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B97F11F" w14:textId="77777777" w:rsidR="001A63AD" w:rsidRDefault="001A63AD" w:rsidP="001A63AD"/>
    <w:p w14:paraId="5F09EF7A" w14:textId="77777777" w:rsidR="001A63AD" w:rsidRDefault="001A63AD" w:rsidP="001A63AD">
      <w:r>
        <w:t xml:space="preserve">                                     </w:t>
      </w:r>
      <w:r w:rsidRPr="006B73D5">
        <w:rPr>
          <w:rFonts w:cstheme="minorHAnsi"/>
          <w:noProof/>
        </w:rPr>
        <w:drawing>
          <wp:inline distT="0" distB="0" distL="0" distR="0" wp14:anchorId="2B59C82A" wp14:editId="2E60C5D5">
            <wp:extent cx="3407410" cy="133921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07410" cy="1339215"/>
                    </a:xfrm>
                    <a:prstGeom prst="rect">
                      <a:avLst/>
                    </a:prstGeom>
                    <a:noFill/>
                    <a:ln>
                      <a:noFill/>
                    </a:ln>
                  </pic:spPr>
                </pic:pic>
              </a:graphicData>
            </a:graphic>
          </wp:inline>
        </w:drawing>
      </w:r>
    </w:p>
    <w:p w14:paraId="1B350486" w14:textId="77777777" w:rsidR="001A63AD" w:rsidRDefault="001A63AD" w:rsidP="001A63AD"/>
    <w:p w14:paraId="5BFB3D0E" w14:textId="77777777" w:rsidR="001A63AD" w:rsidRDefault="001A63AD" w:rsidP="001A63AD"/>
    <w:p w14:paraId="50621AA7" w14:textId="77777777" w:rsidR="001A63AD" w:rsidRDefault="001A63AD" w:rsidP="001A63AD"/>
    <w:p w14:paraId="5EA546F7" w14:textId="77777777" w:rsidR="001A63AD" w:rsidRDefault="001A63AD" w:rsidP="001A63AD"/>
    <w:p w14:paraId="05A06AD2" w14:textId="77777777" w:rsidR="001A63AD" w:rsidRPr="006B73D5" w:rsidRDefault="001A63AD" w:rsidP="001A63AD">
      <w:pPr>
        <w:jc w:val="center"/>
        <w:rPr>
          <w:rFonts w:cstheme="minorHAnsi"/>
          <w:b/>
          <w:bCs/>
          <w:color w:val="000000"/>
          <w:sz w:val="40"/>
          <w:szCs w:val="40"/>
        </w:rPr>
      </w:pPr>
      <w:r w:rsidRPr="006B73D5">
        <w:rPr>
          <w:rFonts w:cstheme="minorHAnsi"/>
          <w:b/>
          <w:bCs/>
          <w:color w:val="000000"/>
          <w:sz w:val="40"/>
          <w:szCs w:val="40"/>
        </w:rPr>
        <w:t xml:space="preserve">ANA DZHIPOVA </w:t>
      </w:r>
    </w:p>
    <w:p w14:paraId="762E9BC7" w14:textId="77777777" w:rsidR="001A63AD" w:rsidRPr="006B73D5" w:rsidRDefault="001A63AD" w:rsidP="001A63AD">
      <w:pPr>
        <w:jc w:val="center"/>
        <w:rPr>
          <w:rFonts w:cstheme="minorHAnsi"/>
          <w:b/>
          <w:bCs/>
          <w:color w:val="000000"/>
        </w:rPr>
      </w:pPr>
    </w:p>
    <w:p w14:paraId="751B28E9" w14:textId="77777777" w:rsidR="001A63AD" w:rsidRPr="006B73D5" w:rsidRDefault="001A63AD" w:rsidP="001A63AD">
      <w:pPr>
        <w:jc w:val="center"/>
        <w:rPr>
          <w:rFonts w:cstheme="minorHAnsi"/>
          <w:color w:val="000000"/>
          <w:sz w:val="36"/>
          <w:szCs w:val="36"/>
        </w:rPr>
      </w:pPr>
      <w:r w:rsidRPr="006B73D5">
        <w:rPr>
          <w:rFonts w:cstheme="minorHAnsi"/>
          <w:color w:val="000000"/>
          <w:sz w:val="36"/>
          <w:szCs w:val="36"/>
        </w:rPr>
        <w:t>Student Number: 2013882</w:t>
      </w:r>
    </w:p>
    <w:p w14:paraId="2DFD6A28" w14:textId="77777777" w:rsidR="001A63AD" w:rsidRPr="006B73D5" w:rsidRDefault="001A63AD" w:rsidP="001A63AD">
      <w:pPr>
        <w:jc w:val="center"/>
        <w:rPr>
          <w:rFonts w:cstheme="minorHAnsi"/>
          <w:color w:val="000000"/>
        </w:rPr>
      </w:pPr>
    </w:p>
    <w:p w14:paraId="6DDE4F94" w14:textId="77777777" w:rsidR="001A63AD" w:rsidRPr="006B73D5" w:rsidRDefault="001A63AD" w:rsidP="001A63AD">
      <w:pPr>
        <w:jc w:val="center"/>
        <w:rPr>
          <w:rFonts w:cstheme="minorHAnsi"/>
          <w:color w:val="000000"/>
        </w:rPr>
      </w:pPr>
    </w:p>
    <w:p w14:paraId="049FD2CF" w14:textId="77777777" w:rsidR="001A63AD" w:rsidRPr="006B73D5" w:rsidRDefault="001A63AD" w:rsidP="001A63AD">
      <w:pPr>
        <w:jc w:val="center"/>
        <w:rPr>
          <w:rFonts w:cstheme="minorHAnsi"/>
          <w:color w:val="000000"/>
        </w:rPr>
      </w:pPr>
    </w:p>
    <w:p w14:paraId="0267145D" w14:textId="77777777" w:rsidR="001A63AD" w:rsidRPr="006B73D5" w:rsidRDefault="001A63AD" w:rsidP="001A63AD">
      <w:pPr>
        <w:jc w:val="center"/>
        <w:rPr>
          <w:rFonts w:cstheme="minorHAnsi"/>
          <w:b/>
          <w:bCs/>
          <w:sz w:val="44"/>
          <w:szCs w:val="44"/>
        </w:rPr>
      </w:pPr>
      <w:r>
        <w:rPr>
          <w:rFonts w:cstheme="minorHAnsi"/>
          <w:b/>
          <w:bCs/>
          <w:sz w:val="44"/>
          <w:szCs w:val="44"/>
        </w:rPr>
        <w:t>FINANCIAL MANAGEMENT</w:t>
      </w:r>
    </w:p>
    <w:p w14:paraId="4784DA00" w14:textId="77777777" w:rsidR="001A63AD" w:rsidRPr="006B73D5" w:rsidRDefault="001A63AD" w:rsidP="001A63AD">
      <w:pPr>
        <w:jc w:val="center"/>
        <w:rPr>
          <w:rFonts w:cstheme="minorHAnsi"/>
          <w:color w:val="000000"/>
          <w:sz w:val="40"/>
          <w:szCs w:val="40"/>
        </w:rPr>
      </w:pPr>
      <w:r w:rsidRPr="006B73D5">
        <w:rPr>
          <w:rFonts w:cstheme="minorHAnsi"/>
          <w:color w:val="000000"/>
          <w:sz w:val="40"/>
          <w:szCs w:val="40"/>
        </w:rPr>
        <w:t>LCMB700</w:t>
      </w:r>
      <w:r>
        <w:rPr>
          <w:rFonts w:cstheme="minorHAnsi"/>
          <w:color w:val="000000"/>
          <w:sz w:val="40"/>
          <w:szCs w:val="40"/>
        </w:rPr>
        <w:t>2</w:t>
      </w:r>
    </w:p>
    <w:p w14:paraId="4EABFDE7" w14:textId="77777777" w:rsidR="001A63AD" w:rsidRPr="006B73D5" w:rsidRDefault="001A63AD" w:rsidP="001A63AD">
      <w:pPr>
        <w:jc w:val="center"/>
        <w:rPr>
          <w:rFonts w:cstheme="minorHAnsi"/>
          <w:sz w:val="40"/>
          <w:szCs w:val="40"/>
        </w:rPr>
      </w:pPr>
      <w:r w:rsidRPr="006B73D5">
        <w:rPr>
          <w:rFonts w:cstheme="minorHAnsi"/>
          <w:sz w:val="40"/>
          <w:szCs w:val="40"/>
        </w:rPr>
        <w:t xml:space="preserve">Assignment </w:t>
      </w:r>
      <w:r>
        <w:rPr>
          <w:rFonts w:cstheme="minorHAnsi"/>
          <w:sz w:val="40"/>
          <w:szCs w:val="40"/>
        </w:rPr>
        <w:t>1</w:t>
      </w:r>
    </w:p>
    <w:p w14:paraId="373877D6" w14:textId="77777777" w:rsidR="001A63AD" w:rsidRPr="006B73D5" w:rsidRDefault="001A63AD" w:rsidP="001A63AD">
      <w:pPr>
        <w:jc w:val="center"/>
        <w:rPr>
          <w:rFonts w:cstheme="minorHAnsi"/>
          <w:lang w:val="bg-BG"/>
        </w:rPr>
      </w:pPr>
    </w:p>
    <w:p w14:paraId="0C5A1C52" w14:textId="77777777" w:rsidR="001A63AD" w:rsidRPr="006B73D5" w:rsidRDefault="001A63AD" w:rsidP="001A63AD">
      <w:pPr>
        <w:jc w:val="center"/>
        <w:rPr>
          <w:rFonts w:cstheme="minorHAnsi"/>
        </w:rPr>
      </w:pPr>
    </w:p>
    <w:p w14:paraId="77FD2584" w14:textId="77777777" w:rsidR="001A63AD" w:rsidRPr="006B73D5" w:rsidRDefault="001A63AD" w:rsidP="001A63AD">
      <w:pPr>
        <w:jc w:val="center"/>
        <w:rPr>
          <w:rFonts w:cstheme="minorHAnsi"/>
        </w:rPr>
      </w:pPr>
    </w:p>
    <w:p w14:paraId="45952DD7" w14:textId="77777777" w:rsidR="001A63AD" w:rsidRPr="006B73D5" w:rsidRDefault="001A63AD" w:rsidP="001A63AD">
      <w:pPr>
        <w:jc w:val="center"/>
        <w:rPr>
          <w:rFonts w:cstheme="minorHAnsi"/>
        </w:rPr>
      </w:pPr>
    </w:p>
    <w:p w14:paraId="070C78BC" w14:textId="77777777" w:rsidR="001A63AD" w:rsidRDefault="001A63AD" w:rsidP="001A63AD">
      <w:pPr>
        <w:jc w:val="center"/>
        <w:rPr>
          <w:rFonts w:cstheme="minorHAnsi"/>
          <w:sz w:val="40"/>
          <w:szCs w:val="40"/>
        </w:rPr>
      </w:pPr>
      <w:r w:rsidRPr="006B73D5">
        <w:rPr>
          <w:rFonts w:cstheme="minorHAnsi"/>
          <w:sz w:val="40"/>
          <w:szCs w:val="40"/>
        </w:rPr>
        <w:t>Module Lecturer:</w:t>
      </w:r>
    </w:p>
    <w:p w14:paraId="04807FCB" w14:textId="77777777" w:rsidR="001A63AD" w:rsidRPr="00D43FB8" w:rsidRDefault="001A63AD" w:rsidP="001A63AD">
      <w:pPr>
        <w:jc w:val="center"/>
        <w:rPr>
          <w:rFonts w:cstheme="minorHAnsi"/>
          <w:b/>
          <w:bCs/>
          <w:sz w:val="40"/>
          <w:szCs w:val="40"/>
        </w:rPr>
      </w:pPr>
      <w:r w:rsidRPr="00D43FB8">
        <w:rPr>
          <w:rFonts w:cstheme="minorHAnsi"/>
          <w:b/>
          <w:bCs/>
          <w:sz w:val="40"/>
          <w:szCs w:val="40"/>
        </w:rPr>
        <w:t>Jia Miao</w:t>
      </w:r>
    </w:p>
    <w:p w14:paraId="50B34AC3" w14:textId="77777777" w:rsidR="001A63AD" w:rsidRDefault="001A63AD" w:rsidP="001A63AD"/>
    <w:p w14:paraId="094807A4" w14:textId="77777777" w:rsidR="001A63AD" w:rsidRDefault="001A63AD" w:rsidP="001A63AD"/>
    <w:p w14:paraId="4E4C6F17" w14:textId="236913B4" w:rsidR="00D613E9" w:rsidRDefault="00D613E9" w:rsidP="002808DF">
      <w:pPr>
        <w:shd w:val="clear" w:color="auto" w:fill="FFFFFF"/>
        <w:spacing w:before="100" w:beforeAutospacing="1" w:after="0" w:line="240" w:lineRule="auto"/>
        <w:jc w:val="center"/>
        <w:rPr>
          <w:b/>
          <w:bCs/>
          <w:sz w:val="32"/>
          <w:szCs w:val="32"/>
        </w:rPr>
      </w:pPr>
      <w:r>
        <w:rPr>
          <w:b/>
          <w:bCs/>
          <w:sz w:val="32"/>
          <w:szCs w:val="32"/>
        </w:rPr>
        <w:lastRenderedPageBreak/>
        <w:t>TABLE OF CONTENT</w:t>
      </w:r>
    </w:p>
    <w:p w14:paraId="2062EC94" w14:textId="79418BDE" w:rsidR="00D613E9" w:rsidRPr="002808DF" w:rsidRDefault="00D613E9" w:rsidP="004B30E7">
      <w:pPr>
        <w:pStyle w:val="ListParagraph"/>
        <w:numPr>
          <w:ilvl w:val="0"/>
          <w:numId w:val="40"/>
        </w:numPr>
        <w:shd w:val="clear" w:color="auto" w:fill="FFFFFF"/>
        <w:spacing w:before="100" w:beforeAutospacing="1" w:after="0" w:line="240" w:lineRule="auto"/>
        <w:rPr>
          <w:b/>
          <w:bCs/>
          <w:sz w:val="28"/>
          <w:szCs w:val="28"/>
        </w:rPr>
      </w:pPr>
      <w:r w:rsidRPr="004B30E7">
        <w:rPr>
          <w:b/>
          <w:bCs/>
          <w:sz w:val="28"/>
          <w:szCs w:val="28"/>
        </w:rPr>
        <w:t>Introduction</w:t>
      </w:r>
      <w:r w:rsidR="004B30E7">
        <w:rPr>
          <w:sz w:val="28"/>
          <w:szCs w:val="28"/>
        </w:rPr>
        <w:t>…………………………………………………………………….…………….3</w:t>
      </w:r>
    </w:p>
    <w:p w14:paraId="629FB17E" w14:textId="77777777" w:rsidR="002808DF" w:rsidRPr="004B30E7" w:rsidRDefault="002808DF" w:rsidP="002808DF">
      <w:pPr>
        <w:pStyle w:val="ListParagraph"/>
        <w:shd w:val="clear" w:color="auto" w:fill="FFFFFF"/>
        <w:spacing w:before="100" w:beforeAutospacing="1" w:after="0" w:line="240" w:lineRule="auto"/>
        <w:ind w:left="795"/>
        <w:rPr>
          <w:b/>
          <w:bCs/>
          <w:sz w:val="28"/>
          <w:szCs w:val="28"/>
        </w:rPr>
      </w:pPr>
    </w:p>
    <w:p w14:paraId="53D85D46" w14:textId="61EBABCF" w:rsidR="004B30E7" w:rsidRDefault="004B30E7" w:rsidP="004B30E7">
      <w:pPr>
        <w:pStyle w:val="ListParagraph"/>
        <w:numPr>
          <w:ilvl w:val="0"/>
          <w:numId w:val="40"/>
        </w:numPr>
        <w:shd w:val="clear" w:color="auto" w:fill="FFFFFF"/>
        <w:spacing w:before="100" w:beforeAutospacing="1" w:after="0" w:line="240" w:lineRule="auto"/>
        <w:rPr>
          <w:b/>
          <w:bCs/>
          <w:sz w:val="28"/>
          <w:szCs w:val="28"/>
        </w:rPr>
      </w:pPr>
      <w:r>
        <w:rPr>
          <w:b/>
          <w:bCs/>
          <w:sz w:val="28"/>
          <w:szCs w:val="28"/>
        </w:rPr>
        <w:t>Financial report</w:t>
      </w:r>
    </w:p>
    <w:p w14:paraId="72B0E82C" w14:textId="77777777" w:rsidR="00346D39" w:rsidRPr="00346D39" w:rsidRDefault="00346D39" w:rsidP="00346D39">
      <w:pPr>
        <w:pStyle w:val="ListParagraph"/>
        <w:rPr>
          <w:b/>
          <w:bCs/>
          <w:sz w:val="28"/>
          <w:szCs w:val="28"/>
        </w:rPr>
      </w:pPr>
    </w:p>
    <w:p w14:paraId="4200A200" w14:textId="4190D3EB" w:rsidR="004B30E7" w:rsidRDefault="004B30E7" w:rsidP="004B30E7">
      <w:pPr>
        <w:pStyle w:val="ListParagraph"/>
        <w:shd w:val="clear" w:color="auto" w:fill="FFFFFF"/>
        <w:spacing w:before="100" w:beforeAutospacing="1" w:after="0" w:line="240" w:lineRule="auto"/>
        <w:ind w:left="795"/>
        <w:rPr>
          <w:sz w:val="28"/>
          <w:szCs w:val="28"/>
        </w:rPr>
      </w:pPr>
      <w:r>
        <w:rPr>
          <w:sz w:val="28"/>
          <w:szCs w:val="28"/>
        </w:rPr>
        <w:t>1.Ratios……………………………………………………………………………………….….5</w:t>
      </w:r>
    </w:p>
    <w:p w14:paraId="6C1EB7D5" w14:textId="1AB9E436" w:rsidR="00D4592A" w:rsidRDefault="00D4592A" w:rsidP="004B30E7">
      <w:pPr>
        <w:pStyle w:val="ListParagraph"/>
        <w:shd w:val="clear" w:color="auto" w:fill="FFFFFF"/>
        <w:spacing w:before="100" w:beforeAutospacing="1" w:after="0" w:line="240" w:lineRule="auto"/>
        <w:ind w:left="795"/>
        <w:rPr>
          <w:sz w:val="28"/>
          <w:szCs w:val="28"/>
        </w:rPr>
      </w:pPr>
      <w:r>
        <w:rPr>
          <w:sz w:val="28"/>
          <w:szCs w:val="28"/>
        </w:rPr>
        <w:t xml:space="preserve">1.1 </w:t>
      </w:r>
      <w:r>
        <w:rPr>
          <w:sz w:val="28"/>
          <w:szCs w:val="28"/>
        </w:rPr>
        <w:t>Profitability ratios</w:t>
      </w:r>
      <w:r w:rsidR="0001207F">
        <w:rPr>
          <w:sz w:val="28"/>
          <w:szCs w:val="28"/>
        </w:rPr>
        <w:t>…………………………………………………………………...…6</w:t>
      </w:r>
    </w:p>
    <w:p w14:paraId="5BCF7A39" w14:textId="36666943" w:rsidR="00D4592A" w:rsidRDefault="004B30E7" w:rsidP="004B30E7">
      <w:pPr>
        <w:pStyle w:val="ListParagraph"/>
        <w:shd w:val="clear" w:color="auto" w:fill="FFFFFF"/>
        <w:spacing w:before="100" w:beforeAutospacing="1" w:after="0" w:line="240" w:lineRule="auto"/>
        <w:ind w:left="795"/>
        <w:rPr>
          <w:sz w:val="28"/>
          <w:szCs w:val="28"/>
        </w:rPr>
      </w:pPr>
      <w:r>
        <w:rPr>
          <w:sz w:val="28"/>
          <w:szCs w:val="28"/>
        </w:rPr>
        <w:t>1.</w:t>
      </w:r>
      <w:r w:rsidR="00E6148A">
        <w:rPr>
          <w:sz w:val="28"/>
          <w:szCs w:val="28"/>
        </w:rPr>
        <w:t>2</w:t>
      </w:r>
      <w:r>
        <w:rPr>
          <w:sz w:val="28"/>
          <w:szCs w:val="28"/>
        </w:rPr>
        <w:t xml:space="preserve"> Liquidity ratios………………………………………………………………………</w:t>
      </w:r>
      <w:proofErr w:type="gramStart"/>
      <w:r>
        <w:rPr>
          <w:sz w:val="28"/>
          <w:szCs w:val="28"/>
        </w:rPr>
        <w:t>…..</w:t>
      </w:r>
      <w:proofErr w:type="gramEnd"/>
      <w:r w:rsidR="0001207F">
        <w:rPr>
          <w:sz w:val="28"/>
          <w:szCs w:val="28"/>
        </w:rPr>
        <w:t>8</w:t>
      </w:r>
    </w:p>
    <w:p w14:paraId="318D8673" w14:textId="21FED518" w:rsidR="004B30E7" w:rsidRDefault="004B30E7" w:rsidP="004B30E7">
      <w:pPr>
        <w:pStyle w:val="ListParagraph"/>
        <w:shd w:val="clear" w:color="auto" w:fill="FFFFFF"/>
        <w:spacing w:before="100" w:beforeAutospacing="1" w:after="0" w:line="240" w:lineRule="auto"/>
        <w:ind w:left="795"/>
        <w:rPr>
          <w:sz w:val="28"/>
          <w:szCs w:val="28"/>
        </w:rPr>
      </w:pPr>
      <w:r>
        <w:rPr>
          <w:sz w:val="28"/>
          <w:szCs w:val="28"/>
        </w:rPr>
        <w:t>1.</w:t>
      </w:r>
      <w:r w:rsidR="00E6148A">
        <w:rPr>
          <w:sz w:val="28"/>
          <w:szCs w:val="28"/>
        </w:rPr>
        <w:t>3</w:t>
      </w:r>
      <w:r>
        <w:rPr>
          <w:sz w:val="28"/>
          <w:szCs w:val="28"/>
        </w:rPr>
        <w:t xml:space="preserve"> Leverage ratios……………………………………………………………………</w:t>
      </w:r>
      <w:proofErr w:type="gramStart"/>
      <w:r>
        <w:rPr>
          <w:sz w:val="28"/>
          <w:szCs w:val="28"/>
        </w:rPr>
        <w:t>…..</w:t>
      </w:r>
      <w:proofErr w:type="gramEnd"/>
      <w:r>
        <w:rPr>
          <w:sz w:val="28"/>
          <w:szCs w:val="28"/>
        </w:rPr>
        <w:t>10</w:t>
      </w:r>
    </w:p>
    <w:p w14:paraId="3B60D911" w14:textId="00F63DB7" w:rsidR="004B30E7" w:rsidRDefault="004B30E7" w:rsidP="004B30E7">
      <w:pPr>
        <w:pStyle w:val="ListParagraph"/>
        <w:shd w:val="clear" w:color="auto" w:fill="FFFFFF"/>
        <w:spacing w:before="100" w:beforeAutospacing="1" w:after="0" w:line="240" w:lineRule="auto"/>
        <w:ind w:left="795"/>
        <w:rPr>
          <w:sz w:val="28"/>
          <w:szCs w:val="28"/>
        </w:rPr>
      </w:pPr>
      <w:r>
        <w:rPr>
          <w:sz w:val="28"/>
          <w:szCs w:val="28"/>
        </w:rPr>
        <w:t>1.4 Efficiency ratios……………………………………………</w:t>
      </w:r>
      <w:proofErr w:type="gramStart"/>
      <w:r>
        <w:rPr>
          <w:sz w:val="28"/>
          <w:szCs w:val="28"/>
        </w:rPr>
        <w:t>…..</w:t>
      </w:r>
      <w:proofErr w:type="gramEnd"/>
      <w:r>
        <w:rPr>
          <w:sz w:val="28"/>
          <w:szCs w:val="28"/>
        </w:rPr>
        <w:t>………………………1</w:t>
      </w:r>
      <w:r w:rsidR="0001207F">
        <w:rPr>
          <w:sz w:val="28"/>
          <w:szCs w:val="28"/>
        </w:rPr>
        <w:t>2</w:t>
      </w:r>
    </w:p>
    <w:p w14:paraId="2C80BD52" w14:textId="77777777" w:rsidR="00346D39" w:rsidRDefault="00346D39" w:rsidP="004B30E7">
      <w:pPr>
        <w:pStyle w:val="ListParagraph"/>
        <w:shd w:val="clear" w:color="auto" w:fill="FFFFFF"/>
        <w:spacing w:before="100" w:beforeAutospacing="1" w:after="0" w:line="240" w:lineRule="auto"/>
        <w:ind w:left="795"/>
        <w:rPr>
          <w:sz w:val="28"/>
          <w:szCs w:val="28"/>
        </w:rPr>
      </w:pPr>
    </w:p>
    <w:p w14:paraId="74E4DF95" w14:textId="5D93FB17" w:rsidR="00D4592A" w:rsidRDefault="00E6148A" w:rsidP="004B30E7">
      <w:pPr>
        <w:pStyle w:val="ListParagraph"/>
        <w:shd w:val="clear" w:color="auto" w:fill="FFFFFF"/>
        <w:spacing w:before="100" w:beforeAutospacing="1" w:after="0" w:line="240" w:lineRule="auto"/>
        <w:ind w:left="795"/>
        <w:rPr>
          <w:sz w:val="28"/>
          <w:szCs w:val="28"/>
        </w:rPr>
      </w:pPr>
      <w:r>
        <w:rPr>
          <w:sz w:val="28"/>
          <w:szCs w:val="28"/>
        </w:rPr>
        <w:t>2.</w:t>
      </w:r>
      <w:r w:rsidR="00D4592A">
        <w:rPr>
          <w:sz w:val="28"/>
          <w:szCs w:val="28"/>
        </w:rPr>
        <w:t xml:space="preserve"> </w:t>
      </w:r>
      <w:r w:rsidR="00346D39">
        <w:rPr>
          <w:sz w:val="28"/>
          <w:szCs w:val="28"/>
        </w:rPr>
        <w:t>Recommendations</w:t>
      </w:r>
      <w:r w:rsidR="0001207F">
        <w:rPr>
          <w:sz w:val="28"/>
          <w:szCs w:val="28"/>
        </w:rPr>
        <w:t>………………………………………………………………………13</w:t>
      </w:r>
    </w:p>
    <w:p w14:paraId="47929C2D" w14:textId="77777777" w:rsidR="00346D39" w:rsidRDefault="00346D39" w:rsidP="004B30E7">
      <w:pPr>
        <w:pStyle w:val="ListParagraph"/>
        <w:shd w:val="clear" w:color="auto" w:fill="FFFFFF"/>
        <w:spacing w:before="100" w:beforeAutospacing="1" w:after="0" w:line="240" w:lineRule="auto"/>
        <w:ind w:left="795"/>
        <w:rPr>
          <w:sz w:val="28"/>
          <w:szCs w:val="28"/>
        </w:rPr>
      </w:pPr>
    </w:p>
    <w:p w14:paraId="5841D251" w14:textId="063A901E" w:rsidR="004B30E7" w:rsidRDefault="004B30E7" w:rsidP="004B30E7">
      <w:pPr>
        <w:pStyle w:val="ListParagraph"/>
        <w:shd w:val="clear" w:color="auto" w:fill="FFFFFF"/>
        <w:spacing w:before="100" w:beforeAutospacing="1" w:after="0" w:line="240" w:lineRule="auto"/>
        <w:ind w:left="795"/>
        <w:rPr>
          <w:sz w:val="28"/>
          <w:szCs w:val="28"/>
        </w:rPr>
      </w:pPr>
    </w:p>
    <w:p w14:paraId="0FB77604" w14:textId="7947D0F7" w:rsidR="004B30E7" w:rsidRPr="00346D39" w:rsidRDefault="004B30E7" w:rsidP="004B30E7">
      <w:pPr>
        <w:pStyle w:val="ListParagraph"/>
        <w:numPr>
          <w:ilvl w:val="0"/>
          <w:numId w:val="40"/>
        </w:numPr>
        <w:shd w:val="clear" w:color="auto" w:fill="FFFFFF"/>
        <w:spacing w:before="100" w:beforeAutospacing="1" w:after="0" w:line="240" w:lineRule="auto"/>
        <w:rPr>
          <w:b/>
          <w:bCs/>
          <w:sz w:val="28"/>
          <w:szCs w:val="28"/>
        </w:rPr>
      </w:pPr>
      <w:r w:rsidRPr="00346D39">
        <w:rPr>
          <w:b/>
          <w:bCs/>
          <w:sz w:val="28"/>
          <w:szCs w:val="28"/>
        </w:rPr>
        <w:t>Investment appraisal techniques</w:t>
      </w:r>
    </w:p>
    <w:p w14:paraId="532884DF" w14:textId="77777777" w:rsidR="00346D39" w:rsidRDefault="00346D39" w:rsidP="00346D39">
      <w:pPr>
        <w:pStyle w:val="ListParagraph"/>
        <w:shd w:val="clear" w:color="auto" w:fill="FFFFFF"/>
        <w:spacing w:before="100" w:beforeAutospacing="1" w:after="0" w:line="240" w:lineRule="auto"/>
        <w:ind w:left="795"/>
        <w:rPr>
          <w:sz w:val="28"/>
          <w:szCs w:val="28"/>
        </w:rPr>
      </w:pPr>
    </w:p>
    <w:p w14:paraId="7889FA75" w14:textId="59D16540" w:rsidR="004B30E7" w:rsidRDefault="004B30E7" w:rsidP="004B30E7">
      <w:pPr>
        <w:pStyle w:val="ListParagraph"/>
        <w:numPr>
          <w:ilvl w:val="0"/>
          <w:numId w:val="41"/>
        </w:numPr>
        <w:shd w:val="clear" w:color="auto" w:fill="FFFFFF"/>
        <w:spacing w:before="100" w:beforeAutospacing="1" w:after="0" w:line="240" w:lineRule="auto"/>
        <w:rPr>
          <w:sz w:val="28"/>
          <w:szCs w:val="28"/>
        </w:rPr>
      </w:pPr>
      <w:r>
        <w:rPr>
          <w:sz w:val="28"/>
          <w:szCs w:val="28"/>
        </w:rPr>
        <w:t>Payback period………………………………………………………… …………</w:t>
      </w:r>
      <w:proofErr w:type="gramStart"/>
      <w:r>
        <w:rPr>
          <w:sz w:val="28"/>
          <w:szCs w:val="28"/>
        </w:rPr>
        <w:t>…..</w:t>
      </w:r>
      <w:proofErr w:type="gramEnd"/>
      <w:r>
        <w:rPr>
          <w:sz w:val="28"/>
          <w:szCs w:val="28"/>
        </w:rPr>
        <w:t>14</w:t>
      </w:r>
    </w:p>
    <w:p w14:paraId="22A5D0B4" w14:textId="419CFF82" w:rsidR="004B30E7" w:rsidRDefault="004B30E7" w:rsidP="004B30E7">
      <w:pPr>
        <w:pStyle w:val="ListParagraph"/>
        <w:numPr>
          <w:ilvl w:val="0"/>
          <w:numId w:val="41"/>
        </w:numPr>
        <w:shd w:val="clear" w:color="auto" w:fill="FFFFFF"/>
        <w:spacing w:before="100" w:beforeAutospacing="1" w:after="0" w:line="240" w:lineRule="auto"/>
        <w:rPr>
          <w:sz w:val="28"/>
          <w:szCs w:val="28"/>
        </w:rPr>
      </w:pPr>
      <w:r>
        <w:rPr>
          <w:sz w:val="28"/>
          <w:szCs w:val="28"/>
        </w:rPr>
        <w:t>Accounting rate of return…………………………………………….………</w:t>
      </w:r>
      <w:proofErr w:type="gramStart"/>
      <w:r>
        <w:rPr>
          <w:sz w:val="28"/>
          <w:szCs w:val="28"/>
        </w:rPr>
        <w:t>…..</w:t>
      </w:r>
      <w:proofErr w:type="gramEnd"/>
      <w:r>
        <w:rPr>
          <w:sz w:val="28"/>
          <w:szCs w:val="28"/>
        </w:rPr>
        <w:t>16</w:t>
      </w:r>
    </w:p>
    <w:p w14:paraId="41EF42F4" w14:textId="512633C5" w:rsidR="004B30E7" w:rsidRDefault="004B30E7" w:rsidP="004B30E7">
      <w:pPr>
        <w:pStyle w:val="ListParagraph"/>
        <w:numPr>
          <w:ilvl w:val="0"/>
          <w:numId w:val="41"/>
        </w:numPr>
        <w:shd w:val="clear" w:color="auto" w:fill="FFFFFF"/>
        <w:spacing w:before="100" w:beforeAutospacing="1" w:after="0" w:line="240" w:lineRule="auto"/>
        <w:rPr>
          <w:sz w:val="28"/>
          <w:szCs w:val="28"/>
        </w:rPr>
      </w:pPr>
      <w:r>
        <w:rPr>
          <w:sz w:val="28"/>
          <w:szCs w:val="28"/>
        </w:rPr>
        <w:t>Net present value…………………………………………………………………</w:t>
      </w:r>
      <w:proofErr w:type="gramStart"/>
      <w:r>
        <w:rPr>
          <w:sz w:val="28"/>
          <w:szCs w:val="28"/>
        </w:rPr>
        <w:t>…..</w:t>
      </w:r>
      <w:proofErr w:type="gramEnd"/>
      <w:r>
        <w:rPr>
          <w:sz w:val="28"/>
          <w:szCs w:val="28"/>
        </w:rPr>
        <w:t>17</w:t>
      </w:r>
    </w:p>
    <w:p w14:paraId="64965451" w14:textId="3F02EA21" w:rsidR="004B30E7" w:rsidRDefault="004B30E7" w:rsidP="004B30E7">
      <w:pPr>
        <w:shd w:val="clear" w:color="auto" w:fill="FFFFFF"/>
        <w:spacing w:before="100" w:beforeAutospacing="1" w:after="0" w:line="240" w:lineRule="auto"/>
        <w:rPr>
          <w:sz w:val="28"/>
          <w:szCs w:val="28"/>
        </w:rPr>
      </w:pPr>
      <w:r w:rsidRPr="00346D39">
        <w:rPr>
          <w:b/>
          <w:bCs/>
          <w:sz w:val="28"/>
          <w:szCs w:val="28"/>
        </w:rPr>
        <w:t>IV</w:t>
      </w:r>
      <w:r>
        <w:rPr>
          <w:sz w:val="28"/>
          <w:szCs w:val="28"/>
        </w:rPr>
        <w:t xml:space="preserve"> </w:t>
      </w:r>
      <w:r w:rsidRPr="00346D39">
        <w:rPr>
          <w:b/>
          <w:bCs/>
          <w:sz w:val="28"/>
          <w:szCs w:val="28"/>
        </w:rPr>
        <w:t>Conclusion</w:t>
      </w:r>
      <w:r>
        <w:rPr>
          <w:sz w:val="28"/>
          <w:szCs w:val="28"/>
        </w:rPr>
        <w:t xml:space="preserve"> ………………………………………………………………………………………</w:t>
      </w:r>
      <w:proofErr w:type="gramStart"/>
      <w:r>
        <w:rPr>
          <w:sz w:val="28"/>
          <w:szCs w:val="28"/>
        </w:rPr>
        <w:t>…..</w:t>
      </w:r>
      <w:proofErr w:type="gramEnd"/>
      <w:r>
        <w:rPr>
          <w:sz w:val="28"/>
          <w:szCs w:val="28"/>
        </w:rPr>
        <w:t>19</w:t>
      </w:r>
    </w:p>
    <w:p w14:paraId="10F67E98" w14:textId="77777777" w:rsidR="004B30E7" w:rsidRDefault="004B30E7" w:rsidP="004B30E7">
      <w:pPr>
        <w:shd w:val="clear" w:color="auto" w:fill="FFFFFF"/>
        <w:spacing w:before="100" w:beforeAutospacing="1" w:after="0" w:line="240" w:lineRule="auto"/>
        <w:rPr>
          <w:sz w:val="28"/>
          <w:szCs w:val="28"/>
        </w:rPr>
      </w:pPr>
    </w:p>
    <w:p w14:paraId="60C82909" w14:textId="6F449AC8" w:rsidR="004B30E7" w:rsidRDefault="004B30E7" w:rsidP="004B30E7">
      <w:pPr>
        <w:shd w:val="clear" w:color="auto" w:fill="FFFFFF"/>
        <w:spacing w:before="100" w:beforeAutospacing="1" w:after="0" w:line="240" w:lineRule="auto"/>
        <w:ind w:left="795"/>
        <w:rPr>
          <w:sz w:val="28"/>
          <w:szCs w:val="28"/>
        </w:rPr>
      </w:pPr>
      <w:r>
        <w:rPr>
          <w:sz w:val="28"/>
          <w:szCs w:val="28"/>
        </w:rPr>
        <w:t>References ………………………………………………………………………………………20</w:t>
      </w:r>
    </w:p>
    <w:p w14:paraId="097F004F" w14:textId="5D200D8D" w:rsidR="004B30E7" w:rsidRDefault="004B30E7" w:rsidP="004B30E7">
      <w:pPr>
        <w:shd w:val="clear" w:color="auto" w:fill="FFFFFF"/>
        <w:spacing w:before="100" w:beforeAutospacing="1" w:after="0" w:line="240" w:lineRule="auto"/>
        <w:ind w:left="795"/>
        <w:rPr>
          <w:sz w:val="28"/>
          <w:szCs w:val="28"/>
        </w:rPr>
      </w:pPr>
      <w:r>
        <w:rPr>
          <w:sz w:val="28"/>
          <w:szCs w:val="28"/>
        </w:rPr>
        <w:t>Appendix………………………………………………………………………………………….21</w:t>
      </w:r>
    </w:p>
    <w:p w14:paraId="672445BA" w14:textId="77777777" w:rsidR="004B30E7" w:rsidRPr="004B30E7" w:rsidRDefault="004B30E7" w:rsidP="004B30E7">
      <w:pPr>
        <w:shd w:val="clear" w:color="auto" w:fill="FFFFFF"/>
        <w:spacing w:before="100" w:beforeAutospacing="1" w:after="0" w:line="240" w:lineRule="auto"/>
        <w:ind w:left="795"/>
        <w:rPr>
          <w:sz w:val="28"/>
          <w:szCs w:val="28"/>
        </w:rPr>
      </w:pPr>
    </w:p>
    <w:p w14:paraId="1B6DC8D8" w14:textId="77777777" w:rsidR="004B30E7" w:rsidRPr="004B30E7" w:rsidRDefault="004B30E7" w:rsidP="004B30E7">
      <w:pPr>
        <w:shd w:val="clear" w:color="auto" w:fill="FFFFFF"/>
        <w:spacing w:before="100" w:beforeAutospacing="1" w:after="0" w:line="240" w:lineRule="auto"/>
        <w:rPr>
          <w:sz w:val="28"/>
          <w:szCs w:val="28"/>
        </w:rPr>
      </w:pPr>
    </w:p>
    <w:p w14:paraId="3D732AB7" w14:textId="77777777" w:rsidR="004B30E7" w:rsidRPr="004B30E7" w:rsidRDefault="004B30E7" w:rsidP="004B30E7">
      <w:pPr>
        <w:pStyle w:val="ListParagraph"/>
        <w:shd w:val="clear" w:color="auto" w:fill="FFFFFF"/>
        <w:spacing w:before="100" w:beforeAutospacing="1" w:after="0" w:line="240" w:lineRule="auto"/>
        <w:ind w:left="795"/>
        <w:rPr>
          <w:b/>
          <w:bCs/>
          <w:sz w:val="28"/>
          <w:szCs w:val="28"/>
        </w:rPr>
      </w:pPr>
    </w:p>
    <w:p w14:paraId="100E2C68" w14:textId="0ACA4C61" w:rsidR="00D613E9" w:rsidRDefault="00D613E9" w:rsidP="000E0BA4">
      <w:pPr>
        <w:shd w:val="clear" w:color="auto" w:fill="FFFFFF"/>
        <w:spacing w:before="100" w:beforeAutospacing="1" w:after="0" w:line="240" w:lineRule="auto"/>
        <w:rPr>
          <w:b/>
          <w:bCs/>
          <w:sz w:val="28"/>
          <w:szCs w:val="28"/>
        </w:rPr>
      </w:pPr>
    </w:p>
    <w:p w14:paraId="0DE0DA5E" w14:textId="77777777" w:rsidR="00D613E9" w:rsidRPr="00D613E9" w:rsidRDefault="00D613E9" w:rsidP="000E0BA4">
      <w:pPr>
        <w:shd w:val="clear" w:color="auto" w:fill="FFFFFF"/>
        <w:spacing w:before="100" w:beforeAutospacing="1" w:after="0" w:line="240" w:lineRule="auto"/>
        <w:rPr>
          <w:b/>
          <w:bCs/>
          <w:sz w:val="28"/>
          <w:szCs w:val="28"/>
        </w:rPr>
      </w:pPr>
    </w:p>
    <w:p w14:paraId="122D2AA3" w14:textId="77777777" w:rsidR="00D613E9" w:rsidRDefault="00D613E9" w:rsidP="000E0BA4">
      <w:pPr>
        <w:shd w:val="clear" w:color="auto" w:fill="FFFFFF"/>
        <w:spacing w:before="100" w:beforeAutospacing="1" w:after="0" w:line="240" w:lineRule="auto"/>
        <w:rPr>
          <w:b/>
          <w:bCs/>
          <w:sz w:val="28"/>
          <w:szCs w:val="28"/>
        </w:rPr>
      </w:pPr>
    </w:p>
    <w:p w14:paraId="0E77068D" w14:textId="77777777" w:rsidR="00346D39" w:rsidRDefault="00346D39" w:rsidP="000E0BA4">
      <w:pPr>
        <w:shd w:val="clear" w:color="auto" w:fill="FFFFFF"/>
        <w:spacing w:before="100" w:beforeAutospacing="1" w:after="0" w:line="240" w:lineRule="auto"/>
        <w:rPr>
          <w:b/>
          <w:bCs/>
          <w:sz w:val="32"/>
          <w:szCs w:val="32"/>
        </w:rPr>
      </w:pPr>
    </w:p>
    <w:p w14:paraId="3BC2BC4A" w14:textId="785FCE37" w:rsidR="00F46A22" w:rsidRPr="00C15CA0" w:rsidRDefault="00C15CA0" w:rsidP="000E0BA4">
      <w:pPr>
        <w:shd w:val="clear" w:color="auto" w:fill="FFFFFF"/>
        <w:spacing w:before="100" w:beforeAutospacing="1" w:after="0" w:line="240" w:lineRule="auto"/>
        <w:rPr>
          <w:b/>
          <w:bCs/>
          <w:sz w:val="32"/>
          <w:szCs w:val="32"/>
        </w:rPr>
      </w:pPr>
      <w:r w:rsidRPr="00C15CA0">
        <w:rPr>
          <w:b/>
          <w:bCs/>
          <w:sz w:val="32"/>
          <w:szCs w:val="32"/>
        </w:rPr>
        <w:lastRenderedPageBreak/>
        <w:t>I</w:t>
      </w:r>
      <w:r w:rsidR="001C48A3">
        <w:rPr>
          <w:b/>
          <w:bCs/>
          <w:sz w:val="32"/>
          <w:szCs w:val="32"/>
        </w:rPr>
        <w:t>.</w:t>
      </w:r>
      <w:r w:rsidRPr="00C15CA0">
        <w:rPr>
          <w:b/>
          <w:bCs/>
          <w:sz w:val="32"/>
          <w:szCs w:val="32"/>
        </w:rPr>
        <w:t xml:space="preserve"> </w:t>
      </w:r>
      <w:r w:rsidR="00F46A22" w:rsidRPr="00C15CA0">
        <w:rPr>
          <w:b/>
          <w:bCs/>
          <w:sz w:val="32"/>
          <w:szCs w:val="32"/>
        </w:rPr>
        <w:t>Introduction</w:t>
      </w:r>
    </w:p>
    <w:p w14:paraId="1B096FB2" w14:textId="40A7063E" w:rsidR="008F475F" w:rsidRDefault="008F475F" w:rsidP="00872795">
      <w:pPr>
        <w:shd w:val="clear" w:color="auto" w:fill="FFFFFF"/>
        <w:spacing w:before="100" w:beforeAutospacing="1" w:after="0" w:line="240" w:lineRule="auto"/>
        <w:jc w:val="both"/>
      </w:pPr>
      <w:r>
        <w:t xml:space="preserve">Analysis of financial performance are essential for every business. The current situation is very complicated, and this makes the importance of financial assessment even bigger. Businesses suffered from dynamic changes in the external forces and to keep its stability, companies </w:t>
      </w:r>
      <w:r w:rsidR="00872795">
        <w:t>must</w:t>
      </w:r>
      <w:r>
        <w:t xml:space="preserve"> </w:t>
      </w:r>
      <w:r w:rsidR="00C15CA0">
        <w:t>monitor</w:t>
      </w:r>
      <w:r>
        <w:t xml:space="preserve"> </w:t>
      </w:r>
      <w:r w:rsidR="00C15CA0">
        <w:t xml:space="preserve">the financial performance of the business and to find rapidly new opportunities in relation to generate higher profits which is the purpose of the business. </w:t>
      </w:r>
      <w:r w:rsidR="00872795">
        <w:t xml:space="preserve"> Only based on real data, company can design successful strategy and to build effective plans for utilizing of its financial resources. </w:t>
      </w:r>
    </w:p>
    <w:p w14:paraId="7BAFD15C" w14:textId="4E33FECC" w:rsidR="00FD4430" w:rsidRDefault="00593C98" w:rsidP="000E0BA4">
      <w:pPr>
        <w:shd w:val="clear" w:color="auto" w:fill="FFFFFF"/>
        <w:spacing w:before="100" w:beforeAutospacing="1" w:after="0" w:line="240" w:lineRule="auto"/>
      </w:pPr>
      <w:r>
        <w:t>Before to start the financial analysis, I would like to present the company.</w:t>
      </w:r>
    </w:p>
    <w:p w14:paraId="2E4C68A5" w14:textId="35648B9A" w:rsidR="00444CB0" w:rsidRPr="00593C98" w:rsidRDefault="00FD4430" w:rsidP="00000D5C">
      <w:pPr>
        <w:shd w:val="clear" w:color="auto" w:fill="FFFFFF"/>
        <w:spacing w:before="100" w:beforeAutospacing="1" w:after="0" w:line="240" w:lineRule="auto"/>
        <w:jc w:val="both"/>
        <w:rPr>
          <w:rFonts w:cstheme="minorHAnsi"/>
        </w:rPr>
      </w:pPr>
      <w:r w:rsidRPr="00593C98">
        <w:rPr>
          <w:rFonts w:cstheme="minorHAnsi"/>
        </w:rPr>
        <w:t xml:space="preserve">Next </w:t>
      </w:r>
      <w:r w:rsidR="00973390">
        <w:rPr>
          <w:rFonts w:cstheme="minorHAnsi"/>
        </w:rPr>
        <w:t xml:space="preserve">PLC </w:t>
      </w:r>
      <w:r w:rsidRPr="00593C98">
        <w:rPr>
          <w:rFonts w:cstheme="minorHAnsi"/>
        </w:rPr>
        <w:t xml:space="preserve">is one of the leaders on UK apparel retailing market. </w:t>
      </w:r>
      <w:r w:rsidR="00444CB0" w:rsidRPr="00593C98">
        <w:rPr>
          <w:rFonts w:cstheme="minorHAnsi"/>
        </w:rPr>
        <w:t xml:space="preserve">The chain offers high quality </w:t>
      </w:r>
      <w:r w:rsidR="00FB79AD" w:rsidRPr="00593C98">
        <w:rPr>
          <w:rFonts w:cstheme="minorHAnsi"/>
        </w:rPr>
        <w:t>beautiful, designed</w:t>
      </w:r>
      <w:r w:rsidR="00444CB0" w:rsidRPr="00593C98">
        <w:rPr>
          <w:rFonts w:cstheme="minorHAnsi"/>
        </w:rPr>
        <w:t xml:space="preserve"> clothing (women, </w:t>
      </w:r>
      <w:r w:rsidR="00EC6867" w:rsidRPr="00593C98">
        <w:rPr>
          <w:rFonts w:cstheme="minorHAnsi"/>
        </w:rPr>
        <w:t>men,</w:t>
      </w:r>
      <w:r w:rsidR="00444CB0" w:rsidRPr="00593C98">
        <w:rPr>
          <w:rFonts w:cstheme="minorHAnsi"/>
        </w:rPr>
        <w:t xml:space="preserve"> and kids) and homeware for affordable prices.</w:t>
      </w:r>
    </w:p>
    <w:p w14:paraId="494BF1FF" w14:textId="2337C064" w:rsidR="00FD4430" w:rsidRPr="00593C98" w:rsidRDefault="00FD4430" w:rsidP="00593C98">
      <w:pPr>
        <w:shd w:val="clear" w:color="auto" w:fill="FFFFFF"/>
        <w:spacing w:before="100" w:beforeAutospacing="1" w:after="0" w:line="240" w:lineRule="auto"/>
        <w:jc w:val="both"/>
        <w:rPr>
          <w:rFonts w:cstheme="minorHAnsi"/>
          <w:b/>
          <w:bCs/>
          <w:color w:val="202122"/>
          <w:shd w:val="clear" w:color="auto" w:fill="FFFFFF"/>
          <w:lang w:val="bg-BG"/>
        </w:rPr>
      </w:pPr>
      <w:r w:rsidRPr="00593C98">
        <w:rPr>
          <w:rFonts w:cstheme="minorHAnsi"/>
        </w:rPr>
        <w:t>Company history dates from</w:t>
      </w:r>
      <w:r w:rsidRPr="00593C98">
        <w:rPr>
          <w:rFonts w:cstheme="minorHAnsi"/>
          <w:color w:val="202122"/>
          <w:shd w:val="clear" w:color="auto" w:fill="FFFFFF"/>
        </w:rPr>
        <w:t xml:space="preserve"> </w:t>
      </w:r>
      <w:r w:rsidR="00FB79AD" w:rsidRPr="00593C98">
        <w:rPr>
          <w:rFonts w:cstheme="minorHAnsi"/>
          <w:color w:val="202122"/>
          <w:shd w:val="clear" w:color="auto" w:fill="FFFFFF"/>
        </w:rPr>
        <w:t>1864 when</w:t>
      </w:r>
      <w:r w:rsidRPr="00593C98">
        <w:rPr>
          <w:rFonts w:cstheme="minorHAnsi"/>
          <w:color w:val="202122"/>
          <w:shd w:val="clear" w:color="auto" w:fill="FFFFFF"/>
        </w:rPr>
        <w:t xml:space="preserve">  </w:t>
      </w:r>
      <w:hyperlink r:id="rId9" w:history="1">
        <w:r w:rsidRPr="00593C98">
          <w:rPr>
            <w:rStyle w:val="Hyperlink"/>
            <w:rFonts w:cstheme="minorHAnsi"/>
            <w:color w:val="0B0080"/>
            <w:shd w:val="clear" w:color="auto" w:fill="FFFFFF"/>
          </w:rPr>
          <w:t>J</w:t>
        </w:r>
        <w:r w:rsidRPr="00593C98">
          <w:rPr>
            <w:rStyle w:val="Hyperlink"/>
            <w:rFonts w:cstheme="minorHAnsi"/>
            <w:color w:val="000000" w:themeColor="text1"/>
            <w:u w:val="none"/>
            <w:shd w:val="clear" w:color="auto" w:fill="FFFFFF"/>
          </w:rPr>
          <w:t>oseph Hepworth</w:t>
        </w:r>
      </w:hyperlink>
      <w:r w:rsidRPr="00593C98">
        <w:rPr>
          <w:rFonts w:cstheme="minorHAnsi"/>
        </w:rPr>
        <w:t xml:space="preserve"> set a business </w:t>
      </w:r>
      <w:r w:rsidRPr="00593C98">
        <w:rPr>
          <w:rFonts w:cstheme="minorHAnsi"/>
          <w:color w:val="202122"/>
          <w:shd w:val="clear" w:color="auto" w:fill="FFFFFF"/>
        </w:rPr>
        <w:t>as a tailor under the name of Joseph Hepworth &amp; Son</w:t>
      </w:r>
      <w:r w:rsidR="00A80915" w:rsidRPr="00593C98">
        <w:rPr>
          <w:rFonts w:cstheme="minorHAnsi"/>
          <w:color w:val="202122"/>
          <w:shd w:val="clear" w:color="auto" w:fill="FFFFFF"/>
        </w:rPr>
        <w:t xml:space="preserve"> in Leeds and</w:t>
      </w:r>
      <w:r w:rsidR="007F4D6B">
        <w:rPr>
          <w:rFonts w:cstheme="minorHAnsi"/>
          <w:color w:val="202122"/>
          <w:shd w:val="clear" w:color="auto" w:fill="FFFFFF"/>
        </w:rPr>
        <w:t xml:space="preserve"> for very short time</w:t>
      </w:r>
      <w:r w:rsidR="00EC6867">
        <w:rPr>
          <w:rFonts w:cstheme="minorHAnsi"/>
          <w:color w:val="202122"/>
          <w:shd w:val="clear" w:color="auto" w:fill="FFFFFF"/>
        </w:rPr>
        <w:t xml:space="preserve">, he managed to </w:t>
      </w:r>
      <w:r w:rsidR="00A80915" w:rsidRPr="00593C98">
        <w:rPr>
          <w:rFonts w:cstheme="minorHAnsi"/>
          <w:color w:val="202122"/>
          <w:shd w:val="clear" w:color="auto" w:fill="FFFFFF"/>
        </w:rPr>
        <w:t xml:space="preserve">expanded the company. Only 20 years </w:t>
      </w:r>
      <w:r w:rsidR="00FB79AD" w:rsidRPr="00593C98">
        <w:rPr>
          <w:rFonts w:cstheme="minorHAnsi"/>
          <w:color w:val="202122"/>
          <w:shd w:val="clear" w:color="auto" w:fill="FFFFFF"/>
        </w:rPr>
        <w:t>later</w:t>
      </w:r>
      <w:r w:rsidR="00FB79AD" w:rsidRPr="00593C98">
        <w:rPr>
          <w:rFonts w:cstheme="minorHAnsi"/>
          <w:b/>
          <w:bCs/>
          <w:color w:val="202122"/>
          <w:shd w:val="clear" w:color="auto" w:fill="FFFFFF"/>
        </w:rPr>
        <w:t xml:space="preserve"> </w:t>
      </w:r>
      <w:r w:rsidR="00357CBE">
        <w:rPr>
          <w:rFonts w:cstheme="minorHAnsi"/>
          <w:color w:val="202122"/>
          <w:shd w:val="clear" w:color="auto" w:fill="FFFFFF"/>
        </w:rPr>
        <w:t xml:space="preserve">company </w:t>
      </w:r>
      <w:r w:rsidR="008D2525">
        <w:rPr>
          <w:rFonts w:cstheme="minorHAnsi"/>
          <w:color w:val="202122"/>
          <w:shd w:val="clear" w:color="auto" w:fill="FFFFFF"/>
        </w:rPr>
        <w:t xml:space="preserve">had </w:t>
      </w:r>
      <w:r w:rsidR="008D2525" w:rsidRPr="00593C98">
        <w:rPr>
          <w:rFonts w:cstheme="minorHAnsi"/>
          <w:color w:val="202122"/>
          <w:shd w:val="clear" w:color="auto" w:fill="FFFFFF"/>
        </w:rPr>
        <w:t>100</w:t>
      </w:r>
      <w:r w:rsidR="00A80915" w:rsidRPr="00593C98">
        <w:rPr>
          <w:rFonts w:cstheme="minorHAnsi"/>
          <w:color w:val="202122"/>
          <w:shd w:val="clear" w:color="auto" w:fill="FFFFFF"/>
        </w:rPr>
        <w:t xml:space="preserve"> outlets</w:t>
      </w:r>
      <w:r w:rsidR="00A80915" w:rsidRPr="00593C98">
        <w:rPr>
          <w:rFonts w:cstheme="minorHAnsi"/>
          <w:b/>
          <w:bCs/>
          <w:color w:val="202122"/>
          <w:shd w:val="clear" w:color="auto" w:fill="FFFFFF"/>
          <w:lang w:val="bg-BG"/>
        </w:rPr>
        <w:t xml:space="preserve"> </w:t>
      </w:r>
      <w:r w:rsidR="00A80915" w:rsidRPr="00593C98">
        <w:rPr>
          <w:rFonts w:cstheme="minorHAnsi"/>
          <w:color w:val="202122"/>
          <w:shd w:val="clear" w:color="auto" w:fill="FFFFFF"/>
        </w:rPr>
        <w:t xml:space="preserve">which determinates </w:t>
      </w:r>
      <w:r w:rsidR="004D3713" w:rsidRPr="00593C98">
        <w:rPr>
          <w:rFonts w:cstheme="minorHAnsi"/>
          <w:color w:val="202122"/>
          <w:shd w:val="clear" w:color="auto" w:fill="FFFFFF"/>
        </w:rPr>
        <w:t>him as</w:t>
      </w:r>
      <w:r w:rsidR="00A80915" w:rsidRPr="00593C98">
        <w:rPr>
          <w:rFonts w:cstheme="minorHAnsi"/>
          <w:color w:val="202122"/>
          <w:shd w:val="clear" w:color="auto" w:fill="FFFFFF"/>
        </w:rPr>
        <w:t xml:space="preserve"> a pioneer of the development of chain stores in Britain</w:t>
      </w:r>
      <w:r w:rsidRPr="00593C98">
        <w:rPr>
          <w:rFonts w:cstheme="minorHAnsi"/>
          <w:b/>
          <w:bCs/>
          <w:color w:val="202122"/>
          <w:shd w:val="clear" w:color="auto" w:fill="FFFFFF"/>
          <w:lang w:val="bg-BG"/>
        </w:rPr>
        <w:t xml:space="preserve"> </w:t>
      </w:r>
      <w:r w:rsidR="008E6600" w:rsidRPr="00593C98">
        <w:rPr>
          <w:rFonts w:cstheme="minorHAnsi"/>
          <w:color w:val="202122"/>
          <w:shd w:val="clear" w:color="auto" w:fill="FFFFFF"/>
        </w:rPr>
        <w:t>During the years</w:t>
      </w:r>
      <w:r w:rsidRPr="00593C98">
        <w:rPr>
          <w:rFonts w:cstheme="minorHAnsi"/>
          <w:color w:val="202122"/>
          <w:shd w:val="clear" w:color="auto" w:fill="FFFFFF"/>
          <w:lang w:val="bg-BG"/>
        </w:rPr>
        <w:t xml:space="preserve">, </w:t>
      </w:r>
      <w:proofErr w:type="spellStart"/>
      <w:r w:rsidRPr="00593C98">
        <w:rPr>
          <w:rFonts w:cstheme="minorHAnsi"/>
          <w:color w:val="202122"/>
          <w:shd w:val="clear" w:color="auto" w:fill="FFFFFF"/>
          <w:lang w:val="bg-BG"/>
        </w:rPr>
        <w:t>the</w:t>
      </w:r>
      <w:proofErr w:type="spellEnd"/>
      <w:r w:rsidRPr="00593C98">
        <w:rPr>
          <w:rFonts w:cstheme="minorHAnsi"/>
          <w:color w:val="202122"/>
          <w:shd w:val="clear" w:color="auto" w:fill="FFFFFF"/>
          <w:lang w:val="bg-BG"/>
        </w:rPr>
        <w:t xml:space="preserve"> </w:t>
      </w:r>
      <w:proofErr w:type="spellStart"/>
      <w:r w:rsidRPr="00593C98">
        <w:rPr>
          <w:rFonts w:cstheme="minorHAnsi"/>
          <w:color w:val="202122"/>
          <w:shd w:val="clear" w:color="auto" w:fill="FFFFFF"/>
          <w:lang w:val="bg-BG"/>
        </w:rPr>
        <w:t>company</w:t>
      </w:r>
      <w:proofErr w:type="spellEnd"/>
      <w:r w:rsidRPr="00593C98">
        <w:rPr>
          <w:rFonts w:cstheme="minorHAnsi"/>
          <w:color w:val="202122"/>
          <w:shd w:val="clear" w:color="auto" w:fill="FFFFFF"/>
          <w:lang w:val="bg-BG"/>
        </w:rPr>
        <w:t xml:space="preserve"> </w:t>
      </w:r>
      <w:proofErr w:type="spellStart"/>
      <w:r w:rsidRPr="00593C98">
        <w:rPr>
          <w:rFonts w:cstheme="minorHAnsi"/>
          <w:color w:val="202122"/>
          <w:shd w:val="clear" w:color="auto" w:fill="FFFFFF"/>
          <w:lang w:val="bg-BG"/>
        </w:rPr>
        <w:t>has</w:t>
      </w:r>
      <w:proofErr w:type="spellEnd"/>
      <w:r w:rsidRPr="00593C98">
        <w:rPr>
          <w:rFonts w:cstheme="minorHAnsi"/>
          <w:color w:val="202122"/>
          <w:shd w:val="clear" w:color="auto" w:fill="FFFFFF"/>
          <w:lang w:val="bg-BG"/>
        </w:rPr>
        <w:t xml:space="preserve"> </w:t>
      </w:r>
      <w:proofErr w:type="spellStart"/>
      <w:r w:rsidRPr="00593C98">
        <w:rPr>
          <w:rFonts w:cstheme="minorHAnsi"/>
          <w:color w:val="202122"/>
          <w:shd w:val="clear" w:color="auto" w:fill="FFFFFF"/>
          <w:lang w:val="bg-BG"/>
        </w:rPr>
        <w:t>gone</w:t>
      </w:r>
      <w:proofErr w:type="spellEnd"/>
      <w:r w:rsidRPr="00593C98">
        <w:rPr>
          <w:rFonts w:cstheme="minorHAnsi"/>
          <w:color w:val="202122"/>
          <w:shd w:val="clear" w:color="auto" w:fill="FFFFFF"/>
          <w:lang w:val="bg-BG"/>
        </w:rPr>
        <w:t xml:space="preserve"> </w:t>
      </w:r>
      <w:proofErr w:type="spellStart"/>
      <w:r w:rsidRPr="00593C98">
        <w:rPr>
          <w:rFonts w:cstheme="minorHAnsi"/>
          <w:color w:val="202122"/>
          <w:shd w:val="clear" w:color="auto" w:fill="FFFFFF"/>
          <w:lang w:val="bg-BG"/>
        </w:rPr>
        <w:t>through</w:t>
      </w:r>
      <w:proofErr w:type="spellEnd"/>
      <w:r w:rsidRPr="00593C98">
        <w:rPr>
          <w:rFonts w:cstheme="minorHAnsi"/>
          <w:color w:val="202122"/>
          <w:shd w:val="clear" w:color="auto" w:fill="FFFFFF"/>
          <w:lang w:val="bg-BG"/>
        </w:rPr>
        <w:t xml:space="preserve"> </w:t>
      </w:r>
      <w:proofErr w:type="spellStart"/>
      <w:r w:rsidRPr="00593C98">
        <w:rPr>
          <w:rFonts w:cstheme="minorHAnsi"/>
          <w:color w:val="202122"/>
          <w:shd w:val="clear" w:color="auto" w:fill="FFFFFF"/>
          <w:lang w:val="bg-BG"/>
        </w:rPr>
        <w:t>many</w:t>
      </w:r>
      <w:proofErr w:type="spellEnd"/>
      <w:r w:rsidRPr="00593C98">
        <w:rPr>
          <w:rFonts w:cstheme="minorHAnsi"/>
          <w:color w:val="202122"/>
          <w:shd w:val="clear" w:color="auto" w:fill="FFFFFF"/>
          <w:lang w:val="bg-BG"/>
        </w:rPr>
        <w:t xml:space="preserve"> </w:t>
      </w:r>
      <w:proofErr w:type="spellStart"/>
      <w:r w:rsidRPr="00593C98">
        <w:rPr>
          <w:rFonts w:cstheme="minorHAnsi"/>
          <w:color w:val="202122"/>
          <w:shd w:val="clear" w:color="auto" w:fill="FFFFFF"/>
          <w:lang w:val="bg-BG"/>
        </w:rPr>
        <w:t>ups</w:t>
      </w:r>
      <w:proofErr w:type="spellEnd"/>
      <w:r w:rsidRPr="00593C98">
        <w:rPr>
          <w:rFonts w:cstheme="minorHAnsi"/>
          <w:color w:val="202122"/>
          <w:shd w:val="clear" w:color="auto" w:fill="FFFFFF"/>
          <w:lang w:val="bg-BG"/>
        </w:rPr>
        <w:t xml:space="preserve"> </w:t>
      </w:r>
      <w:proofErr w:type="spellStart"/>
      <w:r w:rsidRPr="00593C98">
        <w:rPr>
          <w:rFonts w:cstheme="minorHAnsi"/>
          <w:color w:val="202122"/>
          <w:shd w:val="clear" w:color="auto" w:fill="FFFFFF"/>
          <w:lang w:val="bg-BG"/>
        </w:rPr>
        <w:t>and</w:t>
      </w:r>
      <w:proofErr w:type="spellEnd"/>
      <w:r w:rsidRPr="00593C98">
        <w:rPr>
          <w:rFonts w:cstheme="minorHAnsi"/>
          <w:color w:val="202122"/>
          <w:shd w:val="clear" w:color="auto" w:fill="FFFFFF"/>
          <w:lang w:val="bg-BG"/>
        </w:rPr>
        <w:t xml:space="preserve"> </w:t>
      </w:r>
      <w:proofErr w:type="spellStart"/>
      <w:r w:rsidRPr="00593C98">
        <w:rPr>
          <w:rFonts w:cstheme="minorHAnsi"/>
          <w:color w:val="202122"/>
          <w:shd w:val="clear" w:color="auto" w:fill="FFFFFF"/>
          <w:lang w:val="bg-BG"/>
        </w:rPr>
        <w:t>downs</w:t>
      </w:r>
      <w:proofErr w:type="spellEnd"/>
      <w:r w:rsidRPr="00593C98">
        <w:rPr>
          <w:rFonts w:cstheme="minorHAnsi"/>
          <w:color w:val="202122"/>
          <w:shd w:val="clear" w:color="auto" w:fill="FFFFFF"/>
          <w:lang w:val="bg-BG"/>
        </w:rPr>
        <w:t xml:space="preserve">, </w:t>
      </w:r>
      <w:proofErr w:type="spellStart"/>
      <w:r w:rsidRPr="00593C98">
        <w:rPr>
          <w:rFonts w:cstheme="minorHAnsi"/>
          <w:color w:val="202122"/>
          <w:shd w:val="clear" w:color="auto" w:fill="FFFFFF"/>
          <w:lang w:val="bg-BG"/>
        </w:rPr>
        <w:t>many</w:t>
      </w:r>
      <w:proofErr w:type="spellEnd"/>
      <w:r w:rsidRPr="00593C98">
        <w:rPr>
          <w:rFonts w:cstheme="minorHAnsi"/>
          <w:color w:val="202122"/>
          <w:shd w:val="clear" w:color="auto" w:fill="FFFFFF"/>
          <w:lang w:val="bg-BG"/>
        </w:rPr>
        <w:t xml:space="preserve"> </w:t>
      </w:r>
      <w:proofErr w:type="spellStart"/>
      <w:r w:rsidRPr="00593C98">
        <w:rPr>
          <w:rFonts w:cstheme="minorHAnsi"/>
          <w:color w:val="202122"/>
          <w:shd w:val="clear" w:color="auto" w:fill="FFFFFF"/>
          <w:lang w:val="bg-BG"/>
        </w:rPr>
        <w:t>changes</w:t>
      </w:r>
      <w:proofErr w:type="spellEnd"/>
      <w:r w:rsidRPr="00593C98">
        <w:rPr>
          <w:rFonts w:cstheme="minorHAnsi"/>
          <w:color w:val="202122"/>
          <w:shd w:val="clear" w:color="auto" w:fill="FFFFFF"/>
          <w:lang w:val="bg-BG"/>
        </w:rPr>
        <w:t xml:space="preserve"> </w:t>
      </w:r>
      <w:proofErr w:type="spellStart"/>
      <w:r w:rsidRPr="00593C98">
        <w:rPr>
          <w:rFonts w:cstheme="minorHAnsi"/>
          <w:color w:val="202122"/>
          <w:shd w:val="clear" w:color="auto" w:fill="FFFFFF"/>
          <w:lang w:val="bg-BG"/>
        </w:rPr>
        <w:t>have</w:t>
      </w:r>
      <w:proofErr w:type="spellEnd"/>
      <w:r w:rsidRPr="00593C98">
        <w:rPr>
          <w:rFonts w:cstheme="minorHAnsi"/>
          <w:color w:val="202122"/>
          <w:shd w:val="clear" w:color="auto" w:fill="FFFFFF"/>
          <w:lang w:val="bg-BG"/>
        </w:rPr>
        <w:t xml:space="preserve"> </w:t>
      </w:r>
      <w:proofErr w:type="spellStart"/>
      <w:r w:rsidRPr="00593C98">
        <w:rPr>
          <w:rFonts w:cstheme="minorHAnsi"/>
          <w:color w:val="202122"/>
          <w:shd w:val="clear" w:color="auto" w:fill="FFFFFF"/>
          <w:lang w:val="bg-BG"/>
        </w:rPr>
        <w:t>been</w:t>
      </w:r>
      <w:proofErr w:type="spellEnd"/>
      <w:r w:rsidRPr="00593C98">
        <w:rPr>
          <w:rFonts w:cstheme="minorHAnsi"/>
          <w:color w:val="202122"/>
          <w:shd w:val="clear" w:color="auto" w:fill="FFFFFF"/>
          <w:lang w:val="bg-BG"/>
        </w:rPr>
        <w:t xml:space="preserve"> </w:t>
      </w:r>
      <w:proofErr w:type="spellStart"/>
      <w:r w:rsidRPr="00593C98">
        <w:rPr>
          <w:rFonts w:cstheme="minorHAnsi"/>
          <w:color w:val="202122"/>
          <w:shd w:val="clear" w:color="auto" w:fill="FFFFFF"/>
          <w:lang w:val="bg-BG"/>
        </w:rPr>
        <w:t>made</w:t>
      </w:r>
      <w:proofErr w:type="spellEnd"/>
      <w:r w:rsidRPr="00593C98">
        <w:rPr>
          <w:rFonts w:cstheme="minorHAnsi"/>
          <w:color w:val="202122"/>
          <w:shd w:val="clear" w:color="auto" w:fill="FFFFFF"/>
          <w:lang w:val="bg-BG"/>
        </w:rPr>
        <w:t xml:space="preserve">, </w:t>
      </w:r>
      <w:proofErr w:type="spellStart"/>
      <w:r w:rsidRPr="00593C98">
        <w:rPr>
          <w:rFonts w:cstheme="minorHAnsi"/>
          <w:color w:val="202122"/>
          <w:shd w:val="clear" w:color="auto" w:fill="FFFFFF"/>
          <w:lang w:val="bg-BG"/>
        </w:rPr>
        <w:t>expansions</w:t>
      </w:r>
      <w:proofErr w:type="spellEnd"/>
      <w:r w:rsidRPr="00593C98">
        <w:rPr>
          <w:rFonts w:cstheme="minorHAnsi"/>
          <w:color w:val="202122"/>
          <w:shd w:val="clear" w:color="auto" w:fill="FFFFFF"/>
          <w:lang w:val="bg-BG"/>
        </w:rPr>
        <w:t xml:space="preserve"> </w:t>
      </w:r>
      <w:proofErr w:type="spellStart"/>
      <w:r w:rsidRPr="00593C98">
        <w:rPr>
          <w:rFonts w:cstheme="minorHAnsi"/>
          <w:color w:val="202122"/>
          <w:shd w:val="clear" w:color="auto" w:fill="FFFFFF"/>
          <w:lang w:val="bg-BG"/>
        </w:rPr>
        <w:t>and</w:t>
      </w:r>
      <w:proofErr w:type="spellEnd"/>
      <w:r w:rsidRPr="00593C98">
        <w:rPr>
          <w:rFonts w:cstheme="minorHAnsi"/>
          <w:color w:val="202122"/>
          <w:shd w:val="clear" w:color="auto" w:fill="FFFFFF"/>
          <w:lang w:val="bg-BG"/>
        </w:rPr>
        <w:t xml:space="preserve"> </w:t>
      </w:r>
      <w:proofErr w:type="spellStart"/>
      <w:r w:rsidRPr="00593C98">
        <w:rPr>
          <w:rFonts w:cstheme="minorHAnsi"/>
          <w:color w:val="202122"/>
          <w:shd w:val="clear" w:color="auto" w:fill="FFFFFF"/>
          <w:lang w:val="bg-BG"/>
        </w:rPr>
        <w:t>conquests</w:t>
      </w:r>
      <w:proofErr w:type="spellEnd"/>
      <w:r w:rsidRPr="00593C98">
        <w:rPr>
          <w:rFonts w:cstheme="minorHAnsi"/>
          <w:color w:val="202122"/>
          <w:shd w:val="clear" w:color="auto" w:fill="FFFFFF"/>
          <w:lang w:val="bg-BG"/>
        </w:rPr>
        <w:t xml:space="preserve"> </w:t>
      </w:r>
      <w:proofErr w:type="spellStart"/>
      <w:r w:rsidRPr="00593C98">
        <w:rPr>
          <w:rFonts w:cstheme="minorHAnsi"/>
          <w:color w:val="202122"/>
          <w:shd w:val="clear" w:color="auto" w:fill="FFFFFF"/>
          <w:lang w:val="bg-BG"/>
        </w:rPr>
        <w:t>of</w:t>
      </w:r>
      <w:proofErr w:type="spellEnd"/>
      <w:r w:rsidRPr="00593C98">
        <w:rPr>
          <w:rFonts w:cstheme="minorHAnsi"/>
          <w:color w:val="202122"/>
          <w:shd w:val="clear" w:color="auto" w:fill="FFFFFF"/>
          <w:lang w:val="bg-BG"/>
        </w:rPr>
        <w:t xml:space="preserve"> </w:t>
      </w:r>
      <w:proofErr w:type="spellStart"/>
      <w:r w:rsidRPr="00593C98">
        <w:rPr>
          <w:rFonts w:cstheme="minorHAnsi"/>
          <w:color w:val="202122"/>
          <w:shd w:val="clear" w:color="auto" w:fill="FFFFFF"/>
          <w:lang w:val="bg-BG"/>
        </w:rPr>
        <w:t>new</w:t>
      </w:r>
      <w:proofErr w:type="spellEnd"/>
      <w:r w:rsidRPr="00593C98">
        <w:rPr>
          <w:rFonts w:cstheme="minorHAnsi"/>
          <w:color w:val="202122"/>
          <w:shd w:val="clear" w:color="auto" w:fill="FFFFFF"/>
          <w:lang w:val="bg-BG"/>
        </w:rPr>
        <w:t xml:space="preserve"> </w:t>
      </w:r>
      <w:proofErr w:type="spellStart"/>
      <w:r w:rsidRPr="00593C98">
        <w:rPr>
          <w:rFonts w:cstheme="minorHAnsi"/>
          <w:color w:val="202122"/>
          <w:shd w:val="clear" w:color="auto" w:fill="FFFFFF"/>
          <w:lang w:val="bg-BG"/>
        </w:rPr>
        <w:t>markets</w:t>
      </w:r>
      <w:proofErr w:type="spellEnd"/>
      <w:r w:rsidRPr="00593C98">
        <w:rPr>
          <w:rFonts w:cstheme="minorHAnsi"/>
          <w:color w:val="202122"/>
          <w:shd w:val="clear" w:color="auto" w:fill="FFFFFF"/>
          <w:lang w:val="bg-BG"/>
        </w:rPr>
        <w:t xml:space="preserve"> </w:t>
      </w:r>
      <w:proofErr w:type="spellStart"/>
      <w:r w:rsidRPr="00593C98">
        <w:rPr>
          <w:rFonts w:cstheme="minorHAnsi"/>
          <w:color w:val="202122"/>
          <w:shd w:val="clear" w:color="auto" w:fill="FFFFFF"/>
          <w:lang w:val="bg-BG"/>
        </w:rPr>
        <w:t>have</w:t>
      </w:r>
      <w:proofErr w:type="spellEnd"/>
      <w:r w:rsidRPr="00593C98">
        <w:rPr>
          <w:rFonts w:cstheme="minorHAnsi"/>
          <w:color w:val="202122"/>
          <w:shd w:val="clear" w:color="auto" w:fill="FFFFFF"/>
          <w:lang w:val="bg-BG"/>
        </w:rPr>
        <w:t xml:space="preserve"> </w:t>
      </w:r>
      <w:proofErr w:type="spellStart"/>
      <w:r w:rsidRPr="00593C98">
        <w:rPr>
          <w:rFonts w:cstheme="minorHAnsi"/>
          <w:color w:val="202122"/>
          <w:shd w:val="clear" w:color="auto" w:fill="FFFFFF"/>
          <w:lang w:val="bg-BG"/>
        </w:rPr>
        <w:t>been</w:t>
      </w:r>
      <w:proofErr w:type="spellEnd"/>
      <w:r w:rsidRPr="00593C98">
        <w:rPr>
          <w:rFonts w:cstheme="minorHAnsi"/>
          <w:color w:val="202122"/>
          <w:shd w:val="clear" w:color="auto" w:fill="FFFFFF"/>
          <w:lang w:val="bg-BG"/>
        </w:rPr>
        <w:t xml:space="preserve"> </w:t>
      </w:r>
      <w:proofErr w:type="spellStart"/>
      <w:r w:rsidRPr="00593C98">
        <w:rPr>
          <w:rFonts w:cstheme="minorHAnsi"/>
          <w:color w:val="202122"/>
          <w:shd w:val="clear" w:color="auto" w:fill="FFFFFF"/>
          <w:lang w:val="bg-BG"/>
        </w:rPr>
        <w:t>undertaken</w:t>
      </w:r>
      <w:proofErr w:type="spellEnd"/>
      <w:r w:rsidRPr="00593C98">
        <w:rPr>
          <w:rFonts w:cstheme="minorHAnsi"/>
          <w:b/>
          <w:bCs/>
          <w:color w:val="202122"/>
          <w:shd w:val="clear" w:color="auto" w:fill="FFFFFF"/>
          <w:lang w:val="bg-BG"/>
        </w:rPr>
        <w:t>.</w:t>
      </w:r>
    </w:p>
    <w:p w14:paraId="1D341E66" w14:textId="2B1C7BE3" w:rsidR="00A80915" w:rsidRPr="00593C98" w:rsidRDefault="008D2525" w:rsidP="00593C98">
      <w:pPr>
        <w:shd w:val="clear" w:color="auto" w:fill="FFFFFF"/>
        <w:spacing w:before="100" w:beforeAutospacing="1" w:after="0" w:line="240" w:lineRule="auto"/>
        <w:jc w:val="both"/>
        <w:rPr>
          <w:rFonts w:cstheme="minorHAnsi"/>
          <w:color w:val="202122"/>
          <w:shd w:val="clear" w:color="auto" w:fill="FFFFFF"/>
        </w:rPr>
      </w:pPr>
      <w:r>
        <w:rPr>
          <w:rFonts w:cstheme="minorHAnsi"/>
        </w:rPr>
        <w:t xml:space="preserve">In </w:t>
      </w:r>
      <w:r w:rsidR="00A80915" w:rsidRPr="00593C98">
        <w:rPr>
          <w:rFonts w:cstheme="minorHAnsi"/>
        </w:rPr>
        <w:t xml:space="preserve">1963 company </w:t>
      </w:r>
      <w:r>
        <w:rPr>
          <w:rFonts w:cstheme="minorHAnsi"/>
        </w:rPr>
        <w:t>employed</w:t>
      </w:r>
      <w:r w:rsidR="00A80915" w:rsidRPr="00593C98">
        <w:rPr>
          <w:rFonts w:cstheme="minorHAnsi"/>
        </w:rPr>
        <w:t xml:space="preserve"> the famous designer Hardy Amies and this refreshed company product range. </w:t>
      </w:r>
      <w:r w:rsidR="00740AE8" w:rsidRPr="00593C98">
        <w:rPr>
          <w:rFonts w:cstheme="minorHAnsi"/>
        </w:rPr>
        <w:t xml:space="preserve">Pivotal moment in the company growth is that it bought retailer </w:t>
      </w:r>
      <w:proofErr w:type="spellStart"/>
      <w:r w:rsidR="00740AE8" w:rsidRPr="00593C98">
        <w:rPr>
          <w:rFonts w:cstheme="minorHAnsi"/>
        </w:rPr>
        <w:t>Kendall&amp;Sons</w:t>
      </w:r>
      <w:proofErr w:type="spellEnd"/>
      <w:r w:rsidR="00740AE8" w:rsidRPr="00593C98">
        <w:rPr>
          <w:rFonts w:cstheme="minorHAnsi"/>
        </w:rPr>
        <w:t xml:space="preserve"> owned by</w:t>
      </w:r>
      <w:r w:rsidR="00740AE8" w:rsidRPr="00593C98">
        <w:rPr>
          <w:rFonts w:cstheme="minorHAnsi"/>
          <w:b/>
          <w:bCs/>
        </w:rPr>
        <w:t xml:space="preserve"> </w:t>
      </w:r>
      <w:r w:rsidR="00740AE8" w:rsidRPr="00593C98">
        <w:rPr>
          <w:rFonts w:cstheme="minorHAnsi"/>
          <w:color w:val="202122"/>
          <w:shd w:val="clear" w:color="auto" w:fill="FFFFFF"/>
        </w:rPr>
        <w:t>conglomerate Combined English Stores</w:t>
      </w:r>
      <w:r w:rsidR="00275271">
        <w:rPr>
          <w:rFonts w:cstheme="minorHAnsi"/>
          <w:color w:val="202122"/>
          <w:shd w:val="clear" w:color="auto" w:fill="FFFFFF"/>
        </w:rPr>
        <w:t>,</w:t>
      </w:r>
      <w:r w:rsidR="00740AE8" w:rsidRPr="00593C98">
        <w:rPr>
          <w:rFonts w:cstheme="minorHAnsi"/>
          <w:color w:val="202122"/>
          <w:shd w:val="clear" w:color="auto" w:fill="FFFFFF"/>
        </w:rPr>
        <w:t xml:space="preserve"> so Next received </w:t>
      </w:r>
      <w:r w:rsidR="00275271">
        <w:rPr>
          <w:rFonts w:cstheme="minorHAnsi"/>
          <w:color w:val="202122"/>
          <w:shd w:val="clear" w:color="auto" w:fill="FFFFFF"/>
        </w:rPr>
        <w:t>more than</w:t>
      </w:r>
      <w:r w:rsidR="00740AE8" w:rsidRPr="00593C98">
        <w:rPr>
          <w:rFonts w:cstheme="minorHAnsi"/>
          <w:color w:val="202122"/>
          <w:shd w:val="clear" w:color="auto" w:fill="FFFFFF"/>
        </w:rPr>
        <w:t xml:space="preserve"> </w:t>
      </w:r>
      <w:r w:rsidR="00275271" w:rsidRPr="00593C98">
        <w:rPr>
          <w:rFonts w:cstheme="minorHAnsi"/>
          <w:color w:val="202122"/>
          <w:shd w:val="clear" w:color="auto" w:fill="FFFFFF"/>
        </w:rPr>
        <w:t>600</w:t>
      </w:r>
      <w:r w:rsidR="00275271">
        <w:rPr>
          <w:rFonts w:cstheme="minorHAnsi"/>
          <w:color w:val="202122"/>
          <w:shd w:val="clear" w:color="auto" w:fill="FFFFFF"/>
        </w:rPr>
        <w:t xml:space="preserve"> </w:t>
      </w:r>
      <w:r w:rsidR="00275271" w:rsidRPr="00593C98">
        <w:rPr>
          <w:rFonts w:cstheme="minorHAnsi"/>
          <w:color w:val="202122"/>
          <w:shd w:val="clear" w:color="auto" w:fill="FFFFFF"/>
        </w:rPr>
        <w:t>stores</w:t>
      </w:r>
      <w:r w:rsidR="00275271">
        <w:rPr>
          <w:rFonts w:cstheme="minorHAnsi"/>
          <w:color w:val="202122"/>
          <w:shd w:val="clear" w:color="auto" w:fill="FFFFFF"/>
        </w:rPr>
        <w:t xml:space="preserve"> </w:t>
      </w:r>
      <w:r w:rsidR="00740AE8" w:rsidRPr="00593C98">
        <w:rPr>
          <w:rFonts w:cstheme="minorHAnsi"/>
          <w:color w:val="202122"/>
          <w:shd w:val="clear" w:color="auto" w:fill="FFFFFF"/>
        </w:rPr>
        <w:t xml:space="preserve">located </w:t>
      </w:r>
      <w:r w:rsidR="00275271">
        <w:rPr>
          <w:rFonts w:cstheme="minorHAnsi"/>
          <w:color w:val="202122"/>
          <w:shd w:val="clear" w:color="auto" w:fill="FFFFFF"/>
        </w:rPr>
        <w:t>on the</w:t>
      </w:r>
      <w:r w:rsidR="00740AE8" w:rsidRPr="00593C98">
        <w:rPr>
          <w:rFonts w:cstheme="minorHAnsi"/>
          <w:color w:val="202122"/>
          <w:shd w:val="clear" w:color="auto" w:fill="FFFFFF"/>
        </w:rPr>
        <w:t xml:space="preserve"> high streets all over the Britain.</w:t>
      </w:r>
      <w:r w:rsidR="00B43B06" w:rsidRPr="00593C98">
        <w:rPr>
          <w:rFonts w:cstheme="minorHAnsi"/>
          <w:color w:val="202122"/>
          <w:shd w:val="clear" w:color="auto" w:fill="FFFFFF"/>
        </w:rPr>
        <w:t xml:space="preserve"> In the following years Next undertook </w:t>
      </w:r>
      <w:r w:rsidR="00B154FF" w:rsidRPr="00593C98">
        <w:rPr>
          <w:rFonts w:cstheme="minorHAnsi"/>
          <w:color w:val="202122"/>
          <w:shd w:val="clear" w:color="auto" w:fill="FFFFFF"/>
        </w:rPr>
        <w:t xml:space="preserve">increasing the product range and other </w:t>
      </w:r>
      <w:r w:rsidR="00FB79AD" w:rsidRPr="00593C98">
        <w:rPr>
          <w:rFonts w:cstheme="minorHAnsi"/>
          <w:color w:val="202122"/>
          <w:shd w:val="clear" w:color="auto" w:fill="FFFFFF"/>
        </w:rPr>
        <w:t>actions aimed</w:t>
      </w:r>
      <w:r w:rsidR="00B43B06" w:rsidRPr="00593C98">
        <w:rPr>
          <w:rFonts w:cstheme="minorHAnsi"/>
          <w:color w:val="202122"/>
          <w:shd w:val="clear" w:color="auto" w:fill="FFFFFF"/>
        </w:rPr>
        <w:t xml:space="preserve"> to expand the business but very </w:t>
      </w:r>
      <w:r w:rsidR="004A7CF8" w:rsidRPr="00593C98">
        <w:rPr>
          <w:rFonts w:cstheme="minorHAnsi"/>
          <w:color w:val="202122"/>
          <w:shd w:val="clear" w:color="auto" w:fill="FFFFFF"/>
        </w:rPr>
        <w:t>soon, it</w:t>
      </w:r>
      <w:r w:rsidR="00B43B06" w:rsidRPr="00593C98">
        <w:rPr>
          <w:rFonts w:cstheme="minorHAnsi"/>
          <w:color w:val="202122"/>
          <w:shd w:val="clear" w:color="auto" w:fill="FFFFFF"/>
        </w:rPr>
        <w:t xml:space="preserve"> become clear that this expansion was not “healthy” for the business and the company suffered from serious financial difficulties</w:t>
      </w:r>
      <w:r w:rsidR="00B154FF" w:rsidRPr="00593C98">
        <w:rPr>
          <w:rFonts w:cstheme="minorHAnsi"/>
          <w:color w:val="202122"/>
          <w:shd w:val="clear" w:color="auto" w:fill="FFFFFF"/>
        </w:rPr>
        <w:t xml:space="preserve">. In 1988 </w:t>
      </w:r>
      <w:r w:rsidR="00B43B06" w:rsidRPr="00593C98">
        <w:rPr>
          <w:rFonts w:cstheme="minorHAnsi"/>
          <w:color w:val="202122"/>
          <w:shd w:val="clear" w:color="auto" w:fill="FFFFFF"/>
        </w:rPr>
        <w:t>the shares price fe</w:t>
      </w:r>
      <w:r w:rsidR="00C624DB" w:rsidRPr="00593C98">
        <w:rPr>
          <w:rFonts w:cstheme="minorHAnsi"/>
          <w:color w:val="202122"/>
          <w:shd w:val="clear" w:color="auto" w:fill="FFFFFF"/>
        </w:rPr>
        <w:t>l</w:t>
      </w:r>
      <w:r w:rsidR="00B43B06" w:rsidRPr="00593C98">
        <w:rPr>
          <w:rFonts w:cstheme="minorHAnsi"/>
          <w:color w:val="202122"/>
          <w:shd w:val="clear" w:color="auto" w:fill="FFFFFF"/>
        </w:rPr>
        <w:t>l to 7p.</w:t>
      </w:r>
    </w:p>
    <w:p w14:paraId="7BFB55D0" w14:textId="7B2C5358" w:rsidR="004A7CF8" w:rsidRPr="00275271" w:rsidRDefault="004A7CF8" w:rsidP="00593C98">
      <w:pPr>
        <w:shd w:val="clear" w:color="auto" w:fill="FFFFFF"/>
        <w:spacing w:before="100" w:beforeAutospacing="1" w:after="0" w:line="240" w:lineRule="auto"/>
        <w:jc w:val="both"/>
        <w:rPr>
          <w:rFonts w:cstheme="minorHAnsi"/>
        </w:rPr>
      </w:pPr>
      <w:r w:rsidRPr="00275271">
        <w:rPr>
          <w:rFonts w:cstheme="minorHAnsi"/>
        </w:rPr>
        <w:t xml:space="preserve">Some more important </w:t>
      </w:r>
      <w:r w:rsidR="00275271" w:rsidRPr="00275271">
        <w:rPr>
          <w:rFonts w:cstheme="minorHAnsi"/>
        </w:rPr>
        <w:t>historical moments</w:t>
      </w:r>
      <w:r w:rsidRPr="00275271">
        <w:rPr>
          <w:rFonts w:cstheme="minorHAnsi"/>
        </w:rPr>
        <w:t xml:space="preserve"> are: </w:t>
      </w:r>
    </w:p>
    <w:p w14:paraId="69298D91" w14:textId="10E3C026" w:rsidR="00B43B06" w:rsidRPr="00593C98" w:rsidRDefault="00B43B06" w:rsidP="00593C98">
      <w:pPr>
        <w:shd w:val="clear" w:color="auto" w:fill="FFFFFF"/>
        <w:spacing w:before="100" w:beforeAutospacing="1" w:after="0" w:line="240" w:lineRule="auto"/>
        <w:jc w:val="both"/>
        <w:rPr>
          <w:rFonts w:cstheme="minorHAnsi"/>
          <w:b/>
          <w:bCs/>
        </w:rPr>
      </w:pPr>
      <w:r w:rsidRPr="00275271">
        <w:rPr>
          <w:rFonts w:cstheme="minorHAnsi"/>
        </w:rPr>
        <w:t xml:space="preserve">In </w:t>
      </w:r>
      <w:r w:rsidRPr="00593C98">
        <w:rPr>
          <w:rFonts w:cstheme="minorHAnsi"/>
          <w:color w:val="202122"/>
          <w:shd w:val="clear" w:color="auto" w:fill="FFFFFF"/>
        </w:rPr>
        <w:t>1988 Next sold 433 jewellery stores</w:t>
      </w:r>
      <w:r w:rsidR="004A7CF8" w:rsidRPr="00593C98">
        <w:rPr>
          <w:rFonts w:cstheme="minorHAnsi"/>
          <w:color w:val="202122"/>
          <w:shd w:val="clear" w:color="auto" w:fill="FFFFFF"/>
        </w:rPr>
        <w:t>:</w:t>
      </w:r>
      <w:r w:rsidRPr="00593C98">
        <w:rPr>
          <w:rFonts w:cstheme="minorHAnsi"/>
          <w:color w:val="202122"/>
          <w:shd w:val="clear" w:color="auto" w:fill="FFFFFF"/>
        </w:rPr>
        <w:t xml:space="preserve"> </w:t>
      </w:r>
    </w:p>
    <w:p w14:paraId="103AAF40" w14:textId="0C4F3877" w:rsidR="00B43B06" w:rsidRPr="00593C98" w:rsidRDefault="00B43B06" w:rsidP="00593C98">
      <w:pPr>
        <w:shd w:val="clear" w:color="auto" w:fill="FFFFFF"/>
        <w:spacing w:before="100" w:beforeAutospacing="1" w:after="0" w:line="240" w:lineRule="auto"/>
        <w:jc w:val="both"/>
        <w:rPr>
          <w:rFonts w:cstheme="minorHAnsi"/>
          <w:color w:val="202122"/>
          <w:shd w:val="clear" w:color="auto" w:fill="FFFFFF"/>
        </w:rPr>
      </w:pPr>
      <w:r w:rsidRPr="00593C98">
        <w:rPr>
          <w:rFonts w:cstheme="minorHAnsi"/>
          <w:color w:val="202122"/>
          <w:shd w:val="clear" w:color="auto" w:fill="FFFFFF"/>
        </w:rPr>
        <w:t xml:space="preserve">In 2006, Next opened </w:t>
      </w:r>
      <w:r w:rsidR="004A7CF8" w:rsidRPr="00593C98">
        <w:rPr>
          <w:rFonts w:cstheme="minorHAnsi"/>
          <w:color w:val="202122"/>
          <w:shd w:val="clear" w:color="auto" w:fill="FFFFFF"/>
        </w:rPr>
        <w:t xml:space="preserve">Lime stores for selling </w:t>
      </w:r>
      <w:r w:rsidRPr="00593C98">
        <w:rPr>
          <w:rFonts w:cstheme="minorHAnsi"/>
          <w:color w:val="202122"/>
          <w:shd w:val="clear" w:color="auto" w:fill="FFFFFF"/>
        </w:rPr>
        <w:t xml:space="preserve">cheaper priced </w:t>
      </w:r>
      <w:r w:rsidR="004A7CF8" w:rsidRPr="00593C98">
        <w:rPr>
          <w:rFonts w:cstheme="minorHAnsi"/>
          <w:color w:val="202122"/>
          <w:shd w:val="clear" w:color="auto" w:fill="FFFFFF"/>
        </w:rPr>
        <w:t xml:space="preserve">products. </w:t>
      </w:r>
      <w:r w:rsidRPr="00593C98">
        <w:rPr>
          <w:rFonts w:cstheme="minorHAnsi"/>
          <w:color w:val="202122"/>
          <w:shd w:val="clear" w:color="auto" w:fill="FFFFFF"/>
        </w:rPr>
        <w:t xml:space="preserve"> </w:t>
      </w:r>
    </w:p>
    <w:p w14:paraId="77D09E5B" w14:textId="77777777" w:rsidR="004A7CF8" w:rsidRPr="00593C98" w:rsidRDefault="004A7CF8" w:rsidP="00593C98">
      <w:pPr>
        <w:shd w:val="clear" w:color="auto" w:fill="FFFFFF"/>
        <w:spacing w:before="100" w:beforeAutospacing="1" w:after="0" w:line="240" w:lineRule="auto"/>
        <w:jc w:val="both"/>
        <w:rPr>
          <w:rFonts w:cstheme="minorHAnsi"/>
          <w:color w:val="202122"/>
          <w:shd w:val="clear" w:color="auto" w:fill="FFFFFF"/>
        </w:rPr>
      </w:pPr>
      <w:r w:rsidRPr="00593C98">
        <w:rPr>
          <w:rFonts w:cstheme="minorHAnsi"/>
          <w:color w:val="202122"/>
          <w:shd w:val="clear" w:color="auto" w:fill="FFFFFF"/>
        </w:rPr>
        <w:t xml:space="preserve">In 2008 company bought </w:t>
      </w:r>
      <w:proofErr w:type="spellStart"/>
      <w:r w:rsidRPr="00593C98">
        <w:rPr>
          <w:rFonts w:cstheme="minorHAnsi"/>
          <w:color w:val="202122"/>
          <w:shd w:val="clear" w:color="auto" w:fill="FFFFFF"/>
        </w:rPr>
        <w:t>Lipsy</w:t>
      </w:r>
      <w:proofErr w:type="spellEnd"/>
      <w:r w:rsidRPr="00593C98">
        <w:rPr>
          <w:rFonts w:cstheme="minorHAnsi"/>
          <w:color w:val="202122"/>
          <w:shd w:val="clear" w:color="auto" w:fill="FFFFFF"/>
        </w:rPr>
        <w:t>.</w:t>
      </w:r>
    </w:p>
    <w:p w14:paraId="63A678B0" w14:textId="5A07229D" w:rsidR="00B43B06" w:rsidRPr="00593C98" w:rsidRDefault="004A7CF8" w:rsidP="00593C98">
      <w:pPr>
        <w:shd w:val="clear" w:color="auto" w:fill="FFFFFF"/>
        <w:spacing w:before="100" w:beforeAutospacing="1" w:after="0" w:line="240" w:lineRule="auto"/>
        <w:jc w:val="both"/>
        <w:rPr>
          <w:rFonts w:cstheme="minorHAnsi"/>
          <w:color w:val="202122"/>
          <w:shd w:val="clear" w:color="auto" w:fill="FFFFFF"/>
        </w:rPr>
      </w:pPr>
      <w:r w:rsidRPr="00593C98">
        <w:rPr>
          <w:rFonts w:cstheme="minorHAnsi"/>
          <w:color w:val="202122"/>
          <w:shd w:val="clear" w:color="auto" w:fill="FFFFFF"/>
        </w:rPr>
        <w:t xml:space="preserve">There are some issues that Next should not be proud of. In 2010 BBC made an investigation and found that Next breaks Consumer Protection Regulations. Other bad situation refers to </w:t>
      </w:r>
      <w:r w:rsidR="004D3713" w:rsidRPr="00593C98">
        <w:rPr>
          <w:rFonts w:cstheme="minorHAnsi"/>
          <w:color w:val="202122"/>
          <w:shd w:val="clear" w:color="auto" w:fill="FFFFFF"/>
        </w:rPr>
        <w:t>felling of payment the living wage in 2014.</w:t>
      </w:r>
    </w:p>
    <w:p w14:paraId="3B1519BA" w14:textId="6E865DFD" w:rsidR="00FB79AD" w:rsidRDefault="0033182F" w:rsidP="00275271">
      <w:pPr>
        <w:shd w:val="clear" w:color="auto" w:fill="FFFFFF"/>
        <w:spacing w:before="100" w:beforeAutospacing="1" w:after="0" w:line="240" w:lineRule="auto"/>
        <w:jc w:val="both"/>
        <w:rPr>
          <w:rFonts w:cstheme="minorHAnsi"/>
          <w:color w:val="202122"/>
          <w:shd w:val="clear" w:color="auto" w:fill="FFFFFF"/>
        </w:rPr>
      </w:pPr>
      <w:r w:rsidRPr="00593C98">
        <w:rPr>
          <w:rFonts w:cstheme="minorHAnsi"/>
          <w:color w:val="202122"/>
          <w:shd w:val="clear" w:color="auto" w:fill="FFFFFF"/>
        </w:rPr>
        <w:t>According to</w:t>
      </w:r>
      <w:r w:rsidR="00FB79AD" w:rsidRPr="00593C98">
        <w:rPr>
          <w:rFonts w:cstheme="minorHAnsi"/>
          <w:color w:val="202122"/>
          <w:shd w:val="clear" w:color="auto" w:fill="FFFFFF"/>
        </w:rPr>
        <w:t xml:space="preserve"> the business model presented in the webpage of the company, it </w:t>
      </w:r>
      <w:r w:rsidR="00A22E10" w:rsidRPr="00593C98">
        <w:rPr>
          <w:rFonts w:cstheme="minorHAnsi"/>
          <w:color w:val="202122"/>
          <w:shd w:val="clear" w:color="auto" w:fill="FFFFFF"/>
        </w:rPr>
        <w:t>comprises</w:t>
      </w:r>
      <w:r w:rsidR="00FB79AD" w:rsidRPr="00593C98">
        <w:rPr>
          <w:rFonts w:cstheme="minorHAnsi"/>
          <w:color w:val="202122"/>
          <w:shd w:val="clear" w:color="auto" w:fill="FFFFFF"/>
        </w:rPr>
        <w:t>:</w:t>
      </w:r>
    </w:p>
    <w:p w14:paraId="38BAE562" w14:textId="3CAC8DA8" w:rsidR="00FB79AD" w:rsidRPr="00275271" w:rsidRDefault="002E0036" w:rsidP="00275271">
      <w:pPr>
        <w:pStyle w:val="ListParagraph"/>
        <w:numPr>
          <w:ilvl w:val="0"/>
          <w:numId w:val="20"/>
        </w:numPr>
        <w:shd w:val="clear" w:color="auto" w:fill="FFFFFF"/>
        <w:spacing w:before="100" w:beforeAutospacing="1" w:after="0" w:line="240" w:lineRule="auto"/>
        <w:jc w:val="both"/>
        <w:rPr>
          <w:rFonts w:cstheme="minorHAnsi"/>
          <w:color w:val="202122"/>
          <w:shd w:val="clear" w:color="auto" w:fill="FFFFFF"/>
        </w:rPr>
      </w:pPr>
      <w:r w:rsidRPr="00275271">
        <w:rPr>
          <w:rFonts w:cstheme="minorHAnsi"/>
          <w:color w:val="202122"/>
          <w:shd w:val="clear" w:color="auto" w:fill="FFFFFF"/>
        </w:rPr>
        <w:t xml:space="preserve">Next Retail, a chain of </w:t>
      </w:r>
      <w:r w:rsidR="008467AB" w:rsidRPr="00275271">
        <w:rPr>
          <w:rFonts w:cstheme="minorHAnsi"/>
          <w:color w:val="202122"/>
          <w:shd w:val="clear" w:color="auto" w:fill="FFFFFF"/>
        </w:rPr>
        <w:t>around 5</w:t>
      </w:r>
      <w:r w:rsidR="00FB79AD" w:rsidRPr="00275271">
        <w:rPr>
          <w:rFonts w:cstheme="minorHAnsi"/>
          <w:color w:val="202122"/>
          <w:shd w:val="clear" w:color="auto" w:fill="FFFFFF"/>
        </w:rPr>
        <w:t>5</w:t>
      </w:r>
      <w:r w:rsidR="008467AB" w:rsidRPr="00275271">
        <w:rPr>
          <w:rFonts w:cstheme="minorHAnsi"/>
          <w:color w:val="202122"/>
          <w:shd w:val="clear" w:color="auto" w:fill="FFFFFF"/>
        </w:rPr>
        <w:t>0 stores in UK and Eire</w:t>
      </w:r>
      <w:r w:rsidR="00754E57" w:rsidRPr="00275271">
        <w:rPr>
          <w:rFonts w:cstheme="minorHAnsi"/>
          <w:color w:val="202122"/>
          <w:shd w:val="clear" w:color="auto" w:fill="FFFFFF"/>
        </w:rPr>
        <w:t xml:space="preserve">. </w:t>
      </w:r>
      <w:r w:rsidR="00B50F8C" w:rsidRPr="00275271">
        <w:rPr>
          <w:rFonts w:cstheme="minorHAnsi"/>
          <w:color w:val="202122"/>
          <w:shd w:val="clear" w:color="auto" w:fill="FFFFFF"/>
        </w:rPr>
        <w:t xml:space="preserve">Next stores are involved in online delivery service as well. </w:t>
      </w:r>
      <w:r w:rsidRPr="00275271">
        <w:rPr>
          <w:rFonts w:cstheme="minorHAnsi"/>
          <w:color w:val="202122"/>
          <w:shd w:val="clear" w:color="auto" w:fill="FFFFFF"/>
        </w:rPr>
        <w:t xml:space="preserve"> retail branches in the United </w:t>
      </w:r>
      <w:r w:rsidR="00754E57" w:rsidRPr="00275271">
        <w:rPr>
          <w:rFonts w:cstheme="minorHAnsi"/>
          <w:color w:val="202122"/>
          <w:shd w:val="clear" w:color="auto" w:fill="FFFFFF"/>
        </w:rPr>
        <w:t>Kingdom</w:t>
      </w:r>
      <w:r w:rsidR="00275271">
        <w:rPr>
          <w:rFonts w:cstheme="minorHAnsi"/>
          <w:color w:val="202122"/>
          <w:shd w:val="clear" w:color="auto" w:fill="FFFFFF"/>
        </w:rPr>
        <w:t>:</w:t>
      </w:r>
    </w:p>
    <w:p w14:paraId="7B31A2AA" w14:textId="26FD79E2" w:rsidR="00B43B06" w:rsidRPr="00275271" w:rsidRDefault="0066597D" w:rsidP="00275271">
      <w:pPr>
        <w:pStyle w:val="ListParagraph"/>
        <w:numPr>
          <w:ilvl w:val="0"/>
          <w:numId w:val="20"/>
        </w:numPr>
        <w:shd w:val="clear" w:color="auto" w:fill="FFFFFF"/>
        <w:spacing w:before="100" w:beforeAutospacing="1" w:after="0" w:line="240" w:lineRule="auto"/>
        <w:jc w:val="both"/>
        <w:rPr>
          <w:rFonts w:cstheme="minorHAnsi"/>
        </w:rPr>
      </w:pPr>
      <w:r w:rsidRPr="00275271">
        <w:rPr>
          <w:rFonts w:cstheme="minorHAnsi"/>
        </w:rPr>
        <w:t>NEXT</w:t>
      </w:r>
      <w:r w:rsidR="00FB79AD" w:rsidRPr="00275271">
        <w:rPr>
          <w:rFonts w:cstheme="minorHAnsi"/>
        </w:rPr>
        <w:t xml:space="preserve"> online – website served in more than 70 countries and with over 5 million active customers </w:t>
      </w:r>
      <w:r w:rsidR="00C92BC2" w:rsidRPr="00275271">
        <w:rPr>
          <w:rFonts w:cstheme="minorHAnsi"/>
        </w:rPr>
        <w:t>globally.</w:t>
      </w:r>
    </w:p>
    <w:p w14:paraId="23B5810E" w14:textId="0557EFD0" w:rsidR="00FB79AD" w:rsidRPr="00275271" w:rsidRDefault="0066597D" w:rsidP="00275271">
      <w:pPr>
        <w:pStyle w:val="ListParagraph"/>
        <w:numPr>
          <w:ilvl w:val="0"/>
          <w:numId w:val="20"/>
        </w:numPr>
        <w:shd w:val="clear" w:color="auto" w:fill="FFFFFF"/>
        <w:spacing w:before="100" w:beforeAutospacing="1" w:after="0" w:line="240" w:lineRule="auto"/>
        <w:jc w:val="both"/>
        <w:rPr>
          <w:rFonts w:cstheme="minorHAnsi"/>
        </w:rPr>
      </w:pPr>
      <w:r w:rsidRPr="00275271">
        <w:rPr>
          <w:rFonts w:cstheme="minorHAnsi"/>
        </w:rPr>
        <w:t xml:space="preserve">NEXT </w:t>
      </w:r>
      <w:r w:rsidR="00FB79AD" w:rsidRPr="00275271">
        <w:rPr>
          <w:rFonts w:cstheme="minorHAnsi"/>
        </w:rPr>
        <w:t>Finance</w:t>
      </w:r>
      <w:r w:rsidRPr="00275271">
        <w:rPr>
          <w:rFonts w:cstheme="minorHAnsi"/>
        </w:rPr>
        <w:t xml:space="preserve"> –refers to £1.2 bn consumer </w:t>
      </w:r>
      <w:r w:rsidR="00C92BC2" w:rsidRPr="00275271">
        <w:rPr>
          <w:rFonts w:cstheme="minorHAnsi"/>
        </w:rPr>
        <w:t>credit</w:t>
      </w:r>
      <w:r w:rsidR="00C92BC2">
        <w:rPr>
          <w:rFonts w:cstheme="minorHAnsi"/>
        </w:rPr>
        <w:t>.</w:t>
      </w:r>
    </w:p>
    <w:p w14:paraId="6FC27287" w14:textId="68EA9051" w:rsidR="00FB79AD" w:rsidRPr="00275271" w:rsidRDefault="0066597D" w:rsidP="00275271">
      <w:pPr>
        <w:pStyle w:val="ListParagraph"/>
        <w:numPr>
          <w:ilvl w:val="0"/>
          <w:numId w:val="20"/>
        </w:numPr>
        <w:shd w:val="clear" w:color="auto" w:fill="FFFFFF"/>
        <w:spacing w:before="100" w:beforeAutospacing="1" w:after="0" w:line="240" w:lineRule="auto"/>
        <w:jc w:val="both"/>
        <w:rPr>
          <w:rFonts w:cstheme="minorHAnsi"/>
        </w:rPr>
      </w:pPr>
      <w:r w:rsidRPr="00275271">
        <w:rPr>
          <w:rFonts w:cstheme="minorHAnsi"/>
        </w:rPr>
        <w:t xml:space="preserve">NEXT international Retail – company has around 200, majority of them franchised, located in 35 countries in Europe, </w:t>
      </w:r>
      <w:r w:rsidR="007C5787" w:rsidRPr="00275271">
        <w:rPr>
          <w:rFonts w:cstheme="minorHAnsi"/>
        </w:rPr>
        <w:t>Asia</w:t>
      </w:r>
      <w:r w:rsidRPr="00275271">
        <w:rPr>
          <w:rFonts w:cstheme="minorHAnsi"/>
        </w:rPr>
        <w:t xml:space="preserve">, </w:t>
      </w:r>
      <w:proofErr w:type="gramStart"/>
      <w:r w:rsidR="00092B4D" w:rsidRPr="00275271">
        <w:rPr>
          <w:rFonts w:cstheme="minorHAnsi"/>
        </w:rPr>
        <w:t>Africa</w:t>
      </w:r>
      <w:proofErr w:type="gramEnd"/>
      <w:r w:rsidR="00092B4D" w:rsidRPr="00275271">
        <w:rPr>
          <w:rFonts w:cstheme="minorHAnsi"/>
        </w:rPr>
        <w:t xml:space="preserve"> and </w:t>
      </w:r>
      <w:r w:rsidRPr="00275271">
        <w:rPr>
          <w:rFonts w:cstheme="minorHAnsi"/>
        </w:rPr>
        <w:t xml:space="preserve">New </w:t>
      </w:r>
      <w:r w:rsidR="00C92BC2" w:rsidRPr="00275271">
        <w:rPr>
          <w:rFonts w:cstheme="minorHAnsi"/>
        </w:rPr>
        <w:t>Zealand</w:t>
      </w:r>
    </w:p>
    <w:p w14:paraId="43818EBA" w14:textId="2016B164" w:rsidR="0066597D" w:rsidRPr="00275271" w:rsidRDefault="0066597D" w:rsidP="00275271">
      <w:pPr>
        <w:pStyle w:val="ListParagraph"/>
        <w:numPr>
          <w:ilvl w:val="0"/>
          <w:numId w:val="20"/>
        </w:numPr>
        <w:shd w:val="clear" w:color="auto" w:fill="FFFFFF"/>
        <w:spacing w:before="100" w:beforeAutospacing="1" w:after="0" w:line="240" w:lineRule="auto"/>
        <w:jc w:val="both"/>
        <w:rPr>
          <w:rFonts w:cstheme="minorHAnsi"/>
        </w:rPr>
      </w:pPr>
      <w:proofErr w:type="spellStart"/>
      <w:r w:rsidRPr="00275271">
        <w:rPr>
          <w:rFonts w:cstheme="minorHAnsi"/>
        </w:rPr>
        <w:t>Lipsy</w:t>
      </w:r>
      <w:proofErr w:type="spellEnd"/>
      <w:r w:rsidRPr="00275271">
        <w:rPr>
          <w:rFonts w:cstheme="minorHAnsi"/>
        </w:rPr>
        <w:t xml:space="preserve"> – sales cheaper </w:t>
      </w:r>
      <w:r w:rsidR="00C92BC2" w:rsidRPr="00275271">
        <w:rPr>
          <w:rFonts w:cstheme="minorHAnsi"/>
        </w:rPr>
        <w:t>products.</w:t>
      </w:r>
    </w:p>
    <w:p w14:paraId="16B03852" w14:textId="1239566F" w:rsidR="0066597D" w:rsidRPr="00275271" w:rsidRDefault="0066597D" w:rsidP="00275271">
      <w:pPr>
        <w:pStyle w:val="ListParagraph"/>
        <w:numPr>
          <w:ilvl w:val="0"/>
          <w:numId w:val="20"/>
        </w:numPr>
        <w:shd w:val="clear" w:color="auto" w:fill="FFFFFF"/>
        <w:spacing w:before="100" w:beforeAutospacing="1" w:after="0" w:line="240" w:lineRule="auto"/>
        <w:jc w:val="both"/>
        <w:rPr>
          <w:rFonts w:cstheme="minorHAnsi"/>
        </w:rPr>
      </w:pPr>
      <w:r w:rsidRPr="00275271">
        <w:rPr>
          <w:rFonts w:cstheme="minorHAnsi"/>
        </w:rPr>
        <w:t xml:space="preserve">NEXT </w:t>
      </w:r>
      <w:r w:rsidR="00C92BC2" w:rsidRPr="00275271">
        <w:rPr>
          <w:rFonts w:cstheme="minorHAnsi"/>
        </w:rPr>
        <w:t>Sourcing.</w:t>
      </w:r>
    </w:p>
    <w:p w14:paraId="7C8CBB1C" w14:textId="4E6BDB00" w:rsidR="00FD4430" w:rsidRDefault="00B43B06" w:rsidP="00EC3DDD">
      <w:pPr>
        <w:shd w:val="clear" w:color="auto" w:fill="FFFFFF"/>
        <w:spacing w:before="100" w:beforeAutospacing="1" w:after="0" w:line="240" w:lineRule="auto"/>
        <w:jc w:val="both"/>
        <w:rPr>
          <w:b/>
          <w:bCs/>
          <w:sz w:val="32"/>
          <w:szCs w:val="32"/>
        </w:rPr>
      </w:pPr>
      <w:r w:rsidRPr="00593C98">
        <w:rPr>
          <w:rFonts w:cstheme="minorHAnsi"/>
          <w:color w:val="202122"/>
          <w:shd w:val="clear" w:color="auto" w:fill="FFFFFF"/>
        </w:rPr>
        <w:lastRenderedPageBreak/>
        <w:t>N</w:t>
      </w:r>
      <w:r w:rsidR="008E6600" w:rsidRPr="00593C98">
        <w:rPr>
          <w:rFonts w:cstheme="minorHAnsi"/>
          <w:color w:val="202122"/>
          <w:shd w:val="clear" w:color="auto" w:fill="FFFFFF"/>
        </w:rPr>
        <w:t>ext is the largest clothing retailer by sales in 2012 and 2014</w:t>
      </w:r>
      <w:r w:rsidR="004A7CF8" w:rsidRPr="00593C98">
        <w:rPr>
          <w:rFonts w:cstheme="minorHAnsi"/>
          <w:color w:val="202122"/>
          <w:shd w:val="clear" w:color="auto" w:fill="FFFFFF"/>
        </w:rPr>
        <w:t xml:space="preserve"> in the UK. </w:t>
      </w:r>
      <w:r w:rsidR="004D3713" w:rsidRPr="00593C98">
        <w:rPr>
          <w:rFonts w:cstheme="minorHAnsi"/>
          <w:color w:val="202122"/>
          <w:shd w:val="clear" w:color="auto" w:fill="FFFFFF"/>
        </w:rPr>
        <w:t xml:space="preserve"> One of the mos</w:t>
      </w:r>
      <w:r w:rsidR="00593C98" w:rsidRPr="00593C98">
        <w:rPr>
          <w:rFonts w:cstheme="minorHAnsi"/>
          <w:color w:val="202122"/>
          <w:shd w:val="clear" w:color="auto" w:fill="FFFFFF"/>
        </w:rPr>
        <w:t xml:space="preserve">t </w:t>
      </w:r>
      <w:r w:rsidR="004D3713" w:rsidRPr="00593C98">
        <w:rPr>
          <w:rFonts w:cstheme="minorHAnsi"/>
          <w:color w:val="202122"/>
          <w:shd w:val="clear" w:color="auto" w:fill="FFFFFF"/>
        </w:rPr>
        <w:t xml:space="preserve">successful years for Next were 2014 </w:t>
      </w:r>
      <w:r w:rsidR="00EC3DDD">
        <w:rPr>
          <w:rFonts w:cstheme="minorHAnsi"/>
          <w:color w:val="202122"/>
          <w:shd w:val="clear" w:color="auto" w:fill="FFFFFF"/>
        </w:rPr>
        <w:t xml:space="preserve">and </w:t>
      </w:r>
      <w:r w:rsidR="00EC3DDD" w:rsidRPr="00593C98">
        <w:rPr>
          <w:rFonts w:cstheme="minorHAnsi"/>
          <w:color w:val="202122"/>
          <w:shd w:val="clear" w:color="auto" w:fill="FFFFFF"/>
        </w:rPr>
        <w:t xml:space="preserve">2015 </w:t>
      </w:r>
      <w:r w:rsidR="00EC3DDD">
        <w:rPr>
          <w:rFonts w:cstheme="minorHAnsi"/>
          <w:color w:val="202122"/>
          <w:shd w:val="clear" w:color="auto" w:fill="FFFFFF"/>
        </w:rPr>
        <w:t>when</w:t>
      </w:r>
      <w:r w:rsidR="004D3713" w:rsidRPr="00593C98">
        <w:rPr>
          <w:rFonts w:cstheme="minorHAnsi"/>
          <w:color w:val="202122"/>
          <w:shd w:val="clear" w:color="auto" w:fill="FFFFFF"/>
        </w:rPr>
        <w:t xml:space="preserve"> total revenues </w:t>
      </w:r>
      <w:r w:rsidR="006258EA" w:rsidRPr="00593C98">
        <w:rPr>
          <w:rFonts w:cstheme="minorHAnsi"/>
          <w:color w:val="202122"/>
          <w:shd w:val="clear" w:color="auto" w:fill="FFFFFF"/>
        </w:rPr>
        <w:t>were £</w:t>
      </w:r>
      <w:r w:rsidR="004D3713" w:rsidRPr="00593C98">
        <w:rPr>
          <w:rFonts w:cstheme="minorHAnsi"/>
          <w:color w:val="202122"/>
          <w:shd w:val="clear" w:color="auto" w:fill="FFFFFF"/>
        </w:rPr>
        <w:t xml:space="preserve"> 4028 and </w:t>
      </w:r>
      <w:r w:rsidR="007C5787" w:rsidRPr="00593C98">
        <w:rPr>
          <w:rFonts w:cstheme="minorHAnsi"/>
          <w:color w:val="202122"/>
          <w:shd w:val="clear" w:color="auto" w:fill="FFFFFF"/>
        </w:rPr>
        <w:t xml:space="preserve">£4021.4 million.  In January 2020 company published £ 4362 million total revenue and £593.9 million net incomes </w:t>
      </w:r>
      <w:r w:rsidR="00EC3DDD">
        <w:rPr>
          <w:rFonts w:cstheme="minorHAnsi"/>
          <w:color w:val="202122"/>
          <w:shd w:val="clear" w:color="auto" w:fill="FFFFFF"/>
        </w:rPr>
        <w:t xml:space="preserve">for financial 2019 year </w:t>
      </w:r>
      <w:r w:rsidR="007C5787" w:rsidRPr="00593C98">
        <w:rPr>
          <w:rFonts w:cstheme="minorHAnsi"/>
          <w:color w:val="202122"/>
          <w:shd w:val="clear" w:color="auto" w:fill="FFFFFF"/>
        </w:rPr>
        <w:t xml:space="preserve">which is the highest number for the last 10 years and during these 10 years net incomes constantly </w:t>
      </w:r>
      <w:r w:rsidR="00EC3DDD">
        <w:rPr>
          <w:rFonts w:cstheme="minorHAnsi"/>
          <w:color w:val="202122"/>
          <w:shd w:val="clear" w:color="auto" w:fill="FFFFFF"/>
        </w:rPr>
        <w:t>have been increasing</w:t>
      </w:r>
      <w:r w:rsidR="007C5787" w:rsidRPr="00593C98">
        <w:rPr>
          <w:rFonts w:cstheme="minorHAnsi"/>
          <w:color w:val="202122"/>
          <w:shd w:val="clear" w:color="auto" w:fill="FFFFFF"/>
        </w:rPr>
        <w:t xml:space="preserve">. </w:t>
      </w:r>
    </w:p>
    <w:p w14:paraId="338DAF09" w14:textId="2C077E9D" w:rsidR="00FD4430" w:rsidRPr="00EC3DDD" w:rsidRDefault="005B0C89" w:rsidP="00593C98">
      <w:pPr>
        <w:shd w:val="clear" w:color="auto" w:fill="FFFFFF"/>
        <w:spacing w:before="100" w:beforeAutospacing="1" w:after="0" w:line="240" w:lineRule="auto"/>
        <w:jc w:val="both"/>
        <w:rPr>
          <w:rFonts w:cstheme="minorHAnsi"/>
        </w:rPr>
      </w:pPr>
      <w:r w:rsidRPr="00EC3DDD">
        <w:rPr>
          <w:rFonts w:cstheme="minorHAnsi"/>
        </w:rPr>
        <w:t xml:space="preserve">The annual </w:t>
      </w:r>
      <w:r w:rsidR="00D676D8" w:rsidRPr="00EC3DDD">
        <w:rPr>
          <w:rFonts w:cstheme="minorHAnsi"/>
        </w:rPr>
        <w:t xml:space="preserve">report </w:t>
      </w:r>
      <w:r w:rsidR="00D676D8">
        <w:rPr>
          <w:rFonts w:cstheme="minorHAnsi"/>
        </w:rPr>
        <w:t>of</w:t>
      </w:r>
      <w:r w:rsidR="002931EF">
        <w:rPr>
          <w:rFonts w:cstheme="minorHAnsi"/>
        </w:rPr>
        <w:t xml:space="preserve"> Next </w:t>
      </w:r>
      <w:r w:rsidR="00EC3DDD" w:rsidRPr="00EC3DDD">
        <w:rPr>
          <w:rFonts w:cstheme="minorHAnsi"/>
        </w:rPr>
        <w:t>says</w:t>
      </w:r>
      <w:r w:rsidR="00EC3DDD">
        <w:rPr>
          <w:rFonts w:cstheme="minorHAnsi"/>
        </w:rPr>
        <w:t xml:space="preserve"> </w:t>
      </w:r>
      <w:r w:rsidRPr="00EC3DDD">
        <w:rPr>
          <w:rFonts w:cstheme="minorHAnsi"/>
        </w:rPr>
        <w:t xml:space="preserve">that” the primary financial objective of the Group is to deliver long term, sustainable returns to shareholders through a combination of growth in </w:t>
      </w:r>
      <w:r w:rsidR="00B814DB">
        <w:rPr>
          <w:rFonts w:cstheme="minorHAnsi"/>
        </w:rPr>
        <w:t>e</w:t>
      </w:r>
      <w:r w:rsidRPr="00EC3DDD">
        <w:rPr>
          <w:rFonts w:cstheme="minorHAnsi"/>
        </w:rPr>
        <w:t xml:space="preserve">arning per </w:t>
      </w:r>
      <w:r w:rsidR="00B01976">
        <w:rPr>
          <w:rFonts w:cstheme="minorHAnsi"/>
        </w:rPr>
        <w:t>s</w:t>
      </w:r>
      <w:r w:rsidRPr="00EC3DDD">
        <w:rPr>
          <w:rFonts w:cstheme="minorHAnsi"/>
        </w:rPr>
        <w:t>hare and payment of cash dividends”.  It states as well that over the last ten years EPS and ordinary dividends per share have increased by over 170% and company share price has increased by over 330%.”</w:t>
      </w:r>
    </w:p>
    <w:p w14:paraId="01D26C62" w14:textId="2906F8F9" w:rsidR="00FD4430" w:rsidRPr="005B0C89" w:rsidRDefault="005B0C89" w:rsidP="00593C98">
      <w:pPr>
        <w:shd w:val="clear" w:color="auto" w:fill="FFFFFF"/>
        <w:spacing w:before="100" w:beforeAutospacing="1" w:after="0" w:line="240" w:lineRule="auto"/>
      </w:pPr>
      <w:r w:rsidRPr="005B0C89">
        <w:t xml:space="preserve">The success is caused by implementing the following strategies: developing the product range, focusing on customer satisfaction, increasing the number of profitable online and cash customers, </w:t>
      </w:r>
      <w:r w:rsidR="00E65898">
        <w:t xml:space="preserve">Maximising the store profitability, managing gross and net margins, maintaining the financial </w:t>
      </w:r>
      <w:r w:rsidR="002717D2">
        <w:t>positives</w:t>
      </w:r>
      <w:r w:rsidR="00E65898">
        <w:t xml:space="preserve">, </w:t>
      </w:r>
      <w:r w:rsidR="00555726">
        <w:t>generating,</w:t>
      </w:r>
      <w:r w:rsidR="00E65898">
        <w:t xml:space="preserve"> and returning </w:t>
      </w:r>
      <w:r w:rsidR="002717D2">
        <w:t>earnings</w:t>
      </w:r>
      <w:r w:rsidR="00E65898">
        <w:t xml:space="preserve"> to </w:t>
      </w:r>
      <w:r w:rsidR="00555726">
        <w:t>shareholders.</w:t>
      </w:r>
      <w:r w:rsidR="00E65898">
        <w:t xml:space="preserve"> </w:t>
      </w:r>
    </w:p>
    <w:p w14:paraId="09C1BEB0" w14:textId="1ED38E16" w:rsidR="00FD4430" w:rsidRDefault="00FD4430" w:rsidP="00FD4430">
      <w:pPr>
        <w:pStyle w:val="ListParagraph"/>
        <w:shd w:val="clear" w:color="auto" w:fill="FFFFFF"/>
        <w:spacing w:before="100" w:beforeAutospacing="1" w:after="0" w:line="240" w:lineRule="auto"/>
        <w:ind w:left="1080"/>
        <w:rPr>
          <w:b/>
          <w:bCs/>
          <w:sz w:val="32"/>
          <w:szCs w:val="32"/>
        </w:rPr>
      </w:pPr>
    </w:p>
    <w:p w14:paraId="34FE9AB7" w14:textId="1AF93C93" w:rsidR="00854194" w:rsidRDefault="00854194" w:rsidP="00FD4430">
      <w:pPr>
        <w:pStyle w:val="ListParagraph"/>
        <w:shd w:val="clear" w:color="auto" w:fill="FFFFFF"/>
        <w:spacing w:before="100" w:beforeAutospacing="1" w:after="0" w:line="240" w:lineRule="auto"/>
        <w:ind w:left="1080"/>
        <w:rPr>
          <w:b/>
          <w:bCs/>
          <w:sz w:val="32"/>
          <w:szCs w:val="32"/>
        </w:rPr>
      </w:pPr>
    </w:p>
    <w:p w14:paraId="66959915" w14:textId="141EB7FD" w:rsidR="00280E2E" w:rsidRDefault="00280E2E" w:rsidP="00FD4430">
      <w:pPr>
        <w:pStyle w:val="ListParagraph"/>
        <w:shd w:val="clear" w:color="auto" w:fill="FFFFFF"/>
        <w:spacing w:before="100" w:beforeAutospacing="1" w:after="0" w:line="240" w:lineRule="auto"/>
        <w:ind w:left="1080"/>
        <w:rPr>
          <w:b/>
          <w:bCs/>
          <w:sz w:val="32"/>
          <w:szCs w:val="32"/>
        </w:rPr>
      </w:pPr>
    </w:p>
    <w:p w14:paraId="798513F6" w14:textId="015BC745" w:rsidR="00280E2E" w:rsidRDefault="00280E2E" w:rsidP="00FD4430">
      <w:pPr>
        <w:pStyle w:val="ListParagraph"/>
        <w:shd w:val="clear" w:color="auto" w:fill="FFFFFF"/>
        <w:spacing w:before="100" w:beforeAutospacing="1" w:after="0" w:line="240" w:lineRule="auto"/>
        <w:ind w:left="1080"/>
        <w:rPr>
          <w:b/>
          <w:bCs/>
          <w:sz w:val="32"/>
          <w:szCs w:val="32"/>
        </w:rPr>
      </w:pPr>
    </w:p>
    <w:p w14:paraId="38F86221" w14:textId="2BD97172" w:rsidR="00280E2E" w:rsidRDefault="00280E2E" w:rsidP="00FD4430">
      <w:pPr>
        <w:pStyle w:val="ListParagraph"/>
        <w:shd w:val="clear" w:color="auto" w:fill="FFFFFF"/>
        <w:spacing w:before="100" w:beforeAutospacing="1" w:after="0" w:line="240" w:lineRule="auto"/>
        <w:ind w:left="1080"/>
        <w:rPr>
          <w:b/>
          <w:bCs/>
          <w:sz w:val="32"/>
          <w:szCs w:val="32"/>
        </w:rPr>
      </w:pPr>
    </w:p>
    <w:p w14:paraId="4FE1DF1B" w14:textId="2738ED98" w:rsidR="00280E2E" w:rsidRDefault="00280E2E" w:rsidP="00FD4430">
      <w:pPr>
        <w:pStyle w:val="ListParagraph"/>
        <w:shd w:val="clear" w:color="auto" w:fill="FFFFFF"/>
        <w:spacing w:before="100" w:beforeAutospacing="1" w:after="0" w:line="240" w:lineRule="auto"/>
        <w:ind w:left="1080"/>
        <w:rPr>
          <w:b/>
          <w:bCs/>
          <w:sz w:val="32"/>
          <w:szCs w:val="32"/>
        </w:rPr>
      </w:pPr>
    </w:p>
    <w:p w14:paraId="4DFFB171" w14:textId="654711FE" w:rsidR="00280E2E" w:rsidRDefault="00280E2E" w:rsidP="00FD4430">
      <w:pPr>
        <w:pStyle w:val="ListParagraph"/>
        <w:shd w:val="clear" w:color="auto" w:fill="FFFFFF"/>
        <w:spacing w:before="100" w:beforeAutospacing="1" w:after="0" w:line="240" w:lineRule="auto"/>
        <w:ind w:left="1080"/>
        <w:rPr>
          <w:b/>
          <w:bCs/>
          <w:sz w:val="32"/>
          <w:szCs w:val="32"/>
        </w:rPr>
      </w:pPr>
    </w:p>
    <w:p w14:paraId="728A2439" w14:textId="389C8E93" w:rsidR="00280E2E" w:rsidRDefault="00280E2E" w:rsidP="00FD4430">
      <w:pPr>
        <w:pStyle w:val="ListParagraph"/>
        <w:shd w:val="clear" w:color="auto" w:fill="FFFFFF"/>
        <w:spacing w:before="100" w:beforeAutospacing="1" w:after="0" w:line="240" w:lineRule="auto"/>
        <w:ind w:left="1080"/>
        <w:rPr>
          <w:b/>
          <w:bCs/>
          <w:sz w:val="32"/>
          <w:szCs w:val="32"/>
        </w:rPr>
      </w:pPr>
    </w:p>
    <w:p w14:paraId="69167E95" w14:textId="1F030A86" w:rsidR="00280E2E" w:rsidRDefault="00280E2E" w:rsidP="00FD4430">
      <w:pPr>
        <w:pStyle w:val="ListParagraph"/>
        <w:shd w:val="clear" w:color="auto" w:fill="FFFFFF"/>
        <w:spacing w:before="100" w:beforeAutospacing="1" w:after="0" w:line="240" w:lineRule="auto"/>
        <w:ind w:left="1080"/>
        <w:rPr>
          <w:b/>
          <w:bCs/>
          <w:sz w:val="32"/>
          <w:szCs w:val="32"/>
        </w:rPr>
      </w:pPr>
    </w:p>
    <w:p w14:paraId="52B77BD6" w14:textId="6416B3AE" w:rsidR="00280E2E" w:rsidRDefault="00280E2E" w:rsidP="00FD4430">
      <w:pPr>
        <w:pStyle w:val="ListParagraph"/>
        <w:shd w:val="clear" w:color="auto" w:fill="FFFFFF"/>
        <w:spacing w:before="100" w:beforeAutospacing="1" w:after="0" w:line="240" w:lineRule="auto"/>
        <w:ind w:left="1080"/>
        <w:rPr>
          <w:b/>
          <w:bCs/>
          <w:sz w:val="32"/>
          <w:szCs w:val="32"/>
        </w:rPr>
      </w:pPr>
    </w:p>
    <w:p w14:paraId="55F80C7A" w14:textId="28037E3C" w:rsidR="00280E2E" w:rsidRDefault="00280E2E" w:rsidP="00FD4430">
      <w:pPr>
        <w:pStyle w:val="ListParagraph"/>
        <w:shd w:val="clear" w:color="auto" w:fill="FFFFFF"/>
        <w:spacing w:before="100" w:beforeAutospacing="1" w:after="0" w:line="240" w:lineRule="auto"/>
        <w:ind w:left="1080"/>
        <w:rPr>
          <w:b/>
          <w:bCs/>
          <w:sz w:val="32"/>
          <w:szCs w:val="32"/>
        </w:rPr>
      </w:pPr>
    </w:p>
    <w:p w14:paraId="290E9C70" w14:textId="309449F5" w:rsidR="00280E2E" w:rsidRDefault="00280E2E" w:rsidP="00FD4430">
      <w:pPr>
        <w:pStyle w:val="ListParagraph"/>
        <w:shd w:val="clear" w:color="auto" w:fill="FFFFFF"/>
        <w:spacing w:before="100" w:beforeAutospacing="1" w:after="0" w:line="240" w:lineRule="auto"/>
        <w:ind w:left="1080"/>
        <w:rPr>
          <w:b/>
          <w:bCs/>
          <w:sz w:val="32"/>
          <w:szCs w:val="32"/>
        </w:rPr>
      </w:pPr>
    </w:p>
    <w:p w14:paraId="43E60A9B" w14:textId="6B31A48A" w:rsidR="00280E2E" w:rsidRDefault="00280E2E" w:rsidP="00FD4430">
      <w:pPr>
        <w:pStyle w:val="ListParagraph"/>
        <w:shd w:val="clear" w:color="auto" w:fill="FFFFFF"/>
        <w:spacing w:before="100" w:beforeAutospacing="1" w:after="0" w:line="240" w:lineRule="auto"/>
        <w:ind w:left="1080"/>
        <w:rPr>
          <w:b/>
          <w:bCs/>
          <w:sz w:val="32"/>
          <w:szCs w:val="32"/>
        </w:rPr>
      </w:pPr>
    </w:p>
    <w:p w14:paraId="6A821FDE" w14:textId="1D0D6A7B" w:rsidR="00280E2E" w:rsidRDefault="00280E2E" w:rsidP="00FD4430">
      <w:pPr>
        <w:pStyle w:val="ListParagraph"/>
        <w:shd w:val="clear" w:color="auto" w:fill="FFFFFF"/>
        <w:spacing w:before="100" w:beforeAutospacing="1" w:after="0" w:line="240" w:lineRule="auto"/>
        <w:ind w:left="1080"/>
        <w:rPr>
          <w:b/>
          <w:bCs/>
          <w:sz w:val="32"/>
          <w:szCs w:val="32"/>
        </w:rPr>
      </w:pPr>
    </w:p>
    <w:p w14:paraId="26BABA91" w14:textId="649403E5" w:rsidR="00280E2E" w:rsidRDefault="00280E2E" w:rsidP="00FD4430">
      <w:pPr>
        <w:pStyle w:val="ListParagraph"/>
        <w:shd w:val="clear" w:color="auto" w:fill="FFFFFF"/>
        <w:spacing w:before="100" w:beforeAutospacing="1" w:after="0" w:line="240" w:lineRule="auto"/>
        <w:ind w:left="1080"/>
        <w:rPr>
          <w:b/>
          <w:bCs/>
          <w:sz w:val="32"/>
          <w:szCs w:val="32"/>
        </w:rPr>
      </w:pPr>
    </w:p>
    <w:p w14:paraId="1D666360" w14:textId="7BFF2506" w:rsidR="00280E2E" w:rsidRDefault="00280E2E" w:rsidP="00FD4430">
      <w:pPr>
        <w:pStyle w:val="ListParagraph"/>
        <w:shd w:val="clear" w:color="auto" w:fill="FFFFFF"/>
        <w:spacing w:before="100" w:beforeAutospacing="1" w:after="0" w:line="240" w:lineRule="auto"/>
        <w:ind w:left="1080"/>
        <w:rPr>
          <w:b/>
          <w:bCs/>
          <w:sz w:val="32"/>
          <w:szCs w:val="32"/>
        </w:rPr>
      </w:pPr>
    </w:p>
    <w:p w14:paraId="063C5E81" w14:textId="55023023" w:rsidR="00280E2E" w:rsidRDefault="00280E2E" w:rsidP="00FD4430">
      <w:pPr>
        <w:pStyle w:val="ListParagraph"/>
        <w:shd w:val="clear" w:color="auto" w:fill="FFFFFF"/>
        <w:spacing w:before="100" w:beforeAutospacing="1" w:after="0" w:line="240" w:lineRule="auto"/>
        <w:ind w:left="1080"/>
        <w:rPr>
          <w:b/>
          <w:bCs/>
          <w:sz w:val="32"/>
          <w:szCs w:val="32"/>
        </w:rPr>
      </w:pPr>
    </w:p>
    <w:p w14:paraId="4FFD8E2C" w14:textId="3DDA24FA" w:rsidR="00280E2E" w:rsidRDefault="00280E2E" w:rsidP="00FD4430">
      <w:pPr>
        <w:pStyle w:val="ListParagraph"/>
        <w:shd w:val="clear" w:color="auto" w:fill="FFFFFF"/>
        <w:spacing w:before="100" w:beforeAutospacing="1" w:after="0" w:line="240" w:lineRule="auto"/>
        <w:ind w:left="1080"/>
        <w:rPr>
          <w:b/>
          <w:bCs/>
          <w:sz w:val="32"/>
          <w:szCs w:val="32"/>
        </w:rPr>
      </w:pPr>
    </w:p>
    <w:p w14:paraId="74C95BE4" w14:textId="6BD72832" w:rsidR="004751C8" w:rsidRDefault="004751C8" w:rsidP="00FD4430">
      <w:pPr>
        <w:pStyle w:val="ListParagraph"/>
        <w:shd w:val="clear" w:color="auto" w:fill="FFFFFF"/>
        <w:spacing w:before="100" w:beforeAutospacing="1" w:after="0" w:line="240" w:lineRule="auto"/>
        <w:ind w:left="1080"/>
        <w:rPr>
          <w:b/>
          <w:bCs/>
          <w:sz w:val="32"/>
          <w:szCs w:val="32"/>
        </w:rPr>
      </w:pPr>
    </w:p>
    <w:p w14:paraId="382DF56F" w14:textId="562D731F" w:rsidR="004751C8" w:rsidRDefault="004751C8" w:rsidP="00FD4430">
      <w:pPr>
        <w:pStyle w:val="ListParagraph"/>
        <w:shd w:val="clear" w:color="auto" w:fill="FFFFFF"/>
        <w:spacing w:before="100" w:beforeAutospacing="1" w:after="0" w:line="240" w:lineRule="auto"/>
        <w:ind w:left="1080"/>
        <w:rPr>
          <w:b/>
          <w:bCs/>
          <w:sz w:val="32"/>
          <w:szCs w:val="32"/>
        </w:rPr>
      </w:pPr>
    </w:p>
    <w:p w14:paraId="28A65743" w14:textId="77777777" w:rsidR="004751C8" w:rsidRDefault="004751C8" w:rsidP="00FD4430">
      <w:pPr>
        <w:pStyle w:val="ListParagraph"/>
        <w:shd w:val="clear" w:color="auto" w:fill="FFFFFF"/>
        <w:spacing w:before="100" w:beforeAutospacing="1" w:after="0" w:line="240" w:lineRule="auto"/>
        <w:ind w:left="1080"/>
        <w:rPr>
          <w:b/>
          <w:bCs/>
          <w:sz w:val="32"/>
          <w:szCs w:val="32"/>
        </w:rPr>
      </w:pPr>
    </w:p>
    <w:p w14:paraId="4848A02A" w14:textId="25355595" w:rsidR="00280E2E" w:rsidRDefault="00280E2E" w:rsidP="00FD4430">
      <w:pPr>
        <w:pStyle w:val="ListParagraph"/>
        <w:shd w:val="clear" w:color="auto" w:fill="FFFFFF"/>
        <w:spacing w:before="100" w:beforeAutospacing="1" w:after="0" w:line="240" w:lineRule="auto"/>
        <w:ind w:left="1080"/>
        <w:rPr>
          <w:b/>
          <w:bCs/>
          <w:sz w:val="32"/>
          <w:szCs w:val="32"/>
        </w:rPr>
      </w:pPr>
    </w:p>
    <w:p w14:paraId="0A21054E" w14:textId="2FD54273" w:rsidR="00280E2E" w:rsidRDefault="00280E2E" w:rsidP="00FD4430">
      <w:pPr>
        <w:pStyle w:val="ListParagraph"/>
        <w:shd w:val="clear" w:color="auto" w:fill="FFFFFF"/>
        <w:spacing w:before="100" w:beforeAutospacing="1" w:after="0" w:line="240" w:lineRule="auto"/>
        <w:ind w:left="1080"/>
        <w:rPr>
          <w:b/>
          <w:bCs/>
          <w:sz w:val="32"/>
          <w:szCs w:val="32"/>
        </w:rPr>
      </w:pPr>
    </w:p>
    <w:p w14:paraId="1E657D47" w14:textId="3683C152" w:rsidR="00EC3DDD" w:rsidRDefault="00EC3DDD" w:rsidP="00FD4430">
      <w:pPr>
        <w:pStyle w:val="ListParagraph"/>
        <w:shd w:val="clear" w:color="auto" w:fill="FFFFFF"/>
        <w:spacing w:before="100" w:beforeAutospacing="1" w:after="0" w:line="240" w:lineRule="auto"/>
        <w:ind w:left="1080"/>
        <w:rPr>
          <w:b/>
          <w:bCs/>
          <w:sz w:val="32"/>
          <w:szCs w:val="32"/>
        </w:rPr>
      </w:pPr>
    </w:p>
    <w:p w14:paraId="779C26ED" w14:textId="1417E0C8" w:rsidR="00EC3DDD" w:rsidRPr="003B4476" w:rsidRDefault="001C48A3" w:rsidP="003B4476">
      <w:pPr>
        <w:shd w:val="clear" w:color="auto" w:fill="FFFFFF"/>
        <w:spacing w:before="100" w:beforeAutospacing="1" w:after="0" w:line="240" w:lineRule="auto"/>
        <w:rPr>
          <w:b/>
          <w:bCs/>
          <w:sz w:val="32"/>
          <w:szCs w:val="32"/>
        </w:rPr>
      </w:pPr>
      <w:r w:rsidRPr="003B4476">
        <w:rPr>
          <w:b/>
          <w:bCs/>
          <w:sz w:val="32"/>
          <w:szCs w:val="32"/>
        </w:rPr>
        <w:lastRenderedPageBreak/>
        <w:t xml:space="preserve"> II. </w:t>
      </w:r>
      <w:r w:rsidR="00D676D8">
        <w:rPr>
          <w:b/>
          <w:bCs/>
          <w:sz w:val="32"/>
          <w:szCs w:val="32"/>
        </w:rPr>
        <w:t xml:space="preserve"> Financial </w:t>
      </w:r>
      <w:r w:rsidR="00EC3DDD" w:rsidRPr="003B4476">
        <w:rPr>
          <w:b/>
          <w:bCs/>
          <w:sz w:val="32"/>
          <w:szCs w:val="32"/>
        </w:rPr>
        <w:t>Report</w:t>
      </w:r>
    </w:p>
    <w:p w14:paraId="21288BA6" w14:textId="574EC5D4" w:rsidR="00854194" w:rsidRDefault="00854194" w:rsidP="00854194">
      <w:pPr>
        <w:pStyle w:val="ListParagraph"/>
        <w:shd w:val="clear" w:color="auto" w:fill="FFFFFF"/>
        <w:spacing w:before="100" w:beforeAutospacing="1" w:after="0" w:line="240" w:lineRule="auto"/>
        <w:ind w:left="1080"/>
        <w:jc w:val="center"/>
        <w:rPr>
          <w:b/>
          <w:bCs/>
          <w:sz w:val="32"/>
          <w:szCs w:val="32"/>
        </w:rPr>
      </w:pPr>
    </w:p>
    <w:p w14:paraId="3BAF2AF2" w14:textId="7F47B071" w:rsidR="00854194" w:rsidRPr="00854194" w:rsidRDefault="00854194" w:rsidP="00854194">
      <w:pPr>
        <w:shd w:val="clear" w:color="auto" w:fill="FFFFFF"/>
        <w:spacing w:before="100" w:beforeAutospacing="1" w:after="0" w:line="240" w:lineRule="auto"/>
        <w:rPr>
          <w:b/>
          <w:bCs/>
        </w:rPr>
      </w:pPr>
      <w:r w:rsidRPr="00854194">
        <w:rPr>
          <w:b/>
          <w:bCs/>
        </w:rPr>
        <w:t>To: Directors</w:t>
      </w:r>
    </w:p>
    <w:p w14:paraId="04AE557C" w14:textId="77777777" w:rsidR="00854194" w:rsidRDefault="00854194" w:rsidP="00854194">
      <w:pPr>
        <w:shd w:val="clear" w:color="auto" w:fill="FFFFFF"/>
        <w:spacing w:before="100" w:beforeAutospacing="1" w:after="0" w:line="240" w:lineRule="auto"/>
        <w:rPr>
          <w:b/>
          <w:bCs/>
        </w:rPr>
      </w:pPr>
      <w:r w:rsidRPr="00854194">
        <w:rPr>
          <w:b/>
          <w:bCs/>
        </w:rPr>
        <w:t>From: Ana Dzhipova</w:t>
      </w:r>
    </w:p>
    <w:p w14:paraId="7EEAC966" w14:textId="0F3EE0A9" w:rsidR="00854194" w:rsidRPr="00854194" w:rsidRDefault="00280E2E" w:rsidP="00854194">
      <w:pPr>
        <w:shd w:val="clear" w:color="auto" w:fill="FFFFFF"/>
        <w:spacing w:before="100" w:beforeAutospacing="1" w:after="0" w:line="240" w:lineRule="auto"/>
        <w:rPr>
          <w:b/>
          <w:bCs/>
          <w:sz w:val="32"/>
          <w:szCs w:val="32"/>
        </w:rPr>
      </w:pPr>
      <w:r>
        <w:rPr>
          <w:b/>
          <w:bCs/>
        </w:rPr>
        <w:t xml:space="preserve">Subject: Assessment of the </w:t>
      </w:r>
      <w:r w:rsidR="005E1178">
        <w:rPr>
          <w:b/>
          <w:bCs/>
        </w:rPr>
        <w:t>financial performance</w:t>
      </w:r>
      <w:r>
        <w:rPr>
          <w:b/>
          <w:bCs/>
        </w:rPr>
        <w:t xml:space="preserve"> of NEXT PLC for the financial years 2019, 2018, 2017, 2016, 2015</w:t>
      </w:r>
    </w:p>
    <w:p w14:paraId="506F57B9" w14:textId="77777777" w:rsidR="00854194" w:rsidRDefault="00854194" w:rsidP="00FD4430">
      <w:pPr>
        <w:pStyle w:val="ListParagraph"/>
        <w:shd w:val="clear" w:color="auto" w:fill="FFFFFF"/>
        <w:spacing w:before="100" w:beforeAutospacing="1" w:after="0" w:line="240" w:lineRule="auto"/>
        <w:ind w:left="1080"/>
        <w:rPr>
          <w:b/>
          <w:bCs/>
          <w:sz w:val="32"/>
          <w:szCs w:val="32"/>
        </w:rPr>
      </w:pPr>
    </w:p>
    <w:p w14:paraId="2176FF45" w14:textId="77A6875D" w:rsidR="00FD4430" w:rsidRDefault="00147585" w:rsidP="00593C98">
      <w:pPr>
        <w:shd w:val="clear" w:color="auto" w:fill="FFFFFF"/>
        <w:spacing w:before="100" w:beforeAutospacing="1" w:after="0" w:line="240" w:lineRule="auto"/>
        <w:jc w:val="both"/>
      </w:pPr>
      <w:r w:rsidRPr="00593C98">
        <w:t xml:space="preserve">This report is about financial condition of Next and its changes for the </w:t>
      </w:r>
      <w:r w:rsidR="001C48A3">
        <w:t xml:space="preserve">for </w:t>
      </w:r>
      <w:r w:rsidR="001C48A3" w:rsidRPr="00593C98">
        <w:t>2019</w:t>
      </w:r>
      <w:r w:rsidR="002931EF">
        <w:t xml:space="preserve">, 2018.2017, 2016 and </w:t>
      </w:r>
      <w:r w:rsidRPr="00593C98">
        <w:t>201</w:t>
      </w:r>
      <w:r w:rsidR="002931EF">
        <w:t>5</w:t>
      </w:r>
      <w:r w:rsidRPr="00593C98">
        <w:t xml:space="preserve"> financial years</w:t>
      </w:r>
      <w:r w:rsidR="00EC3DDD">
        <w:t xml:space="preserve"> </w:t>
      </w:r>
      <w:r w:rsidR="005E1178" w:rsidRPr="00593C98">
        <w:t>for</w:t>
      </w:r>
      <w:r w:rsidRPr="00593C98">
        <w:t xml:space="preserve"> gaining full picture </w:t>
      </w:r>
      <w:r w:rsidR="001C48A3">
        <w:t>of</w:t>
      </w:r>
      <w:r w:rsidRPr="00593C98">
        <w:t xml:space="preserve"> the financial </w:t>
      </w:r>
      <w:r w:rsidR="00EC3DDD">
        <w:t xml:space="preserve">characteristics </w:t>
      </w:r>
      <w:r w:rsidRPr="00593C98">
        <w:t>of the company, it includes main financial ratios calculated and critically analysed</w:t>
      </w:r>
      <w:r w:rsidR="003D3EE1" w:rsidRPr="00593C98">
        <w:t xml:space="preserve">. Also, </w:t>
      </w:r>
      <w:r w:rsidRPr="00593C98">
        <w:t xml:space="preserve">there are pointed out the trends of changes of the financial results. Based on all this information, </w:t>
      </w:r>
      <w:r w:rsidR="005E1178">
        <w:t xml:space="preserve">there </w:t>
      </w:r>
      <w:r w:rsidRPr="00593C98">
        <w:t>are included</w:t>
      </w:r>
      <w:r w:rsidR="003D3EE1" w:rsidRPr="00593C98">
        <w:t xml:space="preserve"> some recommendation for the future performance of the company. </w:t>
      </w:r>
    </w:p>
    <w:p w14:paraId="630410B6" w14:textId="2977DC4A" w:rsidR="00F35789" w:rsidRDefault="00F35789" w:rsidP="00593C98">
      <w:pPr>
        <w:shd w:val="clear" w:color="auto" w:fill="FFFFFF"/>
        <w:spacing w:before="100" w:beforeAutospacing="1" w:after="0" w:line="240" w:lineRule="auto"/>
        <w:jc w:val="both"/>
      </w:pPr>
    </w:p>
    <w:p w14:paraId="764AC890" w14:textId="77777777" w:rsidR="00280E2E" w:rsidRPr="00593C98" w:rsidRDefault="00280E2E" w:rsidP="00593C98">
      <w:pPr>
        <w:shd w:val="clear" w:color="auto" w:fill="FFFFFF"/>
        <w:spacing w:before="100" w:beforeAutospacing="1" w:after="0" w:line="240" w:lineRule="auto"/>
        <w:jc w:val="both"/>
      </w:pPr>
    </w:p>
    <w:p w14:paraId="3FBBDE86" w14:textId="79C3FE42" w:rsidR="00FD4430" w:rsidRDefault="00F35789" w:rsidP="00D676D8">
      <w:pPr>
        <w:pStyle w:val="ListParagraph"/>
        <w:numPr>
          <w:ilvl w:val="0"/>
          <w:numId w:val="42"/>
        </w:numPr>
        <w:shd w:val="clear" w:color="auto" w:fill="FFFFFF"/>
        <w:spacing w:before="100" w:beforeAutospacing="1" w:after="0" w:line="240" w:lineRule="auto"/>
        <w:rPr>
          <w:b/>
          <w:bCs/>
          <w:sz w:val="32"/>
          <w:szCs w:val="32"/>
        </w:rPr>
      </w:pPr>
      <w:r>
        <w:rPr>
          <w:b/>
          <w:bCs/>
          <w:sz w:val="32"/>
          <w:szCs w:val="32"/>
        </w:rPr>
        <w:t>Critical review of Next financial performance</w:t>
      </w:r>
    </w:p>
    <w:p w14:paraId="3F3B66DA" w14:textId="64E58C24" w:rsidR="00F35789" w:rsidRDefault="00F35789" w:rsidP="00FD4430">
      <w:pPr>
        <w:pStyle w:val="ListParagraph"/>
        <w:shd w:val="clear" w:color="auto" w:fill="FFFFFF"/>
        <w:spacing w:before="100" w:beforeAutospacing="1" w:after="0" w:line="240" w:lineRule="auto"/>
        <w:ind w:left="1080"/>
        <w:rPr>
          <w:b/>
          <w:bCs/>
          <w:sz w:val="32"/>
          <w:szCs w:val="32"/>
        </w:rPr>
      </w:pPr>
    </w:p>
    <w:p w14:paraId="4B0B9600" w14:textId="3B266E59" w:rsidR="00F35789" w:rsidRDefault="00F35789" w:rsidP="00F35789">
      <w:pPr>
        <w:jc w:val="both"/>
      </w:pPr>
      <w:r>
        <w:t xml:space="preserve">Management is a continuously process </w:t>
      </w:r>
      <w:r w:rsidR="00AF2437">
        <w:t>of</w:t>
      </w:r>
      <w:r>
        <w:t xml:space="preserve"> making serial decision for many aspects and sometimes the situations are not so simple. That is why is compulsory for the businesses to analyse in detail all the drivers influencing its performance and to find the opportunities for its growth.  Finances are main resources used by organisations and this explains the need of reviewing the financial ratios of the company in relation of making decisions and designing strategies.</w:t>
      </w:r>
      <w:r w:rsidR="00000D5C">
        <w:t xml:space="preserve"> </w:t>
      </w:r>
    </w:p>
    <w:p w14:paraId="4C642918" w14:textId="143B1EC6" w:rsidR="00000D5C" w:rsidRDefault="00000D5C" w:rsidP="00F35789">
      <w:pPr>
        <w:jc w:val="both"/>
      </w:pPr>
      <w:r>
        <w:t>“What gets measured, gets managed”. (</w:t>
      </w:r>
      <w:r w:rsidR="00587C75">
        <w:t xml:space="preserve">Bull, 2008). </w:t>
      </w:r>
    </w:p>
    <w:p w14:paraId="6DBFA789" w14:textId="60E4C635" w:rsidR="00366908" w:rsidRPr="0001205B" w:rsidRDefault="00F52BC7" w:rsidP="00366908">
      <w:pPr>
        <w:jc w:val="both"/>
        <w:rPr>
          <w:lang w:val="bg-BG"/>
        </w:rPr>
      </w:pPr>
      <w:r w:rsidRPr="00F52BC7">
        <w:t xml:space="preserve">Ratios are </w:t>
      </w:r>
      <w:r>
        <w:t xml:space="preserve">useful techniques </w:t>
      </w:r>
      <w:r w:rsidRPr="00F52BC7">
        <w:t xml:space="preserve">for financial analysis, but they can be used as an indicator only relatively with the nature of business, compared with the competitors and </w:t>
      </w:r>
      <w:r w:rsidR="00366908" w:rsidRPr="00F52BC7">
        <w:t>in terms</w:t>
      </w:r>
      <w:r w:rsidRPr="00F52BC7">
        <w:t xml:space="preserve"> of main strategy of the company. </w:t>
      </w:r>
      <w:r w:rsidR="00721236">
        <w:t xml:space="preserve">Financial </w:t>
      </w:r>
      <w:r w:rsidR="00366908">
        <w:t>ratio</w:t>
      </w:r>
      <w:r w:rsidR="00721236">
        <w:t xml:space="preserve">s are proportional relationships between two financial components and every ratio has </w:t>
      </w:r>
      <w:r w:rsidR="00615C47">
        <w:t>specific importance</w:t>
      </w:r>
      <w:r w:rsidR="00366908">
        <w:t xml:space="preserve"> but to be done good analysis, companies must consider all the ratios in relation with the others and having in mind the specific of the industry and business model.</w:t>
      </w:r>
    </w:p>
    <w:p w14:paraId="21243B86" w14:textId="6C8B25C8" w:rsidR="00F52BC7" w:rsidRDefault="00F52BC7" w:rsidP="00F52BC7">
      <w:pPr>
        <w:jc w:val="both"/>
      </w:pPr>
      <w:r w:rsidRPr="00F52BC7">
        <w:t xml:space="preserve"> Basically, there are some levels of ratios between which the company’s result can vary without to face any financial difficulties. </w:t>
      </w:r>
    </w:p>
    <w:p w14:paraId="4E30A493" w14:textId="77777777" w:rsidR="00000D5C" w:rsidRPr="00F52BC7" w:rsidRDefault="00000D5C" w:rsidP="00F52BC7">
      <w:pPr>
        <w:jc w:val="both"/>
      </w:pPr>
    </w:p>
    <w:p w14:paraId="439DBE54" w14:textId="3862ACC9" w:rsidR="007B3460" w:rsidRDefault="00F35789" w:rsidP="00F35789">
      <w:pPr>
        <w:shd w:val="clear" w:color="auto" w:fill="FFFFFF"/>
        <w:spacing w:before="100" w:beforeAutospacing="1" w:after="0" w:line="240" w:lineRule="auto"/>
      </w:pPr>
      <w:r w:rsidRPr="00F35789">
        <w:t xml:space="preserve">Main groups of ratios used for financial analysis </w:t>
      </w:r>
      <w:r w:rsidR="007B3460" w:rsidRPr="00F35789">
        <w:t>are</w:t>
      </w:r>
      <w:r w:rsidRPr="00F35789">
        <w:t xml:space="preserve"> profitability, liquidity, gearing and efficiency ratios. </w:t>
      </w:r>
      <w:r w:rsidR="00000D5C">
        <w:t xml:space="preserve"> </w:t>
      </w:r>
    </w:p>
    <w:p w14:paraId="07A557E8" w14:textId="60E941F5" w:rsidR="007B3460" w:rsidRDefault="007B3460" w:rsidP="00F35789">
      <w:pPr>
        <w:shd w:val="clear" w:color="auto" w:fill="FFFFFF"/>
        <w:spacing w:before="100" w:beforeAutospacing="1" w:after="0" w:line="240" w:lineRule="auto"/>
      </w:pPr>
    </w:p>
    <w:p w14:paraId="32C4E9D5" w14:textId="6468A77F" w:rsidR="00104D9D" w:rsidRPr="00104D9D" w:rsidRDefault="004751C8" w:rsidP="00E6148A">
      <w:pPr>
        <w:pStyle w:val="ListParagraph"/>
        <w:shd w:val="clear" w:color="auto" w:fill="FFFFFF"/>
        <w:spacing w:before="100" w:beforeAutospacing="1"/>
        <w:rPr>
          <w:b/>
          <w:bCs/>
          <w:sz w:val="28"/>
          <w:szCs w:val="28"/>
        </w:rPr>
      </w:pPr>
      <w:r>
        <w:rPr>
          <w:b/>
          <w:bCs/>
          <w:sz w:val="28"/>
          <w:szCs w:val="28"/>
        </w:rPr>
        <w:lastRenderedPageBreak/>
        <w:t xml:space="preserve">1.1 </w:t>
      </w:r>
      <w:r w:rsidR="00104D9D" w:rsidRPr="00104D9D">
        <w:rPr>
          <w:b/>
          <w:bCs/>
          <w:sz w:val="28"/>
          <w:szCs w:val="28"/>
        </w:rPr>
        <w:t>Profitability ratios</w:t>
      </w:r>
    </w:p>
    <w:p w14:paraId="474B5DC8" w14:textId="0B596590" w:rsidR="00104D9D" w:rsidRDefault="00104D9D" w:rsidP="00104D9D">
      <w:pPr>
        <w:jc w:val="both"/>
      </w:pPr>
      <w:r w:rsidRPr="005F50D1">
        <w:rPr>
          <w:rFonts w:cstheme="minorHAnsi"/>
          <w:color w:val="111111"/>
          <w:shd w:val="clear" w:color="auto" w:fill="FFFFFF"/>
        </w:rPr>
        <w:t xml:space="preserve">This group </w:t>
      </w:r>
      <w:r w:rsidR="00CB4C5D">
        <w:rPr>
          <w:rFonts w:cstheme="minorHAnsi"/>
          <w:color w:val="111111"/>
          <w:shd w:val="clear" w:color="auto" w:fill="FFFFFF"/>
        </w:rPr>
        <w:t xml:space="preserve">ratios </w:t>
      </w:r>
      <w:r w:rsidRPr="005F50D1">
        <w:rPr>
          <w:rFonts w:cstheme="minorHAnsi"/>
          <w:color w:val="111111"/>
          <w:shd w:val="clear" w:color="auto" w:fill="FFFFFF"/>
        </w:rPr>
        <w:t>consists very important financial metrics useful for appraising how successfully business generates profit</w:t>
      </w:r>
      <w:r w:rsidR="00857F79">
        <w:rPr>
          <w:rFonts w:cstheme="minorHAnsi"/>
          <w:color w:val="111111"/>
          <w:shd w:val="clear" w:color="auto" w:fill="FFFFFF"/>
        </w:rPr>
        <w:t xml:space="preserve"> relative to its revenue</w:t>
      </w:r>
      <w:r w:rsidRPr="005F50D1">
        <w:rPr>
          <w:rFonts w:cstheme="minorHAnsi"/>
          <w:color w:val="111111"/>
          <w:shd w:val="clear" w:color="auto" w:fill="FFFFFF"/>
        </w:rPr>
        <w:t>.</w:t>
      </w:r>
      <w:r w:rsidRPr="005F50D1">
        <w:rPr>
          <w:rFonts w:cs="Arial"/>
          <w:color w:val="111111"/>
          <w:shd w:val="clear" w:color="auto" w:fill="FFFFFF"/>
        </w:rPr>
        <w:t xml:space="preserve"> These ratios reflect the overall performance of the organisations. It is one more helpful metrics for investors because indicates how effective the company manage its financial resource.  Of course, each company is oriented to reach higher profitability. </w:t>
      </w:r>
      <w:r>
        <w:t>Financial ratios are used not only by management team but also by shareholders and lenders.</w:t>
      </w:r>
    </w:p>
    <w:p w14:paraId="31598D7C" w14:textId="77777777" w:rsidR="00104D9D" w:rsidRDefault="00104D9D" w:rsidP="00104D9D">
      <w:pPr>
        <w:shd w:val="clear" w:color="auto" w:fill="FFFFFF"/>
        <w:spacing w:before="100" w:beforeAutospacing="1" w:after="0" w:line="240" w:lineRule="auto"/>
        <w:jc w:val="both"/>
        <w:rPr>
          <w:rFonts w:cs="Arial"/>
          <w:color w:val="111111"/>
          <w:shd w:val="clear" w:color="auto" w:fill="FFFFFF"/>
        </w:rPr>
      </w:pPr>
    </w:p>
    <w:p w14:paraId="5395A0FE" w14:textId="77777777" w:rsidR="00104D9D" w:rsidRDefault="00104D9D" w:rsidP="00104D9D">
      <w:pPr>
        <w:shd w:val="clear" w:color="auto" w:fill="FFFFFF"/>
        <w:spacing w:before="100" w:beforeAutospacing="1" w:after="0" w:line="240" w:lineRule="auto"/>
        <w:rPr>
          <w:rFonts w:ascii="Arial" w:eastAsia="Times New Roman" w:hAnsi="Arial" w:cs="Arial"/>
          <w:color w:val="111111"/>
          <w:sz w:val="26"/>
          <w:szCs w:val="26"/>
          <w:lang w:eastAsia="en-GB"/>
        </w:rPr>
      </w:pPr>
      <w:r>
        <w:rPr>
          <w:rFonts w:cs="Arial"/>
          <w:color w:val="111111"/>
          <w:shd w:val="clear" w:color="auto" w:fill="FFFFFF"/>
        </w:rPr>
        <w:t>Main profitability ratios are Gross Margin, Operating Margin and Net Profit Margin.</w:t>
      </w:r>
      <w:r>
        <w:rPr>
          <w:rFonts w:ascii="Arial" w:eastAsia="Times New Roman" w:hAnsi="Arial" w:cs="Arial"/>
          <w:lang w:eastAsia="en-GB"/>
        </w:rPr>
        <w:t xml:space="preserve"> </w:t>
      </w:r>
    </w:p>
    <w:p w14:paraId="2E4E0D09" w14:textId="77777777" w:rsidR="00104D9D" w:rsidRPr="0042517F" w:rsidRDefault="00104D9D" w:rsidP="00104D9D">
      <w:pPr>
        <w:shd w:val="clear" w:color="auto" w:fill="FFFFFF"/>
        <w:spacing w:before="100" w:beforeAutospacing="1" w:after="0" w:line="240" w:lineRule="auto"/>
        <w:ind w:left="720"/>
        <w:rPr>
          <w:rFonts w:ascii="Arial" w:eastAsia="Times New Roman" w:hAnsi="Arial" w:cs="Arial"/>
          <w:color w:val="111111"/>
          <w:sz w:val="26"/>
          <w:szCs w:val="26"/>
          <w:lang w:eastAsia="en-GB"/>
        </w:rPr>
      </w:pPr>
    </w:p>
    <w:p w14:paraId="0356E72B" w14:textId="77777777" w:rsidR="00104D9D" w:rsidRPr="00DE30CF" w:rsidRDefault="00104D9D" w:rsidP="00104D9D">
      <w:pPr>
        <w:pStyle w:val="ListParagraph"/>
        <w:numPr>
          <w:ilvl w:val="0"/>
          <w:numId w:val="22"/>
        </w:numPr>
        <w:shd w:val="clear" w:color="auto" w:fill="FFFFFF"/>
        <w:spacing w:before="100" w:beforeAutospacing="1" w:after="0" w:line="240" w:lineRule="auto"/>
        <w:rPr>
          <w:b/>
          <w:bCs/>
          <w:sz w:val="28"/>
          <w:szCs w:val="28"/>
        </w:rPr>
      </w:pPr>
      <w:r w:rsidRPr="00DE30CF">
        <w:rPr>
          <w:b/>
          <w:bCs/>
          <w:sz w:val="28"/>
          <w:szCs w:val="28"/>
          <w:lang w:val="en-US"/>
        </w:rPr>
        <w:t xml:space="preserve">Gross Margin </w:t>
      </w:r>
    </w:p>
    <w:p w14:paraId="37EF0861" w14:textId="05B387B6" w:rsidR="00104D9D" w:rsidRDefault="00104D9D" w:rsidP="00104D9D">
      <w:pPr>
        <w:shd w:val="clear" w:color="auto" w:fill="FFFFFF"/>
        <w:spacing w:before="100" w:beforeAutospacing="1" w:after="0" w:line="240" w:lineRule="auto"/>
      </w:pPr>
      <w:r w:rsidRPr="00DE30CF">
        <w:rPr>
          <w:lang w:val="en-US"/>
        </w:rPr>
        <w:t>It is a ratio showing what earns the company from every</w:t>
      </w:r>
      <w:r w:rsidRPr="00DE30CF">
        <w:rPr>
          <w:lang w:val="bg-BG"/>
        </w:rPr>
        <w:t xml:space="preserve"> </w:t>
      </w:r>
      <w:r w:rsidRPr="00DE30CF">
        <w:t>pound of sales reduced with the cost of sale</w:t>
      </w:r>
      <w:r w:rsidR="005B525D">
        <w:t>s</w:t>
      </w:r>
      <w:r w:rsidRPr="00DE30CF">
        <w:t>.</w:t>
      </w:r>
      <w:r w:rsidR="005B525D">
        <w:t xml:space="preserve"> </w:t>
      </w:r>
    </w:p>
    <w:p w14:paraId="68214E13" w14:textId="77777777" w:rsidR="00104D9D" w:rsidRPr="00DE30CF" w:rsidRDefault="00104D9D" w:rsidP="00104D9D">
      <w:pPr>
        <w:shd w:val="clear" w:color="auto" w:fill="FFFFFF"/>
        <w:spacing w:before="100" w:beforeAutospacing="1" w:after="0" w:line="240" w:lineRule="auto"/>
        <w:jc w:val="center"/>
        <w:rPr>
          <w:sz w:val="32"/>
          <w:szCs w:val="32"/>
        </w:rPr>
      </w:pPr>
      <w:r w:rsidRPr="00DE30CF">
        <w:rPr>
          <w:rFonts w:ascii="Calibri" w:eastAsia="Times New Roman" w:hAnsi="Calibri" w:cs="Calibri"/>
          <w:color w:val="000000"/>
          <w:sz w:val="32"/>
          <w:szCs w:val="32"/>
          <w:lang w:eastAsia="en-GB"/>
        </w:rPr>
        <w:t>Gross margin = Gross Profit: Sales</w:t>
      </w:r>
    </w:p>
    <w:p w14:paraId="60BD0AC3" w14:textId="77777777" w:rsidR="00104D9D" w:rsidRPr="00B7083A" w:rsidRDefault="00104D9D" w:rsidP="00104D9D">
      <w:pPr>
        <w:pStyle w:val="ListParagraph"/>
        <w:numPr>
          <w:ilvl w:val="2"/>
          <w:numId w:val="16"/>
        </w:numPr>
        <w:shd w:val="clear" w:color="auto" w:fill="FFFFFF"/>
        <w:spacing w:before="100" w:beforeAutospacing="1" w:after="0" w:line="240" w:lineRule="auto"/>
        <w:rPr>
          <w:b/>
          <w:bCs/>
          <w:sz w:val="28"/>
          <w:szCs w:val="28"/>
        </w:rPr>
      </w:pPr>
      <w:r>
        <w:rPr>
          <w:b/>
          <w:bCs/>
          <w:sz w:val="28"/>
          <w:szCs w:val="28"/>
          <w:lang w:val="en-US"/>
        </w:rPr>
        <w:t>Operating</w:t>
      </w:r>
      <w:r w:rsidRPr="00B7083A">
        <w:rPr>
          <w:b/>
          <w:bCs/>
          <w:sz w:val="28"/>
          <w:szCs w:val="28"/>
          <w:lang w:val="en-US"/>
        </w:rPr>
        <w:t xml:space="preserve"> Margin</w:t>
      </w:r>
    </w:p>
    <w:p w14:paraId="4F52CF34" w14:textId="77777777" w:rsidR="00104D9D" w:rsidRDefault="00104D9D" w:rsidP="00104D9D">
      <w:pPr>
        <w:shd w:val="clear" w:color="auto" w:fill="FFFFFF"/>
        <w:spacing w:before="100" w:beforeAutospacing="1" w:after="0" w:line="240" w:lineRule="auto"/>
      </w:pPr>
      <w:proofErr w:type="gramStart"/>
      <w:r w:rsidRPr="00B7083A">
        <w:t>It</w:t>
      </w:r>
      <w:proofErr w:type="gramEnd"/>
      <w:r w:rsidRPr="00B7083A">
        <w:t xml:space="preserve"> determinates how much earns the company from every pound of sale before interest and taxes.</w:t>
      </w:r>
    </w:p>
    <w:p w14:paraId="36E3DB1A" w14:textId="77777777" w:rsidR="00104D9D" w:rsidRDefault="00104D9D" w:rsidP="00104D9D">
      <w:pPr>
        <w:shd w:val="clear" w:color="auto" w:fill="FFFFFF"/>
        <w:spacing w:before="100" w:beforeAutospacing="1" w:after="0" w:line="240" w:lineRule="auto"/>
      </w:pPr>
    </w:p>
    <w:p w14:paraId="5E594CC9" w14:textId="77777777" w:rsidR="00104D9D" w:rsidRDefault="00104D9D" w:rsidP="00104D9D">
      <w:pPr>
        <w:shd w:val="clear" w:color="auto" w:fill="FFFFFF"/>
        <w:spacing w:before="100" w:beforeAutospacing="1" w:after="0" w:line="240" w:lineRule="auto"/>
        <w:jc w:val="center"/>
      </w:pPr>
      <w:r w:rsidRPr="00B7083A">
        <w:rPr>
          <w:rStyle w:val="mord"/>
          <w:color w:val="111111"/>
          <w:sz w:val="32"/>
          <w:szCs w:val="32"/>
          <w:shd w:val="clear" w:color="auto" w:fill="FFFFFF"/>
        </w:rPr>
        <w:t>Operating Margin</w:t>
      </w:r>
      <w:r w:rsidRPr="00B7083A">
        <w:rPr>
          <w:rStyle w:val="mrel"/>
          <w:color w:val="111111"/>
          <w:sz w:val="32"/>
          <w:szCs w:val="32"/>
          <w:shd w:val="clear" w:color="auto" w:fill="FFFFFF"/>
        </w:rPr>
        <w:t>=</w:t>
      </w:r>
      <w:r>
        <w:rPr>
          <w:rStyle w:val="mord"/>
          <w:color w:val="111111"/>
          <w:sz w:val="32"/>
          <w:szCs w:val="32"/>
          <w:shd w:val="clear" w:color="auto" w:fill="FFFFFF"/>
        </w:rPr>
        <w:t>Operating Income: Sales</w:t>
      </w:r>
      <w:r w:rsidRPr="00B7083A">
        <w:rPr>
          <w:rStyle w:val="vlist-s"/>
          <w:color w:val="111111"/>
          <w:sz w:val="32"/>
          <w:szCs w:val="32"/>
          <w:shd w:val="clear" w:color="auto" w:fill="FFFFFF"/>
        </w:rPr>
        <w:t>​​</w:t>
      </w:r>
      <w:r w:rsidRPr="00B7083A">
        <w:rPr>
          <w:color w:val="111111"/>
          <w:sz w:val="32"/>
          <w:szCs w:val="32"/>
          <w:shd w:val="clear" w:color="auto" w:fill="FFFFFF"/>
        </w:rPr>
        <w:br/>
      </w:r>
    </w:p>
    <w:p w14:paraId="22E39AC8" w14:textId="77777777" w:rsidR="00104D9D" w:rsidRPr="00B7083A" w:rsidRDefault="00104D9D" w:rsidP="00104D9D">
      <w:pPr>
        <w:shd w:val="clear" w:color="auto" w:fill="FFFFFF"/>
        <w:spacing w:before="100" w:beforeAutospacing="1" w:after="0" w:line="240" w:lineRule="auto"/>
        <w:jc w:val="center"/>
      </w:pPr>
    </w:p>
    <w:p w14:paraId="10B5A361" w14:textId="77777777" w:rsidR="00104D9D" w:rsidRPr="00590FFD" w:rsidRDefault="00104D9D" w:rsidP="00104D9D">
      <w:pPr>
        <w:pStyle w:val="ListParagraph"/>
        <w:numPr>
          <w:ilvl w:val="2"/>
          <w:numId w:val="16"/>
        </w:numPr>
        <w:shd w:val="clear" w:color="auto" w:fill="FFFFFF"/>
        <w:spacing w:before="100" w:beforeAutospacing="1" w:after="0" w:line="240" w:lineRule="auto"/>
        <w:rPr>
          <w:b/>
          <w:bCs/>
          <w:sz w:val="28"/>
          <w:szCs w:val="28"/>
        </w:rPr>
      </w:pPr>
      <w:r w:rsidRPr="00B7083A">
        <w:rPr>
          <w:b/>
          <w:bCs/>
          <w:sz w:val="28"/>
          <w:szCs w:val="28"/>
          <w:lang w:val="en-US"/>
        </w:rPr>
        <w:t xml:space="preserve">Net Profit Margin </w:t>
      </w:r>
      <w:r>
        <w:rPr>
          <w:b/>
          <w:bCs/>
          <w:sz w:val="28"/>
          <w:szCs w:val="28"/>
          <w:lang w:val="en-US"/>
        </w:rPr>
        <w:t>(Net margin)</w:t>
      </w:r>
    </w:p>
    <w:p w14:paraId="234986F9" w14:textId="77777777" w:rsidR="00104D9D" w:rsidRPr="00590FFD" w:rsidRDefault="00104D9D" w:rsidP="00104D9D">
      <w:pPr>
        <w:shd w:val="clear" w:color="auto" w:fill="FFFFFF"/>
        <w:spacing w:before="100" w:beforeAutospacing="1" w:after="0" w:line="240" w:lineRule="auto"/>
        <w:rPr>
          <w:b/>
          <w:bCs/>
          <w:sz w:val="28"/>
          <w:szCs w:val="28"/>
        </w:rPr>
      </w:pPr>
      <w:r w:rsidRPr="00142D32">
        <w:rPr>
          <w:rFonts w:cstheme="minorHAnsi"/>
        </w:rPr>
        <w:t>It is equal</w:t>
      </w:r>
      <w:r w:rsidRPr="00590FFD">
        <w:rPr>
          <w:rFonts w:cstheme="minorHAnsi"/>
          <w:b/>
          <w:bCs/>
        </w:rPr>
        <w:t xml:space="preserve"> </w:t>
      </w:r>
      <w:r w:rsidRPr="00590FFD">
        <w:rPr>
          <w:rFonts w:cstheme="minorHAnsi"/>
          <w:color w:val="111111"/>
          <w:shd w:val="clear" w:color="auto" w:fill="FFFFFF"/>
        </w:rPr>
        <w:t>net income generated as a percentage of revenue</w:t>
      </w:r>
      <w:r>
        <w:rPr>
          <w:rFonts w:ascii="Arial" w:hAnsi="Arial" w:cs="Arial"/>
          <w:color w:val="111111"/>
          <w:sz w:val="26"/>
          <w:szCs w:val="26"/>
          <w:shd w:val="clear" w:color="auto" w:fill="FFFFFF"/>
        </w:rPr>
        <w:t>. </w:t>
      </w:r>
    </w:p>
    <w:p w14:paraId="56CBC3EA" w14:textId="77777777" w:rsidR="00104D9D" w:rsidRDefault="00104D9D" w:rsidP="00104D9D">
      <w:pPr>
        <w:pStyle w:val="ListParagraph"/>
      </w:pPr>
    </w:p>
    <w:p w14:paraId="6227D075" w14:textId="77777777" w:rsidR="00104D9D" w:rsidRDefault="00104D9D" w:rsidP="00104D9D">
      <w:pPr>
        <w:pStyle w:val="ListParagraph"/>
      </w:pPr>
    </w:p>
    <w:p w14:paraId="2C74FA49" w14:textId="77777777" w:rsidR="00104D9D" w:rsidRDefault="00104D9D" w:rsidP="00104D9D">
      <w:pPr>
        <w:pStyle w:val="ListParagraph"/>
      </w:pPr>
    </w:p>
    <w:p w14:paraId="1EB29DEF" w14:textId="77777777" w:rsidR="00104D9D" w:rsidRDefault="00104D9D" w:rsidP="00104D9D">
      <w:pPr>
        <w:pStyle w:val="ListParagraph"/>
      </w:pPr>
    </w:p>
    <w:p w14:paraId="4561A461" w14:textId="536A0AF6" w:rsidR="00104D9D" w:rsidRDefault="00104D9D" w:rsidP="00104D9D">
      <w:pPr>
        <w:pStyle w:val="ListParagraph"/>
        <w:jc w:val="center"/>
        <w:rPr>
          <w:rFonts w:ascii="Calibri" w:eastAsia="Times New Roman" w:hAnsi="Calibri" w:cs="Calibri"/>
          <w:color w:val="000000"/>
          <w:sz w:val="32"/>
          <w:szCs w:val="32"/>
          <w:lang w:eastAsia="en-GB"/>
        </w:rPr>
      </w:pPr>
      <w:r>
        <w:rPr>
          <w:rFonts w:ascii="Calibri" w:eastAsia="Times New Roman" w:hAnsi="Calibri" w:cs="Calibri"/>
          <w:color w:val="000000"/>
          <w:sz w:val="32"/>
          <w:szCs w:val="32"/>
          <w:lang w:eastAsia="en-GB"/>
        </w:rPr>
        <w:t>N</w:t>
      </w:r>
      <w:r w:rsidRPr="000137A0">
        <w:rPr>
          <w:rFonts w:ascii="Calibri" w:eastAsia="Times New Roman" w:hAnsi="Calibri" w:cs="Calibri"/>
          <w:color w:val="000000"/>
          <w:sz w:val="32"/>
          <w:szCs w:val="32"/>
          <w:lang w:eastAsia="en-GB"/>
        </w:rPr>
        <w:t xml:space="preserve">et </w:t>
      </w:r>
      <w:r>
        <w:rPr>
          <w:rFonts w:ascii="Calibri" w:eastAsia="Times New Roman" w:hAnsi="Calibri" w:cs="Calibri"/>
          <w:color w:val="000000"/>
          <w:sz w:val="32"/>
          <w:szCs w:val="32"/>
          <w:lang w:eastAsia="en-GB"/>
        </w:rPr>
        <w:t>P</w:t>
      </w:r>
      <w:r w:rsidRPr="000137A0">
        <w:rPr>
          <w:rFonts w:ascii="Calibri" w:eastAsia="Times New Roman" w:hAnsi="Calibri" w:cs="Calibri"/>
          <w:color w:val="000000"/>
          <w:sz w:val="32"/>
          <w:szCs w:val="32"/>
          <w:lang w:eastAsia="en-GB"/>
        </w:rPr>
        <w:t xml:space="preserve">rofit </w:t>
      </w:r>
      <w:r>
        <w:rPr>
          <w:rFonts w:ascii="Calibri" w:eastAsia="Times New Roman" w:hAnsi="Calibri" w:cs="Calibri"/>
          <w:color w:val="000000"/>
          <w:sz w:val="32"/>
          <w:szCs w:val="32"/>
          <w:lang w:eastAsia="en-GB"/>
        </w:rPr>
        <w:t>M</w:t>
      </w:r>
      <w:r w:rsidRPr="000137A0">
        <w:rPr>
          <w:rFonts w:ascii="Calibri" w:eastAsia="Times New Roman" w:hAnsi="Calibri" w:cs="Calibri"/>
          <w:color w:val="000000"/>
          <w:sz w:val="32"/>
          <w:szCs w:val="32"/>
          <w:lang w:eastAsia="en-GB"/>
        </w:rPr>
        <w:t xml:space="preserve">argin = </w:t>
      </w:r>
      <w:r>
        <w:rPr>
          <w:rFonts w:ascii="Calibri" w:eastAsia="Times New Roman" w:hAnsi="Calibri" w:cs="Calibri"/>
          <w:color w:val="000000"/>
          <w:sz w:val="32"/>
          <w:szCs w:val="32"/>
          <w:lang w:eastAsia="en-GB"/>
        </w:rPr>
        <w:t>N</w:t>
      </w:r>
      <w:r w:rsidRPr="000137A0">
        <w:rPr>
          <w:rFonts w:ascii="Calibri" w:eastAsia="Times New Roman" w:hAnsi="Calibri" w:cs="Calibri"/>
          <w:color w:val="000000"/>
          <w:sz w:val="32"/>
          <w:szCs w:val="32"/>
          <w:lang w:eastAsia="en-GB"/>
        </w:rPr>
        <w:t xml:space="preserve">et </w:t>
      </w:r>
      <w:r>
        <w:rPr>
          <w:rFonts w:ascii="Calibri" w:eastAsia="Times New Roman" w:hAnsi="Calibri" w:cs="Calibri"/>
          <w:color w:val="000000"/>
          <w:sz w:val="32"/>
          <w:szCs w:val="32"/>
          <w:lang w:eastAsia="en-GB"/>
        </w:rPr>
        <w:t>I</w:t>
      </w:r>
      <w:r w:rsidRPr="000137A0">
        <w:rPr>
          <w:rFonts w:ascii="Calibri" w:eastAsia="Times New Roman" w:hAnsi="Calibri" w:cs="Calibri"/>
          <w:color w:val="000000"/>
          <w:sz w:val="32"/>
          <w:szCs w:val="32"/>
          <w:lang w:eastAsia="en-GB"/>
        </w:rPr>
        <w:t xml:space="preserve">ncome: </w:t>
      </w:r>
      <w:r>
        <w:rPr>
          <w:rFonts w:ascii="Calibri" w:eastAsia="Times New Roman" w:hAnsi="Calibri" w:cs="Calibri"/>
          <w:color w:val="000000"/>
          <w:sz w:val="32"/>
          <w:szCs w:val="32"/>
          <w:lang w:eastAsia="en-GB"/>
        </w:rPr>
        <w:t>S</w:t>
      </w:r>
      <w:r w:rsidRPr="000137A0">
        <w:rPr>
          <w:rFonts w:ascii="Calibri" w:eastAsia="Times New Roman" w:hAnsi="Calibri" w:cs="Calibri"/>
          <w:color w:val="000000"/>
          <w:sz w:val="32"/>
          <w:szCs w:val="32"/>
          <w:lang w:eastAsia="en-GB"/>
        </w:rPr>
        <w:t>ales</w:t>
      </w:r>
    </w:p>
    <w:p w14:paraId="263361E6" w14:textId="1C3F88ED" w:rsidR="005B525D" w:rsidRDefault="005B525D" w:rsidP="00104D9D">
      <w:pPr>
        <w:pStyle w:val="ListParagraph"/>
        <w:jc w:val="center"/>
        <w:rPr>
          <w:rFonts w:ascii="Calibri" w:eastAsia="Times New Roman" w:hAnsi="Calibri" w:cs="Calibri"/>
          <w:color w:val="000000"/>
          <w:sz w:val="32"/>
          <w:szCs w:val="32"/>
          <w:lang w:eastAsia="en-GB"/>
        </w:rPr>
      </w:pPr>
    </w:p>
    <w:p w14:paraId="4C74B3CE" w14:textId="3422B928" w:rsidR="005B525D" w:rsidRDefault="005B525D" w:rsidP="00104D9D">
      <w:pPr>
        <w:pStyle w:val="ListParagraph"/>
        <w:jc w:val="center"/>
        <w:rPr>
          <w:rFonts w:ascii="Calibri" w:eastAsia="Times New Roman" w:hAnsi="Calibri" w:cs="Calibri"/>
          <w:color w:val="000000"/>
          <w:sz w:val="32"/>
          <w:szCs w:val="32"/>
          <w:lang w:eastAsia="en-GB"/>
        </w:rPr>
      </w:pPr>
    </w:p>
    <w:p w14:paraId="33260CC6" w14:textId="77777777" w:rsidR="005B525D" w:rsidRPr="000137A0" w:rsidRDefault="005B525D" w:rsidP="00104D9D">
      <w:pPr>
        <w:pStyle w:val="ListParagraph"/>
        <w:jc w:val="center"/>
        <w:rPr>
          <w:sz w:val="32"/>
          <w:szCs w:val="32"/>
        </w:rPr>
      </w:pPr>
    </w:p>
    <w:p w14:paraId="4DEBECD0" w14:textId="77777777" w:rsidR="00104D9D" w:rsidRDefault="00104D9D" w:rsidP="00104D9D">
      <w:pPr>
        <w:pStyle w:val="ListParagraph"/>
      </w:pPr>
    </w:p>
    <w:p w14:paraId="6EE8BDA7" w14:textId="5C8A1C3D" w:rsidR="00104D9D" w:rsidRDefault="00104D9D" w:rsidP="00104D9D">
      <w:r>
        <w:lastRenderedPageBreak/>
        <w:t xml:space="preserve">The data needed for computing the Profitability ratios </w:t>
      </w:r>
      <w:r w:rsidR="005B525D">
        <w:t xml:space="preserve">is taken from company’s income statements and </w:t>
      </w:r>
      <w:r>
        <w:t xml:space="preserve">can be seen in the table </w:t>
      </w:r>
      <w:r w:rsidR="00531F2D">
        <w:t>below</w:t>
      </w:r>
      <w:r>
        <w:t>:</w:t>
      </w:r>
    </w:p>
    <w:p w14:paraId="4CA3A061" w14:textId="77777777" w:rsidR="00531F2D" w:rsidRDefault="00531F2D" w:rsidP="00104D9D"/>
    <w:tbl>
      <w:tblPr>
        <w:tblW w:w="4800" w:type="dxa"/>
        <w:tblLook w:val="04A0" w:firstRow="1" w:lastRow="0" w:firstColumn="1" w:lastColumn="0" w:noHBand="0" w:noVBand="1"/>
      </w:tblPr>
      <w:tblGrid>
        <w:gridCol w:w="960"/>
        <w:gridCol w:w="996"/>
        <w:gridCol w:w="996"/>
        <w:gridCol w:w="1083"/>
        <w:gridCol w:w="960"/>
      </w:tblGrid>
      <w:tr w:rsidR="00104D9D" w:rsidRPr="00523D1B" w14:paraId="25792387" w14:textId="77777777" w:rsidTr="00104D9D">
        <w:trPr>
          <w:trHeight w:val="300"/>
        </w:trPr>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1C0A48E" w14:textId="77777777" w:rsidR="00104D9D" w:rsidRPr="00523D1B" w:rsidRDefault="00104D9D" w:rsidP="00104D9D">
            <w:pPr>
              <w:spacing w:after="0" w:line="240" w:lineRule="auto"/>
              <w:rPr>
                <w:rFonts w:ascii="Calibri" w:eastAsia="Times New Roman" w:hAnsi="Calibri" w:cs="Calibri"/>
                <w:color w:val="000000"/>
                <w:lang w:eastAsia="en-GB"/>
              </w:rPr>
            </w:pPr>
            <w:r w:rsidRPr="00523D1B">
              <w:rPr>
                <w:rFonts w:ascii="Calibri" w:eastAsia="Times New Roman" w:hAnsi="Calibri" w:cs="Calibri"/>
                <w:color w:val="000000"/>
                <w:lang w:eastAsia="en-GB"/>
              </w:rPr>
              <w:t> </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0675C337" w14:textId="77777777" w:rsidR="00104D9D" w:rsidRPr="00523D1B" w:rsidRDefault="00104D9D" w:rsidP="00104D9D">
            <w:pPr>
              <w:spacing w:after="0" w:line="240" w:lineRule="auto"/>
              <w:rPr>
                <w:rFonts w:ascii="Calibri" w:eastAsia="Times New Roman" w:hAnsi="Calibri" w:cs="Calibri"/>
                <w:color w:val="000000"/>
                <w:lang w:eastAsia="en-GB"/>
              </w:rPr>
            </w:pPr>
            <w:r w:rsidRPr="00523D1B">
              <w:rPr>
                <w:rFonts w:ascii="Calibri" w:eastAsia="Times New Roman" w:hAnsi="Calibri" w:cs="Calibri"/>
                <w:color w:val="000000"/>
                <w:lang w:eastAsia="en-GB"/>
              </w:rPr>
              <w:t>sales</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6ECED08C" w14:textId="77777777" w:rsidR="00104D9D" w:rsidRPr="00523D1B" w:rsidRDefault="00104D9D" w:rsidP="00104D9D">
            <w:pPr>
              <w:spacing w:after="0" w:line="240" w:lineRule="auto"/>
              <w:rPr>
                <w:rFonts w:ascii="Calibri" w:eastAsia="Times New Roman" w:hAnsi="Calibri" w:cs="Calibri"/>
                <w:color w:val="000000"/>
                <w:lang w:eastAsia="en-GB"/>
              </w:rPr>
            </w:pPr>
            <w:r w:rsidRPr="00523D1B">
              <w:rPr>
                <w:rFonts w:ascii="Calibri" w:eastAsia="Times New Roman" w:hAnsi="Calibri" w:cs="Calibri"/>
                <w:color w:val="000000"/>
                <w:lang w:eastAsia="en-GB"/>
              </w:rPr>
              <w:t>gross profit</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0F237436" w14:textId="77777777" w:rsidR="00104D9D" w:rsidRPr="00523D1B" w:rsidRDefault="00104D9D" w:rsidP="00104D9D">
            <w:pPr>
              <w:spacing w:after="0" w:line="240" w:lineRule="auto"/>
              <w:rPr>
                <w:rFonts w:ascii="Calibri" w:eastAsia="Times New Roman" w:hAnsi="Calibri" w:cs="Calibri"/>
                <w:color w:val="000000"/>
                <w:lang w:eastAsia="en-GB"/>
              </w:rPr>
            </w:pPr>
            <w:r w:rsidRPr="00523D1B">
              <w:rPr>
                <w:rFonts w:ascii="Calibri" w:eastAsia="Times New Roman" w:hAnsi="Calibri" w:cs="Calibri"/>
                <w:color w:val="000000"/>
                <w:lang w:eastAsia="en-GB"/>
              </w:rPr>
              <w:t>operating income</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5E2DFE14" w14:textId="77777777" w:rsidR="00104D9D" w:rsidRPr="00523D1B" w:rsidRDefault="00104D9D" w:rsidP="00104D9D">
            <w:pPr>
              <w:spacing w:after="0" w:line="240" w:lineRule="auto"/>
              <w:rPr>
                <w:rFonts w:ascii="Calibri" w:eastAsia="Times New Roman" w:hAnsi="Calibri" w:cs="Calibri"/>
                <w:color w:val="000000"/>
                <w:lang w:eastAsia="en-GB"/>
              </w:rPr>
            </w:pPr>
            <w:r w:rsidRPr="00523D1B">
              <w:rPr>
                <w:rFonts w:ascii="Calibri" w:eastAsia="Times New Roman" w:hAnsi="Calibri" w:cs="Calibri"/>
                <w:color w:val="000000"/>
                <w:lang w:eastAsia="en-GB"/>
              </w:rPr>
              <w:t>net profit</w:t>
            </w:r>
          </w:p>
        </w:tc>
      </w:tr>
      <w:tr w:rsidR="00104D9D" w:rsidRPr="00523D1B" w14:paraId="48BC4B12" w14:textId="77777777" w:rsidTr="00104D9D">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354B8DA" w14:textId="77777777" w:rsidR="00104D9D" w:rsidRPr="00523D1B" w:rsidRDefault="00104D9D" w:rsidP="00104D9D">
            <w:pPr>
              <w:spacing w:after="0" w:line="240" w:lineRule="auto"/>
              <w:jc w:val="right"/>
              <w:rPr>
                <w:rFonts w:ascii="Calibri" w:eastAsia="Times New Roman" w:hAnsi="Calibri" w:cs="Calibri"/>
                <w:color w:val="000000"/>
                <w:lang w:eastAsia="en-GB"/>
              </w:rPr>
            </w:pPr>
            <w:r w:rsidRPr="00523D1B">
              <w:rPr>
                <w:rFonts w:ascii="Calibri" w:eastAsia="Times New Roman" w:hAnsi="Calibri" w:cs="Calibri"/>
                <w:color w:val="000000"/>
                <w:lang w:eastAsia="en-GB"/>
              </w:rPr>
              <w:t>2015</w:t>
            </w:r>
          </w:p>
        </w:tc>
        <w:tc>
          <w:tcPr>
            <w:tcW w:w="960" w:type="dxa"/>
            <w:tcBorders>
              <w:top w:val="nil"/>
              <w:left w:val="nil"/>
              <w:bottom w:val="single" w:sz="4" w:space="0" w:color="auto"/>
              <w:right w:val="single" w:sz="4" w:space="0" w:color="auto"/>
            </w:tcBorders>
            <w:shd w:val="clear" w:color="auto" w:fill="auto"/>
            <w:noWrap/>
            <w:vAlign w:val="bottom"/>
            <w:hideMark/>
          </w:tcPr>
          <w:p w14:paraId="54444F9F" w14:textId="77777777" w:rsidR="00104D9D" w:rsidRPr="00523D1B" w:rsidRDefault="00104D9D" w:rsidP="00104D9D">
            <w:pPr>
              <w:spacing w:after="0" w:line="240" w:lineRule="auto"/>
              <w:jc w:val="right"/>
              <w:rPr>
                <w:rFonts w:ascii="Calibri" w:eastAsia="Times New Roman" w:hAnsi="Calibri" w:cs="Calibri"/>
                <w:color w:val="000000"/>
                <w:lang w:eastAsia="en-GB"/>
              </w:rPr>
            </w:pPr>
            <w:r w:rsidRPr="00523D1B">
              <w:rPr>
                <w:rFonts w:ascii="Calibri" w:eastAsia="Times New Roman" w:hAnsi="Calibri" w:cs="Calibri"/>
                <w:color w:val="000000"/>
                <w:lang w:eastAsia="en-GB"/>
              </w:rPr>
              <w:t>3,999.80</w:t>
            </w:r>
          </w:p>
        </w:tc>
        <w:tc>
          <w:tcPr>
            <w:tcW w:w="960" w:type="dxa"/>
            <w:tcBorders>
              <w:top w:val="nil"/>
              <w:left w:val="nil"/>
              <w:bottom w:val="single" w:sz="4" w:space="0" w:color="auto"/>
              <w:right w:val="single" w:sz="4" w:space="0" w:color="auto"/>
            </w:tcBorders>
            <w:shd w:val="clear" w:color="auto" w:fill="auto"/>
            <w:noWrap/>
            <w:vAlign w:val="bottom"/>
            <w:hideMark/>
          </w:tcPr>
          <w:p w14:paraId="5BAF6B17" w14:textId="77777777" w:rsidR="00104D9D" w:rsidRPr="00523D1B" w:rsidRDefault="00104D9D" w:rsidP="00104D9D">
            <w:pPr>
              <w:spacing w:after="0" w:line="240" w:lineRule="auto"/>
              <w:jc w:val="right"/>
              <w:rPr>
                <w:rFonts w:ascii="Calibri" w:eastAsia="Times New Roman" w:hAnsi="Calibri" w:cs="Calibri"/>
                <w:color w:val="000000"/>
                <w:lang w:eastAsia="en-GB"/>
              </w:rPr>
            </w:pPr>
            <w:r w:rsidRPr="00523D1B">
              <w:rPr>
                <w:rFonts w:ascii="Calibri" w:eastAsia="Times New Roman" w:hAnsi="Calibri" w:cs="Calibri"/>
                <w:color w:val="000000"/>
                <w:lang w:eastAsia="en-GB"/>
              </w:rPr>
              <w:t>1,343.40</w:t>
            </w:r>
          </w:p>
        </w:tc>
        <w:tc>
          <w:tcPr>
            <w:tcW w:w="960" w:type="dxa"/>
            <w:tcBorders>
              <w:top w:val="nil"/>
              <w:left w:val="nil"/>
              <w:bottom w:val="single" w:sz="4" w:space="0" w:color="auto"/>
              <w:right w:val="single" w:sz="4" w:space="0" w:color="auto"/>
            </w:tcBorders>
            <w:shd w:val="clear" w:color="auto" w:fill="auto"/>
            <w:noWrap/>
            <w:vAlign w:val="bottom"/>
            <w:hideMark/>
          </w:tcPr>
          <w:p w14:paraId="73AC3382" w14:textId="77777777" w:rsidR="00104D9D" w:rsidRPr="00523D1B" w:rsidRDefault="00104D9D" w:rsidP="00104D9D">
            <w:pPr>
              <w:spacing w:after="0" w:line="240" w:lineRule="auto"/>
              <w:jc w:val="right"/>
              <w:rPr>
                <w:rFonts w:ascii="Calibri" w:eastAsia="Times New Roman" w:hAnsi="Calibri" w:cs="Calibri"/>
                <w:color w:val="000000"/>
                <w:lang w:eastAsia="en-GB"/>
              </w:rPr>
            </w:pPr>
            <w:r w:rsidRPr="00523D1B">
              <w:rPr>
                <w:rFonts w:ascii="Calibri" w:eastAsia="Times New Roman" w:hAnsi="Calibri" w:cs="Calibri"/>
                <w:color w:val="000000"/>
                <w:lang w:eastAsia="en-GB"/>
              </w:rPr>
              <w:t>812.1</w:t>
            </w:r>
          </w:p>
        </w:tc>
        <w:tc>
          <w:tcPr>
            <w:tcW w:w="960" w:type="dxa"/>
            <w:tcBorders>
              <w:top w:val="nil"/>
              <w:left w:val="nil"/>
              <w:bottom w:val="single" w:sz="4" w:space="0" w:color="auto"/>
              <w:right w:val="single" w:sz="4" w:space="0" w:color="auto"/>
            </w:tcBorders>
            <w:shd w:val="clear" w:color="auto" w:fill="auto"/>
            <w:noWrap/>
            <w:vAlign w:val="bottom"/>
            <w:hideMark/>
          </w:tcPr>
          <w:p w14:paraId="3041007B" w14:textId="77777777" w:rsidR="00104D9D" w:rsidRPr="00523D1B" w:rsidRDefault="00104D9D" w:rsidP="00104D9D">
            <w:pPr>
              <w:spacing w:after="0" w:line="240" w:lineRule="auto"/>
              <w:jc w:val="right"/>
              <w:rPr>
                <w:rFonts w:ascii="Calibri" w:eastAsia="Times New Roman" w:hAnsi="Calibri" w:cs="Calibri"/>
                <w:color w:val="000000"/>
                <w:lang w:eastAsia="en-GB"/>
              </w:rPr>
            </w:pPr>
            <w:r w:rsidRPr="00523D1B">
              <w:rPr>
                <w:rFonts w:ascii="Calibri" w:eastAsia="Times New Roman" w:hAnsi="Calibri" w:cs="Calibri"/>
                <w:color w:val="000000"/>
                <w:lang w:eastAsia="en-GB"/>
              </w:rPr>
              <w:t>634.9</w:t>
            </w:r>
          </w:p>
        </w:tc>
      </w:tr>
      <w:tr w:rsidR="00104D9D" w:rsidRPr="00523D1B" w14:paraId="12CED2CA" w14:textId="77777777" w:rsidTr="00104D9D">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A98C9F4" w14:textId="77777777" w:rsidR="00104D9D" w:rsidRPr="00523D1B" w:rsidRDefault="00104D9D" w:rsidP="00104D9D">
            <w:pPr>
              <w:spacing w:after="0" w:line="240" w:lineRule="auto"/>
              <w:rPr>
                <w:rFonts w:ascii="Calibri" w:eastAsia="Times New Roman" w:hAnsi="Calibri" w:cs="Calibri"/>
                <w:color w:val="000000"/>
                <w:lang w:eastAsia="en-GB"/>
              </w:rPr>
            </w:pPr>
            <w:r w:rsidRPr="00523D1B">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52887C5E" w14:textId="77777777" w:rsidR="00104D9D" w:rsidRPr="00523D1B" w:rsidRDefault="00104D9D" w:rsidP="00104D9D">
            <w:pPr>
              <w:spacing w:after="0" w:line="240" w:lineRule="auto"/>
              <w:rPr>
                <w:rFonts w:ascii="Calibri" w:eastAsia="Times New Roman" w:hAnsi="Calibri" w:cs="Calibri"/>
                <w:color w:val="000000"/>
                <w:lang w:eastAsia="en-GB"/>
              </w:rPr>
            </w:pPr>
            <w:r w:rsidRPr="00523D1B">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5917FD2F" w14:textId="77777777" w:rsidR="00104D9D" w:rsidRPr="00523D1B" w:rsidRDefault="00104D9D" w:rsidP="00104D9D">
            <w:pPr>
              <w:spacing w:after="0" w:line="240" w:lineRule="auto"/>
              <w:rPr>
                <w:rFonts w:ascii="Calibri" w:eastAsia="Times New Roman" w:hAnsi="Calibri" w:cs="Calibri"/>
                <w:color w:val="000000"/>
                <w:lang w:eastAsia="en-GB"/>
              </w:rPr>
            </w:pPr>
            <w:r w:rsidRPr="00523D1B">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0858E884" w14:textId="77777777" w:rsidR="00104D9D" w:rsidRPr="00523D1B" w:rsidRDefault="00104D9D" w:rsidP="00104D9D">
            <w:pPr>
              <w:spacing w:after="0" w:line="240" w:lineRule="auto"/>
              <w:rPr>
                <w:rFonts w:ascii="Calibri" w:eastAsia="Times New Roman" w:hAnsi="Calibri" w:cs="Calibri"/>
                <w:color w:val="000000"/>
                <w:lang w:eastAsia="en-GB"/>
              </w:rPr>
            </w:pPr>
            <w:r w:rsidRPr="00523D1B">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55DCCDC5" w14:textId="77777777" w:rsidR="00104D9D" w:rsidRPr="00523D1B" w:rsidRDefault="00104D9D" w:rsidP="00104D9D">
            <w:pPr>
              <w:spacing w:after="0" w:line="240" w:lineRule="auto"/>
              <w:rPr>
                <w:rFonts w:ascii="Calibri" w:eastAsia="Times New Roman" w:hAnsi="Calibri" w:cs="Calibri"/>
                <w:color w:val="000000"/>
                <w:lang w:eastAsia="en-GB"/>
              </w:rPr>
            </w:pPr>
            <w:r w:rsidRPr="00523D1B">
              <w:rPr>
                <w:rFonts w:ascii="Calibri" w:eastAsia="Times New Roman" w:hAnsi="Calibri" w:cs="Calibri"/>
                <w:color w:val="000000"/>
                <w:lang w:eastAsia="en-GB"/>
              </w:rPr>
              <w:t> </w:t>
            </w:r>
          </w:p>
        </w:tc>
      </w:tr>
      <w:tr w:rsidR="00104D9D" w:rsidRPr="00523D1B" w14:paraId="3F14C8B5" w14:textId="77777777" w:rsidTr="00104D9D">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3794928" w14:textId="77777777" w:rsidR="00104D9D" w:rsidRPr="00523D1B" w:rsidRDefault="00104D9D" w:rsidP="00104D9D">
            <w:pPr>
              <w:spacing w:after="0" w:line="240" w:lineRule="auto"/>
              <w:jc w:val="right"/>
              <w:rPr>
                <w:rFonts w:ascii="Calibri" w:eastAsia="Times New Roman" w:hAnsi="Calibri" w:cs="Calibri"/>
                <w:color w:val="000000"/>
                <w:lang w:eastAsia="en-GB"/>
              </w:rPr>
            </w:pPr>
            <w:r w:rsidRPr="00523D1B">
              <w:rPr>
                <w:rFonts w:ascii="Calibri" w:eastAsia="Times New Roman" w:hAnsi="Calibri" w:cs="Calibri"/>
                <w:color w:val="000000"/>
                <w:lang w:eastAsia="en-GB"/>
              </w:rPr>
              <w:t>2016</w:t>
            </w:r>
          </w:p>
        </w:tc>
        <w:tc>
          <w:tcPr>
            <w:tcW w:w="960" w:type="dxa"/>
            <w:tcBorders>
              <w:top w:val="nil"/>
              <w:left w:val="nil"/>
              <w:bottom w:val="single" w:sz="4" w:space="0" w:color="auto"/>
              <w:right w:val="single" w:sz="4" w:space="0" w:color="auto"/>
            </w:tcBorders>
            <w:shd w:val="clear" w:color="auto" w:fill="auto"/>
            <w:noWrap/>
            <w:vAlign w:val="bottom"/>
            <w:hideMark/>
          </w:tcPr>
          <w:p w14:paraId="7EF838BA" w14:textId="77777777" w:rsidR="00104D9D" w:rsidRPr="00523D1B" w:rsidRDefault="00104D9D" w:rsidP="00104D9D">
            <w:pPr>
              <w:spacing w:after="0" w:line="240" w:lineRule="auto"/>
              <w:jc w:val="right"/>
              <w:rPr>
                <w:rFonts w:ascii="Calibri" w:eastAsia="Times New Roman" w:hAnsi="Calibri" w:cs="Calibri"/>
                <w:color w:val="000000"/>
                <w:lang w:eastAsia="en-GB"/>
              </w:rPr>
            </w:pPr>
            <w:r w:rsidRPr="00523D1B">
              <w:rPr>
                <w:rFonts w:ascii="Calibri" w:eastAsia="Times New Roman" w:hAnsi="Calibri" w:cs="Calibri"/>
                <w:color w:val="000000"/>
                <w:lang w:eastAsia="en-GB"/>
              </w:rPr>
              <w:t>4,176.90</w:t>
            </w:r>
          </w:p>
        </w:tc>
        <w:tc>
          <w:tcPr>
            <w:tcW w:w="960" w:type="dxa"/>
            <w:tcBorders>
              <w:top w:val="nil"/>
              <w:left w:val="nil"/>
              <w:bottom w:val="single" w:sz="4" w:space="0" w:color="auto"/>
              <w:right w:val="single" w:sz="4" w:space="0" w:color="auto"/>
            </w:tcBorders>
            <w:shd w:val="clear" w:color="auto" w:fill="auto"/>
            <w:noWrap/>
            <w:vAlign w:val="bottom"/>
            <w:hideMark/>
          </w:tcPr>
          <w:p w14:paraId="13A5366D" w14:textId="77777777" w:rsidR="00104D9D" w:rsidRPr="00523D1B" w:rsidRDefault="00104D9D" w:rsidP="00104D9D">
            <w:pPr>
              <w:spacing w:after="0" w:line="240" w:lineRule="auto"/>
              <w:jc w:val="right"/>
              <w:rPr>
                <w:rFonts w:ascii="Calibri" w:eastAsia="Times New Roman" w:hAnsi="Calibri" w:cs="Calibri"/>
                <w:color w:val="000000"/>
                <w:lang w:eastAsia="en-GB"/>
              </w:rPr>
            </w:pPr>
            <w:r w:rsidRPr="00523D1B">
              <w:rPr>
                <w:rFonts w:ascii="Calibri" w:eastAsia="Times New Roman" w:hAnsi="Calibri" w:cs="Calibri"/>
                <w:color w:val="000000"/>
                <w:lang w:eastAsia="en-GB"/>
              </w:rPr>
              <w:t>1,452.70</w:t>
            </w:r>
          </w:p>
        </w:tc>
        <w:tc>
          <w:tcPr>
            <w:tcW w:w="960" w:type="dxa"/>
            <w:tcBorders>
              <w:top w:val="nil"/>
              <w:left w:val="nil"/>
              <w:bottom w:val="single" w:sz="4" w:space="0" w:color="auto"/>
              <w:right w:val="single" w:sz="4" w:space="0" w:color="auto"/>
            </w:tcBorders>
            <w:shd w:val="clear" w:color="auto" w:fill="auto"/>
            <w:noWrap/>
            <w:vAlign w:val="bottom"/>
            <w:hideMark/>
          </w:tcPr>
          <w:p w14:paraId="4425BB01" w14:textId="77777777" w:rsidR="00104D9D" w:rsidRPr="00523D1B" w:rsidRDefault="00104D9D" w:rsidP="00104D9D">
            <w:pPr>
              <w:spacing w:after="0" w:line="240" w:lineRule="auto"/>
              <w:jc w:val="right"/>
              <w:rPr>
                <w:rFonts w:ascii="Calibri" w:eastAsia="Times New Roman" w:hAnsi="Calibri" w:cs="Calibri"/>
                <w:color w:val="000000"/>
                <w:lang w:eastAsia="en-GB"/>
              </w:rPr>
            </w:pPr>
            <w:r w:rsidRPr="00523D1B">
              <w:rPr>
                <w:rFonts w:ascii="Calibri" w:eastAsia="Times New Roman" w:hAnsi="Calibri" w:cs="Calibri"/>
                <w:color w:val="000000"/>
                <w:lang w:eastAsia="en-GB"/>
              </w:rPr>
              <w:t>867.2</w:t>
            </w:r>
          </w:p>
        </w:tc>
        <w:tc>
          <w:tcPr>
            <w:tcW w:w="960" w:type="dxa"/>
            <w:tcBorders>
              <w:top w:val="nil"/>
              <w:left w:val="nil"/>
              <w:bottom w:val="single" w:sz="4" w:space="0" w:color="auto"/>
              <w:right w:val="single" w:sz="4" w:space="0" w:color="auto"/>
            </w:tcBorders>
            <w:shd w:val="clear" w:color="auto" w:fill="auto"/>
            <w:noWrap/>
            <w:vAlign w:val="bottom"/>
            <w:hideMark/>
          </w:tcPr>
          <w:p w14:paraId="7683F32C" w14:textId="77777777" w:rsidR="00104D9D" w:rsidRPr="00523D1B" w:rsidRDefault="00104D9D" w:rsidP="00104D9D">
            <w:pPr>
              <w:spacing w:after="0" w:line="240" w:lineRule="auto"/>
              <w:jc w:val="right"/>
              <w:rPr>
                <w:rFonts w:ascii="Calibri" w:eastAsia="Times New Roman" w:hAnsi="Calibri" w:cs="Calibri"/>
                <w:color w:val="000000"/>
                <w:lang w:eastAsia="en-GB"/>
              </w:rPr>
            </w:pPr>
            <w:r w:rsidRPr="00523D1B">
              <w:rPr>
                <w:rFonts w:ascii="Calibri" w:eastAsia="Times New Roman" w:hAnsi="Calibri" w:cs="Calibri"/>
                <w:color w:val="000000"/>
                <w:lang w:eastAsia="en-GB"/>
              </w:rPr>
              <w:t>666.8</w:t>
            </w:r>
          </w:p>
        </w:tc>
      </w:tr>
      <w:tr w:rsidR="00104D9D" w:rsidRPr="00523D1B" w14:paraId="0C60CFAD" w14:textId="77777777" w:rsidTr="00104D9D">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B64ACFC" w14:textId="77777777" w:rsidR="00104D9D" w:rsidRPr="00523D1B" w:rsidRDefault="00104D9D" w:rsidP="00104D9D">
            <w:pPr>
              <w:spacing w:after="0" w:line="240" w:lineRule="auto"/>
              <w:rPr>
                <w:rFonts w:ascii="Calibri" w:eastAsia="Times New Roman" w:hAnsi="Calibri" w:cs="Calibri"/>
                <w:color w:val="000000"/>
                <w:lang w:eastAsia="en-GB"/>
              </w:rPr>
            </w:pPr>
            <w:r w:rsidRPr="00523D1B">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004D023D" w14:textId="77777777" w:rsidR="00104D9D" w:rsidRPr="00523D1B" w:rsidRDefault="00104D9D" w:rsidP="00104D9D">
            <w:pPr>
              <w:spacing w:after="0" w:line="240" w:lineRule="auto"/>
              <w:rPr>
                <w:rFonts w:ascii="Calibri" w:eastAsia="Times New Roman" w:hAnsi="Calibri" w:cs="Calibri"/>
                <w:color w:val="000000"/>
                <w:lang w:eastAsia="en-GB"/>
              </w:rPr>
            </w:pPr>
            <w:r w:rsidRPr="00523D1B">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255B849A" w14:textId="77777777" w:rsidR="00104D9D" w:rsidRPr="00523D1B" w:rsidRDefault="00104D9D" w:rsidP="00104D9D">
            <w:pPr>
              <w:spacing w:after="0" w:line="240" w:lineRule="auto"/>
              <w:rPr>
                <w:rFonts w:ascii="Calibri" w:eastAsia="Times New Roman" w:hAnsi="Calibri" w:cs="Calibri"/>
                <w:color w:val="000000"/>
                <w:lang w:eastAsia="en-GB"/>
              </w:rPr>
            </w:pPr>
            <w:r w:rsidRPr="00523D1B">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42FAC264" w14:textId="77777777" w:rsidR="00104D9D" w:rsidRPr="00523D1B" w:rsidRDefault="00104D9D" w:rsidP="00104D9D">
            <w:pPr>
              <w:spacing w:after="0" w:line="240" w:lineRule="auto"/>
              <w:rPr>
                <w:rFonts w:ascii="Calibri" w:eastAsia="Times New Roman" w:hAnsi="Calibri" w:cs="Calibri"/>
                <w:color w:val="000000"/>
                <w:lang w:eastAsia="en-GB"/>
              </w:rPr>
            </w:pPr>
            <w:r w:rsidRPr="00523D1B">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29005244" w14:textId="77777777" w:rsidR="00104D9D" w:rsidRPr="00523D1B" w:rsidRDefault="00104D9D" w:rsidP="00104D9D">
            <w:pPr>
              <w:spacing w:after="0" w:line="240" w:lineRule="auto"/>
              <w:rPr>
                <w:rFonts w:ascii="Calibri" w:eastAsia="Times New Roman" w:hAnsi="Calibri" w:cs="Calibri"/>
                <w:color w:val="000000"/>
                <w:lang w:eastAsia="en-GB"/>
              </w:rPr>
            </w:pPr>
            <w:r w:rsidRPr="00523D1B">
              <w:rPr>
                <w:rFonts w:ascii="Calibri" w:eastAsia="Times New Roman" w:hAnsi="Calibri" w:cs="Calibri"/>
                <w:color w:val="000000"/>
                <w:lang w:eastAsia="en-GB"/>
              </w:rPr>
              <w:t> </w:t>
            </w:r>
          </w:p>
        </w:tc>
      </w:tr>
      <w:tr w:rsidR="00104D9D" w:rsidRPr="00523D1B" w14:paraId="7DEAEFC7" w14:textId="77777777" w:rsidTr="00104D9D">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90BD292" w14:textId="77777777" w:rsidR="00104D9D" w:rsidRPr="00523D1B" w:rsidRDefault="00104D9D" w:rsidP="00104D9D">
            <w:pPr>
              <w:spacing w:after="0" w:line="240" w:lineRule="auto"/>
              <w:jc w:val="right"/>
              <w:rPr>
                <w:rFonts w:ascii="Calibri" w:eastAsia="Times New Roman" w:hAnsi="Calibri" w:cs="Calibri"/>
                <w:color w:val="000000"/>
                <w:lang w:eastAsia="en-GB"/>
              </w:rPr>
            </w:pPr>
            <w:r w:rsidRPr="00523D1B">
              <w:rPr>
                <w:rFonts w:ascii="Calibri" w:eastAsia="Times New Roman" w:hAnsi="Calibri" w:cs="Calibri"/>
                <w:color w:val="000000"/>
                <w:lang w:eastAsia="en-GB"/>
              </w:rPr>
              <w:t>2017</w:t>
            </w:r>
          </w:p>
        </w:tc>
        <w:tc>
          <w:tcPr>
            <w:tcW w:w="960" w:type="dxa"/>
            <w:tcBorders>
              <w:top w:val="nil"/>
              <w:left w:val="nil"/>
              <w:bottom w:val="single" w:sz="4" w:space="0" w:color="auto"/>
              <w:right w:val="single" w:sz="4" w:space="0" w:color="auto"/>
            </w:tcBorders>
            <w:shd w:val="clear" w:color="auto" w:fill="auto"/>
            <w:noWrap/>
            <w:vAlign w:val="bottom"/>
            <w:hideMark/>
          </w:tcPr>
          <w:p w14:paraId="559A2A1E" w14:textId="77777777" w:rsidR="00104D9D" w:rsidRPr="00523D1B" w:rsidRDefault="00104D9D" w:rsidP="00104D9D">
            <w:pPr>
              <w:spacing w:after="0" w:line="240" w:lineRule="auto"/>
              <w:jc w:val="right"/>
              <w:rPr>
                <w:rFonts w:ascii="Calibri" w:eastAsia="Times New Roman" w:hAnsi="Calibri" w:cs="Calibri"/>
                <w:color w:val="000000"/>
                <w:lang w:eastAsia="en-GB"/>
              </w:rPr>
            </w:pPr>
            <w:r w:rsidRPr="00523D1B">
              <w:rPr>
                <w:rFonts w:ascii="Calibri" w:eastAsia="Times New Roman" w:hAnsi="Calibri" w:cs="Calibri"/>
                <w:color w:val="000000"/>
                <w:lang w:eastAsia="en-GB"/>
              </w:rPr>
              <w:t>4,055.50</w:t>
            </w:r>
          </w:p>
        </w:tc>
        <w:tc>
          <w:tcPr>
            <w:tcW w:w="960" w:type="dxa"/>
            <w:tcBorders>
              <w:top w:val="nil"/>
              <w:left w:val="nil"/>
              <w:bottom w:val="single" w:sz="4" w:space="0" w:color="auto"/>
              <w:right w:val="single" w:sz="4" w:space="0" w:color="auto"/>
            </w:tcBorders>
            <w:shd w:val="clear" w:color="auto" w:fill="auto"/>
            <w:noWrap/>
            <w:vAlign w:val="bottom"/>
            <w:hideMark/>
          </w:tcPr>
          <w:p w14:paraId="164E9D23" w14:textId="77777777" w:rsidR="00104D9D" w:rsidRPr="00523D1B" w:rsidRDefault="00104D9D" w:rsidP="00104D9D">
            <w:pPr>
              <w:spacing w:after="0" w:line="240" w:lineRule="auto"/>
              <w:jc w:val="right"/>
              <w:rPr>
                <w:rFonts w:ascii="Calibri" w:eastAsia="Times New Roman" w:hAnsi="Calibri" w:cs="Calibri"/>
                <w:color w:val="000000"/>
                <w:lang w:eastAsia="en-GB"/>
              </w:rPr>
            </w:pPr>
            <w:r w:rsidRPr="00523D1B">
              <w:rPr>
                <w:rFonts w:ascii="Calibri" w:eastAsia="Times New Roman" w:hAnsi="Calibri" w:cs="Calibri"/>
                <w:color w:val="000000"/>
                <w:lang w:eastAsia="en-GB"/>
              </w:rPr>
              <w:t>1,356.20</w:t>
            </w:r>
          </w:p>
        </w:tc>
        <w:tc>
          <w:tcPr>
            <w:tcW w:w="960" w:type="dxa"/>
            <w:tcBorders>
              <w:top w:val="nil"/>
              <w:left w:val="nil"/>
              <w:bottom w:val="single" w:sz="4" w:space="0" w:color="auto"/>
              <w:right w:val="single" w:sz="4" w:space="0" w:color="auto"/>
            </w:tcBorders>
            <w:shd w:val="clear" w:color="auto" w:fill="auto"/>
            <w:noWrap/>
            <w:vAlign w:val="bottom"/>
            <w:hideMark/>
          </w:tcPr>
          <w:p w14:paraId="60EF1231" w14:textId="77777777" w:rsidR="00104D9D" w:rsidRPr="00523D1B" w:rsidRDefault="00104D9D" w:rsidP="00104D9D">
            <w:pPr>
              <w:spacing w:after="0" w:line="240" w:lineRule="auto"/>
              <w:jc w:val="right"/>
              <w:rPr>
                <w:rFonts w:ascii="Calibri" w:eastAsia="Times New Roman" w:hAnsi="Calibri" w:cs="Calibri"/>
                <w:color w:val="000000"/>
                <w:lang w:eastAsia="en-GB"/>
              </w:rPr>
            </w:pPr>
            <w:r w:rsidRPr="00523D1B">
              <w:rPr>
                <w:rFonts w:ascii="Calibri" w:eastAsia="Times New Roman" w:hAnsi="Calibri" w:cs="Calibri"/>
                <w:color w:val="000000"/>
                <w:lang w:eastAsia="en-GB"/>
              </w:rPr>
              <w:t>759.9</w:t>
            </w:r>
          </w:p>
        </w:tc>
        <w:tc>
          <w:tcPr>
            <w:tcW w:w="960" w:type="dxa"/>
            <w:tcBorders>
              <w:top w:val="nil"/>
              <w:left w:val="nil"/>
              <w:bottom w:val="single" w:sz="4" w:space="0" w:color="auto"/>
              <w:right w:val="single" w:sz="4" w:space="0" w:color="auto"/>
            </w:tcBorders>
            <w:shd w:val="clear" w:color="auto" w:fill="auto"/>
            <w:noWrap/>
            <w:vAlign w:val="bottom"/>
            <w:hideMark/>
          </w:tcPr>
          <w:p w14:paraId="4E99D0C5" w14:textId="77777777" w:rsidR="00104D9D" w:rsidRPr="00523D1B" w:rsidRDefault="00104D9D" w:rsidP="00104D9D">
            <w:pPr>
              <w:spacing w:after="0" w:line="240" w:lineRule="auto"/>
              <w:jc w:val="right"/>
              <w:rPr>
                <w:rFonts w:ascii="Calibri" w:eastAsia="Times New Roman" w:hAnsi="Calibri" w:cs="Calibri"/>
                <w:color w:val="000000"/>
                <w:lang w:eastAsia="en-GB"/>
              </w:rPr>
            </w:pPr>
            <w:r w:rsidRPr="00523D1B">
              <w:rPr>
                <w:rFonts w:ascii="Calibri" w:eastAsia="Times New Roman" w:hAnsi="Calibri" w:cs="Calibri"/>
                <w:color w:val="000000"/>
                <w:lang w:eastAsia="en-GB"/>
              </w:rPr>
              <w:t>591.8</w:t>
            </w:r>
          </w:p>
        </w:tc>
      </w:tr>
      <w:tr w:rsidR="00104D9D" w:rsidRPr="00523D1B" w14:paraId="65E65553" w14:textId="77777777" w:rsidTr="00104D9D">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8FD99CF" w14:textId="77777777" w:rsidR="00104D9D" w:rsidRPr="00523D1B" w:rsidRDefault="00104D9D" w:rsidP="00104D9D">
            <w:pPr>
              <w:spacing w:after="0" w:line="240" w:lineRule="auto"/>
              <w:rPr>
                <w:rFonts w:ascii="Calibri" w:eastAsia="Times New Roman" w:hAnsi="Calibri" w:cs="Calibri"/>
                <w:color w:val="000000"/>
                <w:lang w:eastAsia="en-GB"/>
              </w:rPr>
            </w:pPr>
            <w:r w:rsidRPr="00523D1B">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74025F0E" w14:textId="77777777" w:rsidR="00104D9D" w:rsidRPr="00523D1B" w:rsidRDefault="00104D9D" w:rsidP="00104D9D">
            <w:pPr>
              <w:spacing w:after="0" w:line="240" w:lineRule="auto"/>
              <w:rPr>
                <w:rFonts w:ascii="Calibri" w:eastAsia="Times New Roman" w:hAnsi="Calibri" w:cs="Calibri"/>
                <w:color w:val="000000"/>
                <w:lang w:eastAsia="en-GB"/>
              </w:rPr>
            </w:pPr>
            <w:r w:rsidRPr="00523D1B">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1A059985" w14:textId="77777777" w:rsidR="00104D9D" w:rsidRPr="00523D1B" w:rsidRDefault="00104D9D" w:rsidP="00104D9D">
            <w:pPr>
              <w:spacing w:after="0" w:line="240" w:lineRule="auto"/>
              <w:rPr>
                <w:rFonts w:ascii="Calibri" w:eastAsia="Times New Roman" w:hAnsi="Calibri" w:cs="Calibri"/>
                <w:color w:val="000000"/>
                <w:lang w:eastAsia="en-GB"/>
              </w:rPr>
            </w:pPr>
            <w:r w:rsidRPr="00523D1B">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63DF397D" w14:textId="77777777" w:rsidR="00104D9D" w:rsidRPr="00523D1B" w:rsidRDefault="00104D9D" w:rsidP="00104D9D">
            <w:pPr>
              <w:spacing w:after="0" w:line="240" w:lineRule="auto"/>
              <w:rPr>
                <w:rFonts w:ascii="Calibri" w:eastAsia="Times New Roman" w:hAnsi="Calibri" w:cs="Calibri"/>
                <w:color w:val="000000"/>
                <w:lang w:eastAsia="en-GB"/>
              </w:rPr>
            </w:pPr>
            <w:r w:rsidRPr="00523D1B">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05AD56C4" w14:textId="77777777" w:rsidR="00104D9D" w:rsidRPr="00523D1B" w:rsidRDefault="00104D9D" w:rsidP="00104D9D">
            <w:pPr>
              <w:spacing w:after="0" w:line="240" w:lineRule="auto"/>
              <w:rPr>
                <w:rFonts w:ascii="Calibri" w:eastAsia="Times New Roman" w:hAnsi="Calibri" w:cs="Calibri"/>
                <w:color w:val="000000"/>
                <w:lang w:eastAsia="en-GB"/>
              </w:rPr>
            </w:pPr>
            <w:r w:rsidRPr="00523D1B">
              <w:rPr>
                <w:rFonts w:ascii="Calibri" w:eastAsia="Times New Roman" w:hAnsi="Calibri" w:cs="Calibri"/>
                <w:color w:val="000000"/>
                <w:lang w:eastAsia="en-GB"/>
              </w:rPr>
              <w:t> </w:t>
            </w:r>
          </w:p>
        </w:tc>
      </w:tr>
      <w:tr w:rsidR="00104D9D" w:rsidRPr="00523D1B" w14:paraId="224AD2D1" w14:textId="77777777" w:rsidTr="00104D9D">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50642CDD" w14:textId="77777777" w:rsidR="00104D9D" w:rsidRPr="00523D1B" w:rsidRDefault="00104D9D" w:rsidP="00104D9D">
            <w:pPr>
              <w:spacing w:after="0" w:line="240" w:lineRule="auto"/>
              <w:jc w:val="right"/>
              <w:rPr>
                <w:rFonts w:ascii="Calibri" w:eastAsia="Times New Roman" w:hAnsi="Calibri" w:cs="Calibri"/>
                <w:color w:val="000000"/>
                <w:lang w:eastAsia="en-GB"/>
              </w:rPr>
            </w:pPr>
            <w:r w:rsidRPr="00523D1B">
              <w:rPr>
                <w:rFonts w:ascii="Calibri" w:eastAsia="Times New Roman" w:hAnsi="Calibri" w:cs="Calibri"/>
                <w:color w:val="000000"/>
                <w:lang w:eastAsia="en-GB"/>
              </w:rPr>
              <w:t>2018</w:t>
            </w:r>
          </w:p>
        </w:tc>
        <w:tc>
          <w:tcPr>
            <w:tcW w:w="960" w:type="dxa"/>
            <w:tcBorders>
              <w:top w:val="nil"/>
              <w:left w:val="nil"/>
              <w:bottom w:val="single" w:sz="4" w:space="0" w:color="auto"/>
              <w:right w:val="single" w:sz="4" w:space="0" w:color="auto"/>
            </w:tcBorders>
            <w:shd w:val="clear" w:color="auto" w:fill="auto"/>
            <w:noWrap/>
            <w:vAlign w:val="bottom"/>
            <w:hideMark/>
          </w:tcPr>
          <w:p w14:paraId="2E1A00B7" w14:textId="77777777" w:rsidR="00104D9D" w:rsidRPr="00523D1B" w:rsidRDefault="00104D9D" w:rsidP="00104D9D">
            <w:pPr>
              <w:spacing w:after="0" w:line="240" w:lineRule="auto"/>
              <w:jc w:val="right"/>
              <w:rPr>
                <w:rFonts w:ascii="Calibri" w:eastAsia="Times New Roman" w:hAnsi="Calibri" w:cs="Calibri"/>
                <w:color w:val="000000"/>
                <w:lang w:eastAsia="en-GB"/>
              </w:rPr>
            </w:pPr>
            <w:r w:rsidRPr="00523D1B">
              <w:rPr>
                <w:rFonts w:ascii="Calibri" w:eastAsia="Times New Roman" w:hAnsi="Calibri" w:cs="Calibri"/>
                <w:color w:val="000000"/>
                <w:lang w:eastAsia="en-GB"/>
              </w:rPr>
              <w:t>3,917.10</w:t>
            </w:r>
          </w:p>
        </w:tc>
        <w:tc>
          <w:tcPr>
            <w:tcW w:w="960" w:type="dxa"/>
            <w:tcBorders>
              <w:top w:val="nil"/>
              <w:left w:val="nil"/>
              <w:bottom w:val="single" w:sz="4" w:space="0" w:color="auto"/>
              <w:right w:val="single" w:sz="4" w:space="0" w:color="auto"/>
            </w:tcBorders>
            <w:shd w:val="clear" w:color="auto" w:fill="auto"/>
            <w:noWrap/>
            <w:vAlign w:val="bottom"/>
            <w:hideMark/>
          </w:tcPr>
          <w:p w14:paraId="369A2B92" w14:textId="77777777" w:rsidR="00104D9D" w:rsidRPr="00523D1B" w:rsidRDefault="00104D9D" w:rsidP="00104D9D">
            <w:pPr>
              <w:spacing w:after="0" w:line="240" w:lineRule="auto"/>
              <w:jc w:val="right"/>
              <w:rPr>
                <w:rFonts w:ascii="Calibri" w:eastAsia="Times New Roman" w:hAnsi="Calibri" w:cs="Calibri"/>
                <w:color w:val="000000"/>
                <w:lang w:eastAsia="en-GB"/>
              </w:rPr>
            </w:pPr>
            <w:r w:rsidRPr="00523D1B">
              <w:rPr>
                <w:rFonts w:ascii="Calibri" w:eastAsia="Times New Roman" w:hAnsi="Calibri" w:cs="Calibri"/>
                <w:color w:val="000000"/>
                <w:lang w:eastAsia="en-GB"/>
              </w:rPr>
              <w:t>1,474.20</w:t>
            </w:r>
          </w:p>
        </w:tc>
        <w:tc>
          <w:tcPr>
            <w:tcW w:w="960" w:type="dxa"/>
            <w:tcBorders>
              <w:top w:val="nil"/>
              <w:left w:val="nil"/>
              <w:bottom w:val="single" w:sz="4" w:space="0" w:color="auto"/>
              <w:right w:val="single" w:sz="4" w:space="0" w:color="auto"/>
            </w:tcBorders>
            <w:shd w:val="clear" w:color="auto" w:fill="auto"/>
            <w:noWrap/>
            <w:vAlign w:val="bottom"/>
            <w:hideMark/>
          </w:tcPr>
          <w:p w14:paraId="538657A1" w14:textId="77777777" w:rsidR="00104D9D" w:rsidRPr="00523D1B" w:rsidRDefault="00104D9D" w:rsidP="00104D9D">
            <w:pPr>
              <w:spacing w:after="0" w:line="240" w:lineRule="auto"/>
              <w:jc w:val="right"/>
              <w:rPr>
                <w:rFonts w:ascii="Calibri" w:eastAsia="Times New Roman" w:hAnsi="Calibri" w:cs="Calibri"/>
                <w:color w:val="000000"/>
                <w:lang w:eastAsia="en-GB"/>
              </w:rPr>
            </w:pPr>
            <w:r w:rsidRPr="00523D1B">
              <w:rPr>
                <w:rFonts w:ascii="Calibri" w:eastAsia="Times New Roman" w:hAnsi="Calibri" w:cs="Calibri"/>
                <w:color w:val="000000"/>
                <w:lang w:eastAsia="en-GB"/>
              </w:rPr>
              <w:t>762</w:t>
            </w:r>
          </w:p>
        </w:tc>
        <w:tc>
          <w:tcPr>
            <w:tcW w:w="960" w:type="dxa"/>
            <w:tcBorders>
              <w:top w:val="nil"/>
              <w:left w:val="nil"/>
              <w:bottom w:val="single" w:sz="4" w:space="0" w:color="auto"/>
              <w:right w:val="single" w:sz="4" w:space="0" w:color="auto"/>
            </w:tcBorders>
            <w:shd w:val="clear" w:color="auto" w:fill="auto"/>
            <w:noWrap/>
            <w:vAlign w:val="bottom"/>
            <w:hideMark/>
          </w:tcPr>
          <w:p w14:paraId="63DCA24A" w14:textId="77777777" w:rsidR="00104D9D" w:rsidRPr="00523D1B" w:rsidRDefault="00104D9D" w:rsidP="00104D9D">
            <w:pPr>
              <w:spacing w:after="0" w:line="240" w:lineRule="auto"/>
              <w:jc w:val="right"/>
              <w:rPr>
                <w:rFonts w:ascii="Calibri" w:eastAsia="Times New Roman" w:hAnsi="Calibri" w:cs="Calibri"/>
                <w:color w:val="000000"/>
                <w:lang w:eastAsia="en-GB"/>
              </w:rPr>
            </w:pPr>
            <w:r w:rsidRPr="00523D1B">
              <w:rPr>
                <w:rFonts w:ascii="Calibri" w:eastAsia="Times New Roman" w:hAnsi="Calibri" w:cs="Calibri"/>
                <w:color w:val="000000"/>
                <w:lang w:eastAsia="en-GB"/>
              </w:rPr>
              <w:t>590.4</w:t>
            </w:r>
          </w:p>
        </w:tc>
      </w:tr>
      <w:tr w:rsidR="00104D9D" w:rsidRPr="00523D1B" w14:paraId="74B534FE" w14:textId="77777777" w:rsidTr="00104D9D">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B865EEA" w14:textId="77777777" w:rsidR="00104D9D" w:rsidRPr="00523D1B" w:rsidRDefault="00104D9D" w:rsidP="00104D9D">
            <w:pPr>
              <w:spacing w:after="0" w:line="240" w:lineRule="auto"/>
              <w:rPr>
                <w:rFonts w:ascii="Calibri" w:eastAsia="Times New Roman" w:hAnsi="Calibri" w:cs="Calibri"/>
                <w:color w:val="000000"/>
                <w:lang w:eastAsia="en-GB"/>
              </w:rPr>
            </w:pPr>
            <w:r w:rsidRPr="00523D1B">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5CF3F951" w14:textId="77777777" w:rsidR="00104D9D" w:rsidRPr="00523D1B" w:rsidRDefault="00104D9D" w:rsidP="00104D9D">
            <w:pPr>
              <w:spacing w:after="0" w:line="240" w:lineRule="auto"/>
              <w:rPr>
                <w:rFonts w:ascii="Calibri" w:eastAsia="Times New Roman" w:hAnsi="Calibri" w:cs="Calibri"/>
                <w:color w:val="000000"/>
                <w:lang w:eastAsia="en-GB"/>
              </w:rPr>
            </w:pPr>
            <w:r w:rsidRPr="00523D1B">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16B08F1D" w14:textId="77777777" w:rsidR="00104D9D" w:rsidRPr="00523D1B" w:rsidRDefault="00104D9D" w:rsidP="00104D9D">
            <w:pPr>
              <w:spacing w:after="0" w:line="240" w:lineRule="auto"/>
              <w:rPr>
                <w:rFonts w:ascii="Calibri" w:eastAsia="Times New Roman" w:hAnsi="Calibri" w:cs="Calibri"/>
                <w:color w:val="000000"/>
                <w:lang w:eastAsia="en-GB"/>
              </w:rPr>
            </w:pPr>
            <w:r w:rsidRPr="00523D1B">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0E6F1A96" w14:textId="77777777" w:rsidR="00104D9D" w:rsidRPr="00523D1B" w:rsidRDefault="00104D9D" w:rsidP="00104D9D">
            <w:pPr>
              <w:spacing w:after="0" w:line="240" w:lineRule="auto"/>
              <w:rPr>
                <w:rFonts w:ascii="Calibri" w:eastAsia="Times New Roman" w:hAnsi="Calibri" w:cs="Calibri"/>
                <w:color w:val="000000"/>
                <w:lang w:eastAsia="en-GB"/>
              </w:rPr>
            </w:pPr>
            <w:r w:rsidRPr="00523D1B">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575BB82B" w14:textId="77777777" w:rsidR="00104D9D" w:rsidRPr="00523D1B" w:rsidRDefault="00104D9D" w:rsidP="00104D9D">
            <w:pPr>
              <w:spacing w:after="0" w:line="240" w:lineRule="auto"/>
              <w:rPr>
                <w:rFonts w:ascii="Calibri" w:eastAsia="Times New Roman" w:hAnsi="Calibri" w:cs="Calibri"/>
                <w:color w:val="000000"/>
                <w:lang w:eastAsia="en-GB"/>
              </w:rPr>
            </w:pPr>
            <w:r w:rsidRPr="00523D1B">
              <w:rPr>
                <w:rFonts w:ascii="Calibri" w:eastAsia="Times New Roman" w:hAnsi="Calibri" w:cs="Calibri"/>
                <w:color w:val="000000"/>
                <w:lang w:eastAsia="en-GB"/>
              </w:rPr>
              <w:t> </w:t>
            </w:r>
          </w:p>
        </w:tc>
      </w:tr>
      <w:tr w:rsidR="00104D9D" w:rsidRPr="00523D1B" w14:paraId="339902EA" w14:textId="77777777" w:rsidTr="00104D9D">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6BED946" w14:textId="77777777" w:rsidR="00104D9D" w:rsidRPr="00523D1B" w:rsidRDefault="00104D9D" w:rsidP="00104D9D">
            <w:pPr>
              <w:spacing w:after="0" w:line="240" w:lineRule="auto"/>
              <w:jc w:val="right"/>
              <w:rPr>
                <w:rFonts w:ascii="Calibri" w:eastAsia="Times New Roman" w:hAnsi="Calibri" w:cs="Calibri"/>
                <w:color w:val="000000"/>
                <w:lang w:eastAsia="en-GB"/>
              </w:rPr>
            </w:pPr>
            <w:r w:rsidRPr="00523D1B">
              <w:rPr>
                <w:rFonts w:ascii="Calibri" w:eastAsia="Times New Roman" w:hAnsi="Calibri" w:cs="Calibri"/>
                <w:color w:val="000000"/>
                <w:lang w:eastAsia="en-GB"/>
              </w:rPr>
              <w:t>2019</w:t>
            </w:r>
          </w:p>
        </w:tc>
        <w:tc>
          <w:tcPr>
            <w:tcW w:w="960" w:type="dxa"/>
            <w:tcBorders>
              <w:top w:val="nil"/>
              <w:left w:val="nil"/>
              <w:bottom w:val="single" w:sz="4" w:space="0" w:color="auto"/>
              <w:right w:val="single" w:sz="4" w:space="0" w:color="auto"/>
            </w:tcBorders>
            <w:shd w:val="clear" w:color="auto" w:fill="auto"/>
            <w:noWrap/>
            <w:vAlign w:val="bottom"/>
            <w:hideMark/>
          </w:tcPr>
          <w:p w14:paraId="42A24CF0" w14:textId="77777777" w:rsidR="00104D9D" w:rsidRPr="00523D1B" w:rsidRDefault="00104D9D" w:rsidP="00104D9D">
            <w:pPr>
              <w:spacing w:after="0" w:line="240" w:lineRule="auto"/>
              <w:jc w:val="right"/>
              <w:rPr>
                <w:rFonts w:ascii="Calibri" w:eastAsia="Times New Roman" w:hAnsi="Calibri" w:cs="Calibri"/>
                <w:color w:val="000000"/>
                <w:lang w:eastAsia="en-GB"/>
              </w:rPr>
            </w:pPr>
            <w:r w:rsidRPr="00523D1B">
              <w:rPr>
                <w:rFonts w:ascii="Calibri" w:eastAsia="Times New Roman" w:hAnsi="Calibri" w:cs="Calibri"/>
                <w:color w:val="000000"/>
                <w:lang w:eastAsia="en-GB"/>
              </w:rPr>
              <w:t>3,997.50</w:t>
            </w:r>
          </w:p>
        </w:tc>
        <w:tc>
          <w:tcPr>
            <w:tcW w:w="960" w:type="dxa"/>
            <w:tcBorders>
              <w:top w:val="nil"/>
              <w:left w:val="nil"/>
              <w:bottom w:val="single" w:sz="4" w:space="0" w:color="auto"/>
              <w:right w:val="single" w:sz="4" w:space="0" w:color="auto"/>
            </w:tcBorders>
            <w:shd w:val="clear" w:color="auto" w:fill="auto"/>
            <w:noWrap/>
            <w:vAlign w:val="bottom"/>
            <w:hideMark/>
          </w:tcPr>
          <w:p w14:paraId="676E6C5A" w14:textId="77777777" w:rsidR="00104D9D" w:rsidRPr="00523D1B" w:rsidRDefault="00104D9D" w:rsidP="00104D9D">
            <w:pPr>
              <w:spacing w:after="0" w:line="240" w:lineRule="auto"/>
              <w:jc w:val="right"/>
              <w:rPr>
                <w:rFonts w:ascii="Calibri" w:eastAsia="Times New Roman" w:hAnsi="Calibri" w:cs="Calibri"/>
                <w:color w:val="000000"/>
                <w:lang w:eastAsia="en-GB"/>
              </w:rPr>
            </w:pPr>
            <w:r w:rsidRPr="00523D1B">
              <w:rPr>
                <w:rFonts w:ascii="Calibri" w:eastAsia="Times New Roman" w:hAnsi="Calibri" w:cs="Calibri"/>
                <w:color w:val="000000"/>
                <w:lang w:eastAsia="en-GB"/>
              </w:rPr>
              <w:t>1,640.50</w:t>
            </w:r>
          </w:p>
        </w:tc>
        <w:tc>
          <w:tcPr>
            <w:tcW w:w="960" w:type="dxa"/>
            <w:tcBorders>
              <w:top w:val="nil"/>
              <w:left w:val="nil"/>
              <w:bottom w:val="single" w:sz="4" w:space="0" w:color="auto"/>
              <w:right w:val="single" w:sz="4" w:space="0" w:color="auto"/>
            </w:tcBorders>
            <w:shd w:val="clear" w:color="auto" w:fill="auto"/>
            <w:noWrap/>
            <w:vAlign w:val="bottom"/>
            <w:hideMark/>
          </w:tcPr>
          <w:p w14:paraId="123F9862" w14:textId="77777777" w:rsidR="00104D9D" w:rsidRPr="00523D1B" w:rsidRDefault="00104D9D" w:rsidP="00104D9D">
            <w:pPr>
              <w:spacing w:after="0" w:line="240" w:lineRule="auto"/>
              <w:jc w:val="right"/>
              <w:rPr>
                <w:rFonts w:ascii="Calibri" w:eastAsia="Times New Roman" w:hAnsi="Calibri" w:cs="Calibri"/>
                <w:color w:val="000000"/>
                <w:lang w:eastAsia="en-GB"/>
              </w:rPr>
            </w:pPr>
            <w:r w:rsidRPr="00523D1B">
              <w:rPr>
                <w:rFonts w:ascii="Calibri" w:eastAsia="Times New Roman" w:hAnsi="Calibri" w:cs="Calibri"/>
                <w:color w:val="000000"/>
                <w:lang w:eastAsia="en-GB"/>
              </w:rPr>
              <w:t>853.9</w:t>
            </w:r>
          </w:p>
        </w:tc>
        <w:tc>
          <w:tcPr>
            <w:tcW w:w="960" w:type="dxa"/>
            <w:tcBorders>
              <w:top w:val="nil"/>
              <w:left w:val="nil"/>
              <w:bottom w:val="single" w:sz="4" w:space="0" w:color="auto"/>
              <w:right w:val="single" w:sz="4" w:space="0" w:color="auto"/>
            </w:tcBorders>
            <w:shd w:val="clear" w:color="auto" w:fill="auto"/>
            <w:noWrap/>
            <w:vAlign w:val="bottom"/>
            <w:hideMark/>
          </w:tcPr>
          <w:p w14:paraId="2CC5995B" w14:textId="77777777" w:rsidR="00104D9D" w:rsidRPr="00523D1B" w:rsidRDefault="00104D9D" w:rsidP="00104D9D">
            <w:pPr>
              <w:spacing w:after="0" w:line="240" w:lineRule="auto"/>
              <w:jc w:val="right"/>
              <w:rPr>
                <w:rFonts w:ascii="Calibri" w:eastAsia="Times New Roman" w:hAnsi="Calibri" w:cs="Calibri"/>
                <w:color w:val="000000"/>
                <w:lang w:eastAsia="en-GB"/>
              </w:rPr>
            </w:pPr>
            <w:r w:rsidRPr="00523D1B">
              <w:rPr>
                <w:rFonts w:ascii="Calibri" w:eastAsia="Times New Roman" w:hAnsi="Calibri" w:cs="Calibri"/>
                <w:color w:val="000000"/>
                <w:lang w:eastAsia="en-GB"/>
              </w:rPr>
              <w:t>610.2</w:t>
            </w:r>
          </w:p>
        </w:tc>
      </w:tr>
    </w:tbl>
    <w:p w14:paraId="10119018" w14:textId="77777777" w:rsidR="00104D9D" w:rsidRDefault="00104D9D" w:rsidP="00104D9D"/>
    <w:p w14:paraId="0CD1AE55" w14:textId="77777777" w:rsidR="00104D9D" w:rsidRDefault="00104D9D" w:rsidP="00104D9D">
      <w:pPr>
        <w:pStyle w:val="ListParagraph"/>
      </w:pPr>
    </w:p>
    <w:p w14:paraId="63199C8A" w14:textId="77777777" w:rsidR="00104D9D" w:rsidRDefault="00104D9D" w:rsidP="00104D9D">
      <w:pPr>
        <w:pStyle w:val="ListParagraph"/>
      </w:pPr>
    </w:p>
    <w:p w14:paraId="689733AC" w14:textId="77777777" w:rsidR="00104D9D" w:rsidRDefault="00104D9D" w:rsidP="00104D9D">
      <w:pPr>
        <w:pStyle w:val="ListParagraph"/>
      </w:pPr>
    </w:p>
    <w:p w14:paraId="0BA629A6" w14:textId="77777777" w:rsidR="00104D9D" w:rsidRDefault="00104D9D" w:rsidP="00104D9D">
      <w:pPr>
        <w:pStyle w:val="ListParagraph"/>
      </w:pPr>
    </w:p>
    <w:tbl>
      <w:tblPr>
        <w:tblW w:w="6160" w:type="dxa"/>
        <w:tblLook w:val="04A0" w:firstRow="1" w:lastRow="0" w:firstColumn="1" w:lastColumn="0" w:noHBand="0" w:noVBand="1"/>
      </w:tblPr>
      <w:tblGrid>
        <w:gridCol w:w="960"/>
        <w:gridCol w:w="1504"/>
        <w:gridCol w:w="1996"/>
        <w:gridCol w:w="1700"/>
      </w:tblGrid>
      <w:tr w:rsidR="00104D9D" w:rsidRPr="001F373A" w14:paraId="2626EE84" w14:textId="77777777" w:rsidTr="00C353F5">
        <w:trPr>
          <w:trHeight w:val="300"/>
        </w:trPr>
        <w:tc>
          <w:tcPr>
            <w:tcW w:w="960" w:type="dxa"/>
            <w:tcBorders>
              <w:top w:val="nil"/>
              <w:left w:val="nil"/>
              <w:bottom w:val="single" w:sz="4" w:space="0" w:color="auto"/>
              <w:right w:val="nil"/>
            </w:tcBorders>
            <w:shd w:val="clear" w:color="auto" w:fill="auto"/>
            <w:noWrap/>
            <w:vAlign w:val="bottom"/>
            <w:hideMark/>
          </w:tcPr>
          <w:p w14:paraId="009888D2" w14:textId="77777777" w:rsidR="00104D9D" w:rsidRPr="001F373A" w:rsidRDefault="00104D9D" w:rsidP="00104D9D">
            <w:pPr>
              <w:spacing w:after="0" w:line="240" w:lineRule="auto"/>
              <w:rPr>
                <w:rFonts w:ascii="Times New Roman" w:eastAsia="Times New Roman" w:hAnsi="Times New Roman" w:cs="Times New Roman"/>
                <w:sz w:val="24"/>
                <w:szCs w:val="24"/>
                <w:lang w:eastAsia="en-GB"/>
              </w:rPr>
            </w:pPr>
          </w:p>
        </w:tc>
        <w:tc>
          <w:tcPr>
            <w:tcW w:w="3500" w:type="dxa"/>
            <w:gridSpan w:val="2"/>
            <w:tcBorders>
              <w:top w:val="nil"/>
              <w:left w:val="nil"/>
              <w:bottom w:val="single" w:sz="4" w:space="0" w:color="auto"/>
              <w:right w:val="nil"/>
            </w:tcBorders>
            <w:shd w:val="clear" w:color="auto" w:fill="auto"/>
            <w:noWrap/>
            <w:vAlign w:val="bottom"/>
            <w:hideMark/>
          </w:tcPr>
          <w:p w14:paraId="76C586A6" w14:textId="77777777" w:rsidR="00104D9D" w:rsidRPr="001F373A" w:rsidRDefault="00104D9D" w:rsidP="00104D9D">
            <w:pPr>
              <w:spacing w:after="0" w:line="240" w:lineRule="auto"/>
              <w:rPr>
                <w:rFonts w:ascii="Calibri" w:eastAsia="Times New Roman" w:hAnsi="Calibri" w:cs="Calibri"/>
                <w:color w:val="000000"/>
                <w:lang w:eastAsia="en-GB"/>
              </w:rPr>
            </w:pPr>
            <w:r w:rsidRPr="001F373A">
              <w:rPr>
                <w:rFonts w:ascii="Calibri" w:eastAsia="Times New Roman" w:hAnsi="Calibri" w:cs="Calibri"/>
                <w:color w:val="000000"/>
                <w:lang w:eastAsia="en-GB"/>
              </w:rPr>
              <w:t>Profitability ratios</w:t>
            </w:r>
          </w:p>
        </w:tc>
        <w:tc>
          <w:tcPr>
            <w:tcW w:w="1700" w:type="dxa"/>
            <w:tcBorders>
              <w:top w:val="nil"/>
              <w:left w:val="nil"/>
              <w:bottom w:val="single" w:sz="4" w:space="0" w:color="auto"/>
              <w:right w:val="nil"/>
            </w:tcBorders>
            <w:shd w:val="clear" w:color="auto" w:fill="auto"/>
            <w:noWrap/>
            <w:vAlign w:val="bottom"/>
            <w:hideMark/>
          </w:tcPr>
          <w:p w14:paraId="12CB8E83" w14:textId="77777777" w:rsidR="00104D9D" w:rsidRPr="001F373A" w:rsidRDefault="00104D9D" w:rsidP="00104D9D">
            <w:pPr>
              <w:spacing w:after="0" w:line="240" w:lineRule="auto"/>
              <w:rPr>
                <w:rFonts w:ascii="Calibri" w:eastAsia="Times New Roman" w:hAnsi="Calibri" w:cs="Calibri"/>
                <w:color w:val="000000"/>
                <w:lang w:eastAsia="en-GB"/>
              </w:rPr>
            </w:pPr>
          </w:p>
        </w:tc>
      </w:tr>
      <w:tr w:rsidR="00104D9D" w:rsidRPr="001F373A" w14:paraId="5CF21570" w14:textId="77777777" w:rsidTr="00C353F5">
        <w:trPr>
          <w:trHeight w:val="300"/>
        </w:trPr>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E98F6E6" w14:textId="77777777" w:rsidR="00104D9D" w:rsidRPr="001F373A" w:rsidRDefault="00104D9D" w:rsidP="00104D9D">
            <w:pPr>
              <w:spacing w:after="0" w:line="240" w:lineRule="auto"/>
              <w:rPr>
                <w:rFonts w:ascii="Calibri" w:eastAsia="Times New Roman" w:hAnsi="Calibri" w:cs="Calibri"/>
                <w:color w:val="000000"/>
                <w:lang w:eastAsia="en-GB"/>
              </w:rPr>
            </w:pPr>
          </w:p>
        </w:tc>
        <w:tc>
          <w:tcPr>
            <w:tcW w:w="150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D44B132" w14:textId="77777777" w:rsidR="00104D9D" w:rsidRPr="001F373A" w:rsidRDefault="00104D9D" w:rsidP="00104D9D">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Gross margin</w:t>
            </w:r>
          </w:p>
        </w:tc>
        <w:tc>
          <w:tcPr>
            <w:tcW w:w="199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F4E8443" w14:textId="77777777" w:rsidR="00104D9D" w:rsidRPr="001F373A" w:rsidRDefault="00104D9D" w:rsidP="00104D9D">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Operating margin</w:t>
            </w:r>
          </w:p>
        </w:tc>
        <w:tc>
          <w:tcPr>
            <w:tcW w:w="17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234C18D" w14:textId="77777777" w:rsidR="00104D9D" w:rsidRPr="001F373A" w:rsidRDefault="00104D9D" w:rsidP="00104D9D">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Net profit margin</w:t>
            </w:r>
          </w:p>
        </w:tc>
      </w:tr>
      <w:tr w:rsidR="00104D9D" w:rsidRPr="001F373A" w14:paraId="380CD618" w14:textId="77777777" w:rsidTr="00C353F5">
        <w:trPr>
          <w:trHeight w:val="300"/>
        </w:trPr>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E2D5403" w14:textId="77777777" w:rsidR="00104D9D" w:rsidRPr="001F373A" w:rsidRDefault="00104D9D" w:rsidP="00104D9D">
            <w:pPr>
              <w:spacing w:after="0" w:line="240" w:lineRule="auto"/>
              <w:jc w:val="right"/>
              <w:rPr>
                <w:rFonts w:ascii="Calibri" w:eastAsia="Times New Roman" w:hAnsi="Calibri" w:cs="Calibri"/>
                <w:color w:val="000000"/>
                <w:lang w:eastAsia="en-GB"/>
              </w:rPr>
            </w:pPr>
            <w:r w:rsidRPr="001F373A">
              <w:rPr>
                <w:rFonts w:ascii="Calibri" w:eastAsia="Times New Roman" w:hAnsi="Calibri" w:cs="Calibri"/>
                <w:color w:val="000000"/>
                <w:lang w:eastAsia="en-GB"/>
              </w:rPr>
              <w:t>2015</w:t>
            </w:r>
          </w:p>
        </w:tc>
        <w:tc>
          <w:tcPr>
            <w:tcW w:w="150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BFCC744" w14:textId="77777777" w:rsidR="00104D9D" w:rsidRPr="001F373A" w:rsidRDefault="00104D9D" w:rsidP="00104D9D">
            <w:pPr>
              <w:spacing w:after="0" w:line="240" w:lineRule="auto"/>
              <w:jc w:val="right"/>
              <w:rPr>
                <w:rFonts w:ascii="Calibri" w:eastAsia="Times New Roman" w:hAnsi="Calibri" w:cs="Calibri"/>
                <w:color w:val="000000"/>
                <w:lang w:eastAsia="en-GB"/>
              </w:rPr>
            </w:pPr>
            <w:r w:rsidRPr="001F373A">
              <w:rPr>
                <w:rFonts w:ascii="Calibri" w:eastAsia="Times New Roman" w:hAnsi="Calibri" w:cs="Calibri"/>
                <w:color w:val="000000"/>
                <w:lang w:eastAsia="en-GB"/>
              </w:rPr>
              <w:t>0.335866793</w:t>
            </w:r>
          </w:p>
        </w:tc>
        <w:tc>
          <w:tcPr>
            <w:tcW w:w="199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B753CD0" w14:textId="77777777" w:rsidR="00104D9D" w:rsidRPr="001F373A" w:rsidRDefault="00104D9D" w:rsidP="00104D9D">
            <w:pPr>
              <w:spacing w:after="0" w:line="240" w:lineRule="auto"/>
              <w:jc w:val="right"/>
              <w:rPr>
                <w:rFonts w:ascii="Calibri" w:eastAsia="Times New Roman" w:hAnsi="Calibri" w:cs="Calibri"/>
                <w:color w:val="000000"/>
                <w:lang w:eastAsia="en-GB"/>
              </w:rPr>
            </w:pPr>
            <w:r w:rsidRPr="001F373A">
              <w:rPr>
                <w:rFonts w:ascii="Calibri" w:eastAsia="Times New Roman" w:hAnsi="Calibri" w:cs="Calibri"/>
                <w:color w:val="000000"/>
                <w:lang w:eastAsia="en-GB"/>
              </w:rPr>
              <w:t>0.203035152</w:t>
            </w:r>
          </w:p>
        </w:tc>
        <w:tc>
          <w:tcPr>
            <w:tcW w:w="17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BAAF1D9" w14:textId="77777777" w:rsidR="00104D9D" w:rsidRPr="001F373A" w:rsidRDefault="00104D9D" w:rsidP="00104D9D">
            <w:pPr>
              <w:spacing w:after="0" w:line="240" w:lineRule="auto"/>
              <w:jc w:val="right"/>
              <w:rPr>
                <w:rFonts w:ascii="Calibri" w:eastAsia="Times New Roman" w:hAnsi="Calibri" w:cs="Calibri"/>
                <w:color w:val="000000"/>
                <w:lang w:eastAsia="en-GB"/>
              </w:rPr>
            </w:pPr>
            <w:r w:rsidRPr="001F373A">
              <w:rPr>
                <w:rFonts w:ascii="Calibri" w:eastAsia="Times New Roman" w:hAnsi="Calibri" w:cs="Calibri"/>
                <w:color w:val="000000"/>
                <w:lang w:eastAsia="en-GB"/>
              </w:rPr>
              <w:t>0.158732937</w:t>
            </w:r>
          </w:p>
        </w:tc>
      </w:tr>
      <w:tr w:rsidR="00104D9D" w:rsidRPr="001F373A" w14:paraId="26412E30" w14:textId="77777777" w:rsidTr="00C353F5">
        <w:trPr>
          <w:trHeight w:val="300"/>
        </w:trPr>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F7E1C67" w14:textId="77777777" w:rsidR="00104D9D" w:rsidRPr="001F373A" w:rsidRDefault="00104D9D" w:rsidP="00104D9D">
            <w:pPr>
              <w:spacing w:after="0" w:line="240" w:lineRule="auto"/>
              <w:jc w:val="right"/>
              <w:rPr>
                <w:rFonts w:ascii="Calibri" w:eastAsia="Times New Roman" w:hAnsi="Calibri" w:cs="Calibri"/>
                <w:color w:val="000000"/>
                <w:lang w:eastAsia="en-GB"/>
              </w:rPr>
            </w:pPr>
          </w:p>
        </w:tc>
        <w:tc>
          <w:tcPr>
            <w:tcW w:w="150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414726A" w14:textId="77777777" w:rsidR="00104D9D" w:rsidRPr="001F373A" w:rsidRDefault="00104D9D" w:rsidP="00104D9D">
            <w:pPr>
              <w:spacing w:after="0" w:line="240" w:lineRule="auto"/>
              <w:rPr>
                <w:rFonts w:ascii="Times New Roman" w:eastAsia="Times New Roman" w:hAnsi="Times New Roman" w:cs="Times New Roman"/>
                <w:sz w:val="20"/>
                <w:szCs w:val="20"/>
                <w:lang w:eastAsia="en-GB"/>
              </w:rPr>
            </w:pPr>
          </w:p>
        </w:tc>
        <w:tc>
          <w:tcPr>
            <w:tcW w:w="199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F75FB91" w14:textId="77777777" w:rsidR="00104D9D" w:rsidRPr="001F373A" w:rsidRDefault="00104D9D" w:rsidP="00104D9D">
            <w:pPr>
              <w:spacing w:after="0" w:line="240" w:lineRule="auto"/>
              <w:rPr>
                <w:rFonts w:ascii="Times New Roman" w:eastAsia="Times New Roman" w:hAnsi="Times New Roman" w:cs="Times New Roman"/>
                <w:sz w:val="20"/>
                <w:szCs w:val="20"/>
                <w:lang w:eastAsia="en-GB"/>
              </w:rPr>
            </w:pPr>
          </w:p>
        </w:tc>
        <w:tc>
          <w:tcPr>
            <w:tcW w:w="17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C409FDA" w14:textId="77777777" w:rsidR="00104D9D" w:rsidRPr="001F373A" w:rsidRDefault="00104D9D" w:rsidP="00104D9D">
            <w:pPr>
              <w:spacing w:after="0" w:line="240" w:lineRule="auto"/>
              <w:rPr>
                <w:rFonts w:ascii="Times New Roman" w:eastAsia="Times New Roman" w:hAnsi="Times New Roman" w:cs="Times New Roman"/>
                <w:sz w:val="20"/>
                <w:szCs w:val="20"/>
                <w:lang w:eastAsia="en-GB"/>
              </w:rPr>
            </w:pPr>
          </w:p>
        </w:tc>
      </w:tr>
      <w:tr w:rsidR="00104D9D" w:rsidRPr="001F373A" w14:paraId="660016C3" w14:textId="77777777" w:rsidTr="00C353F5">
        <w:trPr>
          <w:trHeight w:val="300"/>
        </w:trPr>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D959F8F" w14:textId="77777777" w:rsidR="00104D9D" w:rsidRPr="001F373A" w:rsidRDefault="00104D9D" w:rsidP="00104D9D">
            <w:pPr>
              <w:spacing w:after="0" w:line="240" w:lineRule="auto"/>
              <w:jc w:val="right"/>
              <w:rPr>
                <w:rFonts w:ascii="Calibri" w:eastAsia="Times New Roman" w:hAnsi="Calibri" w:cs="Calibri"/>
                <w:color w:val="000000"/>
                <w:lang w:eastAsia="en-GB"/>
              </w:rPr>
            </w:pPr>
            <w:r w:rsidRPr="001F373A">
              <w:rPr>
                <w:rFonts w:ascii="Calibri" w:eastAsia="Times New Roman" w:hAnsi="Calibri" w:cs="Calibri"/>
                <w:color w:val="000000"/>
                <w:lang w:eastAsia="en-GB"/>
              </w:rPr>
              <w:t>2016</w:t>
            </w:r>
          </w:p>
        </w:tc>
        <w:tc>
          <w:tcPr>
            <w:tcW w:w="150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0170CA9" w14:textId="77777777" w:rsidR="00104D9D" w:rsidRPr="001F373A" w:rsidRDefault="00104D9D" w:rsidP="00104D9D">
            <w:pPr>
              <w:spacing w:after="0" w:line="240" w:lineRule="auto"/>
              <w:jc w:val="right"/>
              <w:rPr>
                <w:rFonts w:ascii="Calibri" w:eastAsia="Times New Roman" w:hAnsi="Calibri" w:cs="Calibri"/>
                <w:color w:val="000000"/>
                <w:lang w:eastAsia="en-GB"/>
              </w:rPr>
            </w:pPr>
            <w:r w:rsidRPr="001F373A">
              <w:rPr>
                <w:rFonts w:ascii="Calibri" w:eastAsia="Times New Roman" w:hAnsi="Calibri" w:cs="Calibri"/>
                <w:color w:val="000000"/>
                <w:lang w:eastAsia="en-GB"/>
              </w:rPr>
              <w:t>0.347793818</w:t>
            </w:r>
          </w:p>
        </w:tc>
        <w:tc>
          <w:tcPr>
            <w:tcW w:w="199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F4D95D2" w14:textId="77777777" w:rsidR="00104D9D" w:rsidRPr="001F373A" w:rsidRDefault="00104D9D" w:rsidP="00104D9D">
            <w:pPr>
              <w:spacing w:after="0" w:line="240" w:lineRule="auto"/>
              <w:jc w:val="right"/>
              <w:rPr>
                <w:rFonts w:ascii="Calibri" w:eastAsia="Times New Roman" w:hAnsi="Calibri" w:cs="Calibri"/>
                <w:color w:val="000000"/>
                <w:lang w:eastAsia="en-GB"/>
              </w:rPr>
            </w:pPr>
            <w:r w:rsidRPr="001F373A">
              <w:rPr>
                <w:rFonts w:ascii="Calibri" w:eastAsia="Times New Roman" w:hAnsi="Calibri" w:cs="Calibri"/>
                <w:color w:val="000000"/>
                <w:lang w:eastAsia="en-GB"/>
              </w:rPr>
              <w:t>0.20761809</w:t>
            </w:r>
          </w:p>
        </w:tc>
        <w:tc>
          <w:tcPr>
            <w:tcW w:w="17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E797EBF" w14:textId="77777777" w:rsidR="00104D9D" w:rsidRPr="001F373A" w:rsidRDefault="00104D9D" w:rsidP="00104D9D">
            <w:pPr>
              <w:spacing w:after="0" w:line="240" w:lineRule="auto"/>
              <w:jc w:val="right"/>
              <w:rPr>
                <w:rFonts w:ascii="Calibri" w:eastAsia="Times New Roman" w:hAnsi="Calibri" w:cs="Calibri"/>
                <w:color w:val="000000"/>
                <w:lang w:eastAsia="en-GB"/>
              </w:rPr>
            </w:pPr>
            <w:r w:rsidRPr="001F373A">
              <w:rPr>
                <w:rFonts w:ascii="Calibri" w:eastAsia="Times New Roman" w:hAnsi="Calibri" w:cs="Calibri"/>
                <w:color w:val="000000"/>
                <w:lang w:eastAsia="en-GB"/>
              </w:rPr>
              <w:t>0.159639924</w:t>
            </w:r>
          </w:p>
        </w:tc>
      </w:tr>
      <w:tr w:rsidR="00104D9D" w:rsidRPr="001F373A" w14:paraId="75BBF438" w14:textId="77777777" w:rsidTr="00C353F5">
        <w:trPr>
          <w:trHeight w:val="300"/>
        </w:trPr>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C762B94" w14:textId="77777777" w:rsidR="00104D9D" w:rsidRPr="001F373A" w:rsidRDefault="00104D9D" w:rsidP="00104D9D">
            <w:pPr>
              <w:spacing w:after="0" w:line="240" w:lineRule="auto"/>
              <w:jc w:val="right"/>
              <w:rPr>
                <w:rFonts w:ascii="Calibri" w:eastAsia="Times New Roman" w:hAnsi="Calibri" w:cs="Calibri"/>
                <w:color w:val="000000"/>
                <w:lang w:eastAsia="en-GB"/>
              </w:rPr>
            </w:pPr>
          </w:p>
        </w:tc>
        <w:tc>
          <w:tcPr>
            <w:tcW w:w="150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C72A674" w14:textId="77777777" w:rsidR="00104D9D" w:rsidRPr="001F373A" w:rsidRDefault="00104D9D" w:rsidP="00104D9D">
            <w:pPr>
              <w:spacing w:after="0" w:line="240" w:lineRule="auto"/>
              <w:rPr>
                <w:rFonts w:ascii="Times New Roman" w:eastAsia="Times New Roman" w:hAnsi="Times New Roman" w:cs="Times New Roman"/>
                <w:sz w:val="20"/>
                <w:szCs w:val="20"/>
                <w:lang w:eastAsia="en-GB"/>
              </w:rPr>
            </w:pPr>
          </w:p>
        </w:tc>
        <w:tc>
          <w:tcPr>
            <w:tcW w:w="199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5689A3D" w14:textId="77777777" w:rsidR="00104D9D" w:rsidRPr="001F373A" w:rsidRDefault="00104D9D" w:rsidP="00104D9D">
            <w:pPr>
              <w:spacing w:after="0" w:line="240" w:lineRule="auto"/>
              <w:rPr>
                <w:rFonts w:ascii="Times New Roman" w:eastAsia="Times New Roman" w:hAnsi="Times New Roman" w:cs="Times New Roman"/>
                <w:sz w:val="20"/>
                <w:szCs w:val="20"/>
                <w:lang w:eastAsia="en-GB"/>
              </w:rPr>
            </w:pPr>
          </w:p>
        </w:tc>
        <w:tc>
          <w:tcPr>
            <w:tcW w:w="17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8F1F7CA" w14:textId="77777777" w:rsidR="00104D9D" w:rsidRPr="001F373A" w:rsidRDefault="00104D9D" w:rsidP="00104D9D">
            <w:pPr>
              <w:spacing w:after="0" w:line="240" w:lineRule="auto"/>
              <w:rPr>
                <w:rFonts w:ascii="Times New Roman" w:eastAsia="Times New Roman" w:hAnsi="Times New Roman" w:cs="Times New Roman"/>
                <w:sz w:val="20"/>
                <w:szCs w:val="20"/>
                <w:lang w:eastAsia="en-GB"/>
              </w:rPr>
            </w:pPr>
          </w:p>
        </w:tc>
      </w:tr>
      <w:tr w:rsidR="00104D9D" w:rsidRPr="001F373A" w14:paraId="4F6F8740" w14:textId="77777777" w:rsidTr="00C353F5">
        <w:trPr>
          <w:trHeight w:val="300"/>
        </w:trPr>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69501A7" w14:textId="77777777" w:rsidR="00104D9D" w:rsidRPr="001F373A" w:rsidRDefault="00104D9D" w:rsidP="00104D9D">
            <w:pPr>
              <w:spacing w:after="0" w:line="240" w:lineRule="auto"/>
              <w:jc w:val="right"/>
              <w:rPr>
                <w:rFonts w:ascii="Calibri" w:eastAsia="Times New Roman" w:hAnsi="Calibri" w:cs="Calibri"/>
                <w:color w:val="000000"/>
                <w:lang w:eastAsia="en-GB"/>
              </w:rPr>
            </w:pPr>
            <w:r w:rsidRPr="001F373A">
              <w:rPr>
                <w:rFonts w:ascii="Calibri" w:eastAsia="Times New Roman" w:hAnsi="Calibri" w:cs="Calibri"/>
                <w:color w:val="000000"/>
                <w:lang w:eastAsia="en-GB"/>
              </w:rPr>
              <w:t>2017</w:t>
            </w:r>
          </w:p>
        </w:tc>
        <w:tc>
          <w:tcPr>
            <w:tcW w:w="150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D6D4081" w14:textId="77777777" w:rsidR="00104D9D" w:rsidRPr="001F373A" w:rsidRDefault="00104D9D" w:rsidP="00104D9D">
            <w:pPr>
              <w:spacing w:after="0" w:line="240" w:lineRule="auto"/>
              <w:jc w:val="right"/>
              <w:rPr>
                <w:rFonts w:ascii="Calibri" w:eastAsia="Times New Roman" w:hAnsi="Calibri" w:cs="Calibri"/>
                <w:color w:val="000000"/>
                <w:lang w:eastAsia="en-GB"/>
              </w:rPr>
            </w:pPr>
            <w:r w:rsidRPr="001F373A">
              <w:rPr>
                <w:rFonts w:ascii="Calibri" w:eastAsia="Times New Roman" w:hAnsi="Calibri" w:cs="Calibri"/>
                <w:color w:val="000000"/>
                <w:lang w:eastAsia="en-GB"/>
              </w:rPr>
              <w:t>0.33441006</w:t>
            </w:r>
          </w:p>
        </w:tc>
        <w:tc>
          <w:tcPr>
            <w:tcW w:w="199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35070BA" w14:textId="77777777" w:rsidR="00104D9D" w:rsidRPr="001F373A" w:rsidRDefault="00104D9D" w:rsidP="00104D9D">
            <w:pPr>
              <w:spacing w:after="0" w:line="240" w:lineRule="auto"/>
              <w:jc w:val="right"/>
              <w:rPr>
                <w:rFonts w:ascii="Calibri" w:eastAsia="Times New Roman" w:hAnsi="Calibri" w:cs="Calibri"/>
                <w:color w:val="000000"/>
                <w:lang w:eastAsia="en-GB"/>
              </w:rPr>
            </w:pPr>
            <w:r w:rsidRPr="001F373A">
              <w:rPr>
                <w:rFonts w:ascii="Calibri" w:eastAsia="Times New Roman" w:hAnsi="Calibri" w:cs="Calibri"/>
                <w:color w:val="000000"/>
                <w:lang w:eastAsia="en-GB"/>
              </w:rPr>
              <w:t>0.18737517</w:t>
            </w:r>
          </w:p>
        </w:tc>
        <w:tc>
          <w:tcPr>
            <w:tcW w:w="17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0015D93" w14:textId="77777777" w:rsidR="00104D9D" w:rsidRPr="001F373A" w:rsidRDefault="00104D9D" w:rsidP="00104D9D">
            <w:pPr>
              <w:spacing w:after="0" w:line="240" w:lineRule="auto"/>
              <w:jc w:val="right"/>
              <w:rPr>
                <w:rFonts w:ascii="Calibri" w:eastAsia="Times New Roman" w:hAnsi="Calibri" w:cs="Calibri"/>
                <w:color w:val="000000"/>
                <w:lang w:eastAsia="en-GB"/>
              </w:rPr>
            </w:pPr>
            <w:r w:rsidRPr="001F373A">
              <w:rPr>
                <w:rFonts w:ascii="Calibri" w:eastAsia="Times New Roman" w:hAnsi="Calibri" w:cs="Calibri"/>
                <w:color w:val="000000"/>
                <w:lang w:eastAsia="en-GB"/>
              </w:rPr>
              <w:t>0.145925287</w:t>
            </w:r>
          </w:p>
        </w:tc>
      </w:tr>
      <w:tr w:rsidR="00104D9D" w:rsidRPr="001F373A" w14:paraId="2C80009C" w14:textId="77777777" w:rsidTr="00C353F5">
        <w:trPr>
          <w:trHeight w:val="300"/>
        </w:trPr>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4A47A99" w14:textId="77777777" w:rsidR="00104D9D" w:rsidRPr="001F373A" w:rsidRDefault="00104D9D" w:rsidP="00104D9D">
            <w:pPr>
              <w:spacing w:after="0" w:line="240" w:lineRule="auto"/>
              <w:jc w:val="right"/>
              <w:rPr>
                <w:rFonts w:ascii="Calibri" w:eastAsia="Times New Roman" w:hAnsi="Calibri" w:cs="Calibri"/>
                <w:color w:val="000000"/>
                <w:lang w:eastAsia="en-GB"/>
              </w:rPr>
            </w:pPr>
          </w:p>
        </w:tc>
        <w:tc>
          <w:tcPr>
            <w:tcW w:w="150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4FFE07A" w14:textId="77777777" w:rsidR="00104D9D" w:rsidRPr="001F373A" w:rsidRDefault="00104D9D" w:rsidP="00104D9D">
            <w:pPr>
              <w:spacing w:after="0" w:line="240" w:lineRule="auto"/>
              <w:rPr>
                <w:rFonts w:ascii="Times New Roman" w:eastAsia="Times New Roman" w:hAnsi="Times New Roman" w:cs="Times New Roman"/>
                <w:sz w:val="20"/>
                <w:szCs w:val="20"/>
                <w:lang w:eastAsia="en-GB"/>
              </w:rPr>
            </w:pPr>
          </w:p>
        </w:tc>
        <w:tc>
          <w:tcPr>
            <w:tcW w:w="199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7537831" w14:textId="77777777" w:rsidR="00104D9D" w:rsidRPr="001F373A" w:rsidRDefault="00104D9D" w:rsidP="00104D9D">
            <w:pPr>
              <w:spacing w:after="0" w:line="240" w:lineRule="auto"/>
              <w:rPr>
                <w:rFonts w:ascii="Times New Roman" w:eastAsia="Times New Roman" w:hAnsi="Times New Roman" w:cs="Times New Roman"/>
                <w:sz w:val="20"/>
                <w:szCs w:val="20"/>
                <w:lang w:eastAsia="en-GB"/>
              </w:rPr>
            </w:pPr>
          </w:p>
        </w:tc>
        <w:tc>
          <w:tcPr>
            <w:tcW w:w="17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836E1C4" w14:textId="77777777" w:rsidR="00104D9D" w:rsidRPr="001F373A" w:rsidRDefault="00104D9D" w:rsidP="00104D9D">
            <w:pPr>
              <w:spacing w:after="0" w:line="240" w:lineRule="auto"/>
              <w:rPr>
                <w:rFonts w:ascii="Times New Roman" w:eastAsia="Times New Roman" w:hAnsi="Times New Roman" w:cs="Times New Roman"/>
                <w:sz w:val="20"/>
                <w:szCs w:val="20"/>
                <w:lang w:eastAsia="en-GB"/>
              </w:rPr>
            </w:pPr>
          </w:p>
        </w:tc>
      </w:tr>
      <w:tr w:rsidR="00104D9D" w:rsidRPr="001F373A" w14:paraId="6F4FAAFE" w14:textId="77777777" w:rsidTr="00C353F5">
        <w:trPr>
          <w:trHeight w:val="300"/>
        </w:trPr>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5A4236F" w14:textId="77777777" w:rsidR="00104D9D" w:rsidRPr="001F373A" w:rsidRDefault="00104D9D" w:rsidP="00104D9D">
            <w:pPr>
              <w:spacing w:after="0" w:line="240" w:lineRule="auto"/>
              <w:jc w:val="right"/>
              <w:rPr>
                <w:rFonts w:ascii="Calibri" w:eastAsia="Times New Roman" w:hAnsi="Calibri" w:cs="Calibri"/>
                <w:color w:val="000000"/>
                <w:lang w:eastAsia="en-GB"/>
              </w:rPr>
            </w:pPr>
            <w:r w:rsidRPr="001F373A">
              <w:rPr>
                <w:rFonts w:ascii="Calibri" w:eastAsia="Times New Roman" w:hAnsi="Calibri" w:cs="Calibri"/>
                <w:color w:val="000000"/>
                <w:lang w:eastAsia="en-GB"/>
              </w:rPr>
              <w:t>2018</w:t>
            </w:r>
          </w:p>
        </w:tc>
        <w:tc>
          <w:tcPr>
            <w:tcW w:w="150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4F02D18" w14:textId="77777777" w:rsidR="00104D9D" w:rsidRPr="001F373A" w:rsidRDefault="00104D9D" w:rsidP="00104D9D">
            <w:pPr>
              <w:spacing w:after="0" w:line="240" w:lineRule="auto"/>
              <w:jc w:val="right"/>
              <w:rPr>
                <w:rFonts w:ascii="Calibri" w:eastAsia="Times New Roman" w:hAnsi="Calibri" w:cs="Calibri"/>
                <w:color w:val="000000"/>
                <w:lang w:eastAsia="en-GB"/>
              </w:rPr>
            </w:pPr>
            <w:r w:rsidRPr="001F373A">
              <w:rPr>
                <w:rFonts w:ascii="Calibri" w:eastAsia="Times New Roman" w:hAnsi="Calibri" w:cs="Calibri"/>
                <w:color w:val="000000"/>
                <w:lang w:eastAsia="en-GB"/>
              </w:rPr>
              <w:t>0.376349851</w:t>
            </w:r>
          </w:p>
        </w:tc>
        <w:tc>
          <w:tcPr>
            <w:tcW w:w="199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CFECE68" w14:textId="77777777" w:rsidR="00104D9D" w:rsidRPr="001F373A" w:rsidRDefault="00104D9D" w:rsidP="00104D9D">
            <w:pPr>
              <w:spacing w:after="0" w:line="240" w:lineRule="auto"/>
              <w:jc w:val="right"/>
              <w:rPr>
                <w:rFonts w:ascii="Calibri" w:eastAsia="Times New Roman" w:hAnsi="Calibri" w:cs="Calibri"/>
                <w:color w:val="000000"/>
                <w:lang w:eastAsia="en-GB"/>
              </w:rPr>
            </w:pPr>
            <w:r w:rsidRPr="001F373A">
              <w:rPr>
                <w:rFonts w:ascii="Calibri" w:eastAsia="Times New Roman" w:hAnsi="Calibri" w:cs="Calibri"/>
                <w:color w:val="000000"/>
                <w:lang w:eastAsia="en-GB"/>
              </w:rPr>
              <w:t>0.194531669</w:t>
            </w:r>
          </w:p>
        </w:tc>
        <w:tc>
          <w:tcPr>
            <w:tcW w:w="17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64139B4" w14:textId="77777777" w:rsidR="00104D9D" w:rsidRPr="001F373A" w:rsidRDefault="00104D9D" w:rsidP="00104D9D">
            <w:pPr>
              <w:spacing w:after="0" w:line="240" w:lineRule="auto"/>
              <w:jc w:val="right"/>
              <w:rPr>
                <w:rFonts w:ascii="Calibri" w:eastAsia="Times New Roman" w:hAnsi="Calibri" w:cs="Calibri"/>
                <w:color w:val="000000"/>
                <w:lang w:eastAsia="en-GB"/>
              </w:rPr>
            </w:pPr>
            <w:r w:rsidRPr="001F373A">
              <w:rPr>
                <w:rFonts w:ascii="Calibri" w:eastAsia="Times New Roman" w:hAnsi="Calibri" w:cs="Calibri"/>
                <w:color w:val="000000"/>
                <w:lang w:eastAsia="en-GB"/>
              </w:rPr>
              <w:t>0.15072375</w:t>
            </w:r>
          </w:p>
        </w:tc>
      </w:tr>
      <w:tr w:rsidR="00104D9D" w:rsidRPr="001F373A" w14:paraId="25144C9F" w14:textId="77777777" w:rsidTr="00C353F5">
        <w:trPr>
          <w:trHeight w:val="300"/>
        </w:trPr>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E5FD519" w14:textId="77777777" w:rsidR="00104D9D" w:rsidRPr="001F373A" w:rsidRDefault="00104D9D" w:rsidP="00104D9D">
            <w:pPr>
              <w:spacing w:after="0" w:line="240" w:lineRule="auto"/>
              <w:jc w:val="right"/>
              <w:rPr>
                <w:rFonts w:ascii="Calibri" w:eastAsia="Times New Roman" w:hAnsi="Calibri" w:cs="Calibri"/>
                <w:color w:val="000000"/>
                <w:lang w:eastAsia="en-GB"/>
              </w:rPr>
            </w:pPr>
          </w:p>
        </w:tc>
        <w:tc>
          <w:tcPr>
            <w:tcW w:w="150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D7EFF9E" w14:textId="77777777" w:rsidR="00104D9D" w:rsidRPr="001F373A" w:rsidRDefault="00104D9D" w:rsidP="00104D9D">
            <w:pPr>
              <w:spacing w:after="0" w:line="240" w:lineRule="auto"/>
              <w:rPr>
                <w:rFonts w:ascii="Times New Roman" w:eastAsia="Times New Roman" w:hAnsi="Times New Roman" w:cs="Times New Roman"/>
                <w:sz w:val="20"/>
                <w:szCs w:val="20"/>
                <w:lang w:eastAsia="en-GB"/>
              </w:rPr>
            </w:pPr>
          </w:p>
        </w:tc>
        <w:tc>
          <w:tcPr>
            <w:tcW w:w="199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C211A94" w14:textId="77777777" w:rsidR="00104D9D" w:rsidRPr="001F373A" w:rsidRDefault="00104D9D" w:rsidP="00104D9D">
            <w:pPr>
              <w:spacing w:after="0" w:line="240" w:lineRule="auto"/>
              <w:rPr>
                <w:rFonts w:ascii="Times New Roman" w:eastAsia="Times New Roman" w:hAnsi="Times New Roman" w:cs="Times New Roman"/>
                <w:sz w:val="20"/>
                <w:szCs w:val="20"/>
                <w:lang w:eastAsia="en-GB"/>
              </w:rPr>
            </w:pPr>
          </w:p>
        </w:tc>
        <w:tc>
          <w:tcPr>
            <w:tcW w:w="17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D0572DD" w14:textId="77777777" w:rsidR="00104D9D" w:rsidRPr="001F373A" w:rsidRDefault="00104D9D" w:rsidP="00104D9D">
            <w:pPr>
              <w:spacing w:after="0" w:line="240" w:lineRule="auto"/>
              <w:rPr>
                <w:rFonts w:ascii="Times New Roman" w:eastAsia="Times New Roman" w:hAnsi="Times New Roman" w:cs="Times New Roman"/>
                <w:sz w:val="20"/>
                <w:szCs w:val="20"/>
                <w:lang w:eastAsia="en-GB"/>
              </w:rPr>
            </w:pPr>
          </w:p>
        </w:tc>
      </w:tr>
      <w:tr w:rsidR="00104D9D" w:rsidRPr="001F373A" w14:paraId="50654A7B" w14:textId="77777777" w:rsidTr="00C353F5">
        <w:trPr>
          <w:trHeight w:val="300"/>
        </w:trPr>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6CC3C6B" w14:textId="77777777" w:rsidR="00104D9D" w:rsidRPr="001F373A" w:rsidRDefault="00104D9D" w:rsidP="00104D9D">
            <w:pPr>
              <w:spacing w:after="0" w:line="240" w:lineRule="auto"/>
              <w:jc w:val="right"/>
              <w:rPr>
                <w:rFonts w:ascii="Calibri" w:eastAsia="Times New Roman" w:hAnsi="Calibri" w:cs="Calibri"/>
                <w:color w:val="000000"/>
                <w:lang w:eastAsia="en-GB"/>
              </w:rPr>
            </w:pPr>
            <w:r w:rsidRPr="001F373A">
              <w:rPr>
                <w:rFonts w:ascii="Calibri" w:eastAsia="Times New Roman" w:hAnsi="Calibri" w:cs="Calibri"/>
                <w:color w:val="000000"/>
                <w:lang w:eastAsia="en-GB"/>
              </w:rPr>
              <w:t>2019</w:t>
            </w:r>
          </w:p>
        </w:tc>
        <w:tc>
          <w:tcPr>
            <w:tcW w:w="150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4368161" w14:textId="77777777" w:rsidR="00104D9D" w:rsidRPr="001F373A" w:rsidRDefault="00104D9D" w:rsidP="00104D9D">
            <w:pPr>
              <w:spacing w:after="0" w:line="240" w:lineRule="auto"/>
              <w:jc w:val="right"/>
              <w:rPr>
                <w:rFonts w:ascii="Calibri" w:eastAsia="Times New Roman" w:hAnsi="Calibri" w:cs="Calibri"/>
                <w:color w:val="000000"/>
                <w:lang w:eastAsia="en-GB"/>
              </w:rPr>
            </w:pPr>
            <w:r w:rsidRPr="001F373A">
              <w:rPr>
                <w:rFonts w:ascii="Calibri" w:eastAsia="Times New Roman" w:hAnsi="Calibri" w:cs="Calibri"/>
                <w:color w:val="000000"/>
                <w:lang w:eastAsia="en-GB"/>
              </w:rPr>
              <w:t>0.410381488</w:t>
            </w:r>
          </w:p>
        </w:tc>
        <w:tc>
          <w:tcPr>
            <w:tcW w:w="199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A0E3C08" w14:textId="77777777" w:rsidR="00104D9D" w:rsidRPr="001F373A" w:rsidRDefault="00104D9D" w:rsidP="00104D9D">
            <w:pPr>
              <w:spacing w:after="0" w:line="240" w:lineRule="auto"/>
              <w:jc w:val="right"/>
              <w:rPr>
                <w:rFonts w:ascii="Calibri" w:eastAsia="Times New Roman" w:hAnsi="Calibri" w:cs="Calibri"/>
                <w:color w:val="000000"/>
                <w:lang w:eastAsia="en-GB"/>
              </w:rPr>
            </w:pPr>
            <w:r w:rsidRPr="001F373A">
              <w:rPr>
                <w:rFonts w:ascii="Calibri" w:eastAsia="Times New Roman" w:hAnsi="Calibri" w:cs="Calibri"/>
                <w:color w:val="000000"/>
                <w:lang w:eastAsia="en-GB"/>
              </w:rPr>
              <w:t>0.213608505</w:t>
            </w:r>
          </w:p>
        </w:tc>
        <w:tc>
          <w:tcPr>
            <w:tcW w:w="17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F21D7EB" w14:textId="77777777" w:rsidR="00104D9D" w:rsidRPr="001F373A" w:rsidRDefault="00104D9D" w:rsidP="00104D9D">
            <w:pPr>
              <w:spacing w:after="0" w:line="240" w:lineRule="auto"/>
              <w:jc w:val="right"/>
              <w:rPr>
                <w:rFonts w:ascii="Calibri" w:eastAsia="Times New Roman" w:hAnsi="Calibri" w:cs="Calibri"/>
                <w:color w:val="000000"/>
                <w:lang w:eastAsia="en-GB"/>
              </w:rPr>
            </w:pPr>
            <w:r w:rsidRPr="001F373A">
              <w:rPr>
                <w:rFonts w:ascii="Calibri" w:eastAsia="Times New Roman" w:hAnsi="Calibri" w:cs="Calibri"/>
                <w:color w:val="000000"/>
                <w:lang w:eastAsia="en-GB"/>
              </w:rPr>
              <w:t>0.152645403</w:t>
            </w:r>
          </w:p>
        </w:tc>
      </w:tr>
      <w:tr w:rsidR="00104D9D" w:rsidRPr="001F373A" w14:paraId="2233F892" w14:textId="77777777" w:rsidTr="00C353F5">
        <w:trPr>
          <w:trHeight w:val="300"/>
        </w:trPr>
        <w:tc>
          <w:tcPr>
            <w:tcW w:w="960" w:type="dxa"/>
            <w:tcBorders>
              <w:top w:val="single" w:sz="4" w:space="0" w:color="auto"/>
              <w:left w:val="nil"/>
              <w:bottom w:val="nil"/>
              <w:right w:val="nil"/>
            </w:tcBorders>
            <w:shd w:val="clear" w:color="auto" w:fill="auto"/>
            <w:noWrap/>
            <w:vAlign w:val="bottom"/>
          </w:tcPr>
          <w:p w14:paraId="58E7311D" w14:textId="77777777" w:rsidR="00104D9D" w:rsidRPr="001F373A" w:rsidRDefault="00104D9D" w:rsidP="00104D9D">
            <w:pPr>
              <w:spacing w:after="0" w:line="240" w:lineRule="auto"/>
              <w:jc w:val="right"/>
              <w:rPr>
                <w:rFonts w:ascii="Calibri" w:eastAsia="Times New Roman" w:hAnsi="Calibri" w:cs="Calibri"/>
                <w:color w:val="000000"/>
                <w:lang w:eastAsia="en-GB"/>
              </w:rPr>
            </w:pPr>
          </w:p>
        </w:tc>
        <w:tc>
          <w:tcPr>
            <w:tcW w:w="1504" w:type="dxa"/>
            <w:tcBorders>
              <w:top w:val="single" w:sz="4" w:space="0" w:color="auto"/>
              <w:left w:val="nil"/>
              <w:bottom w:val="nil"/>
              <w:right w:val="nil"/>
            </w:tcBorders>
            <w:shd w:val="clear" w:color="auto" w:fill="auto"/>
            <w:noWrap/>
            <w:vAlign w:val="bottom"/>
          </w:tcPr>
          <w:p w14:paraId="38541CF9" w14:textId="77777777" w:rsidR="00104D9D" w:rsidRPr="001F373A" w:rsidRDefault="00104D9D" w:rsidP="00104D9D">
            <w:pPr>
              <w:spacing w:after="0" w:line="240" w:lineRule="auto"/>
              <w:jc w:val="right"/>
              <w:rPr>
                <w:rFonts w:ascii="Calibri" w:eastAsia="Times New Roman" w:hAnsi="Calibri" w:cs="Calibri"/>
                <w:color w:val="000000"/>
                <w:lang w:eastAsia="en-GB"/>
              </w:rPr>
            </w:pPr>
          </w:p>
        </w:tc>
        <w:tc>
          <w:tcPr>
            <w:tcW w:w="1996" w:type="dxa"/>
            <w:tcBorders>
              <w:top w:val="single" w:sz="4" w:space="0" w:color="auto"/>
              <w:left w:val="nil"/>
              <w:bottom w:val="nil"/>
              <w:right w:val="nil"/>
            </w:tcBorders>
            <w:shd w:val="clear" w:color="auto" w:fill="auto"/>
            <w:noWrap/>
            <w:vAlign w:val="bottom"/>
          </w:tcPr>
          <w:p w14:paraId="0DE84477" w14:textId="77777777" w:rsidR="00104D9D" w:rsidRPr="001F373A" w:rsidRDefault="00104D9D" w:rsidP="00104D9D">
            <w:pPr>
              <w:spacing w:after="0" w:line="240" w:lineRule="auto"/>
              <w:jc w:val="right"/>
              <w:rPr>
                <w:rFonts w:ascii="Calibri" w:eastAsia="Times New Roman" w:hAnsi="Calibri" w:cs="Calibri"/>
                <w:color w:val="000000"/>
                <w:lang w:eastAsia="en-GB"/>
              </w:rPr>
            </w:pPr>
          </w:p>
        </w:tc>
        <w:tc>
          <w:tcPr>
            <w:tcW w:w="1700" w:type="dxa"/>
            <w:tcBorders>
              <w:top w:val="single" w:sz="4" w:space="0" w:color="auto"/>
              <w:left w:val="nil"/>
              <w:bottom w:val="nil"/>
              <w:right w:val="nil"/>
            </w:tcBorders>
            <w:shd w:val="clear" w:color="auto" w:fill="auto"/>
            <w:noWrap/>
            <w:vAlign w:val="bottom"/>
          </w:tcPr>
          <w:p w14:paraId="22975210" w14:textId="77777777" w:rsidR="00104D9D" w:rsidRPr="001F373A" w:rsidRDefault="00104D9D" w:rsidP="00104D9D">
            <w:pPr>
              <w:spacing w:after="0" w:line="240" w:lineRule="auto"/>
              <w:jc w:val="right"/>
              <w:rPr>
                <w:rFonts w:ascii="Calibri" w:eastAsia="Times New Roman" w:hAnsi="Calibri" w:cs="Calibri"/>
                <w:color w:val="000000"/>
                <w:lang w:eastAsia="en-GB"/>
              </w:rPr>
            </w:pPr>
          </w:p>
        </w:tc>
      </w:tr>
    </w:tbl>
    <w:p w14:paraId="6F94357C" w14:textId="5F644918" w:rsidR="00CB59C0" w:rsidRDefault="00CB59C0" w:rsidP="00F35789">
      <w:pPr>
        <w:shd w:val="clear" w:color="auto" w:fill="FFFFFF"/>
        <w:spacing w:before="100" w:beforeAutospacing="1" w:after="0" w:line="240" w:lineRule="auto"/>
      </w:pPr>
    </w:p>
    <w:p w14:paraId="682B0584" w14:textId="73B56EF7" w:rsidR="00DF3098" w:rsidRDefault="00531F2D" w:rsidP="00020AA5">
      <w:pPr>
        <w:shd w:val="clear" w:color="auto" w:fill="FFFFFF"/>
        <w:spacing w:before="100" w:beforeAutospacing="1" w:after="0" w:line="240" w:lineRule="auto"/>
        <w:ind w:left="720" w:hanging="720"/>
        <w:rPr>
          <w:rFonts w:cstheme="minorHAnsi"/>
          <w:color w:val="111111"/>
          <w:shd w:val="clear" w:color="auto" w:fill="FFFFFF"/>
        </w:rPr>
      </w:pPr>
      <w:r>
        <w:t xml:space="preserve">Simply, </w:t>
      </w:r>
      <w:r w:rsidR="008154BC">
        <w:t>h</w:t>
      </w:r>
      <w:r>
        <w:t xml:space="preserve">igher ratio is better. </w:t>
      </w:r>
      <w:r w:rsidR="00DF3098">
        <w:t xml:space="preserve">Increasing this ratio in comparing with previous period or having </w:t>
      </w:r>
      <w:r w:rsidR="00233BA9">
        <w:t xml:space="preserve">higher </w:t>
      </w:r>
      <w:r w:rsidR="00DF3098">
        <w:t xml:space="preserve">ratio that the rivals is an indicator for developments. </w:t>
      </w:r>
      <w:r w:rsidR="00020AA5">
        <w:t>His class ratios are v</w:t>
      </w:r>
      <w:r w:rsidR="00DF3098">
        <w:rPr>
          <w:rFonts w:cstheme="minorHAnsi"/>
          <w:color w:val="111111"/>
          <w:shd w:val="clear" w:color="auto" w:fill="FFFFFF"/>
        </w:rPr>
        <w:t xml:space="preserve">ery useful when compared with the </w:t>
      </w:r>
      <w:r w:rsidR="00020AA5">
        <w:rPr>
          <w:rFonts w:cstheme="minorHAnsi"/>
          <w:color w:val="111111"/>
          <w:shd w:val="clear" w:color="auto" w:fill="FFFFFF"/>
        </w:rPr>
        <w:t>rivals</w:t>
      </w:r>
      <w:r w:rsidR="00DF3098">
        <w:rPr>
          <w:rFonts w:cstheme="minorHAnsi"/>
          <w:color w:val="111111"/>
          <w:shd w:val="clear" w:color="auto" w:fill="FFFFFF"/>
        </w:rPr>
        <w:t>. (Investopedia)</w:t>
      </w:r>
    </w:p>
    <w:p w14:paraId="2A31A2BF" w14:textId="77777777" w:rsidR="00D67C91" w:rsidRPr="00D6019F" w:rsidRDefault="00D67C91" w:rsidP="00D67C91">
      <w:pPr>
        <w:jc w:val="both"/>
        <w:rPr>
          <w:sz w:val="28"/>
          <w:szCs w:val="28"/>
        </w:rPr>
      </w:pPr>
      <w:r w:rsidRPr="00AD3E08">
        <w:t>General purpose of every business is to generate higher profit, so as higher are the profitability ratios as favourable are they for the business and existing and potential investors</w:t>
      </w:r>
      <w:r>
        <w:rPr>
          <w:sz w:val="28"/>
          <w:szCs w:val="28"/>
        </w:rPr>
        <w:t>.</w:t>
      </w:r>
    </w:p>
    <w:p w14:paraId="4D3D375A" w14:textId="69F805B4" w:rsidR="00D67C91" w:rsidRDefault="00D67C91" w:rsidP="00D67C91">
      <w:pPr>
        <w:jc w:val="both"/>
      </w:pPr>
      <w:r>
        <w:t xml:space="preserve">Results of gross margin – between 2015 and 2017 </w:t>
      </w:r>
      <w:r w:rsidR="00CB1073">
        <w:t xml:space="preserve">have been </w:t>
      </w:r>
      <w:r>
        <w:t>varie</w:t>
      </w:r>
      <w:r w:rsidR="00CB1073">
        <w:t>d</w:t>
      </w:r>
      <w:r>
        <w:t xml:space="preserve"> with very small differences but in the next two years </w:t>
      </w:r>
      <w:r w:rsidR="00CB1073">
        <w:t xml:space="preserve">started greatening and </w:t>
      </w:r>
      <w:proofErr w:type="gramStart"/>
      <w:r w:rsidR="00CB1073">
        <w:t>has  increased</w:t>
      </w:r>
      <w:proofErr w:type="gramEnd"/>
      <w:r w:rsidR="00CB1073">
        <w:t xml:space="preserve"> with </w:t>
      </w:r>
      <w:r>
        <w:t xml:space="preserve"> 8.5% from 2015 to 2019.  This is a good trend, and the management team should use all the techniques available to keep this trend. </w:t>
      </w:r>
    </w:p>
    <w:p w14:paraId="408159DA" w14:textId="77777777" w:rsidR="00D67C91" w:rsidRDefault="00D67C91" w:rsidP="00D67C91">
      <w:pPr>
        <w:jc w:val="both"/>
      </w:pPr>
      <w:r>
        <w:lastRenderedPageBreak/>
        <w:t>Comparing with the average rates of the competitors – Operating margin has</w:t>
      </w:r>
      <w:r w:rsidRPr="00B1393A">
        <w:t xml:space="preserve"> been hesitating around</w:t>
      </w:r>
      <w:r>
        <w:t xml:space="preserve"> 3.3-4 % and gross margin around 32.5 to 34.2 % -not big differences. Next’s results are lower for operating margin (more than 10%</w:t>
      </w:r>
      <w:proofErr w:type="gramStart"/>
      <w:r>
        <w:t>)</w:t>
      </w:r>
      <w:proofErr w:type="gramEnd"/>
      <w:r>
        <w:t xml:space="preserve"> but gross margin is increasing and in 2019 got to the highest rate. </w:t>
      </w:r>
    </w:p>
    <w:p w14:paraId="3D60D816" w14:textId="77777777" w:rsidR="00D67C91" w:rsidRDefault="00D67C91" w:rsidP="00D67C91">
      <w:pPr>
        <w:jc w:val="both"/>
      </w:pPr>
      <w:r>
        <w:t>Basically, there are two ways to approach hire profitability – increase the incomes and decrease the costs.</w:t>
      </w:r>
    </w:p>
    <w:p w14:paraId="6B760884" w14:textId="77777777" w:rsidR="00D67C91" w:rsidRDefault="00D67C91" w:rsidP="00DF3098">
      <w:pPr>
        <w:shd w:val="clear" w:color="auto" w:fill="FFFFFF"/>
        <w:spacing w:before="100" w:beforeAutospacing="1" w:after="0" w:line="240" w:lineRule="auto"/>
        <w:rPr>
          <w:rFonts w:ascii="Arial" w:hAnsi="Arial" w:cs="Arial"/>
          <w:color w:val="111111"/>
          <w:sz w:val="26"/>
          <w:szCs w:val="26"/>
          <w:shd w:val="clear" w:color="auto" w:fill="FFFFFF"/>
        </w:rPr>
      </w:pPr>
    </w:p>
    <w:p w14:paraId="1A37AFCF" w14:textId="1AD13E91" w:rsidR="00DF3098" w:rsidRDefault="00DF3098" w:rsidP="00DF3098">
      <w:pPr>
        <w:shd w:val="clear" w:color="auto" w:fill="FFFFFF"/>
        <w:spacing w:before="100" w:beforeAutospacing="1" w:after="0" w:line="240" w:lineRule="auto"/>
        <w:rPr>
          <w:rFonts w:ascii="Arial" w:hAnsi="Arial" w:cs="Arial"/>
          <w:color w:val="111111"/>
          <w:sz w:val="26"/>
          <w:szCs w:val="26"/>
          <w:shd w:val="clear" w:color="auto" w:fill="FFFFFF"/>
        </w:rPr>
      </w:pPr>
    </w:p>
    <w:p w14:paraId="097BEED4" w14:textId="77777777" w:rsidR="00DF3098" w:rsidRDefault="00DF3098" w:rsidP="00DF3098">
      <w:pPr>
        <w:shd w:val="clear" w:color="auto" w:fill="FFFFFF"/>
        <w:spacing w:before="100" w:beforeAutospacing="1" w:after="0" w:line="240" w:lineRule="auto"/>
        <w:rPr>
          <w:rFonts w:ascii="Arial" w:hAnsi="Arial" w:cs="Arial"/>
          <w:color w:val="111111"/>
          <w:sz w:val="26"/>
          <w:szCs w:val="26"/>
          <w:shd w:val="clear" w:color="auto" w:fill="FFFFFF"/>
        </w:rPr>
      </w:pPr>
    </w:p>
    <w:p w14:paraId="64214623" w14:textId="7034EAA2" w:rsidR="009B5BA6" w:rsidRPr="00104D9D" w:rsidRDefault="00CB1073" w:rsidP="00DF3098">
      <w:pPr>
        <w:shd w:val="clear" w:color="auto" w:fill="FFFFFF"/>
        <w:spacing w:before="100" w:beforeAutospacing="1" w:after="0" w:line="240" w:lineRule="auto"/>
        <w:rPr>
          <w:b/>
          <w:bCs/>
          <w:sz w:val="28"/>
          <w:szCs w:val="28"/>
        </w:rPr>
      </w:pPr>
      <w:r>
        <w:rPr>
          <w:b/>
          <w:bCs/>
          <w:sz w:val="28"/>
          <w:szCs w:val="28"/>
        </w:rPr>
        <w:t xml:space="preserve">1.2 </w:t>
      </w:r>
      <w:r w:rsidR="000B08EB" w:rsidRPr="00104D9D">
        <w:rPr>
          <w:b/>
          <w:bCs/>
          <w:sz w:val="28"/>
          <w:szCs w:val="28"/>
        </w:rPr>
        <w:t>Liquidity ratios</w:t>
      </w:r>
      <w:r w:rsidR="009B5BA6" w:rsidRPr="00104D9D">
        <w:rPr>
          <w:b/>
          <w:bCs/>
          <w:sz w:val="28"/>
          <w:szCs w:val="28"/>
        </w:rPr>
        <w:t xml:space="preserve"> </w:t>
      </w:r>
    </w:p>
    <w:p w14:paraId="3403255D" w14:textId="05D5A9D5" w:rsidR="00613986" w:rsidRDefault="009B5BA6" w:rsidP="009B5CF1">
      <w:pPr>
        <w:shd w:val="clear" w:color="auto" w:fill="FFFFFF"/>
        <w:spacing w:before="100" w:beforeAutospacing="1" w:after="0" w:line="240" w:lineRule="auto"/>
        <w:rPr>
          <w:sz w:val="24"/>
          <w:szCs w:val="24"/>
        </w:rPr>
      </w:pPr>
      <w:r>
        <w:rPr>
          <w:sz w:val="24"/>
          <w:szCs w:val="24"/>
        </w:rPr>
        <w:t xml:space="preserve">This group ratios </w:t>
      </w:r>
      <w:r w:rsidR="00262C42">
        <w:rPr>
          <w:sz w:val="24"/>
          <w:szCs w:val="24"/>
        </w:rPr>
        <w:t>works as</w:t>
      </w:r>
      <w:r w:rsidR="00D402FA">
        <w:rPr>
          <w:sz w:val="24"/>
          <w:szCs w:val="24"/>
        </w:rPr>
        <w:t xml:space="preserve"> an </w:t>
      </w:r>
      <w:r w:rsidR="00AF2437">
        <w:rPr>
          <w:sz w:val="24"/>
          <w:szCs w:val="24"/>
        </w:rPr>
        <w:t>indicator of company’s abilities</w:t>
      </w:r>
      <w:r w:rsidR="00D402FA">
        <w:rPr>
          <w:sz w:val="24"/>
          <w:szCs w:val="24"/>
        </w:rPr>
        <w:t xml:space="preserve"> to do on time its short-term </w:t>
      </w:r>
      <w:r w:rsidR="00082963">
        <w:rPr>
          <w:sz w:val="24"/>
          <w:szCs w:val="24"/>
        </w:rPr>
        <w:t>payments</w:t>
      </w:r>
      <w:r w:rsidR="00D402FA">
        <w:rPr>
          <w:sz w:val="24"/>
          <w:szCs w:val="24"/>
        </w:rPr>
        <w:t xml:space="preserve">. </w:t>
      </w:r>
    </w:p>
    <w:p w14:paraId="5C953B66" w14:textId="3B90E6E4" w:rsidR="00E77932" w:rsidRPr="00E77932" w:rsidRDefault="000B08EB" w:rsidP="00E77932">
      <w:pPr>
        <w:pStyle w:val="ListParagraph"/>
        <w:numPr>
          <w:ilvl w:val="0"/>
          <w:numId w:val="13"/>
        </w:numPr>
        <w:shd w:val="clear" w:color="auto" w:fill="FFFFFF"/>
        <w:spacing w:before="100" w:beforeAutospacing="1" w:after="0" w:line="240" w:lineRule="auto"/>
        <w:jc w:val="both"/>
        <w:rPr>
          <w:sz w:val="24"/>
          <w:szCs w:val="24"/>
        </w:rPr>
      </w:pPr>
      <w:r w:rsidRPr="007C5C9B">
        <w:rPr>
          <w:b/>
          <w:bCs/>
          <w:sz w:val="24"/>
          <w:szCs w:val="24"/>
        </w:rPr>
        <w:t>Current ratio</w:t>
      </w:r>
      <w:r w:rsidR="00E556A9" w:rsidRPr="00613986">
        <w:rPr>
          <w:b/>
          <w:bCs/>
          <w:sz w:val="24"/>
          <w:szCs w:val="24"/>
        </w:rPr>
        <w:t xml:space="preserve"> </w:t>
      </w:r>
      <w:r w:rsidR="007C5C9B">
        <w:rPr>
          <w:b/>
          <w:bCs/>
          <w:sz w:val="24"/>
          <w:szCs w:val="24"/>
        </w:rPr>
        <w:t>–</w:t>
      </w:r>
      <w:r w:rsidR="00E556A9" w:rsidRPr="00613986">
        <w:rPr>
          <w:b/>
          <w:bCs/>
          <w:sz w:val="24"/>
          <w:szCs w:val="24"/>
        </w:rPr>
        <w:t xml:space="preserve"> </w:t>
      </w:r>
      <w:r w:rsidR="007C5C9B">
        <w:rPr>
          <w:sz w:val="24"/>
          <w:szCs w:val="24"/>
        </w:rPr>
        <w:t xml:space="preserve">it is </w:t>
      </w:r>
      <w:r w:rsidR="00C92BC2">
        <w:rPr>
          <w:sz w:val="24"/>
          <w:szCs w:val="24"/>
        </w:rPr>
        <w:t xml:space="preserve">a </w:t>
      </w:r>
      <w:r w:rsidR="00C92BC2" w:rsidRPr="00613986">
        <w:rPr>
          <w:sz w:val="24"/>
          <w:szCs w:val="24"/>
          <w:lang w:val="en-US"/>
        </w:rPr>
        <w:t>ratio</w:t>
      </w:r>
      <w:r w:rsidR="00E556A9" w:rsidRPr="00613986">
        <w:rPr>
          <w:sz w:val="24"/>
          <w:szCs w:val="24"/>
          <w:lang w:val="en-US"/>
        </w:rPr>
        <w:t xml:space="preserve"> of current assets to current </w:t>
      </w:r>
      <w:r w:rsidR="008E54D0" w:rsidRPr="00613986">
        <w:rPr>
          <w:sz w:val="24"/>
          <w:szCs w:val="24"/>
          <w:lang w:val="en-US"/>
        </w:rPr>
        <w:t>liabilities.</w:t>
      </w:r>
    </w:p>
    <w:p w14:paraId="372192B5" w14:textId="77777777" w:rsidR="00E77932" w:rsidRPr="00E77932" w:rsidRDefault="00E77932" w:rsidP="00E77932">
      <w:pPr>
        <w:pStyle w:val="ListParagraph"/>
        <w:shd w:val="clear" w:color="auto" w:fill="FFFFFF"/>
        <w:spacing w:before="100" w:beforeAutospacing="1" w:after="0" w:line="240" w:lineRule="auto"/>
        <w:ind w:left="1440"/>
        <w:jc w:val="both"/>
        <w:rPr>
          <w:sz w:val="24"/>
          <w:szCs w:val="24"/>
        </w:rPr>
      </w:pPr>
    </w:p>
    <w:p w14:paraId="1EA97391" w14:textId="1E060060" w:rsidR="00E77932" w:rsidRPr="00E77932" w:rsidRDefault="00E77932" w:rsidP="00E77932">
      <w:pPr>
        <w:pStyle w:val="ListParagraph"/>
        <w:shd w:val="clear" w:color="auto" w:fill="FFFFFF"/>
        <w:spacing w:before="100" w:beforeAutospacing="1" w:after="0" w:line="240" w:lineRule="auto"/>
        <w:ind w:left="1440"/>
        <w:jc w:val="both"/>
        <w:rPr>
          <w:rFonts w:ascii="Calibri" w:eastAsia="Times New Roman" w:hAnsi="Calibri" w:cs="Calibri"/>
          <w:color w:val="000000"/>
          <w:sz w:val="32"/>
          <w:szCs w:val="32"/>
          <w:lang w:eastAsia="en-GB"/>
        </w:rPr>
      </w:pPr>
      <w:r w:rsidRPr="00E77932">
        <w:rPr>
          <w:sz w:val="32"/>
          <w:szCs w:val="32"/>
        </w:rPr>
        <w:t>Current ratio</w:t>
      </w:r>
      <w:r w:rsidRPr="00E77932">
        <w:rPr>
          <w:b/>
          <w:bCs/>
          <w:sz w:val="32"/>
          <w:szCs w:val="32"/>
        </w:rPr>
        <w:t xml:space="preserve"> = </w:t>
      </w:r>
      <w:r w:rsidRPr="00E77932">
        <w:rPr>
          <w:rFonts w:ascii="Calibri" w:eastAsia="Times New Roman" w:hAnsi="Calibri" w:cs="Calibri"/>
          <w:color w:val="000000"/>
          <w:sz w:val="32"/>
          <w:szCs w:val="32"/>
          <w:lang w:eastAsia="en-GB"/>
        </w:rPr>
        <w:t>current assets: current liabilities</w:t>
      </w:r>
    </w:p>
    <w:p w14:paraId="279094DA" w14:textId="77777777" w:rsidR="00E77932" w:rsidRPr="00613986" w:rsidRDefault="00E77932" w:rsidP="00E77932">
      <w:pPr>
        <w:pStyle w:val="ListParagraph"/>
        <w:shd w:val="clear" w:color="auto" w:fill="FFFFFF"/>
        <w:spacing w:before="100" w:beforeAutospacing="1" w:after="0" w:line="240" w:lineRule="auto"/>
        <w:ind w:left="1440"/>
        <w:jc w:val="both"/>
        <w:rPr>
          <w:sz w:val="24"/>
          <w:szCs w:val="24"/>
        </w:rPr>
      </w:pPr>
    </w:p>
    <w:p w14:paraId="7F09614A" w14:textId="7751D5C5" w:rsidR="00E77932" w:rsidRDefault="00470030" w:rsidP="00AF2437">
      <w:pPr>
        <w:jc w:val="both"/>
      </w:pPr>
      <w:r w:rsidRPr="00470030">
        <w:rPr>
          <w:shd w:val="clear" w:color="auto" w:fill="FFFFFF"/>
        </w:rPr>
        <w:t>This ratio shows what is the ability of the business to pay its current liabilities (payable within 12 months’ time) The higher the ratio, the better the company's liquidity position</w:t>
      </w:r>
      <w:r>
        <w:rPr>
          <w:shd w:val="clear" w:color="auto" w:fill="FFFFFF"/>
        </w:rPr>
        <w:t xml:space="preserve">. </w:t>
      </w:r>
      <w:proofErr w:type="gramStart"/>
      <w:r w:rsidR="00AF2437">
        <w:rPr>
          <w:shd w:val="clear" w:color="auto" w:fill="FFFFFF"/>
        </w:rPr>
        <w:t>When</w:t>
      </w:r>
      <w:r w:rsidR="00134341">
        <w:rPr>
          <w:shd w:val="clear" w:color="auto" w:fill="FFFFFF"/>
        </w:rPr>
        <w:t xml:space="preserve"> </w:t>
      </w:r>
      <w:r w:rsidR="00AF2437">
        <w:rPr>
          <w:shd w:val="clear" w:color="auto" w:fill="FFFFFF"/>
        </w:rPr>
        <w:t xml:space="preserve"> is</w:t>
      </w:r>
      <w:proofErr w:type="gramEnd"/>
      <w:r w:rsidR="00AF2437">
        <w:rPr>
          <w:shd w:val="clear" w:color="auto" w:fill="FFFFFF"/>
        </w:rPr>
        <w:t xml:space="preserve"> 1, it means that company’s current assets are equal with its short-term obligations. </w:t>
      </w:r>
      <w:r w:rsidR="00AF2437">
        <w:rPr>
          <w:sz w:val="24"/>
          <w:szCs w:val="24"/>
        </w:rPr>
        <w:t xml:space="preserve">Higher ratio is better for the company health but basically every current ratio over 1 means that business is protected from failing to pay off its short-term obligations. </w:t>
      </w:r>
      <w:r w:rsidR="00AF2437">
        <w:t xml:space="preserve">The best current ratio is a bit higher about </w:t>
      </w:r>
      <w:r w:rsidR="00E77932">
        <w:t>1.5-2</w:t>
      </w:r>
      <w:r w:rsidR="00AF2437">
        <w:t>, because it means the business liquidity enable</w:t>
      </w:r>
      <w:r w:rsidR="00523D1B">
        <w:t>s</w:t>
      </w:r>
      <w:r w:rsidR="00AF2437">
        <w:t xml:space="preserve"> company to meet its financial obligations within 1 year without any difficulties.</w:t>
      </w:r>
      <w:r w:rsidR="00A57C37">
        <w:t xml:space="preserve"> </w:t>
      </w:r>
      <w:r w:rsidR="00E77932">
        <w:t>Next</w:t>
      </w:r>
      <w:r w:rsidR="00134341">
        <w:t>’s</w:t>
      </w:r>
      <w:r w:rsidR="00E77932">
        <w:t xml:space="preserve"> current ratio looks extremely </w:t>
      </w:r>
      <w:r w:rsidR="00523D1B">
        <w:t>good</w:t>
      </w:r>
      <w:r w:rsidR="00E77932">
        <w:t xml:space="preserve">. </w:t>
      </w:r>
      <w:r w:rsidR="007C5C9B">
        <w:t xml:space="preserve">As we see on a table – in 2016 the current ratio of Next was a bit lower bur still in normal limits and after that got higher and in the next years got stabilised on </w:t>
      </w:r>
      <w:r w:rsidR="00134341">
        <w:t>an</w:t>
      </w:r>
      <w:r w:rsidR="007C5C9B">
        <w:t xml:space="preserve"> </w:t>
      </w:r>
      <w:proofErr w:type="gramStart"/>
      <w:r w:rsidR="007C5C9B">
        <w:t>upper desired levels</w:t>
      </w:r>
      <w:proofErr w:type="gramEnd"/>
      <w:r w:rsidR="007C5C9B">
        <w:t>.</w:t>
      </w:r>
    </w:p>
    <w:p w14:paraId="199BE842" w14:textId="5242E897" w:rsidR="007C5C9B" w:rsidRDefault="007C5C9B" w:rsidP="00AF2437">
      <w:pPr>
        <w:jc w:val="both"/>
      </w:pPr>
      <w:r>
        <w:t xml:space="preserve">Comparing with average current ratio of the competitors, Next has hither ratio. </w:t>
      </w:r>
    </w:p>
    <w:p w14:paraId="534E14A6" w14:textId="6BE1C949" w:rsidR="00470030" w:rsidRPr="007C5C9B" w:rsidRDefault="000B08EB" w:rsidP="00262C42">
      <w:pPr>
        <w:pStyle w:val="ListParagraph"/>
        <w:numPr>
          <w:ilvl w:val="0"/>
          <w:numId w:val="4"/>
        </w:numPr>
        <w:shd w:val="clear" w:color="auto" w:fill="FFFFFF"/>
        <w:spacing w:before="100" w:beforeAutospacing="1" w:after="0" w:line="240" w:lineRule="auto"/>
        <w:jc w:val="both"/>
        <w:rPr>
          <w:b/>
          <w:bCs/>
          <w:sz w:val="24"/>
          <w:szCs w:val="24"/>
        </w:rPr>
      </w:pPr>
      <w:r w:rsidRPr="007C5C9B">
        <w:rPr>
          <w:b/>
          <w:bCs/>
          <w:sz w:val="28"/>
          <w:szCs w:val="28"/>
        </w:rPr>
        <w:t>Quick ratio</w:t>
      </w:r>
      <w:r w:rsidR="00E556A9" w:rsidRPr="00470030">
        <w:rPr>
          <w:b/>
          <w:bCs/>
          <w:sz w:val="24"/>
          <w:szCs w:val="24"/>
        </w:rPr>
        <w:t xml:space="preserve"> - </w:t>
      </w:r>
      <w:r w:rsidR="00E556A9" w:rsidRPr="00E556A9">
        <w:rPr>
          <w:sz w:val="24"/>
          <w:szCs w:val="24"/>
          <w:lang w:val="en-US"/>
        </w:rPr>
        <w:t>The ratio of current assets other than inventory to current liabilities</w:t>
      </w:r>
      <w:r w:rsidR="00470030" w:rsidRPr="00470030">
        <w:rPr>
          <w:sz w:val="24"/>
          <w:szCs w:val="24"/>
          <w:lang w:val="en-US"/>
        </w:rPr>
        <w:t xml:space="preserve"> – it is a measure for abilities of the business to pay its short-term obligations using only the most liquid assets</w:t>
      </w:r>
      <w:r w:rsidR="00470030">
        <w:rPr>
          <w:b/>
          <w:bCs/>
          <w:sz w:val="24"/>
          <w:szCs w:val="24"/>
          <w:lang w:val="en-US"/>
        </w:rPr>
        <w:t>.</w:t>
      </w:r>
      <w:r w:rsidR="00523D1B">
        <w:rPr>
          <w:sz w:val="24"/>
          <w:szCs w:val="24"/>
          <w:lang w:val="en-US"/>
        </w:rPr>
        <w:t xml:space="preserve"> </w:t>
      </w:r>
      <w:r w:rsidR="00523D1B">
        <w:rPr>
          <w:b/>
          <w:bCs/>
          <w:sz w:val="24"/>
          <w:szCs w:val="24"/>
          <w:lang w:val="en-US"/>
        </w:rPr>
        <w:t xml:space="preserve"> </w:t>
      </w:r>
      <w:r w:rsidR="00523D1B">
        <w:rPr>
          <w:sz w:val="24"/>
          <w:szCs w:val="24"/>
          <w:lang w:val="en-US"/>
        </w:rPr>
        <w:t xml:space="preserve">1 or a bit </w:t>
      </w:r>
      <w:r w:rsidR="00A57C37">
        <w:rPr>
          <w:sz w:val="24"/>
          <w:szCs w:val="24"/>
          <w:lang w:val="en-US"/>
        </w:rPr>
        <w:t xml:space="preserve">higher quick ratio is very good. </w:t>
      </w:r>
    </w:p>
    <w:p w14:paraId="4B193D78" w14:textId="181C70F5" w:rsidR="00A57C37" w:rsidRDefault="007C5C9B" w:rsidP="002C5172">
      <w:pPr>
        <w:shd w:val="clear" w:color="auto" w:fill="FFFFFF"/>
        <w:spacing w:before="100" w:beforeAutospacing="1" w:after="0" w:line="240" w:lineRule="auto"/>
        <w:jc w:val="both"/>
        <w:rPr>
          <w:sz w:val="24"/>
          <w:szCs w:val="24"/>
        </w:rPr>
      </w:pPr>
      <w:r>
        <w:rPr>
          <w:sz w:val="24"/>
          <w:szCs w:val="24"/>
        </w:rPr>
        <w:t xml:space="preserve">Quick ratio of Next is much higher </w:t>
      </w:r>
      <w:r w:rsidR="008C5BD8">
        <w:rPr>
          <w:sz w:val="24"/>
          <w:szCs w:val="24"/>
        </w:rPr>
        <w:t>than</w:t>
      </w:r>
      <w:r>
        <w:rPr>
          <w:sz w:val="24"/>
          <w:szCs w:val="24"/>
        </w:rPr>
        <w:t xml:space="preserve"> its competitors average one. The difference is </w:t>
      </w:r>
      <w:r w:rsidR="00D431D3">
        <w:rPr>
          <w:sz w:val="24"/>
          <w:szCs w:val="24"/>
        </w:rPr>
        <w:t xml:space="preserve">about 1 and this indicator determinates Next as a company with </w:t>
      </w:r>
      <w:r w:rsidR="008C5BD8">
        <w:rPr>
          <w:sz w:val="24"/>
          <w:szCs w:val="24"/>
        </w:rPr>
        <w:t>good</w:t>
      </w:r>
      <w:r w:rsidR="00D431D3">
        <w:rPr>
          <w:sz w:val="24"/>
          <w:szCs w:val="24"/>
        </w:rPr>
        <w:t xml:space="preserve"> liquidity.</w:t>
      </w:r>
      <w:r w:rsidR="0095119C">
        <w:rPr>
          <w:sz w:val="24"/>
          <w:szCs w:val="24"/>
        </w:rPr>
        <w:t xml:space="preserve"> </w:t>
      </w:r>
    </w:p>
    <w:p w14:paraId="539F1635" w14:textId="614E34C2" w:rsidR="00A57C37" w:rsidRDefault="00A57C37" w:rsidP="00A57C37">
      <w:pPr>
        <w:pStyle w:val="ListParagraph"/>
        <w:shd w:val="clear" w:color="auto" w:fill="FFFFFF"/>
        <w:spacing w:before="100" w:beforeAutospacing="1" w:after="0" w:line="240" w:lineRule="auto"/>
        <w:ind w:left="1440"/>
        <w:jc w:val="both"/>
        <w:rPr>
          <w:sz w:val="32"/>
          <w:szCs w:val="32"/>
        </w:rPr>
      </w:pPr>
      <w:r w:rsidRPr="00A57C37">
        <w:rPr>
          <w:sz w:val="32"/>
          <w:szCs w:val="32"/>
        </w:rPr>
        <w:t>Quick ratio = (Current assets -Inventory)</w:t>
      </w:r>
      <w:r>
        <w:rPr>
          <w:sz w:val="32"/>
          <w:szCs w:val="32"/>
        </w:rPr>
        <w:t>:</w:t>
      </w:r>
      <w:r w:rsidR="00475B3E">
        <w:rPr>
          <w:sz w:val="32"/>
          <w:szCs w:val="32"/>
        </w:rPr>
        <w:t xml:space="preserve"> </w:t>
      </w:r>
      <w:r w:rsidRPr="00A57C37">
        <w:rPr>
          <w:sz w:val="32"/>
          <w:szCs w:val="32"/>
        </w:rPr>
        <w:t>current liabilities</w:t>
      </w:r>
    </w:p>
    <w:p w14:paraId="104AE3F3" w14:textId="77777777" w:rsidR="0095119C" w:rsidRPr="00A57C37" w:rsidRDefault="0095119C" w:rsidP="00A57C37">
      <w:pPr>
        <w:pStyle w:val="ListParagraph"/>
        <w:shd w:val="clear" w:color="auto" w:fill="FFFFFF"/>
        <w:spacing w:before="100" w:beforeAutospacing="1" w:after="0" w:line="240" w:lineRule="auto"/>
        <w:ind w:left="1440"/>
        <w:jc w:val="both"/>
        <w:rPr>
          <w:sz w:val="32"/>
          <w:szCs w:val="32"/>
        </w:rPr>
      </w:pPr>
    </w:p>
    <w:p w14:paraId="41425EBC" w14:textId="2D3E6FF6" w:rsidR="000B08EB" w:rsidRPr="00107D47" w:rsidRDefault="000B08EB" w:rsidP="00E556A9">
      <w:pPr>
        <w:pStyle w:val="ListParagraph"/>
        <w:shd w:val="clear" w:color="auto" w:fill="FFFFFF"/>
        <w:spacing w:before="100" w:beforeAutospacing="1" w:after="0" w:line="240" w:lineRule="auto"/>
        <w:ind w:left="1440"/>
        <w:rPr>
          <w:b/>
          <w:bCs/>
          <w:sz w:val="24"/>
          <w:szCs w:val="24"/>
        </w:rPr>
      </w:pPr>
    </w:p>
    <w:p w14:paraId="4566D850" w14:textId="78B075A6" w:rsidR="001F373A" w:rsidRDefault="000B08EB" w:rsidP="000250E6">
      <w:pPr>
        <w:pStyle w:val="ListParagraph"/>
        <w:numPr>
          <w:ilvl w:val="0"/>
          <w:numId w:val="4"/>
        </w:numPr>
        <w:shd w:val="clear" w:color="auto" w:fill="FFFFFF"/>
        <w:spacing w:before="100" w:beforeAutospacing="1" w:after="0" w:line="240" w:lineRule="auto"/>
        <w:jc w:val="both"/>
      </w:pPr>
      <w:r w:rsidRPr="007E7B2D">
        <w:rPr>
          <w:b/>
          <w:bCs/>
          <w:sz w:val="28"/>
          <w:szCs w:val="28"/>
        </w:rPr>
        <w:t>Cash ratio</w:t>
      </w:r>
      <w:r w:rsidR="00E556A9" w:rsidRPr="007E7B2D">
        <w:rPr>
          <w:b/>
          <w:bCs/>
          <w:sz w:val="24"/>
          <w:szCs w:val="24"/>
        </w:rPr>
        <w:t xml:space="preserve"> - </w:t>
      </w:r>
      <w:r w:rsidR="00E556A9" w:rsidRPr="007E7B2D">
        <w:rPr>
          <w:sz w:val="24"/>
          <w:szCs w:val="24"/>
          <w:lang w:val="en-US"/>
        </w:rPr>
        <w:t xml:space="preserve">The most stringent liquidity ratio and </w:t>
      </w:r>
      <w:r w:rsidR="008C5BD8" w:rsidRPr="007E7B2D">
        <w:rPr>
          <w:sz w:val="24"/>
          <w:szCs w:val="24"/>
          <w:lang w:val="en-US"/>
        </w:rPr>
        <w:t xml:space="preserve">it is a proportion </w:t>
      </w:r>
      <w:r w:rsidR="009F63FB" w:rsidRPr="007E7B2D">
        <w:rPr>
          <w:sz w:val="24"/>
          <w:szCs w:val="24"/>
          <w:lang w:val="en-US"/>
        </w:rPr>
        <w:t>of cash</w:t>
      </w:r>
      <w:r w:rsidR="00E556A9" w:rsidRPr="007E7B2D">
        <w:rPr>
          <w:sz w:val="24"/>
          <w:szCs w:val="24"/>
          <w:lang w:val="en-US"/>
        </w:rPr>
        <w:t xml:space="preserve"> to current liabilities.</w:t>
      </w:r>
      <w:r w:rsidR="00E556A9" w:rsidRPr="007E7B2D">
        <w:rPr>
          <w:b/>
          <w:bCs/>
          <w:sz w:val="24"/>
          <w:szCs w:val="24"/>
          <w:lang w:val="en-US"/>
        </w:rPr>
        <w:t xml:space="preserve"> </w:t>
      </w:r>
      <w:r w:rsidR="00470030" w:rsidRPr="007E7B2D">
        <w:rPr>
          <w:sz w:val="24"/>
          <w:szCs w:val="24"/>
          <w:lang w:val="en-US"/>
        </w:rPr>
        <w:t xml:space="preserve"> It is a measure about the company ability to pay its short-</w:t>
      </w:r>
      <w:r w:rsidR="00470030" w:rsidRPr="007E7B2D">
        <w:rPr>
          <w:sz w:val="24"/>
          <w:szCs w:val="24"/>
          <w:lang w:val="en-US"/>
        </w:rPr>
        <w:lastRenderedPageBreak/>
        <w:t xml:space="preserve">term </w:t>
      </w:r>
      <w:r w:rsidR="009B5BA6" w:rsidRPr="007E7B2D">
        <w:rPr>
          <w:sz w:val="24"/>
          <w:szCs w:val="24"/>
          <w:lang w:val="en-US"/>
        </w:rPr>
        <w:t xml:space="preserve">liability </w:t>
      </w:r>
      <w:r w:rsidR="007A7991" w:rsidRPr="007E7B2D">
        <w:rPr>
          <w:sz w:val="24"/>
          <w:szCs w:val="24"/>
          <w:lang w:val="en-US"/>
        </w:rPr>
        <w:t xml:space="preserve">only </w:t>
      </w:r>
      <w:r w:rsidR="009B5BA6" w:rsidRPr="007E7B2D">
        <w:rPr>
          <w:sz w:val="24"/>
          <w:szCs w:val="24"/>
          <w:lang w:val="en-US"/>
        </w:rPr>
        <w:t>by cash</w:t>
      </w:r>
      <w:r w:rsidR="007A7991" w:rsidRPr="007E7B2D">
        <w:rPr>
          <w:sz w:val="24"/>
          <w:szCs w:val="24"/>
          <w:lang w:val="en-US"/>
        </w:rPr>
        <w:t xml:space="preserve">. Logically, the lenders and other financial institutions, shareholders as well, prefer higher rates. </w:t>
      </w:r>
    </w:p>
    <w:p w14:paraId="6B607366" w14:textId="6E37F3C8" w:rsidR="003012DA" w:rsidRDefault="003012DA" w:rsidP="001F373A">
      <w:pPr>
        <w:pStyle w:val="ListParagraph"/>
      </w:pPr>
    </w:p>
    <w:p w14:paraId="739036DD" w14:textId="2BA1E7F2" w:rsidR="003012DA" w:rsidRPr="003012DA" w:rsidRDefault="003012DA" w:rsidP="003012DA">
      <w:pPr>
        <w:pStyle w:val="ListParagraph"/>
        <w:jc w:val="center"/>
        <w:rPr>
          <w:sz w:val="32"/>
          <w:szCs w:val="32"/>
        </w:rPr>
      </w:pPr>
      <w:r>
        <w:rPr>
          <w:sz w:val="32"/>
          <w:szCs w:val="32"/>
        </w:rPr>
        <w:t xml:space="preserve">Cash Ratio = </w:t>
      </w:r>
      <w:r w:rsidR="00475B3E">
        <w:rPr>
          <w:sz w:val="32"/>
          <w:szCs w:val="32"/>
        </w:rPr>
        <w:t xml:space="preserve">Cash: </w:t>
      </w:r>
      <w:r>
        <w:rPr>
          <w:sz w:val="32"/>
          <w:szCs w:val="32"/>
        </w:rPr>
        <w:t xml:space="preserve">Current </w:t>
      </w:r>
      <w:r w:rsidR="00475B3E">
        <w:rPr>
          <w:sz w:val="32"/>
          <w:szCs w:val="32"/>
        </w:rPr>
        <w:t>liabilities</w:t>
      </w:r>
    </w:p>
    <w:p w14:paraId="25067EA2" w14:textId="3FD59B4E" w:rsidR="00742E83" w:rsidRDefault="00742E83" w:rsidP="003012DA">
      <w:pPr>
        <w:pStyle w:val="ListParagraph"/>
        <w:shd w:val="clear" w:color="auto" w:fill="FFFFFF"/>
        <w:spacing w:before="100" w:beforeAutospacing="1" w:after="0" w:line="240" w:lineRule="auto"/>
        <w:ind w:left="1440"/>
        <w:jc w:val="center"/>
        <w:rPr>
          <w:b/>
          <w:bCs/>
          <w:sz w:val="32"/>
          <w:szCs w:val="32"/>
        </w:rPr>
      </w:pPr>
    </w:p>
    <w:p w14:paraId="00B3CEEA" w14:textId="0D1596BE" w:rsidR="000E0BA4" w:rsidRDefault="000E0BA4" w:rsidP="003012DA">
      <w:pPr>
        <w:pStyle w:val="ListParagraph"/>
        <w:shd w:val="clear" w:color="auto" w:fill="FFFFFF"/>
        <w:spacing w:before="100" w:beforeAutospacing="1" w:after="0" w:line="240" w:lineRule="auto"/>
        <w:ind w:left="1440"/>
        <w:jc w:val="center"/>
        <w:rPr>
          <w:b/>
          <w:bCs/>
          <w:sz w:val="32"/>
          <w:szCs w:val="32"/>
        </w:rPr>
      </w:pPr>
    </w:p>
    <w:p w14:paraId="77CE7F52" w14:textId="37ED9A41" w:rsidR="002C5172" w:rsidRDefault="009F63FB" w:rsidP="002C5172">
      <w:pPr>
        <w:shd w:val="clear" w:color="auto" w:fill="FFFFFF"/>
        <w:spacing w:before="100" w:beforeAutospacing="1" w:after="0" w:line="240" w:lineRule="auto"/>
        <w:jc w:val="both"/>
      </w:pPr>
      <w:r>
        <w:t>In case cash ratio</w:t>
      </w:r>
      <w:r w:rsidR="000E0BA4">
        <w:t xml:space="preserve"> is 1</w:t>
      </w:r>
      <w:r>
        <w:t xml:space="preserve">, </w:t>
      </w:r>
      <w:r w:rsidR="007E7B2D">
        <w:t>it means</w:t>
      </w:r>
      <w:r w:rsidR="000E0BA4">
        <w:t xml:space="preserve"> that company can serve its obligations payable in 12 months</w:t>
      </w:r>
      <w:r>
        <w:t xml:space="preserve"> only by cash</w:t>
      </w:r>
      <w:r w:rsidR="000E0BA4">
        <w:t xml:space="preserve">.   In practice there are not many situations like this. Majority of </w:t>
      </w:r>
      <w:r w:rsidR="007C5C9B">
        <w:t>specialists’</w:t>
      </w:r>
      <w:r w:rsidR="000E0BA4">
        <w:t xml:space="preserve"> advice that cash ratio </w:t>
      </w:r>
      <w:r w:rsidR="007C5C9B">
        <w:t>from</w:t>
      </w:r>
      <w:r w:rsidR="000E0BA4">
        <w:t xml:space="preserve"> 0.5 to 1 is considered as good rate.</w:t>
      </w:r>
    </w:p>
    <w:p w14:paraId="19BBEDA2" w14:textId="7880C15C" w:rsidR="007E7B2D" w:rsidRPr="007E7B2D" w:rsidRDefault="0095119C" w:rsidP="007E7B2D">
      <w:pPr>
        <w:shd w:val="clear" w:color="auto" w:fill="FFFFFF"/>
        <w:spacing w:before="100" w:beforeAutospacing="1" w:after="0" w:line="240" w:lineRule="auto"/>
        <w:jc w:val="both"/>
        <w:rPr>
          <w:rFonts w:ascii="Arial" w:hAnsi="Arial" w:cs="Arial"/>
          <w:color w:val="111111"/>
          <w:sz w:val="26"/>
          <w:szCs w:val="26"/>
          <w:shd w:val="clear" w:color="auto" w:fill="FFFFFF"/>
        </w:rPr>
      </w:pPr>
      <w:r>
        <w:t>As table shows</w:t>
      </w:r>
      <w:r w:rsidR="000376E4">
        <w:t xml:space="preserve"> that</w:t>
      </w:r>
      <w:r>
        <w:t xml:space="preserve"> cash ratio </w:t>
      </w:r>
      <w:r w:rsidR="007E7B2D">
        <w:t>of</w:t>
      </w:r>
      <w:r>
        <w:t xml:space="preserve"> Next is low. It does not mean immediately that the company liquidity is vulnerable but shows that the company is not able to do its short-term outstanding payments</w:t>
      </w:r>
      <w:r w:rsidR="009A6767">
        <w:t xml:space="preserve"> by cash and this is a bit risky. </w:t>
      </w:r>
      <w:r w:rsidR="007E7B2D" w:rsidRPr="007E7B2D">
        <w:rPr>
          <w:sz w:val="24"/>
          <w:szCs w:val="24"/>
          <w:lang w:val="en-US"/>
        </w:rPr>
        <w:t xml:space="preserve">It is difficult to put the same limits for different sectors but in the retailing, we could say it is not lower that 0.5% As we see, only in 2019 this ratio is 0.9, in the previous years it was low. Having in mind that ratios rates are changeable, sometimes very quickly, especially in some industries like retail, company should monitor this rate and to try to keep this level. </w:t>
      </w:r>
    </w:p>
    <w:p w14:paraId="3DEF90EF" w14:textId="59981D5E" w:rsidR="00613986" w:rsidRPr="002C5172" w:rsidRDefault="00613986" w:rsidP="002C5172">
      <w:pPr>
        <w:shd w:val="clear" w:color="auto" w:fill="FFFFFF"/>
        <w:spacing w:before="100" w:beforeAutospacing="1" w:after="0" w:line="240" w:lineRule="auto"/>
        <w:jc w:val="both"/>
      </w:pPr>
    </w:p>
    <w:p w14:paraId="784581A1" w14:textId="77777777" w:rsidR="002C5172" w:rsidRPr="002C5172" w:rsidRDefault="002C5172" w:rsidP="0095119C">
      <w:pPr>
        <w:pStyle w:val="ListParagraph"/>
        <w:shd w:val="clear" w:color="auto" w:fill="FFFFFF"/>
        <w:spacing w:before="100" w:beforeAutospacing="1" w:after="0" w:line="240" w:lineRule="auto"/>
        <w:ind w:left="1440"/>
        <w:jc w:val="both"/>
        <w:rPr>
          <w:b/>
          <w:bCs/>
          <w:sz w:val="32"/>
          <w:szCs w:val="32"/>
          <w:lang w:val="bg-BG"/>
        </w:rPr>
      </w:pPr>
    </w:p>
    <w:p w14:paraId="215BB5BF" w14:textId="24E392AB" w:rsidR="00613986" w:rsidRDefault="00DE40B6" w:rsidP="00F943D5">
      <w:pPr>
        <w:shd w:val="clear" w:color="auto" w:fill="FFFFFF"/>
        <w:spacing w:before="100" w:beforeAutospacing="1" w:after="0" w:line="240" w:lineRule="auto"/>
      </w:pPr>
      <w:r w:rsidRPr="00DE40B6">
        <w:t xml:space="preserve">Data, needed for computing the liquidity ratios </w:t>
      </w:r>
      <w:r w:rsidR="000376E4">
        <w:t xml:space="preserve">is found in the </w:t>
      </w:r>
      <w:r w:rsidRPr="00DE40B6">
        <w:t>Next</w:t>
      </w:r>
      <w:r w:rsidR="000376E4">
        <w:t xml:space="preserve">’s Balance sheets </w:t>
      </w:r>
      <w:proofErr w:type="gramStart"/>
      <w:r w:rsidR="000376E4">
        <w:t xml:space="preserve">and </w:t>
      </w:r>
      <w:r w:rsidRPr="00DE40B6">
        <w:t xml:space="preserve"> can</w:t>
      </w:r>
      <w:proofErr w:type="gramEnd"/>
      <w:r w:rsidRPr="00DE40B6">
        <w:t xml:space="preserve"> be seen in the </w:t>
      </w:r>
      <w:r w:rsidR="00D53F96" w:rsidRPr="00DE40B6">
        <w:t>table</w:t>
      </w:r>
      <w:r w:rsidR="00D53F96">
        <w:t xml:space="preserve"> </w:t>
      </w:r>
      <w:proofErr w:type="spellStart"/>
      <w:r w:rsidRPr="00DE40B6">
        <w:t>bellow</w:t>
      </w:r>
      <w:proofErr w:type="spellEnd"/>
      <w:r w:rsidRPr="00DE40B6">
        <w:t>:</w:t>
      </w:r>
    </w:p>
    <w:p w14:paraId="52F57E1B" w14:textId="2EF3A9A0" w:rsidR="00DE40B6" w:rsidRDefault="00DE40B6" w:rsidP="004F45E9">
      <w:pPr>
        <w:pStyle w:val="ListParagraph"/>
        <w:shd w:val="clear" w:color="auto" w:fill="FFFFFF"/>
        <w:spacing w:before="100" w:beforeAutospacing="1" w:after="0" w:line="240" w:lineRule="auto"/>
        <w:ind w:left="1440"/>
      </w:pPr>
    </w:p>
    <w:p w14:paraId="54BF3478" w14:textId="464CB529" w:rsidR="00DE40B6" w:rsidRDefault="00DE40B6" w:rsidP="004F45E9">
      <w:pPr>
        <w:pStyle w:val="ListParagraph"/>
        <w:shd w:val="clear" w:color="auto" w:fill="FFFFFF"/>
        <w:spacing w:before="100" w:beforeAutospacing="1" w:after="0" w:line="240" w:lineRule="auto"/>
        <w:ind w:left="1440"/>
      </w:pPr>
    </w:p>
    <w:p w14:paraId="07CED05F" w14:textId="77777777" w:rsidR="00DE40B6" w:rsidRPr="00DE40B6" w:rsidRDefault="00DE40B6" w:rsidP="004F45E9">
      <w:pPr>
        <w:pStyle w:val="ListParagraph"/>
        <w:shd w:val="clear" w:color="auto" w:fill="FFFFFF"/>
        <w:spacing w:before="100" w:beforeAutospacing="1" w:after="0" w:line="240" w:lineRule="auto"/>
        <w:ind w:left="1440"/>
      </w:pPr>
    </w:p>
    <w:tbl>
      <w:tblPr>
        <w:tblW w:w="6514" w:type="dxa"/>
        <w:tblLook w:val="04A0" w:firstRow="1" w:lastRow="0" w:firstColumn="1" w:lastColumn="0" w:noHBand="0" w:noVBand="1"/>
      </w:tblPr>
      <w:tblGrid>
        <w:gridCol w:w="1534"/>
        <w:gridCol w:w="996"/>
        <w:gridCol w:w="996"/>
        <w:gridCol w:w="996"/>
        <w:gridCol w:w="996"/>
        <w:gridCol w:w="996"/>
      </w:tblGrid>
      <w:tr w:rsidR="00DE40B6" w:rsidRPr="00DE40B6" w14:paraId="79661188" w14:textId="77777777" w:rsidTr="00DE40B6">
        <w:trPr>
          <w:trHeight w:val="270"/>
        </w:trPr>
        <w:tc>
          <w:tcPr>
            <w:tcW w:w="1534" w:type="dxa"/>
            <w:tcBorders>
              <w:top w:val="nil"/>
              <w:left w:val="nil"/>
              <w:bottom w:val="nil"/>
              <w:right w:val="nil"/>
            </w:tcBorders>
            <w:shd w:val="clear" w:color="auto" w:fill="auto"/>
            <w:noWrap/>
            <w:vAlign w:val="bottom"/>
            <w:hideMark/>
          </w:tcPr>
          <w:p w14:paraId="173139DD" w14:textId="750AB735" w:rsidR="00DE40B6" w:rsidRPr="00DE40B6" w:rsidRDefault="00DE40B6" w:rsidP="00DE40B6">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  </w:t>
            </w:r>
          </w:p>
        </w:tc>
        <w:tc>
          <w:tcPr>
            <w:tcW w:w="99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A6A85B4" w14:textId="4ADB3FF7" w:rsidR="00DE40B6" w:rsidRPr="00DE40B6" w:rsidRDefault="00DE40B6" w:rsidP="00DE40B6">
            <w:pPr>
              <w:spacing w:after="0" w:line="240" w:lineRule="auto"/>
              <w:jc w:val="right"/>
              <w:rPr>
                <w:rFonts w:ascii="Calibri" w:eastAsia="Times New Roman" w:hAnsi="Calibri" w:cs="Calibri"/>
                <w:color w:val="000000"/>
                <w:lang w:eastAsia="en-GB"/>
              </w:rPr>
            </w:pPr>
            <w:r w:rsidRPr="00DE40B6">
              <w:rPr>
                <w:rFonts w:ascii="Calibri" w:eastAsia="Times New Roman" w:hAnsi="Calibri" w:cs="Calibri"/>
                <w:color w:val="000000"/>
                <w:lang w:eastAsia="en-GB"/>
              </w:rPr>
              <w:t>2015</w:t>
            </w:r>
          </w:p>
        </w:tc>
        <w:tc>
          <w:tcPr>
            <w:tcW w:w="996" w:type="dxa"/>
            <w:tcBorders>
              <w:top w:val="single" w:sz="4" w:space="0" w:color="auto"/>
              <w:left w:val="nil"/>
              <w:bottom w:val="single" w:sz="4" w:space="0" w:color="auto"/>
              <w:right w:val="single" w:sz="4" w:space="0" w:color="auto"/>
            </w:tcBorders>
            <w:shd w:val="clear" w:color="auto" w:fill="auto"/>
            <w:noWrap/>
            <w:vAlign w:val="bottom"/>
            <w:hideMark/>
          </w:tcPr>
          <w:p w14:paraId="43982222" w14:textId="77777777" w:rsidR="00DE40B6" w:rsidRPr="00DE40B6" w:rsidRDefault="00DE40B6" w:rsidP="00DE40B6">
            <w:pPr>
              <w:spacing w:after="0" w:line="240" w:lineRule="auto"/>
              <w:jc w:val="right"/>
              <w:rPr>
                <w:rFonts w:ascii="Calibri" w:eastAsia="Times New Roman" w:hAnsi="Calibri" w:cs="Calibri"/>
                <w:color w:val="000000"/>
                <w:lang w:eastAsia="en-GB"/>
              </w:rPr>
            </w:pPr>
            <w:r w:rsidRPr="00DE40B6">
              <w:rPr>
                <w:rFonts w:ascii="Calibri" w:eastAsia="Times New Roman" w:hAnsi="Calibri" w:cs="Calibri"/>
                <w:color w:val="000000"/>
                <w:lang w:eastAsia="en-GB"/>
              </w:rPr>
              <w:t>2016</w:t>
            </w:r>
          </w:p>
        </w:tc>
        <w:tc>
          <w:tcPr>
            <w:tcW w:w="996" w:type="dxa"/>
            <w:tcBorders>
              <w:top w:val="single" w:sz="4" w:space="0" w:color="auto"/>
              <w:left w:val="nil"/>
              <w:bottom w:val="single" w:sz="4" w:space="0" w:color="auto"/>
              <w:right w:val="single" w:sz="4" w:space="0" w:color="auto"/>
            </w:tcBorders>
            <w:shd w:val="clear" w:color="auto" w:fill="auto"/>
            <w:noWrap/>
            <w:vAlign w:val="bottom"/>
            <w:hideMark/>
          </w:tcPr>
          <w:p w14:paraId="3E6240BA" w14:textId="77777777" w:rsidR="00DE40B6" w:rsidRPr="00DE40B6" w:rsidRDefault="00DE40B6" w:rsidP="00DE40B6">
            <w:pPr>
              <w:spacing w:after="0" w:line="240" w:lineRule="auto"/>
              <w:jc w:val="right"/>
              <w:rPr>
                <w:rFonts w:ascii="Calibri" w:eastAsia="Times New Roman" w:hAnsi="Calibri" w:cs="Calibri"/>
                <w:color w:val="000000"/>
                <w:lang w:eastAsia="en-GB"/>
              </w:rPr>
            </w:pPr>
            <w:r w:rsidRPr="00DE40B6">
              <w:rPr>
                <w:rFonts w:ascii="Calibri" w:eastAsia="Times New Roman" w:hAnsi="Calibri" w:cs="Calibri"/>
                <w:color w:val="000000"/>
                <w:lang w:eastAsia="en-GB"/>
              </w:rPr>
              <w:t>2017</w:t>
            </w:r>
          </w:p>
        </w:tc>
        <w:tc>
          <w:tcPr>
            <w:tcW w:w="996" w:type="dxa"/>
            <w:tcBorders>
              <w:top w:val="single" w:sz="4" w:space="0" w:color="auto"/>
              <w:left w:val="nil"/>
              <w:bottom w:val="single" w:sz="4" w:space="0" w:color="auto"/>
              <w:right w:val="single" w:sz="4" w:space="0" w:color="auto"/>
            </w:tcBorders>
            <w:shd w:val="clear" w:color="auto" w:fill="auto"/>
            <w:noWrap/>
            <w:vAlign w:val="bottom"/>
            <w:hideMark/>
          </w:tcPr>
          <w:p w14:paraId="5A59F942" w14:textId="77777777" w:rsidR="00DE40B6" w:rsidRPr="00DE40B6" w:rsidRDefault="00DE40B6" w:rsidP="00DE40B6">
            <w:pPr>
              <w:spacing w:after="0" w:line="240" w:lineRule="auto"/>
              <w:jc w:val="right"/>
              <w:rPr>
                <w:rFonts w:ascii="Calibri" w:eastAsia="Times New Roman" w:hAnsi="Calibri" w:cs="Calibri"/>
                <w:color w:val="000000"/>
                <w:lang w:eastAsia="en-GB"/>
              </w:rPr>
            </w:pPr>
            <w:r w:rsidRPr="00DE40B6">
              <w:rPr>
                <w:rFonts w:ascii="Calibri" w:eastAsia="Times New Roman" w:hAnsi="Calibri" w:cs="Calibri"/>
                <w:color w:val="000000"/>
                <w:lang w:eastAsia="en-GB"/>
              </w:rPr>
              <w:t>2018</w:t>
            </w:r>
          </w:p>
        </w:tc>
        <w:tc>
          <w:tcPr>
            <w:tcW w:w="996" w:type="dxa"/>
            <w:tcBorders>
              <w:top w:val="single" w:sz="4" w:space="0" w:color="auto"/>
              <w:left w:val="nil"/>
              <w:bottom w:val="single" w:sz="4" w:space="0" w:color="auto"/>
              <w:right w:val="single" w:sz="4" w:space="0" w:color="auto"/>
            </w:tcBorders>
            <w:shd w:val="clear" w:color="auto" w:fill="auto"/>
            <w:noWrap/>
            <w:vAlign w:val="bottom"/>
            <w:hideMark/>
          </w:tcPr>
          <w:p w14:paraId="48BC4313" w14:textId="77777777" w:rsidR="00DE40B6" w:rsidRPr="00DE40B6" w:rsidRDefault="00DE40B6" w:rsidP="00DE40B6">
            <w:pPr>
              <w:spacing w:after="0" w:line="240" w:lineRule="auto"/>
              <w:jc w:val="right"/>
              <w:rPr>
                <w:rFonts w:ascii="Calibri" w:eastAsia="Times New Roman" w:hAnsi="Calibri" w:cs="Calibri"/>
                <w:color w:val="000000"/>
                <w:lang w:eastAsia="en-GB"/>
              </w:rPr>
            </w:pPr>
            <w:r w:rsidRPr="00DE40B6">
              <w:rPr>
                <w:rFonts w:ascii="Calibri" w:eastAsia="Times New Roman" w:hAnsi="Calibri" w:cs="Calibri"/>
                <w:color w:val="000000"/>
                <w:lang w:eastAsia="en-GB"/>
              </w:rPr>
              <w:t>2019</w:t>
            </w:r>
          </w:p>
        </w:tc>
      </w:tr>
      <w:tr w:rsidR="00DE40B6" w:rsidRPr="00DE40B6" w14:paraId="2066F026" w14:textId="77777777" w:rsidTr="00DE40B6">
        <w:trPr>
          <w:trHeight w:val="435"/>
        </w:trPr>
        <w:tc>
          <w:tcPr>
            <w:tcW w:w="1534" w:type="dxa"/>
            <w:tcBorders>
              <w:top w:val="nil"/>
              <w:left w:val="nil"/>
              <w:bottom w:val="nil"/>
              <w:right w:val="nil"/>
            </w:tcBorders>
            <w:shd w:val="clear" w:color="auto" w:fill="auto"/>
            <w:noWrap/>
            <w:vAlign w:val="bottom"/>
            <w:hideMark/>
          </w:tcPr>
          <w:p w14:paraId="5BBB823E" w14:textId="77777777" w:rsidR="00DE40B6" w:rsidRPr="00DE40B6" w:rsidRDefault="00DE40B6" w:rsidP="00DE40B6">
            <w:pPr>
              <w:spacing w:after="0" w:line="240" w:lineRule="auto"/>
              <w:jc w:val="right"/>
              <w:rPr>
                <w:rFonts w:ascii="Calibri" w:eastAsia="Times New Roman" w:hAnsi="Calibri" w:cs="Calibri"/>
                <w:color w:val="000000"/>
                <w:lang w:eastAsia="en-GB"/>
              </w:rPr>
            </w:pPr>
          </w:p>
        </w:tc>
        <w:tc>
          <w:tcPr>
            <w:tcW w:w="996" w:type="dxa"/>
            <w:tcBorders>
              <w:top w:val="nil"/>
              <w:left w:val="single" w:sz="4" w:space="0" w:color="auto"/>
              <w:bottom w:val="single" w:sz="4" w:space="0" w:color="auto"/>
              <w:right w:val="single" w:sz="4" w:space="0" w:color="auto"/>
            </w:tcBorders>
            <w:shd w:val="clear" w:color="auto" w:fill="auto"/>
            <w:noWrap/>
            <w:vAlign w:val="bottom"/>
            <w:hideMark/>
          </w:tcPr>
          <w:p w14:paraId="33683124" w14:textId="0AA0D117" w:rsidR="00DE40B6" w:rsidRPr="00DE40B6" w:rsidRDefault="00DE40B6" w:rsidP="00DE40B6">
            <w:pPr>
              <w:spacing w:after="0" w:line="240" w:lineRule="auto"/>
              <w:rPr>
                <w:rFonts w:ascii="Calibri" w:eastAsia="Times New Roman" w:hAnsi="Calibri" w:cs="Calibri"/>
                <w:color w:val="000000"/>
                <w:lang w:eastAsia="en-GB"/>
              </w:rPr>
            </w:pPr>
            <w:r w:rsidRPr="00DE40B6">
              <w:rPr>
                <w:rFonts w:ascii="Calibri" w:eastAsia="Times New Roman" w:hAnsi="Calibri" w:cs="Calibri"/>
                <w:color w:val="000000"/>
                <w:lang w:eastAsia="en-GB"/>
              </w:rPr>
              <w:t> </w:t>
            </w:r>
          </w:p>
        </w:tc>
        <w:tc>
          <w:tcPr>
            <w:tcW w:w="996" w:type="dxa"/>
            <w:tcBorders>
              <w:top w:val="nil"/>
              <w:left w:val="nil"/>
              <w:bottom w:val="single" w:sz="4" w:space="0" w:color="auto"/>
              <w:right w:val="single" w:sz="4" w:space="0" w:color="auto"/>
            </w:tcBorders>
            <w:shd w:val="clear" w:color="auto" w:fill="auto"/>
            <w:noWrap/>
            <w:vAlign w:val="bottom"/>
            <w:hideMark/>
          </w:tcPr>
          <w:p w14:paraId="3F3206F9" w14:textId="77777777" w:rsidR="00DE40B6" w:rsidRPr="00DE40B6" w:rsidRDefault="00DE40B6" w:rsidP="00DE40B6">
            <w:pPr>
              <w:spacing w:after="0" w:line="240" w:lineRule="auto"/>
              <w:rPr>
                <w:rFonts w:ascii="Calibri" w:eastAsia="Times New Roman" w:hAnsi="Calibri" w:cs="Calibri"/>
                <w:color w:val="000000"/>
                <w:lang w:eastAsia="en-GB"/>
              </w:rPr>
            </w:pPr>
            <w:r w:rsidRPr="00DE40B6">
              <w:rPr>
                <w:rFonts w:ascii="Calibri" w:eastAsia="Times New Roman" w:hAnsi="Calibri" w:cs="Calibri"/>
                <w:color w:val="000000"/>
                <w:lang w:eastAsia="en-GB"/>
              </w:rPr>
              <w:t> </w:t>
            </w:r>
          </w:p>
        </w:tc>
        <w:tc>
          <w:tcPr>
            <w:tcW w:w="996" w:type="dxa"/>
            <w:tcBorders>
              <w:top w:val="nil"/>
              <w:left w:val="nil"/>
              <w:bottom w:val="single" w:sz="4" w:space="0" w:color="auto"/>
              <w:right w:val="single" w:sz="4" w:space="0" w:color="auto"/>
            </w:tcBorders>
            <w:shd w:val="clear" w:color="auto" w:fill="auto"/>
            <w:noWrap/>
            <w:vAlign w:val="bottom"/>
            <w:hideMark/>
          </w:tcPr>
          <w:p w14:paraId="7D425093" w14:textId="77777777" w:rsidR="00DE40B6" w:rsidRPr="00DE40B6" w:rsidRDefault="00DE40B6" w:rsidP="00DE40B6">
            <w:pPr>
              <w:spacing w:after="0" w:line="240" w:lineRule="auto"/>
              <w:rPr>
                <w:rFonts w:ascii="Calibri" w:eastAsia="Times New Roman" w:hAnsi="Calibri" w:cs="Calibri"/>
                <w:color w:val="000000"/>
                <w:lang w:eastAsia="en-GB"/>
              </w:rPr>
            </w:pPr>
            <w:r w:rsidRPr="00DE40B6">
              <w:rPr>
                <w:rFonts w:ascii="Calibri" w:eastAsia="Times New Roman" w:hAnsi="Calibri" w:cs="Calibri"/>
                <w:color w:val="000000"/>
                <w:lang w:eastAsia="en-GB"/>
              </w:rPr>
              <w:t> </w:t>
            </w:r>
          </w:p>
        </w:tc>
        <w:tc>
          <w:tcPr>
            <w:tcW w:w="996" w:type="dxa"/>
            <w:tcBorders>
              <w:top w:val="nil"/>
              <w:left w:val="nil"/>
              <w:bottom w:val="single" w:sz="4" w:space="0" w:color="auto"/>
              <w:right w:val="single" w:sz="4" w:space="0" w:color="auto"/>
            </w:tcBorders>
            <w:shd w:val="clear" w:color="auto" w:fill="auto"/>
            <w:noWrap/>
            <w:vAlign w:val="bottom"/>
            <w:hideMark/>
          </w:tcPr>
          <w:p w14:paraId="741A1A99" w14:textId="77777777" w:rsidR="00DE40B6" w:rsidRPr="00DE40B6" w:rsidRDefault="00DE40B6" w:rsidP="00DE40B6">
            <w:pPr>
              <w:spacing w:after="0" w:line="240" w:lineRule="auto"/>
              <w:rPr>
                <w:rFonts w:ascii="Calibri" w:eastAsia="Times New Roman" w:hAnsi="Calibri" w:cs="Calibri"/>
                <w:color w:val="000000"/>
                <w:lang w:eastAsia="en-GB"/>
              </w:rPr>
            </w:pPr>
            <w:r w:rsidRPr="00DE40B6">
              <w:rPr>
                <w:rFonts w:ascii="Calibri" w:eastAsia="Times New Roman" w:hAnsi="Calibri" w:cs="Calibri"/>
                <w:color w:val="000000"/>
                <w:lang w:eastAsia="en-GB"/>
              </w:rPr>
              <w:t> </w:t>
            </w:r>
          </w:p>
        </w:tc>
        <w:tc>
          <w:tcPr>
            <w:tcW w:w="996" w:type="dxa"/>
            <w:tcBorders>
              <w:top w:val="nil"/>
              <w:left w:val="nil"/>
              <w:bottom w:val="single" w:sz="4" w:space="0" w:color="auto"/>
              <w:right w:val="single" w:sz="4" w:space="0" w:color="auto"/>
            </w:tcBorders>
            <w:shd w:val="clear" w:color="auto" w:fill="auto"/>
            <w:noWrap/>
            <w:vAlign w:val="bottom"/>
            <w:hideMark/>
          </w:tcPr>
          <w:p w14:paraId="287B61E2" w14:textId="77777777" w:rsidR="00DE40B6" w:rsidRPr="00DE40B6" w:rsidRDefault="00DE40B6" w:rsidP="00DE40B6">
            <w:pPr>
              <w:spacing w:after="0" w:line="240" w:lineRule="auto"/>
              <w:rPr>
                <w:rFonts w:ascii="Calibri" w:eastAsia="Times New Roman" w:hAnsi="Calibri" w:cs="Calibri"/>
                <w:color w:val="000000"/>
                <w:lang w:eastAsia="en-GB"/>
              </w:rPr>
            </w:pPr>
            <w:r w:rsidRPr="00DE40B6">
              <w:rPr>
                <w:rFonts w:ascii="Calibri" w:eastAsia="Times New Roman" w:hAnsi="Calibri" w:cs="Calibri"/>
                <w:color w:val="000000"/>
                <w:lang w:eastAsia="en-GB"/>
              </w:rPr>
              <w:t> </w:t>
            </w:r>
          </w:p>
        </w:tc>
      </w:tr>
      <w:tr w:rsidR="00DE40B6" w:rsidRPr="00DE40B6" w14:paraId="6D05B4ED" w14:textId="77777777" w:rsidTr="00DE40B6">
        <w:trPr>
          <w:trHeight w:val="315"/>
        </w:trPr>
        <w:tc>
          <w:tcPr>
            <w:tcW w:w="153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8179B80" w14:textId="77777777" w:rsidR="00DE40B6" w:rsidRPr="00DE40B6" w:rsidRDefault="00DE40B6" w:rsidP="00DE40B6">
            <w:pPr>
              <w:spacing w:after="0" w:line="240" w:lineRule="auto"/>
              <w:rPr>
                <w:rFonts w:ascii="Calibri" w:eastAsia="Times New Roman" w:hAnsi="Calibri" w:cs="Calibri"/>
                <w:color w:val="000000"/>
                <w:lang w:eastAsia="en-GB"/>
              </w:rPr>
            </w:pPr>
            <w:r w:rsidRPr="00DE40B6">
              <w:rPr>
                <w:rFonts w:ascii="Calibri" w:eastAsia="Times New Roman" w:hAnsi="Calibri" w:cs="Calibri"/>
                <w:color w:val="000000"/>
                <w:lang w:eastAsia="en-GB"/>
              </w:rPr>
              <w:t>current assets</w:t>
            </w:r>
          </w:p>
        </w:tc>
        <w:tc>
          <w:tcPr>
            <w:tcW w:w="996" w:type="dxa"/>
            <w:tcBorders>
              <w:top w:val="nil"/>
              <w:left w:val="nil"/>
              <w:bottom w:val="single" w:sz="4" w:space="0" w:color="auto"/>
              <w:right w:val="single" w:sz="4" w:space="0" w:color="auto"/>
            </w:tcBorders>
            <w:shd w:val="clear" w:color="auto" w:fill="auto"/>
            <w:noWrap/>
            <w:vAlign w:val="bottom"/>
            <w:hideMark/>
          </w:tcPr>
          <w:p w14:paraId="431B3F55" w14:textId="576F832B" w:rsidR="00DE40B6" w:rsidRPr="00DE40B6" w:rsidRDefault="00DE40B6" w:rsidP="00DE40B6">
            <w:pPr>
              <w:spacing w:after="0" w:line="240" w:lineRule="auto"/>
              <w:jc w:val="right"/>
              <w:rPr>
                <w:rFonts w:ascii="Calibri" w:eastAsia="Times New Roman" w:hAnsi="Calibri" w:cs="Calibri"/>
                <w:color w:val="000000"/>
                <w:lang w:eastAsia="en-GB"/>
              </w:rPr>
            </w:pPr>
            <w:r w:rsidRPr="00DE40B6">
              <w:rPr>
                <w:rFonts w:ascii="Calibri" w:eastAsia="Times New Roman" w:hAnsi="Calibri" w:cs="Calibri"/>
                <w:color w:val="000000"/>
                <w:lang w:eastAsia="en-GB"/>
              </w:rPr>
              <w:t>1,616.00</w:t>
            </w:r>
          </w:p>
        </w:tc>
        <w:tc>
          <w:tcPr>
            <w:tcW w:w="996" w:type="dxa"/>
            <w:tcBorders>
              <w:top w:val="nil"/>
              <w:left w:val="nil"/>
              <w:bottom w:val="single" w:sz="4" w:space="0" w:color="auto"/>
              <w:right w:val="single" w:sz="4" w:space="0" w:color="auto"/>
            </w:tcBorders>
            <w:shd w:val="clear" w:color="auto" w:fill="auto"/>
            <w:noWrap/>
            <w:vAlign w:val="bottom"/>
            <w:hideMark/>
          </w:tcPr>
          <w:p w14:paraId="075966D7" w14:textId="77777777" w:rsidR="00DE40B6" w:rsidRPr="00DE40B6" w:rsidRDefault="00DE40B6" w:rsidP="00DE40B6">
            <w:pPr>
              <w:spacing w:after="0" w:line="240" w:lineRule="auto"/>
              <w:jc w:val="right"/>
              <w:rPr>
                <w:rFonts w:ascii="Calibri" w:eastAsia="Times New Roman" w:hAnsi="Calibri" w:cs="Calibri"/>
                <w:color w:val="000000"/>
                <w:lang w:eastAsia="en-GB"/>
              </w:rPr>
            </w:pPr>
            <w:r w:rsidRPr="00DE40B6">
              <w:rPr>
                <w:rFonts w:ascii="Calibri" w:eastAsia="Times New Roman" w:hAnsi="Calibri" w:cs="Calibri"/>
                <w:color w:val="000000"/>
                <w:lang w:eastAsia="en-GB"/>
              </w:rPr>
              <w:t>1,642.20</w:t>
            </w:r>
          </w:p>
        </w:tc>
        <w:tc>
          <w:tcPr>
            <w:tcW w:w="996" w:type="dxa"/>
            <w:tcBorders>
              <w:top w:val="nil"/>
              <w:left w:val="nil"/>
              <w:bottom w:val="single" w:sz="4" w:space="0" w:color="auto"/>
              <w:right w:val="single" w:sz="4" w:space="0" w:color="auto"/>
            </w:tcBorders>
            <w:shd w:val="clear" w:color="auto" w:fill="auto"/>
            <w:noWrap/>
            <w:vAlign w:val="bottom"/>
            <w:hideMark/>
          </w:tcPr>
          <w:p w14:paraId="0BCAFA1C" w14:textId="77777777" w:rsidR="00DE40B6" w:rsidRPr="00DE40B6" w:rsidRDefault="00DE40B6" w:rsidP="00DE40B6">
            <w:pPr>
              <w:spacing w:after="0" w:line="240" w:lineRule="auto"/>
              <w:jc w:val="right"/>
              <w:rPr>
                <w:rFonts w:ascii="Calibri" w:eastAsia="Times New Roman" w:hAnsi="Calibri" w:cs="Calibri"/>
                <w:color w:val="000000"/>
                <w:lang w:eastAsia="en-GB"/>
              </w:rPr>
            </w:pPr>
            <w:r w:rsidRPr="00DE40B6">
              <w:rPr>
                <w:rFonts w:ascii="Calibri" w:eastAsia="Times New Roman" w:hAnsi="Calibri" w:cs="Calibri"/>
                <w:color w:val="000000"/>
                <w:lang w:eastAsia="en-GB"/>
              </w:rPr>
              <w:t>1,797.50</w:t>
            </w:r>
          </w:p>
        </w:tc>
        <w:tc>
          <w:tcPr>
            <w:tcW w:w="996" w:type="dxa"/>
            <w:tcBorders>
              <w:top w:val="nil"/>
              <w:left w:val="nil"/>
              <w:bottom w:val="single" w:sz="4" w:space="0" w:color="auto"/>
              <w:right w:val="single" w:sz="4" w:space="0" w:color="auto"/>
            </w:tcBorders>
            <w:shd w:val="clear" w:color="auto" w:fill="auto"/>
            <w:noWrap/>
            <w:vAlign w:val="bottom"/>
            <w:hideMark/>
          </w:tcPr>
          <w:p w14:paraId="04E9B9E6" w14:textId="77777777" w:rsidR="00DE40B6" w:rsidRPr="00DE40B6" w:rsidRDefault="00DE40B6" w:rsidP="00DE40B6">
            <w:pPr>
              <w:spacing w:after="0" w:line="240" w:lineRule="auto"/>
              <w:jc w:val="right"/>
              <w:rPr>
                <w:rFonts w:ascii="Calibri" w:eastAsia="Times New Roman" w:hAnsi="Calibri" w:cs="Calibri"/>
                <w:color w:val="000000"/>
                <w:lang w:eastAsia="en-GB"/>
              </w:rPr>
            </w:pPr>
            <w:r w:rsidRPr="00DE40B6">
              <w:rPr>
                <w:rFonts w:ascii="Calibri" w:eastAsia="Times New Roman" w:hAnsi="Calibri" w:cs="Calibri"/>
                <w:color w:val="000000"/>
                <w:lang w:eastAsia="en-GB"/>
              </w:rPr>
              <w:t>2,032.20</w:t>
            </w:r>
          </w:p>
        </w:tc>
        <w:tc>
          <w:tcPr>
            <w:tcW w:w="996" w:type="dxa"/>
            <w:tcBorders>
              <w:top w:val="nil"/>
              <w:left w:val="nil"/>
              <w:bottom w:val="single" w:sz="4" w:space="0" w:color="auto"/>
              <w:right w:val="single" w:sz="4" w:space="0" w:color="auto"/>
            </w:tcBorders>
            <w:shd w:val="clear" w:color="auto" w:fill="auto"/>
            <w:noWrap/>
            <w:vAlign w:val="bottom"/>
            <w:hideMark/>
          </w:tcPr>
          <w:p w14:paraId="158D691A" w14:textId="77777777" w:rsidR="00DE40B6" w:rsidRPr="00DE40B6" w:rsidRDefault="00DE40B6" w:rsidP="00DE40B6">
            <w:pPr>
              <w:spacing w:after="0" w:line="240" w:lineRule="auto"/>
              <w:jc w:val="right"/>
              <w:rPr>
                <w:rFonts w:ascii="Calibri" w:eastAsia="Times New Roman" w:hAnsi="Calibri" w:cs="Calibri"/>
                <w:color w:val="000000"/>
                <w:lang w:eastAsia="en-GB"/>
              </w:rPr>
            </w:pPr>
            <w:r w:rsidRPr="00DE40B6">
              <w:rPr>
                <w:rFonts w:ascii="Calibri" w:eastAsia="Times New Roman" w:hAnsi="Calibri" w:cs="Calibri"/>
                <w:color w:val="000000"/>
                <w:lang w:eastAsia="en-GB"/>
              </w:rPr>
              <w:t>1,955.40</w:t>
            </w:r>
          </w:p>
        </w:tc>
      </w:tr>
      <w:tr w:rsidR="00DE40B6" w:rsidRPr="00DE40B6" w14:paraId="14E3AC0B" w14:textId="77777777" w:rsidTr="00DE40B6">
        <w:trPr>
          <w:trHeight w:val="315"/>
        </w:trPr>
        <w:tc>
          <w:tcPr>
            <w:tcW w:w="1534" w:type="dxa"/>
            <w:tcBorders>
              <w:top w:val="nil"/>
              <w:left w:val="single" w:sz="4" w:space="0" w:color="auto"/>
              <w:bottom w:val="single" w:sz="4" w:space="0" w:color="auto"/>
              <w:right w:val="single" w:sz="4" w:space="0" w:color="auto"/>
            </w:tcBorders>
            <w:shd w:val="clear" w:color="auto" w:fill="auto"/>
            <w:noWrap/>
            <w:vAlign w:val="bottom"/>
            <w:hideMark/>
          </w:tcPr>
          <w:p w14:paraId="0EFAE7EE" w14:textId="77777777" w:rsidR="00DE40B6" w:rsidRPr="00DE40B6" w:rsidRDefault="00DE40B6" w:rsidP="00DE40B6">
            <w:pPr>
              <w:spacing w:after="0" w:line="240" w:lineRule="auto"/>
              <w:rPr>
                <w:rFonts w:ascii="Calibri" w:eastAsia="Times New Roman" w:hAnsi="Calibri" w:cs="Calibri"/>
                <w:color w:val="000000"/>
                <w:lang w:eastAsia="en-GB"/>
              </w:rPr>
            </w:pPr>
            <w:r w:rsidRPr="00DE40B6">
              <w:rPr>
                <w:rFonts w:ascii="Calibri" w:eastAsia="Times New Roman" w:hAnsi="Calibri" w:cs="Calibri"/>
                <w:color w:val="000000"/>
                <w:lang w:eastAsia="en-GB"/>
              </w:rPr>
              <w:t> </w:t>
            </w:r>
          </w:p>
        </w:tc>
        <w:tc>
          <w:tcPr>
            <w:tcW w:w="996" w:type="dxa"/>
            <w:tcBorders>
              <w:top w:val="nil"/>
              <w:left w:val="nil"/>
              <w:bottom w:val="single" w:sz="4" w:space="0" w:color="auto"/>
              <w:right w:val="single" w:sz="4" w:space="0" w:color="auto"/>
            </w:tcBorders>
            <w:shd w:val="clear" w:color="auto" w:fill="auto"/>
            <w:noWrap/>
            <w:vAlign w:val="bottom"/>
            <w:hideMark/>
          </w:tcPr>
          <w:p w14:paraId="016E789F" w14:textId="09EE67D9" w:rsidR="00DE40B6" w:rsidRPr="00DE40B6" w:rsidRDefault="00DE40B6" w:rsidP="00DE40B6">
            <w:pPr>
              <w:spacing w:after="0" w:line="240" w:lineRule="auto"/>
              <w:rPr>
                <w:rFonts w:ascii="Calibri" w:eastAsia="Times New Roman" w:hAnsi="Calibri" w:cs="Calibri"/>
                <w:color w:val="000000"/>
                <w:lang w:eastAsia="en-GB"/>
              </w:rPr>
            </w:pPr>
            <w:r w:rsidRPr="00DE40B6">
              <w:rPr>
                <w:rFonts w:ascii="Calibri" w:eastAsia="Times New Roman" w:hAnsi="Calibri" w:cs="Calibri"/>
                <w:color w:val="000000"/>
                <w:lang w:eastAsia="en-GB"/>
              </w:rPr>
              <w:t> </w:t>
            </w:r>
          </w:p>
        </w:tc>
        <w:tc>
          <w:tcPr>
            <w:tcW w:w="996" w:type="dxa"/>
            <w:tcBorders>
              <w:top w:val="nil"/>
              <w:left w:val="nil"/>
              <w:bottom w:val="single" w:sz="4" w:space="0" w:color="auto"/>
              <w:right w:val="single" w:sz="4" w:space="0" w:color="auto"/>
            </w:tcBorders>
            <w:shd w:val="clear" w:color="auto" w:fill="auto"/>
            <w:noWrap/>
            <w:vAlign w:val="bottom"/>
            <w:hideMark/>
          </w:tcPr>
          <w:p w14:paraId="06162FE0" w14:textId="77777777" w:rsidR="00DE40B6" w:rsidRPr="00DE40B6" w:rsidRDefault="00DE40B6" w:rsidP="00DE40B6">
            <w:pPr>
              <w:spacing w:after="0" w:line="240" w:lineRule="auto"/>
              <w:rPr>
                <w:rFonts w:ascii="Calibri" w:eastAsia="Times New Roman" w:hAnsi="Calibri" w:cs="Calibri"/>
                <w:color w:val="000000"/>
                <w:lang w:eastAsia="en-GB"/>
              </w:rPr>
            </w:pPr>
            <w:r w:rsidRPr="00DE40B6">
              <w:rPr>
                <w:rFonts w:ascii="Calibri" w:eastAsia="Times New Roman" w:hAnsi="Calibri" w:cs="Calibri"/>
                <w:color w:val="000000"/>
                <w:lang w:eastAsia="en-GB"/>
              </w:rPr>
              <w:t> </w:t>
            </w:r>
          </w:p>
        </w:tc>
        <w:tc>
          <w:tcPr>
            <w:tcW w:w="996" w:type="dxa"/>
            <w:tcBorders>
              <w:top w:val="nil"/>
              <w:left w:val="nil"/>
              <w:bottom w:val="single" w:sz="4" w:space="0" w:color="auto"/>
              <w:right w:val="single" w:sz="4" w:space="0" w:color="auto"/>
            </w:tcBorders>
            <w:shd w:val="clear" w:color="auto" w:fill="auto"/>
            <w:noWrap/>
            <w:vAlign w:val="bottom"/>
            <w:hideMark/>
          </w:tcPr>
          <w:p w14:paraId="1C375C20" w14:textId="77777777" w:rsidR="00DE40B6" w:rsidRPr="00DE40B6" w:rsidRDefault="00DE40B6" w:rsidP="00DE40B6">
            <w:pPr>
              <w:spacing w:after="0" w:line="240" w:lineRule="auto"/>
              <w:rPr>
                <w:rFonts w:ascii="Calibri" w:eastAsia="Times New Roman" w:hAnsi="Calibri" w:cs="Calibri"/>
                <w:color w:val="000000"/>
                <w:lang w:eastAsia="en-GB"/>
              </w:rPr>
            </w:pPr>
            <w:r w:rsidRPr="00DE40B6">
              <w:rPr>
                <w:rFonts w:ascii="Calibri" w:eastAsia="Times New Roman" w:hAnsi="Calibri" w:cs="Calibri"/>
                <w:color w:val="000000"/>
                <w:lang w:eastAsia="en-GB"/>
              </w:rPr>
              <w:t> </w:t>
            </w:r>
          </w:p>
        </w:tc>
        <w:tc>
          <w:tcPr>
            <w:tcW w:w="996" w:type="dxa"/>
            <w:tcBorders>
              <w:top w:val="nil"/>
              <w:left w:val="nil"/>
              <w:bottom w:val="single" w:sz="4" w:space="0" w:color="auto"/>
              <w:right w:val="single" w:sz="4" w:space="0" w:color="auto"/>
            </w:tcBorders>
            <w:shd w:val="clear" w:color="auto" w:fill="auto"/>
            <w:noWrap/>
            <w:vAlign w:val="bottom"/>
            <w:hideMark/>
          </w:tcPr>
          <w:p w14:paraId="12D5FBFF" w14:textId="77777777" w:rsidR="00DE40B6" w:rsidRPr="00DE40B6" w:rsidRDefault="00DE40B6" w:rsidP="00DE40B6">
            <w:pPr>
              <w:spacing w:after="0" w:line="240" w:lineRule="auto"/>
              <w:rPr>
                <w:rFonts w:ascii="Calibri" w:eastAsia="Times New Roman" w:hAnsi="Calibri" w:cs="Calibri"/>
                <w:color w:val="000000"/>
                <w:lang w:eastAsia="en-GB"/>
              </w:rPr>
            </w:pPr>
            <w:r w:rsidRPr="00DE40B6">
              <w:rPr>
                <w:rFonts w:ascii="Calibri" w:eastAsia="Times New Roman" w:hAnsi="Calibri" w:cs="Calibri"/>
                <w:color w:val="000000"/>
                <w:lang w:eastAsia="en-GB"/>
              </w:rPr>
              <w:t> </w:t>
            </w:r>
          </w:p>
        </w:tc>
        <w:tc>
          <w:tcPr>
            <w:tcW w:w="996" w:type="dxa"/>
            <w:tcBorders>
              <w:top w:val="nil"/>
              <w:left w:val="nil"/>
              <w:bottom w:val="single" w:sz="4" w:space="0" w:color="auto"/>
              <w:right w:val="single" w:sz="4" w:space="0" w:color="auto"/>
            </w:tcBorders>
            <w:shd w:val="clear" w:color="auto" w:fill="auto"/>
            <w:noWrap/>
            <w:vAlign w:val="bottom"/>
            <w:hideMark/>
          </w:tcPr>
          <w:p w14:paraId="36311AF3" w14:textId="77777777" w:rsidR="00DE40B6" w:rsidRPr="00DE40B6" w:rsidRDefault="00DE40B6" w:rsidP="00DE40B6">
            <w:pPr>
              <w:spacing w:after="0" w:line="240" w:lineRule="auto"/>
              <w:rPr>
                <w:rFonts w:ascii="Calibri" w:eastAsia="Times New Roman" w:hAnsi="Calibri" w:cs="Calibri"/>
                <w:color w:val="000000"/>
                <w:lang w:eastAsia="en-GB"/>
              </w:rPr>
            </w:pPr>
            <w:r w:rsidRPr="00DE40B6">
              <w:rPr>
                <w:rFonts w:ascii="Calibri" w:eastAsia="Times New Roman" w:hAnsi="Calibri" w:cs="Calibri"/>
                <w:color w:val="000000"/>
                <w:lang w:eastAsia="en-GB"/>
              </w:rPr>
              <w:t> </w:t>
            </w:r>
          </w:p>
        </w:tc>
      </w:tr>
      <w:tr w:rsidR="00DE40B6" w:rsidRPr="00DE40B6" w14:paraId="0676FADB" w14:textId="77777777" w:rsidTr="00DE40B6">
        <w:trPr>
          <w:trHeight w:val="315"/>
        </w:trPr>
        <w:tc>
          <w:tcPr>
            <w:tcW w:w="1534" w:type="dxa"/>
            <w:tcBorders>
              <w:top w:val="nil"/>
              <w:left w:val="single" w:sz="4" w:space="0" w:color="auto"/>
              <w:bottom w:val="single" w:sz="4" w:space="0" w:color="auto"/>
              <w:right w:val="single" w:sz="4" w:space="0" w:color="auto"/>
            </w:tcBorders>
            <w:shd w:val="clear" w:color="auto" w:fill="auto"/>
            <w:noWrap/>
            <w:vAlign w:val="bottom"/>
            <w:hideMark/>
          </w:tcPr>
          <w:p w14:paraId="7D4BD000" w14:textId="77777777" w:rsidR="00DE40B6" w:rsidRPr="00DE40B6" w:rsidRDefault="00DE40B6" w:rsidP="00DE40B6">
            <w:pPr>
              <w:spacing w:after="0" w:line="240" w:lineRule="auto"/>
              <w:rPr>
                <w:rFonts w:ascii="Calibri" w:eastAsia="Times New Roman" w:hAnsi="Calibri" w:cs="Calibri"/>
                <w:color w:val="000000"/>
                <w:lang w:eastAsia="en-GB"/>
              </w:rPr>
            </w:pPr>
            <w:r w:rsidRPr="00DE40B6">
              <w:rPr>
                <w:rFonts w:ascii="Calibri" w:eastAsia="Times New Roman" w:hAnsi="Calibri" w:cs="Calibri"/>
                <w:color w:val="000000"/>
                <w:lang w:eastAsia="en-GB"/>
              </w:rPr>
              <w:t>current liabilities</w:t>
            </w:r>
          </w:p>
        </w:tc>
        <w:tc>
          <w:tcPr>
            <w:tcW w:w="996" w:type="dxa"/>
            <w:tcBorders>
              <w:top w:val="nil"/>
              <w:left w:val="nil"/>
              <w:bottom w:val="single" w:sz="4" w:space="0" w:color="auto"/>
              <w:right w:val="single" w:sz="4" w:space="0" w:color="auto"/>
            </w:tcBorders>
            <w:shd w:val="clear" w:color="auto" w:fill="auto"/>
            <w:noWrap/>
            <w:vAlign w:val="bottom"/>
            <w:hideMark/>
          </w:tcPr>
          <w:p w14:paraId="632C4BEF" w14:textId="57636721" w:rsidR="00DE40B6" w:rsidRPr="00DE40B6" w:rsidRDefault="00DE40B6" w:rsidP="00DE40B6">
            <w:pPr>
              <w:spacing w:after="0" w:line="240" w:lineRule="auto"/>
              <w:jc w:val="right"/>
              <w:rPr>
                <w:rFonts w:ascii="Calibri" w:eastAsia="Times New Roman" w:hAnsi="Calibri" w:cs="Calibri"/>
                <w:color w:val="000000"/>
                <w:lang w:eastAsia="en-GB"/>
              </w:rPr>
            </w:pPr>
            <w:r w:rsidRPr="00DE40B6">
              <w:rPr>
                <w:rFonts w:ascii="Calibri" w:eastAsia="Times New Roman" w:hAnsi="Calibri" w:cs="Calibri"/>
                <w:color w:val="000000"/>
                <w:lang w:eastAsia="en-GB"/>
              </w:rPr>
              <w:t>886.6</w:t>
            </w:r>
          </w:p>
        </w:tc>
        <w:tc>
          <w:tcPr>
            <w:tcW w:w="996" w:type="dxa"/>
            <w:tcBorders>
              <w:top w:val="nil"/>
              <w:left w:val="nil"/>
              <w:bottom w:val="single" w:sz="4" w:space="0" w:color="auto"/>
              <w:right w:val="single" w:sz="4" w:space="0" w:color="auto"/>
            </w:tcBorders>
            <w:shd w:val="clear" w:color="auto" w:fill="auto"/>
            <w:noWrap/>
            <w:vAlign w:val="bottom"/>
            <w:hideMark/>
          </w:tcPr>
          <w:p w14:paraId="3569F008" w14:textId="77777777" w:rsidR="00DE40B6" w:rsidRPr="00DE40B6" w:rsidRDefault="00DE40B6" w:rsidP="00DE40B6">
            <w:pPr>
              <w:spacing w:after="0" w:line="240" w:lineRule="auto"/>
              <w:jc w:val="right"/>
              <w:rPr>
                <w:rFonts w:ascii="Calibri" w:eastAsia="Times New Roman" w:hAnsi="Calibri" w:cs="Calibri"/>
                <w:color w:val="000000"/>
                <w:lang w:eastAsia="en-GB"/>
              </w:rPr>
            </w:pPr>
            <w:r w:rsidRPr="00DE40B6">
              <w:rPr>
                <w:rFonts w:ascii="Calibri" w:eastAsia="Times New Roman" w:hAnsi="Calibri" w:cs="Calibri"/>
                <w:color w:val="000000"/>
                <w:lang w:eastAsia="en-GB"/>
              </w:rPr>
              <w:t>1,170.60</w:t>
            </w:r>
          </w:p>
        </w:tc>
        <w:tc>
          <w:tcPr>
            <w:tcW w:w="996" w:type="dxa"/>
            <w:tcBorders>
              <w:top w:val="nil"/>
              <w:left w:val="nil"/>
              <w:bottom w:val="single" w:sz="4" w:space="0" w:color="auto"/>
              <w:right w:val="single" w:sz="4" w:space="0" w:color="auto"/>
            </w:tcBorders>
            <w:shd w:val="clear" w:color="auto" w:fill="auto"/>
            <w:noWrap/>
            <w:vAlign w:val="bottom"/>
            <w:hideMark/>
          </w:tcPr>
          <w:p w14:paraId="3C2A4570" w14:textId="77777777" w:rsidR="00DE40B6" w:rsidRPr="00DE40B6" w:rsidRDefault="00DE40B6" w:rsidP="00DE40B6">
            <w:pPr>
              <w:spacing w:after="0" w:line="240" w:lineRule="auto"/>
              <w:jc w:val="right"/>
              <w:rPr>
                <w:rFonts w:ascii="Calibri" w:eastAsia="Times New Roman" w:hAnsi="Calibri" w:cs="Calibri"/>
                <w:color w:val="000000"/>
                <w:lang w:eastAsia="en-GB"/>
              </w:rPr>
            </w:pPr>
            <w:r w:rsidRPr="00DE40B6">
              <w:rPr>
                <w:rFonts w:ascii="Calibri" w:eastAsia="Times New Roman" w:hAnsi="Calibri" w:cs="Calibri"/>
                <w:color w:val="000000"/>
                <w:lang w:eastAsia="en-GB"/>
              </w:rPr>
              <w:t>914.8</w:t>
            </w:r>
          </w:p>
        </w:tc>
        <w:tc>
          <w:tcPr>
            <w:tcW w:w="996" w:type="dxa"/>
            <w:tcBorders>
              <w:top w:val="nil"/>
              <w:left w:val="nil"/>
              <w:bottom w:val="single" w:sz="4" w:space="0" w:color="auto"/>
              <w:right w:val="single" w:sz="4" w:space="0" w:color="auto"/>
            </w:tcBorders>
            <w:shd w:val="clear" w:color="auto" w:fill="auto"/>
            <w:noWrap/>
            <w:vAlign w:val="bottom"/>
            <w:hideMark/>
          </w:tcPr>
          <w:p w14:paraId="3CB6AE0F" w14:textId="77777777" w:rsidR="00DE40B6" w:rsidRPr="00DE40B6" w:rsidRDefault="00DE40B6" w:rsidP="00DE40B6">
            <w:pPr>
              <w:spacing w:after="0" w:line="240" w:lineRule="auto"/>
              <w:jc w:val="right"/>
              <w:rPr>
                <w:rFonts w:ascii="Calibri" w:eastAsia="Times New Roman" w:hAnsi="Calibri" w:cs="Calibri"/>
                <w:color w:val="000000"/>
                <w:lang w:eastAsia="en-GB"/>
              </w:rPr>
            </w:pPr>
            <w:r w:rsidRPr="00DE40B6">
              <w:rPr>
                <w:rFonts w:ascii="Calibri" w:eastAsia="Times New Roman" w:hAnsi="Calibri" w:cs="Calibri"/>
                <w:color w:val="000000"/>
                <w:lang w:eastAsia="en-GB"/>
              </w:rPr>
              <w:t>1,112.50</w:t>
            </w:r>
          </w:p>
        </w:tc>
        <w:tc>
          <w:tcPr>
            <w:tcW w:w="996" w:type="dxa"/>
            <w:tcBorders>
              <w:top w:val="nil"/>
              <w:left w:val="nil"/>
              <w:bottom w:val="single" w:sz="4" w:space="0" w:color="auto"/>
              <w:right w:val="single" w:sz="4" w:space="0" w:color="auto"/>
            </w:tcBorders>
            <w:shd w:val="clear" w:color="auto" w:fill="auto"/>
            <w:noWrap/>
            <w:vAlign w:val="bottom"/>
            <w:hideMark/>
          </w:tcPr>
          <w:p w14:paraId="47403D28" w14:textId="77777777" w:rsidR="00DE40B6" w:rsidRPr="00DE40B6" w:rsidRDefault="00DE40B6" w:rsidP="00DE40B6">
            <w:pPr>
              <w:spacing w:after="0" w:line="240" w:lineRule="auto"/>
              <w:jc w:val="right"/>
              <w:rPr>
                <w:rFonts w:ascii="Calibri" w:eastAsia="Times New Roman" w:hAnsi="Calibri" w:cs="Calibri"/>
                <w:color w:val="000000"/>
                <w:lang w:eastAsia="en-GB"/>
              </w:rPr>
            </w:pPr>
            <w:r w:rsidRPr="00DE40B6">
              <w:rPr>
                <w:rFonts w:ascii="Calibri" w:eastAsia="Times New Roman" w:hAnsi="Calibri" w:cs="Calibri"/>
                <w:color w:val="000000"/>
                <w:lang w:eastAsia="en-GB"/>
              </w:rPr>
              <w:t>949.8</w:t>
            </w:r>
          </w:p>
        </w:tc>
      </w:tr>
      <w:tr w:rsidR="00DE40B6" w:rsidRPr="00DE40B6" w14:paraId="1B7FB0C3" w14:textId="77777777" w:rsidTr="00DE40B6">
        <w:trPr>
          <w:trHeight w:val="300"/>
        </w:trPr>
        <w:tc>
          <w:tcPr>
            <w:tcW w:w="1534" w:type="dxa"/>
            <w:tcBorders>
              <w:top w:val="nil"/>
              <w:left w:val="single" w:sz="4" w:space="0" w:color="auto"/>
              <w:bottom w:val="single" w:sz="4" w:space="0" w:color="auto"/>
              <w:right w:val="single" w:sz="4" w:space="0" w:color="auto"/>
            </w:tcBorders>
            <w:shd w:val="clear" w:color="auto" w:fill="auto"/>
            <w:noWrap/>
            <w:vAlign w:val="bottom"/>
            <w:hideMark/>
          </w:tcPr>
          <w:p w14:paraId="1D825670" w14:textId="77777777" w:rsidR="00DE40B6" w:rsidRPr="00DE40B6" w:rsidRDefault="00DE40B6" w:rsidP="00DE40B6">
            <w:pPr>
              <w:spacing w:after="0" w:line="240" w:lineRule="auto"/>
              <w:rPr>
                <w:rFonts w:ascii="Calibri" w:eastAsia="Times New Roman" w:hAnsi="Calibri" w:cs="Calibri"/>
                <w:color w:val="000000"/>
                <w:lang w:eastAsia="en-GB"/>
              </w:rPr>
            </w:pPr>
            <w:r w:rsidRPr="00DE40B6">
              <w:rPr>
                <w:rFonts w:ascii="Calibri" w:eastAsia="Times New Roman" w:hAnsi="Calibri" w:cs="Calibri"/>
                <w:color w:val="000000"/>
                <w:lang w:eastAsia="en-GB"/>
              </w:rPr>
              <w:t> </w:t>
            </w:r>
          </w:p>
        </w:tc>
        <w:tc>
          <w:tcPr>
            <w:tcW w:w="996" w:type="dxa"/>
            <w:tcBorders>
              <w:top w:val="nil"/>
              <w:left w:val="nil"/>
              <w:bottom w:val="single" w:sz="4" w:space="0" w:color="auto"/>
              <w:right w:val="single" w:sz="4" w:space="0" w:color="auto"/>
            </w:tcBorders>
            <w:shd w:val="clear" w:color="auto" w:fill="auto"/>
            <w:noWrap/>
            <w:vAlign w:val="bottom"/>
            <w:hideMark/>
          </w:tcPr>
          <w:p w14:paraId="65F038D0" w14:textId="705A57F9" w:rsidR="00DE40B6" w:rsidRPr="00DE40B6" w:rsidRDefault="00DE40B6" w:rsidP="00DE40B6">
            <w:pPr>
              <w:spacing w:after="0" w:line="240" w:lineRule="auto"/>
              <w:rPr>
                <w:rFonts w:ascii="Calibri" w:eastAsia="Times New Roman" w:hAnsi="Calibri" w:cs="Calibri"/>
                <w:color w:val="000000"/>
                <w:lang w:eastAsia="en-GB"/>
              </w:rPr>
            </w:pPr>
            <w:r w:rsidRPr="00DE40B6">
              <w:rPr>
                <w:rFonts w:ascii="Calibri" w:eastAsia="Times New Roman" w:hAnsi="Calibri" w:cs="Calibri"/>
                <w:color w:val="000000"/>
                <w:lang w:eastAsia="en-GB"/>
              </w:rPr>
              <w:t> </w:t>
            </w:r>
          </w:p>
        </w:tc>
        <w:tc>
          <w:tcPr>
            <w:tcW w:w="996" w:type="dxa"/>
            <w:tcBorders>
              <w:top w:val="nil"/>
              <w:left w:val="nil"/>
              <w:bottom w:val="single" w:sz="4" w:space="0" w:color="auto"/>
              <w:right w:val="single" w:sz="4" w:space="0" w:color="auto"/>
            </w:tcBorders>
            <w:shd w:val="clear" w:color="auto" w:fill="auto"/>
            <w:noWrap/>
            <w:vAlign w:val="bottom"/>
            <w:hideMark/>
          </w:tcPr>
          <w:p w14:paraId="4BC07527" w14:textId="77777777" w:rsidR="00DE40B6" w:rsidRPr="00DE40B6" w:rsidRDefault="00DE40B6" w:rsidP="00DE40B6">
            <w:pPr>
              <w:spacing w:after="0" w:line="240" w:lineRule="auto"/>
              <w:rPr>
                <w:rFonts w:ascii="Calibri" w:eastAsia="Times New Roman" w:hAnsi="Calibri" w:cs="Calibri"/>
                <w:color w:val="000000"/>
                <w:lang w:eastAsia="en-GB"/>
              </w:rPr>
            </w:pPr>
            <w:r w:rsidRPr="00DE40B6">
              <w:rPr>
                <w:rFonts w:ascii="Calibri" w:eastAsia="Times New Roman" w:hAnsi="Calibri" w:cs="Calibri"/>
                <w:color w:val="000000"/>
                <w:lang w:eastAsia="en-GB"/>
              </w:rPr>
              <w:t> </w:t>
            </w:r>
          </w:p>
        </w:tc>
        <w:tc>
          <w:tcPr>
            <w:tcW w:w="996" w:type="dxa"/>
            <w:tcBorders>
              <w:top w:val="nil"/>
              <w:left w:val="nil"/>
              <w:bottom w:val="single" w:sz="4" w:space="0" w:color="auto"/>
              <w:right w:val="single" w:sz="4" w:space="0" w:color="auto"/>
            </w:tcBorders>
            <w:shd w:val="clear" w:color="auto" w:fill="auto"/>
            <w:noWrap/>
            <w:vAlign w:val="bottom"/>
            <w:hideMark/>
          </w:tcPr>
          <w:p w14:paraId="315B4118" w14:textId="77777777" w:rsidR="00DE40B6" w:rsidRPr="00DE40B6" w:rsidRDefault="00DE40B6" w:rsidP="00DE40B6">
            <w:pPr>
              <w:spacing w:after="0" w:line="240" w:lineRule="auto"/>
              <w:rPr>
                <w:rFonts w:ascii="Calibri" w:eastAsia="Times New Roman" w:hAnsi="Calibri" w:cs="Calibri"/>
                <w:color w:val="000000"/>
                <w:lang w:eastAsia="en-GB"/>
              </w:rPr>
            </w:pPr>
            <w:r w:rsidRPr="00DE40B6">
              <w:rPr>
                <w:rFonts w:ascii="Calibri" w:eastAsia="Times New Roman" w:hAnsi="Calibri" w:cs="Calibri"/>
                <w:color w:val="000000"/>
                <w:lang w:eastAsia="en-GB"/>
              </w:rPr>
              <w:t> </w:t>
            </w:r>
          </w:p>
        </w:tc>
        <w:tc>
          <w:tcPr>
            <w:tcW w:w="996" w:type="dxa"/>
            <w:tcBorders>
              <w:top w:val="nil"/>
              <w:left w:val="nil"/>
              <w:bottom w:val="single" w:sz="4" w:space="0" w:color="auto"/>
              <w:right w:val="single" w:sz="4" w:space="0" w:color="auto"/>
            </w:tcBorders>
            <w:shd w:val="clear" w:color="auto" w:fill="auto"/>
            <w:noWrap/>
            <w:vAlign w:val="bottom"/>
            <w:hideMark/>
          </w:tcPr>
          <w:p w14:paraId="14DD0D17" w14:textId="77777777" w:rsidR="00DE40B6" w:rsidRPr="00DE40B6" w:rsidRDefault="00DE40B6" w:rsidP="00DE40B6">
            <w:pPr>
              <w:spacing w:after="0" w:line="240" w:lineRule="auto"/>
              <w:rPr>
                <w:rFonts w:ascii="Calibri" w:eastAsia="Times New Roman" w:hAnsi="Calibri" w:cs="Calibri"/>
                <w:color w:val="000000"/>
                <w:lang w:eastAsia="en-GB"/>
              </w:rPr>
            </w:pPr>
            <w:r w:rsidRPr="00DE40B6">
              <w:rPr>
                <w:rFonts w:ascii="Calibri" w:eastAsia="Times New Roman" w:hAnsi="Calibri" w:cs="Calibri"/>
                <w:color w:val="000000"/>
                <w:lang w:eastAsia="en-GB"/>
              </w:rPr>
              <w:t> </w:t>
            </w:r>
          </w:p>
        </w:tc>
        <w:tc>
          <w:tcPr>
            <w:tcW w:w="996" w:type="dxa"/>
            <w:tcBorders>
              <w:top w:val="nil"/>
              <w:left w:val="nil"/>
              <w:bottom w:val="single" w:sz="4" w:space="0" w:color="auto"/>
              <w:right w:val="single" w:sz="4" w:space="0" w:color="auto"/>
            </w:tcBorders>
            <w:shd w:val="clear" w:color="auto" w:fill="auto"/>
            <w:noWrap/>
            <w:vAlign w:val="bottom"/>
            <w:hideMark/>
          </w:tcPr>
          <w:p w14:paraId="7F4BD6E3" w14:textId="77777777" w:rsidR="00DE40B6" w:rsidRPr="00DE40B6" w:rsidRDefault="00DE40B6" w:rsidP="00DE40B6">
            <w:pPr>
              <w:spacing w:after="0" w:line="240" w:lineRule="auto"/>
              <w:rPr>
                <w:rFonts w:ascii="Calibri" w:eastAsia="Times New Roman" w:hAnsi="Calibri" w:cs="Calibri"/>
                <w:color w:val="000000"/>
                <w:lang w:eastAsia="en-GB"/>
              </w:rPr>
            </w:pPr>
            <w:r w:rsidRPr="00DE40B6">
              <w:rPr>
                <w:rFonts w:ascii="Calibri" w:eastAsia="Times New Roman" w:hAnsi="Calibri" w:cs="Calibri"/>
                <w:color w:val="000000"/>
                <w:lang w:eastAsia="en-GB"/>
              </w:rPr>
              <w:t> </w:t>
            </w:r>
          </w:p>
        </w:tc>
      </w:tr>
      <w:tr w:rsidR="00DE40B6" w:rsidRPr="00DE40B6" w14:paraId="17A35A2E" w14:textId="77777777" w:rsidTr="00DE40B6">
        <w:trPr>
          <w:trHeight w:val="315"/>
        </w:trPr>
        <w:tc>
          <w:tcPr>
            <w:tcW w:w="1534" w:type="dxa"/>
            <w:tcBorders>
              <w:top w:val="nil"/>
              <w:left w:val="single" w:sz="4" w:space="0" w:color="auto"/>
              <w:bottom w:val="single" w:sz="4" w:space="0" w:color="auto"/>
              <w:right w:val="single" w:sz="4" w:space="0" w:color="auto"/>
            </w:tcBorders>
            <w:shd w:val="clear" w:color="auto" w:fill="auto"/>
            <w:noWrap/>
            <w:vAlign w:val="bottom"/>
            <w:hideMark/>
          </w:tcPr>
          <w:p w14:paraId="0CACEAB5" w14:textId="37828577" w:rsidR="00DE40B6" w:rsidRPr="00DE40B6" w:rsidRDefault="00DE40B6" w:rsidP="00DE40B6">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 xml:space="preserve"> </w:t>
            </w:r>
            <w:proofErr w:type="spellStart"/>
            <w:r w:rsidRPr="00DE40B6">
              <w:rPr>
                <w:rFonts w:ascii="Calibri" w:eastAsia="Times New Roman" w:hAnsi="Calibri" w:cs="Calibri"/>
                <w:color w:val="000000"/>
                <w:lang w:eastAsia="en-GB"/>
              </w:rPr>
              <w:t>invenory</w:t>
            </w:r>
            <w:proofErr w:type="spellEnd"/>
          </w:p>
        </w:tc>
        <w:tc>
          <w:tcPr>
            <w:tcW w:w="996" w:type="dxa"/>
            <w:tcBorders>
              <w:top w:val="nil"/>
              <w:left w:val="nil"/>
              <w:bottom w:val="single" w:sz="4" w:space="0" w:color="auto"/>
              <w:right w:val="single" w:sz="4" w:space="0" w:color="auto"/>
            </w:tcBorders>
            <w:shd w:val="clear" w:color="auto" w:fill="auto"/>
            <w:noWrap/>
            <w:vAlign w:val="bottom"/>
            <w:hideMark/>
          </w:tcPr>
          <w:p w14:paraId="1273C07B" w14:textId="47457AD4" w:rsidR="00DE40B6" w:rsidRPr="00DE40B6" w:rsidRDefault="00DE40B6" w:rsidP="00DE40B6">
            <w:pPr>
              <w:spacing w:after="0" w:line="240" w:lineRule="auto"/>
              <w:jc w:val="right"/>
              <w:rPr>
                <w:rFonts w:ascii="Calibri" w:eastAsia="Times New Roman" w:hAnsi="Calibri" w:cs="Calibri"/>
                <w:color w:val="000000"/>
                <w:lang w:eastAsia="en-GB"/>
              </w:rPr>
            </w:pPr>
            <w:r w:rsidRPr="00DE40B6">
              <w:rPr>
                <w:rFonts w:ascii="Calibri" w:eastAsia="Times New Roman" w:hAnsi="Calibri" w:cs="Calibri"/>
                <w:color w:val="000000"/>
                <w:lang w:eastAsia="en-GB"/>
              </w:rPr>
              <w:t>416.8</w:t>
            </w:r>
          </w:p>
        </w:tc>
        <w:tc>
          <w:tcPr>
            <w:tcW w:w="996" w:type="dxa"/>
            <w:tcBorders>
              <w:top w:val="nil"/>
              <w:left w:val="nil"/>
              <w:bottom w:val="single" w:sz="4" w:space="0" w:color="auto"/>
              <w:right w:val="single" w:sz="4" w:space="0" w:color="auto"/>
            </w:tcBorders>
            <w:shd w:val="clear" w:color="auto" w:fill="auto"/>
            <w:noWrap/>
            <w:vAlign w:val="bottom"/>
            <w:hideMark/>
          </w:tcPr>
          <w:p w14:paraId="7DABF81C" w14:textId="77777777" w:rsidR="00DE40B6" w:rsidRPr="00DE40B6" w:rsidRDefault="00DE40B6" w:rsidP="00DE40B6">
            <w:pPr>
              <w:spacing w:after="0" w:line="240" w:lineRule="auto"/>
              <w:jc w:val="right"/>
              <w:rPr>
                <w:rFonts w:ascii="Calibri" w:eastAsia="Times New Roman" w:hAnsi="Calibri" w:cs="Calibri"/>
                <w:color w:val="000000"/>
                <w:lang w:eastAsia="en-GB"/>
              </w:rPr>
            </w:pPr>
            <w:r w:rsidRPr="00DE40B6">
              <w:rPr>
                <w:rFonts w:ascii="Calibri" w:eastAsia="Times New Roman" w:hAnsi="Calibri" w:cs="Calibri"/>
                <w:color w:val="000000"/>
                <w:lang w:eastAsia="en-GB"/>
              </w:rPr>
              <w:t>486.5</w:t>
            </w:r>
          </w:p>
        </w:tc>
        <w:tc>
          <w:tcPr>
            <w:tcW w:w="996" w:type="dxa"/>
            <w:tcBorders>
              <w:top w:val="nil"/>
              <w:left w:val="nil"/>
              <w:bottom w:val="single" w:sz="4" w:space="0" w:color="auto"/>
              <w:right w:val="single" w:sz="4" w:space="0" w:color="auto"/>
            </w:tcBorders>
            <w:shd w:val="clear" w:color="auto" w:fill="auto"/>
            <w:noWrap/>
            <w:vAlign w:val="bottom"/>
            <w:hideMark/>
          </w:tcPr>
          <w:p w14:paraId="495A4AAC" w14:textId="77777777" w:rsidR="00DE40B6" w:rsidRPr="00DE40B6" w:rsidRDefault="00DE40B6" w:rsidP="00DE40B6">
            <w:pPr>
              <w:spacing w:after="0" w:line="240" w:lineRule="auto"/>
              <w:jc w:val="right"/>
              <w:rPr>
                <w:rFonts w:ascii="Calibri" w:eastAsia="Times New Roman" w:hAnsi="Calibri" w:cs="Calibri"/>
                <w:color w:val="000000"/>
                <w:lang w:eastAsia="en-GB"/>
              </w:rPr>
            </w:pPr>
            <w:r w:rsidRPr="00DE40B6">
              <w:rPr>
                <w:rFonts w:ascii="Calibri" w:eastAsia="Times New Roman" w:hAnsi="Calibri" w:cs="Calibri"/>
                <w:color w:val="000000"/>
                <w:lang w:eastAsia="en-GB"/>
              </w:rPr>
              <w:t>490.1</w:t>
            </w:r>
          </w:p>
        </w:tc>
        <w:tc>
          <w:tcPr>
            <w:tcW w:w="996" w:type="dxa"/>
            <w:tcBorders>
              <w:top w:val="nil"/>
              <w:left w:val="nil"/>
              <w:bottom w:val="single" w:sz="4" w:space="0" w:color="auto"/>
              <w:right w:val="single" w:sz="4" w:space="0" w:color="auto"/>
            </w:tcBorders>
            <w:shd w:val="clear" w:color="auto" w:fill="auto"/>
            <w:noWrap/>
            <w:vAlign w:val="bottom"/>
            <w:hideMark/>
          </w:tcPr>
          <w:p w14:paraId="27EF961B" w14:textId="77777777" w:rsidR="00DE40B6" w:rsidRPr="00DE40B6" w:rsidRDefault="00DE40B6" w:rsidP="00DE40B6">
            <w:pPr>
              <w:spacing w:after="0" w:line="240" w:lineRule="auto"/>
              <w:jc w:val="right"/>
              <w:rPr>
                <w:rFonts w:ascii="Calibri" w:eastAsia="Times New Roman" w:hAnsi="Calibri" w:cs="Calibri"/>
                <w:color w:val="000000"/>
                <w:lang w:eastAsia="en-GB"/>
              </w:rPr>
            </w:pPr>
            <w:r w:rsidRPr="00DE40B6">
              <w:rPr>
                <w:rFonts w:ascii="Calibri" w:eastAsia="Times New Roman" w:hAnsi="Calibri" w:cs="Calibri"/>
                <w:color w:val="000000"/>
                <w:lang w:eastAsia="en-GB"/>
              </w:rPr>
              <w:t>502.8</w:t>
            </w:r>
          </w:p>
        </w:tc>
        <w:tc>
          <w:tcPr>
            <w:tcW w:w="996" w:type="dxa"/>
            <w:tcBorders>
              <w:top w:val="nil"/>
              <w:left w:val="nil"/>
              <w:bottom w:val="single" w:sz="4" w:space="0" w:color="auto"/>
              <w:right w:val="single" w:sz="4" w:space="0" w:color="auto"/>
            </w:tcBorders>
            <w:shd w:val="clear" w:color="auto" w:fill="auto"/>
            <w:noWrap/>
            <w:vAlign w:val="bottom"/>
            <w:hideMark/>
          </w:tcPr>
          <w:p w14:paraId="2D5E59AF" w14:textId="77777777" w:rsidR="00DE40B6" w:rsidRPr="00DE40B6" w:rsidRDefault="00DE40B6" w:rsidP="00DE40B6">
            <w:pPr>
              <w:spacing w:after="0" w:line="240" w:lineRule="auto"/>
              <w:jc w:val="right"/>
              <w:rPr>
                <w:rFonts w:ascii="Calibri" w:eastAsia="Times New Roman" w:hAnsi="Calibri" w:cs="Calibri"/>
                <w:color w:val="000000"/>
                <w:lang w:eastAsia="en-GB"/>
              </w:rPr>
            </w:pPr>
            <w:r w:rsidRPr="00DE40B6">
              <w:rPr>
                <w:rFonts w:ascii="Calibri" w:eastAsia="Times New Roman" w:hAnsi="Calibri" w:cs="Calibri"/>
                <w:color w:val="000000"/>
                <w:lang w:eastAsia="en-GB"/>
              </w:rPr>
              <w:t>527.6</w:t>
            </w:r>
          </w:p>
        </w:tc>
      </w:tr>
      <w:tr w:rsidR="00DE40B6" w:rsidRPr="00DE40B6" w14:paraId="707CFE4C" w14:textId="77777777" w:rsidTr="00C353F5">
        <w:trPr>
          <w:trHeight w:val="300"/>
        </w:trPr>
        <w:tc>
          <w:tcPr>
            <w:tcW w:w="1534" w:type="dxa"/>
            <w:tcBorders>
              <w:top w:val="nil"/>
              <w:left w:val="single" w:sz="4" w:space="0" w:color="auto"/>
              <w:bottom w:val="single" w:sz="4" w:space="0" w:color="auto"/>
              <w:right w:val="single" w:sz="4" w:space="0" w:color="auto"/>
            </w:tcBorders>
            <w:shd w:val="clear" w:color="auto" w:fill="auto"/>
            <w:noWrap/>
            <w:vAlign w:val="bottom"/>
            <w:hideMark/>
          </w:tcPr>
          <w:p w14:paraId="70C754C0" w14:textId="77777777" w:rsidR="00DE40B6" w:rsidRPr="00DE40B6" w:rsidRDefault="00DE40B6" w:rsidP="00DE40B6">
            <w:pPr>
              <w:spacing w:after="0" w:line="240" w:lineRule="auto"/>
              <w:rPr>
                <w:rFonts w:ascii="Calibri" w:eastAsia="Times New Roman" w:hAnsi="Calibri" w:cs="Calibri"/>
                <w:color w:val="000000"/>
                <w:lang w:eastAsia="en-GB"/>
              </w:rPr>
            </w:pPr>
            <w:r w:rsidRPr="00DE40B6">
              <w:rPr>
                <w:rFonts w:ascii="Calibri" w:eastAsia="Times New Roman" w:hAnsi="Calibri" w:cs="Calibri"/>
                <w:color w:val="000000"/>
                <w:lang w:eastAsia="en-GB"/>
              </w:rPr>
              <w:t> </w:t>
            </w:r>
          </w:p>
        </w:tc>
        <w:tc>
          <w:tcPr>
            <w:tcW w:w="996" w:type="dxa"/>
            <w:tcBorders>
              <w:top w:val="nil"/>
              <w:left w:val="nil"/>
              <w:bottom w:val="single" w:sz="4" w:space="0" w:color="auto"/>
              <w:right w:val="single" w:sz="4" w:space="0" w:color="auto"/>
            </w:tcBorders>
            <w:shd w:val="clear" w:color="auto" w:fill="auto"/>
            <w:noWrap/>
            <w:vAlign w:val="bottom"/>
            <w:hideMark/>
          </w:tcPr>
          <w:p w14:paraId="0AAB8F39" w14:textId="62F6D664" w:rsidR="00DE40B6" w:rsidRPr="00DE40B6" w:rsidRDefault="00DE40B6" w:rsidP="00DE40B6">
            <w:pPr>
              <w:spacing w:after="0" w:line="240" w:lineRule="auto"/>
              <w:rPr>
                <w:rFonts w:ascii="Calibri" w:eastAsia="Times New Roman" w:hAnsi="Calibri" w:cs="Calibri"/>
                <w:color w:val="000000"/>
                <w:lang w:eastAsia="en-GB"/>
              </w:rPr>
            </w:pPr>
            <w:r w:rsidRPr="00DE40B6">
              <w:rPr>
                <w:rFonts w:ascii="Calibri" w:eastAsia="Times New Roman" w:hAnsi="Calibri" w:cs="Calibri"/>
                <w:color w:val="000000"/>
                <w:lang w:eastAsia="en-GB"/>
              </w:rPr>
              <w:t> </w:t>
            </w:r>
          </w:p>
        </w:tc>
        <w:tc>
          <w:tcPr>
            <w:tcW w:w="996" w:type="dxa"/>
            <w:tcBorders>
              <w:top w:val="nil"/>
              <w:left w:val="nil"/>
              <w:bottom w:val="single" w:sz="4" w:space="0" w:color="auto"/>
              <w:right w:val="single" w:sz="4" w:space="0" w:color="auto"/>
            </w:tcBorders>
            <w:shd w:val="clear" w:color="auto" w:fill="auto"/>
            <w:noWrap/>
            <w:vAlign w:val="bottom"/>
            <w:hideMark/>
          </w:tcPr>
          <w:p w14:paraId="72A23AFF" w14:textId="77777777" w:rsidR="00DE40B6" w:rsidRPr="00DE40B6" w:rsidRDefault="00DE40B6" w:rsidP="00DE40B6">
            <w:pPr>
              <w:spacing w:after="0" w:line="240" w:lineRule="auto"/>
              <w:rPr>
                <w:rFonts w:ascii="Calibri" w:eastAsia="Times New Roman" w:hAnsi="Calibri" w:cs="Calibri"/>
                <w:color w:val="000000"/>
                <w:lang w:eastAsia="en-GB"/>
              </w:rPr>
            </w:pPr>
            <w:r w:rsidRPr="00DE40B6">
              <w:rPr>
                <w:rFonts w:ascii="Calibri" w:eastAsia="Times New Roman" w:hAnsi="Calibri" w:cs="Calibri"/>
                <w:color w:val="000000"/>
                <w:lang w:eastAsia="en-GB"/>
              </w:rPr>
              <w:t> </w:t>
            </w:r>
          </w:p>
        </w:tc>
        <w:tc>
          <w:tcPr>
            <w:tcW w:w="996" w:type="dxa"/>
            <w:tcBorders>
              <w:top w:val="nil"/>
              <w:left w:val="nil"/>
              <w:bottom w:val="single" w:sz="4" w:space="0" w:color="auto"/>
              <w:right w:val="single" w:sz="4" w:space="0" w:color="auto"/>
            </w:tcBorders>
            <w:shd w:val="clear" w:color="auto" w:fill="auto"/>
            <w:noWrap/>
            <w:vAlign w:val="bottom"/>
            <w:hideMark/>
          </w:tcPr>
          <w:p w14:paraId="54BE38CE" w14:textId="77777777" w:rsidR="00DE40B6" w:rsidRPr="00DE40B6" w:rsidRDefault="00DE40B6" w:rsidP="00DE40B6">
            <w:pPr>
              <w:spacing w:after="0" w:line="240" w:lineRule="auto"/>
              <w:rPr>
                <w:rFonts w:ascii="Calibri" w:eastAsia="Times New Roman" w:hAnsi="Calibri" w:cs="Calibri"/>
                <w:color w:val="000000"/>
                <w:lang w:eastAsia="en-GB"/>
              </w:rPr>
            </w:pPr>
            <w:r w:rsidRPr="00DE40B6">
              <w:rPr>
                <w:rFonts w:ascii="Calibri" w:eastAsia="Times New Roman" w:hAnsi="Calibri" w:cs="Calibri"/>
                <w:color w:val="000000"/>
                <w:lang w:eastAsia="en-GB"/>
              </w:rPr>
              <w:t> </w:t>
            </w:r>
          </w:p>
        </w:tc>
        <w:tc>
          <w:tcPr>
            <w:tcW w:w="996" w:type="dxa"/>
            <w:tcBorders>
              <w:top w:val="nil"/>
              <w:left w:val="nil"/>
              <w:bottom w:val="single" w:sz="4" w:space="0" w:color="auto"/>
              <w:right w:val="single" w:sz="4" w:space="0" w:color="auto"/>
            </w:tcBorders>
            <w:shd w:val="clear" w:color="auto" w:fill="auto"/>
            <w:noWrap/>
            <w:vAlign w:val="bottom"/>
            <w:hideMark/>
          </w:tcPr>
          <w:p w14:paraId="20960D88" w14:textId="77777777" w:rsidR="00DE40B6" w:rsidRPr="00DE40B6" w:rsidRDefault="00DE40B6" w:rsidP="00DE40B6">
            <w:pPr>
              <w:spacing w:after="0" w:line="240" w:lineRule="auto"/>
              <w:rPr>
                <w:rFonts w:ascii="Calibri" w:eastAsia="Times New Roman" w:hAnsi="Calibri" w:cs="Calibri"/>
                <w:color w:val="000000"/>
                <w:lang w:eastAsia="en-GB"/>
              </w:rPr>
            </w:pPr>
            <w:r w:rsidRPr="00DE40B6">
              <w:rPr>
                <w:rFonts w:ascii="Calibri" w:eastAsia="Times New Roman" w:hAnsi="Calibri" w:cs="Calibri"/>
                <w:color w:val="000000"/>
                <w:lang w:eastAsia="en-GB"/>
              </w:rPr>
              <w:t> </w:t>
            </w:r>
          </w:p>
        </w:tc>
        <w:tc>
          <w:tcPr>
            <w:tcW w:w="996" w:type="dxa"/>
            <w:tcBorders>
              <w:top w:val="nil"/>
              <w:left w:val="nil"/>
              <w:bottom w:val="single" w:sz="4" w:space="0" w:color="auto"/>
              <w:right w:val="single" w:sz="4" w:space="0" w:color="auto"/>
            </w:tcBorders>
            <w:shd w:val="clear" w:color="auto" w:fill="auto"/>
            <w:noWrap/>
            <w:vAlign w:val="bottom"/>
            <w:hideMark/>
          </w:tcPr>
          <w:p w14:paraId="3791D3F4" w14:textId="77777777" w:rsidR="00DE40B6" w:rsidRPr="00DE40B6" w:rsidRDefault="00DE40B6" w:rsidP="00DE40B6">
            <w:pPr>
              <w:spacing w:after="0" w:line="240" w:lineRule="auto"/>
              <w:rPr>
                <w:rFonts w:ascii="Calibri" w:eastAsia="Times New Roman" w:hAnsi="Calibri" w:cs="Calibri"/>
                <w:color w:val="000000"/>
                <w:lang w:eastAsia="en-GB"/>
              </w:rPr>
            </w:pPr>
            <w:r w:rsidRPr="00DE40B6">
              <w:rPr>
                <w:rFonts w:ascii="Calibri" w:eastAsia="Times New Roman" w:hAnsi="Calibri" w:cs="Calibri"/>
                <w:color w:val="000000"/>
                <w:lang w:eastAsia="en-GB"/>
              </w:rPr>
              <w:t> </w:t>
            </w:r>
          </w:p>
        </w:tc>
      </w:tr>
      <w:tr w:rsidR="00DE40B6" w:rsidRPr="00DE40B6" w14:paraId="45793ED8" w14:textId="77777777" w:rsidTr="00C353F5">
        <w:trPr>
          <w:trHeight w:val="300"/>
        </w:trPr>
        <w:tc>
          <w:tcPr>
            <w:tcW w:w="153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6348E77" w14:textId="77777777" w:rsidR="00DE40B6" w:rsidRPr="00DE40B6" w:rsidRDefault="00DE40B6" w:rsidP="00DE40B6">
            <w:pPr>
              <w:spacing w:after="0" w:line="240" w:lineRule="auto"/>
              <w:rPr>
                <w:rFonts w:ascii="Calibri" w:eastAsia="Times New Roman" w:hAnsi="Calibri" w:cs="Calibri"/>
                <w:color w:val="000000"/>
                <w:lang w:eastAsia="en-GB"/>
              </w:rPr>
            </w:pPr>
            <w:r w:rsidRPr="00DE40B6">
              <w:rPr>
                <w:rFonts w:ascii="Calibri" w:eastAsia="Times New Roman" w:hAnsi="Calibri" w:cs="Calibri"/>
                <w:color w:val="000000"/>
                <w:lang w:eastAsia="en-GB"/>
              </w:rPr>
              <w:t>cash</w:t>
            </w:r>
          </w:p>
        </w:tc>
        <w:tc>
          <w:tcPr>
            <w:tcW w:w="996" w:type="dxa"/>
            <w:tcBorders>
              <w:top w:val="single" w:sz="4" w:space="0" w:color="auto"/>
              <w:left w:val="nil"/>
              <w:bottom w:val="single" w:sz="4" w:space="0" w:color="auto"/>
              <w:right w:val="single" w:sz="4" w:space="0" w:color="auto"/>
            </w:tcBorders>
            <w:shd w:val="clear" w:color="auto" w:fill="auto"/>
            <w:noWrap/>
            <w:vAlign w:val="bottom"/>
            <w:hideMark/>
          </w:tcPr>
          <w:p w14:paraId="1E5D36D7" w14:textId="2FF0E518" w:rsidR="00DE40B6" w:rsidRPr="00DE40B6" w:rsidRDefault="00DE40B6" w:rsidP="00DE40B6">
            <w:pPr>
              <w:spacing w:after="0" w:line="240" w:lineRule="auto"/>
              <w:jc w:val="right"/>
              <w:rPr>
                <w:rFonts w:ascii="Calibri" w:eastAsia="Times New Roman" w:hAnsi="Calibri" w:cs="Calibri"/>
                <w:color w:val="000000"/>
                <w:lang w:eastAsia="en-GB"/>
              </w:rPr>
            </w:pPr>
            <w:r w:rsidRPr="00DE40B6">
              <w:rPr>
                <w:rFonts w:ascii="Calibri" w:eastAsia="Times New Roman" w:hAnsi="Calibri" w:cs="Calibri"/>
                <w:color w:val="000000"/>
                <w:lang w:eastAsia="en-GB"/>
              </w:rPr>
              <w:t>275.5</w:t>
            </w:r>
          </w:p>
        </w:tc>
        <w:tc>
          <w:tcPr>
            <w:tcW w:w="996" w:type="dxa"/>
            <w:tcBorders>
              <w:top w:val="single" w:sz="4" w:space="0" w:color="auto"/>
              <w:left w:val="nil"/>
              <w:bottom w:val="single" w:sz="4" w:space="0" w:color="auto"/>
              <w:right w:val="single" w:sz="4" w:space="0" w:color="auto"/>
            </w:tcBorders>
            <w:shd w:val="clear" w:color="auto" w:fill="auto"/>
            <w:noWrap/>
            <w:vAlign w:val="bottom"/>
            <w:hideMark/>
          </w:tcPr>
          <w:p w14:paraId="790D866E" w14:textId="77777777" w:rsidR="00DE40B6" w:rsidRPr="00DE40B6" w:rsidRDefault="00DE40B6" w:rsidP="00DE40B6">
            <w:pPr>
              <w:spacing w:after="0" w:line="240" w:lineRule="auto"/>
              <w:jc w:val="right"/>
              <w:rPr>
                <w:rFonts w:ascii="Calibri" w:eastAsia="Times New Roman" w:hAnsi="Calibri" w:cs="Calibri"/>
                <w:color w:val="000000"/>
                <w:lang w:eastAsia="en-GB"/>
              </w:rPr>
            </w:pPr>
            <w:r w:rsidRPr="00DE40B6">
              <w:rPr>
                <w:rFonts w:ascii="Calibri" w:eastAsia="Times New Roman" w:hAnsi="Calibri" w:cs="Calibri"/>
                <w:color w:val="000000"/>
                <w:lang w:eastAsia="en-GB"/>
              </w:rPr>
              <w:t>66.3</w:t>
            </w:r>
          </w:p>
        </w:tc>
        <w:tc>
          <w:tcPr>
            <w:tcW w:w="996" w:type="dxa"/>
            <w:tcBorders>
              <w:top w:val="single" w:sz="4" w:space="0" w:color="auto"/>
              <w:left w:val="nil"/>
              <w:bottom w:val="single" w:sz="4" w:space="0" w:color="auto"/>
              <w:right w:val="single" w:sz="4" w:space="0" w:color="auto"/>
            </w:tcBorders>
            <w:shd w:val="clear" w:color="auto" w:fill="auto"/>
            <w:noWrap/>
            <w:vAlign w:val="bottom"/>
            <w:hideMark/>
          </w:tcPr>
          <w:p w14:paraId="16EB303C" w14:textId="77777777" w:rsidR="00DE40B6" w:rsidRPr="00DE40B6" w:rsidRDefault="00DE40B6" w:rsidP="00DE40B6">
            <w:pPr>
              <w:spacing w:after="0" w:line="240" w:lineRule="auto"/>
              <w:jc w:val="right"/>
              <w:rPr>
                <w:rFonts w:ascii="Calibri" w:eastAsia="Times New Roman" w:hAnsi="Calibri" w:cs="Calibri"/>
                <w:color w:val="000000"/>
                <w:lang w:eastAsia="en-GB"/>
              </w:rPr>
            </w:pPr>
            <w:r w:rsidRPr="00DE40B6">
              <w:rPr>
                <w:rFonts w:ascii="Calibri" w:eastAsia="Times New Roman" w:hAnsi="Calibri" w:cs="Calibri"/>
                <w:color w:val="000000"/>
                <w:lang w:eastAsia="en-GB"/>
              </w:rPr>
              <w:t>53.5</w:t>
            </w:r>
          </w:p>
        </w:tc>
        <w:tc>
          <w:tcPr>
            <w:tcW w:w="996" w:type="dxa"/>
            <w:tcBorders>
              <w:top w:val="single" w:sz="4" w:space="0" w:color="auto"/>
              <w:left w:val="nil"/>
              <w:bottom w:val="single" w:sz="4" w:space="0" w:color="auto"/>
              <w:right w:val="single" w:sz="4" w:space="0" w:color="auto"/>
            </w:tcBorders>
            <w:shd w:val="clear" w:color="auto" w:fill="auto"/>
            <w:noWrap/>
            <w:vAlign w:val="bottom"/>
            <w:hideMark/>
          </w:tcPr>
          <w:p w14:paraId="57A63474" w14:textId="77777777" w:rsidR="00DE40B6" w:rsidRPr="00DE40B6" w:rsidRDefault="00DE40B6" w:rsidP="00DE40B6">
            <w:pPr>
              <w:spacing w:after="0" w:line="240" w:lineRule="auto"/>
              <w:jc w:val="right"/>
              <w:rPr>
                <w:rFonts w:ascii="Calibri" w:eastAsia="Times New Roman" w:hAnsi="Calibri" w:cs="Calibri"/>
                <w:color w:val="000000"/>
                <w:lang w:eastAsia="en-GB"/>
              </w:rPr>
            </w:pPr>
            <w:r w:rsidRPr="00DE40B6">
              <w:rPr>
                <w:rFonts w:ascii="Calibri" w:eastAsia="Times New Roman" w:hAnsi="Calibri" w:cs="Calibri"/>
                <w:color w:val="000000"/>
                <w:lang w:eastAsia="en-GB"/>
              </w:rPr>
              <w:t>156.3</w:t>
            </w:r>
          </w:p>
        </w:tc>
        <w:tc>
          <w:tcPr>
            <w:tcW w:w="996" w:type="dxa"/>
            <w:tcBorders>
              <w:top w:val="single" w:sz="4" w:space="0" w:color="auto"/>
              <w:left w:val="nil"/>
              <w:bottom w:val="single" w:sz="4" w:space="0" w:color="auto"/>
              <w:right w:val="single" w:sz="4" w:space="0" w:color="auto"/>
            </w:tcBorders>
            <w:shd w:val="clear" w:color="auto" w:fill="auto"/>
            <w:noWrap/>
            <w:vAlign w:val="bottom"/>
            <w:hideMark/>
          </w:tcPr>
          <w:p w14:paraId="1E372AFF" w14:textId="77777777" w:rsidR="00DE40B6" w:rsidRPr="00DE40B6" w:rsidRDefault="00DE40B6" w:rsidP="00DE40B6">
            <w:pPr>
              <w:spacing w:after="0" w:line="240" w:lineRule="auto"/>
              <w:jc w:val="right"/>
              <w:rPr>
                <w:rFonts w:ascii="Calibri" w:eastAsia="Times New Roman" w:hAnsi="Calibri" w:cs="Calibri"/>
                <w:color w:val="000000"/>
                <w:lang w:eastAsia="en-GB"/>
              </w:rPr>
            </w:pPr>
            <w:r w:rsidRPr="00DE40B6">
              <w:rPr>
                <w:rFonts w:ascii="Calibri" w:eastAsia="Times New Roman" w:hAnsi="Calibri" w:cs="Calibri"/>
                <w:color w:val="000000"/>
                <w:lang w:eastAsia="en-GB"/>
              </w:rPr>
              <w:t>86.6</w:t>
            </w:r>
          </w:p>
        </w:tc>
      </w:tr>
    </w:tbl>
    <w:p w14:paraId="56064FF4" w14:textId="3E862EF1" w:rsidR="00DE40B6" w:rsidRDefault="00DE40B6" w:rsidP="004F45E9">
      <w:pPr>
        <w:pStyle w:val="ListParagraph"/>
        <w:shd w:val="clear" w:color="auto" w:fill="FFFFFF"/>
        <w:spacing w:before="100" w:beforeAutospacing="1" w:after="0" w:line="240" w:lineRule="auto"/>
        <w:ind w:left="1440"/>
        <w:rPr>
          <w:b/>
          <w:bCs/>
          <w:sz w:val="32"/>
          <w:szCs w:val="32"/>
        </w:rPr>
      </w:pPr>
    </w:p>
    <w:p w14:paraId="3CC3A346" w14:textId="385B9876" w:rsidR="00C353F5" w:rsidRDefault="00C353F5" w:rsidP="004F45E9">
      <w:pPr>
        <w:pStyle w:val="ListParagraph"/>
        <w:shd w:val="clear" w:color="auto" w:fill="FFFFFF"/>
        <w:spacing w:before="100" w:beforeAutospacing="1" w:after="0" w:line="240" w:lineRule="auto"/>
        <w:ind w:left="1440"/>
        <w:rPr>
          <w:b/>
          <w:bCs/>
          <w:sz w:val="32"/>
          <w:szCs w:val="32"/>
        </w:rPr>
      </w:pPr>
    </w:p>
    <w:p w14:paraId="2CF4AD27" w14:textId="41A3732E" w:rsidR="00C353F5" w:rsidRDefault="00C353F5" w:rsidP="004F45E9">
      <w:pPr>
        <w:pStyle w:val="ListParagraph"/>
        <w:shd w:val="clear" w:color="auto" w:fill="FFFFFF"/>
        <w:spacing w:before="100" w:beforeAutospacing="1" w:after="0" w:line="240" w:lineRule="auto"/>
        <w:ind w:left="1440"/>
        <w:rPr>
          <w:b/>
          <w:bCs/>
          <w:sz w:val="32"/>
          <w:szCs w:val="32"/>
        </w:rPr>
      </w:pPr>
    </w:p>
    <w:p w14:paraId="36868686" w14:textId="77777777" w:rsidR="00C353F5" w:rsidRDefault="00C353F5" w:rsidP="004F45E9">
      <w:pPr>
        <w:pStyle w:val="ListParagraph"/>
        <w:shd w:val="clear" w:color="auto" w:fill="FFFFFF"/>
        <w:spacing w:before="100" w:beforeAutospacing="1" w:after="0" w:line="240" w:lineRule="auto"/>
        <w:ind w:left="1440"/>
        <w:rPr>
          <w:b/>
          <w:bCs/>
          <w:sz w:val="32"/>
          <w:szCs w:val="32"/>
        </w:rPr>
      </w:pPr>
    </w:p>
    <w:tbl>
      <w:tblPr>
        <w:tblW w:w="6160" w:type="dxa"/>
        <w:tblInd w:w="1425" w:type="dxa"/>
        <w:tblLook w:val="04A0" w:firstRow="1" w:lastRow="0" w:firstColumn="1" w:lastColumn="0" w:noHBand="0" w:noVBand="1"/>
      </w:tblPr>
      <w:tblGrid>
        <w:gridCol w:w="960"/>
        <w:gridCol w:w="1700"/>
        <w:gridCol w:w="1800"/>
        <w:gridCol w:w="1700"/>
      </w:tblGrid>
      <w:tr w:rsidR="004F45E9" w:rsidRPr="004F45E9" w14:paraId="68BCC736" w14:textId="77777777" w:rsidTr="00082963">
        <w:trPr>
          <w:trHeight w:val="345"/>
        </w:trPr>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1688151" w14:textId="77777777" w:rsidR="004F45E9" w:rsidRDefault="004F45E9" w:rsidP="00742E83">
            <w:pPr>
              <w:rPr>
                <w:rFonts w:ascii="Times New Roman" w:eastAsia="Times New Roman" w:hAnsi="Times New Roman" w:cs="Times New Roman"/>
                <w:sz w:val="20"/>
                <w:szCs w:val="20"/>
                <w:lang w:eastAsia="en-GB"/>
              </w:rPr>
            </w:pPr>
          </w:p>
          <w:p w14:paraId="68A5BE0B" w14:textId="0EECE70C" w:rsidR="00DE40B6" w:rsidRPr="004F45E9" w:rsidRDefault="00DE40B6" w:rsidP="00742E83">
            <w:pPr>
              <w:rPr>
                <w:rFonts w:ascii="Times New Roman" w:eastAsia="Times New Roman" w:hAnsi="Times New Roman" w:cs="Times New Roman"/>
                <w:sz w:val="20"/>
                <w:szCs w:val="20"/>
                <w:lang w:eastAsia="en-GB"/>
              </w:rPr>
            </w:pPr>
          </w:p>
        </w:tc>
        <w:tc>
          <w:tcPr>
            <w:tcW w:w="17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97896FF" w14:textId="77777777" w:rsidR="004F45E9" w:rsidRPr="004F45E9" w:rsidRDefault="004F45E9" w:rsidP="004F45E9">
            <w:pPr>
              <w:spacing w:after="0" w:line="240" w:lineRule="auto"/>
              <w:rPr>
                <w:rFonts w:ascii="Calibri" w:eastAsia="Times New Roman" w:hAnsi="Calibri" w:cs="Calibri"/>
                <w:b/>
                <w:bCs/>
                <w:color w:val="000000"/>
                <w:sz w:val="24"/>
                <w:szCs w:val="24"/>
                <w:lang w:eastAsia="en-GB"/>
              </w:rPr>
            </w:pPr>
            <w:r w:rsidRPr="004F45E9">
              <w:rPr>
                <w:rFonts w:ascii="Calibri" w:eastAsia="Times New Roman" w:hAnsi="Calibri" w:cs="Calibri"/>
                <w:b/>
                <w:bCs/>
                <w:color w:val="000000"/>
                <w:sz w:val="24"/>
                <w:szCs w:val="24"/>
                <w:lang w:eastAsia="en-GB"/>
              </w:rPr>
              <w:t>Current ratio</w:t>
            </w:r>
            <w:r w:rsidRPr="004F45E9">
              <w:rPr>
                <w:rFonts w:ascii="Calibri" w:eastAsia="Times New Roman" w:hAnsi="Calibri" w:cs="Calibri"/>
                <w:color w:val="000000"/>
                <w:lang w:eastAsia="en-GB"/>
              </w:rPr>
              <w:t xml:space="preserve"> </w:t>
            </w:r>
          </w:p>
        </w:tc>
        <w:tc>
          <w:tcPr>
            <w:tcW w:w="18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24576CC" w14:textId="77777777" w:rsidR="004F45E9" w:rsidRPr="004F45E9" w:rsidRDefault="004F45E9" w:rsidP="004F45E9">
            <w:pPr>
              <w:spacing w:after="0" w:line="240" w:lineRule="auto"/>
              <w:jc w:val="center"/>
              <w:rPr>
                <w:rFonts w:ascii="Calibri" w:eastAsia="Times New Roman" w:hAnsi="Calibri" w:cs="Calibri"/>
                <w:b/>
                <w:bCs/>
                <w:color w:val="000000"/>
                <w:lang w:eastAsia="en-GB"/>
              </w:rPr>
            </w:pPr>
            <w:r w:rsidRPr="004F45E9">
              <w:rPr>
                <w:rFonts w:ascii="Calibri" w:eastAsia="Times New Roman" w:hAnsi="Calibri" w:cs="Calibri"/>
                <w:b/>
                <w:bCs/>
                <w:color w:val="000000"/>
                <w:lang w:eastAsia="en-GB"/>
              </w:rPr>
              <w:t>Quick ratio</w:t>
            </w:r>
          </w:p>
        </w:tc>
        <w:tc>
          <w:tcPr>
            <w:tcW w:w="17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DEB58DD" w14:textId="77777777" w:rsidR="004F45E9" w:rsidRPr="004F45E9" w:rsidRDefault="004F45E9" w:rsidP="004F45E9">
            <w:pPr>
              <w:spacing w:after="0" w:line="240" w:lineRule="auto"/>
              <w:jc w:val="center"/>
              <w:rPr>
                <w:rFonts w:ascii="Calibri" w:eastAsia="Times New Roman" w:hAnsi="Calibri" w:cs="Calibri"/>
                <w:b/>
                <w:bCs/>
                <w:color w:val="000000"/>
                <w:lang w:eastAsia="en-GB"/>
              </w:rPr>
            </w:pPr>
            <w:r w:rsidRPr="004F45E9">
              <w:rPr>
                <w:rFonts w:ascii="Calibri" w:eastAsia="Times New Roman" w:hAnsi="Calibri" w:cs="Calibri"/>
                <w:b/>
                <w:bCs/>
                <w:color w:val="000000"/>
                <w:lang w:eastAsia="en-GB"/>
              </w:rPr>
              <w:t>Cash ratio</w:t>
            </w:r>
          </w:p>
        </w:tc>
      </w:tr>
      <w:tr w:rsidR="004F45E9" w:rsidRPr="004F45E9" w14:paraId="00430FB8" w14:textId="77777777" w:rsidTr="00415821">
        <w:trPr>
          <w:trHeight w:val="270"/>
        </w:trPr>
        <w:tc>
          <w:tcPr>
            <w:tcW w:w="960" w:type="dxa"/>
            <w:tcBorders>
              <w:top w:val="single" w:sz="4" w:space="0" w:color="auto"/>
              <w:left w:val="single" w:sz="4" w:space="0" w:color="auto"/>
              <w:right w:val="nil"/>
            </w:tcBorders>
            <w:shd w:val="clear" w:color="auto" w:fill="auto"/>
            <w:noWrap/>
            <w:vAlign w:val="bottom"/>
            <w:hideMark/>
          </w:tcPr>
          <w:p w14:paraId="2D3353E9" w14:textId="77777777" w:rsidR="004F45E9" w:rsidRPr="004F45E9" w:rsidRDefault="004F45E9" w:rsidP="004F45E9">
            <w:pPr>
              <w:spacing w:after="0" w:line="240" w:lineRule="auto"/>
              <w:jc w:val="center"/>
              <w:rPr>
                <w:rFonts w:ascii="Calibri" w:eastAsia="Times New Roman" w:hAnsi="Calibri" w:cs="Calibri"/>
                <w:b/>
                <w:bCs/>
                <w:color w:val="000000"/>
                <w:lang w:eastAsia="en-GB"/>
              </w:rPr>
            </w:pPr>
          </w:p>
        </w:tc>
        <w:tc>
          <w:tcPr>
            <w:tcW w:w="1700" w:type="dxa"/>
            <w:tcBorders>
              <w:top w:val="single" w:sz="4" w:space="0" w:color="auto"/>
              <w:left w:val="single" w:sz="4" w:space="0" w:color="auto"/>
              <w:right w:val="single" w:sz="4" w:space="0" w:color="auto"/>
            </w:tcBorders>
            <w:shd w:val="clear" w:color="auto" w:fill="auto"/>
            <w:noWrap/>
            <w:vAlign w:val="bottom"/>
            <w:hideMark/>
          </w:tcPr>
          <w:p w14:paraId="2526DDB3" w14:textId="114C07C7" w:rsidR="004F45E9" w:rsidRPr="004F45E9" w:rsidRDefault="004F45E9" w:rsidP="004F45E9">
            <w:pPr>
              <w:spacing w:after="0" w:line="240" w:lineRule="auto"/>
              <w:rPr>
                <w:rFonts w:ascii="Calibri" w:eastAsia="Times New Roman" w:hAnsi="Calibri" w:cs="Calibri"/>
                <w:color w:val="000000"/>
                <w:lang w:eastAsia="en-GB"/>
              </w:rPr>
            </w:pPr>
            <w:r w:rsidRPr="004F45E9">
              <w:rPr>
                <w:rFonts w:ascii="Calibri" w:eastAsia="Times New Roman" w:hAnsi="Calibri" w:cs="Calibri"/>
                <w:color w:val="000000"/>
                <w:lang w:eastAsia="en-GB"/>
              </w:rPr>
              <w:t>current assets</w:t>
            </w:r>
            <w:r w:rsidR="00DF3945">
              <w:rPr>
                <w:rFonts w:ascii="Calibri" w:eastAsia="Times New Roman" w:hAnsi="Calibri" w:cs="Calibri"/>
                <w:color w:val="000000"/>
                <w:lang w:eastAsia="en-GB"/>
              </w:rPr>
              <w:t>:</w:t>
            </w:r>
          </w:p>
        </w:tc>
        <w:tc>
          <w:tcPr>
            <w:tcW w:w="1800" w:type="dxa"/>
            <w:tcBorders>
              <w:top w:val="single" w:sz="4" w:space="0" w:color="auto"/>
              <w:left w:val="nil"/>
              <w:right w:val="single" w:sz="4" w:space="0" w:color="auto"/>
            </w:tcBorders>
            <w:shd w:val="clear" w:color="auto" w:fill="auto"/>
            <w:noWrap/>
            <w:vAlign w:val="bottom"/>
            <w:hideMark/>
          </w:tcPr>
          <w:p w14:paraId="5F13DD83" w14:textId="362B47B0" w:rsidR="004F45E9" w:rsidRPr="004F45E9" w:rsidRDefault="004F45E9" w:rsidP="004F45E9">
            <w:pPr>
              <w:spacing w:after="0" w:line="240" w:lineRule="auto"/>
              <w:jc w:val="center"/>
              <w:rPr>
                <w:rFonts w:ascii="Calibri" w:eastAsia="Times New Roman" w:hAnsi="Calibri" w:cs="Calibri"/>
                <w:b/>
                <w:bCs/>
                <w:color w:val="000000"/>
                <w:lang w:eastAsia="en-GB"/>
              </w:rPr>
            </w:pPr>
            <w:r w:rsidRPr="004F45E9">
              <w:rPr>
                <w:rFonts w:ascii="Calibri" w:eastAsia="Times New Roman" w:hAnsi="Calibri" w:cs="Calibri"/>
                <w:b/>
                <w:bCs/>
                <w:color w:val="000000"/>
                <w:lang w:eastAsia="en-GB"/>
              </w:rPr>
              <w:t xml:space="preserve">current </w:t>
            </w:r>
            <w:proofErr w:type="gramStart"/>
            <w:r w:rsidRPr="004F45E9">
              <w:rPr>
                <w:rFonts w:ascii="Calibri" w:eastAsia="Times New Roman" w:hAnsi="Calibri" w:cs="Calibri"/>
                <w:b/>
                <w:bCs/>
                <w:color w:val="000000"/>
                <w:lang w:eastAsia="en-GB"/>
              </w:rPr>
              <w:t xml:space="preserve">assets </w:t>
            </w:r>
            <w:r w:rsidR="00DF3945">
              <w:rPr>
                <w:rFonts w:ascii="Calibri" w:eastAsia="Times New Roman" w:hAnsi="Calibri" w:cs="Calibri"/>
                <w:b/>
                <w:bCs/>
                <w:color w:val="000000"/>
                <w:lang w:eastAsia="en-GB"/>
              </w:rPr>
              <w:t xml:space="preserve"> -</w:t>
            </w:r>
            <w:proofErr w:type="gramEnd"/>
            <w:r w:rsidR="00DF3945">
              <w:rPr>
                <w:rFonts w:ascii="Calibri" w:eastAsia="Times New Roman" w:hAnsi="Calibri" w:cs="Calibri"/>
                <w:b/>
                <w:bCs/>
                <w:color w:val="000000"/>
                <w:lang w:eastAsia="en-GB"/>
              </w:rPr>
              <w:t xml:space="preserve"> </w:t>
            </w:r>
          </w:p>
        </w:tc>
        <w:tc>
          <w:tcPr>
            <w:tcW w:w="1700" w:type="dxa"/>
            <w:tcBorders>
              <w:top w:val="single" w:sz="4" w:space="0" w:color="auto"/>
              <w:left w:val="nil"/>
              <w:right w:val="single" w:sz="4" w:space="0" w:color="auto"/>
            </w:tcBorders>
            <w:shd w:val="clear" w:color="auto" w:fill="auto"/>
            <w:noWrap/>
            <w:vAlign w:val="bottom"/>
            <w:hideMark/>
          </w:tcPr>
          <w:p w14:paraId="1825E15B" w14:textId="356A0633" w:rsidR="004F45E9" w:rsidRPr="004F45E9" w:rsidRDefault="004F45E9" w:rsidP="004F45E9">
            <w:pPr>
              <w:spacing w:after="0" w:line="240" w:lineRule="auto"/>
              <w:jc w:val="center"/>
              <w:rPr>
                <w:rFonts w:ascii="Calibri" w:eastAsia="Times New Roman" w:hAnsi="Calibri" w:cs="Calibri"/>
                <w:color w:val="000000"/>
                <w:lang w:eastAsia="en-GB"/>
              </w:rPr>
            </w:pPr>
            <w:r w:rsidRPr="004F45E9">
              <w:rPr>
                <w:rFonts w:ascii="Calibri" w:eastAsia="Times New Roman" w:hAnsi="Calibri" w:cs="Calibri"/>
                <w:color w:val="000000"/>
                <w:lang w:eastAsia="en-GB"/>
              </w:rPr>
              <w:t>Cash</w:t>
            </w:r>
            <w:r w:rsidR="00DF3945">
              <w:rPr>
                <w:rFonts w:ascii="Calibri" w:eastAsia="Times New Roman" w:hAnsi="Calibri" w:cs="Calibri"/>
                <w:color w:val="000000"/>
                <w:lang w:eastAsia="en-GB"/>
              </w:rPr>
              <w:t>:</w:t>
            </w:r>
          </w:p>
        </w:tc>
      </w:tr>
      <w:tr w:rsidR="004F45E9" w:rsidRPr="004F45E9" w14:paraId="365BBD9E" w14:textId="77777777" w:rsidTr="00415821">
        <w:trPr>
          <w:trHeight w:val="315"/>
        </w:trPr>
        <w:tc>
          <w:tcPr>
            <w:tcW w:w="960" w:type="dxa"/>
            <w:tcBorders>
              <w:left w:val="single" w:sz="4" w:space="0" w:color="auto"/>
              <w:right w:val="single" w:sz="4" w:space="0" w:color="auto"/>
            </w:tcBorders>
            <w:shd w:val="clear" w:color="auto" w:fill="auto"/>
            <w:noWrap/>
            <w:vAlign w:val="bottom"/>
            <w:hideMark/>
          </w:tcPr>
          <w:p w14:paraId="27BEA70A" w14:textId="77777777" w:rsidR="004F45E9" w:rsidRPr="004F45E9" w:rsidRDefault="004F45E9" w:rsidP="004F45E9">
            <w:pPr>
              <w:spacing w:after="0" w:line="240" w:lineRule="auto"/>
              <w:jc w:val="center"/>
              <w:rPr>
                <w:rFonts w:ascii="Calibri" w:eastAsia="Times New Roman" w:hAnsi="Calibri" w:cs="Calibri"/>
                <w:color w:val="000000"/>
                <w:lang w:eastAsia="en-GB"/>
              </w:rPr>
            </w:pPr>
          </w:p>
        </w:tc>
        <w:tc>
          <w:tcPr>
            <w:tcW w:w="1700" w:type="dxa"/>
            <w:tcBorders>
              <w:left w:val="single" w:sz="4" w:space="0" w:color="auto"/>
              <w:right w:val="single" w:sz="4" w:space="0" w:color="auto"/>
            </w:tcBorders>
            <w:shd w:val="clear" w:color="auto" w:fill="auto"/>
            <w:noWrap/>
            <w:vAlign w:val="bottom"/>
            <w:hideMark/>
          </w:tcPr>
          <w:p w14:paraId="581AF004" w14:textId="77777777" w:rsidR="004F45E9" w:rsidRPr="004F45E9" w:rsidRDefault="004F45E9" w:rsidP="004F45E9">
            <w:pPr>
              <w:spacing w:after="0" w:line="240" w:lineRule="auto"/>
              <w:rPr>
                <w:rFonts w:ascii="Times New Roman" w:eastAsia="Times New Roman" w:hAnsi="Times New Roman" w:cs="Times New Roman"/>
                <w:sz w:val="20"/>
                <w:szCs w:val="20"/>
                <w:lang w:eastAsia="en-GB"/>
              </w:rPr>
            </w:pPr>
          </w:p>
        </w:tc>
        <w:tc>
          <w:tcPr>
            <w:tcW w:w="1800" w:type="dxa"/>
            <w:tcBorders>
              <w:left w:val="single" w:sz="4" w:space="0" w:color="auto"/>
              <w:right w:val="single" w:sz="4" w:space="0" w:color="auto"/>
            </w:tcBorders>
            <w:shd w:val="clear" w:color="auto" w:fill="auto"/>
            <w:noWrap/>
            <w:vAlign w:val="bottom"/>
            <w:hideMark/>
          </w:tcPr>
          <w:p w14:paraId="1C76B953" w14:textId="2CD31CAF" w:rsidR="004F45E9" w:rsidRPr="004F45E9" w:rsidRDefault="004F45E9" w:rsidP="004F45E9">
            <w:pPr>
              <w:spacing w:after="0" w:line="240" w:lineRule="auto"/>
              <w:rPr>
                <w:rFonts w:ascii="Calibri" w:eastAsia="Times New Roman" w:hAnsi="Calibri" w:cs="Calibri"/>
                <w:color w:val="000000"/>
                <w:lang w:eastAsia="en-GB"/>
              </w:rPr>
            </w:pPr>
            <w:r w:rsidRPr="004F45E9">
              <w:rPr>
                <w:rFonts w:ascii="Calibri" w:eastAsia="Times New Roman" w:hAnsi="Calibri" w:cs="Calibri"/>
                <w:color w:val="000000"/>
                <w:lang w:eastAsia="en-GB"/>
              </w:rPr>
              <w:t>Inventory</w:t>
            </w:r>
            <w:r w:rsidR="00DF3945">
              <w:rPr>
                <w:rFonts w:ascii="Calibri" w:eastAsia="Times New Roman" w:hAnsi="Calibri" w:cs="Calibri"/>
                <w:color w:val="000000"/>
                <w:lang w:eastAsia="en-GB"/>
              </w:rPr>
              <w:t>:</w:t>
            </w:r>
          </w:p>
        </w:tc>
        <w:tc>
          <w:tcPr>
            <w:tcW w:w="1700" w:type="dxa"/>
            <w:tcBorders>
              <w:left w:val="single" w:sz="4" w:space="0" w:color="auto"/>
              <w:right w:val="single" w:sz="4" w:space="0" w:color="auto"/>
            </w:tcBorders>
            <w:shd w:val="clear" w:color="auto" w:fill="auto"/>
            <w:noWrap/>
            <w:vAlign w:val="bottom"/>
            <w:hideMark/>
          </w:tcPr>
          <w:p w14:paraId="11B05FE6" w14:textId="77777777" w:rsidR="004F45E9" w:rsidRPr="004F45E9" w:rsidRDefault="004F45E9" w:rsidP="004F45E9">
            <w:pPr>
              <w:spacing w:after="0" w:line="240" w:lineRule="auto"/>
              <w:rPr>
                <w:rFonts w:ascii="Calibri" w:eastAsia="Times New Roman" w:hAnsi="Calibri" w:cs="Calibri"/>
                <w:color w:val="000000"/>
                <w:lang w:eastAsia="en-GB"/>
              </w:rPr>
            </w:pPr>
          </w:p>
        </w:tc>
      </w:tr>
      <w:tr w:rsidR="004F45E9" w:rsidRPr="004F45E9" w14:paraId="16D6B8D8" w14:textId="77777777" w:rsidTr="00415821">
        <w:trPr>
          <w:trHeight w:val="300"/>
        </w:trPr>
        <w:tc>
          <w:tcPr>
            <w:tcW w:w="960" w:type="dxa"/>
            <w:tcBorders>
              <w:left w:val="single" w:sz="4" w:space="0" w:color="auto"/>
              <w:bottom w:val="single" w:sz="4" w:space="0" w:color="auto"/>
              <w:right w:val="nil"/>
            </w:tcBorders>
            <w:shd w:val="clear" w:color="auto" w:fill="auto"/>
            <w:noWrap/>
            <w:vAlign w:val="bottom"/>
            <w:hideMark/>
          </w:tcPr>
          <w:p w14:paraId="78861FAD" w14:textId="77777777" w:rsidR="004F45E9" w:rsidRPr="004F45E9" w:rsidRDefault="004F45E9" w:rsidP="004F45E9">
            <w:pPr>
              <w:spacing w:after="0" w:line="240" w:lineRule="auto"/>
              <w:rPr>
                <w:rFonts w:ascii="Times New Roman" w:eastAsia="Times New Roman" w:hAnsi="Times New Roman" w:cs="Times New Roman"/>
                <w:sz w:val="20"/>
                <w:szCs w:val="20"/>
                <w:lang w:eastAsia="en-GB"/>
              </w:rPr>
            </w:pPr>
          </w:p>
        </w:tc>
        <w:tc>
          <w:tcPr>
            <w:tcW w:w="1700" w:type="dxa"/>
            <w:tcBorders>
              <w:left w:val="single" w:sz="4" w:space="0" w:color="auto"/>
              <w:bottom w:val="single" w:sz="4" w:space="0" w:color="auto"/>
              <w:right w:val="single" w:sz="4" w:space="0" w:color="auto"/>
            </w:tcBorders>
            <w:shd w:val="clear" w:color="auto" w:fill="auto"/>
            <w:noWrap/>
            <w:vAlign w:val="bottom"/>
            <w:hideMark/>
          </w:tcPr>
          <w:p w14:paraId="4C7A226A" w14:textId="77777777" w:rsidR="004F45E9" w:rsidRPr="004F45E9" w:rsidRDefault="004F45E9" w:rsidP="004F45E9">
            <w:pPr>
              <w:spacing w:after="0" w:line="240" w:lineRule="auto"/>
              <w:rPr>
                <w:rFonts w:ascii="Calibri" w:eastAsia="Times New Roman" w:hAnsi="Calibri" w:cs="Calibri"/>
                <w:color w:val="000000"/>
                <w:lang w:eastAsia="en-GB"/>
              </w:rPr>
            </w:pPr>
            <w:r w:rsidRPr="004F45E9">
              <w:rPr>
                <w:rFonts w:ascii="Calibri" w:eastAsia="Times New Roman" w:hAnsi="Calibri" w:cs="Calibri"/>
                <w:color w:val="000000"/>
                <w:lang w:eastAsia="en-GB"/>
              </w:rPr>
              <w:t>current liabilities</w:t>
            </w:r>
          </w:p>
        </w:tc>
        <w:tc>
          <w:tcPr>
            <w:tcW w:w="1800" w:type="dxa"/>
            <w:tcBorders>
              <w:left w:val="nil"/>
              <w:bottom w:val="single" w:sz="4" w:space="0" w:color="auto"/>
              <w:right w:val="single" w:sz="4" w:space="0" w:color="auto"/>
            </w:tcBorders>
            <w:shd w:val="clear" w:color="auto" w:fill="auto"/>
            <w:noWrap/>
            <w:vAlign w:val="bottom"/>
            <w:hideMark/>
          </w:tcPr>
          <w:p w14:paraId="04870C03" w14:textId="77777777" w:rsidR="004F45E9" w:rsidRPr="004F45E9" w:rsidRDefault="004F45E9" w:rsidP="004F45E9">
            <w:pPr>
              <w:spacing w:after="0" w:line="240" w:lineRule="auto"/>
              <w:rPr>
                <w:rFonts w:ascii="Calibri" w:eastAsia="Times New Roman" w:hAnsi="Calibri" w:cs="Calibri"/>
                <w:color w:val="000000"/>
                <w:lang w:eastAsia="en-GB"/>
              </w:rPr>
            </w:pPr>
            <w:r w:rsidRPr="004F45E9">
              <w:rPr>
                <w:rFonts w:ascii="Calibri" w:eastAsia="Times New Roman" w:hAnsi="Calibri" w:cs="Calibri"/>
                <w:color w:val="000000"/>
                <w:lang w:eastAsia="en-GB"/>
              </w:rPr>
              <w:t>current liabilities</w:t>
            </w:r>
          </w:p>
        </w:tc>
        <w:tc>
          <w:tcPr>
            <w:tcW w:w="1700" w:type="dxa"/>
            <w:tcBorders>
              <w:left w:val="nil"/>
              <w:bottom w:val="single" w:sz="4" w:space="0" w:color="auto"/>
              <w:right w:val="single" w:sz="4" w:space="0" w:color="auto"/>
            </w:tcBorders>
            <w:shd w:val="clear" w:color="auto" w:fill="auto"/>
            <w:noWrap/>
            <w:vAlign w:val="bottom"/>
            <w:hideMark/>
          </w:tcPr>
          <w:p w14:paraId="4BE477DA" w14:textId="77777777" w:rsidR="004F45E9" w:rsidRPr="004F45E9" w:rsidRDefault="004F45E9" w:rsidP="004F45E9">
            <w:pPr>
              <w:spacing w:after="0" w:line="240" w:lineRule="auto"/>
              <w:rPr>
                <w:rFonts w:ascii="Calibri" w:eastAsia="Times New Roman" w:hAnsi="Calibri" w:cs="Calibri"/>
                <w:color w:val="000000"/>
                <w:lang w:eastAsia="en-GB"/>
              </w:rPr>
            </w:pPr>
            <w:r w:rsidRPr="004F45E9">
              <w:rPr>
                <w:rFonts w:ascii="Calibri" w:eastAsia="Times New Roman" w:hAnsi="Calibri" w:cs="Calibri"/>
                <w:color w:val="000000"/>
                <w:lang w:eastAsia="en-GB"/>
              </w:rPr>
              <w:t>current liabilities</w:t>
            </w:r>
          </w:p>
        </w:tc>
      </w:tr>
      <w:tr w:rsidR="004F45E9" w:rsidRPr="004F45E9" w14:paraId="5FF74251" w14:textId="77777777" w:rsidTr="00082963">
        <w:trPr>
          <w:trHeight w:val="300"/>
        </w:trPr>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67DF75B" w14:textId="77777777" w:rsidR="004F45E9" w:rsidRPr="004F45E9" w:rsidRDefault="004F45E9" w:rsidP="004F45E9">
            <w:pPr>
              <w:spacing w:after="0" w:line="240" w:lineRule="auto"/>
              <w:rPr>
                <w:rFonts w:ascii="Calibri" w:eastAsia="Times New Roman" w:hAnsi="Calibri" w:cs="Calibri"/>
                <w:color w:val="000000"/>
                <w:lang w:eastAsia="en-GB"/>
              </w:rPr>
            </w:pPr>
          </w:p>
        </w:tc>
        <w:tc>
          <w:tcPr>
            <w:tcW w:w="17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987436F" w14:textId="77777777" w:rsidR="004F45E9" w:rsidRPr="004F45E9" w:rsidRDefault="004F45E9" w:rsidP="004F45E9">
            <w:pPr>
              <w:spacing w:after="0" w:line="240" w:lineRule="auto"/>
              <w:rPr>
                <w:rFonts w:ascii="Times New Roman" w:eastAsia="Times New Roman" w:hAnsi="Times New Roman" w:cs="Times New Roman"/>
                <w:sz w:val="20"/>
                <w:szCs w:val="20"/>
                <w:lang w:eastAsia="en-GB"/>
              </w:rPr>
            </w:pPr>
          </w:p>
        </w:tc>
        <w:tc>
          <w:tcPr>
            <w:tcW w:w="18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532F050" w14:textId="77777777" w:rsidR="004F45E9" w:rsidRPr="004F45E9" w:rsidRDefault="004F45E9" w:rsidP="004F45E9">
            <w:pPr>
              <w:spacing w:after="0" w:line="240" w:lineRule="auto"/>
              <w:rPr>
                <w:rFonts w:ascii="Times New Roman" w:eastAsia="Times New Roman" w:hAnsi="Times New Roman" w:cs="Times New Roman"/>
                <w:sz w:val="20"/>
                <w:szCs w:val="20"/>
                <w:lang w:eastAsia="en-GB"/>
              </w:rPr>
            </w:pPr>
          </w:p>
        </w:tc>
        <w:tc>
          <w:tcPr>
            <w:tcW w:w="17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E39F1A0" w14:textId="77777777" w:rsidR="004F45E9" w:rsidRPr="004F45E9" w:rsidRDefault="004F45E9" w:rsidP="004F45E9">
            <w:pPr>
              <w:spacing w:after="0" w:line="240" w:lineRule="auto"/>
              <w:rPr>
                <w:rFonts w:ascii="Times New Roman" w:eastAsia="Times New Roman" w:hAnsi="Times New Roman" w:cs="Times New Roman"/>
                <w:sz w:val="20"/>
                <w:szCs w:val="20"/>
                <w:lang w:eastAsia="en-GB"/>
              </w:rPr>
            </w:pPr>
          </w:p>
        </w:tc>
      </w:tr>
      <w:tr w:rsidR="004F45E9" w:rsidRPr="004F45E9" w14:paraId="541738F0" w14:textId="77777777" w:rsidTr="00082963">
        <w:trPr>
          <w:trHeight w:val="300"/>
        </w:trPr>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BB80A4C" w14:textId="77777777" w:rsidR="004F45E9" w:rsidRPr="004F45E9" w:rsidRDefault="004F45E9" w:rsidP="004F45E9">
            <w:pPr>
              <w:spacing w:after="0" w:line="240" w:lineRule="auto"/>
              <w:jc w:val="right"/>
              <w:rPr>
                <w:rFonts w:ascii="Calibri" w:eastAsia="Times New Roman" w:hAnsi="Calibri" w:cs="Calibri"/>
                <w:color w:val="000000"/>
                <w:lang w:eastAsia="en-GB"/>
              </w:rPr>
            </w:pPr>
            <w:r w:rsidRPr="004F45E9">
              <w:rPr>
                <w:rFonts w:ascii="Calibri" w:eastAsia="Times New Roman" w:hAnsi="Calibri" w:cs="Calibri"/>
                <w:color w:val="000000"/>
                <w:lang w:eastAsia="en-GB"/>
              </w:rPr>
              <w:t>2015</w:t>
            </w:r>
          </w:p>
        </w:tc>
        <w:tc>
          <w:tcPr>
            <w:tcW w:w="17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E6FDC87" w14:textId="77777777" w:rsidR="004F45E9" w:rsidRPr="004F45E9" w:rsidRDefault="004F45E9" w:rsidP="004F45E9">
            <w:pPr>
              <w:spacing w:after="0" w:line="240" w:lineRule="auto"/>
              <w:jc w:val="right"/>
              <w:rPr>
                <w:rFonts w:ascii="Calibri" w:eastAsia="Times New Roman" w:hAnsi="Calibri" w:cs="Calibri"/>
                <w:color w:val="000000"/>
                <w:lang w:eastAsia="en-GB"/>
              </w:rPr>
            </w:pPr>
            <w:r w:rsidRPr="004F45E9">
              <w:rPr>
                <w:rFonts w:ascii="Calibri" w:eastAsia="Times New Roman" w:hAnsi="Calibri" w:cs="Calibri"/>
                <w:color w:val="000000"/>
                <w:lang w:eastAsia="en-GB"/>
              </w:rPr>
              <w:t>1.822693436</w:t>
            </w:r>
          </w:p>
        </w:tc>
        <w:tc>
          <w:tcPr>
            <w:tcW w:w="18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46BF57E" w14:textId="77777777" w:rsidR="004F45E9" w:rsidRPr="004F45E9" w:rsidRDefault="004F45E9" w:rsidP="004F45E9">
            <w:pPr>
              <w:spacing w:after="0" w:line="240" w:lineRule="auto"/>
              <w:jc w:val="right"/>
              <w:rPr>
                <w:rFonts w:ascii="Calibri" w:eastAsia="Times New Roman" w:hAnsi="Calibri" w:cs="Calibri"/>
                <w:color w:val="000000"/>
                <w:lang w:eastAsia="en-GB"/>
              </w:rPr>
            </w:pPr>
            <w:r w:rsidRPr="004F45E9">
              <w:rPr>
                <w:rFonts w:ascii="Calibri" w:eastAsia="Times New Roman" w:hAnsi="Calibri" w:cs="Calibri"/>
                <w:color w:val="000000"/>
                <w:lang w:eastAsia="en-GB"/>
              </w:rPr>
              <w:t>1.352582901</w:t>
            </w:r>
          </w:p>
        </w:tc>
        <w:tc>
          <w:tcPr>
            <w:tcW w:w="17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CB5C36F" w14:textId="77777777" w:rsidR="004F45E9" w:rsidRPr="004F45E9" w:rsidRDefault="004F45E9" w:rsidP="004F45E9">
            <w:pPr>
              <w:spacing w:after="0" w:line="240" w:lineRule="auto"/>
              <w:jc w:val="right"/>
              <w:rPr>
                <w:rFonts w:ascii="Calibri" w:eastAsia="Times New Roman" w:hAnsi="Calibri" w:cs="Calibri"/>
                <w:color w:val="000000"/>
                <w:lang w:eastAsia="en-GB"/>
              </w:rPr>
            </w:pPr>
            <w:r w:rsidRPr="004F45E9">
              <w:rPr>
                <w:rFonts w:ascii="Calibri" w:eastAsia="Times New Roman" w:hAnsi="Calibri" w:cs="Calibri"/>
                <w:color w:val="000000"/>
                <w:lang w:eastAsia="en-GB"/>
              </w:rPr>
              <w:t>0.310737649</w:t>
            </w:r>
          </w:p>
        </w:tc>
      </w:tr>
      <w:tr w:rsidR="004F45E9" w:rsidRPr="004F45E9" w14:paraId="0CC351A3" w14:textId="77777777" w:rsidTr="00082963">
        <w:trPr>
          <w:trHeight w:val="300"/>
        </w:trPr>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9F03132" w14:textId="77777777" w:rsidR="004F45E9" w:rsidRPr="004F45E9" w:rsidRDefault="004F45E9" w:rsidP="004F45E9">
            <w:pPr>
              <w:spacing w:after="0" w:line="240" w:lineRule="auto"/>
              <w:jc w:val="right"/>
              <w:rPr>
                <w:rFonts w:ascii="Calibri" w:eastAsia="Times New Roman" w:hAnsi="Calibri" w:cs="Calibri"/>
                <w:color w:val="000000"/>
                <w:lang w:eastAsia="en-GB"/>
              </w:rPr>
            </w:pPr>
          </w:p>
        </w:tc>
        <w:tc>
          <w:tcPr>
            <w:tcW w:w="17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E9C151F" w14:textId="77777777" w:rsidR="004F45E9" w:rsidRPr="004F45E9" w:rsidRDefault="004F45E9" w:rsidP="004F45E9">
            <w:pPr>
              <w:spacing w:after="0" w:line="240" w:lineRule="auto"/>
              <w:rPr>
                <w:rFonts w:ascii="Times New Roman" w:eastAsia="Times New Roman" w:hAnsi="Times New Roman" w:cs="Times New Roman"/>
                <w:sz w:val="20"/>
                <w:szCs w:val="20"/>
                <w:lang w:eastAsia="en-GB"/>
              </w:rPr>
            </w:pPr>
          </w:p>
        </w:tc>
        <w:tc>
          <w:tcPr>
            <w:tcW w:w="18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4E30474" w14:textId="77777777" w:rsidR="004F45E9" w:rsidRPr="004F45E9" w:rsidRDefault="004F45E9" w:rsidP="004F45E9">
            <w:pPr>
              <w:spacing w:after="0" w:line="240" w:lineRule="auto"/>
              <w:rPr>
                <w:rFonts w:ascii="Times New Roman" w:eastAsia="Times New Roman" w:hAnsi="Times New Roman" w:cs="Times New Roman"/>
                <w:sz w:val="20"/>
                <w:szCs w:val="20"/>
                <w:lang w:eastAsia="en-GB"/>
              </w:rPr>
            </w:pPr>
          </w:p>
        </w:tc>
        <w:tc>
          <w:tcPr>
            <w:tcW w:w="17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42EA6D8" w14:textId="77777777" w:rsidR="004F45E9" w:rsidRPr="004F45E9" w:rsidRDefault="004F45E9" w:rsidP="004F45E9">
            <w:pPr>
              <w:spacing w:after="0" w:line="240" w:lineRule="auto"/>
              <w:rPr>
                <w:rFonts w:ascii="Times New Roman" w:eastAsia="Times New Roman" w:hAnsi="Times New Roman" w:cs="Times New Roman"/>
                <w:sz w:val="20"/>
                <w:szCs w:val="20"/>
                <w:lang w:eastAsia="en-GB"/>
              </w:rPr>
            </w:pPr>
          </w:p>
        </w:tc>
      </w:tr>
      <w:tr w:rsidR="004F45E9" w:rsidRPr="004F45E9" w14:paraId="4CE194EA" w14:textId="77777777" w:rsidTr="00082963">
        <w:trPr>
          <w:trHeight w:val="300"/>
        </w:trPr>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C1F914A" w14:textId="77777777" w:rsidR="004F45E9" w:rsidRPr="004F45E9" w:rsidRDefault="004F45E9" w:rsidP="004F45E9">
            <w:pPr>
              <w:spacing w:after="0" w:line="240" w:lineRule="auto"/>
              <w:jc w:val="right"/>
              <w:rPr>
                <w:rFonts w:ascii="Calibri" w:eastAsia="Times New Roman" w:hAnsi="Calibri" w:cs="Calibri"/>
                <w:color w:val="000000"/>
                <w:lang w:eastAsia="en-GB"/>
              </w:rPr>
            </w:pPr>
            <w:r w:rsidRPr="004F45E9">
              <w:rPr>
                <w:rFonts w:ascii="Calibri" w:eastAsia="Times New Roman" w:hAnsi="Calibri" w:cs="Calibri"/>
                <w:color w:val="000000"/>
                <w:lang w:eastAsia="en-GB"/>
              </w:rPr>
              <w:t>2016</w:t>
            </w:r>
          </w:p>
        </w:tc>
        <w:tc>
          <w:tcPr>
            <w:tcW w:w="17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2158AC4" w14:textId="77777777" w:rsidR="004F45E9" w:rsidRPr="004F45E9" w:rsidRDefault="004F45E9" w:rsidP="004F45E9">
            <w:pPr>
              <w:spacing w:after="0" w:line="240" w:lineRule="auto"/>
              <w:jc w:val="right"/>
              <w:rPr>
                <w:rFonts w:ascii="Calibri" w:eastAsia="Times New Roman" w:hAnsi="Calibri" w:cs="Calibri"/>
                <w:color w:val="000000"/>
                <w:lang w:eastAsia="en-GB"/>
              </w:rPr>
            </w:pPr>
            <w:r w:rsidRPr="004F45E9">
              <w:rPr>
                <w:rFonts w:ascii="Calibri" w:eastAsia="Times New Roman" w:hAnsi="Calibri" w:cs="Calibri"/>
                <w:color w:val="000000"/>
                <w:lang w:eastAsia="en-GB"/>
              </w:rPr>
              <w:t>1.402870323</w:t>
            </w:r>
          </w:p>
        </w:tc>
        <w:tc>
          <w:tcPr>
            <w:tcW w:w="18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F79549A" w14:textId="77777777" w:rsidR="004F45E9" w:rsidRPr="004F45E9" w:rsidRDefault="004F45E9" w:rsidP="004F45E9">
            <w:pPr>
              <w:spacing w:after="0" w:line="240" w:lineRule="auto"/>
              <w:jc w:val="right"/>
              <w:rPr>
                <w:rFonts w:ascii="Calibri" w:eastAsia="Times New Roman" w:hAnsi="Calibri" w:cs="Calibri"/>
                <w:color w:val="000000"/>
                <w:lang w:eastAsia="en-GB"/>
              </w:rPr>
            </w:pPr>
            <w:r w:rsidRPr="004F45E9">
              <w:rPr>
                <w:rFonts w:ascii="Calibri" w:eastAsia="Times New Roman" w:hAnsi="Calibri" w:cs="Calibri"/>
                <w:color w:val="000000"/>
                <w:lang w:eastAsia="en-GB"/>
              </w:rPr>
              <w:t>0.987271485</w:t>
            </w:r>
          </w:p>
        </w:tc>
        <w:tc>
          <w:tcPr>
            <w:tcW w:w="17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CAF51CA" w14:textId="77777777" w:rsidR="004F45E9" w:rsidRPr="004F45E9" w:rsidRDefault="004F45E9" w:rsidP="004F45E9">
            <w:pPr>
              <w:spacing w:after="0" w:line="240" w:lineRule="auto"/>
              <w:jc w:val="right"/>
              <w:rPr>
                <w:rFonts w:ascii="Calibri" w:eastAsia="Times New Roman" w:hAnsi="Calibri" w:cs="Calibri"/>
                <w:color w:val="000000"/>
                <w:lang w:eastAsia="en-GB"/>
              </w:rPr>
            </w:pPr>
            <w:r w:rsidRPr="004F45E9">
              <w:rPr>
                <w:rFonts w:ascii="Calibri" w:eastAsia="Times New Roman" w:hAnsi="Calibri" w:cs="Calibri"/>
                <w:color w:val="000000"/>
                <w:lang w:eastAsia="en-GB"/>
              </w:rPr>
              <w:t>0.056637622</w:t>
            </w:r>
          </w:p>
        </w:tc>
      </w:tr>
      <w:tr w:rsidR="004F45E9" w:rsidRPr="00A12CE3" w14:paraId="4338F2EC" w14:textId="77777777" w:rsidTr="00082963">
        <w:trPr>
          <w:trHeight w:val="300"/>
        </w:trPr>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51AA962" w14:textId="77777777" w:rsidR="004F45E9" w:rsidRPr="004F45E9" w:rsidRDefault="004F45E9" w:rsidP="004F45E9">
            <w:pPr>
              <w:spacing w:after="0" w:line="240" w:lineRule="auto"/>
              <w:jc w:val="right"/>
              <w:rPr>
                <w:rFonts w:ascii="Calibri" w:eastAsia="Times New Roman" w:hAnsi="Calibri" w:cs="Calibri"/>
                <w:color w:val="000000"/>
                <w:lang w:eastAsia="en-GB"/>
              </w:rPr>
            </w:pPr>
          </w:p>
        </w:tc>
        <w:tc>
          <w:tcPr>
            <w:tcW w:w="17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AE0B5F1" w14:textId="77777777" w:rsidR="004F45E9" w:rsidRPr="004F45E9" w:rsidRDefault="004F45E9" w:rsidP="004F45E9">
            <w:pPr>
              <w:spacing w:after="0" w:line="240" w:lineRule="auto"/>
              <w:rPr>
                <w:rFonts w:ascii="Times New Roman" w:eastAsia="Times New Roman" w:hAnsi="Times New Roman" w:cs="Times New Roman"/>
                <w:sz w:val="20"/>
                <w:szCs w:val="20"/>
                <w:lang w:eastAsia="en-GB"/>
              </w:rPr>
            </w:pPr>
          </w:p>
        </w:tc>
        <w:tc>
          <w:tcPr>
            <w:tcW w:w="18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9B0D83C" w14:textId="77777777" w:rsidR="004F45E9" w:rsidRPr="004F45E9" w:rsidRDefault="004F45E9" w:rsidP="004F45E9">
            <w:pPr>
              <w:spacing w:after="0" w:line="240" w:lineRule="auto"/>
              <w:rPr>
                <w:rFonts w:ascii="Times New Roman" w:eastAsia="Times New Roman" w:hAnsi="Times New Roman" w:cs="Times New Roman"/>
                <w:sz w:val="20"/>
                <w:szCs w:val="20"/>
                <w:lang w:eastAsia="en-GB"/>
              </w:rPr>
            </w:pPr>
          </w:p>
        </w:tc>
        <w:tc>
          <w:tcPr>
            <w:tcW w:w="17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0644F0A" w14:textId="77777777" w:rsidR="004F45E9" w:rsidRPr="004F45E9" w:rsidRDefault="004F45E9" w:rsidP="004F45E9">
            <w:pPr>
              <w:spacing w:after="0" w:line="240" w:lineRule="auto"/>
              <w:rPr>
                <w:rFonts w:ascii="Times New Roman" w:eastAsia="Times New Roman" w:hAnsi="Times New Roman" w:cs="Times New Roman"/>
                <w:sz w:val="20"/>
                <w:szCs w:val="20"/>
                <w:lang w:eastAsia="en-GB"/>
              </w:rPr>
            </w:pPr>
          </w:p>
        </w:tc>
      </w:tr>
      <w:tr w:rsidR="004F45E9" w:rsidRPr="004F45E9" w14:paraId="415C54EE" w14:textId="77777777" w:rsidTr="00082963">
        <w:trPr>
          <w:trHeight w:val="300"/>
        </w:trPr>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ACC1BBA" w14:textId="77777777" w:rsidR="004F45E9" w:rsidRPr="004F45E9" w:rsidRDefault="004F45E9" w:rsidP="004F45E9">
            <w:pPr>
              <w:spacing w:after="0" w:line="240" w:lineRule="auto"/>
              <w:jc w:val="right"/>
              <w:rPr>
                <w:rFonts w:ascii="Calibri" w:eastAsia="Times New Roman" w:hAnsi="Calibri" w:cs="Calibri"/>
                <w:color w:val="000000"/>
                <w:lang w:eastAsia="en-GB"/>
              </w:rPr>
            </w:pPr>
            <w:r w:rsidRPr="004F45E9">
              <w:rPr>
                <w:rFonts w:ascii="Calibri" w:eastAsia="Times New Roman" w:hAnsi="Calibri" w:cs="Calibri"/>
                <w:color w:val="000000"/>
                <w:lang w:eastAsia="en-GB"/>
              </w:rPr>
              <w:t>2017</w:t>
            </w:r>
          </w:p>
        </w:tc>
        <w:tc>
          <w:tcPr>
            <w:tcW w:w="17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350A02A" w14:textId="77777777" w:rsidR="004F45E9" w:rsidRPr="004F45E9" w:rsidRDefault="004F45E9" w:rsidP="004F45E9">
            <w:pPr>
              <w:spacing w:after="0" w:line="240" w:lineRule="auto"/>
              <w:jc w:val="right"/>
              <w:rPr>
                <w:rFonts w:ascii="Calibri" w:eastAsia="Times New Roman" w:hAnsi="Calibri" w:cs="Calibri"/>
                <w:color w:val="000000"/>
                <w:lang w:eastAsia="en-GB"/>
              </w:rPr>
            </w:pPr>
            <w:r w:rsidRPr="004F45E9">
              <w:rPr>
                <w:rFonts w:ascii="Calibri" w:eastAsia="Times New Roman" w:hAnsi="Calibri" w:cs="Calibri"/>
                <w:color w:val="000000"/>
                <w:lang w:eastAsia="en-GB"/>
              </w:rPr>
              <w:t>1.964910363</w:t>
            </w:r>
          </w:p>
        </w:tc>
        <w:tc>
          <w:tcPr>
            <w:tcW w:w="18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71D2CD2" w14:textId="77777777" w:rsidR="004F45E9" w:rsidRPr="004F45E9" w:rsidRDefault="004F45E9" w:rsidP="004F45E9">
            <w:pPr>
              <w:spacing w:after="0" w:line="240" w:lineRule="auto"/>
              <w:jc w:val="right"/>
              <w:rPr>
                <w:rFonts w:ascii="Calibri" w:eastAsia="Times New Roman" w:hAnsi="Calibri" w:cs="Calibri"/>
                <w:color w:val="000000"/>
                <w:lang w:eastAsia="en-GB"/>
              </w:rPr>
            </w:pPr>
            <w:r w:rsidRPr="004F45E9">
              <w:rPr>
                <w:rFonts w:ascii="Calibri" w:eastAsia="Times New Roman" w:hAnsi="Calibri" w:cs="Calibri"/>
                <w:color w:val="000000"/>
                <w:lang w:eastAsia="en-GB"/>
              </w:rPr>
              <w:t>1.429164845</w:t>
            </w:r>
          </w:p>
        </w:tc>
        <w:tc>
          <w:tcPr>
            <w:tcW w:w="17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54D4BA8" w14:textId="77777777" w:rsidR="004F45E9" w:rsidRPr="004F45E9" w:rsidRDefault="004F45E9" w:rsidP="004F45E9">
            <w:pPr>
              <w:spacing w:after="0" w:line="240" w:lineRule="auto"/>
              <w:jc w:val="right"/>
              <w:rPr>
                <w:rFonts w:ascii="Calibri" w:eastAsia="Times New Roman" w:hAnsi="Calibri" w:cs="Calibri"/>
                <w:color w:val="000000"/>
                <w:lang w:eastAsia="en-GB"/>
              </w:rPr>
            </w:pPr>
            <w:r w:rsidRPr="004F45E9">
              <w:rPr>
                <w:rFonts w:ascii="Calibri" w:eastAsia="Times New Roman" w:hAnsi="Calibri" w:cs="Calibri"/>
                <w:color w:val="000000"/>
                <w:lang w:eastAsia="en-GB"/>
              </w:rPr>
              <w:t>0.058482728</w:t>
            </w:r>
          </w:p>
        </w:tc>
      </w:tr>
      <w:tr w:rsidR="004F45E9" w:rsidRPr="004F45E9" w14:paraId="17F4F0A7" w14:textId="77777777" w:rsidTr="00082963">
        <w:trPr>
          <w:trHeight w:val="300"/>
        </w:trPr>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E3313B1" w14:textId="77777777" w:rsidR="004F45E9" w:rsidRPr="004F45E9" w:rsidRDefault="004F45E9" w:rsidP="004F45E9">
            <w:pPr>
              <w:spacing w:after="0" w:line="240" w:lineRule="auto"/>
              <w:jc w:val="right"/>
              <w:rPr>
                <w:rFonts w:ascii="Calibri" w:eastAsia="Times New Roman" w:hAnsi="Calibri" w:cs="Calibri"/>
                <w:color w:val="000000"/>
                <w:lang w:eastAsia="en-GB"/>
              </w:rPr>
            </w:pPr>
          </w:p>
        </w:tc>
        <w:tc>
          <w:tcPr>
            <w:tcW w:w="17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8872FFC" w14:textId="77777777" w:rsidR="004F45E9" w:rsidRPr="004F45E9" w:rsidRDefault="004F45E9" w:rsidP="004F45E9">
            <w:pPr>
              <w:spacing w:after="0" w:line="240" w:lineRule="auto"/>
              <w:rPr>
                <w:rFonts w:ascii="Times New Roman" w:eastAsia="Times New Roman" w:hAnsi="Times New Roman" w:cs="Times New Roman"/>
                <w:sz w:val="20"/>
                <w:szCs w:val="20"/>
                <w:lang w:eastAsia="en-GB"/>
              </w:rPr>
            </w:pPr>
          </w:p>
        </w:tc>
        <w:tc>
          <w:tcPr>
            <w:tcW w:w="18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548C9B6" w14:textId="77777777" w:rsidR="004F45E9" w:rsidRPr="004F45E9" w:rsidRDefault="004F45E9" w:rsidP="004F45E9">
            <w:pPr>
              <w:spacing w:after="0" w:line="240" w:lineRule="auto"/>
              <w:rPr>
                <w:rFonts w:ascii="Times New Roman" w:eastAsia="Times New Roman" w:hAnsi="Times New Roman" w:cs="Times New Roman"/>
                <w:sz w:val="20"/>
                <w:szCs w:val="20"/>
                <w:lang w:eastAsia="en-GB"/>
              </w:rPr>
            </w:pPr>
          </w:p>
        </w:tc>
        <w:tc>
          <w:tcPr>
            <w:tcW w:w="17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46F2BEC" w14:textId="77777777" w:rsidR="004F45E9" w:rsidRPr="004F45E9" w:rsidRDefault="004F45E9" w:rsidP="004F45E9">
            <w:pPr>
              <w:spacing w:after="0" w:line="240" w:lineRule="auto"/>
              <w:rPr>
                <w:rFonts w:ascii="Times New Roman" w:eastAsia="Times New Roman" w:hAnsi="Times New Roman" w:cs="Times New Roman"/>
                <w:sz w:val="20"/>
                <w:szCs w:val="20"/>
                <w:lang w:eastAsia="en-GB"/>
              </w:rPr>
            </w:pPr>
          </w:p>
        </w:tc>
      </w:tr>
      <w:tr w:rsidR="004F45E9" w:rsidRPr="004F45E9" w14:paraId="6E878289" w14:textId="77777777" w:rsidTr="00082963">
        <w:trPr>
          <w:trHeight w:val="300"/>
        </w:trPr>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AC0EA12" w14:textId="77777777" w:rsidR="004F45E9" w:rsidRPr="004F45E9" w:rsidRDefault="004F45E9" w:rsidP="004F45E9">
            <w:pPr>
              <w:spacing w:after="0" w:line="240" w:lineRule="auto"/>
              <w:jc w:val="right"/>
              <w:rPr>
                <w:rFonts w:ascii="Calibri" w:eastAsia="Times New Roman" w:hAnsi="Calibri" w:cs="Calibri"/>
                <w:color w:val="000000"/>
                <w:lang w:eastAsia="en-GB"/>
              </w:rPr>
            </w:pPr>
            <w:r w:rsidRPr="004F45E9">
              <w:rPr>
                <w:rFonts w:ascii="Calibri" w:eastAsia="Times New Roman" w:hAnsi="Calibri" w:cs="Calibri"/>
                <w:color w:val="000000"/>
                <w:lang w:eastAsia="en-GB"/>
              </w:rPr>
              <w:t>2018</w:t>
            </w:r>
          </w:p>
        </w:tc>
        <w:tc>
          <w:tcPr>
            <w:tcW w:w="17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5E07F3E" w14:textId="77777777" w:rsidR="004F45E9" w:rsidRPr="004F45E9" w:rsidRDefault="004F45E9" w:rsidP="004F45E9">
            <w:pPr>
              <w:spacing w:after="0" w:line="240" w:lineRule="auto"/>
              <w:jc w:val="right"/>
              <w:rPr>
                <w:rFonts w:ascii="Calibri" w:eastAsia="Times New Roman" w:hAnsi="Calibri" w:cs="Calibri"/>
                <w:color w:val="000000"/>
                <w:lang w:eastAsia="en-GB"/>
              </w:rPr>
            </w:pPr>
            <w:r w:rsidRPr="004F45E9">
              <w:rPr>
                <w:rFonts w:ascii="Calibri" w:eastAsia="Times New Roman" w:hAnsi="Calibri" w:cs="Calibri"/>
                <w:color w:val="000000"/>
                <w:lang w:eastAsia="en-GB"/>
              </w:rPr>
              <w:t>1.826696629</w:t>
            </w:r>
          </w:p>
        </w:tc>
        <w:tc>
          <w:tcPr>
            <w:tcW w:w="18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07E4B09" w14:textId="77777777" w:rsidR="004F45E9" w:rsidRPr="004F45E9" w:rsidRDefault="004F45E9" w:rsidP="004F45E9">
            <w:pPr>
              <w:spacing w:after="0" w:line="240" w:lineRule="auto"/>
              <w:jc w:val="right"/>
              <w:rPr>
                <w:rFonts w:ascii="Calibri" w:eastAsia="Times New Roman" w:hAnsi="Calibri" w:cs="Calibri"/>
                <w:color w:val="000000"/>
                <w:lang w:eastAsia="en-GB"/>
              </w:rPr>
            </w:pPr>
            <w:r w:rsidRPr="004F45E9">
              <w:rPr>
                <w:rFonts w:ascii="Calibri" w:eastAsia="Times New Roman" w:hAnsi="Calibri" w:cs="Calibri"/>
                <w:color w:val="000000"/>
                <w:lang w:eastAsia="en-GB"/>
              </w:rPr>
              <w:t>1.374741573</w:t>
            </w:r>
          </w:p>
        </w:tc>
        <w:tc>
          <w:tcPr>
            <w:tcW w:w="17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811661F" w14:textId="77777777" w:rsidR="004F45E9" w:rsidRPr="004F45E9" w:rsidRDefault="004F45E9" w:rsidP="004F45E9">
            <w:pPr>
              <w:spacing w:after="0" w:line="240" w:lineRule="auto"/>
              <w:jc w:val="right"/>
              <w:rPr>
                <w:rFonts w:ascii="Calibri" w:eastAsia="Times New Roman" w:hAnsi="Calibri" w:cs="Calibri"/>
                <w:color w:val="000000"/>
                <w:lang w:eastAsia="en-GB"/>
              </w:rPr>
            </w:pPr>
            <w:r w:rsidRPr="004F45E9">
              <w:rPr>
                <w:rFonts w:ascii="Calibri" w:eastAsia="Times New Roman" w:hAnsi="Calibri" w:cs="Calibri"/>
                <w:color w:val="000000"/>
                <w:lang w:eastAsia="en-GB"/>
              </w:rPr>
              <w:t>0.140494382</w:t>
            </w:r>
          </w:p>
        </w:tc>
      </w:tr>
      <w:tr w:rsidR="004F45E9" w:rsidRPr="004F45E9" w14:paraId="611E2478" w14:textId="77777777" w:rsidTr="00082963">
        <w:trPr>
          <w:trHeight w:val="300"/>
        </w:trPr>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FA7A25A" w14:textId="69BBEB89" w:rsidR="004F45E9" w:rsidRPr="004F45E9" w:rsidRDefault="004F45E9" w:rsidP="004F45E9">
            <w:pPr>
              <w:spacing w:after="0" w:line="240" w:lineRule="auto"/>
              <w:jc w:val="right"/>
              <w:rPr>
                <w:rFonts w:ascii="Calibri" w:eastAsia="Times New Roman" w:hAnsi="Calibri" w:cs="Calibri"/>
                <w:color w:val="000000"/>
                <w:lang w:eastAsia="en-GB"/>
              </w:rPr>
            </w:pPr>
          </w:p>
        </w:tc>
        <w:tc>
          <w:tcPr>
            <w:tcW w:w="17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D0C35C8" w14:textId="77777777" w:rsidR="004F45E9" w:rsidRPr="004F45E9" w:rsidRDefault="004F45E9" w:rsidP="004F45E9">
            <w:pPr>
              <w:spacing w:after="0" w:line="240" w:lineRule="auto"/>
              <w:rPr>
                <w:rFonts w:ascii="Times New Roman" w:eastAsia="Times New Roman" w:hAnsi="Times New Roman" w:cs="Times New Roman"/>
                <w:sz w:val="20"/>
                <w:szCs w:val="20"/>
                <w:lang w:eastAsia="en-GB"/>
              </w:rPr>
            </w:pPr>
          </w:p>
        </w:tc>
        <w:tc>
          <w:tcPr>
            <w:tcW w:w="18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8780064" w14:textId="77777777" w:rsidR="004F45E9" w:rsidRPr="004F45E9" w:rsidRDefault="004F45E9" w:rsidP="004F45E9">
            <w:pPr>
              <w:spacing w:after="0" w:line="240" w:lineRule="auto"/>
              <w:rPr>
                <w:rFonts w:ascii="Times New Roman" w:eastAsia="Times New Roman" w:hAnsi="Times New Roman" w:cs="Times New Roman"/>
                <w:sz w:val="20"/>
                <w:szCs w:val="20"/>
                <w:lang w:eastAsia="en-GB"/>
              </w:rPr>
            </w:pPr>
          </w:p>
        </w:tc>
        <w:tc>
          <w:tcPr>
            <w:tcW w:w="17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EB3C1C9" w14:textId="77777777" w:rsidR="004F45E9" w:rsidRPr="004F45E9" w:rsidRDefault="004F45E9" w:rsidP="004F45E9">
            <w:pPr>
              <w:spacing w:after="0" w:line="240" w:lineRule="auto"/>
              <w:rPr>
                <w:rFonts w:ascii="Times New Roman" w:eastAsia="Times New Roman" w:hAnsi="Times New Roman" w:cs="Times New Roman"/>
                <w:sz w:val="20"/>
                <w:szCs w:val="20"/>
                <w:lang w:eastAsia="en-GB"/>
              </w:rPr>
            </w:pPr>
          </w:p>
        </w:tc>
      </w:tr>
      <w:tr w:rsidR="004F45E9" w:rsidRPr="004F45E9" w14:paraId="3BB0B86F" w14:textId="77777777" w:rsidTr="00082963">
        <w:trPr>
          <w:trHeight w:val="300"/>
        </w:trPr>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C69F160" w14:textId="77777777" w:rsidR="004F45E9" w:rsidRPr="004F45E9" w:rsidRDefault="004F45E9" w:rsidP="004F45E9">
            <w:pPr>
              <w:spacing w:after="0" w:line="240" w:lineRule="auto"/>
              <w:jc w:val="right"/>
              <w:rPr>
                <w:rFonts w:ascii="Calibri" w:eastAsia="Times New Roman" w:hAnsi="Calibri" w:cs="Calibri"/>
                <w:color w:val="000000"/>
                <w:lang w:eastAsia="en-GB"/>
              </w:rPr>
            </w:pPr>
            <w:r w:rsidRPr="004F45E9">
              <w:rPr>
                <w:rFonts w:ascii="Calibri" w:eastAsia="Times New Roman" w:hAnsi="Calibri" w:cs="Calibri"/>
                <w:color w:val="000000"/>
                <w:lang w:eastAsia="en-GB"/>
              </w:rPr>
              <w:t>2019</w:t>
            </w:r>
          </w:p>
        </w:tc>
        <w:tc>
          <w:tcPr>
            <w:tcW w:w="17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75DCB49" w14:textId="77777777" w:rsidR="004F45E9" w:rsidRPr="004F45E9" w:rsidRDefault="004F45E9" w:rsidP="004F45E9">
            <w:pPr>
              <w:spacing w:after="0" w:line="240" w:lineRule="auto"/>
              <w:jc w:val="right"/>
              <w:rPr>
                <w:rFonts w:ascii="Calibri" w:eastAsia="Times New Roman" w:hAnsi="Calibri" w:cs="Calibri"/>
                <w:color w:val="000000"/>
                <w:lang w:eastAsia="en-GB"/>
              </w:rPr>
            </w:pPr>
            <w:r w:rsidRPr="004F45E9">
              <w:rPr>
                <w:rFonts w:ascii="Calibri" w:eastAsia="Times New Roman" w:hAnsi="Calibri" w:cs="Calibri"/>
                <w:color w:val="000000"/>
                <w:lang w:eastAsia="en-GB"/>
              </w:rPr>
              <w:t>2.05874921</w:t>
            </w:r>
          </w:p>
        </w:tc>
        <w:tc>
          <w:tcPr>
            <w:tcW w:w="18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44CA071" w14:textId="77777777" w:rsidR="004F45E9" w:rsidRPr="004F45E9" w:rsidRDefault="004F45E9" w:rsidP="004F45E9">
            <w:pPr>
              <w:spacing w:after="0" w:line="240" w:lineRule="auto"/>
              <w:jc w:val="right"/>
              <w:rPr>
                <w:rFonts w:ascii="Calibri" w:eastAsia="Times New Roman" w:hAnsi="Calibri" w:cs="Calibri"/>
                <w:color w:val="000000"/>
                <w:lang w:eastAsia="en-GB"/>
              </w:rPr>
            </w:pPr>
            <w:r w:rsidRPr="004F45E9">
              <w:rPr>
                <w:rFonts w:ascii="Calibri" w:eastAsia="Times New Roman" w:hAnsi="Calibri" w:cs="Calibri"/>
                <w:color w:val="000000"/>
                <w:lang w:eastAsia="en-GB"/>
              </w:rPr>
              <w:t>1.503263845</w:t>
            </w:r>
          </w:p>
        </w:tc>
        <w:tc>
          <w:tcPr>
            <w:tcW w:w="17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AB3B843" w14:textId="77777777" w:rsidR="004F45E9" w:rsidRPr="004F45E9" w:rsidRDefault="004F45E9" w:rsidP="004F45E9">
            <w:pPr>
              <w:spacing w:after="0" w:line="240" w:lineRule="auto"/>
              <w:jc w:val="right"/>
              <w:rPr>
                <w:rFonts w:ascii="Calibri" w:eastAsia="Times New Roman" w:hAnsi="Calibri" w:cs="Calibri"/>
                <w:color w:val="000000"/>
                <w:lang w:eastAsia="en-GB"/>
              </w:rPr>
            </w:pPr>
            <w:r w:rsidRPr="004F45E9">
              <w:rPr>
                <w:rFonts w:ascii="Calibri" w:eastAsia="Times New Roman" w:hAnsi="Calibri" w:cs="Calibri"/>
                <w:color w:val="000000"/>
                <w:lang w:eastAsia="en-GB"/>
              </w:rPr>
              <w:t>0.09117709</w:t>
            </w:r>
          </w:p>
        </w:tc>
      </w:tr>
    </w:tbl>
    <w:p w14:paraId="796D6413" w14:textId="03721EDD" w:rsidR="004F45E9" w:rsidRDefault="00613986" w:rsidP="00F73617">
      <w:pPr>
        <w:shd w:val="clear" w:color="auto" w:fill="FFFFFF"/>
        <w:spacing w:before="100" w:beforeAutospacing="1" w:after="0" w:line="240" w:lineRule="auto"/>
        <w:jc w:val="both"/>
      </w:pPr>
      <w:r w:rsidRPr="009B5BA6">
        <w:t xml:space="preserve">Basically, to decrease </w:t>
      </w:r>
      <w:r w:rsidR="008302CF" w:rsidRPr="009B5BA6">
        <w:t>this ratio</w:t>
      </w:r>
      <w:r w:rsidRPr="009B5BA6">
        <w:t xml:space="preserve"> and to get into liquidity difficulties can happen even to well</w:t>
      </w:r>
      <w:r>
        <w:t>-</w:t>
      </w:r>
      <w:r w:rsidRPr="009B5BA6">
        <w:t>running business, but often it causes needs of short-term loans</w:t>
      </w:r>
      <w:r>
        <w:t xml:space="preserve"> or other resourcing related to extra costs. At the same time too high liquidity ratio is a signal that the profitability is low which is not healthy for the business.</w:t>
      </w:r>
    </w:p>
    <w:p w14:paraId="60F5E7AE" w14:textId="42D50AEE" w:rsidR="00DB52F2" w:rsidRPr="00C439DF" w:rsidRDefault="00613986" w:rsidP="008302CF">
      <w:pPr>
        <w:jc w:val="both"/>
        <w:rPr>
          <w:lang w:val="bg-BG"/>
        </w:rPr>
      </w:pPr>
      <w:r>
        <w:t xml:space="preserve"> </w:t>
      </w:r>
      <w:r w:rsidR="00F73617">
        <w:t xml:space="preserve"> </w:t>
      </w:r>
    </w:p>
    <w:p w14:paraId="1499963F" w14:textId="6325A80E" w:rsidR="00AA2D8A" w:rsidRDefault="00AA2D8A" w:rsidP="004F45E9">
      <w:pPr>
        <w:pStyle w:val="ListParagraph"/>
        <w:shd w:val="clear" w:color="auto" w:fill="FFFFFF"/>
        <w:spacing w:before="100" w:beforeAutospacing="1" w:after="0" w:line="240" w:lineRule="auto"/>
        <w:ind w:left="1440"/>
      </w:pPr>
    </w:p>
    <w:p w14:paraId="5610DED3" w14:textId="77777777" w:rsidR="00AA2D8A" w:rsidRDefault="00AA2D8A" w:rsidP="004F45E9">
      <w:pPr>
        <w:pStyle w:val="ListParagraph"/>
        <w:shd w:val="clear" w:color="auto" w:fill="FFFFFF"/>
        <w:spacing w:before="100" w:beforeAutospacing="1" w:after="0" w:line="240" w:lineRule="auto"/>
        <w:ind w:left="1440"/>
      </w:pPr>
    </w:p>
    <w:p w14:paraId="11E0913C" w14:textId="209D4724" w:rsidR="00613986" w:rsidRPr="00613986" w:rsidRDefault="00593C98" w:rsidP="004F45E9">
      <w:pPr>
        <w:pStyle w:val="ListParagraph"/>
        <w:shd w:val="clear" w:color="auto" w:fill="FFFFFF"/>
        <w:spacing w:before="100" w:beforeAutospacing="1" w:after="0" w:line="240" w:lineRule="auto"/>
        <w:ind w:left="1440"/>
      </w:pPr>
      <w:r>
        <w:t xml:space="preserve">    </w:t>
      </w:r>
    </w:p>
    <w:p w14:paraId="4C57AE6D" w14:textId="2A2C2185" w:rsidR="000B08EB" w:rsidRPr="00CB1073" w:rsidRDefault="000B08EB" w:rsidP="00CB1073">
      <w:pPr>
        <w:pStyle w:val="ListParagraph"/>
        <w:numPr>
          <w:ilvl w:val="1"/>
          <w:numId w:val="45"/>
        </w:numPr>
        <w:shd w:val="clear" w:color="auto" w:fill="FFFFFF"/>
        <w:spacing w:before="100" w:beforeAutospacing="1"/>
        <w:rPr>
          <w:b/>
          <w:bCs/>
          <w:sz w:val="32"/>
          <w:szCs w:val="32"/>
        </w:rPr>
      </w:pPr>
      <w:r w:rsidRPr="00CB1073">
        <w:rPr>
          <w:b/>
          <w:bCs/>
          <w:sz w:val="32"/>
          <w:szCs w:val="32"/>
          <w:lang w:val="en-US"/>
        </w:rPr>
        <w:t>Leverage (Gearing) Ratios</w:t>
      </w:r>
      <w:r w:rsidR="00613986" w:rsidRPr="00CB1073">
        <w:rPr>
          <w:b/>
          <w:bCs/>
          <w:sz w:val="32"/>
          <w:szCs w:val="32"/>
          <w:lang w:val="en-US"/>
        </w:rPr>
        <w:t xml:space="preserve"> and </w:t>
      </w:r>
    </w:p>
    <w:p w14:paraId="3A7ACB38" w14:textId="5D96A96D" w:rsidR="00EE7922" w:rsidRDefault="00EE7922" w:rsidP="00D61752">
      <w:pPr>
        <w:shd w:val="clear" w:color="auto" w:fill="FFFFFF"/>
        <w:spacing w:before="100" w:beforeAutospacing="1"/>
        <w:jc w:val="both"/>
      </w:pPr>
      <w:r w:rsidRPr="00ED670A">
        <w:t>Leverage ratios are measures representing the company</w:t>
      </w:r>
      <w:r w:rsidR="00C759B6">
        <w:t xml:space="preserve">’s ability </w:t>
      </w:r>
      <w:r w:rsidR="00C759B6" w:rsidRPr="00ED670A">
        <w:t>to</w:t>
      </w:r>
      <w:r w:rsidRPr="00ED670A">
        <w:t xml:space="preserve"> meet its financial obligations</w:t>
      </w:r>
      <w:r w:rsidR="008E333F">
        <w:t xml:space="preserve"> </w:t>
      </w:r>
      <w:r w:rsidR="00F73617">
        <w:t xml:space="preserve">and their application is related to evaluating of the structure of capitals. </w:t>
      </w:r>
    </w:p>
    <w:p w14:paraId="2A52B146" w14:textId="7A3EDCA9" w:rsidR="005A12B7" w:rsidRDefault="00D61752" w:rsidP="00D61752">
      <w:pPr>
        <w:shd w:val="clear" w:color="auto" w:fill="FFFFFF"/>
        <w:spacing w:before="100" w:beforeAutospacing="1"/>
        <w:jc w:val="both"/>
      </w:pPr>
      <w:r>
        <w:t xml:space="preserve"> </w:t>
      </w:r>
      <w:r w:rsidR="005A12B7">
        <w:t>High ratio is indicato</w:t>
      </w:r>
      <w:r>
        <w:t xml:space="preserve">r </w:t>
      </w:r>
      <w:r w:rsidR="005A12B7">
        <w:t xml:space="preserve">which should provoke concentrated attention because it means that the debts of the company are too large </w:t>
      </w:r>
      <w:r w:rsidR="00F73617">
        <w:t>and puts in risk its ability to pay them off by using its in-coming cash flows.</w:t>
      </w:r>
      <w:r w:rsidR="000F47C2">
        <w:t xml:space="preserve"> Main leverage ratios are:</w:t>
      </w:r>
    </w:p>
    <w:p w14:paraId="312A3954" w14:textId="77777777" w:rsidR="00ED670A" w:rsidRPr="00ED670A" w:rsidRDefault="000B08EB" w:rsidP="00536B98">
      <w:pPr>
        <w:pStyle w:val="ListParagraph"/>
        <w:numPr>
          <w:ilvl w:val="1"/>
          <w:numId w:val="8"/>
        </w:numPr>
        <w:shd w:val="clear" w:color="auto" w:fill="FFFFFF"/>
        <w:spacing w:before="100" w:beforeAutospacing="1"/>
        <w:rPr>
          <w:b/>
          <w:bCs/>
          <w:sz w:val="32"/>
          <w:szCs w:val="32"/>
        </w:rPr>
      </w:pPr>
      <w:r w:rsidRPr="00ED670A">
        <w:rPr>
          <w:b/>
          <w:bCs/>
          <w:sz w:val="32"/>
          <w:szCs w:val="32"/>
          <w:lang w:val="en-US"/>
        </w:rPr>
        <w:t>Debt-Equity Ratio</w:t>
      </w:r>
    </w:p>
    <w:p w14:paraId="44B22BF2" w14:textId="5E0BA375" w:rsidR="000B08EB" w:rsidRDefault="00ED670A" w:rsidP="00ED670A">
      <w:pPr>
        <w:pStyle w:val="ListParagraph"/>
        <w:shd w:val="clear" w:color="auto" w:fill="FFFFFF"/>
        <w:spacing w:before="100" w:beforeAutospacing="1"/>
        <w:ind w:left="1069"/>
        <w:rPr>
          <w:lang w:val="en-US"/>
        </w:rPr>
      </w:pPr>
      <w:r w:rsidRPr="00ED670A">
        <w:rPr>
          <w:lang w:val="en-US"/>
        </w:rPr>
        <w:t>The debt-equity ratio is a common ratio used to assess a firm’s leverage.</w:t>
      </w:r>
      <w:r w:rsidR="00C759B6">
        <w:rPr>
          <w:lang w:val="en-US"/>
        </w:rPr>
        <w:t xml:space="preserve"> </w:t>
      </w:r>
    </w:p>
    <w:p w14:paraId="21C1E3AB" w14:textId="2647CA99" w:rsidR="00BE123A" w:rsidRDefault="00BE123A" w:rsidP="00ED670A">
      <w:pPr>
        <w:pStyle w:val="ListParagraph"/>
        <w:shd w:val="clear" w:color="auto" w:fill="FFFFFF"/>
        <w:spacing w:before="100" w:beforeAutospacing="1"/>
        <w:ind w:left="1069"/>
        <w:rPr>
          <w:lang w:val="en-US"/>
        </w:rPr>
      </w:pPr>
    </w:p>
    <w:p w14:paraId="62459056" w14:textId="4B53846A" w:rsidR="00BE123A" w:rsidRPr="00BE123A" w:rsidRDefault="00BE123A" w:rsidP="00BE123A">
      <w:pPr>
        <w:spacing w:after="0" w:line="240" w:lineRule="auto"/>
        <w:jc w:val="center"/>
        <w:rPr>
          <w:rFonts w:ascii="Calibri" w:eastAsia="Times New Roman" w:hAnsi="Calibri" w:cs="Calibri"/>
          <w:color w:val="000000"/>
          <w:sz w:val="32"/>
          <w:szCs w:val="32"/>
          <w:lang w:eastAsia="en-GB"/>
        </w:rPr>
      </w:pPr>
      <w:r w:rsidRPr="00BE123A">
        <w:rPr>
          <w:rFonts w:ascii="Calibri" w:eastAsia="Times New Roman" w:hAnsi="Calibri" w:cs="Calibri"/>
          <w:color w:val="000000"/>
          <w:sz w:val="32"/>
          <w:szCs w:val="32"/>
          <w:lang w:eastAsia="en-GB"/>
        </w:rPr>
        <w:t xml:space="preserve">Debt Equity ratio = </w:t>
      </w:r>
      <w:r>
        <w:rPr>
          <w:rFonts w:ascii="Calibri" w:eastAsia="Times New Roman" w:hAnsi="Calibri" w:cs="Calibri"/>
          <w:color w:val="000000"/>
          <w:sz w:val="32"/>
          <w:szCs w:val="32"/>
          <w:lang w:eastAsia="en-GB"/>
        </w:rPr>
        <w:t>T</w:t>
      </w:r>
      <w:r w:rsidRPr="00BE123A">
        <w:rPr>
          <w:rFonts w:ascii="Calibri" w:eastAsia="Times New Roman" w:hAnsi="Calibri" w:cs="Calibri"/>
          <w:color w:val="000000"/>
          <w:sz w:val="32"/>
          <w:szCs w:val="32"/>
          <w:lang w:eastAsia="en-GB"/>
        </w:rPr>
        <w:t>otal Debt: Total Equity</w:t>
      </w:r>
    </w:p>
    <w:p w14:paraId="65AA1CF0" w14:textId="273974E1" w:rsidR="00BE123A" w:rsidRPr="00DF3945" w:rsidRDefault="00BE123A" w:rsidP="00BE123A">
      <w:pPr>
        <w:spacing w:after="0" w:line="240" w:lineRule="auto"/>
        <w:rPr>
          <w:rFonts w:ascii="Calibri" w:eastAsia="Times New Roman" w:hAnsi="Calibri" w:cs="Calibri"/>
          <w:color w:val="000000"/>
          <w:lang w:eastAsia="en-GB"/>
        </w:rPr>
      </w:pPr>
    </w:p>
    <w:p w14:paraId="2B342141" w14:textId="0911AF27" w:rsidR="00BE123A" w:rsidRPr="00BE123A" w:rsidRDefault="00BE123A" w:rsidP="00ED670A">
      <w:pPr>
        <w:pStyle w:val="ListParagraph"/>
        <w:shd w:val="clear" w:color="auto" w:fill="FFFFFF"/>
        <w:spacing w:before="100" w:beforeAutospacing="1"/>
        <w:ind w:left="1069"/>
        <w:rPr>
          <w:sz w:val="32"/>
          <w:szCs w:val="32"/>
          <w:lang w:val="en-US"/>
        </w:rPr>
      </w:pPr>
    </w:p>
    <w:p w14:paraId="28708281" w14:textId="7F4B6866" w:rsidR="00ED670A" w:rsidRDefault="00ED670A" w:rsidP="00ED670A">
      <w:pPr>
        <w:pStyle w:val="ListParagraph"/>
        <w:shd w:val="clear" w:color="auto" w:fill="FFFFFF"/>
        <w:spacing w:before="100" w:beforeAutospacing="1"/>
        <w:ind w:left="1069"/>
        <w:rPr>
          <w:lang w:val="en-US"/>
        </w:rPr>
      </w:pPr>
    </w:p>
    <w:p w14:paraId="0E477C88" w14:textId="77777777" w:rsidR="00ED670A" w:rsidRPr="00ED670A" w:rsidRDefault="00ED670A" w:rsidP="00ED670A">
      <w:pPr>
        <w:pStyle w:val="ListParagraph"/>
        <w:numPr>
          <w:ilvl w:val="1"/>
          <w:numId w:val="8"/>
        </w:numPr>
        <w:shd w:val="clear" w:color="auto" w:fill="FFFFFF"/>
        <w:spacing w:before="100" w:beforeAutospacing="1"/>
        <w:rPr>
          <w:b/>
          <w:bCs/>
          <w:sz w:val="28"/>
          <w:szCs w:val="28"/>
        </w:rPr>
      </w:pPr>
      <w:r w:rsidRPr="00ED670A">
        <w:rPr>
          <w:b/>
          <w:bCs/>
          <w:sz w:val="28"/>
          <w:szCs w:val="28"/>
          <w:lang w:val="en-US"/>
        </w:rPr>
        <w:t>Debt-to-Capital Ratio</w:t>
      </w:r>
    </w:p>
    <w:p w14:paraId="0AF11395" w14:textId="2E57C102" w:rsidR="00ED670A" w:rsidRDefault="00ED670A" w:rsidP="00ED670A">
      <w:pPr>
        <w:pStyle w:val="ListParagraph"/>
        <w:shd w:val="clear" w:color="auto" w:fill="FFFFFF"/>
        <w:spacing w:before="100" w:beforeAutospacing="1"/>
        <w:ind w:left="1069"/>
        <w:rPr>
          <w:lang w:val="en-US"/>
        </w:rPr>
      </w:pPr>
    </w:p>
    <w:p w14:paraId="3E33E80E" w14:textId="0DAF2394" w:rsidR="00BE123A" w:rsidRPr="009542C9" w:rsidRDefault="00BE123A" w:rsidP="009542C9">
      <w:pPr>
        <w:shd w:val="clear" w:color="auto" w:fill="FFFFFF"/>
        <w:spacing w:before="100" w:beforeAutospacing="1"/>
        <w:jc w:val="center"/>
        <w:rPr>
          <w:sz w:val="32"/>
          <w:szCs w:val="32"/>
          <w:lang w:val="en-US"/>
        </w:rPr>
      </w:pPr>
      <w:r w:rsidRPr="009542C9">
        <w:rPr>
          <w:rFonts w:ascii="Calibri" w:eastAsia="Times New Roman" w:hAnsi="Calibri" w:cs="Calibri"/>
          <w:color w:val="000000"/>
          <w:sz w:val="32"/>
          <w:szCs w:val="32"/>
          <w:lang w:eastAsia="en-GB"/>
        </w:rPr>
        <w:lastRenderedPageBreak/>
        <w:t xml:space="preserve">Debt-To-Capital Ratio = Total </w:t>
      </w:r>
      <w:r w:rsidR="009542C9" w:rsidRPr="009542C9">
        <w:rPr>
          <w:rFonts w:ascii="Calibri" w:eastAsia="Times New Roman" w:hAnsi="Calibri" w:cs="Calibri"/>
          <w:color w:val="000000"/>
          <w:sz w:val="32"/>
          <w:szCs w:val="32"/>
          <w:lang w:eastAsia="en-GB"/>
        </w:rPr>
        <w:t>Debt:</w:t>
      </w:r>
      <w:r w:rsidRPr="009542C9">
        <w:rPr>
          <w:rFonts w:ascii="Calibri" w:eastAsia="Times New Roman" w:hAnsi="Calibri" w:cs="Calibri"/>
          <w:color w:val="000000"/>
          <w:sz w:val="32"/>
          <w:szCs w:val="32"/>
          <w:lang w:eastAsia="en-GB"/>
        </w:rPr>
        <w:t xml:space="preserve"> </w:t>
      </w:r>
      <w:r w:rsidR="00143872" w:rsidRPr="009542C9">
        <w:rPr>
          <w:rFonts w:ascii="Calibri" w:eastAsia="Times New Roman" w:hAnsi="Calibri" w:cs="Calibri"/>
          <w:color w:val="000000"/>
          <w:sz w:val="32"/>
          <w:szCs w:val="32"/>
          <w:lang w:eastAsia="en-GB"/>
        </w:rPr>
        <w:t>(</w:t>
      </w:r>
      <w:r w:rsidRPr="009542C9">
        <w:rPr>
          <w:rFonts w:ascii="Calibri" w:eastAsia="Times New Roman" w:hAnsi="Calibri" w:cs="Calibri"/>
          <w:color w:val="000000"/>
          <w:sz w:val="32"/>
          <w:szCs w:val="32"/>
          <w:lang w:eastAsia="en-GB"/>
        </w:rPr>
        <w:t>Total Equity</w:t>
      </w:r>
      <w:r w:rsidR="00143872" w:rsidRPr="009542C9">
        <w:rPr>
          <w:rFonts w:ascii="Calibri" w:eastAsia="Times New Roman" w:hAnsi="Calibri" w:cs="Calibri"/>
          <w:color w:val="000000"/>
          <w:sz w:val="32"/>
          <w:szCs w:val="32"/>
          <w:lang w:eastAsia="en-GB"/>
        </w:rPr>
        <w:t xml:space="preserve"> </w:t>
      </w:r>
      <w:r w:rsidRPr="009542C9">
        <w:rPr>
          <w:rFonts w:ascii="Calibri" w:eastAsia="Times New Roman" w:hAnsi="Calibri" w:cs="Calibri"/>
          <w:color w:val="000000"/>
          <w:sz w:val="32"/>
          <w:szCs w:val="32"/>
          <w:lang w:eastAsia="en-GB"/>
        </w:rPr>
        <w:t>+</w:t>
      </w:r>
      <w:r w:rsidR="00143872" w:rsidRPr="009542C9">
        <w:rPr>
          <w:rFonts w:ascii="Calibri" w:eastAsia="Times New Roman" w:hAnsi="Calibri" w:cs="Calibri"/>
          <w:color w:val="000000"/>
          <w:sz w:val="32"/>
          <w:szCs w:val="32"/>
          <w:lang w:eastAsia="en-GB"/>
        </w:rPr>
        <w:t>T</w:t>
      </w:r>
      <w:r w:rsidRPr="009542C9">
        <w:rPr>
          <w:rFonts w:ascii="Calibri" w:eastAsia="Times New Roman" w:hAnsi="Calibri" w:cs="Calibri"/>
          <w:color w:val="000000"/>
          <w:sz w:val="32"/>
          <w:szCs w:val="32"/>
          <w:lang w:eastAsia="en-GB"/>
        </w:rPr>
        <w:t>otal debt</w:t>
      </w:r>
      <w:r w:rsidR="00143872" w:rsidRPr="009542C9">
        <w:rPr>
          <w:rFonts w:ascii="Calibri" w:eastAsia="Times New Roman" w:hAnsi="Calibri" w:cs="Calibri"/>
          <w:color w:val="000000"/>
          <w:sz w:val="32"/>
          <w:szCs w:val="32"/>
          <w:lang w:eastAsia="en-GB"/>
        </w:rPr>
        <w:t>)</w:t>
      </w:r>
    </w:p>
    <w:p w14:paraId="4877027C" w14:textId="48083E46" w:rsidR="000F47C2" w:rsidRPr="009542C9" w:rsidRDefault="008E333F" w:rsidP="000F47C2">
      <w:pPr>
        <w:shd w:val="clear" w:color="auto" w:fill="FFFFFF"/>
        <w:spacing w:before="100" w:beforeAutospacing="1"/>
        <w:jc w:val="both"/>
        <w:rPr>
          <w:rFonts w:cstheme="minorHAnsi"/>
          <w:sz w:val="32"/>
          <w:szCs w:val="32"/>
        </w:rPr>
      </w:pPr>
      <w:r w:rsidRPr="00CB0C1E">
        <w:t>Th</w:t>
      </w:r>
      <w:r w:rsidR="00CB0C1E" w:rsidRPr="00CB0C1E">
        <w:t>is</w:t>
      </w:r>
      <w:r w:rsidRPr="00CB0C1E">
        <w:t xml:space="preserve"> type of ratios are indicators about how the assets are fin</w:t>
      </w:r>
      <w:r w:rsidR="00143872">
        <w:t>an</w:t>
      </w:r>
      <w:r w:rsidRPr="00CB0C1E">
        <w:t>ced</w:t>
      </w:r>
      <w:r w:rsidR="00D61752">
        <w:t xml:space="preserve"> proportionally by different funds.</w:t>
      </w:r>
      <w:r w:rsidRPr="00CB0C1E">
        <w:t xml:space="preserve"> Simply, they give a base for considering what is the proportion of obligations to </w:t>
      </w:r>
      <w:r w:rsidR="007A7991" w:rsidRPr="00CB0C1E">
        <w:t>capitals</w:t>
      </w:r>
      <w:r w:rsidR="00D61752">
        <w:t>/equity</w:t>
      </w:r>
      <w:r w:rsidR="007A7991" w:rsidRPr="00CB0C1E">
        <w:t xml:space="preserve">. </w:t>
      </w:r>
      <w:r w:rsidR="000F47C2">
        <w:rPr>
          <w:rFonts w:cstheme="minorHAnsi"/>
          <w:color w:val="011010"/>
          <w:shd w:val="clear" w:color="auto" w:fill="FFFFFF"/>
        </w:rPr>
        <w:t xml:space="preserve">Both gearing ratios are very useful measure for the investors. </w:t>
      </w:r>
    </w:p>
    <w:p w14:paraId="0FF0083D" w14:textId="3184A3B5" w:rsidR="00CB0C1E" w:rsidRDefault="00143872" w:rsidP="00143872">
      <w:pPr>
        <w:shd w:val="clear" w:color="auto" w:fill="FFFFFF"/>
        <w:spacing w:before="100" w:beforeAutospacing="1"/>
        <w:jc w:val="both"/>
      </w:pPr>
      <w:r>
        <w:t xml:space="preserve">Logically, higher gearing ratios </w:t>
      </w:r>
      <w:r w:rsidR="006823B8">
        <w:t xml:space="preserve">is a signal for </w:t>
      </w:r>
      <w:r>
        <w:t>higher risk because means that borrowed funds are too much and always it leads to increasing of costs</w:t>
      </w:r>
      <w:r w:rsidR="009542C9">
        <w:t>. B</w:t>
      </w:r>
      <w:r>
        <w:t xml:space="preserve">ut even if so, if the business has capacity to serve its obligation and to generate profits, it can </w:t>
      </w:r>
      <w:r w:rsidR="009542C9">
        <w:t xml:space="preserve">benefit the company growth. </w:t>
      </w:r>
    </w:p>
    <w:p w14:paraId="00B6011B" w14:textId="13474C54" w:rsidR="009542C9" w:rsidRDefault="009542C9" w:rsidP="00143872">
      <w:pPr>
        <w:shd w:val="clear" w:color="auto" w:fill="FFFFFF"/>
        <w:spacing w:before="100" w:beforeAutospacing="1"/>
        <w:jc w:val="both"/>
        <w:rPr>
          <w:rFonts w:cstheme="minorHAnsi"/>
        </w:rPr>
      </w:pPr>
      <w:r w:rsidRPr="009542C9">
        <w:rPr>
          <w:rFonts w:cstheme="minorHAnsi"/>
        </w:rPr>
        <w:t xml:space="preserve">Mostly professional advices are that the recommended rates are not higher than 1.5 for most of industries. In that order, it is very helpful to compare the rates of this ratios with the competitors. </w:t>
      </w:r>
    </w:p>
    <w:p w14:paraId="5695DB29" w14:textId="21999E85" w:rsidR="008E333F" w:rsidRDefault="008E333F" w:rsidP="00143872">
      <w:pPr>
        <w:shd w:val="clear" w:color="auto" w:fill="FFFFFF"/>
        <w:spacing w:before="100" w:beforeAutospacing="1"/>
        <w:jc w:val="both"/>
        <w:rPr>
          <w:rFonts w:cstheme="minorHAnsi"/>
          <w:color w:val="011010"/>
          <w:shd w:val="clear" w:color="auto" w:fill="FFFFFF"/>
        </w:rPr>
      </w:pPr>
      <w:r w:rsidRPr="009542C9">
        <w:rPr>
          <w:rFonts w:cstheme="minorHAnsi"/>
          <w:color w:val="011010"/>
          <w:shd w:val="clear" w:color="auto" w:fill="FFFFFF"/>
        </w:rPr>
        <w:t>According to statistic the average ratio levels of listed U.S.  companies are increasing constantly in the period 2015-2019. They are as follows: 2015 -0.64, 2016 – 0.68, 2017-0.82, 2018-0.92 and 20</w:t>
      </w:r>
      <w:r w:rsidR="00367D4B">
        <w:rPr>
          <w:rFonts w:cstheme="minorHAnsi"/>
          <w:color w:val="011010"/>
          <w:shd w:val="clear" w:color="auto" w:fill="FFFFFF"/>
        </w:rPr>
        <w:t>19</w:t>
      </w:r>
      <w:r w:rsidRPr="009542C9">
        <w:rPr>
          <w:rFonts w:cstheme="minorHAnsi"/>
          <w:color w:val="011010"/>
          <w:shd w:val="clear" w:color="auto" w:fill="FFFFFF"/>
        </w:rPr>
        <w:t xml:space="preserve"> – 1.54. </w:t>
      </w:r>
      <w:r w:rsidR="0028478C" w:rsidRPr="009542C9">
        <w:rPr>
          <w:rFonts w:cstheme="minorHAnsi"/>
          <w:color w:val="011010"/>
          <w:shd w:val="clear" w:color="auto" w:fill="FFFFFF"/>
        </w:rPr>
        <w:t xml:space="preserve">It is obviously lasting tend and involves even leading companies </w:t>
      </w:r>
      <w:r w:rsidR="007A4DE2" w:rsidRPr="009542C9">
        <w:rPr>
          <w:rFonts w:cstheme="minorHAnsi"/>
          <w:color w:val="011010"/>
          <w:shd w:val="clear" w:color="auto" w:fill="FFFFFF"/>
        </w:rPr>
        <w:t>in the</w:t>
      </w:r>
      <w:r w:rsidR="0028478C" w:rsidRPr="009542C9">
        <w:rPr>
          <w:rFonts w:cstheme="minorHAnsi"/>
          <w:color w:val="011010"/>
          <w:shd w:val="clear" w:color="auto" w:fill="FFFFFF"/>
        </w:rPr>
        <w:t xml:space="preserve"> sector. </w:t>
      </w:r>
    </w:p>
    <w:p w14:paraId="5A983B22" w14:textId="77777777" w:rsidR="00D679EF" w:rsidRDefault="00D679EF" w:rsidP="000F47C2">
      <w:pPr>
        <w:shd w:val="clear" w:color="auto" w:fill="FFFFFF"/>
        <w:spacing w:before="100" w:beforeAutospacing="1"/>
        <w:jc w:val="both"/>
        <w:rPr>
          <w:rFonts w:cstheme="minorHAnsi"/>
          <w:color w:val="011010"/>
          <w:shd w:val="clear" w:color="auto" w:fill="FFFFFF"/>
        </w:rPr>
      </w:pPr>
    </w:p>
    <w:p w14:paraId="42C6CE0B" w14:textId="28C90670" w:rsidR="008E333F" w:rsidRDefault="00DC04FE" w:rsidP="000F47C2">
      <w:pPr>
        <w:shd w:val="clear" w:color="auto" w:fill="FFFFFF"/>
        <w:spacing w:before="100" w:beforeAutospacing="1"/>
        <w:jc w:val="both"/>
        <w:rPr>
          <w:rFonts w:cstheme="minorHAnsi"/>
          <w:color w:val="011010"/>
          <w:shd w:val="clear" w:color="auto" w:fill="FFFFFF"/>
        </w:rPr>
      </w:pPr>
      <w:r>
        <w:rPr>
          <w:rFonts w:cstheme="minorHAnsi"/>
          <w:color w:val="011010"/>
          <w:shd w:val="clear" w:color="auto" w:fill="FFFFFF"/>
        </w:rPr>
        <w:t xml:space="preserve">Data </w:t>
      </w:r>
      <w:r w:rsidR="004534F6">
        <w:rPr>
          <w:rFonts w:cstheme="minorHAnsi"/>
          <w:color w:val="011010"/>
          <w:shd w:val="clear" w:color="auto" w:fill="FFFFFF"/>
        </w:rPr>
        <w:t>for calculating</w:t>
      </w:r>
      <w:r w:rsidR="00AE5155">
        <w:rPr>
          <w:rFonts w:cstheme="minorHAnsi"/>
          <w:color w:val="011010"/>
          <w:shd w:val="clear" w:color="auto" w:fill="FFFFFF"/>
        </w:rPr>
        <w:t xml:space="preserve"> the leverage ratios of following data is needed</w:t>
      </w:r>
      <w:r>
        <w:rPr>
          <w:rFonts w:cstheme="minorHAnsi"/>
          <w:color w:val="011010"/>
          <w:shd w:val="clear" w:color="auto" w:fill="FFFFFF"/>
        </w:rPr>
        <w:t xml:space="preserve"> (taken from the balance sheets of the company</w:t>
      </w:r>
      <w:proofErr w:type="gramStart"/>
      <w:r>
        <w:rPr>
          <w:rFonts w:cstheme="minorHAnsi"/>
          <w:color w:val="011010"/>
          <w:shd w:val="clear" w:color="auto" w:fill="FFFFFF"/>
        </w:rPr>
        <w:t xml:space="preserve">) </w:t>
      </w:r>
      <w:r w:rsidR="00AE5155">
        <w:rPr>
          <w:rFonts w:cstheme="minorHAnsi"/>
          <w:color w:val="011010"/>
          <w:shd w:val="clear" w:color="auto" w:fill="FFFFFF"/>
        </w:rPr>
        <w:t>:</w:t>
      </w:r>
      <w:proofErr w:type="gramEnd"/>
    </w:p>
    <w:p w14:paraId="5836C5D5" w14:textId="79E16534" w:rsidR="00AE5155" w:rsidRPr="00104D9D" w:rsidRDefault="00AE5155" w:rsidP="00104D9D">
      <w:pPr>
        <w:rPr>
          <w:b/>
          <w:bCs/>
          <w:sz w:val="28"/>
          <w:szCs w:val="28"/>
        </w:rPr>
      </w:pPr>
      <w:r w:rsidRPr="00104D9D">
        <w:rPr>
          <w:b/>
          <w:bCs/>
          <w:sz w:val="28"/>
          <w:szCs w:val="28"/>
        </w:rPr>
        <w:t>Leverage Ratios</w:t>
      </w:r>
    </w:p>
    <w:tbl>
      <w:tblPr>
        <w:tblW w:w="6720" w:type="dxa"/>
        <w:tblLook w:val="04A0" w:firstRow="1" w:lastRow="0" w:firstColumn="1" w:lastColumn="0" w:noHBand="0" w:noVBand="1"/>
      </w:tblPr>
      <w:tblGrid>
        <w:gridCol w:w="960"/>
        <w:gridCol w:w="960"/>
        <w:gridCol w:w="996"/>
        <w:gridCol w:w="996"/>
        <w:gridCol w:w="996"/>
        <w:gridCol w:w="996"/>
        <w:gridCol w:w="996"/>
      </w:tblGrid>
      <w:tr w:rsidR="00AE5155" w:rsidRPr="00523D1B" w14:paraId="3AC4F89F" w14:textId="77777777" w:rsidTr="008F475F">
        <w:trPr>
          <w:trHeight w:val="300"/>
        </w:trPr>
        <w:tc>
          <w:tcPr>
            <w:tcW w:w="960" w:type="dxa"/>
            <w:tcBorders>
              <w:top w:val="nil"/>
              <w:left w:val="nil"/>
              <w:bottom w:val="nil"/>
              <w:right w:val="nil"/>
            </w:tcBorders>
            <w:shd w:val="clear" w:color="auto" w:fill="auto"/>
            <w:noWrap/>
            <w:vAlign w:val="bottom"/>
            <w:hideMark/>
          </w:tcPr>
          <w:p w14:paraId="48506820" w14:textId="77777777" w:rsidR="00AE5155" w:rsidRPr="00523D1B" w:rsidRDefault="00AE5155" w:rsidP="008F475F">
            <w:pPr>
              <w:spacing w:after="0" w:line="240" w:lineRule="auto"/>
              <w:rPr>
                <w:rFonts w:ascii="Times New Roman" w:eastAsia="Times New Roman" w:hAnsi="Times New Roman" w:cs="Times New Roman"/>
                <w:sz w:val="24"/>
                <w:szCs w:val="24"/>
                <w:lang w:eastAsia="en-GB"/>
              </w:rPr>
            </w:pPr>
          </w:p>
        </w:tc>
        <w:tc>
          <w:tcPr>
            <w:tcW w:w="960" w:type="dxa"/>
            <w:tcBorders>
              <w:top w:val="nil"/>
              <w:left w:val="nil"/>
              <w:bottom w:val="nil"/>
              <w:right w:val="nil"/>
            </w:tcBorders>
            <w:shd w:val="clear" w:color="auto" w:fill="auto"/>
            <w:noWrap/>
            <w:vAlign w:val="bottom"/>
            <w:hideMark/>
          </w:tcPr>
          <w:p w14:paraId="4FB7751B" w14:textId="77777777" w:rsidR="00AE5155" w:rsidRPr="00523D1B" w:rsidRDefault="00AE5155" w:rsidP="008F475F">
            <w:pPr>
              <w:spacing w:after="0" w:line="240" w:lineRule="auto"/>
              <w:rPr>
                <w:rFonts w:ascii="Times New Roman" w:eastAsia="Times New Roman" w:hAnsi="Times New Roman" w:cs="Times New Roman"/>
                <w:sz w:val="20"/>
                <w:szCs w:val="20"/>
                <w:lang w:eastAsia="en-GB"/>
              </w:rPr>
            </w:pPr>
          </w:p>
        </w:tc>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C1472B6" w14:textId="77777777" w:rsidR="00AE5155" w:rsidRPr="00523D1B" w:rsidRDefault="00AE5155" w:rsidP="008F475F">
            <w:pPr>
              <w:spacing w:after="0" w:line="240" w:lineRule="auto"/>
              <w:jc w:val="right"/>
              <w:rPr>
                <w:rFonts w:ascii="Calibri" w:eastAsia="Times New Roman" w:hAnsi="Calibri" w:cs="Calibri"/>
                <w:color w:val="000000"/>
                <w:lang w:eastAsia="en-GB"/>
              </w:rPr>
            </w:pPr>
            <w:r w:rsidRPr="00523D1B">
              <w:rPr>
                <w:rFonts w:ascii="Calibri" w:eastAsia="Times New Roman" w:hAnsi="Calibri" w:cs="Calibri"/>
                <w:color w:val="000000"/>
                <w:lang w:eastAsia="en-GB"/>
              </w:rPr>
              <w:t>2015</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47818B28" w14:textId="77777777" w:rsidR="00AE5155" w:rsidRPr="00523D1B" w:rsidRDefault="00AE5155" w:rsidP="008F475F">
            <w:pPr>
              <w:spacing w:after="0" w:line="240" w:lineRule="auto"/>
              <w:jc w:val="right"/>
              <w:rPr>
                <w:rFonts w:ascii="Calibri" w:eastAsia="Times New Roman" w:hAnsi="Calibri" w:cs="Calibri"/>
                <w:color w:val="000000"/>
                <w:lang w:eastAsia="en-GB"/>
              </w:rPr>
            </w:pPr>
            <w:r w:rsidRPr="00523D1B">
              <w:rPr>
                <w:rFonts w:ascii="Calibri" w:eastAsia="Times New Roman" w:hAnsi="Calibri" w:cs="Calibri"/>
                <w:color w:val="000000"/>
                <w:lang w:eastAsia="en-GB"/>
              </w:rPr>
              <w:t>2016</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4FC44B9B" w14:textId="77777777" w:rsidR="00AE5155" w:rsidRPr="00523D1B" w:rsidRDefault="00AE5155" w:rsidP="008F475F">
            <w:pPr>
              <w:spacing w:after="0" w:line="240" w:lineRule="auto"/>
              <w:jc w:val="right"/>
              <w:rPr>
                <w:rFonts w:ascii="Calibri" w:eastAsia="Times New Roman" w:hAnsi="Calibri" w:cs="Calibri"/>
                <w:color w:val="000000"/>
                <w:lang w:eastAsia="en-GB"/>
              </w:rPr>
            </w:pPr>
            <w:r w:rsidRPr="00523D1B">
              <w:rPr>
                <w:rFonts w:ascii="Calibri" w:eastAsia="Times New Roman" w:hAnsi="Calibri" w:cs="Calibri"/>
                <w:color w:val="000000"/>
                <w:lang w:eastAsia="en-GB"/>
              </w:rPr>
              <w:t>2017</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38955D7D" w14:textId="77777777" w:rsidR="00AE5155" w:rsidRPr="00523D1B" w:rsidRDefault="00AE5155" w:rsidP="008F475F">
            <w:pPr>
              <w:spacing w:after="0" w:line="240" w:lineRule="auto"/>
              <w:jc w:val="right"/>
              <w:rPr>
                <w:rFonts w:ascii="Calibri" w:eastAsia="Times New Roman" w:hAnsi="Calibri" w:cs="Calibri"/>
                <w:color w:val="000000"/>
                <w:lang w:eastAsia="en-GB"/>
              </w:rPr>
            </w:pPr>
            <w:r w:rsidRPr="00523D1B">
              <w:rPr>
                <w:rFonts w:ascii="Calibri" w:eastAsia="Times New Roman" w:hAnsi="Calibri" w:cs="Calibri"/>
                <w:color w:val="000000"/>
                <w:lang w:eastAsia="en-GB"/>
              </w:rPr>
              <w:t>2018</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553058A1" w14:textId="77777777" w:rsidR="00AE5155" w:rsidRPr="00523D1B" w:rsidRDefault="00AE5155" w:rsidP="008F475F">
            <w:pPr>
              <w:spacing w:after="0" w:line="240" w:lineRule="auto"/>
              <w:jc w:val="right"/>
              <w:rPr>
                <w:rFonts w:ascii="Calibri" w:eastAsia="Times New Roman" w:hAnsi="Calibri" w:cs="Calibri"/>
                <w:color w:val="000000"/>
                <w:lang w:eastAsia="en-GB"/>
              </w:rPr>
            </w:pPr>
            <w:r w:rsidRPr="00523D1B">
              <w:rPr>
                <w:rFonts w:ascii="Calibri" w:eastAsia="Times New Roman" w:hAnsi="Calibri" w:cs="Calibri"/>
                <w:color w:val="000000"/>
                <w:lang w:eastAsia="en-GB"/>
              </w:rPr>
              <w:t>2019</w:t>
            </w:r>
          </w:p>
        </w:tc>
      </w:tr>
      <w:tr w:rsidR="00AE5155" w:rsidRPr="00523D1B" w14:paraId="513BC61E" w14:textId="77777777" w:rsidTr="008F475F">
        <w:trPr>
          <w:trHeight w:val="300"/>
        </w:trPr>
        <w:tc>
          <w:tcPr>
            <w:tcW w:w="1920" w:type="dxa"/>
            <w:gridSpan w:val="2"/>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3182C753" w14:textId="77777777" w:rsidR="00AE5155" w:rsidRPr="00523D1B" w:rsidRDefault="00AE5155" w:rsidP="008F475F">
            <w:pPr>
              <w:spacing w:after="0" w:line="240" w:lineRule="auto"/>
              <w:rPr>
                <w:rFonts w:ascii="Calibri" w:eastAsia="Times New Roman" w:hAnsi="Calibri" w:cs="Calibri"/>
                <w:color w:val="000000"/>
                <w:lang w:eastAsia="en-GB"/>
              </w:rPr>
            </w:pPr>
            <w:r w:rsidRPr="00523D1B">
              <w:rPr>
                <w:rFonts w:ascii="Calibri" w:eastAsia="Times New Roman" w:hAnsi="Calibri" w:cs="Calibri"/>
                <w:color w:val="000000"/>
                <w:lang w:eastAsia="en-GB"/>
              </w:rPr>
              <w:t>total debt</w:t>
            </w:r>
          </w:p>
        </w:tc>
        <w:tc>
          <w:tcPr>
            <w:tcW w:w="960" w:type="dxa"/>
            <w:tcBorders>
              <w:top w:val="nil"/>
              <w:left w:val="nil"/>
              <w:bottom w:val="single" w:sz="4" w:space="0" w:color="auto"/>
              <w:right w:val="single" w:sz="4" w:space="0" w:color="auto"/>
            </w:tcBorders>
            <w:shd w:val="clear" w:color="auto" w:fill="auto"/>
            <w:noWrap/>
            <w:vAlign w:val="bottom"/>
            <w:hideMark/>
          </w:tcPr>
          <w:p w14:paraId="012593A6" w14:textId="77777777" w:rsidR="00AE5155" w:rsidRPr="00523D1B" w:rsidRDefault="00AE5155" w:rsidP="008F475F">
            <w:pPr>
              <w:spacing w:after="0" w:line="240" w:lineRule="auto"/>
              <w:jc w:val="right"/>
              <w:rPr>
                <w:rFonts w:ascii="Calibri" w:eastAsia="Times New Roman" w:hAnsi="Calibri" w:cs="Calibri"/>
                <w:color w:val="000000"/>
                <w:lang w:eastAsia="en-GB"/>
              </w:rPr>
            </w:pPr>
            <w:r w:rsidRPr="00523D1B">
              <w:rPr>
                <w:rFonts w:ascii="Calibri" w:eastAsia="Times New Roman" w:hAnsi="Calibri" w:cs="Calibri"/>
                <w:color w:val="000000"/>
                <w:lang w:eastAsia="en-GB"/>
              </w:rPr>
              <w:t>1,073.80</w:t>
            </w:r>
          </w:p>
        </w:tc>
        <w:tc>
          <w:tcPr>
            <w:tcW w:w="960" w:type="dxa"/>
            <w:tcBorders>
              <w:top w:val="nil"/>
              <w:left w:val="nil"/>
              <w:bottom w:val="single" w:sz="4" w:space="0" w:color="auto"/>
              <w:right w:val="single" w:sz="4" w:space="0" w:color="auto"/>
            </w:tcBorders>
            <w:shd w:val="clear" w:color="auto" w:fill="auto"/>
            <w:noWrap/>
            <w:vAlign w:val="bottom"/>
            <w:hideMark/>
          </w:tcPr>
          <w:p w14:paraId="199DE847" w14:textId="77777777" w:rsidR="00AE5155" w:rsidRPr="00523D1B" w:rsidRDefault="00AE5155" w:rsidP="008F475F">
            <w:pPr>
              <w:spacing w:after="0" w:line="240" w:lineRule="auto"/>
              <w:jc w:val="right"/>
              <w:rPr>
                <w:rFonts w:ascii="Calibri" w:eastAsia="Times New Roman" w:hAnsi="Calibri" w:cs="Calibri"/>
                <w:color w:val="000000"/>
                <w:lang w:eastAsia="en-GB"/>
              </w:rPr>
            </w:pPr>
            <w:r w:rsidRPr="00523D1B">
              <w:rPr>
                <w:rFonts w:ascii="Calibri" w:eastAsia="Times New Roman" w:hAnsi="Calibri" w:cs="Calibri"/>
                <w:color w:val="000000"/>
                <w:lang w:eastAsia="en-GB"/>
              </w:rPr>
              <w:t>2,018.30</w:t>
            </w:r>
          </w:p>
        </w:tc>
        <w:tc>
          <w:tcPr>
            <w:tcW w:w="960" w:type="dxa"/>
            <w:tcBorders>
              <w:top w:val="nil"/>
              <w:left w:val="nil"/>
              <w:bottom w:val="single" w:sz="4" w:space="0" w:color="auto"/>
              <w:right w:val="single" w:sz="4" w:space="0" w:color="auto"/>
            </w:tcBorders>
            <w:shd w:val="clear" w:color="auto" w:fill="auto"/>
            <w:noWrap/>
            <w:vAlign w:val="bottom"/>
            <w:hideMark/>
          </w:tcPr>
          <w:p w14:paraId="59E49C46" w14:textId="77777777" w:rsidR="00AE5155" w:rsidRPr="00523D1B" w:rsidRDefault="00AE5155" w:rsidP="008F475F">
            <w:pPr>
              <w:spacing w:after="0" w:line="240" w:lineRule="auto"/>
              <w:jc w:val="right"/>
              <w:rPr>
                <w:rFonts w:ascii="Calibri" w:eastAsia="Times New Roman" w:hAnsi="Calibri" w:cs="Calibri"/>
                <w:color w:val="000000"/>
                <w:lang w:eastAsia="en-GB"/>
              </w:rPr>
            </w:pPr>
            <w:r w:rsidRPr="00523D1B">
              <w:rPr>
                <w:rFonts w:ascii="Calibri" w:eastAsia="Times New Roman" w:hAnsi="Calibri" w:cs="Calibri"/>
                <w:color w:val="000000"/>
                <w:lang w:eastAsia="en-GB"/>
              </w:rPr>
              <w:t>2,078.90</w:t>
            </w:r>
          </w:p>
        </w:tc>
        <w:tc>
          <w:tcPr>
            <w:tcW w:w="960" w:type="dxa"/>
            <w:tcBorders>
              <w:top w:val="nil"/>
              <w:left w:val="nil"/>
              <w:bottom w:val="single" w:sz="4" w:space="0" w:color="auto"/>
              <w:right w:val="single" w:sz="4" w:space="0" w:color="auto"/>
            </w:tcBorders>
            <w:shd w:val="clear" w:color="auto" w:fill="auto"/>
            <w:noWrap/>
            <w:vAlign w:val="bottom"/>
            <w:hideMark/>
          </w:tcPr>
          <w:p w14:paraId="324BFC6A" w14:textId="77777777" w:rsidR="00AE5155" w:rsidRPr="00523D1B" w:rsidRDefault="00AE5155" w:rsidP="008F475F">
            <w:pPr>
              <w:spacing w:after="0" w:line="240" w:lineRule="auto"/>
              <w:jc w:val="right"/>
              <w:rPr>
                <w:rFonts w:ascii="Calibri" w:eastAsia="Times New Roman" w:hAnsi="Calibri" w:cs="Calibri"/>
                <w:color w:val="000000"/>
                <w:lang w:eastAsia="en-GB"/>
              </w:rPr>
            </w:pPr>
            <w:r w:rsidRPr="00523D1B">
              <w:rPr>
                <w:rFonts w:ascii="Calibri" w:eastAsia="Times New Roman" w:hAnsi="Calibri" w:cs="Calibri"/>
                <w:color w:val="000000"/>
                <w:lang w:eastAsia="en-GB"/>
              </w:rPr>
              <w:t>2,257.50</w:t>
            </w:r>
          </w:p>
        </w:tc>
        <w:tc>
          <w:tcPr>
            <w:tcW w:w="960" w:type="dxa"/>
            <w:tcBorders>
              <w:top w:val="nil"/>
              <w:left w:val="nil"/>
              <w:bottom w:val="single" w:sz="4" w:space="0" w:color="auto"/>
              <w:right w:val="single" w:sz="4" w:space="0" w:color="auto"/>
            </w:tcBorders>
            <w:shd w:val="clear" w:color="auto" w:fill="auto"/>
            <w:noWrap/>
            <w:vAlign w:val="bottom"/>
            <w:hideMark/>
          </w:tcPr>
          <w:p w14:paraId="281F3B89" w14:textId="77777777" w:rsidR="00AE5155" w:rsidRPr="00523D1B" w:rsidRDefault="00AE5155" w:rsidP="008F475F">
            <w:pPr>
              <w:spacing w:after="0" w:line="240" w:lineRule="auto"/>
              <w:jc w:val="right"/>
              <w:rPr>
                <w:rFonts w:ascii="Calibri" w:eastAsia="Times New Roman" w:hAnsi="Calibri" w:cs="Calibri"/>
                <w:color w:val="000000"/>
                <w:lang w:eastAsia="en-GB"/>
              </w:rPr>
            </w:pPr>
            <w:r w:rsidRPr="00523D1B">
              <w:rPr>
                <w:rFonts w:ascii="Calibri" w:eastAsia="Times New Roman" w:hAnsi="Calibri" w:cs="Calibri"/>
                <w:color w:val="000000"/>
                <w:lang w:eastAsia="en-GB"/>
              </w:rPr>
              <w:t>1,960.40</w:t>
            </w:r>
          </w:p>
        </w:tc>
      </w:tr>
      <w:tr w:rsidR="00AE5155" w:rsidRPr="00523D1B" w14:paraId="5C812DBE" w14:textId="77777777" w:rsidTr="008F475F">
        <w:trPr>
          <w:trHeight w:val="300"/>
        </w:trPr>
        <w:tc>
          <w:tcPr>
            <w:tcW w:w="960" w:type="dxa"/>
            <w:tcBorders>
              <w:top w:val="nil"/>
              <w:left w:val="single" w:sz="4" w:space="0" w:color="auto"/>
              <w:bottom w:val="nil"/>
              <w:right w:val="nil"/>
            </w:tcBorders>
            <w:shd w:val="clear" w:color="auto" w:fill="auto"/>
            <w:noWrap/>
            <w:vAlign w:val="bottom"/>
            <w:hideMark/>
          </w:tcPr>
          <w:p w14:paraId="7D2C5472" w14:textId="77777777" w:rsidR="00AE5155" w:rsidRPr="00523D1B" w:rsidRDefault="00AE5155" w:rsidP="008F475F">
            <w:pPr>
              <w:spacing w:after="0" w:line="240" w:lineRule="auto"/>
              <w:rPr>
                <w:rFonts w:ascii="Calibri" w:eastAsia="Times New Roman" w:hAnsi="Calibri" w:cs="Calibri"/>
                <w:color w:val="000000"/>
                <w:lang w:eastAsia="en-GB"/>
              </w:rPr>
            </w:pPr>
            <w:r w:rsidRPr="00523D1B">
              <w:rPr>
                <w:rFonts w:ascii="Calibri" w:eastAsia="Times New Roman" w:hAnsi="Calibri" w:cs="Calibri"/>
                <w:color w:val="000000"/>
                <w:lang w:eastAsia="en-GB"/>
              </w:rPr>
              <w:t> </w:t>
            </w:r>
          </w:p>
        </w:tc>
        <w:tc>
          <w:tcPr>
            <w:tcW w:w="960" w:type="dxa"/>
            <w:tcBorders>
              <w:top w:val="nil"/>
              <w:left w:val="nil"/>
              <w:bottom w:val="nil"/>
              <w:right w:val="single" w:sz="4" w:space="0" w:color="auto"/>
            </w:tcBorders>
            <w:shd w:val="clear" w:color="auto" w:fill="auto"/>
            <w:noWrap/>
            <w:vAlign w:val="bottom"/>
            <w:hideMark/>
          </w:tcPr>
          <w:p w14:paraId="28B09AAB" w14:textId="77777777" w:rsidR="00AE5155" w:rsidRPr="00523D1B" w:rsidRDefault="00AE5155" w:rsidP="008F475F">
            <w:pPr>
              <w:spacing w:after="0" w:line="240" w:lineRule="auto"/>
              <w:rPr>
                <w:rFonts w:ascii="Calibri" w:eastAsia="Times New Roman" w:hAnsi="Calibri" w:cs="Calibri"/>
                <w:color w:val="000000"/>
                <w:lang w:eastAsia="en-GB"/>
              </w:rPr>
            </w:pPr>
            <w:r w:rsidRPr="00523D1B">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1A2A5256" w14:textId="77777777" w:rsidR="00AE5155" w:rsidRPr="00523D1B" w:rsidRDefault="00AE5155" w:rsidP="008F475F">
            <w:pPr>
              <w:spacing w:after="0" w:line="240" w:lineRule="auto"/>
              <w:rPr>
                <w:rFonts w:ascii="Calibri" w:eastAsia="Times New Roman" w:hAnsi="Calibri" w:cs="Calibri"/>
                <w:color w:val="000000"/>
                <w:lang w:eastAsia="en-GB"/>
              </w:rPr>
            </w:pPr>
            <w:r w:rsidRPr="00523D1B">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64A57A44" w14:textId="77777777" w:rsidR="00AE5155" w:rsidRPr="00523D1B" w:rsidRDefault="00AE5155" w:rsidP="008F475F">
            <w:pPr>
              <w:spacing w:after="0" w:line="240" w:lineRule="auto"/>
              <w:rPr>
                <w:rFonts w:ascii="Calibri" w:eastAsia="Times New Roman" w:hAnsi="Calibri" w:cs="Calibri"/>
                <w:color w:val="000000"/>
                <w:lang w:eastAsia="en-GB"/>
              </w:rPr>
            </w:pPr>
            <w:r w:rsidRPr="00523D1B">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3B50786B" w14:textId="77777777" w:rsidR="00AE5155" w:rsidRPr="00523D1B" w:rsidRDefault="00AE5155" w:rsidP="008F475F">
            <w:pPr>
              <w:spacing w:after="0" w:line="240" w:lineRule="auto"/>
              <w:rPr>
                <w:rFonts w:ascii="Calibri" w:eastAsia="Times New Roman" w:hAnsi="Calibri" w:cs="Calibri"/>
                <w:color w:val="000000"/>
                <w:lang w:eastAsia="en-GB"/>
              </w:rPr>
            </w:pPr>
            <w:r w:rsidRPr="00523D1B">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19286210" w14:textId="77777777" w:rsidR="00AE5155" w:rsidRPr="00523D1B" w:rsidRDefault="00AE5155" w:rsidP="008F475F">
            <w:pPr>
              <w:spacing w:after="0" w:line="240" w:lineRule="auto"/>
              <w:rPr>
                <w:rFonts w:ascii="Calibri" w:eastAsia="Times New Roman" w:hAnsi="Calibri" w:cs="Calibri"/>
                <w:color w:val="000000"/>
                <w:lang w:eastAsia="en-GB"/>
              </w:rPr>
            </w:pPr>
            <w:r w:rsidRPr="00523D1B">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3D46B456" w14:textId="77777777" w:rsidR="00AE5155" w:rsidRPr="00523D1B" w:rsidRDefault="00AE5155" w:rsidP="008F475F">
            <w:pPr>
              <w:spacing w:after="0" w:line="240" w:lineRule="auto"/>
              <w:rPr>
                <w:rFonts w:ascii="Calibri" w:eastAsia="Times New Roman" w:hAnsi="Calibri" w:cs="Calibri"/>
                <w:color w:val="000000"/>
                <w:lang w:eastAsia="en-GB"/>
              </w:rPr>
            </w:pPr>
            <w:r w:rsidRPr="00523D1B">
              <w:rPr>
                <w:rFonts w:ascii="Calibri" w:eastAsia="Times New Roman" w:hAnsi="Calibri" w:cs="Calibri"/>
                <w:color w:val="000000"/>
                <w:lang w:eastAsia="en-GB"/>
              </w:rPr>
              <w:t> </w:t>
            </w:r>
          </w:p>
        </w:tc>
      </w:tr>
      <w:tr w:rsidR="00AE5155" w:rsidRPr="00523D1B" w14:paraId="3E968749" w14:textId="77777777" w:rsidTr="008F475F">
        <w:trPr>
          <w:trHeight w:val="300"/>
        </w:trPr>
        <w:tc>
          <w:tcPr>
            <w:tcW w:w="1920" w:type="dxa"/>
            <w:gridSpan w:val="2"/>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62C4BE71" w14:textId="77777777" w:rsidR="00AE5155" w:rsidRPr="00523D1B" w:rsidRDefault="00AE5155" w:rsidP="008F475F">
            <w:pPr>
              <w:spacing w:after="0" w:line="240" w:lineRule="auto"/>
              <w:rPr>
                <w:rFonts w:ascii="Calibri" w:eastAsia="Times New Roman" w:hAnsi="Calibri" w:cs="Calibri"/>
                <w:color w:val="000000"/>
                <w:lang w:eastAsia="en-GB"/>
              </w:rPr>
            </w:pPr>
            <w:r w:rsidRPr="00523D1B">
              <w:rPr>
                <w:rFonts w:ascii="Calibri" w:eastAsia="Times New Roman" w:hAnsi="Calibri" w:cs="Calibri"/>
                <w:color w:val="000000"/>
                <w:lang w:eastAsia="en-GB"/>
              </w:rPr>
              <w:t>total equity</w:t>
            </w:r>
          </w:p>
        </w:tc>
        <w:tc>
          <w:tcPr>
            <w:tcW w:w="960" w:type="dxa"/>
            <w:tcBorders>
              <w:top w:val="nil"/>
              <w:left w:val="nil"/>
              <w:bottom w:val="single" w:sz="4" w:space="0" w:color="auto"/>
              <w:right w:val="single" w:sz="4" w:space="0" w:color="auto"/>
            </w:tcBorders>
            <w:shd w:val="clear" w:color="auto" w:fill="auto"/>
            <w:noWrap/>
            <w:vAlign w:val="bottom"/>
            <w:hideMark/>
          </w:tcPr>
          <w:p w14:paraId="30CAEEE3" w14:textId="77777777" w:rsidR="00AE5155" w:rsidRPr="00523D1B" w:rsidRDefault="00AE5155" w:rsidP="008F475F">
            <w:pPr>
              <w:spacing w:after="0" w:line="240" w:lineRule="auto"/>
              <w:jc w:val="right"/>
              <w:rPr>
                <w:rFonts w:ascii="Calibri" w:eastAsia="Times New Roman" w:hAnsi="Calibri" w:cs="Calibri"/>
                <w:color w:val="000000"/>
                <w:lang w:eastAsia="en-GB"/>
              </w:rPr>
            </w:pPr>
            <w:r w:rsidRPr="00523D1B">
              <w:rPr>
                <w:rFonts w:ascii="Calibri" w:eastAsia="Times New Roman" w:hAnsi="Calibri" w:cs="Calibri"/>
                <w:color w:val="000000"/>
                <w:lang w:eastAsia="en-GB"/>
              </w:rPr>
              <w:t>321.9</w:t>
            </w:r>
          </w:p>
        </w:tc>
        <w:tc>
          <w:tcPr>
            <w:tcW w:w="960" w:type="dxa"/>
            <w:tcBorders>
              <w:top w:val="nil"/>
              <w:left w:val="nil"/>
              <w:bottom w:val="single" w:sz="4" w:space="0" w:color="auto"/>
              <w:right w:val="single" w:sz="4" w:space="0" w:color="auto"/>
            </w:tcBorders>
            <w:shd w:val="clear" w:color="auto" w:fill="auto"/>
            <w:noWrap/>
            <w:vAlign w:val="bottom"/>
            <w:hideMark/>
          </w:tcPr>
          <w:p w14:paraId="743B3B46" w14:textId="77777777" w:rsidR="00AE5155" w:rsidRPr="00523D1B" w:rsidRDefault="00AE5155" w:rsidP="008F475F">
            <w:pPr>
              <w:spacing w:after="0" w:line="240" w:lineRule="auto"/>
              <w:jc w:val="right"/>
              <w:rPr>
                <w:rFonts w:ascii="Calibri" w:eastAsia="Times New Roman" w:hAnsi="Calibri" w:cs="Calibri"/>
                <w:color w:val="000000"/>
                <w:lang w:eastAsia="en-GB"/>
              </w:rPr>
            </w:pPr>
            <w:r w:rsidRPr="00523D1B">
              <w:rPr>
                <w:rFonts w:ascii="Calibri" w:eastAsia="Times New Roman" w:hAnsi="Calibri" w:cs="Calibri"/>
                <w:color w:val="000000"/>
                <w:lang w:eastAsia="en-GB"/>
              </w:rPr>
              <w:t>311.8</w:t>
            </w:r>
          </w:p>
        </w:tc>
        <w:tc>
          <w:tcPr>
            <w:tcW w:w="960" w:type="dxa"/>
            <w:tcBorders>
              <w:top w:val="nil"/>
              <w:left w:val="nil"/>
              <w:bottom w:val="single" w:sz="4" w:space="0" w:color="auto"/>
              <w:right w:val="single" w:sz="4" w:space="0" w:color="auto"/>
            </w:tcBorders>
            <w:shd w:val="clear" w:color="auto" w:fill="auto"/>
            <w:noWrap/>
            <w:vAlign w:val="bottom"/>
            <w:hideMark/>
          </w:tcPr>
          <w:p w14:paraId="1F5DF134" w14:textId="77777777" w:rsidR="00AE5155" w:rsidRPr="00523D1B" w:rsidRDefault="00AE5155" w:rsidP="008F475F">
            <w:pPr>
              <w:spacing w:after="0" w:line="240" w:lineRule="auto"/>
              <w:jc w:val="right"/>
              <w:rPr>
                <w:rFonts w:ascii="Calibri" w:eastAsia="Times New Roman" w:hAnsi="Calibri" w:cs="Calibri"/>
                <w:color w:val="000000"/>
                <w:lang w:eastAsia="en-GB"/>
              </w:rPr>
            </w:pPr>
            <w:r w:rsidRPr="00523D1B">
              <w:rPr>
                <w:rFonts w:ascii="Calibri" w:eastAsia="Times New Roman" w:hAnsi="Calibri" w:cs="Calibri"/>
                <w:color w:val="000000"/>
                <w:lang w:eastAsia="en-GB"/>
              </w:rPr>
              <w:t>482.6</w:t>
            </w:r>
          </w:p>
        </w:tc>
        <w:tc>
          <w:tcPr>
            <w:tcW w:w="960" w:type="dxa"/>
            <w:tcBorders>
              <w:top w:val="nil"/>
              <w:left w:val="nil"/>
              <w:bottom w:val="single" w:sz="4" w:space="0" w:color="auto"/>
              <w:right w:val="single" w:sz="4" w:space="0" w:color="auto"/>
            </w:tcBorders>
            <w:shd w:val="clear" w:color="auto" w:fill="auto"/>
            <w:noWrap/>
            <w:vAlign w:val="bottom"/>
            <w:hideMark/>
          </w:tcPr>
          <w:p w14:paraId="71FB2CA2" w14:textId="77777777" w:rsidR="00AE5155" w:rsidRPr="00523D1B" w:rsidRDefault="00AE5155" w:rsidP="008F475F">
            <w:pPr>
              <w:spacing w:after="0" w:line="240" w:lineRule="auto"/>
              <w:jc w:val="right"/>
              <w:rPr>
                <w:rFonts w:ascii="Calibri" w:eastAsia="Times New Roman" w:hAnsi="Calibri" w:cs="Calibri"/>
                <w:color w:val="000000"/>
                <w:lang w:eastAsia="en-GB"/>
              </w:rPr>
            </w:pPr>
            <w:r w:rsidRPr="00523D1B">
              <w:rPr>
                <w:rFonts w:ascii="Calibri" w:eastAsia="Times New Roman" w:hAnsi="Calibri" w:cs="Calibri"/>
                <w:color w:val="000000"/>
                <w:lang w:eastAsia="en-GB"/>
              </w:rPr>
              <w:t>553.8</w:t>
            </w:r>
          </w:p>
        </w:tc>
        <w:tc>
          <w:tcPr>
            <w:tcW w:w="960" w:type="dxa"/>
            <w:tcBorders>
              <w:top w:val="nil"/>
              <w:left w:val="nil"/>
              <w:bottom w:val="single" w:sz="4" w:space="0" w:color="auto"/>
              <w:right w:val="single" w:sz="4" w:space="0" w:color="auto"/>
            </w:tcBorders>
            <w:shd w:val="clear" w:color="auto" w:fill="auto"/>
            <w:noWrap/>
            <w:vAlign w:val="bottom"/>
            <w:hideMark/>
          </w:tcPr>
          <w:p w14:paraId="4BEC2D66" w14:textId="77777777" w:rsidR="00AE5155" w:rsidRPr="00523D1B" w:rsidRDefault="00AE5155" w:rsidP="008F475F">
            <w:pPr>
              <w:spacing w:after="0" w:line="240" w:lineRule="auto"/>
              <w:jc w:val="right"/>
              <w:rPr>
                <w:rFonts w:ascii="Calibri" w:eastAsia="Times New Roman" w:hAnsi="Calibri" w:cs="Calibri"/>
                <w:color w:val="000000"/>
                <w:lang w:eastAsia="en-GB"/>
              </w:rPr>
            </w:pPr>
            <w:r w:rsidRPr="00523D1B">
              <w:rPr>
                <w:rFonts w:ascii="Calibri" w:eastAsia="Times New Roman" w:hAnsi="Calibri" w:cs="Calibri"/>
                <w:color w:val="000000"/>
                <w:lang w:eastAsia="en-GB"/>
              </w:rPr>
              <w:t>441.5</w:t>
            </w:r>
          </w:p>
        </w:tc>
      </w:tr>
      <w:tr w:rsidR="00AE5155" w:rsidRPr="00523D1B" w14:paraId="0B49A8FF" w14:textId="77777777" w:rsidTr="008F475F">
        <w:trPr>
          <w:trHeight w:val="300"/>
        </w:trPr>
        <w:tc>
          <w:tcPr>
            <w:tcW w:w="960" w:type="dxa"/>
            <w:tcBorders>
              <w:top w:val="nil"/>
              <w:left w:val="nil"/>
              <w:bottom w:val="nil"/>
              <w:right w:val="nil"/>
            </w:tcBorders>
            <w:shd w:val="clear" w:color="auto" w:fill="auto"/>
            <w:noWrap/>
            <w:vAlign w:val="bottom"/>
            <w:hideMark/>
          </w:tcPr>
          <w:p w14:paraId="2FD0BE35" w14:textId="77777777" w:rsidR="00AE5155" w:rsidRPr="00523D1B" w:rsidRDefault="00AE5155" w:rsidP="008F475F">
            <w:pPr>
              <w:spacing w:after="0" w:line="240" w:lineRule="auto"/>
              <w:jc w:val="right"/>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14:paraId="761DC40D" w14:textId="77777777" w:rsidR="00AE5155" w:rsidRPr="00523D1B" w:rsidRDefault="00AE5155" w:rsidP="008F475F">
            <w:pPr>
              <w:spacing w:after="0" w:line="240" w:lineRule="auto"/>
              <w:rPr>
                <w:rFonts w:ascii="Times New Roman" w:eastAsia="Times New Roman" w:hAnsi="Times New Roman" w:cs="Times New Roman"/>
                <w:sz w:val="20"/>
                <w:szCs w:val="20"/>
                <w:lang w:eastAsia="en-GB"/>
              </w:rPr>
            </w:pPr>
          </w:p>
        </w:tc>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EF72DE4" w14:textId="77777777" w:rsidR="00AE5155" w:rsidRPr="00523D1B" w:rsidRDefault="00AE5155" w:rsidP="008F475F">
            <w:pPr>
              <w:spacing w:after="0" w:line="240" w:lineRule="auto"/>
              <w:rPr>
                <w:rFonts w:ascii="Calibri" w:eastAsia="Times New Roman" w:hAnsi="Calibri" w:cs="Calibri"/>
                <w:color w:val="000000"/>
                <w:lang w:eastAsia="en-GB"/>
              </w:rPr>
            </w:pPr>
            <w:r w:rsidRPr="00523D1B">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1BA877BF" w14:textId="77777777" w:rsidR="00AE5155" w:rsidRPr="00523D1B" w:rsidRDefault="00AE5155" w:rsidP="008F475F">
            <w:pPr>
              <w:spacing w:after="0" w:line="240" w:lineRule="auto"/>
              <w:rPr>
                <w:rFonts w:ascii="Calibri" w:eastAsia="Times New Roman" w:hAnsi="Calibri" w:cs="Calibri"/>
                <w:color w:val="000000"/>
                <w:lang w:eastAsia="en-GB"/>
              </w:rPr>
            </w:pPr>
            <w:r w:rsidRPr="00523D1B">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29068DDD" w14:textId="77777777" w:rsidR="00AE5155" w:rsidRPr="00523D1B" w:rsidRDefault="00AE5155" w:rsidP="008F475F">
            <w:pPr>
              <w:spacing w:after="0" w:line="240" w:lineRule="auto"/>
              <w:rPr>
                <w:rFonts w:ascii="Calibri" w:eastAsia="Times New Roman" w:hAnsi="Calibri" w:cs="Calibri"/>
                <w:color w:val="000000"/>
                <w:lang w:eastAsia="en-GB"/>
              </w:rPr>
            </w:pPr>
            <w:r w:rsidRPr="00523D1B">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7B7D28F4" w14:textId="77777777" w:rsidR="00AE5155" w:rsidRPr="00523D1B" w:rsidRDefault="00AE5155" w:rsidP="008F475F">
            <w:pPr>
              <w:spacing w:after="0" w:line="240" w:lineRule="auto"/>
              <w:rPr>
                <w:rFonts w:ascii="Calibri" w:eastAsia="Times New Roman" w:hAnsi="Calibri" w:cs="Calibri"/>
                <w:color w:val="000000"/>
                <w:lang w:eastAsia="en-GB"/>
              </w:rPr>
            </w:pPr>
            <w:r w:rsidRPr="00523D1B">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0B991866" w14:textId="77777777" w:rsidR="00AE5155" w:rsidRPr="00523D1B" w:rsidRDefault="00AE5155" w:rsidP="008F475F">
            <w:pPr>
              <w:spacing w:after="0" w:line="240" w:lineRule="auto"/>
              <w:rPr>
                <w:rFonts w:ascii="Calibri" w:eastAsia="Times New Roman" w:hAnsi="Calibri" w:cs="Calibri"/>
                <w:color w:val="000000"/>
                <w:lang w:eastAsia="en-GB"/>
              </w:rPr>
            </w:pPr>
            <w:r w:rsidRPr="00523D1B">
              <w:rPr>
                <w:rFonts w:ascii="Calibri" w:eastAsia="Times New Roman" w:hAnsi="Calibri" w:cs="Calibri"/>
                <w:color w:val="000000"/>
                <w:lang w:eastAsia="en-GB"/>
              </w:rPr>
              <w:t> </w:t>
            </w:r>
          </w:p>
        </w:tc>
      </w:tr>
      <w:tr w:rsidR="00AE5155" w:rsidRPr="00523D1B" w14:paraId="4B1DD117" w14:textId="77777777" w:rsidTr="008F475F">
        <w:trPr>
          <w:trHeight w:val="300"/>
        </w:trPr>
        <w:tc>
          <w:tcPr>
            <w:tcW w:w="960" w:type="dxa"/>
            <w:tcBorders>
              <w:top w:val="nil"/>
              <w:left w:val="nil"/>
              <w:bottom w:val="nil"/>
              <w:right w:val="nil"/>
            </w:tcBorders>
            <w:shd w:val="clear" w:color="auto" w:fill="auto"/>
            <w:noWrap/>
            <w:vAlign w:val="bottom"/>
            <w:hideMark/>
          </w:tcPr>
          <w:p w14:paraId="23E4EAFF" w14:textId="77777777" w:rsidR="00AE5155" w:rsidRPr="00523D1B" w:rsidRDefault="00AE5155" w:rsidP="008F475F">
            <w:pPr>
              <w:spacing w:after="0" w:line="240" w:lineRule="auto"/>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14:paraId="2018007F" w14:textId="77777777" w:rsidR="00AE5155" w:rsidRPr="00523D1B" w:rsidRDefault="00AE5155" w:rsidP="008F475F">
            <w:pPr>
              <w:spacing w:after="0" w:line="240" w:lineRule="auto"/>
              <w:rPr>
                <w:rFonts w:ascii="Times New Roman" w:eastAsia="Times New Roman" w:hAnsi="Times New Roman" w:cs="Times New Roman"/>
                <w:sz w:val="20"/>
                <w:szCs w:val="20"/>
                <w:lang w:eastAsia="en-GB"/>
              </w:rPr>
            </w:pPr>
          </w:p>
        </w:tc>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53D7C308" w14:textId="77777777" w:rsidR="00AE5155" w:rsidRPr="00523D1B" w:rsidRDefault="00AE5155" w:rsidP="008F475F">
            <w:pPr>
              <w:spacing w:after="0" w:line="240" w:lineRule="auto"/>
              <w:jc w:val="right"/>
              <w:rPr>
                <w:rFonts w:ascii="Calibri" w:eastAsia="Times New Roman" w:hAnsi="Calibri" w:cs="Calibri"/>
                <w:color w:val="000000"/>
                <w:lang w:eastAsia="en-GB"/>
              </w:rPr>
            </w:pPr>
            <w:r w:rsidRPr="00523D1B">
              <w:rPr>
                <w:rFonts w:ascii="Calibri" w:eastAsia="Times New Roman" w:hAnsi="Calibri" w:cs="Calibri"/>
                <w:color w:val="000000"/>
                <w:lang w:eastAsia="en-GB"/>
              </w:rPr>
              <w:t>1,395.70</w:t>
            </w:r>
          </w:p>
        </w:tc>
        <w:tc>
          <w:tcPr>
            <w:tcW w:w="960" w:type="dxa"/>
            <w:tcBorders>
              <w:top w:val="nil"/>
              <w:left w:val="nil"/>
              <w:bottom w:val="single" w:sz="4" w:space="0" w:color="auto"/>
              <w:right w:val="single" w:sz="4" w:space="0" w:color="auto"/>
            </w:tcBorders>
            <w:shd w:val="clear" w:color="auto" w:fill="auto"/>
            <w:noWrap/>
            <w:vAlign w:val="bottom"/>
            <w:hideMark/>
          </w:tcPr>
          <w:p w14:paraId="1761DAE8" w14:textId="77777777" w:rsidR="00AE5155" w:rsidRPr="00523D1B" w:rsidRDefault="00AE5155" w:rsidP="008F475F">
            <w:pPr>
              <w:spacing w:after="0" w:line="240" w:lineRule="auto"/>
              <w:jc w:val="right"/>
              <w:rPr>
                <w:rFonts w:ascii="Calibri" w:eastAsia="Times New Roman" w:hAnsi="Calibri" w:cs="Calibri"/>
                <w:color w:val="000000"/>
                <w:lang w:eastAsia="en-GB"/>
              </w:rPr>
            </w:pPr>
            <w:r w:rsidRPr="00523D1B">
              <w:rPr>
                <w:rFonts w:ascii="Calibri" w:eastAsia="Times New Roman" w:hAnsi="Calibri" w:cs="Calibri"/>
                <w:color w:val="000000"/>
                <w:lang w:eastAsia="en-GB"/>
              </w:rPr>
              <w:t>2,330.10</w:t>
            </w:r>
          </w:p>
        </w:tc>
        <w:tc>
          <w:tcPr>
            <w:tcW w:w="960" w:type="dxa"/>
            <w:tcBorders>
              <w:top w:val="nil"/>
              <w:left w:val="nil"/>
              <w:bottom w:val="single" w:sz="4" w:space="0" w:color="auto"/>
              <w:right w:val="single" w:sz="4" w:space="0" w:color="auto"/>
            </w:tcBorders>
            <w:shd w:val="clear" w:color="auto" w:fill="auto"/>
            <w:noWrap/>
            <w:vAlign w:val="bottom"/>
            <w:hideMark/>
          </w:tcPr>
          <w:p w14:paraId="2017B752" w14:textId="77777777" w:rsidR="00AE5155" w:rsidRPr="00523D1B" w:rsidRDefault="00AE5155" w:rsidP="008F475F">
            <w:pPr>
              <w:spacing w:after="0" w:line="240" w:lineRule="auto"/>
              <w:jc w:val="right"/>
              <w:rPr>
                <w:rFonts w:ascii="Calibri" w:eastAsia="Times New Roman" w:hAnsi="Calibri" w:cs="Calibri"/>
                <w:color w:val="000000"/>
                <w:lang w:eastAsia="en-GB"/>
              </w:rPr>
            </w:pPr>
            <w:r w:rsidRPr="00523D1B">
              <w:rPr>
                <w:rFonts w:ascii="Calibri" w:eastAsia="Times New Roman" w:hAnsi="Calibri" w:cs="Calibri"/>
                <w:color w:val="000000"/>
                <w:lang w:eastAsia="en-GB"/>
              </w:rPr>
              <w:t>2,561.50</w:t>
            </w:r>
          </w:p>
        </w:tc>
        <w:tc>
          <w:tcPr>
            <w:tcW w:w="960" w:type="dxa"/>
            <w:tcBorders>
              <w:top w:val="nil"/>
              <w:left w:val="nil"/>
              <w:bottom w:val="single" w:sz="4" w:space="0" w:color="auto"/>
              <w:right w:val="single" w:sz="4" w:space="0" w:color="auto"/>
            </w:tcBorders>
            <w:shd w:val="clear" w:color="auto" w:fill="auto"/>
            <w:noWrap/>
            <w:vAlign w:val="bottom"/>
            <w:hideMark/>
          </w:tcPr>
          <w:p w14:paraId="48E091BD" w14:textId="77777777" w:rsidR="00AE5155" w:rsidRPr="00523D1B" w:rsidRDefault="00AE5155" w:rsidP="008F475F">
            <w:pPr>
              <w:spacing w:after="0" w:line="240" w:lineRule="auto"/>
              <w:jc w:val="right"/>
              <w:rPr>
                <w:rFonts w:ascii="Calibri" w:eastAsia="Times New Roman" w:hAnsi="Calibri" w:cs="Calibri"/>
                <w:color w:val="000000"/>
                <w:lang w:eastAsia="en-GB"/>
              </w:rPr>
            </w:pPr>
            <w:r w:rsidRPr="00523D1B">
              <w:rPr>
                <w:rFonts w:ascii="Calibri" w:eastAsia="Times New Roman" w:hAnsi="Calibri" w:cs="Calibri"/>
                <w:color w:val="000000"/>
                <w:lang w:eastAsia="en-GB"/>
              </w:rPr>
              <w:t>2,811.30</w:t>
            </w:r>
          </w:p>
        </w:tc>
        <w:tc>
          <w:tcPr>
            <w:tcW w:w="960" w:type="dxa"/>
            <w:tcBorders>
              <w:top w:val="nil"/>
              <w:left w:val="nil"/>
              <w:bottom w:val="single" w:sz="4" w:space="0" w:color="auto"/>
              <w:right w:val="single" w:sz="4" w:space="0" w:color="auto"/>
            </w:tcBorders>
            <w:shd w:val="clear" w:color="auto" w:fill="auto"/>
            <w:noWrap/>
            <w:vAlign w:val="bottom"/>
            <w:hideMark/>
          </w:tcPr>
          <w:p w14:paraId="6A43EE67" w14:textId="77777777" w:rsidR="00AE5155" w:rsidRPr="00523D1B" w:rsidRDefault="00AE5155" w:rsidP="008F475F">
            <w:pPr>
              <w:spacing w:after="0" w:line="240" w:lineRule="auto"/>
              <w:jc w:val="right"/>
              <w:rPr>
                <w:rFonts w:ascii="Calibri" w:eastAsia="Times New Roman" w:hAnsi="Calibri" w:cs="Calibri"/>
                <w:color w:val="000000"/>
                <w:lang w:eastAsia="en-GB"/>
              </w:rPr>
            </w:pPr>
            <w:r w:rsidRPr="00523D1B">
              <w:rPr>
                <w:rFonts w:ascii="Calibri" w:eastAsia="Times New Roman" w:hAnsi="Calibri" w:cs="Calibri"/>
                <w:color w:val="000000"/>
                <w:lang w:eastAsia="en-GB"/>
              </w:rPr>
              <w:t>2,401.90</w:t>
            </w:r>
          </w:p>
        </w:tc>
      </w:tr>
    </w:tbl>
    <w:p w14:paraId="51EB39DE" w14:textId="03D6C792" w:rsidR="00AE5155" w:rsidRDefault="00AE5155" w:rsidP="00AE5155">
      <w:pPr>
        <w:rPr>
          <w:sz w:val="28"/>
          <w:szCs w:val="28"/>
        </w:rPr>
      </w:pPr>
    </w:p>
    <w:p w14:paraId="61B2EC07" w14:textId="77777777" w:rsidR="00AE5155" w:rsidRDefault="00AE5155" w:rsidP="00AE5155">
      <w:pPr>
        <w:rPr>
          <w:sz w:val="28"/>
          <w:szCs w:val="28"/>
        </w:rPr>
      </w:pPr>
    </w:p>
    <w:p w14:paraId="7A791B6E" w14:textId="778A8B61" w:rsidR="008E333F" w:rsidRDefault="000F47C2" w:rsidP="00ED670A">
      <w:pPr>
        <w:pStyle w:val="ListParagraph"/>
        <w:shd w:val="clear" w:color="auto" w:fill="FFFFFF"/>
        <w:spacing w:before="100" w:beforeAutospacing="1"/>
        <w:ind w:left="1069"/>
        <w:rPr>
          <w:lang w:val="en-US"/>
        </w:rPr>
      </w:pPr>
      <w:r>
        <w:rPr>
          <w:lang w:val="en-US"/>
        </w:rPr>
        <w:t>Debt to equity       Debt to capital</w:t>
      </w:r>
    </w:p>
    <w:tbl>
      <w:tblPr>
        <w:tblW w:w="3500" w:type="dxa"/>
        <w:tblLook w:val="04A0" w:firstRow="1" w:lastRow="0" w:firstColumn="1" w:lastColumn="0" w:noHBand="0" w:noVBand="1"/>
      </w:tblPr>
      <w:tblGrid>
        <w:gridCol w:w="960"/>
        <w:gridCol w:w="1700"/>
        <w:gridCol w:w="2057"/>
      </w:tblGrid>
      <w:tr w:rsidR="000F47C2" w:rsidRPr="00DF3945" w14:paraId="2C32680E" w14:textId="77777777" w:rsidTr="003B4CC4">
        <w:trPr>
          <w:trHeight w:val="300"/>
        </w:trPr>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B49F533" w14:textId="77777777" w:rsidR="000F47C2" w:rsidRPr="00DF3945" w:rsidRDefault="000F47C2" w:rsidP="003B4CC4">
            <w:pPr>
              <w:spacing w:after="0" w:line="240" w:lineRule="auto"/>
              <w:jc w:val="right"/>
              <w:rPr>
                <w:rFonts w:ascii="Calibri" w:eastAsia="Times New Roman" w:hAnsi="Calibri" w:cs="Calibri"/>
                <w:color w:val="000000"/>
                <w:lang w:eastAsia="en-GB"/>
              </w:rPr>
            </w:pPr>
            <w:r w:rsidRPr="00DF3945">
              <w:rPr>
                <w:rFonts w:ascii="Calibri" w:eastAsia="Times New Roman" w:hAnsi="Calibri" w:cs="Calibri"/>
                <w:color w:val="000000"/>
                <w:lang w:eastAsia="en-GB"/>
              </w:rPr>
              <w:t>2015</w:t>
            </w:r>
          </w:p>
        </w:tc>
        <w:tc>
          <w:tcPr>
            <w:tcW w:w="1700" w:type="dxa"/>
            <w:tcBorders>
              <w:top w:val="nil"/>
              <w:left w:val="nil"/>
              <w:bottom w:val="single" w:sz="4" w:space="0" w:color="auto"/>
              <w:right w:val="single" w:sz="4" w:space="0" w:color="auto"/>
            </w:tcBorders>
            <w:shd w:val="clear" w:color="auto" w:fill="auto"/>
            <w:noWrap/>
            <w:vAlign w:val="bottom"/>
            <w:hideMark/>
          </w:tcPr>
          <w:p w14:paraId="4F507C5E" w14:textId="77777777" w:rsidR="000F47C2" w:rsidRPr="00DF3945" w:rsidRDefault="000F47C2" w:rsidP="003B4CC4">
            <w:pPr>
              <w:spacing w:after="0" w:line="240" w:lineRule="auto"/>
              <w:jc w:val="right"/>
              <w:rPr>
                <w:rFonts w:ascii="Calibri" w:eastAsia="Times New Roman" w:hAnsi="Calibri" w:cs="Calibri"/>
                <w:color w:val="000000"/>
                <w:lang w:eastAsia="en-GB"/>
              </w:rPr>
            </w:pPr>
            <w:r w:rsidRPr="00DF3945">
              <w:rPr>
                <w:rFonts w:ascii="Calibri" w:eastAsia="Times New Roman" w:hAnsi="Calibri" w:cs="Calibri"/>
                <w:color w:val="000000"/>
                <w:lang w:eastAsia="en-GB"/>
              </w:rPr>
              <w:t>3.335818577</w:t>
            </w:r>
          </w:p>
        </w:tc>
        <w:tc>
          <w:tcPr>
            <w:tcW w:w="2057" w:type="dxa"/>
            <w:tcBorders>
              <w:top w:val="nil"/>
              <w:left w:val="nil"/>
              <w:bottom w:val="single" w:sz="4" w:space="0" w:color="auto"/>
              <w:right w:val="single" w:sz="4" w:space="0" w:color="auto"/>
            </w:tcBorders>
            <w:shd w:val="clear" w:color="auto" w:fill="auto"/>
            <w:noWrap/>
            <w:vAlign w:val="bottom"/>
            <w:hideMark/>
          </w:tcPr>
          <w:p w14:paraId="5DC00FFE" w14:textId="77777777" w:rsidR="000F47C2" w:rsidRPr="00DF3945" w:rsidRDefault="000F47C2" w:rsidP="003B4CC4">
            <w:pPr>
              <w:spacing w:after="0" w:line="240" w:lineRule="auto"/>
              <w:jc w:val="right"/>
              <w:rPr>
                <w:rFonts w:ascii="Calibri" w:eastAsia="Times New Roman" w:hAnsi="Calibri" w:cs="Calibri"/>
                <w:color w:val="000000"/>
                <w:lang w:eastAsia="en-GB"/>
              </w:rPr>
            </w:pPr>
            <w:r w:rsidRPr="00DF3945">
              <w:rPr>
                <w:rFonts w:ascii="Calibri" w:eastAsia="Times New Roman" w:hAnsi="Calibri" w:cs="Calibri"/>
                <w:color w:val="000000"/>
                <w:lang w:eastAsia="en-GB"/>
              </w:rPr>
              <w:t>0.769363044</w:t>
            </w:r>
          </w:p>
        </w:tc>
      </w:tr>
      <w:tr w:rsidR="000F47C2" w:rsidRPr="00DF3945" w14:paraId="2AC3D240" w14:textId="77777777" w:rsidTr="003B4CC4">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4CEA054" w14:textId="77777777" w:rsidR="000F47C2" w:rsidRPr="00DF3945" w:rsidRDefault="000F47C2" w:rsidP="003B4CC4">
            <w:pPr>
              <w:spacing w:after="0" w:line="240" w:lineRule="auto"/>
              <w:rPr>
                <w:rFonts w:ascii="Calibri" w:eastAsia="Times New Roman" w:hAnsi="Calibri" w:cs="Calibri"/>
                <w:color w:val="000000"/>
                <w:lang w:eastAsia="en-GB"/>
              </w:rPr>
            </w:pPr>
            <w:r w:rsidRPr="00DF3945">
              <w:rPr>
                <w:rFonts w:ascii="Calibri" w:eastAsia="Times New Roman" w:hAnsi="Calibri" w:cs="Calibri"/>
                <w:color w:val="000000"/>
                <w:lang w:eastAsia="en-GB"/>
              </w:rPr>
              <w:t> </w:t>
            </w:r>
          </w:p>
        </w:tc>
        <w:tc>
          <w:tcPr>
            <w:tcW w:w="1700" w:type="dxa"/>
            <w:tcBorders>
              <w:top w:val="nil"/>
              <w:left w:val="nil"/>
              <w:bottom w:val="single" w:sz="4" w:space="0" w:color="auto"/>
              <w:right w:val="single" w:sz="4" w:space="0" w:color="auto"/>
            </w:tcBorders>
            <w:shd w:val="clear" w:color="auto" w:fill="auto"/>
            <w:noWrap/>
            <w:vAlign w:val="bottom"/>
            <w:hideMark/>
          </w:tcPr>
          <w:p w14:paraId="25E975AF" w14:textId="77777777" w:rsidR="000F47C2" w:rsidRPr="00DF3945" w:rsidRDefault="000F47C2" w:rsidP="003B4CC4">
            <w:pPr>
              <w:spacing w:after="0" w:line="240" w:lineRule="auto"/>
              <w:rPr>
                <w:rFonts w:ascii="Calibri" w:eastAsia="Times New Roman" w:hAnsi="Calibri" w:cs="Calibri"/>
                <w:color w:val="000000"/>
                <w:lang w:eastAsia="en-GB"/>
              </w:rPr>
            </w:pPr>
            <w:r w:rsidRPr="00DF3945">
              <w:rPr>
                <w:rFonts w:ascii="Calibri" w:eastAsia="Times New Roman" w:hAnsi="Calibri" w:cs="Calibri"/>
                <w:color w:val="000000"/>
                <w:lang w:eastAsia="en-GB"/>
              </w:rPr>
              <w:t> </w:t>
            </w:r>
          </w:p>
        </w:tc>
        <w:tc>
          <w:tcPr>
            <w:tcW w:w="2057" w:type="dxa"/>
            <w:tcBorders>
              <w:top w:val="nil"/>
              <w:left w:val="nil"/>
              <w:bottom w:val="single" w:sz="4" w:space="0" w:color="auto"/>
              <w:right w:val="single" w:sz="4" w:space="0" w:color="auto"/>
            </w:tcBorders>
            <w:shd w:val="clear" w:color="auto" w:fill="auto"/>
            <w:noWrap/>
            <w:vAlign w:val="bottom"/>
            <w:hideMark/>
          </w:tcPr>
          <w:p w14:paraId="085472C6" w14:textId="77777777" w:rsidR="000F47C2" w:rsidRPr="00DF3945" w:rsidRDefault="000F47C2" w:rsidP="003B4CC4">
            <w:pPr>
              <w:spacing w:after="0" w:line="240" w:lineRule="auto"/>
              <w:rPr>
                <w:rFonts w:ascii="Calibri" w:eastAsia="Times New Roman" w:hAnsi="Calibri" w:cs="Calibri"/>
                <w:color w:val="000000"/>
                <w:lang w:eastAsia="en-GB"/>
              </w:rPr>
            </w:pPr>
            <w:r w:rsidRPr="00DF3945">
              <w:rPr>
                <w:rFonts w:ascii="Calibri" w:eastAsia="Times New Roman" w:hAnsi="Calibri" w:cs="Calibri"/>
                <w:color w:val="000000"/>
                <w:lang w:eastAsia="en-GB"/>
              </w:rPr>
              <w:t> </w:t>
            </w:r>
          </w:p>
        </w:tc>
      </w:tr>
      <w:tr w:rsidR="000F47C2" w:rsidRPr="00DF3945" w14:paraId="7F57DA24" w14:textId="77777777" w:rsidTr="003B4CC4">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5659D32" w14:textId="77777777" w:rsidR="000F47C2" w:rsidRPr="00DF3945" w:rsidRDefault="000F47C2" w:rsidP="003B4CC4">
            <w:pPr>
              <w:spacing w:after="0" w:line="240" w:lineRule="auto"/>
              <w:jc w:val="right"/>
              <w:rPr>
                <w:rFonts w:ascii="Calibri" w:eastAsia="Times New Roman" w:hAnsi="Calibri" w:cs="Calibri"/>
                <w:color w:val="000000"/>
                <w:lang w:eastAsia="en-GB"/>
              </w:rPr>
            </w:pPr>
            <w:r w:rsidRPr="00DF3945">
              <w:rPr>
                <w:rFonts w:ascii="Calibri" w:eastAsia="Times New Roman" w:hAnsi="Calibri" w:cs="Calibri"/>
                <w:color w:val="000000"/>
                <w:lang w:eastAsia="en-GB"/>
              </w:rPr>
              <w:t>2016</w:t>
            </w:r>
          </w:p>
        </w:tc>
        <w:tc>
          <w:tcPr>
            <w:tcW w:w="1700" w:type="dxa"/>
            <w:tcBorders>
              <w:top w:val="nil"/>
              <w:left w:val="nil"/>
              <w:bottom w:val="single" w:sz="4" w:space="0" w:color="auto"/>
              <w:right w:val="single" w:sz="4" w:space="0" w:color="auto"/>
            </w:tcBorders>
            <w:shd w:val="clear" w:color="auto" w:fill="auto"/>
            <w:noWrap/>
            <w:vAlign w:val="bottom"/>
            <w:hideMark/>
          </w:tcPr>
          <w:p w14:paraId="164C46A2" w14:textId="77777777" w:rsidR="000F47C2" w:rsidRPr="00DF3945" w:rsidRDefault="000F47C2" w:rsidP="003B4CC4">
            <w:pPr>
              <w:spacing w:after="0" w:line="240" w:lineRule="auto"/>
              <w:jc w:val="right"/>
              <w:rPr>
                <w:rFonts w:ascii="Calibri" w:eastAsia="Times New Roman" w:hAnsi="Calibri" w:cs="Calibri"/>
                <w:color w:val="000000"/>
                <w:lang w:eastAsia="en-GB"/>
              </w:rPr>
            </w:pPr>
            <w:r w:rsidRPr="00DF3945">
              <w:rPr>
                <w:rFonts w:ascii="Calibri" w:eastAsia="Times New Roman" w:hAnsi="Calibri" w:cs="Calibri"/>
                <w:color w:val="000000"/>
                <w:lang w:eastAsia="en-GB"/>
              </w:rPr>
              <w:t>6.473059654</w:t>
            </w:r>
          </w:p>
        </w:tc>
        <w:tc>
          <w:tcPr>
            <w:tcW w:w="2057" w:type="dxa"/>
            <w:tcBorders>
              <w:top w:val="nil"/>
              <w:left w:val="nil"/>
              <w:bottom w:val="single" w:sz="4" w:space="0" w:color="auto"/>
              <w:right w:val="single" w:sz="4" w:space="0" w:color="auto"/>
            </w:tcBorders>
            <w:shd w:val="clear" w:color="auto" w:fill="auto"/>
            <w:noWrap/>
            <w:vAlign w:val="bottom"/>
            <w:hideMark/>
          </w:tcPr>
          <w:p w14:paraId="073E6290" w14:textId="77777777" w:rsidR="000F47C2" w:rsidRPr="00DF3945" w:rsidRDefault="000F47C2" w:rsidP="003B4CC4">
            <w:pPr>
              <w:spacing w:after="0" w:line="240" w:lineRule="auto"/>
              <w:jc w:val="right"/>
              <w:rPr>
                <w:rFonts w:ascii="Calibri" w:eastAsia="Times New Roman" w:hAnsi="Calibri" w:cs="Calibri"/>
                <w:color w:val="000000"/>
                <w:lang w:eastAsia="en-GB"/>
              </w:rPr>
            </w:pPr>
            <w:r w:rsidRPr="00DF3945">
              <w:rPr>
                <w:rFonts w:ascii="Calibri" w:eastAsia="Times New Roman" w:hAnsi="Calibri" w:cs="Calibri"/>
                <w:color w:val="000000"/>
                <w:lang w:eastAsia="en-GB"/>
              </w:rPr>
              <w:t>0.866186001</w:t>
            </w:r>
          </w:p>
        </w:tc>
      </w:tr>
      <w:tr w:rsidR="000F47C2" w:rsidRPr="00DF3945" w14:paraId="5D161AF9" w14:textId="77777777" w:rsidTr="003B4CC4">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858A13E" w14:textId="77777777" w:rsidR="000F47C2" w:rsidRPr="00DF3945" w:rsidRDefault="000F47C2" w:rsidP="003B4CC4">
            <w:pPr>
              <w:spacing w:after="0" w:line="240" w:lineRule="auto"/>
              <w:rPr>
                <w:rFonts w:ascii="Calibri" w:eastAsia="Times New Roman" w:hAnsi="Calibri" w:cs="Calibri"/>
                <w:color w:val="000000"/>
                <w:lang w:eastAsia="en-GB"/>
              </w:rPr>
            </w:pPr>
            <w:r w:rsidRPr="00DF3945">
              <w:rPr>
                <w:rFonts w:ascii="Calibri" w:eastAsia="Times New Roman" w:hAnsi="Calibri" w:cs="Calibri"/>
                <w:color w:val="000000"/>
                <w:lang w:eastAsia="en-GB"/>
              </w:rPr>
              <w:t> </w:t>
            </w:r>
          </w:p>
        </w:tc>
        <w:tc>
          <w:tcPr>
            <w:tcW w:w="1700" w:type="dxa"/>
            <w:tcBorders>
              <w:top w:val="nil"/>
              <w:left w:val="nil"/>
              <w:bottom w:val="single" w:sz="4" w:space="0" w:color="auto"/>
              <w:right w:val="single" w:sz="4" w:space="0" w:color="auto"/>
            </w:tcBorders>
            <w:shd w:val="clear" w:color="auto" w:fill="auto"/>
            <w:noWrap/>
            <w:vAlign w:val="bottom"/>
            <w:hideMark/>
          </w:tcPr>
          <w:p w14:paraId="2B2EC5A1" w14:textId="77777777" w:rsidR="000F47C2" w:rsidRPr="00DF3945" w:rsidRDefault="000F47C2" w:rsidP="003B4CC4">
            <w:pPr>
              <w:spacing w:after="0" w:line="240" w:lineRule="auto"/>
              <w:rPr>
                <w:rFonts w:ascii="Calibri" w:eastAsia="Times New Roman" w:hAnsi="Calibri" w:cs="Calibri"/>
                <w:color w:val="000000"/>
                <w:lang w:eastAsia="en-GB"/>
              </w:rPr>
            </w:pPr>
            <w:r w:rsidRPr="00DF3945">
              <w:rPr>
                <w:rFonts w:ascii="Calibri" w:eastAsia="Times New Roman" w:hAnsi="Calibri" w:cs="Calibri"/>
                <w:color w:val="000000"/>
                <w:lang w:eastAsia="en-GB"/>
              </w:rPr>
              <w:t> </w:t>
            </w:r>
          </w:p>
        </w:tc>
        <w:tc>
          <w:tcPr>
            <w:tcW w:w="2057" w:type="dxa"/>
            <w:tcBorders>
              <w:top w:val="nil"/>
              <w:left w:val="nil"/>
              <w:bottom w:val="single" w:sz="4" w:space="0" w:color="auto"/>
              <w:right w:val="single" w:sz="4" w:space="0" w:color="auto"/>
            </w:tcBorders>
            <w:shd w:val="clear" w:color="auto" w:fill="auto"/>
            <w:noWrap/>
            <w:vAlign w:val="bottom"/>
            <w:hideMark/>
          </w:tcPr>
          <w:p w14:paraId="3C607FDD" w14:textId="77777777" w:rsidR="000F47C2" w:rsidRPr="00DF3945" w:rsidRDefault="000F47C2" w:rsidP="003B4CC4">
            <w:pPr>
              <w:spacing w:after="0" w:line="240" w:lineRule="auto"/>
              <w:rPr>
                <w:rFonts w:ascii="Calibri" w:eastAsia="Times New Roman" w:hAnsi="Calibri" w:cs="Calibri"/>
                <w:color w:val="000000"/>
                <w:lang w:eastAsia="en-GB"/>
              </w:rPr>
            </w:pPr>
            <w:r w:rsidRPr="00DF3945">
              <w:rPr>
                <w:rFonts w:ascii="Calibri" w:eastAsia="Times New Roman" w:hAnsi="Calibri" w:cs="Calibri"/>
                <w:color w:val="000000"/>
                <w:lang w:eastAsia="en-GB"/>
              </w:rPr>
              <w:t> </w:t>
            </w:r>
          </w:p>
        </w:tc>
      </w:tr>
      <w:tr w:rsidR="000F47C2" w:rsidRPr="00DF3945" w14:paraId="6B08A515" w14:textId="77777777" w:rsidTr="003B4CC4">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415AC8E" w14:textId="77777777" w:rsidR="000F47C2" w:rsidRPr="00DF3945" w:rsidRDefault="000F47C2" w:rsidP="003B4CC4">
            <w:pPr>
              <w:spacing w:after="0" w:line="240" w:lineRule="auto"/>
              <w:jc w:val="right"/>
              <w:rPr>
                <w:rFonts w:ascii="Calibri" w:eastAsia="Times New Roman" w:hAnsi="Calibri" w:cs="Calibri"/>
                <w:color w:val="000000"/>
                <w:lang w:eastAsia="en-GB"/>
              </w:rPr>
            </w:pPr>
            <w:r w:rsidRPr="00DF3945">
              <w:rPr>
                <w:rFonts w:ascii="Calibri" w:eastAsia="Times New Roman" w:hAnsi="Calibri" w:cs="Calibri"/>
                <w:color w:val="000000"/>
                <w:lang w:eastAsia="en-GB"/>
              </w:rPr>
              <w:t>2017</w:t>
            </w:r>
          </w:p>
        </w:tc>
        <w:tc>
          <w:tcPr>
            <w:tcW w:w="1700" w:type="dxa"/>
            <w:tcBorders>
              <w:top w:val="nil"/>
              <w:left w:val="nil"/>
              <w:bottom w:val="single" w:sz="4" w:space="0" w:color="auto"/>
              <w:right w:val="single" w:sz="4" w:space="0" w:color="auto"/>
            </w:tcBorders>
            <w:shd w:val="clear" w:color="auto" w:fill="auto"/>
            <w:noWrap/>
            <w:vAlign w:val="bottom"/>
            <w:hideMark/>
          </w:tcPr>
          <w:p w14:paraId="3E89A538" w14:textId="77777777" w:rsidR="000F47C2" w:rsidRPr="00DF3945" w:rsidRDefault="000F47C2" w:rsidP="003B4CC4">
            <w:pPr>
              <w:spacing w:after="0" w:line="240" w:lineRule="auto"/>
              <w:jc w:val="right"/>
              <w:rPr>
                <w:rFonts w:ascii="Calibri" w:eastAsia="Times New Roman" w:hAnsi="Calibri" w:cs="Calibri"/>
                <w:color w:val="000000"/>
                <w:lang w:eastAsia="en-GB"/>
              </w:rPr>
            </w:pPr>
            <w:r w:rsidRPr="00DF3945">
              <w:rPr>
                <w:rFonts w:ascii="Calibri" w:eastAsia="Times New Roman" w:hAnsi="Calibri" w:cs="Calibri"/>
                <w:color w:val="000000"/>
                <w:lang w:eastAsia="en-GB"/>
              </w:rPr>
              <w:t>4.307708247</w:t>
            </w:r>
          </w:p>
        </w:tc>
        <w:tc>
          <w:tcPr>
            <w:tcW w:w="2057" w:type="dxa"/>
            <w:tcBorders>
              <w:top w:val="nil"/>
              <w:left w:val="nil"/>
              <w:bottom w:val="single" w:sz="4" w:space="0" w:color="auto"/>
              <w:right w:val="single" w:sz="4" w:space="0" w:color="auto"/>
            </w:tcBorders>
            <w:shd w:val="clear" w:color="auto" w:fill="auto"/>
            <w:noWrap/>
            <w:vAlign w:val="bottom"/>
            <w:hideMark/>
          </w:tcPr>
          <w:p w14:paraId="419422D2" w14:textId="77777777" w:rsidR="000F47C2" w:rsidRPr="00DF3945" w:rsidRDefault="000F47C2" w:rsidP="003B4CC4">
            <w:pPr>
              <w:spacing w:after="0" w:line="240" w:lineRule="auto"/>
              <w:jc w:val="right"/>
              <w:rPr>
                <w:rFonts w:ascii="Calibri" w:eastAsia="Times New Roman" w:hAnsi="Calibri" w:cs="Calibri"/>
                <w:color w:val="000000"/>
                <w:lang w:eastAsia="en-GB"/>
              </w:rPr>
            </w:pPr>
            <w:r w:rsidRPr="00DF3945">
              <w:rPr>
                <w:rFonts w:ascii="Calibri" w:eastAsia="Times New Roman" w:hAnsi="Calibri" w:cs="Calibri"/>
                <w:color w:val="000000"/>
                <w:lang w:eastAsia="en-GB"/>
              </w:rPr>
              <w:t>0.811594769</w:t>
            </w:r>
          </w:p>
        </w:tc>
      </w:tr>
      <w:tr w:rsidR="000F47C2" w:rsidRPr="00DF3945" w14:paraId="3D3B07F4" w14:textId="77777777" w:rsidTr="003B4CC4">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5B20BD1" w14:textId="77777777" w:rsidR="000F47C2" w:rsidRPr="00DF3945" w:rsidRDefault="000F47C2" w:rsidP="003B4CC4">
            <w:pPr>
              <w:spacing w:after="0" w:line="240" w:lineRule="auto"/>
              <w:rPr>
                <w:rFonts w:ascii="Calibri" w:eastAsia="Times New Roman" w:hAnsi="Calibri" w:cs="Calibri"/>
                <w:color w:val="000000"/>
                <w:lang w:eastAsia="en-GB"/>
              </w:rPr>
            </w:pPr>
            <w:r w:rsidRPr="00DF3945">
              <w:rPr>
                <w:rFonts w:ascii="Calibri" w:eastAsia="Times New Roman" w:hAnsi="Calibri" w:cs="Calibri"/>
                <w:color w:val="000000"/>
                <w:lang w:eastAsia="en-GB"/>
              </w:rPr>
              <w:t> </w:t>
            </w:r>
          </w:p>
        </w:tc>
        <w:tc>
          <w:tcPr>
            <w:tcW w:w="1700" w:type="dxa"/>
            <w:tcBorders>
              <w:top w:val="nil"/>
              <w:left w:val="nil"/>
              <w:bottom w:val="single" w:sz="4" w:space="0" w:color="auto"/>
              <w:right w:val="single" w:sz="4" w:space="0" w:color="auto"/>
            </w:tcBorders>
            <w:shd w:val="clear" w:color="auto" w:fill="auto"/>
            <w:noWrap/>
            <w:vAlign w:val="bottom"/>
            <w:hideMark/>
          </w:tcPr>
          <w:p w14:paraId="5A7C2E0F" w14:textId="77777777" w:rsidR="000F47C2" w:rsidRPr="00DF3945" w:rsidRDefault="000F47C2" w:rsidP="003B4CC4">
            <w:pPr>
              <w:spacing w:after="0" w:line="240" w:lineRule="auto"/>
              <w:rPr>
                <w:rFonts w:ascii="Calibri" w:eastAsia="Times New Roman" w:hAnsi="Calibri" w:cs="Calibri"/>
                <w:color w:val="000000"/>
                <w:lang w:eastAsia="en-GB"/>
              </w:rPr>
            </w:pPr>
            <w:r w:rsidRPr="00DF3945">
              <w:rPr>
                <w:rFonts w:ascii="Calibri" w:eastAsia="Times New Roman" w:hAnsi="Calibri" w:cs="Calibri"/>
                <w:color w:val="000000"/>
                <w:lang w:eastAsia="en-GB"/>
              </w:rPr>
              <w:t> </w:t>
            </w:r>
          </w:p>
        </w:tc>
        <w:tc>
          <w:tcPr>
            <w:tcW w:w="2057" w:type="dxa"/>
            <w:tcBorders>
              <w:top w:val="nil"/>
              <w:left w:val="nil"/>
              <w:bottom w:val="single" w:sz="4" w:space="0" w:color="auto"/>
              <w:right w:val="single" w:sz="4" w:space="0" w:color="auto"/>
            </w:tcBorders>
            <w:shd w:val="clear" w:color="auto" w:fill="auto"/>
            <w:noWrap/>
            <w:vAlign w:val="bottom"/>
            <w:hideMark/>
          </w:tcPr>
          <w:p w14:paraId="68FFED2F" w14:textId="77777777" w:rsidR="000F47C2" w:rsidRPr="00DF3945" w:rsidRDefault="000F47C2" w:rsidP="003B4CC4">
            <w:pPr>
              <w:spacing w:after="0" w:line="240" w:lineRule="auto"/>
              <w:rPr>
                <w:rFonts w:ascii="Calibri" w:eastAsia="Times New Roman" w:hAnsi="Calibri" w:cs="Calibri"/>
                <w:color w:val="000000"/>
                <w:lang w:eastAsia="en-GB"/>
              </w:rPr>
            </w:pPr>
            <w:r w:rsidRPr="00DF3945">
              <w:rPr>
                <w:rFonts w:ascii="Calibri" w:eastAsia="Times New Roman" w:hAnsi="Calibri" w:cs="Calibri"/>
                <w:color w:val="000000"/>
                <w:lang w:eastAsia="en-GB"/>
              </w:rPr>
              <w:t> </w:t>
            </w:r>
          </w:p>
        </w:tc>
      </w:tr>
      <w:tr w:rsidR="000F47C2" w:rsidRPr="00DF3945" w14:paraId="74177C2E" w14:textId="77777777" w:rsidTr="003B4CC4">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CACFA5A" w14:textId="77777777" w:rsidR="000F47C2" w:rsidRPr="00DF3945" w:rsidRDefault="000F47C2" w:rsidP="003B4CC4">
            <w:pPr>
              <w:spacing w:after="0" w:line="240" w:lineRule="auto"/>
              <w:jc w:val="right"/>
              <w:rPr>
                <w:rFonts w:ascii="Calibri" w:eastAsia="Times New Roman" w:hAnsi="Calibri" w:cs="Calibri"/>
                <w:color w:val="000000"/>
                <w:lang w:eastAsia="en-GB"/>
              </w:rPr>
            </w:pPr>
            <w:r w:rsidRPr="00DF3945">
              <w:rPr>
                <w:rFonts w:ascii="Calibri" w:eastAsia="Times New Roman" w:hAnsi="Calibri" w:cs="Calibri"/>
                <w:color w:val="000000"/>
                <w:lang w:eastAsia="en-GB"/>
              </w:rPr>
              <w:t>2018</w:t>
            </w:r>
          </w:p>
        </w:tc>
        <w:tc>
          <w:tcPr>
            <w:tcW w:w="1700" w:type="dxa"/>
            <w:tcBorders>
              <w:top w:val="nil"/>
              <w:left w:val="nil"/>
              <w:bottom w:val="single" w:sz="4" w:space="0" w:color="auto"/>
              <w:right w:val="single" w:sz="4" w:space="0" w:color="auto"/>
            </w:tcBorders>
            <w:shd w:val="clear" w:color="auto" w:fill="auto"/>
            <w:noWrap/>
            <w:vAlign w:val="bottom"/>
            <w:hideMark/>
          </w:tcPr>
          <w:p w14:paraId="330D18F3" w14:textId="77777777" w:rsidR="000F47C2" w:rsidRPr="00DF3945" w:rsidRDefault="000F47C2" w:rsidP="003B4CC4">
            <w:pPr>
              <w:spacing w:after="0" w:line="240" w:lineRule="auto"/>
              <w:jc w:val="right"/>
              <w:rPr>
                <w:rFonts w:ascii="Calibri" w:eastAsia="Times New Roman" w:hAnsi="Calibri" w:cs="Calibri"/>
                <w:color w:val="000000"/>
                <w:lang w:eastAsia="en-GB"/>
              </w:rPr>
            </w:pPr>
            <w:r w:rsidRPr="00DF3945">
              <w:rPr>
                <w:rFonts w:ascii="Calibri" w:eastAsia="Times New Roman" w:hAnsi="Calibri" w:cs="Calibri"/>
                <w:color w:val="000000"/>
                <w:lang w:eastAsia="en-GB"/>
              </w:rPr>
              <w:t>4.076381365</w:t>
            </w:r>
          </w:p>
        </w:tc>
        <w:tc>
          <w:tcPr>
            <w:tcW w:w="2057" w:type="dxa"/>
            <w:tcBorders>
              <w:top w:val="nil"/>
              <w:left w:val="nil"/>
              <w:bottom w:val="single" w:sz="4" w:space="0" w:color="auto"/>
              <w:right w:val="single" w:sz="4" w:space="0" w:color="auto"/>
            </w:tcBorders>
            <w:shd w:val="clear" w:color="auto" w:fill="auto"/>
            <w:noWrap/>
            <w:vAlign w:val="bottom"/>
            <w:hideMark/>
          </w:tcPr>
          <w:p w14:paraId="1882FC58" w14:textId="77777777" w:rsidR="000F47C2" w:rsidRPr="00DF3945" w:rsidRDefault="000F47C2" w:rsidP="003B4CC4">
            <w:pPr>
              <w:spacing w:after="0" w:line="240" w:lineRule="auto"/>
              <w:jc w:val="right"/>
              <w:rPr>
                <w:rFonts w:ascii="Calibri" w:eastAsia="Times New Roman" w:hAnsi="Calibri" w:cs="Calibri"/>
                <w:color w:val="000000"/>
                <w:lang w:eastAsia="en-GB"/>
              </w:rPr>
            </w:pPr>
            <w:r w:rsidRPr="00DF3945">
              <w:rPr>
                <w:rFonts w:ascii="Calibri" w:eastAsia="Times New Roman" w:hAnsi="Calibri" w:cs="Calibri"/>
                <w:color w:val="000000"/>
                <w:lang w:eastAsia="en-GB"/>
              </w:rPr>
              <w:t>0.803009284</w:t>
            </w:r>
          </w:p>
        </w:tc>
      </w:tr>
      <w:tr w:rsidR="000F47C2" w:rsidRPr="00DF3945" w14:paraId="135C2D80" w14:textId="77777777" w:rsidTr="003B4CC4">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403E41A" w14:textId="77777777" w:rsidR="000F47C2" w:rsidRPr="00DF3945" w:rsidRDefault="000F47C2" w:rsidP="003B4CC4">
            <w:pPr>
              <w:spacing w:after="0" w:line="240" w:lineRule="auto"/>
              <w:rPr>
                <w:rFonts w:ascii="Calibri" w:eastAsia="Times New Roman" w:hAnsi="Calibri" w:cs="Calibri"/>
                <w:color w:val="000000"/>
                <w:lang w:eastAsia="en-GB"/>
              </w:rPr>
            </w:pPr>
            <w:r w:rsidRPr="00DF3945">
              <w:rPr>
                <w:rFonts w:ascii="Calibri" w:eastAsia="Times New Roman" w:hAnsi="Calibri" w:cs="Calibri"/>
                <w:color w:val="000000"/>
                <w:lang w:eastAsia="en-GB"/>
              </w:rPr>
              <w:t> </w:t>
            </w:r>
          </w:p>
        </w:tc>
        <w:tc>
          <w:tcPr>
            <w:tcW w:w="1700" w:type="dxa"/>
            <w:tcBorders>
              <w:top w:val="nil"/>
              <w:left w:val="nil"/>
              <w:bottom w:val="single" w:sz="4" w:space="0" w:color="auto"/>
              <w:right w:val="single" w:sz="4" w:space="0" w:color="auto"/>
            </w:tcBorders>
            <w:shd w:val="clear" w:color="auto" w:fill="auto"/>
            <w:noWrap/>
            <w:vAlign w:val="bottom"/>
            <w:hideMark/>
          </w:tcPr>
          <w:p w14:paraId="645288CB" w14:textId="77777777" w:rsidR="000F47C2" w:rsidRPr="00DF3945" w:rsidRDefault="000F47C2" w:rsidP="003B4CC4">
            <w:pPr>
              <w:spacing w:after="0" w:line="240" w:lineRule="auto"/>
              <w:rPr>
                <w:rFonts w:ascii="Calibri" w:eastAsia="Times New Roman" w:hAnsi="Calibri" w:cs="Calibri"/>
                <w:color w:val="000000"/>
                <w:lang w:eastAsia="en-GB"/>
              </w:rPr>
            </w:pPr>
            <w:r w:rsidRPr="00DF3945">
              <w:rPr>
                <w:rFonts w:ascii="Calibri" w:eastAsia="Times New Roman" w:hAnsi="Calibri" w:cs="Calibri"/>
                <w:color w:val="000000"/>
                <w:lang w:eastAsia="en-GB"/>
              </w:rPr>
              <w:t> </w:t>
            </w:r>
          </w:p>
        </w:tc>
        <w:tc>
          <w:tcPr>
            <w:tcW w:w="2057" w:type="dxa"/>
            <w:tcBorders>
              <w:top w:val="nil"/>
              <w:left w:val="nil"/>
              <w:bottom w:val="single" w:sz="4" w:space="0" w:color="auto"/>
              <w:right w:val="single" w:sz="4" w:space="0" w:color="auto"/>
            </w:tcBorders>
            <w:shd w:val="clear" w:color="auto" w:fill="auto"/>
            <w:noWrap/>
            <w:vAlign w:val="bottom"/>
            <w:hideMark/>
          </w:tcPr>
          <w:p w14:paraId="4D56BB4C" w14:textId="77777777" w:rsidR="000F47C2" w:rsidRPr="00DF3945" w:rsidRDefault="000F47C2" w:rsidP="003B4CC4">
            <w:pPr>
              <w:spacing w:after="0" w:line="240" w:lineRule="auto"/>
              <w:rPr>
                <w:rFonts w:ascii="Calibri" w:eastAsia="Times New Roman" w:hAnsi="Calibri" w:cs="Calibri"/>
                <w:color w:val="000000"/>
                <w:lang w:eastAsia="en-GB"/>
              </w:rPr>
            </w:pPr>
            <w:r w:rsidRPr="00DF3945">
              <w:rPr>
                <w:rFonts w:ascii="Calibri" w:eastAsia="Times New Roman" w:hAnsi="Calibri" w:cs="Calibri"/>
                <w:color w:val="000000"/>
                <w:lang w:eastAsia="en-GB"/>
              </w:rPr>
              <w:t> </w:t>
            </w:r>
          </w:p>
        </w:tc>
      </w:tr>
      <w:tr w:rsidR="000F47C2" w:rsidRPr="00DF3945" w14:paraId="7122A4BF" w14:textId="77777777" w:rsidTr="003B4CC4">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524A47A3" w14:textId="77777777" w:rsidR="000F47C2" w:rsidRPr="00DF3945" w:rsidRDefault="000F47C2" w:rsidP="003B4CC4">
            <w:pPr>
              <w:spacing w:after="0" w:line="240" w:lineRule="auto"/>
              <w:jc w:val="right"/>
              <w:rPr>
                <w:rFonts w:ascii="Calibri" w:eastAsia="Times New Roman" w:hAnsi="Calibri" w:cs="Calibri"/>
                <w:color w:val="000000"/>
                <w:lang w:eastAsia="en-GB"/>
              </w:rPr>
            </w:pPr>
            <w:r w:rsidRPr="00DF3945">
              <w:rPr>
                <w:rFonts w:ascii="Calibri" w:eastAsia="Times New Roman" w:hAnsi="Calibri" w:cs="Calibri"/>
                <w:color w:val="000000"/>
                <w:lang w:eastAsia="en-GB"/>
              </w:rPr>
              <w:t>2019</w:t>
            </w:r>
          </w:p>
        </w:tc>
        <w:tc>
          <w:tcPr>
            <w:tcW w:w="1700" w:type="dxa"/>
            <w:tcBorders>
              <w:top w:val="nil"/>
              <w:left w:val="nil"/>
              <w:bottom w:val="single" w:sz="4" w:space="0" w:color="auto"/>
              <w:right w:val="single" w:sz="4" w:space="0" w:color="auto"/>
            </w:tcBorders>
            <w:shd w:val="clear" w:color="auto" w:fill="auto"/>
            <w:noWrap/>
            <w:vAlign w:val="bottom"/>
            <w:hideMark/>
          </w:tcPr>
          <w:p w14:paraId="06AB24A4" w14:textId="77777777" w:rsidR="000F47C2" w:rsidRPr="00DF3945" w:rsidRDefault="000F47C2" w:rsidP="003B4CC4">
            <w:pPr>
              <w:spacing w:after="0" w:line="240" w:lineRule="auto"/>
              <w:jc w:val="right"/>
              <w:rPr>
                <w:rFonts w:ascii="Calibri" w:eastAsia="Times New Roman" w:hAnsi="Calibri" w:cs="Calibri"/>
                <w:color w:val="000000"/>
                <w:lang w:eastAsia="en-GB"/>
              </w:rPr>
            </w:pPr>
            <w:r w:rsidRPr="00DF3945">
              <w:rPr>
                <w:rFonts w:ascii="Calibri" w:eastAsia="Times New Roman" w:hAnsi="Calibri" w:cs="Calibri"/>
                <w:color w:val="000000"/>
                <w:lang w:eastAsia="en-GB"/>
              </w:rPr>
              <w:t>4.440317101</w:t>
            </w:r>
          </w:p>
        </w:tc>
        <w:tc>
          <w:tcPr>
            <w:tcW w:w="2057" w:type="dxa"/>
            <w:tcBorders>
              <w:top w:val="nil"/>
              <w:left w:val="nil"/>
              <w:bottom w:val="single" w:sz="4" w:space="0" w:color="auto"/>
              <w:right w:val="single" w:sz="4" w:space="0" w:color="auto"/>
            </w:tcBorders>
            <w:shd w:val="clear" w:color="auto" w:fill="auto"/>
            <w:noWrap/>
            <w:vAlign w:val="bottom"/>
            <w:hideMark/>
          </w:tcPr>
          <w:p w14:paraId="6EA954AF" w14:textId="58C0A75D" w:rsidR="000F47C2" w:rsidRPr="00DF3945" w:rsidRDefault="000F47C2" w:rsidP="003B4CC4">
            <w:pPr>
              <w:spacing w:after="0" w:line="240" w:lineRule="auto"/>
              <w:jc w:val="right"/>
              <w:rPr>
                <w:rFonts w:ascii="Calibri" w:eastAsia="Times New Roman" w:hAnsi="Calibri" w:cs="Calibri"/>
                <w:color w:val="000000"/>
                <w:lang w:eastAsia="en-GB"/>
              </w:rPr>
            </w:pPr>
            <w:r w:rsidRPr="00DF3945">
              <w:rPr>
                <w:rFonts w:ascii="Calibri" w:eastAsia="Times New Roman" w:hAnsi="Calibri" w:cs="Calibri"/>
                <w:color w:val="000000"/>
                <w:lang w:eastAsia="en-GB"/>
              </w:rPr>
              <w:t>0.81187185</w:t>
            </w:r>
          </w:p>
        </w:tc>
      </w:tr>
    </w:tbl>
    <w:p w14:paraId="054B3F71" w14:textId="08E0AAFF" w:rsidR="00CB59C0" w:rsidRPr="00715141" w:rsidRDefault="000F47C2" w:rsidP="002C5071">
      <w:pPr>
        <w:shd w:val="clear" w:color="auto" w:fill="FFFFFF"/>
        <w:spacing w:before="100" w:beforeAutospacing="1"/>
        <w:jc w:val="both"/>
        <w:rPr>
          <w:lang w:val="bg-BG"/>
        </w:rPr>
      </w:pPr>
      <w:r w:rsidRPr="000F47C2">
        <w:lastRenderedPageBreak/>
        <w:t xml:space="preserve">Result </w:t>
      </w:r>
      <w:r>
        <w:t>of Next do not deter</w:t>
      </w:r>
      <w:r w:rsidR="00367D4B">
        <w:t xml:space="preserve">minate the company as attractive for investors. Debt of equity is very high and overgoes the </w:t>
      </w:r>
      <w:r w:rsidR="00DC04FE">
        <w:t>rival’s rates</w:t>
      </w:r>
      <w:r w:rsidR="00367D4B">
        <w:t xml:space="preserve"> nearly three times. </w:t>
      </w:r>
      <w:r w:rsidR="00166A6D">
        <w:t>This fact must attract the attention.</w:t>
      </w:r>
      <w:r w:rsidR="00B20574">
        <w:t xml:space="preserve"> </w:t>
      </w:r>
      <w:r w:rsidR="00CB59C0">
        <w:t xml:space="preserve"> </w:t>
      </w:r>
      <w:r w:rsidR="00D679EF">
        <w:t xml:space="preserve">Nevertheless, many businesses </w:t>
      </w:r>
      <w:r w:rsidR="006D5092">
        <w:t xml:space="preserve">growth </w:t>
      </w:r>
      <w:r w:rsidR="00D679EF">
        <w:t xml:space="preserve">because of expanding the trading capital by debt and utilising these borrowings allows them to reach good position on the market and to stable them as a powerful competitor. </w:t>
      </w:r>
      <w:r w:rsidR="006D5092">
        <w:t xml:space="preserve">Obviously, </w:t>
      </w:r>
      <w:r w:rsidR="009C31D5">
        <w:t>Next</w:t>
      </w:r>
      <w:r w:rsidR="00D679EF">
        <w:t xml:space="preserve"> has</w:t>
      </w:r>
      <w:r w:rsidR="006D5092">
        <w:t xml:space="preserve"> had capacity</w:t>
      </w:r>
      <w:r w:rsidR="00D679EF">
        <w:t xml:space="preserve"> to repay its obligation </w:t>
      </w:r>
      <w:r w:rsidR="006D5092">
        <w:t xml:space="preserve">in the last 5 years </w:t>
      </w:r>
      <w:r w:rsidR="00D679EF">
        <w:t xml:space="preserve">together with all cost arising by </w:t>
      </w:r>
      <w:r w:rsidR="002C5071">
        <w:t xml:space="preserve">borrowings and to generate profit, </w:t>
      </w:r>
      <w:r w:rsidR="006D5092">
        <w:t>so it was worthy</w:t>
      </w:r>
      <w:r w:rsidR="002C5071">
        <w:t xml:space="preserve"> </w:t>
      </w:r>
      <w:r w:rsidR="006D5092">
        <w:t>and enabled</w:t>
      </w:r>
      <w:r w:rsidR="002C5071">
        <w:t xml:space="preserve"> growth of the business. Therefore, it can be good and profitable if the company can manage to utilise large borrowings but is</w:t>
      </w:r>
      <w:r w:rsidR="009C31D5">
        <w:t xml:space="preserve"> </w:t>
      </w:r>
      <w:r w:rsidR="002C5071">
        <w:t>always leads to greater risk</w:t>
      </w:r>
      <w:r w:rsidR="009B4137">
        <w:t>.</w:t>
      </w:r>
      <w:r w:rsidR="006D5092" w:rsidRPr="006D5092">
        <w:t xml:space="preserve"> </w:t>
      </w:r>
      <w:r w:rsidR="006D5092">
        <w:t xml:space="preserve">“The leverage ratio: risk-neutral, yet risky” (Kevin Nixon).  </w:t>
      </w:r>
      <w:r w:rsidR="00715141">
        <w:t xml:space="preserve"> </w:t>
      </w:r>
      <w:r w:rsidR="000C7D04">
        <w:t xml:space="preserve">I strongly believe that this situation </w:t>
      </w:r>
      <w:r w:rsidR="004534F6">
        <w:t>requires</w:t>
      </w:r>
      <w:r w:rsidR="000C7D04">
        <w:t xml:space="preserve"> very detailed considering of all aspects.</w:t>
      </w:r>
    </w:p>
    <w:p w14:paraId="7A1EF905" w14:textId="5A8CCECB" w:rsidR="00590FFD" w:rsidRDefault="00590FFD" w:rsidP="00590FFD"/>
    <w:p w14:paraId="47861BA7" w14:textId="7EDFC29C" w:rsidR="00142D32" w:rsidRDefault="00142D32" w:rsidP="00590FFD"/>
    <w:p w14:paraId="6939DEEB" w14:textId="77777777" w:rsidR="00142D32" w:rsidRDefault="00142D32" w:rsidP="00590FFD"/>
    <w:p w14:paraId="615A8866" w14:textId="692F953B" w:rsidR="001F373A" w:rsidRDefault="001F373A" w:rsidP="001F373A">
      <w:pPr>
        <w:pStyle w:val="ListParagraph"/>
      </w:pPr>
    </w:p>
    <w:p w14:paraId="617CF304" w14:textId="22B8705E" w:rsidR="001F373A" w:rsidRPr="003B7605" w:rsidRDefault="00104D9D" w:rsidP="001F373A">
      <w:pPr>
        <w:rPr>
          <w:b/>
          <w:bCs/>
          <w:sz w:val="32"/>
          <w:szCs w:val="32"/>
        </w:rPr>
      </w:pPr>
      <w:r>
        <w:rPr>
          <w:b/>
          <w:bCs/>
          <w:sz w:val="32"/>
          <w:szCs w:val="32"/>
        </w:rPr>
        <w:t xml:space="preserve"> </w:t>
      </w:r>
      <w:r w:rsidR="004751C8">
        <w:rPr>
          <w:b/>
          <w:bCs/>
          <w:sz w:val="32"/>
          <w:szCs w:val="32"/>
        </w:rPr>
        <w:t xml:space="preserve">            1.</w:t>
      </w:r>
      <w:r w:rsidR="001F373A" w:rsidRPr="003B7605">
        <w:rPr>
          <w:b/>
          <w:bCs/>
          <w:sz w:val="32"/>
          <w:szCs w:val="32"/>
        </w:rPr>
        <w:t>4</w:t>
      </w:r>
      <w:r w:rsidR="004751C8">
        <w:rPr>
          <w:b/>
          <w:bCs/>
          <w:sz w:val="32"/>
          <w:szCs w:val="32"/>
        </w:rPr>
        <w:t xml:space="preserve"> </w:t>
      </w:r>
      <w:r w:rsidR="001F373A" w:rsidRPr="003B7605">
        <w:rPr>
          <w:b/>
          <w:bCs/>
          <w:sz w:val="32"/>
          <w:szCs w:val="32"/>
        </w:rPr>
        <w:t>Efficiency ratios</w:t>
      </w:r>
    </w:p>
    <w:p w14:paraId="3696F88B" w14:textId="5323E3F1" w:rsidR="00654009" w:rsidRDefault="00654009" w:rsidP="001F373A">
      <w:r w:rsidRPr="00654009">
        <w:t>It is important group of</w:t>
      </w:r>
      <w:r>
        <w:t xml:space="preserve"> ratios helping for getting good image what is the efficiency of using </w:t>
      </w:r>
      <w:r w:rsidR="00CB1073">
        <w:t xml:space="preserve">assets and managing the </w:t>
      </w:r>
      <w:r w:rsidR="0071459C">
        <w:t xml:space="preserve">liabilities. </w:t>
      </w:r>
    </w:p>
    <w:p w14:paraId="3712CD33" w14:textId="2AF4D78D" w:rsidR="00D6019F" w:rsidRDefault="00D6019F" w:rsidP="001F373A">
      <w:r>
        <w:t>Main efficiency ratios are</w:t>
      </w:r>
      <w:r w:rsidR="00590FFD">
        <w:t xml:space="preserve"> asset turnover and fixed turnover.</w:t>
      </w:r>
    </w:p>
    <w:p w14:paraId="2F5FB615" w14:textId="0F3AFD98" w:rsidR="00590FFD" w:rsidRPr="003B7605" w:rsidRDefault="00590FFD" w:rsidP="003B7605">
      <w:pPr>
        <w:pStyle w:val="ListParagraph"/>
        <w:numPr>
          <w:ilvl w:val="2"/>
          <w:numId w:val="16"/>
        </w:numPr>
        <w:rPr>
          <w:rFonts w:ascii="Calibri" w:eastAsia="Times New Roman" w:hAnsi="Calibri" w:cs="Calibri"/>
          <w:b/>
          <w:bCs/>
          <w:color w:val="000000"/>
          <w:sz w:val="28"/>
          <w:szCs w:val="28"/>
          <w:lang w:eastAsia="en-GB"/>
        </w:rPr>
      </w:pPr>
      <w:r w:rsidRPr="003B7605">
        <w:rPr>
          <w:rFonts w:ascii="Calibri" w:eastAsia="Times New Roman" w:hAnsi="Calibri" w:cs="Calibri"/>
          <w:b/>
          <w:bCs/>
          <w:color w:val="000000"/>
          <w:sz w:val="28"/>
          <w:szCs w:val="28"/>
          <w:lang w:eastAsia="en-GB"/>
        </w:rPr>
        <w:t xml:space="preserve">Asset turnover = </w:t>
      </w:r>
      <w:r w:rsidR="003B7605" w:rsidRPr="003B7605">
        <w:rPr>
          <w:rFonts w:ascii="Calibri" w:eastAsia="Times New Roman" w:hAnsi="Calibri" w:cs="Calibri"/>
          <w:b/>
          <w:bCs/>
          <w:color w:val="000000"/>
          <w:sz w:val="28"/>
          <w:szCs w:val="28"/>
          <w:lang w:eastAsia="en-GB"/>
        </w:rPr>
        <w:t>Sales:</w:t>
      </w:r>
      <w:r w:rsidRPr="003B7605">
        <w:rPr>
          <w:rFonts w:ascii="Calibri" w:eastAsia="Times New Roman" w:hAnsi="Calibri" w:cs="Calibri"/>
          <w:b/>
          <w:bCs/>
          <w:color w:val="000000"/>
          <w:sz w:val="28"/>
          <w:szCs w:val="28"/>
          <w:lang w:eastAsia="en-GB"/>
        </w:rPr>
        <w:t xml:space="preserve"> Total Assets</w:t>
      </w:r>
    </w:p>
    <w:p w14:paraId="651F5D2C" w14:textId="7F466095" w:rsidR="003B7605" w:rsidRPr="003B7605" w:rsidRDefault="003B7605" w:rsidP="00590FFD">
      <w:pPr>
        <w:jc w:val="center"/>
        <w:rPr>
          <w:rFonts w:ascii="Calibri" w:eastAsia="Times New Roman" w:hAnsi="Calibri" w:cs="Calibri"/>
          <w:b/>
          <w:bCs/>
          <w:color w:val="000000"/>
          <w:sz w:val="28"/>
          <w:szCs w:val="28"/>
          <w:lang w:eastAsia="en-GB"/>
        </w:rPr>
      </w:pPr>
    </w:p>
    <w:p w14:paraId="55F005E6" w14:textId="55813F28" w:rsidR="00D6019F" w:rsidRPr="003B7605" w:rsidRDefault="00D6019F" w:rsidP="003B7605">
      <w:pPr>
        <w:pStyle w:val="Heading2"/>
        <w:numPr>
          <w:ilvl w:val="2"/>
          <w:numId w:val="16"/>
        </w:numPr>
        <w:shd w:val="clear" w:color="auto" w:fill="FFFFFF"/>
        <w:spacing w:before="0" w:beforeAutospacing="0" w:after="0" w:afterAutospacing="0"/>
        <w:rPr>
          <w:rFonts w:asciiTheme="minorHAnsi" w:hAnsiTheme="minorHAnsi" w:cs="Calibri"/>
          <w:color w:val="000000"/>
          <w:sz w:val="28"/>
          <w:szCs w:val="28"/>
        </w:rPr>
      </w:pPr>
      <w:r w:rsidRPr="003B7605">
        <w:rPr>
          <w:rFonts w:asciiTheme="minorHAnsi" w:hAnsiTheme="minorHAnsi" w:cs="Calibri"/>
          <w:color w:val="000000"/>
          <w:sz w:val="28"/>
          <w:szCs w:val="28"/>
        </w:rPr>
        <w:t xml:space="preserve">Fixed turnover which is </w:t>
      </w:r>
      <w:r w:rsidR="003B7605" w:rsidRPr="003B7605">
        <w:rPr>
          <w:rFonts w:asciiTheme="minorHAnsi" w:hAnsiTheme="minorHAnsi" w:cs="Calibri"/>
          <w:color w:val="000000"/>
          <w:sz w:val="28"/>
          <w:szCs w:val="28"/>
        </w:rPr>
        <w:t>sales:</w:t>
      </w:r>
      <w:r w:rsidRPr="003B7605">
        <w:rPr>
          <w:rFonts w:asciiTheme="minorHAnsi" w:hAnsiTheme="minorHAnsi" w:cs="Calibri"/>
          <w:color w:val="000000"/>
          <w:sz w:val="28"/>
          <w:szCs w:val="28"/>
        </w:rPr>
        <w:t xml:space="preserve"> fixed assets</w:t>
      </w:r>
    </w:p>
    <w:p w14:paraId="1F43D6F7" w14:textId="77777777" w:rsidR="00D6019F" w:rsidRPr="003B7605" w:rsidRDefault="00D6019F" w:rsidP="003B7605">
      <w:pPr>
        <w:pStyle w:val="Heading2"/>
        <w:shd w:val="clear" w:color="auto" w:fill="FFFFFF"/>
        <w:spacing w:before="0" w:beforeAutospacing="0" w:after="0" w:afterAutospacing="0"/>
        <w:jc w:val="center"/>
        <w:rPr>
          <w:rStyle w:val="mntl-sc-block-headingtext"/>
          <w:rFonts w:ascii="Arial" w:hAnsi="Arial" w:cs="Arial"/>
          <w:color w:val="111111"/>
          <w:sz w:val="28"/>
          <w:szCs w:val="28"/>
        </w:rPr>
      </w:pPr>
    </w:p>
    <w:p w14:paraId="6CD6EA26" w14:textId="47556432" w:rsidR="001F373A" w:rsidRDefault="001F373A" w:rsidP="003B7605">
      <w:pPr>
        <w:pStyle w:val="Heading2"/>
        <w:shd w:val="clear" w:color="auto" w:fill="FFFFFF"/>
        <w:spacing w:before="0" w:beforeAutospacing="0" w:after="0" w:afterAutospacing="0"/>
      </w:pPr>
    </w:p>
    <w:p w14:paraId="6A9B9B4D" w14:textId="6EA1D14E" w:rsidR="001F373A" w:rsidRDefault="001F373A" w:rsidP="001F373A">
      <w:pPr>
        <w:pStyle w:val="ListParagraph"/>
      </w:pPr>
    </w:p>
    <w:p w14:paraId="50E79299" w14:textId="5E5CAA47" w:rsidR="001F373A" w:rsidRDefault="00431413" w:rsidP="001F373A">
      <w:pPr>
        <w:pStyle w:val="ListParagraph"/>
      </w:pPr>
      <w:r>
        <w:t>The data needed for computing the Efficiency ratios of Next</w:t>
      </w:r>
      <w:r w:rsidR="004534F6">
        <w:t xml:space="preserve"> is taken from</w:t>
      </w:r>
      <w:r>
        <w:t xml:space="preserve"> </w:t>
      </w:r>
      <w:r w:rsidR="004534F6">
        <w:t xml:space="preserve">Balance sheets and Income statements and </w:t>
      </w:r>
      <w:r>
        <w:t xml:space="preserve">can be seen in the table </w:t>
      </w:r>
      <w:proofErr w:type="spellStart"/>
      <w:r>
        <w:t>bellow</w:t>
      </w:r>
      <w:proofErr w:type="spellEnd"/>
      <w:r>
        <w:t>:</w:t>
      </w:r>
    </w:p>
    <w:p w14:paraId="3973BE7F" w14:textId="77777777" w:rsidR="00431413" w:rsidRPr="00523D1B" w:rsidRDefault="00431413" w:rsidP="00431413">
      <w:pPr>
        <w:rPr>
          <w:b/>
          <w:bCs/>
          <w:sz w:val="28"/>
          <w:szCs w:val="28"/>
        </w:rPr>
      </w:pPr>
      <w:r w:rsidRPr="00523D1B">
        <w:rPr>
          <w:b/>
          <w:bCs/>
          <w:sz w:val="28"/>
          <w:szCs w:val="28"/>
        </w:rPr>
        <w:t>Efficiency Ratios</w:t>
      </w:r>
    </w:p>
    <w:tbl>
      <w:tblPr>
        <w:tblW w:w="3840" w:type="dxa"/>
        <w:tblLook w:val="04A0" w:firstRow="1" w:lastRow="0" w:firstColumn="1" w:lastColumn="0" w:noHBand="0" w:noVBand="1"/>
      </w:tblPr>
      <w:tblGrid>
        <w:gridCol w:w="960"/>
        <w:gridCol w:w="996"/>
        <w:gridCol w:w="996"/>
        <w:gridCol w:w="960"/>
      </w:tblGrid>
      <w:tr w:rsidR="00431413" w:rsidRPr="00523D1B" w14:paraId="4A8DC62D" w14:textId="77777777" w:rsidTr="008F475F">
        <w:trPr>
          <w:trHeight w:val="300"/>
        </w:trPr>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85FEFC5" w14:textId="77777777" w:rsidR="00431413" w:rsidRPr="00523D1B" w:rsidRDefault="00431413" w:rsidP="008F475F">
            <w:pPr>
              <w:spacing w:after="0" w:line="240" w:lineRule="auto"/>
              <w:rPr>
                <w:rFonts w:ascii="Calibri" w:eastAsia="Times New Roman" w:hAnsi="Calibri" w:cs="Calibri"/>
                <w:color w:val="000000"/>
                <w:lang w:eastAsia="en-GB"/>
              </w:rPr>
            </w:pPr>
            <w:r w:rsidRPr="00523D1B">
              <w:rPr>
                <w:rFonts w:ascii="Calibri" w:eastAsia="Times New Roman" w:hAnsi="Calibri" w:cs="Calibri"/>
                <w:color w:val="000000"/>
                <w:lang w:eastAsia="en-GB"/>
              </w:rPr>
              <w:t> </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037E260C" w14:textId="77777777" w:rsidR="00431413" w:rsidRPr="00523D1B" w:rsidRDefault="00431413" w:rsidP="008F475F">
            <w:pPr>
              <w:spacing w:after="0" w:line="240" w:lineRule="auto"/>
              <w:rPr>
                <w:rFonts w:ascii="Calibri" w:eastAsia="Times New Roman" w:hAnsi="Calibri" w:cs="Calibri"/>
                <w:color w:val="000000"/>
                <w:lang w:eastAsia="en-GB"/>
              </w:rPr>
            </w:pPr>
            <w:r w:rsidRPr="00523D1B">
              <w:rPr>
                <w:rFonts w:ascii="Calibri" w:eastAsia="Times New Roman" w:hAnsi="Calibri" w:cs="Calibri"/>
                <w:color w:val="000000"/>
                <w:lang w:eastAsia="en-GB"/>
              </w:rPr>
              <w:t>Sales</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198646CB" w14:textId="77777777" w:rsidR="00431413" w:rsidRPr="00523D1B" w:rsidRDefault="00431413" w:rsidP="008F475F">
            <w:pPr>
              <w:spacing w:after="0" w:line="240" w:lineRule="auto"/>
              <w:rPr>
                <w:rFonts w:ascii="Calibri" w:eastAsia="Times New Roman" w:hAnsi="Calibri" w:cs="Calibri"/>
                <w:color w:val="000000"/>
                <w:lang w:eastAsia="en-GB"/>
              </w:rPr>
            </w:pPr>
            <w:r w:rsidRPr="00523D1B">
              <w:rPr>
                <w:rFonts w:ascii="Calibri" w:eastAsia="Times New Roman" w:hAnsi="Calibri" w:cs="Calibri"/>
                <w:color w:val="000000"/>
                <w:lang w:eastAsia="en-GB"/>
              </w:rPr>
              <w:t>total</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4F56A892" w14:textId="77777777" w:rsidR="00431413" w:rsidRPr="00523D1B" w:rsidRDefault="00431413" w:rsidP="008F475F">
            <w:pPr>
              <w:spacing w:after="0" w:line="240" w:lineRule="auto"/>
              <w:rPr>
                <w:rFonts w:ascii="Calibri" w:eastAsia="Times New Roman" w:hAnsi="Calibri" w:cs="Calibri"/>
                <w:color w:val="000000"/>
                <w:lang w:eastAsia="en-GB"/>
              </w:rPr>
            </w:pPr>
            <w:r w:rsidRPr="00523D1B">
              <w:rPr>
                <w:rFonts w:ascii="Calibri" w:eastAsia="Times New Roman" w:hAnsi="Calibri" w:cs="Calibri"/>
                <w:color w:val="000000"/>
                <w:lang w:eastAsia="en-GB"/>
              </w:rPr>
              <w:t>fixed</w:t>
            </w:r>
          </w:p>
        </w:tc>
      </w:tr>
      <w:tr w:rsidR="00431413" w:rsidRPr="00523D1B" w14:paraId="05381B31" w14:textId="77777777" w:rsidTr="008F475F">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BF87DB8" w14:textId="77777777" w:rsidR="00431413" w:rsidRPr="00523D1B" w:rsidRDefault="00431413" w:rsidP="008F475F">
            <w:pPr>
              <w:spacing w:after="0" w:line="240" w:lineRule="auto"/>
              <w:rPr>
                <w:rFonts w:ascii="Calibri" w:eastAsia="Times New Roman" w:hAnsi="Calibri" w:cs="Calibri"/>
                <w:color w:val="000000"/>
                <w:lang w:eastAsia="en-GB"/>
              </w:rPr>
            </w:pPr>
            <w:r w:rsidRPr="00523D1B">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46FBDFB9" w14:textId="77777777" w:rsidR="00431413" w:rsidRPr="00523D1B" w:rsidRDefault="00431413" w:rsidP="008F475F">
            <w:pPr>
              <w:spacing w:after="0" w:line="240" w:lineRule="auto"/>
              <w:rPr>
                <w:rFonts w:ascii="Calibri" w:eastAsia="Times New Roman" w:hAnsi="Calibri" w:cs="Calibri"/>
                <w:color w:val="000000"/>
                <w:lang w:eastAsia="en-GB"/>
              </w:rPr>
            </w:pPr>
            <w:r w:rsidRPr="00523D1B">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47C29AEB" w14:textId="77777777" w:rsidR="00431413" w:rsidRPr="00523D1B" w:rsidRDefault="00431413" w:rsidP="008F475F">
            <w:pPr>
              <w:spacing w:after="0" w:line="240" w:lineRule="auto"/>
              <w:rPr>
                <w:rFonts w:ascii="Calibri" w:eastAsia="Times New Roman" w:hAnsi="Calibri" w:cs="Calibri"/>
                <w:color w:val="000000"/>
                <w:lang w:eastAsia="en-GB"/>
              </w:rPr>
            </w:pPr>
            <w:r w:rsidRPr="00523D1B">
              <w:rPr>
                <w:rFonts w:ascii="Calibri" w:eastAsia="Times New Roman" w:hAnsi="Calibri" w:cs="Calibri"/>
                <w:color w:val="000000"/>
                <w:lang w:eastAsia="en-GB"/>
              </w:rPr>
              <w:t>assets</w:t>
            </w:r>
          </w:p>
        </w:tc>
        <w:tc>
          <w:tcPr>
            <w:tcW w:w="960" w:type="dxa"/>
            <w:tcBorders>
              <w:top w:val="nil"/>
              <w:left w:val="nil"/>
              <w:bottom w:val="single" w:sz="4" w:space="0" w:color="auto"/>
              <w:right w:val="single" w:sz="4" w:space="0" w:color="auto"/>
            </w:tcBorders>
            <w:shd w:val="clear" w:color="auto" w:fill="auto"/>
            <w:noWrap/>
            <w:vAlign w:val="bottom"/>
            <w:hideMark/>
          </w:tcPr>
          <w:p w14:paraId="0FBDF3A1" w14:textId="77777777" w:rsidR="00431413" w:rsidRPr="00523D1B" w:rsidRDefault="00431413" w:rsidP="008F475F">
            <w:pPr>
              <w:spacing w:after="0" w:line="240" w:lineRule="auto"/>
              <w:rPr>
                <w:rFonts w:ascii="Calibri" w:eastAsia="Times New Roman" w:hAnsi="Calibri" w:cs="Calibri"/>
                <w:color w:val="000000"/>
                <w:lang w:eastAsia="en-GB"/>
              </w:rPr>
            </w:pPr>
            <w:r w:rsidRPr="00523D1B">
              <w:rPr>
                <w:rFonts w:ascii="Calibri" w:eastAsia="Times New Roman" w:hAnsi="Calibri" w:cs="Calibri"/>
                <w:color w:val="000000"/>
                <w:lang w:eastAsia="en-GB"/>
              </w:rPr>
              <w:t>assets</w:t>
            </w:r>
          </w:p>
        </w:tc>
      </w:tr>
      <w:tr w:rsidR="00431413" w:rsidRPr="00523D1B" w14:paraId="4A2F1864" w14:textId="77777777" w:rsidTr="008F475F">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5477E703" w14:textId="2E132C40" w:rsidR="00431413" w:rsidRPr="00523D1B" w:rsidRDefault="004534F6" w:rsidP="008F475F">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 xml:space="preserve">The </w:t>
            </w:r>
            <w:r w:rsidR="00431413" w:rsidRPr="00523D1B">
              <w:rPr>
                <w:rFonts w:ascii="Calibri" w:eastAsia="Times New Roman" w:hAnsi="Calibri" w:cs="Calibri"/>
                <w:color w:val="000000"/>
                <w:lang w:eastAsia="en-GB"/>
              </w:rPr>
              <w:t>2015</w:t>
            </w:r>
          </w:p>
        </w:tc>
        <w:tc>
          <w:tcPr>
            <w:tcW w:w="960" w:type="dxa"/>
            <w:tcBorders>
              <w:top w:val="nil"/>
              <w:left w:val="nil"/>
              <w:bottom w:val="single" w:sz="4" w:space="0" w:color="auto"/>
              <w:right w:val="single" w:sz="4" w:space="0" w:color="auto"/>
            </w:tcBorders>
            <w:shd w:val="clear" w:color="auto" w:fill="auto"/>
            <w:noWrap/>
            <w:vAlign w:val="bottom"/>
            <w:hideMark/>
          </w:tcPr>
          <w:p w14:paraId="16E6517B" w14:textId="77777777" w:rsidR="00431413" w:rsidRPr="00523D1B" w:rsidRDefault="00431413" w:rsidP="008F475F">
            <w:pPr>
              <w:spacing w:after="0" w:line="240" w:lineRule="auto"/>
              <w:jc w:val="right"/>
              <w:rPr>
                <w:rFonts w:ascii="Calibri" w:eastAsia="Times New Roman" w:hAnsi="Calibri" w:cs="Calibri"/>
                <w:color w:val="000000"/>
                <w:lang w:eastAsia="en-GB"/>
              </w:rPr>
            </w:pPr>
            <w:r w:rsidRPr="00523D1B">
              <w:rPr>
                <w:rFonts w:ascii="Calibri" w:eastAsia="Times New Roman" w:hAnsi="Calibri" w:cs="Calibri"/>
                <w:color w:val="000000"/>
                <w:lang w:eastAsia="en-GB"/>
              </w:rPr>
              <w:t>3,999.80</w:t>
            </w:r>
          </w:p>
        </w:tc>
        <w:tc>
          <w:tcPr>
            <w:tcW w:w="960" w:type="dxa"/>
            <w:tcBorders>
              <w:top w:val="nil"/>
              <w:left w:val="nil"/>
              <w:bottom w:val="single" w:sz="4" w:space="0" w:color="auto"/>
              <w:right w:val="single" w:sz="4" w:space="0" w:color="auto"/>
            </w:tcBorders>
            <w:shd w:val="clear" w:color="auto" w:fill="auto"/>
            <w:noWrap/>
            <w:vAlign w:val="bottom"/>
            <w:hideMark/>
          </w:tcPr>
          <w:p w14:paraId="1CD0AB09" w14:textId="77777777" w:rsidR="00431413" w:rsidRPr="00523D1B" w:rsidRDefault="00431413" w:rsidP="008F475F">
            <w:pPr>
              <w:spacing w:after="0" w:line="240" w:lineRule="auto"/>
              <w:jc w:val="right"/>
              <w:rPr>
                <w:rFonts w:ascii="Calibri" w:eastAsia="Times New Roman" w:hAnsi="Calibri" w:cs="Calibri"/>
                <w:color w:val="000000"/>
                <w:lang w:eastAsia="en-GB"/>
              </w:rPr>
            </w:pPr>
            <w:r w:rsidRPr="00523D1B">
              <w:rPr>
                <w:rFonts w:ascii="Calibri" w:eastAsia="Times New Roman" w:hAnsi="Calibri" w:cs="Calibri"/>
                <w:color w:val="000000"/>
                <w:lang w:eastAsia="en-GB"/>
              </w:rPr>
              <w:t>2,282.30</w:t>
            </w:r>
          </w:p>
        </w:tc>
        <w:tc>
          <w:tcPr>
            <w:tcW w:w="960" w:type="dxa"/>
            <w:tcBorders>
              <w:top w:val="nil"/>
              <w:left w:val="nil"/>
              <w:bottom w:val="single" w:sz="4" w:space="0" w:color="auto"/>
              <w:right w:val="single" w:sz="4" w:space="0" w:color="auto"/>
            </w:tcBorders>
            <w:shd w:val="clear" w:color="auto" w:fill="auto"/>
            <w:noWrap/>
            <w:vAlign w:val="bottom"/>
            <w:hideMark/>
          </w:tcPr>
          <w:p w14:paraId="0C3E3976" w14:textId="77777777" w:rsidR="00431413" w:rsidRPr="00523D1B" w:rsidRDefault="00431413" w:rsidP="008F475F">
            <w:pPr>
              <w:spacing w:after="0" w:line="240" w:lineRule="auto"/>
              <w:jc w:val="right"/>
              <w:rPr>
                <w:rFonts w:ascii="Calibri" w:eastAsia="Times New Roman" w:hAnsi="Calibri" w:cs="Calibri"/>
                <w:color w:val="000000"/>
                <w:lang w:eastAsia="en-GB"/>
              </w:rPr>
            </w:pPr>
            <w:r w:rsidRPr="00523D1B">
              <w:rPr>
                <w:rFonts w:ascii="Calibri" w:eastAsia="Times New Roman" w:hAnsi="Calibri" w:cs="Calibri"/>
                <w:color w:val="000000"/>
                <w:lang w:eastAsia="en-GB"/>
              </w:rPr>
              <w:t>503.3</w:t>
            </w:r>
          </w:p>
        </w:tc>
      </w:tr>
      <w:tr w:rsidR="00431413" w:rsidRPr="00523D1B" w14:paraId="4B80DA2A" w14:textId="77777777" w:rsidTr="008F475F">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BC79AD5" w14:textId="77777777" w:rsidR="00431413" w:rsidRPr="00523D1B" w:rsidRDefault="00431413" w:rsidP="008F475F">
            <w:pPr>
              <w:spacing w:after="0" w:line="240" w:lineRule="auto"/>
              <w:rPr>
                <w:rFonts w:ascii="Calibri" w:eastAsia="Times New Roman" w:hAnsi="Calibri" w:cs="Calibri"/>
                <w:color w:val="000000"/>
                <w:lang w:eastAsia="en-GB"/>
              </w:rPr>
            </w:pPr>
            <w:r w:rsidRPr="00523D1B">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038BA371" w14:textId="77777777" w:rsidR="00431413" w:rsidRPr="00523D1B" w:rsidRDefault="00431413" w:rsidP="008F475F">
            <w:pPr>
              <w:spacing w:after="0" w:line="240" w:lineRule="auto"/>
              <w:rPr>
                <w:rFonts w:ascii="Calibri" w:eastAsia="Times New Roman" w:hAnsi="Calibri" w:cs="Calibri"/>
                <w:color w:val="000000"/>
                <w:lang w:eastAsia="en-GB"/>
              </w:rPr>
            </w:pPr>
            <w:r w:rsidRPr="00523D1B">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1F09D329" w14:textId="77777777" w:rsidR="00431413" w:rsidRPr="00523D1B" w:rsidRDefault="00431413" w:rsidP="008F475F">
            <w:pPr>
              <w:spacing w:after="0" w:line="240" w:lineRule="auto"/>
              <w:rPr>
                <w:rFonts w:ascii="Calibri" w:eastAsia="Times New Roman" w:hAnsi="Calibri" w:cs="Calibri"/>
                <w:color w:val="000000"/>
                <w:lang w:eastAsia="en-GB"/>
              </w:rPr>
            </w:pPr>
            <w:r w:rsidRPr="00523D1B">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56F68CB5" w14:textId="77777777" w:rsidR="00431413" w:rsidRPr="00523D1B" w:rsidRDefault="00431413" w:rsidP="008F475F">
            <w:pPr>
              <w:spacing w:after="0" w:line="240" w:lineRule="auto"/>
              <w:rPr>
                <w:rFonts w:ascii="Calibri" w:eastAsia="Times New Roman" w:hAnsi="Calibri" w:cs="Calibri"/>
                <w:color w:val="000000"/>
                <w:lang w:eastAsia="en-GB"/>
              </w:rPr>
            </w:pPr>
            <w:r w:rsidRPr="00523D1B">
              <w:rPr>
                <w:rFonts w:ascii="Calibri" w:eastAsia="Times New Roman" w:hAnsi="Calibri" w:cs="Calibri"/>
                <w:color w:val="000000"/>
                <w:lang w:eastAsia="en-GB"/>
              </w:rPr>
              <w:t> </w:t>
            </w:r>
          </w:p>
        </w:tc>
      </w:tr>
      <w:tr w:rsidR="00431413" w:rsidRPr="00523D1B" w14:paraId="662B4404" w14:textId="77777777" w:rsidTr="008F475F">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93E5201" w14:textId="77777777" w:rsidR="00431413" w:rsidRPr="00523D1B" w:rsidRDefault="00431413" w:rsidP="008F475F">
            <w:pPr>
              <w:spacing w:after="0" w:line="240" w:lineRule="auto"/>
              <w:jc w:val="right"/>
              <w:rPr>
                <w:rFonts w:ascii="Calibri" w:eastAsia="Times New Roman" w:hAnsi="Calibri" w:cs="Calibri"/>
                <w:color w:val="000000"/>
                <w:lang w:eastAsia="en-GB"/>
              </w:rPr>
            </w:pPr>
            <w:r w:rsidRPr="00523D1B">
              <w:rPr>
                <w:rFonts w:ascii="Calibri" w:eastAsia="Times New Roman" w:hAnsi="Calibri" w:cs="Calibri"/>
                <w:color w:val="000000"/>
                <w:lang w:eastAsia="en-GB"/>
              </w:rPr>
              <w:t>2016</w:t>
            </w:r>
          </w:p>
        </w:tc>
        <w:tc>
          <w:tcPr>
            <w:tcW w:w="960" w:type="dxa"/>
            <w:tcBorders>
              <w:top w:val="nil"/>
              <w:left w:val="nil"/>
              <w:bottom w:val="single" w:sz="4" w:space="0" w:color="auto"/>
              <w:right w:val="single" w:sz="4" w:space="0" w:color="auto"/>
            </w:tcBorders>
            <w:shd w:val="clear" w:color="auto" w:fill="auto"/>
            <w:noWrap/>
            <w:vAlign w:val="bottom"/>
            <w:hideMark/>
          </w:tcPr>
          <w:p w14:paraId="56DCB48C" w14:textId="77777777" w:rsidR="00431413" w:rsidRPr="00523D1B" w:rsidRDefault="00431413" w:rsidP="008F475F">
            <w:pPr>
              <w:spacing w:after="0" w:line="240" w:lineRule="auto"/>
              <w:jc w:val="right"/>
              <w:rPr>
                <w:rFonts w:ascii="Calibri" w:eastAsia="Times New Roman" w:hAnsi="Calibri" w:cs="Calibri"/>
                <w:color w:val="000000"/>
                <w:lang w:eastAsia="en-GB"/>
              </w:rPr>
            </w:pPr>
            <w:r w:rsidRPr="00523D1B">
              <w:rPr>
                <w:rFonts w:ascii="Calibri" w:eastAsia="Times New Roman" w:hAnsi="Calibri" w:cs="Calibri"/>
                <w:color w:val="000000"/>
                <w:lang w:eastAsia="en-GB"/>
              </w:rPr>
              <w:t>4,176.90</w:t>
            </w:r>
          </w:p>
        </w:tc>
        <w:tc>
          <w:tcPr>
            <w:tcW w:w="960" w:type="dxa"/>
            <w:tcBorders>
              <w:top w:val="nil"/>
              <w:left w:val="nil"/>
              <w:bottom w:val="single" w:sz="4" w:space="0" w:color="auto"/>
              <w:right w:val="single" w:sz="4" w:space="0" w:color="auto"/>
            </w:tcBorders>
            <w:shd w:val="clear" w:color="auto" w:fill="auto"/>
            <w:noWrap/>
            <w:vAlign w:val="bottom"/>
            <w:hideMark/>
          </w:tcPr>
          <w:p w14:paraId="6C0743EF" w14:textId="77777777" w:rsidR="00431413" w:rsidRPr="00523D1B" w:rsidRDefault="00431413" w:rsidP="008F475F">
            <w:pPr>
              <w:spacing w:after="0" w:line="240" w:lineRule="auto"/>
              <w:jc w:val="right"/>
              <w:rPr>
                <w:rFonts w:ascii="Calibri" w:eastAsia="Times New Roman" w:hAnsi="Calibri" w:cs="Calibri"/>
                <w:color w:val="000000"/>
                <w:lang w:eastAsia="en-GB"/>
              </w:rPr>
            </w:pPr>
            <w:r w:rsidRPr="00523D1B">
              <w:rPr>
                <w:rFonts w:ascii="Calibri" w:eastAsia="Times New Roman" w:hAnsi="Calibri" w:cs="Calibri"/>
                <w:color w:val="000000"/>
                <w:lang w:eastAsia="en-GB"/>
              </w:rPr>
              <w:t>2,330.10</w:t>
            </w:r>
          </w:p>
        </w:tc>
        <w:tc>
          <w:tcPr>
            <w:tcW w:w="960" w:type="dxa"/>
            <w:tcBorders>
              <w:top w:val="nil"/>
              <w:left w:val="nil"/>
              <w:bottom w:val="single" w:sz="4" w:space="0" w:color="auto"/>
              <w:right w:val="single" w:sz="4" w:space="0" w:color="auto"/>
            </w:tcBorders>
            <w:shd w:val="clear" w:color="auto" w:fill="auto"/>
            <w:noWrap/>
            <w:vAlign w:val="bottom"/>
            <w:hideMark/>
          </w:tcPr>
          <w:p w14:paraId="6DC6294C" w14:textId="77777777" w:rsidR="00431413" w:rsidRPr="00523D1B" w:rsidRDefault="00431413" w:rsidP="008F475F">
            <w:pPr>
              <w:spacing w:after="0" w:line="240" w:lineRule="auto"/>
              <w:jc w:val="right"/>
              <w:rPr>
                <w:rFonts w:ascii="Calibri" w:eastAsia="Times New Roman" w:hAnsi="Calibri" w:cs="Calibri"/>
                <w:color w:val="000000"/>
                <w:lang w:eastAsia="en-GB"/>
              </w:rPr>
            </w:pPr>
            <w:r w:rsidRPr="00523D1B">
              <w:rPr>
                <w:rFonts w:ascii="Calibri" w:eastAsia="Times New Roman" w:hAnsi="Calibri" w:cs="Calibri"/>
                <w:color w:val="000000"/>
                <w:lang w:eastAsia="en-GB"/>
              </w:rPr>
              <w:t>536.4</w:t>
            </w:r>
          </w:p>
        </w:tc>
      </w:tr>
      <w:tr w:rsidR="00431413" w:rsidRPr="00523D1B" w14:paraId="77573AEC" w14:textId="77777777" w:rsidTr="008F475F">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4DD2D97" w14:textId="77777777" w:rsidR="00431413" w:rsidRPr="00523D1B" w:rsidRDefault="00431413" w:rsidP="008F475F">
            <w:pPr>
              <w:spacing w:after="0" w:line="240" w:lineRule="auto"/>
              <w:rPr>
                <w:rFonts w:ascii="Calibri" w:eastAsia="Times New Roman" w:hAnsi="Calibri" w:cs="Calibri"/>
                <w:color w:val="000000"/>
                <w:lang w:eastAsia="en-GB"/>
              </w:rPr>
            </w:pPr>
            <w:r w:rsidRPr="00523D1B">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542AAF0E" w14:textId="77777777" w:rsidR="00431413" w:rsidRPr="00523D1B" w:rsidRDefault="00431413" w:rsidP="008F475F">
            <w:pPr>
              <w:spacing w:after="0" w:line="240" w:lineRule="auto"/>
              <w:rPr>
                <w:rFonts w:ascii="Calibri" w:eastAsia="Times New Roman" w:hAnsi="Calibri" w:cs="Calibri"/>
                <w:color w:val="000000"/>
                <w:lang w:eastAsia="en-GB"/>
              </w:rPr>
            </w:pPr>
            <w:r w:rsidRPr="00523D1B">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048A8495" w14:textId="77777777" w:rsidR="00431413" w:rsidRPr="00523D1B" w:rsidRDefault="00431413" w:rsidP="008F475F">
            <w:pPr>
              <w:spacing w:after="0" w:line="240" w:lineRule="auto"/>
              <w:rPr>
                <w:rFonts w:ascii="Calibri" w:eastAsia="Times New Roman" w:hAnsi="Calibri" w:cs="Calibri"/>
                <w:color w:val="000000"/>
                <w:lang w:eastAsia="en-GB"/>
              </w:rPr>
            </w:pPr>
            <w:r w:rsidRPr="00523D1B">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510CE919" w14:textId="77777777" w:rsidR="00431413" w:rsidRPr="00523D1B" w:rsidRDefault="00431413" w:rsidP="008F475F">
            <w:pPr>
              <w:spacing w:after="0" w:line="240" w:lineRule="auto"/>
              <w:rPr>
                <w:rFonts w:ascii="Calibri" w:eastAsia="Times New Roman" w:hAnsi="Calibri" w:cs="Calibri"/>
                <w:color w:val="000000"/>
                <w:lang w:eastAsia="en-GB"/>
              </w:rPr>
            </w:pPr>
            <w:r w:rsidRPr="00523D1B">
              <w:rPr>
                <w:rFonts w:ascii="Calibri" w:eastAsia="Times New Roman" w:hAnsi="Calibri" w:cs="Calibri"/>
                <w:color w:val="000000"/>
                <w:lang w:eastAsia="en-GB"/>
              </w:rPr>
              <w:t> </w:t>
            </w:r>
          </w:p>
        </w:tc>
      </w:tr>
      <w:tr w:rsidR="00431413" w:rsidRPr="00523D1B" w14:paraId="239FC4A4" w14:textId="77777777" w:rsidTr="008F475F">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87C5D94" w14:textId="77777777" w:rsidR="00431413" w:rsidRPr="00523D1B" w:rsidRDefault="00431413" w:rsidP="008F475F">
            <w:pPr>
              <w:spacing w:after="0" w:line="240" w:lineRule="auto"/>
              <w:jc w:val="right"/>
              <w:rPr>
                <w:rFonts w:ascii="Calibri" w:eastAsia="Times New Roman" w:hAnsi="Calibri" w:cs="Calibri"/>
                <w:color w:val="000000"/>
                <w:lang w:eastAsia="en-GB"/>
              </w:rPr>
            </w:pPr>
            <w:r w:rsidRPr="00523D1B">
              <w:rPr>
                <w:rFonts w:ascii="Calibri" w:eastAsia="Times New Roman" w:hAnsi="Calibri" w:cs="Calibri"/>
                <w:color w:val="000000"/>
                <w:lang w:eastAsia="en-GB"/>
              </w:rPr>
              <w:t>2017</w:t>
            </w:r>
          </w:p>
        </w:tc>
        <w:tc>
          <w:tcPr>
            <w:tcW w:w="960" w:type="dxa"/>
            <w:tcBorders>
              <w:top w:val="nil"/>
              <w:left w:val="nil"/>
              <w:bottom w:val="single" w:sz="4" w:space="0" w:color="auto"/>
              <w:right w:val="single" w:sz="4" w:space="0" w:color="auto"/>
            </w:tcBorders>
            <w:shd w:val="clear" w:color="auto" w:fill="auto"/>
            <w:noWrap/>
            <w:vAlign w:val="bottom"/>
            <w:hideMark/>
          </w:tcPr>
          <w:p w14:paraId="061EDBB3" w14:textId="77777777" w:rsidR="00431413" w:rsidRPr="00523D1B" w:rsidRDefault="00431413" w:rsidP="008F475F">
            <w:pPr>
              <w:spacing w:after="0" w:line="240" w:lineRule="auto"/>
              <w:jc w:val="right"/>
              <w:rPr>
                <w:rFonts w:ascii="Calibri" w:eastAsia="Times New Roman" w:hAnsi="Calibri" w:cs="Calibri"/>
                <w:color w:val="000000"/>
                <w:lang w:eastAsia="en-GB"/>
              </w:rPr>
            </w:pPr>
            <w:r w:rsidRPr="00523D1B">
              <w:rPr>
                <w:rFonts w:ascii="Calibri" w:eastAsia="Times New Roman" w:hAnsi="Calibri" w:cs="Calibri"/>
                <w:color w:val="000000"/>
                <w:lang w:eastAsia="en-GB"/>
              </w:rPr>
              <w:t>4,055.50</w:t>
            </w:r>
          </w:p>
        </w:tc>
        <w:tc>
          <w:tcPr>
            <w:tcW w:w="960" w:type="dxa"/>
            <w:tcBorders>
              <w:top w:val="nil"/>
              <w:left w:val="nil"/>
              <w:bottom w:val="single" w:sz="4" w:space="0" w:color="auto"/>
              <w:right w:val="single" w:sz="4" w:space="0" w:color="auto"/>
            </w:tcBorders>
            <w:shd w:val="clear" w:color="auto" w:fill="auto"/>
            <w:noWrap/>
            <w:vAlign w:val="bottom"/>
            <w:hideMark/>
          </w:tcPr>
          <w:p w14:paraId="68DF08D7" w14:textId="77777777" w:rsidR="00431413" w:rsidRPr="00523D1B" w:rsidRDefault="00431413" w:rsidP="008F475F">
            <w:pPr>
              <w:spacing w:after="0" w:line="240" w:lineRule="auto"/>
              <w:jc w:val="right"/>
              <w:rPr>
                <w:rFonts w:ascii="Calibri" w:eastAsia="Times New Roman" w:hAnsi="Calibri" w:cs="Calibri"/>
                <w:color w:val="000000"/>
                <w:lang w:eastAsia="en-GB"/>
              </w:rPr>
            </w:pPr>
            <w:r w:rsidRPr="00523D1B">
              <w:rPr>
                <w:rFonts w:ascii="Calibri" w:eastAsia="Times New Roman" w:hAnsi="Calibri" w:cs="Calibri"/>
                <w:color w:val="000000"/>
                <w:lang w:eastAsia="en-GB"/>
              </w:rPr>
              <w:t>2,561.50</w:t>
            </w:r>
          </w:p>
        </w:tc>
        <w:tc>
          <w:tcPr>
            <w:tcW w:w="960" w:type="dxa"/>
            <w:tcBorders>
              <w:top w:val="nil"/>
              <w:left w:val="nil"/>
              <w:bottom w:val="single" w:sz="4" w:space="0" w:color="auto"/>
              <w:right w:val="single" w:sz="4" w:space="0" w:color="auto"/>
            </w:tcBorders>
            <w:shd w:val="clear" w:color="auto" w:fill="auto"/>
            <w:noWrap/>
            <w:vAlign w:val="bottom"/>
            <w:hideMark/>
          </w:tcPr>
          <w:p w14:paraId="4F62FD64" w14:textId="77777777" w:rsidR="00431413" w:rsidRPr="00523D1B" w:rsidRDefault="00431413" w:rsidP="008F475F">
            <w:pPr>
              <w:spacing w:after="0" w:line="240" w:lineRule="auto"/>
              <w:jc w:val="right"/>
              <w:rPr>
                <w:rFonts w:ascii="Calibri" w:eastAsia="Times New Roman" w:hAnsi="Calibri" w:cs="Calibri"/>
                <w:color w:val="000000"/>
                <w:lang w:eastAsia="en-GB"/>
              </w:rPr>
            </w:pPr>
            <w:r w:rsidRPr="00523D1B">
              <w:rPr>
                <w:rFonts w:ascii="Calibri" w:eastAsia="Times New Roman" w:hAnsi="Calibri" w:cs="Calibri"/>
                <w:color w:val="000000"/>
                <w:lang w:eastAsia="en-GB"/>
              </w:rPr>
              <w:t>558.9</w:t>
            </w:r>
          </w:p>
        </w:tc>
      </w:tr>
      <w:tr w:rsidR="00431413" w:rsidRPr="00523D1B" w14:paraId="280697FC" w14:textId="77777777" w:rsidTr="008F475F">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3477CDA" w14:textId="77777777" w:rsidR="00431413" w:rsidRPr="00523D1B" w:rsidRDefault="00431413" w:rsidP="008F475F">
            <w:pPr>
              <w:spacing w:after="0" w:line="240" w:lineRule="auto"/>
              <w:rPr>
                <w:rFonts w:ascii="Calibri" w:eastAsia="Times New Roman" w:hAnsi="Calibri" w:cs="Calibri"/>
                <w:color w:val="000000"/>
                <w:lang w:eastAsia="en-GB"/>
              </w:rPr>
            </w:pPr>
            <w:r w:rsidRPr="00523D1B">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288D96A8" w14:textId="77777777" w:rsidR="00431413" w:rsidRPr="00523D1B" w:rsidRDefault="00431413" w:rsidP="008F475F">
            <w:pPr>
              <w:spacing w:after="0" w:line="240" w:lineRule="auto"/>
              <w:rPr>
                <w:rFonts w:ascii="Calibri" w:eastAsia="Times New Roman" w:hAnsi="Calibri" w:cs="Calibri"/>
                <w:color w:val="000000"/>
                <w:lang w:eastAsia="en-GB"/>
              </w:rPr>
            </w:pPr>
            <w:r w:rsidRPr="00523D1B">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5AD96E3E" w14:textId="77777777" w:rsidR="00431413" w:rsidRPr="00523D1B" w:rsidRDefault="00431413" w:rsidP="008F475F">
            <w:pPr>
              <w:spacing w:after="0" w:line="240" w:lineRule="auto"/>
              <w:rPr>
                <w:rFonts w:ascii="Calibri" w:eastAsia="Times New Roman" w:hAnsi="Calibri" w:cs="Calibri"/>
                <w:color w:val="000000"/>
                <w:lang w:eastAsia="en-GB"/>
              </w:rPr>
            </w:pPr>
            <w:r w:rsidRPr="00523D1B">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626717BD" w14:textId="77777777" w:rsidR="00431413" w:rsidRPr="00523D1B" w:rsidRDefault="00431413" w:rsidP="008F475F">
            <w:pPr>
              <w:spacing w:after="0" w:line="240" w:lineRule="auto"/>
              <w:rPr>
                <w:rFonts w:ascii="Calibri" w:eastAsia="Times New Roman" w:hAnsi="Calibri" w:cs="Calibri"/>
                <w:color w:val="000000"/>
                <w:lang w:eastAsia="en-GB"/>
              </w:rPr>
            </w:pPr>
            <w:r w:rsidRPr="00523D1B">
              <w:rPr>
                <w:rFonts w:ascii="Calibri" w:eastAsia="Times New Roman" w:hAnsi="Calibri" w:cs="Calibri"/>
                <w:color w:val="000000"/>
                <w:lang w:eastAsia="en-GB"/>
              </w:rPr>
              <w:t> </w:t>
            </w:r>
          </w:p>
        </w:tc>
      </w:tr>
      <w:tr w:rsidR="00431413" w:rsidRPr="00523D1B" w14:paraId="07CAE5ED" w14:textId="77777777" w:rsidTr="008F475F">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0016EB9" w14:textId="77777777" w:rsidR="00431413" w:rsidRPr="00523D1B" w:rsidRDefault="00431413" w:rsidP="008F475F">
            <w:pPr>
              <w:spacing w:after="0" w:line="240" w:lineRule="auto"/>
              <w:jc w:val="right"/>
              <w:rPr>
                <w:rFonts w:ascii="Calibri" w:eastAsia="Times New Roman" w:hAnsi="Calibri" w:cs="Calibri"/>
                <w:color w:val="000000"/>
                <w:lang w:eastAsia="en-GB"/>
              </w:rPr>
            </w:pPr>
            <w:r w:rsidRPr="00523D1B">
              <w:rPr>
                <w:rFonts w:ascii="Calibri" w:eastAsia="Times New Roman" w:hAnsi="Calibri" w:cs="Calibri"/>
                <w:color w:val="000000"/>
                <w:lang w:eastAsia="en-GB"/>
              </w:rPr>
              <w:t>2018</w:t>
            </w:r>
          </w:p>
        </w:tc>
        <w:tc>
          <w:tcPr>
            <w:tcW w:w="960" w:type="dxa"/>
            <w:tcBorders>
              <w:top w:val="nil"/>
              <w:left w:val="nil"/>
              <w:bottom w:val="single" w:sz="4" w:space="0" w:color="auto"/>
              <w:right w:val="single" w:sz="4" w:space="0" w:color="auto"/>
            </w:tcBorders>
            <w:shd w:val="clear" w:color="auto" w:fill="auto"/>
            <w:noWrap/>
            <w:vAlign w:val="bottom"/>
            <w:hideMark/>
          </w:tcPr>
          <w:p w14:paraId="72017051" w14:textId="77777777" w:rsidR="00431413" w:rsidRPr="00523D1B" w:rsidRDefault="00431413" w:rsidP="008F475F">
            <w:pPr>
              <w:spacing w:after="0" w:line="240" w:lineRule="auto"/>
              <w:jc w:val="right"/>
              <w:rPr>
                <w:rFonts w:ascii="Calibri" w:eastAsia="Times New Roman" w:hAnsi="Calibri" w:cs="Calibri"/>
                <w:color w:val="000000"/>
                <w:lang w:eastAsia="en-GB"/>
              </w:rPr>
            </w:pPr>
            <w:r w:rsidRPr="00523D1B">
              <w:rPr>
                <w:rFonts w:ascii="Calibri" w:eastAsia="Times New Roman" w:hAnsi="Calibri" w:cs="Calibri"/>
                <w:color w:val="000000"/>
                <w:lang w:eastAsia="en-GB"/>
              </w:rPr>
              <w:t>3,917.10</w:t>
            </w:r>
          </w:p>
        </w:tc>
        <w:tc>
          <w:tcPr>
            <w:tcW w:w="960" w:type="dxa"/>
            <w:tcBorders>
              <w:top w:val="nil"/>
              <w:left w:val="nil"/>
              <w:bottom w:val="single" w:sz="4" w:space="0" w:color="auto"/>
              <w:right w:val="single" w:sz="4" w:space="0" w:color="auto"/>
            </w:tcBorders>
            <w:shd w:val="clear" w:color="auto" w:fill="auto"/>
            <w:noWrap/>
            <w:vAlign w:val="bottom"/>
            <w:hideMark/>
          </w:tcPr>
          <w:p w14:paraId="3C3ECDB6" w14:textId="77777777" w:rsidR="00431413" w:rsidRPr="00523D1B" w:rsidRDefault="00431413" w:rsidP="008F475F">
            <w:pPr>
              <w:spacing w:after="0" w:line="240" w:lineRule="auto"/>
              <w:jc w:val="right"/>
              <w:rPr>
                <w:rFonts w:ascii="Calibri" w:eastAsia="Times New Roman" w:hAnsi="Calibri" w:cs="Calibri"/>
                <w:color w:val="000000"/>
                <w:lang w:eastAsia="en-GB"/>
              </w:rPr>
            </w:pPr>
            <w:r w:rsidRPr="00523D1B">
              <w:rPr>
                <w:rFonts w:ascii="Calibri" w:eastAsia="Times New Roman" w:hAnsi="Calibri" w:cs="Calibri"/>
                <w:color w:val="000000"/>
                <w:lang w:eastAsia="en-GB"/>
              </w:rPr>
              <w:t>2,811.30</w:t>
            </w:r>
          </w:p>
        </w:tc>
        <w:tc>
          <w:tcPr>
            <w:tcW w:w="960" w:type="dxa"/>
            <w:tcBorders>
              <w:top w:val="nil"/>
              <w:left w:val="nil"/>
              <w:bottom w:val="single" w:sz="4" w:space="0" w:color="auto"/>
              <w:right w:val="single" w:sz="4" w:space="0" w:color="auto"/>
            </w:tcBorders>
            <w:shd w:val="clear" w:color="auto" w:fill="auto"/>
            <w:noWrap/>
            <w:vAlign w:val="bottom"/>
            <w:hideMark/>
          </w:tcPr>
          <w:p w14:paraId="50668360" w14:textId="77777777" w:rsidR="00431413" w:rsidRPr="00523D1B" w:rsidRDefault="00431413" w:rsidP="008F475F">
            <w:pPr>
              <w:spacing w:after="0" w:line="240" w:lineRule="auto"/>
              <w:jc w:val="right"/>
              <w:rPr>
                <w:rFonts w:ascii="Calibri" w:eastAsia="Times New Roman" w:hAnsi="Calibri" w:cs="Calibri"/>
                <w:color w:val="000000"/>
                <w:lang w:eastAsia="en-GB"/>
              </w:rPr>
            </w:pPr>
            <w:r w:rsidRPr="00523D1B">
              <w:rPr>
                <w:rFonts w:ascii="Calibri" w:eastAsia="Times New Roman" w:hAnsi="Calibri" w:cs="Calibri"/>
                <w:color w:val="000000"/>
                <w:lang w:eastAsia="en-GB"/>
              </w:rPr>
              <w:t>564.9</w:t>
            </w:r>
          </w:p>
        </w:tc>
      </w:tr>
      <w:tr w:rsidR="00431413" w:rsidRPr="00523D1B" w14:paraId="1E0FDBB1" w14:textId="77777777" w:rsidTr="008F475F">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DE365BB" w14:textId="77777777" w:rsidR="00431413" w:rsidRPr="00523D1B" w:rsidRDefault="00431413" w:rsidP="008F475F">
            <w:pPr>
              <w:spacing w:after="0" w:line="240" w:lineRule="auto"/>
              <w:rPr>
                <w:rFonts w:ascii="Calibri" w:eastAsia="Times New Roman" w:hAnsi="Calibri" w:cs="Calibri"/>
                <w:color w:val="000000"/>
                <w:lang w:eastAsia="en-GB"/>
              </w:rPr>
            </w:pPr>
            <w:r w:rsidRPr="00523D1B">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67C265FD" w14:textId="77777777" w:rsidR="00431413" w:rsidRPr="00523D1B" w:rsidRDefault="00431413" w:rsidP="008F475F">
            <w:pPr>
              <w:spacing w:after="0" w:line="240" w:lineRule="auto"/>
              <w:rPr>
                <w:rFonts w:ascii="Calibri" w:eastAsia="Times New Roman" w:hAnsi="Calibri" w:cs="Calibri"/>
                <w:color w:val="000000"/>
                <w:lang w:eastAsia="en-GB"/>
              </w:rPr>
            </w:pPr>
            <w:r w:rsidRPr="00523D1B">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27CF7773" w14:textId="77777777" w:rsidR="00431413" w:rsidRPr="00523D1B" w:rsidRDefault="00431413" w:rsidP="008F475F">
            <w:pPr>
              <w:spacing w:after="0" w:line="240" w:lineRule="auto"/>
              <w:rPr>
                <w:rFonts w:ascii="Calibri" w:eastAsia="Times New Roman" w:hAnsi="Calibri" w:cs="Calibri"/>
                <w:color w:val="000000"/>
                <w:lang w:eastAsia="en-GB"/>
              </w:rPr>
            </w:pPr>
            <w:r w:rsidRPr="00523D1B">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5D2636C4" w14:textId="77777777" w:rsidR="00431413" w:rsidRPr="00523D1B" w:rsidRDefault="00431413" w:rsidP="008F475F">
            <w:pPr>
              <w:spacing w:after="0" w:line="240" w:lineRule="auto"/>
              <w:rPr>
                <w:rFonts w:ascii="Calibri" w:eastAsia="Times New Roman" w:hAnsi="Calibri" w:cs="Calibri"/>
                <w:color w:val="000000"/>
                <w:lang w:eastAsia="en-GB"/>
              </w:rPr>
            </w:pPr>
            <w:r w:rsidRPr="00523D1B">
              <w:rPr>
                <w:rFonts w:ascii="Calibri" w:eastAsia="Times New Roman" w:hAnsi="Calibri" w:cs="Calibri"/>
                <w:color w:val="000000"/>
                <w:lang w:eastAsia="en-GB"/>
              </w:rPr>
              <w:t> </w:t>
            </w:r>
          </w:p>
        </w:tc>
      </w:tr>
      <w:tr w:rsidR="00431413" w:rsidRPr="00523D1B" w14:paraId="51361221" w14:textId="77777777" w:rsidTr="008F475F">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16BCAA6" w14:textId="77777777" w:rsidR="00431413" w:rsidRPr="00523D1B" w:rsidRDefault="00431413" w:rsidP="008F475F">
            <w:pPr>
              <w:spacing w:after="0" w:line="240" w:lineRule="auto"/>
              <w:jc w:val="right"/>
              <w:rPr>
                <w:rFonts w:ascii="Calibri" w:eastAsia="Times New Roman" w:hAnsi="Calibri" w:cs="Calibri"/>
                <w:color w:val="000000"/>
                <w:lang w:eastAsia="en-GB"/>
              </w:rPr>
            </w:pPr>
            <w:r w:rsidRPr="00523D1B">
              <w:rPr>
                <w:rFonts w:ascii="Calibri" w:eastAsia="Times New Roman" w:hAnsi="Calibri" w:cs="Calibri"/>
                <w:color w:val="000000"/>
                <w:lang w:eastAsia="en-GB"/>
              </w:rPr>
              <w:t>2019</w:t>
            </w:r>
          </w:p>
        </w:tc>
        <w:tc>
          <w:tcPr>
            <w:tcW w:w="960" w:type="dxa"/>
            <w:tcBorders>
              <w:top w:val="nil"/>
              <w:left w:val="nil"/>
              <w:bottom w:val="single" w:sz="4" w:space="0" w:color="auto"/>
              <w:right w:val="single" w:sz="4" w:space="0" w:color="auto"/>
            </w:tcBorders>
            <w:shd w:val="clear" w:color="auto" w:fill="auto"/>
            <w:noWrap/>
            <w:vAlign w:val="bottom"/>
            <w:hideMark/>
          </w:tcPr>
          <w:p w14:paraId="7F4A28BA" w14:textId="77777777" w:rsidR="00431413" w:rsidRPr="00523D1B" w:rsidRDefault="00431413" w:rsidP="008F475F">
            <w:pPr>
              <w:spacing w:after="0" w:line="240" w:lineRule="auto"/>
              <w:jc w:val="right"/>
              <w:rPr>
                <w:rFonts w:ascii="Calibri" w:eastAsia="Times New Roman" w:hAnsi="Calibri" w:cs="Calibri"/>
                <w:color w:val="000000"/>
                <w:lang w:eastAsia="en-GB"/>
              </w:rPr>
            </w:pPr>
            <w:r w:rsidRPr="00523D1B">
              <w:rPr>
                <w:rFonts w:ascii="Calibri" w:eastAsia="Times New Roman" w:hAnsi="Calibri" w:cs="Calibri"/>
                <w:color w:val="000000"/>
                <w:lang w:eastAsia="en-GB"/>
              </w:rPr>
              <w:t>3,997.50</w:t>
            </w:r>
          </w:p>
        </w:tc>
        <w:tc>
          <w:tcPr>
            <w:tcW w:w="960" w:type="dxa"/>
            <w:tcBorders>
              <w:top w:val="nil"/>
              <w:left w:val="nil"/>
              <w:bottom w:val="single" w:sz="4" w:space="0" w:color="auto"/>
              <w:right w:val="single" w:sz="4" w:space="0" w:color="auto"/>
            </w:tcBorders>
            <w:shd w:val="clear" w:color="auto" w:fill="auto"/>
            <w:noWrap/>
            <w:vAlign w:val="bottom"/>
            <w:hideMark/>
          </w:tcPr>
          <w:p w14:paraId="5B097363" w14:textId="77777777" w:rsidR="00431413" w:rsidRPr="00523D1B" w:rsidRDefault="00431413" w:rsidP="008F475F">
            <w:pPr>
              <w:spacing w:after="0" w:line="240" w:lineRule="auto"/>
              <w:jc w:val="right"/>
              <w:rPr>
                <w:rFonts w:ascii="Calibri" w:eastAsia="Times New Roman" w:hAnsi="Calibri" w:cs="Calibri"/>
                <w:color w:val="000000"/>
                <w:lang w:eastAsia="en-GB"/>
              </w:rPr>
            </w:pPr>
            <w:r w:rsidRPr="00523D1B">
              <w:rPr>
                <w:rFonts w:ascii="Calibri" w:eastAsia="Times New Roman" w:hAnsi="Calibri" w:cs="Calibri"/>
                <w:color w:val="000000"/>
                <w:lang w:eastAsia="en-GB"/>
              </w:rPr>
              <w:t>3,673.30</w:t>
            </w:r>
          </w:p>
        </w:tc>
        <w:tc>
          <w:tcPr>
            <w:tcW w:w="960" w:type="dxa"/>
            <w:tcBorders>
              <w:top w:val="nil"/>
              <w:left w:val="nil"/>
              <w:bottom w:val="single" w:sz="4" w:space="0" w:color="auto"/>
              <w:right w:val="single" w:sz="4" w:space="0" w:color="auto"/>
            </w:tcBorders>
            <w:shd w:val="clear" w:color="auto" w:fill="auto"/>
            <w:noWrap/>
            <w:vAlign w:val="bottom"/>
            <w:hideMark/>
          </w:tcPr>
          <w:p w14:paraId="149C74B5" w14:textId="77777777" w:rsidR="00431413" w:rsidRPr="00523D1B" w:rsidRDefault="00431413" w:rsidP="008F475F">
            <w:pPr>
              <w:spacing w:after="0" w:line="240" w:lineRule="auto"/>
              <w:jc w:val="right"/>
              <w:rPr>
                <w:rFonts w:ascii="Calibri" w:eastAsia="Times New Roman" w:hAnsi="Calibri" w:cs="Calibri"/>
                <w:color w:val="000000"/>
                <w:lang w:eastAsia="en-GB"/>
              </w:rPr>
            </w:pPr>
            <w:r w:rsidRPr="00523D1B">
              <w:rPr>
                <w:rFonts w:ascii="Calibri" w:eastAsia="Times New Roman" w:hAnsi="Calibri" w:cs="Calibri"/>
                <w:color w:val="000000"/>
                <w:lang w:eastAsia="en-GB"/>
              </w:rPr>
              <w:t>578.5</w:t>
            </w:r>
          </w:p>
        </w:tc>
      </w:tr>
    </w:tbl>
    <w:p w14:paraId="1D6B539F" w14:textId="77777777" w:rsidR="00431413" w:rsidRDefault="00431413" w:rsidP="001F373A">
      <w:pPr>
        <w:pStyle w:val="ListParagraph"/>
      </w:pPr>
    </w:p>
    <w:p w14:paraId="32CE9C0F" w14:textId="77777777" w:rsidR="001F373A" w:rsidRDefault="001F373A" w:rsidP="001F373A">
      <w:pPr>
        <w:pStyle w:val="ListParagraph"/>
      </w:pPr>
    </w:p>
    <w:p w14:paraId="6B083D1C" w14:textId="361D5049" w:rsidR="001F373A" w:rsidRDefault="001F373A" w:rsidP="001F373A">
      <w:pPr>
        <w:pStyle w:val="ListParagraph"/>
      </w:pPr>
    </w:p>
    <w:tbl>
      <w:tblPr>
        <w:tblW w:w="4460" w:type="dxa"/>
        <w:tblLook w:val="04A0" w:firstRow="1" w:lastRow="0" w:firstColumn="1" w:lastColumn="0" w:noHBand="0" w:noVBand="1"/>
      </w:tblPr>
      <w:tblGrid>
        <w:gridCol w:w="960"/>
        <w:gridCol w:w="1700"/>
        <w:gridCol w:w="1800"/>
      </w:tblGrid>
      <w:tr w:rsidR="001F373A" w:rsidRPr="001F373A" w14:paraId="4B5F63DC" w14:textId="77777777" w:rsidTr="00241F63">
        <w:trPr>
          <w:trHeight w:val="300"/>
        </w:trPr>
        <w:tc>
          <w:tcPr>
            <w:tcW w:w="960" w:type="dxa"/>
            <w:tcBorders>
              <w:top w:val="nil"/>
              <w:left w:val="nil"/>
              <w:bottom w:val="nil"/>
              <w:right w:val="nil"/>
            </w:tcBorders>
            <w:shd w:val="clear" w:color="auto" w:fill="auto"/>
            <w:noWrap/>
            <w:vAlign w:val="bottom"/>
            <w:hideMark/>
          </w:tcPr>
          <w:p w14:paraId="1F87B997" w14:textId="77777777" w:rsidR="001F373A" w:rsidRPr="001F373A" w:rsidRDefault="001F373A" w:rsidP="001F373A">
            <w:pPr>
              <w:spacing w:after="0" w:line="240" w:lineRule="auto"/>
              <w:rPr>
                <w:rFonts w:ascii="Times New Roman" w:eastAsia="Times New Roman" w:hAnsi="Times New Roman" w:cs="Times New Roman"/>
                <w:sz w:val="24"/>
                <w:szCs w:val="24"/>
                <w:lang w:eastAsia="en-GB"/>
              </w:rPr>
            </w:pPr>
          </w:p>
        </w:tc>
        <w:tc>
          <w:tcPr>
            <w:tcW w:w="1700" w:type="dxa"/>
            <w:tcBorders>
              <w:top w:val="nil"/>
              <w:left w:val="nil"/>
              <w:bottom w:val="single" w:sz="4" w:space="0" w:color="auto"/>
              <w:right w:val="nil"/>
            </w:tcBorders>
            <w:shd w:val="clear" w:color="auto" w:fill="auto"/>
            <w:noWrap/>
            <w:vAlign w:val="bottom"/>
            <w:hideMark/>
          </w:tcPr>
          <w:p w14:paraId="34E7A1D5" w14:textId="62552255" w:rsidR="001F373A" w:rsidRPr="008F5B1C" w:rsidRDefault="003B7605" w:rsidP="001F373A">
            <w:pPr>
              <w:spacing w:after="0" w:line="240" w:lineRule="auto"/>
              <w:rPr>
                <w:rFonts w:ascii="Calibri" w:eastAsia="Times New Roman" w:hAnsi="Calibri" w:cs="Calibri"/>
                <w:color w:val="000000"/>
                <w:sz w:val="32"/>
                <w:szCs w:val="32"/>
                <w:lang w:eastAsia="en-GB"/>
              </w:rPr>
            </w:pPr>
            <w:r w:rsidRPr="008F5B1C">
              <w:rPr>
                <w:rFonts w:ascii="Calibri" w:eastAsia="Times New Roman" w:hAnsi="Calibri" w:cs="Calibri"/>
                <w:sz w:val="32"/>
                <w:szCs w:val="32"/>
                <w:lang w:eastAsia="en-GB"/>
              </w:rPr>
              <w:t>Efficiency</w:t>
            </w:r>
            <w:r w:rsidR="001F373A" w:rsidRPr="008F5B1C">
              <w:rPr>
                <w:rFonts w:ascii="Calibri" w:eastAsia="Times New Roman" w:hAnsi="Calibri" w:cs="Calibri"/>
                <w:sz w:val="32"/>
                <w:szCs w:val="32"/>
                <w:lang w:eastAsia="en-GB"/>
              </w:rPr>
              <w:t xml:space="preserve"> ratios</w:t>
            </w:r>
          </w:p>
        </w:tc>
        <w:tc>
          <w:tcPr>
            <w:tcW w:w="1800" w:type="dxa"/>
            <w:tcBorders>
              <w:top w:val="nil"/>
              <w:left w:val="nil"/>
              <w:bottom w:val="single" w:sz="4" w:space="0" w:color="auto"/>
              <w:right w:val="nil"/>
            </w:tcBorders>
            <w:shd w:val="clear" w:color="auto" w:fill="auto"/>
            <w:noWrap/>
            <w:vAlign w:val="bottom"/>
            <w:hideMark/>
          </w:tcPr>
          <w:p w14:paraId="35384943" w14:textId="77777777" w:rsidR="001F373A" w:rsidRPr="001F373A" w:rsidRDefault="001F373A" w:rsidP="001F373A">
            <w:pPr>
              <w:spacing w:after="0" w:line="240" w:lineRule="auto"/>
              <w:rPr>
                <w:rFonts w:ascii="Calibri" w:eastAsia="Times New Roman" w:hAnsi="Calibri" w:cs="Calibri"/>
                <w:color w:val="000000"/>
                <w:lang w:eastAsia="en-GB"/>
              </w:rPr>
            </w:pPr>
          </w:p>
        </w:tc>
      </w:tr>
      <w:tr w:rsidR="001F373A" w:rsidRPr="001F373A" w14:paraId="42AEF40E" w14:textId="77777777" w:rsidTr="00241F63">
        <w:trPr>
          <w:trHeight w:val="300"/>
        </w:trPr>
        <w:tc>
          <w:tcPr>
            <w:tcW w:w="960" w:type="dxa"/>
            <w:tcBorders>
              <w:top w:val="nil"/>
              <w:left w:val="nil"/>
              <w:bottom w:val="nil"/>
              <w:right w:val="single" w:sz="4" w:space="0" w:color="auto"/>
            </w:tcBorders>
            <w:shd w:val="clear" w:color="auto" w:fill="auto"/>
            <w:noWrap/>
            <w:vAlign w:val="bottom"/>
            <w:hideMark/>
          </w:tcPr>
          <w:p w14:paraId="2586C491" w14:textId="77777777" w:rsidR="001F373A" w:rsidRPr="001F373A" w:rsidRDefault="001F373A" w:rsidP="001F373A">
            <w:pPr>
              <w:spacing w:after="0" w:line="240" w:lineRule="auto"/>
              <w:rPr>
                <w:rFonts w:ascii="Times New Roman" w:eastAsia="Times New Roman" w:hAnsi="Times New Roman" w:cs="Times New Roman"/>
                <w:sz w:val="20"/>
                <w:szCs w:val="20"/>
                <w:lang w:eastAsia="en-GB"/>
              </w:rPr>
            </w:pPr>
          </w:p>
        </w:tc>
        <w:tc>
          <w:tcPr>
            <w:tcW w:w="17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E2FB9C1" w14:textId="7AA5BB27" w:rsidR="001F373A" w:rsidRPr="001F373A" w:rsidRDefault="001F373A" w:rsidP="001F373A">
            <w:pPr>
              <w:spacing w:after="0" w:line="240" w:lineRule="auto"/>
              <w:rPr>
                <w:rFonts w:ascii="Calibri" w:eastAsia="Times New Roman" w:hAnsi="Calibri" w:cs="Calibri"/>
                <w:color w:val="000000"/>
                <w:lang w:eastAsia="en-GB"/>
              </w:rPr>
            </w:pPr>
            <w:r w:rsidRPr="001F373A">
              <w:rPr>
                <w:rFonts w:ascii="Calibri" w:eastAsia="Times New Roman" w:hAnsi="Calibri" w:cs="Calibri"/>
                <w:color w:val="000000"/>
                <w:lang w:eastAsia="en-GB"/>
              </w:rPr>
              <w:t>Asset turnover</w:t>
            </w:r>
          </w:p>
        </w:tc>
        <w:tc>
          <w:tcPr>
            <w:tcW w:w="18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7F5FB1A" w14:textId="6957B780" w:rsidR="001F373A" w:rsidRPr="001F373A" w:rsidRDefault="001F373A" w:rsidP="001F373A">
            <w:pPr>
              <w:spacing w:after="0" w:line="240" w:lineRule="auto"/>
              <w:rPr>
                <w:rFonts w:ascii="Calibri" w:eastAsia="Times New Roman" w:hAnsi="Calibri" w:cs="Calibri"/>
                <w:color w:val="000000"/>
                <w:lang w:eastAsia="en-GB"/>
              </w:rPr>
            </w:pPr>
            <w:r w:rsidRPr="001F373A">
              <w:rPr>
                <w:rFonts w:ascii="Calibri" w:eastAsia="Times New Roman" w:hAnsi="Calibri" w:cs="Calibri"/>
                <w:color w:val="000000"/>
                <w:lang w:eastAsia="en-GB"/>
              </w:rPr>
              <w:t>Fixed turnover</w:t>
            </w:r>
          </w:p>
        </w:tc>
      </w:tr>
      <w:tr w:rsidR="001F373A" w:rsidRPr="001F373A" w14:paraId="53C8FBB1" w14:textId="77777777" w:rsidTr="00241F63">
        <w:trPr>
          <w:trHeight w:val="300"/>
        </w:trPr>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90386EE" w14:textId="77777777" w:rsidR="001F373A" w:rsidRPr="001F373A" w:rsidRDefault="001F373A" w:rsidP="001F373A">
            <w:pPr>
              <w:spacing w:after="0" w:line="240" w:lineRule="auto"/>
              <w:jc w:val="right"/>
              <w:rPr>
                <w:rFonts w:ascii="Calibri" w:eastAsia="Times New Roman" w:hAnsi="Calibri" w:cs="Calibri"/>
                <w:color w:val="000000"/>
                <w:lang w:eastAsia="en-GB"/>
              </w:rPr>
            </w:pPr>
            <w:r w:rsidRPr="001F373A">
              <w:rPr>
                <w:rFonts w:ascii="Calibri" w:eastAsia="Times New Roman" w:hAnsi="Calibri" w:cs="Calibri"/>
                <w:color w:val="000000"/>
                <w:lang w:eastAsia="en-GB"/>
              </w:rPr>
              <w:t>2015</w:t>
            </w:r>
          </w:p>
        </w:tc>
        <w:tc>
          <w:tcPr>
            <w:tcW w:w="17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75C1754" w14:textId="77777777" w:rsidR="001F373A" w:rsidRPr="001F373A" w:rsidRDefault="001F373A" w:rsidP="001F373A">
            <w:pPr>
              <w:spacing w:after="0" w:line="240" w:lineRule="auto"/>
              <w:jc w:val="right"/>
              <w:rPr>
                <w:rFonts w:ascii="Calibri" w:eastAsia="Times New Roman" w:hAnsi="Calibri" w:cs="Calibri"/>
                <w:color w:val="000000"/>
                <w:lang w:eastAsia="en-GB"/>
              </w:rPr>
            </w:pPr>
            <w:r w:rsidRPr="001F373A">
              <w:rPr>
                <w:rFonts w:ascii="Calibri" w:eastAsia="Times New Roman" w:hAnsi="Calibri" w:cs="Calibri"/>
                <w:color w:val="000000"/>
                <w:lang w:eastAsia="en-GB"/>
              </w:rPr>
              <w:t>1.752530342</w:t>
            </w:r>
          </w:p>
        </w:tc>
        <w:tc>
          <w:tcPr>
            <w:tcW w:w="18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2F7B433" w14:textId="77777777" w:rsidR="001F373A" w:rsidRPr="001F373A" w:rsidRDefault="001F373A" w:rsidP="001F373A">
            <w:pPr>
              <w:spacing w:after="0" w:line="240" w:lineRule="auto"/>
              <w:jc w:val="right"/>
              <w:rPr>
                <w:rFonts w:ascii="Calibri" w:eastAsia="Times New Roman" w:hAnsi="Calibri" w:cs="Calibri"/>
                <w:color w:val="000000"/>
                <w:lang w:eastAsia="en-GB"/>
              </w:rPr>
            </w:pPr>
            <w:r w:rsidRPr="001F373A">
              <w:rPr>
                <w:rFonts w:ascii="Calibri" w:eastAsia="Times New Roman" w:hAnsi="Calibri" w:cs="Calibri"/>
                <w:color w:val="000000"/>
                <w:lang w:eastAsia="en-GB"/>
              </w:rPr>
              <w:t>7.947148818</w:t>
            </w:r>
          </w:p>
        </w:tc>
      </w:tr>
      <w:tr w:rsidR="001F373A" w:rsidRPr="001F373A" w14:paraId="65854A29" w14:textId="77777777" w:rsidTr="00241F63">
        <w:trPr>
          <w:trHeight w:val="300"/>
        </w:trPr>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06C961B" w14:textId="77777777" w:rsidR="001F373A" w:rsidRPr="001F373A" w:rsidRDefault="001F373A" w:rsidP="001F373A">
            <w:pPr>
              <w:spacing w:after="0" w:line="240" w:lineRule="auto"/>
              <w:jc w:val="right"/>
              <w:rPr>
                <w:rFonts w:ascii="Calibri" w:eastAsia="Times New Roman" w:hAnsi="Calibri" w:cs="Calibri"/>
                <w:color w:val="000000"/>
                <w:lang w:eastAsia="en-GB"/>
              </w:rPr>
            </w:pPr>
          </w:p>
        </w:tc>
        <w:tc>
          <w:tcPr>
            <w:tcW w:w="17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0C77DB9" w14:textId="77777777" w:rsidR="001F373A" w:rsidRPr="001F373A" w:rsidRDefault="001F373A" w:rsidP="001F373A">
            <w:pPr>
              <w:spacing w:after="0" w:line="240" w:lineRule="auto"/>
              <w:rPr>
                <w:rFonts w:ascii="Times New Roman" w:eastAsia="Times New Roman" w:hAnsi="Times New Roman" w:cs="Times New Roman"/>
                <w:sz w:val="20"/>
                <w:szCs w:val="20"/>
                <w:lang w:eastAsia="en-GB"/>
              </w:rPr>
            </w:pPr>
          </w:p>
        </w:tc>
        <w:tc>
          <w:tcPr>
            <w:tcW w:w="18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02EFBF9" w14:textId="77777777" w:rsidR="001F373A" w:rsidRPr="001F373A" w:rsidRDefault="001F373A" w:rsidP="001F373A">
            <w:pPr>
              <w:spacing w:after="0" w:line="240" w:lineRule="auto"/>
              <w:rPr>
                <w:rFonts w:ascii="Times New Roman" w:eastAsia="Times New Roman" w:hAnsi="Times New Roman" w:cs="Times New Roman"/>
                <w:sz w:val="20"/>
                <w:szCs w:val="20"/>
                <w:lang w:eastAsia="en-GB"/>
              </w:rPr>
            </w:pPr>
          </w:p>
        </w:tc>
      </w:tr>
      <w:tr w:rsidR="001F373A" w:rsidRPr="001F373A" w14:paraId="5DB5D935" w14:textId="77777777" w:rsidTr="00241F63">
        <w:trPr>
          <w:trHeight w:val="300"/>
        </w:trPr>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57AE468" w14:textId="77777777" w:rsidR="001F373A" w:rsidRPr="001F373A" w:rsidRDefault="001F373A" w:rsidP="001F373A">
            <w:pPr>
              <w:spacing w:after="0" w:line="240" w:lineRule="auto"/>
              <w:jc w:val="right"/>
              <w:rPr>
                <w:rFonts w:ascii="Calibri" w:eastAsia="Times New Roman" w:hAnsi="Calibri" w:cs="Calibri"/>
                <w:color w:val="000000"/>
                <w:lang w:eastAsia="en-GB"/>
              </w:rPr>
            </w:pPr>
            <w:r w:rsidRPr="001F373A">
              <w:rPr>
                <w:rFonts w:ascii="Calibri" w:eastAsia="Times New Roman" w:hAnsi="Calibri" w:cs="Calibri"/>
                <w:color w:val="000000"/>
                <w:lang w:eastAsia="en-GB"/>
              </w:rPr>
              <w:t>2016</w:t>
            </w:r>
          </w:p>
        </w:tc>
        <w:tc>
          <w:tcPr>
            <w:tcW w:w="17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69937A2" w14:textId="77777777" w:rsidR="001F373A" w:rsidRPr="001F373A" w:rsidRDefault="001F373A" w:rsidP="001F373A">
            <w:pPr>
              <w:spacing w:after="0" w:line="240" w:lineRule="auto"/>
              <w:jc w:val="right"/>
              <w:rPr>
                <w:rFonts w:ascii="Calibri" w:eastAsia="Times New Roman" w:hAnsi="Calibri" w:cs="Calibri"/>
                <w:color w:val="000000"/>
                <w:lang w:eastAsia="en-GB"/>
              </w:rPr>
            </w:pPr>
            <w:r w:rsidRPr="001F373A">
              <w:rPr>
                <w:rFonts w:ascii="Calibri" w:eastAsia="Times New Roman" w:hAnsi="Calibri" w:cs="Calibri"/>
                <w:color w:val="000000"/>
                <w:lang w:eastAsia="en-GB"/>
              </w:rPr>
              <w:t>1.792584009</w:t>
            </w:r>
          </w:p>
        </w:tc>
        <w:tc>
          <w:tcPr>
            <w:tcW w:w="18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EF81121" w14:textId="77777777" w:rsidR="001F373A" w:rsidRPr="001F373A" w:rsidRDefault="001F373A" w:rsidP="001F373A">
            <w:pPr>
              <w:spacing w:after="0" w:line="240" w:lineRule="auto"/>
              <w:jc w:val="right"/>
              <w:rPr>
                <w:rFonts w:ascii="Calibri" w:eastAsia="Times New Roman" w:hAnsi="Calibri" w:cs="Calibri"/>
                <w:color w:val="000000"/>
                <w:lang w:eastAsia="en-GB"/>
              </w:rPr>
            </w:pPr>
            <w:r w:rsidRPr="001F373A">
              <w:rPr>
                <w:rFonts w:ascii="Calibri" w:eastAsia="Times New Roman" w:hAnsi="Calibri" w:cs="Calibri"/>
                <w:color w:val="000000"/>
                <w:lang w:eastAsia="en-GB"/>
              </w:rPr>
              <w:t>7.786912752</w:t>
            </w:r>
          </w:p>
        </w:tc>
      </w:tr>
      <w:tr w:rsidR="001F373A" w:rsidRPr="001F373A" w14:paraId="505EBA0F" w14:textId="77777777" w:rsidTr="00241F63">
        <w:trPr>
          <w:trHeight w:val="300"/>
        </w:trPr>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45AA544" w14:textId="77777777" w:rsidR="001F373A" w:rsidRPr="001F373A" w:rsidRDefault="001F373A" w:rsidP="001F373A">
            <w:pPr>
              <w:spacing w:after="0" w:line="240" w:lineRule="auto"/>
              <w:jc w:val="right"/>
              <w:rPr>
                <w:rFonts w:ascii="Calibri" w:eastAsia="Times New Roman" w:hAnsi="Calibri" w:cs="Calibri"/>
                <w:color w:val="000000"/>
                <w:lang w:eastAsia="en-GB"/>
              </w:rPr>
            </w:pPr>
          </w:p>
        </w:tc>
        <w:tc>
          <w:tcPr>
            <w:tcW w:w="17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482E178" w14:textId="77777777" w:rsidR="001F373A" w:rsidRPr="001F373A" w:rsidRDefault="001F373A" w:rsidP="001F373A">
            <w:pPr>
              <w:spacing w:after="0" w:line="240" w:lineRule="auto"/>
              <w:rPr>
                <w:rFonts w:ascii="Times New Roman" w:eastAsia="Times New Roman" w:hAnsi="Times New Roman" w:cs="Times New Roman"/>
                <w:sz w:val="20"/>
                <w:szCs w:val="20"/>
                <w:lang w:eastAsia="en-GB"/>
              </w:rPr>
            </w:pPr>
          </w:p>
        </w:tc>
        <w:tc>
          <w:tcPr>
            <w:tcW w:w="18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C10822C" w14:textId="77777777" w:rsidR="001F373A" w:rsidRPr="001F373A" w:rsidRDefault="001F373A" w:rsidP="001F373A">
            <w:pPr>
              <w:spacing w:after="0" w:line="240" w:lineRule="auto"/>
              <w:rPr>
                <w:rFonts w:ascii="Times New Roman" w:eastAsia="Times New Roman" w:hAnsi="Times New Roman" w:cs="Times New Roman"/>
                <w:sz w:val="20"/>
                <w:szCs w:val="20"/>
                <w:lang w:eastAsia="en-GB"/>
              </w:rPr>
            </w:pPr>
          </w:p>
        </w:tc>
      </w:tr>
      <w:tr w:rsidR="001F373A" w:rsidRPr="001F373A" w14:paraId="6F4CA358" w14:textId="77777777" w:rsidTr="00241F63">
        <w:trPr>
          <w:trHeight w:val="300"/>
        </w:trPr>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D14B6D3" w14:textId="77777777" w:rsidR="001F373A" w:rsidRPr="001F373A" w:rsidRDefault="001F373A" w:rsidP="001F373A">
            <w:pPr>
              <w:spacing w:after="0" w:line="240" w:lineRule="auto"/>
              <w:jc w:val="right"/>
              <w:rPr>
                <w:rFonts w:ascii="Calibri" w:eastAsia="Times New Roman" w:hAnsi="Calibri" w:cs="Calibri"/>
                <w:color w:val="000000"/>
                <w:lang w:eastAsia="en-GB"/>
              </w:rPr>
            </w:pPr>
            <w:r w:rsidRPr="001F373A">
              <w:rPr>
                <w:rFonts w:ascii="Calibri" w:eastAsia="Times New Roman" w:hAnsi="Calibri" w:cs="Calibri"/>
                <w:color w:val="000000"/>
                <w:lang w:eastAsia="en-GB"/>
              </w:rPr>
              <w:t>2017</w:t>
            </w:r>
          </w:p>
        </w:tc>
        <w:tc>
          <w:tcPr>
            <w:tcW w:w="17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EB6B3A3" w14:textId="77777777" w:rsidR="001F373A" w:rsidRPr="001F373A" w:rsidRDefault="001F373A" w:rsidP="001F373A">
            <w:pPr>
              <w:spacing w:after="0" w:line="240" w:lineRule="auto"/>
              <w:jc w:val="right"/>
              <w:rPr>
                <w:rFonts w:ascii="Calibri" w:eastAsia="Times New Roman" w:hAnsi="Calibri" w:cs="Calibri"/>
                <w:color w:val="000000"/>
                <w:lang w:eastAsia="en-GB"/>
              </w:rPr>
            </w:pPr>
            <w:r w:rsidRPr="001F373A">
              <w:rPr>
                <w:rFonts w:ascii="Calibri" w:eastAsia="Times New Roman" w:hAnsi="Calibri" w:cs="Calibri"/>
                <w:color w:val="000000"/>
                <w:lang w:eastAsia="en-GB"/>
              </w:rPr>
              <w:t>1.583252001</w:t>
            </w:r>
          </w:p>
        </w:tc>
        <w:tc>
          <w:tcPr>
            <w:tcW w:w="18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2165F23" w14:textId="77777777" w:rsidR="001F373A" w:rsidRPr="001F373A" w:rsidRDefault="001F373A" w:rsidP="001F373A">
            <w:pPr>
              <w:spacing w:after="0" w:line="240" w:lineRule="auto"/>
              <w:jc w:val="right"/>
              <w:rPr>
                <w:rFonts w:ascii="Calibri" w:eastAsia="Times New Roman" w:hAnsi="Calibri" w:cs="Calibri"/>
                <w:color w:val="000000"/>
                <w:lang w:eastAsia="en-GB"/>
              </w:rPr>
            </w:pPr>
            <w:r w:rsidRPr="001F373A">
              <w:rPr>
                <w:rFonts w:ascii="Calibri" w:eastAsia="Times New Roman" w:hAnsi="Calibri" w:cs="Calibri"/>
                <w:color w:val="000000"/>
                <w:lang w:eastAsia="en-GB"/>
              </w:rPr>
              <w:t>7.25621757</w:t>
            </w:r>
          </w:p>
        </w:tc>
      </w:tr>
      <w:tr w:rsidR="001F373A" w:rsidRPr="001F373A" w14:paraId="6719C1C8" w14:textId="77777777" w:rsidTr="00241F63">
        <w:trPr>
          <w:trHeight w:val="300"/>
        </w:trPr>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A235ACE" w14:textId="77777777" w:rsidR="001F373A" w:rsidRPr="001F373A" w:rsidRDefault="001F373A" w:rsidP="001F373A">
            <w:pPr>
              <w:spacing w:after="0" w:line="240" w:lineRule="auto"/>
              <w:jc w:val="right"/>
              <w:rPr>
                <w:rFonts w:ascii="Calibri" w:eastAsia="Times New Roman" w:hAnsi="Calibri" w:cs="Calibri"/>
                <w:color w:val="000000"/>
                <w:lang w:eastAsia="en-GB"/>
              </w:rPr>
            </w:pPr>
          </w:p>
        </w:tc>
        <w:tc>
          <w:tcPr>
            <w:tcW w:w="17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95F8A25" w14:textId="77777777" w:rsidR="001F373A" w:rsidRPr="001F373A" w:rsidRDefault="001F373A" w:rsidP="001F373A">
            <w:pPr>
              <w:spacing w:after="0" w:line="240" w:lineRule="auto"/>
              <w:rPr>
                <w:rFonts w:ascii="Times New Roman" w:eastAsia="Times New Roman" w:hAnsi="Times New Roman" w:cs="Times New Roman"/>
                <w:sz w:val="20"/>
                <w:szCs w:val="20"/>
                <w:lang w:eastAsia="en-GB"/>
              </w:rPr>
            </w:pPr>
          </w:p>
        </w:tc>
        <w:tc>
          <w:tcPr>
            <w:tcW w:w="18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1438A35" w14:textId="77777777" w:rsidR="001F373A" w:rsidRPr="001F373A" w:rsidRDefault="001F373A" w:rsidP="001F373A">
            <w:pPr>
              <w:spacing w:after="0" w:line="240" w:lineRule="auto"/>
              <w:rPr>
                <w:rFonts w:ascii="Times New Roman" w:eastAsia="Times New Roman" w:hAnsi="Times New Roman" w:cs="Times New Roman"/>
                <w:sz w:val="20"/>
                <w:szCs w:val="20"/>
                <w:lang w:eastAsia="en-GB"/>
              </w:rPr>
            </w:pPr>
          </w:p>
        </w:tc>
      </w:tr>
      <w:tr w:rsidR="001F373A" w:rsidRPr="001F373A" w14:paraId="32BD4403" w14:textId="77777777" w:rsidTr="00241F63">
        <w:trPr>
          <w:trHeight w:val="300"/>
        </w:trPr>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22C0E24" w14:textId="77777777" w:rsidR="001F373A" w:rsidRPr="001F373A" w:rsidRDefault="001F373A" w:rsidP="001F373A">
            <w:pPr>
              <w:spacing w:after="0" w:line="240" w:lineRule="auto"/>
              <w:jc w:val="right"/>
              <w:rPr>
                <w:rFonts w:ascii="Calibri" w:eastAsia="Times New Roman" w:hAnsi="Calibri" w:cs="Calibri"/>
                <w:color w:val="000000"/>
                <w:lang w:eastAsia="en-GB"/>
              </w:rPr>
            </w:pPr>
            <w:r w:rsidRPr="001F373A">
              <w:rPr>
                <w:rFonts w:ascii="Calibri" w:eastAsia="Times New Roman" w:hAnsi="Calibri" w:cs="Calibri"/>
                <w:color w:val="000000"/>
                <w:lang w:eastAsia="en-GB"/>
              </w:rPr>
              <w:t>2018</w:t>
            </w:r>
          </w:p>
        </w:tc>
        <w:tc>
          <w:tcPr>
            <w:tcW w:w="17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F2757EA" w14:textId="77777777" w:rsidR="001F373A" w:rsidRPr="001F373A" w:rsidRDefault="001F373A" w:rsidP="001F373A">
            <w:pPr>
              <w:spacing w:after="0" w:line="240" w:lineRule="auto"/>
              <w:jc w:val="right"/>
              <w:rPr>
                <w:rFonts w:ascii="Calibri" w:eastAsia="Times New Roman" w:hAnsi="Calibri" w:cs="Calibri"/>
                <w:color w:val="000000"/>
                <w:lang w:eastAsia="en-GB"/>
              </w:rPr>
            </w:pPr>
            <w:r w:rsidRPr="001F373A">
              <w:rPr>
                <w:rFonts w:ascii="Calibri" w:eastAsia="Times New Roman" w:hAnsi="Calibri" w:cs="Calibri"/>
                <w:color w:val="000000"/>
                <w:lang w:eastAsia="en-GB"/>
              </w:rPr>
              <w:t>1.393341159</w:t>
            </w:r>
          </w:p>
        </w:tc>
        <w:tc>
          <w:tcPr>
            <w:tcW w:w="18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36487DF" w14:textId="77777777" w:rsidR="001F373A" w:rsidRPr="001F373A" w:rsidRDefault="001F373A" w:rsidP="001F373A">
            <w:pPr>
              <w:spacing w:after="0" w:line="240" w:lineRule="auto"/>
              <w:jc w:val="right"/>
              <w:rPr>
                <w:rFonts w:ascii="Calibri" w:eastAsia="Times New Roman" w:hAnsi="Calibri" w:cs="Calibri"/>
                <w:color w:val="000000"/>
                <w:lang w:eastAsia="en-GB"/>
              </w:rPr>
            </w:pPr>
            <w:r w:rsidRPr="001F373A">
              <w:rPr>
                <w:rFonts w:ascii="Calibri" w:eastAsia="Times New Roman" w:hAnsi="Calibri" w:cs="Calibri"/>
                <w:color w:val="000000"/>
                <w:lang w:eastAsia="en-GB"/>
              </w:rPr>
              <w:t>6.934147637</w:t>
            </w:r>
          </w:p>
        </w:tc>
      </w:tr>
      <w:tr w:rsidR="001F373A" w:rsidRPr="001F373A" w14:paraId="78FE495F" w14:textId="77777777" w:rsidTr="00241F63">
        <w:trPr>
          <w:trHeight w:val="300"/>
        </w:trPr>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1E7044E" w14:textId="77777777" w:rsidR="001F373A" w:rsidRPr="001F373A" w:rsidRDefault="001F373A" w:rsidP="001F373A">
            <w:pPr>
              <w:spacing w:after="0" w:line="240" w:lineRule="auto"/>
              <w:jc w:val="right"/>
              <w:rPr>
                <w:rFonts w:ascii="Calibri" w:eastAsia="Times New Roman" w:hAnsi="Calibri" w:cs="Calibri"/>
                <w:color w:val="000000"/>
                <w:lang w:eastAsia="en-GB"/>
              </w:rPr>
            </w:pPr>
          </w:p>
        </w:tc>
        <w:tc>
          <w:tcPr>
            <w:tcW w:w="17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69CD650" w14:textId="77777777" w:rsidR="001F373A" w:rsidRPr="001F373A" w:rsidRDefault="001F373A" w:rsidP="001F373A">
            <w:pPr>
              <w:spacing w:after="0" w:line="240" w:lineRule="auto"/>
              <w:rPr>
                <w:rFonts w:ascii="Times New Roman" w:eastAsia="Times New Roman" w:hAnsi="Times New Roman" w:cs="Times New Roman"/>
                <w:sz w:val="20"/>
                <w:szCs w:val="20"/>
                <w:lang w:eastAsia="en-GB"/>
              </w:rPr>
            </w:pPr>
          </w:p>
        </w:tc>
        <w:tc>
          <w:tcPr>
            <w:tcW w:w="18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9D69AD2" w14:textId="77777777" w:rsidR="001F373A" w:rsidRPr="001F373A" w:rsidRDefault="001F373A" w:rsidP="001F373A">
            <w:pPr>
              <w:spacing w:after="0" w:line="240" w:lineRule="auto"/>
              <w:rPr>
                <w:rFonts w:ascii="Times New Roman" w:eastAsia="Times New Roman" w:hAnsi="Times New Roman" w:cs="Times New Roman"/>
                <w:sz w:val="20"/>
                <w:szCs w:val="20"/>
                <w:lang w:eastAsia="en-GB"/>
              </w:rPr>
            </w:pPr>
          </w:p>
        </w:tc>
      </w:tr>
      <w:tr w:rsidR="001F373A" w:rsidRPr="001F373A" w14:paraId="31EE1878" w14:textId="77777777" w:rsidTr="00241F63">
        <w:trPr>
          <w:trHeight w:val="300"/>
        </w:trPr>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E51AE9B" w14:textId="77777777" w:rsidR="001F373A" w:rsidRPr="001F373A" w:rsidRDefault="001F373A" w:rsidP="001F373A">
            <w:pPr>
              <w:spacing w:after="0" w:line="240" w:lineRule="auto"/>
              <w:jc w:val="right"/>
              <w:rPr>
                <w:rFonts w:ascii="Calibri" w:eastAsia="Times New Roman" w:hAnsi="Calibri" w:cs="Calibri"/>
                <w:color w:val="000000"/>
                <w:lang w:eastAsia="en-GB"/>
              </w:rPr>
            </w:pPr>
            <w:r w:rsidRPr="001F373A">
              <w:rPr>
                <w:rFonts w:ascii="Calibri" w:eastAsia="Times New Roman" w:hAnsi="Calibri" w:cs="Calibri"/>
                <w:color w:val="000000"/>
                <w:lang w:eastAsia="en-GB"/>
              </w:rPr>
              <w:t>2019</w:t>
            </w:r>
          </w:p>
        </w:tc>
        <w:tc>
          <w:tcPr>
            <w:tcW w:w="17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EA45C22" w14:textId="77777777" w:rsidR="001F373A" w:rsidRPr="001F373A" w:rsidRDefault="001F373A" w:rsidP="001F373A">
            <w:pPr>
              <w:spacing w:after="0" w:line="240" w:lineRule="auto"/>
              <w:jc w:val="right"/>
              <w:rPr>
                <w:rFonts w:ascii="Calibri" w:eastAsia="Times New Roman" w:hAnsi="Calibri" w:cs="Calibri"/>
                <w:color w:val="000000"/>
                <w:lang w:eastAsia="en-GB"/>
              </w:rPr>
            </w:pPr>
            <w:r w:rsidRPr="001F373A">
              <w:rPr>
                <w:rFonts w:ascii="Calibri" w:eastAsia="Times New Roman" w:hAnsi="Calibri" w:cs="Calibri"/>
                <w:color w:val="000000"/>
                <w:lang w:eastAsia="en-GB"/>
              </w:rPr>
              <w:t>1.088258514</w:t>
            </w:r>
          </w:p>
        </w:tc>
        <w:tc>
          <w:tcPr>
            <w:tcW w:w="18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26F4670" w14:textId="77777777" w:rsidR="001F373A" w:rsidRPr="001F373A" w:rsidRDefault="001F373A" w:rsidP="001F373A">
            <w:pPr>
              <w:spacing w:after="0" w:line="240" w:lineRule="auto"/>
              <w:jc w:val="right"/>
              <w:rPr>
                <w:rFonts w:ascii="Calibri" w:eastAsia="Times New Roman" w:hAnsi="Calibri" w:cs="Calibri"/>
                <w:color w:val="000000"/>
                <w:lang w:eastAsia="en-GB"/>
              </w:rPr>
            </w:pPr>
            <w:r w:rsidRPr="001F373A">
              <w:rPr>
                <w:rFonts w:ascii="Calibri" w:eastAsia="Times New Roman" w:hAnsi="Calibri" w:cs="Calibri"/>
                <w:color w:val="000000"/>
                <w:lang w:eastAsia="en-GB"/>
              </w:rPr>
              <w:t>6.91011236</w:t>
            </w:r>
          </w:p>
        </w:tc>
      </w:tr>
    </w:tbl>
    <w:p w14:paraId="1D9DD6C4" w14:textId="1C6BDED1" w:rsidR="001F373A" w:rsidRDefault="001F373A" w:rsidP="001F373A">
      <w:pPr>
        <w:pStyle w:val="ListParagraph"/>
        <w:rPr>
          <w:b/>
          <w:bCs/>
        </w:rPr>
      </w:pPr>
    </w:p>
    <w:p w14:paraId="714FB224" w14:textId="5062176E" w:rsidR="00B546AD" w:rsidRDefault="00B546AD" w:rsidP="001F373A">
      <w:pPr>
        <w:pStyle w:val="ListParagraph"/>
        <w:rPr>
          <w:b/>
          <w:bCs/>
        </w:rPr>
      </w:pPr>
    </w:p>
    <w:p w14:paraId="5E367F14" w14:textId="7E6431FD" w:rsidR="00D6019F" w:rsidRDefault="003B7605" w:rsidP="006C2867">
      <w:pPr>
        <w:jc w:val="both"/>
        <w:rPr>
          <w:rFonts w:cstheme="minorHAnsi"/>
          <w:color w:val="202124"/>
          <w:shd w:val="clear" w:color="auto" w:fill="FFFFFF"/>
        </w:rPr>
      </w:pPr>
      <w:r w:rsidRPr="005711A9">
        <w:rPr>
          <w:rFonts w:cstheme="minorHAnsi"/>
          <w:color w:val="202124"/>
          <w:shd w:val="clear" w:color="auto" w:fill="FFFFFF"/>
        </w:rPr>
        <w:t xml:space="preserve">It is difficult to set levels of good turnover </w:t>
      </w:r>
      <w:r w:rsidR="00B37DF6" w:rsidRPr="005711A9">
        <w:rPr>
          <w:rFonts w:cstheme="minorHAnsi"/>
          <w:color w:val="202124"/>
          <w:shd w:val="clear" w:color="auto" w:fill="FFFFFF"/>
        </w:rPr>
        <w:t>values,</w:t>
      </w:r>
      <w:r w:rsidRPr="005711A9">
        <w:rPr>
          <w:rFonts w:cstheme="minorHAnsi"/>
          <w:color w:val="202124"/>
          <w:shd w:val="clear" w:color="auto" w:fill="FFFFFF"/>
        </w:rPr>
        <w:t xml:space="preserve"> but </w:t>
      </w:r>
      <w:r w:rsidR="00817F5E" w:rsidRPr="005711A9">
        <w:rPr>
          <w:rFonts w:cstheme="minorHAnsi"/>
          <w:color w:val="202124"/>
          <w:shd w:val="clear" w:color="auto" w:fill="FFFFFF"/>
        </w:rPr>
        <w:t>according to Investopedia</w:t>
      </w:r>
      <w:r w:rsidRPr="005711A9">
        <w:rPr>
          <w:rFonts w:cstheme="minorHAnsi"/>
          <w:color w:val="202124"/>
          <w:shd w:val="clear" w:color="auto" w:fill="FFFFFF"/>
        </w:rPr>
        <w:t xml:space="preserve"> 50% or less than 50% can </w:t>
      </w:r>
      <w:r w:rsidR="00B37DF6" w:rsidRPr="005711A9">
        <w:rPr>
          <w:rFonts w:cstheme="minorHAnsi"/>
          <w:color w:val="202124"/>
          <w:shd w:val="clear" w:color="auto" w:fill="FFFFFF"/>
        </w:rPr>
        <w:t xml:space="preserve">be accepted as </w:t>
      </w:r>
      <w:r w:rsidR="007A5EAA" w:rsidRPr="005711A9">
        <w:rPr>
          <w:rFonts w:cstheme="minorHAnsi"/>
          <w:color w:val="202124"/>
          <w:shd w:val="clear" w:color="auto" w:fill="FFFFFF"/>
        </w:rPr>
        <w:t>an</w:t>
      </w:r>
      <w:r w:rsidRPr="005711A9">
        <w:rPr>
          <w:rFonts w:cstheme="minorHAnsi"/>
          <w:color w:val="202124"/>
          <w:shd w:val="clear" w:color="auto" w:fill="FFFFFF"/>
        </w:rPr>
        <w:t xml:space="preserve"> optimal rate.</w:t>
      </w:r>
      <w:r w:rsidR="00817F5E" w:rsidRPr="005711A9">
        <w:rPr>
          <w:rFonts w:cstheme="minorHAnsi"/>
          <w:color w:val="202124"/>
          <w:shd w:val="clear" w:color="auto" w:fill="FFFFFF"/>
        </w:rPr>
        <w:t xml:space="preserve"> Efficiency is very specific of the industry and different business </w:t>
      </w:r>
      <w:r w:rsidR="00EA58F6" w:rsidRPr="005711A9">
        <w:rPr>
          <w:rFonts w:cstheme="minorHAnsi"/>
          <w:color w:val="202124"/>
          <w:shd w:val="clear" w:color="auto" w:fill="FFFFFF"/>
        </w:rPr>
        <w:t>models. Low</w:t>
      </w:r>
      <w:r w:rsidR="007230B9" w:rsidRPr="005711A9">
        <w:rPr>
          <w:rFonts w:cstheme="minorHAnsi"/>
          <w:color w:val="202124"/>
          <w:shd w:val="clear" w:color="auto" w:fill="FFFFFF"/>
        </w:rPr>
        <w:t xml:space="preserve"> turnover often is a signal that company does not use its assets in the most effective way, so it can be considered how to increase the efficiency or sale of assets. Sometimes</w:t>
      </w:r>
      <w:r w:rsidR="00EA58F6" w:rsidRPr="005711A9">
        <w:rPr>
          <w:rFonts w:cstheme="minorHAnsi"/>
          <w:color w:val="202124"/>
          <w:shd w:val="clear" w:color="auto" w:fill="FFFFFF"/>
        </w:rPr>
        <w:t xml:space="preserve"> it refers to pricing strategy as </w:t>
      </w:r>
      <w:r w:rsidR="00C636AE" w:rsidRPr="005711A9">
        <w:rPr>
          <w:rFonts w:cstheme="minorHAnsi"/>
          <w:color w:val="202124"/>
          <w:shd w:val="clear" w:color="auto" w:fill="FFFFFF"/>
        </w:rPr>
        <w:t xml:space="preserve">often companies with low profit margins have high asset turnover. </w:t>
      </w:r>
    </w:p>
    <w:p w14:paraId="64DEB2C4" w14:textId="0A66511C" w:rsidR="005711A9" w:rsidRPr="005711A9" w:rsidRDefault="005711A9" w:rsidP="006C2867">
      <w:pPr>
        <w:jc w:val="both"/>
        <w:rPr>
          <w:rFonts w:cstheme="minorHAnsi"/>
          <w:color w:val="202124"/>
          <w:shd w:val="clear" w:color="auto" w:fill="FFFFFF"/>
        </w:rPr>
      </w:pPr>
      <w:r>
        <w:rPr>
          <w:rFonts w:cstheme="minorHAnsi"/>
          <w:color w:val="202124"/>
          <w:shd w:val="clear" w:color="auto" w:fill="FFFFFF"/>
        </w:rPr>
        <w:t>Results of Next are good which mean the company uses effectively its assets aimed to generate profit.</w:t>
      </w:r>
    </w:p>
    <w:p w14:paraId="222C8A9E" w14:textId="48883033" w:rsidR="00F272CB" w:rsidRPr="005711A9" w:rsidRDefault="00F272CB" w:rsidP="006C2867">
      <w:pPr>
        <w:jc w:val="both"/>
        <w:rPr>
          <w:rFonts w:cstheme="minorHAnsi"/>
          <w:color w:val="202124"/>
          <w:shd w:val="clear" w:color="auto" w:fill="FFFFFF"/>
        </w:rPr>
      </w:pPr>
      <w:r w:rsidRPr="005711A9">
        <w:rPr>
          <w:rFonts w:cstheme="minorHAnsi"/>
          <w:color w:val="202124"/>
          <w:shd w:val="clear" w:color="auto" w:fill="FFFFFF"/>
        </w:rPr>
        <w:t>Improving the efficiency can be</w:t>
      </w:r>
      <w:r w:rsidR="006A6A33" w:rsidRPr="005711A9">
        <w:rPr>
          <w:rFonts w:cstheme="minorHAnsi"/>
          <w:color w:val="202124"/>
          <w:shd w:val="clear" w:color="auto" w:fill="FFFFFF"/>
        </w:rPr>
        <w:t xml:space="preserve"> caused by increased incomes from sales and accelerated accounts receivable.</w:t>
      </w:r>
    </w:p>
    <w:p w14:paraId="2BADE47A" w14:textId="77777777" w:rsidR="006A6A33" w:rsidRPr="00F272CB" w:rsidRDefault="006A6A33" w:rsidP="006A6A33">
      <w:pPr>
        <w:rPr>
          <w:rFonts w:ascii="Arial" w:eastAsia="Times New Roman" w:hAnsi="Arial" w:cs="Arial"/>
          <w:color w:val="FF0000"/>
          <w:sz w:val="24"/>
          <w:szCs w:val="24"/>
          <w:lang w:eastAsia="en-GB"/>
        </w:rPr>
      </w:pPr>
    </w:p>
    <w:p w14:paraId="25E467DE" w14:textId="77777777" w:rsidR="008F5B1C" w:rsidRPr="00F52BC7" w:rsidRDefault="008F5B1C" w:rsidP="00D6019F">
      <w:pPr>
        <w:pStyle w:val="Heading2"/>
        <w:shd w:val="clear" w:color="auto" w:fill="FFFFFF"/>
        <w:spacing w:before="0" w:beforeAutospacing="0" w:after="0" w:afterAutospacing="0"/>
        <w:rPr>
          <w:rStyle w:val="mntl-sc-block-headingtext"/>
          <w:rFonts w:ascii="Arial" w:hAnsi="Arial" w:cs="Arial"/>
          <w:b w:val="0"/>
          <w:bCs w:val="0"/>
          <w:color w:val="FF0000"/>
          <w:lang w:val="bg-BG"/>
        </w:rPr>
      </w:pPr>
    </w:p>
    <w:p w14:paraId="69EDFE55" w14:textId="6A42F36B" w:rsidR="001E2A92" w:rsidRDefault="001E2A92" w:rsidP="001F373A">
      <w:pPr>
        <w:pStyle w:val="ListParagraph"/>
        <w:rPr>
          <w:b/>
          <w:bCs/>
        </w:rPr>
      </w:pPr>
    </w:p>
    <w:p w14:paraId="31CE135E" w14:textId="158D1472" w:rsidR="001E2A92" w:rsidRPr="00104D9D" w:rsidRDefault="000669C6" w:rsidP="004751C8">
      <w:pPr>
        <w:pStyle w:val="ListParagraph"/>
        <w:numPr>
          <w:ilvl w:val="0"/>
          <w:numId w:val="8"/>
        </w:numPr>
        <w:rPr>
          <w:b/>
          <w:bCs/>
          <w:sz w:val="28"/>
          <w:szCs w:val="28"/>
        </w:rPr>
      </w:pPr>
      <w:r w:rsidRPr="00104D9D">
        <w:rPr>
          <w:b/>
          <w:bCs/>
          <w:sz w:val="28"/>
          <w:szCs w:val="28"/>
        </w:rPr>
        <w:t>Recommendations</w:t>
      </w:r>
    </w:p>
    <w:p w14:paraId="254FF798" w14:textId="77777777" w:rsidR="00223A9C" w:rsidRDefault="00223A9C" w:rsidP="001F373A">
      <w:pPr>
        <w:pStyle w:val="ListParagraph"/>
        <w:rPr>
          <w:sz w:val="32"/>
          <w:szCs w:val="32"/>
        </w:rPr>
      </w:pPr>
    </w:p>
    <w:p w14:paraId="0A2FA5B3" w14:textId="2628C774" w:rsidR="000669C6" w:rsidRPr="00223A9C" w:rsidRDefault="00207E43" w:rsidP="001E59F4">
      <w:pPr>
        <w:pStyle w:val="ListParagraph"/>
        <w:rPr>
          <w:sz w:val="32"/>
          <w:szCs w:val="32"/>
        </w:rPr>
      </w:pPr>
      <w:r w:rsidRPr="00207E43">
        <w:t>There are few weaknesses pointed via analysis and in relation to improve company development and to enable faster growth, can be recommended some ideas</w:t>
      </w:r>
      <w:r w:rsidRPr="00223A9C">
        <w:rPr>
          <w:sz w:val="32"/>
          <w:szCs w:val="32"/>
        </w:rPr>
        <w:t>:</w:t>
      </w:r>
    </w:p>
    <w:p w14:paraId="598BA30B" w14:textId="1F26F965" w:rsidR="004A321A" w:rsidRDefault="00207E43" w:rsidP="00223A9C">
      <w:pPr>
        <w:pStyle w:val="ListParagraph"/>
        <w:numPr>
          <w:ilvl w:val="0"/>
          <w:numId w:val="38"/>
        </w:numPr>
      </w:pPr>
      <w:r>
        <w:t xml:space="preserve">In relation to increase the profitability, Next can consider decreasing of expenses which combined with bigger </w:t>
      </w:r>
      <w:r w:rsidR="00AE4290">
        <w:t>volume of sales</w:t>
      </w:r>
      <w:r>
        <w:t>, will impact positively company’s ability to generate profits.</w:t>
      </w:r>
    </w:p>
    <w:p w14:paraId="66FD095F" w14:textId="37A25810" w:rsidR="00223A9C" w:rsidRPr="00223A9C" w:rsidRDefault="00207E43" w:rsidP="00223A9C">
      <w:pPr>
        <w:pStyle w:val="ListParagraph"/>
        <w:numPr>
          <w:ilvl w:val="0"/>
          <w:numId w:val="38"/>
        </w:numPr>
        <w:rPr>
          <w:sz w:val="32"/>
          <w:szCs w:val="32"/>
        </w:rPr>
      </w:pPr>
      <w:r>
        <w:t xml:space="preserve">Cash ratio indicates higher than desired risk for solvency in aspect of obligations payable in 1 year time. To avoid difficulties management team must find the best suitable techniques to increase </w:t>
      </w:r>
      <w:r w:rsidR="00A164E0">
        <w:t>the profit</w:t>
      </w:r>
      <w:r>
        <w:t xml:space="preserve"> – by increasing the prices, </w:t>
      </w:r>
      <w:r w:rsidR="00DD679C">
        <w:t xml:space="preserve">decreasing the expenses, expanding the sale volume. </w:t>
      </w:r>
    </w:p>
    <w:p w14:paraId="4813E5E5" w14:textId="77777777" w:rsidR="00B5752B" w:rsidRDefault="00DD679C" w:rsidP="00B5752B">
      <w:pPr>
        <w:pStyle w:val="ListParagraph"/>
        <w:numPr>
          <w:ilvl w:val="0"/>
          <w:numId w:val="38"/>
        </w:numPr>
        <w:shd w:val="clear" w:color="auto" w:fill="FFFFFF"/>
        <w:spacing w:before="100" w:beforeAutospacing="1"/>
        <w:jc w:val="both"/>
      </w:pPr>
      <w:r>
        <w:t>Serios threat can cause large borrow</w:t>
      </w:r>
      <w:r w:rsidR="00715141">
        <w:t>ing</w:t>
      </w:r>
      <w:r>
        <w:t xml:space="preserve">s </w:t>
      </w:r>
      <w:r w:rsidR="00715141">
        <w:t xml:space="preserve">amount </w:t>
      </w:r>
      <w:r>
        <w:t>in combination with low cash</w:t>
      </w:r>
      <w:r w:rsidR="00AD0115">
        <w:t xml:space="preserve"> flows</w:t>
      </w:r>
      <w:r>
        <w:t xml:space="preserve">. </w:t>
      </w:r>
      <w:r w:rsidR="00AD0115">
        <w:t xml:space="preserve">In order </w:t>
      </w:r>
      <w:r w:rsidR="00715141">
        <w:t xml:space="preserve">  </w:t>
      </w:r>
      <w:r w:rsidR="00AD0115">
        <w:t xml:space="preserve">of this, Next must find best ways to recover </w:t>
      </w:r>
      <w:r w:rsidR="00313D6E">
        <w:t xml:space="preserve">optimal </w:t>
      </w:r>
      <w:r w:rsidR="00B5752B">
        <w:t>proportion</w:t>
      </w:r>
      <w:r w:rsidR="00313D6E">
        <w:t xml:space="preserve"> </w:t>
      </w:r>
      <w:r w:rsidR="00B5752B">
        <w:t xml:space="preserve">of </w:t>
      </w:r>
      <w:r w:rsidR="00AD0115">
        <w:t>fund</w:t>
      </w:r>
      <w:r w:rsidR="00B5752B">
        <w:t>s</w:t>
      </w:r>
      <w:r w:rsidR="00AD0115">
        <w:t xml:space="preserve">. </w:t>
      </w:r>
      <w:r w:rsidR="00223A9C">
        <w:t xml:space="preserve">Reason is that </w:t>
      </w:r>
      <w:r w:rsidR="00223A9C">
        <w:lastRenderedPageBreak/>
        <w:t xml:space="preserve">company has already its position of leader on a market and no point to keep running under so high risk. </w:t>
      </w:r>
      <w:r w:rsidR="00B5752B">
        <w:t xml:space="preserve">It can be achieved by expanding the sales and to pay off part of the existing debts.  </w:t>
      </w:r>
    </w:p>
    <w:p w14:paraId="75486857" w14:textId="3E676326" w:rsidR="00B5752B" w:rsidRDefault="00223A9C" w:rsidP="007D6C44">
      <w:pPr>
        <w:pStyle w:val="ListParagraph"/>
        <w:shd w:val="clear" w:color="auto" w:fill="FFFFFF"/>
        <w:spacing w:before="100" w:beforeAutospacing="1"/>
        <w:jc w:val="both"/>
      </w:pPr>
      <w:r>
        <w:t xml:space="preserve">Last results of the business are very optimistic and together with decreased expenses, it is achievable. </w:t>
      </w:r>
    </w:p>
    <w:p w14:paraId="050634A7" w14:textId="77777777" w:rsidR="007D6C44" w:rsidRDefault="00827C82" w:rsidP="00223A9C">
      <w:pPr>
        <w:pStyle w:val="ListParagraph"/>
        <w:numPr>
          <w:ilvl w:val="0"/>
          <w:numId w:val="38"/>
        </w:numPr>
        <w:jc w:val="both"/>
      </w:pPr>
      <w:r w:rsidRPr="00223A9C">
        <w:t xml:space="preserve">As we see, volume of online sales is continuously increasing and especially in the current situation </w:t>
      </w:r>
      <w:r w:rsidRPr="00827C82">
        <w:t>of pandemic, company must move its focus on online sales</w:t>
      </w:r>
      <w:r w:rsidRPr="004A321A">
        <w:t xml:space="preserve">.  One of the ways is to increase online </w:t>
      </w:r>
      <w:r w:rsidR="007D6C44">
        <w:t>presence</w:t>
      </w:r>
      <w:r w:rsidRPr="004A321A">
        <w:t xml:space="preserve"> and this will reduce the costs of sales.  Higher prices of the </w:t>
      </w:r>
      <w:r w:rsidR="004A321A">
        <w:t>products</w:t>
      </w:r>
      <w:r w:rsidR="007D6C44">
        <w:t xml:space="preserve"> </w:t>
      </w:r>
      <w:proofErr w:type="gramStart"/>
      <w:r w:rsidR="007D6C44">
        <w:t>is</w:t>
      </w:r>
      <w:proofErr w:type="gramEnd"/>
      <w:r w:rsidR="007D6C44">
        <w:t xml:space="preserve"> one more option.</w:t>
      </w:r>
    </w:p>
    <w:p w14:paraId="614557E1" w14:textId="05756DE9" w:rsidR="00827C82" w:rsidRDefault="00715141" w:rsidP="007D6C44">
      <w:pPr>
        <w:pStyle w:val="ListParagraph"/>
        <w:jc w:val="both"/>
      </w:pPr>
      <w:r>
        <w:t xml:space="preserve"> </w:t>
      </w:r>
    </w:p>
    <w:p w14:paraId="785C39A4" w14:textId="77777777" w:rsidR="00104D9D" w:rsidRDefault="00104D9D" w:rsidP="007C2D2E">
      <w:pPr>
        <w:rPr>
          <w:b/>
          <w:bCs/>
          <w:sz w:val="32"/>
          <w:szCs w:val="32"/>
        </w:rPr>
      </w:pPr>
    </w:p>
    <w:p w14:paraId="2CCE11A3" w14:textId="7966D091" w:rsidR="007C2D2E" w:rsidRPr="00104D9D" w:rsidRDefault="00D613E9" w:rsidP="007C2D2E">
      <w:pPr>
        <w:rPr>
          <w:b/>
          <w:bCs/>
          <w:sz w:val="32"/>
          <w:szCs w:val="32"/>
        </w:rPr>
      </w:pPr>
      <w:r w:rsidRPr="00104D9D">
        <w:rPr>
          <w:b/>
          <w:bCs/>
          <w:sz w:val="32"/>
          <w:szCs w:val="32"/>
        </w:rPr>
        <w:t xml:space="preserve">II. </w:t>
      </w:r>
      <w:r w:rsidR="007C2D2E" w:rsidRPr="00104D9D">
        <w:rPr>
          <w:b/>
          <w:bCs/>
          <w:sz w:val="32"/>
          <w:szCs w:val="32"/>
        </w:rPr>
        <w:t xml:space="preserve">  Investment appraisal techniques </w:t>
      </w:r>
    </w:p>
    <w:p w14:paraId="63369BA0" w14:textId="77777777" w:rsidR="007C2D2E" w:rsidRPr="007C2D2E" w:rsidRDefault="007C2D2E" w:rsidP="007C2D2E">
      <w:pPr>
        <w:rPr>
          <w:sz w:val="32"/>
          <w:szCs w:val="32"/>
        </w:rPr>
      </w:pPr>
    </w:p>
    <w:p w14:paraId="15E31024" w14:textId="6BF45E01" w:rsidR="001E2A92" w:rsidRPr="00827C82" w:rsidRDefault="00F02B32" w:rsidP="007C2D2E">
      <w:r>
        <w:t>T</w:t>
      </w:r>
      <w:r w:rsidR="00B47CEC" w:rsidRPr="00827C82">
        <w:t xml:space="preserve">here are three methods that I am going to use for appraisal of the </w:t>
      </w:r>
      <w:r w:rsidR="00C43B13">
        <w:t>invests</w:t>
      </w:r>
      <w:r w:rsidR="00B47CEC" w:rsidRPr="00827C82">
        <w:t>:</w:t>
      </w:r>
    </w:p>
    <w:p w14:paraId="2D5BF85B" w14:textId="347732C7" w:rsidR="00B47CEC" w:rsidRPr="00827C82" w:rsidRDefault="00B47CEC" w:rsidP="007C2D2E">
      <w:r w:rsidRPr="00827C82">
        <w:t>Payback period,</w:t>
      </w:r>
      <w:r w:rsidR="00827C82" w:rsidRPr="00827C82">
        <w:t xml:space="preserve"> </w:t>
      </w:r>
      <w:r w:rsidRPr="00827C82">
        <w:t>Account rate of return</w:t>
      </w:r>
      <w:r w:rsidR="00827C82" w:rsidRPr="00827C82">
        <w:t xml:space="preserve">; </w:t>
      </w:r>
      <w:r w:rsidRPr="00827C82">
        <w:t>Discounted cash flow</w:t>
      </w:r>
      <w:r w:rsidR="00827C82">
        <w:t>.</w:t>
      </w:r>
    </w:p>
    <w:p w14:paraId="25509B61" w14:textId="2065AFAF" w:rsidR="00B47CEC" w:rsidRDefault="00B47CEC" w:rsidP="001F373A">
      <w:pPr>
        <w:pStyle w:val="ListParagraph"/>
        <w:rPr>
          <w:b/>
          <w:bCs/>
        </w:rPr>
      </w:pPr>
    </w:p>
    <w:p w14:paraId="011B5D22" w14:textId="77777777" w:rsidR="00D1681A" w:rsidRDefault="00D1681A" w:rsidP="001F373A">
      <w:pPr>
        <w:pStyle w:val="ListParagraph"/>
        <w:rPr>
          <w:b/>
          <w:bCs/>
        </w:rPr>
      </w:pPr>
    </w:p>
    <w:p w14:paraId="44FC874B" w14:textId="40218EC9" w:rsidR="00646963" w:rsidRPr="00104D9D" w:rsidRDefault="00104D9D" w:rsidP="00104D9D">
      <w:pPr>
        <w:pStyle w:val="ListParagraph"/>
        <w:numPr>
          <w:ilvl w:val="0"/>
          <w:numId w:val="44"/>
        </w:numPr>
        <w:rPr>
          <w:b/>
          <w:bCs/>
          <w:sz w:val="28"/>
          <w:szCs w:val="28"/>
        </w:rPr>
      </w:pPr>
      <w:r w:rsidRPr="00104D9D">
        <w:rPr>
          <w:b/>
          <w:bCs/>
          <w:sz w:val="28"/>
          <w:szCs w:val="28"/>
        </w:rPr>
        <w:t>Payback period</w:t>
      </w:r>
    </w:p>
    <w:p w14:paraId="591198D4" w14:textId="31E3EF15" w:rsidR="00646963" w:rsidRDefault="00646963" w:rsidP="007C2D2E">
      <w:r w:rsidRPr="007C2D2E">
        <w:rPr>
          <w:b/>
          <w:bCs/>
        </w:rPr>
        <w:t xml:space="preserve">Payback period </w:t>
      </w:r>
      <w:r>
        <w:t xml:space="preserve">shows </w:t>
      </w:r>
      <w:r w:rsidR="00C94B3A">
        <w:t xml:space="preserve">how long time needs the company to get back money invested </w:t>
      </w:r>
      <w:r w:rsidR="00FA2CD8">
        <w:t xml:space="preserve">in the </w:t>
      </w:r>
      <w:r w:rsidR="00C94B3A">
        <w:t>project.</w:t>
      </w:r>
    </w:p>
    <w:p w14:paraId="05D9D507" w14:textId="77777777" w:rsidR="00C94B3A" w:rsidRPr="00646963" w:rsidRDefault="00C94B3A" w:rsidP="001F373A">
      <w:pPr>
        <w:pStyle w:val="ListParagraph"/>
      </w:pPr>
    </w:p>
    <w:p w14:paraId="5FF01949" w14:textId="1906EC66" w:rsidR="001E2A92" w:rsidRDefault="001E2A92" w:rsidP="001F373A">
      <w:pPr>
        <w:pStyle w:val="ListParagraph"/>
        <w:rPr>
          <w:b/>
          <w:bCs/>
        </w:rPr>
      </w:pPr>
    </w:p>
    <w:p w14:paraId="39A7C797" w14:textId="7BE5C1D6" w:rsidR="001E2A92" w:rsidRDefault="00C94B3A" w:rsidP="001F373A">
      <w:pPr>
        <w:pStyle w:val="ListParagraph"/>
        <w:rPr>
          <w:b/>
          <w:bCs/>
        </w:rPr>
      </w:pPr>
      <w:r>
        <w:rPr>
          <w:b/>
          <w:bCs/>
        </w:rPr>
        <w:t>For project A:</w:t>
      </w:r>
    </w:p>
    <w:p w14:paraId="384A2D99" w14:textId="10C40DFE" w:rsidR="00523D1B" w:rsidRDefault="00523D1B" w:rsidP="001F373A">
      <w:pPr>
        <w:pStyle w:val="ListParagraph"/>
        <w:rPr>
          <w:b/>
          <w:bCs/>
        </w:rPr>
      </w:pPr>
    </w:p>
    <w:p w14:paraId="4C5980B8" w14:textId="3C9CC8BF" w:rsidR="00523D1B" w:rsidRPr="00523D1B" w:rsidRDefault="00523D1B" w:rsidP="001F373A">
      <w:pPr>
        <w:pStyle w:val="ListParagraph"/>
      </w:pPr>
      <w:r w:rsidRPr="00523D1B">
        <w:t xml:space="preserve">PBP is 3.27 </w:t>
      </w:r>
      <w:proofErr w:type="gramStart"/>
      <w:r w:rsidRPr="00523D1B">
        <w:t>years</w:t>
      </w:r>
      <w:proofErr w:type="gramEnd"/>
    </w:p>
    <w:p w14:paraId="19445543" w14:textId="65CE2CD6" w:rsidR="00523D1B" w:rsidRDefault="00523D1B" w:rsidP="001F373A">
      <w:pPr>
        <w:pStyle w:val="ListParagraph"/>
        <w:rPr>
          <w:b/>
          <w:bCs/>
        </w:rPr>
      </w:pPr>
    </w:p>
    <w:p w14:paraId="319B0BB3" w14:textId="241C9278" w:rsidR="00523D1B" w:rsidRDefault="00523D1B" w:rsidP="001F373A">
      <w:pPr>
        <w:pStyle w:val="ListParagraph"/>
        <w:rPr>
          <w:b/>
          <w:bCs/>
        </w:rPr>
      </w:pPr>
    </w:p>
    <w:p w14:paraId="772BC129" w14:textId="10B9060E" w:rsidR="00523D1B" w:rsidRDefault="00523D1B" w:rsidP="001F373A">
      <w:pPr>
        <w:pStyle w:val="ListParagraph"/>
        <w:rPr>
          <w:b/>
          <w:bCs/>
        </w:rPr>
      </w:pPr>
      <w:r>
        <w:rPr>
          <w:b/>
          <w:bCs/>
        </w:rPr>
        <w:t>For project B:</w:t>
      </w:r>
    </w:p>
    <w:p w14:paraId="252A0C19" w14:textId="08979CB8" w:rsidR="00523D1B" w:rsidRPr="00523D1B" w:rsidRDefault="00523D1B" w:rsidP="001F373A">
      <w:pPr>
        <w:pStyle w:val="ListParagraph"/>
      </w:pPr>
      <w:r w:rsidRPr="00523D1B">
        <w:t>PBP = 3 years</w:t>
      </w:r>
    </w:p>
    <w:p w14:paraId="3A98BDE0" w14:textId="77777777" w:rsidR="00523D1B" w:rsidRPr="00523D1B" w:rsidRDefault="00523D1B" w:rsidP="001F373A">
      <w:pPr>
        <w:pStyle w:val="ListParagraph"/>
      </w:pPr>
    </w:p>
    <w:p w14:paraId="0A70E0BC" w14:textId="51F18259" w:rsidR="00523D1B" w:rsidRDefault="00523D1B" w:rsidP="001F373A">
      <w:pPr>
        <w:pStyle w:val="ListParagraph"/>
        <w:rPr>
          <w:b/>
          <w:bCs/>
        </w:rPr>
      </w:pPr>
    </w:p>
    <w:tbl>
      <w:tblPr>
        <w:tblW w:w="8080" w:type="dxa"/>
        <w:tblLook w:val="04A0" w:firstRow="1" w:lastRow="0" w:firstColumn="1" w:lastColumn="0" w:noHBand="0" w:noVBand="1"/>
      </w:tblPr>
      <w:tblGrid>
        <w:gridCol w:w="960"/>
        <w:gridCol w:w="1106"/>
        <w:gridCol w:w="2394"/>
        <w:gridCol w:w="1700"/>
        <w:gridCol w:w="960"/>
        <w:gridCol w:w="960"/>
      </w:tblGrid>
      <w:tr w:rsidR="004A2D92" w:rsidRPr="004A2D92" w14:paraId="6262CA03" w14:textId="77777777" w:rsidTr="00C353F5">
        <w:trPr>
          <w:trHeight w:val="300"/>
        </w:trPr>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7B7717E" w14:textId="77777777" w:rsidR="004A2D92" w:rsidRPr="004A2D92" w:rsidRDefault="004A2D92" w:rsidP="004A2D92">
            <w:pPr>
              <w:spacing w:after="0" w:line="240" w:lineRule="auto"/>
              <w:rPr>
                <w:rFonts w:ascii="Calibri" w:eastAsia="Times New Roman" w:hAnsi="Calibri" w:cs="Calibri"/>
                <w:color w:val="000000"/>
                <w:lang w:eastAsia="en-GB"/>
              </w:rPr>
            </w:pPr>
            <w:r w:rsidRPr="004A2D92">
              <w:rPr>
                <w:rFonts w:ascii="Calibri" w:eastAsia="Times New Roman" w:hAnsi="Calibri" w:cs="Calibri"/>
                <w:color w:val="000000"/>
                <w:lang w:eastAsia="en-GB"/>
              </w:rPr>
              <w:t>Year</w:t>
            </w:r>
          </w:p>
        </w:tc>
        <w:tc>
          <w:tcPr>
            <w:tcW w:w="350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389E143" w14:textId="77777777" w:rsidR="004A2D92" w:rsidRPr="004A2D92" w:rsidRDefault="004A2D92" w:rsidP="004A2D92">
            <w:pPr>
              <w:spacing w:after="0" w:line="240" w:lineRule="auto"/>
              <w:rPr>
                <w:rFonts w:ascii="Calibri" w:eastAsia="Times New Roman" w:hAnsi="Calibri" w:cs="Calibri"/>
                <w:color w:val="000000"/>
                <w:lang w:eastAsia="en-GB"/>
              </w:rPr>
            </w:pPr>
            <w:r w:rsidRPr="004A2D92">
              <w:rPr>
                <w:rFonts w:ascii="Calibri" w:eastAsia="Times New Roman" w:hAnsi="Calibri" w:cs="Calibri"/>
                <w:color w:val="000000"/>
                <w:lang w:eastAsia="en-GB"/>
              </w:rPr>
              <w:t>Projected Cash Flows (£m)</w:t>
            </w:r>
          </w:p>
        </w:tc>
        <w:tc>
          <w:tcPr>
            <w:tcW w:w="1700" w:type="dxa"/>
            <w:tcBorders>
              <w:top w:val="nil"/>
              <w:left w:val="single" w:sz="4" w:space="0" w:color="auto"/>
              <w:bottom w:val="nil"/>
              <w:right w:val="nil"/>
            </w:tcBorders>
            <w:shd w:val="clear" w:color="auto" w:fill="auto"/>
            <w:noWrap/>
            <w:vAlign w:val="bottom"/>
            <w:hideMark/>
          </w:tcPr>
          <w:p w14:paraId="6B93B628" w14:textId="77777777" w:rsidR="004A2D92" w:rsidRPr="004A2D92" w:rsidRDefault="004A2D92" w:rsidP="004A2D92">
            <w:pPr>
              <w:spacing w:after="0" w:line="240" w:lineRule="auto"/>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14:paraId="1CC00F2D" w14:textId="77777777" w:rsidR="004A2D92" w:rsidRPr="004A2D92" w:rsidRDefault="004A2D92" w:rsidP="004A2D92">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F12E188" w14:textId="77777777" w:rsidR="004A2D92" w:rsidRPr="004A2D92" w:rsidRDefault="004A2D92" w:rsidP="004A2D92">
            <w:pPr>
              <w:spacing w:after="0" w:line="240" w:lineRule="auto"/>
              <w:rPr>
                <w:rFonts w:ascii="Times New Roman" w:eastAsia="Times New Roman" w:hAnsi="Times New Roman" w:cs="Times New Roman"/>
                <w:sz w:val="20"/>
                <w:szCs w:val="20"/>
                <w:lang w:eastAsia="en-GB"/>
              </w:rPr>
            </w:pPr>
          </w:p>
        </w:tc>
      </w:tr>
      <w:tr w:rsidR="004A2D92" w:rsidRPr="004A2D92" w14:paraId="38E66445" w14:textId="77777777" w:rsidTr="00C353F5">
        <w:trPr>
          <w:trHeight w:val="300"/>
        </w:trPr>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2ECCA5B" w14:textId="77777777" w:rsidR="004A2D92" w:rsidRPr="004A2D92" w:rsidRDefault="004A2D92" w:rsidP="004A2D92">
            <w:pPr>
              <w:spacing w:after="0" w:line="240" w:lineRule="auto"/>
              <w:rPr>
                <w:rFonts w:ascii="Times New Roman" w:eastAsia="Times New Roman" w:hAnsi="Times New Roman" w:cs="Times New Roman"/>
                <w:sz w:val="20"/>
                <w:szCs w:val="20"/>
                <w:lang w:eastAsia="en-GB"/>
              </w:rPr>
            </w:pPr>
          </w:p>
        </w:tc>
        <w:tc>
          <w:tcPr>
            <w:tcW w:w="110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11BC2CC" w14:textId="77777777" w:rsidR="004A2D92" w:rsidRPr="004A2D92" w:rsidRDefault="004A2D92" w:rsidP="004A2D92">
            <w:pPr>
              <w:spacing w:after="0" w:line="240" w:lineRule="auto"/>
              <w:jc w:val="right"/>
              <w:rPr>
                <w:rFonts w:ascii="Calibri" w:eastAsia="Times New Roman" w:hAnsi="Calibri" w:cs="Calibri"/>
                <w:color w:val="000000"/>
                <w:lang w:eastAsia="en-GB"/>
              </w:rPr>
            </w:pPr>
            <w:r w:rsidRPr="004A2D92">
              <w:rPr>
                <w:rFonts w:ascii="Calibri" w:eastAsia="Times New Roman" w:hAnsi="Calibri" w:cs="Calibri"/>
                <w:color w:val="000000"/>
                <w:lang w:eastAsia="en-GB"/>
              </w:rPr>
              <w:t>A</w:t>
            </w:r>
          </w:p>
        </w:tc>
        <w:tc>
          <w:tcPr>
            <w:tcW w:w="239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10CFFBA" w14:textId="77777777" w:rsidR="004A2D92" w:rsidRPr="004A2D92" w:rsidRDefault="004A2D92" w:rsidP="004A2D92">
            <w:pPr>
              <w:spacing w:after="0" w:line="240" w:lineRule="auto"/>
              <w:jc w:val="right"/>
              <w:rPr>
                <w:rFonts w:ascii="Calibri" w:eastAsia="Times New Roman" w:hAnsi="Calibri" w:cs="Calibri"/>
                <w:color w:val="000000"/>
                <w:lang w:eastAsia="en-GB"/>
              </w:rPr>
            </w:pPr>
            <w:r w:rsidRPr="004A2D92">
              <w:rPr>
                <w:rFonts w:ascii="Calibri" w:eastAsia="Times New Roman" w:hAnsi="Calibri" w:cs="Calibri"/>
                <w:color w:val="000000"/>
                <w:lang w:eastAsia="en-GB"/>
              </w:rPr>
              <w:t>B</w:t>
            </w:r>
          </w:p>
        </w:tc>
        <w:tc>
          <w:tcPr>
            <w:tcW w:w="1700" w:type="dxa"/>
            <w:tcBorders>
              <w:top w:val="nil"/>
              <w:left w:val="single" w:sz="4" w:space="0" w:color="auto"/>
              <w:bottom w:val="nil"/>
              <w:right w:val="nil"/>
            </w:tcBorders>
            <w:shd w:val="clear" w:color="auto" w:fill="auto"/>
            <w:noWrap/>
            <w:vAlign w:val="bottom"/>
            <w:hideMark/>
          </w:tcPr>
          <w:p w14:paraId="5ABB5776" w14:textId="77777777" w:rsidR="004A2D92" w:rsidRPr="004A2D92" w:rsidRDefault="004A2D92" w:rsidP="004A2D92">
            <w:pPr>
              <w:spacing w:after="0" w:line="240" w:lineRule="auto"/>
              <w:jc w:val="right"/>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14:paraId="6017425A" w14:textId="77777777" w:rsidR="004A2D92" w:rsidRPr="004A2D92" w:rsidRDefault="004A2D92" w:rsidP="004A2D92">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7595387" w14:textId="77777777" w:rsidR="004A2D92" w:rsidRPr="004A2D92" w:rsidRDefault="004A2D92" w:rsidP="004A2D92">
            <w:pPr>
              <w:spacing w:after="0" w:line="240" w:lineRule="auto"/>
              <w:rPr>
                <w:rFonts w:ascii="Times New Roman" w:eastAsia="Times New Roman" w:hAnsi="Times New Roman" w:cs="Times New Roman"/>
                <w:sz w:val="20"/>
                <w:szCs w:val="20"/>
                <w:lang w:eastAsia="en-GB"/>
              </w:rPr>
            </w:pPr>
          </w:p>
        </w:tc>
      </w:tr>
      <w:tr w:rsidR="004A2D92" w:rsidRPr="004A2D92" w14:paraId="3B763ACA" w14:textId="77777777" w:rsidTr="00C353F5">
        <w:trPr>
          <w:trHeight w:val="300"/>
        </w:trPr>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9A17937" w14:textId="77777777" w:rsidR="004A2D92" w:rsidRPr="004A2D92" w:rsidRDefault="004A2D92" w:rsidP="004A2D92">
            <w:pPr>
              <w:spacing w:after="0" w:line="240" w:lineRule="auto"/>
              <w:jc w:val="right"/>
              <w:rPr>
                <w:rFonts w:ascii="Calibri" w:eastAsia="Times New Roman" w:hAnsi="Calibri" w:cs="Calibri"/>
                <w:color w:val="000000"/>
                <w:lang w:eastAsia="en-GB"/>
              </w:rPr>
            </w:pPr>
            <w:r w:rsidRPr="004A2D92">
              <w:rPr>
                <w:rFonts w:ascii="Calibri" w:eastAsia="Times New Roman" w:hAnsi="Calibri" w:cs="Calibri"/>
                <w:color w:val="000000"/>
                <w:lang w:eastAsia="en-GB"/>
              </w:rPr>
              <w:t>0</w:t>
            </w:r>
          </w:p>
        </w:tc>
        <w:tc>
          <w:tcPr>
            <w:tcW w:w="110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2B41E21" w14:textId="77777777" w:rsidR="004A2D92" w:rsidRPr="004A2D92" w:rsidRDefault="004A2D92" w:rsidP="004A2D92">
            <w:pPr>
              <w:spacing w:after="0" w:line="240" w:lineRule="auto"/>
              <w:jc w:val="right"/>
              <w:rPr>
                <w:rFonts w:ascii="Calibri" w:eastAsia="Times New Roman" w:hAnsi="Calibri" w:cs="Calibri"/>
                <w:color w:val="000000"/>
                <w:lang w:eastAsia="en-GB"/>
              </w:rPr>
            </w:pPr>
            <w:r w:rsidRPr="004A2D92">
              <w:rPr>
                <w:rFonts w:ascii="Calibri" w:eastAsia="Times New Roman" w:hAnsi="Calibri" w:cs="Calibri"/>
                <w:color w:val="000000"/>
                <w:lang w:eastAsia="en-GB"/>
              </w:rPr>
              <w:t>-85</w:t>
            </w:r>
          </w:p>
        </w:tc>
        <w:tc>
          <w:tcPr>
            <w:tcW w:w="239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2F4A83D" w14:textId="77777777" w:rsidR="004A2D92" w:rsidRPr="004A2D92" w:rsidRDefault="004A2D92" w:rsidP="004A2D92">
            <w:pPr>
              <w:spacing w:after="0" w:line="240" w:lineRule="auto"/>
              <w:jc w:val="right"/>
              <w:rPr>
                <w:rFonts w:ascii="Calibri" w:eastAsia="Times New Roman" w:hAnsi="Calibri" w:cs="Calibri"/>
                <w:color w:val="000000"/>
                <w:lang w:eastAsia="en-GB"/>
              </w:rPr>
            </w:pPr>
            <w:r w:rsidRPr="004A2D92">
              <w:rPr>
                <w:rFonts w:ascii="Calibri" w:eastAsia="Times New Roman" w:hAnsi="Calibri" w:cs="Calibri"/>
                <w:color w:val="000000"/>
                <w:lang w:eastAsia="en-GB"/>
              </w:rPr>
              <w:t>-90</w:t>
            </w:r>
          </w:p>
        </w:tc>
        <w:tc>
          <w:tcPr>
            <w:tcW w:w="1700" w:type="dxa"/>
            <w:tcBorders>
              <w:top w:val="nil"/>
              <w:left w:val="single" w:sz="4" w:space="0" w:color="auto"/>
              <w:bottom w:val="nil"/>
              <w:right w:val="nil"/>
            </w:tcBorders>
            <w:shd w:val="clear" w:color="auto" w:fill="auto"/>
            <w:noWrap/>
            <w:vAlign w:val="bottom"/>
            <w:hideMark/>
          </w:tcPr>
          <w:p w14:paraId="4EE6F43E" w14:textId="77777777" w:rsidR="004A2D92" w:rsidRPr="004A2D92" w:rsidRDefault="004A2D92" w:rsidP="004A2D92">
            <w:pPr>
              <w:spacing w:after="0" w:line="240" w:lineRule="auto"/>
              <w:jc w:val="right"/>
              <w:rPr>
                <w:rFonts w:ascii="Calibri" w:eastAsia="Times New Roman" w:hAnsi="Calibri" w:cs="Calibri"/>
                <w:color w:val="000000"/>
                <w:lang w:eastAsia="en-GB"/>
              </w:rPr>
            </w:pPr>
          </w:p>
        </w:tc>
        <w:tc>
          <w:tcPr>
            <w:tcW w:w="1920" w:type="dxa"/>
            <w:gridSpan w:val="2"/>
            <w:tcBorders>
              <w:top w:val="nil"/>
              <w:left w:val="nil"/>
              <w:bottom w:val="nil"/>
              <w:right w:val="nil"/>
            </w:tcBorders>
            <w:shd w:val="clear" w:color="auto" w:fill="auto"/>
            <w:noWrap/>
            <w:vAlign w:val="bottom"/>
            <w:hideMark/>
          </w:tcPr>
          <w:p w14:paraId="0D34BE53" w14:textId="77777777" w:rsidR="004A2D92" w:rsidRPr="004A2D92" w:rsidRDefault="004A2D92" w:rsidP="004A2D92">
            <w:pPr>
              <w:spacing w:after="0" w:line="240" w:lineRule="auto"/>
              <w:rPr>
                <w:rFonts w:ascii="Calibri" w:eastAsia="Times New Roman" w:hAnsi="Calibri" w:cs="Calibri"/>
                <w:color w:val="000000"/>
                <w:lang w:eastAsia="en-GB"/>
              </w:rPr>
            </w:pPr>
            <w:r w:rsidRPr="004A2D92">
              <w:rPr>
                <w:rFonts w:ascii="Calibri" w:eastAsia="Times New Roman" w:hAnsi="Calibri" w:cs="Calibri"/>
                <w:color w:val="000000"/>
                <w:lang w:eastAsia="en-GB"/>
              </w:rPr>
              <w:t>10.5% cost of capital</w:t>
            </w:r>
          </w:p>
        </w:tc>
      </w:tr>
      <w:tr w:rsidR="004A2D92" w:rsidRPr="004A2D92" w14:paraId="6FFFF600" w14:textId="77777777" w:rsidTr="00C353F5">
        <w:trPr>
          <w:trHeight w:val="300"/>
        </w:trPr>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1BA198B" w14:textId="77777777" w:rsidR="004A2D92" w:rsidRPr="004A2D92" w:rsidRDefault="004A2D92" w:rsidP="004A2D92">
            <w:pPr>
              <w:spacing w:after="0" w:line="240" w:lineRule="auto"/>
              <w:jc w:val="right"/>
              <w:rPr>
                <w:rFonts w:ascii="Calibri" w:eastAsia="Times New Roman" w:hAnsi="Calibri" w:cs="Calibri"/>
                <w:color w:val="000000"/>
                <w:lang w:eastAsia="en-GB"/>
              </w:rPr>
            </w:pPr>
            <w:r w:rsidRPr="004A2D92">
              <w:rPr>
                <w:rFonts w:ascii="Calibri" w:eastAsia="Times New Roman" w:hAnsi="Calibri" w:cs="Calibri"/>
                <w:color w:val="000000"/>
                <w:lang w:eastAsia="en-GB"/>
              </w:rPr>
              <w:t>1</w:t>
            </w:r>
          </w:p>
        </w:tc>
        <w:tc>
          <w:tcPr>
            <w:tcW w:w="110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B72D240" w14:textId="77777777" w:rsidR="004A2D92" w:rsidRPr="004A2D92" w:rsidRDefault="004A2D92" w:rsidP="004A2D92">
            <w:pPr>
              <w:spacing w:after="0" w:line="240" w:lineRule="auto"/>
              <w:jc w:val="right"/>
              <w:rPr>
                <w:rFonts w:ascii="Calibri" w:eastAsia="Times New Roman" w:hAnsi="Calibri" w:cs="Calibri"/>
                <w:color w:val="000000"/>
                <w:lang w:eastAsia="en-GB"/>
              </w:rPr>
            </w:pPr>
            <w:r w:rsidRPr="004A2D92">
              <w:rPr>
                <w:rFonts w:ascii="Calibri" w:eastAsia="Times New Roman" w:hAnsi="Calibri" w:cs="Calibri"/>
                <w:color w:val="000000"/>
                <w:lang w:eastAsia="en-GB"/>
              </w:rPr>
              <w:t>10</w:t>
            </w:r>
          </w:p>
        </w:tc>
        <w:tc>
          <w:tcPr>
            <w:tcW w:w="239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EF8922E" w14:textId="77777777" w:rsidR="004A2D92" w:rsidRPr="004A2D92" w:rsidRDefault="004A2D92" w:rsidP="004A2D92">
            <w:pPr>
              <w:spacing w:after="0" w:line="240" w:lineRule="auto"/>
              <w:jc w:val="right"/>
              <w:rPr>
                <w:rFonts w:ascii="Calibri" w:eastAsia="Times New Roman" w:hAnsi="Calibri" w:cs="Calibri"/>
                <w:color w:val="000000"/>
                <w:lang w:eastAsia="en-GB"/>
              </w:rPr>
            </w:pPr>
            <w:r w:rsidRPr="004A2D92">
              <w:rPr>
                <w:rFonts w:ascii="Calibri" w:eastAsia="Times New Roman" w:hAnsi="Calibri" w:cs="Calibri"/>
                <w:color w:val="000000"/>
                <w:lang w:eastAsia="en-GB"/>
              </w:rPr>
              <w:t>25</w:t>
            </w:r>
          </w:p>
        </w:tc>
        <w:tc>
          <w:tcPr>
            <w:tcW w:w="1700" w:type="dxa"/>
            <w:tcBorders>
              <w:top w:val="nil"/>
              <w:left w:val="single" w:sz="4" w:space="0" w:color="auto"/>
              <w:bottom w:val="nil"/>
              <w:right w:val="nil"/>
            </w:tcBorders>
            <w:shd w:val="clear" w:color="auto" w:fill="auto"/>
            <w:noWrap/>
            <w:vAlign w:val="bottom"/>
            <w:hideMark/>
          </w:tcPr>
          <w:p w14:paraId="410CB9A4" w14:textId="77777777" w:rsidR="004A2D92" w:rsidRPr="004A2D92" w:rsidRDefault="004A2D92" w:rsidP="004A2D92">
            <w:pPr>
              <w:spacing w:after="0" w:line="240" w:lineRule="auto"/>
              <w:jc w:val="right"/>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14:paraId="203A94A2" w14:textId="77777777" w:rsidR="004A2D92" w:rsidRPr="004A2D92" w:rsidRDefault="004A2D92" w:rsidP="004A2D92">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264CC58" w14:textId="77777777" w:rsidR="004A2D92" w:rsidRPr="004A2D92" w:rsidRDefault="004A2D92" w:rsidP="004A2D92">
            <w:pPr>
              <w:spacing w:after="0" w:line="240" w:lineRule="auto"/>
              <w:rPr>
                <w:rFonts w:ascii="Times New Roman" w:eastAsia="Times New Roman" w:hAnsi="Times New Roman" w:cs="Times New Roman"/>
                <w:sz w:val="20"/>
                <w:szCs w:val="20"/>
                <w:lang w:eastAsia="en-GB"/>
              </w:rPr>
            </w:pPr>
          </w:p>
        </w:tc>
      </w:tr>
      <w:tr w:rsidR="004A2D92" w:rsidRPr="004A2D92" w14:paraId="2E15B2B5" w14:textId="77777777" w:rsidTr="00C353F5">
        <w:trPr>
          <w:trHeight w:val="300"/>
        </w:trPr>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98D5A62" w14:textId="77777777" w:rsidR="004A2D92" w:rsidRPr="004A2D92" w:rsidRDefault="004A2D92" w:rsidP="004A2D92">
            <w:pPr>
              <w:spacing w:after="0" w:line="240" w:lineRule="auto"/>
              <w:jc w:val="right"/>
              <w:rPr>
                <w:rFonts w:ascii="Calibri" w:eastAsia="Times New Roman" w:hAnsi="Calibri" w:cs="Calibri"/>
                <w:color w:val="000000"/>
                <w:lang w:eastAsia="en-GB"/>
              </w:rPr>
            </w:pPr>
            <w:r w:rsidRPr="004A2D92">
              <w:rPr>
                <w:rFonts w:ascii="Calibri" w:eastAsia="Times New Roman" w:hAnsi="Calibri" w:cs="Calibri"/>
                <w:color w:val="000000"/>
                <w:lang w:eastAsia="en-GB"/>
              </w:rPr>
              <w:t>2</w:t>
            </w:r>
          </w:p>
        </w:tc>
        <w:tc>
          <w:tcPr>
            <w:tcW w:w="110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ED1403C" w14:textId="77777777" w:rsidR="004A2D92" w:rsidRPr="004A2D92" w:rsidRDefault="004A2D92" w:rsidP="004A2D92">
            <w:pPr>
              <w:spacing w:after="0" w:line="240" w:lineRule="auto"/>
              <w:jc w:val="right"/>
              <w:rPr>
                <w:rFonts w:ascii="Calibri" w:eastAsia="Times New Roman" w:hAnsi="Calibri" w:cs="Calibri"/>
                <w:color w:val="000000"/>
                <w:lang w:eastAsia="en-GB"/>
              </w:rPr>
            </w:pPr>
            <w:r w:rsidRPr="004A2D92">
              <w:rPr>
                <w:rFonts w:ascii="Calibri" w:eastAsia="Times New Roman" w:hAnsi="Calibri" w:cs="Calibri"/>
                <w:color w:val="000000"/>
                <w:lang w:eastAsia="en-GB"/>
              </w:rPr>
              <w:t>20</w:t>
            </w:r>
          </w:p>
        </w:tc>
        <w:tc>
          <w:tcPr>
            <w:tcW w:w="239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C9A2772" w14:textId="77777777" w:rsidR="004A2D92" w:rsidRPr="004A2D92" w:rsidRDefault="004A2D92" w:rsidP="004A2D92">
            <w:pPr>
              <w:spacing w:after="0" w:line="240" w:lineRule="auto"/>
              <w:jc w:val="right"/>
              <w:rPr>
                <w:rFonts w:ascii="Calibri" w:eastAsia="Times New Roman" w:hAnsi="Calibri" w:cs="Calibri"/>
                <w:color w:val="000000"/>
                <w:lang w:eastAsia="en-GB"/>
              </w:rPr>
            </w:pPr>
            <w:r w:rsidRPr="004A2D92">
              <w:rPr>
                <w:rFonts w:ascii="Calibri" w:eastAsia="Times New Roman" w:hAnsi="Calibri" w:cs="Calibri"/>
                <w:color w:val="000000"/>
                <w:lang w:eastAsia="en-GB"/>
              </w:rPr>
              <w:t>30</w:t>
            </w:r>
          </w:p>
        </w:tc>
        <w:tc>
          <w:tcPr>
            <w:tcW w:w="1700" w:type="dxa"/>
            <w:tcBorders>
              <w:top w:val="nil"/>
              <w:left w:val="single" w:sz="4" w:space="0" w:color="auto"/>
              <w:bottom w:val="nil"/>
              <w:right w:val="nil"/>
            </w:tcBorders>
            <w:shd w:val="clear" w:color="auto" w:fill="auto"/>
            <w:noWrap/>
            <w:vAlign w:val="bottom"/>
            <w:hideMark/>
          </w:tcPr>
          <w:p w14:paraId="50E81E99" w14:textId="77777777" w:rsidR="004A2D92" w:rsidRPr="004A2D92" w:rsidRDefault="004A2D92" w:rsidP="004A2D92">
            <w:pPr>
              <w:spacing w:after="0" w:line="240" w:lineRule="auto"/>
              <w:jc w:val="right"/>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14:paraId="73EAB9C8" w14:textId="77777777" w:rsidR="004A2D92" w:rsidRPr="004A2D92" w:rsidRDefault="004A2D92" w:rsidP="004A2D92">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EE62492" w14:textId="77777777" w:rsidR="004A2D92" w:rsidRPr="004A2D92" w:rsidRDefault="004A2D92" w:rsidP="004A2D92">
            <w:pPr>
              <w:spacing w:after="0" w:line="240" w:lineRule="auto"/>
              <w:rPr>
                <w:rFonts w:ascii="Times New Roman" w:eastAsia="Times New Roman" w:hAnsi="Times New Roman" w:cs="Times New Roman"/>
                <w:sz w:val="20"/>
                <w:szCs w:val="20"/>
                <w:lang w:eastAsia="en-GB"/>
              </w:rPr>
            </w:pPr>
          </w:p>
        </w:tc>
      </w:tr>
      <w:tr w:rsidR="004A2D92" w:rsidRPr="004A2D92" w14:paraId="055203D2" w14:textId="77777777" w:rsidTr="00C353F5">
        <w:trPr>
          <w:trHeight w:val="300"/>
        </w:trPr>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175900A" w14:textId="77777777" w:rsidR="004A2D92" w:rsidRPr="004A2D92" w:rsidRDefault="004A2D92" w:rsidP="004A2D92">
            <w:pPr>
              <w:spacing w:after="0" w:line="240" w:lineRule="auto"/>
              <w:jc w:val="right"/>
              <w:rPr>
                <w:rFonts w:ascii="Calibri" w:eastAsia="Times New Roman" w:hAnsi="Calibri" w:cs="Calibri"/>
                <w:color w:val="000000"/>
                <w:lang w:eastAsia="en-GB"/>
              </w:rPr>
            </w:pPr>
            <w:r w:rsidRPr="004A2D92">
              <w:rPr>
                <w:rFonts w:ascii="Calibri" w:eastAsia="Times New Roman" w:hAnsi="Calibri" w:cs="Calibri"/>
                <w:color w:val="000000"/>
                <w:lang w:eastAsia="en-GB"/>
              </w:rPr>
              <w:t>3</w:t>
            </w:r>
          </w:p>
        </w:tc>
        <w:tc>
          <w:tcPr>
            <w:tcW w:w="110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62391A5" w14:textId="77777777" w:rsidR="004A2D92" w:rsidRPr="004A2D92" w:rsidRDefault="004A2D92" w:rsidP="004A2D92">
            <w:pPr>
              <w:spacing w:after="0" w:line="240" w:lineRule="auto"/>
              <w:jc w:val="right"/>
              <w:rPr>
                <w:rFonts w:ascii="Calibri" w:eastAsia="Times New Roman" w:hAnsi="Calibri" w:cs="Calibri"/>
                <w:color w:val="000000"/>
                <w:lang w:eastAsia="en-GB"/>
              </w:rPr>
            </w:pPr>
            <w:r w:rsidRPr="004A2D92">
              <w:rPr>
                <w:rFonts w:ascii="Calibri" w:eastAsia="Times New Roman" w:hAnsi="Calibri" w:cs="Calibri"/>
                <w:color w:val="000000"/>
                <w:lang w:eastAsia="en-GB"/>
              </w:rPr>
              <w:t>40</w:t>
            </w:r>
          </w:p>
        </w:tc>
        <w:tc>
          <w:tcPr>
            <w:tcW w:w="239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D9741C0" w14:textId="77777777" w:rsidR="004A2D92" w:rsidRPr="004A2D92" w:rsidRDefault="004A2D92" w:rsidP="004A2D92">
            <w:pPr>
              <w:spacing w:after="0" w:line="240" w:lineRule="auto"/>
              <w:jc w:val="right"/>
              <w:rPr>
                <w:rFonts w:ascii="Calibri" w:eastAsia="Times New Roman" w:hAnsi="Calibri" w:cs="Calibri"/>
                <w:color w:val="000000"/>
                <w:lang w:eastAsia="en-GB"/>
              </w:rPr>
            </w:pPr>
            <w:r w:rsidRPr="004A2D92">
              <w:rPr>
                <w:rFonts w:ascii="Calibri" w:eastAsia="Times New Roman" w:hAnsi="Calibri" w:cs="Calibri"/>
                <w:color w:val="000000"/>
                <w:lang w:eastAsia="en-GB"/>
              </w:rPr>
              <w:t>35</w:t>
            </w:r>
          </w:p>
        </w:tc>
        <w:tc>
          <w:tcPr>
            <w:tcW w:w="1700" w:type="dxa"/>
            <w:tcBorders>
              <w:top w:val="nil"/>
              <w:left w:val="single" w:sz="4" w:space="0" w:color="auto"/>
              <w:bottom w:val="nil"/>
              <w:right w:val="nil"/>
            </w:tcBorders>
            <w:shd w:val="clear" w:color="auto" w:fill="auto"/>
            <w:noWrap/>
            <w:vAlign w:val="bottom"/>
            <w:hideMark/>
          </w:tcPr>
          <w:p w14:paraId="2EC268A6" w14:textId="77777777" w:rsidR="004A2D92" w:rsidRPr="004A2D92" w:rsidRDefault="004A2D92" w:rsidP="004A2D92">
            <w:pPr>
              <w:spacing w:after="0" w:line="240" w:lineRule="auto"/>
              <w:jc w:val="right"/>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14:paraId="7335728E" w14:textId="77777777" w:rsidR="004A2D92" w:rsidRPr="004A2D92" w:rsidRDefault="004A2D92" w:rsidP="004A2D92">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478B203" w14:textId="77777777" w:rsidR="004A2D92" w:rsidRPr="004A2D92" w:rsidRDefault="004A2D92" w:rsidP="004A2D92">
            <w:pPr>
              <w:spacing w:after="0" w:line="240" w:lineRule="auto"/>
              <w:rPr>
                <w:rFonts w:ascii="Times New Roman" w:eastAsia="Times New Roman" w:hAnsi="Times New Roman" w:cs="Times New Roman"/>
                <w:sz w:val="20"/>
                <w:szCs w:val="20"/>
                <w:lang w:eastAsia="en-GB"/>
              </w:rPr>
            </w:pPr>
          </w:p>
        </w:tc>
      </w:tr>
      <w:tr w:rsidR="004A2D92" w:rsidRPr="004A2D92" w14:paraId="18650FB5" w14:textId="77777777" w:rsidTr="00C353F5">
        <w:trPr>
          <w:trHeight w:val="300"/>
        </w:trPr>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66943E4" w14:textId="77777777" w:rsidR="004A2D92" w:rsidRPr="004A2D92" w:rsidRDefault="004A2D92" w:rsidP="004A2D92">
            <w:pPr>
              <w:spacing w:after="0" w:line="240" w:lineRule="auto"/>
              <w:jc w:val="right"/>
              <w:rPr>
                <w:rFonts w:ascii="Calibri" w:eastAsia="Times New Roman" w:hAnsi="Calibri" w:cs="Calibri"/>
                <w:color w:val="000000"/>
                <w:lang w:eastAsia="en-GB"/>
              </w:rPr>
            </w:pPr>
            <w:r w:rsidRPr="004A2D92">
              <w:rPr>
                <w:rFonts w:ascii="Calibri" w:eastAsia="Times New Roman" w:hAnsi="Calibri" w:cs="Calibri"/>
                <w:color w:val="000000"/>
                <w:lang w:eastAsia="en-GB"/>
              </w:rPr>
              <w:t>4</w:t>
            </w:r>
          </w:p>
        </w:tc>
        <w:tc>
          <w:tcPr>
            <w:tcW w:w="110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F5E48EE" w14:textId="77777777" w:rsidR="004A2D92" w:rsidRPr="004A2D92" w:rsidRDefault="004A2D92" w:rsidP="004A2D92">
            <w:pPr>
              <w:spacing w:after="0" w:line="240" w:lineRule="auto"/>
              <w:jc w:val="right"/>
              <w:rPr>
                <w:rFonts w:ascii="Calibri" w:eastAsia="Times New Roman" w:hAnsi="Calibri" w:cs="Calibri"/>
                <w:color w:val="000000"/>
                <w:lang w:eastAsia="en-GB"/>
              </w:rPr>
            </w:pPr>
            <w:r w:rsidRPr="004A2D92">
              <w:rPr>
                <w:rFonts w:ascii="Calibri" w:eastAsia="Times New Roman" w:hAnsi="Calibri" w:cs="Calibri"/>
                <w:color w:val="000000"/>
                <w:lang w:eastAsia="en-GB"/>
              </w:rPr>
              <w:t>55</w:t>
            </w:r>
          </w:p>
        </w:tc>
        <w:tc>
          <w:tcPr>
            <w:tcW w:w="239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F20E11F" w14:textId="77777777" w:rsidR="004A2D92" w:rsidRPr="004A2D92" w:rsidRDefault="004A2D92" w:rsidP="004A2D92">
            <w:pPr>
              <w:spacing w:after="0" w:line="240" w:lineRule="auto"/>
              <w:jc w:val="right"/>
              <w:rPr>
                <w:rFonts w:ascii="Calibri" w:eastAsia="Times New Roman" w:hAnsi="Calibri" w:cs="Calibri"/>
                <w:color w:val="000000"/>
                <w:lang w:eastAsia="en-GB"/>
              </w:rPr>
            </w:pPr>
            <w:r w:rsidRPr="004A2D92">
              <w:rPr>
                <w:rFonts w:ascii="Calibri" w:eastAsia="Times New Roman" w:hAnsi="Calibri" w:cs="Calibri"/>
                <w:color w:val="000000"/>
                <w:lang w:eastAsia="en-GB"/>
              </w:rPr>
              <w:t>40</w:t>
            </w:r>
          </w:p>
        </w:tc>
        <w:tc>
          <w:tcPr>
            <w:tcW w:w="1700" w:type="dxa"/>
            <w:tcBorders>
              <w:top w:val="nil"/>
              <w:left w:val="single" w:sz="4" w:space="0" w:color="auto"/>
              <w:bottom w:val="nil"/>
              <w:right w:val="nil"/>
            </w:tcBorders>
            <w:shd w:val="clear" w:color="auto" w:fill="auto"/>
            <w:noWrap/>
            <w:vAlign w:val="bottom"/>
            <w:hideMark/>
          </w:tcPr>
          <w:p w14:paraId="0B695C79" w14:textId="77777777" w:rsidR="004A2D92" w:rsidRPr="004A2D92" w:rsidRDefault="004A2D92" w:rsidP="004A2D92">
            <w:pPr>
              <w:spacing w:after="0" w:line="240" w:lineRule="auto"/>
              <w:jc w:val="right"/>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14:paraId="640D4B3F" w14:textId="77777777" w:rsidR="004A2D92" w:rsidRPr="004A2D92" w:rsidRDefault="004A2D92" w:rsidP="004A2D92">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D0CA00D" w14:textId="77777777" w:rsidR="004A2D92" w:rsidRPr="004A2D92" w:rsidRDefault="004A2D92" w:rsidP="004A2D92">
            <w:pPr>
              <w:spacing w:after="0" w:line="240" w:lineRule="auto"/>
              <w:rPr>
                <w:rFonts w:ascii="Times New Roman" w:eastAsia="Times New Roman" w:hAnsi="Times New Roman" w:cs="Times New Roman"/>
                <w:sz w:val="20"/>
                <w:szCs w:val="20"/>
                <w:lang w:eastAsia="en-GB"/>
              </w:rPr>
            </w:pPr>
          </w:p>
        </w:tc>
      </w:tr>
      <w:tr w:rsidR="004A2D92" w:rsidRPr="004A2D92" w14:paraId="44BE54AC" w14:textId="77777777" w:rsidTr="00C353F5">
        <w:trPr>
          <w:trHeight w:val="300"/>
        </w:trPr>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8184554" w14:textId="77777777" w:rsidR="004A2D92" w:rsidRPr="004A2D92" w:rsidRDefault="004A2D92" w:rsidP="004A2D92">
            <w:pPr>
              <w:spacing w:after="0" w:line="240" w:lineRule="auto"/>
              <w:rPr>
                <w:rFonts w:ascii="Times New Roman" w:eastAsia="Times New Roman" w:hAnsi="Times New Roman" w:cs="Times New Roman"/>
                <w:sz w:val="20"/>
                <w:szCs w:val="20"/>
                <w:lang w:eastAsia="en-GB"/>
              </w:rPr>
            </w:pPr>
          </w:p>
        </w:tc>
        <w:tc>
          <w:tcPr>
            <w:tcW w:w="110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62898A8" w14:textId="77777777" w:rsidR="004A2D92" w:rsidRPr="004A2D92" w:rsidRDefault="004A2D92" w:rsidP="004A2D92">
            <w:pPr>
              <w:spacing w:after="0" w:line="240" w:lineRule="auto"/>
              <w:rPr>
                <w:rFonts w:ascii="Times New Roman" w:eastAsia="Times New Roman" w:hAnsi="Times New Roman" w:cs="Times New Roman"/>
                <w:sz w:val="20"/>
                <w:szCs w:val="20"/>
                <w:lang w:eastAsia="en-GB"/>
              </w:rPr>
            </w:pPr>
          </w:p>
        </w:tc>
        <w:tc>
          <w:tcPr>
            <w:tcW w:w="239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E7549A8" w14:textId="77777777" w:rsidR="004A2D92" w:rsidRPr="004A2D92" w:rsidRDefault="004A2D92" w:rsidP="004A2D92">
            <w:pPr>
              <w:spacing w:after="0" w:line="240" w:lineRule="auto"/>
              <w:rPr>
                <w:rFonts w:ascii="Times New Roman" w:eastAsia="Times New Roman" w:hAnsi="Times New Roman" w:cs="Times New Roman"/>
                <w:sz w:val="20"/>
                <w:szCs w:val="20"/>
                <w:lang w:eastAsia="en-GB"/>
              </w:rPr>
            </w:pPr>
          </w:p>
        </w:tc>
        <w:tc>
          <w:tcPr>
            <w:tcW w:w="1700" w:type="dxa"/>
            <w:tcBorders>
              <w:top w:val="nil"/>
              <w:left w:val="single" w:sz="4" w:space="0" w:color="auto"/>
              <w:bottom w:val="nil"/>
              <w:right w:val="nil"/>
            </w:tcBorders>
            <w:shd w:val="clear" w:color="auto" w:fill="auto"/>
            <w:noWrap/>
            <w:vAlign w:val="bottom"/>
            <w:hideMark/>
          </w:tcPr>
          <w:p w14:paraId="2497B010" w14:textId="77777777" w:rsidR="004A2D92" w:rsidRPr="004A2D92" w:rsidRDefault="004A2D92" w:rsidP="004A2D92">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A4A1D5E" w14:textId="77777777" w:rsidR="004A2D92" w:rsidRPr="004A2D92" w:rsidRDefault="004A2D92" w:rsidP="004A2D92">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8558AE5" w14:textId="77777777" w:rsidR="004A2D92" w:rsidRPr="004A2D92" w:rsidRDefault="004A2D92" w:rsidP="004A2D92">
            <w:pPr>
              <w:spacing w:after="0" w:line="240" w:lineRule="auto"/>
              <w:rPr>
                <w:rFonts w:ascii="Times New Roman" w:eastAsia="Times New Roman" w:hAnsi="Times New Roman" w:cs="Times New Roman"/>
                <w:sz w:val="20"/>
                <w:szCs w:val="20"/>
                <w:lang w:eastAsia="en-GB"/>
              </w:rPr>
            </w:pPr>
          </w:p>
        </w:tc>
      </w:tr>
      <w:tr w:rsidR="004A2D92" w:rsidRPr="004A2D92" w14:paraId="6B90DD4B" w14:textId="77777777" w:rsidTr="00C353F5">
        <w:trPr>
          <w:trHeight w:val="300"/>
        </w:trPr>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4C33063" w14:textId="77777777" w:rsidR="004A2D92" w:rsidRPr="004A2D92" w:rsidRDefault="004A2D92" w:rsidP="004A2D92">
            <w:pPr>
              <w:spacing w:after="0" w:line="240" w:lineRule="auto"/>
              <w:rPr>
                <w:rFonts w:ascii="Times New Roman" w:eastAsia="Times New Roman" w:hAnsi="Times New Roman" w:cs="Times New Roman"/>
                <w:sz w:val="20"/>
                <w:szCs w:val="20"/>
                <w:lang w:eastAsia="en-GB"/>
              </w:rPr>
            </w:pPr>
          </w:p>
        </w:tc>
        <w:tc>
          <w:tcPr>
            <w:tcW w:w="110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F242100" w14:textId="77777777" w:rsidR="004A2D92" w:rsidRPr="004A2D92" w:rsidRDefault="004A2D92" w:rsidP="004A2D92">
            <w:pPr>
              <w:spacing w:after="0" w:line="240" w:lineRule="auto"/>
              <w:rPr>
                <w:rFonts w:ascii="Times New Roman" w:eastAsia="Times New Roman" w:hAnsi="Times New Roman" w:cs="Times New Roman"/>
                <w:sz w:val="20"/>
                <w:szCs w:val="20"/>
                <w:lang w:eastAsia="en-GB"/>
              </w:rPr>
            </w:pPr>
          </w:p>
        </w:tc>
        <w:tc>
          <w:tcPr>
            <w:tcW w:w="239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812F171" w14:textId="77777777" w:rsidR="004A2D92" w:rsidRPr="004A2D92" w:rsidRDefault="004A2D92" w:rsidP="004A2D92">
            <w:pPr>
              <w:spacing w:after="0" w:line="240" w:lineRule="auto"/>
              <w:rPr>
                <w:rFonts w:ascii="Times New Roman" w:eastAsia="Times New Roman" w:hAnsi="Times New Roman" w:cs="Times New Roman"/>
                <w:sz w:val="20"/>
                <w:szCs w:val="20"/>
                <w:lang w:eastAsia="en-GB"/>
              </w:rPr>
            </w:pPr>
          </w:p>
        </w:tc>
        <w:tc>
          <w:tcPr>
            <w:tcW w:w="1700" w:type="dxa"/>
            <w:tcBorders>
              <w:top w:val="nil"/>
              <w:left w:val="single" w:sz="4" w:space="0" w:color="auto"/>
              <w:bottom w:val="nil"/>
              <w:right w:val="nil"/>
            </w:tcBorders>
            <w:shd w:val="clear" w:color="auto" w:fill="auto"/>
            <w:noWrap/>
            <w:vAlign w:val="bottom"/>
            <w:hideMark/>
          </w:tcPr>
          <w:p w14:paraId="59C539DE" w14:textId="77777777" w:rsidR="004A2D92" w:rsidRPr="004A2D92" w:rsidRDefault="004A2D92" w:rsidP="004A2D92">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E49CDDD" w14:textId="77777777" w:rsidR="004A2D92" w:rsidRPr="004A2D92" w:rsidRDefault="004A2D92" w:rsidP="004A2D92">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06B9DC7" w14:textId="77777777" w:rsidR="004A2D92" w:rsidRPr="004A2D92" w:rsidRDefault="004A2D92" w:rsidP="004A2D92">
            <w:pPr>
              <w:spacing w:after="0" w:line="240" w:lineRule="auto"/>
              <w:rPr>
                <w:rFonts w:ascii="Times New Roman" w:eastAsia="Times New Roman" w:hAnsi="Times New Roman" w:cs="Times New Roman"/>
                <w:sz w:val="20"/>
                <w:szCs w:val="20"/>
                <w:lang w:eastAsia="en-GB"/>
              </w:rPr>
            </w:pPr>
          </w:p>
        </w:tc>
      </w:tr>
      <w:tr w:rsidR="004A2D92" w:rsidRPr="004A2D92" w14:paraId="4401990A" w14:textId="77777777" w:rsidTr="00C353F5">
        <w:trPr>
          <w:trHeight w:val="300"/>
        </w:trPr>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F8665C8" w14:textId="77777777" w:rsidR="004A2D92" w:rsidRPr="004A2D92" w:rsidRDefault="004A2D92" w:rsidP="004A2D92">
            <w:pPr>
              <w:spacing w:after="0" w:line="240" w:lineRule="auto"/>
              <w:rPr>
                <w:rFonts w:ascii="Times New Roman" w:eastAsia="Times New Roman" w:hAnsi="Times New Roman" w:cs="Times New Roman"/>
                <w:sz w:val="20"/>
                <w:szCs w:val="20"/>
                <w:lang w:eastAsia="en-GB"/>
              </w:rPr>
            </w:pPr>
          </w:p>
        </w:tc>
        <w:tc>
          <w:tcPr>
            <w:tcW w:w="110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1FB73E9" w14:textId="77777777" w:rsidR="004A2D92" w:rsidRPr="004A2D92" w:rsidRDefault="004A2D92" w:rsidP="004A2D92">
            <w:pPr>
              <w:spacing w:after="0" w:line="240" w:lineRule="auto"/>
              <w:rPr>
                <w:rFonts w:ascii="Calibri" w:eastAsia="Times New Roman" w:hAnsi="Calibri" w:cs="Calibri"/>
                <w:color w:val="000000"/>
                <w:lang w:eastAsia="en-GB"/>
              </w:rPr>
            </w:pPr>
            <w:r w:rsidRPr="004A2D92">
              <w:rPr>
                <w:rFonts w:ascii="Calibri" w:eastAsia="Times New Roman" w:hAnsi="Calibri" w:cs="Calibri"/>
                <w:color w:val="000000"/>
                <w:lang w:eastAsia="en-GB"/>
              </w:rPr>
              <w:t>PBP A</w:t>
            </w:r>
          </w:p>
        </w:tc>
        <w:tc>
          <w:tcPr>
            <w:tcW w:w="239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69A8BB6" w14:textId="77777777" w:rsidR="004A2D92" w:rsidRPr="004A2D92" w:rsidRDefault="004A2D92" w:rsidP="004A2D92">
            <w:pPr>
              <w:spacing w:after="0" w:line="240" w:lineRule="auto"/>
              <w:rPr>
                <w:rFonts w:ascii="Calibri" w:eastAsia="Times New Roman" w:hAnsi="Calibri" w:cs="Calibri"/>
                <w:color w:val="000000"/>
                <w:lang w:eastAsia="en-GB"/>
              </w:rPr>
            </w:pPr>
          </w:p>
        </w:tc>
        <w:tc>
          <w:tcPr>
            <w:tcW w:w="1700" w:type="dxa"/>
            <w:tcBorders>
              <w:top w:val="nil"/>
              <w:left w:val="single" w:sz="4" w:space="0" w:color="auto"/>
              <w:bottom w:val="single" w:sz="4" w:space="0" w:color="auto"/>
              <w:right w:val="nil"/>
            </w:tcBorders>
            <w:shd w:val="clear" w:color="auto" w:fill="auto"/>
            <w:noWrap/>
            <w:vAlign w:val="bottom"/>
            <w:hideMark/>
          </w:tcPr>
          <w:p w14:paraId="61EE8554" w14:textId="77777777" w:rsidR="004A2D92" w:rsidRPr="004A2D92" w:rsidRDefault="004A2D92" w:rsidP="004A2D92">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single" w:sz="4" w:space="0" w:color="auto"/>
              <w:right w:val="nil"/>
            </w:tcBorders>
            <w:shd w:val="clear" w:color="auto" w:fill="auto"/>
            <w:noWrap/>
            <w:vAlign w:val="bottom"/>
            <w:hideMark/>
          </w:tcPr>
          <w:p w14:paraId="167DDAE8" w14:textId="77777777" w:rsidR="004A2D92" w:rsidRPr="004A2D92" w:rsidRDefault="004A2D92" w:rsidP="004A2D92">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single" w:sz="4" w:space="0" w:color="auto"/>
              <w:right w:val="nil"/>
            </w:tcBorders>
            <w:shd w:val="clear" w:color="auto" w:fill="auto"/>
            <w:noWrap/>
            <w:vAlign w:val="bottom"/>
            <w:hideMark/>
          </w:tcPr>
          <w:p w14:paraId="7543C5A1" w14:textId="77777777" w:rsidR="004A2D92" w:rsidRPr="004A2D92" w:rsidRDefault="004A2D92" w:rsidP="004A2D92">
            <w:pPr>
              <w:spacing w:after="0" w:line="240" w:lineRule="auto"/>
              <w:rPr>
                <w:rFonts w:ascii="Times New Roman" w:eastAsia="Times New Roman" w:hAnsi="Times New Roman" w:cs="Times New Roman"/>
                <w:sz w:val="20"/>
                <w:szCs w:val="20"/>
                <w:lang w:eastAsia="en-GB"/>
              </w:rPr>
            </w:pPr>
          </w:p>
        </w:tc>
      </w:tr>
      <w:tr w:rsidR="004A2D92" w:rsidRPr="004A2D92" w14:paraId="24708468" w14:textId="77777777" w:rsidTr="00C353F5">
        <w:trPr>
          <w:trHeight w:val="300"/>
        </w:trPr>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C58EFAD" w14:textId="77777777" w:rsidR="004A2D92" w:rsidRPr="004A2D92" w:rsidRDefault="004A2D92" w:rsidP="004A2D92">
            <w:pPr>
              <w:spacing w:after="0" w:line="240" w:lineRule="auto"/>
              <w:jc w:val="right"/>
              <w:rPr>
                <w:rFonts w:ascii="Calibri" w:eastAsia="Times New Roman" w:hAnsi="Calibri" w:cs="Calibri"/>
                <w:color w:val="000000"/>
                <w:lang w:eastAsia="en-GB"/>
              </w:rPr>
            </w:pPr>
            <w:r w:rsidRPr="004A2D92">
              <w:rPr>
                <w:rFonts w:ascii="Calibri" w:eastAsia="Times New Roman" w:hAnsi="Calibri" w:cs="Calibri"/>
                <w:color w:val="000000"/>
                <w:lang w:eastAsia="en-GB"/>
              </w:rPr>
              <w:lastRenderedPageBreak/>
              <w:t>1</w:t>
            </w:r>
          </w:p>
        </w:tc>
        <w:tc>
          <w:tcPr>
            <w:tcW w:w="110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AEF678F" w14:textId="77777777" w:rsidR="004A2D92" w:rsidRPr="004A2D92" w:rsidRDefault="004A2D92" w:rsidP="004A2D92">
            <w:pPr>
              <w:spacing w:after="0" w:line="240" w:lineRule="auto"/>
              <w:jc w:val="right"/>
              <w:rPr>
                <w:rFonts w:ascii="Calibri" w:eastAsia="Times New Roman" w:hAnsi="Calibri" w:cs="Calibri"/>
                <w:color w:val="000000"/>
                <w:lang w:eastAsia="en-GB"/>
              </w:rPr>
            </w:pPr>
            <w:r w:rsidRPr="004A2D92">
              <w:rPr>
                <w:rFonts w:ascii="Calibri" w:eastAsia="Times New Roman" w:hAnsi="Calibri" w:cs="Calibri"/>
                <w:color w:val="000000"/>
                <w:lang w:eastAsia="en-GB"/>
              </w:rPr>
              <w:t>10</w:t>
            </w:r>
          </w:p>
        </w:tc>
        <w:tc>
          <w:tcPr>
            <w:tcW w:w="239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D64BD20" w14:textId="77777777" w:rsidR="004A2D92" w:rsidRPr="004A2D92" w:rsidRDefault="004A2D92" w:rsidP="004A2D92">
            <w:pPr>
              <w:spacing w:after="0" w:line="240" w:lineRule="auto"/>
              <w:jc w:val="right"/>
              <w:rPr>
                <w:rFonts w:ascii="Calibri" w:eastAsia="Times New Roman" w:hAnsi="Calibri" w:cs="Calibri"/>
                <w:color w:val="000000"/>
                <w:lang w:eastAsia="en-GB"/>
              </w:rPr>
            </w:pPr>
            <w:r w:rsidRPr="004A2D92">
              <w:rPr>
                <w:rFonts w:ascii="Calibri" w:eastAsia="Times New Roman" w:hAnsi="Calibri" w:cs="Calibri"/>
                <w:color w:val="000000"/>
                <w:lang w:eastAsia="en-GB"/>
              </w:rPr>
              <w:t>-75</w:t>
            </w:r>
          </w:p>
        </w:tc>
        <w:tc>
          <w:tcPr>
            <w:tcW w:w="17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CB86F34" w14:textId="77777777" w:rsidR="004A2D92" w:rsidRPr="004A2D92" w:rsidRDefault="004A2D92" w:rsidP="004A2D92">
            <w:pPr>
              <w:spacing w:after="0" w:line="240" w:lineRule="auto"/>
              <w:jc w:val="right"/>
              <w:rPr>
                <w:rFonts w:ascii="Calibri" w:eastAsia="Times New Roman" w:hAnsi="Calibri" w:cs="Calibri"/>
                <w:color w:val="000000"/>
                <w:lang w:eastAsia="en-GB"/>
              </w:rPr>
            </w:pPr>
          </w:p>
        </w:tc>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A8F2463" w14:textId="77777777" w:rsidR="004A2D92" w:rsidRPr="004A2D92" w:rsidRDefault="004A2D92" w:rsidP="004A2D92">
            <w:pPr>
              <w:spacing w:after="0" w:line="240" w:lineRule="auto"/>
              <w:rPr>
                <w:rFonts w:ascii="Times New Roman" w:eastAsia="Times New Roman" w:hAnsi="Times New Roman" w:cs="Times New Roman"/>
                <w:sz w:val="20"/>
                <w:szCs w:val="20"/>
                <w:lang w:eastAsia="en-GB"/>
              </w:rPr>
            </w:pPr>
          </w:p>
        </w:tc>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073C599" w14:textId="77777777" w:rsidR="004A2D92" w:rsidRPr="004A2D92" w:rsidRDefault="004A2D92" w:rsidP="004A2D92">
            <w:pPr>
              <w:spacing w:after="0" w:line="240" w:lineRule="auto"/>
              <w:rPr>
                <w:rFonts w:ascii="Times New Roman" w:eastAsia="Times New Roman" w:hAnsi="Times New Roman" w:cs="Times New Roman"/>
                <w:sz w:val="20"/>
                <w:szCs w:val="20"/>
                <w:lang w:eastAsia="en-GB"/>
              </w:rPr>
            </w:pPr>
          </w:p>
        </w:tc>
      </w:tr>
      <w:tr w:rsidR="004A2D92" w:rsidRPr="004A2D92" w14:paraId="178BC470" w14:textId="77777777" w:rsidTr="00C353F5">
        <w:trPr>
          <w:trHeight w:val="300"/>
        </w:trPr>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B944D25" w14:textId="77777777" w:rsidR="004A2D92" w:rsidRPr="004A2D92" w:rsidRDefault="004A2D92" w:rsidP="004A2D92">
            <w:pPr>
              <w:spacing w:after="0" w:line="240" w:lineRule="auto"/>
              <w:jc w:val="right"/>
              <w:rPr>
                <w:rFonts w:ascii="Calibri" w:eastAsia="Times New Roman" w:hAnsi="Calibri" w:cs="Calibri"/>
                <w:color w:val="000000"/>
                <w:lang w:eastAsia="en-GB"/>
              </w:rPr>
            </w:pPr>
            <w:r w:rsidRPr="004A2D92">
              <w:rPr>
                <w:rFonts w:ascii="Calibri" w:eastAsia="Times New Roman" w:hAnsi="Calibri" w:cs="Calibri"/>
                <w:color w:val="000000"/>
                <w:lang w:eastAsia="en-GB"/>
              </w:rPr>
              <w:t>2</w:t>
            </w:r>
          </w:p>
        </w:tc>
        <w:tc>
          <w:tcPr>
            <w:tcW w:w="110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360433B" w14:textId="77777777" w:rsidR="004A2D92" w:rsidRPr="004A2D92" w:rsidRDefault="004A2D92" w:rsidP="004A2D92">
            <w:pPr>
              <w:spacing w:after="0" w:line="240" w:lineRule="auto"/>
              <w:jc w:val="right"/>
              <w:rPr>
                <w:rFonts w:ascii="Calibri" w:eastAsia="Times New Roman" w:hAnsi="Calibri" w:cs="Calibri"/>
                <w:color w:val="000000"/>
                <w:lang w:eastAsia="en-GB"/>
              </w:rPr>
            </w:pPr>
            <w:r w:rsidRPr="004A2D92">
              <w:rPr>
                <w:rFonts w:ascii="Calibri" w:eastAsia="Times New Roman" w:hAnsi="Calibri" w:cs="Calibri"/>
                <w:color w:val="000000"/>
                <w:lang w:eastAsia="en-GB"/>
              </w:rPr>
              <w:t>20</w:t>
            </w:r>
          </w:p>
        </w:tc>
        <w:tc>
          <w:tcPr>
            <w:tcW w:w="239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F001084" w14:textId="77777777" w:rsidR="004A2D92" w:rsidRPr="004A2D92" w:rsidRDefault="004A2D92" w:rsidP="004A2D92">
            <w:pPr>
              <w:spacing w:after="0" w:line="240" w:lineRule="auto"/>
              <w:jc w:val="right"/>
              <w:rPr>
                <w:rFonts w:ascii="Calibri" w:eastAsia="Times New Roman" w:hAnsi="Calibri" w:cs="Calibri"/>
                <w:color w:val="000000"/>
                <w:lang w:eastAsia="en-GB"/>
              </w:rPr>
            </w:pPr>
            <w:r w:rsidRPr="004A2D92">
              <w:rPr>
                <w:rFonts w:ascii="Calibri" w:eastAsia="Times New Roman" w:hAnsi="Calibri" w:cs="Calibri"/>
                <w:color w:val="000000"/>
                <w:lang w:eastAsia="en-GB"/>
              </w:rPr>
              <w:t>-55</w:t>
            </w:r>
          </w:p>
        </w:tc>
        <w:tc>
          <w:tcPr>
            <w:tcW w:w="17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08668E0" w14:textId="77777777" w:rsidR="004A2D92" w:rsidRPr="004A2D92" w:rsidRDefault="004A2D92" w:rsidP="004A2D92">
            <w:pPr>
              <w:spacing w:after="0" w:line="240" w:lineRule="auto"/>
              <w:jc w:val="right"/>
              <w:rPr>
                <w:rFonts w:ascii="Calibri" w:eastAsia="Times New Roman" w:hAnsi="Calibri" w:cs="Calibri"/>
                <w:color w:val="000000"/>
                <w:lang w:eastAsia="en-GB"/>
              </w:rPr>
            </w:pPr>
          </w:p>
        </w:tc>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F7239CF" w14:textId="77777777" w:rsidR="004A2D92" w:rsidRPr="004A2D92" w:rsidRDefault="004A2D92" w:rsidP="004A2D92">
            <w:pPr>
              <w:spacing w:after="0" w:line="240" w:lineRule="auto"/>
              <w:rPr>
                <w:rFonts w:ascii="Times New Roman" w:eastAsia="Times New Roman" w:hAnsi="Times New Roman" w:cs="Times New Roman"/>
                <w:sz w:val="20"/>
                <w:szCs w:val="20"/>
                <w:lang w:eastAsia="en-GB"/>
              </w:rPr>
            </w:pPr>
          </w:p>
        </w:tc>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C208B45" w14:textId="77777777" w:rsidR="004A2D92" w:rsidRPr="004A2D92" w:rsidRDefault="004A2D92" w:rsidP="004A2D92">
            <w:pPr>
              <w:spacing w:after="0" w:line="240" w:lineRule="auto"/>
              <w:rPr>
                <w:rFonts w:ascii="Times New Roman" w:eastAsia="Times New Roman" w:hAnsi="Times New Roman" w:cs="Times New Roman"/>
                <w:sz w:val="20"/>
                <w:szCs w:val="20"/>
                <w:lang w:eastAsia="en-GB"/>
              </w:rPr>
            </w:pPr>
          </w:p>
        </w:tc>
      </w:tr>
      <w:tr w:rsidR="004A2D92" w:rsidRPr="004A2D92" w14:paraId="5675485E" w14:textId="77777777" w:rsidTr="00C353F5">
        <w:trPr>
          <w:trHeight w:val="300"/>
        </w:trPr>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7FBC584" w14:textId="77777777" w:rsidR="004A2D92" w:rsidRPr="004A2D92" w:rsidRDefault="004A2D92" w:rsidP="004A2D92">
            <w:pPr>
              <w:spacing w:after="0" w:line="240" w:lineRule="auto"/>
              <w:jc w:val="right"/>
              <w:rPr>
                <w:rFonts w:ascii="Calibri" w:eastAsia="Times New Roman" w:hAnsi="Calibri" w:cs="Calibri"/>
                <w:color w:val="000000"/>
                <w:lang w:eastAsia="en-GB"/>
              </w:rPr>
            </w:pPr>
            <w:r w:rsidRPr="004A2D92">
              <w:rPr>
                <w:rFonts w:ascii="Calibri" w:eastAsia="Times New Roman" w:hAnsi="Calibri" w:cs="Calibri"/>
                <w:color w:val="000000"/>
                <w:lang w:eastAsia="en-GB"/>
              </w:rPr>
              <w:t>3</w:t>
            </w:r>
          </w:p>
        </w:tc>
        <w:tc>
          <w:tcPr>
            <w:tcW w:w="110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0D54812" w14:textId="77777777" w:rsidR="004A2D92" w:rsidRPr="004A2D92" w:rsidRDefault="004A2D92" w:rsidP="004A2D92">
            <w:pPr>
              <w:spacing w:after="0" w:line="240" w:lineRule="auto"/>
              <w:jc w:val="right"/>
              <w:rPr>
                <w:rFonts w:ascii="Calibri" w:eastAsia="Times New Roman" w:hAnsi="Calibri" w:cs="Calibri"/>
                <w:color w:val="000000"/>
                <w:lang w:eastAsia="en-GB"/>
              </w:rPr>
            </w:pPr>
            <w:r w:rsidRPr="004A2D92">
              <w:rPr>
                <w:rFonts w:ascii="Calibri" w:eastAsia="Times New Roman" w:hAnsi="Calibri" w:cs="Calibri"/>
                <w:color w:val="000000"/>
                <w:lang w:eastAsia="en-GB"/>
              </w:rPr>
              <w:t>40</w:t>
            </w:r>
          </w:p>
        </w:tc>
        <w:tc>
          <w:tcPr>
            <w:tcW w:w="239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13AC2B0" w14:textId="77777777" w:rsidR="004A2D92" w:rsidRPr="004A2D92" w:rsidRDefault="004A2D92" w:rsidP="004A2D92">
            <w:pPr>
              <w:spacing w:after="0" w:line="240" w:lineRule="auto"/>
              <w:jc w:val="right"/>
              <w:rPr>
                <w:rFonts w:ascii="Calibri" w:eastAsia="Times New Roman" w:hAnsi="Calibri" w:cs="Calibri"/>
                <w:color w:val="000000"/>
                <w:lang w:eastAsia="en-GB"/>
              </w:rPr>
            </w:pPr>
            <w:r w:rsidRPr="004A2D92">
              <w:rPr>
                <w:rFonts w:ascii="Calibri" w:eastAsia="Times New Roman" w:hAnsi="Calibri" w:cs="Calibri"/>
                <w:color w:val="000000"/>
                <w:lang w:eastAsia="en-GB"/>
              </w:rPr>
              <w:t>-15</w:t>
            </w:r>
          </w:p>
        </w:tc>
        <w:tc>
          <w:tcPr>
            <w:tcW w:w="17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64BC635" w14:textId="77777777" w:rsidR="004A2D92" w:rsidRPr="004A2D92" w:rsidRDefault="004A2D92" w:rsidP="004A2D92">
            <w:pPr>
              <w:spacing w:after="0" w:line="240" w:lineRule="auto"/>
              <w:jc w:val="right"/>
              <w:rPr>
                <w:rFonts w:ascii="Calibri" w:eastAsia="Times New Roman" w:hAnsi="Calibri" w:cs="Calibri"/>
                <w:color w:val="000000"/>
                <w:lang w:eastAsia="en-GB"/>
              </w:rPr>
            </w:pPr>
          </w:p>
        </w:tc>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3FFCB27" w14:textId="77777777" w:rsidR="004A2D92" w:rsidRPr="004A2D92" w:rsidRDefault="004A2D92" w:rsidP="004A2D92">
            <w:pPr>
              <w:spacing w:after="0" w:line="240" w:lineRule="auto"/>
              <w:rPr>
                <w:rFonts w:ascii="Times New Roman" w:eastAsia="Times New Roman" w:hAnsi="Times New Roman" w:cs="Times New Roman"/>
                <w:sz w:val="20"/>
                <w:szCs w:val="20"/>
                <w:lang w:eastAsia="en-GB"/>
              </w:rPr>
            </w:pPr>
          </w:p>
        </w:tc>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7216038" w14:textId="77777777" w:rsidR="004A2D92" w:rsidRPr="004A2D92" w:rsidRDefault="004A2D92" w:rsidP="004A2D92">
            <w:pPr>
              <w:spacing w:after="0" w:line="240" w:lineRule="auto"/>
              <w:rPr>
                <w:rFonts w:ascii="Times New Roman" w:eastAsia="Times New Roman" w:hAnsi="Times New Roman" w:cs="Times New Roman"/>
                <w:sz w:val="20"/>
                <w:szCs w:val="20"/>
                <w:lang w:eastAsia="en-GB"/>
              </w:rPr>
            </w:pPr>
          </w:p>
        </w:tc>
      </w:tr>
      <w:tr w:rsidR="004A2D92" w:rsidRPr="004A2D92" w14:paraId="4B40A304" w14:textId="77777777" w:rsidTr="00C353F5">
        <w:trPr>
          <w:trHeight w:val="300"/>
        </w:trPr>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C661A15" w14:textId="77777777" w:rsidR="004A2D92" w:rsidRPr="004A2D92" w:rsidRDefault="004A2D92" w:rsidP="004A2D92">
            <w:pPr>
              <w:spacing w:after="0" w:line="240" w:lineRule="auto"/>
              <w:jc w:val="right"/>
              <w:rPr>
                <w:rFonts w:ascii="Calibri" w:eastAsia="Times New Roman" w:hAnsi="Calibri" w:cs="Calibri"/>
                <w:color w:val="000000"/>
                <w:lang w:eastAsia="en-GB"/>
              </w:rPr>
            </w:pPr>
            <w:r w:rsidRPr="004A2D92">
              <w:rPr>
                <w:rFonts w:ascii="Calibri" w:eastAsia="Times New Roman" w:hAnsi="Calibri" w:cs="Calibri"/>
                <w:color w:val="000000"/>
                <w:lang w:eastAsia="en-GB"/>
              </w:rPr>
              <w:t>4</w:t>
            </w:r>
          </w:p>
        </w:tc>
        <w:tc>
          <w:tcPr>
            <w:tcW w:w="110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40392F7" w14:textId="77777777" w:rsidR="004A2D92" w:rsidRPr="004A2D92" w:rsidRDefault="004A2D92" w:rsidP="004A2D92">
            <w:pPr>
              <w:spacing w:after="0" w:line="240" w:lineRule="auto"/>
              <w:jc w:val="right"/>
              <w:rPr>
                <w:rFonts w:ascii="Calibri" w:eastAsia="Times New Roman" w:hAnsi="Calibri" w:cs="Calibri"/>
                <w:color w:val="000000"/>
                <w:lang w:eastAsia="en-GB"/>
              </w:rPr>
            </w:pPr>
            <w:r w:rsidRPr="004A2D92">
              <w:rPr>
                <w:rFonts w:ascii="Calibri" w:eastAsia="Times New Roman" w:hAnsi="Calibri" w:cs="Calibri"/>
                <w:color w:val="000000"/>
                <w:lang w:eastAsia="en-GB"/>
              </w:rPr>
              <w:t>55</w:t>
            </w:r>
          </w:p>
        </w:tc>
        <w:tc>
          <w:tcPr>
            <w:tcW w:w="239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829C09C" w14:textId="14640EA9" w:rsidR="004A2D92" w:rsidRPr="004A2D92" w:rsidRDefault="004A2D92" w:rsidP="004A2D92">
            <w:pPr>
              <w:spacing w:after="0" w:line="240" w:lineRule="auto"/>
              <w:jc w:val="right"/>
              <w:rPr>
                <w:rFonts w:ascii="Calibri" w:eastAsia="Times New Roman" w:hAnsi="Calibri" w:cs="Calibri"/>
                <w:color w:val="000000"/>
                <w:lang w:eastAsia="en-GB"/>
              </w:rPr>
            </w:pPr>
          </w:p>
        </w:tc>
        <w:tc>
          <w:tcPr>
            <w:tcW w:w="17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4CEE0F6" w14:textId="77777777" w:rsidR="004A2D92" w:rsidRPr="004A2D92" w:rsidRDefault="004A2D92" w:rsidP="004A2D92">
            <w:pPr>
              <w:spacing w:after="0" w:line="240" w:lineRule="auto"/>
              <w:jc w:val="right"/>
              <w:rPr>
                <w:rFonts w:ascii="Calibri" w:eastAsia="Times New Roman" w:hAnsi="Calibri" w:cs="Calibri"/>
                <w:color w:val="000000"/>
                <w:lang w:eastAsia="en-GB"/>
              </w:rPr>
            </w:pPr>
          </w:p>
        </w:tc>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F99115C" w14:textId="77777777" w:rsidR="004A2D92" w:rsidRPr="004A2D92" w:rsidRDefault="004A2D92" w:rsidP="004A2D92">
            <w:pPr>
              <w:spacing w:after="0" w:line="240" w:lineRule="auto"/>
              <w:rPr>
                <w:rFonts w:ascii="Times New Roman" w:eastAsia="Times New Roman" w:hAnsi="Times New Roman" w:cs="Times New Roman"/>
                <w:sz w:val="20"/>
                <w:szCs w:val="20"/>
                <w:lang w:eastAsia="en-GB"/>
              </w:rPr>
            </w:pPr>
          </w:p>
        </w:tc>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E3BE804" w14:textId="77777777" w:rsidR="004A2D92" w:rsidRPr="004A2D92" w:rsidRDefault="004A2D92" w:rsidP="004A2D92">
            <w:pPr>
              <w:spacing w:after="0" w:line="240" w:lineRule="auto"/>
              <w:rPr>
                <w:rFonts w:ascii="Times New Roman" w:eastAsia="Times New Roman" w:hAnsi="Times New Roman" w:cs="Times New Roman"/>
                <w:sz w:val="20"/>
                <w:szCs w:val="20"/>
                <w:lang w:eastAsia="en-GB"/>
              </w:rPr>
            </w:pPr>
          </w:p>
        </w:tc>
      </w:tr>
      <w:tr w:rsidR="004A2D92" w:rsidRPr="004A2D92" w14:paraId="28B4D479" w14:textId="77777777" w:rsidTr="00C353F5">
        <w:trPr>
          <w:trHeight w:val="300"/>
        </w:trPr>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9BAA7D3" w14:textId="77777777" w:rsidR="004A2D92" w:rsidRPr="004A2D92" w:rsidRDefault="004A2D92" w:rsidP="004A2D92">
            <w:pPr>
              <w:spacing w:after="0" w:line="240" w:lineRule="auto"/>
              <w:rPr>
                <w:rFonts w:ascii="Times New Roman" w:eastAsia="Times New Roman" w:hAnsi="Times New Roman" w:cs="Times New Roman"/>
                <w:sz w:val="20"/>
                <w:szCs w:val="20"/>
                <w:lang w:eastAsia="en-GB"/>
              </w:rPr>
            </w:pPr>
          </w:p>
        </w:tc>
        <w:tc>
          <w:tcPr>
            <w:tcW w:w="110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8C4F52F" w14:textId="77777777" w:rsidR="004A2D92" w:rsidRPr="004A2D92" w:rsidRDefault="004A2D92" w:rsidP="004A2D92">
            <w:pPr>
              <w:spacing w:after="0" w:line="240" w:lineRule="auto"/>
              <w:rPr>
                <w:rFonts w:ascii="Times New Roman" w:eastAsia="Times New Roman" w:hAnsi="Times New Roman" w:cs="Times New Roman"/>
                <w:sz w:val="20"/>
                <w:szCs w:val="20"/>
                <w:lang w:eastAsia="en-GB"/>
              </w:rPr>
            </w:pPr>
          </w:p>
        </w:tc>
        <w:tc>
          <w:tcPr>
            <w:tcW w:w="239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6FEFA5F" w14:textId="77777777" w:rsidR="004A2D92" w:rsidRPr="004A2D92" w:rsidRDefault="004A2D92" w:rsidP="004A2D92">
            <w:pPr>
              <w:spacing w:after="0" w:line="240" w:lineRule="auto"/>
              <w:rPr>
                <w:rFonts w:ascii="Times New Roman" w:eastAsia="Times New Roman" w:hAnsi="Times New Roman" w:cs="Times New Roman"/>
                <w:sz w:val="20"/>
                <w:szCs w:val="20"/>
                <w:lang w:eastAsia="en-GB"/>
              </w:rPr>
            </w:pPr>
          </w:p>
        </w:tc>
        <w:tc>
          <w:tcPr>
            <w:tcW w:w="17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ED7D060" w14:textId="77777777" w:rsidR="004A2D92" w:rsidRPr="004A2D92" w:rsidRDefault="004A2D92" w:rsidP="004A2D92">
            <w:pPr>
              <w:spacing w:after="0" w:line="240" w:lineRule="auto"/>
              <w:rPr>
                <w:rFonts w:ascii="Times New Roman" w:eastAsia="Times New Roman" w:hAnsi="Times New Roman" w:cs="Times New Roman"/>
                <w:sz w:val="20"/>
                <w:szCs w:val="20"/>
                <w:lang w:eastAsia="en-GB"/>
              </w:rPr>
            </w:pPr>
          </w:p>
        </w:tc>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861BFC0" w14:textId="77777777" w:rsidR="004A2D92" w:rsidRPr="004A2D92" w:rsidRDefault="004A2D92" w:rsidP="004A2D92">
            <w:pPr>
              <w:spacing w:after="0" w:line="240" w:lineRule="auto"/>
              <w:rPr>
                <w:rFonts w:ascii="Times New Roman" w:eastAsia="Times New Roman" w:hAnsi="Times New Roman" w:cs="Times New Roman"/>
                <w:sz w:val="20"/>
                <w:szCs w:val="20"/>
                <w:lang w:eastAsia="en-GB"/>
              </w:rPr>
            </w:pPr>
          </w:p>
        </w:tc>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9061086" w14:textId="77777777" w:rsidR="004A2D92" w:rsidRPr="004A2D92" w:rsidRDefault="004A2D92" w:rsidP="004A2D92">
            <w:pPr>
              <w:spacing w:after="0" w:line="240" w:lineRule="auto"/>
              <w:rPr>
                <w:rFonts w:ascii="Times New Roman" w:eastAsia="Times New Roman" w:hAnsi="Times New Roman" w:cs="Times New Roman"/>
                <w:sz w:val="20"/>
                <w:szCs w:val="20"/>
                <w:lang w:eastAsia="en-GB"/>
              </w:rPr>
            </w:pPr>
          </w:p>
        </w:tc>
      </w:tr>
      <w:tr w:rsidR="004A2D92" w:rsidRPr="004A2D92" w14:paraId="6FFFC3C8" w14:textId="77777777" w:rsidTr="00C353F5">
        <w:trPr>
          <w:trHeight w:val="300"/>
        </w:trPr>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C480019" w14:textId="77777777" w:rsidR="004A2D92" w:rsidRPr="004A2D92" w:rsidRDefault="004A2D92" w:rsidP="004A2D92">
            <w:pPr>
              <w:spacing w:after="0" w:line="240" w:lineRule="auto"/>
              <w:rPr>
                <w:rFonts w:ascii="Times New Roman" w:eastAsia="Times New Roman" w:hAnsi="Times New Roman" w:cs="Times New Roman"/>
                <w:sz w:val="20"/>
                <w:szCs w:val="20"/>
                <w:lang w:eastAsia="en-GB"/>
              </w:rPr>
            </w:pPr>
          </w:p>
        </w:tc>
        <w:tc>
          <w:tcPr>
            <w:tcW w:w="110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1388644" w14:textId="77777777" w:rsidR="004A2D92" w:rsidRPr="004A2D92" w:rsidRDefault="004A2D92" w:rsidP="004A2D92">
            <w:pPr>
              <w:spacing w:after="0" w:line="240" w:lineRule="auto"/>
              <w:rPr>
                <w:rFonts w:ascii="Times New Roman" w:eastAsia="Times New Roman" w:hAnsi="Times New Roman" w:cs="Times New Roman"/>
                <w:sz w:val="20"/>
                <w:szCs w:val="20"/>
                <w:lang w:eastAsia="en-GB"/>
              </w:rPr>
            </w:pPr>
          </w:p>
        </w:tc>
        <w:tc>
          <w:tcPr>
            <w:tcW w:w="239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083A79B" w14:textId="77777777" w:rsidR="004A2D92" w:rsidRPr="004A2D92" w:rsidRDefault="004A2D92" w:rsidP="004A2D92">
            <w:pPr>
              <w:spacing w:after="0" w:line="240" w:lineRule="auto"/>
              <w:rPr>
                <w:rFonts w:ascii="Calibri" w:eastAsia="Times New Roman" w:hAnsi="Calibri" w:cs="Calibri"/>
                <w:color w:val="000000"/>
                <w:lang w:eastAsia="en-GB"/>
              </w:rPr>
            </w:pPr>
            <w:r w:rsidRPr="004A2D92">
              <w:rPr>
                <w:rFonts w:ascii="Calibri" w:eastAsia="Times New Roman" w:hAnsi="Calibri" w:cs="Calibri"/>
                <w:color w:val="000000"/>
                <w:lang w:eastAsia="en-GB"/>
              </w:rPr>
              <w:t>3.27 years</w:t>
            </w:r>
          </w:p>
        </w:tc>
        <w:tc>
          <w:tcPr>
            <w:tcW w:w="17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5C1DB66" w14:textId="77777777" w:rsidR="004A2D92" w:rsidRPr="004A2D92" w:rsidRDefault="004A2D92" w:rsidP="004A2D92">
            <w:pPr>
              <w:spacing w:after="0" w:line="240" w:lineRule="auto"/>
              <w:rPr>
                <w:rFonts w:ascii="Calibri" w:eastAsia="Times New Roman" w:hAnsi="Calibri" w:cs="Calibri"/>
                <w:color w:val="000000"/>
                <w:lang w:eastAsia="en-GB"/>
              </w:rPr>
            </w:pPr>
          </w:p>
        </w:tc>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90A95B8" w14:textId="77777777" w:rsidR="004A2D92" w:rsidRPr="004A2D92" w:rsidRDefault="004A2D92" w:rsidP="004A2D92">
            <w:pPr>
              <w:spacing w:after="0" w:line="240" w:lineRule="auto"/>
              <w:rPr>
                <w:rFonts w:ascii="Times New Roman" w:eastAsia="Times New Roman" w:hAnsi="Times New Roman" w:cs="Times New Roman"/>
                <w:sz w:val="20"/>
                <w:szCs w:val="20"/>
                <w:lang w:eastAsia="en-GB"/>
              </w:rPr>
            </w:pPr>
          </w:p>
        </w:tc>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61EA07D" w14:textId="77777777" w:rsidR="004A2D92" w:rsidRPr="004A2D92" w:rsidRDefault="004A2D92" w:rsidP="004A2D92">
            <w:pPr>
              <w:spacing w:after="0" w:line="240" w:lineRule="auto"/>
              <w:rPr>
                <w:rFonts w:ascii="Times New Roman" w:eastAsia="Times New Roman" w:hAnsi="Times New Roman" w:cs="Times New Roman"/>
                <w:sz w:val="20"/>
                <w:szCs w:val="20"/>
                <w:lang w:eastAsia="en-GB"/>
              </w:rPr>
            </w:pPr>
          </w:p>
        </w:tc>
      </w:tr>
      <w:tr w:rsidR="004A2D92" w:rsidRPr="004A2D92" w14:paraId="34B9D6BD" w14:textId="77777777" w:rsidTr="00C353F5">
        <w:trPr>
          <w:trHeight w:val="300"/>
        </w:trPr>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206D0D5" w14:textId="77777777" w:rsidR="004A2D92" w:rsidRPr="004A2D92" w:rsidRDefault="004A2D92" w:rsidP="004A2D92">
            <w:pPr>
              <w:spacing w:after="0" w:line="240" w:lineRule="auto"/>
              <w:rPr>
                <w:rFonts w:ascii="Times New Roman" w:eastAsia="Times New Roman" w:hAnsi="Times New Roman" w:cs="Times New Roman"/>
                <w:sz w:val="20"/>
                <w:szCs w:val="20"/>
                <w:lang w:eastAsia="en-GB"/>
              </w:rPr>
            </w:pPr>
          </w:p>
        </w:tc>
        <w:tc>
          <w:tcPr>
            <w:tcW w:w="110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A865AEA" w14:textId="77777777" w:rsidR="004A2D92" w:rsidRPr="004A2D92" w:rsidRDefault="004A2D92" w:rsidP="004A2D92">
            <w:pPr>
              <w:spacing w:after="0" w:line="240" w:lineRule="auto"/>
              <w:rPr>
                <w:rFonts w:ascii="Times New Roman" w:eastAsia="Times New Roman" w:hAnsi="Times New Roman" w:cs="Times New Roman"/>
                <w:sz w:val="20"/>
                <w:szCs w:val="20"/>
                <w:lang w:eastAsia="en-GB"/>
              </w:rPr>
            </w:pPr>
          </w:p>
        </w:tc>
        <w:tc>
          <w:tcPr>
            <w:tcW w:w="239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F5A8D30" w14:textId="77777777" w:rsidR="004A2D92" w:rsidRPr="004A2D92" w:rsidRDefault="004A2D92" w:rsidP="004A2D92">
            <w:pPr>
              <w:spacing w:after="0" w:line="240" w:lineRule="auto"/>
              <w:rPr>
                <w:rFonts w:ascii="Times New Roman" w:eastAsia="Times New Roman" w:hAnsi="Times New Roman" w:cs="Times New Roman"/>
                <w:sz w:val="20"/>
                <w:szCs w:val="20"/>
                <w:lang w:eastAsia="en-GB"/>
              </w:rPr>
            </w:pPr>
          </w:p>
        </w:tc>
        <w:tc>
          <w:tcPr>
            <w:tcW w:w="17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FE73D89" w14:textId="77777777" w:rsidR="004A2D92" w:rsidRPr="004A2D92" w:rsidRDefault="004A2D92" w:rsidP="004A2D92">
            <w:pPr>
              <w:spacing w:after="0" w:line="240" w:lineRule="auto"/>
              <w:rPr>
                <w:rFonts w:ascii="Times New Roman" w:eastAsia="Times New Roman" w:hAnsi="Times New Roman" w:cs="Times New Roman"/>
                <w:sz w:val="20"/>
                <w:szCs w:val="20"/>
                <w:lang w:eastAsia="en-GB"/>
              </w:rPr>
            </w:pPr>
          </w:p>
        </w:tc>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530751B" w14:textId="77777777" w:rsidR="004A2D92" w:rsidRPr="004A2D92" w:rsidRDefault="004A2D92" w:rsidP="004A2D92">
            <w:pPr>
              <w:spacing w:after="0" w:line="240" w:lineRule="auto"/>
              <w:rPr>
                <w:rFonts w:ascii="Times New Roman" w:eastAsia="Times New Roman" w:hAnsi="Times New Roman" w:cs="Times New Roman"/>
                <w:sz w:val="20"/>
                <w:szCs w:val="20"/>
                <w:lang w:eastAsia="en-GB"/>
              </w:rPr>
            </w:pPr>
          </w:p>
        </w:tc>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F095976" w14:textId="77777777" w:rsidR="004A2D92" w:rsidRPr="004A2D92" w:rsidRDefault="004A2D92" w:rsidP="004A2D92">
            <w:pPr>
              <w:spacing w:after="0" w:line="240" w:lineRule="auto"/>
              <w:rPr>
                <w:rFonts w:ascii="Times New Roman" w:eastAsia="Times New Roman" w:hAnsi="Times New Roman" w:cs="Times New Roman"/>
                <w:sz w:val="20"/>
                <w:szCs w:val="20"/>
                <w:lang w:eastAsia="en-GB"/>
              </w:rPr>
            </w:pPr>
          </w:p>
        </w:tc>
      </w:tr>
      <w:tr w:rsidR="004A2D92" w:rsidRPr="004A2D92" w14:paraId="1B686668" w14:textId="77777777" w:rsidTr="00C353F5">
        <w:trPr>
          <w:trHeight w:val="300"/>
        </w:trPr>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86FE674" w14:textId="77777777" w:rsidR="004A2D92" w:rsidRPr="004A2D92" w:rsidRDefault="004A2D92" w:rsidP="004A2D92">
            <w:pPr>
              <w:spacing w:after="0" w:line="240" w:lineRule="auto"/>
              <w:rPr>
                <w:rFonts w:ascii="Times New Roman" w:eastAsia="Times New Roman" w:hAnsi="Times New Roman" w:cs="Times New Roman"/>
                <w:sz w:val="20"/>
                <w:szCs w:val="20"/>
                <w:lang w:eastAsia="en-GB"/>
              </w:rPr>
            </w:pPr>
          </w:p>
        </w:tc>
        <w:tc>
          <w:tcPr>
            <w:tcW w:w="110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7E8C928" w14:textId="77777777" w:rsidR="004A2D92" w:rsidRPr="004A2D92" w:rsidRDefault="004A2D92" w:rsidP="004A2D92">
            <w:pPr>
              <w:spacing w:after="0" w:line="240" w:lineRule="auto"/>
              <w:rPr>
                <w:rFonts w:ascii="Times New Roman" w:eastAsia="Times New Roman" w:hAnsi="Times New Roman" w:cs="Times New Roman"/>
                <w:sz w:val="20"/>
                <w:szCs w:val="20"/>
                <w:lang w:eastAsia="en-GB"/>
              </w:rPr>
            </w:pPr>
          </w:p>
        </w:tc>
        <w:tc>
          <w:tcPr>
            <w:tcW w:w="239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879D548" w14:textId="77777777" w:rsidR="004A2D92" w:rsidRPr="004A2D92" w:rsidRDefault="004A2D92" w:rsidP="004A2D92">
            <w:pPr>
              <w:spacing w:after="0" w:line="240" w:lineRule="auto"/>
              <w:rPr>
                <w:rFonts w:ascii="Times New Roman" w:eastAsia="Times New Roman" w:hAnsi="Times New Roman" w:cs="Times New Roman"/>
                <w:sz w:val="20"/>
                <w:szCs w:val="20"/>
                <w:lang w:eastAsia="en-GB"/>
              </w:rPr>
            </w:pPr>
          </w:p>
        </w:tc>
        <w:tc>
          <w:tcPr>
            <w:tcW w:w="17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4F7E527" w14:textId="77777777" w:rsidR="004A2D92" w:rsidRPr="004A2D92" w:rsidRDefault="004A2D92" w:rsidP="004A2D92">
            <w:pPr>
              <w:spacing w:after="0" w:line="240" w:lineRule="auto"/>
              <w:rPr>
                <w:rFonts w:ascii="Times New Roman" w:eastAsia="Times New Roman" w:hAnsi="Times New Roman" w:cs="Times New Roman"/>
                <w:sz w:val="20"/>
                <w:szCs w:val="20"/>
                <w:lang w:eastAsia="en-GB"/>
              </w:rPr>
            </w:pPr>
          </w:p>
        </w:tc>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51ED347" w14:textId="77777777" w:rsidR="004A2D92" w:rsidRPr="004A2D92" w:rsidRDefault="004A2D92" w:rsidP="004A2D92">
            <w:pPr>
              <w:spacing w:after="0" w:line="240" w:lineRule="auto"/>
              <w:rPr>
                <w:rFonts w:ascii="Times New Roman" w:eastAsia="Times New Roman" w:hAnsi="Times New Roman" w:cs="Times New Roman"/>
                <w:sz w:val="20"/>
                <w:szCs w:val="20"/>
                <w:lang w:eastAsia="en-GB"/>
              </w:rPr>
            </w:pPr>
          </w:p>
        </w:tc>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A9BF08F" w14:textId="77777777" w:rsidR="004A2D92" w:rsidRPr="004A2D92" w:rsidRDefault="004A2D92" w:rsidP="004A2D92">
            <w:pPr>
              <w:spacing w:after="0" w:line="240" w:lineRule="auto"/>
              <w:rPr>
                <w:rFonts w:ascii="Times New Roman" w:eastAsia="Times New Roman" w:hAnsi="Times New Roman" w:cs="Times New Roman"/>
                <w:sz w:val="20"/>
                <w:szCs w:val="20"/>
                <w:lang w:eastAsia="en-GB"/>
              </w:rPr>
            </w:pPr>
          </w:p>
        </w:tc>
      </w:tr>
      <w:tr w:rsidR="004A2D92" w:rsidRPr="004A2D92" w14:paraId="0F44A0D2" w14:textId="77777777" w:rsidTr="00C353F5">
        <w:trPr>
          <w:trHeight w:val="300"/>
        </w:trPr>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F2D7010" w14:textId="77777777" w:rsidR="004A2D92" w:rsidRPr="004A2D92" w:rsidRDefault="004A2D92" w:rsidP="004A2D92">
            <w:pPr>
              <w:spacing w:after="0" w:line="240" w:lineRule="auto"/>
              <w:rPr>
                <w:rFonts w:ascii="Times New Roman" w:eastAsia="Times New Roman" w:hAnsi="Times New Roman" w:cs="Times New Roman"/>
                <w:sz w:val="20"/>
                <w:szCs w:val="20"/>
                <w:lang w:eastAsia="en-GB"/>
              </w:rPr>
            </w:pPr>
          </w:p>
        </w:tc>
        <w:tc>
          <w:tcPr>
            <w:tcW w:w="110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D30C5D7" w14:textId="77777777" w:rsidR="004A2D92" w:rsidRPr="004A2D92" w:rsidRDefault="004A2D92" w:rsidP="004A2D92">
            <w:pPr>
              <w:spacing w:after="0" w:line="240" w:lineRule="auto"/>
              <w:rPr>
                <w:rFonts w:ascii="Calibri" w:eastAsia="Times New Roman" w:hAnsi="Calibri" w:cs="Calibri"/>
                <w:color w:val="000000"/>
                <w:lang w:eastAsia="en-GB"/>
              </w:rPr>
            </w:pPr>
            <w:r w:rsidRPr="004A2D92">
              <w:rPr>
                <w:rFonts w:ascii="Calibri" w:eastAsia="Times New Roman" w:hAnsi="Calibri" w:cs="Calibri"/>
                <w:color w:val="000000"/>
                <w:lang w:eastAsia="en-GB"/>
              </w:rPr>
              <w:t>PBP B</w:t>
            </w:r>
          </w:p>
        </w:tc>
        <w:tc>
          <w:tcPr>
            <w:tcW w:w="239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322B381" w14:textId="77777777" w:rsidR="004A2D92" w:rsidRPr="004A2D92" w:rsidRDefault="004A2D92" w:rsidP="004A2D92">
            <w:pPr>
              <w:spacing w:after="0" w:line="240" w:lineRule="auto"/>
              <w:rPr>
                <w:rFonts w:ascii="Calibri" w:eastAsia="Times New Roman" w:hAnsi="Calibri" w:cs="Calibri"/>
                <w:color w:val="000000"/>
                <w:lang w:eastAsia="en-GB"/>
              </w:rPr>
            </w:pPr>
          </w:p>
        </w:tc>
        <w:tc>
          <w:tcPr>
            <w:tcW w:w="17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54D3301" w14:textId="77777777" w:rsidR="004A2D92" w:rsidRPr="004A2D92" w:rsidRDefault="004A2D92" w:rsidP="004A2D92">
            <w:pPr>
              <w:spacing w:after="0" w:line="240" w:lineRule="auto"/>
              <w:rPr>
                <w:rFonts w:ascii="Times New Roman" w:eastAsia="Times New Roman" w:hAnsi="Times New Roman" w:cs="Times New Roman"/>
                <w:sz w:val="20"/>
                <w:szCs w:val="20"/>
                <w:lang w:eastAsia="en-GB"/>
              </w:rPr>
            </w:pPr>
          </w:p>
        </w:tc>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DAA90B9" w14:textId="77777777" w:rsidR="004A2D92" w:rsidRPr="004A2D92" w:rsidRDefault="004A2D92" w:rsidP="004A2D92">
            <w:pPr>
              <w:spacing w:after="0" w:line="240" w:lineRule="auto"/>
              <w:rPr>
                <w:rFonts w:ascii="Times New Roman" w:eastAsia="Times New Roman" w:hAnsi="Times New Roman" w:cs="Times New Roman"/>
                <w:sz w:val="20"/>
                <w:szCs w:val="20"/>
                <w:lang w:eastAsia="en-GB"/>
              </w:rPr>
            </w:pPr>
          </w:p>
        </w:tc>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37EB723" w14:textId="77777777" w:rsidR="004A2D92" w:rsidRPr="004A2D92" w:rsidRDefault="004A2D92" w:rsidP="004A2D92">
            <w:pPr>
              <w:spacing w:after="0" w:line="240" w:lineRule="auto"/>
              <w:rPr>
                <w:rFonts w:ascii="Times New Roman" w:eastAsia="Times New Roman" w:hAnsi="Times New Roman" w:cs="Times New Roman"/>
                <w:sz w:val="20"/>
                <w:szCs w:val="20"/>
                <w:lang w:eastAsia="en-GB"/>
              </w:rPr>
            </w:pPr>
          </w:p>
        </w:tc>
      </w:tr>
      <w:tr w:rsidR="004A2D92" w:rsidRPr="004A2D92" w14:paraId="2EEFA972" w14:textId="77777777" w:rsidTr="00C353F5">
        <w:trPr>
          <w:trHeight w:val="300"/>
        </w:trPr>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6DA495E" w14:textId="77777777" w:rsidR="004A2D92" w:rsidRPr="004A2D92" w:rsidRDefault="004A2D92" w:rsidP="004A2D92">
            <w:pPr>
              <w:spacing w:after="0" w:line="240" w:lineRule="auto"/>
              <w:jc w:val="right"/>
              <w:rPr>
                <w:rFonts w:ascii="Calibri" w:eastAsia="Times New Roman" w:hAnsi="Calibri" w:cs="Calibri"/>
                <w:color w:val="000000"/>
                <w:lang w:eastAsia="en-GB"/>
              </w:rPr>
            </w:pPr>
            <w:r w:rsidRPr="004A2D92">
              <w:rPr>
                <w:rFonts w:ascii="Calibri" w:eastAsia="Times New Roman" w:hAnsi="Calibri" w:cs="Calibri"/>
                <w:color w:val="000000"/>
                <w:lang w:eastAsia="en-GB"/>
              </w:rPr>
              <w:t>0</w:t>
            </w:r>
          </w:p>
        </w:tc>
        <w:tc>
          <w:tcPr>
            <w:tcW w:w="110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F3D7404" w14:textId="77777777" w:rsidR="004A2D92" w:rsidRPr="004A2D92" w:rsidRDefault="004A2D92" w:rsidP="004A2D92">
            <w:pPr>
              <w:spacing w:after="0" w:line="240" w:lineRule="auto"/>
              <w:jc w:val="right"/>
              <w:rPr>
                <w:rFonts w:ascii="Calibri" w:eastAsia="Times New Roman" w:hAnsi="Calibri" w:cs="Calibri"/>
                <w:color w:val="000000"/>
                <w:lang w:eastAsia="en-GB"/>
              </w:rPr>
            </w:pPr>
            <w:r w:rsidRPr="004A2D92">
              <w:rPr>
                <w:rFonts w:ascii="Calibri" w:eastAsia="Times New Roman" w:hAnsi="Calibri" w:cs="Calibri"/>
                <w:color w:val="000000"/>
                <w:lang w:eastAsia="en-GB"/>
              </w:rPr>
              <w:t>-90</w:t>
            </w:r>
          </w:p>
        </w:tc>
        <w:tc>
          <w:tcPr>
            <w:tcW w:w="239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3988143" w14:textId="77777777" w:rsidR="004A2D92" w:rsidRPr="004A2D92" w:rsidRDefault="004A2D92" w:rsidP="004A2D92">
            <w:pPr>
              <w:spacing w:after="0" w:line="240" w:lineRule="auto"/>
              <w:jc w:val="right"/>
              <w:rPr>
                <w:rFonts w:ascii="Calibri" w:eastAsia="Times New Roman" w:hAnsi="Calibri" w:cs="Calibri"/>
                <w:color w:val="000000"/>
                <w:lang w:eastAsia="en-GB"/>
              </w:rPr>
            </w:pPr>
            <w:r w:rsidRPr="004A2D92">
              <w:rPr>
                <w:rFonts w:ascii="Calibri" w:eastAsia="Times New Roman" w:hAnsi="Calibri" w:cs="Calibri"/>
                <w:color w:val="000000"/>
                <w:lang w:eastAsia="en-GB"/>
              </w:rPr>
              <w:t>-90</w:t>
            </w:r>
          </w:p>
        </w:tc>
        <w:tc>
          <w:tcPr>
            <w:tcW w:w="17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CA3CFF0" w14:textId="77777777" w:rsidR="004A2D92" w:rsidRPr="004A2D92" w:rsidRDefault="004A2D92" w:rsidP="004A2D92">
            <w:pPr>
              <w:spacing w:after="0" w:line="240" w:lineRule="auto"/>
              <w:jc w:val="right"/>
              <w:rPr>
                <w:rFonts w:ascii="Calibri" w:eastAsia="Times New Roman" w:hAnsi="Calibri" w:cs="Calibri"/>
                <w:color w:val="000000"/>
                <w:lang w:eastAsia="en-GB"/>
              </w:rPr>
            </w:pPr>
          </w:p>
        </w:tc>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36D19E8" w14:textId="77777777" w:rsidR="004A2D92" w:rsidRPr="004A2D92" w:rsidRDefault="004A2D92" w:rsidP="004A2D92">
            <w:pPr>
              <w:spacing w:after="0" w:line="240" w:lineRule="auto"/>
              <w:rPr>
                <w:rFonts w:ascii="Times New Roman" w:eastAsia="Times New Roman" w:hAnsi="Times New Roman" w:cs="Times New Roman"/>
                <w:sz w:val="20"/>
                <w:szCs w:val="20"/>
                <w:lang w:eastAsia="en-GB"/>
              </w:rPr>
            </w:pPr>
          </w:p>
        </w:tc>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B87AC74" w14:textId="77777777" w:rsidR="004A2D92" w:rsidRPr="004A2D92" w:rsidRDefault="004A2D92" w:rsidP="004A2D92">
            <w:pPr>
              <w:spacing w:after="0" w:line="240" w:lineRule="auto"/>
              <w:rPr>
                <w:rFonts w:ascii="Times New Roman" w:eastAsia="Times New Roman" w:hAnsi="Times New Roman" w:cs="Times New Roman"/>
                <w:sz w:val="20"/>
                <w:szCs w:val="20"/>
                <w:lang w:eastAsia="en-GB"/>
              </w:rPr>
            </w:pPr>
          </w:p>
        </w:tc>
      </w:tr>
      <w:tr w:rsidR="004A2D92" w:rsidRPr="004A2D92" w14:paraId="6A4618CD" w14:textId="77777777" w:rsidTr="00C353F5">
        <w:trPr>
          <w:trHeight w:val="300"/>
        </w:trPr>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B4442F2" w14:textId="77777777" w:rsidR="004A2D92" w:rsidRPr="004A2D92" w:rsidRDefault="004A2D92" w:rsidP="004A2D92">
            <w:pPr>
              <w:spacing w:after="0" w:line="240" w:lineRule="auto"/>
              <w:jc w:val="right"/>
              <w:rPr>
                <w:rFonts w:ascii="Calibri" w:eastAsia="Times New Roman" w:hAnsi="Calibri" w:cs="Calibri"/>
                <w:color w:val="000000"/>
                <w:lang w:eastAsia="en-GB"/>
              </w:rPr>
            </w:pPr>
            <w:r w:rsidRPr="004A2D92">
              <w:rPr>
                <w:rFonts w:ascii="Calibri" w:eastAsia="Times New Roman" w:hAnsi="Calibri" w:cs="Calibri"/>
                <w:color w:val="000000"/>
                <w:lang w:eastAsia="en-GB"/>
              </w:rPr>
              <w:t>1</w:t>
            </w:r>
          </w:p>
        </w:tc>
        <w:tc>
          <w:tcPr>
            <w:tcW w:w="110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4C91129" w14:textId="77777777" w:rsidR="004A2D92" w:rsidRPr="004A2D92" w:rsidRDefault="004A2D92" w:rsidP="004A2D92">
            <w:pPr>
              <w:spacing w:after="0" w:line="240" w:lineRule="auto"/>
              <w:jc w:val="right"/>
              <w:rPr>
                <w:rFonts w:ascii="Calibri" w:eastAsia="Times New Roman" w:hAnsi="Calibri" w:cs="Calibri"/>
                <w:color w:val="000000"/>
                <w:lang w:eastAsia="en-GB"/>
              </w:rPr>
            </w:pPr>
            <w:r w:rsidRPr="004A2D92">
              <w:rPr>
                <w:rFonts w:ascii="Calibri" w:eastAsia="Times New Roman" w:hAnsi="Calibri" w:cs="Calibri"/>
                <w:color w:val="000000"/>
                <w:lang w:eastAsia="en-GB"/>
              </w:rPr>
              <w:t>25</w:t>
            </w:r>
          </w:p>
        </w:tc>
        <w:tc>
          <w:tcPr>
            <w:tcW w:w="239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0A4242A" w14:textId="77777777" w:rsidR="004A2D92" w:rsidRPr="004A2D92" w:rsidRDefault="004A2D92" w:rsidP="004A2D92">
            <w:pPr>
              <w:spacing w:after="0" w:line="240" w:lineRule="auto"/>
              <w:jc w:val="right"/>
              <w:rPr>
                <w:rFonts w:ascii="Calibri" w:eastAsia="Times New Roman" w:hAnsi="Calibri" w:cs="Calibri"/>
                <w:color w:val="000000"/>
                <w:lang w:eastAsia="en-GB"/>
              </w:rPr>
            </w:pPr>
            <w:r w:rsidRPr="004A2D92">
              <w:rPr>
                <w:rFonts w:ascii="Calibri" w:eastAsia="Times New Roman" w:hAnsi="Calibri" w:cs="Calibri"/>
                <w:color w:val="000000"/>
                <w:lang w:eastAsia="en-GB"/>
              </w:rPr>
              <w:t>-65</w:t>
            </w:r>
          </w:p>
        </w:tc>
        <w:tc>
          <w:tcPr>
            <w:tcW w:w="17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40C4A07" w14:textId="77777777" w:rsidR="004A2D92" w:rsidRPr="004A2D92" w:rsidRDefault="004A2D92" w:rsidP="004A2D92">
            <w:pPr>
              <w:spacing w:after="0" w:line="240" w:lineRule="auto"/>
              <w:jc w:val="right"/>
              <w:rPr>
                <w:rFonts w:ascii="Calibri" w:eastAsia="Times New Roman" w:hAnsi="Calibri" w:cs="Calibri"/>
                <w:color w:val="000000"/>
                <w:lang w:eastAsia="en-GB"/>
              </w:rPr>
            </w:pPr>
          </w:p>
        </w:tc>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680E89A" w14:textId="77777777" w:rsidR="004A2D92" w:rsidRPr="004A2D92" w:rsidRDefault="004A2D92" w:rsidP="004A2D92">
            <w:pPr>
              <w:spacing w:after="0" w:line="240" w:lineRule="auto"/>
              <w:rPr>
                <w:rFonts w:ascii="Times New Roman" w:eastAsia="Times New Roman" w:hAnsi="Times New Roman" w:cs="Times New Roman"/>
                <w:sz w:val="20"/>
                <w:szCs w:val="20"/>
                <w:lang w:eastAsia="en-GB"/>
              </w:rPr>
            </w:pPr>
          </w:p>
        </w:tc>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A6831A9" w14:textId="77777777" w:rsidR="004A2D92" w:rsidRPr="004A2D92" w:rsidRDefault="004A2D92" w:rsidP="004A2D92">
            <w:pPr>
              <w:spacing w:after="0" w:line="240" w:lineRule="auto"/>
              <w:rPr>
                <w:rFonts w:ascii="Times New Roman" w:eastAsia="Times New Roman" w:hAnsi="Times New Roman" w:cs="Times New Roman"/>
                <w:sz w:val="20"/>
                <w:szCs w:val="20"/>
                <w:lang w:eastAsia="en-GB"/>
              </w:rPr>
            </w:pPr>
          </w:p>
        </w:tc>
      </w:tr>
      <w:tr w:rsidR="004A2D92" w:rsidRPr="004A2D92" w14:paraId="04E1D0F5" w14:textId="77777777" w:rsidTr="00C353F5">
        <w:trPr>
          <w:trHeight w:val="300"/>
        </w:trPr>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E326CB5" w14:textId="77777777" w:rsidR="004A2D92" w:rsidRPr="004A2D92" w:rsidRDefault="004A2D92" w:rsidP="004A2D92">
            <w:pPr>
              <w:spacing w:after="0" w:line="240" w:lineRule="auto"/>
              <w:jc w:val="right"/>
              <w:rPr>
                <w:rFonts w:ascii="Calibri" w:eastAsia="Times New Roman" w:hAnsi="Calibri" w:cs="Calibri"/>
                <w:color w:val="000000"/>
                <w:lang w:eastAsia="en-GB"/>
              </w:rPr>
            </w:pPr>
            <w:r w:rsidRPr="004A2D92">
              <w:rPr>
                <w:rFonts w:ascii="Calibri" w:eastAsia="Times New Roman" w:hAnsi="Calibri" w:cs="Calibri"/>
                <w:color w:val="000000"/>
                <w:lang w:eastAsia="en-GB"/>
              </w:rPr>
              <w:t>2</w:t>
            </w:r>
          </w:p>
        </w:tc>
        <w:tc>
          <w:tcPr>
            <w:tcW w:w="110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F811561" w14:textId="77777777" w:rsidR="004A2D92" w:rsidRPr="004A2D92" w:rsidRDefault="004A2D92" w:rsidP="004A2D92">
            <w:pPr>
              <w:spacing w:after="0" w:line="240" w:lineRule="auto"/>
              <w:jc w:val="right"/>
              <w:rPr>
                <w:rFonts w:ascii="Calibri" w:eastAsia="Times New Roman" w:hAnsi="Calibri" w:cs="Calibri"/>
                <w:color w:val="000000"/>
                <w:lang w:eastAsia="en-GB"/>
              </w:rPr>
            </w:pPr>
            <w:r w:rsidRPr="004A2D92">
              <w:rPr>
                <w:rFonts w:ascii="Calibri" w:eastAsia="Times New Roman" w:hAnsi="Calibri" w:cs="Calibri"/>
                <w:color w:val="000000"/>
                <w:lang w:eastAsia="en-GB"/>
              </w:rPr>
              <w:t>30</w:t>
            </w:r>
          </w:p>
        </w:tc>
        <w:tc>
          <w:tcPr>
            <w:tcW w:w="239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61DD180" w14:textId="77777777" w:rsidR="004A2D92" w:rsidRPr="004A2D92" w:rsidRDefault="004A2D92" w:rsidP="004A2D92">
            <w:pPr>
              <w:spacing w:after="0" w:line="240" w:lineRule="auto"/>
              <w:jc w:val="right"/>
              <w:rPr>
                <w:rFonts w:ascii="Calibri" w:eastAsia="Times New Roman" w:hAnsi="Calibri" w:cs="Calibri"/>
                <w:color w:val="000000"/>
                <w:lang w:eastAsia="en-GB"/>
              </w:rPr>
            </w:pPr>
            <w:r w:rsidRPr="004A2D92">
              <w:rPr>
                <w:rFonts w:ascii="Calibri" w:eastAsia="Times New Roman" w:hAnsi="Calibri" w:cs="Calibri"/>
                <w:color w:val="000000"/>
                <w:lang w:eastAsia="en-GB"/>
              </w:rPr>
              <w:t>-30</w:t>
            </w:r>
          </w:p>
        </w:tc>
        <w:tc>
          <w:tcPr>
            <w:tcW w:w="17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0FAFC3C" w14:textId="77777777" w:rsidR="004A2D92" w:rsidRPr="004A2D92" w:rsidRDefault="004A2D92" w:rsidP="004A2D92">
            <w:pPr>
              <w:spacing w:after="0" w:line="240" w:lineRule="auto"/>
              <w:jc w:val="right"/>
              <w:rPr>
                <w:rFonts w:ascii="Calibri" w:eastAsia="Times New Roman" w:hAnsi="Calibri" w:cs="Calibri"/>
                <w:color w:val="000000"/>
                <w:lang w:eastAsia="en-GB"/>
              </w:rPr>
            </w:pPr>
          </w:p>
        </w:tc>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7AB5061" w14:textId="77777777" w:rsidR="004A2D92" w:rsidRPr="004A2D92" w:rsidRDefault="004A2D92" w:rsidP="004A2D92">
            <w:pPr>
              <w:spacing w:after="0" w:line="240" w:lineRule="auto"/>
              <w:rPr>
                <w:rFonts w:ascii="Times New Roman" w:eastAsia="Times New Roman" w:hAnsi="Times New Roman" w:cs="Times New Roman"/>
                <w:sz w:val="20"/>
                <w:szCs w:val="20"/>
                <w:lang w:eastAsia="en-GB"/>
              </w:rPr>
            </w:pPr>
          </w:p>
        </w:tc>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237771F" w14:textId="77777777" w:rsidR="004A2D92" w:rsidRPr="004A2D92" w:rsidRDefault="004A2D92" w:rsidP="004A2D92">
            <w:pPr>
              <w:spacing w:after="0" w:line="240" w:lineRule="auto"/>
              <w:rPr>
                <w:rFonts w:ascii="Times New Roman" w:eastAsia="Times New Roman" w:hAnsi="Times New Roman" w:cs="Times New Roman"/>
                <w:sz w:val="20"/>
                <w:szCs w:val="20"/>
                <w:lang w:eastAsia="en-GB"/>
              </w:rPr>
            </w:pPr>
          </w:p>
        </w:tc>
      </w:tr>
      <w:tr w:rsidR="004A2D92" w:rsidRPr="004A2D92" w14:paraId="0D8F7D17" w14:textId="77777777" w:rsidTr="00C353F5">
        <w:trPr>
          <w:trHeight w:val="300"/>
        </w:trPr>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61A01AC" w14:textId="77777777" w:rsidR="004A2D92" w:rsidRPr="004A2D92" w:rsidRDefault="004A2D92" w:rsidP="004A2D92">
            <w:pPr>
              <w:spacing w:after="0" w:line="240" w:lineRule="auto"/>
              <w:jc w:val="right"/>
              <w:rPr>
                <w:rFonts w:ascii="Calibri" w:eastAsia="Times New Roman" w:hAnsi="Calibri" w:cs="Calibri"/>
                <w:color w:val="000000"/>
                <w:lang w:eastAsia="en-GB"/>
              </w:rPr>
            </w:pPr>
            <w:r w:rsidRPr="004A2D92">
              <w:rPr>
                <w:rFonts w:ascii="Calibri" w:eastAsia="Times New Roman" w:hAnsi="Calibri" w:cs="Calibri"/>
                <w:color w:val="000000"/>
                <w:lang w:eastAsia="en-GB"/>
              </w:rPr>
              <w:t>3</w:t>
            </w:r>
          </w:p>
        </w:tc>
        <w:tc>
          <w:tcPr>
            <w:tcW w:w="110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EBF05F2" w14:textId="77777777" w:rsidR="004A2D92" w:rsidRPr="004A2D92" w:rsidRDefault="004A2D92" w:rsidP="004A2D92">
            <w:pPr>
              <w:spacing w:after="0" w:line="240" w:lineRule="auto"/>
              <w:jc w:val="right"/>
              <w:rPr>
                <w:rFonts w:ascii="Calibri" w:eastAsia="Times New Roman" w:hAnsi="Calibri" w:cs="Calibri"/>
                <w:color w:val="000000"/>
                <w:lang w:eastAsia="en-GB"/>
              </w:rPr>
            </w:pPr>
            <w:r w:rsidRPr="004A2D92">
              <w:rPr>
                <w:rFonts w:ascii="Calibri" w:eastAsia="Times New Roman" w:hAnsi="Calibri" w:cs="Calibri"/>
                <w:color w:val="000000"/>
                <w:lang w:eastAsia="en-GB"/>
              </w:rPr>
              <w:t>35</w:t>
            </w:r>
          </w:p>
        </w:tc>
        <w:tc>
          <w:tcPr>
            <w:tcW w:w="239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153BBF3" w14:textId="0825AB0F" w:rsidR="004A2D92" w:rsidRPr="004A2D92" w:rsidRDefault="009B5CF1" w:rsidP="004A2D92">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1</w:t>
            </w:r>
          </w:p>
        </w:tc>
        <w:tc>
          <w:tcPr>
            <w:tcW w:w="17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45E4B79" w14:textId="77777777" w:rsidR="004A2D92" w:rsidRPr="004A2D92" w:rsidRDefault="004A2D92" w:rsidP="004A2D92">
            <w:pPr>
              <w:spacing w:after="0" w:line="240" w:lineRule="auto"/>
              <w:jc w:val="right"/>
              <w:rPr>
                <w:rFonts w:ascii="Calibri" w:eastAsia="Times New Roman" w:hAnsi="Calibri" w:cs="Calibri"/>
                <w:color w:val="000000"/>
                <w:lang w:eastAsia="en-GB"/>
              </w:rPr>
            </w:pPr>
          </w:p>
        </w:tc>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0820D8B" w14:textId="77777777" w:rsidR="004A2D92" w:rsidRPr="004A2D92" w:rsidRDefault="004A2D92" w:rsidP="004A2D92">
            <w:pPr>
              <w:spacing w:after="0" w:line="240" w:lineRule="auto"/>
              <w:rPr>
                <w:rFonts w:ascii="Times New Roman" w:eastAsia="Times New Roman" w:hAnsi="Times New Roman" w:cs="Times New Roman"/>
                <w:sz w:val="20"/>
                <w:szCs w:val="20"/>
                <w:lang w:eastAsia="en-GB"/>
              </w:rPr>
            </w:pPr>
          </w:p>
        </w:tc>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84E43E6" w14:textId="77777777" w:rsidR="004A2D92" w:rsidRPr="004A2D92" w:rsidRDefault="004A2D92" w:rsidP="004A2D92">
            <w:pPr>
              <w:spacing w:after="0" w:line="240" w:lineRule="auto"/>
              <w:rPr>
                <w:rFonts w:ascii="Times New Roman" w:eastAsia="Times New Roman" w:hAnsi="Times New Roman" w:cs="Times New Roman"/>
                <w:sz w:val="20"/>
                <w:szCs w:val="20"/>
                <w:lang w:eastAsia="en-GB"/>
              </w:rPr>
            </w:pPr>
          </w:p>
        </w:tc>
      </w:tr>
      <w:tr w:rsidR="004A2D92" w:rsidRPr="004A2D92" w14:paraId="02131E47" w14:textId="77777777" w:rsidTr="00C353F5">
        <w:trPr>
          <w:trHeight w:val="300"/>
        </w:trPr>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4BE929D" w14:textId="77777777" w:rsidR="004A2D92" w:rsidRPr="004A2D92" w:rsidRDefault="004A2D92" w:rsidP="004A2D92">
            <w:pPr>
              <w:spacing w:after="0" w:line="240" w:lineRule="auto"/>
              <w:jc w:val="right"/>
              <w:rPr>
                <w:rFonts w:ascii="Calibri" w:eastAsia="Times New Roman" w:hAnsi="Calibri" w:cs="Calibri"/>
                <w:color w:val="000000"/>
                <w:lang w:eastAsia="en-GB"/>
              </w:rPr>
            </w:pPr>
            <w:r w:rsidRPr="004A2D92">
              <w:rPr>
                <w:rFonts w:ascii="Calibri" w:eastAsia="Times New Roman" w:hAnsi="Calibri" w:cs="Calibri"/>
                <w:color w:val="000000"/>
                <w:lang w:eastAsia="en-GB"/>
              </w:rPr>
              <w:t>4</w:t>
            </w:r>
          </w:p>
        </w:tc>
        <w:tc>
          <w:tcPr>
            <w:tcW w:w="110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E0B7C85" w14:textId="77777777" w:rsidR="004A2D92" w:rsidRPr="004A2D92" w:rsidRDefault="004A2D92" w:rsidP="004A2D92">
            <w:pPr>
              <w:spacing w:after="0" w:line="240" w:lineRule="auto"/>
              <w:jc w:val="right"/>
              <w:rPr>
                <w:rFonts w:ascii="Calibri" w:eastAsia="Times New Roman" w:hAnsi="Calibri" w:cs="Calibri"/>
                <w:color w:val="000000"/>
                <w:lang w:eastAsia="en-GB"/>
              </w:rPr>
            </w:pPr>
            <w:r w:rsidRPr="004A2D92">
              <w:rPr>
                <w:rFonts w:ascii="Calibri" w:eastAsia="Times New Roman" w:hAnsi="Calibri" w:cs="Calibri"/>
                <w:color w:val="000000"/>
                <w:lang w:eastAsia="en-GB"/>
              </w:rPr>
              <w:t>40</w:t>
            </w:r>
          </w:p>
        </w:tc>
        <w:tc>
          <w:tcPr>
            <w:tcW w:w="239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9B4D6A2" w14:textId="77777777" w:rsidR="004A2D92" w:rsidRPr="004A2D92" w:rsidRDefault="004A2D92" w:rsidP="004A2D92">
            <w:pPr>
              <w:spacing w:after="0" w:line="240" w:lineRule="auto"/>
              <w:jc w:val="right"/>
              <w:rPr>
                <w:rFonts w:ascii="Calibri" w:eastAsia="Times New Roman" w:hAnsi="Calibri" w:cs="Calibri"/>
                <w:color w:val="000000"/>
                <w:lang w:eastAsia="en-GB"/>
              </w:rPr>
            </w:pPr>
          </w:p>
        </w:tc>
        <w:tc>
          <w:tcPr>
            <w:tcW w:w="17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99AAFEF" w14:textId="77777777" w:rsidR="004A2D92" w:rsidRPr="004A2D92" w:rsidRDefault="004A2D92" w:rsidP="004A2D92">
            <w:pPr>
              <w:spacing w:after="0" w:line="240" w:lineRule="auto"/>
              <w:rPr>
                <w:rFonts w:ascii="Times New Roman" w:eastAsia="Times New Roman" w:hAnsi="Times New Roman" w:cs="Times New Roman"/>
                <w:sz w:val="20"/>
                <w:szCs w:val="20"/>
                <w:lang w:eastAsia="en-GB"/>
              </w:rPr>
            </w:pPr>
          </w:p>
        </w:tc>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E5C4EAC" w14:textId="77777777" w:rsidR="004A2D92" w:rsidRPr="004A2D92" w:rsidRDefault="004A2D92" w:rsidP="004A2D92">
            <w:pPr>
              <w:spacing w:after="0" w:line="240" w:lineRule="auto"/>
              <w:rPr>
                <w:rFonts w:ascii="Times New Roman" w:eastAsia="Times New Roman" w:hAnsi="Times New Roman" w:cs="Times New Roman"/>
                <w:sz w:val="20"/>
                <w:szCs w:val="20"/>
                <w:lang w:eastAsia="en-GB"/>
              </w:rPr>
            </w:pPr>
          </w:p>
        </w:tc>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642F738" w14:textId="77777777" w:rsidR="004A2D92" w:rsidRPr="004A2D92" w:rsidRDefault="004A2D92" w:rsidP="004A2D92">
            <w:pPr>
              <w:spacing w:after="0" w:line="240" w:lineRule="auto"/>
              <w:rPr>
                <w:rFonts w:ascii="Times New Roman" w:eastAsia="Times New Roman" w:hAnsi="Times New Roman" w:cs="Times New Roman"/>
                <w:sz w:val="20"/>
                <w:szCs w:val="20"/>
                <w:lang w:eastAsia="en-GB"/>
              </w:rPr>
            </w:pPr>
          </w:p>
        </w:tc>
      </w:tr>
      <w:tr w:rsidR="004A2D92" w:rsidRPr="004A2D92" w14:paraId="0B450288" w14:textId="77777777" w:rsidTr="00C353F5">
        <w:trPr>
          <w:trHeight w:val="81"/>
        </w:trPr>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27D31E1" w14:textId="77777777" w:rsidR="004A2D92" w:rsidRPr="004A2D92" w:rsidRDefault="004A2D92" w:rsidP="004A2D92">
            <w:pPr>
              <w:spacing w:after="0" w:line="240" w:lineRule="auto"/>
              <w:rPr>
                <w:rFonts w:ascii="Times New Roman" w:eastAsia="Times New Roman" w:hAnsi="Times New Roman" w:cs="Times New Roman"/>
                <w:sz w:val="20"/>
                <w:szCs w:val="20"/>
                <w:lang w:eastAsia="en-GB"/>
              </w:rPr>
            </w:pPr>
          </w:p>
        </w:tc>
        <w:tc>
          <w:tcPr>
            <w:tcW w:w="1106" w:type="dxa"/>
            <w:tcBorders>
              <w:top w:val="single" w:sz="4" w:space="0" w:color="auto"/>
              <w:left w:val="single" w:sz="4" w:space="0" w:color="auto"/>
              <w:bottom w:val="single" w:sz="4" w:space="0" w:color="auto"/>
              <w:right w:val="single" w:sz="4" w:space="0" w:color="auto"/>
            </w:tcBorders>
            <w:shd w:val="clear" w:color="auto" w:fill="auto"/>
            <w:noWrap/>
            <w:vAlign w:val="bottom"/>
          </w:tcPr>
          <w:p w14:paraId="07EF6567" w14:textId="5E9EFAF9" w:rsidR="004A2D92" w:rsidRPr="004A2D92" w:rsidRDefault="004A2D92" w:rsidP="004A2D92">
            <w:pPr>
              <w:spacing w:after="0" w:line="240" w:lineRule="auto"/>
              <w:rPr>
                <w:rFonts w:ascii="Times New Roman" w:eastAsia="Times New Roman" w:hAnsi="Times New Roman" w:cs="Times New Roman"/>
                <w:sz w:val="20"/>
                <w:szCs w:val="20"/>
                <w:lang w:eastAsia="en-GB"/>
              </w:rPr>
            </w:pPr>
          </w:p>
        </w:tc>
        <w:tc>
          <w:tcPr>
            <w:tcW w:w="2394" w:type="dxa"/>
            <w:tcBorders>
              <w:top w:val="single" w:sz="4" w:space="0" w:color="auto"/>
              <w:left w:val="single" w:sz="4" w:space="0" w:color="auto"/>
              <w:bottom w:val="single" w:sz="4" w:space="0" w:color="auto"/>
              <w:right w:val="single" w:sz="4" w:space="0" w:color="auto"/>
            </w:tcBorders>
            <w:shd w:val="clear" w:color="auto" w:fill="auto"/>
            <w:noWrap/>
            <w:vAlign w:val="bottom"/>
          </w:tcPr>
          <w:p w14:paraId="0611D0AD" w14:textId="7C84C6F8" w:rsidR="004A2D92" w:rsidRPr="004A2D92" w:rsidRDefault="009B5CF1" w:rsidP="004A2D92">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3 years</w:t>
            </w:r>
          </w:p>
        </w:tc>
        <w:tc>
          <w:tcPr>
            <w:tcW w:w="17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47F2F6C" w14:textId="77777777" w:rsidR="004A2D92" w:rsidRPr="004A2D92" w:rsidRDefault="004A2D92" w:rsidP="004A2D92">
            <w:pPr>
              <w:spacing w:after="0" w:line="240" w:lineRule="auto"/>
              <w:rPr>
                <w:rFonts w:ascii="Calibri" w:eastAsia="Times New Roman" w:hAnsi="Calibri" w:cs="Calibri"/>
                <w:color w:val="000000"/>
                <w:lang w:eastAsia="en-GB"/>
              </w:rPr>
            </w:pPr>
          </w:p>
        </w:tc>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E4B3360" w14:textId="77777777" w:rsidR="004A2D92" w:rsidRPr="004A2D92" w:rsidRDefault="004A2D92" w:rsidP="004A2D92">
            <w:pPr>
              <w:spacing w:after="0" w:line="240" w:lineRule="auto"/>
              <w:rPr>
                <w:rFonts w:ascii="Times New Roman" w:eastAsia="Times New Roman" w:hAnsi="Times New Roman" w:cs="Times New Roman"/>
                <w:sz w:val="20"/>
                <w:szCs w:val="20"/>
                <w:lang w:eastAsia="en-GB"/>
              </w:rPr>
            </w:pPr>
          </w:p>
        </w:tc>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5FECE81" w14:textId="77777777" w:rsidR="004A2D92" w:rsidRPr="004A2D92" w:rsidRDefault="004A2D92" w:rsidP="004A2D92">
            <w:pPr>
              <w:spacing w:after="0" w:line="240" w:lineRule="auto"/>
              <w:rPr>
                <w:rFonts w:ascii="Times New Roman" w:eastAsia="Times New Roman" w:hAnsi="Times New Roman" w:cs="Times New Roman"/>
                <w:sz w:val="20"/>
                <w:szCs w:val="20"/>
                <w:lang w:eastAsia="en-GB"/>
              </w:rPr>
            </w:pPr>
          </w:p>
        </w:tc>
      </w:tr>
    </w:tbl>
    <w:p w14:paraId="305BDEAC" w14:textId="0EFFD61D" w:rsidR="00C94B3A" w:rsidRDefault="00C94B3A" w:rsidP="001F373A">
      <w:pPr>
        <w:pStyle w:val="ListParagraph"/>
        <w:rPr>
          <w:b/>
          <w:bCs/>
        </w:rPr>
      </w:pPr>
    </w:p>
    <w:p w14:paraId="5881FBAD" w14:textId="0DA10F2A" w:rsidR="001E2A92" w:rsidRDefault="001E2A92" w:rsidP="001F373A">
      <w:pPr>
        <w:pStyle w:val="ListParagraph"/>
        <w:rPr>
          <w:b/>
          <w:bCs/>
        </w:rPr>
      </w:pPr>
    </w:p>
    <w:p w14:paraId="76CF86A3" w14:textId="64934589" w:rsidR="001E2A92" w:rsidRPr="009B5CF1" w:rsidRDefault="009B5CF1" w:rsidP="00B936DE">
      <w:pPr>
        <w:pStyle w:val="ListParagraph"/>
        <w:jc w:val="both"/>
      </w:pPr>
      <w:r w:rsidRPr="00654009">
        <w:t>So, Payback period for project A is 3.27 years, for project B is 3 years.</w:t>
      </w:r>
      <w:r>
        <w:rPr>
          <w:b/>
          <w:bCs/>
        </w:rPr>
        <w:t xml:space="preserve"> </w:t>
      </w:r>
      <w:r w:rsidR="00E5652C" w:rsidRPr="00E5652C">
        <w:t>The choice of the company</w:t>
      </w:r>
      <w:r w:rsidR="00E5652C">
        <w:t xml:space="preserve"> </w:t>
      </w:r>
      <w:proofErr w:type="gramStart"/>
      <w:r w:rsidR="00E5652C">
        <w:t xml:space="preserve">definitely </w:t>
      </w:r>
      <w:r w:rsidR="00E5652C" w:rsidRPr="00E5652C">
        <w:t>must</w:t>
      </w:r>
      <w:proofErr w:type="gramEnd"/>
      <w:r w:rsidR="00E5652C" w:rsidRPr="00E5652C">
        <w:t xml:space="preserve"> be project B </w:t>
      </w:r>
      <w:r w:rsidR="00E5652C">
        <w:t xml:space="preserve">firstly, </w:t>
      </w:r>
      <w:r w:rsidR="00E5652C" w:rsidRPr="00E5652C">
        <w:t>because it has shorter PBP</w:t>
      </w:r>
      <w:r w:rsidR="00E5652C">
        <w:rPr>
          <w:b/>
          <w:bCs/>
        </w:rPr>
        <w:t xml:space="preserve"> </w:t>
      </w:r>
      <w:r w:rsidR="00E5652C" w:rsidRPr="00E5652C">
        <w:t>and secondly</w:t>
      </w:r>
      <w:r w:rsidR="00E5652C">
        <w:rPr>
          <w:b/>
          <w:bCs/>
        </w:rPr>
        <w:t xml:space="preserve">, </w:t>
      </w:r>
      <w:r w:rsidR="00E5652C" w:rsidRPr="00E5652C">
        <w:t xml:space="preserve">because </w:t>
      </w:r>
      <w:r w:rsidR="00E5652C">
        <w:rPr>
          <w:b/>
          <w:bCs/>
        </w:rPr>
        <w:t>e</w:t>
      </w:r>
      <w:r w:rsidR="00654009">
        <w:t>ven if there is no so big difference</w:t>
      </w:r>
      <w:r w:rsidR="00E5652C">
        <w:t xml:space="preserve"> between PBP of both</w:t>
      </w:r>
      <w:r w:rsidR="005D32AF">
        <w:t xml:space="preserve"> project</w:t>
      </w:r>
      <w:r w:rsidR="00654009">
        <w:t>, cash flows of project B first years are higher. This means that from first years the company will get back bigger part of investment, so risk is much lower as well. Therefore, based on the results for PBP company must accept project B.</w:t>
      </w:r>
    </w:p>
    <w:p w14:paraId="7BAE0D0D" w14:textId="5F379CB7" w:rsidR="001E2A92" w:rsidRDefault="001E2A92" w:rsidP="001F373A">
      <w:pPr>
        <w:pStyle w:val="ListParagraph"/>
        <w:rPr>
          <w:b/>
          <w:bCs/>
        </w:rPr>
      </w:pPr>
    </w:p>
    <w:p w14:paraId="7383EF05" w14:textId="27758B27" w:rsidR="001E2A92" w:rsidRDefault="001E2A92" w:rsidP="001F373A">
      <w:pPr>
        <w:pStyle w:val="ListParagraph"/>
        <w:rPr>
          <w:b/>
          <w:bCs/>
        </w:rPr>
      </w:pPr>
    </w:p>
    <w:p w14:paraId="63682637" w14:textId="2D8EFE06" w:rsidR="001E2A92" w:rsidRDefault="001E2A92" w:rsidP="001F373A">
      <w:pPr>
        <w:pStyle w:val="ListParagraph"/>
        <w:rPr>
          <w:b/>
          <w:bCs/>
        </w:rPr>
      </w:pPr>
    </w:p>
    <w:p w14:paraId="61B3F130" w14:textId="187FC191" w:rsidR="001E2A92" w:rsidRDefault="001120BA" w:rsidP="001F373A">
      <w:pPr>
        <w:pStyle w:val="ListParagraph"/>
        <w:rPr>
          <w:b/>
          <w:bCs/>
        </w:rPr>
      </w:pPr>
      <w:r>
        <w:rPr>
          <w:b/>
          <w:bCs/>
        </w:rPr>
        <w:t>Advantages and disadvantages of the method:</w:t>
      </w:r>
    </w:p>
    <w:p w14:paraId="78319AE2" w14:textId="1D071F64" w:rsidR="00B936DE" w:rsidRDefault="00B936DE" w:rsidP="001F373A">
      <w:pPr>
        <w:pStyle w:val="ListParagraph"/>
        <w:rPr>
          <w:b/>
          <w:bCs/>
        </w:rPr>
      </w:pPr>
      <w:r>
        <w:rPr>
          <w:b/>
          <w:bCs/>
        </w:rPr>
        <w:t>Advantages:</w:t>
      </w:r>
    </w:p>
    <w:p w14:paraId="1CECE3A0" w14:textId="178CFADB" w:rsidR="001120BA" w:rsidRPr="00802010" w:rsidRDefault="00B936DE" w:rsidP="003B59D0">
      <w:pPr>
        <w:pStyle w:val="trt0xe"/>
        <w:numPr>
          <w:ilvl w:val="0"/>
          <w:numId w:val="30"/>
        </w:numPr>
        <w:shd w:val="clear" w:color="auto" w:fill="FFFFFF"/>
        <w:spacing w:before="0" w:beforeAutospacing="0" w:after="60" w:afterAutospacing="0"/>
        <w:rPr>
          <w:rFonts w:asciiTheme="minorHAnsi" w:hAnsiTheme="minorHAnsi" w:cstheme="minorHAnsi"/>
          <w:color w:val="202124"/>
        </w:rPr>
      </w:pPr>
      <w:r w:rsidRPr="00802010">
        <w:rPr>
          <w:rFonts w:asciiTheme="minorHAnsi" w:hAnsiTheme="minorHAnsi" w:cstheme="minorHAnsi"/>
          <w:color w:val="202124"/>
        </w:rPr>
        <w:t>PBP</w:t>
      </w:r>
      <w:r w:rsidR="001120BA" w:rsidRPr="00802010">
        <w:rPr>
          <w:rFonts w:asciiTheme="minorHAnsi" w:hAnsiTheme="minorHAnsi" w:cstheme="minorHAnsi"/>
          <w:color w:val="202124"/>
        </w:rPr>
        <w:t xml:space="preserve"> is simple and easy to compute</w:t>
      </w:r>
      <w:r w:rsidRPr="00802010">
        <w:rPr>
          <w:rFonts w:asciiTheme="minorHAnsi" w:hAnsiTheme="minorHAnsi" w:cstheme="minorHAnsi"/>
          <w:color w:val="202124"/>
        </w:rPr>
        <w:t xml:space="preserve"> and to be understood.</w:t>
      </w:r>
    </w:p>
    <w:p w14:paraId="46E52FFD" w14:textId="30BFADB8" w:rsidR="001120BA" w:rsidRPr="00802010" w:rsidRDefault="00B936DE" w:rsidP="003B59D0">
      <w:pPr>
        <w:pStyle w:val="trt0xe"/>
        <w:numPr>
          <w:ilvl w:val="0"/>
          <w:numId w:val="30"/>
        </w:numPr>
        <w:shd w:val="clear" w:color="auto" w:fill="FFFFFF"/>
        <w:spacing w:before="0" w:beforeAutospacing="0" w:after="60" w:afterAutospacing="0"/>
        <w:rPr>
          <w:rFonts w:asciiTheme="minorHAnsi" w:hAnsiTheme="minorHAnsi" w:cstheme="minorHAnsi"/>
          <w:color w:val="202124"/>
        </w:rPr>
      </w:pPr>
      <w:r w:rsidRPr="00802010">
        <w:rPr>
          <w:rFonts w:asciiTheme="minorHAnsi" w:hAnsiTheme="minorHAnsi" w:cstheme="minorHAnsi"/>
          <w:color w:val="202124"/>
        </w:rPr>
        <w:t>It is</w:t>
      </w:r>
      <w:r w:rsidR="001120BA" w:rsidRPr="00802010">
        <w:rPr>
          <w:rFonts w:asciiTheme="minorHAnsi" w:hAnsiTheme="minorHAnsi" w:cstheme="minorHAnsi"/>
          <w:color w:val="202124"/>
        </w:rPr>
        <w:t xml:space="preserve"> universally used </w:t>
      </w:r>
      <w:r w:rsidRPr="00802010">
        <w:rPr>
          <w:rFonts w:asciiTheme="minorHAnsi" w:hAnsiTheme="minorHAnsi" w:cstheme="minorHAnsi"/>
          <w:color w:val="202124"/>
        </w:rPr>
        <w:t xml:space="preserve">method – can be used by new businesses, small companies, </w:t>
      </w:r>
      <w:r w:rsidR="008B5CFE" w:rsidRPr="00802010">
        <w:rPr>
          <w:rFonts w:asciiTheme="minorHAnsi" w:hAnsiTheme="minorHAnsi" w:cstheme="minorHAnsi"/>
          <w:color w:val="202124"/>
        </w:rPr>
        <w:t>shareholders,</w:t>
      </w:r>
      <w:r w:rsidRPr="00802010">
        <w:rPr>
          <w:rFonts w:asciiTheme="minorHAnsi" w:hAnsiTheme="minorHAnsi" w:cstheme="minorHAnsi"/>
          <w:color w:val="202124"/>
        </w:rPr>
        <w:t xml:space="preserve"> and investors. </w:t>
      </w:r>
    </w:p>
    <w:p w14:paraId="4D89CB41" w14:textId="3AF70B39" w:rsidR="00B936DE" w:rsidRDefault="00B936DE" w:rsidP="003B59D0">
      <w:pPr>
        <w:pStyle w:val="trt0xe"/>
        <w:numPr>
          <w:ilvl w:val="0"/>
          <w:numId w:val="30"/>
        </w:numPr>
        <w:shd w:val="clear" w:color="auto" w:fill="FFFFFF"/>
        <w:spacing w:before="0" w:beforeAutospacing="0" w:after="60" w:afterAutospacing="0"/>
        <w:rPr>
          <w:rFonts w:asciiTheme="minorHAnsi" w:hAnsiTheme="minorHAnsi" w:cstheme="minorHAnsi"/>
          <w:color w:val="202124"/>
        </w:rPr>
      </w:pPr>
      <w:r w:rsidRPr="00802010">
        <w:rPr>
          <w:rFonts w:asciiTheme="minorHAnsi" w:hAnsiTheme="minorHAnsi" w:cstheme="minorHAnsi"/>
          <w:color w:val="202124"/>
        </w:rPr>
        <w:t>PBP gives imagine about the risk.</w:t>
      </w:r>
    </w:p>
    <w:p w14:paraId="3961F820" w14:textId="76EB057E" w:rsidR="00B936DE" w:rsidRPr="00802010" w:rsidRDefault="00B936DE" w:rsidP="003B59D0">
      <w:pPr>
        <w:pStyle w:val="trt0xe"/>
        <w:numPr>
          <w:ilvl w:val="0"/>
          <w:numId w:val="30"/>
        </w:numPr>
        <w:shd w:val="clear" w:color="auto" w:fill="FFFFFF"/>
        <w:spacing w:before="0" w:beforeAutospacing="0" w:after="60" w:afterAutospacing="0"/>
        <w:rPr>
          <w:rFonts w:asciiTheme="minorHAnsi" w:hAnsiTheme="minorHAnsi" w:cstheme="minorHAnsi"/>
          <w:color w:val="202124"/>
        </w:rPr>
      </w:pPr>
      <w:r w:rsidRPr="00802010">
        <w:rPr>
          <w:rFonts w:asciiTheme="minorHAnsi" w:hAnsiTheme="minorHAnsi" w:cstheme="minorHAnsi"/>
          <w:color w:val="202124"/>
        </w:rPr>
        <w:t xml:space="preserve">Results of this method can be understood by anyone as it does not require </w:t>
      </w:r>
      <w:r w:rsidR="003B59D0" w:rsidRPr="00802010">
        <w:rPr>
          <w:rFonts w:asciiTheme="minorHAnsi" w:hAnsiTheme="minorHAnsi" w:cstheme="minorHAnsi"/>
          <w:color w:val="202124"/>
        </w:rPr>
        <w:t>many</w:t>
      </w:r>
      <w:r w:rsidRPr="00802010">
        <w:rPr>
          <w:rFonts w:asciiTheme="minorHAnsi" w:hAnsiTheme="minorHAnsi" w:cstheme="minorHAnsi"/>
          <w:color w:val="202124"/>
        </w:rPr>
        <w:t xml:space="preserve"> competences</w:t>
      </w:r>
      <w:r w:rsidR="003B59D0" w:rsidRPr="00802010">
        <w:rPr>
          <w:rFonts w:asciiTheme="minorHAnsi" w:hAnsiTheme="minorHAnsi" w:cstheme="minorHAnsi"/>
          <w:color w:val="202124"/>
        </w:rPr>
        <w:t xml:space="preserve"> and qualification.</w:t>
      </w:r>
    </w:p>
    <w:p w14:paraId="78E2ED33" w14:textId="4F26D0CD" w:rsidR="00B936DE" w:rsidRPr="00802010" w:rsidRDefault="003B59D0" w:rsidP="003B59D0">
      <w:pPr>
        <w:pStyle w:val="trt0xe"/>
        <w:numPr>
          <w:ilvl w:val="0"/>
          <w:numId w:val="30"/>
        </w:numPr>
        <w:shd w:val="clear" w:color="auto" w:fill="FFFFFF"/>
        <w:spacing w:before="0" w:beforeAutospacing="0" w:after="60" w:afterAutospacing="0"/>
        <w:rPr>
          <w:rFonts w:asciiTheme="minorHAnsi" w:hAnsiTheme="minorHAnsi" w:cstheme="minorHAnsi"/>
          <w:color w:val="202124"/>
        </w:rPr>
      </w:pPr>
      <w:r w:rsidRPr="00802010">
        <w:rPr>
          <w:rFonts w:asciiTheme="minorHAnsi" w:hAnsiTheme="minorHAnsi" w:cstheme="minorHAnsi"/>
          <w:color w:val="202124"/>
        </w:rPr>
        <w:t>Using this technique includes taking in account liquidity which is key component to be considered for choosing a project.</w:t>
      </w:r>
    </w:p>
    <w:p w14:paraId="1F25253A" w14:textId="4A4DD0BF" w:rsidR="003B59D0" w:rsidRDefault="003B59D0" w:rsidP="003B59D0">
      <w:pPr>
        <w:pStyle w:val="trt0xe"/>
        <w:numPr>
          <w:ilvl w:val="0"/>
          <w:numId w:val="30"/>
        </w:numPr>
        <w:shd w:val="clear" w:color="auto" w:fill="FFFFFF"/>
        <w:spacing w:before="0" w:beforeAutospacing="0" w:after="60" w:afterAutospacing="0"/>
        <w:rPr>
          <w:rFonts w:asciiTheme="minorHAnsi" w:hAnsiTheme="minorHAnsi" w:cstheme="minorHAnsi"/>
          <w:color w:val="202124"/>
        </w:rPr>
      </w:pPr>
      <w:r w:rsidRPr="00802010">
        <w:rPr>
          <w:rFonts w:asciiTheme="minorHAnsi" w:hAnsiTheme="minorHAnsi" w:cstheme="minorHAnsi"/>
          <w:color w:val="202124"/>
        </w:rPr>
        <w:t>PBP offers quickest approach to computing capital costs.</w:t>
      </w:r>
    </w:p>
    <w:p w14:paraId="2676DEE7" w14:textId="6F227C67" w:rsidR="001120BA" w:rsidRPr="00802010" w:rsidRDefault="00802010" w:rsidP="003B4CC4">
      <w:pPr>
        <w:pStyle w:val="trt0xe"/>
        <w:numPr>
          <w:ilvl w:val="0"/>
          <w:numId w:val="30"/>
        </w:numPr>
        <w:shd w:val="clear" w:color="auto" w:fill="FFFFFF"/>
        <w:spacing w:before="0" w:beforeAutospacing="0" w:after="0" w:afterAutospacing="0"/>
        <w:rPr>
          <w:rFonts w:ascii="Arial" w:hAnsi="Arial" w:cs="Arial"/>
          <w:color w:val="3A3A3A"/>
          <w:sz w:val="27"/>
          <w:szCs w:val="27"/>
        </w:rPr>
      </w:pPr>
      <w:r w:rsidRPr="00802010">
        <w:rPr>
          <w:rFonts w:asciiTheme="minorHAnsi" w:hAnsiTheme="minorHAnsi" w:cstheme="minorHAnsi"/>
          <w:color w:val="202124"/>
        </w:rPr>
        <w:t>when considering purchase, PBP does not ignore the depreciations and taxes for non-curren</w:t>
      </w:r>
      <w:r>
        <w:rPr>
          <w:rFonts w:asciiTheme="minorHAnsi" w:hAnsiTheme="minorHAnsi" w:cstheme="minorHAnsi"/>
          <w:color w:val="202124"/>
        </w:rPr>
        <w:t xml:space="preserve">t assets. </w:t>
      </w:r>
    </w:p>
    <w:p w14:paraId="190B60CC" w14:textId="648D42CE" w:rsidR="00802010" w:rsidRDefault="00802010" w:rsidP="00802010">
      <w:pPr>
        <w:pStyle w:val="trt0xe"/>
        <w:shd w:val="clear" w:color="auto" w:fill="FFFFFF"/>
        <w:spacing w:before="0" w:beforeAutospacing="0" w:after="0" w:afterAutospacing="0"/>
        <w:rPr>
          <w:rFonts w:asciiTheme="minorHAnsi" w:hAnsiTheme="minorHAnsi" w:cstheme="minorHAnsi"/>
          <w:color w:val="202124"/>
        </w:rPr>
      </w:pPr>
    </w:p>
    <w:p w14:paraId="1A48CABB" w14:textId="75961F01" w:rsidR="00802010" w:rsidRDefault="00802010" w:rsidP="00802010">
      <w:pPr>
        <w:pStyle w:val="trt0xe"/>
        <w:shd w:val="clear" w:color="auto" w:fill="FFFFFF"/>
        <w:spacing w:before="0" w:beforeAutospacing="0" w:after="0" w:afterAutospacing="0"/>
        <w:rPr>
          <w:rFonts w:asciiTheme="minorHAnsi" w:hAnsiTheme="minorHAnsi" w:cstheme="minorHAnsi"/>
          <w:color w:val="202124"/>
        </w:rPr>
      </w:pPr>
    </w:p>
    <w:p w14:paraId="1B30569C" w14:textId="77777777" w:rsidR="00802010" w:rsidRPr="001120BA" w:rsidRDefault="00802010" w:rsidP="00802010">
      <w:pPr>
        <w:pStyle w:val="trt0xe"/>
        <w:shd w:val="clear" w:color="auto" w:fill="FFFFFF"/>
        <w:spacing w:before="0" w:beforeAutospacing="0" w:after="0" w:afterAutospacing="0"/>
        <w:rPr>
          <w:rFonts w:ascii="Arial" w:hAnsi="Arial" w:cs="Arial"/>
          <w:color w:val="3A3A3A"/>
          <w:sz w:val="27"/>
          <w:szCs w:val="27"/>
        </w:rPr>
      </w:pPr>
    </w:p>
    <w:p w14:paraId="2C1CEA79" w14:textId="4E35DF9E" w:rsidR="001120BA" w:rsidRDefault="001120BA" w:rsidP="001120BA">
      <w:pPr>
        <w:pStyle w:val="Heading3"/>
        <w:shd w:val="clear" w:color="auto" w:fill="FFFFFF"/>
        <w:spacing w:before="0" w:after="300" w:line="288" w:lineRule="atLeast"/>
        <w:rPr>
          <w:rFonts w:asciiTheme="minorHAnsi" w:hAnsiTheme="minorHAnsi" w:cstheme="minorHAnsi"/>
          <w:color w:val="3A3A3A"/>
        </w:rPr>
      </w:pPr>
      <w:r w:rsidRPr="003B59D0">
        <w:rPr>
          <w:rFonts w:asciiTheme="minorHAnsi" w:hAnsiTheme="minorHAnsi" w:cstheme="minorHAnsi"/>
          <w:color w:val="3A3A3A"/>
        </w:rPr>
        <w:lastRenderedPageBreak/>
        <w:t xml:space="preserve">Disadvantages </w:t>
      </w:r>
      <w:r w:rsidR="003B59D0" w:rsidRPr="003B59D0">
        <w:rPr>
          <w:rFonts w:asciiTheme="minorHAnsi" w:hAnsiTheme="minorHAnsi" w:cstheme="minorHAnsi"/>
          <w:color w:val="3A3A3A"/>
        </w:rPr>
        <w:t>of</w:t>
      </w:r>
      <w:r w:rsidRPr="003B59D0">
        <w:rPr>
          <w:rFonts w:asciiTheme="minorHAnsi" w:hAnsiTheme="minorHAnsi" w:cstheme="minorHAnsi"/>
          <w:color w:val="3A3A3A"/>
        </w:rPr>
        <w:t xml:space="preserve"> Payback Method</w:t>
      </w:r>
      <w:r w:rsidR="003B59D0">
        <w:rPr>
          <w:rFonts w:asciiTheme="minorHAnsi" w:hAnsiTheme="minorHAnsi" w:cstheme="minorHAnsi"/>
          <w:color w:val="3A3A3A"/>
        </w:rPr>
        <w:t>:</w:t>
      </w:r>
    </w:p>
    <w:p w14:paraId="03D07E1A" w14:textId="004A8D7B" w:rsidR="003B59D0" w:rsidRDefault="003B59D0" w:rsidP="00023C63">
      <w:pPr>
        <w:pStyle w:val="ListParagraph"/>
        <w:numPr>
          <w:ilvl w:val="0"/>
          <w:numId w:val="31"/>
        </w:numPr>
      </w:pPr>
      <w:r>
        <w:t xml:space="preserve">The biggest disadvantage of the method is that it ignores the time value of money. This is a serious weakness for long term investments </w:t>
      </w:r>
      <w:r w:rsidR="00023C63">
        <w:t>because time value has key importance.</w:t>
      </w:r>
    </w:p>
    <w:p w14:paraId="472266D9" w14:textId="46687373" w:rsidR="00023C63" w:rsidRDefault="00023C63" w:rsidP="00023C63">
      <w:pPr>
        <w:pStyle w:val="ListParagraph"/>
        <w:numPr>
          <w:ilvl w:val="0"/>
          <w:numId w:val="31"/>
        </w:numPr>
      </w:pPr>
      <w:r>
        <w:t xml:space="preserve">Other disadvantage is that </w:t>
      </w:r>
      <w:proofErr w:type="gramStart"/>
      <w:r>
        <w:t>it</w:t>
      </w:r>
      <w:proofErr w:type="gramEnd"/>
      <w:r>
        <w:t xml:space="preserve"> </w:t>
      </w:r>
      <w:r w:rsidR="00F57EE7">
        <w:t xml:space="preserve">preference liquidity rather </w:t>
      </w:r>
      <w:r w:rsidR="0043003D">
        <w:t>than profitability</w:t>
      </w:r>
      <w:r>
        <w:t xml:space="preserve"> which is one more important factor.</w:t>
      </w:r>
    </w:p>
    <w:p w14:paraId="44E8A768" w14:textId="26C3C12C" w:rsidR="00023C63" w:rsidRDefault="00023C63" w:rsidP="00023C63">
      <w:pPr>
        <w:pStyle w:val="ListParagraph"/>
        <w:numPr>
          <w:ilvl w:val="0"/>
          <w:numId w:val="31"/>
        </w:numPr>
      </w:pPr>
      <w:r>
        <w:t>PBP includes only cash returns.</w:t>
      </w:r>
    </w:p>
    <w:p w14:paraId="3ED684D9" w14:textId="7E14F2AC" w:rsidR="00C21FEB" w:rsidRDefault="00C21FEB" w:rsidP="00023C63">
      <w:pPr>
        <w:pStyle w:val="ListParagraph"/>
        <w:numPr>
          <w:ilvl w:val="0"/>
          <w:numId w:val="31"/>
        </w:numPr>
      </w:pPr>
      <w:r>
        <w:t xml:space="preserve">Ignores the cashflow after the </w:t>
      </w:r>
      <w:proofErr w:type="gramStart"/>
      <w:r>
        <w:t>PBP</w:t>
      </w:r>
      <w:proofErr w:type="gramEnd"/>
    </w:p>
    <w:p w14:paraId="36432D54" w14:textId="5B1E2305" w:rsidR="00802010" w:rsidRDefault="00802010" w:rsidP="00802010"/>
    <w:p w14:paraId="2E324E09" w14:textId="77777777" w:rsidR="009D2245" w:rsidRDefault="009D2245" w:rsidP="00802010"/>
    <w:p w14:paraId="00E98E7C" w14:textId="1B0BD0D0" w:rsidR="00802010" w:rsidRDefault="00802010" w:rsidP="00802010"/>
    <w:p w14:paraId="2F568405" w14:textId="77777777" w:rsidR="00802010" w:rsidRPr="003B59D0" w:rsidRDefault="00802010" w:rsidP="00802010"/>
    <w:p w14:paraId="70F36F61" w14:textId="28D34A0F" w:rsidR="00277E1D" w:rsidRPr="00104D9D" w:rsidRDefault="00277E1D" w:rsidP="00104D9D">
      <w:pPr>
        <w:pStyle w:val="ListParagraph"/>
        <w:numPr>
          <w:ilvl w:val="0"/>
          <w:numId w:val="44"/>
        </w:numPr>
        <w:rPr>
          <w:b/>
          <w:bCs/>
          <w:sz w:val="28"/>
          <w:szCs w:val="28"/>
        </w:rPr>
      </w:pPr>
      <w:r w:rsidRPr="00104D9D">
        <w:rPr>
          <w:b/>
          <w:bCs/>
          <w:sz w:val="28"/>
          <w:szCs w:val="28"/>
        </w:rPr>
        <w:t>Accounting rate of return</w:t>
      </w:r>
    </w:p>
    <w:p w14:paraId="56F02EDF" w14:textId="6C1A68A3" w:rsidR="006A71BE" w:rsidRPr="00277E1D" w:rsidRDefault="00277E1D" w:rsidP="00277E1D">
      <w:r w:rsidRPr="00277E1D">
        <w:t>ARR</w:t>
      </w:r>
      <w:r w:rsidR="00CF7AB9">
        <w:t xml:space="preserve"> or ROCE </w:t>
      </w:r>
      <w:r w:rsidR="00F57EE7">
        <w:t>(Return</w:t>
      </w:r>
      <w:r w:rsidR="00CF7AB9">
        <w:t xml:space="preserve"> of capital employed) </w:t>
      </w:r>
      <w:r w:rsidR="006A71BE" w:rsidRPr="00277E1D">
        <w:t xml:space="preserve">it is a metric that presents </w:t>
      </w:r>
      <w:r>
        <w:t>what</w:t>
      </w:r>
      <w:r w:rsidR="006A71BE" w:rsidRPr="00277E1D">
        <w:t xml:space="preserve"> is the rate of return expected on an investment compared with initial investment in percentages.  It is also known as Return on Capital Employed.</w:t>
      </w:r>
    </w:p>
    <w:p w14:paraId="574300B2" w14:textId="27FF0589" w:rsidR="006A71BE" w:rsidRDefault="006A71BE" w:rsidP="006A71BE">
      <w:pPr>
        <w:pStyle w:val="ListParagraph"/>
      </w:pPr>
      <w:r w:rsidRPr="00277E1D">
        <w:t>The formula is:</w:t>
      </w:r>
    </w:p>
    <w:p w14:paraId="7D841C0D" w14:textId="50352345" w:rsidR="005B0D61" w:rsidRDefault="005B0D61" w:rsidP="006A71BE">
      <w:pPr>
        <w:pStyle w:val="ListParagraph"/>
      </w:pPr>
    </w:p>
    <w:p w14:paraId="2196F459" w14:textId="0DB3AFB6" w:rsidR="005B0D61" w:rsidRPr="005B0D61" w:rsidRDefault="005B0D61" w:rsidP="005B0D61">
      <w:pPr>
        <w:pStyle w:val="ListParagraph"/>
        <w:jc w:val="center"/>
        <w:rPr>
          <w:sz w:val="32"/>
          <w:szCs w:val="32"/>
        </w:rPr>
      </w:pPr>
      <w:r>
        <w:rPr>
          <w:sz w:val="32"/>
          <w:szCs w:val="32"/>
        </w:rPr>
        <w:t>ROCE</w:t>
      </w:r>
      <w:r w:rsidRPr="005B0D61">
        <w:rPr>
          <w:sz w:val="32"/>
          <w:szCs w:val="32"/>
        </w:rPr>
        <w:t xml:space="preserve"> = Average accounting profit: Average investment</w:t>
      </w:r>
    </w:p>
    <w:p w14:paraId="407E84C8" w14:textId="77777777" w:rsidR="006A71BE" w:rsidRDefault="006A71BE" w:rsidP="006A71BE">
      <w:pPr>
        <w:pStyle w:val="ListParagraph"/>
        <w:rPr>
          <w:b/>
          <w:bCs/>
        </w:rPr>
      </w:pPr>
    </w:p>
    <w:p w14:paraId="5964E1AC" w14:textId="77777777" w:rsidR="006A71BE" w:rsidRDefault="006A71BE" w:rsidP="006A71BE">
      <w:pPr>
        <w:pStyle w:val="ListParagraph"/>
        <w:rPr>
          <w:b/>
          <w:bCs/>
        </w:rPr>
      </w:pPr>
    </w:p>
    <w:p w14:paraId="0E326F76" w14:textId="77777777" w:rsidR="006A71BE" w:rsidRDefault="006A71BE" w:rsidP="006A71BE">
      <w:pPr>
        <w:pStyle w:val="ListParagraph"/>
        <w:rPr>
          <w:b/>
          <w:bCs/>
        </w:rPr>
      </w:pPr>
      <w:r>
        <w:rPr>
          <w:b/>
          <w:bCs/>
        </w:rPr>
        <w:t>For project A</w:t>
      </w:r>
    </w:p>
    <w:p w14:paraId="3FEAAB87" w14:textId="77777777" w:rsidR="002B506B" w:rsidRPr="002B506B" w:rsidRDefault="002B506B" w:rsidP="006A71BE">
      <w:pPr>
        <w:pStyle w:val="ListParagraph"/>
        <w:numPr>
          <w:ilvl w:val="0"/>
          <w:numId w:val="19"/>
        </w:numPr>
      </w:pPr>
      <w:r w:rsidRPr="002B506B">
        <w:t xml:space="preserve">Total cash inflows: </w:t>
      </w:r>
      <w:bookmarkStart w:id="0" w:name="_Hlk61427737"/>
      <w:r w:rsidR="006A71BE" w:rsidRPr="002B506B">
        <w:t>10+20+40+55</w:t>
      </w:r>
      <w:bookmarkEnd w:id="0"/>
      <w:r w:rsidR="006A71BE" w:rsidRPr="002B506B">
        <w:t>=125</w:t>
      </w:r>
    </w:p>
    <w:p w14:paraId="28C33396" w14:textId="77777777" w:rsidR="002B506B" w:rsidRPr="002B506B" w:rsidRDefault="006A71BE" w:rsidP="006A71BE">
      <w:pPr>
        <w:pStyle w:val="ListParagraph"/>
        <w:numPr>
          <w:ilvl w:val="0"/>
          <w:numId w:val="19"/>
        </w:numPr>
      </w:pPr>
      <w:r w:rsidRPr="002B506B">
        <w:t>Investment cost:</w:t>
      </w:r>
      <w:r w:rsidR="002B506B" w:rsidRPr="002B506B">
        <w:t xml:space="preserve"> </w:t>
      </w:r>
      <w:r w:rsidRPr="002B506B">
        <w:t>85</w:t>
      </w:r>
    </w:p>
    <w:p w14:paraId="639EB74A" w14:textId="77777777" w:rsidR="002B506B" w:rsidRPr="002B506B" w:rsidRDefault="002B506B" w:rsidP="006A71BE">
      <w:pPr>
        <w:pStyle w:val="ListParagraph"/>
        <w:numPr>
          <w:ilvl w:val="0"/>
          <w:numId w:val="19"/>
        </w:numPr>
      </w:pPr>
      <w:r w:rsidRPr="002B506B">
        <w:t xml:space="preserve">Total profit: </w:t>
      </w:r>
      <w:r w:rsidR="006A71BE" w:rsidRPr="002B506B">
        <w:t>125-85=40</w:t>
      </w:r>
    </w:p>
    <w:p w14:paraId="6572F788" w14:textId="4B8D0D9A" w:rsidR="005B0D61" w:rsidRDefault="006A71BE" w:rsidP="005B0D61">
      <w:pPr>
        <w:pStyle w:val="ListParagraph"/>
        <w:numPr>
          <w:ilvl w:val="0"/>
          <w:numId w:val="19"/>
        </w:numPr>
      </w:pPr>
      <w:r w:rsidRPr="002B506B">
        <w:t>Average annual profit: 40/4=10</w:t>
      </w:r>
    </w:p>
    <w:p w14:paraId="7D4FBC36" w14:textId="104F5A75" w:rsidR="008B5CFE" w:rsidRPr="008B5CFE" w:rsidRDefault="008B5CFE" w:rsidP="008B5CFE">
      <w:pPr>
        <w:pStyle w:val="NoSpacing"/>
        <w:numPr>
          <w:ilvl w:val="0"/>
          <w:numId w:val="19"/>
        </w:numPr>
        <w:rPr>
          <w:rFonts w:cstheme="minorHAnsi"/>
          <w:sz w:val="28"/>
          <w:szCs w:val="28"/>
        </w:rPr>
      </w:pPr>
      <w:r>
        <w:t>Average investment:</w:t>
      </w:r>
      <w:r w:rsidRPr="008B5CFE">
        <w:t xml:space="preserve"> </w:t>
      </w:r>
      <w:r>
        <w:t>((</w:t>
      </w:r>
      <w:r w:rsidRPr="002B506B">
        <w:t>10+20+40+55</w:t>
      </w:r>
      <w:r>
        <w:t>-85)/4)/85/2 =</w:t>
      </w:r>
      <w:r w:rsidRPr="008B5CFE">
        <w:rPr>
          <w:rFonts w:cstheme="minorHAnsi"/>
          <w:color w:val="202124"/>
          <w:sz w:val="28"/>
          <w:szCs w:val="28"/>
          <w:shd w:val="clear" w:color="auto" w:fill="FFFFFF"/>
        </w:rPr>
        <w:t>0.0588</w:t>
      </w:r>
      <w:r>
        <w:rPr>
          <w:rFonts w:cstheme="minorHAnsi"/>
          <w:color w:val="202124"/>
          <w:sz w:val="28"/>
          <w:szCs w:val="28"/>
          <w:shd w:val="clear" w:color="auto" w:fill="FFFFFF"/>
        </w:rPr>
        <w:t xml:space="preserve"> or 5.8%</w:t>
      </w:r>
    </w:p>
    <w:p w14:paraId="6D304A4E" w14:textId="07246A96" w:rsidR="008B5CFE" w:rsidRPr="002B506B" w:rsidRDefault="008B5CFE" w:rsidP="005B0D61">
      <w:pPr>
        <w:pStyle w:val="ListParagraph"/>
        <w:numPr>
          <w:ilvl w:val="0"/>
          <w:numId w:val="19"/>
        </w:numPr>
      </w:pPr>
      <w:r>
        <w:t xml:space="preserve">Initial investment: </w:t>
      </w:r>
      <w:bookmarkStart w:id="1" w:name="_Hlk61427810"/>
      <w:r>
        <w:t>((</w:t>
      </w:r>
      <w:r w:rsidRPr="002B506B">
        <w:t>10+20+40+55</w:t>
      </w:r>
      <w:r>
        <w:t>-85)/4)/</w:t>
      </w:r>
      <w:bookmarkEnd w:id="1"/>
      <w:r>
        <w:t xml:space="preserve">85 = </w:t>
      </w:r>
      <w:r w:rsidRPr="008B5CFE">
        <w:rPr>
          <w:rFonts w:cstheme="minorHAnsi"/>
          <w:color w:val="202124"/>
          <w:sz w:val="28"/>
          <w:szCs w:val="28"/>
          <w:shd w:val="clear" w:color="auto" w:fill="FFFFFF"/>
        </w:rPr>
        <w:t>0.1176</w:t>
      </w:r>
      <w:r>
        <w:rPr>
          <w:rFonts w:cstheme="minorHAnsi"/>
          <w:color w:val="202124"/>
          <w:sz w:val="28"/>
          <w:szCs w:val="28"/>
          <w:shd w:val="clear" w:color="auto" w:fill="FFFFFF"/>
        </w:rPr>
        <w:t xml:space="preserve"> or 11.76%</w:t>
      </w:r>
    </w:p>
    <w:p w14:paraId="709A8E33" w14:textId="4423ECE8" w:rsidR="006A71BE" w:rsidRDefault="006A71BE" w:rsidP="006A71BE">
      <w:pPr>
        <w:pStyle w:val="ListParagraph"/>
        <w:rPr>
          <w:b/>
          <w:bCs/>
        </w:rPr>
      </w:pPr>
    </w:p>
    <w:p w14:paraId="782FE9AD" w14:textId="30575538" w:rsidR="006A71BE" w:rsidRPr="003F7F69" w:rsidRDefault="003F7F69" w:rsidP="003F7F69">
      <w:pPr>
        <w:rPr>
          <w:b/>
          <w:bCs/>
        </w:rPr>
      </w:pPr>
      <w:r>
        <w:rPr>
          <w:b/>
          <w:bCs/>
        </w:rPr>
        <w:t xml:space="preserve">              </w:t>
      </w:r>
      <w:r w:rsidR="006A71BE" w:rsidRPr="003F7F69">
        <w:rPr>
          <w:b/>
          <w:bCs/>
        </w:rPr>
        <w:t>For project B</w:t>
      </w:r>
    </w:p>
    <w:p w14:paraId="612498A4" w14:textId="77777777" w:rsidR="002B506B" w:rsidRPr="002B506B" w:rsidRDefault="002B506B" w:rsidP="006A71BE">
      <w:pPr>
        <w:pStyle w:val="ListParagraph"/>
        <w:numPr>
          <w:ilvl w:val="0"/>
          <w:numId w:val="19"/>
        </w:numPr>
      </w:pPr>
      <w:r w:rsidRPr="002B506B">
        <w:t xml:space="preserve">Total cash inflows: </w:t>
      </w:r>
      <w:r w:rsidR="006A71BE">
        <w:t>25+30+35+40=130</w:t>
      </w:r>
    </w:p>
    <w:p w14:paraId="5400C316" w14:textId="77777777" w:rsidR="002B506B" w:rsidRPr="002B506B" w:rsidRDefault="006A71BE" w:rsidP="006A71BE">
      <w:pPr>
        <w:pStyle w:val="ListParagraph"/>
        <w:numPr>
          <w:ilvl w:val="0"/>
          <w:numId w:val="19"/>
        </w:numPr>
      </w:pPr>
      <w:r w:rsidRPr="002B506B">
        <w:t>Investment cost:</w:t>
      </w:r>
      <w:r w:rsidR="002B506B" w:rsidRPr="002B506B">
        <w:t xml:space="preserve"> </w:t>
      </w:r>
      <w:r>
        <w:t>90</w:t>
      </w:r>
    </w:p>
    <w:p w14:paraId="3C491855" w14:textId="77777777" w:rsidR="002B506B" w:rsidRPr="002B506B" w:rsidRDefault="002B506B" w:rsidP="006A71BE">
      <w:pPr>
        <w:pStyle w:val="ListParagraph"/>
        <w:numPr>
          <w:ilvl w:val="0"/>
          <w:numId w:val="19"/>
        </w:numPr>
      </w:pPr>
      <w:r w:rsidRPr="002B506B">
        <w:t xml:space="preserve">Total profit: </w:t>
      </w:r>
      <w:r w:rsidR="006A71BE">
        <w:t>130-90=40</w:t>
      </w:r>
    </w:p>
    <w:p w14:paraId="5B373996" w14:textId="1B19BD9C" w:rsidR="006A71BE" w:rsidRDefault="006A71BE" w:rsidP="006A71BE">
      <w:pPr>
        <w:pStyle w:val="ListParagraph"/>
        <w:numPr>
          <w:ilvl w:val="0"/>
          <w:numId w:val="19"/>
        </w:numPr>
      </w:pPr>
      <w:r w:rsidRPr="002B506B">
        <w:t>Average annual profit: 40/4=10</w:t>
      </w:r>
    </w:p>
    <w:p w14:paraId="458BB73A" w14:textId="5C6FF65C" w:rsidR="008B5CFE" w:rsidRDefault="008B5CFE" w:rsidP="008B5CFE">
      <w:pPr>
        <w:rPr>
          <w:rFonts w:ascii="Arial" w:hAnsi="Arial" w:cs="Arial"/>
          <w:color w:val="202124"/>
          <w:sz w:val="45"/>
          <w:szCs w:val="45"/>
          <w:shd w:val="clear" w:color="auto" w:fill="FFFFFF"/>
        </w:rPr>
      </w:pPr>
      <w:r>
        <w:t xml:space="preserve">Average investment: ((25+30+35+40)/4)/90/2 = </w:t>
      </w:r>
      <w:r w:rsidRPr="008B5CFE">
        <w:rPr>
          <w:rFonts w:cstheme="minorHAnsi"/>
          <w:color w:val="202124"/>
          <w:sz w:val="28"/>
          <w:szCs w:val="28"/>
          <w:shd w:val="clear" w:color="auto" w:fill="FFFFFF"/>
        </w:rPr>
        <w:t>0.1805</w:t>
      </w:r>
      <w:r>
        <w:rPr>
          <w:rFonts w:cstheme="minorHAnsi"/>
          <w:color w:val="202124"/>
          <w:sz w:val="28"/>
          <w:szCs w:val="28"/>
          <w:shd w:val="clear" w:color="auto" w:fill="FFFFFF"/>
        </w:rPr>
        <w:t xml:space="preserve"> or 18.05%</w:t>
      </w:r>
    </w:p>
    <w:p w14:paraId="048BB539" w14:textId="06F2EE1D" w:rsidR="008B5CFE" w:rsidRDefault="008B5CFE" w:rsidP="008B5CFE">
      <w:r w:rsidRPr="008B5CFE">
        <w:rPr>
          <w:rFonts w:cstheme="minorHAnsi"/>
          <w:color w:val="202124"/>
          <w:shd w:val="clear" w:color="auto" w:fill="FFFFFF"/>
        </w:rPr>
        <w:t>Initial investment:</w:t>
      </w:r>
      <w:r w:rsidRPr="008B5CFE">
        <w:t xml:space="preserve"> </w:t>
      </w:r>
      <w:r>
        <w:t xml:space="preserve">((25+30+35+40)/4)/90= </w:t>
      </w:r>
      <w:r w:rsidRPr="008B5CFE">
        <w:rPr>
          <w:rFonts w:cstheme="minorHAnsi"/>
          <w:color w:val="202124"/>
          <w:sz w:val="28"/>
          <w:szCs w:val="28"/>
          <w:shd w:val="clear" w:color="auto" w:fill="FFFFFF"/>
        </w:rPr>
        <w:t>0.3611</w:t>
      </w:r>
      <w:r>
        <w:rPr>
          <w:rFonts w:cstheme="minorHAnsi"/>
          <w:color w:val="202124"/>
          <w:sz w:val="28"/>
          <w:szCs w:val="28"/>
          <w:shd w:val="clear" w:color="auto" w:fill="FFFFFF"/>
        </w:rPr>
        <w:t xml:space="preserve"> or 36.11 %</w:t>
      </w:r>
    </w:p>
    <w:p w14:paraId="7950AF88" w14:textId="607BDB10" w:rsidR="003831B7" w:rsidRDefault="008B5CFE" w:rsidP="00277E1D">
      <w:r>
        <w:t>Pu</w:t>
      </w:r>
      <w:r w:rsidR="00277E1D">
        <w:t>rpose of computing accounting rate of return is to find out if or the company can benefit from proceeding with specific investment</w:t>
      </w:r>
      <w:r w:rsidR="00802010">
        <w:t xml:space="preserve"> project. </w:t>
      </w:r>
      <w:r w:rsidR="00277E1D">
        <w:t xml:space="preserve">   </w:t>
      </w:r>
      <w:r w:rsidR="002B1CF5">
        <w:t xml:space="preserve">It identifies the average annual net income that the </w:t>
      </w:r>
      <w:r w:rsidR="002B1CF5">
        <w:lastRenderedPageBreak/>
        <w:t>investing in particular project/asset will produce</w:t>
      </w:r>
      <w:r w:rsidR="002B1CF5">
        <w:rPr>
          <w:lang w:val="bg-BG"/>
        </w:rPr>
        <w:t xml:space="preserve"> </w:t>
      </w:r>
      <w:r w:rsidR="002B1CF5">
        <w:t>related to its average casts of capital</w:t>
      </w:r>
      <w:r w:rsidR="00AF4736">
        <w:t xml:space="preserve">, usually in </w:t>
      </w:r>
      <w:r w:rsidR="004B50A9">
        <w:t>precents</w:t>
      </w:r>
      <w:r w:rsidR="00AF4736">
        <w:t>.</w:t>
      </w:r>
      <w:r w:rsidR="004B50A9">
        <w:t xml:space="preserve"> </w:t>
      </w:r>
    </w:p>
    <w:p w14:paraId="06DBF135" w14:textId="30AFB9E9" w:rsidR="004B50A9" w:rsidRDefault="003831B7" w:rsidP="00277E1D">
      <w:r>
        <w:t>The</w:t>
      </w:r>
      <w:r w:rsidR="002B1CF5">
        <w:t xml:space="preserve"> decision to accept or reject a project available require considering of ARR according to the specific of the industry that company operates. </w:t>
      </w:r>
      <w:r w:rsidR="004B50A9">
        <w:t>In</w:t>
      </w:r>
      <w:r w:rsidR="002B1CF5">
        <w:t xml:space="preserve"> </w:t>
      </w:r>
      <w:r w:rsidR="004B50A9">
        <w:t>case given the company must choose project B because it will be much more worthful for the business.</w:t>
      </w:r>
    </w:p>
    <w:p w14:paraId="407C86C1" w14:textId="42F0B7BF" w:rsidR="002B1CF5" w:rsidRDefault="004B50A9" w:rsidP="00277E1D">
      <w:r>
        <w:t xml:space="preserve"> </w:t>
      </w:r>
      <w:r w:rsidR="002B1CF5">
        <w:t xml:space="preserve">In the current situation, calculating of ARR is in relation to be made choice which project to be accepted. </w:t>
      </w:r>
    </w:p>
    <w:p w14:paraId="74C989F3" w14:textId="72BE16C0" w:rsidR="004B50A9" w:rsidRDefault="004B50A9" w:rsidP="00277E1D"/>
    <w:p w14:paraId="017BBE1D" w14:textId="77777777" w:rsidR="004B50A9" w:rsidRPr="002B506B" w:rsidRDefault="004B50A9" w:rsidP="00277E1D"/>
    <w:p w14:paraId="2B58B0ED" w14:textId="1D31C5C6" w:rsidR="0053239D" w:rsidRDefault="002B1CF5" w:rsidP="00802010">
      <w:pPr>
        <w:pStyle w:val="ListParagraph"/>
        <w:ind w:left="1080"/>
        <w:rPr>
          <w:sz w:val="28"/>
          <w:szCs w:val="28"/>
        </w:rPr>
      </w:pPr>
      <w:r w:rsidRPr="00CF7AB9">
        <w:rPr>
          <w:sz w:val="28"/>
          <w:szCs w:val="28"/>
        </w:rPr>
        <w:t xml:space="preserve">Advantages and disadvantages of </w:t>
      </w:r>
      <w:r w:rsidR="00CF7AB9" w:rsidRPr="00CF7AB9">
        <w:rPr>
          <w:sz w:val="28"/>
          <w:szCs w:val="28"/>
        </w:rPr>
        <w:t>the</w:t>
      </w:r>
      <w:r w:rsidR="00CF7AB9" w:rsidRPr="00CF7AB9">
        <w:rPr>
          <w:b/>
          <w:bCs/>
          <w:sz w:val="28"/>
          <w:szCs w:val="28"/>
        </w:rPr>
        <w:t xml:space="preserve"> </w:t>
      </w:r>
      <w:r w:rsidR="00CF7AB9" w:rsidRPr="00CF7AB9">
        <w:rPr>
          <w:sz w:val="28"/>
          <w:szCs w:val="28"/>
        </w:rPr>
        <w:t>Return of capital employed</w:t>
      </w:r>
      <w:r w:rsidR="00CF7AB9">
        <w:rPr>
          <w:sz w:val="28"/>
          <w:szCs w:val="28"/>
        </w:rPr>
        <w:t>:</w:t>
      </w:r>
    </w:p>
    <w:p w14:paraId="197D0E61" w14:textId="6D9D63B8" w:rsidR="00CF7AB9" w:rsidRDefault="00CF7AB9" w:rsidP="00802010">
      <w:pPr>
        <w:pStyle w:val="ListParagraph"/>
        <w:ind w:left="1080"/>
        <w:rPr>
          <w:sz w:val="28"/>
          <w:szCs w:val="28"/>
        </w:rPr>
      </w:pPr>
    </w:p>
    <w:p w14:paraId="4A078ACC" w14:textId="4FCE8662" w:rsidR="00CF7AB9" w:rsidRPr="00942C6C" w:rsidRDefault="00CF7AB9" w:rsidP="00802010">
      <w:pPr>
        <w:pStyle w:val="ListParagraph"/>
        <w:ind w:left="1080"/>
        <w:rPr>
          <w:sz w:val="24"/>
          <w:szCs w:val="24"/>
        </w:rPr>
      </w:pPr>
      <w:r w:rsidRPr="00942C6C">
        <w:rPr>
          <w:sz w:val="24"/>
          <w:szCs w:val="24"/>
        </w:rPr>
        <w:t>Advantages:</w:t>
      </w:r>
    </w:p>
    <w:p w14:paraId="41063EC9" w14:textId="37C7E173" w:rsidR="00CF7AB9" w:rsidRDefault="00CF7AB9" w:rsidP="00802010">
      <w:pPr>
        <w:pStyle w:val="ListParagraph"/>
        <w:ind w:left="1080"/>
        <w:rPr>
          <w:sz w:val="28"/>
          <w:szCs w:val="28"/>
        </w:rPr>
      </w:pPr>
    </w:p>
    <w:p w14:paraId="7F89F047" w14:textId="27664154" w:rsidR="003B4CC4" w:rsidRPr="00DD5D28" w:rsidRDefault="003B4CC4" w:rsidP="00DD5D28">
      <w:pPr>
        <w:pStyle w:val="ListParagraph"/>
        <w:numPr>
          <w:ilvl w:val="0"/>
          <w:numId w:val="32"/>
        </w:numPr>
      </w:pPr>
      <w:r w:rsidRPr="00DD5D28">
        <w:t>It is a method that gives good imagine of current performance of the business</w:t>
      </w:r>
      <w:r w:rsidR="00DD5D28" w:rsidRPr="00DD5D28">
        <w:t>.</w:t>
      </w:r>
    </w:p>
    <w:p w14:paraId="6E39F2F0" w14:textId="7B95E244" w:rsidR="003B4CC4" w:rsidRPr="00DD5D28" w:rsidRDefault="00EF6DF2" w:rsidP="00DD5D28">
      <w:pPr>
        <w:pStyle w:val="ListParagraph"/>
        <w:numPr>
          <w:ilvl w:val="0"/>
          <w:numId w:val="32"/>
        </w:numPr>
      </w:pPr>
      <w:r w:rsidRPr="00DD5D28">
        <w:t>It takes on consideration over the whole period of the project.</w:t>
      </w:r>
    </w:p>
    <w:p w14:paraId="5B6039C9" w14:textId="4A815EAF" w:rsidR="00EF6DF2" w:rsidRDefault="00EF6DF2" w:rsidP="00DD5D28">
      <w:pPr>
        <w:pStyle w:val="ListParagraph"/>
        <w:numPr>
          <w:ilvl w:val="0"/>
          <w:numId w:val="32"/>
        </w:numPr>
      </w:pPr>
      <w:r w:rsidRPr="00DD5D28">
        <w:t xml:space="preserve">ARR does not ignore expenses like taxes and depreciation </w:t>
      </w:r>
      <w:r w:rsidR="00DD5D28" w:rsidRPr="00DD5D28">
        <w:t>when</w:t>
      </w:r>
      <w:r w:rsidR="00DD5D28">
        <w:t xml:space="preserve"> the subject of the evaluation is non-current asset. </w:t>
      </w:r>
    </w:p>
    <w:p w14:paraId="463F0BFA" w14:textId="45BB75B0" w:rsidR="00DD5D28" w:rsidRPr="00DD5D28" w:rsidRDefault="00DD5D28" w:rsidP="00DD5D28">
      <w:pPr>
        <w:pStyle w:val="ListParagraph"/>
        <w:numPr>
          <w:ilvl w:val="0"/>
          <w:numId w:val="32"/>
        </w:numPr>
      </w:pPr>
      <w:r>
        <w:t>This technique is very suitable for comparing new projects with other similar projects.</w:t>
      </w:r>
    </w:p>
    <w:p w14:paraId="287FAAB0" w14:textId="0A125514" w:rsidR="001120BA" w:rsidRDefault="001120BA" w:rsidP="001120BA">
      <w:pPr>
        <w:pStyle w:val="NormalWeb"/>
        <w:shd w:val="clear" w:color="auto" w:fill="FFFFFF"/>
        <w:spacing w:before="0" w:beforeAutospacing="0" w:after="300" w:afterAutospacing="0"/>
        <w:jc w:val="both"/>
        <w:textAlignment w:val="baseline"/>
        <w:rPr>
          <w:rFonts w:ascii="Georgia, serif" w:hAnsi="Georgia, serif"/>
          <w:color w:val="555555"/>
          <w:sz w:val="32"/>
          <w:szCs w:val="32"/>
        </w:rPr>
      </w:pPr>
    </w:p>
    <w:p w14:paraId="298ADEBA" w14:textId="2B5B93BD" w:rsidR="003B4CC4" w:rsidRPr="00AB4107" w:rsidRDefault="00942C6C" w:rsidP="001120BA">
      <w:pPr>
        <w:pStyle w:val="Heading2"/>
        <w:shd w:val="clear" w:color="auto" w:fill="FFFFFF"/>
        <w:spacing w:before="0" w:beforeAutospacing="0" w:after="150" w:afterAutospacing="0" w:line="264" w:lineRule="atLeast"/>
        <w:jc w:val="both"/>
        <w:textAlignment w:val="baseline"/>
        <w:rPr>
          <w:rFonts w:asciiTheme="minorHAnsi" w:hAnsiTheme="minorHAnsi" w:cstheme="minorHAnsi"/>
          <w:b w:val="0"/>
          <w:bCs w:val="0"/>
          <w:color w:val="000000"/>
          <w:sz w:val="24"/>
          <w:szCs w:val="24"/>
        </w:rPr>
      </w:pPr>
      <w:r>
        <w:rPr>
          <w:rFonts w:asciiTheme="minorHAnsi" w:hAnsiTheme="minorHAnsi" w:cstheme="minorHAnsi"/>
          <w:b w:val="0"/>
          <w:bCs w:val="0"/>
          <w:color w:val="000000"/>
          <w:sz w:val="24"/>
          <w:szCs w:val="24"/>
        </w:rPr>
        <w:t xml:space="preserve">              </w:t>
      </w:r>
      <w:r w:rsidR="001120BA" w:rsidRPr="00AB4107">
        <w:rPr>
          <w:rFonts w:asciiTheme="minorHAnsi" w:hAnsiTheme="minorHAnsi" w:cstheme="minorHAnsi"/>
          <w:b w:val="0"/>
          <w:bCs w:val="0"/>
          <w:color w:val="000000"/>
          <w:sz w:val="24"/>
          <w:szCs w:val="24"/>
        </w:rPr>
        <w:t>Disadvantages</w:t>
      </w:r>
      <w:r w:rsidR="003B4CC4" w:rsidRPr="00AB4107">
        <w:rPr>
          <w:rFonts w:asciiTheme="minorHAnsi" w:hAnsiTheme="minorHAnsi" w:cstheme="minorHAnsi"/>
          <w:b w:val="0"/>
          <w:bCs w:val="0"/>
          <w:color w:val="000000"/>
          <w:sz w:val="24"/>
          <w:szCs w:val="24"/>
        </w:rPr>
        <w:t>:</w:t>
      </w:r>
    </w:p>
    <w:p w14:paraId="64F681D4" w14:textId="77777777" w:rsidR="00831258" w:rsidRPr="00831258" w:rsidRDefault="00831258" w:rsidP="00AB4107">
      <w:pPr>
        <w:pStyle w:val="Heading2"/>
        <w:numPr>
          <w:ilvl w:val="0"/>
          <w:numId w:val="33"/>
        </w:numPr>
        <w:shd w:val="clear" w:color="auto" w:fill="FFFFFF"/>
        <w:spacing w:before="0" w:beforeAutospacing="0" w:after="150" w:afterAutospacing="0" w:line="264" w:lineRule="atLeast"/>
        <w:jc w:val="both"/>
        <w:textAlignment w:val="baseline"/>
        <w:rPr>
          <w:rFonts w:asciiTheme="minorHAnsi" w:hAnsiTheme="minorHAnsi" w:cstheme="minorHAnsi"/>
          <w:b w:val="0"/>
          <w:bCs w:val="0"/>
          <w:color w:val="000000"/>
          <w:sz w:val="22"/>
          <w:szCs w:val="22"/>
        </w:rPr>
      </w:pPr>
      <w:r w:rsidRPr="00831258">
        <w:rPr>
          <w:rFonts w:asciiTheme="minorHAnsi" w:hAnsiTheme="minorHAnsi" w:cstheme="minorHAnsi"/>
          <w:b w:val="0"/>
          <w:bCs w:val="0"/>
          <w:color w:val="000000"/>
          <w:sz w:val="22"/>
          <w:szCs w:val="22"/>
        </w:rPr>
        <w:t xml:space="preserve">The method of ARR ignores time value factor which is very important especially for long-term investment projects. </w:t>
      </w:r>
    </w:p>
    <w:p w14:paraId="2F940752" w14:textId="6C84139A" w:rsidR="001120BA" w:rsidRDefault="00831258" w:rsidP="00AB4107">
      <w:pPr>
        <w:pStyle w:val="Heading2"/>
        <w:numPr>
          <w:ilvl w:val="0"/>
          <w:numId w:val="33"/>
        </w:numPr>
        <w:shd w:val="clear" w:color="auto" w:fill="FFFFFF"/>
        <w:spacing w:before="0" w:beforeAutospacing="0" w:after="150" w:afterAutospacing="0" w:line="264" w:lineRule="atLeast"/>
        <w:jc w:val="both"/>
        <w:textAlignment w:val="baseline"/>
        <w:rPr>
          <w:rFonts w:asciiTheme="minorHAnsi" w:hAnsiTheme="minorHAnsi" w:cstheme="minorHAnsi"/>
          <w:b w:val="0"/>
          <w:bCs w:val="0"/>
          <w:color w:val="000000"/>
          <w:sz w:val="22"/>
          <w:szCs w:val="22"/>
        </w:rPr>
      </w:pPr>
      <w:r w:rsidRPr="00831258">
        <w:rPr>
          <w:rFonts w:asciiTheme="minorHAnsi" w:hAnsiTheme="minorHAnsi" w:cstheme="minorHAnsi"/>
          <w:b w:val="0"/>
          <w:bCs w:val="0"/>
          <w:color w:val="000000"/>
          <w:sz w:val="22"/>
          <w:szCs w:val="22"/>
        </w:rPr>
        <w:t>ARR Does not take in account the time and this leads to misleading for making decisions about the investments because longer period of the project increases its risk and sometimes is better to choose shorter and a bit less profitable project that longer and a bit more profitable.</w:t>
      </w:r>
      <w:r>
        <w:rPr>
          <w:rFonts w:asciiTheme="minorHAnsi" w:hAnsiTheme="minorHAnsi" w:cstheme="minorHAnsi"/>
          <w:b w:val="0"/>
          <w:bCs w:val="0"/>
          <w:color w:val="000000"/>
          <w:sz w:val="22"/>
          <w:szCs w:val="22"/>
        </w:rPr>
        <w:t xml:space="preserve"> Also, the average </w:t>
      </w:r>
      <w:r w:rsidR="00EF6DF2">
        <w:rPr>
          <w:rFonts w:asciiTheme="minorHAnsi" w:hAnsiTheme="minorHAnsi" w:cstheme="minorHAnsi"/>
          <w:b w:val="0"/>
          <w:bCs w:val="0"/>
          <w:color w:val="000000"/>
          <w:sz w:val="22"/>
          <w:szCs w:val="22"/>
        </w:rPr>
        <w:t xml:space="preserve">investment </w:t>
      </w:r>
      <w:r>
        <w:rPr>
          <w:rFonts w:asciiTheme="minorHAnsi" w:hAnsiTheme="minorHAnsi" w:cstheme="minorHAnsi"/>
          <w:b w:val="0"/>
          <w:bCs w:val="0"/>
          <w:color w:val="000000"/>
          <w:sz w:val="22"/>
          <w:szCs w:val="22"/>
        </w:rPr>
        <w:t xml:space="preserve">can be equal for projects with different </w:t>
      </w:r>
      <w:r w:rsidR="00EF6DF2">
        <w:rPr>
          <w:rFonts w:asciiTheme="minorHAnsi" w:hAnsiTheme="minorHAnsi" w:cstheme="minorHAnsi"/>
          <w:b w:val="0"/>
          <w:bCs w:val="0"/>
          <w:color w:val="000000"/>
          <w:sz w:val="22"/>
          <w:szCs w:val="22"/>
        </w:rPr>
        <w:t>duration.</w:t>
      </w:r>
    </w:p>
    <w:p w14:paraId="2554F526" w14:textId="4FA9ABE6" w:rsidR="001120BA" w:rsidRPr="00EF6DF2" w:rsidRDefault="00EF6DF2" w:rsidP="00AB4107">
      <w:pPr>
        <w:pStyle w:val="Heading2"/>
        <w:numPr>
          <w:ilvl w:val="0"/>
          <w:numId w:val="33"/>
        </w:numPr>
        <w:shd w:val="clear" w:color="auto" w:fill="FFFFFF"/>
        <w:spacing w:before="0" w:beforeAutospacing="0" w:after="150" w:afterAutospacing="0" w:line="264" w:lineRule="atLeast"/>
        <w:jc w:val="both"/>
        <w:textAlignment w:val="baseline"/>
        <w:rPr>
          <w:rFonts w:asciiTheme="minorHAnsi" w:hAnsiTheme="minorHAnsi" w:cstheme="minorHAnsi"/>
          <w:b w:val="0"/>
          <w:bCs w:val="0"/>
          <w:color w:val="000000"/>
          <w:sz w:val="22"/>
          <w:szCs w:val="22"/>
        </w:rPr>
      </w:pPr>
      <w:r>
        <w:rPr>
          <w:rFonts w:asciiTheme="minorHAnsi" w:hAnsiTheme="minorHAnsi" w:cstheme="minorHAnsi"/>
          <w:b w:val="0"/>
          <w:bCs w:val="0"/>
          <w:color w:val="000000"/>
          <w:sz w:val="22"/>
          <w:szCs w:val="22"/>
        </w:rPr>
        <w:t xml:space="preserve">Using ROCE ignores the cash inflows as </w:t>
      </w:r>
      <w:r w:rsidR="00AB4107">
        <w:rPr>
          <w:rFonts w:asciiTheme="minorHAnsi" w:hAnsiTheme="minorHAnsi" w:cstheme="minorHAnsi"/>
          <w:b w:val="0"/>
          <w:bCs w:val="0"/>
          <w:color w:val="000000"/>
          <w:sz w:val="22"/>
          <w:szCs w:val="22"/>
        </w:rPr>
        <w:t>well.</w:t>
      </w:r>
    </w:p>
    <w:p w14:paraId="692171AE" w14:textId="095BFBF6" w:rsidR="001120BA" w:rsidRDefault="001120BA" w:rsidP="001F373A">
      <w:pPr>
        <w:pStyle w:val="ListParagraph"/>
        <w:rPr>
          <w:b/>
          <w:bCs/>
        </w:rPr>
      </w:pPr>
    </w:p>
    <w:p w14:paraId="468F5F31" w14:textId="71F0FCF1" w:rsidR="00B261BD" w:rsidRDefault="00B261BD" w:rsidP="001F373A">
      <w:pPr>
        <w:pStyle w:val="ListParagraph"/>
        <w:rPr>
          <w:b/>
          <w:bCs/>
        </w:rPr>
      </w:pPr>
    </w:p>
    <w:p w14:paraId="4524A8EE" w14:textId="2A718436" w:rsidR="00942C6C" w:rsidRDefault="00942C6C" w:rsidP="001F373A">
      <w:pPr>
        <w:pStyle w:val="ListParagraph"/>
        <w:rPr>
          <w:b/>
          <w:bCs/>
        </w:rPr>
      </w:pPr>
    </w:p>
    <w:p w14:paraId="5FE9C59C" w14:textId="264EE224" w:rsidR="00942C6C" w:rsidRDefault="00942C6C" w:rsidP="001F373A">
      <w:pPr>
        <w:pStyle w:val="ListParagraph"/>
        <w:rPr>
          <w:b/>
          <w:bCs/>
        </w:rPr>
      </w:pPr>
    </w:p>
    <w:p w14:paraId="3B464B35" w14:textId="5FF3C394" w:rsidR="00942C6C" w:rsidRPr="00104D9D" w:rsidRDefault="00942C6C" w:rsidP="00104D9D">
      <w:pPr>
        <w:pStyle w:val="ListParagraph"/>
        <w:numPr>
          <w:ilvl w:val="0"/>
          <w:numId w:val="44"/>
        </w:numPr>
        <w:rPr>
          <w:b/>
          <w:bCs/>
          <w:sz w:val="28"/>
          <w:szCs w:val="28"/>
        </w:rPr>
      </w:pPr>
      <w:r w:rsidRPr="00104D9D">
        <w:rPr>
          <w:b/>
          <w:bCs/>
          <w:sz w:val="28"/>
          <w:szCs w:val="28"/>
        </w:rPr>
        <w:t>Net Present Value</w:t>
      </w:r>
    </w:p>
    <w:p w14:paraId="25A2DF48" w14:textId="10EB8D02" w:rsidR="00942C6C" w:rsidRDefault="00942C6C" w:rsidP="001F373A">
      <w:pPr>
        <w:pStyle w:val="ListParagraph"/>
        <w:rPr>
          <w:b/>
          <w:bCs/>
          <w:sz w:val="32"/>
          <w:szCs w:val="32"/>
        </w:rPr>
      </w:pPr>
    </w:p>
    <w:p w14:paraId="378D383B" w14:textId="7ABD4068" w:rsidR="00942C6C" w:rsidRDefault="00C83725" w:rsidP="001F373A">
      <w:pPr>
        <w:pStyle w:val="ListParagraph"/>
        <w:rPr>
          <w:sz w:val="32"/>
          <w:szCs w:val="32"/>
        </w:rPr>
      </w:pPr>
      <w:r w:rsidRPr="00C83725">
        <w:t>Before to make a decision to accept or reject any project i</w:t>
      </w:r>
      <w:r w:rsidR="00942C6C" w:rsidRPr="00C83725">
        <w:t xml:space="preserve">t is extremely important to know </w:t>
      </w:r>
      <w:r w:rsidRPr="00C83725">
        <w:t xml:space="preserve">what </w:t>
      </w:r>
      <w:proofErr w:type="gramStart"/>
      <w:r w:rsidRPr="00C83725">
        <w:t>is the pre</w:t>
      </w:r>
      <w:r>
        <w:t>s</w:t>
      </w:r>
      <w:r w:rsidRPr="00C83725">
        <w:t xml:space="preserve">ent value of the </w:t>
      </w:r>
      <w:r w:rsidR="00A23675" w:rsidRPr="00C83725">
        <w:t>investment</w:t>
      </w:r>
      <w:proofErr w:type="gramEnd"/>
      <w:r w:rsidR="00A23675">
        <w:rPr>
          <w:sz w:val="32"/>
          <w:szCs w:val="32"/>
        </w:rPr>
        <w:t xml:space="preserve">. </w:t>
      </w:r>
      <w:r w:rsidR="00B057A7" w:rsidRPr="003F5F7D">
        <w:rPr>
          <w:rFonts w:cstheme="minorHAnsi"/>
        </w:rPr>
        <w:t>“</w:t>
      </w:r>
      <w:r w:rsidR="00B057A7" w:rsidRPr="003F5F7D">
        <w:rPr>
          <w:rFonts w:cstheme="minorHAnsi"/>
          <w:color w:val="111111"/>
          <w:shd w:val="clear" w:color="auto" w:fill="FFFFFF"/>
        </w:rPr>
        <w:t>Net present value (NPV) is the difference between the present value of cash inflows and the present </w:t>
      </w:r>
      <w:hyperlink r:id="rId10" w:history="1">
        <w:r w:rsidR="00B057A7" w:rsidRPr="003F5F7D">
          <w:rPr>
            <w:rStyle w:val="Hyperlink"/>
            <w:rFonts w:cstheme="minorHAnsi"/>
            <w:color w:val="2C40D0"/>
            <w:shd w:val="clear" w:color="auto" w:fill="FFFFFF"/>
          </w:rPr>
          <w:t>value</w:t>
        </w:r>
      </w:hyperlink>
      <w:r w:rsidR="00B057A7" w:rsidRPr="003F5F7D">
        <w:rPr>
          <w:rFonts w:cstheme="minorHAnsi"/>
          <w:color w:val="111111"/>
          <w:shd w:val="clear" w:color="auto" w:fill="FFFFFF"/>
        </w:rPr>
        <w:t xml:space="preserve"> of cash outflows over </w:t>
      </w:r>
      <w:r w:rsidR="003F5F7D" w:rsidRPr="003F5F7D">
        <w:rPr>
          <w:rFonts w:cstheme="minorHAnsi"/>
          <w:color w:val="111111"/>
          <w:shd w:val="clear" w:color="auto" w:fill="FFFFFF"/>
        </w:rPr>
        <w:t>a period</w:t>
      </w:r>
      <w:r w:rsidR="00B057A7" w:rsidRPr="003F5F7D">
        <w:rPr>
          <w:rFonts w:cstheme="minorHAnsi"/>
          <w:color w:val="111111"/>
          <w:shd w:val="clear" w:color="auto" w:fill="FFFFFF"/>
        </w:rPr>
        <w:t>. </w:t>
      </w:r>
      <w:proofErr w:type="gramStart"/>
      <w:r w:rsidR="00B057A7" w:rsidRPr="003F5F7D">
        <w:rPr>
          <w:rFonts w:cstheme="minorHAnsi"/>
          <w:color w:val="111111"/>
          <w:shd w:val="clear" w:color="auto" w:fill="FFFFFF"/>
        </w:rPr>
        <w:t>“ (</w:t>
      </w:r>
      <w:proofErr w:type="gramEnd"/>
      <w:r w:rsidR="00B057A7" w:rsidRPr="003F5F7D">
        <w:rPr>
          <w:rFonts w:cstheme="minorHAnsi"/>
          <w:color w:val="111111"/>
          <w:shd w:val="clear" w:color="auto" w:fill="FFFFFF"/>
        </w:rPr>
        <w:t>Fernando, 2020).</w:t>
      </w:r>
    </w:p>
    <w:p w14:paraId="12C14E4F" w14:textId="10FFC2E1" w:rsidR="00C83725" w:rsidRDefault="00C83725" w:rsidP="001F373A">
      <w:pPr>
        <w:pStyle w:val="ListParagraph"/>
        <w:rPr>
          <w:sz w:val="32"/>
          <w:szCs w:val="32"/>
        </w:rPr>
      </w:pPr>
    </w:p>
    <w:p w14:paraId="0D5ABA3C" w14:textId="77777777" w:rsidR="00A23675" w:rsidRDefault="00A23675" w:rsidP="001F373A">
      <w:pPr>
        <w:pStyle w:val="ListParagraph"/>
        <w:rPr>
          <w:sz w:val="32"/>
          <w:szCs w:val="32"/>
        </w:rPr>
      </w:pPr>
    </w:p>
    <w:p w14:paraId="47038613" w14:textId="18BC5D79" w:rsidR="00A23675" w:rsidRDefault="00A23675" w:rsidP="001F373A">
      <w:pPr>
        <w:pStyle w:val="ListParagraph"/>
        <w:rPr>
          <w:sz w:val="32"/>
          <w:szCs w:val="32"/>
        </w:rPr>
      </w:pPr>
      <w:r>
        <w:rPr>
          <w:sz w:val="32"/>
          <w:szCs w:val="32"/>
        </w:rPr>
        <w:lastRenderedPageBreak/>
        <w:t>The formula for calculating NVP is:</w:t>
      </w:r>
    </w:p>
    <w:p w14:paraId="225E2721" w14:textId="77777777" w:rsidR="00A23675" w:rsidRPr="00A23675" w:rsidRDefault="00A23675" w:rsidP="00A23675">
      <w:pPr>
        <w:pStyle w:val="ListParagraph"/>
        <w:rPr>
          <w:sz w:val="32"/>
          <w:szCs w:val="32"/>
        </w:rPr>
      </w:pPr>
      <w:r w:rsidRPr="00A23675">
        <w:rPr>
          <w:sz w:val="32"/>
          <w:szCs w:val="32"/>
        </w:rPr>
        <w:tab/>
        <w:t xml:space="preserve">        C</w:t>
      </w:r>
      <w:r w:rsidRPr="00A23675">
        <w:rPr>
          <w:sz w:val="32"/>
          <w:szCs w:val="32"/>
          <w:vertAlign w:val="subscript"/>
        </w:rPr>
        <w:t>1</w:t>
      </w:r>
      <w:r w:rsidRPr="00A23675">
        <w:rPr>
          <w:sz w:val="32"/>
          <w:szCs w:val="32"/>
        </w:rPr>
        <w:t xml:space="preserve">       C</w:t>
      </w:r>
      <w:r w:rsidRPr="00A23675">
        <w:rPr>
          <w:sz w:val="32"/>
          <w:szCs w:val="32"/>
          <w:vertAlign w:val="subscript"/>
        </w:rPr>
        <w:t>2</w:t>
      </w:r>
      <w:r w:rsidRPr="00A23675">
        <w:rPr>
          <w:sz w:val="32"/>
          <w:szCs w:val="32"/>
        </w:rPr>
        <w:tab/>
        <w:t xml:space="preserve">       C</w:t>
      </w:r>
      <w:r w:rsidRPr="00A23675">
        <w:rPr>
          <w:sz w:val="32"/>
          <w:szCs w:val="32"/>
          <w:vertAlign w:val="subscript"/>
        </w:rPr>
        <w:t>3</w:t>
      </w:r>
      <w:r w:rsidRPr="00A23675">
        <w:rPr>
          <w:sz w:val="32"/>
          <w:szCs w:val="32"/>
        </w:rPr>
        <w:t xml:space="preserve">                C</w:t>
      </w:r>
      <w:r w:rsidRPr="00A23675">
        <w:rPr>
          <w:sz w:val="32"/>
          <w:szCs w:val="32"/>
          <w:vertAlign w:val="subscript"/>
        </w:rPr>
        <w:t>n</w:t>
      </w:r>
    </w:p>
    <w:p w14:paraId="110FD364" w14:textId="77777777" w:rsidR="00A23675" w:rsidRPr="00A23675" w:rsidRDefault="00A23675" w:rsidP="00A23675">
      <w:pPr>
        <w:pStyle w:val="ListParagraph"/>
        <w:rPr>
          <w:sz w:val="32"/>
          <w:szCs w:val="32"/>
        </w:rPr>
      </w:pPr>
      <w:r w:rsidRPr="00A23675">
        <w:rPr>
          <w:b/>
          <w:bCs/>
          <w:sz w:val="32"/>
          <w:szCs w:val="32"/>
        </w:rPr>
        <w:t>–</w:t>
      </w:r>
      <w:r w:rsidRPr="00A23675">
        <w:rPr>
          <w:sz w:val="32"/>
          <w:szCs w:val="32"/>
        </w:rPr>
        <w:t xml:space="preserve"> I</w:t>
      </w:r>
      <w:r w:rsidRPr="00A23675">
        <w:rPr>
          <w:sz w:val="32"/>
          <w:szCs w:val="32"/>
          <w:vertAlign w:val="subscript"/>
        </w:rPr>
        <w:t>0</w:t>
      </w:r>
      <w:r w:rsidRPr="00A23675">
        <w:rPr>
          <w:sz w:val="32"/>
          <w:szCs w:val="32"/>
        </w:rPr>
        <w:t xml:space="preserve"> +</w:t>
      </w:r>
      <w:r w:rsidRPr="00A23675">
        <w:rPr>
          <w:sz w:val="32"/>
          <w:szCs w:val="32"/>
          <w:vertAlign w:val="superscript"/>
        </w:rPr>
        <w:t xml:space="preserve"> _____</w:t>
      </w:r>
      <w:r w:rsidRPr="00A23675">
        <w:rPr>
          <w:sz w:val="32"/>
          <w:szCs w:val="32"/>
        </w:rPr>
        <w:t xml:space="preserve"> + </w:t>
      </w:r>
      <w:r w:rsidRPr="00A23675">
        <w:rPr>
          <w:sz w:val="32"/>
          <w:szCs w:val="32"/>
          <w:vertAlign w:val="superscript"/>
        </w:rPr>
        <w:t>_____</w:t>
      </w:r>
      <w:r w:rsidRPr="00A23675">
        <w:rPr>
          <w:sz w:val="32"/>
          <w:szCs w:val="32"/>
        </w:rPr>
        <w:t xml:space="preserve"> + </w:t>
      </w:r>
      <w:r w:rsidRPr="00A23675">
        <w:rPr>
          <w:sz w:val="32"/>
          <w:szCs w:val="32"/>
          <w:vertAlign w:val="superscript"/>
        </w:rPr>
        <w:t>_____</w:t>
      </w:r>
      <w:r w:rsidRPr="00A23675">
        <w:rPr>
          <w:sz w:val="32"/>
          <w:szCs w:val="32"/>
        </w:rPr>
        <w:t xml:space="preserve"> + . . .+ </w:t>
      </w:r>
      <w:r w:rsidRPr="00A23675">
        <w:rPr>
          <w:sz w:val="32"/>
          <w:szCs w:val="32"/>
          <w:vertAlign w:val="superscript"/>
        </w:rPr>
        <w:t>____</w:t>
      </w:r>
    </w:p>
    <w:p w14:paraId="272D51DC" w14:textId="77777777" w:rsidR="00A23675" w:rsidRPr="00A23675" w:rsidRDefault="00A23675" w:rsidP="00A23675">
      <w:pPr>
        <w:pStyle w:val="ListParagraph"/>
        <w:rPr>
          <w:sz w:val="32"/>
          <w:szCs w:val="32"/>
        </w:rPr>
      </w:pPr>
      <w:r w:rsidRPr="00A23675">
        <w:rPr>
          <w:sz w:val="32"/>
          <w:szCs w:val="32"/>
        </w:rPr>
        <w:tab/>
        <w:t xml:space="preserve">     (1+</w:t>
      </w:r>
      <w:proofErr w:type="gramStart"/>
      <w:r w:rsidRPr="00A23675">
        <w:rPr>
          <w:sz w:val="32"/>
          <w:szCs w:val="32"/>
        </w:rPr>
        <w:t xml:space="preserve">r)   </w:t>
      </w:r>
      <w:proofErr w:type="gramEnd"/>
      <w:r w:rsidRPr="00A23675">
        <w:rPr>
          <w:sz w:val="32"/>
          <w:szCs w:val="32"/>
        </w:rPr>
        <w:t xml:space="preserve"> (1+r)</w:t>
      </w:r>
      <w:r w:rsidRPr="00A23675">
        <w:rPr>
          <w:sz w:val="32"/>
          <w:szCs w:val="32"/>
          <w:vertAlign w:val="superscript"/>
        </w:rPr>
        <w:t>2</w:t>
      </w:r>
      <w:r w:rsidRPr="00A23675">
        <w:rPr>
          <w:sz w:val="32"/>
          <w:szCs w:val="32"/>
        </w:rPr>
        <w:t xml:space="preserve">   (1+r)</w:t>
      </w:r>
      <w:r w:rsidRPr="00A23675">
        <w:rPr>
          <w:sz w:val="32"/>
          <w:szCs w:val="32"/>
          <w:vertAlign w:val="superscript"/>
        </w:rPr>
        <w:t>3</w:t>
      </w:r>
      <w:r w:rsidRPr="00A23675">
        <w:rPr>
          <w:sz w:val="32"/>
          <w:szCs w:val="32"/>
        </w:rPr>
        <w:t xml:space="preserve">           (1+r)</w:t>
      </w:r>
      <w:r w:rsidRPr="00A23675">
        <w:rPr>
          <w:sz w:val="32"/>
          <w:szCs w:val="32"/>
          <w:vertAlign w:val="superscript"/>
        </w:rPr>
        <w:t>n</w:t>
      </w:r>
    </w:p>
    <w:p w14:paraId="10AA370C" w14:textId="77777777" w:rsidR="00A23675" w:rsidRPr="00A23675" w:rsidRDefault="00A23675" w:rsidP="00A23675">
      <w:pPr>
        <w:pStyle w:val="ListParagraph"/>
        <w:rPr>
          <w:sz w:val="24"/>
          <w:szCs w:val="24"/>
        </w:rPr>
      </w:pPr>
      <w:r w:rsidRPr="00A23675">
        <w:rPr>
          <w:sz w:val="24"/>
          <w:szCs w:val="24"/>
        </w:rPr>
        <w:t>Where:</w:t>
      </w:r>
    </w:p>
    <w:p w14:paraId="6D0E7DD4" w14:textId="77777777" w:rsidR="00A23675" w:rsidRPr="00A23675" w:rsidRDefault="00A23675" w:rsidP="00A23675">
      <w:pPr>
        <w:pStyle w:val="ListParagraph"/>
        <w:numPr>
          <w:ilvl w:val="0"/>
          <w:numId w:val="34"/>
        </w:numPr>
        <w:rPr>
          <w:sz w:val="24"/>
          <w:szCs w:val="24"/>
        </w:rPr>
      </w:pPr>
      <w:r w:rsidRPr="00A23675">
        <w:rPr>
          <w:sz w:val="24"/>
          <w:szCs w:val="24"/>
        </w:rPr>
        <w:t>I</w:t>
      </w:r>
      <w:r w:rsidRPr="00A23675">
        <w:rPr>
          <w:sz w:val="24"/>
          <w:szCs w:val="24"/>
          <w:vertAlign w:val="subscript"/>
        </w:rPr>
        <w:t>0</w:t>
      </w:r>
      <w:r w:rsidRPr="00A23675">
        <w:rPr>
          <w:sz w:val="24"/>
          <w:szCs w:val="24"/>
        </w:rPr>
        <w:t xml:space="preserve"> is the initial </w:t>
      </w:r>
      <w:proofErr w:type="gramStart"/>
      <w:r w:rsidRPr="00A23675">
        <w:rPr>
          <w:sz w:val="24"/>
          <w:szCs w:val="24"/>
        </w:rPr>
        <w:t>investment</w:t>
      </w:r>
      <w:proofErr w:type="gramEnd"/>
    </w:p>
    <w:p w14:paraId="5FFE303D" w14:textId="77777777" w:rsidR="00A23675" w:rsidRPr="00A23675" w:rsidRDefault="00A23675" w:rsidP="00A23675">
      <w:pPr>
        <w:pStyle w:val="ListParagraph"/>
        <w:numPr>
          <w:ilvl w:val="0"/>
          <w:numId w:val="34"/>
        </w:numPr>
        <w:rPr>
          <w:sz w:val="24"/>
          <w:szCs w:val="24"/>
        </w:rPr>
      </w:pPr>
      <w:r w:rsidRPr="00A23675">
        <w:rPr>
          <w:sz w:val="24"/>
          <w:szCs w:val="24"/>
        </w:rPr>
        <w:t>C</w:t>
      </w:r>
      <w:r w:rsidRPr="00A23675">
        <w:rPr>
          <w:sz w:val="24"/>
          <w:szCs w:val="24"/>
          <w:vertAlign w:val="subscript"/>
        </w:rPr>
        <w:t>1</w:t>
      </w:r>
      <w:r w:rsidRPr="00A23675">
        <w:rPr>
          <w:sz w:val="24"/>
          <w:szCs w:val="24"/>
        </w:rPr>
        <w:t>, C</w:t>
      </w:r>
      <w:r w:rsidRPr="00A23675">
        <w:rPr>
          <w:sz w:val="24"/>
          <w:szCs w:val="24"/>
          <w:vertAlign w:val="subscript"/>
        </w:rPr>
        <w:t>2</w:t>
      </w:r>
      <w:proofErr w:type="gramStart"/>
      <w:r w:rsidRPr="00A23675">
        <w:rPr>
          <w:sz w:val="24"/>
          <w:szCs w:val="24"/>
        </w:rPr>
        <w:t>, .</w:t>
      </w:r>
      <w:proofErr w:type="gramEnd"/>
      <w:r w:rsidRPr="00A23675">
        <w:rPr>
          <w:sz w:val="24"/>
          <w:szCs w:val="24"/>
        </w:rPr>
        <w:t xml:space="preserve"> . C</w:t>
      </w:r>
      <w:r w:rsidRPr="00A23675">
        <w:rPr>
          <w:sz w:val="24"/>
          <w:szCs w:val="24"/>
          <w:vertAlign w:val="subscript"/>
        </w:rPr>
        <w:t>n</w:t>
      </w:r>
      <w:r w:rsidRPr="00A23675">
        <w:rPr>
          <w:sz w:val="24"/>
          <w:szCs w:val="24"/>
        </w:rPr>
        <w:t xml:space="preserve"> are the project cash flows occurring in years 1, 2</w:t>
      </w:r>
      <w:proofErr w:type="gramStart"/>
      <w:r w:rsidRPr="00A23675">
        <w:rPr>
          <w:sz w:val="24"/>
          <w:szCs w:val="24"/>
        </w:rPr>
        <w:t>, .</w:t>
      </w:r>
      <w:proofErr w:type="gramEnd"/>
      <w:r w:rsidRPr="00A23675">
        <w:rPr>
          <w:sz w:val="24"/>
          <w:szCs w:val="24"/>
        </w:rPr>
        <w:t xml:space="preserve"> . n</w:t>
      </w:r>
    </w:p>
    <w:p w14:paraId="0A618CAC" w14:textId="358D88AD" w:rsidR="00A23675" w:rsidRPr="00A23675" w:rsidRDefault="00A23675" w:rsidP="00A23675">
      <w:pPr>
        <w:pStyle w:val="ListParagraph"/>
        <w:rPr>
          <w:sz w:val="24"/>
          <w:szCs w:val="24"/>
        </w:rPr>
      </w:pPr>
      <w:r w:rsidRPr="00A23675">
        <w:rPr>
          <w:sz w:val="24"/>
          <w:szCs w:val="24"/>
        </w:rPr>
        <w:t>r is the cost of capital or required rate of return.</w:t>
      </w:r>
    </w:p>
    <w:p w14:paraId="3D6AE6C4" w14:textId="7AA2E67E" w:rsidR="00C83725" w:rsidRDefault="00C83725" w:rsidP="001F373A">
      <w:pPr>
        <w:pStyle w:val="ListParagraph"/>
        <w:rPr>
          <w:sz w:val="32"/>
          <w:szCs w:val="32"/>
        </w:rPr>
      </w:pPr>
    </w:p>
    <w:p w14:paraId="5671687B" w14:textId="72A36040" w:rsidR="00B057A7" w:rsidRDefault="00B057A7" w:rsidP="001F373A">
      <w:pPr>
        <w:pStyle w:val="ListParagraph"/>
        <w:rPr>
          <w:sz w:val="32"/>
          <w:szCs w:val="32"/>
        </w:rPr>
      </w:pPr>
    </w:p>
    <w:p w14:paraId="00B07582" w14:textId="77777777" w:rsidR="00E06D67" w:rsidRPr="00C83725" w:rsidRDefault="00E06D67" w:rsidP="001F373A">
      <w:pPr>
        <w:pStyle w:val="ListParagraph"/>
        <w:rPr>
          <w:sz w:val="32"/>
          <w:szCs w:val="32"/>
        </w:rPr>
      </w:pPr>
    </w:p>
    <w:p w14:paraId="1019F8E7" w14:textId="77579684" w:rsidR="00B261BD" w:rsidRPr="00A23675" w:rsidRDefault="00B261BD" w:rsidP="007B275F">
      <w:pPr>
        <w:rPr>
          <w:b/>
          <w:bCs/>
          <w:sz w:val="24"/>
          <w:szCs w:val="24"/>
        </w:rPr>
      </w:pPr>
      <w:r w:rsidRPr="00A23675">
        <w:rPr>
          <w:b/>
          <w:bCs/>
          <w:sz w:val="24"/>
          <w:szCs w:val="24"/>
        </w:rPr>
        <w:t>NVP for project A:</w:t>
      </w:r>
    </w:p>
    <w:p w14:paraId="763640AF" w14:textId="3FB85251" w:rsidR="00B261BD" w:rsidRPr="00E06D67" w:rsidRDefault="00B261BD" w:rsidP="007B275F">
      <w:pPr>
        <w:rPr>
          <w:rFonts w:cstheme="minorHAnsi"/>
          <w:color w:val="202124"/>
          <w:sz w:val="24"/>
          <w:szCs w:val="24"/>
          <w:shd w:val="clear" w:color="auto" w:fill="FFFFFF"/>
        </w:rPr>
      </w:pPr>
      <w:r w:rsidRPr="007B275F">
        <w:rPr>
          <w:sz w:val="24"/>
          <w:szCs w:val="24"/>
        </w:rPr>
        <w:t xml:space="preserve">NVP= -85 + 10/1.105+20/1.105^2+40/1.105^3+55/1.105^4= </w:t>
      </w:r>
      <w:r w:rsidRPr="00E06D67">
        <w:rPr>
          <w:rFonts w:cstheme="minorHAnsi"/>
          <w:color w:val="202124"/>
          <w:sz w:val="24"/>
          <w:szCs w:val="24"/>
          <w:shd w:val="clear" w:color="auto" w:fill="FFFFFF"/>
        </w:rPr>
        <w:t>6.96635432389</w:t>
      </w:r>
    </w:p>
    <w:p w14:paraId="1D3AC279" w14:textId="724355A6" w:rsidR="00B261BD" w:rsidRDefault="00B261BD" w:rsidP="001F373A">
      <w:pPr>
        <w:pStyle w:val="ListParagraph"/>
        <w:rPr>
          <w:b/>
          <w:bCs/>
        </w:rPr>
      </w:pPr>
    </w:p>
    <w:p w14:paraId="1C39BC44" w14:textId="6DF83306" w:rsidR="00B261BD" w:rsidRDefault="00B261BD" w:rsidP="001F373A">
      <w:pPr>
        <w:pStyle w:val="ListParagraph"/>
        <w:rPr>
          <w:b/>
          <w:bCs/>
        </w:rPr>
      </w:pPr>
    </w:p>
    <w:p w14:paraId="65CA6177" w14:textId="1F5C5188" w:rsidR="00B261BD" w:rsidRPr="00A23675" w:rsidRDefault="00B261BD" w:rsidP="007B275F">
      <w:pPr>
        <w:rPr>
          <w:b/>
          <w:bCs/>
          <w:sz w:val="24"/>
          <w:szCs w:val="24"/>
        </w:rPr>
      </w:pPr>
      <w:r w:rsidRPr="00A23675">
        <w:rPr>
          <w:b/>
          <w:bCs/>
          <w:sz w:val="24"/>
          <w:szCs w:val="24"/>
        </w:rPr>
        <w:t>NVP for project B:</w:t>
      </w:r>
    </w:p>
    <w:p w14:paraId="33B095E4" w14:textId="214DCA3E" w:rsidR="00B261BD" w:rsidRPr="007B275F" w:rsidRDefault="00B261BD" w:rsidP="007B275F">
      <w:pPr>
        <w:rPr>
          <w:rFonts w:cs="Arial"/>
          <w:color w:val="202124"/>
          <w:sz w:val="24"/>
          <w:szCs w:val="24"/>
          <w:shd w:val="clear" w:color="auto" w:fill="FFFFFF"/>
        </w:rPr>
      </w:pPr>
      <w:r w:rsidRPr="007B275F">
        <w:rPr>
          <w:sz w:val="24"/>
          <w:szCs w:val="24"/>
        </w:rPr>
        <w:t>NVP= -90+25/1.105+30/1.105^2+35/1.105^3+40/1.105^4=</w:t>
      </w:r>
      <w:r w:rsidRPr="007B275F">
        <w:rPr>
          <w:rFonts w:cs="Arial"/>
          <w:color w:val="202124"/>
          <w:sz w:val="24"/>
          <w:szCs w:val="24"/>
          <w:shd w:val="clear" w:color="auto" w:fill="FFFFFF"/>
        </w:rPr>
        <w:t>9.96402215861</w:t>
      </w:r>
    </w:p>
    <w:p w14:paraId="40546B04" w14:textId="77777777" w:rsidR="007B3460" w:rsidRPr="007B3460" w:rsidRDefault="007B3460" w:rsidP="001F373A">
      <w:pPr>
        <w:pStyle w:val="ListParagraph"/>
        <w:rPr>
          <w:rFonts w:cs="Arial"/>
          <w:color w:val="202124"/>
          <w:sz w:val="24"/>
          <w:szCs w:val="24"/>
          <w:shd w:val="clear" w:color="auto" w:fill="FFFFFF"/>
        </w:rPr>
      </w:pPr>
    </w:p>
    <w:p w14:paraId="737BF2F8" w14:textId="7FF37F6C" w:rsidR="00B261BD" w:rsidRDefault="00B47CEC" w:rsidP="007B275F">
      <w:r w:rsidRPr="007B3460">
        <w:t>We see that NVP for both projects are positive, so they are acceptable. NVP for project B is higher, so the choice of company must be project B.</w:t>
      </w:r>
      <w:r w:rsidR="004B12F8">
        <w:t xml:space="preserve"> </w:t>
      </w:r>
    </w:p>
    <w:p w14:paraId="3B6C48D9" w14:textId="443374FD" w:rsidR="00A23675" w:rsidRDefault="00A23675" w:rsidP="007B275F"/>
    <w:p w14:paraId="051BE4AE" w14:textId="77777777" w:rsidR="00A23675" w:rsidRDefault="00A23675" w:rsidP="007B275F"/>
    <w:p w14:paraId="267C1F7F" w14:textId="00F9BA16" w:rsidR="00A23675" w:rsidRDefault="004B12F8" w:rsidP="004B12F8">
      <w:pPr>
        <w:pStyle w:val="NormalWeb"/>
        <w:shd w:val="clear" w:color="auto" w:fill="FFFFFF"/>
        <w:spacing w:before="0" w:beforeAutospacing="0" w:after="180" w:afterAutospacing="0"/>
        <w:rPr>
          <w:rStyle w:val="Strong"/>
          <w:rFonts w:asciiTheme="minorHAnsi" w:hAnsiTheme="minorHAnsi" w:cstheme="minorHAnsi"/>
          <w:color w:val="1C1D20"/>
          <w:sz w:val="22"/>
          <w:szCs w:val="22"/>
        </w:rPr>
      </w:pPr>
      <w:r w:rsidRPr="00A23675">
        <w:rPr>
          <w:rStyle w:val="Strong"/>
          <w:rFonts w:asciiTheme="minorHAnsi" w:hAnsiTheme="minorHAnsi" w:cstheme="minorHAnsi"/>
          <w:color w:val="1C1D20"/>
          <w:sz w:val="22"/>
          <w:szCs w:val="22"/>
        </w:rPr>
        <w:t xml:space="preserve">Advantages </w:t>
      </w:r>
      <w:r w:rsidR="00A23675" w:rsidRPr="00A23675">
        <w:rPr>
          <w:rStyle w:val="Strong"/>
          <w:rFonts w:asciiTheme="minorHAnsi" w:hAnsiTheme="minorHAnsi" w:cstheme="minorHAnsi"/>
          <w:color w:val="1C1D20"/>
          <w:sz w:val="22"/>
          <w:szCs w:val="22"/>
        </w:rPr>
        <w:t xml:space="preserve">and disadvantages </w:t>
      </w:r>
      <w:r w:rsidRPr="00A23675">
        <w:rPr>
          <w:rStyle w:val="Strong"/>
          <w:rFonts w:asciiTheme="minorHAnsi" w:hAnsiTheme="minorHAnsi" w:cstheme="minorHAnsi"/>
          <w:color w:val="1C1D20"/>
          <w:sz w:val="22"/>
          <w:szCs w:val="22"/>
        </w:rPr>
        <w:t>of the NPV method</w:t>
      </w:r>
      <w:r w:rsidR="00A23675">
        <w:rPr>
          <w:rStyle w:val="Strong"/>
          <w:rFonts w:asciiTheme="minorHAnsi" w:hAnsiTheme="minorHAnsi" w:cstheme="minorHAnsi"/>
          <w:color w:val="1C1D20"/>
          <w:sz w:val="22"/>
          <w:szCs w:val="22"/>
        </w:rPr>
        <w:t>:</w:t>
      </w:r>
    </w:p>
    <w:p w14:paraId="0764967E" w14:textId="38EE119A" w:rsidR="00A23675" w:rsidRDefault="00A23675" w:rsidP="004B12F8">
      <w:pPr>
        <w:pStyle w:val="NormalWeb"/>
        <w:shd w:val="clear" w:color="auto" w:fill="FFFFFF"/>
        <w:spacing w:before="0" w:beforeAutospacing="0" w:after="180" w:afterAutospacing="0"/>
        <w:rPr>
          <w:rStyle w:val="Strong"/>
          <w:rFonts w:asciiTheme="minorHAnsi" w:hAnsiTheme="minorHAnsi" w:cstheme="minorHAnsi"/>
          <w:color w:val="1C1D20"/>
          <w:sz w:val="22"/>
          <w:szCs w:val="22"/>
        </w:rPr>
      </w:pPr>
    </w:p>
    <w:p w14:paraId="20261E45" w14:textId="236BD3CA" w:rsidR="00A23675" w:rsidRDefault="00A23675" w:rsidP="004B12F8">
      <w:pPr>
        <w:pStyle w:val="NormalWeb"/>
        <w:shd w:val="clear" w:color="auto" w:fill="FFFFFF"/>
        <w:spacing w:before="0" w:beforeAutospacing="0" w:after="180" w:afterAutospacing="0"/>
        <w:rPr>
          <w:rStyle w:val="Strong"/>
          <w:rFonts w:asciiTheme="minorHAnsi" w:hAnsiTheme="minorHAnsi" w:cstheme="minorHAnsi"/>
          <w:color w:val="1C1D20"/>
          <w:sz w:val="22"/>
          <w:szCs w:val="22"/>
        </w:rPr>
      </w:pPr>
      <w:r>
        <w:rPr>
          <w:rStyle w:val="Strong"/>
          <w:rFonts w:asciiTheme="minorHAnsi" w:hAnsiTheme="minorHAnsi" w:cstheme="minorHAnsi"/>
          <w:color w:val="1C1D20"/>
          <w:sz w:val="22"/>
          <w:szCs w:val="22"/>
        </w:rPr>
        <w:t>Advantages:</w:t>
      </w:r>
    </w:p>
    <w:p w14:paraId="5106D403" w14:textId="2C22C549" w:rsidR="00A23675" w:rsidRPr="00A23675" w:rsidRDefault="00A23675" w:rsidP="004B12F8">
      <w:pPr>
        <w:pStyle w:val="NormalWeb"/>
        <w:shd w:val="clear" w:color="auto" w:fill="FFFFFF"/>
        <w:spacing w:before="0" w:beforeAutospacing="0" w:after="180" w:afterAutospacing="0"/>
        <w:rPr>
          <w:rFonts w:asciiTheme="minorHAnsi" w:hAnsiTheme="minorHAnsi" w:cstheme="minorHAnsi"/>
          <w:color w:val="1C1D20"/>
          <w:sz w:val="22"/>
          <w:szCs w:val="22"/>
        </w:rPr>
      </w:pPr>
      <w:r w:rsidRPr="00A23675">
        <w:rPr>
          <w:rStyle w:val="Strong"/>
          <w:rFonts w:asciiTheme="minorHAnsi" w:hAnsiTheme="minorHAnsi" w:cstheme="minorHAnsi"/>
          <w:b w:val="0"/>
          <w:bCs w:val="0"/>
          <w:color w:val="1C1D20"/>
          <w:sz w:val="22"/>
          <w:szCs w:val="22"/>
        </w:rPr>
        <w:t>The biggest advantage</w:t>
      </w:r>
      <w:r w:rsidRPr="00A23675">
        <w:rPr>
          <w:rStyle w:val="Strong"/>
          <w:rFonts w:asciiTheme="minorHAnsi" w:hAnsiTheme="minorHAnsi" w:cstheme="minorHAnsi"/>
          <w:color w:val="1C1D20"/>
          <w:sz w:val="22"/>
          <w:szCs w:val="22"/>
        </w:rPr>
        <w:t xml:space="preserve"> </w:t>
      </w:r>
      <w:r w:rsidRPr="00A23675">
        <w:rPr>
          <w:rFonts w:asciiTheme="minorHAnsi" w:hAnsiTheme="minorHAnsi" w:cstheme="minorHAnsi"/>
          <w:color w:val="1C1D20"/>
          <w:sz w:val="22"/>
          <w:szCs w:val="22"/>
        </w:rPr>
        <w:t>of NPV Is that It gives imagine what is the today’s value of future cash flows.</w:t>
      </w:r>
    </w:p>
    <w:p w14:paraId="36003B3C" w14:textId="51FD672F" w:rsidR="00A23675" w:rsidRDefault="00A23675" w:rsidP="004B12F8">
      <w:pPr>
        <w:pStyle w:val="NormalWeb"/>
        <w:shd w:val="clear" w:color="auto" w:fill="FFFFFF"/>
        <w:spacing w:before="0" w:beforeAutospacing="0" w:after="180" w:afterAutospacing="0"/>
        <w:rPr>
          <w:rFonts w:ascii="Segoe UI" w:hAnsi="Segoe UI" w:cs="Segoe UI"/>
          <w:color w:val="1C1D20"/>
        </w:rPr>
      </w:pPr>
      <w:r w:rsidRPr="00A23675">
        <w:rPr>
          <w:rFonts w:asciiTheme="minorHAnsi" w:hAnsiTheme="minorHAnsi" w:cstheme="minorHAnsi"/>
          <w:color w:val="1C1D20"/>
          <w:sz w:val="22"/>
          <w:szCs w:val="22"/>
        </w:rPr>
        <w:t>This method considers cost of capital</w:t>
      </w:r>
      <w:r>
        <w:rPr>
          <w:rFonts w:ascii="Segoe UI" w:hAnsi="Segoe UI" w:cs="Segoe UI"/>
          <w:color w:val="1C1D20"/>
        </w:rPr>
        <w:t>.</w:t>
      </w:r>
    </w:p>
    <w:p w14:paraId="016C4A86" w14:textId="451AF504" w:rsidR="00DE3D78" w:rsidRDefault="00DE3D78" w:rsidP="004B12F8">
      <w:pPr>
        <w:pStyle w:val="NormalWeb"/>
        <w:shd w:val="clear" w:color="auto" w:fill="FFFFFF"/>
        <w:spacing w:before="0" w:beforeAutospacing="0" w:after="180" w:afterAutospacing="0"/>
        <w:rPr>
          <w:rFonts w:ascii="Segoe UI" w:hAnsi="Segoe UI" w:cs="Segoe UI"/>
          <w:color w:val="1C1D20"/>
        </w:rPr>
      </w:pPr>
      <w:r>
        <w:rPr>
          <w:rFonts w:ascii="Segoe UI" w:hAnsi="Segoe UI" w:cs="Segoe UI"/>
          <w:color w:val="1C1D20"/>
        </w:rPr>
        <w:t>I</w:t>
      </w:r>
      <w:r w:rsidRPr="00E06D67">
        <w:rPr>
          <w:rFonts w:ascii="Segoe UI" w:hAnsi="Segoe UI" w:cs="Segoe UI"/>
          <w:color w:val="1C1D20"/>
          <w:sz w:val="22"/>
          <w:szCs w:val="22"/>
        </w:rPr>
        <w:t>t is a technique that gives option for very easy decision to accept or reject considered project – if NVP is 0 or less, project must be rejected.</w:t>
      </w:r>
    </w:p>
    <w:p w14:paraId="4A950FE4" w14:textId="77777777" w:rsidR="00A23675" w:rsidRDefault="00A23675" w:rsidP="004B12F8">
      <w:pPr>
        <w:pStyle w:val="NormalWeb"/>
        <w:shd w:val="clear" w:color="auto" w:fill="FFFFFF"/>
        <w:spacing w:before="0" w:beforeAutospacing="0" w:after="180" w:afterAutospacing="0"/>
        <w:rPr>
          <w:rFonts w:ascii="Segoe UI" w:hAnsi="Segoe UI" w:cs="Segoe UI"/>
          <w:color w:val="1C1D20"/>
        </w:rPr>
      </w:pPr>
    </w:p>
    <w:p w14:paraId="011F277D" w14:textId="77777777" w:rsidR="00DE3D78" w:rsidRDefault="004B12F8" w:rsidP="004B12F8">
      <w:pPr>
        <w:pStyle w:val="NormalWeb"/>
        <w:shd w:val="clear" w:color="auto" w:fill="FFFFFF"/>
        <w:spacing w:before="0" w:beforeAutospacing="0" w:after="180" w:afterAutospacing="0"/>
        <w:rPr>
          <w:rStyle w:val="Strong"/>
          <w:rFonts w:asciiTheme="minorHAnsi" w:hAnsiTheme="minorHAnsi" w:cstheme="minorHAnsi"/>
          <w:b w:val="0"/>
          <w:bCs w:val="0"/>
          <w:color w:val="1C1D20"/>
          <w:sz w:val="22"/>
          <w:szCs w:val="22"/>
        </w:rPr>
      </w:pPr>
      <w:r w:rsidRPr="00DE3D78">
        <w:rPr>
          <w:rStyle w:val="Strong"/>
          <w:rFonts w:asciiTheme="minorHAnsi" w:hAnsiTheme="minorHAnsi" w:cstheme="minorHAnsi"/>
          <w:b w:val="0"/>
          <w:bCs w:val="0"/>
          <w:color w:val="1C1D20"/>
          <w:sz w:val="22"/>
          <w:szCs w:val="22"/>
        </w:rPr>
        <w:t>Disadvantages</w:t>
      </w:r>
      <w:r w:rsidR="00DE3D78">
        <w:rPr>
          <w:rStyle w:val="Strong"/>
          <w:rFonts w:asciiTheme="minorHAnsi" w:hAnsiTheme="minorHAnsi" w:cstheme="minorHAnsi"/>
          <w:b w:val="0"/>
          <w:bCs w:val="0"/>
          <w:color w:val="1C1D20"/>
          <w:sz w:val="22"/>
          <w:szCs w:val="22"/>
        </w:rPr>
        <w:t>:</w:t>
      </w:r>
    </w:p>
    <w:p w14:paraId="275D79FE" w14:textId="4826C673" w:rsidR="00DE3D78" w:rsidRDefault="00DE3D78" w:rsidP="004B12F8">
      <w:pPr>
        <w:pStyle w:val="NormalWeb"/>
        <w:shd w:val="clear" w:color="auto" w:fill="FFFFFF"/>
        <w:spacing w:before="0" w:beforeAutospacing="0" w:after="180" w:afterAutospacing="0"/>
        <w:rPr>
          <w:rStyle w:val="Strong"/>
          <w:rFonts w:asciiTheme="minorHAnsi" w:hAnsiTheme="minorHAnsi" w:cstheme="minorHAnsi"/>
          <w:b w:val="0"/>
          <w:bCs w:val="0"/>
          <w:color w:val="1C1D20"/>
          <w:sz w:val="22"/>
          <w:szCs w:val="22"/>
        </w:rPr>
      </w:pPr>
      <w:r>
        <w:rPr>
          <w:rStyle w:val="Strong"/>
          <w:rFonts w:asciiTheme="minorHAnsi" w:hAnsiTheme="minorHAnsi" w:cstheme="minorHAnsi"/>
          <w:b w:val="0"/>
          <w:bCs w:val="0"/>
          <w:color w:val="1C1D20"/>
          <w:sz w:val="22"/>
          <w:szCs w:val="22"/>
        </w:rPr>
        <w:t>This method is complicated and require competences. So, cannot be used by anyone.</w:t>
      </w:r>
    </w:p>
    <w:p w14:paraId="493FCC39" w14:textId="2B0603DA" w:rsidR="004B12F8" w:rsidRDefault="00DE3D78" w:rsidP="004B12F8">
      <w:pPr>
        <w:pStyle w:val="NormalWeb"/>
        <w:shd w:val="clear" w:color="auto" w:fill="FFFFFF"/>
        <w:spacing w:before="0" w:beforeAutospacing="0" w:after="180" w:afterAutospacing="0"/>
        <w:rPr>
          <w:rFonts w:ascii="Segoe UI" w:hAnsi="Segoe UI" w:cs="Segoe UI"/>
          <w:color w:val="1C1D20"/>
        </w:rPr>
      </w:pPr>
      <w:r w:rsidRPr="00DE3D78">
        <w:rPr>
          <w:rFonts w:asciiTheme="minorHAnsi" w:hAnsiTheme="minorHAnsi" w:cstheme="minorHAnsi"/>
          <w:color w:val="1C1D20"/>
          <w:sz w:val="22"/>
          <w:szCs w:val="22"/>
        </w:rPr>
        <w:lastRenderedPageBreak/>
        <w:t>NVP require selection of most appropriate discount rate which is difficult and sometimes cause misleading</w:t>
      </w:r>
      <w:r w:rsidRPr="00DE3D78">
        <w:rPr>
          <w:rFonts w:asciiTheme="minorHAnsi" w:hAnsiTheme="minorHAnsi" w:cstheme="minorHAnsi"/>
          <w:b/>
          <w:bCs/>
          <w:color w:val="1C1D20"/>
          <w:sz w:val="22"/>
          <w:szCs w:val="22"/>
        </w:rPr>
        <w:t xml:space="preserve"> </w:t>
      </w:r>
      <w:r w:rsidRPr="00DE3D78">
        <w:rPr>
          <w:rFonts w:asciiTheme="minorHAnsi" w:hAnsiTheme="minorHAnsi" w:cstheme="minorHAnsi"/>
          <w:color w:val="011010"/>
          <w:sz w:val="22"/>
          <w:szCs w:val="22"/>
          <w:shd w:val="clear" w:color="auto" w:fill="FFFFFF"/>
        </w:rPr>
        <w:t>which can be a reason for overlooking of good projects</w:t>
      </w:r>
      <w:r>
        <w:rPr>
          <w:rFonts w:ascii="Arial" w:hAnsi="Arial" w:cs="Arial"/>
          <w:color w:val="011010"/>
          <w:shd w:val="clear" w:color="auto" w:fill="FFFFFF"/>
        </w:rPr>
        <w:t>.</w:t>
      </w:r>
      <w:r w:rsidR="004B12F8">
        <w:rPr>
          <w:rFonts w:ascii="Segoe UI" w:hAnsi="Segoe UI" w:cs="Segoe UI"/>
          <w:b/>
          <w:bCs/>
          <w:color w:val="1C1D20"/>
        </w:rPr>
        <w:br/>
      </w:r>
      <w:r w:rsidR="00167C65">
        <w:rPr>
          <w:rFonts w:ascii="Segoe UI" w:hAnsi="Segoe UI" w:cs="Segoe UI"/>
          <w:color w:val="1C1D20"/>
        </w:rPr>
        <w:t>This method is not suitable for comparing of different sized projects.</w:t>
      </w:r>
    </w:p>
    <w:p w14:paraId="408C0B36" w14:textId="2C775E3F" w:rsidR="004B12F8" w:rsidRDefault="004B12F8" w:rsidP="004B12F8">
      <w:pPr>
        <w:pStyle w:val="NormalWeb"/>
        <w:shd w:val="clear" w:color="auto" w:fill="FFFFFF"/>
        <w:spacing w:before="0" w:beforeAutospacing="0" w:after="180" w:afterAutospacing="0"/>
        <w:rPr>
          <w:rFonts w:ascii="Segoe UI" w:hAnsi="Segoe UI" w:cs="Segoe UI"/>
          <w:color w:val="1C1D20"/>
        </w:rPr>
      </w:pPr>
    </w:p>
    <w:p w14:paraId="52D31E5A" w14:textId="03E294A6" w:rsidR="004B12F8" w:rsidRPr="007230B9" w:rsidRDefault="00E06D67" w:rsidP="00E06D67">
      <w:r>
        <w:t>Therefore, b</w:t>
      </w:r>
      <w:r w:rsidR="007230B9" w:rsidRPr="007230B9">
        <w:t>ased on the data from all the methods used for investment appraising, the company must decide to accept project B</w:t>
      </w:r>
      <w:r>
        <w:t xml:space="preserve"> because has shorter payback period, higher accounting rate of return and higher net present values than project A.</w:t>
      </w:r>
    </w:p>
    <w:p w14:paraId="36253383" w14:textId="4C35F9D0" w:rsidR="00F52BC7" w:rsidRDefault="00F52BC7" w:rsidP="001F373A">
      <w:pPr>
        <w:pStyle w:val="ListParagraph"/>
      </w:pPr>
    </w:p>
    <w:p w14:paraId="4DBD7681" w14:textId="46D8E00E" w:rsidR="00F52BC7" w:rsidRDefault="00F52BC7" w:rsidP="001F373A">
      <w:pPr>
        <w:pStyle w:val="ListParagraph"/>
      </w:pPr>
    </w:p>
    <w:p w14:paraId="09184FA2" w14:textId="04B3A577" w:rsidR="00DF2578" w:rsidRDefault="00DF2578" w:rsidP="001F373A">
      <w:pPr>
        <w:pStyle w:val="ListParagraph"/>
      </w:pPr>
    </w:p>
    <w:p w14:paraId="7ADF6EC3" w14:textId="68A9394E" w:rsidR="00DF2578" w:rsidRDefault="00DF2578" w:rsidP="001F373A">
      <w:pPr>
        <w:pStyle w:val="ListParagraph"/>
      </w:pPr>
    </w:p>
    <w:p w14:paraId="3F0858F3" w14:textId="3E494688" w:rsidR="00DF2578" w:rsidRDefault="00DF2578" w:rsidP="001F373A">
      <w:pPr>
        <w:pStyle w:val="ListParagraph"/>
      </w:pPr>
    </w:p>
    <w:p w14:paraId="1C23AA99" w14:textId="1F54653C" w:rsidR="00DF2578" w:rsidRDefault="00DF2578" w:rsidP="001F373A">
      <w:pPr>
        <w:pStyle w:val="ListParagraph"/>
      </w:pPr>
    </w:p>
    <w:p w14:paraId="03BC6460" w14:textId="6D63657A" w:rsidR="00DF2578" w:rsidRDefault="00DF2578" w:rsidP="001F373A">
      <w:pPr>
        <w:pStyle w:val="ListParagraph"/>
      </w:pPr>
    </w:p>
    <w:p w14:paraId="1938F8C7" w14:textId="39AC9CB8" w:rsidR="00DF2578" w:rsidRDefault="00DF2578" w:rsidP="001F373A">
      <w:pPr>
        <w:pStyle w:val="ListParagraph"/>
      </w:pPr>
    </w:p>
    <w:p w14:paraId="2E05220D" w14:textId="15F81315" w:rsidR="00DF2578" w:rsidRDefault="00DF2578" w:rsidP="001F373A">
      <w:pPr>
        <w:pStyle w:val="ListParagraph"/>
      </w:pPr>
    </w:p>
    <w:p w14:paraId="6900D59B" w14:textId="77777777" w:rsidR="00DF2578" w:rsidRPr="007B3460" w:rsidRDefault="00DF2578" w:rsidP="001F373A">
      <w:pPr>
        <w:pStyle w:val="ListParagraph"/>
      </w:pPr>
    </w:p>
    <w:p w14:paraId="1415A21B" w14:textId="11F6981E" w:rsidR="00B261BD" w:rsidRPr="00DF2578" w:rsidRDefault="00DF2578" w:rsidP="00104D9D">
      <w:pPr>
        <w:pStyle w:val="ListParagraph"/>
        <w:numPr>
          <w:ilvl w:val="0"/>
          <w:numId w:val="40"/>
        </w:numPr>
        <w:rPr>
          <w:b/>
          <w:bCs/>
          <w:sz w:val="32"/>
          <w:szCs w:val="32"/>
        </w:rPr>
      </w:pPr>
      <w:r w:rsidRPr="00DF2578">
        <w:rPr>
          <w:b/>
          <w:bCs/>
          <w:sz w:val="32"/>
          <w:szCs w:val="32"/>
        </w:rPr>
        <w:t>Conclusion</w:t>
      </w:r>
    </w:p>
    <w:p w14:paraId="6F5C0F42" w14:textId="39C23A68" w:rsidR="001E2A92" w:rsidRDefault="001E2A92" w:rsidP="001F373A">
      <w:pPr>
        <w:pStyle w:val="ListParagraph"/>
        <w:rPr>
          <w:b/>
          <w:bCs/>
        </w:rPr>
      </w:pPr>
    </w:p>
    <w:p w14:paraId="2AF2EDDD" w14:textId="4614FE52" w:rsidR="004E0F58" w:rsidRDefault="00DF2578" w:rsidP="00320DD2">
      <w:pPr>
        <w:rPr>
          <w:b/>
          <w:bCs/>
        </w:rPr>
      </w:pPr>
      <w:r>
        <w:t>“</w:t>
      </w:r>
      <w:r w:rsidR="00EB20BE">
        <w:t xml:space="preserve">One of the most important lessons from the financial crisis is that measuring, managing and monitoring risks in the financial system are critical to future </w:t>
      </w:r>
      <w:r w:rsidR="00166A6D">
        <w:t xml:space="preserve">safety” </w:t>
      </w:r>
      <w:proofErr w:type="gramStart"/>
      <w:r w:rsidR="00166A6D">
        <w:t>(</w:t>
      </w:r>
      <w:r w:rsidR="00EB20BE" w:rsidRPr="00EB20BE">
        <w:t xml:space="preserve"> </w:t>
      </w:r>
      <w:r w:rsidR="00EB20BE">
        <w:t>Kevin</w:t>
      </w:r>
      <w:proofErr w:type="gramEnd"/>
      <w:r w:rsidR="00EB20BE">
        <w:t xml:space="preserve"> Nixon</w:t>
      </w:r>
      <w:r w:rsidR="00320DD2">
        <w:t xml:space="preserve">). </w:t>
      </w:r>
    </w:p>
    <w:p w14:paraId="0ED9247F" w14:textId="5690A057" w:rsidR="00320DD2" w:rsidRDefault="004E0F58" w:rsidP="004E0F58">
      <w:pPr>
        <w:jc w:val="both"/>
      </w:pPr>
      <w:r>
        <w:t xml:space="preserve">Strategic management is essential for modern business </w:t>
      </w:r>
      <w:r w:rsidR="006738F2">
        <w:t>because</w:t>
      </w:r>
      <w:r>
        <w:t xml:space="preserve"> it allows companies to move the company further easier by prognosing the changes in the environment and internal drivers and to adapt the business</w:t>
      </w:r>
      <w:r w:rsidR="00320DD2">
        <w:t xml:space="preserve"> with these changes</w:t>
      </w:r>
      <w:r>
        <w:t>. In the context of financial management, it means that forecasting enables well considered planning, effective resourcing, and efficient use of financ</w:t>
      </w:r>
      <w:r w:rsidR="006738F2">
        <w:t>es</w:t>
      </w:r>
      <w:r>
        <w:t xml:space="preserve"> in relation to generate the maximum possible profit. This report is based on a </w:t>
      </w:r>
      <w:r w:rsidR="00A32D4C">
        <w:t>financial result</w:t>
      </w:r>
      <w:r>
        <w:t xml:space="preserve"> for the years 2015-</w:t>
      </w:r>
      <w:r w:rsidR="00FA251C">
        <w:t>2915 but</w:t>
      </w:r>
      <w:r>
        <w:t xml:space="preserve"> </w:t>
      </w:r>
      <w:r w:rsidR="00A32D4C">
        <w:t xml:space="preserve">in purpose of good recommendations I cannot ignore 2020 because it was </w:t>
      </w:r>
      <w:r w:rsidR="00002EE1">
        <w:t>a</w:t>
      </w:r>
      <w:r w:rsidR="00A32D4C">
        <w:t xml:space="preserve"> year which will be remembered with many changes at the markets and businesses caused </w:t>
      </w:r>
      <w:r w:rsidR="00320DD2">
        <w:t xml:space="preserve">by </w:t>
      </w:r>
      <w:r w:rsidR="00A32D4C">
        <w:t>Covid-19 pandemic and consequences</w:t>
      </w:r>
      <w:r w:rsidR="00320DD2">
        <w:t xml:space="preserve"> of it</w:t>
      </w:r>
      <w:r w:rsidR="00A32D4C">
        <w:t xml:space="preserve">. The most powerful influencing factor that led to total rearrangement of the markets structure, were lockdowns and the fact that restrictions were in </w:t>
      </w:r>
      <w:r w:rsidR="00A76071">
        <w:t xml:space="preserve">force </w:t>
      </w:r>
      <w:r w:rsidR="00002EE1">
        <w:t xml:space="preserve">on a </w:t>
      </w:r>
      <w:r w:rsidR="00BA6D11">
        <w:t>different time</w:t>
      </w:r>
      <w:r w:rsidR="00A32D4C">
        <w:t xml:space="preserve"> </w:t>
      </w:r>
      <w:r w:rsidR="00FA251C">
        <w:t>in</w:t>
      </w:r>
      <w:r w:rsidR="00A32D4C">
        <w:t xml:space="preserve"> </w:t>
      </w:r>
      <w:r w:rsidR="00002EE1">
        <w:t xml:space="preserve">the </w:t>
      </w:r>
      <w:r w:rsidR="00A32D4C">
        <w:t xml:space="preserve">different </w:t>
      </w:r>
      <w:r w:rsidR="00FA251C">
        <w:t>countries</w:t>
      </w:r>
      <w:r w:rsidR="00A32D4C">
        <w:t xml:space="preserve">, caused serious </w:t>
      </w:r>
      <w:r w:rsidR="00A76071">
        <w:t>difficulties for international traders.</w:t>
      </w:r>
      <w:r w:rsidR="00463845">
        <w:t xml:space="preserve"> According to risk section of annual report of Next for 2019, “The Review also summarises the output of a stress test which assesses the likely cash impact in various scenarios. However, the current uncertainty around the scale, timing and impact of Coronavirus means it is impossible at the time of writing to quantify accurately the level of risk associated with the pandemic.”. At the beginning of the risky period, management team has specified some goals that </w:t>
      </w:r>
      <w:proofErr w:type="gramStart"/>
      <w:r w:rsidR="00320DD2">
        <w:t>actually the</w:t>
      </w:r>
      <w:proofErr w:type="gramEnd"/>
      <w:r w:rsidR="00320DD2">
        <w:t xml:space="preserve"> company has achieved. </w:t>
      </w:r>
      <w:r w:rsidR="002432CF">
        <w:t xml:space="preserve">According </w:t>
      </w:r>
      <w:r w:rsidR="002F767A">
        <w:t>to article in retail-week.com (</w:t>
      </w:r>
      <w:proofErr w:type="spellStart"/>
      <w:r w:rsidR="002F767A">
        <w:t>Tugby</w:t>
      </w:r>
      <w:proofErr w:type="spellEnd"/>
      <w:r w:rsidR="002F767A">
        <w:t xml:space="preserve"> ,2020)</w:t>
      </w:r>
      <w:r w:rsidR="002432CF">
        <w:t>, “</w:t>
      </w:r>
      <w:r w:rsidR="002432CF" w:rsidRPr="002432CF">
        <w:rPr>
          <w:rFonts w:cstheme="minorHAnsi"/>
          <w:color w:val="444444"/>
        </w:rPr>
        <w:t>Next expects full-year profits to come in at the top end of its previously guided range following a “better than anticipated” increase in sales during its third quarter.”</w:t>
      </w:r>
      <w:r w:rsidR="002432CF">
        <w:rPr>
          <w:rFonts w:ascii="Helvetica" w:hAnsi="Helvetica"/>
          <w:color w:val="444444"/>
          <w:sz w:val="34"/>
          <w:szCs w:val="34"/>
        </w:rPr>
        <w:t xml:space="preserve"> </w:t>
      </w:r>
      <w:r w:rsidR="00CC688F">
        <w:t>For future planning</w:t>
      </w:r>
      <w:r w:rsidR="00827C82">
        <w:t xml:space="preserve">, consequences of the pandemic should be taken in account as well. There are expected changes of the consumer behaviour; social and </w:t>
      </w:r>
      <w:r w:rsidR="002F767A">
        <w:t>lifestyle</w:t>
      </w:r>
      <w:r w:rsidR="00827C82">
        <w:t xml:space="preserve">; economic factors. </w:t>
      </w:r>
    </w:p>
    <w:p w14:paraId="28E3BA31" w14:textId="0F32B246" w:rsidR="00320DD2" w:rsidRDefault="00320DD2" w:rsidP="004E0F58">
      <w:pPr>
        <w:jc w:val="both"/>
      </w:pPr>
      <w:r>
        <w:t>Brexit is one more factor impacting international trade</w:t>
      </w:r>
      <w:r w:rsidR="00827C82">
        <w:t xml:space="preserve"> that should be pointed</w:t>
      </w:r>
      <w:r>
        <w:t>.</w:t>
      </w:r>
    </w:p>
    <w:p w14:paraId="027F62E4" w14:textId="77777777" w:rsidR="00FA251C" w:rsidRPr="00F02B32" w:rsidRDefault="00827C82" w:rsidP="00FA251C">
      <w:pPr>
        <w:jc w:val="both"/>
      </w:pPr>
      <w:r>
        <w:t xml:space="preserve">In my opinion, Next must replace some financial resources from stores and to focus </w:t>
      </w:r>
      <w:r w:rsidR="00F02B32">
        <w:t>on</w:t>
      </w:r>
      <w:r>
        <w:t xml:space="preserve"> online sales. It is a strategy that Next adopted before the Covid-19 pandemic</w:t>
      </w:r>
      <w:r w:rsidR="00F02B32">
        <w:t xml:space="preserve">, so speeding this process up, will not </w:t>
      </w:r>
      <w:r w:rsidR="00F02B32">
        <w:lastRenderedPageBreak/>
        <w:t>cause unexpected difficulties because it has been already considered. Online sales are obviously “the future” of the retailing and that is why Next must develop its online services, to improve its presence in the online platforms, to work for optimising the online sales and exchange and return process</w:t>
      </w:r>
      <w:r w:rsidR="00FA251C">
        <w:t>, to re-train its workforce</w:t>
      </w:r>
      <w:r w:rsidR="00F02B32">
        <w:t xml:space="preserve">. </w:t>
      </w:r>
      <w:r w:rsidR="00FA251C">
        <w:t xml:space="preserve">Online sales will benefit the profitability of Next in many aspects but in the context of financial management it means expanding the volume of sales and decreasing of the expenses. </w:t>
      </w:r>
    </w:p>
    <w:p w14:paraId="26EDDCEE" w14:textId="64579A29" w:rsidR="00827C82" w:rsidRDefault="00F02B32" w:rsidP="004E0F58">
      <w:pPr>
        <w:jc w:val="both"/>
      </w:pPr>
      <w:r>
        <w:t xml:space="preserve">During the lockdowns, many consumers use their time for renovating their homes. Next can organise massive marketing campaign and to attract the customers attention. </w:t>
      </w:r>
      <w:r w:rsidR="00FA251C">
        <w:t>This is very good opportunity for increasing the earnings and improve the financial status of the company</w:t>
      </w:r>
      <w:r w:rsidR="00845E5B">
        <w:t xml:space="preserve">. </w:t>
      </w:r>
    </w:p>
    <w:p w14:paraId="77943065" w14:textId="0B118D0E" w:rsidR="0028478C" w:rsidRDefault="0028478C" w:rsidP="001F373A">
      <w:pPr>
        <w:pStyle w:val="ListParagraph"/>
        <w:rPr>
          <w:b/>
          <w:bCs/>
        </w:rPr>
      </w:pPr>
    </w:p>
    <w:p w14:paraId="3B5CF707" w14:textId="787D9012" w:rsidR="0028478C" w:rsidRDefault="0028478C" w:rsidP="001F373A">
      <w:pPr>
        <w:pStyle w:val="ListParagraph"/>
        <w:rPr>
          <w:b/>
          <w:bCs/>
        </w:rPr>
      </w:pPr>
    </w:p>
    <w:p w14:paraId="040CFC27" w14:textId="01321028" w:rsidR="0028478C" w:rsidRDefault="0028478C" w:rsidP="001F373A">
      <w:pPr>
        <w:pStyle w:val="ListParagraph"/>
        <w:rPr>
          <w:b/>
          <w:bCs/>
        </w:rPr>
      </w:pPr>
    </w:p>
    <w:p w14:paraId="78A2738B" w14:textId="0B37915D" w:rsidR="0028478C" w:rsidRDefault="0028478C" w:rsidP="001F373A">
      <w:pPr>
        <w:pStyle w:val="ListParagraph"/>
        <w:rPr>
          <w:b/>
          <w:bCs/>
        </w:rPr>
      </w:pPr>
    </w:p>
    <w:p w14:paraId="6DD05128" w14:textId="5A119C93" w:rsidR="0028478C" w:rsidRDefault="0028478C" w:rsidP="001F373A">
      <w:pPr>
        <w:pStyle w:val="ListParagraph"/>
        <w:rPr>
          <w:b/>
          <w:bCs/>
        </w:rPr>
      </w:pPr>
    </w:p>
    <w:p w14:paraId="70B09D46" w14:textId="77777777" w:rsidR="000164D0" w:rsidRDefault="000164D0" w:rsidP="001F373A">
      <w:pPr>
        <w:pStyle w:val="ListParagraph"/>
        <w:rPr>
          <w:b/>
          <w:bCs/>
        </w:rPr>
      </w:pPr>
    </w:p>
    <w:p w14:paraId="35EEFF51" w14:textId="11147E7F" w:rsidR="0028478C" w:rsidRDefault="0028478C" w:rsidP="001F373A">
      <w:pPr>
        <w:pStyle w:val="ListParagraph"/>
        <w:rPr>
          <w:b/>
          <w:bCs/>
        </w:rPr>
      </w:pPr>
    </w:p>
    <w:p w14:paraId="5A457925" w14:textId="36456452" w:rsidR="0001207F" w:rsidRDefault="0001207F" w:rsidP="001F373A">
      <w:pPr>
        <w:pStyle w:val="ListParagraph"/>
        <w:rPr>
          <w:b/>
          <w:bCs/>
        </w:rPr>
      </w:pPr>
    </w:p>
    <w:p w14:paraId="1F267C80" w14:textId="228304C2" w:rsidR="0001207F" w:rsidRDefault="0001207F" w:rsidP="001F373A">
      <w:pPr>
        <w:pStyle w:val="ListParagraph"/>
        <w:rPr>
          <w:b/>
          <w:bCs/>
        </w:rPr>
      </w:pPr>
    </w:p>
    <w:p w14:paraId="175A3A2E" w14:textId="7B76B6EC" w:rsidR="0001207F" w:rsidRDefault="0001207F" w:rsidP="001F373A">
      <w:pPr>
        <w:pStyle w:val="ListParagraph"/>
        <w:rPr>
          <w:b/>
          <w:bCs/>
        </w:rPr>
      </w:pPr>
    </w:p>
    <w:p w14:paraId="14546F20" w14:textId="0637EDFA" w:rsidR="0001207F" w:rsidRDefault="0001207F" w:rsidP="001F373A">
      <w:pPr>
        <w:pStyle w:val="ListParagraph"/>
        <w:rPr>
          <w:b/>
          <w:bCs/>
        </w:rPr>
      </w:pPr>
    </w:p>
    <w:p w14:paraId="2AB15102" w14:textId="6F7D949D" w:rsidR="0001207F" w:rsidRDefault="0001207F" w:rsidP="001F373A">
      <w:pPr>
        <w:pStyle w:val="ListParagraph"/>
        <w:rPr>
          <w:b/>
          <w:bCs/>
        </w:rPr>
      </w:pPr>
    </w:p>
    <w:p w14:paraId="3FBB318A" w14:textId="0B684132" w:rsidR="0001207F" w:rsidRDefault="0001207F" w:rsidP="001F373A">
      <w:pPr>
        <w:pStyle w:val="ListParagraph"/>
        <w:rPr>
          <w:b/>
          <w:bCs/>
        </w:rPr>
      </w:pPr>
    </w:p>
    <w:p w14:paraId="3999C846" w14:textId="5BA4E63E" w:rsidR="0001207F" w:rsidRDefault="0001207F" w:rsidP="001F373A">
      <w:pPr>
        <w:pStyle w:val="ListParagraph"/>
        <w:rPr>
          <w:b/>
          <w:bCs/>
        </w:rPr>
      </w:pPr>
    </w:p>
    <w:p w14:paraId="6021B6EE" w14:textId="0873C392" w:rsidR="0001207F" w:rsidRDefault="0001207F" w:rsidP="001F373A">
      <w:pPr>
        <w:pStyle w:val="ListParagraph"/>
        <w:rPr>
          <w:b/>
          <w:bCs/>
        </w:rPr>
      </w:pPr>
    </w:p>
    <w:p w14:paraId="5C227C39" w14:textId="32047BC9" w:rsidR="0001207F" w:rsidRDefault="0001207F" w:rsidP="001F373A">
      <w:pPr>
        <w:pStyle w:val="ListParagraph"/>
        <w:rPr>
          <w:b/>
          <w:bCs/>
        </w:rPr>
      </w:pPr>
    </w:p>
    <w:p w14:paraId="710DA921" w14:textId="341E5265" w:rsidR="0001207F" w:rsidRDefault="0001207F" w:rsidP="001F373A">
      <w:pPr>
        <w:pStyle w:val="ListParagraph"/>
        <w:rPr>
          <w:b/>
          <w:bCs/>
        </w:rPr>
      </w:pPr>
    </w:p>
    <w:p w14:paraId="0A4BCCD4" w14:textId="18FD9638" w:rsidR="0001207F" w:rsidRDefault="0001207F" w:rsidP="001F373A">
      <w:pPr>
        <w:pStyle w:val="ListParagraph"/>
        <w:rPr>
          <w:b/>
          <w:bCs/>
        </w:rPr>
      </w:pPr>
    </w:p>
    <w:p w14:paraId="53789478" w14:textId="53E4AD4A" w:rsidR="0001207F" w:rsidRDefault="0001207F" w:rsidP="001F373A">
      <w:pPr>
        <w:pStyle w:val="ListParagraph"/>
        <w:rPr>
          <w:b/>
          <w:bCs/>
        </w:rPr>
      </w:pPr>
    </w:p>
    <w:p w14:paraId="06D8C6BB" w14:textId="454C950D" w:rsidR="0001207F" w:rsidRDefault="0001207F" w:rsidP="001F373A">
      <w:pPr>
        <w:pStyle w:val="ListParagraph"/>
        <w:rPr>
          <w:b/>
          <w:bCs/>
        </w:rPr>
      </w:pPr>
    </w:p>
    <w:p w14:paraId="25FEF881" w14:textId="41902C1A" w:rsidR="0001207F" w:rsidRDefault="0001207F" w:rsidP="001F373A">
      <w:pPr>
        <w:pStyle w:val="ListParagraph"/>
        <w:rPr>
          <w:b/>
          <w:bCs/>
        </w:rPr>
      </w:pPr>
    </w:p>
    <w:p w14:paraId="52F8C6F9" w14:textId="4A19B8FE" w:rsidR="0001207F" w:rsidRDefault="0001207F" w:rsidP="001F373A">
      <w:pPr>
        <w:pStyle w:val="ListParagraph"/>
        <w:rPr>
          <w:b/>
          <w:bCs/>
        </w:rPr>
      </w:pPr>
    </w:p>
    <w:p w14:paraId="57DABA78" w14:textId="7D307165" w:rsidR="0001207F" w:rsidRDefault="0001207F" w:rsidP="001F373A">
      <w:pPr>
        <w:pStyle w:val="ListParagraph"/>
        <w:rPr>
          <w:b/>
          <w:bCs/>
        </w:rPr>
      </w:pPr>
    </w:p>
    <w:p w14:paraId="467B2DCC" w14:textId="7E98B98E" w:rsidR="0001207F" w:rsidRDefault="0001207F" w:rsidP="001F373A">
      <w:pPr>
        <w:pStyle w:val="ListParagraph"/>
        <w:rPr>
          <w:b/>
          <w:bCs/>
        </w:rPr>
      </w:pPr>
    </w:p>
    <w:p w14:paraId="4413839B" w14:textId="3BACB770" w:rsidR="0001207F" w:rsidRDefault="0001207F" w:rsidP="001F373A">
      <w:pPr>
        <w:pStyle w:val="ListParagraph"/>
        <w:rPr>
          <w:b/>
          <w:bCs/>
        </w:rPr>
      </w:pPr>
    </w:p>
    <w:p w14:paraId="6C060D44" w14:textId="3F37D1C7" w:rsidR="0001207F" w:rsidRDefault="0001207F" w:rsidP="001F373A">
      <w:pPr>
        <w:pStyle w:val="ListParagraph"/>
        <w:rPr>
          <w:b/>
          <w:bCs/>
        </w:rPr>
      </w:pPr>
    </w:p>
    <w:p w14:paraId="5B77A4AB" w14:textId="17F52B1C" w:rsidR="0001207F" w:rsidRDefault="0001207F" w:rsidP="001F373A">
      <w:pPr>
        <w:pStyle w:val="ListParagraph"/>
        <w:rPr>
          <w:b/>
          <w:bCs/>
        </w:rPr>
      </w:pPr>
    </w:p>
    <w:p w14:paraId="338395BB" w14:textId="5A14087D" w:rsidR="0001207F" w:rsidRDefault="0001207F" w:rsidP="001F373A">
      <w:pPr>
        <w:pStyle w:val="ListParagraph"/>
        <w:rPr>
          <w:b/>
          <w:bCs/>
        </w:rPr>
      </w:pPr>
    </w:p>
    <w:p w14:paraId="4D969048" w14:textId="2429F113" w:rsidR="0001207F" w:rsidRDefault="0001207F" w:rsidP="001F373A">
      <w:pPr>
        <w:pStyle w:val="ListParagraph"/>
        <w:rPr>
          <w:b/>
          <w:bCs/>
        </w:rPr>
      </w:pPr>
    </w:p>
    <w:p w14:paraId="78123459" w14:textId="6D6F415A" w:rsidR="0001207F" w:rsidRDefault="0001207F" w:rsidP="001F373A">
      <w:pPr>
        <w:pStyle w:val="ListParagraph"/>
        <w:rPr>
          <w:b/>
          <w:bCs/>
        </w:rPr>
      </w:pPr>
    </w:p>
    <w:p w14:paraId="602AFFD2" w14:textId="6CA50B4E" w:rsidR="0001207F" w:rsidRDefault="0001207F" w:rsidP="001F373A">
      <w:pPr>
        <w:pStyle w:val="ListParagraph"/>
        <w:rPr>
          <w:b/>
          <w:bCs/>
        </w:rPr>
      </w:pPr>
    </w:p>
    <w:p w14:paraId="12AF9E62" w14:textId="765BD091" w:rsidR="0001207F" w:rsidRDefault="0001207F" w:rsidP="001F373A">
      <w:pPr>
        <w:pStyle w:val="ListParagraph"/>
        <w:rPr>
          <w:b/>
          <w:bCs/>
        </w:rPr>
      </w:pPr>
    </w:p>
    <w:p w14:paraId="3B5D4901" w14:textId="04C68ECC" w:rsidR="0001207F" w:rsidRDefault="0001207F" w:rsidP="001F373A">
      <w:pPr>
        <w:pStyle w:val="ListParagraph"/>
        <w:rPr>
          <w:b/>
          <w:bCs/>
        </w:rPr>
      </w:pPr>
    </w:p>
    <w:p w14:paraId="5060DD02" w14:textId="2F0B78B5" w:rsidR="0001207F" w:rsidRDefault="0001207F" w:rsidP="001F373A">
      <w:pPr>
        <w:pStyle w:val="ListParagraph"/>
        <w:rPr>
          <w:b/>
          <w:bCs/>
        </w:rPr>
      </w:pPr>
    </w:p>
    <w:p w14:paraId="66228F91" w14:textId="56EAA962" w:rsidR="0001207F" w:rsidRDefault="0001207F" w:rsidP="001F373A">
      <w:pPr>
        <w:pStyle w:val="ListParagraph"/>
        <w:rPr>
          <w:b/>
          <w:bCs/>
        </w:rPr>
      </w:pPr>
    </w:p>
    <w:p w14:paraId="0370EA2C" w14:textId="77777777" w:rsidR="0001207F" w:rsidRDefault="0001207F" w:rsidP="001F373A">
      <w:pPr>
        <w:pStyle w:val="ListParagraph"/>
        <w:rPr>
          <w:b/>
          <w:bCs/>
        </w:rPr>
      </w:pPr>
    </w:p>
    <w:p w14:paraId="1305CBA9" w14:textId="77777777" w:rsidR="0001207F" w:rsidRDefault="0001207F" w:rsidP="001F373A">
      <w:pPr>
        <w:pStyle w:val="ListParagraph"/>
        <w:rPr>
          <w:b/>
          <w:bCs/>
        </w:rPr>
      </w:pPr>
    </w:p>
    <w:p w14:paraId="5DAD0334" w14:textId="6FED61C1" w:rsidR="00B546AD" w:rsidRPr="000164D0" w:rsidRDefault="00431413" w:rsidP="000164D0">
      <w:pPr>
        <w:pStyle w:val="ListParagraph"/>
        <w:rPr>
          <w:b/>
          <w:bCs/>
          <w:sz w:val="32"/>
          <w:szCs w:val="32"/>
        </w:rPr>
      </w:pPr>
      <w:r w:rsidRPr="000164D0">
        <w:rPr>
          <w:b/>
          <w:bCs/>
          <w:sz w:val="32"/>
          <w:szCs w:val="32"/>
        </w:rPr>
        <w:lastRenderedPageBreak/>
        <w:t>R</w:t>
      </w:r>
      <w:r w:rsidR="00B546AD" w:rsidRPr="000164D0">
        <w:rPr>
          <w:b/>
          <w:bCs/>
          <w:sz w:val="32"/>
          <w:szCs w:val="32"/>
        </w:rPr>
        <w:t>eferences:</w:t>
      </w:r>
    </w:p>
    <w:p w14:paraId="15FC547E" w14:textId="0C42174E" w:rsidR="0028478C" w:rsidRDefault="0028478C" w:rsidP="001F373A">
      <w:pPr>
        <w:pStyle w:val="ListParagraph"/>
        <w:rPr>
          <w:rFonts w:ascii="Georgia" w:hAnsi="Georgia"/>
          <w:color w:val="121212"/>
          <w:sz w:val="26"/>
          <w:szCs w:val="26"/>
          <w:shd w:val="clear" w:color="auto" w:fill="FFFFFF"/>
        </w:rPr>
      </w:pPr>
    </w:p>
    <w:p w14:paraId="5E84C148" w14:textId="77777777" w:rsidR="0028478C" w:rsidRDefault="0028478C" w:rsidP="001F373A">
      <w:pPr>
        <w:pStyle w:val="ListParagraph"/>
        <w:rPr>
          <w:b/>
          <w:bCs/>
        </w:rPr>
      </w:pPr>
    </w:p>
    <w:p w14:paraId="005CB319" w14:textId="57E85CBD" w:rsidR="00B546AD" w:rsidRPr="002A419E" w:rsidRDefault="00B546AD" w:rsidP="002F767A">
      <w:pPr>
        <w:pStyle w:val="ListParagraph"/>
        <w:jc w:val="both"/>
        <w:rPr>
          <w:b/>
          <w:bCs/>
        </w:rPr>
      </w:pPr>
      <w:r w:rsidRPr="002A419E">
        <w:rPr>
          <w:b/>
          <w:bCs/>
        </w:rPr>
        <w:t xml:space="preserve">Bull, R., </w:t>
      </w:r>
      <w:r w:rsidR="004B12F8" w:rsidRPr="002A419E">
        <w:rPr>
          <w:b/>
          <w:bCs/>
        </w:rPr>
        <w:t>2008, Financial</w:t>
      </w:r>
      <w:r w:rsidRPr="002A419E">
        <w:rPr>
          <w:b/>
          <w:bCs/>
        </w:rPr>
        <w:t xml:space="preserve"> ratios: How to use financial ratios to maximise value and success of your business, </w:t>
      </w:r>
      <w:r w:rsidR="004B12F8" w:rsidRPr="002A419E">
        <w:rPr>
          <w:b/>
          <w:bCs/>
        </w:rPr>
        <w:t xml:space="preserve">First Edition, Oxford, </w:t>
      </w:r>
      <w:proofErr w:type="spellStart"/>
      <w:r w:rsidR="004B12F8" w:rsidRPr="002A419E">
        <w:rPr>
          <w:b/>
          <w:bCs/>
        </w:rPr>
        <w:t>Cima</w:t>
      </w:r>
      <w:proofErr w:type="spellEnd"/>
      <w:r w:rsidR="004B12F8" w:rsidRPr="002A419E">
        <w:rPr>
          <w:b/>
          <w:bCs/>
        </w:rPr>
        <w:t xml:space="preserve"> publishing</w:t>
      </w:r>
    </w:p>
    <w:p w14:paraId="083AB4FA" w14:textId="4F3D8707" w:rsidR="00B057A7" w:rsidRPr="002A419E" w:rsidRDefault="00B057A7" w:rsidP="002F767A">
      <w:pPr>
        <w:pStyle w:val="ListParagraph"/>
        <w:jc w:val="both"/>
        <w:rPr>
          <w:b/>
          <w:bCs/>
        </w:rPr>
      </w:pPr>
    </w:p>
    <w:p w14:paraId="0671F7D4" w14:textId="2C18A3A0" w:rsidR="00B057A7" w:rsidRPr="00D70891" w:rsidRDefault="00B057A7" w:rsidP="002F767A">
      <w:pPr>
        <w:pStyle w:val="ListParagraph"/>
        <w:jc w:val="both"/>
        <w:rPr>
          <w:rFonts w:cstheme="minorHAnsi"/>
          <w:b/>
          <w:bCs/>
        </w:rPr>
      </w:pPr>
      <w:r w:rsidRPr="002A419E">
        <w:rPr>
          <w:b/>
          <w:bCs/>
        </w:rPr>
        <w:t xml:space="preserve">Fernando, 2020, </w:t>
      </w:r>
      <w:r w:rsidRPr="002A419E">
        <w:rPr>
          <w:rFonts w:ascii="Arial" w:hAnsi="Arial" w:cs="Arial"/>
          <w:sz w:val="26"/>
          <w:szCs w:val="26"/>
          <w:shd w:val="clear" w:color="auto" w:fill="FFFFFF"/>
        </w:rPr>
        <w:t xml:space="preserve">Net present value (NPV), online, available at: </w:t>
      </w:r>
      <w:hyperlink r:id="rId11" w:history="1">
        <w:r w:rsidRPr="002A419E">
          <w:rPr>
            <w:rStyle w:val="Hyperlink"/>
            <w:rFonts w:ascii="Arial" w:hAnsi="Arial" w:cs="Arial"/>
            <w:color w:val="auto"/>
            <w:sz w:val="26"/>
            <w:szCs w:val="26"/>
            <w:shd w:val="clear" w:color="auto" w:fill="FFFFFF"/>
          </w:rPr>
          <w:t>https://www.investopedia.com/terms/n/npv.asp</w:t>
        </w:r>
      </w:hyperlink>
      <w:r w:rsidRPr="002A419E">
        <w:rPr>
          <w:rFonts w:ascii="Arial" w:hAnsi="Arial" w:cs="Arial"/>
          <w:sz w:val="26"/>
          <w:szCs w:val="26"/>
          <w:shd w:val="clear" w:color="auto" w:fill="FFFFFF"/>
        </w:rPr>
        <w:t xml:space="preserve">, accessed: </w:t>
      </w:r>
      <w:r w:rsidR="00D70891" w:rsidRPr="00D70891">
        <w:rPr>
          <w:rFonts w:cstheme="minorHAnsi"/>
          <w:shd w:val="clear" w:color="auto" w:fill="FFFFFF"/>
        </w:rPr>
        <w:t>05/01/2021.</w:t>
      </w:r>
      <w:r w:rsidRPr="00D70891">
        <w:rPr>
          <w:rFonts w:cstheme="minorHAnsi"/>
          <w:b/>
          <w:bCs/>
        </w:rPr>
        <w:t xml:space="preserve"> </w:t>
      </w:r>
    </w:p>
    <w:p w14:paraId="6E53B712" w14:textId="77777777" w:rsidR="00EE7922" w:rsidRPr="002A419E" w:rsidRDefault="00EE7922" w:rsidP="002F767A">
      <w:pPr>
        <w:pStyle w:val="ListParagraph"/>
        <w:jc w:val="both"/>
        <w:rPr>
          <w:b/>
          <w:bCs/>
        </w:rPr>
      </w:pPr>
    </w:p>
    <w:p w14:paraId="1F9B06AE" w14:textId="1D126568" w:rsidR="00EE7922" w:rsidRPr="002A419E" w:rsidRDefault="00104D9D" w:rsidP="002F767A">
      <w:pPr>
        <w:pStyle w:val="ListParagraph"/>
        <w:jc w:val="both"/>
        <w:rPr>
          <w:b/>
          <w:bCs/>
        </w:rPr>
      </w:pPr>
      <w:hyperlink r:id="rId12" w:history="1">
        <w:r w:rsidR="00142C0F" w:rsidRPr="002A419E">
          <w:rPr>
            <w:rStyle w:val="Hyperlink"/>
            <w:b/>
            <w:bCs/>
            <w:color w:val="auto"/>
          </w:rPr>
          <w:t>https://www.accountingtools.com/articles/leverage-ratios.html</w:t>
        </w:r>
      </w:hyperlink>
    </w:p>
    <w:p w14:paraId="31BF7521" w14:textId="794ECA58" w:rsidR="00142C0F" w:rsidRPr="002A419E" w:rsidRDefault="00142C0F" w:rsidP="002F767A">
      <w:pPr>
        <w:pStyle w:val="ListParagraph"/>
        <w:jc w:val="both"/>
        <w:rPr>
          <w:b/>
          <w:bCs/>
        </w:rPr>
      </w:pPr>
    </w:p>
    <w:p w14:paraId="5EB57AA5" w14:textId="2EC331D6" w:rsidR="00142C0F" w:rsidRPr="002A419E" w:rsidRDefault="00104D9D" w:rsidP="002F767A">
      <w:pPr>
        <w:pStyle w:val="ListParagraph"/>
        <w:jc w:val="both"/>
        <w:rPr>
          <w:rStyle w:val="Hyperlink"/>
          <w:b/>
          <w:bCs/>
          <w:color w:val="auto"/>
        </w:rPr>
      </w:pPr>
      <w:hyperlink r:id="rId13" w:history="1">
        <w:r w:rsidR="00660FA7" w:rsidRPr="002A419E">
          <w:rPr>
            <w:rStyle w:val="Hyperlink"/>
            <w:b/>
            <w:bCs/>
            <w:color w:val="auto"/>
          </w:rPr>
          <w:t>https://corporatefinanceinstitute.com/resources/knowledge/finance/leverage-ratios/</w:t>
        </w:r>
      </w:hyperlink>
    </w:p>
    <w:p w14:paraId="115BA0C2" w14:textId="77777777" w:rsidR="004B12F8" w:rsidRPr="002A419E" w:rsidRDefault="004B12F8" w:rsidP="002F767A">
      <w:pPr>
        <w:pStyle w:val="ListParagraph"/>
        <w:jc w:val="both"/>
        <w:rPr>
          <w:rStyle w:val="Hyperlink"/>
          <w:b/>
          <w:bCs/>
          <w:color w:val="auto"/>
        </w:rPr>
      </w:pPr>
    </w:p>
    <w:p w14:paraId="00DB23F4" w14:textId="36FC894B" w:rsidR="004B12F8" w:rsidRPr="002A419E" w:rsidRDefault="00104D9D" w:rsidP="002F767A">
      <w:pPr>
        <w:pStyle w:val="ListParagraph"/>
        <w:jc w:val="both"/>
        <w:rPr>
          <w:b/>
          <w:bCs/>
        </w:rPr>
      </w:pPr>
      <w:hyperlink r:id="rId14" w:history="1">
        <w:r w:rsidR="004B12F8" w:rsidRPr="002A419E">
          <w:rPr>
            <w:rStyle w:val="Hyperlink"/>
            <w:b/>
            <w:bCs/>
            <w:color w:val="auto"/>
          </w:rPr>
          <w:t>https://www.investopedia.com</w:t>
        </w:r>
      </w:hyperlink>
    </w:p>
    <w:p w14:paraId="06EF138E" w14:textId="77777777" w:rsidR="004B12F8" w:rsidRPr="002A419E" w:rsidRDefault="004B12F8" w:rsidP="002F767A">
      <w:pPr>
        <w:pStyle w:val="ListParagraph"/>
        <w:jc w:val="both"/>
        <w:rPr>
          <w:b/>
          <w:bCs/>
        </w:rPr>
      </w:pPr>
    </w:p>
    <w:p w14:paraId="49D16FF5" w14:textId="77777777" w:rsidR="00DF3945" w:rsidRPr="002A419E" w:rsidRDefault="00DF3945" w:rsidP="002F767A">
      <w:pPr>
        <w:pStyle w:val="ListParagraph"/>
        <w:jc w:val="both"/>
        <w:rPr>
          <w:b/>
          <w:bCs/>
        </w:rPr>
      </w:pPr>
    </w:p>
    <w:p w14:paraId="7B7D52DF" w14:textId="2EF16F3F" w:rsidR="00660FA7" w:rsidRPr="002A419E" w:rsidRDefault="00104D9D" w:rsidP="002F767A">
      <w:pPr>
        <w:pStyle w:val="ListParagraph"/>
        <w:jc w:val="both"/>
        <w:rPr>
          <w:b/>
          <w:bCs/>
        </w:rPr>
      </w:pPr>
      <w:hyperlink r:id="rId15" w:history="1">
        <w:r w:rsidR="006245DC" w:rsidRPr="002A419E">
          <w:rPr>
            <w:rStyle w:val="Hyperlink"/>
            <w:b/>
            <w:bCs/>
            <w:color w:val="auto"/>
          </w:rPr>
          <w:t>https://www.readyratios.com/sec/industry/56/</w:t>
        </w:r>
      </w:hyperlink>
      <w:r w:rsidR="006245DC" w:rsidRPr="002A419E">
        <w:rPr>
          <w:b/>
          <w:bCs/>
        </w:rPr>
        <w:br/>
      </w:r>
    </w:p>
    <w:p w14:paraId="2DF46A50" w14:textId="50837EDE" w:rsidR="006245DC" w:rsidRDefault="00104D9D" w:rsidP="002F767A">
      <w:pPr>
        <w:pStyle w:val="ListParagraph"/>
        <w:jc w:val="both"/>
        <w:rPr>
          <w:rStyle w:val="Hyperlink"/>
          <w:b/>
          <w:bCs/>
          <w:color w:val="auto"/>
        </w:rPr>
      </w:pPr>
      <w:hyperlink r:id="rId16" w:history="1">
        <w:r w:rsidR="001E2A92" w:rsidRPr="002A419E">
          <w:rPr>
            <w:rStyle w:val="Hyperlink"/>
            <w:b/>
            <w:bCs/>
            <w:color w:val="auto"/>
          </w:rPr>
          <w:t>https://businessjargons.com/profitability-ratios.html</w:t>
        </w:r>
      </w:hyperlink>
    </w:p>
    <w:p w14:paraId="5FA6D9B2" w14:textId="77777777" w:rsidR="00D70891" w:rsidRPr="002A419E" w:rsidRDefault="00D70891" w:rsidP="002F767A">
      <w:pPr>
        <w:pStyle w:val="ListParagraph"/>
        <w:jc w:val="both"/>
        <w:rPr>
          <w:b/>
          <w:bCs/>
        </w:rPr>
      </w:pPr>
    </w:p>
    <w:p w14:paraId="1AAD17EE" w14:textId="39F32248" w:rsidR="001E2A92" w:rsidRPr="002A419E" w:rsidRDefault="001E2A92" w:rsidP="002F767A">
      <w:pPr>
        <w:pStyle w:val="ListParagraph"/>
        <w:jc w:val="both"/>
        <w:rPr>
          <w:b/>
          <w:bCs/>
        </w:rPr>
      </w:pPr>
    </w:p>
    <w:p w14:paraId="3F7704BE" w14:textId="3FA424BA" w:rsidR="001E2A92" w:rsidRPr="002A419E" w:rsidRDefault="00104D9D" w:rsidP="002F767A">
      <w:pPr>
        <w:pStyle w:val="ListParagraph"/>
        <w:jc w:val="both"/>
        <w:rPr>
          <w:b/>
          <w:bCs/>
        </w:rPr>
      </w:pPr>
      <w:hyperlink r:id="rId17" w:history="1">
        <w:r w:rsidR="001E2A92" w:rsidRPr="002A419E">
          <w:rPr>
            <w:rStyle w:val="Hyperlink"/>
            <w:b/>
            <w:bCs/>
            <w:color w:val="auto"/>
          </w:rPr>
          <w:t>https://www.google.com/search?q=what+is+good+efficiency+ratio&amp;oq=what+is+good+efficiency&amp;aqs=chrome.0.0i457j69i57j0j0i22i30l2j0i22i30i395l5.10125j1j15&amp;sourceid=chrome&amp;ie=UTF-8</w:t>
        </w:r>
      </w:hyperlink>
    </w:p>
    <w:p w14:paraId="4A3429F1" w14:textId="41952C4C" w:rsidR="001E2A92" w:rsidRPr="002A419E" w:rsidRDefault="001E2A92" w:rsidP="002F767A">
      <w:pPr>
        <w:pStyle w:val="ListParagraph"/>
        <w:jc w:val="both"/>
        <w:rPr>
          <w:b/>
          <w:bCs/>
        </w:rPr>
      </w:pPr>
    </w:p>
    <w:p w14:paraId="12D140B8" w14:textId="77FFAE8F" w:rsidR="00C636AE" w:rsidRPr="002A419E" w:rsidRDefault="00C636AE" w:rsidP="002F767A">
      <w:pPr>
        <w:pStyle w:val="ListParagraph"/>
        <w:jc w:val="both"/>
        <w:rPr>
          <w:b/>
          <w:bCs/>
        </w:rPr>
      </w:pPr>
      <w:r w:rsidRPr="002A419E">
        <w:rPr>
          <w:b/>
          <w:bCs/>
        </w:rPr>
        <w:t>https://www.readyratios.com/reference/asset/asset_turnover.html#:~:text=If%20there%20is%20a%20low,margins%20have%20low%20asset%20turnover.</w:t>
      </w:r>
    </w:p>
    <w:p w14:paraId="5AE826B8" w14:textId="024F049E" w:rsidR="00E77932" w:rsidRPr="002A419E" w:rsidRDefault="00E77932" w:rsidP="002F767A">
      <w:pPr>
        <w:pStyle w:val="ListParagraph"/>
        <w:jc w:val="both"/>
        <w:rPr>
          <w:b/>
          <w:bCs/>
        </w:rPr>
      </w:pPr>
    </w:p>
    <w:p w14:paraId="2C70CCEF" w14:textId="7529A6ED" w:rsidR="004B50A9" w:rsidRPr="002A419E" w:rsidRDefault="004B50A9" w:rsidP="002F767A">
      <w:pPr>
        <w:pStyle w:val="ListParagraph"/>
        <w:jc w:val="both"/>
        <w:rPr>
          <w:b/>
          <w:bCs/>
        </w:rPr>
      </w:pPr>
      <w:r w:rsidRPr="002A419E">
        <w:rPr>
          <w:b/>
          <w:bCs/>
        </w:rPr>
        <w:t>https://moneyweek.com/glossary/return-on-capital-employed-roce</w:t>
      </w:r>
    </w:p>
    <w:p w14:paraId="1B037147" w14:textId="06E204EC" w:rsidR="00E77932" w:rsidRPr="002A419E" w:rsidRDefault="00E77932" w:rsidP="002F767A">
      <w:pPr>
        <w:pStyle w:val="ListParagraph"/>
        <w:jc w:val="both"/>
        <w:rPr>
          <w:b/>
          <w:bCs/>
        </w:rPr>
      </w:pPr>
    </w:p>
    <w:p w14:paraId="5FBC2BCE" w14:textId="77777777" w:rsidR="00EF6DF2" w:rsidRPr="002A419E" w:rsidRDefault="00104D9D" w:rsidP="002F767A">
      <w:pPr>
        <w:pStyle w:val="ListParagraph"/>
        <w:jc w:val="both"/>
        <w:rPr>
          <w:b/>
          <w:bCs/>
        </w:rPr>
      </w:pPr>
      <w:hyperlink r:id="rId18" w:history="1">
        <w:r w:rsidR="00EF6DF2" w:rsidRPr="002A419E">
          <w:rPr>
            <w:rStyle w:val="Hyperlink"/>
            <w:b/>
            <w:bCs/>
            <w:color w:val="auto"/>
          </w:rPr>
          <w:t>https://accountlearning.com/accounting-rate-of-return-method-advantages-disadvantages/</w:t>
        </w:r>
      </w:hyperlink>
    </w:p>
    <w:p w14:paraId="27E38D9B" w14:textId="77777777" w:rsidR="00EF6DF2" w:rsidRDefault="00EF6DF2" w:rsidP="002F767A">
      <w:pPr>
        <w:pStyle w:val="ListParagraph"/>
        <w:jc w:val="both"/>
        <w:rPr>
          <w:b/>
          <w:bCs/>
        </w:rPr>
      </w:pPr>
    </w:p>
    <w:p w14:paraId="72B63A9F" w14:textId="1846DD6F" w:rsidR="00167C65" w:rsidRPr="00737814" w:rsidRDefault="00104D9D" w:rsidP="002F767A">
      <w:pPr>
        <w:pStyle w:val="ListParagraph"/>
        <w:jc w:val="both"/>
        <w:rPr>
          <w:b/>
          <w:bCs/>
        </w:rPr>
      </w:pPr>
      <w:hyperlink r:id="rId19" w:history="1">
        <w:r w:rsidR="00737814" w:rsidRPr="00737814">
          <w:rPr>
            <w:rStyle w:val="Hyperlink"/>
            <w:b/>
            <w:bCs/>
            <w:color w:val="auto"/>
          </w:rPr>
          <w:t>https://www.fool.com/knowledge-center/advantages-and-disadvantages-of-net-present-value.aspx</w:t>
        </w:r>
      </w:hyperlink>
    </w:p>
    <w:p w14:paraId="4EABE031" w14:textId="7D77A3D1" w:rsidR="00737814" w:rsidRPr="00737814" w:rsidRDefault="00104D9D" w:rsidP="002F767A">
      <w:pPr>
        <w:pStyle w:val="ListParagraph"/>
        <w:jc w:val="both"/>
        <w:rPr>
          <w:b/>
          <w:bCs/>
        </w:rPr>
      </w:pPr>
      <w:hyperlink r:id="rId20" w:history="1">
        <w:r w:rsidR="00737814" w:rsidRPr="00737814">
          <w:rPr>
            <w:rStyle w:val="Hyperlink"/>
            <w:b/>
            <w:bCs/>
            <w:color w:val="auto"/>
          </w:rPr>
          <w:t>https://efinancemanagement.com/investment-decisions/advantages-and-disadvantages-of-payback-period</w:t>
        </w:r>
      </w:hyperlink>
    </w:p>
    <w:p w14:paraId="0D820D2A" w14:textId="50AFEB8B" w:rsidR="00737814" w:rsidRDefault="00737814" w:rsidP="002F767A">
      <w:pPr>
        <w:pStyle w:val="ListParagraph"/>
        <w:jc w:val="both"/>
        <w:rPr>
          <w:b/>
          <w:bCs/>
        </w:rPr>
      </w:pPr>
      <w:r w:rsidRPr="00737814">
        <w:rPr>
          <w:b/>
          <w:bCs/>
        </w:rPr>
        <w:t>https://efinancemanagement.com/investment-decisions/advantages-and-disadvantages-of-npv</w:t>
      </w:r>
    </w:p>
    <w:p w14:paraId="64E7A947" w14:textId="75F7ED68" w:rsidR="00E77932" w:rsidRPr="00D70891" w:rsidRDefault="002F767A" w:rsidP="002F767A">
      <w:pPr>
        <w:pStyle w:val="Heading1"/>
        <w:spacing w:before="0" w:after="240"/>
        <w:ind w:right="417"/>
        <w:jc w:val="both"/>
        <w:rPr>
          <w:rFonts w:asciiTheme="minorHAnsi" w:hAnsiTheme="minorHAnsi" w:cstheme="minorHAnsi"/>
          <w:color w:val="auto"/>
          <w:sz w:val="22"/>
          <w:szCs w:val="22"/>
        </w:rPr>
      </w:pPr>
      <w:r>
        <w:rPr>
          <w:color w:val="auto"/>
          <w:sz w:val="22"/>
          <w:szCs w:val="22"/>
        </w:rPr>
        <w:t xml:space="preserve">         </w:t>
      </w:r>
    </w:p>
    <w:p w14:paraId="2929FE9D" w14:textId="77777777" w:rsidR="00D70891" w:rsidRPr="00D70891" w:rsidRDefault="00D70891" w:rsidP="00D70891">
      <w:pPr>
        <w:pStyle w:val="Heading1"/>
        <w:spacing w:before="0" w:after="240"/>
        <w:ind w:right="417"/>
        <w:jc w:val="both"/>
        <w:rPr>
          <w:rFonts w:asciiTheme="minorHAnsi" w:hAnsiTheme="minorHAnsi" w:cstheme="minorHAnsi"/>
          <w:color w:val="auto"/>
          <w:sz w:val="22"/>
          <w:szCs w:val="22"/>
        </w:rPr>
      </w:pPr>
      <w:proofErr w:type="spellStart"/>
      <w:r w:rsidRPr="00D70891">
        <w:rPr>
          <w:rFonts w:asciiTheme="minorHAnsi" w:hAnsiTheme="minorHAnsi" w:cstheme="minorHAnsi"/>
          <w:color w:val="auto"/>
          <w:sz w:val="22"/>
          <w:szCs w:val="22"/>
        </w:rPr>
        <w:t>Tugby</w:t>
      </w:r>
      <w:proofErr w:type="spellEnd"/>
      <w:r w:rsidRPr="00D70891">
        <w:rPr>
          <w:rFonts w:asciiTheme="minorHAnsi" w:hAnsiTheme="minorHAnsi" w:cstheme="minorHAnsi"/>
          <w:color w:val="auto"/>
          <w:sz w:val="22"/>
          <w:szCs w:val="22"/>
        </w:rPr>
        <w:t xml:space="preserve">, 2020, Next raises profit forecast again after strong third-quarter sales, online,            </w:t>
      </w:r>
      <w:r>
        <w:rPr>
          <w:rFonts w:asciiTheme="minorHAnsi" w:hAnsiTheme="minorHAnsi" w:cstheme="minorHAnsi"/>
          <w:color w:val="auto"/>
          <w:sz w:val="22"/>
          <w:szCs w:val="22"/>
        </w:rPr>
        <w:t xml:space="preserve">      </w:t>
      </w:r>
      <w:r w:rsidRPr="00D70891">
        <w:rPr>
          <w:rFonts w:asciiTheme="minorHAnsi" w:hAnsiTheme="minorHAnsi" w:cstheme="minorHAnsi"/>
          <w:color w:val="auto"/>
          <w:sz w:val="22"/>
          <w:szCs w:val="22"/>
        </w:rPr>
        <w:t xml:space="preserve">available at: </w:t>
      </w:r>
      <w:hyperlink r:id="rId21" w:history="1">
        <w:r w:rsidRPr="00D70891">
          <w:rPr>
            <w:rStyle w:val="Hyperlink"/>
            <w:rFonts w:asciiTheme="minorHAnsi" w:hAnsiTheme="minorHAnsi" w:cstheme="minorHAnsi"/>
            <w:color w:val="auto"/>
            <w:sz w:val="22"/>
            <w:szCs w:val="22"/>
          </w:rPr>
          <w:t>https://www.retail-week.com/fashion/next-raises-profit-forecast-again-after-strong-third-quarter-sales/7036079.article</w:t>
        </w:r>
      </w:hyperlink>
      <w:r w:rsidRPr="00D70891">
        <w:rPr>
          <w:rFonts w:asciiTheme="minorHAnsi" w:hAnsiTheme="minorHAnsi" w:cstheme="minorHAnsi"/>
          <w:color w:val="auto"/>
          <w:sz w:val="22"/>
          <w:szCs w:val="22"/>
        </w:rPr>
        <w:t>, accessed: 05/01/2021</w:t>
      </w:r>
    </w:p>
    <w:p w14:paraId="26BF8E2A" w14:textId="77777777" w:rsidR="00810B1D" w:rsidRDefault="00810B1D" w:rsidP="00523D1B">
      <w:pPr>
        <w:jc w:val="center"/>
        <w:rPr>
          <w:b/>
          <w:bCs/>
          <w:sz w:val="36"/>
          <w:szCs w:val="36"/>
        </w:rPr>
      </w:pPr>
    </w:p>
    <w:p w14:paraId="03D2895A" w14:textId="0258E115" w:rsidR="001E2A92" w:rsidRPr="00523D1B" w:rsidRDefault="00E77932" w:rsidP="00523D1B">
      <w:pPr>
        <w:jc w:val="center"/>
        <w:rPr>
          <w:b/>
          <w:bCs/>
          <w:sz w:val="36"/>
          <w:szCs w:val="36"/>
        </w:rPr>
      </w:pPr>
      <w:r w:rsidRPr="00523D1B">
        <w:rPr>
          <w:b/>
          <w:bCs/>
          <w:sz w:val="36"/>
          <w:szCs w:val="36"/>
        </w:rPr>
        <w:lastRenderedPageBreak/>
        <w:t>Appendix</w:t>
      </w:r>
    </w:p>
    <w:p w14:paraId="30FC3FC8" w14:textId="582798DF" w:rsidR="00523D1B" w:rsidRDefault="00523D1B" w:rsidP="00E77932"/>
    <w:p w14:paraId="1AE48386" w14:textId="77777777" w:rsidR="004B12F8" w:rsidRDefault="004B12F8" w:rsidP="00E77932"/>
    <w:p w14:paraId="6FA63E12" w14:textId="5E1603EA" w:rsidR="00E77932" w:rsidRDefault="0093608F" w:rsidP="00E77932">
      <w:r>
        <w:rPr>
          <w:noProof/>
        </w:rPr>
        <w:drawing>
          <wp:inline distT="0" distB="0" distL="0" distR="0" wp14:anchorId="4DBD40D7" wp14:editId="7DB34663">
            <wp:extent cx="4900295" cy="516826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900295" cy="5168265"/>
                    </a:xfrm>
                    <a:prstGeom prst="rect">
                      <a:avLst/>
                    </a:prstGeom>
                    <a:noFill/>
                    <a:ln>
                      <a:noFill/>
                    </a:ln>
                  </pic:spPr>
                </pic:pic>
              </a:graphicData>
            </a:graphic>
          </wp:inline>
        </w:drawing>
      </w:r>
    </w:p>
    <w:p w14:paraId="0DA106DF" w14:textId="75914AD6" w:rsidR="0093608F" w:rsidRDefault="0093608F" w:rsidP="00E77932"/>
    <w:p w14:paraId="61F0EBED" w14:textId="495F3548" w:rsidR="0093608F" w:rsidRDefault="0093608F" w:rsidP="00E77932">
      <w:r>
        <w:rPr>
          <w:noProof/>
        </w:rPr>
        <w:lastRenderedPageBreak/>
        <w:drawing>
          <wp:inline distT="0" distB="0" distL="0" distR="0" wp14:anchorId="6A3D9086" wp14:editId="5DCE2B47">
            <wp:extent cx="4900295" cy="516826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900295" cy="5168265"/>
                    </a:xfrm>
                    <a:prstGeom prst="rect">
                      <a:avLst/>
                    </a:prstGeom>
                    <a:noFill/>
                    <a:ln>
                      <a:noFill/>
                    </a:ln>
                  </pic:spPr>
                </pic:pic>
              </a:graphicData>
            </a:graphic>
          </wp:inline>
        </w:drawing>
      </w:r>
    </w:p>
    <w:p w14:paraId="68374991" w14:textId="298F8899" w:rsidR="00E77932" w:rsidRDefault="00E77932" w:rsidP="00E77932"/>
    <w:p w14:paraId="02781C65" w14:textId="54E5F4C1" w:rsidR="00E77932" w:rsidRDefault="00E77932" w:rsidP="00E77932"/>
    <w:p w14:paraId="14EB7473" w14:textId="37D18428" w:rsidR="00E77932" w:rsidRDefault="00E77932" w:rsidP="00E77932"/>
    <w:p w14:paraId="7BC7C519" w14:textId="39E156BB" w:rsidR="00523D1B" w:rsidRDefault="00523D1B" w:rsidP="00E77932"/>
    <w:p w14:paraId="14C90726" w14:textId="7F23EDA8" w:rsidR="00523D1B" w:rsidRDefault="00523D1B" w:rsidP="00E77932"/>
    <w:p w14:paraId="2061305B" w14:textId="77777777" w:rsidR="00523D1B" w:rsidRDefault="00523D1B" w:rsidP="00E77932"/>
    <w:p w14:paraId="32E44271" w14:textId="79D5C62F" w:rsidR="00E77932" w:rsidRDefault="00E77932" w:rsidP="00E77932"/>
    <w:p w14:paraId="1920F0D0" w14:textId="1FC3193B" w:rsidR="00E77932" w:rsidRDefault="00E77932" w:rsidP="00E77932"/>
    <w:p w14:paraId="5D8515C7" w14:textId="55A16974" w:rsidR="00523D1B" w:rsidRDefault="00523D1B" w:rsidP="00E77932">
      <w:pPr>
        <w:rPr>
          <w:sz w:val="28"/>
          <w:szCs w:val="28"/>
        </w:rPr>
      </w:pPr>
    </w:p>
    <w:p w14:paraId="54785A81" w14:textId="1DCAF6F0" w:rsidR="00523D1B" w:rsidRDefault="00523D1B" w:rsidP="00E77932">
      <w:pPr>
        <w:rPr>
          <w:sz w:val="28"/>
          <w:szCs w:val="28"/>
        </w:rPr>
      </w:pPr>
    </w:p>
    <w:p w14:paraId="0E70201F" w14:textId="7E8CEAF2" w:rsidR="00523D1B" w:rsidRDefault="00523D1B" w:rsidP="00E77932">
      <w:pPr>
        <w:rPr>
          <w:sz w:val="28"/>
          <w:szCs w:val="28"/>
        </w:rPr>
      </w:pPr>
    </w:p>
    <w:p w14:paraId="7F1E5420" w14:textId="498E4689" w:rsidR="00523D1B" w:rsidRDefault="00523D1B" w:rsidP="00E77932">
      <w:pPr>
        <w:rPr>
          <w:sz w:val="28"/>
          <w:szCs w:val="28"/>
        </w:rPr>
      </w:pPr>
    </w:p>
    <w:p w14:paraId="7234D9CC" w14:textId="709453C1" w:rsidR="00523D1B" w:rsidRDefault="00523D1B" w:rsidP="00E77932">
      <w:pPr>
        <w:rPr>
          <w:sz w:val="28"/>
          <w:szCs w:val="28"/>
        </w:rPr>
      </w:pPr>
    </w:p>
    <w:p w14:paraId="055DFBA4" w14:textId="5EE65887" w:rsidR="00523D1B" w:rsidRDefault="0093608F" w:rsidP="00E77932">
      <w:pPr>
        <w:rPr>
          <w:sz w:val="28"/>
          <w:szCs w:val="28"/>
        </w:rPr>
      </w:pPr>
      <w:r>
        <w:rPr>
          <w:noProof/>
        </w:rPr>
        <w:drawing>
          <wp:inline distT="0" distB="0" distL="0" distR="0" wp14:anchorId="6574A55A" wp14:editId="4B037683">
            <wp:extent cx="3687445" cy="5158105"/>
            <wp:effectExtent l="0" t="0" r="8255" b="444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687445" cy="5158105"/>
                    </a:xfrm>
                    <a:prstGeom prst="rect">
                      <a:avLst/>
                    </a:prstGeom>
                    <a:noFill/>
                    <a:ln>
                      <a:noFill/>
                    </a:ln>
                  </pic:spPr>
                </pic:pic>
              </a:graphicData>
            </a:graphic>
          </wp:inline>
        </w:drawing>
      </w:r>
    </w:p>
    <w:p w14:paraId="7FA7CB35" w14:textId="632BAB5C" w:rsidR="00523D1B" w:rsidRDefault="00523D1B" w:rsidP="00E77932">
      <w:pPr>
        <w:rPr>
          <w:sz w:val="28"/>
          <w:szCs w:val="28"/>
        </w:rPr>
      </w:pPr>
    </w:p>
    <w:p w14:paraId="625331FC" w14:textId="516F2FC6" w:rsidR="00523D1B" w:rsidRDefault="00523D1B" w:rsidP="00E77932">
      <w:pPr>
        <w:rPr>
          <w:sz w:val="28"/>
          <w:szCs w:val="28"/>
        </w:rPr>
      </w:pPr>
    </w:p>
    <w:p w14:paraId="31889FAA" w14:textId="45DF242F" w:rsidR="00523D1B" w:rsidRDefault="00523D1B" w:rsidP="00E77932">
      <w:pPr>
        <w:rPr>
          <w:sz w:val="28"/>
          <w:szCs w:val="28"/>
        </w:rPr>
      </w:pPr>
    </w:p>
    <w:p w14:paraId="1C7C038E" w14:textId="5CA12850" w:rsidR="0093608F" w:rsidRDefault="0093608F" w:rsidP="00E77932">
      <w:pPr>
        <w:rPr>
          <w:sz w:val="28"/>
          <w:szCs w:val="28"/>
        </w:rPr>
      </w:pPr>
    </w:p>
    <w:p w14:paraId="2D947B13" w14:textId="344264F7" w:rsidR="0093608F" w:rsidRDefault="0093608F" w:rsidP="00E77932">
      <w:pPr>
        <w:rPr>
          <w:sz w:val="28"/>
          <w:szCs w:val="28"/>
        </w:rPr>
      </w:pPr>
    </w:p>
    <w:p w14:paraId="72282222" w14:textId="08B25A5B" w:rsidR="0093608F" w:rsidRDefault="0093608F" w:rsidP="00E77932">
      <w:pPr>
        <w:rPr>
          <w:sz w:val="28"/>
          <w:szCs w:val="28"/>
        </w:rPr>
      </w:pPr>
    </w:p>
    <w:p w14:paraId="3D410D08" w14:textId="039DB9B0" w:rsidR="0093608F" w:rsidRDefault="0093608F" w:rsidP="00E77932">
      <w:pPr>
        <w:rPr>
          <w:sz w:val="28"/>
          <w:szCs w:val="28"/>
        </w:rPr>
      </w:pPr>
    </w:p>
    <w:p w14:paraId="54E936E1" w14:textId="11EB3A72" w:rsidR="0093608F" w:rsidRDefault="0093608F" w:rsidP="00E77932">
      <w:pPr>
        <w:rPr>
          <w:sz w:val="28"/>
          <w:szCs w:val="28"/>
        </w:rPr>
      </w:pPr>
    </w:p>
    <w:p w14:paraId="082DDFB0" w14:textId="62EB2639" w:rsidR="0093608F" w:rsidRDefault="0093608F" w:rsidP="00E77932">
      <w:pPr>
        <w:rPr>
          <w:sz w:val="28"/>
          <w:szCs w:val="28"/>
        </w:rPr>
      </w:pPr>
    </w:p>
    <w:p w14:paraId="722636E4" w14:textId="3F14AF08" w:rsidR="0093608F" w:rsidRDefault="0093608F" w:rsidP="00E77932">
      <w:pPr>
        <w:rPr>
          <w:sz w:val="28"/>
          <w:szCs w:val="28"/>
        </w:rPr>
      </w:pPr>
    </w:p>
    <w:p w14:paraId="178B9675" w14:textId="7315E048" w:rsidR="0093608F" w:rsidRPr="00523D1B" w:rsidRDefault="0093608F" w:rsidP="00E77932">
      <w:pPr>
        <w:rPr>
          <w:sz w:val="28"/>
          <w:szCs w:val="28"/>
        </w:rPr>
      </w:pPr>
      <w:r>
        <w:rPr>
          <w:noProof/>
        </w:rPr>
        <w:lastRenderedPageBreak/>
        <w:drawing>
          <wp:inline distT="0" distB="0" distL="0" distR="0" wp14:anchorId="100F40E1" wp14:editId="6922B20F">
            <wp:extent cx="5565775" cy="497967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565775" cy="4979670"/>
                    </a:xfrm>
                    <a:prstGeom prst="rect">
                      <a:avLst/>
                    </a:prstGeom>
                    <a:noFill/>
                    <a:ln>
                      <a:noFill/>
                    </a:ln>
                  </pic:spPr>
                </pic:pic>
              </a:graphicData>
            </a:graphic>
          </wp:inline>
        </w:drawing>
      </w:r>
    </w:p>
    <w:p w14:paraId="0AAB5E6D" w14:textId="744A61FD" w:rsidR="00E77932" w:rsidRDefault="0093608F" w:rsidP="00E77932">
      <w:r>
        <w:rPr>
          <w:noProof/>
        </w:rPr>
        <w:lastRenderedPageBreak/>
        <w:drawing>
          <wp:inline distT="0" distB="0" distL="0" distR="0" wp14:anchorId="485781CE" wp14:editId="1A5257BE">
            <wp:extent cx="4989195" cy="5238115"/>
            <wp:effectExtent l="0" t="0" r="1905" b="63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989195" cy="5238115"/>
                    </a:xfrm>
                    <a:prstGeom prst="rect">
                      <a:avLst/>
                    </a:prstGeom>
                    <a:noFill/>
                    <a:ln>
                      <a:noFill/>
                    </a:ln>
                  </pic:spPr>
                </pic:pic>
              </a:graphicData>
            </a:graphic>
          </wp:inline>
        </w:drawing>
      </w:r>
    </w:p>
    <w:p w14:paraId="649E0E9C" w14:textId="1EA35F80" w:rsidR="0093608F" w:rsidRDefault="0093608F" w:rsidP="00E77932"/>
    <w:p w14:paraId="7C936965" w14:textId="17B7A3AE" w:rsidR="0093608F" w:rsidRDefault="0093608F" w:rsidP="00E77932">
      <w:r>
        <w:rPr>
          <w:noProof/>
        </w:rPr>
        <w:lastRenderedPageBreak/>
        <w:drawing>
          <wp:inline distT="0" distB="0" distL="0" distR="0" wp14:anchorId="23E26176" wp14:editId="5100DFB8">
            <wp:extent cx="4909820" cy="5078730"/>
            <wp:effectExtent l="0" t="0" r="5080" b="762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909820" cy="5078730"/>
                    </a:xfrm>
                    <a:prstGeom prst="rect">
                      <a:avLst/>
                    </a:prstGeom>
                    <a:noFill/>
                    <a:ln>
                      <a:noFill/>
                    </a:ln>
                  </pic:spPr>
                </pic:pic>
              </a:graphicData>
            </a:graphic>
          </wp:inline>
        </w:drawing>
      </w:r>
    </w:p>
    <w:p w14:paraId="7B0F10DD" w14:textId="2B076DA2" w:rsidR="0093608F" w:rsidRDefault="0093608F" w:rsidP="00E77932"/>
    <w:p w14:paraId="5705B066" w14:textId="104D1D03" w:rsidR="0093608F" w:rsidRDefault="0093608F" w:rsidP="00E77932"/>
    <w:p w14:paraId="795EBB67" w14:textId="42484AEA" w:rsidR="0093608F" w:rsidRDefault="0093608F" w:rsidP="00E77932"/>
    <w:p w14:paraId="6A6ECD72" w14:textId="37CC7178" w:rsidR="0093608F" w:rsidRDefault="0093608F" w:rsidP="00E77932"/>
    <w:p w14:paraId="3929E761" w14:textId="5C7D5168" w:rsidR="0093608F" w:rsidRDefault="0093608F" w:rsidP="00E77932">
      <w:r>
        <w:rPr>
          <w:noProof/>
        </w:rPr>
        <w:lastRenderedPageBreak/>
        <w:drawing>
          <wp:inline distT="0" distB="0" distL="0" distR="0" wp14:anchorId="48785AAC" wp14:editId="79B38440">
            <wp:extent cx="5078730" cy="4949825"/>
            <wp:effectExtent l="0" t="0" r="7620" b="317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078730" cy="4949825"/>
                    </a:xfrm>
                    <a:prstGeom prst="rect">
                      <a:avLst/>
                    </a:prstGeom>
                    <a:noFill/>
                    <a:ln>
                      <a:noFill/>
                    </a:ln>
                  </pic:spPr>
                </pic:pic>
              </a:graphicData>
            </a:graphic>
          </wp:inline>
        </w:drawing>
      </w:r>
    </w:p>
    <w:p w14:paraId="4EA8F0B3" w14:textId="04B5DC67" w:rsidR="0093608F" w:rsidRDefault="0093608F" w:rsidP="00E77932"/>
    <w:p w14:paraId="4FD50321" w14:textId="39E5ED2B" w:rsidR="0093608F" w:rsidRDefault="0093608F" w:rsidP="00E77932"/>
    <w:p w14:paraId="44C85ED7" w14:textId="72C1279C" w:rsidR="0093608F" w:rsidRDefault="0093608F" w:rsidP="00E77932">
      <w:r>
        <w:rPr>
          <w:noProof/>
        </w:rPr>
        <w:lastRenderedPageBreak/>
        <w:drawing>
          <wp:inline distT="0" distB="0" distL="0" distR="0" wp14:anchorId="50FAB45C" wp14:editId="2DCA8AA3">
            <wp:extent cx="4969510" cy="5029200"/>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4969510" cy="5029200"/>
                    </a:xfrm>
                    <a:prstGeom prst="rect">
                      <a:avLst/>
                    </a:prstGeom>
                    <a:noFill/>
                    <a:ln>
                      <a:noFill/>
                    </a:ln>
                  </pic:spPr>
                </pic:pic>
              </a:graphicData>
            </a:graphic>
          </wp:inline>
        </w:drawing>
      </w:r>
    </w:p>
    <w:p w14:paraId="77196DFA" w14:textId="290D5E3C" w:rsidR="0093608F" w:rsidRDefault="0093608F" w:rsidP="00E77932"/>
    <w:p w14:paraId="00E4FBEB" w14:textId="6BA10ADC" w:rsidR="0093608F" w:rsidRDefault="0093608F" w:rsidP="00E77932"/>
    <w:p w14:paraId="1C2A855F" w14:textId="264B5EA9" w:rsidR="0093608F" w:rsidRDefault="0093608F" w:rsidP="00E77932"/>
    <w:p w14:paraId="347B485F" w14:textId="6C2CECD0" w:rsidR="0093608F" w:rsidRDefault="0093608F" w:rsidP="00E77932">
      <w:r>
        <w:rPr>
          <w:noProof/>
        </w:rPr>
        <w:lastRenderedPageBreak/>
        <w:drawing>
          <wp:inline distT="0" distB="0" distL="0" distR="0" wp14:anchorId="7BE66A2D" wp14:editId="18231852">
            <wp:extent cx="3727450" cy="5099050"/>
            <wp:effectExtent l="0" t="0" r="6350" b="635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3727450" cy="5099050"/>
                    </a:xfrm>
                    <a:prstGeom prst="rect">
                      <a:avLst/>
                    </a:prstGeom>
                    <a:noFill/>
                    <a:ln>
                      <a:noFill/>
                    </a:ln>
                  </pic:spPr>
                </pic:pic>
              </a:graphicData>
            </a:graphic>
          </wp:inline>
        </w:drawing>
      </w:r>
    </w:p>
    <w:p w14:paraId="1285E140" w14:textId="19BD309E" w:rsidR="0093608F" w:rsidRDefault="0093608F" w:rsidP="00E77932"/>
    <w:p w14:paraId="09FECF9B" w14:textId="0F6F1540" w:rsidR="0093608F" w:rsidRDefault="0093608F" w:rsidP="00E77932"/>
    <w:p w14:paraId="338EE49C" w14:textId="2D012618" w:rsidR="0093608F" w:rsidRDefault="0093608F" w:rsidP="00E77932">
      <w:r>
        <w:rPr>
          <w:noProof/>
        </w:rPr>
        <w:lastRenderedPageBreak/>
        <w:drawing>
          <wp:inline distT="0" distB="0" distL="0" distR="0" wp14:anchorId="076AAB80" wp14:editId="3ECAFD55">
            <wp:extent cx="5496560" cy="5178425"/>
            <wp:effectExtent l="0" t="0" r="8890" b="317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496560" cy="5178425"/>
                    </a:xfrm>
                    <a:prstGeom prst="rect">
                      <a:avLst/>
                    </a:prstGeom>
                    <a:noFill/>
                    <a:ln>
                      <a:noFill/>
                    </a:ln>
                  </pic:spPr>
                </pic:pic>
              </a:graphicData>
            </a:graphic>
          </wp:inline>
        </w:drawing>
      </w:r>
    </w:p>
    <w:p w14:paraId="201F3924" w14:textId="1DFE42FE" w:rsidR="0093608F" w:rsidRDefault="0093608F" w:rsidP="00E77932"/>
    <w:p w14:paraId="3E5CBD86" w14:textId="6D305391" w:rsidR="0093608F" w:rsidRPr="001F373A" w:rsidRDefault="0093608F" w:rsidP="00E77932">
      <w:r>
        <w:rPr>
          <w:noProof/>
        </w:rPr>
        <w:lastRenderedPageBreak/>
        <w:drawing>
          <wp:inline distT="0" distB="0" distL="0" distR="0" wp14:anchorId="5E80F257" wp14:editId="7DBD95FF">
            <wp:extent cx="4651375" cy="4095115"/>
            <wp:effectExtent l="0" t="0" r="0" b="63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4651375" cy="4095115"/>
                    </a:xfrm>
                    <a:prstGeom prst="rect">
                      <a:avLst/>
                    </a:prstGeom>
                    <a:noFill/>
                    <a:ln>
                      <a:noFill/>
                    </a:ln>
                  </pic:spPr>
                </pic:pic>
              </a:graphicData>
            </a:graphic>
          </wp:inline>
        </w:drawing>
      </w:r>
    </w:p>
    <w:sectPr w:rsidR="0093608F" w:rsidRPr="001F373A">
      <w:headerReference w:type="even" r:id="rId32"/>
      <w:headerReference w:type="default" r:id="rId33"/>
      <w:footerReference w:type="even" r:id="rId34"/>
      <w:footerReference w:type="default" r:id="rId35"/>
      <w:headerReference w:type="first" r:id="rId36"/>
      <w:footerReference w:type="first" r:id="rId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06B3D13" w14:textId="77777777" w:rsidR="001C1D62" w:rsidRDefault="001C1D62" w:rsidP="00F943D5">
      <w:pPr>
        <w:spacing w:after="0" w:line="240" w:lineRule="auto"/>
      </w:pPr>
      <w:r>
        <w:separator/>
      </w:r>
    </w:p>
  </w:endnote>
  <w:endnote w:type="continuationSeparator" w:id="0">
    <w:p w14:paraId="3F4F983C" w14:textId="77777777" w:rsidR="001C1D62" w:rsidRDefault="001C1D62" w:rsidP="00F943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eorgia, serif">
    <w:altName w:val="Georgia"/>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00000003" w:usb1="00000000" w:usb2="00000000" w:usb3="00000000" w:csb0="00000001"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470866B" w14:textId="77777777" w:rsidR="00104D9D" w:rsidRDefault="00104D9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15399249"/>
      <w:docPartObj>
        <w:docPartGallery w:val="Page Numbers (Bottom of Page)"/>
        <w:docPartUnique/>
      </w:docPartObj>
    </w:sdtPr>
    <w:sdtEndPr>
      <w:rPr>
        <w:noProof/>
      </w:rPr>
    </w:sdtEndPr>
    <w:sdtContent>
      <w:p w14:paraId="4F326345" w14:textId="23B311D3" w:rsidR="00104D9D" w:rsidRDefault="00104D9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94DF2B6" w14:textId="77777777" w:rsidR="00104D9D" w:rsidRDefault="00104D9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E452F3F" w14:textId="77777777" w:rsidR="00104D9D" w:rsidRDefault="00104D9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6DB76CA" w14:textId="77777777" w:rsidR="001C1D62" w:rsidRDefault="001C1D62" w:rsidP="00F943D5">
      <w:pPr>
        <w:spacing w:after="0" w:line="240" w:lineRule="auto"/>
      </w:pPr>
      <w:r>
        <w:separator/>
      </w:r>
    </w:p>
  </w:footnote>
  <w:footnote w:type="continuationSeparator" w:id="0">
    <w:p w14:paraId="35D80213" w14:textId="77777777" w:rsidR="001C1D62" w:rsidRDefault="001C1D62" w:rsidP="00F943D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903E1A2" w14:textId="77777777" w:rsidR="00104D9D" w:rsidRDefault="00104D9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C38EDB3" w14:textId="77777777" w:rsidR="00104D9D" w:rsidRDefault="00104D9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23C5034" w14:textId="77777777" w:rsidR="00104D9D" w:rsidRDefault="00104D9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102207"/>
    <w:multiLevelType w:val="multilevel"/>
    <w:tmpl w:val="35B4AC08"/>
    <w:lvl w:ilvl="0">
      <w:start w:val="1"/>
      <w:numFmt w:val="bullet"/>
      <w:lvlText w:val=""/>
      <w:lvlJc w:val="left"/>
      <w:pPr>
        <w:tabs>
          <w:tab w:val="num" w:pos="3621"/>
        </w:tabs>
        <w:ind w:left="3621"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08F16A1"/>
    <w:multiLevelType w:val="hybridMultilevel"/>
    <w:tmpl w:val="B9BE3C6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97169C1"/>
    <w:multiLevelType w:val="hybridMultilevel"/>
    <w:tmpl w:val="CB6C7F10"/>
    <w:lvl w:ilvl="0" w:tplc="087A813A">
      <w:start w:val="1"/>
      <w:numFmt w:val="bullet"/>
      <w:lvlText w:val="•"/>
      <w:lvlJc w:val="left"/>
      <w:pPr>
        <w:tabs>
          <w:tab w:val="num" w:pos="720"/>
        </w:tabs>
        <w:ind w:left="720" w:hanging="360"/>
      </w:pPr>
      <w:rPr>
        <w:rFonts w:ascii="Arial" w:hAnsi="Arial" w:hint="default"/>
      </w:rPr>
    </w:lvl>
    <w:lvl w:ilvl="1" w:tplc="ED6E5E56" w:tentative="1">
      <w:start w:val="1"/>
      <w:numFmt w:val="bullet"/>
      <w:lvlText w:val="•"/>
      <w:lvlJc w:val="left"/>
      <w:pPr>
        <w:tabs>
          <w:tab w:val="num" w:pos="1440"/>
        </w:tabs>
        <w:ind w:left="1440" w:hanging="360"/>
      </w:pPr>
      <w:rPr>
        <w:rFonts w:ascii="Arial" w:hAnsi="Arial" w:hint="default"/>
      </w:rPr>
    </w:lvl>
    <w:lvl w:ilvl="2" w:tplc="6AF6D074">
      <w:start w:val="1"/>
      <w:numFmt w:val="bullet"/>
      <w:lvlText w:val="•"/>
      <w:lvlJc w:val="left"/>
      <w:pPr>
        <w:tabs>
          <w:tab w:val="num" w:pos="2160"/>
        </w:tabs>
        <w:ind w:left="2160" w:hanging="360"/>
      </w:pPr>
      <w:rPr>
        <w:rFonts w:ascii="Arial" w:hAnsi="Arial" w:hint="default"/>
      </w:rPr>
    </w:lvl>
    <w:lvl w:ilvl="3" w:tplc="791A6916" w:tentative="1">
      <w:start w:val="1"/>
      <w:numFmt w:val="bullet"/>
      <w:lvlText w:val="•"/>
      <w:lvlJc w:val="left"/>
      <w:pPr>
        <w:tabs>
          <w:tab w:val="num" w:pos="2880"/>
        </w:tabs>
        <w:ind w:left="2880" w:hanging="360"/>
      </w:pPr>
      <w:rPr>
        <w:rFonts w:ascii="Arial" w:hAnsi="Arial" w:hint="default"/>
      </w:rPr>
    </w:lvl>
    <w:lvl w:ilvl="4" w:tplc="0C52290C" w:tentative="1">
      <w:start w:val="1"/>
      <w:numFmt w:val="bullet"/>
      <w:lvlText w:val="•"/>
      <w:lvlJc w:val="left"/>
      <w:pPr>
        <w:tabs>
          <w:tab w:val="num" w:pos="3600"/>
        </w:tabs>
        <w:ind w:left="3600" w:hanging="360"/>
      </w:pPr>
      <w:rPr>
        <w:rFonts w:ascii="Arial" w:hAnsi="Arial" w:hint="default"/>
      </w:rPr>
    </w:lvl>
    <w:lvl w:ilvl="5" w:tplc="19C62AEA" w:tentative="1">
      <w:start w:val="1"/>
      <w:numFmt w:val="bullet"/>
      <w:lvlText w:val="•"/>
      <w:lvlJc w:val="left"/>
      <w:pPr>
        <w:tabs>
          <w:tab w:val="num" w:pos="4320"/>
        </w:tabs>
        <w:ind w:left="4320" w:hanging="360"/>
      </w:pPr>
      <w:rPr>
        <w:rFonts w:ascii="Arial" w:hAnsi="Arial" w:hint="default"/>
      </w:rPr>
    </w:lvl>
    <w:lvl w:ilvl="6" w:tplc="9F0AAB54" w:tentative="1">
      <w:start w:val="1"/>
      <w:numFmt w:val="bullet"/>
      <w:lvlText w:val="•"/>
      <w:lvlJc w:val="left"/>
      <w:pPr>
        <w:tabs>
          <w:tab w:val="num" w:pos="5040"/>
        </w:tabs>
        <w:ind w:left="5040" w:hanging="360"/>
      </w:pPr>
      <w:rPr>
        <w:rFonts w:ascii="Arial" w:hAnsi="Arial" w:hint="default"/>
      </w:rPr>
    </w:lvl>
    <w:lvl w:ilvl="7" w:tplc="66CE6996" w:tentative="1">
      <w:start w:val="1"/>
      <w:numFmt w:val="bullet"/>
      <w:lvlText w:val="•"/>
      <w:lvlJc w:val="left"/>
      <w:pPr>
        <w:tabs>
          <w:tab w:val="num" w:pos="5760"/>
        </w:tabs>
        <w:ind w:left="5760" w:hanging="360"/>
      </w:pPr>
      <w:rPr>
        <w:rFonts w:ascii="Arial" w:hAnsi="Arial" w:hint="default"/>
      </w:rPr>
    </w:lvl>
    <w:lvl w:ilvl="8" w:tplc="37BED87A"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01401A0"/>
    <w:multiLevelType w:val="hybridMultilevel"/>
    <w:tmpl w:val="2AC2BBAA"/>
    <w:lvl w:ilvl="0" w:tplc="18BEA948">
      <w:start w:val="1"/>
      <w:numFmt w:val="bullet"/>
      <w:lvlText w:val="–"/>
      <w:lvlJc w:val="left"/>
      <w:pPr>
        <w:tabs>
          <w:tab w:val="num" w:pos="720"/>
        </w:tabs>
        <w:ind w:left="720" w:hanging="360"/>
      </w:pPr>
      <w:rPr>
        <w:rFonts w:ascii="Arial" w:hAnsi="Arial" w:hint="default"/>
      </w:rPr>
    </w:lvl>
    <w:lvl w:ilvl="1" w:tplc="99C0F6C6">
      <w:start w:val="1"/>
      <w:numFmt w:val="bullet"/>
      <w:lvlText w:val="–"/>
      <w:lvlJc w:val="left"/>
      <w:pPr>
        <w:tabs>
          <w:tab w:val="num" w:pos="1440"/>
        </w:tabs>
        <w:ind w:left="1440" w:hanging="360"/>
      </w:pPr>
      <w:rPr>
        <w:rFonts w:ascii="Arial" w:hAnsi="Arial" w:hint="default"/>
      </w:rPr>
    </w:lvl>
    <w:lvl w:ilvl="2" w:tplc="94FE4346" w:tentative="1">
      <w:start w:val="1"/>
      <w:numFmt w:val="bullet"/>
      <w:lvlText w:val="–"/>
      <w:lvlJc w:val="left"/>
      <w:pPr>
        <w:tabs>
          <w:tab w:val="num" w:pos="2160"/>
        </w:tabs>
        <w:ind w:left="2160" w:hanging="360"/>
      </w:pPr>
      <w:rPr>
        <w:rFonts w:ascii="Arial" w:hAnsi="Arial" w:hint="default"/>
      </w:rPr>
    </w:lvl>
    <w:lvl w:ilvl="3" w:tplc="3B2C9110" w:tentative="1">
      <w:start w:val="1"/>
      <w:numFmt w:val="bullet"/>
      <w:lvlText w:val="–"/>
      <w:lvlJc w:val="left"/>
      <w:pPr>
        <w:tabs>
          <w:tab w:val="num" w:pos="2880"/>
        </w:tabs>
        <w:ind w:left="2880" w:hanging="360"/>
      </w:pPr>
      <w:rPr>
        <w:rFonts w:ascii="Arial" w:hAnsi="Arial" w:hint="default"/>
      </w:rPr>
    </w:lvl>
    <w:lvl w:ilvl="4" w:tplc="ACC81598" w:tentative="1">
      <w:start w:val="1"/>
      <w:numFmt w:val="bullet"/>
      <w:lvlText w:val="–"/>
      <w:lvlJc w:val="left"/>
      <w:pPr>
        <w:tabs>
          <w:tab w:val="num" w:pos="3600"/>
        </w:tabs>
        <w:ind w:left="3600" w:hanging="360"/>
      </w:pPr>
      <w:rPr>
        <w:rFonts w:ascii="Arial" w:hAnsi="Arial" w:hint="default"/>
      </w:rPr>
    </w:lvl>
    <w:lvl w:ilvl="5" w:tplc="AC9E9D46" w:tentative="1">
      <w:start w:val="1"/>
      <w:numFmt w:val="bullet"/>
      <w:lvlText w:val="–"/>
      <w:lvlJc w:val="left"/>
      <w:pPr>
        <w:tabs>
          <w:tab w:val="num" w:pos="4320"/>
        </w:tabs>
        <w:ind w:left="4320" w:hanging="360"/>
      </w:pPr>
      <w:rPr>
        <w:rFonts w:ascii="Arial" w:hAnsi="Arial" w:hint="default"/>
      </w:rPr>
    </w:lvl>
    <w:lvl w:ilvl="6" w:tplc="F81E1FA8" w:tentative="1">
      <w:start w:val="1"/>
      <w:numFmt w:val="bullet"/>
      <w:lvlText w:val="–"/>
      <w:lvlJc w:val="left"/>
      <w:pPr>
        <w:tabs>
          <w:tab w:val="num" w:pos="5040"/>
        </w:tabs>
        <w:ind w:left="5040" w:hanging="360"/>
      </w:pPr>
      <w:rPr>
        <w:rFonts w:ascii="Arial" w:hAnsi="Arial" w:hint="default"/>
      </w:rPr>
    </w:lvl>
    <w:lvl w:ilvl="7" w:tplc="C994F1D2" w:tentative="1">
      <w:start w:val="1"/>
      <w:numFmt w:val="bullet"/>
      <w:lvlText w:val="–"/>
      <w:lvlJc w:val="left"/>
      <w:pPr>
        <w:tabs>
          <w:tab w:val="num" w:pos="5760"/>
        </w:tabs>
        <w:ind w:left="5760" w:hanging="360"/>
      </w:pPr>
      <w:rPr>
        <w:rFonts w:ascii="Arial" w:hAnsi="Arial" w:hint="default"/>
      </w:rPr>
    </w:lvl>
    <w:lvl w:ilvl="8" w:tplc="96C6AB88"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145D5D1B"/>
    <w:multiLevelType w:val="hybridMultilevel"/>
    <w:tmpl w:val="26F030FA"/>
    <w:lvl w:ilvl="0" w:tplc="04C8DCE8">
      <w:start w:val="1"/>
      <w:numFmt w:val="bullet"/>
      <w:lvlText w:val=""/>
      <w:lvlJc w:val="left"/>
      <w:pPr>
        <w:ind w:left="720" w:hanging="360"/>
      </w:pPr>
      <w:rPr>
        <w:rFonts w:ascii="Symbol" w:hAnsi="Symbol" w:hint="default"/>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5C556F3"/>
    <w:multiLevelType w:val="hybridMultilevel"/>
    <w:tmpl w:val="CA047E58"/>
    <w:lvl w:ilvl="0" w:tplc="CA024C8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172D3B64"/>
    <w:multiLevelType w:val="hybridMultilevel"/>
    <w:tmpl w:val="68BC780A"/>
    <w:lvl w:ilvl="0" w:tplc="B52CE30C">
      <w:start w:val="1"/>
      <w:numFmt w:val="bullet"/>
      <w:lvlText w:val="–"/>
      <w:lvlJc w:val="left"/>
      <w:pPr>
        <w:tabs>
          <w:tab w:val="num" w:pos="720"/>
        </w:tabs>
        <w:ind w:left="720" w:hanging="360"/>
      </w:pPr>
      <w:rPr>
        <w:rFonts w:ascii="Arial" w:hAnsi="Arial" w:hint="default"/>
      </w:rPr>
    </w:lvl>
    <w:lvl w:ilvl="1" w:tplc="C01ED504">
      <w:start w:val="1"/>
      <w:numFmt w:val="bullet"/>
      <w:lvlText w:val="–"/>
      <w:lvlJc w:val="left"/>
      <w:pPr>
        <w:tabs>
          <w:tab w:val="num" w:pos="1440"/>
        </w:tabs>
        <w:ind w:left="1440" w:hanging="360"/>
      </w:pPr>
      <w:rPr>
        <w:rFonts w:ascii="Arial" w:hAnsi="Arial" w:hint="default"/>
      </w:rPr>
    </w:lvl>
    <w:lvl w:ilvl="2" w:tplc="B130136A">
      <w:numFmt w:val="bullet"/>
      <w:lvlText w:val="•"/>
      <w:lvlJc w:val="left"/>
      <w:pPr>
        <w:tabs>
          <w:tab w:val="num" w:pos="2160"/>
        </w:tabs>
        <w:ind w:left="2160" w:hanging="360"/>
      </w:pPr>
      <w:rPr>
        <w:rFonts w:ascii="Arial" w:hAnsi="Arial" w:hint="default"/>
      </w:rPr>
    </w:lvl>
    <w:lvl w:ilvl="3" w:tplc="2CECD186" w:tentative="1">
      <w:start w:val="1"/>
      <w:numFmt w:val="bullet"/>
      <w:lvlText w:val="–"/>
      <w:lvlJc w:val="left"/>
      <w:pPr>
        <w:tabs>
          <w:tab w:val="num" w:pos="2880"/>
        </w:tabs>
        <w:ind w:left="2880" w:hanging="360"/>
      </w:pPr>
      <w:rPr>
        <w:rFonts w:ascii="Arial" w:hAnsi="Arial" w:hint="default"/>
      </w:rPr>
    </w:lvl>
    <w:lvl w:ilvl="4" w:tplc="BD0E40C6" w:tentative="1">
      <w:start w:val="1"/>
      <w:numFmt w:val="bullet"/>
      <w:lvlText w:val="–"/>
      <w:lvlJc w:val="left"/>
      <w:pPr>
        <w:tabs>
          <w:tab w:val="num" w:pos="3600"/>
        </w:tabs>
        <w:ind w:left="3600" w:hanging="360"/>
      </w:pPr>
      <w:rPr>
        <w:rFonts w:ascii="Arial" w:hAnsi="Arial" w:hint="default"/>
      </w:rPr>
    </w:lvl>
    <w:lvl w:ilvl="5" w:tplc="3CF29568" w:tentative="1">
      <w:start w:val="1"/>
      <w:numFmt w:val="bullet"/>
      <w:lvlText w:val="–"/>
      <w:lvlJc w:val="left"/>
      <w:pPr>
        <w:tabs>
          <w:tab w:val="num" w:pos="4320"/>
        </w:tabs>
        <w:ind w:left="4320" w:hanging="360"/>
      </w:pPr>
      <w:rPr>
        <w:rFonts w:ascii="Arial" w:hAnsi="Arial" w:hint="default"/>
      </w:rPr>
    </w:lvl>
    <w:lvl w:ilvl="6" w:tplc="1E982AAC" w:tentative="1">
      <w:start w:val="1"/>
      <w:numFmt w:val="bullet"/>
      <w:lvlText w:val="–"/>
      <w:lvlJc w:val="left"/>
      <w:pPr>
        <w:tabs>
          <w:tab w:val="num" w:pos="5040"/>
        </w:tabs>
        <w:ind w:left="5040" w:hanging="360"/>
      </w:pPr>
      <w:rPr>
        <w:rFonts w:ascii="Arial" w:hAnsi="Arial" w:hint="default"/>
      </w:rPr>
    </w:lvl>
    <w:lvl w:ilvl="7" w:tplc="94DAEAE0" w:tentative="1">
      <w:start w:val="1"/>
      <w:numFmt w:val="bullet"/>
      <w:lvlText w:val="–"/>
      <w:lvlJc w:val="left"/>
      <w:pPr>
        <w:tabs>
          <w:tab w:val="num" w:pos="5760"/>
        </w:tabs>
        <w:ind w:left="5760" w:hanging="360"/>
      </w:pPr>
      <w:rPr>
        <w:rFonts w:ascii="Arial" w:hAnsi="Arial" w:hint="default"/>
      </w:rPr>
    </w:lvl>
    <w:lvl w:ilvl="8" w:tplc="14D6C1CA"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17F421CA"/>
    <w:multiLevelType w:val="hybridMultilevel"/>
    <w:tmpl w:val="CDA82DE6"/>
    <w:lvl w:ilvl="0" w:tplc="620AA96E">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ADB7134"/>
    <w:multiLevelType w:val="hybridMultilevel"/>
    <w:tmpl w:val="570A80A4"/>
    <w:lvl w:ilvl="0" w:tplc="B596B544">
      <w:start w:val="1"/>
      <w:numFmt w:val="bullet"/>
      <w:lvlText w:val="•"/>
      <w:lvlJc w:val="left"/>
      <w:pPr>
        <w:tabs>
          <w:tab w:val="num" w:pos="720"/>
        </w:tabs>
        <w:ind w:left="720" w:hanging="360"/>
      </w:pPr>
      <w:rPr>
        <w:rFonts w:ascii="Arial" w:hAnsi="Arial" w:hint="default"/>
      </w:rPr>
    </w:lvl>
    <w:lvl w:ilvl="1" w:tplc="62BC467C" w:tentative="1">
      <w:start w:val="1"/>
      <w:numFmt w:val="bullet"/>
      <w:lvlText w:val="•"/>
      <w:lvlJc w:val="left"/>
      <w:pPr>
        <w:tabs>
          <w:tab w:val="num" w:pos="1440"/>
        </w:tabs>
        <w:ind w:left="1440" w:hanging="360"/>
      </w:pPr>
      <w:rPr>
        <w:rFonts w:ascii="Arial" w:hAnsi="Arial" w:hint="default"/>
      </w:rPr>
    </w:lvl>
    <w:lvl w:ilvl="2" w:tplc="6A22154A" w:tentative="1">
      <w:start w:val="1"/>
      <w:numFmt w:val="bullet"/>
      <w:lvlText w:val="•"/>
      <w:lvlJc w:val="left"/>
      <w:pPr>
        <w:tabs>
          <w:tab w:val="num" w:pos="2160"/>
        </w:tabs>
        <w:ind w:left="2160" w:hanging="360"/>
      </w:pPr>
      <w:rPr>
        <w:rFonts w:ascii="Arial" w:hAnsi="Arial" w:hint="default"/>
      </w:rPr>
    </w:lvl>
    <w:lvl w:ilvl="3" w:tplc="23968738" w:tentative="1">
      <w:start w:val="1"/>
      <w:numFmt w:val="bullet"/>
      <w:lvlText w:val="•"/>
      <w:lvlJc w:val="left"/>
      <w:pPr>
        <w:tabs>
          <w:tab w:val="num" w:pos="2880"/>
        </w:tabs>
        <w:ind w:left="2880" w:hanging="360"/>
      </w:pPr>
      <w:rPr>
        <w:rFonts w:ascii="Arial" w:hAnsi="Arial" w:hint="default"/>
      </w:rPr>
    </w:lvl>
    <w:lvl w:ilvl="4" w:tplc="033C583E" w:tentative="1">
      <w:start w:val="1"/>
      <w:numFmt w:val="bullet"/>
      <w:lvlText w:val="•"/>
      <w:lvlJc w:val="left"/>
      <w:pPr>
        <w:tabs>
          <w:tab w:val="num" w:pos="3600"/>
        </w:tabs>
        <w:ind w:left="3600" w:hanging="360"/>
      </w:pPr>
      <w:rPr>
        <w:rFonts w:ascii="Arial" w:hAnsi="Arial" w:hint="default"/>
      </w:rPr>
    </w:lvl>
    <w:lvl w:ilvl="5" w:tplc="BAE45C30" w:tentative="1">
      <w:start w:val="1"/>
      <w:numFmt w:val="bullet"/>
      <w:lvlText w:val="•"/>
      <w:lvlJc w:val="left"/>
      <w:pPr>
        <w:tabs>
          <w:tab w:val="num" w:pos="4320"/>
        </w:tabs>
        <w:ind w:left="4320" w:hanging="360"/>
      </w:pPr>
      <w:rPr>
        <w:rFonts w:ascii="Arial" w:hAnsi="Arial" w:hint="default"/>
      </w:rPr>
    </w:lvl>
    <w:lvl w:ilvl="6" w:tplc="352C2D56" w:tentative="1">
      <w:start w:val="1"/>
      <w:numFmt w:val="bullet"/>
      <w:lvlText w:val="•"/>
      <w:lvlJc w:val="left"/>
      <w:pPr>
        <w:tabs>
          <w:tab w:val="num" w:pos="5040"/>
        </w:tabs>
        <w:ind w:left="5040" w:hanging="360"/>
      </w:pPr>
      <w:rPr>
        <w:rFonts w:ascii="Arial" w:hAnsi="Arial" w:hint="default"/>
      </w:rPr>
    </w:lvl>
    <w:lvl w:ilvl="7" w:tplc="88E2E012" w:tentative="1">
      <w:start w:val="1"/>
      <w:numFmt w:val="bullet"/>
      <w:lvlText w:val="•"/>
      <w:lvlJc w:val="left"/>
      <w:pPr>
        <w:tabs>
          <w:tab w:val="num" w:pos="5760"/>
        </w:tabs>
        <w:ind w:left="5760" w:hanging="360"/>
      </w:pPr>
      <w:rPr>
        <w:rFonts w:ascii="Arial" w:hAnsi="Arial" w:hint="default"/>
      </w:rPr>
    </w:lvl>
    <w:lvl w:ilvl="8" w:tplc="CE7CFD7E"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23F82142"/>
    <w:multiLevelType w:val="hybridMultilevel"/>
    <w:tmpl w:val="B60440B8"/>
    <w:lvl w:ilvl="0" w:tplc="D40695D0">
      <w:start w:val="1"/>
      <w:numFmt w:val="decimal"/>
      <w:lvlText w:val="%1."/>
      <w:lvlJc w:val="left"/>
      <w:pPr>
        <w:ind w:left="1080" w:hanging="360"/>
      </w:pPr>
      <w:rPr>
        <w:rFonts w:hint="default"/>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243944A4"/>
    <w:multiLevelType w:val="hybridMultilevel"/>
    <w:tmpl w:val="E69A41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34C28"/>
    <w:multiLevelType w:val="hybridMultilevel"/>
    <w:tmpl w:val="A6BAE1C6"/>
    <w:lvl w:ilvl="0" w:tplc="6FDEFBB0">
      <w:start w:val="1"/>
      <w:numFmt w:val="bullet"/>
      <w:lvlText w:val="•"/>
      <w:lvlJc w:val="left"/>
      <w:pPr>
        <w:tabs>
          <w:tab w:val="num" w:pos="2160"/>
        </w:tabs>
        <w:ind w:left="2160" w:hanging="360"/>
      </w:pPr>
      <w:rPr>
        <w:rFonts w:ascii="Times New Roman" w:hAnsi="Times New Roman"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2" w15:restartNumberingAfterBreak="0">
    <w:nsid w:val="27121A90"/>
    <w:multiLevelType w:val="hybridMultilevel"/>
    <w:tmpl w:val="912CBD96"/>
    <w:lvl w:ilvl="0" w:tplc="A810EAE8">
      <w:start w:val="1"/>
      <w:numFmt w:val="bullet"/>
      <w:lvlText w:val="•"/>
      <w:lvlJc w:val="left"/>
      <w:pPr>
        <w:tabs>
          <w:tab w:val="num" w:pos="720"/>
        </w:tabs>
        <w:ind w:left="720" w:hanging="360"/>
      </w:pPr>
      <w:rPr>
        <w:rFonts w:ascii="Arial" w:hAnsi="Arial" w:hint="default"/>
      </w:rPr>
    </w:lvl>
    <w:lvl w:ilvl="1" w:tplc="6EFA0F84" w:tentative="1">
      <w:start w:val="1"/>
      <w:numFmt w:val="bullet"/>
      <w:lvlText w:val="•"/>
      <w:lvlJc w:val="left"/>
      <w:pPr>
        <w:tabs>
          <w:tab w:val="num" w:pos="1440"/>
        </w:tabs>
        <w:ind w:left="1440" w:hanging="360"/>
      </w:pPr>
      <w:rPr>
        <w:rFonts w:ascii="Arial" w:hAnsi="Arial" w:hint="default"/>
      </w:rPr>
    </w:lvl>
    <w:lvl w:ilvl="2" w:tplc="8F74B8D0">
      <w:start w:val="1"/>
      <w:numFmt w:val="bullet"/>
      <w:lvlText w:val="•"/>
      <w:lvlJc w:val="left"/>
      <w:pPr>
        <w:tabs>
          <w:tab w:val="num" w:pos="2160"/>
        </w:tabs>
        <w:ind w:left="2160" w:hanging="360"/>
      </w:pPr>
      <w:rPr>
        <w:rFonts w:ascii="Arial" w:hAnsi="Arial" w:hint="default"/>
      </w:rPr>
    </w:lvl>
    <w:lvl w:ilvl="3" w:tplc="A25E8832" w:tentative="1">
      <w:start w:val="1"/>
      <w:numFmt w:val="bullet"/>
      <w:lvlText w:val="•"/>
      <w:lvlJc w:val="left"/>
      <w:pPr>
        <w:tabs>
          <w:tab w:val="num" w:pos="2880"/>
        </w:tabs>
        <w:ind w:left="2880" w:hanging="360"/>
      </w:pPr>
      <w:rPr>
        <w:rFonts w:ascii="Arial" w:hAnsi="Arial" w:hint="default"/>
      </w:rPr>
    </w:lvl>
    <w:lvl w:ilvl="4" w:tplc="689ED8E8" w:tentative="1">
      <w:start w:val="1"/>
      <w:numFmt w:val="bullet"/>
      <w:lvlText w:val="•"/>
      <w:lvlJc w:val="left"/>
      <w:pPr>
        <w:tabs>
          <w:tab w:val="num" w:pos="3600"/>
        </w:tabs>
        <w:ind w:left="3600" w:hanging="360"/>
      </w:pPr>
      <w:rPr>
        <w:rFonts w:ascii="Arial" w:hAnsi="Arial" w:hint="default"/>
      </w:rPr>
    </w:lvl>
    <w:lvl w:ilvl="5" w:tplc="EA5ECF0A" w:tentative="1">
      <w:start w:val="1"/>
      <w:numFmt w:val="bullet"/>
      <w:lvlText w:val="•"/>
      <w:lvlJc w:val="left"/>
      <w:pPr>
        <w:tabs>
          <w:tab w:val="num" w:pos="4320"/>
        </w:tabs>
        <w:ind w:left="4320" w:hanging="360"/>
      </w:pPr>
      <w:rPr>
        <w:rFonts w:ascii="Arial" w:hAnsi="Arial" w:hint="default"/>
      </w:rPr>
    </w:lvl>
    <w:lvl w:ilvl="6" w:tplc="6F5696B8" w:tentative="1">
      <w:start w:val="1"/>
      <w:numFmt w:val="bullet"/>
      <w:lvlText w:val="•"/>
      <w:lvlJc w:val="left"/>
      <w:pPr>
        <w:tabs>
          <w:tab w:val="num" w:pos="5040"/>
        </w:tabs>
        <w:ind w:left="5040" w:hanging="360"/>
      </w:pPr>
      <w:rPr>
        <w:rFonts w:ascii="Arial" w:hAnsi="Arial" w:hint="default"/>
      </w:rPr>
    </w:lvl>
    <w:lvl w:ilvl="7" w:tplc="929AB2F6" w:tentative="1">
      <w:start w:val="1"/>
      <w:numFmt w:val="bullet"/>
      <w:lvlText w:val="•"/>
      <w:lvlJc w:val="left"/>
      <w:pPr>
        <w:tabs>
          <w:tab w:val="num" w:pos="5760"/>
        </w:tabs>
        <w:ind w:left="5760" w:hanging="360"/>
      </w:pPr>
      <w:rPr>
        <w:rFonts w:ascii="Arial" w:hAnsi="Arial" w:hint="default"/>
      </w:rPr>
    </w:lvl>
    <w:lvl w:ilvl="8" w:tplc="18B0667C"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29E146DB"/>
    <w:multiLevelType w:val="hybridMultilevel"/>
    <w:tmpl w:val="EE98EF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C6438CB"/>
    <w:multiLevelType w:val="hybridMultilevel"/>
    <w:tmpl w:val="0EB2121A"/>
    <w:lvl w:ilvl="0" w:tplc="DDF6E7C6">
      <w:start w:val="1"/>
      <w:numFmt w:val="bullet"/>
      <w:lvlText w:val="–"/>
      <w:lvlJc w:val="left"/>
      <w:pPr>
        <w:tabs>
          <w:tab w:val="num" w:pos="720"/>
        </w:tabs>
        <w:ind w:left="720" w:hanging="360"/>
      </w:pPr>
      <w:rPr>
        <w:rFonts w:ascii="Arial" w:hAnsi="Arial" w:hint="default"/>
      </w:rPr>
    </w:lvl>
    <w:lvl w:ilvl="1" w:tplc="1EE2079A">
      <w:start w:val="1"/>
      <w:numFmt w:val="bullet"/>
      <w:lvlText w:val="–"/>
      <w:lvlJc w:val="left"/>
      <w:pPr>
        <w:tabs>
          <w:tab w:val="num" w:pos="1440"/>
        </w:tabs>
        <w:ind w:left="1440" w:hanging="360"/>
      </w:pPr>
      <w:rPr>
        <w:rFonts w:ascii="Arial" w:hAnsi="Arial" w:hint="default"/>
      </w:rPr>
    </w:lvl>
    <w:lvl w:ilvl="2" w:tplc="FFE81592">
      <w:numFmt w:val="bullet"/>
      <w:lvlText w:val="•"/>
      <w:lvlJc w:val="left"/>
      <w:pPr>
        <w:tabs>
          <w:tab w:val="num" w:pos="2160"/>
        </w:tabs>
        <w:ind w:left="2160" w:hanging="360"/>
      </w:pPr>
      <w:rPr>
        <w:rFonts w:ascii="Arial" w:hAnsi="Arial" w:hint="default"/>
      </w:rPr>
    </w:lvl>
    <w:lvl w:ilvl="3" w:tplc="EFAAEE6A" w:tentative="1">
      <w:start w:val="1"/>
      <w:numFmt w:val="bullet"/>
      <w:lvlText w:val="–"/>
      <w:lvlJc w:val="left"/>
      <w:pPr>
        <w:tabs>
          <w:tab w:val="num" w:pos="2880"/>
        </w:tabs>
        <w:ind w:left="2880" w:hanging="360"/>
      </w:pPr>
      <w:rPr>
        <w:rFonts w:ascii="Arial" w:hAnsi="Arial" w:hint="default"/>
      </w:rPr>
    </w:lvl>
    <w:lvl w:ilvl="4" w:tplc="1848E74E" w:tentative="1">
      <w:start w:val="1"/>
      <w:numFmt w:val="bullet"/>
      <w:lvlText w:val="–"/>
      <w:lvlJc w:val="left"/>
      <w:pPr>
        <w:tabs>
          <w:tab w:val="num" w:pos="3600"/>
        </w:tabs>
        <w:ind w:left="3600" w:hanging="360"/>
      </w:pPr>
      <w:rPr>
        <w:rFonts w:ascii="Arial" w:hAnsi="Arial" w:hint="default"/>
      </w:rPr>
    </w:lvl>
    <w:lvl w:ilvl="5" w:tplc="232A51B8" w:tentative="1">
      <w:start w:val="1"/>
      <w:numFmt w:val="bullet"/>
      <w:lvlText w:val="–"/>
      <w:lvlJc w:val="left"/>
      <w:pPr>
        <w:tabs>
          <w:tab w:val="num" w:pos="4320"/>
        </w:tabs>
        <w:ind w:left="4320" w:hanging="360"/>
      </w:pPr>
      <w:rPr>
        <w:rFonts w:ascii="Arial" w:hAnsi="Arial" w:hint="default"/>
      </w:rPr>
    </w:lvl>
    <w:lvl w:ilvl="6" w:tplc="5EAC7830" w:tentative="1">
      <w:start w:val="1"/>
      <w:numFmt w:val="bullet"/>
      <w:lvlText w:val="–"/>
      <w:lvlJc w:val="left"/>
      <w:pPr>
        <w:tabs>
          <w:tab w:val="num" w:pos="5040"/>
        </w:tabs>
        <w:ind w:left="5040" w:hanging="360"/>
      </w:pPr>
      <w:rPr>
        <w:rFonts w:ascii="Arial" w:hAnsi="Arial" w:hint="default"/>
      </w:rPr>
    </w:lvl>
    <w:lvl w:ilvl="7" w:tplc="3522B02C" w:tentative="1">
      <w:start w:val="1"/>
      <w:numFmt w:val="bullet"/>
      <w:lvlText w:val="–"/>
      <w:lvlJc w:val="left"/>
      <w:pPr>
        <w:tabs>
          <w:tab w:val="num" w:pos="5760"/>
        </w:tabs>
        <w:ind w:left="5760" w:hanging="360"/>
      </w:pPr>
      <w:rPr>
        <w:rFonts w:ascii="Arial" w:hAnsi="Arial" w:hint="default"/>
      </w:rPr>
    </w:lvl>
    <w:lvl w:ilvl="8" w:tplc="04F8D804"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2E594E0B"/>
    <w:multiLevelType w:val="hybridMultilevel"/>
    <w:tmpl w:val="72328A1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2F3411FE"/>
    <w:multiLevelType w:val="hybridMultilevel"/>
    <w:tmpl w:val="4E3E0F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46E25F2"/>
    <w:multiLevelType w:val="hybridMultilevel"/>
    <w:tmpl w:val="BF18A4AE"/>
    <w:lvl w:ilvl="0" w:tplc="0FD838E4">
      <w:start w:val="1"/>
      <w:numFmt w:val="bullet"/>
      <w:lvlText w:val="•"/>
      <w:lvlJc w:val="left"/>
      <w:pPr>
        <w:tabs>
          <w:tab w:val="num" w:pos="720"/>
        </w:tabs>
        <w:ind w:left="720" w:hanging="360"/>
      </w:pPr>
      <w:rPr>
        <w:rFonts w:ascii="Times New Roman" w:hAnsi="Times New Roman" w:hint="default"/>
      </w:rPr>
    </w:lvl>
    <w:lvl w:ilvl="1" w:tplc="106EC9DE" w:tentative="1">
      <w:start w:val="1"/>
      <w:numFmt w:val="bullet"/>
      <w:lvlText w:val="•"/>
      <w:lvlJc w:val="left"/>
      <w:pPr>
        <w:tabs>
          <w:tab w:val="num" w:pos="1440"/>
        </w:tabs>
        <w:ind w:left="1440" w:hanging="360"/>
      </w:pPr>
      <w:rPr>
        <w:rFonts w:ascii="Times New Roman" w:hAnsi="Times New Roman" w:hint="default"/>
      </w:rPr>
    </w:lvl>
    <w:lvl w:ilvl="2" w:tplc="CA8ABDB6" w:tentative="1">
      <w:start w:val="1"/>
      <w:numFmt w:val="bullet"/>
      <w:lvlText w:val="•"/>
      <w:lvlJc w:val="left"/>
      <w:pPr>
        <w:tabs>
          <w:tab w:val="num" w:pos="2160"/>
        </w:tabs>
        <w:ind w:left="2160" w:hanging="360"/>
      </w:pPr>
      <w:rPr>
        <w:rFonts w:ascii="Times New Roman" w:hAnsi="Times New Roman" w:hint="default"/>
      </w:rPr>
    </w:lvl>
    <w:lvl w:ilvl="3" w:tplc="6632E8FC" w:tentative="1">
      <w:start w:val="1"/>
      <w:numFmt w:val="bullet"/>
      <w:lvlText w:val="•"/>
      <w:lvlJc w:val="left"/>
      <w:pPr>
        <w:tabs>
          <w:tab w:val="num" w:pos="2880"/>
        </w:tabs>
        <w:ind w:left="2880" w:hanging="360"/>
      </w:pPr>
      <w:rPr>
        <w:rFonts w:ascii="Times New Roman" w:hAnsi="Times New Roman" w:hint="default"/>
      </w:rPr>
    </w:lvl>
    <w:lvl w:ilvl="4" w:tplc="A2982F7A" w:tentative="1">
      <w:start w:val="1"/>
      <w:numFmt w:val="bullet"/>
      <w:lvlText w:val="•"/>
      <w:lvlJc w:val="left"/>
      <w:pPr>
        <w:tabs>
          <w:tab w:val="num" w:pos="3600"/>
        </w:tabs>
        <w:ind w:left="3600" w:hanging="360"/>
      </w:pPr>
      <w:rPr>
        <w:rFonts w:ascii="Times New Roman" w:hAnsi="Times New Roman" w:hint="default"/>
      </w:rPr>
    </w:lvl>
    <w:lvl w:ilvl="5" w:tplc="E80466DA" w:tentative="1">
      <w:start w:val="1"/>
      <w:numFmt w:val="bullet"/>
      <w:lvlText w:val="•"/>
      <w:lvlJc w:val="left"/>
      <w:pPr>
        <w:tabs>
          <w:tab w:val="num" w:pos="4320"/>
        </w:tabs>
        <w:ind w:left="4320" w:hanging="360"/>
      </w:pPr>
      <w:rPr>
        <w:rFonts w:ascii="Times New Roman" w:hAnsi="Times New Roman" w:hint="default"/>
      </w:rPr>
    </w:lvl>
    <w:lvl w:ilvl="6" w:tplc="3DB21EB8" w:tentative="1">
      <w:start w:val="1"/>
      <w:numFmt w:val="bullet"/>
      <w:lvlText w:val="•"/>
      <w:lvlJc w:val="left"/>
      <w:pPr>
        <w:tabs>
          <w:tab w:val="num" w:pos="5040"/>
        </w:tabs>
        <w:ind w:left="5040" w:hanging="360"/>
      </w:pPr>
      <w:rPr>
        <w:rFonts w:ascii="Times New Roman" w:hAnsi="Times New Roman" w:hint="default"/>
      </w:rPr>
    </w:lvl>
    <w:lvl w:ilvl="7" w:tplc="DAEE9790" w:tentative="1">
      <w:start w:val="1"/>
      <w:numFmt w:val="bullet"/>
      <w:lvlText w:val="•"/>
      <w:lvlJc w:val="left"/>
      <w:pPr>
        <w:tabs>
          <w:tab w:val="num" w:pos="5760"/>
        </w:tabs>
        <w:ind w:left="5760" w:hanging="360"/>
      </w:pPr>
      <w:rPr>
        <w:rFonts w:ascii="Times New Roman" w:hAnsi="Times New Roman" w:hint="default"/>
      </w:rPr>
    </w:lvl>
    <w:lvl w:ilvl="8" w:tplc="E046659E" w:tentative="1">
      <w:start w:val="1"/>
      <w:numFmt w:val="bullet"/>
      <w:lvlText w:val="•"/>
      <w:lvlJc w:val="left"/>
      <w:pPr>
        <w:tabs>
          <w:tab w:val="num" w:pos="6480"/>
        </w:tabs>
        <w:ind w:left="6480" w:hanging="360"/>
      </w:pPr>
      <w:rPr>
        <w:rFonts w:ascii="Times New Roman" w:hAnsi="Times New Roman" w:hint="default"/>
      </w:rPr>
    </w:lvl>
  </w:abstractNum>
  <w:abstractNum w:abstractNumId="18" w15:restartNumberingAfterBreak="0">
    <w:nsid w:val="34EA3242"/>
    <w:multiLevelType w:val="hybridMultilevel"/>
    <w:tmpl w:val="C2F4861A"/>
    <w:lvl w:ilvl="0" w:tplc="D40695D0">
      <w:start w:val="1"/>
      <w:numFmt w:val="decimal"/>
      <w:lvlText w:val="%1."/>
      <w:lvlJc w:val="left"/>
      <w:pPr>
        <w:ind w:left="1080" w:hanging="360"/>
      </w:pPr>
      <w:rPr>
        <w:rFonts w:hint="default"/>
      </w:rPr>
    </w:lvl>
    <w:lvl w:ilvl="1" w:tplc="08090001">
      <w:start w:val="1"/>
      <w:numFmt w:val="bullet"/>
      <w:lvlText w:val=""/>
      <w:lvlJc w:val="left"/>
      <w:pPr>
        <w:ind w:left="1069" w:hanging="360"/>
      </w:pPr>
      <w:rPr>
        <w:rFonts w:ascii="Symbol" w:hAnsi="Symbol" w:hint="default"/>
      </w:r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9" w15:restartNumberingAfterBreak="0">
    <w:nsid w:val="353E4E59"/>
    <w:multiLevelType w:val="hybridMultilevel"/>
    <w:tmpl w:val="7096C916"/>
    <w:lvl w:ilvl="0" w:tplc="2806F5E4">
      <w:start w:val="1"/>
      <w:numFmt w:val="bullet"/>
      <w:lvlText w:val="–"/>
      <w:lvlJc w:val="left"/>
      <w:pPr>
        <w:tabs>
          <w:tab w:val="num" w:pos="720"/>
        </w:tabs>
        <w:ind w:left="720" w:hanging="360"/>
      </w:pPr>
      <w:rPr>
        <w:rFonts w:ascii="Arial" w:hAnsi="Arial" w:hint="default"/>
      </w:rPr>
    </w:lvl>
    <w:lvl w:ilvl="1" w:tplc="D9A6455C">
      <w:start w:val="1"/>
      <w:numFmt w:val="bullet"/>
      <w:lvlText w:val="–"/>
      <w:lvlJc w:val="left"/>
      <w:pPr>
        <w:tabs>
          <w:tab w:val="num" w:pos="1440"/>
        </w:tabs>
        <w:ind w:left="1440" w:hanging="360"/>
      </w:pPr>
      <w:rPr>
        <w:rFonts w:ascii="Arial" w:hAnsi="Arial" w:hint="default"/>
      </w:rPr>
    </w:lvl>
    <w:lvl w:ilvl="2" w:tplc="620AA96E">
      <w:numFmt w:val="bullet"/>
      <w:lvlText w:val="•"/>
      <w:lvlJc w:val="left"/>
      <w:pPr>
        <w:tabs>
          <w:tab w:val="num" w:pos="2160"/>
        </w:tabs>
        <w:ind w:left="2160" w:hanging="360"/>
      </w:pPr>
      <w:rPr>
        <w:rFonts w:ascii="Arial" w:hAnsi="Arial" w:hint="default"/>
      </w:rPr>
    </w:lvl>
    <w:lvl w:ilvl="3" w:tplc="8EBA1696" w:tentative="1">
      <w:start w:val="1"/>
      <w:numFmt w:val="bullet"/>
      <w:lvlText w:val="–"/>
      <w:lvlJc w:val="left"/>
      <w:pPr>
        <w:tabs>
          <w:tab w:val="num" w:pos="2880"/>
        </w:tabs>
        <w:ind w:left="2880" w:hanging="360"/>
      </w:pPr>
      <w:rPr>
        <w:rFonts w:ascii="Arial" w:hAnsi="Arial" w:hint="default"/>
      </w:rPr>
    </w:lvl>
    <w:lvl w:ilvl="4" w:tplc="F2AC4372" w:tentative="1">
      <w:start w:val="1"/>
      <w:numFmt w:val="bullet"/>
      <w:lvlText w:val="–"/>
      <w:lvlJc w:val="left"/>
      <w:pPr>
        <w:tabs>
          <w:tab w:val="num" w:pos="3600"/>
        </w:tabs>
        <w:ind w:left="3600" w:hanging="360"/>
      </w:pPr>
      <w:rPr>
        <w:rFonts w:ascii="Arial" w:hAnsi="Arial" w:hint="default"/>
      </w:rPr>
    </w:lvl>
    <w:lvl w:ilvl="5" w:tplc="D844464A" w:tentative="1">
      <w:start w:val="1"/>
      <w:numFmt w:val="bullet"/>
      <w:lvlText w:val="–"/>
      <w:lvlJc w:val="left"/>
      <w:pPr>
        <w:tabs>
          <w:tab w:val="num" w:pos="4320"/>
        </w:tabs>
        <w:ind w:left="4320" w:hanging="360"/>
      </w:pPr>
      <w:rPr>
        <w:rFonts w:ascii="Arial" w:hAnsi="Arial" w:hint="default"/>
      </w:rPr>
    </w:lvl>
    <w:lvl w:ilvl="6" w:tplc="DC8432F2" w:tentative="1">
      <w:start w:val="1"/>
      <w:numFmt w:val="bullet"/>
      <w:lvlText w:val="–"/>
      <w:lvlJc w:val="left"/>
      <w:pPr>
        <w:tabs>
          <w:tab w:val="num" w:pos="5040"/>
        </w:tabs>
        <w:ind w:left="5040" w:hanging="360"/>
      </w:pPr>
      <w:rPr>
        <w:rFonts w:ascii="Arial" w:hAnsi="Arial" w:hint="default"/>
      </w:rPr>
    </w:lvl>
    <w:lvl w:ilvl="7" w:tplc="CA76AD8E" w:tentative="1">
      <w:start w:val="1"/>
      <w:numFmt w:val="bullet"/>
      <w:lvlText w:val="–"/>
      <w:lvlJc w:val="left"/>
      <w:pPr>
        <w:tabs>
          <w:tab w:val="num" w:pos="5760"/>
        </w:tabs>
        <w:ind w:left="5760" w:hanging="360"/>
      </w:pPr>
      <w:rPr>
        <w:rFonts w:ascii="Arial" w:hAnsi="Arial" w:hint="default"/>
      </w:rPr>
    </w:lvl>
    <w:lvl w:ilvl="8" w:tplc="8B049C82"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39F95605"/>
    <w:multiLevelType w:val="hybridMultilevel"/>
    <w:tmpl w:val="BAD40FC8"/>
    <w:lvl w:ilvl="0" w:tplc="E1C6295A">
      <w:start w:val="1"/>
      <w:numFmt w:val="upperRoman"/>
      <w:lvlText w:val="%1."/>
      <w:lvlJc w:val="left"/>
      <w:pPr>
        <w:ind w:left="720" w:hanging="720"/>
      </w:pPr>
      <w:rPr>
        <w:rFonts w:hint="default"/>
        <w:sz w:val="32"/>
      </w:rPr>
    </w:lvl>
    <w:lvl w:ilvl="1" w:tplc="08090019" w:tentative="1">
      <w:start w:val="1"/>
      <w:numFmt w:val="lowerLetter"/>
      <w:lvlText w:val="%2."/>
      <w:lvlJc w:val="left"/>
      <w:pPr>
        <w:ind w:left="1155" w:hanging="360"/>
      </w:pPr>
    </w:lvl>
    <w:lvl w:ilvl="2" w:tplc="0809001B" w:tentative="1">
      <w:start w:val="1"/>
      <w:numFmt w:val="lowerRoman"/>
      <w:lvlText w:val="%3."/>
      <w:lvlJc w:val="right"/>
      <w:pPr>
        <w:ind w:left="1875" w:hanging="180"/>
      </w:pPr>
    </w:lvl>
    <w:lvl w:ilvl="3" w:tplc="0809000F" w:tentative="1">
      <w:start w:val="1"/>
      <w:numFmt w:val="decimal"/>
      <w:lvlText w:val="%4."/>
      <w:lvlJc w:val="left"/>
      <w:pPr>
        <w:ind w:left="2595" w:hanging="360"/>
      </w:pPr>
    </w:lvl>
    <w:lvl w:ilvl="4" w:tplc="08090019" w:tentative="1">
      <w:start w:val="1"/>
      <w:numFmt w:val="lowerLetter"/>
      <w:lvlText w:val="%5."/>
      <w:lvlJc w:val="left"/>
      <w:pPr>
        <w:ind w:left="3315" w:hanging="360"/>
      </w:pPr>
    </w:lvl>
    <w:lvl w:ilvl="5" w:tplc="0809001B" w:tentative="1">
      <w:start w:val="1"/>
      <w:numFmt w:val="lowerRoman"/>
      <w:lvlText w:val="%6."/>
      <w:lvlJc w:val="right"/>
      <w:pPr>
        <w:ind w:left="4035" w:hanging="180"/>
      </w:pPr>
    </w:lvl>
    <w:lvl w:ilvl="6" w:tplc="0809000F" w:tentative="1">
      <w:start w:val="1"/>
      <w:numFmt w:val="decimal"/>
      <w:lvlText w:val="%7."/>
      <w:lvlJc w:val="left"/>
      <w:pPr>
        <w:ind w:left="4755" w:hanging="360"/>
      </w:pPr>
    </w:lvl>
    <w:lvl w:ilvl="7" w:tplc="08090019" w:tentative="1">
      <w:start w:val="1"/>
      <w:numFmt w:val="lowerLetter"/>
      <w:lvlText w:val="%8."/>
      <w:lvlJc w:val="left"/>
      <w:pPr>
        <w:ind w:left="5475" w:hanging="360"/>
      </w:pPr>
    </w:lvl>
    <w:lvl w:ilvl="8" w:tplc="0809001B" w:tentative="1">
      <w:start w:val="1"/>
      <w:numFmt w:val="lowerRoman"/>
      <w:lvlText w:val="%9."/>
      <w:lvlJc w:val="right"/>
      <w:pPr>
        <w:ind w:left="6195" w:hanging="180"/>
      </w:pPr>
    </w:lvl>
  </w:abstractNum>
  <w:abstractNum w:abstractNumId="21" w15:restartNumberingAfterBreak="0">
    <w:nsid w:val="3AB021DD"/>
    <w:multiLevelType w:val="multilevel"/>
    <w:tmpl w:val="B5CAAF7A"/>
    <w:lvl w:ilvl="0">
      <w:start w:val="1"/>
      <w:numFmt w:val="bullet"/>
      <w:lvlText w:val=""/>
      <w:lvlJc w:val="left"/>
      <w:pPr>
        <w:tabs>
          <w:tab w:val="num" w:pos="1211"/>
        </w:tabs>
        <w:ind w:left="1211" w:hanging="360"/>
      </w:pPr>
      <w:rPr>
        <w:rFonts w:ascii="Symbol" w:hAnsi="Symbol" w:hint="default"/>
        <w:sz w:val="20"/>
      </w:rPr>
    </w:lvl>
    <w:lvl w:ilvl="1" w:tentative="1">
      <w:start w:val="1"/>
      <w:numFmt w:val="bullet"/>
      <w:lvlText w:val=""/>
      <w:lvlJc w:val="left"/>
      <w:pPr>
        <w:tabs>
          <w:tab w:val="num" w:pos="1931"/>
        </w:tabs>
        <w:ind w:left="1931" w:hanging="360"/>
      </w:pPr>
      <w:rPr>
        <w:rFonts w:ascii="Symbol" w:hAnsi="Symbol" w:hint="default"/>
        <w:sz w:val="20"/>
      </w:rPr>
    </w:lvl>
    <w:lvl w:ilvl="2" w:tentative="1">
      <w:start w:val="1"/>
      <w:numFmt w:val="bullet"/>
      <w:lvlText w:val=""/>
      <w:lvlJc w:val="left"/>
      <w:pPr>
        <w:tabs>
          <w:tab w:val="num" w:pos="2651"/>
        </w:tabs>
        <w:ind w:left="2651" w:hanging="360"/>
      </w:pPr>
      <w:rPr>
        <w:rFonts w:ascii="Symbol" w:hAnsi="Symbol" w:hint="default"/>
        <w:sz w:val="20"/>
      </w:rPr>
    </w:lvl>
    <w:lvl w:ilvl="3" w:tentative="1">
      <w:start w:val="1"/>
      <w:numFmt w:val="bullet"/>
      <w:lvlText w:val=""/>
      <w:lvlJc w:val="left"/>
      <w:pPr>
        <w:tabs>
          <w:tab w:val="num" w:pos="3371"/>
        </w:tabs>
        <w:ind w:left="3371" w:hanging="360"/>
      </w:pPr>
      <w:rPr>
        <w:rFonts w:ascii="Symbol" w:hAnsi="Symbol" w:hint="default"/>
        <w:sz w:val="20"/>
      </w:rPr>
    </w:lvl>
    <w:lvl w:ilvl="4" w:tentative="1">
      <w:start w:val="1"/>
      <w:numFmt w:val="bullet"/>
      <w:lvlText w:val=""/>
      <w:lvlJc w:val="left"/>
      <w:pPr>
        <w:tabs>
          <w:tab w:val="num" w:pos="4091"/>
        </w:tabs>
        <w:ind w:left="4091" w:hanging="360"/>
      </w:pPr>
      <w:rPr>
        <w:rFonts w:ascii="Symbol" w:hAnsi="Symbol" w:hint="default"/>
        <w:sz w:val="20"/>
      </w:rPr>
    </w:lvl>
    <w:lvl w:ilvl="5" w:tentative="1">
      <w:start w:val="1"/>
      <w:numFmt w:val="bullet"/>
      <w:lvlText w:val=""/>
      <w:lvlJc w:val="left"/>
      <w:pPr>
        <w:tabs>
          <w:tab w:val="num" w:pos="4811"/>
        </w:tabs>
        <w:ind w:left="4811" w:hanging="360"/>
      </w:pPr>
      <w:rPr>
        <w:rFonts w:ascii="Symbol" w:hAnsi="Symbol" w:hint="default"/>
        <w:sz w:val="20"/>
      </w:rPr>
    </w:lvl>
    <w:lvl w:ilvl="6" w:tentative="1">
      <w:start w:val="1"/>
      <w:numFmt w:val="bullet"/>
      <w:lvlText w:val=""/>
      <w:lvlJc w:val="left"/>
      <w:pPr>
        <w:tabs>
          <w:tab w:val="num" w:pos="5531"/>
        </w:tabs>
        <w:ind w:left="5531" w:hanging="360"/>
      </w:pPr>
      <w:rPr>
        <w:rFonts w:ascii="Symbol" w:hAnsi="Symbol" w:hint="default"/>
        <w:sz w:val="20"/>
      </w:rPr>
    </w:lvl>
    <w:lvl w:ilvl="7" w:tentative="1">
      <w:start w:val="1"/>
      <w:numFmt w:val="bullet"/>
      <w:lvlText w:val=""/>
      <w:lvlJc w:val="left"/>
      <w:pPr>
        <w:tabs>
          <w:tab w:val="num" w:pos="6251"/>
        </w:tabs>
        <w:ind w:left="6251" w:hanging="360"/>
      </w:pPr>
      <w:rPr>
        <w:rFonts w:ascii="Symbol" w:hAnsi="Symbol" w:hint="default"/>
        <w:sz w:val="20"/>
      </w:rPr>
    </w:lvl>
    <w:lvl w:ilvl="8" w:tentative="1">
      <w:start w:val="1"/>
      <w:numFmt w:val="bullet"/>
      <w:lvlText w:val=""/>
      <w:lvlJc w:val="left"/>
      <w:pPr>
        <w:tabs>
          <w:tab w:val="num" w:pos="6971"/>
        </w:tabs>
        <w:ind w:left="6971" w:hanging="360"/>
      </w:pPr>
      <w:rPr>
        <w:rFonts w:ascii="Symbol" w:hAnsi="Symbol" w:hint="default"/>
        <w:sz w:val="20"/>
      </w:rPr>
    </w:lvl>
  </w:abstractNum>
  <w:abstractNum w:abstractNumId="22" w15:restartNumberingAfterBreak="0">
    <w:nsid w:val="3F9156B3"/>
    <w:multiLevelType w:val="hybridMultilevel"/>
    <w:tmpl w:val="B32C1878"/>
    <w:lvl w:ilvl="0" w:tplc="FCFE2650">
      <w:start w:val="1"/>
      <w:numFmt w:val="bullet"/>
      <w:lvlText w:val="–"/>
      <w:lvlJc w:val="left"/>
      <w:pPr>
        <w:tabs>
          <w:tab w:val="num" w:pos="720"/>
        </w:tabs>
        <w:ind w:left="720" w:hanging="360"/>
      </w:pPr>
      <w:rPr>
        <w:rFonts w:ascii="Arial" w:hAnsi="Arial" w:hint="default"/>
      </w:rPr>
    </w:lvl>
    <w:lvl w:ilvl="1" w:tplc="159672F2">
      <w:start w:val="1"/>
      <w:numFmt w:val="bullet"/>
      <w:lvlText w:val="–"/>
      <w:lvlJc w:val="left"/>
      <w:pPr>
        <w:tabs>
          <w:tab w:val="num" w:pos="1440"/>
        </w:tabs>
        <w:ind w:left="1440" w:hanging="360"/>
      </w:pPr>
      <w:rPr>
        <w:rFonts w:ascii="Arial" w:hAnsi="Arial" w:hint="default"/>
      </w:rPr>
    </w:lvl>
    <w:lvl w:ilvl="2" w:tplc="12E070E8" w:tentative="1">
      <w:start w:val="1"/>
      <w:numFmt w:val="bullet"/>
      <w:lvlText w:val="–"/>
      <w:lvlJc w:val="left"/>
      <w:pPr>
        <w:tabs>
          <w:tab w:val="num" w:pos="2160"/>
        </w:tabs>
        <w:ind w:left="2160" w:hanging="360"/>
      </w:pPr>
      <w:rPr>
        <w:rFonts w:ascii="Arial" w:hAnsi="Arial" w:hint="default"/>
      </w:rPr>
    </w:lvl>
    <w:lvl w:ilvl="3" w:tplc="DB2846EC" w:tentative="1">
      <w:start w:val="1"/>
      <w:numFmt w:val="bullet"/>
      <w:lvlText w:val="–"/>
      <w:lvlJc w:val="left"/>
      <w:pPr>
        <w:tabs>
          <w:tab w:val="num" w:pos="2880"/>
        </w:tabs>
        <w:ind w:left="2880" w:hanging="360"/>
      </w:pPr>
      <w:rPr>
        <w:rFonts w:ascii="Arial" w:hAnsi="Arial" w:hint="default"/>
      </w:rPr>
    </w:lvl>
    <w:lvl w:ilvl="4" w:tplc="63505F6E" w:tentative="1">
      <w:start w:val="1"/>
      <w:numFmt w:val="bullet"/>
      <w:lvlText w:val="–"/>
      <w:lvlJc w:val="left"/>
      <w:pPr>
        <w:tabs>
          <w:tab w:val="num" w:pos="3600"/>
        </w:tabs>
        <w:ind w:left="3600" w:hanging="360"/>
      </w:pPr>
      <w:rPr>
        <w:rFonts w:ascii="Arial" w:hAnsi="Arial" w:hint="default"/>
      </w:rPr>
    </w:lvl>
    <w:lvl w:ilvl="5" w:tplc="688AE54A" w:tentative="1">
      <w:start w:val="1"/>
      <w:numFmt w:val="bullet"/>
      <w:lvlText w:val="–"/>
      <w:lvlJc w:val="left"/>
      <w:pPr>
        <w:tabs>
          <w:tab w:val="num" w:pos="4320"/>
        </w:tabs>
        <w:ind w:left="4320" w:hanging="360"/>
      </w:pPr>
      <w:rPr>
        <w:rFonts w:ascii="Arial" w:hAnsi="Arial" w:hint="default"/>
      </w:rPr>
    </w:lvl>
    <w:lvl w:ilvl="6" w:tplc="CA686D2A" w:tentative="1">
      <w:start w:val="1"/>
      <w:numFmt w:val="bullet"/>
      <w:lvlText w:val="–"/>
      <w:lvlJc w:val="left"/>
      <w:pPr>
        <w:tabs>
          <w:tab w:val="num" w:pos="5040"/>
        </w:tabs>
        <w:ind w:left="5040" w:hanging="360"/>
      </w:pPr>
      <w:rPr>
        <w:rFonts w:ascii="Arial" w:hAnsi="Arial" w:hint="default"/>
      </w:rPr>
    </w:lvl>
    <w:lvl w:ilvl="7" w:tplc="40FA213E" w:tentative="1">
      <w:start w:val="1"/>
      <w:numFmt w:val="bullet"/>
      <w:lvlText w:val="–"/>
      <w:lvlJc w:val="left"/>
      <w:pPr>
        <w:tabs>
          <w:tab w:val="num" w:pos="5760"/>
        </w:tabs>
        <w:ind w:left="5760" w:hanging="360"/>
      </w:pPr>
      <w:rPr>
        <w:rFonts w:ascii="Arial" w:hAnsi="Arial" w:hint="default"/>
      </w:rPr>
    </w:lvl>
    <w:lvl w:ilvl="8" w:tplc="C7BABD20" w:tentative="1">
      <w:start w:val="1"/>
      <w:numFmt w:val="bullet"/>
      <w:lvlText w:val="–"/>
      <w:lvlJc w:val="left"/>
      <w:pPr>
        <w:tabs>
          <w:tab w:val="num" w:pos="6480"/>
        </w:tabs>
        <w:ind w:left="6480" w:hanging="360"/>
      </w:pPr>
      <w:rPr>
        <w:rFonts w:ascii="Arial" w:hAnsi="Arial" w:hint="default"/>
      </w:rPr>
    </w:lvl>
  </w:abstractNum>
  <w:abstractNum w:abstractNumId="23" w15:restartNumberingAfterBreak="0">
    <w:nsid w:val="450B7C78"/>
    <w:multiLevelType w:val="hybridMultilevel"/>
    <w:tmpl w:val="A09C13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786266C"/>
    <w:multiLevelType w:val="hybridMultilevel"/>
    <w:tmpl w:val="338E47B0"/>
    <w:lvl w:ilvl="0" w:tplc="5546BDEA">
      <w:start w:val="1"/>
      <w:numFmt w:val="decimal"/>
      <w:lvlText w:val="%1."/>
      <w:lvlJc w:val="left"/>
      <w:pPr>
        <w:ind w:left="1155" w:hanging="360"/>
      </w:pPr>
      <w:rPr>
        <w:rFonts w:hint="default"/>
      </w:rPr>
    </w:lvl>
    <w:lvl w:ilvl="1" w:tplc="08090019" w:tentative="1">
      <w:start w:val="1"/>
      <w:numFmt w:val="lowerLetter"/>
      <w:lvlText w:val="%2."/>
      <w:lvlJc w:val="left"/>
      <w:pPr>
        <w:ind w:left="1875" w:hanging="360"/>
      </w:pPr>
    </w:lvl>
    <w:lvl w:ilvl="2" w:tplc="0809001B" w:tentative="1">
      <w:start w:val="1"/>
      <w:numFmt w:val="lowerRoman"/>
      <w:lvlText w:val="%3."/>
      <w:lvlJc w:val="right"/>
      <w:pPr>
        <w:ind w:left="2595" w:hanging="180"/>
      </w:pPr>
    </w:lvl>
    <w:lvl w:ilvl="3" w:tplc="0809000F" w:tentative="1">
      <w:start w:val="1"/>
      <w:numFmt w:val="decimal"/>
      <w:lvlText w:val="%4."/>
      <w:lvlJc w:val="left"/>
      <w:pPr>
        <w:ind w:left="3315" w:hanging="360"/>
      </w:pPr>
    </w:lvl>
    <w:lvl w:ilvl="4" w:tplc="08090019" w:tentative="1">
      <w:start w:val="1"/>
      <w:numFmt w:val="lowerLetter"/>
      <w:lvlText w:val="%5."/>
      <w:lvlJc w:val="left"/>
      <w:pPr>
        <w:ind w:left="4035" w:hanging="360"/>
      </w:pPr>
    </w:lvl>
    <w:lvl w:ilvl="5" w:tplc="0809001B" w:tentative="1">
      <w:start w:val="1"/>
      <w:numFmt w:val="lowerRoman"/>
      <w:lvlText w:val="%6."/>
      <w:lvlJc w:val="right"/>
      <w:pPr>
        <w:ind w:left="4755" w:hanging="180"/>
      </w:pPr>
    </w:lvl>
    <w:lvl w:ilvl="6" w:tplc="0809000F" w:tentative="1">
      <w:start w:val="1"/>
      <w:numFmt w:val="decimal"/>
      <w:lvlText w:val="%7."/>
      <w:lvlJc w:val="left"/>
      <w:pPr>
        <w:ind w:left="5475" w:hanging="360"/>
      </w:pPr>
    </w:lvl>
    <w:lvl w:ilvl="7" w:tplc="08090019" w:tentative="1">
      <w:start w:val="1"/>
      <w:numFmt w:val="lowerLetter"/>
      <w:lvlText w:val="%8."/>
      <w:lvlJc w:val="left"/>
      <w:pPr>
        <w:ind w:left="6195" w:hanging="360"/>
      </w:pPr>
    </w:lvl>
    <w:lvl w:ilvl="8" w:tplc="0809001B" w:tentative="1">
      <w:start w:val="1"/>
      <w:numFmt w:val="lowerRoman"/>
      <w:lvlText w:val="%9."/>
      <w:lvlJc w:val="right"/>
      <w:pPr>
        <w:ind w:left="6915" w:hanging="180"/>
      </w:pPr>
    </w:lvl>
  </w:abstractNum>
  <w:abstractNum w:abstractNumId="25" w15:restartNumberingAfterBreak="0">
    <w:nsid w:val="481B7A29"/>
    <w:multiLevelType w:val="multilevel"/>
    <w:tmpl w:val="B70A7E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4A1012A4"/>
    <w:multiLevelType w:val="hybridMultilevel"/>
    <w:tmpl w:val="AAAAE896"/>
    <w:lvl w:ilvl="0" w:tplc="620AA96E">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DEB70C9"/>
    <w:multiLevelType w:val="hybridMultilevel"/>
    <w:tmpl w:val="240C36B0"/>
    <w:lvl w:ilvl="0" w:tplc="6FDEFBB0">
      <w:start w:val="1"/>
      <w:numFmt w:val="bullet"/>
      <w:lvlText w:val="•"/>
      <w:lvlJc w:val="left"/>
      <w:pPr>
        <w:tabs>
          <w:tab w:val="num" w:pos="720"/>
        </w:tabs>
        <w:ind w:left="720" w:hanging="360"/>
      </w:pPr>
      <w:rPr>
        <w:rFonts w:ascii="Times New Roman" w:hAnsi="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11C553D"/>
    <w:multiLevelType w:val="multilevel"/>
    <w:tmpl w:val="7A801C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51242BC4"/>
    <w:multiLevelType w:val="hybridMultilevel"/>
    <w:tmpl w:val="7A40823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0" w15:restartNumberingAfterBreak="0">
    <w:nsid w:val="51573C99"/>
    <w:multiLevelType w:val="hybridMultilevel"/>
    <w:tmpl w:val="824ACC54"/>
    <w:lvl w:ilvl="0" w:tplc="04C8DCE8">
      <w:start w:val="1"/>
      <w:numFmt w:val="bullet"/>
      <w:lvlText w:val=""/>
      <w:lvlJc w:val="left"/>
      <w:pPr>
        <w:ind w:left="720" w:hanging="360"/>
      </w:pPr>
      <w:rPr>
        <w:rFonts w:ascii="Symbol" w:hAnsi="Symbol"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5AEE15AD"/>
    <w:multiLevelType w:val="hybridMultilevel"/>
    <w:tmpl w:val="92F2D25E"/>
    <w:lvl w:ilvl="0" w:tplc="C32E4EEE">
      <w:start w:val="1"/>
      <w:numFmt w:val="decimal"/>
      <w:lvlText w:val="%1."/>
      <w:lvlJc w:val="left"/>
      <w:pPr>
        <w:ind w:left="927" w:hanging="360"/>
      </w:pPr>
      <w:rPr>
        <w:rFonts w:hint="default"/>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32" w15:restartNumberingAfterBreak="0">
    <w:nsid w:val="5BC0158C"/>
    <w:multiLevelType w:val="multilevel"/>
    <w:tmpl w:val="9CA020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5BF518DF"/>
    <w:multiLevelType w:val="hybridMultilevel"/>
    <w:tmpl w:val="BC64FE8A"/>
    <w:lvl w:ilvl="0" w:tplc="620AA96E">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5ED014D6"/>
    <w:multiLevelType w:val="hybridMultilevel"/>
    <w:tmpl w:val="EE3280FA"/>
    <w:lvl w:ilvl="0" w:tplc="6FDEFBB0">
      <w:start w:val="1"/>
      <w:numFmt w:val="bullet"/>
      <w:lvlText w:val="•"/>
      <w:lvlJc w:val="left"/>
      <w:pPr>
        <w:tabs>
          <w:tab w:val="num" w:pos="720"/>
        </w:tabs>
        <w:ind w:left="720" w:hanging="360"/>
      </w:pPr>
      <w:rPr>
        <w:rFonts w:ascii="Times New Roman" w:hAnsi="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5EE82483"/>
    <w:multiLevelType w:val="hybridMultilevel"/>
    <w:tmpl w:val="C058910A"/>
    <w:lvl w:ilvl="0" w:tplc="BAE213AC">
      <w:start w:val="1"/>
      <w:numFmt w:val="bullet"/>
      <w:lvlText w:val="•"/>
      <w:lvlJc w:val="left"/>
      <w:pPr>
        <w:tabs>
          <w:tab w:val="num" w:pos="720"/>
        </w:tabs>
        <w:ind w:left="720" w:hanging="360"/>
      </w:pPr>
      <w:rPr>
        <w:rFonts w:ascii="Arial" w:hAnsi="Arial" w:hint="default"/>
      </w:rPr>
    </w:lvl>
    <w:lvl w:ilvl="1" w:tplc="2FECFD12" w:tentative="1">
      <w:start w:val="1"/>
      <w:numFmt w:val="bullet"/>
      <w:lvlText w:val="•"/>
      <w:lvlJc w:val="left"/>
      <w:pPr>
        <w:tabs>
          <w:tab w:val="num" w:pos="1440"/>
        </w:tabs>
        <w:ind w:left="1440" w:hanging="360"/>
      </w:pPr>
      <w:rPr>
        <w:rFonts w:ascii="Arial" w:hAnsi="Arial" w:hint="default"/>
      </w:rPr>
    </w:lvl>
    <w:lvl w:ilvl="2" w:tplc="68F88BB8">
      <w:start w:val="1"/>
      <w:numFmt w:val="bullet"/>
      <w:lvlText w:val="•"/>
      <w:lvlJc w:val="left"/>
      <w:pPr>
        <w:tabs>
          <w:tab w:val="num" w:pos="2160"/>
        </w:tabs>
        <w:ind w:left="2160" w:hanging="360"/>
      </w:pPr>
      <w:rPr>
        <w:rFonts w:ascii="Arial" w:hAnsi="Arial" w:hint="default"/>
      </w:rPr>
    </w:lvl>
    <w:lvl w:ilvl="3" w:tplc="75969B98" w:tentative="1">
      <w:start w:val="1"/>
      <w:numFmt w:val="bullet"/>
      <w:lvlText w:val="•"/>
      <w:lvlJc w:val="left"/>
      <w:pPr>
        <w:tabs>
          <w:tab w:val="num" w:pos="2880"/>
        </w:tabs>
        <w:ind w:left="2880" w:hanging="360"/>
      </w:pPr>
      <w:rPr>
        <w:rFonts w:ascii="Arial" w:hAnsi="Arial" w:hint="default"/>
      </w:rPr>
    </w:lvl>
    <w:lvl w:ilvl="4" w:tplc="8CA88130" w:tentative="1">
      <w:start w:val="1"/>
      <w:numFmt w:val="bullet"/>
      <w:lvlText w:val="•"/>
      <w:lvlJc w:val="left"/>
      <w:pPr>
        <w:tabs>
          <w:tab w:val="num" w:pos="3600"/>
        </w:tabs>
        <w:ind w:left="3600" w:hanging="360"/>
      </w:pPr>
      <w:rPr>
        <w:rFonts w:ascii="Arial" w:hAnsi="Arial" w:hint="default"/>
      </w:rPr>
    </w:lvl>
    <w:lvl w:ilvl="5" w:tplc="9F18E13E" w:tentative="1">
      <w:start w:val="1"/>
      <w:numFmt w:val="bullet"/>
      <w:lvlText w:val="•"/>
      <w:lvlJc w:val="left"/>
      <w:pPr>
        <w:tabs>
          <w:tab w:val="num" w:pos="4320"/>
        </w:tabs>
        <w:ind w:left="4320" w:hanging="360"/>
      </w:pPr>
      <w:rPr>
        <w:rFonts w:ascii="Arial" w:hAnsi="Arial" w:hint="default"/>
      </w:rPr>
    </w:lvl>
    <w:lvl w:ilvl="6" w:tplc="98DE2CDE" w:tentative="1">
      <w:start w:val="1"/>
      <w:numFmt w:val="bullet"/>
      <w:lvlText w:val="•"/>
      <w:lvlJc w:val="left"/>
      <w:pPr>
        <w:tabs>
          <w:tab w:val="num" w:pos="5040"/>
        </w:tabs>
        <w:ind w:left="5040" w:hanging="360"/>
      </w:pPr>
      <w:rPr>
        <w:rFonts w:ascii="Arial" w:hAnsi="Arial" w:hint="default"/>
      </w:rPr>
    </w:lvl>
    <w:lvl w:ilvl="7" w:tplc="CA84E222" w:tentative="1">
      <w:start w:val="1"/>
      <w:numFmt w:val="bullet"/>
      <w:lvlText w:val="•"/>
      <w:lvlJc w:val="left"/>
      <w:pPr>
        <w:tabs>
          <w:tab w:val="num" w:pos="5760"/>
        </w:tabs>
        <w:ind w:left="5760" w:hanging="360"/>
      </w:pPr>
      <w:rPr>
        <w:rFonts w:ascii="Arial" w:hAnsi="Arial" w:hint="default"/>
      </w:rPr>
    </w:lvl>
    <w:lvl w:ilvl="8" w:tplc="C3BA5ECA" w:tentative="1">
      <w:start w:val="1"/>
      <w:numFmt w:val="bullet"/>
      <w:lvlText w:val="•"/>
      <w:lvlJc w:val="left"/>
      <w:pPr>
        <w:tabs>
          <w:tab w:val="num" w:pos="6480"/>
        </w:tabs>
        <w:ind w:left="6480" w:hanging="360"/>
      </w:pPr>
      <w:rPr>
        <w:rFonts w:ascii="Arial" w:hAnsi="Arial" w:hint="default"/>
      </w:rPr>
    </w:lvl>
  </w:abstractNum>
  <w:abstractNum w:abstractNumId="36" w15:restartNumberingAfterBreak="0">
    <w:nsid w:val="64667B41"/>
    <w:multiLevelType w:val="multilevel"/>
    <w:tmpl w:val="99D4DD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 w15:restartNumberingAfterBreak="0">
    <w:nsid w:val="68A676CB"/>
    <w:multiLevelType w:val="hybridMultilevel"/>
    <w:tmpl w:val="32101134"/>
    <w:lvl w:ilvl="0" w:tplc="6FDEFBB0">
      <w:start w:val="1"/>
      <w:numFmt w:val="bullet"/>
      <w:lvlText w:val="•"/>
      <w:lvlJc w:val="left"/>
      <w:pPr>
        <w:tabs>
          <w:tab w:val="num" w:pos="720"/>
        </w:tabs>
        <w:ind w:left="720" w:hanging="360"/>
      </w:pPr>
      <w:rPr>
        <w:rFonts w:ascii="Times New Roman" w:hAnsi="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EFD2970"/>
    <w:multiLevelType w:val="multilevel"/>
    <w:tmpl w:val="589E03E4"/>
    <w:lvl w:ilvl="0">
      <w:start w:val="1"/>
      <w:numFmt w:val="decimal"/>
      <w:lvlText w:val="%1."/>
      <w:lvlJc w:val="left"/>
      <w:pPr>
        <w:ind w:left="1440" w:hanging="360"/>
      </w:pPr>
      <w:rPr>
        <w:rFonts w:hint="default"/>
      </w:rPr>
    </w:lvl>
    <w:lvl w:ilvl="1">
      <w:start w:val="2"/>
      <w:numFmt w:val="decimal"/>
      <w:isLgl/>
      <w:lvlText w:val="%1.%2"/>
      <w:lvlJc w:val="left"/>
      <w:pPr>
        <w:ind w:left="1455" w:hanging="375"/>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1080"/>
      </w:pPr>
      <w:rPr>
        <w:rFonts w:hint="default"/>
      </w:rPr>
    </w:lvl>
    <w:lvl w:ilvl="4">
      <w:start w:val="1"/>
      <w:numFmt w:val="decimal"/>
      <w:isLgl/>
      <w:lvlText w:val="%1.%2.%3.%4.%5"/>
      <w:lvlJc w:val="left"/>
      <w:pPr>
        <w:ind w:left="2160" w:hanging="1080"/>
      </w:pPr>
      <w:rPr>
        <w:rFonts w:hint="default"/>
      </w:rPr>
    </w:lvl>
    <w:lvl w:ilvl="5">
      <w:start w:val="1"/>
      <w:numFmt w:val="decimal"/>
      <w:isLgl/>
      <w:lvlText w:val="%1.%2.%3.%4.%5.%6"/>
      <w:lvlJc w:val="left"/>
      <w:pPr>
        <w:ind w:left="2520" w:hanging="1440"/>
      </w:pPr>
      <w:rPr>
        <w:rFonts w:hint="default"/>
      </w:rPr>
    </w:lvl>
    <w:lvl w:ilvl="6">
      <w:start w:val="1"/>
      <w:numFmt w:val="decimal"/>
      <w:isLgl/>
      <w:lvlText w:val="%1.%2.%3.%4.%5.%6.%7"/>
      <w:lvlJc w:val="left"/>
      <w:pPr>
        <w:ind w:left="2520" w:hanging="1440"/>
      </w:pPr>
      <w:rPr>
        <w:rFonts w:hint="default"/>
      </w:rPr>
    </w:lvl>
    <w:lvl w:ilvl="7">
      <w:start w:val="1"/>
      <w:numFmt w:val="decimal"/>
      <w:isLgl/>
      <w:lvlText w:val="%1.%2.%3.%4.%5.%6.%7.%8"/>
      <w:lvlJc w:val="left"/>
      <w:pPr>
        <w:ind w:left="2880" w:hanging="1800"/>
      </w:pPr>
      <w:rPr>
        <w:rFonts w:hint="default"/>
      </w:rPr>
    </w:lvl>
    <w:lvl w:ilvl="8">
      <w:start w:val="1"/>
      <w:numFmt w:val="decimal"/>
      <w:isLgl/>
      <w:lvlText w:val="%1.%2.%3.%4.%5.%6.%7.%8.%9"/>
      <w:lvlJc w:val="left"/>
      <w:pPr>
        <w:ind w:left="3240" w:hanging="2160"/>
      </w:pPr>
      <w:rPr>
        <w:rFonts w:hint="default"/>
      </w:rPr>
    </w:lvl>
  </w:abstractNum>
  <w:abstractNum w:abstractNumId="39" w15:restartNumberingAfterBreak="0">
    <w:nsid w:val="745C40C7"/>
    <w:multiLevelType w:val="hybridMultilevel"/>
    <w:tmpl w:val="DAB043B6"/>
    <w:lvl w:ilvl="0" w:tplc="620AA96E">
      <w:numFmt w:val="bullet"/>
      <w:lvlText w:val="•"/>
      <w:lvlJc w:val="left"/>
      <w:pPr>
        <w:tabs>
          <w:tab w:val="num" w:pos="2880"/>
        </w:tabs>
        <w:ind w:left="2880" w:hanging="360"/>
      </w:pPr>
      <w:rPr>
        <w:rFonts w:ascii="Arial" w:hAnsi="Arial" w:hint="default"/>
      </w:rPr>
    </w:lvl>
    <w:lvl w:ilvl="1" w:tplc="620AA96E">
      <w:numFmt w:val="bullet"/>
      <w:lvlText w:val="•"/>
      <w:lvlJc w:val="left"/>
      <w:pPr>
        <w:ind w:left="2160" w:hanging="360"/>
      </w:pPr>
      <w:rPr>
        <w:rFonts w:ascii="Arial" w:hAnsi="Arial"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0" w15:restartNumberingAfterBreak="0">
    <w:nsid w:val="768D5A66"/>
    <w:multiLevelType w:val="hybridMultilevel"/>
    <w:tmpl w:val="AB6E228C"/>
    <w:lvl w:ilvl="0" w:tplc="AB568EE8">
      <w:start w:val="1"/>
      <w:numFmt w:val="bullet"/>
      <w:lvlText w:val="–"/>
      <w:lvlJc w:val="left"/>
      <w:pPr>
        <w:tabs>
          <w:tab w:val="num" w:pos="720"/>
        </w:tabs>
        <w:ind w:left="720" w:hanging="360"/>
      </w:pPr>
      <w:rPr>
        <w:rFonts w:ascii="Arial" w:hAnsi="Arial" w:hint="default"/>
      </w:rPr>
    </w:lvl>
    <w:lvl w:ilvl="1" w:tplc="C18CC8FC">
      <w:start w:val="1"/>
      <w:numFmt w:val="bullet"/>
      <w:lvlText w:val="–"/>
      <w:lvlJc w:val="left"/>
      <w:pPr>
        <w:tabs>
          <w:tab w:val="num" w:pos="1440"/>
        </w:tabs>
        <w:ind w:left="1440" w:hanging="360"/>
      </w:pPr>
      <w:rPr>
        <w:rFonts w:ascii="Arial" w:hAnsi="Arial" w:hint="default"/>
      </w:rPr>
    </w:lvl>
    <w:lvl w:ilvl="2" w:tplc="0D920E6C" w:tentative="1">
      <w:start w:val="1"/>
      <w:numFmt w:val="bullet"/>
      <w:lvlText w:val="–"/>
      <w:lvlJc w:val="left"/>
      <w:pPr>
        <w:tabs>
          <w:tab w:val="num" w:pos="2160"/>
        </w:tabs>
        <w:ind w:left="2160" w:hanging="360"/>
      </w:pPr>
      <w:rPr>
        <w:rFonts w:ascii="Arial" w:hAnsi="Arial" w:hint="default"/>
      </w:rPr>
    </w:lvl>
    <w:lvl w:ilvl="3" w:tplc="934E9F0E" w:tentative="1">
      <w:start w:val="1"/>
      <w:numFmt w:val="bullet"/>
      <w:lvlText w:val="–"/>
      <w:lvlJc w:val="left"/>
      <w:pPr>
        <w:tabs>
          <w:tab w:val="num" w:pos="2880"/>
        </w:tabs>
        <w:ind w:left="2880" w:hanging="360"/>
      </w:pPr>
      <w:rPr>
        <w:rFonts w:ascii="Arial" w:hAnsi="Arial" w:hint="default"/>
      </w:rPr>
    </w:lvl>
    <w:lvl w:ilvl="4" w:tplc="6C30C924" w:tentative="1">
      <w:start w:val="1"/>
      <w:numFmt w:val="bullet"/>
      <w:lvlText w:val="–"/>
      <w:lvlJc w:val="left"/>
      <w:pPr>
        <w:tabs>
          <w:tab w:val="num" w:pos="3600"/>
        </w:tabs>
        <w:ind w:left="3600" w:hanging="360"/>
      </w:pPr>
      <w:rPr>
        <w:rFonts w:ascii="Arial" w:hAnsi="Arial" w:hint="default"/>
      </w:rPr>
    </w:lvl>
    <w:lvl w:ilvl="5" w:tplc="DD9E83FA" w:tentative="1">
      <w:start w:val="1"/>
      <w:numFmt w:val="bullet"/>
      <w:lvlText w:val="–"/>
      <w:lvlJc w:val="left"/>
      <w:pPr>
        <w:tabs>
          <w:tab w:val="num" w:pos="4320"/>
        </w:tabs>
        <w:ind w:left="4320" w:hanging="360"/>
      </w:pPr>
      <w:rPr>
        <w:rFonts w:ascii="Arial" w:hAnsi="Arial" w:hint="default"/>
      </w:rPr>
    </w:lvl>
    <w:lvl w:ilvl="6" w:tplc="77268BB0" w:tentative="1">
      <w:start w:val="1"/>
      <w:numFmt w:val="bullet"/>
      <w:lvlText w:val="–"/>
      <w:lvlJc w:val="left"/>
      <w:pPr>
        <w:tabs>
          <w:tab w:val="num" w:pos="5040"/>
        </w:tabs>
        <w:ind w:left="5040" w:hanging="360"/>
      </w:pPr>
      <w:rPr>
        <w:rFonts w:ascii="Arial" w:hAnsi="Arial" w:hint="default"/>
      </w:rPr>
    </w:lvl>
    <w:lvl w:ilvl="7" w:tplc="5A6C4780" w:tentative="1">
      <w:start w:val="1"/>
      <w:numFmt w:val="bullet"/>
      <w:lvlText w:val="–"/>
      <w:lvlJc w:val="left"/>
      <w:pPr>
        <w:tabs>
          <w:tab w:val="num" w:pos="5760"/>
        </w:tabs>
        <w:ind w:left="5760" w:hanging="360"/>
      </w:pPr>
      <w:rPr>
        <w:rFonts w:ascii="Arial" w:hAnsi="Arial" w:hint="default"/>
      </w:rPr>
    </w:lvl>
    <w:lvl w:ilvl="8" w:tplc="6672A5B0" w:tentative="1">
      <w:start w:val="1"/>
      <w:numFmt w:val="bullet"/>
      <w:lvlText w:val="–"/>
      <w:lvlJc w:val="left"/>
      <w:pPr>
        <w:tabs>
          <w:tab w:val="num" w:pos="6480"/>
        </w:tabs>
        <w:ind w:left="6480" w:hanging="360"/>
      </w:pPr>
      <w:rPr>
        <w:rFonts w:ascii="Arial" w:hAnsi="Arial" w:hint="default"/>
      </w:rPr>
    </w:lvl>
  </w:abstractNum>
  <w:abstractNum w:abstractNumId="41" w15:restartNumberingAfterBreak="0">
    <w:nsid w:val="776B11F2"/>
    <w:multiLevelType w:val="hybridMultilevel"/>
    <w:tmpl w:val="D598D7E6"/>
    <w:lvl w:ilvl="0" w:tplc="6FDEFBB0">
      <w:start w:val="1"/>
      <w:numFmt w:val="bullet"/>
      <w:lvlText w:val="•"/>
      <w:lvlJc w:val="left"/>
      <w:pPr>
        <w:tabs>
          <w:tab w:val="num" w:pos="720"/>
        </w:tabs>
        <w:ind w:left="720" w:hanging="360"/>
      </w:pPr>
      <w:rPr>
        <w:rFonts w:ascii="Times New Roman" w:hAnsi="Times New Roman" w:hint="default"/>
      </w:rPr>
    </w:lvl>
    <w:lvl w:ilvl="1" w:tplc="47806558" w:tentative="1">
      <w:start w:val="1"/>
      <w:numFmt w:val="bullet"/>
      <w:lvlText w:val="•"/>
      <w:lvlJc w:val="left"/>
      <w:pPr>
        <w:tabs>
          <w:tab w:val="num" w:pos="1440"/>
        </w:tabs>
        <w:ind w:left="1440" w:hanging="360"/>
      </w:pPr>
      <w:rPr>
        <w:rFonts w:ascii="Times New Roman" w:hAnsi="Times New Roman" w:hint="default"/>
      </w:rPr>
    </w:lvl>
    <w:lvl w:ilvl="2" w:tplc="646C194E" w:tentative="1">
      <w:start w:val="1"/>
      <w:numFmt w:val="bullet"/>
      <w:lvlText w:val="•"/>
      <w:lvlJc w:val="left"/>
      <w:pPr>
        <w:tabs>
          <w:tab w:val="num" w:pos="2160"/>
        </w:tabs>
        <w:ind w:left="2160" w:hanging="360"/>
      </w:pPr>
      <w:rPr>
        <w:rFonts w:ascii="Times New Roman" w:hAnsi="Times New Roman" w:hint="default"/>
      </w:rPr>
    </w:lvl>
    <w:lvl w:ilvl="3" w:tplc="21BEEF38" w:tentative="1">
      <w:start w:val="1"/>
      <w:numFmt w:val="bullet"/>
      <w:lvlText w:val="•"/>
      <w:lvlJc w:val="left"/>
      <w:pPr>
        <w:tabs>
          <w:tab w:val="num" w:pos="2880"/>
        </w:tabs>
        <w:ind w:left="2880" w:hanging="360"/>
      </w:pPr>
      <w:rPr>
        <w:rFonts w:ascii="Times New Roman" w:hAnsi="Times New Roman" w:hint="default"/>
      </w:rPr>
    </w:lvl>
    <w:lvl w:ilvl="4" w:tplc="DAA46012" w:tentative="1">
      <w:start w:val="1"/>
      <w:numFmt w:val="bullet"/>
      <w:lvlText w:val="•"/>
      <w:lvlJc w:val="left"/>
      <w:pPr>
        <w:tabs>
          <w:tab w:val="num" w:pos="3600"/>
        </w:tabs>
        <w:ind w:left="3600" w:hanging="360"/>
      </w:pPr>
      <w:rPr>
        <w:rFonts w:ascii="Times New Roman" w:hAnsi="Times New Roman" w:hint="default"/>
      </w:rPr>
    </w:lvl>
    <w:lvl w:ilvl="5" w:tplc="01AEE2EC" w:tentative="1">
      <w:start w:val="1"/>
      <w:numFmt w:val="bullet"/>
      <w:lvlText w:val="•"/>
      <w:lvlJc w:val="left"/>
      <w:pPr>
        <w:tabs>
          <w:tab w:val="num" w:pos="4320"/>
        </w:tabs>
        <w:ind w:left="4320" w:hanging="360"/>
      </w:pPr>
      <w:rPr>
        <w:rFonts w:ascii="Times New Roman" w:hAnsi="Times New Roman" w:hint="default"/>
      </w:rPr>
    </w:lvl>
    <w:lvl w:ilvl="6" w:tplc="34AADB70" w:tentative="1">
      <w:start w:val="1"/>
      <w:numFmt w:val="bullet"/>
      <w:lvlText w:val="•"/>
      <w:lvlJc w:val="left"/>
      <w:pPr>
        <w:tabs>
          <w:tab w:val="num" w:pos="5040"/>
        </w:tabs>
        <w:ind w:left="5040" w:hanging="360"/>
      </w:pPr>
      <w:rPr>
        <w:rFonts w:ascii="Times New Roman" w:hAnsi="Times New Roman" w:hint="default"/>
      </w:rPr>
    </w:lvl>
    <w:lvl w:ilvl="7" w:tplc="064CE13E" w:tentative="1">
      <w:start w:val="1"/>
      <w:numFmt w:val="bullet"/>
      <w:lvlText w:val="•"/>
      <w:lvlJc w:val="left"/>
      <w:pPr>
        <w:tabs>
          <w:tab w:val="num" w:pos="5760"/>
        </w:tabs>
        <w:ind w:left="5760" w:hanging="360"/>
      </w:pPr>
      <w:rPr>
        <w:rFonts w:ascii="Times New Roman" w:hAnsi="Times New Roman" w:hint="default"/>
      </w:rPr>
    </w:lvl>
    <w:lvl w:ilvl="8" w:tplc="98A0DC4A" w:tentative="1">
      <w:start w:val="1"/>
      <w:numFmt w:val="bullet"/>
      <w:lvlText w:val="•"/>
      <w:lvlJc w:val="left"/>
      <w:pPr>
        <w:tabs>
          <w:tab w:val="num" w:pos="6480"/>
        </w:tabs>
        <w:ind w:left="6480" w:hanging="360"/>
      </w:pPr>
      <w:rPr>
        <w:rFonts w:ascii="Times New Roman" w:hAnsi="Times New Roman" w:hint="default"/>
      </w:rPr>
    </w:lvl>
  </w:abstractNum>
  <w:abstractNum w:abstractNumId="42" w15:restartNumberingAfterBreak="0">
    <w:nsid w:val="790C12CF"/>
    <w:multiLevelType w:val="hybridMultilevel"/>
    <w:tmpl w:val="9132CD8E"/>
    <w:lvl w:ilvl="0" w:tplc="6FDEFBB0">
      <w:start w:val="1"/>
      <w:numFmt w:val="bullet"/>
      <w:lvlText w:val="•"/>
      <w:lvlJc w:val="left"/>
      <w:pPr>
        <w:tabs>
          <w:tab w:val="num" w:pos="720"/>
        </w:tabs>
        <w:ind w:left="720" w:hanging="360"/>
      </w:pPr>
      <w:rPr>
        <w:rFonts w:ascii="Times New Roman" w:hAnsi="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A0D2194"/>
    <w:multiLevelType w:val="multilevel"/>
    <w:tmpl w:val="CCC67374"/>
    <w:lvl w:ilvl="0">
      <w:start w:val="1"/>
      <w:numFmt w:val="decimal"/>
      <w:lvlText w:val="%1"/>
      <w:lvlJc w:val="left"/>
      <w:pPr>
        <w:ind w:left="420" w:hanging="420"/>
      </w:pPr>
      <w:rPr>
        <w:rFonts w:hint="default"/>
      </w:rPr>
    </w:lvl>
    <w:lvl w:ilvl="1">
      <w:start w:val="3"/>
      <w:numFmt w:val="decimal"/>
      <w:lvlText w:val="%1.%2"/>
      <w:lvlJc w:val="left"/>
      <w:pPr>
        <w:ind w:left="1800" w:hanging="72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4320" w:hanging="1080"/>
      </w:pPr>
      <w:rPr>
        <w:rFonts w:hint="default"/>
      </w:rPr>
    </w:lvl>
    <w:lvl w:ilvl="4">
      <w:start w:val="1"/>
      <w:numFmt w:val="decimal"/>
      <w:lvlText w:val="%1.%2.%3.%4.%5"/>
      <w:lvlJc w:val="left"/>
      <w:pPr>
        <w:ind w:left="5760" w:hanging="1440"/>
      </w:pPr>
      <w:rPr>
        <w:rFonts w:hint="default"/>
      </w:rPr>
    </w:lvl>
    <w:lvl w:ilvl="5">
      <w:start w:val="1"/>
      <w:numFmt w:val="decimal"/>
      <w:lvlText w:val="%1.%2.%3.%4.%5.%6"/>
      <w:lvlJc w:val="left"/>
      <w:pPr>
        <w:ind w:left="6840" w:hanging="1440"/>
      </w:pPr>
      <w:rPr>
        <w:rFonts w:hint="default"/>
      </w:rPr>
    </w:lvl>
    <w:lvl w:ilvl="6">
      <w:start w:val="1"/>
      <w:numFmt w:val="decimal"/>
      <w:lvlText w:val="%1.%2.%3.%4.%5.%6.%7"/>
      <w:lvlJc w:val="left"/>
      <w:pPr>
        <w:ind w:left="8280" w:hanging="1800"/>
      </w:pPr>
      <w:rPr>
        <w:rFonts w:hint="default"/>
      </w:rPr>
    </w:lvl>
    <w:lvl w:ilvl="7">
      <w:start w:val="1"/>
      <w:numFmt w:val="decimal"/>
      <w:lvlText w:val="%1.%2.%3.%4.%5.%6.%7.%8"/>
      <w:lvlJc w:val="left"/>
      <w:pPr>
        <w:ind w:left="9720" w:hanging="2160"/>
      </w:pPr>
      <w:rPr>
        <w:rFonts w:hint="default"/>
      </w:rPr>
    </w:lvl>
    <w:lvl w:ilvl="8">
      <w:start w:val="1"/>
      <w:numFmt w:val="decimal"/>
      <w:lvlText w:val="%1.%2.%3.%4.%5.%6.%7.%8.%9"/>
      <w:lvlJc w:val="left"/>
      <w:pPr>
        <w:ind w:left="10800" w:hanging="2160"/>
      </w:pPr>
      <w:rPr>
        <w:rFonts w:hint="default"/>
      </w:rPr>
    </w:lvl>
  </w:abstractNum>
  <w:abstractNum w:abstractNumId="44" w15:restartNumberingAfterBreak="0">
    <w:nsid w:val="7FE245CE"/>
    <w:multiLevelType w:val="multilevel"/>
    <w:tmpl w:val="40F45B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3"/>
  </w:num>
  <w:num w:numId="2">
    <w:abstractNumId w:val="36"/>
  </w:num>
  <w:num w:numId="3">
    <w:abstractNumId w:val="9"/>
  </w:num>
  <w:num w:numId="4">
    <w:abstractNumId w:val="29"/>
  </w:num>
  <w:num w:numId="5">
    <w:abstractNumId w:val="8"/>
  </w:num>
  <w:num w:numId="6">
    <w:abstractNumId w:val="3"/>
  </w:num>
  <w:num w:numId="7">
    <w:abstractNumId w:val="22"/>
  </w:num>
  <w:num w:numId="8">
    <w:abstractNumId w:val="18"/>
  </w:num>
  <w:num w:numId="9">
    <w:abstractNumId w:val="32"/>
  </w:num>
  <w:num w:numId="10">
    <w:abstractNumId w:val="35"/>
  </w:num>
  <w:num w:numId="11">
    <w:abstractNumId w:val="12"/>
  </w:num>
  <w:num w:numId="12">
    <w:abstractNumId w:val="28"/>
  </w:num>
  <w:num w:numId="13">
    <w:abstractNumId w:val="15"/>
  </w:num>
  <w:num w:numId="14">
    <w:abstractNumId w:val="2"/>
  </w:num>
  <w:num w:numId="15">
    <w:abstractNumId w:val="40"/>
  </w:num>
  <w:num w:numId="16">
    <w:abstractNumId w:val="19"/>
  </w:num>
  <w:num w:numId="17">
    <w:abstractNumId w:val="6"/>
  </w:num>
  <w:num w:numId="18">
    <w:abstractNumId w:val="14"/>
  </w:num>
  <w:num w:numId="19">
    <w:abstractNumId w:val="41"/>
  </w:num>
  <w:num w:numId="20">
    <w:abstractNumId w:val="34"/>
  </w:num>
  <w:num w:numId="21">
    <w:abstractNumId w:val="42"/>
  </w:num>
  <w:num w:numId="22">
    <w:abstractNumId w:val="11"/>
  </w:num>
  <w:num w:numId="23">
    <w:abstractNumId w:val="10"/>
  </w:num>
  <w:num w:numId="24">
    <w:abstractNumId w:val="23"/>
  </w:num>
  <w:num w:numId="25">
    <w:abstractNumId w:val="39"/>
  </w:num>
  <w:num w:numId="26">
    <w:abstractNumId w:val="0"/>
  </w:num>
  <w:num w:numId="27">
    <w:abstractNumId w:val="21"/>
  </w:num>
  <w:num w:numId="28">
    <w:abstractNumId w:val="25"/>
  </w:num>
  <w:num w:numId="29">
    <w:abstractNumId w:val="31"/>
  </w:num>
  <w:num w:numId="30">
    <w:abstractNumId w:val="33"/>
  </w:num>
  <w:num w:numId="31">
    <w:abstractNumId w:val="26"/>
  </w:num>
  <w:num w:numId="32">
    <w:abstractNumId w:val="27"/>
  </w:num>
  <w:num w:numId="33">
    <w:abstractNumId w:val="37"/>
  </w:num>
  <w:num w:numId="34">
    <w:abstractNumId w:val="17"/>
  </w:num>
  <w:num w:numId="35">
    <w:abstractNumId w:val="7"/>
  </w:num>
  <w:num w:numId="36">
    <w:abstractNumId w:val="1"/>
  </w:num>
  <w:num w:numId="37">
    <w:abstractNumId w:val="30"/>
  </w:num>
  <w:num w:numId="38">
    <w:abstractNumId w:val="4"/>
  </w:num>
  <w:num w:numId="39">
    <w:abstractNumId w:val="44"/>
  </w:num>
  <w:num w:numId="40">
    <w:abstractNumId w:val="20"/>
  </w:num>
  <w:num w:numId="41">
    <w:abstractNumId w:val="24"/>
  </w:num>
  <w:num w:numId="42">
    <w:abstractNumId w:val="38"/>
  </w:num>
  <w:num w:numId="43">
    <w:abstractNumId w:val="16"/>
  </w:num>
  <w:num w:numId="44">
    <w:abstractNumId w:val="5"/>
  </w:num>
  <w:num w:numId="45">
    <w:abstractNumId w:val="4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1D0B"/>
    <w:rsid w:val="00000D5C"/>
    <w:rsid w:val="00002EE1"/>
    <w:rsid w:val="00010328"/>
    <w:rsid w:val="0001205B"/>
    <w:rsid w:val="0001207F"/>
    <w:rsid w:val="000137A0"/>
    <w:rsid w:val="000164D0"/>
    <w:rsid w:val="00020AA5"/>
    <w:rsid w:val="00023C63"/>
    <w:rsid w:val="000372E0"/>
    <w:rsid w:val="000376E4"/>
    <w:rsid w:val="000669C6"/>
    <w:rsid w:val="00082963"/>
    <w:rsid w:val="00092B4D"/>
    <w:rsid w:val="000A5526"/>
    <w:rsid w:val="000B08EB"/>
    <w:rsid w:val="000C7D04"/>
    <w:rsid w:val="000E0BA4"/>
    <w:rsid w:val="000F47C2"/>
    <w:rsid w:val="00104D9D"/>
    <w:rsid w:val="00107D47"/>
    <w:rsid w:val="001120BA"/>
    <w:rsid w:val="00132D52"/>
    <w:rsid w:val="00134341"/>
    <w:rsid w:val="00142C0F"/>
    <w:rsid w:val="00142D32"/>
    <w:rsid w:val="00143872"/>
    <w:rsid w:val="00147585"/>
    <w:rsid w:val="00156E83"/>
    <w:rsid w:val="00166A6D"/>
    <w:rsid w:val="00167C65"/>
    <w:rsid w:val="001A63AD"/>
    <w:rsid w:val="001C1D62"/>
    <w:rsid w:val="001C48A3"/>
    <w:rsid w:val="001E2A27"/>
    <w:rsid w:val="001E2A92"/>
    <w:rsid w:val="001E59F4"/>
    <w:rsid w:val="001E78D3"/>
    <w:rsid w:val="001F373A"/>
    <w:rsid w:val="00207E43"/>
    <w:rsid w:val="00221999"/>
    <w:rsid w:val="00223A9C"/>
    <w:rsid w:val="002337D9"/>
    <w:rsid w:val="00233BA9"/>
    <w:rsid w:val="00241F63"/>
    <w:rsid w:val="002432CF"/>
    <w:rsid w:val="00262C42"/>
    <w:rsid w:val="002717D2"/>
    <w:rsid w:val="00275271"/>
    <w:rsid w:val="00277E1D"/>
    <w:rsid w:val="002808DF"/>
    <w:rsid w:val="00280E2E"/>
    <w:rsid w:val="0028478C"/>
    <w:rsid w:val="002931EF"/>
    <w:rsid w:val="002A419E"/>
    <w:rsid w:val="002B1CF5"/>
    <w:rsid w:val="002B506B"/>
    <w:rsid w:val="002B5312"/>
    <w:rsid w:val="002B63F8"/>
    <w:rsid w:val="002C5071"/>
    <w:rsid w:val="002C5172"/>
    <w:rsid w:val="002E0036"/>
    <w:rsid w:val="002F2BB4"/>
    <w:rsid w:val="002F47DA"/>
    <w:rsid w:val="002F767A"/>
    <w:rsid w:val="003012DA"/>
    <w:rsid w:val="00313D6E"/>
    <w:rsid w:val="00320DD2"/>
    <w:rsid w:val="00325329"/>
    <w:rsid w:val="0033182F"/>
    <w:rsid w:val="00333821"/>
    <w:rsid w:val="00335414"/>
    <w:rsid w:val="00346D39"/>
    <w:rsid w:val="00357CBE"/>
    <w:rsid w:val="00366908"/>
    <w:rsid w:val="00367D4B"/>
    <w:rsid w:val="003831B7"/>
    <w:rsid w:val="00397CEC"/>
    <w:rsid w:val="003B4476"/>
    <w:rsid w:val="003B4CC4"/>
    <w:rsid w:val="003B59D0"/>
    <w:rsid w:val="003B7605"/>
    <w:rsid w:val="003D3EE1"/>
    <w:rsid w:val="003E212B"/>
    <w:rsid w:val="003F4987"/>
    <w:rsid w:val="003F5F7D"/>
    <w:rsid w:val="003F7F69"/>
    <w:rsid w:val="00400CC0"/>
    <w:rsid w:val="00415821"/>
    <w:rsid w:val="00424AF0"/>
    <w:rsid w:val="0042517F"/>
    <w:rsid w:val="0043003D"/>
    <w:rsid w:val="00431413"/>
    <w:rsid w:val="00434A81"/>
    <w:rsid w:val="004444E5"/>
    <w:rsid w:val="00444CB0"/>
    <w:rsid w:val="004534F6"/>
    <w:rsid w:val="00463845"/>
    <w:rsid w:val="00470030"/>
    <w:rsid w:val="004751C8"/>
    <w:rsid w:val="00475B3E"/>
    <w:rsid w:val="004A20D6"/>
    <w:rsid w:val="004A2D92"/>
    <w:rsid w:val="004A321A"/>
    <w:rsid w:val="004A7CF8"/>
    <w:rsid w:val="004B12F8"/>
    <w:rsid w:val="004B30E7"/>
    <w:rsid w:val="004B50A9"/>
    <w:rsid w:val="004D3713"/>
    <w:rsid w:val="004D73D9"/>
    <w:rsid w:val="004E0F58"/>
    <w:rsid w:val="004F45E9"/>
    <w:rsid w:val="00523D1B"/>
    <w:rsid w:val="005242F6"/>
    <w:rsid w:val="00531F2D"/>
    <w:rsid w:val="0053239D"/>
    <w:rsid w:val="005364A1"/>
    <w:rsid w:val="00536B98"/>
    <w:rsid w:val="00555726"/>
    <w:rsid w:val="00566C9B"/>
    <w:rsid w:val="005675BE"/>
    <w:rsid w:val="005711A9"/>
    <w:rsid w:val="00587C75"/>
    <w:rsid w:val="00590FFD"/>
    <w:rsid w:val="00593C98"/>
    <w:rsid w:val="005A12B7"/>
    <w:rsid w:val="005B0C89"/>
    <w:rsid w:val="005B0D61"/>
    <w:rsid w:val="005B525D"/>
    <w:rsid w:val="005C5669"/>
    <w:rsid w:val="005D32AF"/>
    <w:rsid w:val="005E1178"/>
    <w:rsid w:val="005F50D1"/>
    <w:rsid w:val="006032FB"/>
    <w:rsid w:val="00613986"/>
    <w:rsid w:val="00615C47"/>
    <w:rsid w:val="006245DC"/>
    <w:rsid w:val="0062569A"/>
    <w:rsid w:val="006258EA"/>
    <w:rsid w:val="00634D6B"/>
    <w:rsid w:val="006369E4"/>
    <w:rsid w:val="00646963"/>
    <w:rsid w:val="006534A4"/>
    <w:rsid w:val="00654009"/>
    <w:rsid w:val="00660FA7"/>
    <w:rsid w:val="0066597D"/>
    <w:rsid w:val="00670A17"/>
    <w:rsid w:val="006738F2"/>
    <w:rsid w:val="00675FC7"/>
    <w:rsid w:val="006823B8"/>
    <w:rsid w:val="006A52E3"/>
    <w:rsid w:val="006A6A33"/>
    <w:rsid w:val="006A71BE"/>
    <w:rsid w:val="006C2867"/>
    <w:rsid w:val="006C38BC"/>
    <w:rsid w:val="006D5092"/>
    <w:rsid w:val="0071459C"/>
    <w:rsid w:val="00715141"/>
    <w:rsid w:val="00721236"/>
    <w:rsid w:val="007230B9"/>
    <w:rsid w:val="00732518"/>
    <w:rsid w:val="00737814"/>
    <w:rsid w:val="00740AE8"/>
    <w:rsid w:val="0074114F"/>
    <w:rsid w:val="00742E83"/>
    <w:rsid w:val="00754E57"/>
    <w:rsid w:val="00773206"/>
    <w:rsid w:val="00795B63"/>
    <w:rsid w:val="007A4DE2"/>
    <w:rsid w:val="007A5EAA"/>
    <w:rsid w:val="007A7991"/>
    <w:rsid w:val="007B275F"/>
    <w:rsid w:val="007B3460"/>
    <w:rsid w:val="007C2D2E"/>
    <w:rsid w:val="007C5787"/>
    <w:rsid w:val="007C5C9B"/>
    <w:rsid w:val="007D6C44"/>
    <w:rsid w:val="007E02E4"/>
    <w:rsid w:val="007E7B2D"/>
    <w:rsid w:val="007F4D6B"/>
    <w:rsid w:val="00800654"/>
    <w:rsid w:val="00802010"/>
    <w:rsid w:val="00810B1D"/>
    <w:rsid w:val="008154BC"/>
    <w:rsid w:val="00817F5E"/>
    <w:rsid w:val="0082099A"/>
    <w:rsid w:val="00827C82"/>
    <w:rsid w:val="008302CF"/>
    <w:rsid w:val="00831258"/>
    <w:rsid w:val="00843F86"/>
    <w:rsid w:val="00845E5B"/>
    <w:rsid w:val="008467AB"/>
    <w:rsid w:val="00851D0B"/>
    <w:rsid w:val="00854194"/>
    <w:rsid w:val="00854F58"/>
    <w:rsid w:val="00857F79"/>
    <w:rsid w:val="00872795"/>
    <w:rsid w:val="00884D5A"/>
    <w:rsid w:val="008B5CFE"/>
    <w:rsid w:val="008C1F55"/>
    <w:rsid w:val="008C5BD8"/>
    <w:rsid w:val="008D2525"/>
    <w:rsid w:val="008E009A"/>
    <w:rsid w:val="008E333F"/>
    <w:rsid w:val="008E54D0"/>
    <w:rsid w:val="008E6600"/>
    <w:rsid w:val="008F475F"/>
    <w:rsid w:val="008F5B1C"/>
    <w:rsid w:val="009231D9"/>
    <w:rsid w:val="0093608F"/>
    <w:rsid w:val="0094102F"/>
    <w:rsid w:val="00942C6C"/>
    <w:rsid w:val="00947424"/>
    <w:rsid w:val="0095119C"/>
    <w:rsid w:val="009542C9"/>
    <w:rsid w:val="009701A8"/>
    <w:rsid w:val="00973390"/>
    <w:rsid w:val="00980C9D"/>
    <w:rsid w:val="009A6767"/>
    <w:rsid w:val="009B3760"/>
    <w:rsid w:val="009B4137"/>
    <w:rsid w:val="009B5BA6"/>
    <w:rsid w:val="009B5CF1"/>
    <w:rsid w:val="009B5CF7"/>
    <w:rsid w:val="009C31D5"/>
    <w:rsid w:val="009C4612"/>
    <w:rsid w:val="009D2245"/>
    <w:rsid w:val="009E51E3"/>
    <w:rsid w:val="009F0C9E"/>
    <w:rsid w:val="009F63FB"/>
    <w:rsid w:val="00A028F4"/>
    <w:rsid w:val="00A12CE3"/>
    <w:rsid w:val="00A164E0"/>
    <w:rsid w:val="00A22E10"/>
    <w:rsid w:val="00A23675"/>
    <w:rsid w:val="00A32D4C"/>
    <w:rsid w:val="00A57C37"/>
    <w:rsid w:val="00A70218"/>
    <w:rsid w:val="00A72520"/>
    <w:rsid w:val="00A76071"/>
    <w:rsid w:val="00A80915"/>
    <w:rsid w:val="00A9061E"/>
    <w:rsid w:val="00AA2D8A"/>
    <w:rsid w:val="00AB4107"/>
    <w:rsid w:val="00AD0115"/>
    <w:rsid w:val="00AD3E08"/>
    <w:rsid w:val="00AE4290"/>
    <w:rsid w:val="00AE5155"/>
    <w:rsid w:val="00AF2437"/>
    <w:rsid w:val="00AF4736"/>
    <w:rsid w:val="00B01976"/>
    <w:rsid w:val="00B023EB"/>
    <w:rsid w:val="00B057A7"/>
    <w:rsid w:val="00B1393A"/>
    <w:rsid w:val="00B154FF"/>
    <w:rsid w:val="00B20574"/>
    <w:rsid w:val="00B261BD"/>
    <w:rsid w:val="00B37DF6"/>
    <w:rsid w:val="00B43B06"/>
    <w:rsid w:val="00B47CEC"/>
    <w:rsid w:val="00B50F8C"/>
    <w:rsid w:val="00B53F49"/>
    <w:rsid w:val="00B546AD"/>
    <w:rsid w:val="00B5752B"/>
    <w:rsid w:val="00B7083A"/>
    <w:rsid w:val="00B814DB"/>
    <w:rsid w:val="00B936DE"/>
    <w:rsid w:val="00BA6D11"/>
    <w:rsid w:val="00BD44D8"/>
    <w:rsid w:val="00BE123A"/>
    <w:rsid w:val="00BE1837"/>
    <w:rsid w:val="00BF6CD8"/>
    <w:rsid w:val="00C004BD"/>
    <w:rsid w:val="00C15CA0"/>
    <w:rsid w:val="00C21FEB"/>
    <w:rsid w:val="00C353F5"/>
    <w:rsid w:val="00C439DF"/>
    <w:rsid w:val="00C43B13"/>
    <w:rsid w:val="00C54CBD"/>
    <w:rsid w:val="00C61728"/>
    <w:rsid w:val="00C624DB"/>
    <w:rsid w:val="00C636AE"/>
    <w:rsid w:val="00C759B6"/>
    <w:rsid w:val="00C83725"/>
    <w:rsid w:val="00C87AE9"/>
    <w:rsid w:val="00C92BC2"/>
    <w:rsid w:val="00C94B3A"/>
    <w:rsid w:val="00CA2801"/>
    <w:rsid w:val="00CB0C1E"/>
    <w:rsid w:val="00CB1073"/>
    <w:rsid w:val="00CB4C5D"/>
    <w:rsid w:val="00CB59C0"/>
    <w:rsid w:val="00CC688F"/>
    <w:rsid w:val="00CD4F22"/>
    <w:rsid w:val="00CF28E5"/>
    <w:rsid w:val="00CF7AB9"/>
    <w:rsid w:val="00D060A3"/>
    <w:rsid w:val="00D1681A"/>
    <w:rsid w:val="00D20CED"/>
    <w:rsid w:val="00D402FA"/>
    <w:rsid w:val="00D431D3"/>
    <w:rsid w:val="00D4592A"/>
    <w:rsid w:val="00D45EFD"/>
    <w:rsid w:val="00D53F96"/>
    <w:rsid w:val="00D55005"/>
    <w:rsid w:val="00D6019F"/>
    <w:rsid w:val="00D613E9"/>
    <w:rsid w:val="00D61752"/>
    <w:rsid w:val="00D676D8"/>
    <w:rsid w:val="00D679EF"/>
    <w:rsid w:val="00D67C91"/>
    <w:rsid w:val="00D70891"/>
    <w:rsid w:val="00D71394"/>
    <w:rsid w:val="00DB2B6A"/>
    <w:rsid w:val="00DB52F2"/>
    <w:rsid w:val="00DC04FE"/>
    <w:rsid w:val="00DC1803"/>
    <w:rsid w:val="00DD5D28"/>
    <w:rsid w:val="00DD679C"/>
    <w:rsid w:val="00DD7AFD"/>
    <w:rsid w:val="00DE30CF"/>
    <w:rsid w:val="00DE3D78"/>
    <w:rsid w:val="00DE40B6"/>
    <w:rsid w:val="00DF2578"/>
    <w:rsid w:val="00DF3098"/>
    <w:rsid w:val="00DF3945"/>
    <w:rsid w:val="00DF6BD9"/>
    <w:rsid w:val="00E06D67"/>
    <w:rsid w:val="00E556A9"/>
    <w:rsid w:val="00E5652C"/>
    <w:rsid w:val="00E6148A"/>
    <w:rsid w:val="00E65898"/>
    <w:rsid w:val="00E65C58"/>
    <w:rsid w:val="00E77932"/>
    <w:rsid w:val="00EA58F6"/>
    <w:rsid w:val="00EB20BE"/>
    <w:rsid w:val="00EC24A1"/>
    <w:rsid w:val="00EC3DDD"/>
    <w:rsid w:val="00EC6867"/>
    <w:rsid w:val="00ED670A"/>
    <w:rsid w:val="00EE51BD"/>
    <w:rsid w:val="00EE7922"/>
    <w:rsid w:val="00EF6DF2"/>
    <w:rsid w:val="00F02B32"/>
    <w:rsid w:val="00F14EFC"/>
    <w:rsid w:val="00F272CB"/>
    <w:rsid w:val="00F35789"/>
    <w:rsid w:val="00F46A22"/>
    <w:rsid w:val="00F5068D"/>
    <w:rsid w:val="00F52BC7"/>
    <w:rsid w:val="00F57EE7"/>
    <w:rsid w:val="00F73617"/>
    <w:rsid w:val="00F943D5"/>
    <w:rsid w:val="00FA251C"/>
    <w:rsid w:val="00FA2CD8"/>
    <w:rsid w:val="00FA2D40"/>
    <w:rsid w:val="00FB79AD"/>
    <w:rsid w:val="00FD4430"/>
    <w:rsid w:val="00FD503E"/>
    <w:rsid w:val="00FF02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749481"/>
  <w15:chartTrackingRefBased/>
  <w15:docId w15:val="{A163F40A-8676-4F41-806E-8A1BDE954C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8478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C54CBD"/>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semiHidden/>
    <w:unhideWhenUsed/>
    <w:qFormat/>
    <w:rsid w:val="001120B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B08EB"/>
    <w:pPr>
      <w:ind w:left="720"/>
      <w:contextualSpacing/>
    </w:pPr>
  </w:style>
  <w:style w:type="character" w:styleId="Hyperlink">
    <w:name w:val="Hyperlink"/>
    <w:basedOn w:val="DefaultParagraphFont"/>
    <w:uiPriority w:val="99"/>
    <w:unhideWhenUsed/>
    <w:rsid w:val="0042517F"/>
    <w:rPr>
      <w:color w:val="0000FF"/>
      <w:u w:val="single"/>
    </w:rPr>
  </w:style>
  <w:style w:type="character" w:customStyle="1" w:styleId="Heading2Char">
    <w:name w:val="Heading 2 Char"/>
    <w:basedOn w:val="DefaultParagraphFont"/>
    <w:link w:val="Heading2"/>
    <w:uiPriority w:val="9"/>
    <w:rsid w:val="00C54CBD"/>
    <w:rPr>
      <w:rFonts w:ascii="Times New Roman" w:eastAsia="Times New Roman" w:hAnsi="Times New Roman" w:cs="Times New Roman"/>
      <w:b/>
      <w:bCs/>
      <w:sz w:val="36"/>
      <w:szCs w:val="36"/>
      <w:lang w:eastAsia="en-GB"/>
    </w:rPr>
  </w:style>
  <w:style w:type="character" w:customStyle="1" w:styleId="mntl-sc-block-headingtext">
    <w:name w:val="mntl-sc-block-heading__text"/>
    <w:basedOn w:val="DefaultParagraphFont"/>
    <w:rsid w:val="00C54CBD"/>
  </w:style>
  <w:style w:type="paragraph" w:customStyle="1" w:styleId="comp">
    <w:name w:val="comp"/>
    <w:basedOn w:val="Normal"/>
    <w:rsid w:val="00C54CB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142C0F"/>
    <w:rPr>
      <w:color w:val="605E5C"/>
      <w:shd w:val="clear" w:color="auto" w:fill="E1DFDD"/>
    </w:rPr>
  </w:style>
  <w:style w:type="paragraph" w:styleId="NormalWeb">
    <w:name w:val="Normal (Web)"/>
    <w:basedOn w:val="Normal"/>
    <w:uiPriority w:val="99"/>
    <w:unhideWhenUsed/>
    <w:rsid w:val="00C6172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28478C"/>
    <w:rPr>
      <w:rFonts w:asciiTheme="majorHAnsi" w:eastAsiaTheme="majorEastAsia" w:hAnsiTheme="majorHAnsi" w:cstheme="majorBidi"/>
      <w:color w:val="2F5496" w:themeColor="accent1" w:themeShade="BF"/>
      <w:sz w:val="32"/>
      <w:szCs w:val="32"/>
    </w:rPr>
  </w:style>
  <w:style w:type="paragraph" w:customStyle="1" w:styleId="byline">
    <w:name w:val="byline"/>
    <w:basedOn w:val="Normal"/>
    <w:rsid w:val="0028478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uthor">
    <w:name w:val="author"/>
    <w:basedOn w:val="DefaultParagraphFont"/>
    <w:rsid w:val="0028478C"/>
  </w:style>
  <w:style w:type="character" w:customStyle="1" w:styleId="Date1">
    <w:name w:val="Date1"/>
    <w:basedOn w:val="DefaultParagraphFont"/>
    <w:rsid w:val="0028478C"/>
  </w:style>
  <w:style w:type="character" w:styleId="Strong">
    <w:name w:val="Strong"/>
    <w:basedOn w:val="DefaultParagraphFont"/>
    <w:uiPriority w:val="22"/>
    <w:qFormat/>
    <w:rsid w:val="005A12B7"/>
    <w:rPr>
      <w:b/>
      <w:bCs/>
    </w:rPr>
  </w:style>
  <w:style w:type="character" w:customStyle="1" w:styleId="mord">
    <w:name w:val="mord"/>
    <w:basedOn w:val="DefaultParagraphFont"/>
    <w:rsid w:val="00B7083A"/>
  </w:style>
  <w:style w:type="character" w:customStyle="1" w:styleId="mrel">
    <w:name w:val="mrel"/>
    <w:basedOn w:val="DefaultParagraphFont"/>
    <w:rsid w:val="00B7083A"/>
  </w:style>
  <w:style w:type="character" w:customStyle="1" w:styleId="vlist-s">
    <w:name w:val="vlist-s"/>
    <w:basedOn w:val="DefaultParagraphFont"/>
    <w:rsid w:val="00B7083A"/>
  </w:style>
  <w:style w:type="paragraph" w:customStyle="1" w:styleId="trt0xe">
    <w:name w:val="trt0xe"/>
    <w:basedOn w:val="Normal"/>
    <w:rsid w:val="001120B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semiHidden/>
    <w:rsid w:val="001120BA"/>
    <w:rPr>
      <w:rFonts w:asciiTheme="majorHAnsi" w:eastAsiaTheme="majorEastAsia" w:hAnsiTheme="majorHAnsi" w:cstheme="majorBidi"/>
      <w:color w:val="1F3763" w:themeColor="accent1" w:themeShade="7F"/>
      <w:sz w:val="24"/>
      <w:szCs w:val="24"/>
    </w:rPr>
  </w:style>
  <w:style w:type="paragraph" w:styleId="NoSpacing">
    <w:name w:val="No Spacing"/>
    <w:uiPriority w:val="1"/>
    <w:qFormat/>
    <w:rsid w:val="008B5CFE"/>
    <w:pPr>
      <w:spacing w:after="0" w:line="240" w:lineRule="auto"/>
    </w:pPr>
  </w:style>
  <w:style w:type="paragraph" w:styleId="Header">
    <w:name w:val="header"/>
    <w:basedOn w:val="Normal"/>
    <w:link w:val="HeaderChar"/>
    <w:uiPriority w:val="99"/>
    <w:unhideWhenUsed/>
    <w:rsid w:val="00F943D5"/>
    <w:pPr>
      <w:tabs>
        <w:tab w:val="center" w:pos="4513"/>
        <w:tab w:val="right" w:pos="9026"/>
      </w:tabs>
      <w:spacing w:after="0" w:line="240" w:lineRule="auto"/>
    </w:pPr>
  </w:style>
  <w:style w:type="character" w:customStyle="1" w:styleId="HeaderChar">
    <w:name w:val="Header Char"/>
    <w:basedOn w:val="DefaultParagraphFont"/>
    <w:link w:val="Header"/>
    <w:uiPriority w:val="99"/>
    <w:rsid w:val="00F943D5"/>
  </w:style>
  <w:style w:type="paragraph" w:styleId="Footer">
    <w:name w:val="footer"/>
    <w:basedOn w:val="Normal"/>
    <w:link w:val="FooterChar"/>
    <w:uiPriority w:val="99"/>
    <w:unhideWhenUsed/>
    <w:rsid w:val="00F943D5"/>
    <w:pPr>
      <w:tabs>
        <w:tab w:val="center" w:pos="4513"/>
        <w:tab w:val="right" w:pos="9026"/>
      </w:tabs>
      <w:spacing w:after="0" w:line="240" w:lineRule="auto"/>
    </w:pPr>
  </w:style>
  <w:style w:type="character" w:customStyle="1" w:styleId="FooterChar">
    <w:name w:val="Footer Char"/>
    <w:basedOn w:val="DefaultParagraphFont"/>
    <w:link w:val="Footer"/>
    <w:uiPriority w:val="99"/>
    <w:rsid w:val="00F943D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0270225">
      <w:bodyDiv w:val="1"/>
      <w:marLeft w:val="0"/>
      <w:marRight w:val="0"/>
      <w:marTop w:val="0"/>
      <w:marBottom w:val="0"/>
      <w:divBdr>
        <w:top w:val="none" w:sz="0" w:space="0" w:color="auto"/>
        <w:left w:val="none" w:sz="0" w:space="0" w:color="auto"/>
        <w:bottom w:val="none" w:sz="0" w:space="0" w:color="auto"/>
        <w:right w:val="none" w:sz="0" w:space="0" w:color="auto"/>
      </w:divBdr>
    </w:div>
    <w:div w:id="132599825">
      <w:bodyDiv w:val="1"/>
      <w:marLeft w:val="0"/>
      <w:marRight w:val="0"/>
      <w:marTop w:val="0"/>
      <w:marBottom w:val="0"/>
      <w:divBdr>
        <w:top w:val="none" w:sz="0" w:space="0" w:color="auto"/>
        <w:left w:val="none" w:sz="0" w:space="0" w:color="auto"/>
        <w:bottom w:val="none" w:sz="0" w:space="0" w:color="auto"/>
        <w:right w:val="none" w:sz="0" w:space="0" w:color="auto"/>
      </w:divBdr>
      <w:divsChild>
        <w:div w:id="1061171675">
          <w:marLeft w:val="1166"/>
          <w:marRight w:val="0"/>
          <w:marTop w:val="134"/>
          <w:marBottom w:val="0"/>
          <w:divBdr>
            <w:top w:val="none" w:sz="0" w:space="0" w:color="auto"/>
            <w:left w:val="none" w:sz="0" w:space="0" w:color="auto"/>
            <w:bottom w:val="none" w:sz="0" w:space="0" w:color="auto"/>
            <w:right w:val="none" w:sz="0" w:space="0" w:color="auto"/>
          </w:divBdr>
        </w:div>
        <w:div w:id="336268296">
          <w:marLeft w:val="1800"/>
          <w:marRight w:val="0"/>
          <w:marTop w:val="115"/>
          <w:marBottom w:val="0"/>
          <w:divBdr>
            <w:top w:val="none" w:sz="0" w:space="0" w:color="auto"/>
            <w:left w:val="none" w:sz="0" w:space="0" w:color="auto"/>
            <w:bottom w:val="none" w:sz="0" w:space="0" w:color="auto"/>
            <w:right w:val="none" w:sz="0" w:space="0" w:color="auto"/>
          </w:divBdr>
        </w:div>
      </w:divsChild>
    </w:div>
    <w:div w:id="213199415">
      <w:bodyDiv w:val="1"/>
      <w:marLeft w:val="0"/>
      <w:marRight w:val="0"/>
      <w:marTop w:val="0"/>
      <w:marBottom w:val="0"/>
      <w:divBdr>
        <w:top w:val="none" w:sz="0" w:space="0" w:color="auto"/>
        <w:left w:val="none" w:sz="0" w:space="0" w:color="auto"/>
        <w:bottom w:val="none" w:sz="0" w:space="0" w:color="auto"/>
        <w:right w:val="none" w:sz="0" w:space="0" w:color="auto"/>
      </w:divBdr>
    </w:div>
    <w:div w:id="222911071">
      <w:bodyDiv w:val="1"/>
      <w:marLeft w:val="0"/>
      <w:marRight w:val="0"/>
      <w:marTop w:val="0"/>
      <w:marBottom w:val="0"/>
      <w:divBdr>
        <w:top w:val="none" w:sz="0" w:space="0" w:color="auto"/>
        <w:left w:val="none" w:sz="0" w:space="0" w:color="auto"/>
        <w:bottom w:val="none" w:sz="0" w:space="0" w:color="auto"/>
        <w:right w:val="none" w:sz="0" w:space="0" w:color="auto"/>
      </w:divBdr>
    </w:div>
    <w:div w:id="390808708">
      <w:bodyDiv w:val="1"/>
      <w:marLeft w:val="0"/>
      <w:marRight w:val="0"/>
      <w:marTop w:val="0"/>
      <w:marBottom w:val="0"/>
      <w:divBdr>
        <w:top w:val="none" w:sz="0" w:space="0" w:color="auto"/>
        <w:left w:val="none" w:sz="0" w:space="0" w:color="auto"/>
        <w:bottom w:val="none" w:sz="0" w:space="0" w:color="auto"/>
        <w:right w:val="none" w:sz="0" w:space="0" w:color="auto"/>
      </w:divBdr>
      <w:divsChild>
        <w:div w:id="730807219">
          <w:marLeft w:val="547"/>
          <w:marRight w:val="0"/>
          <w:marTop w:val="144"/>
          <w:marBottom w:val="0"/>
          <w:divBdr>
            <w:top w:val="none" w:sz="0" w:space="0" w:color="auto"/>
            <w:left w:val="none" w:sz="0" w:space="0" w:color="auto"/>
            <w:bottom w:val="none" w:sz="0" w:space="0" w:color="auto"/>
            <w:right w:val="none" w:sz="0" w:space="0" w:color="auto"/>
          </w:divBdr>
        </w:div>
        <w:div w:id="42295576">
          <w:marLeft w:val="547"/>
          <w:marRight w:val="0"/>
          <w:marTop w:val="144"/>
          <w:marBottom w:val="0"/>
          <w:divBdr>
            <w:top w:val="none" w:sz="0" w:space="0" w:color="auto"/>
            <w:left w:val="none" w:sz="0" w:space="0" w:color="auto"/>
            <w:bottom w:val="none" w:sz="0" w:space="0" w:color="auto"/>
            <w:right w:val="none" w:sz="0" w:space="0" w:color="auto"/>
          </w:divBdr>
        </w:div>
        <w:div w:id="973414303">
          <w:marLeft w:val="547"/>
          <w:marRight w:val="0"/>
          <w:marTop w:val="144"/>
          <w:marBottom w:val="0"/>
          <w:divBdr>
            <w:top w:val="none" w:sz="0" w:space="0" w:color="auto"/>
            <w:left w:val="none" w:sz="0" w:space="0" w:color="auto"/>
            <w:bottom w:val="none" w:sz="0" w:space="0" w:color="auto"/>
            <w:right w:val="none" w:sz="0" w:space="0" w:color="auto"/>
          </w:divBdr>
        </w:div>
      </w:divsChild>
    </w:div>
    <w:div w:id="496196020">
      <w:bodyDiv w:val="1"/>
      <w:marLeft w:val="0"/>
      <w:marRight w:val="0"/>
      <w:marTop w:val="0"/>
      <w:marBottom w:val="0"/>
      <w:divBdr>
        <w:top w:val="none" w:sz="0" w:space="0" w:color="auto"/>
        <w:left w:val="none" w:sz="0" w:space="0" w:color="auto"/>
        <w:bottom w:val="none" w:sz="0" w:space="0" w:color="auto"/>
        <w:right w:val="none" w:sz="0" w:space="0" w:color="auto"/>
      </w:divBdr>
      <w:divsChild>
        <w:div w:id="565339255">
          <w:marLeft w:val="1166"/>
          <w:marRight w:val="0"/>
          <w:marTop w:val="134"/>
          <w:marBottom w:val="0"/>
          <w:divBdr>
            <w:top w:val="none" w:sz="0" w:space="0" w:color="auto"/>
            <w:left w:val="none" w:sz="0" w:space="0" w:color="auto"/>
            <w:bottom w:val="none" w:sz="0" w:space="0" w:color="auto"/>
            <w:right w:val="none" w:sz="0" w:space="0" w:color="auto"/>
          </w:divBdr>
        </w:div>
        <w:div w:id="529344012">
          <w:marLeft w:val="1800"/>
          <w:marRight w:val="0"/>
          <w:marTop w:val="115"/>
          <w:marBottom w:val="0"/>
          <w:divBdr>
            <w:top w:val="none" w:sz="0" w:space="0" w:color="auto"/>
            <w:left w:val="none" w:sz="0" w:space="0" w:color="auto"/>
            <w:bottom w:val="none" w:sz="0" w:space="0" w:color="auto"/>
            <w:right w:val="none" w:sz="0" w:space="0" w:color="auto"/>
          </w:divBdr>
        </w:div>
      </w:divsChild>
    </w:div>
    <w:div w:id="540167826">
      <w:bodyDiv w:val="1"/>
      <w:marLeft w:val="0"/>
      <w:marRight w:val="0"/>
      <w:marTop w:val="0"/>
      <w:marBottom w:val="0"/>
      <w:divBdr>
        <w:top w:val="none" w:sz="0" w:space="0" w:color="auto"/>
        <w:left w:val="none" w:sz="0" w:space="0" w:color="auto"/>
        <w:bottom w:val="none" w:sz="0" w:space="0" w:color="auto"/>
        <w:right w:val="none" w:sz="0" w:space="0" w:color="auto"/>
      </w:divBdr>
    </w:div>
    <w:div w:id="551506074">
      <w:bodyDiv w:val="1"/>
      <w:marLeft w:val="0"/>
      <w:marRight w:val="0"/>
      <w:marTop w:val="0"/>
      <w:marBottom w:val="0"/>
      <w:divBdr>
        <w:top w:val="none" w:sz="0" w:space="0" w:color="auto"/>
        <w:left w:val="none" w:sz="0" w:space="0" w:color="auto"/>
        <w:bottom w:val="none" w:sz="0" w:space="0" w:color="auto"/>
        <w:right w:val="none" w:sz="0" w:space="0" w:color="auto"/>
      </w:divBdr>
    </w:div>
    <w:div w:id="578097256">
      <w:bodyDiv w:val="1"/>
      <w:marLeft w:val="0"/>
      <w:marRight w:val="0"/>
      <w:marTop w:val="0"/>
      <w:marBottom w:val="0"/>
      <w:divBdr>
        <w:top w:val="none" w:sz="0" w:space="0" w:color="auto"/>
        <w:left w:val="none" w:sz="0" w:space="0" w:color="auto"/>
        <w:bottom w:val="none" w:sz="0" w:space="0" w:color="auto"/>
        <w:right w:val="none" w:sz="0" w:space="0" w:color="auto"/>
      </w:divBdr>
    </w:div>
    <w:div w:id="578516131">
      <w:bodyDiv w:val="1"/>
      <w:marLeft w:val="0"/>
      <w:marRight w:val="0"/>
      <w:marTop w:val="0"/>
      <w:marBottom w:val="0"/>
      <w:divBdr>
        <w:top w:val="none" w:sz="0" w:space="0" w:color="auto"/>
        <w:left w:val="none" w:sz="0" w:space="0" w:color="auto"/>
        <w:bottom w:val="none" w:sz="0" w:space="0" w:color="auto"/>
        <w:right w:val="none" w:sz="0" w:space="0" w:color="auto"/>
      </w:divBdr>
    </w:div>
    <w:div w:id="677655944">
      <w:bodyDiv w:val="1"/>
      <w:marLeft w:val="0"/>
      <w:marRight w:val="0"/>
      <w:marTop w:val="0"/>
      <w:marBottom w:val="0"/>
      <w:divBdr>
        <w:top w:val="none" w:sz="0" w:space="0" w:color="auto"/>
        <w:left w:val="none" w:sz="0" w:space="0" w:color="auto"/>
        <w:bottom w:val="none" w:sz="0" w:space="0" w:color="auto"/>
        <w:right w:val="none" w:sz="0" w:space="0" w:color="auto"/>
      </w:divBdr>
    </w:div>
    <w:div w:id="744106095">
      <w:bodyDiv w:val="1"/>
      <w:marLeft w:val="0"/>
      <w:marRight w:val="0"/>
      <w:marTop w:val="0"/>
      <w:marBottom w:val="0"/>
      <w:divBdr>
        <w:top w:val="none" w:sz="0" w:space="0" w:color="auto"/>
        <w:left w:val="none" w:sz="0" w:space="0" w:color="auto"/>
        <w:bottom w:val="none" w:sz="0" w:space="0" w:color="auto"/>
        <w:right w:val="none" w:sz="0" w:space="0" w:color="auto"/>
      </w:divBdr>
      <w:divsChild>
        <w:div w:id="1731226269">
          <w:marLeft w:val="1800"/>
          <w:marRight w:val="0"/>
          <w:marTop w:val="115"/>
          <w:marBottom w:val="0"/>
          <w:divBdr>
            <w:top w:val="none" w:sz="0" w:space="0" w:color="auto"/>
            <w:left w:val="none" w:sz="0" w:space="0" w:color="auto"/>
            <w:bottom w:val="none" w:sz="0" w:space="0" w:color="auto"/>
            <w:right w:val="none" w:sz="0" w:space="0" w:color="auto"/>
          </w:divBdr>
        </w:div>
      </w:divsChild>
    </w:div>
    <w:div w:id="754938288">
      <w:bodyDiv w:val="1"/>
      <w:marLeft w:val="0"/>
      <w:marRight w:val="0"/>
      <w:marTop w:val="0"/>
      <w:marBottom w:val="0"/>
      <w:divBdr>
        <w:top w:val="none" w:sz="0" w:space="0" w:color="auto"/>
        <w:left w:val="none" w:sz="0" w:space="0" w:color="auto"/>
        <w:bottom w:val="none" w:sz="0" w:space="0" w:color="auto"/>
        <w:right w:val="none" w:sz="0" w:space="0" w:color="auto"/>
      </w:divBdr>
    </w:div>
    <w:div w:id="756245222">
      <w:bodyDiv w:val="1"/>
      <w:marLeft w:val="0"/>
      <w:marRight w:val="0"/>
      <w:marTop w:val="0"/>
      <w:marBottom w:val="0"/>
      <w:divBdr>
        <w:top w:val="none" w:sz="0" w:space="0" w:color="auto"/>
        <w:left w:val="none" w:sz="0" w:space="0" w:color="auto"/>
        <w:bottom w:val="none" w:sz="0" w:space="0" w:color="auto"/>
        <w:right w:val="none" w:sz="0" w:space="0" w:color="auto"/>
      </w:divBdr>
    </w:div>
    <w:div w:id="802229910">
      <w:bodyDiv w:val="1"/>
      <w:marLeft w:val="0"/>
      <w:marRight w:val="0"/>
      <w:marTop w:val="0"/>
      <w:marBottom w:val="0"/>
      <w:divBdr>
        <w:top w:val="none" w:sz="0" w:space="0" w:color="auto"/>
        <w:left w:val="none" w:sz="0" w:space="0" w:color="auto"/>
        <w:bottom w:val="none" w:sz="0" w:space="0" w:color="auto"/>
        <w:right w:val="none" w:sz="0" w:space="0" w:color="auto"/>
      </w:divBdr>
    </w:div>
    <w:div w:id="832332587">
      <w:bodyDiv w:val="1"/>
      <w:marLeft w:val="0"/>
      <w:marRight w:val="0"/>
      <w:marTop w:val="0"/>
      <w:marBottom w:val="0"/>
      <w:divBdr>
        <w:top w:val="none" w:sz="0" w:space="0" w:color="auto"/>
        <w:left w:val="none" w:sz="0" w:space="0" w:color="auto"/>
        <w:bottom w:val="none" w:sz="0" w:space="0" w:color="auto"/>
        <w:right w:val="none" w:sz="0" w:space="0" w:color="auto"/>
      </w:divBdr>
    </w:div>
    <w:div w:id="845708905">
      <w:bodyDiv w:val="1"/>
      <w:marLeft w:val="0"/>
      <w:marRight w:val="0"/>
      <w:marTop w:val="0"/>
      <w:marBottom w:val="0"/>
      <w:divBdr>
        <w:top w:val="none" w:sz="0" w:space="0" w:color="auto"/>
        <w:left w:val="none" w:sz="0" w:space="0" w:color="auto"/>
        <w:bottom w:val="none" w:sz="0" w:space="0" w:color="auto"/>
        <w:right w:val="none" w:sz="0" w:space="0" w:color="auto"/>
      </w:divBdr>
    </w:div>
    <w:div w:id="903444695">
      <w:bodyDiv w:val="1"/>
      <w:marLeft w:val="0"/>
      <w:marRight w:val="0"/>
      <w:marTop w:val="0"/>
      <w:marBottom w:val="0"/>
      <w:divBdr>
        <w:top w:val="none" w:sz="0" w:space="0" w:color="auto"/>
        <w:left w:val="none" w:sz="0" w:space="0" w:color="auto"/>
        <w:bottom w:val="none" w:sz="0" w:space="0" w:color="auto"/>
        <w:right w:val="none" w:sz="0" w:space="0" w:color="auto"/>
      </w:divBdr>
      <w:divsChild>
        <w:div w:id="1111052415">
          <w:marLeft w:val="547"/>
          <w:marRight w:val="0"/>
          <w:marTop w:val="154"/>
          <w:marBottom w:val="0"/>
          <w:divBdr>
            <w:top w:val="none" w:sz="0" w:space="0" w:color="auto"/>
            <w:left w:val="none" w:sz="0" w:space="0" w:color="auto"/>
            <w:bottom w:val="none" w:sz="0" w:space="0" w:color="auto"/>
            <w:right w:val="none" w:sz="0" w:space="0" w:color="auto"/>
          </w:divBdr>
        </w:div>
      </w:divsChild>
    </w:div>
    <w:div w:id="910775016">
      <w:bodyDiv w:val="1"/>
      <w:marLeft w:val="0"/>
      <w:marRight w:val="0"/>
      <w:marTop w:val="0"/>
      <w:marBottom w:val="0"/>
      <w:divBdr>
        <w:top w:val="none" w:sz="0" w:space="0" w:color="auto"/>
        <w:left w:val="none" w:sz="0" w:space="0" w:color="auto"/>
        <w:bottom w:val="none" w:sz="0" w:space="0" w:color="auto"/>
        <w:right w:val="none" w:sz="0" w:space="0" w:color="auto"/>
      </w:divBdr>
    </w:div>
    <w:div w:id="980839935">
      <w:bodyDiv w:val="1"/>
      <w:marLeft w:val="0"/>
      <w:marRight w:val="0"/>
      <w:marTop w:val="0"/>
      <w:marBottom w:val="0"/>
      <w:divBdr>
        <w:top w:val="none" w:sz="0" w:space="0" w:color="auto"/>
        <w:left w:val="none" w:sz="0" w:space="0" w:color="auto"/>
        <w:bottom w:val="none" w:sz="0" w:space="0" w:color="auto"/>
        <w:right w:val="none" w:sz="0" w:space="0" w:color="auto"/>
      </w:divBdr>
    </w:div>
    <w:div w:id="989679014">
      <w:bodyDiv w:val="1"/>
      <w:marLeft w:val="0"/>
      <w:marRight w:val="0"/>
      <w:marTop w:val="0"/>
      <w:marBottom w:val="0"/>
      <w:divBdr>
        <w:top w:val="none" w:sz="0" w:space="0" w:color="auto"/>
        <w:left w:val="none" w:sz="0" w:space="0" w:color="auto"/>
        <w:bottom w:val="none" w:sz="0" w:space="0" w:color="auto"/>
        <w:right w:val="none" w:sz="0" w:space="0" w:color="auto"/>
      </w:divBdr>
    </w:div>
    <w:div w:id="1068769418">
      <w:bodyDiv w:val="1"/>
      <w:marLeft w:val="0"/>
      <w:marRight w:val="0"/>
      <w:marTop w:val="0"/>
      <w:marBottom w:val="0"/>
      <w:divBdr>
        <w:top w:val="none" w:sz="0" w:space="0" w:color="auto"/>
        <w:left w:val="none" w:sz="0" w:space="0" w:color="auto"/>
        <w:bottom w:val="none" w:sz="0" w:space="0" w:color="auto"/>
        <w:right w:val="none" w:sz="0" w:space="0" w:color="auto"/>
      </w:divBdr>
      <w:divsChild>
        <w:div w:id="1269120062">
          <w:marLeft w:val="1166"/>
          <w:marRight w:val="0"/>
          <w:marTop w:val="134"/>
          <w:marBottom w:val="0"/>
          <w:divBdr>
            <w:top w:val="none" w:sz="0" w:space="0" w:color="auto"/>
            <w:left w:val="none" w:sz="0" w:space="0" w:color="auto"/>
            <w:bottom w:val="none" w:sz="0" w:space="0" w:color="auto"/>
            <w:right w:val="none" w:sz="0" w:space="0" w:color="auto"/>
          </w:divBdr>
        </w:div>
      </w:divsChild>
    </w:div>
    <w:div w:id="1073551995">
      <w:bodyDiv w:val="1"/>
      <w:marLeft w:val="0"/>
      <w:marRight w:val="0"/>
      <w:marTop w:val="0"/>
      <w:marBottom w:val="0"/>
      <w:divBdr>
        <w:top w:val="none" w:sz="0" w:space="0" w:color="auto"/>
        <w:left w:val="none" w:sz="0" w:space="0" w:color="auto"/>
        <w:bottom w:val="none" w:sz="0" w:space="0" w:color="auto"/>
        <w:right w:val="none" w:sz="0" w:space="0" w:color="auto"/>
      </w:divBdr>
    </w:div>
    <w:div w:id="1079860775">
      <w:bodyDiv w:val="1"/>
      <w:marLeft w:val="0"/>
      <w:marRight w:val="0"/>
      <w:marTop w:val="0"/>
      <w:marBottom w:val="0"/>
      <w:divBdr>
        <w:top w:val="none" w:sz="0" w:space="0" w:color="auto"/>
        <w:left w:val="none" w:sz="0" w:space="0" w:color="auto"/>
        <w:bottom w:val="none" w:sz="0" w:space="0" w:color="auto"/>
        <w:right w:val="none" w:sz="0" w:space="0" w:color="auto"/>
      </w:divBdr>
      <w:divsChild>
        <w:div w:id="151214528">
          <w:marLeft w:val="1166"/>
          <w:marRight w:val="0"/>
          <w:marTop w:val="134"/>
          <w:marBottom w:val="0"/>
          <w:divBdr>
            <w:top w:val="none" w:sz="0" w:space="0" w:color="auto"/>
            <w:left w:val="none" w:sz="0" w:space="0" w:color="auto"/>
            <w:bottom w:val="none" w:sz="0" w:space="0" w:color="auto"/>
            <w:right w:val="none" w:sz="0" w:space="0" w:color="auto"/>
          </w:divBdr>
        </w:div>
      </w:divsChild>
    </w:div>
    <w:div w:id="1095126770">
      <w:bodyDiv w:val="1"/>
      <w:marLeft w:val="0"/>
      <w:marRight w:val="0"/>
      <w:marTop w:val="0"/>
      <w:marBottom w:val="0"/>
      <w:divBdr>
        <w:top w:val="none" w:sz="0" w:space="0" w:color="auto"/>
        <w:left w:val="none" w:sz="0" w:space="0" w:color="auto"/>
        <w:bottom w:val="none" w:sz="0" w:space="0" w:color="auto"/>
        <w:right w:val="none" w:sz="0" w:space="0" w:color="auto"/>
      </w:divBdr>
      <w:divsChild>
        <w:div w:id="365956415">
          <w:marLeft w:val="1166"/>
          <w:marRight w:val="0"/>
          <w:marTop w:val="134"/>
          <w:marBottom w:val="0"/>
          <w:divBdr>
            <w:top w:val="none" w:sz="0" w:space="0" w:color="auto"/>
            <w:left w:val="none" w:sz="0" w:space="0" w:color="auto"/>
            <w:bottom w:val="none" w:sz="0" w:space="0" w:color="auto"/>
            <w:right w:val="none" w:sz="0" w:space="0" w:color="auto"/>
          </w:divBdr>
        </w:div>
      </w:divsChild>
    </w:div>
    <w:div w:id="1147867229">
      <w:bodyDiv w:val="1"/>
      <w:marLeft w:val="0"/>
      <w:marRight w:val="0"/>
      <w:marTop w:val="0"/>
      <w:marBottom w:val="0"/>
      <w:divBdr>
        <w:top w:val="none" w:sz="0" w:space="0" w:color="auto"/>
        <w:left w:val="none" w:sz="0" w:space="0" w:color="auto"/>
        <w:bottom w:val="none" w:sz="0" w:space="0" w:color="auto"/>
        <w:right w:val="none" w:sz="0" w:space="0" w:color="auto"/>
      </w:divBdr>
    </w:div>
    <w:div w:id="1212770586">
      <w:bodyDiv w:val="1"/>
      <w:marLeft w:val="0"/>
      <w:marRight w:val="0"/>
      <w:marTop w:val="0"/>
      <w:marBottom w:val="0"/>
      <w:divBdr>
        <w:top w:val="none" w:sz="0" w:space="0" w:color="auto"/>
        <w:left w:val="none" w:sz="0" w:space="0" w:color="auto"/>
        <w:bottom w:val="none" w:sz="0" w:space="0" w:color="auto"/>
        <w:right w:val="none" w:sz="0" w:space="0" w:color="auto"/>
      </w:divBdr>
    </w:div>
    <w:div w:id="1231771948">
      <w:bodyDiv w:val="1"/>
      <w:marLeft w:val="0"/>
      <w:marRight w:val="0"/>
      <w:marTop w:val="0"/>
      <w:marBottom w:val="0"/>
      <w:divBdr>
        <w:top w:val="none" w:sz="0" w:space="0" w:color="auto"/>
        <w:left w:val="none" w:sz="0" w:space="0" w:color="auto"/>
        <w:bottom w:val="none" w:sz="0" w:space="0" w:color="auto"/>
        <w:right w:val="none" w:sz="0" w:space="0" w:color="auto"/>
      </w:divBdr>
      <w:divsChild>
        <w:div w:id="1622568632">
          <w:marLeft w:val="1166"/>
          <w:marRight w:val="0"/>
          <w:marTop w:val="134"/>
          <w:marBottom w:val="0"/>
          <w:divBdr>
            <w:top w:val="none" w:sz="0" w:space="0" w:color="auto"/>
            <w:left w:val="none" w:sz="0" w:space="0" w:color="auto"/>
            <w:bottom w:val="none" w:sz="0" w:space="0" w:color="auto"/>
            <w:right w:val="none" w:sz="0" w:space="0" w:color="auto"/>
          </w:divBdr>
        </w:div>
        <w:div w:id="677848926">
          <w:marLeft w:val="1800"/>
          <w:marRight w:val="0"/>
          <w:marTop w:val="115"/>
          <w:marBottom w:val="0"/>
          <w:divBdr>
            <w:top w:val="none" w:sz="0" w:space="0" w:color="auto"/>
            <w:left w:val="none" w:sz="0" w:space="0" w:color="auto"/>
            <w:bottom w:val="none" w:sz="0" w:space="0" w:color="auto"/>
            <w:right w:val="none" w:sz="0" w:space="0" w:color="auto"/>
          </w:divBdr>
        </w:div>
      </w:divsChild>
    </w:div>
    <w:div w:id="1329753447">
      <w:bodyDiv w:val="1"/>
      <w:marLeft w:val="0"/>
      <w:marRight w:val="0"/>
      <w:marTop w:val="0"/>
      <w:marBottom w:val="0"/>
      <w:divBdr>
        <w:top w:val="none" w:sz="0" w:space="0" w:color="auto"/>
        <w:left w:val="none" w:sz="0" w:space="0" w:color="auto"/>
        <w:bottom w:val="none" w:sz="0" w:space="0" w:color="auto"/>
        <w:right w:val="none" w:sz="0" w:space="0" w:color="auto"/>
      </w:divBdr>
    </w:div>
    <w:div w:id="1346442258">
      <w:bodyDiv w:val="1"/>
      <w:marLeft w:val="0"/>
      <w:marRight w:val="0"/>
      <w:marTop w:val="0"/>
      <w:marBottom w:val="0"/>
      <w:divBdr>
        <w:top w:val="none" w:sz="0" w:space="0" w:color="auto"/>
        <w:left w:val="none" w:sz="0" w:space="0" w:color="auto"/>
        <w:bottom w:val="none" w:sz="0" w:space="0" w:color="auto"/>
        <w:right w:val="none" w:sz="0" w:space="0" w:color="auto"/>
      </w:divBdr>
    </w:div>
    <w:div w:id="1380394170">
      <w:bodyDiv w:val="1"/>
      <w:marLeft w:val="0"/>
      <w:marRight w:val="0"/>
      <w:marTop w:val="0"/>
      <w:marBottom w:val="0"/>
      <w:divBdr>
        <w:top w:val="none" w:sz="0" w:space="0" w:color="auto"/>
        <w:left w:val="none" w:sz="0" w:space="0" w:color="auto"/>
        <w:bottom w:val="none" w:sz="0" w:space="0" w:color="auto"/>
        <w:right w:val="none" w:sz="0" w:space="0" w:color="auto"/>
      </w:divBdr>
    </w:div>
    <w:div w:id="1392074180">
      <w:bodyDiv w:val="1"/>
      <w:marLeft w:val="0"/>
      <w:marRight w:val="0"/>
      <w:marTop w:val="0"/>
      <w:marBottom w:val="0"/>
      <w:divBdr>
        <w:top w:val="none" w:sz="0" w:space="0" w:color="auto"/>
        <w:left w:val="none" w:sz="0" w:space="0" w:color="auto"/>
        <w:bottom w:val="none" w:sz="0" w:space="0" w:color="auto"/>
        <w:right w:val="none" w:sz="0" w:space="0" w:color="auto"/>
      </w:divBdr>
    </w:div>
    <w:div w:id="1447309631">
      <w:bodyDiv w:val="1"/>
      <w:marLeft w:val="0"/>
      <w:marRight w:val="0"/>
      <w:marTop w:val="0"/>
      <w:marBottom w:val="0"/>
      <w:divBdr>
        <w:top w:val="none" w:sz="0" w:space="0" w:color="auto"/>
        <w:left w:val="none" w:sz="0" w:space="0" w:color="auto"/>
        <w:bottom w:val="none" w:sz="0" w:space="0" w:color="auto"/>
        <w:right w:val="none" w:sz="0" w:space="0" w:color="auto"/>
      </w:divBdr>
    </w:div>
    <w:div w:id="1460222816">
      <w:bodyDiv w:val="1"/>
      <w:marLeft w:val="0"/>
      <w:marRight w:val="0"/>
      <w:marTop w:val="0"/>
      <w:marBottom w:val="0"/>
      <w:divBdr>
        <w:top w:val="none" w:sz="0" w:space="0" w:color="auto"/>
        <w:left w:val="none" w:sz="0" w:space="0" w:color="auto"/>
        <w:bottom w:val="none" w:sz="0" w:space="0" w:color="auto"/>
        <w:right w:val="none" w:sz="0" w:space="0" w:color="auto"/>
      </w:divBdr>
    </w:div>
    <w:div w:id="1476096059">
      <w:bodyDiv w:val="1"/>
      <w:marLeft w:val="0"/>
      <w:marRight w:val="0"/>
      <w:marTop w:val="0"/>
      <w:marBottom w:val="0"/>
      <w:divBdr>
        <w:top w:val="none" w:sz="0" w:space="0" w:color="auto"/>
        <w:left w:val="none" w:sz="0" w:space="0" w:color="auto"/>
        <w:bottom w:val="none" w:sz="0" w:space="0" w:color="auto"/>
        <w:right w:val="none" w:sz="0" w:space="0" w:color="auto"/>
      </w:divBdr>
    </w:div>
    <w:div w:id="1477529468">
      <w:bodyDiv w:val="1"/>
      <w:marLeft w:val="0"/>
      <w:marRight w:val="0"/>
      <w:marTop w:val="0"/>
      <w:marBottom w:val="0"/>
      <w:divBdr>
        <w:top w:val="none" w:sz="0" w:space="0" w:color="auto"/>
        <w:left w:val="none" w:sz="0" w:space="0" w:color="auto"/>
        <w:bottom w:val="none" w:sz="0" w:space="0" w:color="auto"/>
        <w:right w:val="none" w:sz="0" w:space="0" w:color="auto"/>
      </w:divBdr>
    </w:div>
    <w:div w:id="1519124638">
      <w:bodyDiv w:val="1"/>
      <w:marLeft w:val="0"/>
      <w:marRight w:val="0"/>
      <w:marTop w:val="0"/>
      <w:marBottom w:val="0"/>
      <w:divBdr>
        <w:top w:val="none" w:sz="0" w:space="0" w:color="auto"/>
        <w:left w:val="none" w:sz="0" w:space="0" w:color="auto"/>
        <w:bottom w:val="none" w:sz="0" w:space="0" w:color="auto"/>
        <w:right w:val="none" w:sz="0" w:space="0" w:color="auto"/>
      </w:divBdr>
      <w:divsChild>
        <w:div w:id="1609390419">
          <w:marLeft w:val="1800"/>
          <w:marRight w:val="0"/>
          <w:marTop w:val="115"/>
          <w:marBottom w:val="0"/>
          <w:divBdr>
            <w:top w:val="none" w:sz="0" w:space="0" w:color="auto"/>
            <w:left w:val="none" w:sz="0" w:space="0" w:color="auto"/>
            <w:bottom w:val="none" w:sz="0" w:space="0" w:color="auto"/>
            <w:right w:val="none" w:sz="0" w:space="0" w:color="auto"/>
          </w:divBdr>
        </w:div>
      </w:divsChild>
    </w:div>
    <w:div w:id="1550191782">
      <w:bodyDiv w:val="1"/>
      <w:marLeft w:val="0"/>
      <w:marRight w:val="0"/>
      <w:marTop w:val="0"/>
      <w:marBottom w:val="0"/>
      <w:divBdr>
        <w:top w:val="none" w:sz="0" w:space="0" w:color="auto"/>
        <w:left w:val="none" w:sz="0" w:space="0" w:color="auto"/>
        <w:bottom w:val="none" w:sz="0" w:space="0" w:color="auto"/>
        <w:right w:val="none" w:sz="0" w:space="0" w:color="auto"/>
      </w:divBdr>
    </w:div>
    <w:div w:id="1561399786">
      <w:bodyDiv w:val="1"/>
      <w:marLeft w:val="0"/>
      <w:marRight w:val="0"/>
      <w:marTop w:val="0"/>
      <w:marBottom w:val="0"/>
      <w:divBdr>
        <w:top w:val="none" w:sz="0" w:space="0" w:color="auto"/>
        <w:left w:val="none" w:sz="0" w:space="0" w:color="auto"/>
        <w:bottom w:val="none" w:sz="0" w:space="0" w:color="auto"/>
        <w:right w:val="none" w:sz="0" w:space="0" w:color="auto"/>
      </w:divBdr>
    </w:div>
    <w:div w:id="1605649503">
      <w:bodyDiv w:val="1"/>
      <w:marLeft w:val="0"/>
      <w:marRight w:val="0"/>
      <w:marTop w:val="0"/>
      <w:marBottom w:val="0"/>
      <w:divBdr>
        <w:top w:val="none" w:sz="0" w:space="0" w:color="auto"/>
        <w:left w:val="none" w:sz="0" w:space="0" w:color="auto"/>
        <w:bottom w:val="none" w:sz="0" w:space="0" w:color="auto"/>
        <w:right w:val="none" w:sz="0" w:space="0" w:color="auto"/>
      </w:divBdr>
    </w:div>
    <w:div w:id="1674648268">
      <w:bodyDiv w:val="1"/>
      <w:marLeft w:val="0"/>
      <w:marRight w:val="0"/>
      <w:marTop w:val="0"/>
      <w:marBottom w:val="0"/>
      <w:divBdr>
        <w:top w:val="none" w:sz="0" w:space="0" w:color="auto"/>
        <w:left w:val="none" w:sz="0" w:space="0" w:color="auto"/>
        <w:bottom w:val="none" w:sz="0" w:space="0" w:color="auto"/>
        <w:right w:val="none" w:sz="0" w:space="0" w:color="auto"/>
      </w:divBdr>
      <w:divsChild>
        <w:div w:id="34623449">
          <w:marLeft w:val="1800"/>
          <w:marRight w:val="0"/>
          <w:marTop w:val="115"/>
          <w:marBottom w:val="0"/>
          <w:divBdr>
            <w:top w:val="none" w:sz="0" w:space="0" w:color="auto"/>
            <w:left w:val="none" w:sz="0" w:space="0" w:color="auto"/>
            <w:bottom w:val="none" w:sz="0" w:space="0" w:color="auto"/>
            <w:right w:val="none" w:sz="0" w:space="0" w:color="auto"/>
          </w:divBdr>
        </w:div>
      </w:divsChild>
    </w:div>
    <w:div w:id="1686056206">
      <w:bodyDiv w:val="1"/>
      <w:marLeft w:val="0"/>
      <w:marRight w:val="0"/>
      <w:marTop w:val="0"/>
      <w:marBottom w:val="0"/>
      <w:divBdr>
        <w:top w:val="none" w:sz="0" w:space="0" w:color="auto"/>
        <w:left w:val="none" w:sz="0" w:space="0" w:color="auto"/>
        <w:bottom w:val="none" w:sz="0" w:space="0" w:color="auto"/>
        <w:right w:val="none" w:sz="0" w:space="0" w:color="auto"/>
      </w:divBdr>
      <w:divsChild>
        <w:div w:id="1444761653">
          <w:marLeft w:val="417"/>
          <w:marRight w:val="0"/>
          <w:marTop w:val="0"/>
          <w:marBottom w:val="0"/>
          <w:divBdr>
            <w:top w:val="none" w:sz="0" w:space="0" w:color="auto"/>
            <w:left w:val="none" w:sz="0" w:space="0" w:color="auto"/>
            <w:bottom w:val="none" w:sz="0" w:space="0" w:color="auto"/>
            <w:right w:val="none" w:sz="0" w:space="0" w:color="auto"/>
          </w:divBdr>
        </w:div>
        <w:div w:id="820969872">
          <w:marLeft w:val="0"/>
          <w:marRight w:val="417"/>
          <w:marTop w:val="0"/>
          <w:marBottom w:val="0"/>
          <w:divBdr>
            <w:top w:val="none" w:sz="0" w:space="0" w:color="auto"/>
            <w:left w:val="none" w:sz="0" w:space="0" w:color="auto"/>
            <w:bottom w:val="none" w:sz="0" w:space="0" w:color="auto"/>
            <w:right w:val="none" w:sz="0" w:space="0" w:color="auto"/>
          </w:divBdr>
        </w:div>
        <w:div w:id="1991903952">
          <w:marLeft w:val="0"/>
          <w:marRight w:val="0"/>
          <w:marTop w:val="0"/>
          <w:marBottom w:val="0"/>
          <w:divBdr>
            <w:top w:val="none" w:sz="0" w:space="0" w:color="auto"/>
            <w:left w:val="none" w:sz="0" w:space="0" w:color="auto"/>
            <w:bottom w:val="none" w:sz="0" w:space="0" w:color="auto"/>
            <w:right w:val="none" w:sz="0" w:space="0" w:color="auto"/>
          </w:divBdr>
        </w:div>
      </w:divsChild>
    </w:div>
    <w:div w:id="1696539011">
      <w:bodyDiv w:val="1"/>
      <w:marLeft w:val="0"/>
      <w:marRight w:val="0"/>
      <w:marTop w:val="0"/>
      <w:marBottom w:val="0"/>
      <w:divBdr>
        <w:top w:val="none" w:sz="0" w:space="0" w:color="auto"/>
        <w:left w:val="none" w:sz="0" w:space="0" w:color="auto"/>
        <w:bottom w:val="none" w:sz="0" w:space="0" w:color="auto"/>
        <w:right w:val="none" w:sz="0" w:space="0" w:color="auto"/>
      </w:divBdr>
    </w:div>
    <w:div w:id="1731267681">
      <w:bodyDiv w:val="1"/>
      <w:marLeft w:val="0"/>
      <w:marRight w:val="0"/>
      <w:marTop w:val="0"/>
      <w:marBottom w:val="0"/>
      <w:divBdr>
        <w:top w:val="none" w:sz="0" w:space="0" w:color="auto"/>
        <w:left w:val="none" w:sz="0" w:space="0" w:color="auto"/>
        <w:bottom w:val="none" w:sz="0" w:space="0" w:color="auto"/>
        <w:right w:val="none" w:sz="0" w:space="0" w:color="auto"/>
      </w:divBdr>
    </w:div>
    <w:div w:id="1755740097">
      <w:bodyDiv w:val="1"/>
      <w:marLeft w:val="0"/>
      <w:marRight w:val="0"/>
      <w:marTop w:val="0"/>
      <w:marBottom w:val="0"/>
      <w:divBdr>
        <w:top w:val="none" w:sz="0" w:space="0" w:color="auto"/>
        <w:left w:val="none" w:sz="0" w:space="0" w:color="auto"/>
        <w:bottom w:val="none" w:sz="0" w:space="0" w:color="auto"/>
        <w:right w:val="none" w:sz="0" w:space="0" w:color="auto"/>
      </w:divBdr>
    </w:div>
    <w:div w:id="1840076645">
      <w:bodyDiv w:val="1"/>
      <w:marLeft w:val="0"/>
      <w:marRight w:val="0"/>
      <w:marTop w:val="0"/>
      <w:marBottom w:val="0"/>
      <w:divBdr>
        <w:top w:val="none" w:sz="0" w:space="0" w:color="auto"/>
        <w:left w:val="none" w:sz="0" w:space="0" w:color="auto"/>
        <w:bottom w:val="none" w:sz="0" w:space="0" w:color="auto"/>
        <w:right w:val="none" w:sz="0" w:space="0" w:color="auto"/>
      </w:divBdr>
      <w:divsChild>
        <w:div w:id="1110665977">
          <w:marLeft w:val="461"/>
          <w:marRight w:val="0"/>
          <w:marTop w:val="134"/>
          <w:marBottom w:val="0"/>
          <w:divBdr>
            <w:top w:val="none" w:sz="0" w:space="0" w:color="auto"/>
            <w:left w:val="none" w:sz="0" w:space="0" w:color="auto"/>
            <w:bottom w:val="none" w:sz="0" w:space="0" w:color="auto"/>
            <w:right w:val="none" w:sz="0" w:space="0" w:color="auto"/>
          </w:divBdr>
        </w:div>
        <w:div w:id="219944437">
          <w:marLeft w:val="461"/>
          <w:marRight w:val="0"/>
          <w:marTop w:val="134"/>
          <w:marBottom w:val="0"/>
          <w:divBdr>
            <w:top w:val="none" w:sz="0" w:space="0" w:color="auto"/>
            <w:left w:val="none" w:sz="0" w:space="0" w:color="auto"/>
            <w:bottom w:val="none" w:sz="0" w:space="0" w:color="auto"/>
            <w:right w:val="none" w:sz="0" w:space="0" w:color="auto"/>
          </w:divBdr>
        </w:div>
      </w:divsChild>
    </w:div>
    <w:div w:id="1902015436">
      <w:bodyDiv w:val="1"/>
      <w:marLeft w:val="0"/>
      <w:marRight w:val="0"/>
      <w:marTop w:val="0"/>
      <w:marBottom w:val="0"/>
      <w:divBdr>
        <w:top w:val="none" w:sz="0" w:space="0" w:color="auto"/>
        <w:left w:val="none" w:sz="0" w:space="0" w:color="auto"/>
        <w:bottom w:val="none" w:sz="0" w:space="0" w:color="auto"/>
        <w:right w:val="none" w:sz="0" w:space="0" w:color="auto"/>
      </w:divBdr>
    </w:div>
    <w:div w:id="1987973345">
      <w:bodyDiv w:val="1"/>
      <w:marLeft w:val="0"/>
      <w:marRight w:val="0"/>
      <w:marTop w:val="0"/>
      <w:marBottom w:val="0"/>
      <w:divBdr>
        <w:top w:val="none" w:sz="0" w:space="0" w:color="auto"/>
        <w:left w:val="none" w:sz="0" w:space="0" w:color="auto"/>
        <w:bottom w:val="none" w:sz="0" w:space="0" w:color="auto"/>
        <w:right w:val="none" w:sz="0" w:space="0" w:color="auto"/>
      </w:divBdr>
    </w:div>
    <w:div w:id="2040398962">
      <w:bodyDiv w:val="1"/>
      <w:marLeft w:val="0"/>
      <w:marRight w:val="0"/>
      <w:marTop w:val="0"/>
      <w:marBottom w:val="0"/>
      <w:divBdr>
        <w:top w:val="none" w:sz="0" w:space="0" w:color="auto"/>
        <w:left w:val="none" w:sz="0" w:space="0" w:color="auto"/>
        <w:bottom w:val="none" w:sz="0" w:space="0" w:color="auto"/>
        <w:right w:val="none" w:sz="0" w:space="0" w:color="auto"/>
      </w:divBdr>
    </w:div>
    <w:div w:id="2044816822">
      <w:bodyDiv w:val="1"/>
      <w:marLeft w:val="0"/>
      <w:marRight w:val="0"/>
      <w:marTop w:val="0"/>
      <w:marBottom w:val="0"/>
      <w:divBdr>
        <w:top w:val="none" w:sz="0" w:space="0" w:color="auto"/>
        <w:left w:val="none" w:sz="0" w:space="0" w:color="auto"/>
        <w:bottom w:val="none" w:sz="0" w:space="0" w:color="auto"/>
        <w:right w:val="none" w:sz="0" w:space="0" w:color="auto"/>
      </w:divBdr>
    </w:div>
    <w:div w:id="2050884205">
      <w:bodyDiv w:val="1"/>
      <w:marLeft w:val="0"/>
      <w:marRight w:val="0"/>
      <w:marTop w:val="0"/>
      <w:marBottom w:val="0"/>
      <w:divBdr>
        <w:top w:val="none" w:sz="0" w:space="0" w:color="auto"/>
        <w:left w:val="none" w:sz="0" w:space="0" w:color="auto"/>
        <w:bottom w:val="none" w:sz="0" w:space="0" w:color="auto"/>
        <w:right w:val="none" w:sz="0" w:space="0" w:color="auto"/>
      </w:divBdr>
    </w:div>
    <w:div w:id="2061442216">
      <w:bodyDiv w:val="1"/>
      <w:marLeft w:val="0"/>
      <w:marRight w:val="0"/>
      <w:marTop w:val="0"/>
      <w:marBottom w:val="0"/>
      <w:divBdr>
        <w:top w:val="none" w:sz="0" w:space="0" w:color="auto"/>
        <w:left w:val="none" w:sz="0" w:space="0" w:color="auto"/>
        <w:bottom w:val="none" w:sz="0" w:space="0" w:color="auto"/>
        <w:right w:val="none" w:sz="0" w:space="0" w:color="auto"/>
      </w:divBdr>
    </w:div>
    <w:div w:id="20630142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corporatefinanceinstitute.com/resources/knowledge/finance/leverage-ratios/" TargetMode="External"/><Relationship Id="rId18" Type="http://schemas.openxmlformats.org/officeDocument/2006/relationships/hyperlink" Target="https://accountlearning.com/accounting-rate-of-return-method-advantages-disadvantages/" TargetMode="External"/><Relationship Id="rId26" Type="http://schemas.openxmlformats.org/officeDocument/2006/relationships/image" Target="media/image6.png"/><Relationship Id="rId39"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retail-week.com/fashion/next-raises-profit-forecast-again-after-strong-third-quarter-sales/7036079.article" TargetMode="External"/><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accountingtools.com/articles/leverage-ratios.html" TargetMode="External"/><Relationship Id="rId17" Type="http://schemas.openxmlformats.org/officeDocument/2006/relationships/hyperlink" Target="https://www.google.com/search?q=what+is+good+efficiency+ratio&amp;oq=what+is+good+efficiency&amp;aqs=chrome.0.0i457j69i57j0j0i22i30l2j0i22i30i395l5.10125j1j15&amp;sourceid=chrome&amp;ie=UTF-8" TargetMode="External"/><Relationship Id="rId25" Type="http://schemas.openxmlformats.org/officeDocument/2006/relationships/image" Target="media/image5.png"/><Relationship Id="rId33" Type="http://schemas.openxmlformats.org/officeDocument/2006/relationships/header" Target="header2.xm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businessjargons.com/profitability-ratios.html" TargetMode="External"/><Relationship Id="rId20" Type="http://schemas.openxmlformats.org/officeDocument/2006/relationships/hyperlink" Target="https://efinancemanagement.com/investment-decisions/advantages-and-disadvantages-of-payback-period" TargetMode="External"/><Relationship Id="rId29"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investopedia.com/terms/n/npv.asp" TargetMode="External"/><Relationship Id="rId24" Type="http://schemas.openxmlformats.org/officeDocument/2006/relationships/image" Target="media/image4.png"/><Relationship Id="rId32" Type="http://schemas.openxmlformats.org/officeDocument/2006/relationships/header" Target="header1.xml"/><Relationship Id="rId37" Type="http://schemas.openxmlformats.org/officeDocument/2006/relationships/footer" Target="footer3.xml"/><Relationship Id="rId5" Type="http://schemas.openxmlformats.org/officeDocument/2006/relationships/webSettings" Target="webSettings.xml"/><Relationship Id="rId15" Type="http://schemas.openxmlformats.org/officeDocument/2006/relationships/hyperlink" Target="https://www.readyratios.com/sec/industry/56/" TargetMode="External"/><Relationship Id="rId23" Type="http://schemas.openxmlformats.org/officeDocument/2006/relationships/image" Target="media/image3.png"/><Relationship Id="rId28" Type="http://schemas.openxmlformats.org/officeDocument/2006/relationships/image" Target="media/image8.png"/><Relationship Id="rId36" Type="http://schemas.openxmlformats.org/officeDocument/2006/relationships/header" Target="header3.xml"/><Relationship Id="rId10" Type="http://schemas.openxmlformats.org/officeDocument/2006/relationships/hyperlink" Target="https://www.investopedia.com/terms/v/valuation.asp" TargetMode="External"/><Relationship Id="rId19" Type="http://schemas.openxmlformats.org/officeDocument/2006/relationships/hyperlink" Target="https://www.fool.com/knowledge-center/advantages-and-disadvantages-of-net-present-value.aspx" TargetMode="External"/><Relationship Id="rId31"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hyperlink" Target="https://en.wikipedia.org/wiki/Joseph_Hepworth_(tailor)" TargetMode="External"/><Relationship Id="rId14" Type="http://schemas.openxmlformats.org/officeDocument/2006/relationships/hyperlink" Target="https://www.investopedia.com" TargetMode="External"/><Relationship Id="rId22" Type="http://schemas.openxmlformats.org/officeDocument/2006/relationships/image" Target="media/image2.png"/><Relationship Id="rId27" Type="http://schemas.openxmlformats.org/officeDocument/2006/relationships/image" Target="media/image7.png"/><Relationship Id="rId30" Type="http://schemas.openxmlformats.org/officeDocument/2006/relationships/image" Target="media/image10.png"/><Relationship Id="rId35"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A30F844-2353-4ED8-A849-F1C956F3E8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3326</TotalTime>
  <Pages>32</Pages>
  <Words>4894</Words>
  <Characters>27902</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32731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 Dzhipova (2013882)</dc:creator>
  <cp:keywords/>
  <dc:description/>
  <cp:lastModifiedBy>Ana Dzhipova (2013882)</cp:lastModifiedBy>
  <cp:revision>378</cp:revision>
  <dcterms:created xsi:type="dcterms:W3CDTF">2021-01-09T16:10:00Z</dcterms:created>
  <dcterms:modified xsi:type="dcterms:W3CDTF">2021-01-13T21:15:00Z</dcterms:modified>
</cp:coreProperties>
</file>