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ABF52" w14:textId="77777777" w:rsidR="00312B5D" w:rsidRPr="00A159E7" w:rsidRDefault="00000000" w:rsidP="00A159E7">
      <w:pPr>
        <w:spacing w:line="360" w:lineRule="auto"/>
        <w:jc w:val="center"/>
        <w:rPr>
          <w:rFonts w:ascii="Arial" w:hAnsi="Arial" w:cs="Arial"/>
          <w:u w:val="single"/>
        </w:rPr>
      </w:pPr>
      <w:r w:rsidRPr="00A159E7">
        <w:rPr>
          <w:rFonts w:ascii="Arial" w:hAnsi="Arial" w:cs="Arial"/>
          <w:b/>
          <w:u w:val="single"/>
        </w:rPr>
        <w:t>Community Mental Health Services: Origins, Functioning and Importance</w:t>
      </w:r>
      <w:r w:rsidRPr="00A159E7">
        <w:rPr>
          <w:rFonts w:ascii="Arial" w:hAnsi="Arial" w:cs="Arial"/>
          <w:b/>
          <w:u w:val="single"/>
        </w:rPr>
        <w:br/>
      </w:r>
      <w:r w:rsidRPr="00A159E7">
        <w:rPr>
          <w:rFonts w:ascii="Arial" w:hAnsi="Arial" w:cs="Arial"/>
          <w:b/>
          <w:u w:val="single"/>
        </w:rPr>
        <w:br/>
      </w:r>
    </w:p>
    <w:p w14:paraId="0A1A9492" w14:textId="77777777" w:rsidR="00312B5D" w:rsidRPr="00A159E7" w:rsidRDefault="00000000" w:rsidP="00A159E7">
      <w:pPr>
        <w:spacing w:line="360" w:lineRule="auto"/>
        <w:rPr>
          <w:rFonts w:ascii="Arial" w:hAnsi="Arial" w:cs="Arial"/>
        </w:rPr>
      </w:pPr>
      <w:r w:rsidRPr="00A159E7">
        <w:rPr>
          <w:rFonts w:ascii="Arial" w:hAnsi="Arial" w:cs="Arial"/>
        </w:rPr>
        <w:t>Student Name: Tatiana Xavier</w:t>
      </w:r>
    </w:p>
    <w:p w14:paraId="38C2482E" w14:textId="77777777" w:rsidR="00312B5D" w:rsidRPr="00A159E7" w:rsidRDefault="00000000" w:rsidP="00A159E7">
      <w:pPr>
        <w:spacing w:line="360" w:lineRule="auto"/>
        <w:rPr>
          <w:rFonts w:ascii="Arial" w:hAnsi="Arial" w:cs="Arial"/>
        </w:rPr>
      </w:pPr>
      <w:r w:rsidRPr="00A159E7">
        <w:rPr>
          <w:rFonts w:ascii="Arial" w:hAnsi="Arial" w:cs="Arial"/>
        </w:rPr>
        <w:t>Student Number: 2511488</w:t>
      </w:r>
    </w:p>
    <w:p w14:paraId="1057EDD2" w14:textId="5AF482FC" w:rsidR="00312B5D" w:rsidRPr="00A159E7" w:rsidRDefault="00000000" w:rsidP="00A159E7">
      <w:pPr>
        <w:spacing w:line="360" w:lineRule="auto"/>
        <w:rPr>
          <w:rFonts w:ascii="Arial" w:hAnsi="Arial" w:cs="Arial"/>
        </w:rPr>
      </w:pPr>
      <w:r w:rsidRPr="00A159E7">
        <w:rPr>
          <w:rFonts w:ascii="Arial" w:hAnsi="Arial" w:cs="Arial"/>
        </w:rPr>
        <w:t>Module Code and Title: Introduction to Public Health Component 1</w:t>
      </w:r>
      <w:r w:rsidR="008A2EB8" w:rsidRPr="00A159E7">
        <w:rPr>
          <w:rFonts w:ascii="Arial" w:hAnsi="Arial" w:cs="Arial"/>
        </w:rPr>
        <w:t xml:space="preserve"> (Two Tasks)</w:t>
      </w:r>
    </w:p>
    <w:p w14:paraId="36244806" w14:textId="45F417B7" w:rsidR="00312B5D" w:rsidRPr="00A159E7" w:rsidRDefault="00000000" w:rsidP="00A159E7">
      <w:pPr>
        <w:spacing w:line="360" w:lineRule="auto"/>
        <w:rPr>
          <w:rFonts w:ascii="Arial" w:hAnsi="Arial" w:cs="Arial"/>
        </w:rPr>
      </w:pPr>
      <w:r w:rsidRPr="00A159E7">
        <w:rPr>
          <w:rFonts w:ascii="Arial" w:hAnsi="Arial" w:cs="Arial"/>
        </w:rPr>
        <w:t xml:space="preserve">Lecturer: </w:t>
      </w:r>
      <w:r w:rsidR="005D5CEE" w:rsidRPr="00A159E7">
        <w:rPr>
          <w:rFonts w:ascii="Arial" w:hAnsi="Arial" w:cs="Arial"/>
        </w:rPr>
        <w:t>Vivian</w:t>
      </w:r>
      <w:r w:rsidR="00A159E7" w:rsidRPr="00A159E7">
        <w:rPr>
          <w:rFonts w:ascii="Arial" w:hAnsi="Arial" w:cs="Arial"/>
        </w:rPr>
        <w:t xml:space="preserve"> </w:t>
      </w:r>
      <w:proofErr w:type="spellStart"/>
      <w:r w:rsidR="00A159E7" w:rsidRPr="00A159E7">
        <w:rPr>
          <w:rFonts w:ascii="Arial" w:hAnsi="Arial" w:cs="Arial"/>
        </w:rPr>
        <w:t>Osuchukwe</w:t>
      </w:r>
      <w:proofErr w:type="spellEnd"/>
      <w:r w:rsidRPr="00A159E7">
        <w:rPr>
          <w:rFonts w:ascii="Arial" w:hAnsi="Arial" w:cs="Arial"/>
        </w:rPr>
        <w:br w:type="page"/>
      </w:r>
    </w:p>
    <w:p w14:paraId="6FA915A1" w14:textId="77777777" w:rsidR="008A2EB8" w:rsidRPr="00A159E7" w:rsidRDefault="008A2EB8" w:rsidP="00A159E7">
      <w:pPr>
        <w:spacing w:line="360" w:lineRule="auto"/>
        <w:rPr>
          <w:rFonts w:ascii="Arial" w:hAnsi="Arial" w:cs="Arial"/>
        </w:rPr>
      </w:pPr>
    </w:p>
    <w:p w14:paraId="223EC9D8" w14:textId="77777777" w:rsidR="008A2EB8" w:rsidRPr="00A159E7" w:rsidRDefault="008A2EB8" w:rsidP="00A159E7">
      <w:pPr>
        <w:spacing w:line="360" w:lineRule="auto"/>
        <w:rPr>
          <w:rFonts w:ascii="Arial" w:hAnsi="Arial" w:cs="Arial"/>
          <w:b/>
          <w:bCs/>
          <w:lang w:val="en-GB"/>
        </w:rPr>
      </w:pPr>
      <w:r w:rsidRPr="00A159E7">
        <w:rPr>
          <w:rFonts w:ascii="Segoe UI Emoji" w:hAnsi="Segoe UI Emoji" w:cs="Segoe UI Emoji"/>
          <w:b/>
          <w:bCs/>
          <w:lang w:val="en-GB"/>
        </w:rPr>
        <w:t>🚑</w:t>
      </w:r>
      <w:r w:rsidRPr="00A159E7">
        <w:rPr>
          <w:rFonts w:ascii="Arial" w:hAnsi="Arial" w:cs="Arial"/>
          <w:b/>
          <w:bCs/>
          <w:lang w:val="en-GB"/>
        </w:rPr>
        <w:t xml:space="preserve"> AMBULANCE SERVICES: SAVING LIVES THROUGH EMERGENCY CARE</w:t>
      </w:r>
    </w:p>
    <w:p w14:paraId="5DD219DD"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What is an Ambulance Service?</w:t>
      </w:r>
    </w:p>
    <w:p w14:paraId="60372E8A"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Ambulance services are a vital part of the healthcare system. They provide emergency medical care and transport patients to appropriate healthcare facilities. Ambulance teams are often the first healthcare professionals to respond to emergencies such as heart attacks, strokes, road traffic accidents, breathing difficulties, and severe injuries.</w:t>
      </w:r>
    </w:p>
    <w:p w14:paraId="40015C9E"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Key Functions</w:t>
      </w:r>
    </w:p>
    <w:p w14:paraId="0F4AF63D" w14:textId="77777777" w:rsidR="008A2EB8" w:rsidRPr="00A159E7" w:rsidRDefault="008A2EB8" w:rsidP="00A159E7">
      <w:pPr>
        <w:spacing w:line="360" w:lineRule="auto"/>
        <w:rPr>
          <w:rFonts w:ascii="Arial" w:hAnsi="Arial" w:cs="Arial"/>
          <w:lang w:val="en-GB"/>
        </w:rPr>
      </w:pPr>
      <w:r w:rsidRPr="00A159E7">
        <w:rPr>
          <w:rFonts w:ascii="Segoe UI Symbol" w:hAnsi="Segoe UI Symbol" w:cs="Segoe UI Symbol"/>
          <w:lang w:val="en-GB"/>
        </w:rPr>
        <w:t>✔</w:t>
      </w:r>
      <w:r w:rsidRPr="00A159E7">
        <w:rPr>
          <w:rFonts w:ascii="Arial" w:hAnsi="Arial" w:cs="Arial"/>
          <w:lang w:val="en-GB"/>
        </w:rPr>
        <w:t xml:space="preserve"> Respond to emergency 999 calls</w:t>
      </w:r>
    </w:p>
    <w:p w14:paraId="49D537A9" w14:textId="77777777" w:rsidR="008A2EB8" w:rsidRPr="00A159E7" w:rsidRDefault="008A2EB8" w:rsidP="00A159E7">
      <w:pPr>
        <w:spacing w:line="360" w:lineRule="auto"/>
        <w:rPr>
          <w:rFonts w:ascii="Arial" w:hAnsi="Arial" w:cs="Arial"/>
          <w:lang w:val="en-GB"/>
        </w:rPr>
      </w:pPr>
      <w:r w:rsidRPr="00A159E7">
        <w:rPr>
          <w:rFonts w:ascii="Segoe UI Symbol" w:hAnsi="Segoe UI Symbol" w:cs="Segoe UI Symbol"/>
          <w:lang w:val="en-GB"/>
        </w:rPr>
        <w:t>✔</w:t>
      </w:r>
      <w:r w:rsidRPr="00A159E7">
        <w:rPr>
          <w:rFonts w:ascii="Arial" w:hAnsi="Arial" w:cs="Arial"/>
          <w:lang w:val="en-GB"/>
        </w:rPr>
        <w:t xml:space="preserve"> Provide immediate medical treatment</w:t>
      </w:r>
    </w:p>
    <w:p w14:paraId="13C51C66" w14:textId="77777777" w:rsidR="008A2EB8" w:rsidRPr="00A159E7" w:rsidRDefault="008A2EB8" w:rsidP="00A159E7">
      <w:pPr>
        <w:spacing w:line="360" w:lineRule="auto"/>
        <w:rPr>
          <w:rFonts w:ascii="Arial" w:hAnsi="Arial" w:cs="Arial"/>
          <w:lang w:val="en-GB"/>
        </w:rPr>
      </w:pPr>
      <w:r w:rsidRPr="00A159E7">
        <w:rPr>
          <w:rFonts w:ascii="Segoe UI Symbol" w:hAnsi="Segoe UI Symbol" w:cs="Segoe UI Symbol"/>
          <w:lang w:val="en-GB"/>
        </w:rPr>
        <w:t>✔</w:t>
      </w:r>
      <w:r w:rsidRPr="00A159E7">
        <w:rPr>
          <w:rFonts w:ascii="Arial" w:hAnsi="Arial" w:cs="Arial"/>
          <w:lang w:val="en-GB"/>
        </w:rPr>
        <w:t xml:space="preserve"> Transport patients safely to hospital</w:t>
      </w:r>
    </w:p>
    <w:p w14:paraId="0BDF2BE8" w14:textId="77777777" w:rsidR="008A2EB8" w:rsidRPr="00A159E7" w:rsidRDefault="008A2EB8" w:rsidP="00A159E7">
      <w:pPr>
        <w:spacing w:line="360" w:lineRule="auto"/>
        <w:rPr>
          <w:rFonts w:ascii="Arial" w:hAnsi="Arial" w:cs="Arial"/>
          <w:lang w:val="en-GB"/>
        </w:rPr>
      </w:pPr>
      <w:r w:rsidRPr="00A159E7">
        <w:rPr>
          <w:rFonts w:ascii="Segoe UI Symbol" w:hAnsi="Segoe UI Symbol" w:cs="Segoe UI Symbol"/>
          <w:lang w:val="en-GB"/>
        </w:rPr>
        <w:t>✔</w:t>
      </w:r>
      <w:r w:rsidRPr="00A159E7">
        <w:rPr>
          <w:rFonts w:ascii="Arial" w:hAnsi="Arial" w:cs="Arial"/>
          <w:lang w:val="en-GB"/>
        </w:rPr>
        <w:t xml:space="preserve"> Support community healthcare services</w:t>
      </w:r>
    </w:p>
    <w:p w14:paraId="0BA41543" w14:textId="77777777" w:rsidR="008A2EB8" w:rsidRPr="00A159E7" w:rsidRDefault="008A2EB8" w:rsidP="00A159E7">
      <w:pPr>
        <w:spacing w:line="360" w:lineRule="auto"/>
        <w:rPr>
          <w:rFonts w:ascii="Arial" w:hAnsi="Arial" w:cs="Arial"/>
          <w:lang w:val="en-GB"/>
        </w:rPr>
      </w:pPr>
      <w:r w:rsidRPr="00A159E7">
        <w:rPr>
          <w:rFonts w:ascii="Segoe UI Symbol" w:hAnsi="Segoe UI Symbol" w:cs="Segoe UI Symbol"/>
          <w:lang w:val="en-GB"/>
        </w:rPr>
        <w:t>✔</w:t>
      </w:r>
      <w:r w:rsidRPr="00A159E7">
        <w:rPr>
          <w:rFonts w:ascii="Arial" w:hAnsi="Arial" w:cs="Arial"/>
          <w:lang w:val="en-GB"/>
        </w:rPr>
        <w:t xml:space="preserve"> Deliver urgent and non-emergency patient transport</w:t>
      </w:r>
    </w:p>
    <w:p w14:paraId="30D064BC"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60621BE8">
          <v:rect id="_x0000_i1025" style="width:0;height:1.5pt" o:hralign="center" o:hrstd="t" o:hr="t" fillcolor="#a0a0a0" stroked="f"/>
        </w:pict>
      </w:r>
    </w:p>
    <w:p w14:paraId="45B55F61"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Brief History of Ambulance Services</w:t>
      </w:r>
    </w:p>
    <w:p w14:paraId="5A18F955"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Timeline</w:t>
      </w:r>
    </w:p>
    <w:p w14:paraId="0B221DB4" w14:textId="77777777" w:rsidR="008A2EB8" w:rsidRPr="00A159E7" w:rsidRDefault="008A2EB8" w:rsidP="00A159E7">
      <w:pPr>
        <w:spacing w:line="360" w:lineRule="auto"/>
        <w:rPr>
          <w:rFonts w:ascii="Arial" w:hAnsi="Arial" w:cs="Arial"/>
          <w:lang w:val="en-GB"/>
        </w:rPr>
      </w:pPr>
      <w:r w:rsidRPr="00A159E7">
        <w:rPr>
          <w:rFonts w:ascii="Arial" w:hAnsi="Arial" w:cs="Arial"/>
          <w:b/>
          <w:bCs/>
          <w:lang w:val="en-GB"/>
        </w:rPr>
        <w:t>1887</w:t>
      </w:r>
      <w:r w:rsidRPr="00A159E7">
        <w:rPr>
          <w:rFonts w:ascii="Arial" w:hAnsi="Arial" w:cs="Arial"/>
          <w:lang w:val="en-GB"/>
        </w:rPr>
        <w:br/>
      </w:r>
      <w:r w:rsidRPr="00A159E7">
        <w:rPr>
          <w:rFonts w:ascii="Segoe UI Emoji" w:hAnsi="Segoe UI Emoji" w:cs="Segoe UI Emoji"/>
          <w:lang w:val="en-GB"/>
        </w:rPr>
        <w:t>🚑</w:t>
      </w:r>
      <w:r w:rsidRPr="00A159E7">
        <w:rPr>
          <w:rFonts w:ascii="Arial" w:hAnsi="Arial" w:cs="Arial"/>
          <w:lang w:val="en-GB"/>
        </w:rPr>
        <w:t xml:space="preserve"> First organised ambulance service established in London.</w:t>
      </w:r>
    </w:p>
    <w:p w14:paraId="36DA447A"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6E81DE19" w14:textId="77777777" w:rsidR="008A2EB8" w:rsidRPr="00A159E7" w:rsidRDefault="008A2EB8" w:rsidP="00A159E7">
      <w:pPr>
        <w:spacing w:line="360" w:lineRule="auto"/>
        <w:rPr>
          <w:rFonts w:ascii="Arial" w:hAnsi="Arial" w:cs="Arial"/>
          <w:lang w:val="en-GB"/>
        </w:rPr>
      </w:pPr>
      <w:r w:rsidRPr="00A159E7">
        <w:rPr>
          <w:rFonts w:ascii="Arial" w:hAnsi="Arial" w:cs="Arial"/>
          <w:b/>
          <w:bCs/>
          <w:lang w:val="en-GB"/>
        </w:rPr>
        <w:t>1948</w:t>
      </w:r>
      <w:r w:rsidRPr="00A159E7">
        <w:rPr>
          <w:rFonts w:ascii="Arial" w:hAnsi="Arial" w:cs="Arial"/>
          <w:lang w:val="en-GB"/>
        </w:rPr>
        <w:br/>
      </w:r>
      <w:r w:rsidRPr="00A159E7">
        <w:rPr>
          <w:rFonts w:ascii="Segoe UI Emoji" w:hAnsi="Segoe UI Emoji" w:cs="Segoe UI Emoji"/>
          <w:lang w:val="en-GB"/>
        </w:rPr>
        <w:t>🏥</w:t>
      </w:r>
      <w:r w:rsidRPr="00A159E7">
        <w:rPr>
          <w:rFonts w:ascii="Arial" w:hAnsi="Arial" w:cs="Arial"/>
          <w:lang w:val="en-GB"/>
        </w:rPr>
        <w:t xml:space="preserve"> Creation of the NHS brought ambulance services under public healthcare.</w:t>
      </w:r>
    </w:p>
    <w:p w14:paraId="073266DD"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33A0D07A" w14:textId="77777777" w:rsidR="008A2EB8" w:rsidRPr="00A159E7" w:rsidRDefault="008A2EB8" w:rsidP="00A159E7">
      <w:pPr>
        <w:spacing w:line="360" w:lineRule="auto"/>
        <w:rPr>
          <w:rFonts w:ascii="Arial" w:hAnsi="Arial" w:cs="Arial"/>
          <w:lang w:val="en-GB"/>
        </w:rPr>
      </w:pPr>
      <w:r w:rsidRPr="00A159E7">
        <w:rPr>
          <w:rFonts w:ascii="Arial" w:hAnsi="Arial" w:cs="Arial"/>
          <w:b/>
          <w:bCs/>
          <w:lang w:val="en-GB"/>
        </w:rPr>
        <w:t>1974</w:t>
      </w:r>
      <w:r w:rsidRPr="00A159E7">
        <w:rPr>
          <w:rFonts w:ascii="Arial" w:hAnsi="Arial" w:cs="Arial"/>
          <w:lang w:val="en-GB"/>
        </w:rPr>
        <w:br/>
      </w:r>
      <w:r w:rsidRPr="00A159E7">
        <w:rPr>
          <w:rFonts w:ascii="Segoe UI Emoji" w:hAnsi="Segoe UI Emoji" w:cs="Segoe UI Emoji"/>
          <w:lang w:val="en-GB"/>
        </w:rPr>
        <w:t>📋</w:t>
      </w:r>
      <w:r w:rsidRPr="00A159E7">
        <w:rPr>
          <w:rFonts w:ascii="Arial" w:hAnsi="Arial" w:cs="Arial"/>
          <w:lang w:val="en-GB"/>
        </w:rPr>
        <w:t xml:space="preserve"> Ambulance services became part of regional NHS management.</w:t>
      </w:r>
    </w:p>
    <w:p w14:paraId="3B6AA7E5"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lastRenderedPageBreak/>
        <w:t>⬇</w:t>
      </w:r>
    </w:p>
    <w:p w14:paraId="05B7D24A" w14:textId="77777777" w:rsidR="008A2EB8" w:rsidRPr="00A159E7" w:rsidRDefault="008A2EB8" w:rsidP="00A159E7">
      <w:pPr>
        <w:spacing w:line="360" w:lineRule="auto"/>
        <w:rPr>
          <w:rFonts w:ascii="Arial" w:hAnsi="Arial" w:cs="Arial"/>
          <w:lang w:val="en-GB"/>
        </w:rPr>
      </w:pPr>
      <w:r w:rsidRPr="00A159E7">
        <w:rPr>
          <w:rFonts w:ascii="Arial" w:hAnsi="Arial" w:cs="Arial"/>
          <w:b/>
          <w:bCs/>
          <w:lang w:val="en-GB"/>
        </w:rPr>
        <w:t>1990s</w:t>
      </w:r>
      <w:r w:rsidRPr="00A159E7">
        <w:rPr>
          <w:rFonts w:ascii="Arial" w:hAnsi="Arial" w:cs="Arial"/>
          <w:lang w:val="en-GB"/>
        </w:rPr>
        <w:br/>
      </w:r>
      <w:r w:rsidRPr="00A159E7">
        <w:rPr>
          <w:rFonts w:ascii="Segoe UI Emoji" w:hAnsi="Segoe UI Emoji" w:cs="Segoe UI Emoji"/>
          <w:lang w:val="en-GB"/>
        </w:rPr>
        <w:t>💊</w:t>
      </w:r>
      <w:r w:rsidRPr="00A159E7">
        <w:rPr>
          <w:rFonts w:ascii="Arial" w:hAnsi="Arial" w:cs="Arial"/>
          <w:lang w:val="en-GB"/>
        </w:rPr>
        <w:t xml:space="preserve"> Increased use of trained paramedics providing advanced care before hospital arrival.</w:t>
      </w:r>
    </w:p>
    <w:p w14:paraId="780B090B"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5A66D29F" w14:textId="77777777" w:rsidR="008A2EB8" w:rsidRPr="00A159E7" w:rsidRDefault="008A2EB8" w:rsidP="00A159E7">
      <w:pPr>
        <w:spacing w:line="360" w:lineRule="auto"/>
        <w:rPr>
          <w:rFonts w:ascii="Arial" w:hAnsi="Arial" w:cs="Arial"/>
          <w:lang w:val="en-GB"/>
        </w:rPr>
      </w:pPr>
      <w:r w:rsidRPr="00A159E7">
        <w:rPr>
          <w:rFonts w:ascii="Arial" w:hAnsi="Arial" w:cs="Arial"/>
          <w:b/>
          <w:bCs/>
          <w:lang w:val="en-GB"/>
        </w:rPr>
        <w:t>2000s-Present</w:t>
      </w:r>
      <w:r w:rsidRPr="00A159E7">
        <w:rPr>
          <w:rFonts w:ascii="Arial" w:hAnsi="Arial" w:cs="Arial"/>
          <w:lang w:val="en-GB"/>
        </w:rPr>
        <w:br/>
      </w:r>
      <w:r w:rsidRPr="00A159E7">
        <w:rPr>
          <w:rFonts w:ascii="Segoe UI Emoji" w:hAnsi="Segoe UI Emoji" w:cs="Segoe UI Emoji"/>
          <w:lang w:val="en-GB"/>
        </w:rPr>
        <w:t>📱</w:t>
      </w:r>
      <w:r w:rsidRPr="00A159E7">
        <w:rPr>
          <w:rFonts w:ascii="Arial" w:hAnsi="Arial" w:cs="Arial"/>
          <w:lang w:val="en-GB"/>
        </w:rPr>
        <w:t xml:space="preserve"> Modern ambulance services use digital technology, GPS tracking, specialist response teams, and advanced life-support equipment.</w:t>
      </w:r>
    </w:p>
    <w:p w14:paraId="35AAFFB2"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Historical Development</w:t>
      </w:r>
    </w:p>
    <w:p w14:paraId="7C2012A6"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Before modern ambulance services, injured or ill people were often transported by police, family members, or volunteers. The development of motorised ambulances and trained paramedics transformed emergency care. Today, ambulance services provide treatment at the scene, reducing deaths and improving patient outcomes.</w:t>
      </w:r>
    </w:p>
    <w:p w14:paraId="757852FA"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2ED58386">
          <v:rect id="_x0000_i1026" style="width:0;height:1.5pt" o:hralign="center" o:hrstd="t" o:hr="t" fillcolor="#a0a0a0" stroked="f"/>
        </w:pict>
      </w:r>
    </w:p>
    <w:p w14:paraId="24143795"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How Ambulance Services Function Today</w:t>
      </w:r>
    </w:p>
    <w:p w14:paraId="36A52539"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Step 1: Emergency Call</w:t>
      </w:r>
    </w:p>
    <w:p w14:paraId="7891CA3B" w14:textId="77777777" w:rsidR="008A2EB8" w:rsidRPr="00A159E7" w:rsidRDefault="008A2EB8" w:rsidP="00A159E7">
      <w:pPr>
        <w:spacing w:line="360" w:lineRule="auto"/>
        <w:rPr>
          <w:rFonts w:ascii="Arial" w:hAnsi="Arial" w:cs="Arial"/>
          <w:lang w:val="en-GB"/>
        </w:rPr>
      </w:pPr>
      <w:r w:rsidRPr="00A159E7">
        <w:rPr>
          <w:rFonts w:ascii="Segoe UI Symbol" w:hAnsi="Segoe UI Symbol" w:cs="Segoe UI Symbol"/>
          <w:lang w:val="en-GB"/>
        </w:rPr>
        <w:t>☎</w:t>
      </w:r>
      <w:r w:rsidRPr="00A159E7">
        <w:rPr>
          <w:rFonts w:ascii="Arial" w:hAnsi="Arial" w:cs="Arial"/>
          <w:lang w:val="en-GB"/>
        </w:rPr>
        <w:t xml:space="preserve"> A member of the public calls </w:t>
      </w:r>
      <w:r w:rsidRPr="00A159E7">
        <w:rPr>
          <w:rFonts w:ascii="Arial" w:hAnsi="Arial" w:cs="Arial"/>
          <w:b/>
          <w:bCs/>
          <w:lang w:val="en-GB"/>
        </w:rPr>
        <w:t>999</w:t>
      </w:r>
      <w:r w:rsidRPr="00A159E7">
        <w:rPr>
          <w:rFonts w:ascii="Arial" w:hAnsi="Arial" w:cs="Arial"/>
          <w:lang w:val="en-GB"/>
        </w:rPr>
        <w:t>.</w:t>
      </w:r>
    </w:p>
    <w:p w14:paraId="0C082110"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Emergency call handlers assess the situation and prioritise the response.</w:t>
      </w:r>
    </w:p>
    <w:p w14:paraId="2EE91E62"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403F5896"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Step 2: Dispatch</w:t>
      </w:r>
    </w:p>
    <w:p w14:paraId="59365B2A"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Control centres use computer systems and GPS technology to identify and dispatch the nearest available ambulance crew.</w:t>
      </w:r>
    </w:p>
    <w:p w14:paraId="155450F2"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5EB222F6"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Step 3: On-Scene Assessment</w:t>
      </w:r>
    </w:p>
    <w:p w14:paraId="72F42968"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w:t>
      </w:r>
      <w:r w:rsidRPr="00A159E7">
        <w:rPr>
          <w:rFonts w:ascii="Segoe UI Emoji" w:hAnsi="Segoe UI Emoji" w:cs="Segoe UI Emoji"/>
          <w:lang w:val="en-GB"/>
        </w:rPr>
        <w:t>⚕️👨</w:t>
      </w:r>
      <w:r w:rsidRPr="00A159E7">
        <w:rPr>
          <w:rFonts w:ascii="Arial" w:hAnsi="Arial" w:cs="Arial"/>
          <w:lang w:val="en-GB"/>
        </w:rPr>
        <w:t>‍</w:t>
      </w:r>
      <w:r w:rsidRPr="00A159E7">
        <w:rPr>
          <w:rFonts w:ascii="Segoe UI Emoji" w:hAnsi="Segoe UI Emoji" w:cs="Segoe UI Emoji"/>
          <w:lang w:val="en-GB"/>
        </w:rPr>
        <w:t>⚕️</w:t>
      </w:r>
      <w:r w:rsidRPr="00A159E7">
        <w:rPr>
          <w:rFonts w:ascii="Arial" w:hAnsi="Arial" w:cs="Arial"/>
          <w:lang w:val="en-GB"/>
        </w:rPr>
        <w:t xml:space="preserve"> Paramedics assess the patient and provide immediate treatment.</w:t>
      </w:r>
    </w:p>
    <w:p w14:paraId="1BE56628"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lastRenderedPageBreak/>
        <w:t>Examples include:</w:t>
      </w:r>
    </w:p>
    <w:p w14:paraId="4A8CCB3F" w14:textId="77777777" w:rsidR="008A2EB8" w:rsidRPr="00A159E7" w:rsidRDefault="008A2EB8" w:rsidP="00A159E7">
      <w:pPr>
        <w:numPr>
          <w:ilvl w:val="0"/>
          <w:numId w:val="10"/>
        </w:numPr>
        <w:spacing w:line="360" w:lineRule="auto"/>
        <w:rPr>
          <w:rFonts w:ascii="Arial" w:hAnsi="Arial" w:cs="Arial"/>
          <w:lang w:val="en-GB"/>
        </w:rPr>
      </w:pPr>
      <w:r w:rsidRPr="00A159E7">
        <w:rPr>
          <w:rFonts w:ascii="Arial" w:hAnsi="Arial" w:cs="Arial"/>
          <w:lang w:val="en-GB"/>
        </w:rPr>
        <w:t>CPR</w:t>
      </w:r>
    </w:p>
    <w:p w14:paraId="165E0B01" w14:textId="77777777" w:rsidR="008A2EB8" w:rsidRPr="00A159E7" w:rsidRDefault="008A2EB8" w:rsidP="00A159E7">
      <w:pPr>
        <w:numPr>
          <w:ilvl w:val="0"/>
          <w:numId w:val="10"/>
        </w:numPr>
        <w:spacing w:line="360" w:lineRule="auto"/>
        <w:rPr>
          <w:rFonts w:ascii="Arial" w:hAnsi="Arial" w:cs="Arial"/>
          <w:lang w:val="en-GB"/>
        </w:rPr>
      </w:pPr>
      <w:r w:rsidRPr="00A159E7">
        <w:rPr>
          <w:rFonts w:ascii="Arial" w:hAnsi="Arial" w:cs="Arial"/>
          <w:lang w:val="en-GB"/>
        </w:rPr>
        <w:t>Defibrillation</w:t>
      </w:r>
    </w:p>
    <w:p w14:paraId="30D8D40B" w14:textId="77777777" w:rsidR="008A2EB8" w:rsidRPr="00A159E7" w:rsidRDefault="008A2EB8" w:rsidP="00A159E7">
      <w:pPr>
        <w:numPr>
          <w:ilvl w:val="0"/>
          <w:numId w:val="10"/>
        </w:numPr>
        <w:spacing w:line="360" w:lineRule="auto"/>
        <w:rPr>
          <w:rFonts w:ascii="Arial" w:hAnsi="Arial" w:cs="Arial"/>
          <w:lang w:val="en-GB"/>
        </w:rPr>
      </w:pPr>
      <w:r w:rsidRPr="00A159E7">
        <w:rPr>
          <w:rFonts w:ascii="Arial" w:hAnsi="Arial" w:cs="Arial"/>
          <w:lang w:val="en-GB"/>
        </w:rPr>
        <w:t>Oxygen therapy</w:t>
      </w:r>
    </w:p>
    <w:p w14:paraId="094B8A0F" w14:textId="77777777" w:rsidR="008A2EB8" w:rsidRPr="00A159E7" w:rsidRDefault="008A2EB8" w:rsidP="00A159E7">
      <w:pPr>
        <w:numPr>
          <w:ilvl w:val="0"/>
          <w:numId w:val="10"/>
        </w:numPr>
        <w:spacing w:line="360" w:lineRule="auto"/>
        <w:rPr>
          <w:rFonts w:ascii="Arial" w:hAnsi="Arial" w:cs="Arial"/>
          <w:lang w:val="en-GB"/>
        </w:rPr>
      </w:pPr>
      <w:r w:rsidRPr="00A159E7">
        <w:rPr>
          <w:rFonts w:ascii="Arial" w:hAnsi="Arial" w:cs="Arial"/>
          <w:lang w:val="en-GB"/>
        </w:rPr>
        <w:t>Pain management</w:t>
      </w:r>
    </w:p>
    <w:p w14:paraId="31FC0FAE" w14:textId="77777777" w:rsidR="008A2EB8" w:rsidRPr="00A159E7" w:rsidRDefault="008A2EB8" w:rsidP="00A159E7">
      <w:pPr>
        <w:numPr>
          <w:ilvl w:val="0"/>
          <w:numId w:val="10"/>
        </w:numPr>
        <w:spacing w:line="360" w:lineRule="auto"/>
        <w:rPr>
          <w:rFonts w:ascii="Arial" w:hAnsi="Arial" w:cs="Arial"/>
          <w:lang w:val="en-GB"/>
        </w:rPr>
      </w:pPr>
      <w:r w:rsidRPr="00A159E7">
        <w:rPr>
          <w:rFonts w:ascii="Arial" w:hAnsi="Arial" w:cs="Arial"/>
          <w:lang w:val="en-GB"/>
        </w:rPr>
        <w:t>Wound care</w:t>
      </w:r>
    </w:p>
    <w:p w14:paraId="2DF262D3"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46C5FF9C"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Step 4: Treatment and Transport</w:t>
      </w:r>
    </w:p>
    <w:p w14:paraId="34EBDE09"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Patients are either:</w:t>
      </w:r>
    </w:p>
    <w:p w14:paraId="57B1DB5B" w14:textId="77777777" w:rsidR="008A2EB8" w:rsidRPr="00A159E7" w:rsidRDefault="008A2EB8" w:rsidP="00A159E7">
      <w:pPr>
        <w:numPr>
          <w:ilvl w:val="0"/>
          <w:numId w:val="11"/>
        </w:numPr>
        <w:spacing w:line="360" w:lineRule="auto"/>
        <w:rPr>
          <w:rFonts w:ascii="Arial" w:hAnsi="Arial" w:cs="Arial"/>
          <w:lang w:val="en-GB"/>
        </w:rPr>
      </w:pPr>
      <w:r w:rsidRPr="00A159E7">
        <w:rPr>
          <w:rFonts w:ascii="Arial" w:hAnsi="Arial" w:cs="Arial"/>
          <w:lang w:val="en-GB"/>
        </w:rPr>
        <w:t>Treated at home</w:t>
      </w:r>
    </w:p>
    <w:p w14:paraId="5D3914F6" w14:textId="77777777" w:rsidR="008A2EB8" w:rsidRPr="00A159E7" w:rsidRDefault="008A2EB8" w:rsidP="00A159E7">
      <w:pPr>
        <w:numPr>
          <w:ilvl w:val="0"/>
          <w:numId w:val="11"/>
        </w:numPr>
        <w:spacing w:line="360" w:lineRule="auto"/>
        <w:rPr>
          <w:rFonts w:ascii="Arial" w:hAnsi="Arial" w:cs="Arial"/>
          <w:lang w:val="en-GB"/>
        </w:rPr>
      </w:pPr>
      <w:r w:rsidRPr="00A159E7">
        <w:rPr>
          <w:rFonts w:ascii="Arial" w:hAnsi="Arial" w:cs="Arial"/>
          <w:lang w:val="en-GB"/>
        </w:rPr>
        <w:t>Referred to community services</w:t>
      </w:r>
    </w:p>
    <w:p w14:paraId="71E61893" w14:textId="77777777" w:rsidR="008A2EB8" w:rsidRPr="00A159E7" w:rsidRDefault="008A2EB8" w:rsidP="00A159E7">
      <w:pPr>
        <w:numPr>
          <w:ilvl w:val="0"/>
          <w:numId w:val="11"/>
        </w:numPr>
        <w:spacing w:line="360" w:lineRule="auto"/>
        <w:rPr>
          <w:rFonts w:ascii="Arial" w:hAnsi="Arial" w:cs="Arial"/>
          <w:lang w:val="en-GB"/>
        </w:rPr>
      </w:pPr>
      <w:r w:rsidRPr="00A159E7">
        <w:rPr>
          <w:rFonts w:ascii="Arial" w:hAnsi="Arial" w:cs="Arial"/>
          <w:lang w:val="en-GB"/>
        </w:rPr>
        <w:t>Transported to Accident &amp; Emergency (A&amp;E)</w:t>
      </w:r>
    </w:p>
    <w:p w14:paraId="2349BF3B" w14:textId="77777777" w:rsidR="008A2EB8" w:rsidRPr="00A159E7" w:rsidRDefault="008A2EB8" w:rsidP="00A159E7">
      <w:pPr>
        <w:numPr>
          <w:ilvl w:val="0"/>
          <w:numId w:val="11"/>
        </w:numPr>
        <w:spacing w:line="360" w:lineRule="auto"/>
        <w:rPr>
          <w:rFonts w:ascii="Arial" w:hAnsi="Arial" w:cs="Arial"/>
          <w:lang w:val="en-GB"/>
        </w:rPr>
      </w:pPr>
      <w:r w:rsidRPr="00A159E7">
        <w:rPr>
          <w:rFonts w:ascii="Arial" w:hAnsi="Arial" w:cs="Arial"/>
          <w:lang w:val="en-GB"/>
        </w:rPr>
        <w:t>Taken directly to specialist units (e.g., stroke or trauma centres)</w:t>
      </w:r>
    </w:p>
    <w:p w14:paraId="5F3A0FC6"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50238944">
          <v:rect id="_x0000_i1027" style="width:0;height:1.5pt" o:hralign="center" o:hrstd="t" o:hr="t" fillcolor="#a0a0a0" stroked="f"/>
        </w:pict>
      </w:r>
    </w:p>
    <w:p w14:paraId="517C1ADC"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Healthcare Professionals Involved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24"/>
        <w:gridCol w:w="3597"/>
      </w:tblGrid>
      <w:tr w:rsidR="008A2EB8" w:rsidRPr="00A159E7" w14:paraId="6AF48BB4" w14:textId="77777777">
        <w:trPr>
          <w:tblHeader/>
          <w:tblCellSpacing w:w="15" w:type="dxa"/>
        </w:trPr>
        <w:tc>
          <w:tcPr>
            <w:tcW w:w="0" w:type="auto"/>
            <w:vAlign w:val="center"/>
            <w:hideMark/>
          </w:tcPr>
          <w:p w14:paraId="211F5466"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Professional</w:t>
            </w:r>
          </w:p>
        </w:tc>
        <w:tc>
          <w:tcPr>
            <w:tcW w:w="0" w:type="auto"/>
            <w:vAlign w:val="center"/>
            <w:hideMark/>
          </w:tcPr>
          <w:p w14:paraId="49F584CD"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Role</w:t>
            </w:r>
          </w:p>
        </w:tc>
      </w:tr>
      <w:tr w:rsidR="008A2EB8" w:rsidRPr="00A159E7" w14:paraId="574EA981" w14:textId="77777777">
        <w:trPr>
          <w:tblCellSpacing w:w="15" w:type="dxa"/>
        </w:trPr>
        <w:tc>
          <w:tcPr>
            <w:tcW w:w="0" w:type="auto"/>
            <w:vAlign w:val="center"/>
            <w:hideMark/>
          </w:tcPr>
          <w:p w14:paraId="42A0736C"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Paramedics</w:t>
            </w:r>
          </w:p>
        </w:tc>
        <w:tc>
          <w:tcPr>
            <w:tcW w:w="0" w:type="auto"/>
            <w:vAlign w:val="center"/>
            <w:hideMark/>
          </w:tcPr>
          <w:p w14:paraId="2078D9F7"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Assess, treat, and transport patients</w:t>
            </w:r>
          </w:p>
        </w:tc>
      </w:tr>
      <w:tr w:rsidR="008A2EB8" w:rsidRPr="00A159E7" w14:paraId="7D7CDFEA" w14:textId="77777777">
        <w:trPr>
          <w:tblCellSpacing w:w="15" w:type="dxa"/>
        </w:trPr>
        <w:tc>
          <w:tcPr>
            <w:tcW w:w="0" w:type="auto"/>
            <w:vAlign w:val="center"/>
            <w:hideMark/>
          </w:tcPr>
          <w:p w14:paraId="7FC98C5B"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Emergency Medical Technicians (EMTs)</w:t>
            </w:r>
          </w:p>
        </w:tc>
        <w:tc>
          <w:tcPr>
            <w:tcW w:w="0" w:type="auto"/>
            <w:vAlign w:val="center"/>
            <w:hideMark/>
          </w:tcPr>
          <w:p w14:paraId="721A7EBC"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Support patient care and transport</w:t>
            </w:r>
          </w:p>
        </w:tc>
      </w:tr>
      <w:tr w:rsidR="008A2EB8" w:rsidRPr="00A159E7" w14:paraId="02ED8F94" w14:textId="77777777">
        <w:trPr>
          <w:tblCellSpacing w:w="15" w:type="dxa"/>
        </w:trPr>
        <w:tc>
          <w:tcPr>
            <w:tcW w:w="0" w:type="auto"/>
            <w:vAlign w:val="center"/>
            <w:hideMark/>
          </w:tcPr>
          <w:p w14:paraId="3AA70A52"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Emergency Call Handlers</w:t>
            </w:r>
          </w:p>
        </w:tc>
        <w:tc>
          <w:tcPr>
            <w:tcW w:w="0" w:type="auto"/>
            <w:vAlign w:val="center"/>
            <w:hideMark/>
          </w:tcPr>
          <w:p w14:paraId="3543BE70"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Receive and triage emergency calls</w:t>
            </w:r>
          </w:p>
        </w:tc>
      </w:tr>
      <w:tr w:rsidR="008A2EB8" w:rsidRPr="00A159E7" w14:paraId="017BC1CC" w14:textId="77777777">
        <w:trPr>
          <w:tblCellSpacing w:w="15" w:type="dxa"/>
        </w:trPr>
        <w:tc>
          <w:tcPr>
            <w:tcW w:w="0" w:type="auto"/>
            <w:vAlign w:val="center"/>
            <w:hideMark/>
          </w:tcPr>
          <w:p w14:paraId="6EA9DFC7"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Clinical Supervisors</w:t>
            </w:r>
          </w:p>
        </w:tc>
        <w:tc>
          <w:tcPr>
            <w:tcW w:w="0" w:type="auto"/>
            <w:vAlign w:val="center"/>
            <w:hideMark/>
          </w:tcPr>
          <w:p w14:paraId="05FACC49"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Support complex decision-making</w:t>
            </w:r>
          </w:p>
        </w:tc>
      </w:tr>
      <w:tr w:rsidR="008A2EB8" w:rsidRPr="00A159E7" w14:paraId="0DEBC3F2" w14:textId="77777777">
        <w:trPr>
          <w:tblCellSpacing w:w="15" w:type="dxa"/>
        </w:trPr>
        <w:tc>
          <w:tcPr>
            <w:tcW w:w="0" w:type="auto"/>
            <w:vAlign w:val="center"/>
            <w:hideMark/>
          </w:tcPr>
          <w:p w14:paraId="03C66835"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Specialist Paramedics</w:t>
            </w:r>
          </w:p>
        </w:tc>
        <w:tc>
          <w:tcPr>
            <w:tcW w:w="0" w:type="auto"/>
            <w:vAlign w:val="center"/>
            <w:hideMark/>
          </w:tcPr>
          <w:p w14:paraId="6D987C77"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Provide advanced emergency care</w:t>
            </w:r>
          </w:p>
        </w:tc>
      </w:tr>
    </w:tbl>
    <w:p w14:paraId="28C8E5EB"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7E55CA85">
          <v:rect id="_x0000_i1028" style="width:0;height:1.5pt" o:hralign="center" o:hrstd="t" o:hr="t" fillcolor="#a0a0a0" stroked="f"/>
        </w:pict>
      </w:r>
    </w:p>
    <w:p w14:paraId="3E293B64"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lastRenderedPageBreak/>
        <w:t>Why Ambulance Services Are Important</w:t>
      </w:r>
    </w:p>
    <w:p w14:paraId="4ED84F0F"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Benefits to Public Health</w:t>
      </w:r>
    </w:p>
    <w:p w14:paraId="5B5DC338"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Save lives during medical emergencies</w:t>
      </w:r>
    </w:p>
    <w:p w14:paraId="37173434"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Provide care within communities</w:t>
      </w:r>
    </w:p>
    <w:p w14:paraId="103A8835" w14:textId="77777777" w:rsidR="008A2EB8" w:rsidRPr="00A159E7" w:rsidRDefault="008A2EB8" w:rsidP="00A159E7">
      <w:pPr>
        <w:spacing w:line="360" w:lineRule="auto"/>
        <w:rPr>
          <w:rFonts w:ascii="Arial" w:hAnsi="Arial" w:cs="Arial"/>
          <w:lang w:val="en-GB"/>
        </w:rPr>
      </w:pPr>
      <w:r w:rsidRPr="00A159E7">
        <w:rPr>
          <w:rFonts w:ascii="Segoe UI Symbol" w:hAnsi="Segoe UI Symbol" w:cs="Segoe UI Symbol"/>
          <w:lang w:val="en-GB"/>
        </w:rPr>
        <w:t>⏱</w:t>
      </w:r>
      <w:r w:rsidRPr="00A159E7">
        <w:rPr>
          <w:rFonts w:ascii="Arial" w:hAnsi="Arial" w:cs="Arial"/>
          <w:lang w:val="en-GB"/>
        </w:rPr>
        <w:t xml:space="preserve"> Reduce delays in receiving treatment</w:t>
      </w:r>
    </w:p>
    <w:p w14:paraId="30882083"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Improve survival rates from cardiac arrest and trauma</w:t>
      </w:r>
    </w:p>
    <w:p w14:paraId="71541176"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Support vulnerable patients and reduce unnecessary hospital admissions</w:t>
      </w:r>
    </w:p>
    <w:p w14:paraId="412ECDD5"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Example</w:t>
      </w:r>
    </w:p>
    <w:p w14:paraId="3B9B48DC"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A patient experiencing a stroke can receive rapid assessment and be transported directly to a specialist stroke unit. Early treatment significantly improves recovery and reduces long-term disability.</w:t>
      </w:r>
    </w:p>
    <w:p w14:paraId="4F46E9A7"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3C4741D5">
          <v:rect id="_x0000_i1029" style="width:0;height:1.5pt" o:hralign="center" o:hrstd="t" o:hr="t" fillcolor="#a0a0a0" stroked="f"/>
        </w:pict>
      </w:r>
    </w:p>
    <w:p w14:paraId="6E7E7B50"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Challenges Facing Ambulance Services</w:t>
      </w:r>
    </w:p>
    <w:p w14:paraId="054DAF7E"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Challenge 1: Increasing Demand</w:t>
      </w:r>
    </w:p>
    <w:p w14:paraId="105218F8"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Ambulance services are experiencing record numbers of emergency calls.</w:t>
      </w:r>
    </w:p>
    <w:p w14:paraId="38948B4E"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Causes include:</w:t>
      </w:r>
    </w:p>
    <w:p w14:paraId="35B1056E" w14:textId="77777777" w:rsidR="008A2EB8" w:rsidRPr="00A159E7" w:rsidRDefault="008A2EB8" w:rsidP="00A159E7">
      <w:pPr>
        <w:numPr>
          <w:ilvl w:val="0"/>
          <w:numId w:val="12"/>
        </w:numPr>
        <w:spacing w:line="360" w:lineRule="auto"/>
        <w:rPr>
          <w:rFonts w:ascii="Arial" w:hAnsi="Arial" w:cs="Arial"/>
          <w:lang w:val="en-GB"/>
        </w:rPr>
      </w:pPr>
      <w:r w:rsidRPr="00A159E7">
        <w:rPr>
          <w:rFonts w:ascii="Arial" w:hAnsi="Arial" w:cs="Arial"/>
          <w:lang w:val="en-GB"/>
        </w:rPr>
        <w:t>Growing population</w:t>
      </w:r>
    </w:p>
    <w:p w14:paraId="632A1B7C" w14:textId="77777777" w:rsidR="008A2EB8" w:rsidRPr="00A159E7" w:rsidRDefault="008A2EB8" w:rsidP="00A159E7">
      <w:pPr>
        <w:numPr>
          <w:ilvl w:val="0"/>
          <w:numId w:val="12"/>
        </w:numPr>
        <w:spacing w:line="360" w:lineRule="auto"/>
        <w:rPr>
          <w:rFonts w:ascii="Arial" w:hAnsi="Arial" w:cs="Arial"/>
          <w:lang w:val="en-GB"/>
        </w:rPr>
      </w:pPr>
      <w:r w:rsidRPr="00A159E7">
        <w:rPr>
          <w:rFonts w:ascii="Arial" w:hAnsi="Arial" w:cs="Arial"/>
          <w:lang w:val="en-GB"/>
        </w:rPr>
        <w:t>Ageing population</w:t>
      </w:r>
    </w:p>
    <w:p w14:paraId="616D4BAC" w14:textId="77777777" w:rsidR="008A2EB8" w:rsidRPr="00A159E7" w:rsidRDefault="008A2EB8" w:rsidP="00A159E7">
      <w:pPr>
        <w:numPr>
          <w:ilvl w:val="0"/>
          <w:numId w:val="12"/>
        </w:numPr>
        <w:spacing w:line="360" w:lineRule="auto"/>
        <w:rPr>
          <w:rFonts w:ascii="Arial" w:hAnsi="Arial" w:cs="Arial"/>
          <w:lang w:val="en-GB"/>
        </w:rPr>
      </w:pPr>
      <w:r w:rsidRPr="00A159E7">
        <w:rPr>
          <w:rFonts w:ascii="Arial" w:hAnsi="Arial" w:cs="Arial"/>
          <w:lang w:val="en-GB"/>
        </w:rPr>
        <w:t>Increased chronic illness</w:t>
      </w:r>
    </w:p>
    <w:p w14:paraId="38FCE757" w14:textId="77777777" w:rsidR="008A2EB8" w:rsidRPr="00A159E7" w:rsidRDefault="008A2EB8" w:rsidP="00A159E7">
      <w:pPr>
        <w:numPr>
          <w:ilvl w:val="0"/>
          <w:numId w:val="12"/>
        </w:numPr>
        <w:spacing w:line="360" w:lineRule="auto"/>
        <w:rPr>
          <w:rFonts w:ascii="Arial" w:hAnsi="Arial" w:cs="Arial"/>
          <w:lang w:val="en-GB"/>
        </w:rPr>
      </w:pPr>
      <w:r w:rsidRPr="00A159E7">
        <w:rPr>
          <w:rFonts w:ascii="Arial" w:hAnsi="Arial" w:cs="Arial"/>
          <w:lang w:val="en-GB"/>
        </w:rPr>
        <w:t>Mental health emergencies</w:t>
      </w:r>
    </w:p>
    <w:p w14:paraId="5943D6FC" w14:textId="77777777" w:rsidR="008A2EB8" w:rsidRPr="00A159E7" w:rsidRDefault="008A2EB8" w:rsidP="00A159E7">
      <w:pPr>
        <w:spacing w:line="360" w:lineRule="auto"/>
        <w:rPr>
          <w:rFonts w:ascii="Arial" w:hAnsi="Arial" w:cs="Arial"/>
          <w:lang w:val="en-GB"/>
        </w:rPr>
      </w:pPr>
      <w:r w:rsidRPr="00A159E7">
        <w:rPr>
          <w:rFonts w:ascii="Arial" w:hAnsi="Arial" w:cs="Arial"/>
          <w:b/>
          <w:bCs/>
          <w:lang w:val="en-GB"/>
        </w:rPr>
        <w:t>Impact</w:t>
      </w:r>
    </w:p>
    <w:p w14:paraId="1A9B6E58" w14:textId="77777777" w:rsidR="008A2EB8" w:rsidRPr="00A159E7" w:rsidRDefault="008A2EB8" w:rsidP="00A159E7">
      <w:pPr>
        <w:numPr>
          <w:ilvl w:val="0"/>
          <w:numId w:val="13"/>
        </w:numPr>
        <w:spacing w:line="360" w:lineRule="auto"/>
        <w:rPr>
          <w:rFonts w:ascii="Arial" w:hAnsi="Arial" w:cs="Arial"/>
          <w:lang w:val="en-GB"/>
        </w:rPr>
      </w:pPr>
      <w:r w:rsidRPr="00A159E7">
        <w:rPr>
          <w:rFonts w:ascii="Arial" w:hAnsi="Arial" w:cs="Arial"/>
          <w:lang w:val="en-GB"/>
        </w:rPr>
        <w:t>Longer waiting times</w:t>
      </w:r>
    </w:p>
    <w:p w14:paraId="57E4F5EB" w14:textId="77777777" w:rsidR="008A2EB8" w:rsidRPr="00A159E7" w:rsidRDefault="008A2EB8" w:rsidP="00A159E7">
      <w:pPr>
        <w:numPr>
          <w:ilvl w:val="0"/>
          <w:numId w:val="13"/>
        </w:numPr>
        <w:spacing w:line="360" w:lineRule="auto"/>
        <w:rPr>
          <w:rFonts w:ascii="Arial" w:hAnsi="Arial" w:cs="Arial"/>
          <w:lang w:val="en-GB"/>
        </w:rPr>
      </w:pPr>
      <w:r w:rsidRPr="00A159E7">
        <w:rPr>
          <w:rFonts w:ascii="Arial" w:hAnsi="Arial" w:cs="Arial"/>
          <w:lang w:val="en-GB"/>
        </w:rPr>
        <w:t>Increased pressure on staff</w:t>
      </w:r>
    </w:p>
    <w:p w14:paraId="05BB0AF2" w14:textId="77777777" w:rsidR="008A2EB8" w:rsidRPr="00A159E7" w:rsidRDefault="008A2EB8" w:rsidP="00A159E7">
      <w:pPr>
        <w:numPr>
          <w:ilvl w:val="0"/>
          <w:numId w:val="13"/>
        </w:numPr>
        <w:spacing w:line="360" w:lineRule="auto"/>
        <w:rPr>
          <w:rFonts w:ascii="Arial" w:hAnsi="Arial" w:cs="Arial"/>
          <w:lang w:val="en-GB"/>
        </w:rPr>
      </w:pPr>
      <w:r w:rsidRPr="00A159E7">
        <w:rPr>
          <w:rFonts w:ascii="Arial" w:hAnsi="Arial" w:cs="Arial"/>
          <w:lang w:val="en-GB"/>
        </w:rPr>
        <w:lastRenderedPageBreak/>
        <w:t>Delayed responses to lower-priority calls</w:t>
      </w:r>
    </w:p>
    <w:p w14:paraId="739F9FD5"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Suggested Visual</w:t>
      </w:r>
    </w:p>
    <w:p w14:paraId="4DC397E1"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Bar Chart</w:t>
      </w:r>
    </w:p>
    <w:p w14:paraId="63A662FC"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Emergency Calls:</w:t>
      </w:r>
    </w:p>
    <w:p w14:paraId="01304BFF"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2020 ███████</w:t>
      </w:r>
    </w:p>
    <w:p w14:paraId="34E01F13"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2021 █████████</w:t>
      </w:r>
    </w:p>
    <w:p w14:paraId="1514E08A"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2022 ██████████</w:t>
      </w:r>
    </w:p>
    <w:p w14:paraId="5CF6DBCB"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2023 ███████████</w:t>
      </w:r>
    </w:p>
    <w:p w14:paraId="055AF226"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2024 ████████████</w:t>
      </w:r>
    </w:p>
    <w:p w14:paraId="0D084D1C"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14B5696A">
          <v:rect id="_x0000_i1030" style="width:0;height:1.5pt" o:hralign="center" o:hrstd="t" o:hr="t" fillcolor="#a0a0a0" stroked="f"/>
        </w:pict>
      </w:r>
    </w:p>
    <w:p w14:paraId="1282F295"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Challenge 2: Workforce Shortages and Staff Wellbeing</w:t>
      </w:r>
    </w:p>
    <w:p w14:paraId="44A0F593"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w:t>
      </w:r>
      <w:r w:rsidRPr="00A159E7">
        <w:rPr>
          <w:rFonts w:ascii="Segoe UI Emoji" w:hAnsi="Segoe UI Emoji" w:cs="Segoe UI Emoji"/>
          <w:lang w:val="en-GB"/>
        </w:rPr>
        <w:t>⚕️</w:t>
      </w:r>
      <w:r w:rsidRPr="00A159E7">
        <w:rPr>
          <w:rFonts w:ascii="Arial" w:hAnsi="Arial" w:cs="Arial"/>
          <w:lang w:val="en-GB"/>
        </w:rPr>
        <w:t xml:space="preserve"> Many ambulance services </w:t>
      </w:r>
      <w:proofErr w:type="gramStart"/>
      <w:r w:rsidRPr="00A159E7">
        <w:rPr>
          <w:rFonts w:ascii="Arial" w:hAnsi="Arial" w:cs="Arial"/>
          <w:lang w:val="en-GB"/>
        </w:rPr>
        <w:t>struggle</w:t>
      </w:r>
      <w:proofErr w:type="gramEnd"/>
      <w:r w:rsidRPr="00A159E7">
        <w:rPr>
          <w:rFonts w:ascii="Arial" w:hAnsi="Arial" w:cs="Arial"/>
          <w:lang w:val="en-GB"/>
        </w:rPr>
        <w:t xml:space="preserve"> to recruit and retain staff.</w:t>
      </w:r>
    </w:p>
    <w:p w14:paraId="6DF9F220"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Reasons include:</w:t>
      </w:r>
    </w:p>
    <w:p w14:paraId="28CA9AC8" w14:textId="77777777" w:rsidR="008A2EB8" w:rsidRPr="00A159E7" w:rsidRDefault="008A2EB8" w:rsidP="00A159E7">
      <w:pPr>
        <w:numPr>
          <w:ilvl w:val="0"/>
          <w:numId w:val="14"/>
        </w:numPr>
        <w:spacing w:line="360" w:lineRule="auto"/>
        <w:rPr>
          <w:rFonts w:ascii="Arial" w:hAnsi="Arial" w:cs="Arial"/>
          <w:lang w:val="en-GB"/>
        </w:rPr>
      </w:pPr>
      <w:r w:rsidRPr="00A159E7">
        <w:rPr>
          <w:rFonts w:ascii="Arial" w:hAnsi="Arial" w:cs="Arial"/>
          <w:lang w:val="en-GB"/>
        </w:rPr>
        <w:t>High workload</w:t>
      </w:r>
    </w:p>
    <w:p w14:paraId="7FA0A685" w14:textId="77777777" w:rsidR="008A2EB8" w:rsidRPr="00A159E7" w:rsidRDefault="008A2EB8" w:rsidP="00A159E7">
      <w:pPr>
        <w:numPr>
          <w:ilvl w:val="0"/>
          <w:numId w:val="14"/>
        </w:numPr>
        <w:spacing w:line="360" w:lineRule="auto"/>
        <w:rPr>
          <w:rFonts w:ascii="Arial" w:hAnsi="Arial" w:cs="Arial"/>
          <w:lang w:val="en-GB"/>
        </w:rPr>
      </w:pPr>
      <w:r w:rsidRPr="00A159E7">
        <w:rPr>
          <w:rFonts w:ascii="Arial" w:hAnsi="Arial" w:cs="Arial"/>
          <w:lang w:val="en-GB"/>
        </w:rPr>
        <w:t>Long shifts</w:t>
      </w:r>
    </w:p>
    <w:p w14:paraId="5121418A" w14:textId="77777777" w:rsidR="008A2EB8" w:rsidRPr="00A159E7" w:rsidRDefault="008A2EB8" w:rsidP="00A159E7">
      <w:pPr>
        <w:numPr>
          <w:ilvl w:val="0"/>
          <w:numId w:val="14"/>
        </w:numPr>
        <w:spacing w:line="360" w:lineRule="auto"/>
        <w:rPr>
          <w:rFonts w:ascii="Arial" w:hAnsi="Arial" w:cs="Arial"/>
          <w:lang w:val="en-GB"/>
        </w:rPr>
      </w:pPr>
      <w:r w:rsidRPr="00A159E7">
        <w:rPr>
          <w:rFonts w:ascii="Arial" w:hAnsi="Arial" w:cs="Arial"/>
          <w:lang w:val="en-GB"/>
        </w:rPr>
        <w:t>Stressful working conditions</w:t>
      </w:r>
    </w:p>
    <w:p w14:paraId="03DC237A" w14:textId="77777777" w:rsidR="008A2EB8" w:rsidRPr="00A159E7" w:rsidRDefault="008A2EB8" w:rsidP="00A159E7">
      <w:pPr>
        <w:numPr>
          <w:ilvl w:val="0"/>
          <w:numId w:val="14"/>
        </w:numPr>
        <w:spacing w:line="360" w:lineRule="auto"/>
        <w:rPr>
          <w:rFonts w:ascii="Arial" w:hAnsi="Arial" w:cs="Arial"/>
          <w:lang w:val="en-GB"/>
        </w:rPr>
      </w:pPr>
      <w:r w:rsidRPr="00A159E7">
        <w:rPr>
          <w:rFonts w:ascii="Arial" w:hAnsi="Arial" w:cs="Arial"/>
          <w:lang w:val="en-GB"/>
        </w:rPr>
        <w:t>Burnout</w:t>
      </w:r>
    </w:p>
    <w:p w14:paraId="2F49B8B7" w14:textId="77777777" w:rsidR="008A2EB8" w:rsidRPr="00A159E7" w:rsidRDefault="008A2EB8" w:rsidP="00A159E7">
      <w:pPr>
        <w:spacing w:line="360" w:lineRule="auto"/>
        <w:rPr>
          <w:rFonts w:ascii="Arial" w:hAnsi="Arial" w:cs="Arial"/>
          <w:lang w:val="en-GB"/>
        </w:rPr>
      </w:pPr>
      <w:r w:rsidRPr="00A159E7">
        <w:rPr>
          <w:rFonts w:ascii="Arial" w:hAnsi="Arial" w:cs="Arial"/>
          <w:b/>
          <w:bCs/>
          <w:lang w:val="en-GB"/>
        </w:rPr>
        <w:t>Impact</w:t>
      </w:r>
    </w:p>
    <w:p w14:paraId="3A402391" w14:textId="77777777" w:rsidR="008A2EB8" w:rsidRPr="00A159E7" w:rsidRDefault="008A2EB8" w:rsidP="00A159E7">
      <w:pPr>
        <w:numPr>
          <w:ilvl w:val="0"/>
          <w:numId w:val="15"/>
        </w:numPr>
        <w:spacing w:line="360" w:lineRule="auto"/>
        <w:rPr>
          <w:rFonts w:ascii="Arial" w:hAnsi="Arial" w:cs="Arial"/>
          <w:lang w:val="en-GB"/>
        </w:rPr>
      </w:pPr>
      <w:r w:rsidRPr="00A159E7">
        <w:rPr>
          <w:rFonts w:ascii="Arial" w:hAnsi="Arial" w:cs="Arial"/>
          <w:lang w:val="en-GB"/>
        </w:rPr>
        <w:t>Staff fatigue</w:t>
      </w:r>
    </w:p>
    <w:p w14:paraId="49A13868" w14:textId="77777777" w:rsidR="008A2EB8" w:rsidRPr="00A159E7" w:rsidRDefault="008A2EB8" w:rsidP="00A159E7">
      <w:pPr>
        <w:numPr>
          <w:ilvl w:val="0"/>
          <w:numId w:val="15"/>
        </w:numPr>
        <w:spacing w:line="360" w:lineRule="auto"/>
        <w:rPr>
          <w:rFonts w:ascii="Arial" w:hAnsi="Arial" w:cs="Arial"/>
          <w:lang w:val="en-GB"/>
        </w:rPr>
      </w:pPr>
      <w:r w:rsidRPr="00A159E7">
        <w:rPr>
          <w:rFonts w:ascii="Arial" w:hAnsi="Arial" w:cs="Arial"/>
          <w:lang w:val="en-GB"/>
        </w:rPr>
        <w:t>Reduced workforce capacity</w:t>
      </w:r>
    </w:p>
    <w:p w14:paraId="48FDD99A" w14:textId="77777777" w:rsidR="008A2EB8" w:rsidRPr="00A159E7" w:rsidRDefault="008A2EB8" w:rsidP="00A159E7">
      <w:pPr>
        <w:numPr>
          <w:ilvl w:val="0"/>
          <w:numId w:val="15"/>
        </w:numPr>
        <w:spacing w:line="360" w:lineRule="auto"/>
        <w:rPr>
          <w:rFonts w:ascii="Arial" w:hAnsi="Arial" w:cs="Arial"/>
          <w:lang w:val="en-GB"/>
        </w:rPr>
      </w:pPr>
      <w:r w:rsidRPr="00A159E7">
        <w:rPr>
          <w:rFonts w:ascii="Arial" w:hAnsi="Arial" w:cs="Arial"/>
          <w:lang w:val="en-GB"/>
        </w:rPr>
        <w:t>Increased sickness absence</w:t>
      </w:r>
    </w:p>
    <w:p w14:paraId="4D91D165"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Suggested Visual</w:t>
      </w:r>
    </w:p>
    <w:p w14:paraId="6E1AF178"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lastRenderedPageBreak/>
        <w:t>Staff Pressure Cycle</w:t>
      </w:r>
    </w:p>
    <w:p w14:paraId="1AAE8A5F"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High Demand</w:t>
      </w:r>
    </w:p>
    <w:p w14:paraId="34FF2911"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3BD740C0"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Workload Increases</w:t>
      </w:r>
    </w:p>
    <w:p w14:paraId="4BDBDBD8"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4C8DBBFE"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Stress and Burnout</w:t>
      </w:r>
    </w:p>
    <w:p w14:paraId="7471E6E5"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50B3E769"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Staff Leave Service</w:t>
      </w:r>
    </w:p>
    <w:p w14:paraId="20C189AD"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3BCB8638"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Fewer Staff Available</w:t>
      </w:r>
    </w:p>
    <w:p w14:paraId="09E8DA0E" w14:textId="77777777" w:rsidR="008A2EB8" w:rsidRPr="00A159E7" w:rsidRDefault="008A2EB8" w:rsidP="00A159E7">
      <w:pPr>
        <w:spacing w:line="360" w:lineRule="auto"/>
        <w:rPr>
          <w:rFonts w:ascii="Arial" w:hAnsi="Arial" w:cs="Arial"/>
          <w:lang w:val="en-GB"/>
        </w:rPr>
      </w:pPr>
      <w:r w:rsidRPr="00A159E7">
        <w:rPr>
          <w:rFonts w:ascii="Cambria Math" w:hAnsi="Cambria Math" w:cs="Cambria Math"/>
          <w:lang w:val="en-GB"/>
        </w:rPr>
        <w:t>⬇</w:t>
      </w:r>
    </w:p>
    <w:p w14:paraId="4501F80B"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Higher Demand on Remaining Staff</w:t>
      </w:r>
    </w:p>
    <w:p w14:paraId="7795973C"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0E99C39B">
          <v:rect id="_x0000_i1031" style="width:0;height:1.5pt" o:hralign="center" o:hrstd="t" o:hr="t" fillcolor="#a0a0a0" stroked="f"/>
        </w:pict>
      </w:r>
    </w:p>
    <w:p w14:paraId="40D7BF73"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Future of Ambulance Services</w:t>
      </w:r>
    </w:p>
    <w:p w14:paraId="2FD872EC"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Greater use of digital healthcare technology</w:t>
      </w:r>
    </w:p>
    <w:p w14:paraId="1DBDA0E7"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Improved community-based treatment</w:t>
      </w:r>
    </w:p>
    <w:p w14:paraId="0ED2773E"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Enhanced mental health response teams</w:t>
      </w:r>
    </w:p>
    <w:p w14:paraId="3B353747"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Better workforce recruitment and retention</w:t>
      </w:r>
    </w:p>
    <w:p w14:paraId="039669A6" w14:textId="77777777" w:rsidR="008A2EB8" w:rsidRPr="00A159E7" w:rsidRDefault="008A2EB8" w:rsidP="00A159E7">
      <w:pPr>
        <w:spacing w:line="360" w:lineRule="auto"/>
        <w:rPr>
          <w:rFonts w:ascii="Arial" w:hAnsi="Arial" w:cs="Arial"/>
          <w:lang w:val="en-GB"/>
        </w:rPr>
      </w:pPr>
      <w:r w:rsidRPr="00A159E7">
        <w:rPr>
          <w:rFonts w:ascii="Segoe UI Emoji" w:hAnsi="Segoe UI Emoji" w:cs="Segoe UI Emoji"/>
          <w:lang w:val="en-GB"/>
        </w:rPr>
        <w:t>🔹</w:t>
      </w:r>
      <w:r w:rsidRPr="00A159E7">
        <w:rPr>
          <w:rFonts w:ascii="Arial" w:hAnsi="Arial" w:cs="Arial"/>
          <w:lang w:val="en-GB"/>
        </w:rPr>
        <w:t xml:space="preserve"> Increased integration with NHS services</w:t>
      </w:r>
    </w:p>
    <w:p w14:paraId="3C5FCA64"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3BF1B859">
          <v:rect id="_x0000_i1032" style="width:0;height:1.5pt" o:hralign="center" o:hrstd="t" o:hr="t" fillcolor="#a0a0a0" stroked="f"/>
        </w:pict>
      </w:r>
    </w:p>
    <w:p w14:paraId="41E423F0"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Conclusion</w:t>
      </w:r>
    </w:p>
    <w:p w14:paraId="68437E35"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lastRenderedPageBreak/>
        <w:t>Ambulance services are an essential part of modern healthcare, providing rapid emergency treatment and transport for patients in urgent need. Since their development in the nineteenth century, they have evolved into highly skilled services staffed by trained healthcare professionals. Despite challenges such as increasing demand and workforce shortages, ambulance services continue to play a critical role in saving lives, improving patient outcomes, and supporting public health.</w:t>
      </w:r>
    </w:p>
    <w:p w14:paraId="004DB729" w14:textId="77777777" w:rsidR="008A2EB8" w:rsidRPr="00A159E7" w:rsidRDefault="00000000" w:rsidP="00A159E7">
      <w:pPr>
        <w:spacing w:line="360" w:lineRule="auto"/>
        <w:rPr>
          <w:rFonts w:ascii="Arial" w:hAnsi="Arial" w:cs="Arial"/>
          <w:lang w:val="en-GB"/>
        </w:rPr>
      </w:pPr>
      <w:r w:rsidRPr="00A159E7">
        <w:rPr>
          <w:rFonts w:ascii="Arial" w:hAnsi="Arial" w:cs="Arial"/>
          <w:lang w:val="en-GB"/>
        </w:rPr>
        <w:pict w14:anchorId="4339FA29">
          <v:rect id="_x0000_i1033" style="width:0;height:1.5pt" o:hralign="center" o:hrstd="t" o:hr="t" fillcolor="#a0a0a0" stroked="f"/>
        </w:pict>
      </w:r>
    </w:p>
    <w:p w14:paraId="407855B1" w14:textId="77777777" w:rsidR="008A2EB8" w:rsidRPr="00A159E7" w:rsidRDefault="008A2EB8" w:rsidP="00A159E7">
      <w:pPr>
        <w:spacing w:line="360" w:lineRule="auto"/>
        <w:rPr>
          <w:rFonts w:ascii="Arial" w:hAnsi="Arial" w:cs="Arial"/>
          <w:b/>
          <w:bCs/>
          <w:lang w:val="en-GB"/>
        </w:rPr>
      </w:pPr>
      <w:r w:rsidRPr="00A159E7">
        <w:rPr>
          <w:rFonts w:ascii="Arial" w:hAnsi="Arial" w:cs="Arial"/>
          <w:b/>
          <w:bCs/>
          <w:lang w:val="en-GB"/>
        </w:rPr>
        <w:t>References</w:t>
      </w:r>
    </w:p>
    <w:p w14:paraId="637C512D"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NHS England (2024) Ambulance Services.</w:t>
      </w:r>
    </w:p>
    <w:p w14:paraId="33430676"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NHS England (2023) Urgent and Emergency Care Services.</w:t>
      </w:r>
    </w:p>
    <w:p w14:paraId="2D5BB1EA"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Health and Care Professions Council (HCPC) (2024) Standards of Proficiency for Paramedics.</w:t>
      </w:r>
    </w:p>
    <w:p w14:paraId="31C517B4"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College of Paramedics (2024) Role of the Paramedic.</w:t>
      </w:r>
    </w:p>
    <w:p w14:paraId="712B28FB" w14:textId="77777777" w:rsidR="008A2EB8" w:rsidRPr="00A159E7" w:rsidRDefault="008A2EB8" w:rsidP="00A159E7">
      <w:pPr>
        <w:spacing w:line="360" w:lineRule="auto"/>
        <w:rPr>
          <w:rFonts w:ascii="Arial" w:hAnsi="Arial" w:cs="Arial"/>
          <w:lang w:val="en-GB"/>
        </w:rPr>
      </w:pPr>
      <w:r w:rsidRPr="00A159E7">
        <w:rPr>
          <w:rFonts w:ascii="Arial" w:hAnsi="Arial" w:cs="Arial"/>
          <w:lang w:val="en-GB"/>
        </w:rPr>
        <w:t>The King's Fund (2024) NHS Ambulance Services and Emergency Care.</w:t>
      </w:r>
    </w:p>
    <w:p w14:paraId="23678EEA" w14:textId="77777777" w:rsidR="008A2EB8" w:rsidRPr="00A159E7" w:rsidRDefault="008A2EB8" w:rsidP="00A159E7">
      <w:pPr>
        <w:spacing w:line="360" w:lineRule="auto"/>
        <w:rPr>
          <w:rFonts w:ascii="Arial" w:hAnsi="Arial" w:cs="Arial"/>
        </w:rPr>
      </w:pPr>
    </w:p>
    <w:p w14:paraId="12011D56" w14:textId="77777777" w:rsidR="008A2EB8" w:rsidRPr="00A159E7" w:rsidRDefault="008A2EB8" w:rsidP="00A159E7">
      <w:pPr>
        <w:spacing w:line="360" w:lineRule="auto"/>
        <w:rPr>
          <w:rFonts w:ascii="Arial" w:hAnsi="Arial" w:cs="Arial"/>
        </w:rPr>
      </w:pPr>
    </w:p>
    <w:p w14:paraId="589340EB" w14:textId="77777777" w:rsidR="008A2EB8" w:rsidRPr="00A159E7" w:rsidRDefault="008A2EB8" w:rsidP="00A159E7">
      <w:pPr>
        <w:spacing w:line="360" w:lineRule="auto"/>
        <w:rPr>
          <w:rFonts w:ascii="Arial" w:hAnsi="Arial" w:cs="Arial"/>
        </w:rPr>
      </w:pPr>
    </w:p>
    <w:p w14:paraId="22DC9489" w14:textId="77777777" w:rsidR="008A2EB8" w:rsidRPr="00A159E7" w:rsidRDefault="008A2EB8" w:rsidP="00A159E7">
      <w:pPr>
        <w:spacing w:line="360" w:lineRule="auto"/>
        <w:rPr>
          <w:rFonts w:ascii="Arial" w:hAnsi="Arial" w:cs="Arial"/>
        </w:rPr>
      </w:pPr>
    </w:p>
    <w:p w14:paraId="0ED6C695" w14:textId="77777777" w:rsidR="008A2EB8" w:rsidRPr="00A159E7" w:rsidRDefault="008A2EB8" w:rsidP="00A159E7">
      <w:pPr>
        <w:spacing w:line="360" w:lineRule="auto"/>
        <w:rPr>
          <w:rFonts w:ascii="Arial" w:hAnsi="Arial" w:cs="Arial"/>
        </w:rPr>
      </w:pPr>
    </w:p>
    <w:p w14:paraId="18D71995" w14:textId="77777777" w:rsidR="008A2EB8" w:rsidRPr="00A159E7" w:rsidRDefault="008A2EB8" w:rsidP="00A159E7">
      <w:pPr>
        <w:spacing w:line="360" w:lineRule="auto"/>
        <w:rPr>
          <w:rFonts w:ascii="Arial" w:hAnsi="Arial" w:cs="Arial"/>
        </w:rPr>
      </w:pPr>
    </w:p>
    <w:p w14:paraId="2338CA33" w14:textId="77777777" w:rsidR="008A2EB8" w:rsidRPr="00A159E7" w:rsidRDefault="008A2EB8" w:rsidP="00A159E7">
      <w:pPr>
        <w:spacing w:line="360" w:lineRule="auto"/>
        <w:rPr>
          <w:rFonts w:ascii="Arial" w:hAnsi="Arial" w:cs="Arial"/>
        </w:rPr>
      </w:pPr>
    </w:p>
    <w:p w14:paraId="46BFCA68" w14:textId="77777777" w:rsidR="008A2EB8" w:rsidRPr="00A159E7" w:rsidRDefault="008A2EB8" w:rsidP="00A159E7">
      <w:pPr>
        <w:spacing w:line="360" w:lineRule="auto"/>
        <w:rPr>
          <w:rFonts w:ascii="Arial" w:hAnsi="Arial" w:cs="Arial"/>
        </w:rPr>
      </w:pPr>
    </w:p>
    <w:p w14:paraId="0873C962" w14:textId="77777777" w:rsidR="008A2EB8" w:rsidRPr="00A159E7" w:rsidRDefault="008A2EB8" w:rsidP="00A159E7">
      <w:pPr>
        <w:spacing w:line="360" w:lineRule="auto"/>
        <w:rPr>
          <w:rFonts w:ascii="Arial" w:hAnsi="Arial" w:cs="Arial"/>
        </w:rPr>
      </w:pPr>
    </w:p>
    <w:p w14:paraId="1CB479E7" w14:textId="77777777" w:rsidR="008A2EB8" w:rsidRPr="00A159E7" w:rsidRDefault="008A2EB8" w:rsidP="00A159E7">
      <w:pPr>
        <w:spacing w:line="360" w:lineRule="auto"/>
        <w:rPr>
          <w:rFonts w:ascii="Arial" w:hAnsi="Arial" w:cs="Arial"/>
        </w:rPr>
      </w:pPr>
    </w:p>
    <w:p w14:paraId="108B14A8" w14:textId="77777777" w:rsidR="008A2EB8" w:rsidRPr="00A159E7" w:rsidRDefault="008A2EB8" w:rsidP="00A159E7">
      <w:pPr>
        <w:spacing w:line="360" w:lineRule="auto"/>
        <w:rPr>
          <w:rFonts w:ascii="Arial" w:hAnsi="Arial" w:cs="Arial"/>
        </w:rPr>
      </w:pPr>
    </w:p>
    <w:p w14:paraId="318EB911" w14:textId="77777777" w:rsidR="008A2EB8" w:rsidRPr="00A159E7" w:rsidRDefault="008A2EB8" w:rsidP="00A159E7">
      <w:pPr>
        <w:spacing w:line="360" w:lineRule="auto"/>
        <w:rPr>
          <w:rFonts w:ascii="Arial" w:hAnsi="Arial" w:cs="Arial"/>
        </w:rPr>
      </w:pPr>
    </w:p>
    <w:p w14:paraId="06DE0098" w14:textId="77777777" w:rsidR="008A2EB8" w:rsidRPr="00A159E7" w:rsidRDefault="008A2EB8" w:rsidP="00A159E7">
      <w:pPr>
        <w:spacing w:line="360" w:lineRule="auto"/>
        <w:rPr>
          <w:rFonts w:ascii="Arial" w:hAnsi="Arial" w:cs="Arial"/>
        </w:rPr>
      </w:pPr>
    </w:p>
    <w:p w14:paraId="1BF2F5DF" w14:textId="6B14D957" w:rsidR="008A2EB8" w:rsidRPr="00A159E7" w:rsidRDefault="008A2EB8" w:rsidP="00A159E7">
      <w:pPr>
        <w:pStyle w:val="Heading1"/>
        <w:spacing w:line="360" w:lineRule="auto"/>
        <w:rPr>
          <w:rFonts w:ascii="Arial" w:hAnsi="Arial" w:cs="Arial"/>
          <w:sz w:val="22"/>
          <w:szCs w:val="22"/>
        </w:rPr>
      </w:pPr>
      <w:r w:rsidRPr="00A159E7">
        <w:rPr>
          <w:rFonts w:ascii="Arial" w:hAnsi="Arial" w:cs="Arial"/>
          <w:sz w:val="22"/>
          <w:szCs w:val="22"/>
        </w:rPr>
        <w:t>Task 2</w:t>
      </w:r>
    </w:p>
    <w:p w14:paraId="28EBDD9B" w14:textId="43548158" w:rsidR="00312B5D" w:rsidRPr="00A159E7" w:rsidRDefault="00000000" w:rsidP="00A159E7">
      <w:pPr>
        <w:pStyle w:val="Heading1"/>
        <w:spacing w:line="360" w:lineRule="auto"/>
        <w:rPr>
          <w:rFonts w:ascii="Arial" w:hAnsi="Arial" w:cs="Arial"/>
          <w:sz w:val="22"/>
          <w:szCs w:val="22"/>
        </w:rPr>
      </w:pPr>
      <w:r w:rsidRPr="00A159E7">
        <w:rPr>
          <w:rFonts w:ascii="Arial" w:hAnsi="Arial" w:cs="Arial"/>
          <w:sz w:val="22"/>
          <w:szCs w:val="22"/>
        </w:rPr>
        <w:t>Community Mental Health Services: Origins, Functioning and Importance</w:t>
      </w:r>
    </w:p>
    <w:p w14:paraId="35A66226" w14:textId="57251070" w:rsidR="005D5CEE" w:rsidRPr="00A159E7" w:rsidRDefault="00000000" w:rsidP="00A159E7">
      <w:pPr>
        <w:spacing w:line="360" w:lineRule="auto"/>
        <w:rPr>
          <w:rFonts w:ascii="Arial" w:hAnsi="Arial" w:cs="Arial"/>
          <w:lang w:val="en-GB"/>
        </w:rPr>
      </w:pPr>
      <w:r w:rsidRPr="00A159E7">
        <w:rPr>
          <w:rFonts w:ascii="Arial" w:hAnsi="Arial" w:cs="Arial"/>
        </w:rPr>
        <w:br/>
      </w:r>
      <w:r w:rsidRPr="00A159E7">
        <w:rPr>
          <w:rFonts w:ascii="Arial" w:hAnsi="Arial" w:cs="Arial"/>
        </w:rPr>
        <w:br/>
      </w:r>
      <w:r w:rsidR="005D5CEE" w:rsidRPr="00A159E7">
        <w:rPr>
          <w:rFonts w:ascii="Arial" w:hAnsi="Arial" w:cs="Arial"/>
          <w:b/>
          <w:bCs/>
          <w:lang w:val="en-GB"/>
        </w:rPr>
        <w:t>Introduction</w:t>
      </w:r>
    </w:p>
    <w:p w14:paraId="4B102738" w14:textId="248D9468" w:rsidR="005D5CEE" w:rsidRPr="00A159E7" w:rsidRDefault="005D5CEE" w:rsidP="00A159E7">
      <w:pPr>
        <w:spacing w:line="360" w:lineRule="auto"/>
        <w:rPr>
          <w:rFonts w:ascii="Arial" w:hAnsi="Arial" w:cs="Arial"/>
          <w:lang w:val="en-GB"/>
        </w:rPr>
      </w:pPr>
      <w:r w:rsidRPr="00A159E7">
        <w:rPr>
          <w:rFonts w:ascii="Arial" w:hAnsi="Arial" w:cs="Arial"/>
          <w:lang w:val="en-GB"/>
        </w:rPr>
        <w:t>Community Mental Health Services (CMHS) provide treatment, support, and rehabilitation for people experiencing mental health problems while enabling them to remain within their communities. This essay examines the origins of Community Mental Health Services, how they function today, and their importance in improving quality of life.</w:t>
      </w:r>
    </w:p>
    <w:p w14:paraId="5F063B9F" w14:textId="514958FA" w:rsidR="005D5CEE" w:rsidRPr="00A159E7" w:rsidRDefault="00000000" w:rsidP="00A159E7">
      <w:pPr>
        <w:spacing w:line="360" w:lineRule="auto"/>
        <w:rPr>
          <w:rFonts w:ascii="Arial" w:hAnsi="Arial" w:cs="Arial"/>
          <w:lang w:val="en-GB"/>
        </w:rPr>
      </w:pPr>
      <w:r w:rsidRPr="00A159E7">
        <w:rPr>
          <w:rFonts w:ascii="Arial" w:hAnsi="Arial" w:cs="Arial"/>
        </w:rPr>
        <w:t>Origins and Historical Development</w:t>
      </w:r>
      <w:r w:rsidRPr="00A159E7">
        <w:rPr>
          <w:rFonts w:ascii="Arial" w:hAnsi="Arial" w:cs="Arial"/>
        </w:rPr>
        <w:br/>
      </w:r>
      <w:r w:rsidRPr="00A159E7">
        <w:rPr>
          <w:rFonts w:ascii="Arial" w:hAnsi="Arial" w:cs="Arial"/>
        </w:rPr>
        <w:br/>
        <w:t>Before the 1950s, people with severe mental health conditions were often placed in psychiatric hospitals or asylums for long periods. Although these institutions were designed to provide care, many became overcrowded and isolated people from society (Shorter, 1997). During the mid-twentieth century, new psychiatric medications became available and attitudes towards mental health began to change. Professionals and policymakers increasingly believed that people should receive support within their communities rather than remain in hospitals.</w:t>
      </w:r>
      <w:r w:rsidRPr="00A159E7">
        <w:rPr>
          <w:rFonts w:ascii="Arial" w:hAnsi="Arial" w:cs="Arial"/>
        </w:rPr>
        <w:br/>
      </w:r>
      <w:r w:rsidRPr="00A159E7">
        <w:rPr>
          <w:rFonts w:ascii="Arial" w:hAnsi="Arial" w:cs="Arial"/>
        </w:rPr>
        <w:br/>
        <w:t xml:space="preserve">This led to a process known as deinstitutionalisation, where many long-term patients moved from hospitals into community settings (Thornicroft and Tansella, 2004). In the United Kingdom, the Mental Health Act 1959 encouraged community-based treatment. Later, the NHS and Community Care Act 1990 strengthened this approach by promoting person-centred care and partnership working between health and social care services (Glasby and Dickinson, 2014). These developments formed the foundation of modern </w:t>
      </w:r>
      <w:r w:rsidRPr="00A159E7">
        <w:rPr>
          <w:rFonts w:ascii="Arial" w:hAnsi="Arial" w:cs="Arial"/>
        </w:rPr>
        <w:lastRenderedPageBreak/>
        <w:t>Community Mental Health Services.</w:t>
      </w:r>
      <w:r w:rsidRPr="00A159E7">
        <w:rPr>
          <w:rFonts w:ascii="Arial" w:hAnsi="Arial" w:cs="Arial"/>
        </w:rPr>
        <w:br/>
      </w:r>
      <w:r w:rsidRPr="00A159E7">
        <w:rPr>
          <w:rFonts w:ascii="Arial" w:hAnsi="Arial" w:cs="Arial"/>
        </w:rPr>
        <w:br/>
        <w:t>How Community Mental Health Services Function Today</w:t>
      </w:r>
      <w:r w:rsidRPr="00A159E7">
        <w:rPr>
          <w:rFonts w:ascii="Arial" w:hAnsi="Arial" w:cs="Arial"/>
        </w:rPr>
        <w:br/>
      </w:r>
      <w:r w:rsidRPr="00A159E7">
        <w:rPr>
          <w:rFonts w:ascii="Arial" w:hAnsi="Arial" w:cs="Arial"/>
        </w:rPr>
        <w:br/>
        <w:t>Today, Community Mental Health Services provide a range of support including assessments, counselling, medication management, crisis intervention and rehabilitation. Services are often delivered through Community Mental Health Teams made up of psychiatrists, mental health nurses, psychologists, social workers and occupational therapists (NHS England, 2019).</w:t>
      </w:r>
      <w:r w:rsidRPr="00A159E7">
        <w:rPr>
          <w:rFonts w:ascii="Arial" w:hAnsi="Arial" w:cs="Arial"/>
        </w:rPr>
        <w:br/>
      </w:r>
      <w:r w:rsidRPr="00A159E7">
        <w:rPr>
          <w:rFonts w:ascii="Arial" w:hAnsi="Arial" w:cs="Arial"/>
        </w:rPr>
        <w:br/>
        <w:t>One of the main strengths of these services is the multidisciplinary approach. Different professionals work together to address the emotional, social and practical needs of service users. For example, a person experiencing depression may receive therapy from a psychologist, medication from a psychiatrist and support with housing or employment from a social worker.</w:t>
      </w:r>
      <w:r w:rsidRPr="00A159E7">
        <w:rPr>
          <w:rFonts w:ascii="Arial" w:hAnsi="Arial" w:cs="Arial"/>
        </w:rPr>
        <w:br/>
      </w:r>
      <w:r w:rsidRPr="00A159E7">
        <w:rPr>
          <w:rFonts w:ascii="Arial" w:hAnsi="Arial" w:cs="Arial"/>
        </w:rPr>
        <w:br/>
        <w:t>However, there are challenges. Demand for mental health services has increased significantly, placing pressure on staff and resources. The King’s Fund (2022) reports that many services experience workforce shortages and long waiting times. These delays can affect recovery and reduce access to support.</w:t>
      </w:r>
      <w:r w:rsidR="005D5CEE" w:rsidRPr="00A159E7">
        <w:rPr>
          <w:rFonts w:ascii="Arial" w:hAnsi="Arial" w:cs="Arial"/>
        </w:rPr>
        <w:t xml:space="preserve"> </w:t>
      </w:r>
      <w:r w:rsidRPr="00A159E7">
        <w:rPr>
          <w:rFonts w:ascii="Arial" w:hAnsi="Arial" w:cs="Arial"/>
        </w:rPr>
        <w:br/>
      </w:r>
      <w:r w:rsidRPr="00A159E7">
        <w:rPr>
          <w:rFonts w:ascii="Arial" w:hAnsi="Arial" w:cs="Arial"/>
        </w:rPr>
        <w:br/>
        <w:t>A real-world example is the NHS Community Mental Health Framework, which aims to provide more personalised and integrated support. This framework has improved collaboration between services and focuses on meeting the individual needs of service users (NHS England, 2019).</w:t>
      </w:r>
      <w:r w:rsidRPr="00A159E7">
        <w:rPr>
          <w:rFonts w:ascii="Arial" w:hAnsi="Arial" w:cs="Arial"/>
        </w:rPr>
        <w:br/>
      </w:r>
      <w:r w:rsidRPr="00A159E7">
        <w:rPr>
          <w:rFonts w:ascii="Arial" w:hAnsi="Arial" w:cs="Arial"/>
        </w:rPr>
        <w:br/>
        <w:t>Importance in Enhancing Quality of Life</w:t>
      </w:r>
      <w:r w:rsidRPr="00A159E7">
        <w:rPr>
          <w:rFonts w:ascii="Arial" w:hAnsi="Arial" w:cs="Arial"/>
        </w:rPr>
        <w:br/>
      </w:r>
      <w:r w:rsidRPr="00A159E7">
        <w:rPr>
          <w:rFonts w:ascii="Arial" w:hAnsi="Arial" w:cs="Arial"/>
        </w:rPr>
        <w:br/>
        <w:t>Community Mental Health Services improve quality of life by helping people remain connected to their families, friends and communities. This reduces social isolation and promotes inclusion (Thornicroft and Tansella, 2004). Service users can continue participating in education, employment and daily activities while receiving support.</w:t>
      </w:r>
      <w:r w:rsidRPr="00A159E7">
        <w:rPr>
          <w:rFonts w:ascii="Arial" w:hAnsi="Arial" w:cs="Arial"/>
        </w:rPr>
        <w:br/>
      </w:r>
      <w:r w:rsidRPr="00A159E7">
        <w:rPr>
          <w:rFonts w:ascii="Arial" w:hAnsi="Arial" w:cs="Arial"/>
        </w:rPr>
        <w:br/>
        <w:t xml:space="preserve">Early intervention services also help identify problems before they become severe. </w:t>
      </w:r>
      <w:r w:rsidRPr="00A159E7">
        <w:rPr>
          <w:rFonts w:ascii="Arial" w:hAnsi="Arial" w:cs="Arial"/>
        </w:rPr>
        <w:lastRenderedPageBreak/>
        <w:t>Research shows that early support can reduce hospital admissions and improve recovery outcomes (World Health Organization</w:t>
      </w:r>
      <w:r w:rsidR="005D5CEE" w:rsidRPr="00A159E7">
        <w:rPr>
          <w:rFonts w:ascii="Arial" w:hAnsi="Arial" w:cs="Arial"/>
        </w:rPr>
        <w:t>).</w:t>
      </w:r>
      <w:r w:rsidRPr="00A159E7">
        <w:rPr>
          <w:rFonts w:ascii="Arial" w:hAnsi="Arial" w:cs="Arial"/>
        </w:rPr>
        <w:br/>
        <w:t>Conclusion</w:t>
      </w:r>
      <w:r w:rsidRPr="00A159E7">
        <w:rPr>
          <w:rFonts w:ascii="Arial" w:hAnsi="Arial" w:cs="Arial"/>
        </w:rPr>
        <w:br/>
      </w:r>
      <w:r w:rsidRPr="00A159E7">
        <w:rPr>
          <w:rFonts w:ascii="Arial" w:hAnsi="Arial" w:cs="Arial"/>
        </w:rPr>
        <w:br/>
      </w:r>
      <w:r w:rsidR="005D5CEE" w:rsidRPr="00A159E7">
        <w:rPr>
          <w:rFonts w:ascii="Arial" w:hAnsi="Arial" w:cs="Arial"/>
          <w:b/>
          <w:bCs/>
          <w:lang w:val="en-GB"/>
        </w:rPr>
        <w:t>Conclusion</w:t>
      </w:r>
    </w:p>
    <w:p w14:paraId="7BA14B76" w14:textId="2020FDFB" w:rsidR="00312B5D" w:rsidRPr="00A159E7" w:rsidRDefault="008A2EB8" w:rsidP="00A159E7">
      <w:pPr>
        <w:spacing w:line="360" w:lineRule="auto"/>
        <w:rPr>
          <w:rFonts w:ascii="Arial" w:hAnsi="Arial" w:cs="Arial"/>
          <w:lang w:val="en-GB"/>
        </w:rPr>
      </w:pPr>
      <w:r w:rsidRPr="00A159E7">
        <w:rPr>
          <w:rFonts w:ascii="Arial" w:hAnsi="Arial" w:cs="Arial"/>
        </w:rPr>
        <w:t>Community Mental Health Services have evolved from a system dominated by institutional care to one focused on providing support within local communities. Their development has been shaped by changing social attitudes, advances in treatment, and important healthcare reforms. While challenges such as increasing demand, workforce shortages, and funding pressures remain, these services continue to play a crucial role in supporting recovery, independence, and overall wellbeing. By promoting social inclusion and improving access to care, Community Mental Health Services make a significant contribution to the quality of life of individuals experiencing mental health difficulties and remain an essential part of modern healthcare.</w:t>
      </w:r>
      <w:r w:rsidRPr="00A159E7">
        <w:rPr>
          <w:rFonts w:ascii="Arial" w:hAnsi="Arial" w:cs="Arial"/>
        </w:rPr>
        <w:br/>
      </w:r>
    </w:p>
    <w:p w14:paraId="3D0F5AE1" w14:textId="77777777" w:rsidR="005D5CEE" w:rsidRPr="00A159E7" w:rsidRDefault="005D5CEE" w:rsidP="00A159E7">
      <w:pPr>
        <w:spacing w:line="360" w:lineRule="auto"/>
        <w:rPr>
          <w:rFonts w:ascii="Arial" w:hAnsi="Arial" w:cs="Arial"/>
        </w:rPr>
      </w:pPr>
    </w:p>
    <w:p w14:paraId="4EDD0FEA" w14:textId="77777777" w:rsidR="005D5CEE" w:rsidRPr="00A159E7" w:rsidRDefault="005D5CEE" w:rsidP="00A159E7">
      <w:pPr>
        <w:spacing w:line="360" w:lineRule="auto"/>
        <w:rPr>
          <w:rFonts w:ascii="Arial" w:hAnsi="Arial" w:cs="Arial"/>
        </w:rPr>
      </w:pPr>
    </w:p>
    <w:p w14:paraId="69D2758B" w14:textId="77777777" w:rsidR="005D5CEE" w:rsidRPr="00A159E7" w:rsidRDefault="005D5CEE" w:rsidP="00A159E7">
      <w:pPr>
        <w:spacing w:line="360" w:lineRule="auto"/>
        <w:rPr>
          <w:rFonts w:ascii="Arial" w:hAnsi="Arial" w:cs="Arial"/>
        </w:rPr>
      </w:pPr>
    </w:p>
    <w:p w14:paraId="3BE7B874" w14:textId="77777777" w:rsidR="005D5CEE" w:rsidRPr="00A159E7" w:rsidRDefault="005D5CEE" w:rsidP="00A159E7">
      <w:pPr>
        <w:spacing w:line="360" w:lineRule="auto"/>
        <w:rPr>
          <w:rFonts w:ascii="Arial" w:hAnsi="Arial" w:cs="Arial"/>
        </w:rPr>
      </w:pPr>
    </w:p>
    <w:p w14:paraId="1734120A" w14:textId="77777777" w:rsidR="005D5CEE" w:rsidRPr="00A159E7" w:rsidRDefault="005D5CEE" w:rsidP="00A159E7">
      <w:pPr>
        <w:spacing w:line="360" w:lineRule="auto"/>
        <w:rPr>
          <w:rFonts w:ascii="Arial" w:hAnsi="Arial" w:cs="Arial"/>
        </w:rPr>
      </w:pPr>
    </w:p>
    <w:p w14:paraId="250E2948" w14:textId="77777777" w:rsidR="005D5CEE" w:rsidRPr="00A159E7" w:rsidRDefault="005D5CEE" w:rsidP="00A159E7">
      <w:pPr>
        <w:spacing w:line="360" w:lineRule="auto"/>
        <w:rPr>
          <w:rFonts w:ascii="Arial" w:hAnsi="Arial" w:cs="Arial"/>
        </w:rPr>
      </w:pPr>
    </w:p>
    <w:p w14:paraId="533652B2" w14:textId="77777777" w:rsidR="005D5CEE" w:rsidRPr="00A159E7" w:rsidRDefault="005D5CEE" w:rsidP="00A159E7">
      <w:pPr>
        <w:spacing w:line="360" w:lineRule="auto"/>
        <w:rPr>
          <w:rFonts w:ascii="Arial" w:hAnsi="Arial" w:cs="Arial"/>
        </w:rPr>
      </w:pPr>
    </w:p>
    <w:p w14:paraId="75D8EAFF" w14:textId="77777777" w:rsidR="00312B5D" w:rsidRPr="00A159E7" w:rsidRDefault="00000000" w:rsidP="00A159E7">
      <w:pPr>
        <w:pStyle w:val="Heading1"/>
        <w:spacing w:line="360" w:lineRule="auto"/>
        <w:rPr>
          <w:rFonts w:ascii="Arial" w:hAnsi="Arial" w:cs="Arial"/>
          <w:sz w:val="22"/>
          <w:szCs w:val="22"/>
        </w:rPr>
      </w:pPr>
      <w:r w:rsidRPr="00A159E7">
        <w:rPr>
          <w:rFonts w:ascii="Arial" w:hAnsi="Arial" w:cs="Arial"/>
          <w:sz w:val="22"/>
          <w:szCs w:val="22"/>
        </w:rPr>
        <w:t>Reference List</w:t>
      </w:r>
    </w:p>
    <w:p w14:paraId="1DBC1FAA" w14:textId="77777777" w:rsidR="00312B5D" w:rsidRPr="00A159E7" w:rsidRDefault="00000000" w:rsidP="00A159E7">
      <w:pPr>
        <w:spacing w:line="360" w:lineRule="auto"/>
        <w:rPr>
          <w:rFonts w:ascii="Arial" w:hAnsi="Arial" w:cs="Arial"/>
        </w:rPr>
      </w:pPr>
      <w:r w:rsidRPr="00A159E7">
        <w:rPr>
          <w:rFonts w:ascii="Arial" w:hAnsi="Arial" w:cs="Arial"/>
        </w:rPr>
        <w:t>Department of Health (2015) Mental Health Act 1983: Code of Practice. London: The Stationery Office.</w:t>
      </w:r>
    </w:p>
    <w:p w14:paraId="55178D4E" w14:textId="77777777" w:rsidR="00312B5D" w:rsidRPr="00A159E7" w:rsidRDefault="00000000" w:rsidP="00A159E7">
      <w:pPr>
        <w:spacing w:line="360" w:lineRule="auto"/>
        <w:rPr>
          <w:rFonts w:ascii="Arial" w:hAnsi="Arial" w:cs="Arial"/>
        </w:rPr>
      </w:pPr>
      <w:r w:rsidRPr="00A159E7">
        <w:rPr>
          <w:rFonts w:ascii="Arial" w:hAnsi="Arial" w:cs="Arial"/>
        </w:rPr>
        <w:t>Glasby, J. and Dickinson, H. (2014) Partnership Working in Health and Social Care. 2nd edn. Bristol: Policy Press.</w:t>
      </w:r>
    </w:p>
    <w:p w14:paraId="7E94758F" w14:textId="77777777" w:rsidR="00312B5D" w:rsidRPr="00A159E7" w:rsidRDefault="00000000" w:rsidP="00A159E7">
      <w:pPr>
        <w:spacing w:line="360" w:lineRule="auto"/>
        <w:rPr>
          <w:rFonts w:ascii="Arial" w:hAnsi="Arial" w:cs="Arial"/>
        </w:rPr>
      </w:pPr>
      <w:r w:rsidRPr="00A159E7">
        <w:rPr>
          <w:rFonts w:ascii="Arial" w:hAnsi="Arial" w:cs="Arial"/>
        </w:rPr>
        <w:lastRenderedPageBreak/>
        <w:t>NHS England (2019) The Community Mental Health Framework for Adults and Older Adults. London: NHS England.</w:t>
      </w:r>
    </w:p>
    <w:p w14:paraId="206EDB73" w14:textId="77777777" w:rsidR="00312B5D" w:rsidRPr="00A159E7" w:rsidRDefault="00000000" w:rsidP="00A159E7">
      <w:pPr>
        <w:spacing w:line="360" w:lineRule="auto"/>
        <w:rPr>
          <w:rFonts w:ascii="Arial" w:hAnsi="Arial" w:cs="Arial"/>
        </w:rPr>
      </w:pPr>
      <w:r w:rsidRPr="00A159E7">
        <w:rPr>
          <w:rFonts w:ascii="Arial" w:hAnsi="Arial" w:cs="Arial"/>
        </w:rPr>
        <w:t>Shorter, E. (1997) A History of Psychiatry: From the Era of the Asylum to the Age of Prozac. New York: John Wiley &amp; Sons.</w:t>
      </w:r>
    </w:p>
    <w:p w14:paraId="57E57EDA" w14:textId="77777777" w:rsidR="00312B5D" w:rsidRPr="00A159E7" w:rsidRDefault="00000000" w:rsidP="00A159E7">
      <w:pPr>
        <w:spacing w:line="360" w:lineRule="auto"/>
        <w:rPr>
          <w:rFonts w:ascii="Arial" w:hAnsi="Arial" w:cs="Arial"/>
        </w:rPr>
      </w:pPr>
      <w:r w:rsidRPr="00A159E7">
        <w:rPr>
          <w:rFonts w:ascii="Arial" w:hAnsi="Arial" w:cs="Arial"/>
        </w:rPr>
        <w:t>Thornicroft, G. and Tansella, M. (2004) 'Components of a modern mental health service: a pragmatic balance of community and hospital care', British Journal of Psychiatry, 185(4), pp. 283–290.</w:t>
      </w:r>
    </w:p>
    <w:p w14:paraId="1A405441" w14:textId="77777777" w:rsidR="00312B5D" w:rsidRPr="00A159E7" w:rsidRDefault="00000000" w:rsidP="00A159E7">
      <w:pPr>
        <w:spacing w:line="360" w:lineRule="auto"/>
        <w:rPr>
          <w:rFonts w:ascii="Arial" w:hAnsi="Arial" w:cs="Arial"/>
        </w:rPr>
      </w:pPr>
      <w:r w:rsidRPr="00A159E7">
        <w:rPr>
          <w:rFonts w:ascii="Arial" w:hAnsi="Arial" w:cs="Arial"/>
        </w:rPr>
        <w:t>World Health Organization (2022) World Mental Health Report: Transforming Mental Health for All. Geneva: WHO.</w:t>
      </w:r>
    </w:p>
    <w:sectPr w:rsidR="00312B5D" w:rsidRPr="00A159E7" w:rsidSect="008A2EB8">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8ED4C" w14:textId="77777777" w:rsidR="006B4835" w:rsidRDefault="006B4835">
      <w:pPr>
        <w:spacing w:after="0" w:line="240" w:lineRule="auto"/>
      </w:pPr>
      <w:r>
        <w:separator/>
      </w:r>
    </w:p>
  </w:endnote>
  <w:endnote w:type="continuationSeparator" w:id="0">
    <w:p w14:paraId="395CF875" w14:textId="77777777" w:rsidR="006B4835" w:rsidRDefault="006B4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8681" w14:textId="35FE340E" w:rsidR="00312B5D" w:rsidRDefault="008A2EB8">
    <w:pPr>
      <w:pStyle w:val="Footer"/>
    </w:pPr>
    <w:r>
      <w:t>1</w:t>
    </w:r>
  </w:p>
  <w:p w14:paraId="03855649" w14:textId="77777777" w:rsidR="008A2EB8" w:rsidRDefault="008A2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5A879" w14:textId="77777777" w:rsidR="006B4835" w:rsidRDefault="006B4835">
      <w:pPr>
        <w:spacing w:after="0" w:line="240" w:lineRule="auto"/>
      </w:pPr>
      <w:r>
        <w:separator/>
      </w:r>
    </w:p>
  </w:footnote>
  <w:footnote w:type="continuationSeparator" w:id="0">
    <w:p w14:paraId="36DF7CE8" w14:textId="77777777" w:rsidR="006B4835" w:rsidRDefault="006B4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9116380"/>
      <w:docPartObj>
        <w:docPartGallery w:val="Page Numbers (Top of Page)"/>
        <w:docPartUnique/>
      </w:docPartObj>
    </w:sdtPr>
    <w:sdtContent>
      <w:p w14:paraId="68C17C16" w14:textId="1291C4DC" w:rsidR="00A159E7" w:rsidRDefault="00A159E7">
        <w:pPr>
          <w:pStyle w:val="Header"/>
        </w:pPr>
        <w:r>
          <w:fldChar w:fldCharType="begin"/>
        </w:r>
        <w:r>
          <w:instrText>PAGE   \* MERGEFORMAT</w:instrText>
        </w:r>
        <w:r>
          <w:fldChar w:fldCharType="separate"/>
        </w:r>
        <w:r>
          <w:rPr>
            <w:lang w:val="en-GB"/>
          </w:rPr>
          <w:t>2</w:t>
        </w:r>
        <w:r>
          <w:fldChar w:fldCharType="end"/>
        </w:r>
      </w:p>
    </w:sdtContent>
  </w:sdt>
  <w:p w14:paraId="3D77E939" w14:textId="77777777" w:rsidR="00A159E7" w:rsidRDefault="00A159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FF2202"/>
    <w:multiLevelType w:val="multilevel"/>
    <w:tmpl w:val="D39E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571588"/>
    <w:multiLevelType w:val="multilevel"/>
    <w:tmpl w:val="47EA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BD4F03"/>
    <w:multiLevelType w:val="multilevel"/>
    <w:tmpl w:val="CACC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8D145F"/>
    <w:multiLevelType w:val="multilevel"/>
    <w:tmpl w:val="4C26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EF168E"/>
    <w:multiLevelType w:val="multilevel"/>
    <w:tmpl w:val="07D4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E82F19"/>
    <w:multiLevelType w:val="multilevel"/>
    <w:tmpl w:val="07A2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2083947">
    <w:abstractNumId w:val="8"/>
  </w:num>
  <w:num w:numId="2" w16cid:durableId="1528566319">
    <w:abstractNumId w:val="6"/>
  </w:num>
  <w:num w:numId="3" w16cid:durableId="1212422359">
    <w:abstractNumId w:val="5"/>
  </w:num>
  <w:num w:numId="4" w16cid:durableId="507453706">
    <w:abstractNumId w:val="4"/>
  </w:num>
  <w:num w:numId="5" w16cid:durableId="520631095">
    <w:abstractNumId w:val="7"/>
  </w:num>
  <w:num w:numId="6" w16cid:durableId="1038747315">
    <w:abstractNumId w:val="3"/>
  </w:num>
  <w:num w:numId="7" w16cid:durableId="2039812924">
    <w:abstractNumId w:val="2"/>
  </w:num>
  <w:num w:numId="8" w16cid:durableId="172307219">
    <w:abstractNumId w:val="1"/>
  </w:num>
  <w:num w:numId="9" w16cid:durableId="1941446980">
    <w:abstractNumId w:val="0"/>
  </w:num>
  <w:num w:numId="10" w16cid:durableId="2128229849">
    <w:abstractNumId w:val="11"/>
  </w:num>
  <w:num w:numId="11" w16cid:durableId="2112585618">
    <w:abstractNumId w:val="9"/>
  </w:num>
  <w:num w:numId="12" w16cid:durableId="1433862908">
    <w:abstractNumId w:val="13"/>
  </w:num>
  <w:num w:numId="13" w16cid:durableId="1391853696">
    <w:abstractNumId w:val="10"/>
  </w:num>
  <w:num w:numId="14" w16cid:durableId="127746351">
    <w:abstractNumId w:val="12"/>
  </w:num>
  <w:num w:numId="15" w16cid:durableId="314610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34ED"/>
    <w:rsid w:val="0015074B"/>
    <w:rsid w:val="0029639D"/>
    <w:rsid w:val="00312B5D"/>
    <w:rsid w:val="00326F90"/>
    <w:rsid w:val="00351811"/>
    <w:rsid w:val="005D5CEE"/>
    <w:rsid w:val="006B4835"/>
    <w:rsid w:val="008A2EB8"/>
    <w:rsid w:val="00A159E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703215"/>
  <w14:defaultImageDpi w14:val="300"/>
  <w15:docId w15:val="{71E5E2C0-B3BF-40A4-94B0-107D641E6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D5CE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1539</Words>
  <Characters>8776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Tatiana Xavier Jimenez</cp:lastModifiedBy>
  <cp:revision>3</cp:revision>
  <dcterms:created xsi:type="dcterms:W3CDTF">2013-12-23T23:15:00Z</dcterms:created>
  <dcterms:modified xsi:type="dcterms:W3CDTF">2026-06-22T00:00:00Z</dcterms:modified>
  <cp:category/>
</cp:coreProperties>
</file>