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E0AF7" w14:textId="6E7DED05" w:rsidR="00C33993" w:rsidRPr="00673B58" w:rsidRDefault="00C33993" w:rsidP="00057EE7">
      <w:pPr>
        <w:spacing w:line="360" w:lineRule="auto"/>
        <w:jc w:val="center"/>
        <w:rPr>
          <w:rFonts w:ascii="Arial" w:hAnsi="Arial" w:cs="Arial"/>
          <w:b/>
          <w:sz w:val="36"/>
          <w:szCs w:val="36"/>
          <w:u w:val="single"/>
        </w:rPr>
      </w:pPr>
      <w:r w:rsidRPr="00673B58">
        <w:rPr>
          <w:rFonts w:ascii="Arial" w:hAnsi="Arial" w:cs="Arial"/>
          <w:b/>
          <w:sz w:val="36"/>
          <w:szCs w:val="36"/>
          <w:u w:val="single"/>
        </w:rPr>
        <w:t>CONTENT PAGE</w:t>
      </w:r>
    </w:p>
    <w:p w14:paraId="6FFAC1B7" w14:textId="17A64333" w:rsidR="00C33993" w:rsidRDefault="00C33993" w:rsidP="00673B58">
      <w:pPr>
        <w:spacing w:line="360" w:lineRule="auto"/>
        <w:jc w:val="both"/>
        <w:rPr>
          <w:rFonts w:ascii="Arial" w:hAnsi="Arial" w:cs="Arial"/>
          <w:b/>
          <w:sz w:val="36"/>
          <w:szCs w:val="36"/>
          <w:u w:val="single"/>
        </w:rPr>
      </w:pPr>
      <w:r>
        <w:rPr>
          <w:rFonts w:ascii="Arial" w:hAnsi="Arial" w:cs="Arial"/>
          <w:b/>
          <w:sz w:val="36"/>
          <w:szCs w:val="36"/>
          <w:u w:val="single"/>
        </w:rPr>
        <w:t xml:space="preserve">                                                             </w:t>
      </w:r>
    </w:p>
    <w:p w14:paraId="4F6B4EFC" w14:textId="6F1AAB0D" w:rsidR="00C33993" w:rsidRPr="00673B58" w:rsidRDefault="00C33993" w:rsidP="00057EE7">
      <w:pPr>
        <w:spacing w:line="360" w:lineRule="auto"/>
        <w:jc w:val="center"/>
        <w:rPr>
          <w:rFonts w:ascii="Arial" w:hAnsi="Arial" w:cs="Arial"/>
          <w:sz w:val="24"/>
          <w:szCs w:val="24"/>
        </w:rPr>
      </w:pPr>
    </w:p>
    <w:p w14:paraId="47F313FF" w14:textId="6E4AE240" w:rsidR="00C33993" w:rsidRDefault="00673B58" w:rsidP="00673B58">
      <w:pPr>
        <w:spacing w:line="360" w:lineRule="auto"/>
        <w:rPr>
          <w:rFonts w:ascii="Arial" w:hAnsi="Arial" w:cs="Arial"/>
          <w:sz w:val="24"/>
          <w:szCs w:val="24"/>
        </w:rPr>
      </w:pPr>
      <w:r>
        <w:rPr>
          <w:rFonts w:ascii="Arial" w:hAnsi="Arial" w:cs="Arial"/>
          <w:sz w:val="24"/>
          <w:szCs w:val="24"/>
        </w:rPr>
        <w:t>Chapter 1</w:t>
      </w:r>
      <w:r w:rsidR="00E94FD7">
        <w:rPr>
          <w:rFonts w:ascii="Arial" w:hAnsi="Arial" w:cs="Arial"/>
          <w:sz w:val="24"/>
          <w:szCs w:val="24"/>
        </w:rPr>
        <w:t>----------------------------------------------------------------- 2</w:t>
      </w:r>
    </w:p>
    <w:p w14:paraId="3B019C52" w14:textId="6E9B2991" w:rsidR="00673B58" w:rsidRDefault="00673B58" w:rsidP="00673B58">
      <w:pPr>
        <w:spacing w:line="360" w:lineRule="auto"/>
        <w:rPr>
          <w:rFonts w:ascii="Arial" w:hAnsi="Arial" w:cs="Arial"/>
          <w:sz w:val="24"/>
          <w:szCs w:val="24"/>
        </w:rPr>
      </w:pPr>
      <w:r>
        <w:rPr>
          <w:rFonts w:ascii="Arial" w:hAnsi="Arial" w:cs="Arial"/>
          <w:sz w:val="24"/>
          <w:szCs w:val="24"/>
        </w:rPr>
        <w:t>Title</w:t>
      </w:r>
      <w:r w:rsidR="00E94FD7">
        <w:rPr>
          <w:rFonts w:ascii="Arial" w:hAnsi="Arial" w:cs="Arial"/>
          <w:sz w:val="24"/>
          <w:szCs w:val="24"/>
        </w:rPr>
        <w:t>------------------------------------------------------------------------- 2</w:t>
      </w:r>
    </w:p>
    <w:p w14:paraId="14BD5E1F" w14:textId="15A96427" w:rsidR="00673B58" w:rsidRDefault="00673B58" w:rsidP="00673B58">
      <w:pPr>
        <w:spacing w:line="360" w:lineRule="auto"/>
        <w:rPr>
          <w:rFonts w:ascii="Arial" w:hAnsi="Arial" w:cs="Arial"/>
          <w:sz w:val="24"/>
          <w:szCs w:val="24"/>
        </w:rPr>
      </w:pPr>
      <w:r>
        <w:rPr>
          <w:rFonts w:ascii="Arial" w:hAnsi="Arial" w:cs="Arial"/>
          <w:sz w:val="24"/>
          <w:szCs w:val="24"/>
        </w:rPr>
        <w:t>Introduction</w:t>
      </w:r>
      <w:r w:rsidR="00E94FD7">
        <w:rPr>
          <w:rFonts w:ascii="Arial" w:hAnsi="Arial" w:cs="Arial"/>
          <w:sz w:val="24"/>
          <w:szCs w:val="24"/>
        </w:rPr>
        <w:t>--------------------------------------------------------------- 2</w:t>
      </w:r>
    </w:p>
    <w:p w14:paraId="40BF9A9C" w14:textId="5FFE1B9A" w:rsidR="00673B58" w:rsidRDefault="00673B58" w:rsidP="00673B58">
      <w:pPr>
        <w:spacing w:line="360" w:lineRule="auto"/>
        <w:rPr>
          <w:rFonts w:ascii="Arial" w:hAnsi="Arial" w:cs="Arial"/>
          <w:sz w:val="24"/>
          <w:szCs w:val="24"/>
        </w:rPr>
      </w:pPr>
      <w:r>
        <w:rPr>
          <w:rFonts w:ascii="Arial" w:hAnsi="Arial" w:cs="Arial"/>
          <w:sz w:val="24"/>
          <w:szCs w:val="24"/>
        </w:rPr>
        <w:t>Background</w:t>
      </w:r>
      <w:r w:rsidR="00E94FD7">
        <w:rPr>
          <w:rFonts w:ascii="Arial" w:hAnsi="Arial" w:cs="Arial"/>
          <w:sz w:val="24"/>
          <w:szCs w:val="24"/>
        </w:rPr>
        <w:t>-------------------------------------------------------------- 2</w:t>
      </w:r>
    </w:p>
    <w:p w14:paraId="301DDE4E" w14:textId="2964F2A6" w:rsidR="00C33993" w:rsidRDefault="00673B58" w:rsidP="00673B58">
      <w:pPr>
        <w:spacing w:line="360" w:lineRule="auto"/>
        <w:rPr>
          <w:rFonts w:ascii="Arial" w:hAnsi="Arial" w:cs="Arial"/>
          <w:sz w:val="24"/>
          <w:szCs w:val="24"/>
        </w:rPr>
      </w:pPr>
      <w:r>
        <w:rPr>
          <w:rFonts w:ascii="Arial" w:hAnsi="Arial" w:cs="Arial"/>
          <w:sz w:val="24"/>
          <w:szCs w:val="24"/>
        </w:rPr>
        <w:t>Justification</w:t>
      </w:r>
      <w:r w:rsidR="00E94FD7">
        <w:rPr>
          <w:rFonts w:ascii="Arial" w:hAnsi="Arial" w:cs="Arial"/>
          <w:sz w:val="24"/>
          <w:szCs w:val="24"/>
        </w:rPr>
        <w:t>-------------------------------------------------------------- 3</w:t>
      </w:r>
    </w:p>
    <w:p w14:paraId="66DD2A63" w14:textId="247D4611" w:rsidR="00673B58" w:rsidRDefault="00673B58" w:rsidP="00673B58">
      <w:pPr>
        <w:spacing w:line="360" w:lineRule="auto"/>
        <w:rPr>
          <w:rFonts w:ascii="Arial" w:hAnsi="Arial" w:cs="Arial"/>
          <w:sz w:val="24"/>
          <w:szCs w:val="24"/>
        </w:rPr>
      </w:pPr>
      <w:r>
        <w:rPr>
          <w:rFonts w:ascii="Arial" w:hAnsi="Arial" w:cs="Arial"/>
          <w:sz w:val="24"/>
          <w:szCs w:val="24"/>
        </w:rPr>
        <w:t>Aims and Objectives</w:t>
      </w:r>
      <w:r w:rsidR="00E94FD7">
        <w:rPr>
          <w:rFonts w:ascii="Arial" w:hAnsi="Arial" w:cs="Arial"/>
          <w:sz w:val="24"/>
          <w:szCs w:val="24"/>
        </w:rPr>
        <w:t>-------------------------------------------------- 3</w:t>
      </w:r>
    </w:p>
    <w:p w14:paraId="0C3AD263" w14:textId="77A1DA5D" w:rsidR="00C33993" w:rsidRDefault="00673B58" w:rsidP="00E94FD7">
      <w:pPr>
        <w:spacing w:line="360" w:lineRule="auto"/>
        <w:rPr>
          <w:rFonts w:ascii="Arial" w:hAnsi="Arial" w:cs="Arial"/>
          <w:b/>
          <w:sz w:val="36"/>
          <w:szCs w:val="36"/>
          <w:u w:val="single"/>
        </w:rPr>
      </w:pPr>
      <w:r>
        <w:rPr>
          <w:rFonts w:ascii="Arial" w:hAnsi="Arial" w:cs="Arial"/>
          <w:sz w:val="24"/>
          <w:szCs w:val="24"/>
        </w:rPr>
        <w:t>Key Words</w:t>
      </w:r>
      <w:r w:rsidR="00E94FD7">
        <w:rPr>
          <w:rFonts w:ascii="Arial" w:hAnsi="Arial" w:cs="Arial"/>
          <w:sz w:val="24"/>
          <w:szCs w:val="24"/>
        </w:rPr>
        <w:t>--------------------------------------------------------------- 4-5</w:t>
      </w:r>
    </w:p>
    <w:p w14:paraId="47B67B92" w14:textId="2D138947" w:rsidR="00E94FD7" w:rsidRDefault="00E94FD7" w:rsidP="00E94FD7">
      <w:pPr>
        <w:tabs>
          <w:tab w:val="left" w:pos="3600"/>
        </w:tabs>
        <w:spacing w:line="360" w:lineRule="auto"/>
        <w:rPr>
          <w:rFonts w:ascii="Arial" w:hAnsi="Arial" w:cs="Arial"/>
          <w:sz w:val="24"/>
          <w:szCs w:val="24"/>
        </w:rPr>
      </w:pPr>
      <w:r>
        <w:rPr>
          <w:rFonts w:ascii="Arial" w:hAnsi="Arial" w:cs="Arial"/>
          <w:sz w:val="24"/>
          <w:szCs w:val="24"/>
        </w:rPr>
        <w:t>Chapter 2---------------------------------------------------------------- 6</w:t>
      </w:r>
    </w:p>
    <w:p w14:paraId="042788CA" w14:textId="655CE1E8" w:rsidR="00E94FD7" w:rsidRDefault="00E94FD7" w:rsidP="00E94FD7">
      <w:pPr>
        <w:spacing w:line="360" w:lineRule="auto"/>
        <w:rPr>
          <w:rFonts w:ascii="Arial" w:hAnsi="Arial" w:cs="Arial"/>
          <w:sz w:val="24"/>
          <w:szCs w:val="24"/>
        </w:rPr>
      </w:pPr>
      <w:r>
        <w:rPr>
          <w:rFonts w:ascii="Arial" w:hAnsi="Arial" w:cs="Arial"/>
          <w:sz w:val="24"/>
          <w:szCs w:val="24"/>
        </w:rPr>
        <w:t xml:space="preserve">Methodology------------------------------------------------------------ </w:t>
      </w:r>
      <w:r w:rsidR="00AF01A9">
        <w:rPr>
          <w:rFonts w:ascii="Arial" w:hAnsi="Arial" w:cs="Arial"/>
          <w:sz w:val="24"/>
          <w:szCs w:val="24"/>
        </w:rPr>
        <w:t>6</w:t>
      </w:r>
    </w:p>
    <w:p w14:paraId="473C3060" w14:textId="3753763F" w:rsidR="00E94FD7" w:rsidRDefault="00E94FD7" w:rsidP="00E94FD7">
      <w:pPr>
        <w:spacing w:line="360" w:lineRule="auto"/>
        <w:rPr>
          <w:rFonts w:ascii="Arial" w:hAnsi="Arial" w:cs="Arial"/>
          <w:sz w:val="24"/>
          <w:szCs w:val="24"/>
        </w:rPr>
      </w:pPr>
      <w:r>
        <w:rPr>
          <w:rFonts w:ascii="Arial" w:hAnsi="Arial" w:cs="Arial"/>
          <w:sz w:val="24"/>
          <w:szCs w:val="24"/>
        </w:rPr>
        <w:t>Systematic Review</w:t>
      </w:r>
      <w:r w:rsidR="00AF01A9">
        <w:rPr>
          <w:rFonts w:ascii="Arial" w:hAnsi="Arial" w:cs="Arial"/>
          <w:sz w:val="24"/>
          <w:szCs w:val="24"/>
        </w:rPr>
        <w:t>--------------------------------------------------- 6</w:t>
      </w:r>
    </w:p>
    <w:p w14:paraId="2CE5F74F" w14:textId="0877A69C" w:rsidR="00E94FD7" w:rsidRDefault="00AF01A9" w:rsidP="00AF01A9">
      <w:pPr>
        <w:tabs>
          <w:tab w:val="left" w:pos="1515"/>
        </w:tabs>
        <w:spacing w:line="360" w:lineRule="auto"/>
        <w:rPr>
          <w:rFonts w:ascii="Arial" w:hAnsi="Arial" w:cs="Arial"/>
          <w:sz w:val="24"/>
          <w:szCs w:val="24"/>
        </w:rPr>
      </w:pPr>
      <w:r>
        <w:rPr>
          <w:rFonts w:ascii="Arial" w:hAnsi="Arial" w:cs="Arial"/>
          <w:sz w:val="24"/>
          <w:szCs w:val="24"/>
        </w:rPr>
        <w:t>Method------------------------------------------------------------------ 6</w:t>
      </w:r>
    </w:p>
    <w:p w14:paraId="6BFB77A2" w14:textId="2890D2E0" w:rsidR="00E94FD7" w:rsidRDefault="00E94FD7" w:rsidP="00E94FD7">
      <w:pPr>
        <w:spacing w:line="360" w:lineRule="auto"/>
        <w:rPr>
          <w:rFonts w:ascii="Arial" w:hAnsi="Arial" w:cs="Arial"/>
          <w:sz w:val="24"/>
          <w:szCs w:val="24"/>
        </w:rPr>
      </w:pPr>
      <w:r>
        <w:rPr>
          <w:rFonts w:ascii="Arial" w:hAnsi="Arial" w:cs="Arial"/>
          <w:sz w:val="24"/>
          <w:szCs w:val="24"/>
        </w:rPr>
        <w:t>CASP</w:t>
      </w:r>
      <w:r w:rsidR="00AF01A9">
        <w:rPr>
          <w:rFonts w:ascii="Arial" w:hAnsi="Arial" w:cs="Arial"/>
          <w:sz w:val="24"/>
          <w:szCs w:val="24"/>
        </w:rPr>
        <w:t>------------------------------------------------------------------- 7</w:t>
      </w:r>
    </w:p>
    <w:p w14:paraId="3635FE71" w14:textId="56F695BE" w:rsidR="00E94FD7" w:rsidRDefault="00E94FD7" w:rsidP="00E94FD7">
      <w:pPr>
        <w:spacing w:line="360" w:lineRule="auto"/>
        <w:rPr>
          <w:rFonts w:ascii="Arial" w:hAnsi="Arial" w:cs="Arial"/>
          <w:sz w:val="24"/>
          <w:szCs w:val="24"/>
        </w:rPr>
      </w:pPr>
      <w:r>
        <w:rPr>
          <w:rFonts w:ascii="Arial" w:hAnsi="Arial" w:cs="Arial"/>
          <w:sz w:val="24"/>
          <w:szCs w:val="24"/>
        </w:rPr>
        <w:t>Ethics</w:t>
      </w:r>
      <w:r w:rsidR="00AF01A9">
        <w:rPr>
          <w:rFonts w:ascii="Arial" w:hAnsi="Arial" w:cs="Arial"/>
          <w:sz w:val="24"/>
          <w:szCs w:val="24"/>
        </w:rPr>
        <w:t>------------------------------------------------------------------- 7</w:t>
      </w:r>
    </w:p>
    <w:p w14:paraId="4C62179E" w14:textId="1CD5B5FB" w:rsidR="00E94FD7" w:rsidRDefault="00E94FD7" w:rsidP="00E94FD7">
      <w:pPr>
        <w:spacing w:line="360" w:lineRule="auto"/>
        <w:rPr>
          <w:rFonts w:ascii="Arial" w:hAnsi="Arial" w:cs="Arial"/>
          <w:sz w:val="24"/>
          <w:szCs w:val="24"/>
        </w:rPr>
      </w:pPr>
      <w:r>
        <w:rPr>
          <w:rFonts w:ascii="Arial" w:hAnsi="Arial" w:cs="Arial"/>
          <w:sz w:val="24"/>
          <w:szCs w:val="24"/>
        </w:rPr>
        <w:t>Chapter 3</w:t>
      </w:r>
      <w:r w:rsidR="00AF01A9">
        <w:rPr>
          <w:rFonts w:ascii="Arial" w:hAnsi="Arial" w:cs="Arial"/>
          <w:sz w:val="24"/>
          <w:szCs w:val="24"/>
        </w:rPr>
        <w:t>-------------------------------------------------------------- 8</w:t>
      </w:r>
    </w:p>
    <w:p w14:paraId="6F58BBDB" w14:textId="4DB32883" w:rsidR="00E94FD7" w:rsidRDefault="00E94FD7" w:rsidP="00E94FD7">
      <w:pPr>
        <w:spacing w:line="360" w:lineRule="auto"/>
        <w:rPr>
          <w:rFonts w:ascii="Arial" w:hAnsi="Arial" w:cs="Arial"/>
          <w:sz w:val="24"/>
          <w:szCs w:val="24"/>
        </w:rPr>
      </w:pPr>
      <w:r>
        <w:rPr>
          <w:rFonts w:ascii="Arial" w:hAnsi="Arial" w:cs="Arial"/>
          <w:sz w:val="24"/>
          <w:szCs w:val="24"/>
        </w:rPr>
        <w:t>Gantt chart</w:t>
      </w:r>
      <w:r w:rsidR="00AF01A9">
        <w:rPr>
          <w:rFonts w:ascii="Arial" w:hAnsi="Arial" w:cs="Arial"/>
          <w:sz w:val="24"/>
          <w:szCs w:val="24"/>
        </w:rPr>
        <w:t>------------------------------------------------------------ 8</w:t>
      </w:r>
    </w:p>
    <w:p w14:paraId="62E15036" w14:textId="3D2F00DC" w:rsidR="00AF01A9" w:rsidRDefault="00AF01A9" w:rsidP="00E94FD7">
      <w:pPr>
        <w:spacing w:line="360" w:lineRule="auto"/>
        <w:rPr>
          <w:rFonts w:ascii="Arial" w:hAnsi="Arial" w:cs="Arial"/>
          <w:sz w:val="24"/>
          <w:szCs w:val="24"/>
        </w:rPr>
      </w:pPr>
      <w:r>
        <w:rPr>
          <w:rFonts w:ascii="Arial" w:hAnsi="Arial" w:cs="Arial"/>
          <w:sz w:val="24"/>
          <w:szCs w:val="24"/>
        </w:rPr>
        <w:t>Chapter 4-------------------------------------------------------------- 9</w:t>
      </w:r>
    </w:p>
    <w:p w14:paraId="0811E52F" w14:textId="03FE400D" w:rsidR="00E94FD7" w:rsidRDefault="00E94FD7" w:rsidP="00E94FD7">
      <w:pPr>
        <w:spacing w:line="360" w:lineRule="auto"/>
        <w:rPr>
          <w:rFonts w:ascii="Arial" w:hAnsi="Arial" w:cs="Arial"/>
          <w:sz w:val="24"/>
          <w:szCs w:val="24"/>
        </w:rPr>
      </w:pPr>
      <w:r>
        <w:rPr>
          <w:rFonts w:ascii="Arial" w:hAnsi="Arial" w:cs="Arial"/>
          <w:sz w:val="24"/>
          <w:szCs w:val="24"/>
        </w:rPr>
        <w:t>Recommendations</w:t>
      </w:r>
      <w:r w:rsidR="00AF01A9">
        <w:rPr>
          <w:rFonts w:ascii="Arial" w:hAnsi="Arial" w:cs="Arial"/>
          <w:sz w:val="24"/>
          <w:szCs w:val="24"/>
        </w:rPr>
        <w:t>-------------------------------------------------- 9</w:t>
      </w:r>
    </w:p>
    <w:p w14:paraId="4491BD90" w14:textId="345DFF07" w:rsidR="00E94FD7" w:rsidRDefault="00E94FD7" w:rsidP="00E94FD7">
      <w:pPr>
        <w:spacing w:line="360" w:lineRule="auto"/>
        <w:rPr>
          <w:rFonts w:ascii="Arial" w:hAnsi="Arial" w:cs="Arial"/>
          <w:sz w:val="24"/>
          <w:szCs w:val="24"/>
        </w:rPr>
      </w:pPr>
      <w:r>
        <w:rPr>
          <w:rFonts w:ascii="Arial" w:hAnsi="Arial" w:cs="Arial"/>
          <w:sz w:val="24"/>
          <w:szCs w:val="24"/>
        </w:rPr>
        <w:t>Conclusion</w:t>
      </w:r>
      <w:r w:rsidR="00AF01A9">
        <w:rPr>
          <w:rFonts w:ascii="Arial" w:hAnsi="Arial" w:cs="Arial"/>
          <w:sz w:val="24"/>
          <w:szCs w:val="24"/>
        </w:rPr>
        <w:t>------------------------------------------------------------ 9</w:t>
      </w:r>
    </w:p>
    <w:p w14:paraId="21D4E5CD" w14:textId="41961AB5" w:rsidR="00C33993" w:rsidRDefault="00E94FD7" w:rsidP="00E94FD7">
      <w:pPr>
        <w:spacing w:line="360" w:lineRule="auto"/>
        <w:rPr>
          <w:rFonts w:ascii="Arial" w:hAnsi="Arial" w:cs="Arial"/>
          <w:sz w:val="24"/>
          <w:szCs w:val="24"/>
        </w:rPr>
      </w:pPr>
      <w:r>
        <w:rPr>
          <w:rFonts w:ascii="Arial" w:hAnsi="Arial" w:cs="Arial"/>
          <w:sz w:val="24"/>
          <w:szCs w:val="24"/>
        </w:rPr>
        <w:t>Reference</w:t>
      </w:r>
      <w:r w:rsidR="00AF01A9">
        <w:rPr>
          <w:rFonts w:ascii="Arial" w:hAnsi="Arial" w:cs="Arial"/>
          <w:sz w:val="24"/>
          <w:szCs w:val="24"/>
        </w:rPr>
        <w:t>------------------------------------------------------------- 10-12</w:t>
      </w:r>
    </w:p>
    <w:p w14:paraId="78374128" w14:textId="77777777" w:rsidR="00E94FD7" w:rsidRPr="00E94FD7" w:rsidRDefault="00E94FD7" w:rsidP="00E94FD7">
      <w:pPr>
        <w:spacing w:line="360" w:lineRule="auto"/>
        <w:rPr>
          <w:rFonts w:ascii="Arial" w:hAnsi="Arial" w:cs="Arial"/>
          <w:sz w:val="24"/>
          <w:szCs w:val="24"/>
        </w:rPr>
      </w:pPr>
    </w:p>
    <w:p w14:paraId="77DD9AFA" w14:textId="2AC6A5D7" w:rsidR="009E70CA" w:rsidRDefault="00375EB4" w:rsidP="00057EE7">
      <w:pPr>
        <w:spacing w:line="360" w:lineRule="auto"/>
        <w:jc w:val="center"/>
        <w:rPr>
          <w:rFonts w:ascii="Arial" w:hAnsi="Arial" w:cs="Arial"/>
          <w:b/>
          <w:sz w:val="36"/>
          <w:szCs w:val="36"/>
          <w:u w:val="single"/>
        </w:rPr>
      </w:pPr>
      <w:r w:rsidRPr="00930AD5">
        <w:rPr>
          <w:rFonts w:ascii="Arial" w:hAnsi="Arial" w:cs="Arial"/>
          <w:b/>
          <w:sz w:val="36"/>
          <w:szCs w:val="36"/>
          <w:u w:val="single"/>
        </w:rPr>
        <w:lastRenderedPageBreak/>
        <w:t>RESEARCH PROPOSAL</w:t>
      </w:r>
    </w:p>
    <w:p w14:paraId="0753D17A" w14:textId="1EBC589E" w:rsidR="00930AD5" w:rsidRPr="00930AD5" w:rsidRDefault="00CF7CC2" w:rsidP="00057EE7">
      <w:pPr>
        <w:spacing w:line="360" w:lineRule="auto"/>
        <w:jc w:val="center"/>
        <w:rPr>
          <w:rFonts w:ascii="Arial" w:hAnsi="Arial" w:cs="Arial"/>
          <w:b/>
          <w:sz w:val="36"/>
          <w:szCs w:val="36"/>
          <w:u w:val="single"/>
        </w:rPr>
      </w:pPr>
      <w:r>
        <w:rPr>
          <w:rFonts w:ascii="Arial" w:hAnsi="Arial" w:cs="Arial"/>
          <w:b/>
          <w:sz w:val="36"/>
          <w:szCs w:val="36"/>
          <w:u w:val="single"/>
        </w:rPr>
        <w:t>KERESIA MADZWIMBO</w:t>
      </w:r>
    </w:p>
    <w:p w14:paraId="13A7046F" w14:textId="3ED89821" w:rsidR="00930AD5" w:rsidRPr="00930AD5" w:rsidRDefault="00930AD5" w:rsidP="00057EE7">
      <w:pPr>
        <w:spacing w:line="360" w:lineRule="auto"/>
        <w:jc w:val="both"/>
        <w:rPr>
          <w:rFonts w:ascii="Arial" w:hAnsi="Arial" w:cs="Arial"/>
          <w:b/>
          <w:sz w:val="32"/>
          <w:szCs w:val="32"/>
          <w:u w:val="single"/>
        </w:rPr>
      </w:pPr>
      <w:r w:rsidRPr="00930AD5">
        <w:rPr>
          <w:rFonts w:ascii="Arial" w:hAnsi="Arial" w:cs="Arial"/>
          <w:b/>
          <w:sz w:val="32"/>
          <w:szCs w:val="32"/>
          <w:u w:val="single"/>
        </w:rPr>
        <w:t>Chapter 1</w:t>
      </w:r>
    </w:p>
    <w:p w14:paraId="166C8C23" w14:textId="27068F59" w:rsidR="00375EB4" w:rsidRDefault="00423917" w:rsidP="006B4DA9">
      <w:pPr>
        <w:spacing w:line="360" w:lineRule="auto"/>
        <w:rPr>
          <w:rFonts w:ascii="Arial" w:hAnsi="Arial" w:cs="Arial"/>
          <w:sz w:val="24"/>
          <w:szCs w:val="24"/>
        </w:rPr>
      </w:pPr>
      <w:r>
        <w:rPr>
          <w:rFonts w:ascii="Arial" w:hAnsi="Arial" w:cs="Arial"/>
          <w:b/>
          <w:sz w:val="24"/>
          <w:szCs w:val="24"/>
          <w:u w:val="single"/>
        </w:rPr>
        <w:t>TITLE</w:t>
      </w:r>
    </w:p>
    <w:p w14:paraId="37EE2D99" w14:textId="7195CD4A" w:rsidR="00D337AC" w:rsidRDefault="008229C7" w:rsidP="00057EE7">
      <w:pPr>
        <w:spacing w:line="360" w:lineRule="auto"/>
        <w:jc w:val="both"/>
        <w:rPr>
          <w:rFonts w:ascii="Arial" w:hAnsi="Arial" w:cs="Arial"/>
          <w:b/>
          <w:sz w:val="24"/>
          <w:szCs w:val="24"/>
          <w:u w:val="single"/>
        </w:rPr>
      </w:pPr>
      <w:bookmarkStart w:id="0" w:name="_Hlk529444133"/>
      <w:r w:rsidRPr="00057EE7">
        <w:rPr>
          <w:rFonts w:ascii="Arial" w:hAnsi="Arial" w:cs="Arial"/>
          <w:b/>
          <w:sz w:val="24"/>
          <w:szCs w:val="24"/>
          <w:u w:val="single"/>
        </w:rPr>
        <w:t xml:space="preserve">How does obesity impact </w:t>
      </w:r>
      <w:r w:rsidR="00A90E30" w:rsidRPr="00057EE7">
        <w:rPr>
          <w:rFonts w:ascii="Arial" w:hAnsi="Arial" w:cs="Arial"/>
          <w:b/>
          <w:sz w:val="24"/>
          <w:szCs w:val="24"/>
          <w:u w:val="single"/>
        </w:rPr>
        <w:t xml:space="preserve">on young people’s quality of life in the UK and </w:t>
      </w:r>
      <w:bookmarkEnd w:id="0"/>
      <w:r w:rsidR="00A260C3" w:rsidRPr="00057EE7">
        <w:rPr>
          <w:rFonts w:ascii="Arial" w:hAnsi="Arial" w:cs="Arial"/>
          <w:b/>
          <w:sz w:val="24"/>
          <w:szCs w:val="24"/>
          <w:u w:val="single"/>
        </w:rPr>
        <w:t>Zimbabwe?</w:t>
      </w:r>
    </w:p>
    <w:p w14:paraId="352CEC9D" w14:textId="77777777" w:rsidR="006B4DA9" w:rsidRPr="00057EE7" w:rsidRDefault="006B4DA9" w:rsidP="00057EE7">
      <w:pPr>
        <w:spacing w:line="360" w:lineRule="auto"/>
        <w:jc w:val="both"/>
        <w:rPr>
          <w:rFonts w:ascii="Arial" w:hAnsi="Arial" w:cs="Arial"/>
          <w:b/>
          <w:sz w:val="24"/>
          <w:szCs w:val="24"/>
          <w:u w:val="single"/>
        </w:rPr>
      </w:pPr>
    </w:p>
    <w:p w14:paraId="75AFE110" w14:textId="35C56E09" w:rsidR="00C45EBF" w:rsidRPr="00B711E4" w:rsidRDefault="00362D07" w:rsidP="00057EE7">
      <w:pPr>
        <w:spacing w:line="360" w:lineRule="auto"/>
        <w:jc w:val="both"/>
        <w:rPr>
          <w:rFonts w:ascii="Arial" w:hAnsi="Arial" w:cs="Arial"/>
          <w:b/>
          <w:sz w:val="24"/>
          <w:szCs w:val="24"/>
          <w:u w:val="single"/>
        </w:rPr>
      </w:pPr>
      <w:r w:rsidRPr="00B711E4">
        <w:rPr>
          <w:rFonts w:ascii="Arial" w:hAnsi="Arial" w:cs="Arial"/>
          <w:b/>
          <w:sz w:val="24"/>
          <w:szCs w:val="24"/>
          <w:u w:val="single"/>
        </w:rPr>
        <w:t>INTRODUCTION</w:t>
      </w:r>
    </w:p>
    <w:p w14:paraId="77E97B4B" w14:textId="518BEED5" w:rsidR="00C45EBF" w:rsidRDefault="001D6FC3" w:rsidP="00057EE7">
      <w:pPr>
        <w:spacing w:line="360" w:lineRule="auto"/>
        <w:jc w:val="both"/>
        <w:rPr>
          <w:rFonts w:ascii="Arial" w:hAnsi="Arial" w:cs="Arial"/>
          <w:sz w:val="24"/>
          <w:szCs w:val="24"/>
        </w:rPr>
      </w:pPr>
      <w:r>
        <w:rPr>
          <w:rFonts w:ascii="Arial" w:hAnsi="Arial" w:cs="Arial"/>
          <w:sz w:val="24"/>
          <w:szCs w:val="24"/>
        </w:rPr>
        <w:t>This proposal will be looking at “</w:t>
      </w:r>
      <w:r w:rsidRPr="001D6FC3">
        <w:rPr>
          <w:rFonts w:ascii="Arial" w:hAnsi="Arial" w:cs="Arial"/>
          <w:sz w:val="24"/>
          <w:szCs w:val="24"/>
        </w:rPr>
        <w:t>How does obesity impact on young people’s quality of life in the UK and Zimbabwe</w:t>
      </w:r>
      <w:r>
        <w:rPr>
          <w:rFonts w:ascii="Arial" w:hAnsi="Arial" w:cs="Arial"/>
          <w:sz w:val="24"/>
          <w:szCs w:val="24"/>
        </w:rPr>
        <w:t xml:space="preserve">”. The topic was chosen as my research proposal due to the increase of obesity worldwide </w:t>
      </w:r>
      <w:r w:rsidR="00B711E4">
        <w:rPr>
          <w:rFonts w:ascii="Arial" w:hAnsi="Arial" w:cs="Arial"/>
          <w:sz w:val="24"/>
          <w:szCs w:val="24"/>
        </w:rPr>
        <w:t>and</w:t>
      </w:r>
      <w:r>
        <w:rPr>
          <w:rFonts w:ascii="Arial" w:hAnsi="Arial" w:cs="Arial"/>
          <w:sz w:val="24"/>
          <w:szCs w:val="24"/>
        </w:rPr>
        <w:t xml:space="preserve"> to raise an awareness on what should be done to alleviate this growing global issue. The proposal will raise issues like, key words, justification, limitations, aims and objectives, definition of obesity, methodology, systematic review, method used and Critical Appraisal Skills Programme (CASP) and recommendations. </w:t>
      </w:r>
      <w:r w:rsidR="00BA64E7" w:rsidRPr="00D22663">
        <w:rPr>
          <w:rFonts w:ascii="Arial" w:hAnsi="Arial" w:cs="Arial"/>
          <w:sz w:val="24"/>
          <w:szCs w:val="24"/>
        </w:rPr>
        <w:t>Obesity is term used to describe an individual with overweight and signifying a high BMI. Obesity is related to accumulation in lots of body fat and can be a life threatening. Obesity is measured in BMI varying from underweight, Normal, overweight and Obese, (Agha et-al 2017). Morbidity in Obese has now become a major public health concern according to World Health Organisation (WHO).</w:t>
      </w:r>
    </w:p>
    <w:p w14:paraId="1F57B0F5" w14:textId="4D581C42" w:rsidR="00930AD5" w:rsidRDefault="00930AD5" w:rsidP="00057EE7">
      <w:pPr>
        <w:spacing w:line="360" w:lineRule="auto"/>
        <w:jc w:val="both"/>
        <w:rPr>
          <w:rFonts w:ascii="Arial" w:hAnsi="Arial" w:cs="Arial"/>
          <w:b/>
          <w:sz w:val="24"/>
          <w:szCs w:val="24"/>
          <w:u w:val="single"/>
        </w:rPr>
      </w:pPr>
      <w:r w:rsidRPr="00930AD5">
        <w:rPr>
          <w:rFonts w:ascii="Arial" w:hAnsi="Arial" w:cs="Arial"/>
          <w:b/>
          <w:sz w:val="24"/>
          <w:szCs w:val="24"/>
          <w:u w:val="single"/>
        </w:rPr>
        <w:t>BACKGROUND</w:t>
      </w:r>
    </w:p>
    <w:p w14:paraId="47E27F48" w14:textId="77777777" w:rsidR="00BA64E7" w:rsidRPr="00FF1455" w:rsidRDefault="00BA64E7" w:rsidP="00057EE7">
      <w:pPr>
        <w:spacing w:line="360" w:lineRule="auto"/>
        <w:jc w:val="both"/>
        <w:rPr>
          <w:rFonts w:ascii="Arial" w:hAnsi="Arial" w:cs="Arial"/>
          <w:sz w:val="24"/>
          <w:szCs w:val="24"/>
        </w:rPr>
      </w:pPr>
      <w:r>
        <w:rPr>
          <w:rFonts w:ascii="Arial" w:hAnsi="Arial" w:cs="Arial"/>
          <w:sz w:val="24"/>
          <w:szCs w:val="24"/>
        </w:rPr>
        <w:t>World Health Organisation (WHO 2001) has nominated prevalence in obesity as a worldwide pandemic. Comorbidity in obesity is rapidly increasing and has affected young children as well as adults. Geographical influences are contributing to obesity,</w:t>
      </w:r>
    </w:p>
    <w:p w14:paraId="2088AE52" w14:textId="77777777" w:rsidR="00BA64E7" w:rsidRPr="00D22663" w:rsidRDefault="00BA64E7" w:rsidP="00057EE7">
      <w:pPr>
        <w:spacing w:line="360" w:lineRule="auto"/>
        <w:jc w:val="both"/>
        <w:rPr>
          <w:rFonts w:ascii="Arial" w:hAnsi="Arial" w:cs="Arial"/>
          <w:sz w:val="24"/>
          <w:szCs w:val="24"/>
        </w:rPr>
      </w:pPr>
      <w:r>
        <w:rPr>
          <w:rFonts w:ascii="Arial" w:hAnsi="Arial" w:cs="Arial"/>
          <w:sz w:val="24"/>
          <w:szCs w:val="24"/>
        </w:rPr>
        <w:t xml:space="preserve">Prevalence in obesity has increased </w:t>
      </w:r>
      <w:r w:rsidRPr="00D22663">
        <w:rPr>
          <w:rFonts w:ascii="Arial" w:hAnsi="Arial" w:cs="Arial"/>
          <w:sz w:val="24"/>
          <w:szCs w:val="24"/>
        </w:rPr>
        <w:t>globally,</w:t>
      </w:r>
      <w:r>
        <w:rPr>
          <w:rFonts w:ascii="Arial" w:hAnsi="Arial" w:cs="Arial"/>
          <w:sz w:val="24"/>
          <w:szCs w:val="24"/>
        </w:rPr>
        <w:t xml:space="preserve"> according to</w:t>
      </w:r>
      <w:r w:rsidRPr="00D22663">
        <w:rPr>
          <w:rFonts w:ascii="Arial" w:hAnsi="Arial" w:cs="Arial"/>
          <w:sz w:val="24"/>
          <w:szCs w:val="24"/>
        </w:rPr>
        <w:t xml:space="preserve"> (WHO</w:t>
      </w:r>
      <w:r>
        <w:rPr>
          <w:rFonts w:ascii="Arial" w:hAnsi="Arial" w:cs="Arial"/>
          <w:sz w:val="24"/>
          <w:szCs w:val="24"/>
        </w:rPr>
        <w:t>,</w:t>
      </w:r>
      <w:r w:rsidRPr="00D22663">
        <w:rPr>
          <w:rFonts w:ascii="Arial" w:hAnsi="Arial" w:cs="Arial"/>
          <w:sz w:val="24"/>
          <w:szCs w:val="24"/>
        </w:rPr>
        <w:t xml:space="preserve"> 2016) Obesity</w:t>
      </w:r>
      <w:r>
        <w:rPr>
          <w:rFonts w:ascii="Arial" w:hAnsi="Arial" w:cs="Arial"/>
          <w:sz w:val="24"/>
          <w:szCs w:val="24"/>
        </w:rPr>
        <w:t xml:space="preserve"> in childhood is now a </w:t>
      </w:r>
      <w:r w:rsidRPr="00D22663">
        <w:rPr>
          <w:rFonts w:ascii="Arial" w:hAnsi="Arial" w:cs="Arial"/>
          <w:sz w:val="24"/>
          <w:szCs w:val="24"/>
        </w:rPr>
        <w:t>major public health concern. The number of children with obesity has rapidly increased, as result 41 million toddlers below the age of 5 are currently affected.</w:t>
      </w:r>
      <w:r>
        <w:rPr>
          <w:rFonts w:ascii="Arial" w:hAnsi="Arial" w:cs="Arial"/>
          <w:sz w:val="24"/>
          <w:szCs w:val="24"/>
        </w:rPr>
        <w:t xml:space="preserve"> </w:t>
      </w:r>
      <w:r w:rsidRPr="00D22663">
        <w:rPr>
          <w:rFonts w:ascii="Arial" w:hAnsi="Arial" w:cs="Arial"/>
          <w:sz w:val="24"/>
          <w:szCs w:val="24"/>
        </w:rPr>
        <w:t xml:space="preserve">Onis et-al (2010) noted that, the frequency in children being overweight and obese has approximately doubled since 2010 reaching to 11.7% (95%) C1: 8.9% </w:t>
      </w:r>
      <w:r w:rsidRPr="00D22663">
        <w:rPr>
          <w:rFonts w:ascii="Arial" w:hAnsi="Arial" w:cs="Arial"/>
          <w:sz w:val="24"/>
          <w:szCs w:val="24"/>
        </w:rPr>
        <w:lastRenderedPageBreak/>
        <w:t xml:space="preserve">15:3% in developed countries, whilst in developing countries equivalent to 6.1% (95% C1: 5%, 7.2%) giving rise to a public health issue. The number of children who are overweight and </w:t>
      </w:r>
      <w:r>
        <w:rPr>
          <w:rFonts w:ascii="Arial" w:hAnsi="Arial" w:cs="Arial"/>
          <w:sz w:val="24"/>
          <w:szCs w:val="24"/>
        </w:rPr>
        <w:t>obese is predicted to rise to 95% by (2020) globally.</w:t>
      </w:r>
    </w:p>
    <w:p w14:paraId="018CA6D9" w14:textId="0C6572B6" w:rsidR="00930AD5" w:rsidRDefault="00BA64E7" w:rsidP="00057EE7">
      <w:pPr>
        <w:spacing w:line="360" w:lineRule="auto"/>
        <w:jc w:val="both"/>
        <w:rPr>
          <w:rFonts w:ascii="Arial" w:hAnsi="Arial" w:cs="Arial"/>
          <w:sz w:val="24"/>
          <w:szCs w:val="24"/>
        </w:rPr>
      </w:pPr>
      <w:r w:rsidRPr="00D22663">
        <w:rPr>
          <w:rFonts w:ascii="Arial" w:hAnsi="Arial" w:cs="Arial"/>
          <w:sz w:val="24"/>
          <w:szCs w:val="24"/>
        </w:rPr>
        <w:t>Demographic of health survey in Zimbabwe (2015) indicates that 6% of children below the age of 5, are considered overweight,</w:t>
      </w:r>
      <w:r>
        <w:rPr>
          <w:rFonts w:ascii="Arial" w:hAnsi="Arial" w:cs="Arial"/>
          <w:sz w:val="24"/>
          <w:szCs w:val="24"/>
        </w:rPr>
        <w:t xml:space="preserve"> 98% of them </w:t>
      </w:r>
      <w:r w:rsidRPr="00D22663">
        <w:rPr>
          <w:rFonts w:ascii="Arial" w:hAnsi="Arial" w:cs="Arial"/>
          <w:sz w:val="24"/>
          <w:szCs w:val="24"/>
        </w:rPr>
        <w:t>are kept on breast milk when there are babies. Meta-analysis on the percentage might be bias, hence other babies are never on breast milk from birth. Due to genetic inheritance non, communicable diseases are passed on, according to Demographic of Health (2015) 35% of mother</w:t>
      </w:r>
      <w:r>
        <w:rPr>
          <w:rFonts w:ascii="Arial" w:hAnsi="Arial" w:cs="Arial"/>
          <w:sz w:val="24"/>
          <w:szCs w:val="24"/>
        </w:rPr>
        <w:t>s</w:t>
      </w:r>
      <w:r w:rsidRPr="00D22663">
        <w:rPr>
          <w:rFonts w:ascii="Arial" w:hAnsi="Arial" w:cs="Arial"/>
          <w:sz w:val="24"/>
          <w:szCs w:val="24"/>
        </w:rPr>
        <w:t xml:space="preserve"> are overwei</w:t>
      </w:r>
      <w:r>
        <w:rPr>
          <w:rFonts w:ascii="Arial" w:hAnsi="Arial" w:cs="Arial"/>
          <w:sz w:val="24"/>
          <w:szCs w:val="24"/>
        </w:rPr>
        <w:t xml:space="preserve">ght or obese, this can influence </w:t>
      </w:r>
      <w:r w:rsidRPr="00D22663">
        <w:rPr>
          <w:rFonts w:ascii="Arial" w:hAnsi="Arial" w:cs="Arial"/>
          <w:sz w:val="24"/>
          <w:szCs w:val="24"/>
        </w:rPr>
        <w:t>the child.</w:t>
      </w:r>
      <w:r w:rsidR="00BE0F53" w:rsidRPr="00BE0F53">
        <w:rPr>
          <w:rFonts w:ascii="Arial" w:hAnsi="Arial" w:cs="Arial"/>
          <w:sz w:val="24"/>
          <w:szCs w:val="24"/>
        </w:rPr>
        <w:t xml:space="preserve"> </w:t>
      </w:r>
      <w:r w:rsidR="00BE0F53">
        <w:rPr>
          <w:rFonts w:ascii="Arial" w:hAnsi="Arial" w:cs="Arial"/>
          <w:sz w:val="24"/>
          <w:szCs w:val="24"/>
        </w:rPr>
        <w:t>Zimbabwe Demographic Health Survey (ZDHS, 2018) highlighted statistical data of 16 million of population, in Zimbabwe and among them 54% are women almost 35% of them are obese, as well as 12% of men are obese. However, 50% of them are prosperous.</w:t>
      </w:r>
    </w:p>
    <w:p w14:paraId="3E805745" w14:textId="77777777" w:rsidR="00BE0F53" w:rsidRPr="006B4DA9" w:rsidRDefault="00BE0F53" w:rsidP="00057EE7">
      <w:pPr>
        <w:spacing w:line="360" w:lineRule="auto"/>
        <w:jc w:val="both"/>
        <w:rPr>
          <w:rFonts w:ascii="Arial" w:hAnsi="Arial" w:cs="Arial"/>
          <w:sz w:val="24"/>
          <w:szCs w:val="24"/>
        </w:rPr>
      </w:pPr>
    </w:p>
    <w:p w14:paraId="71464645" w14:textId="77777777" w:rsidR="00C45EBF" w:rsidRPr="00B711E4" w:rsidRDefault="00C45EBF" w:rsidP="00057EE7">
      <w:pPr>
        <w:spacing w:line="360" w:lineRule="auto"/>
        <w:jc w:val="both"/>
        <w:rPr>
          <w:rFonts w:ascii="Arial" w:hAnsi="Arial" w:cs="Arial"/>
          <w:b/>
          <w:sz w:val="24"/>
          <w:szCs w:val="24"/>
          <w:u w:val="single"/>
        </w:rPr>
      </w:pPr>
      <w:r w:rsidRPr="00B711E4">
        <w:rPr>
          <w:rFonts w:ascii="Arial" w:hAnsi="Arial" w:cs="Arial"/>
          <w:b/>
          <w:sz w:val="24"/>
          <w:szCs w:val="24"/>
          <w:u w:val="single"/>
        </w:rPr>
        <w:t xml:space="preserve">JUSTIFICATION </w:t>
      </w:r>
    </w:p>
    <w:p w14:paraId="4676BB1F" w14:textId="26AC9C41" w:rsidR="00A36E1C" w:rsidRDefault="00B711E4" w:rsidP="00057EE7">
      <w:pPr>
        <w:spacing w:line="360" w:lineRule="auto"/>
        <w:jc w:val="both"/>
        <w:rPr>
          <w:rFonts w:ascii="Arial" w:hAnsi="Arial" w:cs="Arial"/>
          <w:sz w:val="24"/>
          <w:szCs w:val="24"/>
        </w:rPr>
      </w:pPr>
      <w:r>
        <w:rPr>
          <w:rFonts w:ascii="Arial" w:hAnsi="Arial" w:cs="Arial"/>
          <w:sz w:val="24"/>
          <w:szCs w:val="24"/>
        </w:rPr>
        <w:t>The aim of the research proposal is to investigate</w:t>
      </w:r>
      <w:r w:rsidRPr="00B711E4">
        <w:rPr>
          <w:rFonts w:ascii="Arial" w:hAnsi="Arial" w:cs="Arial"/>
          <w:sz w:val="24"/>
          <w:szCs w:val="24"/>
        </w:rPr>
        <w:t xml:space="preserve"> </w:t>
      </w:r>
      <w:r w:rsidR="006B4DA9">
        <w:rPr>
          <w:rFonts w:ascii="Arial" w:hAnsi="Arial" w:cs="Arial"/>
          <w:sz w:val="24"/>
          <w:szCs w:val="24"/>
        </w:rPr>
        <w:t xml:space="preserve">how </w:t>
      </w:r>
      <w:r w:rsidRPr="001D6FC3">
        <w:rPr>
          <w:rFonts w:ascii="Arial" w:hAnsi="Arial" w:cs="Arial"/>
          <w:sz w:val="24"/>
          <w:szCs w:val="24"/>
        </w:rPr>
        <w:t xml:space="preserve">obesity </w:t>
      </w:r>
      <w:r w:rsidR="006B4DA9">
        <w:rPr>
          <w:rFonts w:ascii="Arial" w:hAnsi="Arial" w:cs="Arial"/>
          <w:sz w:val="24"/>
          <w:szCs w:val="24"/>
        </w:rPr>
        <w:t xml:space="preserve">does </w:t>
      </w:r>
      <w:r w:rsidRPr="001D6FC3">
        <w:rPr>
          <w:rFonts w:ascii="Arial" w:hAnsi="Arial" w:cs="Arial"/>
          <w:sz w:val="24"/>
          <w:szCs w:val="24"/>
        </w:rPr>
        <w:t>impact on young people’s quality of life in the UK and Zimbabwe</w:t>
      </w:r>
      <w:r>
        <w:rPr>
          <w:rFonts w:ascii="Arial" w:hAnsi="Arial" w:cs="Arial"/>
          <w:sz w:val="24"/>
          <w:szCs w:val="24"/>
        </w:rPr>
        <w:t xml:space="preserve">”. </w:t>
      </w:r>
      <w:r w:rsidR="00C70165">
        <w:rPr>
          <w:rFonts w:ascii="Arial" w:hAnsi="Arial" w:cs="Arial"/>
          <w:sz w:val="24"/>
          <w:szCs w:val="24"/>
        </w:rPr>
        <w:t xml:space="preserve">Public health </w:t>
      </w:r>
      <w:r w:rsidR="00102EAD">
        <w:rPr>
          <w:rFonts w:ascii="Arial" w:hAnsi="Arial" w:cs="Arial"/>
          <w:sz w:val="24"/>
          <w:szCs w:val="24"/>
        </w:rPr>
        <w:t>England (2011) predicts</w:t>
      </w:r>
      <w:r w:rsidR="00C70165">
        <w:rPr>
          <w:rFonts w:ascii="Arial" w:hAnsi="Arial" w:cs="Arial"/>
          <w:sz w:val="24"/>
          <w:szCs w:val="24"/>
        </w:rPr>
        <w:t xml:space="preserve"> </w:t>
      </w:r>
      <w:r w:rsidR="00102EAD">
        <w:rPr>
          <w:rFonts w:ascii="Arial" w:hAnsi="Arial" w:cs="Arial"/>
          <w:sz w:val="24"/>
          <w:szCs w:val="24"/>
        </w:rPr>
        <w:t xml:space="preserve">an approximation of </w:t>
      </w:r>
      <w:r w:rsidR="00C70165">
        <w:rPr>
          <w:rFonts w:ascii="Arial" w:hAnsi="Arial" w:cs="Arial"/>
          <w:sz w:val="24"/>
          <w:szCs w:val="24"/>
        </w:rPr>
        <w:t>2/3 of adults and a ¼ of children aged around 3-10 years</w:t>
      </w:r>
      <w:r w:rsidR="00102EAD">
        <w:rPr>
          <w:rFonts w:ascii="Arial" w:hAnsi="Arial" w:cs="Arial"/>
          <w:sz w:val="24"/>
          <w:szCs w:val="24"/>
        </w:rPr>
        <w:t xml:space="preserve"> are struggling with ove</w:t>
      </w:r>
      <w:r w:rsidR="00B549CA">
        <w:rPr>
          <w:rFonts w:ascii="Arial" w:hAnsi="Arial" w:cs="Arial"/>
          <w:sz w:val="24"/>
          <w:szCs w:val="24"/>
        </w:rPr>
        <w:t xml:space="preserve">rweight, with persistence of sickness. Almost 70% of individuals </w:t>
      </w:r>
      <w:r w:rsidR="003B388B">
        <w:rPr>
          <w:rFonts w:ascii="Arial" w:hAnsi="Arial" w:cs="Arial"/>
          <w:sz w:val="24"/>
          <w:szCs w:val="24"/>
        </w:rPr>
        <w:t>anticipated to</w:t>
      </w:r>
      <w:r w:rsidR="00B549CA">
        <w:rPr>
          <w:rFonts w:ascii="Arial" w:hAnsi="Arial" w:cs="Arial"/>
          <w:sz w:val="24"/>
          <w:szCs w:val="24"/>
        </w:rPr>
        <w:t xml:space="preserve"> be overweight and obese by (2034). </w:t>
      </w:r>
      <w:r w:rsidR="00102EAD">
        <w:rPr>
          <w:rFonts w:ascii="Arial" w:hAnsi="Arial" w:cs="Arial"/>
          <w:sz w:val="24"/>
          <w:szCs w:val="24"/>
        </w:rPr>
        <w:t>However,</w:t>
      </w:r>
      <w:r w:rsidR="00677503">
        <w:rPr>
          <w:rFonts w:ascii="Arial" w:hAnsi="Arial" w:cs="Arial"/>
          <w:sz w:val="24"/>
          <w:szCs w:val="24"/>
        </w:rPr>
        <w:t xml:space="preserve"> the issue </w:t>
      </w:r>
      <w:r w:rsidR="00102EAD">
        <w:rPr>
          <w:rFonts w:ascii="Arial" w:hAnsi="Arial" w:cs="Arial"/>
          <w:sz w:val="24"/>
          <w:szCs w:val="24"/>
        </w:rPr>
        <w:t>is more</w:t>
      </w:r>
      <w:r w:rsidR="00677503">
        <w:rPr>
          <w:rFonts w:ascii="Arial" w:hAnsi="Arial" w:cs="Arial"/>
          <w:sz w:val="24"/>
          <w:szCs w:val="24"/>
        </w:rPr>
        <w:t xml:space="preserve"> likely to</w:t>
      </w:r>
      <w:r w:rsidR="003B388B">
        <w:rPr>
          <w:rFonts w:ascii="Arial" w:hAnsi="Arial" w:cs="Arial"/>
          <w:sz w:val="24"/>
          <w:szCs w:val="24"/>
        </w:rPr>
        <w:t xml:space="preserve"> re-</w:t>
      </w:r>
      <w:r w:rsidR="00557BCA">
        <w:rPr>
          <w:rFonts w:ascii="Arial" w:hAnsi="Arial" w:cs="Arial"/>
          <w:sz w:val="24"/>
          <w:szCs w:val="24"/>
        </w:rPr>
        <w:t>occur later</w:t>
      </w:r>
      <w:r w:rsidR="00677503">
        <w:rPr>
          <w:rFonts w:ascii="Arial" w:hAnsi="Arial" w:cs="Arial"/>
          <w:sz w:val="24"/>
          <w:szCs w:val="24"/>
        </w:rPr>
        <w:t xml:space="preserve"> in adulthood. If the issu</w:t>
      </w:r>
      <w:r w:rsidR="00102EAD">
        <w:rPr>
          <w:rFonts w:ascii="Arial" w:hAnsi="Arial" w:cs="Arial"/>
          <w:sz w:val="24"/>
          <w:szCs w:val="24"/>
        </w:rPr>
        <w:t xml:space="preserve">e is not resolved future of </w:t>
      </w:r>
      <w:r w:rsidR="00677503">
        <w:rPr>
          <w:rFonts w:ascii="Arial" w:hAnsi="Arial" w:cs="Arial"/>
          <w:sz w:val="24"/>
          <w:szCs w:val="24"/>
        </w:rPr>
        <w:t xml:space="preserve">children </w:t>
      </w:r>
      <w:r w:rsidR="00102EAD">
        <w:rPr>
          <w:rFonts w:ascii="Arial" w:hAnsi="Arial" w:cs="Arial"/>
          <w:sz w:val="24"/>
          <w:szCs w:val="24"/>
        </w:rPr>
        <w:t>will be in a predicament with devastating circumstances</w:t>
      </w:r>
      <w:r w:rsidR="003B388B">
        <w:rPr>
          <w:rFonts w:ascii="Arial" w:hAnsi="Arial" w:cs="Arial"/>
          <w:sz w:val="24"/>
          <w:szCs w:val="24"/>
        </w:rPr>
        <w:t>,</w:t>
      </w:r>
      <w:r w:rsidR="00102EAD">
        <w:rPr>
          <w:rFonts w:ascii="Arial" w:hAnsi="Arial" w:cs="Arial"/>
          <w:sz w:val="24"/>
          <w:szCs w:val="24"/>
        </w:rPr>
        <w:t xml:space="preserve"> due to accumulation of fat in the body. </w:t>
      </w:r>
      <w:r w:rsidR="0028124D">
        <w:rPr>
          <w:rFonts w:ascii="Arial" w:hAnsi="Arial" w:cs="Arial"/>
          <w:sz w:val="24"/>
          <w:szCs w:val="24"/>
        </w:rPr>
        <w:t xml:space="preserve">National Health Services (NHS) mentioned the concept in </w:t>
      </w:r>
      <w:r w:rsidR="003B388B">
        <w:rPr>
          <w:rFonts w:ascii="Arial" w:hAnsi="Arial" w:cs="Arial"/>
          <w:sz w:val="24"/>
          <w:szCs w:val="24"/>
        </w:rPr>
        <w:t xml:space="preserve">taxes and reminded </w:t>
      </w:r>
      <w:r w:rsidR="00557BCA">
        <w:rPr>
          <w:rFonts w:ascii="Arial" w:hAnsi="Arial" w:cs="Arial"/>
          <w:sz w:val="24"/>
          <w:szCs w:val="24"/>
        </w:rPr>
        <w:t>people to</w:t>
      </w:r>
      <w:r w:rsidR="00DA1B3D">
        <w:rPr>
          <w:rFonts w:ascii="Arial" w:hAnsi="Arial" w:cs="Arial"/>
          <w:sz w:val="24"/>
          <w:szCs w:val="24"/>
        </w:rPr>
        <w:t xml:space="preserve"> lose weight particularly by considering their circumference, with obesity people suffers from </w:t>
      </w:r>
      <w:r w:rsidR="00075BDF">
        <w:rPr>
          <w:rFonts w:ascii="Arial" w:hAnsi="Arial" w:cs="Arial"/>
          <w:sz w:val="24"/>
          <w:szCs w:val="24"/>
        </w:rPr>
        <w:t xml:space="preserve">major illnesses such as </w:t>
      </w:r>
      <w:r w:rsidR="00DA1B3D">
        <w:rPr>
          <w:rFonts w:ascii="Arial" w:hAnsi="Arial" w:cs="Arial"/>
          <w:sz w:val="24"/>
          <w:szCs w:val="24"/>
        </w:rPr>
        <w:t xml:space="preserve">heart disease, </w:t>
      </w:r>
      <w:r w:rsidR="00075BDF">
        <w:rPr>
          <w:rFonts w:ascii="Arial" w:hAnsi="Arial" w:cs="Arial"/>
          <w:sz w:val="24"/>
          <w:szCs w:val="24"/>
        </w:rPr>
        <w:t>depression anxiety.</w:t>
      </w:r>
      <w:r w:rsidR="00557BCA">
        <w:rPr>
          <w:rFonts w:ascii="Arial" w:hAnsi="Arial" w:cs="Arial"/>
          <w:sz w:val="24"/>
          <w:szCs w:val="24"/>
        </w:rPr>
        <w:t xml:space="preserve"> Public health England (2011). </w:t>
      </w:r>
    </w:p>
    <w:p w14:paraId="518DA750" w14:textId="77777777" w:rsidR="00BA64E7" w:rsidRDefault="00BA64E7" w:rsidP="00057EE7">
      <w:pPr>
        <w:spacing w:line="360" w:lineRule="auto"/>
        <w:jc w:val="both"/>
        <w:rPr>
          <w:rFonts w:ascii="Arial" w:hAnsi="Arial" w:cs="Arial"/>
          <w:sz w:val="24"/>
          <w:szCs w:val="24"/>
        </w:rPr>
      </w:pPr>
    </w:p>
    <w:p w14:paraId="71FBF365" w14:textId="48BE8F56" w:rsidR="00C45EBF" w:rsidRPr="00BA64E7" w:rsidRDefault="00C45EBF" w:rsidP="00057EE7">
      <w:pPr>
        <w:spacing w:line="360" w:lineRule="auto"/>
        <w:jc w:val="both"/>
        <w:rPr>
          <w:rFonts w:ascii="Arial" w:hAnsi="Arial" w:cs="Arial"/>
          <w:b/>
          <w:sz w:val="24"/>
          <w:szCs w:val="24"/>
          <w:u w:val="single"/>
        </w:rPr>
      </w:pPr>
      <w:r w:rsidRPr="00BA64E7">
        <w:rPr>
          <w:rFonts w:ascii="Arial" w:hAnsi="Arial" w:cs="Arial"/>
          <w:b/>
          <w:sz w:val="24"/>
          <w:szCs w:val="24"/>
          <w:u w:val="single"/>
        </w:rPr>
        <w:t>AIMS AND OBJECTIVES</w:t>
      </w:r>
    </w:p>
    <w:p w14:paraId="63A29479" w14:textId="77777777" w:rsidR="00BA64E7" w:rsidRDefault="00BA64E7" w:rsidP="00057EE7">
      <w:pPr>
        <w:spacing w:line="360" w:lineRule="auto"/>
        <w:jc w:val="both"/>
        <w:rPr>
          <w:rFonts w:ascii="Arial" w:hAnsi="Arial" w:cs="Arial"/>
          <w:sz w:val="24"/>
          <w:szCs w:val="24"/>
        </w:rPr>
      </w:pPr>
      <w:r>
        <w:rPr>
          <w:rFonts w:ascii="Arial" w:hAnsi="Arial" w:cs="Arial"/>
          <w:sz w:val="24"/>
          <w:szCs w:val="24"/>
        </w:rPr>
        <w:t xml:space="preserve">World Health Organisation (WHO 2018) </w:t>
      </w:r>
      <w:r w:rsidRPr="00B7512B">
        <w:rPr>
          <w:rFonts w:ascii="Arial" w:hAnsi="Arial" w:cs="Arial"/>
          <w:sz w:val="24"/>
          <w:szCs w:val="24"/>
        </w:rPr>
        <w:t>define</w:t>
      </w:r>
      <w:r>
        <w:rPr>
          <w:rFonts w:ascii="Arial" w:hAnsi="Arial" w:cs="Arial"/>
          <w:sz w:val="24"/>
          <w:szCs w:val="24"/>
        </w:rPr>
        <w:t>s</w:t>
      </w:r>
      <w:r w:rsidRPr="00B7512B">
        <w:rPr>
          <w:rFonts w:ascii="Arial" w:hAnsi="Arial" w:cs="Arial"/>
          <w:sz w:val="24"/>
          <w:szCs w:val="24"/>
        </w:rPr>
        <w:t xml:space="preserve"> </w:t>
      </w:r>
      <w:r>
        <w:rPr>
          <w:rFonts w:ascii="Arial" w:hAnsi="Arial" w:cs="Arial"/>
          <w:sz w:val="24"/>
          <w:szCs w:val="24"/>
        </w:rPr>
        <w:t xml:space="preserve">Obesity </w:t>
      </w:r>
      <w:r w:rsidRPr="00B7512B">
        <w:rPr>
          <w:rFonts w:ascii="Arial" w:hAnsi="Arial" w:cs="Arial"/>
          <w:sz w:val="24"/>
          <w:szCs w:val="24"/>
        </w:rPr>
        <w:t xml:space="preserve">as </w:t>
      </w:r>
      <w:r>
        <w:rPr>
          <w:rFonts w:ascii="Arial" w:hAnsi="Arial" w:cs="Arial"/>
          <w:sz w:val="24"/>
          <w:szCs w:val="24"/>
        </w:rPr>
        <w:t xml:space="preserve">gradual gathering and building of excessive fat causing deterioration in a human body. Obesity in adults is measured in Body Mass Index (BMI). An individual’s weight is weighed in kilograms divided by height in metres (Kg/m2). According to Public Health Wales (2016) it was </w:t>
      </w:r>
      <w:r>
        <w:rPr>
          <w:rFonts w:ascii="Arial" w:hAnsi="Arial" w:cs="Arial"/>
          <w:sz w:val="24"/>
          <w:szCs w:val="24"/>
        </w:rPr>
        <w:lastRenderedPageBreak/>
        <w:t>emphasised that, when an individual carries unwanted fat in the body than required for their height and sex, they are classified as overweight.</w:t>
      </w:r>
    </w:p>
    <w:p w14:paraId="6F26C69D" w14:textId="49AA5732" w:rsidR="00BA64E7" w:rsidRDefault="00BA64E7" w:rsidP="00057EE7">
      <w:pPr>
        <w:spacing w:line="360" w:lineRule="auto"/>
        <w:jc w:val="both"/>
        <w:rPr>
          <w:rFonts w:ascii="Arial" w:hAnsi="Arial" w:cs="Arial"/>
          <w:sz w:val="24"/>
          <w:szCs w:val="24"/>
        </w:rPr>
      </w:pPr>
      <w:r>
        <w:rPr>
          <w:rFonts w:ascii="Arial" w:hAnsi="Arial" w:cs="Arial"/>
          <w:sz w:val="24"/>
          <w:szCs w:val="24"/>
        </w:rPr>
        <w:t xml:space="preserve">Mushonga et-al (2017) proposes that in an African philosophy overweight is not seen as dangerous as a result it simplifies the meaning of being affluent, good health. An individual particularly emaciated normally categorised as not of good physical health, lack of nutritious food, and struggling. Children are required to eat 5 a day including fruit and vegies and required to eat nutritional diet. Parents are encouraged to provide for their children. </w:t>
      </w:r>
    </w:p>
    <w:p w14:paraId="190DBCE9" w14:textId="0D43F37B" w:rsidR="00BA64E7" w:rsidRDefault="00BA64E7" w:rsidP="00057EE7">
      <w:pPr>
        <w:spacing w:line="360" w:lineRule="auto"/>
        <w:jc w:val="both"/>
        <w:rPr>
          <w:rFonts w:ascii="Arial" w:hAnsi="Arial" w:cs="Arial"/>
          <w:sz w:val="24"/>
          <w:szCs w:val="24"/>
        </w:rPr>
      </w:pPr>
      <w:r>
        <w:rPr>
          <w:rFonts w:ascii="Arial" w:hAnsi="Arial" w:cs="Arial"/>
          <w:sz w:val="24"/>
          <w:szCs w:val="24"/>
        </w:rPr>
        <w:t>Obesity in children who live in United Kingdom (UK) is measured in percentile: BMI 85</w:t>
      </w:r>
      <w:r w:rsidRPr="00A74A52">
        <w:rPr>
          <w:rFonts w:ascii="Arial" w:hAnsi="Arial" w:cs="Arial"/>
          <w:sz w:val="24"/>
          <w:szCs w:val="24"/>
          <w:vertAlign w:val="superscript"/>
        </w:rPr>
        <w:t>th</w:t>
      </w:r>
      <w:r>
        <w:rPr>
          <w:rFonts w:ascii="Arial" w:hAnsi="Arial" w:cs="Arial"/>
          <w:sz w:val="24"/>
          <w:szCs w:val="24"/>
        </w:rPr>
        <w:t xml:space="preserve"> and less than    </w:t>
      </w:r>
    </w:p>
    <w:p w14:paraId="3F14F0B7" w14:textId="77777777" w:rsidR="00BA64E7" w:rsidRDefault="00BA64E7" w:rsidP="00057EE7">
      <w:pPr>
        <w:spacing w:line="360" w:lineRule="auto"/>
        <w:jc w:val="both"/>
        <w:rPr>
          <w:rFonts w:ascii="Arial" w:hAnsi="Arial" w:cs="Arial"/>
          <w:sz w:val="24"/>
          <w:szCs w:val="24"/>
        </w:rPr>
      </w:pPr>
      <w:r w:rsidRPr="00BC74B7">
        <w:rPr>
          <w:rFonts w:ascii="Arial" w:hAnsi="Arial" w:cs="Arial"/>
          <w:sz w:val="24"/>
          <w:szCs w:val="24"/>
        </w:rPr>
        <w:t>Brown,</w:t>
      </w:r>
      <w:r>
        <w:rPr>
          <w:rFonts w:ascii="Arial" w:hAnsi="Arial" w:cs="Arial"/>
          <w:sz w:val="24"/>
          <w:szCs w:val="24"/>
        </w:rPr>
        <w:t xml:space="preserve"> </w:t>
      </w:r>
      <w:r w:rsidRPr="00BC74B7">
        <w:rPr>
          <w:rFonts w:ascii="Arial" w:hAnsi="Arial" w:cs="Arial"/>
          <w:sz w:val="24"/>
          <w:szCs w:val="24"/>
        </w:rPr>
        <w:t>et-al (2013) proposes that determinants in health, predominantly carries   negative implications when the complicates non-communicable diseases like Cardiovascular, cancer and Type 2, diabetes.</w:t>
      </w:r>
    </w:p>
    <w:p w14:paraId="21636D8E" w14:textId="77777777" w:rsidR="00BA64E7" w:rsidRDefault="00BA64E7" w:rsidP="00057EE7">
      <w:pPr>
        <w:spacing w:line="360" w:lineRule="auto"/>
        <w:jc w:val="both"/>
        <w:rPr>
          <w:rFonts w:ascii="Arial" w:hAnsi="Arial" w:cs="Arial"/>
          <w:sz w:val="24"/>
          <w:szCs w:val="24"/>
        </w:rPr>
      </w:pPr>
      <w:r>
        <w:rPr>
          <w:rFonts w:ascii="Arial" w:hAnsi="Arial" w:cs="Arial"/>
          <w:sz w:val="24"/>
          <w:szCs w:val="24"/>
        </w:rPr>
        <w:t>Brown, et-al (2013) added the notion on challenges of life, and negative implications that are experienced by children who are overweight and obese.in School during term time by children due to overweight and obese. They are emotionally and psychologically stressed. They tend to view themselves as victims, they and susceptible to vulnerability, low self-esteem and loss of concentration simply because of their poor health and eventually requires help.</w:t>
      </w:r>
    </w:p>
    <w:p w14:paraId="5907D903" w14:textId="1D71FA7B" w:rsidR="00C45EBF" w:rsidRPr="004672A5" w:rsidRDefault="00BA64E7" w:rsidP="00E94FD7">
      <w:pPr>
        <w:spacing w:line="360" w:lineRule="auto"/>
        <w:jc w:val="both"/>
        <w:rPr>
          <w:rFonts w:ascii="Arial" w:hAnsi="Arial" w:cs="Arial"/>
          <w:sz w:val="24"/>
          <w:szCs w:val="24"/>
        </w:rPr>
      </w:pPr>
      <w:r>
        <w:rPr>
          <w:rFonts w:ascii="Arial" w:hAnsi="Arial" w:cs="Arial"/>
          <w:sz w:val="24"/>
          <w:szCs w:val="24"/>
        </w:rPr>
        <w:t xml:space="preserve">The first stage to tackle the problem should be intervention, that revolves the child and the parents. Intervention is interpreted in Cohort files, were by a group of children suffering from same impediment are categorised according to their age groups and their (BMI). However, the Cohort files are </w:t>
      </w:r>
      <w:r w:rsidR="00AF01A9">
        <w:rPr>
          <w:rFonts w:ascii="Arial" w:hAnsi="Arial" w:cs="Arial"/>
          <w:sz w:val="24"/>
          <w:szCs w:val="24"/>
        </w:rPr>
        <w:t>bias;</w:t>
      </w:r>
      <w:r>
        <w:rPr>
          <w:rFonts w:ascii="Arial" w:hAnsi="Arial" w:cs="Arial"/>
          <w:sz w:val="24"/>
          <w:szCs w:val="24"/>
        </w:rPr>
        <w:t xml:space="preserve"> they are interpreted by monitoring the process during a specific period and getting a response.</w:t>
      </w:r>
    </w:p>
    <w:p w14:paraId="36A5DF0A" w14:textId="0D0641C7" w:rsidR="00D337AC" w:rsidRPr="00BA64E7" w:rsidRDefault="00890114" w:rsidP="00057EE7">
      <w:pPr>
        <w:spacing w:line="360" w:lineRule="auto"/>
        <w:jc w:val="both"/>
        <w:rPr>
          <w:rFonts w:ascii="Arial" w:hAnsi="Arial" w:cs="Arial"/>
          <w:b/>
          <w:sz w:val="24"/>
          <w:szCs w:val="24"/>
          <w:u w:val="single"/>
        </w:rPr>
      </w:pPr>
      <w:r w:rsidRPr="004672A5">
        <w:rPr>
          <w:rFonts w:ascii="Arial" w:hAnsi="Arial" w:cs="Arial"/>
          <w:b/>
          <w:sz w:val="24"/>
          <w:szCs w:val="24"/>
          <w:u w:val="single"/>
        </w:rPr>
        <w:t>Key Words used</w:t>
      </w:r>
    </w:p>
    <w:p w14:paraId="203DD15F" w14:textId="38A2F968" w:rsidR="00BA64E7" w:rsidRPr="00E94FD7" w:rsidRDefault="00BA64E7" w:rsidP="00057EE7">
      <w:pPr>
        <w:spacing w:line="360" w:lineRule="auto"/>
        <w:jc w:val="both"/>
        <w:rPr>
          <w:rFonts w:ascii="Arial" w:hAnsi="Arial" w:cs="Arial"/>
          <w:sz w:val="24"/>
          <w:szCs w:val="24"/>
        </w:rPr>
      </w:pPr>
      <w:r>
        <w:rPr>
          <w:rFonts w:ascii="Arial" w:hAnsi="Arial" w:cs="Arial"/>
          <w:sz w:val="24"/>
          <w:szCs w:val="24"/>
        </w:rPr>
        <w:t>C</w:t>
      </w:r>
      <w:r w:rsidR="00D93EBD">
        <w:rPr>
          <w:rFonts w:ascii="Arial" w:hAnsi="Arial" w:cs="Arial"/>
          <w:sz w:val="24"/>
          <w:szCs w:val="24"/>
        </w:rPr>
        <w:t>om</w:t>
      </w:r>
      <w:r w:rsidR="00BD0788">
        <w:rPr>
          <w:rFonts w:ascii="Arial" w:hAnsi="Arial" w:cs="Arial"/>
          <w:sz w:val="24"/>
          <w:szCs w:val="24"/>
        </w:rPr>
        <w:t>orbidity, Prevalence, Obesity,</w:t>
      </w:r>
      <w:r>
        <w:rPr>
          <w:rFonts w:ascii="Arial" w:hAnsi="Arial" w:cs="Arial"/>
          <w:sz w:val="24"/>
          <w:szCs w:val="24"/>
        </w:rPr>
        <w:t xml:space="preserve"> E</w:t>
      </w:r>
      <w:r w:rsidR="00890114">
        <w:rPr>
          <w:rFonts w:ascii="Arial" w:hAnsi="Arial" w:cs="Arial"/>
          <w:sz w:val="24"/>
          <w:szCs w:val="24"/>
        </w:rPr>
        <w:t>pidemic</w:t>
      </w:r>
      <w:r w:rsidR="00AF01A9">
        <w:rPr>
          <w:rFonts w:ascii="Arial" w:hAnsi="Arial" w:cs="Arial"/>
          <w:sz w:val="24"/>
          <w:szCs w:val="24"/>
        </w:rPr>
        <w:t>.</w:t>
      </w:r>
    </w:p>
    <w:p w14:paraId="45A52A2E" w14:textId="441622B2" w:rsidR="00174050" w:rsidRPr="00C6667E" w:rsidRDefault="00C6667E" w:rsidP="00057EE7">
      <w:pPr>
        <w:spacing w:line="360" w:lineRule="auto"/>
        <w:jc w:val="both"/>
        <w:rPr>
          <w:rFonts w:ascii="Arial" w:hAnsi="Arial" w:cs="Arial"/>
          <w:b/>
          <w:sz w:val="24"/>
          <w:szCs w:val="24"/>
          <w:u w:val="single"/>
        </w:rPr>
      </w:pPr>
      <w:r w:rsidRPr="00C6667E">
        <w:rPr>
          <w:rFonts w:ascii="Arial" w:hAnsi="Arial" w:cs="Arial"/>
          <w:b/>
          <w:sz w:val="24"/>
          <w:szCs w:val="24"/>
          <w:u w:val="single"/>
        </w:rPr>
        <w:t>Obesity</w:t>
      </w:r>
    </w:p>
    <w:p w14:paraId="48A0EFEB" w14:textId="77777777" w:rsidR="00C6667E" w:rsidRPr="00D22663" w:rsidRDefault="00C6667E" w:rsidP="00057EE7">
      <w:pPr>
        <w:spacing w:line="360" w:lineRule="auto"/>
        <w:jc w:val="both"/>
        <w:rPr>
          <w:rFonts w:ascii="Arial" w:hAnsi="Arial" w:cs="Arial"/>
          <w:sz w:val="24"/>
          <w:szCs w:val="24"/>
        </w:rPr>
      </w:pPr>
      <w:r w:rsidRPr="00D22663">
        <w:rPr>
          <w:rFonts w:ascii="Arial" w:hAnsi="Arial" w:cs="Arial"/>
          <w:sz w:val="24"/>
          <w:szCs w:val="24"/>
        </w:rPr>
        <w:t xml:space="preserve">Obesity is term used to describe an individual with overweight and signifying a high BMI. Obesity is related to accumulation in lots of body fat and can be a life threatening. Obesity is measured in BMI varying from underweight, Normal, overweight and Obese, </w:t>
      </w:r>
      <w:r w:rsidRPr="00D22663">
        <w:rPr>
          <w:rFonts w:ascii="Arial" w:hAnsi="Arial" w:cs="Arial"/>
          <w:sz w:val="24"/>
          <w:szCs w:val="24"/>
        </w:rPr>
        <w:lastRenderedPageBreak/>
        <w:t>(Agha et-al 2017). Morbidity in Obese has now become a major public health concern according to World Health Organisation (WHO).</w:t>
      </w:r>
    </w:p>
    <w:p w14:paraId="52466902" w14:textId="6120E003" w:rsidR="00174050" w:rsidRPr="00C6667E" w:rsidRDefault="00174050" w:rsidP="00057EE7">
      <w:pPr>
        <w:spacing w:line="360" w:lineRule="auto"/>
        <w:jc w:val="both"/>
        <w:rPr>
          <w:rFonts w:ascii="Arial" w:hAnsi="Arial" w:cs="Arial"/>
          <w:sz w:val="24"/>
          <w:szCs w:val="24"/>
        </w:rPr>
      </w:pPr>
    </w:p>
    <w:p w14:paraId="453EC488" w14:textId="0AC251CC" w:rsidR="00C6667E" w:rsidRPr="00C6667E" w:rsidRDefault="00C6667E" w:rsidP="00057EE7">
      <w:pPr>
        <w:spacing w:line="360" w:lineRule="auto"/>
        <w:jc w:val="both"/>
        <w:rPr>
          <w:rFonts w:ascii="Arial" w:hAnsi="Arial" w:cs="Arial"/>
          <w:b/>
          <w:sz w:val="24"/>
          <w:szCs w:val="24"/>
          <w:u w:val="single"/>
        </w:rPr>
      </w:pPr>
      <w:r w:rsidRPr="00C6667E">
        <w:rPr>
          <w:rFonts w:ascii="Arial" w:hAnsi="Arial" w:cs="Arial"/>
          <w:b/>
          <w:sz w:val="24"/>
          <w:szCs w:val="24"/>
          <w:u w:val="single"/>
        </w:rPr>
        <w:t>Comorbidity</w:t>
      </w:r>
    </w:p>
    <w:p w14:paraId="0CEE0F97" w14:textId="77777777" w:rsidR="002C14B1" w:rsidRPr="00C6667E" w:rsidRDefault="00C6667E" w:rsidP="002C14B1">
      <w:pPr>
        <w:spacing w:line="360" w:lineRule="auto"/>
        <w:jc w:val="both"/>
        <w:rPr>
          <w:rFonts w:ascii="Arial" w:hAnsi="Arial" w:cs="Arial"/>
          <w:sz w:val="24"/>
          <w:szCs w:val="24"/>
        </w:rPr>
      </w:pPr>
      <w:r>
        <w:rPr>
          <w:rFonts w:ascii="Arial" w:hAnsi="Arial" w:cs="Arial"/>
          <w:sz w:val="24"/>
          <w:szCs w:val="24"/>
        </w:rPr>
        <w:t xml:space="preserve">Comorbidity is a term used </w:t>
      </w:r>
      <w:r w:rsidR="00DD0226">
        <w:rPr>
          <w:rFonts w:ascii="Arial" w:hAnsi="Arial" w:cs="Arial"/>
          <w:sz w:val="24"/>
          <w:szCs w:val="24"/>
        </w:rPr>
        <w:t xml:space="preserve">to describe connection of disease that derive in human body because of one disease, </w:t>
      </w:r>
      <w:r w:rsidR="009763FB">
        <w:rPr>
          <w:rFonts w:ascii="Arial" w:hAnsi="Arial" w:cs="Arial"/>
          <w:sz w:val="24"/>
          <w:szCs w:val="24"/>
        </w:rPr>
        <w:t>causing</w:t>
      </w:r>
      <w:r>
        <w:rPr>
          <w:rFonts w:ascii="Arial" w:hAnsi="Arial" w:cs="Arial"/>
          <w:sz w:val="24"/>
          <w:szCs w:val="24"/>
        </w:rPr>
        <w:t xml:space="preserve"> complicat</w:t>
      </w:r>
      <w:r w:rsidR="003F10B4">
        <w:rPr>
          <w:rFonts w:ascii="Arial" w:hAnsi="Arial" w:cs="Arial"/>
          <w:sz w:val="24"/>
          <w:szCs w:val="24"/>
        </w:rPr>
        <w:t>ions in a</w:t>
      </w:r>
      <w:r w:rsidR="009763FB">
        <w:rPr>
          <w:rFonts w:ascii="Arial" w:hAnsi="Arial" w:cs="Arial"/>
          <w:sz w:val="24"/>
          <w:szCs w:val="24"/>
        </w:rPr>
        <w:t xml:space="preserve"> human body, for </w:t>
      </w:r>
      <w:r w:rsidR="00DD0226">
        <w:rPr>
          <w:rFonts w:ascii="Arial" w:hAnsi="Arial" w:cs="Arial"/>
          <w:sz w:val="24"/>
          <w:szCs w:val="24"/>
        </w:rPr>
        <w:t>instance when an individual has neurology deficit problems their nerves, spinal cord, and brain function are severely affected</w:t>
      </w:r>
      <w:r w:rsidR="00A244ED">
        <w:rPr>
          <w:rFonts w:ascii="Arial" w:hAnsi="Arial" w:cs="Arial"/>
          <w:sz w:val="24"/>
          <w:szCs w:val="24"/>
        </w:rPr>
        <w:t xml:space="preserve">. </w:t>
      </w:r>
      <w:r w:rsidR="002C14B1">
        <w:rPr>
          <w:rFonts w:ascii="Arial" w:hAnsi="Arial" w:cs="Arial"/>
          <w:sz w:val="24"/>
          <w:szCs w:val="24"/>
        </w:rPr>
        <w:t>Handbook of Clinical Neurology (HoCN, 2015)</w:t>
      </w:r>
    </w:p>
    <w:p w14:paraId="5BC8B894" w14:textId="42D18BDE" w:rsidR="00C6667E" w:rsidRPr="00C6667E" w:rsidRDefault="00C6667E" w:rsidP="00057EE7">
      <w:pPr>
        <w:spacing w:line="360" w:lineRule="auto"/>
        <w:jc w:val="both"/>
        <w:rPr>
          <w:rFonts w:ascii="Arial" w:hAnsi="Arial" w:cs="Arial"/>
          <w:sz w:val="24"/>
          <w:szCs w:val="24"/>
        </w:rPr>
      </w:pPr>
    </w:p>
    <w:p w14:paraId="40D9B23E" w14:textId="6FFCB1AA" w:rsidR="00890114" w:rsidRPr="009763FB" w:rsidRDefault="00527438" w:rsidP="00057EE7">
      <w:pPr>
        <w:spacing w:line="360" w:lineRule="auto"/>
        <w:jc w:val="both"/>
        <w:rPr>
          <w:rFonts w:ascii="Arial" w:hAnsi="Arial" w:cs="Arial"/>
          <w:b/>
          <w:sz w:val="24"/>
          <w:szCs w:val="24"/>
          <w:u w:val="single"/>
        </w:rPr>
      </w:pPr>
      <w:r w:rsidRPr="009763FB">
        <w:rPr>
          <w:rFonts w:ascii="Arial" w:hAnsi="Arial" w:cs="Arial"/>
          <w:b/>
          <w:sz w:val="24"/>
          <w:szCs w:val="24"/>
          <w:u w:val="single"/>
        </w:rPr>
        <w:t xml:space="preserve"> </w:t>
      </w:r>
    </w:p>
    <w:p w14:paraId="4C38C310" w14:textId="62D4FF7D" w:rsidR="009763FB" w:rsidRDefault="009763FB" w:rsidP="00057EE7">
      <w:pPr>
        <w:spacing w:line="360" w:lineRule="auto"/>
        <w:jc w:val="both"/>
        <w:rPr>
          <w:rFonts w:ascii="Arial" w:hAnsi="Arial" w:cs="Arial"/>
          <w:b/>
          <w:sz w:val="24"/>
          <w:szCs w:val="24"/>
          <w:u w:val="single"/>
        </w:rPr>
      </w:pPr>
      <w:r w:rsidRPr="009763FB">
        <w:rPr>
          <w:rFonts w:ascii="Arial" w:hAnsi="Arial" w:cs="Arial"/>
          <w:b/>
          <w:sz w:val="24"/>
          <w:szCs w:val="24"/>
          <w:u w:val="single"/>
        </w:rPr>
        <w:t xml:space="preserve">Prevalence </w:t>
      </w:r>
    </w:p>
    <w:p w14:paraId="205A5BB1" w14:textId="6F0068C9" w:rsidR="0007554B" w:rsidRPr="00A244ED" w:rsidRDefault="00A244ED" w:rsidP="00057EE7">
      <w:pPr>
        <w:spacing w:line="360" w:lineRule="auto"/>
        <w:jc w:val="both"/>
        <w:rPr>
          <w:rFonts w:ascii="Arial" w:hAnsi="Arial" w:cs="Arial"/>
          <w:sz w:val="24"/>
          <w:szCs w:val="24"/>
        </w:rPr>
      </w:pPr>
      <w:r>
        <w:rPr>
          <w:rFonts w:ascii="Arial" w:hAnsi="Arial" w:cs="Arial"/>
          <w:sz w:val="24"/>
          <w:szCs w:val="24"/>
        </w:rPr>
        <w:t>Prevalence</w:t>
      </w:r>
      <w:r w:rsidR="006F7545">
        <w:rPr>
          <w:rFonts w:ascii="Arial" w:hAnsi="Arial" w:cs="Arial"/>
          <w:sz w:val="24"/>
          <w:szCs w:val="24"/>
        </w:rPr>
        <w:t xml:space="preserve"> is defined as a statistical perception</w:t>
      </w:r>
      <w:r w:rsidR="00961D30">
        <w:rPr>
          <w:rFonts w:ascii="Arial" w:hAnsi="Arial" w:cs="Arial"/>
          <w:sz w:val="24"/>
          <w:szCs w:val="24"/>
        </w:rPr>
        <w:t xml:space="preserve"> </w:t>
      </w:r>
      <w:r w:rsidR="00EF5781">
        <w:rPr>
          <w:rFonts w:ascii="Arial" w:hAnsi="Arial" w:cs="Arial"/>
          <w:sz w:val="24"/>
          <w:szCs w:val="24"/>
        </w:rPr>
        <w:t xml:space="preserve">that signifies </w:t>
      </w:r>
      <w:r w:rsidR="006F7545">
        <w:rPr>
          <w:rFonts w:ascii="Arial" w:hAnsi="Arial" w:cs="Arial"/>
          <w:sz w:val="24"/>
          <w:szCs w:val="24"/>
        </w:rPr>
        <w:t xml:space="preserve">number of </w:t>
      </w:r>
      <w:r>
        <w:rPr>
          <w:rFonts w:ascii="Arial" w:hAnsi="Arial" w:cs="Arial"/>
          <w:sz w:val="24"/>
          <w:szCs w:val="24"/>
        </w:rPr>
        <w:t xml:space="preserve">people suffering from a </w:t>
      </w:r>
      <w:r w:rsidR="006F3601">
        <w:rPr>
          <w:rFonts w:ascii="Arial" w:hAnsi="Arial" w:cs="Arial"/>
          <w:sz w:val="24"/>
          <w:szCs w:val="24"/>
        </w:rPr>
        <w:t>same condition</w:t>
      </w:r>
      <w:r>
        <w:rPr>
          <w:rFonts w:ascii="Arial" w:hAnsi="Arial" w:cs="Arial"/>
          <w:sz w:val="24"/>
          <w:szCs w:val="24"/>
        </w:rPr>
        <w:t xml:space="preserve"> </w:t>
      </w:r>
      <w:r w:rsidR="00254077">
        <w:rPr>
          <w:rFonts w:ascii="Arial" w:hAnsi="Arial" w:cs="Arial"/>
          <w:sz w:val="24"/>
          <w:szCs w:val="24"/>
        </w:rPr>
        <w:t xml:space="preserve">at a </w:t>
      </w:r>
      <w:r w:rsidR="006F3601">
        <w:rPr>
          <w:rFonts w:ascii="Arial" w:hAnsi="Arial" w:cs="Arial"/>
          <w:sz w:val="24"/>
          <w:szCs w:val="24"/>
        </w:rPr>
        <w:t xml:space="preserve">certain </w:t>
      </w:r>
      <w:r w:rsidR="006F7545">
        <w:rPr>
          <w:rFonts w:ascii="Arial" w:hAnsi="Arial" w:cs="Arial"/>
          <w:sz w:val="24"/>
          <w:szCs w:val="24"/>
        </w:rPr>
        <w:t xml:space="preserve">time, and </w:t>
      </w:r>
      <w:r w:rsidR="002B408F">
        <w:rPr>
          <w:rFonts w:ascii="Arial" w:hAnsi="Arial" w:cs="Arial"/>
          <w:sz w:val="24"/>
          <w:szCs w:val="24"/>
        </w:rPr>
        <w:t>denoting number</w:t>
      </w:r>
      <w:r w:rsidR="006F7545">
        <w:rPr>
          <w:rFonts w:ascii="Arial" w:hAnsi="Arial" w:cs="Arial"/>
          <w:sz w:val="24"/>
          <w:szCs w:val="24"/>
        </w:rPr>
        <w:t xml:space="preserve"> of cases. </w:t>
      </w:r>
    </w:p>
    <w:p w14:paraId="500B9D68" w14:textId="77777777" w:rsidR="0007554B" w:rsidRPr="009763FB" w:rsidRDefault="0007554B" w:rsidP="00057EE7">
      <w:pPr>
        <w:spacing w:line="360" w:lineRule="auto"/>
        <w:jc w:val="both"/>
        <w:rPr>
          <w:rFonts w:ascii="Arial" w:hAnsi="Arial" w:cs="Arial"/>
          <w:b/>
          <w:sz w:val="24"/>
          <w:szCs w:val="24"/>
          <w:u w:val="single"/>
        </w:rPr>
      </w:pPr>
    </w:p>
    <w:p w14:paraId="4F170361" w14:textId="470AA126" w:rsidR="00D337AC" w:rsidRDefault="002B408F" w:rsidP="00057EE7">
      <w:pPr>
        <w:spacing w:line="360" w:lineRule="auto"/>
        <w:jc w:val="both"/>
        <w:rPr>
          <w:rFonts w:ascii="Arial" w:hAnsi="Arial" w:cs="Arial"/>
          <w:sz w:val="24"/>
          <w:szCs w:val="24"/>
        </w:rPr>
      </w:pPr>
      <w:r w:rsidRPr="002B408F">
        <w:rPr>
          <w:rFonts w:ascii="Arial" w:hAnsi="Arial" w:cs="Arial"/>
          <w:b/>
          <w:sz w:val="24"/>
          <w:szCs w:val="24"/>
          <w:u w:val="single"/>
        </w:rPr>
        <w:t xml:space="preserve">Epidemic </w:t>
      </w:r>
    </w:p>
    <w:p w14:paraId="67D99485" w14:textId="64F8D44B" w:rsidR="006526D4" w:rsidRDefault="00D56BDB" w:rsidP="00057EE7">
      <w:pPr>
        <w:spacing w:line="360" w:lineRule="auto"/>
        <w:jc w:val="both"/>
        <w:rPr>
          <w:rFonts w:ascii="Arial" w:hAnsi="Arial" w:cs="Arial"/>
          <w:sz w:val="24"/>
          <w:szCs w:val="24"/>
        </w:rPr>
      </w:pPr>
      <w:r>
        <w:rPr>
          <w:rFonts w:ascii="Arial" w:hAnsi="Arial" w:cs="Arial"/>
          <w:sz w:val="24"/>
          <w:szCs w:val="24"/>
        </w:rPr>
        <w:t>Epidemic is defined as an outbreak</w:t>
      </w:r>
      <w:r w:rsidR="003303CF">
        <w:rPr>
          <w:rFonts w:ascii="Arial" w:hAnsi="Arial" w:cs="Arial"/>
          <w:sz w:val="24"/>
          <w:szCs w:val="24"/>
        </w:rPr>
        <w:t xml:space="preserve"> of an infectious </w:t>
      </w:r>
      <w:r w:rsidR="00EC7277">
        <w:rPr>
          <w:rFonts w:ascii="Arial" w:hAnsi="Arial" w:cs="Arial"/>
          <w:sz w:val="24"/>
          <w:szCs w:val="24"/>
        </w:rPr>
        <w:t>disease</w:t>
      </w:r>
      <w:r>
        <w:rPr>
          <w:rFonts w:ascii="Arial" w:hAnsi="Arial" w:cs="Arial"/>
          <w:sz w:val="24"/>
          <w:szCs w:val="24"/>
        </w:rPr>
        <w:t xml:space="preserve"> in </w:t>
      </w:r>
      <w:r w:rsidR="00642B6B">
        <w:rPr>
          <w:rFonts w:ascii="Arial" w:hAnsi="Arial" w:cs="Arial"/>
          <w:sz w:val="24"/>
          <w:szCs w:val="24"/>
        </w:rPr>
        <w:t xml:space="preserve">a </w:t>
      </w:r>
      <w:r>
        <w:rPr>
          <w:rFonts w:ascii="Arial" w:hAnsi="Arial" w:cs="Arial"/>
          <w:sz w:val="24"/>
          <w:szCs w:val="24"/>
        </w:rPr>
        <w:t>specific</w:t>
      </w:r>
      <w:r w:rsidR="00EC7277">
        <w:rPr>
          <w:rFonts w:ascii="Arial" w:hAnsi="Arial" w:cs="Arial"/>
          <w:sz w:val="24"/>
          <w:szCs w:val="24"/>
        </w:rPr>
        <w:t xml:space="preserve"> area, </w:t>
      </w:r>
      <w:r w:rsidR="00642B6B">
        <w:rPr>
          <w:rFonts w:ascii="Arial" w:hAnsi="Arial" w:cs="Arial"/>
          <w:sz w:val="24"/>
          <w:szCs w:val="24"/>
        </w:rPr>
        <w:t xml:space="preserve">diseases in this category are: flu-epidemic, </w:t>
      </w:r>
      <w:r w:rsidR="003303CF">
        <w:rPr>
          <w:rFonts w:ascii="Arial" w:hAnsi="Arial" w:cs="Arial"/>
          <w:sz w:val="24"/>
          <w:szCs w:val="24"/>
        </w:rPr>
        <w:t>malaria, cholera and measles</w:t>
      </w:r>
      <w:r w:rsidR="00642B6B">
        <w:rPr>
          <w:rFonts w:ascii="Arial" w:hAnsi="Arial" w:cs="Arial"/>
          <w:sz w:val="24"/>
          <w:szCs w:val="24"/>
        </w:rPr>
        <w:t>.</w:t>
      </w:r>
      <w:bookmarkStart w:id="1" w:name="_Hlk528703190"/>
    </w:p>
    <w:p w14:paraId="38F524AD" w14:textId="77777777" w:rsidR="00BD0788" w:rsidRPr="00BD0788" w:rsidRDefault="00BD0788" w:rsidP="00057EE7">
      <w:pPr>
        <w:spacing w:line="360" w:lineRule="auto"/>
        <w:jc w:val="both"/>
        <w:rPr>
          <w:rFonts w:ascii="Arial" w:hAnsi="Arial" w:cs="Arial"/>
          <w:sz w:val="24"/>
          <w:szCs w:val="24"/>
        </w:rPr>
      </w:pPr>
    </w:p>
    <w:bookmarkEnd w:id="1"/>
    <w:p w14:paraId="1D13E4AE" w14:textId="04C42F35" w:rsidR="00127E13" w:rsidRPr="00BA64E7" w:rsidRDefault="004A0472" w:rsidP="00057EE7">
      <w:pPr>
        <w:spacing w:line="360" w:lineRule="auto"/>
        <w:jc w:val="both"/>
        <w:rPr>
          <w:rFonts w:ascii="Arial" w:hAnsi="Arial" w:cs="Arial"/>
          <w:sz w:val="24"/>
          <w:szCs w:val="24"/>
        </w:rPr>
      </w:pPr>
      <w:r w:rsidRPr="00D22663">
        <w:rPr>
          <w:rFonts w:ascii="Arial" w:hAnsi="Arial" w:cs="Arial"/>
          <w:sz w:val="24"/>
          <w:szCs w:val="24"/>
        </w:rPr>
        <w:t xml:space="preserve">Epidemic in </w:t>
      </w:r>
      <w:r w:rsidR="005B0201" w:rsidRPr="00D22663">
        <w:rPr>
          <w:rFonts w:ascii="Arial" w:hAnsi="Arial" w:cs="Arial"/>
          <w:sz w:val="24"/>
          <w:szCs w:val="24"/>
        </w:rPr>
        <w:t xml:space="preserve">childhood </w:t>
      </w:r>
      <w:r w:rsidR="005C55F2">
        <w:rPr>
          <w:rFonts w:ascii="Arial" w:hAnsi="Arial" w:cs="Arial"/>
          <w:sz w:val="24"/>
          <w:szCs w:val="24"/>
        </w:rPr>
        <w:t>obesity is related</w:t>
      </w:r>
      <w:r w:rsidR="009F36E1" w:rsidRPr="00D22663">
        <w:rPr>
          <w:rFonts w:ascii="Arial" w:hAnsi="Arial" w:cs="Arial"/>
          <w:sz w:val="24"/>
          <w:szCs w:val="24"/>
        </w:rPr>
        <w:t xml:space="preserve"> with serious conditions such as diabetes, Cardiovascular diseases, coronary heart diseases and ca</w:t>
      </w:r>
      <w:r w:rsidR="00D704FD" w:rsidRPr="00D22663">
        <w:rPr>
          <w:rFonts w:ascii="Arial" w:hAnsi="Arial" w:cs="Arial"/>
          <w:sz w:val="24"/>
          <w:szCs w:val="24"/>
        </w:rPr>
        <w:t>rries many negative implications o</w:t>
      </w:r>
      <w:r w:rsidR="009F36E1" w:rsidRPr="00D22663">
        <w:rPr>
          <w:rFonts w:ascii="Arial" w:hAnsi="Arial" w:cs="Arial"/>
          <w:sz w:val="24"/>
          <w:szCs w:val="24"/>
        </w:rPr>
        <w:t xml:space="preserve">n </w:t>
      </w:r>
      <w:r w:rsidR="005C55F2">
        <w:rPr>
          <w:rFonts w:ascii="Arial" w:hAnsi="Arial" w:cs="Arial"/>
          <w:sz w:val="24"/>
          <w:szCs w:val="24"/>
        </w:rPr>
        <w:t xml:space="preserve">an </w:t>
      </w:r>
      <w:r w:rsidR="00D704FD" w:rsidRPr="00D22663">
        <w:rPr>
          <w:rFonts w:ascii="Arial" w:hAnsi="Arial" w:cs="Arial"/>
          <w:sz w:val="24"/>
          <w:szCs w:val="24"/>
        </w:rPr>
        <w:t>individual’s wellbeing. Fat accumulation derive in excessive eating, causing depression and anxiety</w:t>
      </w:r>
      <w:r w:rsidR="0082126A" w:rsidRPr="00D22663">
        <w:rPr>
          <w:rFonts w:ascii="Arial" w:hAnsi="Arial" w:cs="Arial"/>
          <w:sz w:val="24"/>
          <w:szCs w:val="24"/>
        </w:rPr>
        <w:t xml:space="preserve"> leading</w:t>
      </w:r>
      <w:r w:rsidR="00D704FD" w:rsidRPr="00D22663">
        <w:rPr>
          <w:rFonts w:ascii="Arial" w:hAnsi="Arial" w:cs="Arial"/>
          <w:sz w:val="24"/>
          <w:szCs w:val="24"/>
        </w:rPr>
        <w:t xml:space="preserve"> to devastating circumstances.</w:t>
      </w:r>
    </w:p>
    <w:p w14:paraId="3FF0C3F2" w14:textId="77777777" w:rsidR="00991563" w:rsidRDefault="00991563" w:rsidP="00057EE7">
      <w:pPr>
        <w:spacing w:line="360" w:lineRule="auto"/>
        <w:jc w:val="both"/>
        <w:rPr>
          <w:rFonts w:ascii="Arial" w:hAnsi="Arial" w:cs="Arial"/>
          <w:sz w:val="24"/>
          <w:szCs w:val="24"/>
          <w:u w:val="single"/>
        </w:rPr>
      </w:pPr>
    </w:p>
    <w:p w14:paraId="6081B216" w14:textId="3C5307F0" w:rsidR="00D554B3" w:rsidRDefault="003D0603" w:rsidP="00057EE7">
      <w:pPr>
        <w:spacing w:line="360" w:lineRule="auto"/>
        <w:jc w:val="both"/>
        <w:rPr>
          <w:rFonts w:ascii="Arial" w:hAnsi="Arial" w:cs="Arial"/>
          <w:sz w:val="24"/>
          <w:szCs w:val="24"/>
        </w:rPr>
      </w:pPr>
      <w:r>
        <w:rPr>
          <w:rFonts w:ascii="Arial" w:hAnsi="Arial" w:cs="Arial"/>
          <w:sz w:val="24"/>
          <w:szCs w:val="24"/>
        </w:rPr>
        <w:t xml:space="preserve">Health </w:t>
      </w:r>
      <w:r w:rsidR="00746FB3">
        <w:rPr>
          <w:rFonts w:ascii="Arial" w:hAnsi="Arial" w:cs="Arial"/>
          <w:sz w:val="24"/>
          <w:szCs w:val="24"/>
        </w:rPr>
        <w:t>related</w:t>
      </w:r>
      <w:r>
        <w:rPr>
          <w:rFonts w:ascii="Arial" w:hAnsi="Arial" w:cs="Arial"/>
          <w:sz w:val="24"/>
          <w:szCs w:val="24"/>
        </w:rPr>
        <w:t xml:space="preserve"> quality of life </w:t>
      </w:r>
      <w:r w:rsidR="00746FB3">
        <w:rPr>
          <w:rFonts w:ascii="Arial" w:hAnsi="Arial" w:cs="Arial"/>
          <w:sz w:val="24"/>
          <w:szCs w:val="24"/>
        </w:rPr>
        <w:t xml:space="preserve">(HRQoL) </w:t>
      </w:r>
      <w:r>
        <w:rPr>
          <w:rFonts w:ascii="Arial" w:hAnsi="Arial" w:cs="Arial"/>
          <w:sz w:val="24"/>
          <w:szCs w:val="24"/>
        </w:rPr>
        <w:t>is a t</w:t>
      </w:r>
      <w:r w:rsidR="00746FB3">
        <w:rPr>
          <w:rFonts w:ascii="Arial" w:hAnsi="Arial" w:cs="Arial"/>
          <w:sz w:val="24"/>
          <w:szCs w:val="24"/>
        </w:rPr>
        <w:t xml:space="preserve">erm which is characterised by various aspects that work together within physical health conditions or </w:t>
      </w:r>
      <w:r w:rsidR="00F04219">
        <w:rPr>
          <w:rFonts w:ascii="Arial" w:hAnsi="Arial" w:cs="Arial"/>
          <w:sz w:val="24"/>
          <w:szCs w:val="24"/>
        </w:rPr>
        <w:t xml:space="preserve">mindfulness. </w:t>
      </w:r>
      <w:r w:rsidR="00746FB3">
        <w:rPr>
          <w:rFonts w:ascii="Arial" w:hAnsi="Arial" w:cs="Arial"/>
          <w:sz w:val="24"/>
          <w:szCs w:val="24"/>
        </w:rPr>
        <w:t>According</w:t>
      </w:r>
      <w:r w:rsidR="00B2481C">
        <w:rPr>
          <w:rFonts w:ascii="Arial" w:hAnsi="Arial" w:cs="Arial"/>
          <w:sz w:val="24"/>
          <w:szCs w:val="24"/>
        </w:rPr>
        <w:t xml:space="preserve"> to </w:t>
      </w:r>
      <w:r w:rsidR="00C47AB8">
        <w:rPr>
          <w:rFonts w:ascii="Arial" w:hAnsi="Arial" w:cs="Arial"/>
          <w:sz w:val="24"/>
          <w:szCs w:val="24"/>
        </w:rPr>
        <w:t>(</w:t>
      </w:r>
      <w:r w:rsidR="00B2481C">
        <w:rPr>
          <w:rFonts w:ascii="Arial" w:hAnsi="Arial" w:cs="Arial"/>
          <w:sz w:val="24"/>
          <w:szCs w:val="24"/>
        </w:rPr>
        <w:t>Chen</w:t>
      </w:r>
      <w:r w:rsidR="00E91361">
        <w:rPr>
          <w:rFonts w:ascii="Arial" w:hAnsi="Arial" w:cs="Arial"/>
          <w:sz w:val="24"/>
          <w:szCs w:val="24"/>
        </w:rPr>
        <w:t xml:space="preserve"> et-al, </w:t>
      </w:r>
      <w:r w:rsidR="00B2481C">
        <w:rPr>
          <w:rFonts w:ascii="Arial" w:hAnsi="Arial" w:cs="Arial"/>
          <w:sz w:val="24"/>
          <w:szCs w:val="24"/>
        </w:rPr>
        <w:t xml:space="preserve">2014) </w:t>
      </w:r>
      <w:r w:rsidR="008440E2">
        <w:rPr>
          <w:rFonts w:ascii="Arial" w:hAnsi="Arial" w:cs="Arial"/>
          <w:sz w:val="24"/>
          <w:szCs w:val="24"/>
        </w:rPr>
        <w:t>obesity in children complicates other problems such as psycho</w:t>
      </w:r>
      <w:r w:rsidR="00487DA4">
        <w:rPr>
          <w:rFonts w:ascii="Arial" w:hAnsi="Arial" w:cs="Arial"/>
          <w:sz w:val="24"/>
          <w:szCs w:val="24"/>
        </w:rPr>
        <w:t>lo</w:t>
      </w:r>
      <w:r w:rsidR="008440E2">
        <w:rPr>
          <w:rFonts w:ascii="Arial" w:hAnsi="Arial" w:cs="Arial"/>
          <w:sz w:val="24"/>
          <w:szCs w:val="24"/>
        </w:rPr>
        <w:t>g</w:t>
      </w:r>
      <w:r w:rsidR="00487DA4">
        <w:rPr>
          <w:rFonts w:ascii="Arial" w:hAnsi="Arial" w:cs="Arial"/>
          <w:sz w:val="24"/>
          <w:szCs w:val="24"/>
        </w:rPr>
        <w:t>i</w:t>
      </w:r>
      <w:r w:rsidR="008440E2">
        <w:rPr>
          <w:rFonts w:ascii="Arial" w:hAnsi="Arial" w:cs="Arial"/>
          <w:sz w:val="24"/>
          <w:szCs w:val="24"/>
        </w:rPr>
        <w:t xml:space="preserve">cal </w:t>
      </w:r>
      <w:r w:rsidR="00F04219">
        <w:rPr>
          <w:rFonts w:ascii="Arial" w:hAnsi="Arial" w:cs="Arial"/>
          <w:sz w:val="24"/>
          <w:szCs w:val="24"/>
        </w:rPr>
        <w:t xml:space="preserve">and </w:t>
      </w:r>
      <w:r w:rsidR="008440E2">
        <w:rPr>
          <w:rFonts w:ascii="Arial" w:hAnsi="Arial" w:cs="Arial"/>
          <w:sz w:val="24"/>
          <w:szCs w:val="24"/>
        </w:rPr>
        <w:t xml:space="preserve">behavioural </w:t>
      </w:r>
      <w:r w:rsidR="00487DA4">
        <w:rPr>
          <w:rFonts w:ascii="Arial" w:hAnsi="Arial" w:cs="Arial"/>
          <w:sz w:val="24"/>
          <w:szCs w:val="24"/>
        </w:rPr>
        <w:t>issues, Obstructive sleep apnoea, social stigmatisation.</w:t>
      </w:r>
    </w:p>
    <w:p w14:paraId="6B90AEBB" w14:textId="0315E1B2" w:rsidR="003C5CF3" w:rsidRDefault="002C17E6" w:rsidP="00057EE7">
      <w:pPr>
        <w:spacing w:line="360" w:lineRule="auto"/>
        <w:jc w:val="both"/>
        <w:rPr>
          <w:rFonts w:ascii="Arial" w:hAnsi="Arial" w:cs="Arial"/>
          <w:sz w:val="24"/>
          <w:szCs w:val="24"/>
        </w:rPr>
      </w:pPr>
      <w:r>
        <w:rPr>
          <w:rFonts w:ascii="Arial" w:hAnsi="Arial" w:cs="Arial"/>
          <w:sz w:val="24"/>
          <w:szCs w:val="24"/>
        </w:rPr>
        <w:lastRenderedPageBreak/>
        <w:t>O</w:t>
      </w:r>
      <w:r w:rsidR="002B4D8D">
        <w:rPr>
          <w:rFonts w:ascii="Arial" w:hAnsi="Arial" w:cs="Arial"/>
          <w:sz w:val="24"/>
          <w:szCs w:val="24"/>
        </w:rPr>
        <w:t xml:space="preserve">besity in children is measured in percentile: Morbid obese children are 30-40kgs (BMI) overweight are: 25-30kgs/m2. </w:t>
      </w:r>
    </w:p>
    <w:p w14:paraId="6BE34460" w14:textId="4D9D6585" w:rsidR="00B2481C" w:rsidRDefault="005F6D7F" w:rsidP="00057EE7">
      <w:pPr>
        <w:spacing w:line="360" w:lineRule="auto"/>
        <w:jc w:val="both"/>
        <w:rPr>
          <w:rFonts w:ascii="Arial" w:hAnsi="Arial" w:cs="Arial"/>
          <w:sz w:val="24"/>
          <w:szCs w:val="24"/>
        </w:rPr>
      </w:pPr>
      <w:r>
        <w:rPr>
          <w:rFonts w:ascii="Arial" w:hAnsi="Arial" w:cs="Arial"/>
          <w:sz w:val="24"/>
          <w:szCs w:val="24"/>
        </w:rPr>
        <w:t xml:space="preserve"> </w:t>
      </w:r>
      <w:r w:rsidR="003C5CF3">
        <w:rPr>
          <w:rFonts w:ascii="Arial" w:hAnsi="Arial" w:cs="Arial"/>
          <w:sz w:val="24"/>
          <w:szCs w:val="24"/>
        </w:rPr>
        <w:t>They struggle</w:t>
      </w:r>
      <w:r w:rsidR="00337302">
        <w:rPr>
          <w:rFonts w:ascii="Arial" w:hAnsi="Arial" w:cs="Arial"/>
          <w:sz w:val="24"/>
          <w:szCs w:val="24"/>
        </w:rPr>
        <w:t xml:space="preserve"> with </w:t>
      </w:r>
      <w:r w:rsidR="00F04219">
        <w:rPr>
          <w:rFonts w:ascii="Arial" w:hAnsi="Arial" w:cs="Arial"/>
          <w:sz w:val="24"/>
          <w:szCs w:val="24"/>
        </w:rPr>
        <w:t>depression</w:t>
      </w:r>
      <w:r w:rsidR="00337302">
        <w:rPr>
          <w:rFonts w:ascii="Arial" w:hAnsi="Arial" w:cs="Arial"/>
          <w:sz w:val="24"/>
          <w:szCs w:val="24"/>
        </w:rPr>
        <w:t>, anxiety and</w:t>
      </w:r>
      <w:r w:rsidR="00F04219">
        <w:rPr>
          <w:rFonts w:ascii="Arial" w:hAnsi="Arial" w:cs="Arial"/>
          <w:sz w:val="24"/>
          <w:szCs w:val="24"/>
        </w:rPr>
        <w:t xml:space="preserve"> fear of unknown </w:t>
      </w:r>
      <w:r w:rsidR="003C5CF3">
        <w:rPr>
          <w:rFonts w:ascii="Arial" w:hAnsi="Arial" w:cs="Arial"/>
          <w:sz w:val="24"/>
          <w:szCs w:val="24"/>
        </w:rPr>
        <w:t>to</w:t>
      </w:r>
      <w:r w:rsidR="00646BEA">
        <w:rPr>
          <w:rFonts w:ascii="Arial" w:hAnsi="Arial" w:cs="Arial"/>
          <w:sz w:val="24"/>
          <w:szCs w:val="24"/>
        </w:rPr>
        <w:t xml:space="preserve"> the point that they develop sleep deprivation phase, were</w:t>
      </w:r>
      <w:r w:rsidR="002B4D8D">
        <w:rPr>
          <w:rFonts w:ascii="Arial" w:hAnsi="Arial" w:cs="Arial"/>
          <w:sz w:val="24"/>
          <w:szCs w:val="24"/>
        </w:rPr>
        <w:t xml:space="preserve"> by an individual lack sleeping, lack</w:t>
      </w:r>
      <w:r w:rsidR="00337302">
        <w:rPr>
          <w:rFonts w:ascii="Arial" w:hAnsi="Arial" w:cs="Arial"/>
          <w:sz w:val="24"/>
          <w:szCs w:val="24"/>
        </w:rPr>
        <w:t xml:space="preserve"> </w:t>
      </w:r>
      <w:r w:rsidR="002B4D8D">
        <w:rPr>
          <w:rFonts w:ascii="Arial" w:hAnsi="Arial" w:cs="Arial"/>
          <w:sz w:val="24"/>
          <w:szCs w:val="24"/>
        </w:rPr>
        <w:t>of concentration.</w:t>
      </w:r>
      <w:r w:rsidR="00C47AB8">
        <w:rPr>
          <w:rFonts w:ascii="Arial" w:hAnsi="Arial" w:cs="Arial"/>
          <w:sz w:val="24"/>
          <w:szCs w:val="24"/>
        </w:rPr>
        <w:t xml:space="preserve"> (Chen</w:t>
      </w:r>
      <w:r w:rsidR="00E91361">
        <w:rPr>
          <w:rFonts w:ascii="Arial" w:hAnsi="Arial" w:cs="Arial"/>
          <w:sz w:val="24"/>
          <w:szCs w:val="24"/>
        </w:rPr>
        <w:t xml:space="preserve"> et-al </w:t>
      </w:r>
      <w:r w:rsidR="00C47AB8">
        <w:rPr>
          <w:rFonts w:ascii="Arial" w:hAnsi="Arial" w:cs="Arial"/>
          <w:sz w:val="24"/>
          <w:szCs w:val="24"/>
        </w:rPr>
        <w:t>2014).</w:t>
      </w:r>
      <w:r w:rsidR="00337302">
        <w:rPr>
          <w:rFonts w:ascii="Arial" w:hAnsi="Arial" w:cs="Arial"/>
          <w:sz w:val="24"/>
          <w:szCs w:val="24"/>
        </w:rPr>
        <w:t xml:space="preserve"> </w:t>
      </w:r>
    </w:p>
    <w:p w14:paraId="127388E7" w14:textId="40F48EED" w:rsidR="00FE2CA0" w:rsidRPr="00BD0788" w:rsidRDefault="00FE2CA0" w:rsidP="00BD0788">
      <w:pPr>
        <w:spacing w:line="360" w:lineRule="auto"/>
        <w:ind w:left="2410"/>
        <w:jc w:val="both"/>
        <w:rPr>
          <w:rFonts w:ascii="Arial" w:hAnsi="Arial" w:cs="Arial"/>
          <w:sz w:val="24"/>
          <w:szCs w:val="24"/>
        </w:rPr>
      </w:pPr>
    </w:p>
    <w:p w14:paraId="0EB7C755" w14:textId="400C59EE" w:rsidR="00083890" w:rsidRPr="00F37929" w:rsidRDefault="00923241" w:rsidP="00F37929">
      <w:pPr>
        <w:spacing w:line="360" w:lineRule="auto"/>
        <w:jc w:val="both"/>
        <w:rPr>
          <w:rFonts w:ascii="Arial" w:hAnsi="Arial" w:cs="Arial"/>
          <w:sz w:val="24"/>
          <w:szCs w:val="24"/>
        </w:rPr>
      </w:pPr>
      <w:r w:rsidRPr="00F37929">
        <w:rPr>
          <w:rFonts w:ascii="Arial" w:hAnsi="Arial" w:cs="Arial"/>
          <w:b/>
          <w:sz w:val="36"/>
          <w:szCs w:val="36"/>
          <w:u w:val="single"/>
        </w:rPr>
        <w:t xml:space="preserve">CHAPTER 2 </w:t>
      </w:r>
    </w:p>
    <w:p w14:paraId="54F3AD5D" w14:textId="234E99EF" w:rsidR="00923241" w:rsidRDefault="00923241" w:rsidP="00057EE7">
      <w:pPr>
        <w:spacing w:line="360" w:lineRule="auto"/>
        <w:jc w:val="both"/>
        <w:rPr>
          <w:rFonts w:ascii="Arial" w:hAnsi="Arial" w:cs="Arial"/>
          <w:b/>
          <w:sz w:val="36"/>
          <w:szCs w:val="36"/>
          <w:u w:val="single"/>
        </w:rPr>
      </w:pPr>
    </w:p>
    <w:p w14:paraId="3CBF8D50" w14:textId="62CD7B77" w:rsidR="00923241" w:rsidRPr="00923241" w:rsidRDefault="00923241" w:rsidP="00057EE7">
      <w:pPr>
        <w:spacing w:line="360" w:lineRule="auto"/>
        <w:jc w:val="both"/>
        <w:rPr>
          <w:rFonts w:ascii="Arial" w:hAnsi="Arial" w:cs="Arial"/>
          <w:b/>
          <w:sz w:val="32"/>
          <w:szCs w:val="32"/>
          <w:u w:val="single"/>
        </w:rPr>
      </w:pPr>
      <w:r w:rsidRPr="00923241">
        <w:rPr>
          <w:rFonts w:ascii="Arial" w:hAnsi="Arial" w:cs="Arial"/>
          <w:b/>
          <w:sz w:val="32"/>
          <w:szCs w:val="32"/>
          <w:u w:val="single"/>
        </w:rPr>
        <w:t xml:space="preserve">METHODOLOGY </w:t>
      </w:r>
    </w:p>
    <w:p w14:paraId="23BA6365" w14:textId="272CC3F6" w:rsidR="00923241" w:rsidRDefault="00107995" w:rsidP="00057EE7">
      <w:pPr>
        <w:spacing w:line="360" w:lineRule="auto"/>
        <w:jc w:val="both"/>
        <w:rPr>
          <w:rFonts w:ascii="Arial" w:hAnsi="Arial" w:cs="Arial"/>
          <w:sz w:val="24"/>
          <w:szCs w:val="24"/>
        </w:rPr>
      </w:pPr>
      <w:r>
        <w:rPr>
          <w:rFonts w:ascii="Arial" w:hAnsi="Arial" w:cs="Arial"/>
          <w:sz w:val="24"/>
          <w:szCs w:val="24"/>
        </w:rPr>
        <w:t xml:space="preserve">Methodology is </w:t>
      </w:r>
      <w:r w:rsidR="00213CA7">
        <w:rPr>
          <w:rFonts w:ascii="Arial" w:hAnsi="Arial" w:cs="Arial"/>
          <w:sz w:val="24"/>
          <w:szCs w:val="24"/>
        </w:rPr>
        <w:t>a technique</w:t>
      </w:r>
      <w:r w:rsidR="00307AA4">
        <w:rPr>
          <w:rFonts w:ascii="Arial" w:hAnsi="Arial" w:cs="Arial"/>
          <w:sz w:val="24"/>
          <w:szCs w:val="24"/>
        </w:rPr>
        <w:t xml:space="preserve"> used in </w:t>
      </w:r>
      <w:r w:rsidR="00213CA7">
        <w:rPr>
          <w:rFonts w:ascii="Arial" w:hAnsi="Arial" w:cs="Arial"/>
          <w:sz w:val="24"/>
          <w:szCs w:val="24"/>
        </w:rPr>
        <w:t xml:space="preserve">data collection of a research method, it is used during a survey or </w:t>
      </w:r>
      <w:r w:rsidR="00307AA4">
        <w:rPr>
          <w:rFonts w:ascii="Arial" w:hAnsi="Arial" w:cs="Arial"/>
          <w:sz w:val="24"/>
          <w:szCs w:val="24"/>
        </w:rPr>
        <w:t>an interview.</w:t>
      </w:r>
    </w:p>
    <w:p w14:paraId="7B667374" w14:textId="24682719" w:rsidR="00F71A55" w:rsidRDefault="00F71A55" w:rsidP="00057EE7">
      <w:pPr>
        <w:spacing w:line="360" w:lineRule="auto"/>
        <w:jc w:val="both"/>
        <w:rPr>
          <w:rFonts w:ascii="Arial" w:hAnsi="Arial" w:cs="Arial"/>
          <w:sz w:val="24"/>
          <w:szCs w:val="24"/>
        </w:rPr>
      </w:pPr>
    </w:p>
    <w:p w14:paraId="4AB0AA98" w14:textId="77777777" w:rsidR="00F71A55" w:rsidRDefault="00F71A55" w:rsidP="00057EE7">
      <w:pPr>
        <w:spacing w:line="360" w:lineRule="auto"/>
        <w:jc w:val="both"/>
        <w:rPr>
          <w:rFonts w:ascii="Arial" w:hAnsi="Arial" w:cs="Arial"/>
          <w:sz w:val="24"/>
          <w:szCs w:val="24"/>
        </w:rPr>
      </w:pPr>
    </w:p>
    <w:p w14:paraId="4083DB8E" w14:textId="16BF32C8" w:rsidR="00923241" w:rsidRPr="00E53E5A" w:rsidRDefault="00923241" w:rsidP="00057EE7">
      <w:pPr>
        <w:spacing w:line="360" w:lineRule="auto"/>
        <w:jc w:val="both"/>
        <w:rPr>
          <w:rFonts w:ascii="Arial" w:hAnsi="Arial" w:cs="Arial"/>
          <w:b/>
          <w:sz w:val="32"/>
          <w:szCs w:val="32"/>
          <w:u w:val="single"/>
        </w:rPr>
      </w:pPr>
      <w:r>
        <w:rPr>
          <w:rFonts w:ascii="Arial" w:hAnsi="Arial" w:cs="Arial"/>
          <w:sz w:val="24"/>
          <w:szCs w:val="24"/>
        </w:rPr>
        <w:t xml:space="preserve"> </w:t>
      </w:r>
      <w:r w:rsidRPr="00E53E5A">
        <w:rPr>
          <w:rFonts w:ascii="Arial" w:hAnsi="Arial" w:cs="Arial"/>
          <w:b/>
          <w:sz w:val="32"/>
          <w:szCs w:val="32"/>
          <w:u w:val="single"/>
        </w:rPr>
        <w:t>SYSTEMATIC REVIEW</w:t>
      </w:r>
    </w:p>
    <w:p w14:paraId="7DB644E2" w14:textId="32193BFF" w:rsidR="009F2D1F" w:rsidRDefault="00E53E5A" w:rsidP="00057EE7">
      <w:pPr>
        <w:spacing w:line="360" w:lineRule="auto"/>
        <w:jc w:val="both"/>
        <w:rPr>
          <w:rFonts w:ascii="Arial" w:hAnsi="Arial" w:cs="Arial"/>
          <w:sz w:val="24"/>
          <w:szCs w:val="24"/>
        </w:rPr>
      </w:pPr>
      <w:r>
        <w:rPr>
          <w:rFonts w:ascii="Arial" w:hAnsi="Arial" w:cs="Arial"/>
          <w:sz w:val="24"/>
          <w:szCs w:val="24"/>
        </w:rPr>
        <w:t xml:space="preserve">Baloyi et-al </w:t>
      </w:r>
      <w:r w:rsidR="00F37929">
        <w:rPr>
          <w:rFonts w:ascii="Arial" w:hAnsi="Arial" w:cs="Arial"/>
          <w:sz w:val="24"/>
          <w:szCs w:val="24"/>
        </w:rPr>
        <w:t>(201</w:t>
      </w:r>
      <w:r>
        <w:rPr>
          <w:rFonts w:ascii="Arial" w:hAnsi="Arial" w:cs="Arial"/>
          <w:sz w:val="24"/>
          <w:szCs w:val="24"/>
        </w:rPr>
        <w:t xml:space="preserve">0) defines </w:t>
      </w:r>
      <w:r w:rsidR="00BD5D22">
        <w:rPr>
          <w:rFonts w:ascii="Arial" w:hAnsi="Arial" w:cs="Arial"/>
          <w:sz w:val="24"/>
          <w:szCs w:val="24"/>
        </w:rPr>
        <w:t>Systematic r</w:t>
      </w:r>
      <w:r>
        <w:rPr>
          <w:rFonts w:ascii="Arial" w:hAnsi="Arial" w:cs="Arial"/>
          <w:sz w:val="24"/>
          <w:szCs w:val="24"/>
        </w:rPr>
        <w:t>eview as</w:t>
      </w:r>
      <w:r w:rsidR="00BD5D22">
        <w:rPr>
          <w:rFonts w:ascii="Arial" w:hAnsi="Arial" w:cs="Arial"/>
          <w:sz w:val="24"/>
          <w:szCs w:val="24"/>
        </w:rPr>
        <w:t xml:space="preserve"> a tool used to examine </w:t>
      </w:r>
      <w:r w:rsidR="000B5BFD">
        <w:rPr>
          <w:rFonts w:ascii="Arial" w:hAnsi="Arial" w:cs="Arial"/>
          <w:sz w:val="24"/>
          <w:szCs w:val="24"/>
        </w:rPr>
        <w:t xml:space="preserve">literature </w:t>
      </w:r>
      <w:r>
        <w:rPr>
          <w:rFonts w:ascii="Arial" w:hAnsi="Arial" w:cs="Arial"/>
          <w:sz w:val="24"/>
          <w:szCs w:val="24"/>
        </w:rPr>
        <w:t>that</w:t>
      </w:r>
      <w:r w:rsidR="000B5BFD">
        <w:rPr>
          <w:rFonts w:ascii="Arial" w:hAnsi="Arial" w:cs="Arial"/>
          <w:sz w:val="24"/>
          <w:szCs w:val="24"/>
        </w:rPr>
        <w:t xml:space="preserve"> relates to </w:t>
      </w:r>
      <w:r w:rsidR="00824260">
        <w:rPr>
          <w:rFonts w:ascii="Arial" w:hAnsi="Arial" w:cs="Arial"/>
          <w:sz w:val="24"/>
          <w:szCs w:val="24"/>
        </w:rPr>
        <w:t xml:space="preserve">a </w:t>
      </w:r>
      <w:r w:rsidR="007124F2">
        <w:rPr>
          <w:rFonts w:ascii="Arial" w:hAnsi="Arial" w:cs="Arial"/>
          <w:sz w:val="24"/>
          <w:szCs w:val="24"/>
        </w:rPr>
        <w:t>certain topic</w:t>
      </w:r>
      <w:r w:rsidR="000B5BFD">
        <w:rPr>
          <w:rFonts w:ascii="Arial" w:hAnsi="Arial" w:cs="Arial"/>
          <w:sz w:val="24"/>
          <w:szCs w:val="24"/>
        </w:rPr>
        <w:t xml:space="preserve"> </w:t>
      </w:r>
      <w:r>
        <w:rPr>
          <w:rFonts w:ascii="Arial" w:hAnsi="Arial" w:cs="Arial"/>
          <w:sz w:val="24"/>
          <w:szCs w:val="24"/>
        </w:rPr>
        <w:t xml:space="preserve">which was studied </w:t>
      </w:r>
      <w:r w:rsidR="00CA241E">
        <w:rPr>
          <w:rFonts w:ascii="Arial" w:hAnsi="Arial" w:cs="Arial"/>
          <w:sz w:val="24"/>
          <w:szCs w:val="24"/>
        </w:rPr>
        <w:t xml:space="preserve">in </w:t>
      </w:r>
      <w:r>
        <w:rPr>
          <w:rFonts w:ascii="Arial" w:hAnsi="Arial" w:cs="Arial"/>
          <w:sz w:val="24"/>
          <w:szCs w:val="24"/>
        </w:rPr>
        <w:t>more profound way, hence using</w:t>
      </w:r>
      <w:r w:rsidR="007124F2">
        <w:rPr>
          <w:rFonts w:ascii="Arial" w:hAnsi="Arial" w:cs="Arial"/>
          <w:sz w:val="24"/>
          <w:szCs w:val="24"/>
        </w:rPr>
        <w:t xml:space="preserve"> </w:t>
      </w:r>
      <w:r w:rsidR="00AA6F38">
        <w:rPr>
          <w:rFonts w:ascii="Arial" w:hAnsi="Arial" w:cs="Arial"/>
          <w:sz w:val="24"/>
          <w:szCs w:val="24"/>
        </w:rPr>
        <w:t xml:space="preserve">information that was available </w:t>
      </w:r>
      <w:r>
        <w:rPr>
          <w:rFonts w:ascii="Arial" w:hAnsi="Arial" w:cs="Arial"/>
          <w:sz w:val="24"/>
          <w:szCs w:val="24"/>
        </w:rPr>
        <w:t>before. The</w:t>
      </w:r>
      <w:r w:rsidR="00824260">
        <w:rPr>
          <w:rFonts w:ascii="Arial" w:hAnsi="Arial" w:cs="Arial"/>
          <w:sz w:val="24"/>
          <w:szCs w:val="24"/>
        </w:rPr>
        <w:t xml:space="preserve"> outcome within the review is</w:t>
      </w:r>
      <w:r w:rsidR="00CA241E">
        <w:rPr>
          <w:rFonts w:ascii="Arial" w:hAnsi="Arial" w:cs="Arial"/>
          <w:sz w:val="24"/>
          <w:szCs w:val="24"/>
        </w:rPr>
        <w:t xml:space="preserve"> characterised by </w:t>
      </w:r>
      <w:r w:rsidR="007124F2">
        <w:rPr>
          <w:rFonts w:ascii="Arial" w:hAnsi="Arial" w:cs="Arial"/>
          <w:sz w:val="24"/>
          <w:szCs w:val="24"/>
        </w:rPr>
        <w:t>substantiated evidence</w:t>
      </w:r>
      <w:r w:rsidR="00AA6F38">
        <w:rPr>
          <w:rFonts w:ascii="Arial" w:hAnsi="Arial" w:cs="Arial"/>
          <w:sz w:val="24"/>
          <w:szCs w:val="24"/>
        </w:rPr>
        <w:t>.</w:t>
      </w:r>
      <w:r w:rsidR="00A40A07">
        <w:rPr>
          <w:rFonts w:ascii="Arial" w:hAnsi="Arial" w:cs="Arial"/>
          <w:sz w:val="24"/>
          <w:szCs w:val="24"/>
        </w:rPr>
        <w:t xml:space="preserve"> </w:t>
      </w:r>
    </w:p>
    <w:p w14:paraId="62EBD3AE" w14:textId="2A14EFFE" w:rsidR="00400E39" w:rsidRDefault="00B067D2" w:rsidP="00057EE7">
      <w:pPr>
        <w:spacing w:line="360" w:lineRule="auto"/>
        <w:jc w:val="both"/>
        <w:rPr>
          <w:rFonts w:ascii="Arial" w:hAnsi="Arial" w:cs="Arial"/>
          <w:sz w:val="32"/>
          <w:szCs w:val="32"/>
        </w:rPr>
      </w:pPr>
      <w:r>
        <w:rPr>
          <w:rFonts w:ascii="Arial" w:hAnsi="Arial" w:cs="Arial"/>
          <w:b/>
          <w:sz w:val="32"/>
          <w:szCs w:val="32"/>
          <w:u w:val="single"/>
        </w:rPr>
        <w:t>METHODS</w:t>
      </w:r>
    </w:p>
    <w:p w14:paraId="0047BF11" w14:textId="31366520" w:rsidR="00400E39" w:rsidRPr="00F71A55" w:rsidRDefault="00400E39" w:rsidP="00057EE7">
      <w:pPr>
        <w:spacing w:line="360" w:lineRule="auto"/>
        <w:jc w:val="both"/>
        <w:rPr>
          <w:rFonts w:ascii="Arial" w:hAnsi="Arial" w:cs="Arial"/>
          <w:sz w:val="24"/>
          <w:szCs w:val="24"/>
        </w:rPr>
      </w:pPr>
      <w:r w:rsidRPr="00F71A55">
        <w:rPr>
          <w:rFonts w:ascii="Arial" w:hAnsi="Arial" w:cs="Arial"/>
          <w:sz w:val="24"/>
          <w:szCs w:val="24"/>
        </w:rPr>
        <w:t>Second</w:t>
      </w:r>
      <w:r w:rsidR="00FE2CA0" w:rsidRPr="00F71A55">
        <w:rPr>
          <w:rFonts w:ascii="Arial" w:hAnsi="Arial" w:cs="Arial"/>
          <w:sz w:val="24"/>
          <w:szCs w:val="24"/>
        </w:rPr>
        <w:t>ary research was the only research used</w:t>
      </w:r>
      <w:r w:rsidRPr="00F71A55">
        <w:rPr>
          <w:rFonts w:ascii="Arial" w:hAnsi="Arial" w:cs="Arial"/>
          <w:sz w:val="24"/>
          <w:szCs w:val="24"/>
        </w:rPr>
        <w:t xml:space="preserve"> </w:t>
      </w:r>
    </w:p>
    <w:p w14:paraId="0668A089" w14:textId="115CFFF3" w:rsidR="00FE2CA0" w:rsidRPr="00F71A55" w:rsidRDefault="00FE2CA0" w:rsidP="00057EE7">
      <w:pPr>
        <w:spacing w:line="360" w:lineRule="auto"/>
        <w:jc w:val="both"/>
        <w:rPr>
          <w:rFonts w:ascii="Arial" w:hAnsi="Arial" w:cs="Arial"/>
          <w:sz w:val="24"/>
          <w:szCs w:val="24"/>
        </w:rPr>
      </w:pPr>
      <w:r w:rsidRPr="00F71A55">
        <w:rPr>
          <w:rFonts w:ascii="Arial" w:hAnsi="Arial" w:cs="Arial"/>
          <w:sz w:val="24"/>
          <w:szCs w:val="24"/>
        </w:rPr>
        <w:t xml:space="preserve">Quantitative research was the only research </w:t>
      </w:r>
    </w:p>
    <w:p w14:paraId="2D8DB14E" w14:textId="77777777" w:rsidR="00FE2CA0" w:rsidRPr="00400E39" w:rsidRDefault="00FE2CA0" w:rsidP="00057EE7">
      <w:pPr>
        <w:spacing w:line="360" w:lineRule="auto"/>
        <w:jc w:val="both"/>
        <w:rPr>
          <w:rFonts w:ascii="Arial" w:hAnsi="Arial" w:cs="Arial"/>
          <w:sz w:val="32"/>
          <w:szCs w:val="32"/>
        </w:rPr>
      </w:pPr>
    </w:p>
    <w:p w14:paraId="01465B90" w14:textId="77777777" w:rsidR="00400E39" w:rsidRDefault="00400E39" w:rsidP="00057EE7">
      <w:pPr>
        <w:spacing w:line="360" w:lineRule="auto"/>
        <w:jc w:val="both"/>
        <w:rPr>
          <w:rFonts w:ascii="Arial" w:hAnsi="Arial" w:cs="Arial"/>
          <w:b/>
          <w:sz w:val="32"/>
          <w:szCs w:val="32"/>
          <w:u w:val="single"/>
        </w:rPr>
      </w:pPr>
    </w:p>
    <w:p w14:paraId="13F2BD04" w14:textId="6249F973" w:rsidR="00B067D2" w:rsidRDefault="00B067D2" w:rsidP="00E94FD7">
      <w:pPr>
        <w:spacing w:line="360" w:lineRule="auto"/>
        <w:jc w:val="both"/>
        <w:rPr>
          <w:rFonts w:ascii="Arial" w:hAnsi="Arial" w:cs="Arial"/>
          <w:b/>
          <w:sz w:val="32"/>
          <w:szCs w:val="32"/>
          <w:u w:val="single"/>
        </w:rPr>
      </w:pPr>
    </w:p>
    <w:p w14:paraId="4AF3970E" w14:textId="77777777" w:rsidR="00B067D2" w:rsidRPr="00B067D2" w:rsidRDefault="00B067D2" w:rsidP="00057EE7">
      <w:pPr>
        <w:spacing w:line="360" w:lineRule="auto"/>
        <w:jc w:val="both"/>
        <w:rPr>
          <w:rFonts w:ascii="Arial" w:hAnsi="Arial" w:cs="Arial"/>
          <w:b/>
          <w:sz w:val="32"/>
          <w:szCs w:val="32"/>
          <w:u w:val="single"/>
        </w:rPr>
      </w:pPr>
    </w:p>
    <w:p w14:paraId="73A0F892" w14:textId="49D97893" w:rsidR="00250A9E" w:rsidRPr="0084048B" w:rsidRDefault="00250A9E" w:rsidP="00057EE7">
      <w:pPr>
        <w:spacing w:line="360" w:lineRule="auto"/>
        <w:jc w:val="both"/>
        <w:rPr>
          <w:rFonts w:ascii="Arial" w:hAnsi="Arial" w:cs="Arial"/>
          <w:sz w:val="24"/>
          <w:szCs w:val="24"/>
        </w:rPr>
      </w:pPr>
      <w:r w:rsidRPr="00250A9E">
        <w:rPr>
          <w:rFonts w:ascii="Arial" w:hAnsi="Arial" w:cs="Arial"/>
          <w:b/>
          <w:sz w:val="32"/>
          <w:szCs w:val="32"/>
          <w:u w:val="single"/>
        </w:rPr>
        <w:t>CASP</w:t>
      </w:r>
    </w:p>
    <w:p w14:paraId="36F38D9F" w14:textId="575C55BE" w:rsidR="00250A9E" w:rsidRPr="00250A9E" w:rsidRDefault="00CC6094" w:rsidP="00057EE7">
      <w:pPr>
        <w:spacing w:line="360" w:lineRule="auto"/>
        <w:jc w:val="both"/>
        <w:rPr>
          <w:rFonts w:ascii="Arial" w:hAnsi="Arial" w:cs="Arial"/>
          <w:sz w:val="24"/>
          <w:szCs w:val="24"/>
        </w:rPr>
      </w:pPr>
      <w:r>
        <w:rPr>
          <w:rFonts w:ascii="Arial" w:hAnsi="Arial" w:cs="Arial"/>
          <w:sz w:val="24"/>
          <w:szCs w:val="24"/>
        </w:rPr>
        <w:t xml:space="preserve">Critical Appraisal Skills Programme (CASP) is </w:t>
      </w:r>
      <w:r w:rsidR="00E46BCF">
        <w:rPr>
          <w:rFonts w:ascii="Arial" w:hAnsi="Arial" w:cs="Arial"/>
          <w:sz w:val="24"/>
          <w:szCs w:val="24"/>
        </w:rPr>
        <w:t xml:space="preserve">a method </w:t>
      </w:r>
      <w:r>
        <w:rPr>
          <w:rFonts w:ascii="Arial" w:hAnsi="Arial" w:cs="Arial"/>
          <w:sz w:val="24"/>
          <w:szCs w:val="24"/>
        </w:rPr>
        <w:t xml:space="preserve">used in a </w:t>
      </w:r>
      <w:r w:rsidR="00E46BCF">
        <w:rPr>
          <w:rFonts w:ascii="Arial" w:hAnsi="Arial" w:cs="Arial"/>
          <w:sz w:val="24"/>
          <w:szCs w:val="24"/>
        </w:rPr>
        <w:t xml:space="preserve">comprehensive environment give </w:t>
      </w:r>
      <w:r>
        <w:rPr>
          <w:rFonts w:ascii="Arial" w:hAnsi="Arial" w:cs="Arial"/>
          <w:sz w:val="24"/>
          <w:szCs w:val="24"/>
        </w:rPr>
        <w:t xml:space="preserve">an overview when delivering a speech </w:t>
      </w:r>
      <w:r w:rsidR="00E46BCF">
        <w:rPr>
          <w:rFonts w:ascii="Arial" w:hAnsi="Arial" w:cs="Arial"/>
          <w:sz w:val="24"/>
          <w:szCs w:val="24"/>
        </w:rPr>
        <w:t xml:space="preserve">as well as giving concise evidence regarding a topic, during an event. </w:t>
      </w:r>
      <w:r w:rsidR="0084048B">
        <w:rPr>
          <w:rFonts w:ascii="Arial" w:hAnsi="Arial" w:cs="Arial"/>
          <w:sz w:val="24"/>
          <w:szCs w:val="24"/>
        </w:rPr>
        <w:t>(Public</w:t>
      </w:r>
      <w:r w:rsidR="00E46BCF">
        <w:rPr>
          <w:rFonts w:ascii="Arial" w:hAnsi="Arial" w:cs="Arial"/>
          <w:sz w:val="24"/>
          <w:szCs w:val="24"/>
        </w:rPr>
        <w:t xml:space="preserve"> health resources unit:2017).</w:t>
      </w:r>
    </w:p>
    <w:p w14:paraId="0683BC07" w14:textId="0E894A08" w:rsidR="009063AF" w:rsidRPr="00BD0788" w:rsidRDefault="00400D6C" w:rsidP="00057EE7">
      <w:pPr>
        <w:spacing w:line="360" w:lineRule="auto"/>
        <w:jc w:val="both"/>
        <w:rPr>
          <w:rFonts w:ascii="Arial" w:hAnsi="Arial" w:cs="Arial"/>
          <w:sz w:val="24"/>
          <w:szCs w:val="24"/>
        </w:rPr>
      </w:pPr>
      <w:r>
        <w:rPr>
          <w:rFonts w:ascii="Arial" w:hAnsi="Arial" w:cs="Arial"/>
          <w:sz w:val="24"/>
          <w:szCs w:val="24"/>
        </w:rPr>
        <w:t xml:space="preserve">I </w:t>
      </w:r>
      <w:r w:rsidR="00BE5AED">
        <w:rPr>
          <w:rFonts w:ascii="Arial" w:hAnsi="Arial" w:cs="Arial"/>
          <w:sz w:val="24"/>
          <w:szCs w:val="24"/>
        </w:rPr>
        <w:t>chose</w:t>
      </w:r>
      <w:r w:rsidR="00645F86">
        <w:rPr>
          <w:rFonts w:ascii="Arial" w:hAnsi="Arial" w:cs="Arial"/>
          <w:sz w:val="24"/>
          <w:szCs w:val="24"/>
        </w:rPr>
        <w:t xml:space="preserve"> </w:t>
      </w:r>
      <w:r w:rsidR="00BE5AED">
        <w:rPr>
          <w:rFonts w:ascii="Arial" w:hAnsi="Arial" w:cs="Arial"/>
          <w:sz w:val="24"/>
          <w:szCs w:val="24"/>
        </w:rPr>
        <w:t xml:space="preserve">Obesity topic because </w:t>
      </w:r>
      <w:r w:rsidR="00645F86">
        <w:rPr>
          <w:rFonts w:ascii="Arial" w:hAnsi="Arial" w:cs="Arial"/>
          <w:sz w:val="24"/>
          <w:szCs w:val="24"/>
        </w:rPr>
        <w:t xml:space="preserve">obesity has </w:t>
      </w:r>
      <w:r w:rsidR="00BE5AED">
        <w:rPr>
          <w:rFonts w:ascii="Arial" w:hAnsi="Arial" w:cs="Arial"/>
          <w:sz w:val="24"/>
          <w:szCs w:val="24"/>
        </w:rPr>
        <w:t>becom</w:t>
      </w:r>
      <w:r w:rsidR="0066496A">
        <w:rPr>
          <w:rFonts w:ascii="Arial" w:hAnsi="Arial" w:cs="Arial"/>
          <w:sz w:val="24"/>
          <w:szCs w:val="24"/>
        </w:rPr>
        <w:t xml:space="preserve">e an epidemic </w:t>
      </w:r>
      <w:r w:rsidR="00BE5AED">
        <w:rPr>
          <w:rFonts w:ascii="Arial" w:hAnsi="Arial" w:cs="Arial"/>
          <w:sz w:val="24"/>
          <w:szCs w:val="24"/>
        </w:rPr>
        <w:t>globally both i</w:t>
      </w:r>
      <w:r w:rsidR="0066496A">
        <w:rPr>
          <w:rFonts w:ascii="Arial" w:hAnsi="Arial" w:cs="Arial"/>
          <w:sz w:val="24"/>
          <w:szCs w:val="24"/>
        </w:rPr>
        <w:t>n developing and developed countries</w:t>
      </w:r>
      <w:r w:rsidR="00BE5AED">
        <w:rPr>
          <w:rFonts w:ascii="Arial" w:hAnsi="Arial" w:cs="Arial"/>
          <w:sz w:val="24"/>
          <w:szCs w:val="24"/>
        </w:rPr>
        <w:t xml:space="preserve"> around the wo</w:t>
      </w:r>
      <w:r w:rsidR="008C5855">
        <w:rPr>
          <w:rFonts w:ascii="Arial" w:hAnsi="Arial" w:cs="Arial"/>
          <w:sz w:val="24"/>
          <w:szCs w:val="24"/>
        </w:rPr>
        <w:t>rld.</w:t>
      </w:r>
      <w:r w:rsidR="0084048B">
        <w:rPr>
          <w:rFonts w:ascii="Arial" w:hAnsi="Arial" w:cs="Arial"/>
          <w:sz w:val="24"/>
          <w:szCs w:val="24"/>
        </w:rPr>
        <w:t xml:space="preserve"> Quality of life for children have been affected due sedentary life style</w:t>
      </w:r>
      <w:r w:rsidR="008C5855">
        <w:rPr>
          <w:rFonts w:ascii="Arial" w:hAnsi="Arial" w:cs="Arial"/>
          <w:sz w:val="24"/>
          <w:szCs w:val="24"/>
        </w:rPr>
        <w:t>, affecting the</w:t>
      </w:r>
      <w:r w:rsidR="003C2875">
        <w:rPr>
          <w:rFonts w:ascii="Arial" w:hAnsi="Arial" w:cs="Arial"/>
          <w:sz w:val="24"/>
          <w:szCs w:val="24"/>
        </w:rPr>
        <w:t xml:space="preserve">m, physically and emotionally, excessive eating, sugary sweets and fizzy drinks, </w:t>
      </w:r>
      <w:r w:rsidR="0084048B">
        <w:rPr>
          <w:rFonts w:ascii="Arial" w:hAnsi="Arial" w:cs="Arial"/>
          <w:sz w:val="24"/>
          <w:szCs w:val="24"/>
        </w:rPr>
        <w:t>technology</w:t>
      </w:r>
      <w:r w:rsidR="003C2875">
        <w:rPr>
          <w:rFonts w:ascii="Arial" w:hAnsi="Arial" w:cs="Arial"/>
          <w:sz w:val="24"/>
          <w:szCs w:val="24"/>
        </w:rPr>
        <w:t xml:space="preserve"> and gadgets have huge impact on children’s lifestyle. </w:t>
      </w:r>
      <w:r w:rsidR="001E711E">
        <w:rPr>
          <w:rFonts w:ascii="Arial" w:hAnsi="Arial" w:cs="Arial"/>
          <w:sz w:val="24"/>
          <w:szCs w:val="24"/>
        </w:rPr>
        <w:t>Children are finding comfort in gargets, eating e</w:t>
      </w:r>
      <w:r w:rsidR="00584EEA">
        <w:rPr>
          <w:rFonts w:ascii="Arial" w:hAnsi="Arial" w:cs="Arial"/>
          <w:sz w:val="24"/>
          <w:szCs w:val="24"/>
        </w:rPr>
        <w:t>xcessively and lacking</w:t>
      </w:r>
      <w:r w:rsidR="001E711E">
        <w:rPr>
          <w:rFonts w:ascii="Arial" w:hAnsi="Arial" w:cs="Arial"/>
          <w:sz w:val="24"/>
          <w:szCs w:val="24"/>
        </w:rPr>
        <w:t xml:space="preserve"> </w:t>
      </w:r>
      <w:r w:rsidR="00584EEA">
        <w:rPr>
          <w:rFonts w:ascii="Arial" w:hAnsi="Arial" w:cs="Arial"/>
          <w:sz w:val="24"/>
          <w:szCs w:val="24"/>
        </w:rPr>
        <w:t xml:space="preserve">exercise. In UK it </w:t>
      </w:r>
      <w:r w:rsidR="001E711E">
        <w:rPr>
          <w:rFonts w:ascii="Arial" w:hAnsi="Arial" w:cs="Arial"/>
          <w:sz w:val="24"/>
          <w:szCs w:val="24"/>
        </w:rPr>
        <w:t xml:space="preserve">has cost NHS millions of </w:t>
      </w:r>
      <w:r w:rsidR="003C2875">
        <w:rPr>
          <w:rFonts w:ascii="Arial" w:hAnsi="Arial" w:cs="Arial"/>
          <w:sz w:val="24"/>
          <w:szCs w:val="24"/>
        </w:rPr>
        <w:t>pounds</w:t>
      </w:r>
      <w:r w:rsidR="00584EEA">
        <w:rPr>
          <w:rFonts w:ascii="Arial" w:hAnsi="Arial" w:cs="Arial"/>
          <w:sz w:val="24"/>
          <w:szCs w:val="24"/>
        </w:rPr>
        <w:t xml:space="preserve"> in tackli</w:t>
      </w:r>
      <w:r w:rsidR="001E711E">
        <w:rPr>
          <w:rFonts w:ascii="Arial" w:hAnsi="Arial" w:cs="Arial"/>
          <w:sz w:val="24"/>
          <w:szCs w:val="24"/>
        </w:rPr>
        <w:t xml:space="preserve">ng </w:t>
      </w:r>
      <w:r w:rsidR="00584EEA">
        <w:rPr>
          <w:rFonts w:ascii="Arial" w:hAnsi="Arial" w:cs="Arial"/>
          <w:sz w:val="24"/>
          <w:szCs w:val="24"/>
        </w:rPr>
        <w:t>obesity problem</w:t>
      </w:r>
      <w:r w:rsidR="003C2875">
        <w:rPr>
          <w:rFonts w:ascii="Arial" w:hAnsi="Arial" w:cs="Arial"/>
          <w:sz w:val="24"/>
          <w:szCs w:val="24"/>
        </w:rPr>
        <w:t xml:space="preserve">, hence treating </w:t>
      </w:r>
      <w:r w:rsidR="00B067D2">
        <w:rPr>
          <w:rFonts w:ascii="Arial" w:hAnsi="Arial" w:cs="Arial"/>
          <w:sz w:val="24"/>
          <w:szCs w:val="24"/>
        </w:rPr>
        <w:t>non-communicable</w:t>
      </w:r>
      <w:r w:rsidR="003C2875">
        <w:rPr>
          <w:rFonts w:ascii="Arial" w:hAnsi="Arial" w:cs="Arial"/>
          <w:sz w:val="24"/>
          <w:szCs w:val="24"/>
        </w:rPr>
        <w:t xml:space="preserve"> diseases su</w:t>
      </w:r>
      <w:r w:rsidR="00584EEA">
        <w:rPr>
          <w:rFonts w:ascii="Arial" w:hAnsi="Arial" w:cs="Arial"/>
          <w:sz w:val="24"/>
          <w:szCs w:val="24"/>
        </w:rPr>
        <w:t xml:space="preserve">ch as cardio-vascular, diabetes, and asthma. Royal Society </w:t>
      </w:r>
      <w:r w:rsidR="00BD0788">
        <w:rPr>
          <w:rFonts w:ascii="Arial" w:hAnsi="Arial" w:cs="Arial"/>
          <w:sz w:val="24"/>
          <w:szCs w:val="24"/>
        </w:rPr>
        <w:t>for</w:t>
      </w:r>
      <w:r w:rsidR="00584EEA">
        <w:rPr>
          <w:rFonts w:ascii="Arial" w:hAnsi="Arial" w:cs="Arial"/>
          <w:sz w:val="24"/>
          <w:szCs w:val="24"/>
        </w:rPr>
        <w:t xml:space="preserve"> Public Health (RSFPH</w:t>
      </w:r>
      <w:r w:rsidR="00B067D2">
        <w:rPr>
          <w:rFonts w:ascii="Arial" w:hAnsi="Arial" w:cs="Arial"/>
          <w:sz w:val="24"/>
          <w:szCs w:val="24"/>
        </w:rPr>
        <w:t>, 2015)</w:t>
      </w:r>
    </w:p>
    <w:p w14:paraId="51EF9DA0" w14:textId="05256441" w:rsidR="003D637C" w:rsidRDefault="00923241" w:rsidP="00057EE7">
      <w:pPr>
        <w:spacing w:line="360" w:lineRule="auto"/>
        <w:jc w:val="both"/>
        <w:rPr>
          <w:rFonts w:ascii="Arial" w:hAnsi="Arial" w:cs="Arial"/>
          <w:b/>
          <w:sz w:val="32"/>
          <w:szCs w:val="32"/>
          <w:u w:val="single"/>
        </w:rPr>
      </w:pPr>
      <w:r w:rsidRPr="00923241">
        <w:rPr>
          <w:rFonts w:ascii="Arial" w:hAnsi="Arial" w:cs="Arial"/>
          <w:b/>
          <w:sz w:val="32"/>
          <w:szCs w:val="32"/>
          <w:u w:val="single"/>
        </w:rPr>
        <w:t>ETHICS</w:t>
      </w:r>
    </w:p>
    <w:p w14:paraId="70C21D73" w14:textId="28CDB854" w:rsidR="008F3858" w:rsidRDefault="00AF3A3C" w:rsidP="00057EE7">
      <w:pPr>
        <w:spacing w:line="360" w:lineRule="auto"/>
        <w:jc w:val="both"/>
        <w:rPr>
          <w:rFonts w:ascii="Arial" w:hAnsi="Arial" w:cs="Arial"/>
          <w:sz w:val="24"/>
          <w:szCs w:val="24"/>
        </w:rPr>
      </w:pPr>
      <w:r>
        <w:rPr>
          <w:rFonts w:ascii="Arial" w:hAnsi="Arial" w:cs="Arial"/>
          <w:sz w:val="24"/>
          <w:szCs w:val="24"/>
        </w:rPr>
        <w:t xml:space="preserve">An individual need to </w:t>
      </w:r>
      <w:r w:rsidR="007B59E3">
        <w:rPr>
          <w:rFonts w:ascii="Arial" w:hAnsi="Arial" w:cs="Arial"/>
          <w:sz w:val="24"/>
          <w:szCs w:val="24"/>
        </w:rPr>
        <w:t>decide</w:t>
      </w:r>
      <w:r>
        <w:rPr>
          <w:rFonts w:ascii="Arial" w:hAnsi="Arial" w:cs="Arial"/>
          <w:sz w:val="24"/>
          <w:szCs w:val="24"/>
        </w:rPr>
        <w:t xml:space="preserve"> for an informed consent</w:t>
      </w:r>
    </w:p>
    <w:p w14:paraId="4E449AAE" w14:textId="4CF9601F" w:rsidR="00AF3A3C" w:rsidRDefault="007B59E3" w:rsidP="00057EE7">
      <w:pPr>
        <w:spacing w:line="360" w:lineRule="auto"/>
        <w:jc w:val="both"/>
        <w:rPr>
          <w:rFonts w:ascii="Arial" w:hAnsi="Arial" w:cs="Arial"/>
          <w:sz w:val="24"/>
          <w:szCs w:val="24"/>
        </w:rPr>
      </w:pPr>
      <w:r>
        <w:rPr>
          <w:rFonts w:ascii="Arial" w:hAnsi="Arial" w:cs="Arial"/>
          <w:sz w:val="24"/>
          <w:szCs w:val="24"/>
        </w:rPr>
        <w:t xml:space="preserve">Honesty is required: there are number </w:t>
      </w:r>
      <w:r w:rsidR="00FB4252">
        <w:rPr>
          <w:rFonts w:ascii="Arial" w:hAnsi="Arial" w:cs="Arial"/>
          <w:sz w:val="24"/>
          <w:szCs w:val="24"/>
        </w:rPr>
        <w:t>of cases linked to wrongdoings,</w:t>
      </w:r>
      <w:r>
        <w:rPr>
          <w:rFonts w:ascii="Arial" w:hAnsi="Arial" w:cs="Arial"/>
          <w:sz w:val="24"/>
          <w:szCs w:val="24"/>
        </w:rPr>
        <w:t xml:space="preserve"> individuals needs to be transparent.</w:t>
      </w:r>
    </w:p>
    <w:p w14:paraId="15E9536A" w14:textId="58E694D9" w:rsidR="00285FDC" w:rsidRDefault="00285FDC" w:rsidP="00057EE7">
      <w:pPr>
        <w:spacing w:line="360" w:lineRule="auto"/>
        <w:jc w:val="both"/>
        <w:rPr>
          <w:rFonts w:ascii="Arial" w:hAnsi="Arial" w:cs="Arial"/>
          <w:sz w:val="24"/>
          <w:szCs w:val="24"/>
        </w:rPr>
      </w:pPr>
      <w:r>
        <w:rPr>
          <w:rFonts w:ascii="Arial" w:hAnsi="Arial" w:cs="Arial"/>
          <w:sz w:val="24"/>
          <w:szCs w:val="24"/>
        </w:rPr>
        <w:t>Confiden</w:t>
      </w:r>
      <w:r w:rsidR="00FD64D6">
        <w:rPr>
          <w:rFonts w:ascii="Arial" w:hAnsi="Arial" w:cs="Arial"/>
          <w:sz w:val="24"/>
          <w:szCs w:val="24"/>
        </w:rPr>
        <w:t>tiality should be valued not to be disclosed.</w:t>
      </w:r>
    </w:p>
    <w:p w14:paraId="1516B953" w14:textId="1D4820BE" w:rsidR="00FD74EE" w:rsidRDefault="00FD64D6" w:rsidP="00FD74EE">
      <w:pPr>
        <w:spacing w:line="360" w:lineRule="auto"/>
        <w:jc w:val="both"/>
        <w:rPr>
          <w:rFonts w:ascii="Arial" w:hAnsi="Arial" w:cs="Arial"/>
          <w:sz w:val="24"/>
          <w:szCs w:val="24"/>
        </w:rPr>
      </w:pPr>
      <w:r>
        <w:rPr>
          <w:rFonts w:ascii="Arial" w:hAnsi="Arial" w:cs="Arial"/>
          <w:sz w:val="24"/>
          <w:szCs w:val="24"/>
        </w:rPr>
        <w:t xml:space="preserve">Participants should to make their own decisions willingly Ethical </w:t>
      </w:r>
      <w:r w:rsidR="00923B3D">
        <w:rPr>
          <w:rFonts w:ascii="Arial" w:hAnsi="Arial" w:cs="Arial"/>
          <w:sz w:val="24"/>
          <w:szCs w:val="24"/>
        </w:rPr>
        <w:t>considerations,</w:t>
      </w:r>
      <w:r>
        <w:rPr>
          <w:rFonts w:ascii="Arial" w:hAnsi="Arial" w:cs="Arial"/>
          <w:sz w:val="24"/>
          <w:szCs w:val="24"/>
        </w:rPr>
        <w:t xml:space="preserve"> requires individual make choices and allowed </w:t>
      </w:r>
      <w:r w:rsidR="0084048B">
        <w:rPr>
          <w:rFonts w:ascii="Arial" w:hAnsi="Arial" w:cs="Arial"/>
          <w:sz w:val="24"/>
          <w:szCs w:val="24"/>
        </w:rPr>
        <w:t>to withdraw</w:t>
      </w:r>
      <w:r>
        <w:rPr>
          <w:rFonts w:ascii="Arial" w:hAnsi="Arial" w:cs="Arial"/>
          <w:sz w:val="24"/>
          <w:szCs w:val="24"/>
        </w:rPr>
        <w:t xml:space="preserve"> when need arise</w:t>
      </w:r>
      <w:r w:rsidR="00E94FD7">
        <w:rPr>
          <w:rFonts w:ascii="Arial" w:hAnsi="Arial" w:cs="Arial"/>
          <w:sz w:val="24"/>
          <w:szCs w:val="24"/>
        </w:rPr>
        <w:t>.</w:t>
      </w:r>
    </w:p>
    <w:p w14:paraId="37DC662A" w14:textId="77777777" w:rsidR="00E94FD7" w:rsidRDefault="00E94FD7" w:rsidP="00FD74EE">
      <w:pPr>
        <w:spacing w:line="360" w:lineRule="auto"/>
        <w:jc w:val="both"/>
        <w:rPr>
          <w:rFonts w:ascii="Arial" w:hAnsi="Arial" w:cs="Arial"/>
          <w:sz w:val="24"/>
          <w:szCs w:val="24"/>
        </w:rPr>
      </w:pPr>
    </w:p>
    <w:p w14:paraId="731CD770" w14:textId="77777777" w:rsidR="00E94FD7" w:rsidRDefault="00E94FD7" w:rsidP="00FD74EE">
      <w:pPr>
        <w:spacing w:line="360" w:lineRule="auto"/>
        <w:jc w:val="both"/>
        <w:rPr>
          <w:rFonts w:ascii="Arial" w:hAnsi="Arial" w:cs="Arial"/>
          <w:sz w:val="24"/>
          <w:szCs w:val="24"/>
        </w:rPr>
      </w:pPr>
    </w:p>
    <w:p w14:paraId="48BE0E51" w14:textId="77777777" w:rsidR="00E94FD7" w:rsidRDefault="00E94FD7" w:rsidP="00FD74EE">
      <w:pPr>
        <w:spacing w:line="360" w:lineRule="auto"/>
        <w:jc w:val="both"/>
        <w:rPr>
          <w:rFonts w:ascii="Arial" w:hAnsi="Arial" w:cs="Arial"/>
          <w:sz w:val="24"/>
          <w:szCs w:val="24"/>
        </w:rPr>
      </w:pPr>
    </w:p>
    <w:p w14:paraId="6A2EF348" w14:textId="77777777" w:rsidR="00E94FD7" w:rsidRDefault="00E94FD7" w:rsidP="00FD74EE">
      <w:pPr>
        <w:spacing w:line="360" w:lineRule="auto"/>
        <w:jc w:val="both"/>
        <w:rPr>
          <w:rFonts w:ascii="Arial" w:hAnsi="Arial" w:cs="Arial"/>
          <w:sz w:val="24"/>
          <w:szCs w:val="24"/>
        </w:rPr>
      </w:pPr>
    </w:p>
    <w:p w14:paraId="3E380C39" w14:textId="77777777" w:rsidR="00E94FD7" w:rsidRDefault="00E94FD7" w:rsidP="00FD74EE">
      <w:pPr>
        <w:spacing w:line="360" w:lineRule="auto"/>
        <w:jc w:val="both"/>
        <w:rPr>
          <w:rFonts w:ascii="Arial" w:hAnsi="Arial" w:cs="Arial"/>
          <w:sz w:val="24"/>
          <w:szCs w:val="24"/>
        </w:rPr>
      </w:pPr>
    </w:p>
    <w:p w14:paraId="0739B589" w14:textId="77777777" w:rsidR="00E94FD7" w:rsidRDefault="00E94FD7" w:rsidP="00FD74EE">
      <w:pPr>
        <w:spacing w:line="360" w:lineRule="auto"/>
        <w:jc w:val="both"/>
        <w:rPr>
          <w:rFonts w:ascii="Arial" w:hAnsi="Arial" w:cs="Arial"/>
          <w:sz w:val="24"/>
          <w:szCs w:val="24"/>
        </w:rPr>
      </w:pPr>
    </w:p>
    <w:p w14:paraId="012B0723" w14:textId="77777777" w:rsidR="005E2662" w:rsidRDefault="005E2662" w:rsidP="00083890">
      <w:pPr>
        <w:jc w:val="both"/>
        <w:rPr>
          <w:rFonts w:ascii="Arial" w:hAnsi="Arial" w:cs="Arial"/>
          <w:sz w:val="24"/>
          <w:szCs w:val="24"/>
        </w:rPr>
      </w:pPr>
    </w:p>
    <w:p w14:paraId="026A3320" w14:textId="77777777" w:rsidR="005E2662" w:rsidRDefault="005E2662" w:rsidP="00083890">
      <w:pPr>
        <w:jc w:val="both"/>
        <w:rPr>
          <w:rFonts w:ascii="Arial" w:hAnsi="Arial" w:cs="Arial"/>
          <w:sz w:val="24"/>
          <w:szCs w:val="24"/>
        </w:rPr>
      </w:pPr>
    </w:p>
    <w:p w14:paraId="1D229970" w14:textId="6ABD7CD0" w:rsidR="00923241" w:rsidRPr="00923241" w:rsidRDefault="00923241" w:rsidP="00083890">
      <w:pPr>
        <w:jc w:val="both"/>
        <w:rPr>
          <w:rFonts w:ascii="Arial" w:hAnsi="Arial" w:cs="Arial"/>
          <w:b/>
          <w:sz w:val="36"/>
          <w:szCs w:val="36"/>
          <w:u w:val="single"/>
        </w:rPr>
      </w:pPr>
      <w:r w:rsidRPr="00923241">
        <w:rPr>
          <w:rFonts w:ascii="Arial" w:hAnsi="Arial" w:cs="Arial"/>
          <w:b/>
          <w:sz w:val="36"/>
          <w:szCs w:val="36"/>
          <w:u w:val="single"/>
        </w:rPr>
        <w:t>CHAPTER 3</w:t>
      </w:r>
    </w:p>
    <w:p w14:paraId="6C2C93C7" w14:textId="5D8CE4C1" w:rsidR="00923241" w:rsidRDefault="00923241" w:rsidP="00083890">
      <w:pPr>
        <w:jc w:val="both"/>
        <w:rPr>
          <w:rFonts w:ascii="Arial" w:hAnsi="Arial" w:cs="Arial"/>
          <w:b/>
          <w:sz w:val="24"/>
          <w:szCs w:val="24"/>
          <w:u w:val="single"/>
        </w:rPr>
      </w:pPr>
    </w:p>
    <w:p w14:paraId="6C059323" w14:textId="52F7108A" w:rsidR="00B56DA7" w:rsidRDefault="00673B58" w:rsidP="00083890">
      <w:pPr>
        <w:jc w:val="both"/>
        <w:rPr>
          <w:rFonts w:ascii="Arial" w:hAnsi="Arial" w:cs="Arial"/>
          <w:b/>
          <w:sz w:val="24"/>
          <w:szCs w:val="24"/>
          <w:u w:val="single"/>
        </w:rPr>
      </w:pPr>
      <w:r>
        <w:rPr>
          <w:rFonts w:ascii="Arial" w:hAnsi="Arial" w:cs="Arial"/>
          <w:b/>
          <w:sz w:val="24"/>
          <w:szCs w:val="24"/>
          <w:u w:val="single"/>
        </w:rPr>
        <w:t>GANTT CHART</w:t>
      </w:r>
    </w:p>
    <w:p w14:paraId="413CC24E" w14:textId="77777777" w:rsidR="00673B58" w:rsidRDefault="00673B58" w:rsidP="00083890">
      <w:pPr>
        <w:jc w:val="both"/>
        <w:rPr>
          <w:rFonts w:ascii="Arial" w:hAnsi="Arial" w:cs="Arial"/>
          <w:b/>
          <w:sz w:val="24"/>
          <w:szCs w:val="24"/>
          <w:u w:val="single"/>
        </w:rPr>
      </w:pPr>
    </w:p>
    <w:tbl>
      <w:tblPr>
        <w:tblStyle w:val="TableGrid"/>
        <w:tblW w:w="0" w:type="auto"/>
        <w:tblLook w:val="04A0" w:firstRow="1" w:lastRow="0" w:firstColumn="1" w:lastColumn="0" w:noHBand="0" w:noVBand="1"/>
      </w:tblPr>
      <w:tblGrid>
        <w:gridCol w:w="2177"/>
        <w:gridCol w:w="1717"/>
        <w:gridCol w:w="1707"/>
        <w:gridCol w:w="1708"/>
        <w:gridCol w:w="1707"/>
      </w:tblGrid>
      <w:tr w:rsidR="00B56DA7" w14:paraId="21D302F2" w14:textId="77777777" w:rsidTr="00B56DA7">
        <w:tc>
          <w:tcPr>
            <w:tcW w:w="1803" w:type="dxa"/>
          </w:tcPr>
          <w:p w14:paraId="2F3C2B64" w14:textId="77777777" w:rsidR="00B56DA7" w:rsidRDefault="00B56DA7" w:rsidP="00083890">
            <w:pPr>
              <w:jc w:val="both"/>
              <w:rPr>
                <w:rFonts w:ascii="Arial" w:hAnsi="Arial" w:cs="Arial"/>
                <w:b/>
                <w:sz w:val="24"/>
                <w:szCs w:val="24"/>
                <w:u w:val="single"/>
              </w:rPr>
            </w:pPr>
            <w:r>
              <w:rPr>
                <w:rFonts w:ascii="Arial" w:hAnsi="Arial" w:cs="Arial"/>
                <w:b/>
                <w:sz w:val="24"/>
                <w:szCs w:val="24"/>
                <w:u w:val="single"/>
              </w:rPr>
              <w:t>MONTH</w:t>
            </w:r>
          </w:p>
          <w:p w14:paraId="551DB3D9" w14:textId="4F3E9738" w:rsidR="00165A24" w:rsidRDefault="00165A24" w:rsidP="00083890">
            <w:pPr>
              <w:jc w:val="both"/>
              <w:rPr>
                <w:rFonts w:ascii="Arial" w:hAnsi="Arial" w:cs="Arial"/>
                <w:b/>
                <w:sz w:val="24"/>
                <w:szCs w:val="24"/>
                <w:u w:val="single"/>
              </w:rPr>
            </w:pPr>
          </w:p>
        </w:tc>
        <w:tc>
          <w:tcPr>
            <w:tcW w:w="1803" w:type="dxa"/>
          </w:tcPr>
          <w:p w14:paraId="6F89716F" w14:textId="49CDC762" w:rsidR="00B56DA7" w:rsidRDefault="00B56DA7" w:rsidP="00083890">
            <w:pPr>
              <w:jc w:val="both"/>
              <w:rPr>
                <w:rFonts w:ascii="Arial" w:hAnsi="Arial" w:cs="Arial"/>
                <w:b/>
                <w:sz w:val="24"/>
                <w:szCs w:val="24"/>
                <w:u w:val="single"/>
              </w:rPr>
            </w:pPr>
            <w:r>
              <w:rPr>
                <w:rFonts w:ascii="Arial" w:hAnsi="Arial" w:cs="Arial"/>
                <w:b/>
                <w:sz w:val="24"/>
                <w:szCs w:val="24"/>
                <w:u w:val="single"/>
              </w:rPr>
              <w:t>SEPT</w:t>
            </w:r>
          </w:p>
        </w:tc>
        <w:tc>
          <w:tcPr>
            <w:tcW w:w="1803" w:type="dxa"/>
          </w:tcPr>
          <w:p w14:paraId="06D194DB" w14:textId="2D2EC434" w:rsidR="00B56DA7" w:rsidRDefault="00B56DA7" w:rsidP="00083890">
            <w:pPr>
              <w:jc w:val="both"/>
              <w:rPr>
                <w:rFonts w:ascii="Arial" w:hAnsi="Arial" w:cs="Arial"/>
                <w:b/>
                <w:sz w:val="24"/>
                <w:szCs w:val="24"/>
                <w:u w:val="single"/>
              </w:rPr>
            </w:pPr>
            <w:r>
              <w:rPr>
                <w:rFonts w:ascii="Arial" w:hAnsi="Arial" w:cs="Arial"/>
                <w:b/>
                <w:sz w:val="24"/>
                <w:szCs w:val="24"/>
                <w:u w:val="single"/>
              </w:rPr>
              <w:t>OCT</w:t>
            </w:r>
          </w:p>
        </w:tc>
        <w:tc>
          <w:tcPr>
            <w:tcW w:w="1803" w:type="dxa"/>
          </w:tcPr>
          <w:p w14:paraId="31484DD5" w14:textId="336C45AF" w:rsidR="00B56DA7" w:rsidRDefault="00B56DA7" w:rsidP="00083890">
            <w:pPr>
              <w:jc w:val="both"/>
              <w:rPr>
                <w:rFonts w:ascii="Arial" w:hAnsi="Arial" w:cs="Arial"/>
                <w:b/>
                <w:sz w:val="24"/>
                <w:szCs w:val="24"/>
                <w:u w:val="single"/>
              </w:rPr>
            </w:pPr>
            <w:r>
              <w:rPr>
                <w:rFonts w:ascii="Arial" w:hAnsi="Arial" w:cs="Arial"/>
                <w:b/>
                <w:sz w:val="24"/>
                <w:szCs w:val="24"/>
                <w:u w:val="single"/>
              </w:rPr>
              <w:t>NOV</w:t>
            </w:r>
          </w:p>
        </w:tc>
        <w:tc>
          <w:tcPr>
            <w:tcW w:w="1804" w:type="dxa"/>
          </w:tcPr>
          <w:p w14:paraId="3DDEA7AA" w14:textId="2A6C937E" w:rsidR="00B56DA7" w:rsidRDefault="00B56DA7" w:rsidP="00083890">
            <w:pPr>
              <w:jc w:val="both"/>
              <w:rPr>
                <w:rFonts w:ascii="Arial" w:hAnsi="Arial" w:cs="Arial"/>
                <w:b/>
                <w:sz w:val="24"/>
                <w:szCs w:val="24"/>
                <w:u w:val="single"/>
              </w:rPr>
            </w:pPr>
            <w:r>
              <w:rPr>
                <w:rFonts w:ascii="Arial" w:hAnsi="Arial" w:cs="Arial"/>
                <w:b/>
                <w:sz w:val="24"/>
                <w:szCs w:val="24"/>
                <w:u w:val="single"/>
              </w:rPr>
              <w:t>DEC</w:t>
            </w:r>
          </w:p>
        </w:tc>
      </w:tr>
      <w:tr w:rsidR="00B56DA7" w14:paraId="7C7ABE24" w14:textId="77777777" w:rsidTr="00913AD8">
        <w:tc>
          <w:tcPr>
            <w:tcW w:w="1803" w:type="dxa"/>
          </w:tcPr>
          <w:p w14:paraId="47446149" w14:textId="77777777" w:rsidR="00913AD8" w:rsidRDefault="00913AD8" w:rsidP="00083890">
            <w:pPr>
              <w:jc w:val="both"/>
              <w:rPr>
                <w:rFonts w:ascii="Arial" w:hAnsi="Arial" w:cs="Arial"/>
                <w:b/>
                <w:sz w:val="24"/>
                <w:szCs w:val="24"/>
                <w:u w:val="single"/>
              </w:rPr>
            </w:pPr>
          </w:p>
          <w:p w14:paraId="2AE9F5A1" w14:textId="1C06ADC0" w:rsidR="00165A24" w:rsidRDefault="00165A24" w:rsidP="00083890">
            <w:pPr>
              <w:jc w:val="both"/>
              <w:rPr>
                <w:rFonts w:ascii="Arial" w:hAnsi="Arial" w:cs="Arial"/>
                <w:b/>
                <w:sz w:val="24"/>
                <w:szCs w:val="24"/>
                <w:u w:val="single"/>
              </w:rPr>
            </w:pPr>
            <w:r>
              <w:rPr>
                <w:rFonts w:ascii="Arial" w:hAnsi="Arial" w:cs="Arial"/>
                <w:b/>
                <w:sz w:val="24"/>
                <w:szCs w:val="24"/>
                <w:u w:val="single"/>
              </w:rPr>
              <w:t>RESEARCH</w:t>
            </w:r>
          </w:p>
          <w:p w14:paraId="26B8D66C" w14:textId="77777777" w:rsidR="00913AD8" w:rsidRDefault="00913AD8" w:rsidP="00083890">
            <w:pPr>
              <w:jc w:val="both"/>
              <w:rPr>
                <w:rFonts w:ascii="Arial" w:hAnsi="Arial" w:cs="Arial"/>
                <w:b/>
                <w:sz w:val="24"/>
                <w:szCs w:val="24"/>
                <w:u w:val="single"/>
              </w:rPr>
            </w:pPr>
          </w:p>
          <w:p w14:paraId="3724BDC1" w14:textId="6C80DD5B" w:rsidR="00913AD8" w:rsidRDefault="00913AD8" w:rsidP="00083890">
            <w:pPr>
              <w:jc w:val="both"/>
              <w:rPr>
                <w:rFonts w:ascii="Arial" w:hAnsi="Arial" w:cs="Arial"/>
                <w:b/>
                <w:sz w:val="24"/>
                <w:szCs w:val="24"/>
                <w:u w:val="single"/>
              </w:rPr>
            </w:pPr>
          </w:p>
        </w:tc>
        <w:tc>
          <w:tcPr>
            <w:tcW w:w="1803" w:type="dxa"/>
            <w:shd w:val="clear" w:color="auto" w:fill="ED7D31" w:themeFill="accent2"/>
          </w:tcPr>
          <w:p w14:paraId="179065AA" w14:textId="77777777" w:rsidR="00B56DA7" w:rsidRPr="00165A24" w:rsidRDefault="00B56DA7" w:rsidP="00083890">
            <w:pPr>
              <w:jc w:val="both"/>
              <w:rPr>
                <w:rFonts w:ascii="Arial" w:hAnsi="Arial" w:cs="Arial"/>
                <w:b/>
                <w:color w:val="4472C4" w:themeColor="accent1"/>
                <w:sz w:val="24"/>
                <w:szCs w:val="24"/>
                <w:u w:val="single"/>
              </w:rPr>
            </w:pPr>
          </w:p>
        </w:tc>
        <w:tc>
          <w:tcPr>
            <w:tcW w:w="1803" w:type="dxa"/>
            <w:shd w:val="clear" w:color="auto" w:fill="ED7D31" w:themeFill="accent2"/>
          </w:tcPr>
          <w:p w14:paraId="1998E85A" w14:textId="77777777" w:rsidR="00B56DA7" w:rsidRPr="00165A24" w:rsidRDefault="00B56DA7" w:rsidP="00083890">
            <w:pPr>
              <w:jc w:val="both"/>
              <w:rPr>
                <w:rFonts w:ascii="Arial" w:hAnsi="Arial" w:cs="Arial"/>
                <w:b/>
                <w:color w:val="4472C4" w:themeColor="accent1"/>
                <w:sz w:val="24"/>
                <w:szCs w:val="24"/>
                <w:u w:val="single"/>
              </w:rPr>
            </w:pPr>
          </w:p>
        </w:tc>
        <w:tc>
          <w:tcPr>
            <w:tcW w:w="1803" w:type="dxa"/>
          </w:tcPr>
          <w:p w14:paraId="1A168403" w14:textId="77777777" w:rsidR="00B56DA7" w:rsidRDefault="00B56DA7" w:rsidP="00083890">
            <w:pPr>
              <w:jc w:val="both"/>
              <w:rPr>
                <w:rFonts w:ascii="Arial" w:hAnsi="Arial" w:cs="Arial"/>
                <w:b/>
                <w:sz w:val="24"/>
                <w:szCs w:val="24"/>
                <w:u w:val="single"/>
              </w:rPr>
            </w:pPr>
          </w:p>
        </w:tc>
        <w:tc>
          <w:tcPr>
            <w:tcW w:w="1804" w:type="dxa"/>
          </w:tcPr>
          <w:p w14:paraId="6CD32D38" w14:textId="77777777" w:rsidR="00B56DA7" w:rsidRDefault="00B56DA7" w:rsidP="00083890">
            <w:pPr>
              <w:jc w:val="both"/>
              <w:rPr>
                <w:rFonts w:ascii="Arial" w:hAnsi="Arial" w:cs="Arial"/>
                <w:b/>
                <w:sz w:val="24"/>
                <w:szCs w:val="24"/>
                <w:u w:val="single"/>
              </w:rPr>
            </w:pPr>
          </w:p>
        </w:tc>
      </w:tr>
      <w:tr w:rsidR="00B56DA7" w14:paraId="3F3D464D" w14:textId="77777777" w:rsidTr="00913AD8">
        <w:tc>
          <w:tcPr>
            <w:tcW w:w="1803" w:type="dxa"/>
          </w:tcPr>
          <w:p w14:paraId="3C3DD8BE" w14:textId="77777777" w:rsidR="00165A24" w:rsidRDefault="00165A24" w:rsidP="00083890">
            <w:pPr>
              <w:jc w:val="both"/>
              <w:rPr>
                <w:rFonts w:ascii="Arial" w:hAnsi="Arial" w:cs="Arial"/>
                <w:b/>
                <w:sz w:val="24"/>
                <w:szCs w:val="24"/>
                <w:u w:val="single"/>
              </w:rPr>
            </w:pPr>
          </w:p>
          <w:p w14:paraId="272D17B5" w14:textId="7AE4F2A7" w:rsidR="00B56DA7" w:rsidRDefault="00165A24" w:rsidP="00083890">
            <w:pPr>
              <w:jc w:val="both"/>
              <w:rPr>
                <w:rFonts w:ascii="Arial" w:hAnsi="Arial" w:cs="Arial"/>
                <w:b/>
                <w:sz w:val="24"/>
                <w:szCs w:val="24"/>
                <w:u w:val="single"/>
              </w:rPr>
            </w:pPr>
            <w:r>
              <w:rPr>
                <w:rFonts w:ascii="Arial" w:hAnsi="Arial" w:cs="Arial"/>
                <w:b/>
                <w:sz w:val="24"/>
                <w:szCs w:val="24"/>
                <w:u w:val="single"/>
              </w:rPr>
              <w:t>TYPING</w:t>
            </w:r>
          </w:p>
          <w:p w14:paraId="1807B62F" w14:textId="77777777" w:rsidR="00165A24" w:rsidRDefault="00165A24" w:rsidP="00083890">
            <w:pPr>
              <w:jc w:val="both"/>
              <w:rPr>
                <w:rFonts w:ascii="Arial" w:hAnsi="Arial" w:cs="Arial"/>
                <w:b/>
                <w:sz w:val="24"/>
                <w:szCs w:val="24"/>
                <w:u w:val="single"/>
              </w:rPr>
            </w:pPr>
          </w:p>
          <w:p w14:paraId="0BDD7493" w14:textId="07F33367" w:rsidR="00165A24" w:rsidRDefault="00165A24" w:rsidP="00083890">
            <w:pPr>
              <w:jc w:val="both"/>
              <w:rPr>
                <w:rFonts w:ascii="Arial" w:hAnsi="Arial" w:cs="Arial"/>
                <w:b/>
                <w:sz w:val="24"/>
                <w:szCs w:val="24"/>
                <w:u w:val="single"/>
              </w:rPr>
            </w:pPr>
          </w:p>
        </w:tc>
        <w:tc>
          <w:tcPr>
            <w:tcW w:w="1803" w:type="dxa"/>
          </w:tcPr>
          <w:p w14:paraId="49CDEADE" w14:textId="77777777" w:rsidR="00B56DA7" w:rsidRDefault="00B56DA7" w:rsidP="00083890">
            <w:pPr>
              <w:jc w:val="both"/>
              <w:rPr>
                <w:rFonts w:ascii="Arial" w:hAnsi="Arial" w:cs="Arial"/>
                <w:b/>
                <w:sz w:val="24"/>
                <w:szCs w:val="24"/>
                <w:u w:val="single"/>
              </w:rPr>
            </w:pPr>
          </w:p>
        </w:tc>
        <w:tc>
          <w:tcPr>
            <w:tcW w:w="1803" w:type="dxa"/>
            <w:shd w:val="clear" w:color="auto" w:fill="5B9BD5" w:themeFill="accent5"/>
          </w:tcPr>
          <w:p w14:paraId="7BB81AB7" w14:textId="77777777" w:rsidR="00B56DA7" w:rsidRDefault="00B56DA7" w:rsidP="00083890">
            <w:pPr>
              <w:jc w:val="both"/>
              <w:rPr>
                <w:rFonts w:ascii="Arial" w:hAnsi="Arial" w:cs="Arial"/>
                <w:b/>
                <w:sz w:val="24"/>
                <w:szCs w:val="24"/>
                <w:u w:val="single"/>
              </w:rPr>
            </w:pPr>
          </w:p>
        </w:tc>
        <w:tc>
          <w:tcPr>
            <w:tcW w:w="1803" w:type="dxa"/>
            <w:shd w:val="clear" w:color="auto" w:fill="5B9BD5" w:themeFill="accent5"/>
          </w:tcPr>
          <w:p w14:paraId="60E5D70A" w14:textId="77777777" w:rsidR="00B56DA7" w:rsidRDefault="00B56DA7" w:rsidP="00083890">
            <w:pPr>
              <w:jc w:val="both"/>
              <w:rPr>
                <w:rFonts w:ascii="Arial" w:hAnsi="Arial" w:cs="Arial"/>
                <w:b/>
                <w:sz w:val="24"/>
                <w:szCs w:val="24"/>
                <w:u w:val="single"/>
              </w:rPr>
            </w:pPr>
          </w:p>
        </w:tc>
        <w:tc>
          <w:tcPr>
            <w:tcW w:w="1804" w:type="dxa"/>
          </w:tcPr>
          <w:p w14:paraId="6C777E83" w14:textId="77777777" w:rsidR="00B56DA7" w:rsidRDefault="00B56DA7" w:rsidP="00083890">
            <w:pPr>
              <w:jc w:val="both"/>
              <w:rPr>
                <w:rFonts w:ascii="Arial" w:hAnsi="Arial" w:cs="Arial"/>
                <w:b/>
                <w:sz w:val="24"/>
                <w:szCs w:val="24"/>
                <w:u w:val="single"/>
              </w:rPr>
            </w:pPr>
          </w:p>
        </w:tc>
      </w:tr>
      <w:tr w:rsidR="00B56DA7" w14:paraId="04629608" w14:textId="77777777" w:rsidTr="00913AD8">
        <w:tc>
          <w:tcPr>
            <w:tcW w:w="1803" w:type="dxa"/>
          </w:tcPr>
          <w:p w14:paraId="7CA32411" w14:textId="77777777" w:rsidR="00165A24" w:rsidRDefault="00165A24" w:rsidP="00083890">
            <w:pPr>
              <w:jc w:val="both"/>
              <w:rPr>
                <w:rFonts w:ascii="Arial" w:hAnsi="Arial" w:cs="Arial"/>
                <w:b/>
                <w:sz w:val="24"/>
                <w:szCs w:val="24"/>
                <w:u w:val="single"/>
              </w:rPr>
            </w:pPr>
          </w:p>
          <w:p w14:paraId="051C0E48" w14:textId="49A2910B" w:rsidR="00B56DA7" w:rsidRDefault="00165A24" w:rsidP="00083890">
            <w:pPr>
              <w:jc w:val="both"/>
              <w:rPr>
                <w:rFonts w:ascii="Arial" w:hAnsi="Arial" w:cs="Arial"/>
                <w:b/>
                <w:sz w:val="24"/>
                <w:szCs w:val="24"/>
                <w:u w:val="single"/>
              </w:rPr>
            </w:pPr>
            <w:r>
              <w:rPr>
                <w:rFonts w:ascii="Arial" w:hAnsi="Arial" w:cs="Arial"/>
                <w:b/>
                <w:sz w:val="24"/>
                <w:szCs w:val="24"/>
                <w:u w:val="single"/>
              </w:rPr>
              <w:t>EDITING</w:t>
            </w:r>
          </w:p>
          <w:p w14:paraId="1BD4B14D" w14:textId="77777777" w:rsidR="00165A24" w:rsidRDefault="00165A24" w:rsidP="00083890">
            <w:pPr>
              <w:jc w:val="both"/>
              <w:rPr>
                <w:rFonts w:ascii="Arial" w:hAnsi="Arial" w:cs="Arial"/>
                <w:b/>
                <w:sz w:val="24"/>
                <w:szCs w:val="24"/>
                <w:u w:val="single"/>
              </w:rPr>
            </w:pPr>
          </w:p>
          <w:p w14:paraId="2CBEC23A" w14:textId="205C9BE0" w:rsidR="00165A24" w:rsidRDefault="00165A24" w:rsidP="00083890">
            <w:pPr>
              <w:jc w:val="both"/>
              <w:rPr>
                <w:rFonts w:ascii="Arial" w:hAnsi="Arial" w:cs="Arial"/>
                <w:b/>
                <w:sz w:val="24"/>
                <w:szCs w:val="24"/>
                <w:u w:val="single"/>
              </w:rPr>
            </w:pPr>
          </w:p>
        </w:tc>
        <w:tc>
          <w:tcPr>
            <w:tcW w:w="1803" w:type="dxa"/>
          </w:tcPr>
          <w:p w14:paraId="2D2E0523" w14:textId="77777777" w:rsidR="00B56DA7" w:rsidRDefault="00B56DA7" w:rsidP="00083890">
            <w:pPr>
              <w:jc w:val="both"/>
              <w:rPr>
                <w:rFonts w:ascii="Arial" w:hAnsi="Arial" w:cs="Arial"/>
                <w:b/>
                <w:sz w:val="24"/>
                <w:szCs w:val="24"/>
                <w:u w:val="single"/>
              </w:rPr>
            </w:pPr>
          </w:p>
        </w:tc>
        <w:tc>
          <w:tcPr>
            <w:tcW w:w="1803" w:type="dxa"/>
          </w:tcPr>
          <w:p w14:paraId="5987CFED" w14:textId="77777777" w:rsidR="00B56DA7" w:rsidRDefault="00B56DA7" w:rsidP="00083890">
            <w:pPr>
              <w:jc w:val="both"/>
              <w:rPr>
                <w:rFonts w:ascii="Arial" w:hAnsi="Arial" w:cs="Arial"/>
                <w:b/>
                <w:sz w:val="24"/>
                <w:szCs w:val="24"/>
                <w:u w:val="single"/>
              </w:rPr>
            </w:pPr>
          </w:p>
        </w:tc>
        <w:tc>
          <w:tcPr>
            <w:tcW w:w="1803" w:type="dxa"/>
            <w:shd w:val="clear" w:color="auto" w:fill="FF0000"/>
          </w:tcPr>
          <w:p w14:paraId="4A40AA7D" w14:textId="77777777" w:rsidR="00B56DA7" w:rsidRDefault="00B56DA7" w:rsidP="00083890">
            <w:pPr>
              <w:jc w:val="both"/>
              <w:rPr>
                <w:rFonts w:ascii="Arial" w:hAnsi="Arial" w:cs="Arial"/>
                <w:b/>
                <w:sz w:val="24"/>
                <w:szCs w:val="24"/>
                <w:u w:val="single"/>
              </w:rPr>
            </w:pPr>
          </w:p>
        </w:tc>
        <w:tc>
          <w:tcPr>
            <w:tcW w:w="1804" w:type="dxa"/>
          </w:tcPr>
          <w:p w14:paraId="2DD94CC3" w14:textId="77777777" w:rsidR="00B56DA7" w:rsidRDefault="00B56DA7" w:rsidP="00083890">
            <w:pPr>
              <w:jc w:val="both"/>
              <w:rPr>
                <w:rFonts w:ascii="Arial" w:hAnsi="Arial" w:cs="Arial"/>
                <w:b/>
                <w:sz w:val="24"/>
                <w:szCs w:val="24"/>
                <w:u w:val="single"/>
              </w:rPr>
            </w:pPr>
          </w:p>
        </w:tc>
      </w:tr>
      <w:tr w:rsidR="00B56DA7" w14:paraId="021E846D" w14:textId="77777777" w:rsidTr="00913AD8">
        <w:tc>
          <w:tcPr>
            <w:tcW w:w="1803" w:type="dxa"/>
          </w:tcPr>
          <w:p w14:paraId="643D576D" w14:textId="77777777" w:rsidR="00165A24" w:rsidRDefault="00165A24" w:rsidP="00083890">
            <w:pPr>
              <w:jc w:val="both"/>
              <w:rPr>
                <w:rFonts w:ascii="Arial" w:hAnsi="Arial" w:cs="Arial"/>
                <w:b/>
                <w:sz w:val="24"/>
                <w:szCs w:val="24"/>
                <w:u w:val="single"/>
              </w:rPr>
            </w:pPr>
          </w:p>
          <w:p w14:paraId="698FDA1B" w14:textId="146AE76F" w:rsidR="00B56DA7" w:rsidRDefault="00165A24" w:rsidP="00083890">
            <w:pPr>
              <w:jc w:val="both"/>
              <w:rPr>
                <w:rFonts w:ascii="Arial" w:hAnsi="Arial" w:cs="Arial"/>
                <w:b/>
                <w:sz w:val="24"/>
                <w:szCs w:val="24"/>
                <w:u w:val="single"/>
              </w:rPr>
            </w:pPr>
            <w:r>
              <w:rPr>
                <w:rFonts w:ascii="Arial" w:hAnsi="Arial" w:cs="Arial"/>
                <w:b/>
                <w:sz w:val="24"/>
                <w:szCs w:val="24"/>
                <w:u w:val="single"/>
              </w:rPr>
              <w:t>PROOFREADING</w:t>
            </w:r>
          </w:p>
          <w:p w14:paraId="33CB2C2F" w14:textId="77777777" w:rsidR="00165A24" w:rsidRDefault="00165A24" w:rsidP="00083890">
            <w:pPr>
              <w:jc w:val="both"/>
              <w:rPr>
                <w:rFonts w:ascii="Arial" w:hAnsi="Arial" w:cs="Arial"/>
                <w:b/>
                <w:sz w:val="24"/>
                <w:szCs w:val="24"/>
                <w:u w:val="single"/>
              </w:rPr>
            </w:pPr>
          </w:p>
          <w:p w14:paraId="5522656E" w14:textId="4EAF3D30" w:rsidR="00165A24" w:rsidRDefault="00165A24" w:rsidP="00083890">
            <w:pPr>
              <w:jc w:val="both"/>
              <w:rPr>
                <w:rFonts w:ascii="Arial" w:hAnsi="Arial" w:cs="Arial"/>
                <w:b/>
                <w:sz w:val="24"/>
                <w:szCs w:val="24"/>
                <w:u w:val="single"/>
              </w:rPr>
            </w:pPr>
          </w:p>
        </w:tc>
        <w:tc>
          <w:tcPr>
            <w:tcW w:w="1803" w:type="dxa"/>
          </w:tcPr>
          <w:p w14:paraId="239A1377" w14:textId="77777777" w:rsidR="00B56DA7" w:rsidRDefault="00B56DA7" w:rsidP="00083890">
            <w:pPr>
              <w:jc w:val="both"/>
              <w:rPr>
                <w:rFonts w:ascii="Arial" w:hAnsi="Arial" w:cs="Arial"/>
                <w:b/>
                <w:sz w:val="24"/>
                <w:szCs w:val="24"/>
                <w:u w:val="single"/>
              </w:rPr>
            </w:pPr>
          </w:p>
        </w:tc>
        <w:tc>
          <w:tcPr>
            <w:tcW w:w="1803" w:type="dxa"/>
          </w:tcPr>
          <w:p w14:paraId="68E98249" w14:textId="77777777" w:rsidR="00B56DA7" w:rsidRDefault="00B56DA7" w:rsidP="00083890">
            <w:pPr>
              <w:jc w:val="both"/>
              <w:rPr>
                <w:rFonts w:ascii="Arial" w:hAnsi="Arial" w:cs="Arial"/>
                <w:b/>
                <w:sz w:val="24"/>
                <w:szCs w:val="24"/>
                <w:u w:val="single"/>
              </w:rPr>
            </w:pPr>
          </w:p>
        </w:tc>
        <w:tc>
          <w:tcPr>
            <w:tcW w:w="1803" w:type="dxa"/>
            <w:shd w:val="clear" w:color="auto" w:fill="92D050"/>
          </w:tcPr>
          <w:p w14:paraId="6138245A" w14:textId="77777777" w:rsidR="00B56DA7" w:rsidRDefault="00B56DA7" w:rsidP="00083890">
            <w:pPr>
              <w:jc w:val="both"/>
              <w:rPr>
                <w:rFonts w:ascii="Arial" w:hAnsi="Arial" w:cs="Arial"/>
                <w:b/>
                <w:sz w:val="24"/>
                <w:szCs w:val="24"/>
                <w:u w:val="single"/>
              </w:rPr>
            </w:pPr>
          </w:p>
        </w:tc>
        <w:tc>
          <w:tcPr>
            <w:tcW w:w="1804" w:type="dxa"/>
          </w:tcPr>
          <w:p w14:paraId="41D777DF" w14:textId="77777777" w:rsidR="00B56DA7" w:rsidRDefault="00B56DA7" w:rsidP="00083890">
            <w:pPr>
              <w:jc w:val="both"/>
              <w:rPr>
                <w:rFonts w:ascii="Arial" w:hAnsi="Arial" w:cs="Arial"/>
                <w:b/>
                <w:sz w:val="24"/>
                <w:szCs w:val="24"/>
                <w:u w:val="single"/>
              </w:rPr>
            </w:pPr>
          </w:p>
        </w:tc>
      </w:tr>
    </w:tbl>
    <w:p w14:paraId="2A3BB229" w14:textId="2A2D3D27" w:rsidR="00B56DA7" w:rsidRPr="00923B3D" w:rsidRDefault="00923B3D" w:rsidP="00083890">
      <w:pPr>
        <w:jc w:val="both"/>
        <w:rPr>
          <w:rFonts w:ascii="Arial" w:hAnsi="Arial" w:cs="Arial"/>
          <w:sz w:val="24"/>
          <w:szCs w:val="24"/>
        </w:rPr>
      </w:pPr>
      <w:r w:rsidRPr="00923B3D">
        <w:rPr>
          <w:rFonts w:ascii="Arial" w:hAnsi="Arial" w:cs="Arial"/>
          <w:sz w:val="24"/>
          <w:szCs w:val="24"/>
        </w:rPr>
        <w:t>Gan</w:t>
      </w:r>
      <w:r>
        <w:rPr>
          <w:rFonts w:ascii="Arial" w:hAnsi="Arial" w:cs="Arial"/>
          <w:sz w:val="24"/>
          <w:szCs w:val="24"/>
        </w:rPr>
        <w:t>n</w:t>
      </w:r>
      <w:r w:rsidRPr="00923B3D">
        <w:rPr>
          <w:rFonts w:ascii="Arial" w:hAnsi="Arial" w:cs="Arial"/>
          <w:sz w:val="24"/>
          <w:szCs w:val="24"/>
        </w:rPr>
        <w:t>t’s</w:t>
      </w:r>
      <w:r>
        <w:rPr>
          <w:rFonts w:ascii="Arial" w:hAnsi="Arial" w:cs="Arial"/>
          <w:sz w:val="24"/>
          <w:szCs w:val="24"/>
        </w:rPr>
        <w:t xml:space="preserve"> </w:t>
      </w:r>
      <w:r w:rsidRPr="00923B3D">
        <w:rPr>
          <w:rFonts w:ascii="Arial" w:hAnsi="Arial" w:cs="Arial"/>
          <w:sz w:val="24"/>
          <w:szCs w:val="24"/>
        </w:rPr>
        <w:t>chart is a</w:t>
      </w:r>
      <w:r>
        <w:rPr>
          <w:rFonts w:ascii="Arial" w:hAnsi="Arial" w:cs="Arial"/>
          <w:b/>
          <w:sz w:val="24"/>
          <w:szCs w:val="24"/>
          <w:u w:val="single"/>
        </w:rPr>
        <w:t xml:space="preserve"> </w:t>
      </w:r>
      <w:r w:rsidR="007845FE">
        <w:rPr>
          <w:rFonts w:ascii="Arial" w:hAnsi="Arial" w:cs="Arial"/>
          <w:sz w:val="24"/>
          <w:szCs w:val="24"/>
        </w:rPr>
        <w:t xml:space="preserve">planning chart </w:t>
      </w:r>
      <w:r w:rsidRPr="00923B3D">
        <w:rPr>
          <w:rFonts w:ascii="Arial" w:hAnsi="Arial" w:cs="Arial"/>
          <w:sz w:val="24"/>
          <w:szCs w:val="24"/>
        </w:rPr>
        <w:t xml:space="preserve">consists of </w:t>
      </w:r>
      <w:r w:rsidR="007845FE">
        <w:rPr>
          <w:rFonts w:ascii="Arial" w:hAnsi="Arial" w:cs="Arial"/>
          <w:sz w:val="24"/>
          <w:szCs w:val="24"/>
        </w:rPr>
        <w:t>amount of time that was spend during a duration of the research.</w:t>
      </w:r>
    </w:p>
    <w:p w14:paraId="4223A14D" w14:textId="29AD6F77" w:rsidR="00B56DA7" w:rsidRDefault="00B56DA7" w:rsidP="00083890">
      <w:pPr>
        <w:jc w:val="both"/>
        <w:rPr>
          <w:rFonts w:ascii="Arial" w:hAnsi="Arial" w:cs="Arial"/>
          <w:b/>
          <w:sz w:val="24"/>
          <w:szCs w:val="24"/>
          <w:u w:val="single"/>
        </w:rPr>
      </w:pPr>
    </w:p>
    <w:p w14:paraId="40BD6301" w14:textId="77777777" w:rsidR="00E94FD7" w:rsidRDefault="00E94FD7" w:rsidP="00083890">
      <w:pPr>
        <w:jc w:val="both"/>
        <w:rPr>
          <w:rFonts w:ascii="Arial" w:hAnsi="Arial" w:cs="Arial"/>
          <w:b/>
          <w:sz w:val="24"/>
          <w:szCs w:val="24"/>
          <w:u w:val="single"/>
        </w:rPr>
      </w:pPr>
    </w:p>
    <w:p w14:paraId="3C8BF195" w14:textId="77777777" w:rsidR="00E94FD7" w:rsidRDefault="00E94FD7" w:rsidP="00083890">
      <w:pPr>
        <w:jc w:val="both"/>
        <w:rPr>
          <w:rFonts w:ascii="Arial" w:hAnsi="Arial" w:cs="Arial"/>
          <w:b/>
          <w:sz w:val="24"/>
          <w:szCs w:val="24"/>
          <w:u w:val="single"/>
        </w:rPr>
      </w:pPr>
    </w:p>
    <w:p w14:paraId="5C1AC110" w14:textId="46BE5F5A" w:rsidR="00E94FD7" w:rsidRDefault="00E94FD7" w:rsidP="00E94FD7">
      <w:pPr>
        <w:tabs>
          <w:tab w:val="left" w:pos="2535"/>
        </w:tabs>
        <w:jc w:val="both"/>
        <w:rPr>
          <w:rFonts w:ascii="Arial" w:hAnsi="Arial" w:cs="Arial"/>
          <w:b/>
          <w:sz w:val="24"/>
          <w:szCs w:val="24"/>
          <w:u w:val="single"/>
        </w:rPr>
      </w:pPr>
    </w:p>
    <w:p w14:paraId="105CE3BA" w14:textId="77777777" w:rsidR="00E94FD7" w:rsidRDefault="00E94FD7" w:rsidP="00E94FD7">
      <w:pPr>
        <w:tabs>
          <w:tab w:val="left" w:pos="2535"/>
        </w:tabs>
        <w:jc w:val="both"/>
        <w:rPr>
          <w:rFonts w:ascii="Arial" w:hAnsi="Arial" w:cs="Arial"/>
          <w:b/>
          <w:sz w:val="24"/>
          <w:szCs w:val="24"/>
          <w:u w:val="single"/>
        </w:rPr>
      </w:pPr>
    </w:p>
    <w:p w14:paraId="56991CDA" w14:textId="77777777" w:rsidR="00E94FD7" w:rsidRDefault="00E94FD7" w:rsidP="00E94FD7">
      <w:pPr>
        <w:tabs>
          <w:tab w:val="left" w:pos="2535"/>
        </w:tabs>
        <w:jc w:val="both"/>
        <w:rPr>
          <w:rFonts w:ascii="Arial" w:hAnsi="Arial" w:cs="Arial"/>
          <w:b/>
          <w:sz w:val="24"/>
          <w:szCs w:val="24"/>
          <w:u w:val="single"/>
        </w:rPr>
      </w:pPr>
    </w:p>
    <w:p w14:paraId="4AF4BF92" w14:textId="77777777" w:rsidR="00E94FD7" w:rsidRDefault="00E94FD7" w:rsidP="00E94FD7">
      <w:pPr>
        <w:tabs>
          <w:tab w:val="left" w:pos="2535"/>
        </w:tabs>
        <w:jc w:val="both"/>
        <w:rPr>
          <w:rFonts w:ascii="Arial" w:hAnsi="Arial" w:cs="Arial"/>
          <w:b/>
          <w:sz w:val="24"/>
          <w:szCs w:val="24"/>
          <w:u w:val="single"/>
        </w:rPr>
      </w:pPr>
    </w:p>
    <w:p w14:paraId="2A661EDB" w14:textId="77777777" w:rsidR="00E94FD7" w:rsidRDefault="00E94FD7" w:rsidP="00E94FD7">
      <w:pPr>
        <w:tabs>
          <w:tab w:val="left" w:pos="2535"/>
        </w:tabs>
        <w:jc w:val="both"/>
        <w:rPr>
          <w:rFonts w:ascii="Arial" w:hAnsi="Arial" w:cs="Arial"/>
          <w:b/>
          <w:sz w:val="24"/>
          <w:szCs w:val="24"/>
          <w:u w:val="single"/>
        </w:rPr>
      </w:pPr>
    </w:p>
    <w:p w14:paraId="2ABA70BB" w14:textId="77777777" w:rsidR="00E94FD7" w:rsidRDefault="00E94FD7" w:rsidP="00E94FD7">
      <w:pPr>
        <w:tabs>
          <w:tab w:val="left" w:pos="2535"/>
        </w:tabs>
        <w:jc w:val="both"/>
        <w:rPr>
          <w:rFonts w:ascii="Arial" w:hAnsi="Arial" w:cs="Arial"/>
          <w:b/>
          <w:sz w:val="24"/>
          <w:szCs w:val="24"/>
          <w:u w:val="single"/>
        </w:rPr>
      </w:pPr>
    </w:p>
    <w:p w14:paraId="4D83801D" w14:textId="77777777" w:rsidR="00E94FD7" w:rsidRDefault="00E94FD7" w:rsidP="00E94FD7">
      <w:pPr>
        <w:tabs>
          <w:tab w:val="left" w:pos="2535"/>
        </w:tabs>
        <w:jc w:val="both"/>
        <w:rPr>
          <w:rFonts w:ascii="Arial" w:hAnsi="Arial" w:cs="Arial"/>
          <w:b/>
          <w:sz w:val="24"/>
          <w:szCs w:val="24"/>
          <w:u w:val="single"/>
        </w:rPr>
      </w:pPr>
    </w:p>
    <w:p w14:paraId="1F0A82D3" w14:textId="3F73C514" w:rsidR="005E2662" w:rsidRDefault="005E2662" w:rsidP="00083890">
      <w:pPr>
        <w:jc w:val="both"/>
        <w:rPr>
          <w:rFonts w:ascii="Arial" w:hAnsi="Arial" w:cs="Arial"/>
          <w:b/>
          <w:sz w:val="24"/>
          <w:szCs w:val="24"/>
          <w:u w:val="single"/>
        </w:rPr>
      </w:pPr>
    </w:p>
    <w:p w14:paraId="575C6CA7" w14:textId="77777777" w:rsidR="00005CA3" w:rsidRDefault="00005CA3" w:rsidP="00083890">
      <w:pPr>
        <w:jc w:val="both"/>
        <w:rPr>
          <w:rFonts w:ascii="Arial" w:hAnsi="Arial" w:cs="Arial"/>
          <w:b/>
          <w:sz w:val="36"/>
          <w:szCs w:val="36"/>
          <w:u w:val="single"/>
        </w:rPr>
      </w:pPr>
    </w:p>
    <w:p w14:paraId="6DDAEE5C" w14:textId="60405505" w:rsidR="00B56DA7" w:rsidRPr="00B56DA7" w:rsidRDefault="00B56DA7" w:rsidP="00083890">
      <w:pPr>
        <w:jc w:val="both"/>
        <w:rPr>
          <w:rFonts w:ascii="Arial" w:hAnsi="Arial" w:cs="Arial"/>
          <w:b/>
          <w:sz w:val="36"/>
          <w:szCs w:val="36"/>
          <w:u w:val="single"/>
        </w:rPr>
      </w:pPr>
      <w:r w:rsidRPr="00B56DA7">
        <w:rPr>
          <w:rFonts w:ascii="Arial" w:hAnsi="Arial" w:cs="Arial"/>
          <w:b/>
          <w:sz w:val="36"/>
          <w:szCs w:val="36"/>
          <w:u w:val="single"/>
        </w:rPr>
        <w:lastRenderedPageBreak/>
        <w:t>CHAPTER 4</w:t>
      </w:r>
    </w:p>
    <w:p w14:paraId="33E259D1" w14:textId="0D9C6B57" w:rsidR="00B56DA7" w:rsidRDefault="00B56DA7" w:rsidP="00083890">
      <w:pPr>
        <w:jc w:val="both"/>
        <w:rPr>
          <w:rFonts w:ascii="Arial" w:hAnsi="Arial" w:cs="Arial"/>
          <w:b/>
          <w:sz w:val="24"/>
          <w:szCs w:val="24"/>
          <w:u w:val="single"/>
        </w:rPr>
      </w:pPr>
    </w:p>
    <w:p w14:paraId="44CE95DD" w14:textId="77777777" w:rsidR="00B56DA7" w:rsidRDefault="00B56DA7" w:rsidP="00083890">
      <w:pPr>
        <w:jc w:val="both"/>
        <w:rPr>
          <w:rFonts w:ascii="Arial" w:hAnsi="Arial" w:cs="Arial"/>
          <w:b/>
          <w:sz w:val="24"/>
          <w:szCs w:val="24"/>
          <w:u w:val="single"/>
        </w:rPr>
      </w:pPr>
    </w:p>
    <w:p w14:paraId="50D7C314" w14:textId="6E832A2F" w:rsidR="00083890" w:rsidRDefault="00923241" w:rsidP="00E94FD7">
      <w:pPr>
        <w:tabs>
          <w:tab w:val="right" w:pos="9026"/>
        </w:tabs>
        <w:jc w:val="both"/>
        <w:rPr>
          <w:rFonts w:ascii="Arial" w:hAnsi="Arial" w:cs="Arial"/>
          <w:b/>
          <w:sz w:val="24"/>
          <w:szCs w:val="24"/>
          <w:u w:val="single"/>
        </w:rPr>
      </w:pPr>
      <w:r w:rsidRPr="00673B58">
        <w:rPr>
          <w:rFonts w:ascii="Arial" w:hAnsi="Arial" w:cs="Arial"/>
          <w:b/>
          <w:sz w:val="24"/>
          <w:szCs w:val="24"/>
          <w:u w:val="single"/>
        </w:rPr>
        <w:t>RECCOMMENDATIONS</w:t>
      </w:r>
    </w:p>
    <w:p w14:paraId="38F64017" w14:textId="77777777" w:rsidR="00E94FD7" w:rsidRDefault="00E94FD7" w:rsidP="00E94FD7">
      <w:pPr>
        <w:tabs>
          <w:tab w:val="right" w:pos="9026"/>
        </w:tabs>
        <w:jc w:val="both"/>
        <w:rPr>
          <w:rFonts w:ascii="Arial" w:hAnsi="Arial" w:cs="Arial"/>
          <w:sz w:val="24"/>
          <w:szCs w:val="24"/>
        </w:rPr>
      </w:pPr>
    </w:p>
    <w:p w14:paraId="609770BF" w14:textId="6CA1D05A" w:rsidR="00083890" w:rsidRDefault="00083890" w:rsidP="00083890">
      <w:pPr>
        <w:jc w:val="both"/>
        <w:rPr>
          <w:rFonts w:ascii="Arial" w:hAnsi="Arial" w:cs="Arial"/>
          <w:sz w:val="24"/>
          <w:szCs w:val="24"/>
        </w:rPr>
      </w:pPr>
      <w:r>
        <w:rPr>
          <w:rFonts w:ascii="Arial" w:hAnsi="Arial" w:cs="Arial"/>
          <w:sz w:val="24"/>
          <w:szCs w:val="24"/>
        </w:rPr>
        <w:t xml:space="preserve">Government should devise a legitimate plan and implement strategies within social communities </w:t>
      </w:r>
      <w:r w:rsidR="002C410F">
        <w:rPr>
          <w:rFonts w:ascii="Arial" w:hAnsi="Arial" w:cs="Arial"/>
          <w:sz w:val="24"/>
          <w:szCs w:val="24"/>
        </w:rPr>
        <w:t xml:space="preserve">using perspectives </w:t>
      </w:r>
      <w:r>
        <w:rPr>
          <w:rFonts w:ascii="Arial" w:hAnsi="Arial" w:cs="Arial"/>
          <w:sz w:val="24"/>
          <w:szCs w:val="24"/>
        </w:rPr>
        <w:t>that can work.</w:t>
      </w:r>
      <w:r w:rsidR="002807E2">
        <w:rPr>
          <w:rFonts w:ascii="Arial" w:hAnsi="Arial" w:cs="Arial"/>
          <w:sz w:val="24"/>
          <w:szCs w:val="24"/>
        </w:rPr>
        <w:t xml:space="preserve"> </w:t>
      </w:r>
    </w:p>
    <w:p w14:paraId="5764A77B" w14:textId="06B69B13" w:rsidR="00E22EBB" w:rsidRDefault="00E22EBB" w:rsidP="00083890">
      <w:pPr>
        <w:jc w:val="both"/>
        <w:rPr>
          <w:rFonts w:ascii="Arial" w:hAnsi="Arial" w:cs="Arial"/>
          <w:sz w:val="24"/>
          <w:szCs w:val="24"/>
        </w:rPr>
      </w:pPr>
      <w:r>
        <w:rPr>
          <w:rFonts w:ascii="Arial" w:hAnsi="Arial" w:cs="Arial"/>
          <w:sz w:val="24"/>
          <w:szCs w:val="24"/>
        </w:rPr>
        <w:t xml:space="preserve">To </w:t>
      </w:r>
      <w:r w:rsidR="00AA0C6A">
        <w:rPr>
          <w:rFonts w:ascii="Arial" w:hAnsi="Arial" w:cs="Arial"/>
          <w:sz w:val="24"/>
          <w:szCs w:val="24"/>
        </w:rPr>
        <w:t>tackle</w:t>
      </w:r>
      <w:r>
        <w:rPr>
          <w:rFonts w:ascii="Arial" w:hAnsi="Arial" w:cs="Arial"/>
          <w:sz w:val="24"/>
          <w:szCs w:val="24"/>
        </w:rPr>
        <w:t xml:space="preserve"> </w:t>
      </w:r>
      <w:r w:rsidR="00AA0C6A">
        <w:rPr>
          <w:rFonts w:ascii="Arial" w:hAnsi="Arial" w:cs="Arial"/>
          <w:sz w:val="24"/>
          <w:szCs w:val="24"/>
        </w:rPr>
        <w:t xml:space="preserve">problems that generate circumstances in children’s health </w:t>
      </w:r>
    </w:p>
    <w:p w14:paraId="624AC1C0" w14:textId="22C2F5FF" w:rsidR="00083890" w:rsidRPr="00D22663" w:rsidRDefault="002C410F" w:rsidP="00083890">
      <w:pPr>
        <w:jc w:val="both"/>
        <w:rPr>
          <w:rFonts w:ascii="Arial" w:hAnsi="Arial" w:cs="Arial"/>
          <w:sz w:val="24"/>
          <w:szCs w:val="24"/>
        </w:rPr>
      </w:pPr>
      <w:r>
        <w:rPr>
          <w:rFonts w:ascii="Arial" w:hAnsi="Arial" w:cs="Arial"/>
          <w:sz w:val="24"/>
          <w:szCs w:val="24"/>
        </w:rPr>
        <w:t xml:space="preserve">To distribute health </w:t>
      </w:r>
      <w:r w:rsidR="00EF5219">
        <w:rPr>
          <w:rFonts w:ascii="Arial" w:hAnsi="Arial" w:cs="Arial"/>
          <w:sz w:val="24"/>
          <w:szCs w:val="24"/>
        </w:rPr>
        <w:t>workers in</w:t>
      </w:r>
      <w:r w:rsidR="00E22EBB">
        <w:rPr>
          <w:rFonts w:ascii="Arial" w:hAnsi="Arial" w:cs="Arial"/>
          <w:sz w:val="24"/>
          <w:szCs w:val="24"/>
        </w:rPr>
        <w:t xml:space="preserve"> social places like </w:t>
      </w:r>
      <w:r w:rsidR="00AA0C6A">
        <w:rPr>
          <w:rFonts w:ascii="Arial" w:hAnsi="Arial" w:cs="Arial"/>
          <w:sz w:val="24"/>
          <w:szCs w:val="24"/>
        </w:rPr>
        <w:t xml:space="preserve">communal </w:t>
      </w:r>
      <w:r w:rsidR="00E22EBB">
        <w:rPr>
          <w:rFonts w:ascii="Arial" w:hAnsi="Arial" w:cs="Arial"/>
          <w:sz w:val="24"/>
          <w:szCs w:val="24"/>
        </w:rPr>
        <w:t>areas that are easily accessible</w:t>
      </w:r>
      <w:r w:rsidR="00AA0C6A">
        <w:rPr>
          <w:rFonts w:ascii="Arial" w:hAnsi="Arial" w:cs="Arial"/>
          <w:sz w:val="24"/>
          <w:szCs w:val="24"/>
        </w:rPr>
        <w:t>.</w:t>
      </w:r>
      <w:r w:rsidR="00E22EBB">
        <w:rPr>
          <w:rFonts w:ascii="Arial" w:hAnsi="Arial" w:cs="Arial"/>
          <w:sz w:val="24"/>
          <w:szCs w:val="24"/>
        </w:rPr>
        <w:t xml:space="preserve"> </w:t>
      </w:r>
    </w:p>
    <w:p w14:paraId="2CCD3032" w14:textId="2C210D6B" w:rsidR="00083890" w:rsidRPr="00D22663" w:rsidRDefault="00AA0C6A" w:rsidP="00083890">
      <w:pPr>
        <w:jc w:val="both"/>
        <w:rPr>
          <w:rFonts w:ascii="Arial" w:hAnsi="Arial" w:cs="Arial"/>
          <w:sz w:val="24"/>
          <w:szCs w:val="24"/>
        </w:rPr>
      </w:pPr>
      <w:r>
        <w:rPr>
          <w:rFonts w:ascii="Arial" w:hAnsi="Arial" w:cs="Arial"/>
          <w:sz w:val="24"/>
          <w:szCs w:val="24"/>
        </w:rPr>
        <w:t xml:space="preserve">partnership-working in health sectors </w:t>
      </w:r>
      <w:r w:rsidR="00057EE7">
        <w:rPr>
          <w:rFonts w:ascii="Arial" w:hAnsi="Arial" w:cs="Arial"/>
          <w:sz w:val="24"/>
          <w:szCs w:val="24"/>
        </w:rPr>
        <w:t>to campaign about obesity.</w:t>
      </w:r>
    </w:p>
    <w:p w14:paraId="6ED2D846" w14:textId="0066B6AA" w:rsidR="00083890" w:rsidRDefault="00B928EC" w:rsidP="00083890">
      <w:pPr>
        <w:jc w:val="both"/>
        <w:rPr>
          <w:rFonts w:ascii="Arial" w:hAnsi="Arial" w:cs="Arial"/>
          <w:sz w:val="24"/>
          <w:szCs w:val="24"/>
        </w:rPr>
      </w:pPr>
      <w:r>
        <w:rPr>
          <w:rFonts w:ascii="Arial" w:hAnsi="Arial" w:cs="Arial"/>
          <w:sz w:val="24"/>
          <w:szCs w:val="24"/>
        </w:rPr>
        <w:t>Government should prohibit confectionaries shops to sell sweets and chocolate around in public places.</w:t>
      </w:r>
    </w:p>
    <w:p w14:paraId="43D79E41" w14:textId="2BD39B60" w:rsidR="00083890" w:rsidRDefault="004658A8" w:rsidP="00083890">
      <w:pPr>
        <w:jc w:val="both"/>
        <w:rPr>
          <w:rFonts w:ascii="Arial" w:hAnsi="Arial" w:cs="Arial"/>
          <w:sz w:val="24"/>
          <w:szCs w:val="24"/>
        </w:rPr>
      </w:pPr>
      <w:r>
        <w:rPr>
          <w:rFonts w:ascii="Arial" w:hAnsi="Arial" w:cs="Arial"/>
          <w:sz w:val="24"/>
          <w:szCs w:val="24"/>
        </w:rPr>
        <w:t xml:space="preserve">Public heath to </w:t>
      </w:r>
      <w:r w:rsidR="00EF5219">
        <w:rPr>
          <w:rFonts w:ascii="Arial" w:hAnsi="Arial" w:cs="Arial"/>
          <w:sz w:val="24"/>
          <w:szCs w:val="24"/>
        </w:rPr>
        <w:t>utilise</w:t>
      </w:r>
      <w:r>
        <w:rPr>
          <w:rFonts w:ascii="Arial" w:hAnsi="Arial" w:cs="Arial"/>
          <w:sz w:val="24"/>
          <w:szCs w:val="24"/>
        </w:rPr>
        <w:t xml:space="preserve"> systems with partnership working to deliver better </w:t>
      </w:r>
      <w:r w:rsidR="00EF5219">
        <w:rPr>
          <w:rFonts w:ascii="Arial" w:hAnsi="Arial" w:cs="Arial"/>
          <w:sz w:val="24"/>
          <w:szCs w:val="24"/>
        </w:rPr>
        <w:t>health</w:t>
      </w:r>
      <w:r>
        <w:rPr>
          <w:rFonts w:ascii="Arial" w:hAnsi="Arial" w:cs="Arial"/>
          <w:sz w:val="24"/>
          <w:szCs w:val="24"/>
        </w:rPr>
        <w:t xml:space="preserve"> strategies </w:t>
      </w:r>
    </w:p>
    <w:p w14:paraId="0FE21304" w14:textId="0C52482C" w:rsidR="004658A8" w:rsidRDefault="004658A8" w:rsidP="00083890">
      <w:pPr>
        <w:jc w:val="both"/>
        <w:rPr>
          <w:rFonts w:ascii="Arial" w:hAnsi="Arial" w:cs="Arial"/>
          <w:sz w:val="24"/>
          <w:szCs w:val="24"/>
        </w:rPr>
      </w:pPr>
      <w:r>
        <w:rPr>
          <w:rFonts w:ascii="Arial" w:hAnsi="Arial" w:cs="Arial"/>
          <w:sz w:val="24"/>
          <w:szCs w:val="24"/>
        </w:rPr>
        <w:t xml:space="preserve">To intervene </w:t>
      </w:r>
      <w:r w:rsidR="002C410F">
        <w:rPr>
          <w:rFonts w:ascii="Arial" w:hAnsi="Arial" w:cs="Arial"/>
          <w:sz w:val="24"/>
          <w:szCs w:val="24"/>
        </w:rPr>
        <w:t xml:space="preserve">and </w:t>
      </w:r>
      <w:r w:rsidR="00EF5219">
        <w:rPr>
          <w:rFonts w:ascii="Arial" w:hAnsi="Arial" w:cs="Arial"/>
          <w:sz w:val="24"/>
          <w:szCs w:val="24"/>
        </w:rPr>
        <w:t>reassure those who are already affecte</w:t>
      </w:r>
      <w:r>
        <w:rPr>
          <w:rFonts w:ascii="Arial" w:hAnsi="Arial" w:cs="Arial"/>
          <w:sz w:val="24"/>
          <w:szCs w:val="24"/>
        </w:rPr>
        <w:t xml:space="preserve">d both in developed </w:t>
      </w:r>
      <w:r w:rsidR="00EF5219">
        <w:rPr>
          <w:rFonts w:ascii="Arial" w:hAnsi="Arial" w:cs="Arial"/>
          <w:sz w:val="24"/>
          <w:szCs w:val="24"/>
        </w:rPr>
        <w:t>and developing</w:t>
      </w:r>
      <w:r>
        <w:rPr>
          <w:rFonts w:ascii="Arial" w:hAnsi="Arial" w:cs="Arial"/>
          <w:sz w:val="24"/>
          <w:szCs w:val="24"/>
        </w:rPr>
        <w:t xml:space="preserve"> counties</w:t>
      </w:r>
      <w:r w:rsidR="0084048B">
        <w:rPr>
          <w:rFonts w:ascii="Arial" w:hAnsi="Arial" w:cs="Arial"/>
          <w:sz w:val="24"/>
          <w:szCs w:val="24"/>
        </w:rPr>
        <w:t>.</w:t>
      </w:r>
    </w:p>
    <w:p w14:paraId="3512DF28" w14:textId="736917F7" w:rsidR="005A734E" w:rsidRPr="00D22663" w:rsidRDefault="005A734E" w:rsidP="00D22663">
      <w:pPr>
        <w:jc w:val="both"/>
        <w:rPr>
          <w:rFonts w:ascii="Arial" w:hAnsi="Arial" w:cs="Arial"/>
          <w:sz w:val="24"/>
          <w:szCs w:val="24"/>
        </w:rPr>
      </w:pPr>
    </w:p>
    <w:p w14:paraId="7C5A0205" w14:textId="188F7E6F" w:rsidR="00BD0788" w:rsidRDefault="00057EE7" w:rsidP="00057EE7">
      <w:pPr>
        <w:jc w:val="both"/>
        <w:rPr>
          <w:rFonts w:ascii="Arial" w:hAnsi="Arial" w:cs="Arial"/>
          <w:b/>
          <w:sz w:val="24"/>
          <w:szCs w:val="24"/>
          <w:u w:val="single"/>
        </w:rPr>
      </w:pPr>
      <w:r>
        <w:rPr>
          <w:rFonts w:ascii="Arial" w:hAnsi="Arial" w:cs="Arial"/>
          <w:b/>
          <w:sz w:val="24"/>
          <w:szCs w:val="24"/>
          <w:u w:val="single"/>
        </w:rPr>
        <w:t>CONCLUSSION</w:t>
      </w:r>
    </w:p>
    <w:p w14:paraId="53F218BA" w14:textId="7E24D51C" w:rsidR="006C7D9D" w:rsidRPr="00AF01F8" w:rsidRDefault="00AF01F8" w:rsidP="00AF01A9">
      <w:pPr>
        <w:spacing w:line="360" w:lineRule="auto"/>
        <w:jc w:val="both"/>
        <w:rPr>
          <w:rFonts w:ascii="Arial" w:hAnsi="Arial" w:cs="Arial"/>
          <w:sz w:val="24"/>
          <w:szCs w:val="24"/>
        </w:rPr>
      </w:pPr>
      <w:r w:rsidRPr="00AF01F8">
        <w:rPr>
          <w:rFonts w:ascii="Arial" w:hAnsi="Arial" w:cs="Arial"/>
          <w:sz w:val="24"/>
          <w:szCs w:val="24"/>
        </w:rPr>
        <w:t>Number of children with obesity has currently doubled with negative impacts wor</w:t>
      </w:r>
      <w:r>
        <w:rPr>
          <w:rFonts w:ascii="Arial" w:hAnsi="Arial" w:cs="Arial"/>
          <w:sz w:val="24"/>
          <w:szCs w:val="24"/>
        </w:rPr>
        <w:t xml:space="preserve">ldwide. Parents should cook meals and encourage children to eat at </w:t>
      </w:r>
      <w:r w:rsidR="00157E3E">
        <w:rPr>
          <w:rFonts w:ascii="Arial" w:hAnsi="Arial" w:cs="Arial"/>
          <w:sz w:val="24"/>
          <w:szCs w:val="24"/>
        </w:rPr>
        <w:t>home and</w:t>
      </w:r>
      <w:r w:rsidR="00E95511">
        <w:rPr>
          <w:rFonts w:ascii="Arial" w:hAnsi="Arial" w:cs="Arial"/>
          <w:sz w:val="24"/>
          <w:szCs w:val="24"/>
        </w:rPr>
        <w:t xml:space="preserve"> should stop bad habits of sitting and watching television, eating junk food, and sugary sweets, and moreover lacking to exercise. It can be life threatening </w:t>
      </w:r>
      <w:r w:rsidR="00157E3E">
        <w:rPr>
          <w:rFonts w:ascii="Arial" w:hAnsi="Arial" w:cs="Arial"/>
          <w:sz w:val="24"/>
          <w:szCs w:val="24"/>
        </w:rPr>
        <w:t xml:space="preserve">if they develop chronic </w:t>
      </w:r>
      <w:r w:rsidR="00673B58">
        <w:rPr>
          <w:rFonts w:ascii="Arial" w:hAnsi="Arial" w:cs="Arial"/>
          <w:sz w:val="24"/>
          <w:szCs w:val="24"/>
        </w:rPr>
        <w:t>illnesses,</w:t>
      </w:r>
      <w:r w:rsidR="00157E3E">
        <w:rPr>
          <w:rFonts w:ascii="Arial" w:hAnsi="Arial" w:cs="Arial"/>
          <w:sz w:val="24"/>
          <w:szCs w:val="24"/>
        </w:rPr>
        <w:t xml:space="preserve"> and in danger </w:t>
      </w:r>
      <w:r w:rsidR="00E95511">
        <w:rPr>
          <w:rFonts w:ascii="Arial" w:hAnsi="Arial" w:cs="Arial"/>
          <w:sz w:val="24"/>
          <w:szCs w:val="24"/>
        </w:rPr>
        <w:t>physical hea</w:t>
      </w:r>
      <w:r w:rsidR="00157E3E">
        <w:rPr>
          <w:rFonts w:ascii="Arial" w:hAnsi="Arial" w:cs="Arial"/>
          <w:sz w:val="24"/>
          <w:szCs w:val="24"/>
        </w:rPr>
        <w:t xml:space="preserve">th causing pre-mature death. </w:t>
      </w:r>
      <w:r w:rsidR="00E95511">
        <w:rPr>
          <w:rFonts w:ascii="Arial" w:hAnsi="Arial" w:cs="Arial"/>
          <w:sz w:val="24"/>
          <w:szCs w:val="24"/>
        </w:rPr>
        <w:t xml:space="preserve"> </w:t>
      </w:r>
    </w:p>
    <w:p w14:paraId="46069BAE" w14:textId="77777777" w:rsidR="006C7D9D" w:rsidRPr="00BD0788" w:rsidRDefault="006C7D9D" w:rsidP="00057EE7">
      <w:pPr>
        <w:jc w:val="both"/>
        <w:rPr>
          <w:rFonts w:ascii="Arial" w:hAnsi="Arial" w:cs="Arial"/>
          <w:sz w:val="24"/>
          <w:szCs w:val="24"/>
        </w:rPr>
      </w:pPr>
    </w:p>
    <w:p w14:paraId="3007C62B" w14:textId="77777777" w:rsidR="00265209" w:rsidRPr="00D22663" w:rsidRDefault="00265209" w:rsidP="00D22663">
      <w:pPr>
        <w:jc w:val="both"/>
        <w:rPr>
          <w:rFonts w:ascii="Arial" w:hAnsi="Arial" w:cs="Arial"/>
          <w:sz w:val="24"/>
          <w:szCs w:val="24"/>
        </w:rPr>
      </w:pPr>
    </w:p>
    <w:p w14:paraId="26BFA42A" w14:textId="77777777" w:rsidR="005A734E" w:rsidRPr="00D22663" w:rsidRDefault="005A734E" w:rsidP="00D22663">
      <w:pPr>
        <w:jc w:val="both"/>
        <w:rPr>
          <w:rFonts w:ascii="Arial" w:hAnsi="Arial" w:cs="Arial"/>
          <w:sz w:val="24"/>
          <w:szCs w:val="24"/>
        </w:rPr>
      </w:pPr>
    </w:p>
    <w:p w14:paraId="2109B1C2" w14:textId="77777777" w:rsidR="005A734E" w:rsidRPr="0043171A" w:rsidRDefault="005A734E" w:rsidP="00D22663">
      <w:pPr>
        <w:jc w:val="both"/>
        <w:rPr>
          <w:rFonts w:ascii="Arial" w:hAnsi="Arial" w:cs="Arial"/>
          <w:sz w:val="24"/>
          <w:szCs w:val="24"/>
          <w:u w:val="single"/>
        </w:rPr>
      </w:pPr>
    </w:p>
    <w:p w14:paraId="53D0CD38" w14:textId="7BA65D55" w:rsidR="009F36E1" w:rsidRPr="00D22663" w:rsidRDefault="00527438" w:rsidP="00D22663">
      <w:pPr>
        <w:jc w:val="both"/>
        <w:rPr>
          <w:rFonts w:ascii="Arial" w:hAnsi="Arial" w:cs="Arial"/>
          <w:sz w:val="24"/>
          <w:szCs w:val="24"/>
        </w:rPr>
      </w:pPr>
      <w:r>
        <w:rPr>
          <w:rFonts w:ascii="Arial" w:hAnsi="Arial" w:cs="Arial"/>
          <w:sz w:val="24"/>
          <w:szCs w:val="24"/>
        </w:rPr>
        <w:t xml:space="preserve">           </w:t>
      </w:r>
    </w:p>
    <w:p w14:paraId="79124B20" w14:textId="20D7B7BC" w:rsidR="00673B58" w:rsidRDefault="00673B58" w:rsidP="00E94FD7">
      <w:pPr>
        <w:tabs>
          <w:tab w:val="left" w:pos="1605"/>
        </w:tabs>
        <w:jc w:val="both"/>
        <w:rPr>
          <w:rFonts w:ascii="Arial" w:hAnsi="Arial" w:cs="Arial"/>
          <w:sz w:val="24"/>
          <w:szCs w:val="24"/>
        </w:rPr>
      </w:pPr>
    </w:p>
    <w:p w14:paraId="3A47F19A" w14:textId="351DEB6A" w:rsidR="005E2662" w:rsidRDefault="005E2662" w:rsidP="00D22663">
      <w:pPr>
        <w:jc w:val="both"/>
        <w:rPr>
          <w:rFonts w:ascii="Arial" w:hAnsi="Arial" w:cs="Arial"/>
          <w:sz w:val="24"/>
          <w:szCs w:val="24"/>
        </w:rPr>
      </w:pPr>
    </w:p>
    <w:p w14:paraId="57DD150D" w14:textId="77777777" w:rsidR="009D74B2" w:rsidRDefault="009D74B2" w:rsidP="00D22663">
      <w:pPr>
        <w:jc w:val="both"/>
        <w:rPr>
          <w:rFonts w:ascii="Arial" w:hAnsi="Arial" w:cs="Arial"/>
          <w:b/>
          <w:sz w:val="32"/>
          <w:szCs w:val="32"/>
          <w:u w:val="single"/>
        </w:rPr>
      </w:pPr>
    </w:p>
    <w:p w14:paraId="5E4A0BF3" w14:textId="4A22F619" w:rsidR="00C2207F" w:rsidRPr="00057EE7" w:rsidRDefault="00057EE7" w:rsidP="00D22663">
      <w:pPr>
        <w:jc w:val="both"/>
        <w:rPr>
          <w:rFonts w:ascii="Arial" w:hAnsi="Arial" w:cs="Arial"/>
          <w:b/>
          <w:sz w:val="32"/>
          <w:szCs w:val="32"/>
          <w:u w:val="single"/>
        </w:rPr>
      </w:pPr>
      <w:r w:rsidRPr="00057EE7">
        <w:rPr>
          <w:rFonts w:ascii="Arial" w:hAnsi="Arial" w:cs="Arial"/>
          <w:b/>
          <w:sz w:val="32"/>
          <w:szCs w:val="32"/>
          <w:u w:val="single"/>
        </w:rPr>
        <w:lastRenderedPageBreak/>
        <w:t>REFERENCES</w:t>
      </w:r>
    </w:p>
    <w:p w14:paraId="59B941EB" w14:textId="77777777" w:rsidR="00F304DE" w:rsidRPr="00057EE7" w:rsidRDefault="00C75C4E" w:rsidP="00057EE7">
      <w:pPr>
        <w:pStyle w:val="NoSpacing"/>
        <w:rPr>
          <w:rFonts w:ascii="Arial" w:hAnsi="Arial" w:cs="Arial"/>
          <w:sz w:val="24"/>
          <w:szCs w:val="24"/>
        </w:rPr>
      </w:pPr>
      <w:r w:rsidRPr="00057EE7">
        <w:rPr>
          <w:rFonts w:ascii="Arial" w:hAnsi="Arial" w:cs="Arial"/>
          <w:sz w:val="24"/>
          <w:szCs w:val="24"/>
        </w:rPr>
        <w:t xml:space="preserve">  </w:t>
      </w:r>
    </w:p>
    <w:p w14:paraId="4BFCB8B8" w14:textId="77777777" w:rsidR="00057EE7" w:rsidRPr="00057EE7" w:rsidRDefault="00CD4DD6" w:rsidP="00057EE7">
      <w:pPr>
        <w:pStyle w:val="NoSpacing"/>
        <w:rPr>
          <w:rFonts w:ascii="Arial" w:hAnsi="Arial" w:cs="Arial"/>
          <w:sz w:val="24"/>
          <w:szCs w:val="24"/>
        </w:rPr>
      </w:pPr>
      <w:r w:rsidRPr="00057EE7">
        <w:rPr>
          <w:rFonts w:ascii="Arial" w:hAnsi="Arial" w:cs="Arial"/>
          <w:sz w:val="24"/>
          <w:szCs w:val="24"/>
        </w:rPr>
        <w:t>Agha, M. Agha, R. (2017) The risk prevalence of obesity: part A: Impact on public health</w:t>
      </w:r>
      <w:r w:rsidR="00057EE7" w:rsidRPr="00057EE7">
        <w:rPr>
          <w:rFonts w:ascii="Arial" w:hAnsi="Arial" w:cs="Arial"/>
          <w:sz w:val="24"/>
          <w:szCs w:val="24"/>
        </w:rPr>
        <w:t xml:space="preserve"> </w:t>
      </w:r>
      <w:r w:rsidR="00A343C2" w:rsidRPr="00057EE7">
        <w:rPr>
          <w:rFonts w:ascii="Arial" w:hAnsi="Arial" w:cs="Arial"/>
          <w:sz w:val="24"/>
          <w:szCs w:val="24"/>
        </w:rPr>
        <w:t xml:space="preserve">[Online] </w:t>
      </w:r>
      <w:r w:rsidRPr="00057EE7">
        <w:rPr>
          <w:rFonts w:ascii="Arial" w:hAnsi="Arial" w:cs="Arial"/>
          <w:sz w:val="24"/>
          <w:szCs w:val="24"/>
        </w:rPr>
        <w:t>Available</w:t>
      </w:r>
      <w:r w:rsidR="00A343C2" w:rsidRPr="00057EE7">
        <w:rPr>
          <w:rFonts w:ascii="Arial" w:hAnsi="Arial" w:cs="Arial"/>
          <w:sz w:val="24"/>
          <w:szCs w:val="24"/>
        </w:rPr>
        <w:t xml:space="preserve"> from</w:t>
      </w:r>
      <w:r w:rsidR="00057EE7" w:rsidRPr="00057EE7">
        <w:rPr>
          <w:rFonts w:ascii="Arial" w:hAnsi="Arial" w:cs="Arial"/>
          <w:sz w:val="24"/>
          <w:szCs w:val="24"/>
        </w:rPr>
        <w:t>:</w:t>
      </w:r>
    </w:p>
    <w:p w14:paraId="53D2C72D" w14:textId="38559141" w:rsidR="00937E0D" w:rsidRDefault="00096F2D" w:rsidP="00057EE7">
      <w:pPr>
        <w:pStyle w:val="NoSpacing"/>
        <w:rPr>
          <w:rFonts w:ascii="Arial" w:hAnsi="Arial" w:cs="Arial"/>
          <w:sz w:val="24"/>
          <w:szCs w:val="24"/>
        </w:rPr>
      </w:pPr>
      <w:hyperlink r:id="rId8" w:history="1">
        <w:r w:rsidR="00CD4DD6" w:rsidRPr="00057EE7">
          <w:rPr>
            <w:rStyle w:val="Hyperlink"/>
            <w:rFonts w:ascii="Arial" w:hAnsi="Arial" w:cs="Arial"/>
            <w:color w:val="auto"/>
            <w:sz w:val="24"/>
            <w:szCs w:val="24"/>
          </w:rPr>
          <w:t>https://www.ncbi.nlm.nih.gov/pmc/articles/PMC5673154/</w:t>
        </w:r>
      </w:hyperlink>
      <w:r w:rsidR="001B3BF2" w:rsidRPr="00057EE7">
        <w:rPr>
          <w:rFonts w:ascii="Arial" w:hAnsi="Arial" w:cs="Arial"/>
          <w:sz w:val="24"/>
          <w:szCs w:val="24"/>
        </w:rPr>
        <w:t xml:space="preserve"> </w:t>
      </w:r>
      <w:r w:rsidR="00CD4DD6" w:rsidRPr="00057EE7">
        <w:rPr>
          <w:rFonts w:ascii="Arial" w:hAnsi="Arial" w:cs="Arial"/>
          <w:sz w:val="24"/>
          <w:szCs w:val="24"/>
        </w:rPr>
        <w:t>International journal of Surgery oncology [</w:t>
      </w:r>
      <w:r w:rsidR="00CE4072" w:rsidRPr="00057EE7">
        <w:rPr>
          <w:rFonts w:ascii="Arial" w:hAnsi="Arial" w:cs="Arial"/>
          <w:sz w:val="24"/>
          <w:szCs w:val="24"/>
        </w:rPr>
        <w:t>Accessed on 22-10-18]</w:t>
      </w:r>
      <w:r w:rsidR="00057EE7" w:rsidRPr="00057EE7">
        <w:rPr>
          <w:rFonts w:ascii="Arial" w:hAnsi="Arial" w:cs="Arial"/>
          <w:sz w:val="24"/>
          <w:szCs w:val="24"/>
        </w:rPr>
        <w:t>.</w:t>
      </w:r>
    </w:p>
    <w:p w14:paraId="45B229C7" w14:textId="5EF995DA" w:rsidR="002C0E7A" w:rsidRDefault="002C0E7A" w:rsidP="00057EE7">
      <w:pPr>
        <w:pStyle w:val="NoSpacing"/>
        <w:rPr>
          <w:rFonts w:ascii="Arial" w:hAnsi="Arial" w:cs="Arial"/>
          <w:sz w:val="24"/>
          <w:szCs w:val="24"/>
        </w:rPr>
      </w:pPr>
    </w:p>
    <w:p w14:paraId="27F6AEE1" w14:textId="77777777" w:rsidR="002C0E7A" w:rsidRDefault="002C0E7A" w:rsidP="00057EE7">
      <w:pPr>
        <w:pStyle w:val="NoSpacing"/>
        <w:rPr>
          <w:rFonts w:ascii="Arial" w:hAnsi="Arial" w:cs="Arial"/>
          <w:sz w:val="24"/>
          <w:szCs w:val="24"/>
        </w:rPr>
      </w:pPr>
    </w:p>
    <w:p w14:paraId="71A093DE" w14:textId="77777777" w:rsidR="002C0E7A" w:rsidRDefault="002C0E7A" w:rsidP="002C0E7A">
      <w:pPr>
        <w:jc w:val="both"/>
        <w:rPr>
          <w:rFonts w:ascii="Arial" w:hAnsi="Arial" w:cs="Arial"/>
          <w:sz w:val="24"/>
          <w:szCs w:val="24"/>
        </w:rPr>
      </w:pPr>
      <w:r>
        <w:rPr>
          <w:rFonts w:ascii="Arial" w:hAnsi="Arial" w:cs="Arial"/>
          <w:sz w:val="24"/>
          <w:szCs w:val="24"/>
        </w:rPr>
        <w:t xml:space="preserve">Baloyi, W, H. Jordan, P. (2016) Systematic review as a research method in post graduate nursing. [Online] Available from: </w:t>
      </w:r>
      <w:hyperlink r:id="rId9" w:history="1">
        <w:r w:rsidRPr="00F37929">
          <w:rPr>
            <w:rStyle w:val="Hyperlink"/>
            <w:rFonts w:ascii="Arial" w:hAnsi="Arial" w:cs="Arial"/>
            <w:color w:val="auto"/>
            <w:sz w:val="24"/>
            <w:szCs w:val="24"/>
            <w:u w:val="none"/>
          </w:rPr>
          <w:t>www.sciencedirect.com</w:t>
        </w:r>
      </w:hyperlink>
      <w:r w:rsidRPr="00F37929">
        <w:rPr>
          <w:rFonts w:ascii="Arial" w:hAnsi="Arial" w:cs="Arial"/>
          <w:sz w:val="24"/>
          <w:szCs w:val="24"/>
        </w:rPr>
        <w:t xml:space="preserve"> [</w:t>
      </w:r>
      <w:r>
        <w:rPr>
          <w:rFonts w:ascii="Arial" w:hAnsi="Arial" w:cs="Arial"/>
          <w:sz w:val="24"/>
          <w:szCs w:val="24"/>
        </w:rPr>
        <w:t>Accessed 09-11-18].</w:t>
      </w:r>
    </w:p>
    <w:p w14:paraId="3733BFBB" w14:textId="01933566" w:rsidR="002C0E7A" w:rsidRDefault="002C0E7A" w:rsidP="00057EE7">
      <w:pPr>
        <w:pStyle w:val="NoSpacing"/>
        <w:rPr>
          <w:rFonts w:ascii="Arial" w:hAnsi="Arial" w:cs="Arial"/>
          <w:sz w:val="24"/>
          <w:szCs w:val="24"/>
        </w:rPr>
      </w:pPr>
    </w:p>
    <w:p w14:paraId="39595510" w14:textId="75260E23" w:rsidR="005179E0" w:rsidRDefault="005179E0" w:rsidP="00057EE7">
      <w:pPr>
        <w:pStyle w:val="NoSpacing"/>
        <w:rPr>
          <w:rFonts w:ascii="Arial" w:hAnsi="Arial" w:cs="Arial"/>
          <w:sz w:val="24"/>
          <w:szCs w:val="24"/>
        </w:rPr>
      </w:pPr>
      <w:r w:rsidRPr="00057EE7">
        <w:rPr>
          <w:rFonts w:ascii="Arial" w:hAnsi="Arial" w:cs="Arial"/>
          <w:sz w:val="24"/>
          <w:szCs w:val="24"/>
        </w:rPr>
        <w:t>Brown. Marsh, T. Rtveladze, K. (2013) Managing Weight and Obesity among Children. Report on economic modelling and cost consequence and analysis [</w:t>
      </w:r>
      <w:proofErr w:type="spellStart"/>
      <w:r w:rsidRPr="00057EE7">
        <w:rPr>
          <w:rFonts w:ascii="Arial" w:hAnsi="Arial" w:cs="Arial"/>
          <w:sz w:val="24"/>
          <w:szCs w:val="24"/>
        </w:rPr>
        <w:t>Pg</w:t>
      </w:r>
      <w:proofErr w:type="spellEnd"/>
      <w:r w:rsidRPr="00057EE7">
        <w:rPr>
          <w:rFonts w:ascii="Arial" w:hAnsi="Arial" w:cs="Arial"/>
          <w:sz w:val="24"/>
          <w:szCs w:val="24"/>
        </w:rPr>
        <w:t xml:space="preserve">, 1-79]  [Online] Available from: </w:t>
      </w:r>
      <w:hyperlink r:id="rId10" w:history="1">
        <w:r w:rsidRPr="00057EE7">
          <w:rPr>
            <w:rStyle w:val="Hyperlink"/>
            <w:rFonts w:ascii="Arial" w:hAnsi="Arial" w:cs="Arial"/>
            <w:color w:val="auto"/>
            <w:sz w:val="24"/>
            <w:szCs w:val="24"/>
          </w:rPr>
          <w:t>https://www.nice.org.uk/guidance/ph47/evidence/economic-modelling-report-pdf-430357501 Accessed on 3-11-18</w:t>
        </w:r>
      </w:hyperlink>
    </w:p>
    <w:p w14:paraId="15CF5C4C" w14:textId="77777777" w:rsidR="005179E0" w:rsidRDefault="005179E0" w:rsidP="00057EE7">
      <w:pPr>
        <w:pStyle w:val="NoSpacing"/>
        <w:rPr>
          <w:rFonts w:ascii="Arial" w:hAnsi="Arial" w:cs="Arial"/>
          <w:sz w:val="24"/>
          <w:szCs w:val="24"/>
        </w:rPr>
      </w:pPr>
    </w:p>
    <w:p w14:paraId="0F859E90" w14:textId="77777777" w:rsidR="005179E0" w:rsidRPr="00057EE7" w:rsidRDefault="005179E0" w:rsidP="005179E0">
      <w:pPr>
        <w:pStyle w:val="NoSpacing"/>
        <w:rPr>
          <w:rFonts w:ascii="Arial" w:hAnsi="Arial" w:cs="Arial"/>
          <w:sz w:val="24"/>
          <w:szCs w:val="24"/>
        </w:rPr>
      </w:pPr>
      <w:r w:rsidRPr="00057EE7">
        <w:rPr>
          <w:rFonts w:ascii="Arial" w:hAnsi="Arial" w:cs="Arial"/>
          <w:sz w:val="24"/>
          <w:szCs w:val="24"/>
        </w:rPr>
        <w:t xml:space="preserve">Chen, G. Ratcliff, J. Olds, T. Magarey, A. Leslie, E. (2014) BMI Health behaviours and quality of life in children and adolescence: A school-based study. </w:t>
      </w:r>
    </w:p>
    <w:p w14:paraId="1420A9E5" w14:textId="77777777" w:rsidR="005179E0" w:rsidRPr="00057EE7" w:rsidRDefault="005179E0" w:rsidP="005179E0">
      <w:pPr>
        <w:pStyle w:val="NoSpacing"/>
        <w:rPr>
          <w:rStyle w:val="Hyperlink"/>
          <w:rFonts w:ascii="Arial" w:hAnsi="Arial" w:cs="Arial"/>
          <w:color w:val="auto"/>
          <w:sz w:val="24"/>
          <w:szCs w:val="24"/>
        </w:rPr>
      </w:pPr>
      <w:r w:rsidRPr="00057EE7">
        <w:rPr>
          <w:rFonts w:ascii="Arial" w:hAnsi="Arial" w:cs="Arial"/>
          <w:sz w:val="24"/>
          <w:szCs w:val="24"/>
        </w:rPr>
        <w:t xml:space="preserve">[Online] Available from: </w:t>
      </w:r>
      <w:hyperlink r:id="rId11" w:history="1">
        <w:r w:rsidRPr="00057EE7">
          <w:rPr>
            <w:rStyle w:val="Hyperlink"/>
            <w:rFonts w:ascii="Arial" w:hAnsi="Arial" w:cs="Arial"/>
            <w:color w:val="auto"/>
            <w:sz w:val="24"/>
            <w:szCs w:val="24"/>
          </w:rPr>
          <w:t>http://pediatrics.aappublications.org/content/133/4/e868</w:t>
        </w:r>
      </w:hyperlink>
    </w:p>
    <w:p w14:paraId="442276C8" w14:textId="69CB9796" w:rsidR="005179E0" w:rsidRDefault="005179E0" w:rsidP="005179E0">
      <w:pPr>
        <w:pStyle w:val="NoSpacing"/>
        <w:rPr>
          <w:rFonts w:ascii="Arial" w:hAnsi="Arial" w:cs="Arial"/>
          <w:sz w:val="24"/>
          <w:szCs w:val="24"/>
        </w:rPr>
      </w:pPr>
      <w:r w:rsidRPr="00057EE7">
        <w:rPr>
          <w:rFonts w:ascii="Arial" w:hAnsi="Arial" w:cs="Arial"/>
          <w:sz w:val="24"/>
          <w:szCs w:val="24"/>
        </w:rPr>
        <w:t>[Accessed on 05-11-18]</w:t>
      </w:r>
    </w:p>
    <w:p w14:paraId="42833C5E" w14:textId="0E98E5F8" w:rsidR="005179E0" w:rsidRDefault="005179E0" w:rsidP="005179E0">
      <w:pPr>
        <w:pStyle w:val="NoSpacing"/>
        <w:rPr>
          <w:rFonts w:ascii="Arial" w:hAnsi="Arial" w:cs="Arial"/>
          <w:sz w:val="24"/>
          <w:szCs w:val="24"/>
        </w:rPr>
      </w:pPr>
    </w:p>
    <w:p w14:paraId="2580DAD2" w14:textId="77777777" w:rsidR="00D44DFD" w:rsidRPr="0035732D" w:rsidRDefault="00D44DFD" w:rsidP="00D44DFD">
      <w:pPr>
        <w:pStyle w:val="NoSpacing"/>
        <w:rPr>
          <w:rFonts w:ascii="Arial" w:hAnsi="Arial" w:cs="Arial"/>
          <w:sz w:val="24"/>
          <w:szCs w:val="24"/>
        </w:rPr>
      </w:pPr>
      <w:r w:rsidRPr="0035732D">
        <w:rPr>
          <w:rFonts w:ascii="Arial" w:hAnsi="Arial" w:cs="Arial"/>
          <w:sz w:val="24"/>
          <w:szCs w:val="24"/>
        </w:rPr>
        <w:t>Comorbidity: Handbook of Clinical Neurology (2015)</w:t>
      </w:r>
    </w:p>
    <w:p w14:paraId="5B57834D" w14:textId="77777777" w:rsidR="00D44DFD" w:rsidRDefault="00D44DFD" w:rsidP="00D44DFD">
      <w:pPr>
        <w:pStyle w:val="NoSpacing"/>
        <w:rPr>
          <w:rFonts w:ascii="Arial" w:hAnsi="Arial" w:cs="Arial"/>
          <w:sz w:val="24"/>
          <w:szCs w:val="24"/>
        </w:rPr>
      </w:pPr>
      <w:r w:rsidRPr="0035732D">
        <w:rPr>
          <w:rFonts w:ascii="Arial" w:hAnsi="Arial" w:cs="Arial"/>
          <w:sz w:val="24"/>
          <w:szCs w:val="24"/>
        </w:rPr>
        <w:t xml:space="preserve">[Online] Available from: </w:t>
      </w:r>
      <w:hyperlink r:id="rId12" w:history="1">
        <w:r w:rsidRPr="0035732D">
          <w:rPr>
            <w:rStyle w:val="Hyperlink"/>
            <w:rFonts w:ascii="Arial" w:hAnsi="Arial" w:cs="Arial"/>
            <w:color w:val="auto"/>
            <w:sz w:val="24"/>
            <w:szCs w:val="24"/>
            <w:u w:val="none"/>
          </w:rPr>
          <w:t>https://www.sciencedirect.com/topics/neuroscience/comorbidity</w:t>
        </w:r>
      </w:hyperlink>
      <w:r w:rsidRPr="0035732D">
        <w:rPr>
          <w:rFonts w:ascii="Arial" w:hAnsi="Arial" w:cs="Arial"/>
          <w:sz w:val="24"/>
          <w:szCs w:val="24"/>
        </w:rPr>
        <w:t xml:space="preserve"> [Accessedon:09-11-</w:t>
      </w:r>
      <w:r>
        <w:rPr>
          <w:rFonts w:ascii="Arial" w:hAnsi="Arial" w:cs="Arial"/>
          <w:sz w:val="24"/>
          <w:szCs w:val="24"/>
        </w:rPr>
        <w:t>18].</w:t>
      </w:r>
    </w:p>
    <w:p w14:paraId="26B01AFD" w14:textId="4572A396" w:rsidR="00D44DFD" w:rsidRPr="00057EE7" w:rsidRDefault="00D44DFD" w:rsidP="005179E0">
      <w:pPr>
        <w:pStyle w:val="NoSpacing"/>
        <w:rPr>
          <w:rFonts w:ascii="Arial" w:hAnsi="Arial" w:cs="Arial"/>
          <w:sz w:val="24"/>
          <w:szCs w:val="24"/>
        </w:rPr>
      </w:pPr>
      <w:bookmarkStart w:id="2" w:name="_GoBack"/>
      <w:bookmarkEnd w:id="2"/>
    </w:p>
    <w:p w14:paraId="74214E36" w14:textId="77777777" w:rsidR="00005CA3" w:rsidRPr="00057EE7" w:rsidRDefault="00005CA3" w:rsidP="00005CA3">
      <w:pPr>
        <w:pStyle w:val="NoSpacing"/>
        <w:rPr>
          <w:rFonts w:ascii="Arial" w:hAnsi="Arial" w:cs="Arial"/>
          <w:sz w:val="24"/>
          <w:szCs w:val="24"/>
        </w:rPr>
      </w:pPr>
      <w:r w:rsidRPr="00057EE7">
        <w:rPr>
          <w:rFonts w:ascii="Arial" w:hAnsi="Arial" w:cs="Arial"/>
          <w:sz w:val="24"/>
          <w:szCs w:val="24"/>
        </w:rPr>
        <w:t>Dinkel, D. Hanson, Koehler, K. (2017) An overview of assessment methodology for obesity-related variables in infants at risk [Sage journals] [Available from] http://journals.sagepub.com/doi/abs/10.1177/0260106017732268 [Accessed on 22-10-18]</w:t>
      </w:r>
      <w:r>
        <w:rPr>
          <w:rFonts w:ascii="Arial" w:hAnsi="Arial" w:cs="Arial"/>
          <w:sz w:val="24"/>
          <w:szCs w:val="24"/>
        </w:rPr>
        <w:t>.</w:t>
      </w:r>
    </w:p>
    <w:p w14:paraId="3CC27384" w14:textId="77777777" w:rsidR="00005CA3" w:rsidRDefault="00005CA3" w:rsidP="00005CA3">
      <w:pPr>
        <w:pStyle w:val="NoSpacing"/>
        <w:rPr>
          <w:rFonts w:ascii="Arial" w:hAnsi="Arial" w:cs="Arial"/>
          <w:sz w:val="24"/>
          <w:szCs w:val="24"/>
        </w:rPr>
      </w:pPr>
    </w:p>
    <w:p w14:paraId="1610A4FA" w14:textId="77777777" w:rsidR="005179E0" w:rsidRPr="00057EE7" w:rsidRDefault="005179E0" w:rsidP="005179E0">
      <w:pPr>
        <w:pStyle w:val="NoSpacing"/>
        <w:rPr>
          <w:rFonts w:ascii="Arial" w:hAnsi="Arial" w:cs="Arial"/>
          <w:sz w:val="24"/>
          <w:szCs w:val="24"/>
        </w:rPr>
      </w:pPr>
      <w:r w:rsidRPr="00057EE7">
        <w:rPr>
          <w:rFonts w:ascii="Arial" w:hAnsi="Arial" w:cs="Arial"/>
          <w:sz w:val="24"/>
          <w:szCs w:val="24"/>
        </w:rPr>
        <w:t>House of Commons, Health Committee (2017) Childhood obesity time for action [Online] Available from: publications.parliament.uk [Accessed on 29-10-18</w:t>
      </w:r>
    </w:p>
    <w:p w14:paraId="601B3E7E" w14:textId="4AC0C487" w:rsidR="005179E0" w:rsidRDefault="005179E0" w:rsidP="00057EE7">
      <w:pPr>
        <w:pStyle w:val="NoSpacing"/>
        <w:rPr>
          <w:rFonts w:ascii="Arial" w:hAnsi="Arial" w:cs="Arial"/>
          <w:sz w:val="24"/>
          <w:szCs w:val="24"/>
        </w:rPr>
      </w:pPr>
    </w:p>
    <w:p w14:paraId="00772BA0" w14:textId="77777777" w:rsidR="005179E0" w:rsidRDefault="005179E0" w:rsidP="00057EE7">
      <w:pPr>
        <w:pStyle w:val="NoSpacing"/>
        <w:rPr>
          <w:rFonts w:ascii="Arial" w:hAnsi="Arial" w:cs="Arial"/>
          <w:sz w:val="24"/>
          <w:szCs w:val="24"/>
        </w:rPr>
      </w:pPr>
    </w:p>
    <w:p w14:paraId="637F2239" w14:textId="32306D58" w:rsidR="002C0E7A" w:rsidRPr="00057EE7" w:rsidRDefault="002C0E7A" w:rsidP="002C0E7A">
      <w:pPr>
        <w:pStyle w:val="NoSpacing"/>
        <w:rPr>
          <w:rFonts w:ascii="Arial" w:hAnsi="Arial" w:cs="Arial"/>
          <w:sz w:val="24"/>
          <w:szCs w:val="24"/>
        </w:rPr>
      </w:pPr>
      <w:r w:rsidRPr="00057EE7">
        <w:rPr>
          <w:rFonts w:ascii="Arial" w:hAnsi="Arial" w:cs="Arial"/>
          <w:sz w:val="24"/>
          <w:szCs w:val="24"/>
        </w:rPr>
        <w:t>House of Commons, Health Committee (2017) Childhood obesity time for action [Online] Available from: publications.parliament.uk [Accessed on 29-10-18</w:t>
      </w:r>
      <w:r w:rsidR="005E2662">
        <w:rPr>
          <w:rFonts w:ascii="Arial" w:hAnsi="Arial" w:cs="Arial"/>
          <w:sz w:val="24"/>
          <w:szCs w:val="24"/>
        </w:rPr>
        <w:t>].</w:t>
      </w:r>
    </w:p>
    <w:p w14:paraId="1F50BEC6" w14:textId="77777777" w:rsidR="002C0E7A" w:rsidRPr="00057EE7" w:rsidRDefault="002C0E7A" w:rsidP="002C0E7A">
      <w:pPr>
        <w:pStyle w:val="NoSpacing"/>
        <w:rPr>
          <w:rFonts w:ascii="Arial" w:hAnsi="Arial" w:cs="Arial"/>
          <w:sz w:val="24"/>
          <w:szCs w:val="24"/>
        </w:rPr>
      </w:pPr>
    </w:p>
    <w:p w14:paraId="1D9234AB" w14:textId="5A5612C3" w:rsidR="002C0E7A" w:rsidRPr="00057EE7" w:rsidRDefault="002C0E7A" w:rsidP="002C0E7A">
      <w:pPr>
        <w:pStyle w:val="NoSpacing"/>
        <w:rPr>
          <w:rFonts w:ascii="Arial" w:hAnsi="Arial" w:cs="Arial"/>
          <w:sz w:val="24"/>
          <w:szCs w:val="24"/>
        </w:rPr>
      </w:pPr>
      <w:r w:rsidRPr="00057EE7">
        <w:rPr>
          <w:rFonts w:ascii="Arial" w:hAnsi="Arial" w:cs="Arial"/>
          <w:sz w:val="24"/>
          <w:szCs w:val="24"/>
        </w:rPr>
        <w:t xml:space="preserve">Jarolimova, J. Tagoni, J. Stern, </w:t>
      </w:r>
      <w:proofErr w:type="gramStart"/>
      <w:r w:rsidRPr="00057EE7">
        <w:rPr>
          <w:rFonts w:ascii="Arial" w:hAnsi="Arial" w:cs="Arial"/>
          <w:sz w:val="24"/>
          <w:szCs w:val="24"/>
        </w:rPr>
        <w:t>T,A.</w:t>
      </w:r>
      <w:proofErr w:type="gramEnd"/>
      <w:r w:rsidRPr="00057EE7">
        <w:rPr>
          <w:rFonts w:ascii="Arial" w:hAnsi="Arial" w:cs="Arial"/>
          <w:sz w:val="24"/>
          <w:szCs w:val="24"/>
        </w:rPr>
        <w:t xml:space="preserve"> 2013 Obesity: Its Epidemiology, comorb</w:t>
      </w:r>
      <w:r>
        <w:rPr>
          <w:rFonts w:ascii="Arial" w:hAnsi="Arial" w:cs="Arial"/>
          <w:sz w:val="24"/>
          <w:szCs w:val="24"/>
        </w:rPr>
        <w:t xml:space="preserve">idities, and management. </w:t>
      </w:r>
    </w:p>
    <w:p w14:paraId="77B37224" w14:textId="0CFB38A6" w:rsidR="002C0E7A" w:rsidRPr="00057EE7" w:rsidRDefault="002C0E7A" w:rsidP="002C0E7A">
      <w:pPr>
        <w:pStyle w:val="NoSpacing"/>
        <w:rPr>
          <w:rFonts w:ascii="Arial" w:hAnsi="Arial" w:cs="Arial"/>
          <w:sz w:val="24"/>
          <w:szCs w:val="24"/>
        </w:rPr>
      </w:pPr>
      <w:r w:rsidRPr="00057EE7">
        <w:rPr>
          <w:rFonts w:ascii="Arial" w:hAnsi="Arial" w:cs="Arial"/>
          <w:sz w:val="24"/>
          <w:szCs w:val="24"/>
        </w:rPr>
        <w:t xml:space="preserve">[Online] Available from: </w:t>
      </w:r>
      <w:hyperlink r:id="rId13" w:history="1">
        <w:r w:rsidRPr="00057EE7">
          <w:rPr>
            <w:rStyle w:val="Hyperlink"/>
            <w:rFonts w:ascii="Arial" w:hAnsi="Arial" w:cs="Arial"/>
            <w:color w:val="auto"/>
            <w:sz w:val="24"/>
            <w:szCs w:val="24"/>
          </w:rPr>
          <w:t>https://www.ncbi.nlm.nih.gov/pmc/articles/PMC3907314/</w:t>
        </w:r>
      </w:hyperlink>
    </w:p>
    <w:p w14:paraId="3A2EC278" w14:textId="77777777" w:rsidR="002C0E7A" w:rsidRDefault="002C0E7A" w:rsidP="002C0E7A">
      <w:pPr>
        <w:pStyle w:val="NoSpacing"/>
        <w:rPr>
          <w:rFonts w:ascii="Arial" w:hAnsi="Arial" w:cs="Arial"/>
          <w:sz w:val="24"/>
          <w:szCs w:val="24"/>
        </w:rPr>
      </w:pPr>
    </w:p>
    <w:p w14:paraId="441852A4" w14:textId="77777777" w:rsidR="00005CA3" w:rsidRPr="00057EE7" w:rsidRDefault="00005CA3" w:rsidP="00005CA3">
      <w:pPr>
        <w:pStyle w:val="NoSpacing"/>
        <w:rPr>
          <w:rFonts w:ascii="Arial" w:hAnsi="Arial" w:cs="Arial"/>
          <w:sz w:val="24"/>
          <w:szCs w:val="24"/>
        </w:rPr>
      </w:pPr>
      <w:r w:rsidRPr="00057EE7">
        <w:rPr>
          <w:rFonts w:ascii="Arial" w:hAnsi="Arial" w:cs="Arial"/>
          <w:sz w:val="24"/>
          <w:szCs w:val="24"/>
        </w:rPr>
        <w:t xml:space="preserve">Kambondo, G. </w:t>
      </w:r>
      <w:proofErr w:type="gramStart"/>
      <w:r w:rsidRPr="00057EE7">
        <w:rPr>
          <w:rFonts w:ascii="Arial" w:hAnsi="Arial" w:cs="Arial"/>
          <w:sz w:val="24"/>
          <w:szCs w:val="24"/>
        </w:rPr>
        <w:t>Satorious,B.</w:t>
      </w:r>
      <w:proofErr w:type="gramEnd"/>
      <w:r w:rsidRPr="00057EE7">
        <w:rPr>
          <w:rFonts w:ascii="Arial" w:hAnsi="Arial" w:cs="Arial"/>
          <w:sz w:val="24"/>
          <w:szCs w:val="24"/>
        </w:rPr>
        <w:t xml:space="preserve"> (2018) Risk Factors for obesity and overfat Primary School children in Mashonaland province and Zimbabwe. [Online] Accessed from: </w:t>
      </w:r>
      <w:hyperlink r:id="rId14" w:history="1">
        <w:r w:rsidRPr="00057EE7">
          <w:rPr>
            <w:rStyle w:val="Hyperlink"/>
            <w:rFonts w:ascii="Arial" w:hAnsi="Arial" w:cs="Arial"/>
            <w:color w:val="auto"/>
            <w:sz w:val="24"/>
            <w:szCs w:val="24"/>
          </w:rPr>
          <w:t>https://www.ncbi.nlm.nih.gov/pmc/articles/PMC5858318/</w:t>
        </w:r>
      </w:hyperlink>
      <w:r w:rsidRPr="00057EE7">
        <w:rPr>
          <w:rFonts w:ascii="Arial" w:hAnsi="Arial" w:cs="Arial"/>
          <w:sz w:val="24"/>
          <w:szCs w:val="24"/>
        </w:rPr>
        <w:t xml:space="preserve"> [Accessed02-12-2018].</w:t>
      </w:r>
    </w:p>
    <w:p w14:paraId="74274401" w14:textId="77777777" w:rsidR="00005CA3" w:rsidRPr="00057EE7" w:rsidRDefault="00005CA3" w:rsidP="00005CA3">
      <w:pPr>
        <w:pStyle w:val="NoSpacing"/>
        <w:rPr>
          <w:rFonts w:ascii="Arial" w:hAnsi="Arial" w:cs="Arial"/>
          <w:sz w:val="24"/>
          <w:szCs w:val="24"/>
        </w:rPr>
      </w:pPr>
    </w:p>
    <w:p w14:paraId="0D3A707F" w14:textId="77777777" w:rsidR="009D74B2" w:rsidRDefault="002C0E7A" w:rsidP="002C0E7A">
      <w:pPr>
        <w:pStyle w:val="NoSpacing"/>
        <w:rPr>
          <w:rFonts w:ascii="Arial" w:hAnsi="Arial" w:cs="Arial"/>
          <w:sz w:val="24"/>
          <w:szCs w:val="24"/>
        </w:rPr>
      </w:pPr>
      <w:r w:rsidRPr="00057EE7">
        <w:rPr>
          <w:rFonts w:ascii="Arial" w:hAnsi="Arial" w:cs="Arial"/>
          <w:sz w:val="24"/>
          <w:szCs w:val="24"/>
        </w:rPr>
        <w:lastRenderedPageBreak/>
        <w:t xml:space="preserve">Kim, T, J. </w:t>
      </w:r>
      <w:proofErr w:type="spellStart"/>
      <w:r w:rsidRPr="00057EE7">
        <w:rPr>
          <w:rFonts w:ascii="Arial" w:hAnsi="Arial" w:cs="Arial"/>
          <w:sz w:val="24"/>
          <w:szCs w:val="24"/>
        </w:rPr>
        <w:t>Knesebeck</w:t>
      </w:r>
      <w:proofErr w:type="spellEnd"/>
      <w:r w:rsidRPr="00057EE7">
        <w:rPr>
          <w:rFonts w:ascii="Arial" w:hAnsi="Arial" w:cs="Arial"/>
          <w:sz w:val="24"/>
          <w:szCs w:val="24"/>
        </w:rPr>
        <w:t xml:space="preserve">, O, V, D. (2017) Income and Obesity: What is the direction of the relationship? A systematic review and meta-analysis. [online] Available from: </w:t>
      </w:r>
      <w:hyperlink r:id="rId15" w:history="1">
        <w:r w:rsidRPr="00057EE7">
          <w:rPr>
            <w:rStyle w:val="Hyperlink"/>
            <w:rFonts w:ascii="Arial" w:hAnsi="Arial" w:cs="Arial"/>
            <w:color w:val="auto"/>
            <w:sz w:val="24"/>
            <w:szCs w:val="24"/>
          </w:rPr>
          <w:t>https://bmjopen.bmj.com/content/bmjopen/8/1/e019862.full.pdf</w:t>
        </w:r>
      </w:hyperlink>
    </w:p>
    <w:p w14:paraId="5FA8095C" w14:textId="202D8455" w:rsidR="002C0E7A" w:rsidRPr="00057EE7" w:rsidRDefault="002C0E7A" w:rsidP="002C0E7A">
      <w:pPr>
        <w:pStyle w:val="NoSpacing"/>
        <w:rPr>
          <w:rFonts w:ascii="Arial" w:hAnsi="Arial" w:cs="Arial"/>
          <w:sz w:val="24"/>
          <w:szCs w:val="24"/>
        </w:rPr>
      </w:pPr>
      <w:r w:rsidRPr="00057EE7">
        <w:rPr>
          <w:rFonts w:ascii="Arial" w:hAnsi="Arial" w:cs="Arial"/>
          <w:sz w:val="24"/>
          <w:szCs w:val="24"/>
        </w:rPr>
        <w:t>[Accessed on:27-10-18]</w:t>
      </w:r>
      <w:r w:rsidR="005E2662">
        <w:rPr>
          <w:rFonts w:ascii="Arial" w:hAnsi="Arial" w:cs="Arial"/>
          <w:sz w:val="24"/>
          <w:szCs w:val="24"/>
        </w:rPr>
        <w:t>.</w:t>
      </w:r>
    </w:p>
    <w:p w14:paraId="6C64D909" w14:textId="73E72986" w:rsidR="002C0E7A" w:rsidRDefault="002C0E7A" w:rsidP="00057EE7">
      <w:pPr>
        <w:pStyle w:val="NoSpacing"/>
        <w:rPr>
          <w:rFonts w:ascii="Arial" w:hAnsi="Arial" w:cs="Arial"/>
          <w:sz w:val="24"/>
          <w:szCs w:val="24"/>
        </w:rPr>
      </w:pPr>
    </w:p>
    <w:p w14:paraId="0630F23E" w14:textId="1EC9F20B" w:rsidR="002C0E7A" w:rsidRDefault="002C0E7A" w:rsidP="00057EE7">
      <w:pPr>
        <w:pStyle w:val="NoSpacing"/>
        <w:rPr>
          <w:rFonts w:ascii="Arial" w:hAnsi="Arial" w:cs="Arial"/>
          <w:sz w:val="24"/>
          <w:szCs w:val="24"/>
        </w:rPr>
      </w:pPr>
    </w:p>
    <w:p w14:paraId="36ACE42F" w14:textId="77777777" w:rsidR="002C0E7A" w:rsidRPr="00F37929" w:rsidRDefault="002C0E7A" w:rsidP="002C0E7A">
      <w:pPr>
        <w:spacing w:after="0" w:line="240" w:lineRule="auto"/>
        <w:textAlignment w:val="baseline"/>
        <w:rPr>
          <w:rFonts w:ascii="Arial" w:eastAsia="Times New Roman" w:hAnsi="Arial" w:cs="Arial"/>
          <w:sz w:val="24"/>
          <w:szCs w:val="24"/>
          <w:lang w:eastAsia="en-GB"/>
        </w:rPr>
      </w:pPr>
      <w:r w:rsidRPr="00F37929">
        <w:rPr>
          <w:rFonts w:ascii="Arial" w:hAnsi="Arial" w:cs="Arial"/>
          <w:sz w:val="24"/>
          <w:szCs w:val="24"/>
        </w:rPr>
        <w:t xml:space="preserve">Moyo Jeffrey (2018) Obesity is the new health challenge: Physical and social infrastructure. [Online] Available from: </w:t>
      </w:r>
      <w:hyperlink r:id="rId16" w:history="1">
        <w:r w:rsidRPr="00F37929">
          <w:rPr>
            <w:rStyle w:val="Hyperlink"/>
            <w:rFonts w:ascii="Arial" w:eastAsia="Times New Roman" w:hAnsi="Arial" w:cs="Arial"/>
            <w:color w:val="auto"/>
            <w:sz w:val="24"/>
            <w:szCs w:val="24"/>
            <w:u w:val="none"/>
            <w:lang w:eastAsia="en-GB"/>
          </w:rPr>
          <w:t>https://www.dandc.eu/en/article/within-growing-middle-class-zimbabwe-obesity-becoming-problem</w:t>
        </w:r>
      </w:hyperlink>
      <w:r w:rsidRPr="00F37929">
        <w:rPr>
          <w:rFonts w:ascii="Arial" w:eastAsia="Times New Roman" w:hAnsi="Arial" w:cs="Arial"/>
          <w:sz w:val="24"/>
          <w:szCs w:val="24"/>
          <w:lang w:eastAsia="en-GB"/>
        </w:rPr>
        <w:t xml:space="preserve"> [Accessed on 08-11-18].</w:t>
      </w:r>
    </w:p>
    <w:p w14:paraId="21BA9E77" w14:textId="77777777" w:rsidR="002C0E7A" w:rsidRPr="00F37929" w:rsidRDefault="002C0E7A" w:rsidP="002C0E7A">
      <w:pPr>
        <w:jc w:val="both"/>
        <w:rPr>
          <w:rFonts w:ascii="Arial" w:hAnsi="Arial" w:cs="Arial"/>
          <w:sz w:val="24"/>
          <w:szCs w:val="24"/>
        </w:rPr>
      </w:pPr>
    </w:p>
    <w:p w14:paraId="37BFA108" w14:textId="17C7E75F" w:rsidR="002C0E7A" w:rsidRPr="00057EE7" w:rsidRDefault="002C0E7A" w:rsidP="002C0E7A">
      <w:pPr>
        <w:pStyle w:val="NoSpacing"/>
        <w:rPr>
          <w:rFonts w:ascii="Arial" w:hAnsi="Arial" w:cs="Arial"/>
          <w:sz w:val="24"/>
          <w:szCs w:val="24"/>
        </w:rPr>
      </w:pPr>
      <w:r w:rsidRPr="00057EE7">
        <w:rPr>
          <w:rFonts w:ascii="Arial" w:hAnsi="Arial" w:cs="Arial"/>
          <w:sz w:val="24"/>
          <w:szCs w:val="24"/>
        </w:rPr>
        <w:t xml:space="preserve">Mushonga, NGT, Mujuru HA. </w:t>
      </w:r>
      <w:proofErr w:type="spellStart"/>
      <w:r w:rsidRPr="00057EE7">
        <w:rPr>
          <w:rFonts w:ascii="Arial" w:hAnsi="Arial" w:cs="Arial"/>
          <w:sz w:val="24"/>
          <w:szCs w:val="24"/>
        </w:rPr>
        <w:t>Nyanga</w:t>
      </w:r>
      <w:proofErr w:type="spellEnd"/>
      <w:r w:rsidRPr="00057EE7">
        <w:rPr>
          <w:rFonts w:ascii="Arial" w:hAnsi="Arial" w:cs="Arial"/>
          <w:sz w:val="24"/>
          <w:szCs w:val="24"/>
        </w:rPr>
        <w:t xml:space="preserve"> LK. </w:t>
      </w:r>
      <w:proofErr w:type="spellStart"/>
      <w:r w:rsidRPr="00057EE7">
        <w:rPr>
          <w:rFonts w:ascii="Arial" w:hAnsi="Arial" w:cs="Arial"/>
          <w:sz w:val="24"/>
          <w:szCs w:val="24"/>
        </w:rPr>
        <w:t>Nyagura</w:t>
      </w:r>
      <w:proofErr w:type="spellEnd"/>
      <w:r w:rsidRPr="00057EE7">
        <w:rPr>
          <w:rFonts w:ascii="Arial" w:hAnsi="Arial" w:cs="Arial"/>
          <w:sz w:val="24"/>
          <w:szCs w:val="24"/>
        </w:rPr>
        <w:t xml:space="preserve">, S. M   Musaka, N r Dembah R. (2017) Parental knowledge attitudes and practices regarding overweight among Pre-School children in rural Zimbabwe. [Pg.1-16] [Online] Available from: Available </w:t>
      </w:r>
      <w:hyperlink r:id="rId17" w:history="1">
        <w:r w:rsidRPr="00057EE7">
          <w:rPr>
            <w:rStyle w:val="Hyperlink"/>
            <w:rFonts w:ascii="Arial" w:hAnsi="Arial" w:cs="Arial"/>
            <w:color w:val="auto"/>
            <w:sz w:val="24"/>
            <w:szCs w:val="24"/>
          </w:rPr>
          <w:t>http://www.bioline.org.br/pdf?nd17094</w:t>
        </w:r>
      </w:hyperlink>
      <w:r w:rsidRPr="00057EE7">
        <w:rPr>
          <w:rFonts w:ascii="Arial" w:hAnsi="Arial" w:cs="Arial"/>
          <w:sz w:val="24"/>
          <w:szCs w:val="24"/>
        </w:rPr>
        <w:t xml:space="preserve"> [Accessed on: [Accessed on 03-11-73]</w:t>
      </w:r>
      <w:r w:rsidR="005E2662">
        <w:rPr>
          <w:rFonts w:ascii="Arial" w:hAnsi="Arial" w:cs="Arial"/>
          <w:sz w:val="24"/>
          <w:szCs w:val="24"/>
        </w:rPr>
        <w:t>.</w:t>
      </w:r>
    </w:p>
    <w:p w14:paraId="4D917AFC" w14:textId="77777777" w:rsidR="002C0E7A" w:rsidRPr="00057EE7" w:rsidRDefault="002C0E7A" w:rsidP="002C0E7A">
      <w:pPr>
        <w:pStyle w:val="NoSpacing"/>
        <w:rPr>
          <w:rFonts w:ascii="Arial" w:hAnsi="Arial" w:cs="Arial"/>
          <w:sz w:val="24"/>
          <w:szCs w:val="24"/>
        </w:rPr>
      </w:pPr>
    </w:p>
    <w:p w14:paraId="44574858" w14:textId="0F5E0856" w:rsidR="002C0E7A" w:rsidRDefault="002C0E7A" w:rsidP="00057EE7">
      <w:pPr>
        <w:pStyle w:val="NoSpacing"/>
        <w:rPr>
          <w:rFonts w:ascii="Arial" w:hAnsi="Arial" w:cs="Arial"/>
          <w:sz w:val="24"/>
          <w:szCs w:val="24"/>
        </w:rPr>
      </w:pPr>
    </w:p>
    <w:p w14:paraId="3128F147" w14:textId="1AC9C8A4" w:rsidR="00C3103D" w:rsidRPr="00057EE7" w:rsidRDefault="0025470E" w:rsidP="00057EE7">
      <w:pPr>
        <w:pStyle w:val="NoSpacing"/>
        <w:rPr>
          <w:rFonts w:ascii="Arial" w:hAnsi="Arial" w:cs="Arial"/>
          <w:sz w:val="24"/>
          <w:szCs w:val="24"/>
        </w:rPr>
      </w:pPr>
      <w:r>
        <w:rPr>
          <w:rFonts w:ascii="Arial" w:hAnsi="Arial" w:cs="Arial"/>
          <w:sz w:val="24"/>
          <w:szCs w:val="24"/>
        </w:rPr>
        <w:t xml:space="preserve">National Health Services Wales, (NHS, 2018) </w:t>
      </w:r>
      <w:r w:rsidR="00C3103D" w:rsidRPr="00057EE7">
        <w:rPr>
          <w:rFonts w:ascii="Arial" w:hAnsi="Arial" w:cs="Arial"/>
          <w:sz w:val="24"/>
          <w:szCs w:val="24"/>
        </w:rPr>
        <w:t>Every child Wales</w:t>
      </w:r>
    </w:p>
    <w:p w14:paraId="0ABCF3B5" w14:textId="3461F10B" w:rsidR="00C3103D" w:rsidRPr="00057EE7" w:rsidRDefault="00C3103D" w:rsidP="00057EE7">
      <w:pPr>
        <w:pStyle w:val="NoSpacing"/>
        <w:rPr>
          <w:rFonts w:ascii="Arial" w:hAnsi="Arial" w:cs="Arial"/>
          <w:sz w:val="24"/>
          <w:szCs w:val="24"/>
        </w:rPr>
      </w:pPr>
      <w:r w:rsidRPr="00057EE7">
        <w:rPr>
          <w:rFonts w:ascii="Arial" w:hAnsi="Arial" w:cs="Arial"/>
          <w:sz w:val="24"/>
          <w:szCs w:val="24"/>
        </w:rPr>
        <w:t>[Online] [Available from:</w:t>
      </w:r>
      <w:r w:rsidR="0025470E">
        <w:rPr>
          <w:rFonts w:ascii="Arial" w:hAnsi="Arial" w:cs="Arial"/>
          <w:sz w:val="24"/>
          <w:szCs w:val="24"/>
        </w:rPr>
        <w:t xml:space="preserve"> </w:t>
      </w:r>
      <w:r w:rsidRPr="00057EE7">
        <w:rPr>
          <w:rFonts w:ascii="Arial" w:hAnsi="Arial" w:cs="Arial"/>
          <w:sz w:val="24"/>
          <w:szCs w:val="24"/>
        </w:rPr>
        <w:t xml:space="preserve"> </w:t>
      </w:r>
      <w:hyperlink r:id="rId18" w:history="1">
        <w:r w:rsidRPr="00057EE7">
          <w:rPr>
            <w:rStyle w:val="Hyperlink"/>
            <w:rFonts w:ascii="Arial" w:hAnsi="Arial" w:cs="Arial"/>
            <w:color w:val="auto"/>
            <w:sz w:val="24"/>
            <w:szCs w:val="24"/>
          </w:rPr>
          <w:t>http://everychildwales.co.uk/</w:t>
        </w:r>
      </w:hyperlink>
      <w:r w:rsidRPr="00057EE7">
        <w:rPr>
          <w:rFonts w:ascii="Arial" w:hAnsi="Arial" w:cs="Arial"/>
          <w:sz w:val="24"/>
          <w:szCs w:val="24"/>
        </w:rPr>
        <w:t xml:space="preserve"> </w:t>
      </w:r>
    </w:p>
    <w:p w14:paraId="5CEFBC0B" w14:textId="55183A9A" w:rsidR="00960181" w:rsidRDefault="00C3103D" w:rsidP="00057EE7">
      <w:pPr>
        <w:pStyle w:val="NoSpacing"/>
        <w:rPr>
          <w:rFonts w:ascii="Arial" w:hAnsi="Arial" w:cs="Arial"/>
          <w:sz w:val="24"/>
          <w:szCs w:val="24"/>
        </w:rPr>
      </w:pPr>
      <w:r w:rsidRPr="00057EE7">
        <w:rPr>
          <w:rFonts w:ascii="Arial" w:hAnsi="Arial" w:cs="Arial"/>
          <w:sz w:val="24"/>
          <w:szCs w:val="24"/>
        </w:rPr>
        <w:t>[Accessed on 29-10-18]</w:t>
      </w:r>
    </w:p>
    <w:p w14:paraId="1D8D0448" w14:textId="77777777" w:rsidR="00057EE7" w:rsidRPr="00057EE7" w:rsidRDefault="00057EE7" w:rsidP="00057EE7">
      <w:pPr>
        <w:pStyle w:val="NoSpacing"/>
        <w:rPr>
          <w:rFonts w:ascii="Arial" w:hAnsi="Arial" w:cs="Arial"/>
          <w:sz w:val="24"/>
          <w:szCs w:val="24"/>
        </w:rPr>
      </w:pPr>
    </w:p>
    <w:p w14:paraId="740DCB9C" w14:textId="77777777" w:rsidR="00D04D69" w:rsidRPr="00057EE7" w:rsidRDefault="00D04D69" w:rsidP="00057EE7">
      <w:pPr>
        <w:pStyle w:val="NoSpacing"/>
        <w:rPr>
          <w:rFonts w:ascii="Arial" w:hAnsi="Arial" w:cs="Arial"/>
          <w:sz w:val="24"/>
          <w:szCs w:val="24"/>
        </w:rPr>
      </w:pPr>
      <w:r w:rsidRPr="00057EE7">
        <w:rPr>
          <w:rFonts w:ascii="Arial" w:hAnsi="Arial" w:cs="Arial"/>
          <w:sz w:val="24"/>
          <w:szCs w:val="24"/>
        </w:rPr>
        <w:t>Onis, M. Blossoner, M. Borghi, E. 2010 Global prevalence and trends of overweight and obesity among pre-school children 1-4. [online]</w:t>
      </w:r>
      <w:r w:rsidR="001B3BF2" w:rsidRPr="00057EE7">
        <w:rPr>
          <w:rFonts w:ascii="Arial" w:hAnsi="Arial" w:cs="Arial"/>
          <w:sz w:val="24"/>
          <w:szCs w:val="24"/>
        </w:rPr>
        <w:t xml:space="preserve">Available from: </w:t>
      </w:r>
      <w:hyperlink r:id="rId19" w:history="1">
        <w:r w:rsidRPr="00057EE7">
          <w:rPr>
            <w:rStyle w:val="Hyperlink"/>
            <w:rFonts w:ascii="Arial" w:hAnsi="Arial" w:cs="Arial"/>
            <w:color w:val="auto"/>
            <w:sz w:val="24"/>
            <w:szCs w:val="24"/>
          </w:rPr>
          <w:t>https://watermark.silverchair.com/1257.pdf</w:t>
        </w:r>
      </w:hyperlink>
      <w:r w:rsidR="00960181" w:rsidRPr="00057EE7">
        <w:rPr>
          <w:rFonts w:ascii="Arial" w:hAnsi="Arial" w:cs="Arial"/>
          <w:sz w:val="24"/>
          <w:szCs w:val="24"/>
        </w:rPr>
        <w:t>?</w:t>
      </w:r>
      <w:r w:rsidRPr="00057EE7">
        <w:rPr>
          <w:rFonts w:ascii="Arial" w:hAnsi="Arial" w:cs="Arial"/>
          <w:sz w:val="24"/>
          <w:szCs w:val="24"/>
        </w:rPr>
        <w:t>[Accessed on25-10-18]</w:t>
      </w:r>
    </w:p>
    <w:p w14:paraId="504902CD" w14:textId="0E069DC8" w:rsidR="00960181" w:rsidRDefault="00960181" w:rsidP="00057EE7">
      <w:pPr>
        <w:pStyle w:val="NoSpacing"/>
        <w:rPr>
          <w:rFonts w:ascii="Arial" w:hAnsi="Arial" w:cs="Arial"/>
          <w:sz w:val="24"/>
          <w:szCs w:val="24"/>
        </w:rPr>
      </w:pPr>
    </w:p>
    <w:p w14:paraId="05C1631F" w14:textId="039C21C3" w:rsidR="005E2662" w:rsidRDefault="005E2662" w:rsidP="005E2662">
      <w:pPr>
        <w:jc w:val="both"/>
        <w:rPr>
          <w:rFonts w:ascii="Arial" w:hAnsi="Arial" w:cs="Arial"/>
          <w:sz w:val="24"/>
          <w:szCs w:val="24"/>
        </w:rPr>
      </w:pPr>
      <w:r>
        <w:rPr>
          <w:rFonts w:ascii="Arial" w:hAnsi="Arial" w:cs="Arial"/>
          <w:sz w:val="24"/>
          <w:szCs w:val="24"/>
        </w:rPr>
        <w:t>Parliamentary office of science and technology, Integrity in research (2017) [Accessed on: 08-11-18]</w:t>
      </w:r>
      <w:r>
        <w:rPr>
          <w:rFonts w:ascii="Arial" w:hAnsi="Arial" w:cs="Arial"/>
          <w:sz w:val="24"/>
          <w:szCs w:val="24"/>
        </w:rPr>
        <w:t>.</w:t>
      </w:r>
    </w:p>
    <w:p w14:paraId="1A84CC37" w14:textId="5023098D" w:rsidR="002C0E7A" w:rsidRPr="00057EE7" w:rsidRDefault="002C0E7A" w:rsidP="002C0E7A">
      <w:pPr>
        <w:pStyle w:val="NoSpacing"/>
        <w:rPr>
          <w:rFonts w:ascii="Arial" w:hAnsi="Arial" w:cs="Arial"/>
          <w:sz w:val="24"/>
          <w:szCs w:val="24"/>
        </w:rPr>
      </w:pPr>
      <w:r w:rsidRPr="00057EE7">
        <w:rPr>
          <w:rFonts w:ascii="Arial" w:hAnsi="Arial" w:cs="Arial"/>
          <w:sz w:val="24"/>
          <w:szCs w:val="24"/>
        </w:rPr>
        <w:t xml:space="preserve">Public Health Wales (2016) Obesity [Online] Available from  </w:t>
      </w:r>
      <w:hyperlink r:id="rId20" w:history="1">
        <w:r w:rsidRPr="00057EE7">
          <w:rPr>
            <w:rStyle w:val="Hyperlink"/>
            <w:rFonts w:ascii="Arial" w:hAnsi="Arial" w:cs="Arial"/>
            <w:color w:val="auto"/>
            <w:sz w:val="24"/>
            <w:szCs w:val="24"/>
          </w:rPr>
          <w:t>http://www.wales.nhs.uk/sitesplus/888/page/52135</w:t>
        </w:r>
      </w:hyperlink>
      <w:r w:rsidRPr="00057EE7">
        <w:rPr>
          <w:rFonts w:ascii="Arial" w:hAnsi="Arial" w:cs="Arial"/>
          <w:sz w:val="24"/>
          <w:szCs w:val="24"/>
        </w:rPr>
        <w:t xml:space="preserve"> [Accessed on 01-12-18].</w:t>
      </w:r>
    </w:p>
    <w:p w14:paraId="739B1FE3" w14:textId="77777777" w:rsidR="002C0E7A" w:rsidRPr="00057EE7" w:rsidRDefault="002C0E7A" w:rsidP="002C0E7A">
      <w:pPr>
        <w:pStyle w:val="NoSpacing"/>
        <w:rPr>
          <w:rFonts w:ascii="Arial" w:hAnsi="Arial" w:cs="Arial"/>
          <w:sz w:val="24"/>
          <w:szCs w:val="24"/>
        </w:rPr>
      </w:pPr>
    </w:p>
    <w:p w14:paraId="52C6A7C8" w14:textId="5BA92EF4" w:rsidR="005E2662" w:rsidRDefault="005E2662" w:rsidP="002C0E7A">
      <w:pPr>
        <w:jc w:val="both"/>
        <w:rPr>
          <w:rFonts w:ascii="Arial" w:hAnsi="Arial" w:cs="Arial"/>
          <w:sz w:val="24"/>
          <w:szCs w:val="24"/>
        </w:rPr>
      </w:pPr>
      <w:r>
        <w:rPr>
          <w:rFonts w:ascii="Arial" w:hAnsi="Arial" w:cs="Arial"/>
          <w:sz w:val="24"/>
          <w:szCs w:val="24"/>
        </w:rPr>
        <w:t xml:space="preserve">Public Health Resources Unit: (2017) Critical Appraisal Tools make sense of evidence[Online] Available from: </w:t>
      </w:r>
      <w:hyperlink r:id="rId21" w:history="1">
        <w:r w:rsidRPr="00FD74EE">
          <w:rPr>
            <w:rStyle w:val="Hyperlink"/>
            <w:rFonts w:ascii="Arial" w:hAnsi="Arial" w:cs="Arial"/>
            <w:color w:val="auto"/>
            <w:sz w:val="24"/>
            <w:szCs w:val="24"/>
            <w:u w:val="none"/>
          </w:rPr>
          <w:t>https://www.nccmt.ca/registry/resource/pdf/87.pdf</w:t>
        </w:r>
      </w:hyperlink>
      <w:r w:rsidRPr="00FD74EE">
        <w:rPr>
          <w:rFonts w:ascii="Arial" w:hAnsi="Arial" w:cs="Arial"/>
          <w:sz w:val="24"/>
          <w:szCs w:val="24"/>
        </w:rPr>
        <w:t xml:space="preserve"> </w:t>
      </w:r>
      <w:r>
        <w:rPr>
          <w:rFonts w:ascii="Arial" w:hAnsi="Arial" w:cs="Arial"/>
          <w:sz w:val="24"/>
          <w:szCs w:val="24"/>
        </w:rPr>
        <w:t>[Accessed on 09-11-18].</w:t>
      </w:r>
    </w:p>
    <w:p w14:paraId="24D6B32B" w14:textId="218B0838" w:rsidR="002C0E7A" w:rsidRDefault="002C0E7A" w:rsidP="002C0E7A">
      <w:pPr>
        <w:jc w:val="both"/>
        <w:rPr>
          <w:rFonts w:ascii="Arial" w:hAnsi="Arial" w:cs="Arial"/>
          <w:sz w:val="24"/>
          <w:szCs w:val="24"/>
        </w:rPr>
      </w:pPr>
      <w:r>
        <w:rPr>
          <w:rFonts w:ascii="Arial" w:hAnsi="Arial" w:cs="Arial"/>
          <w:sz w:val="24"/>
          <w:szCs w:val="24"/>
        </w:rPr>
        <w:t xml:space="preserve">Royal Society For Public Health, Vision Voice And Practice: Tackling the UK’s childhood obesity epidemic, (2015) [Online] Available from: </w:t>
      </w:r>
      <w:hyperlink r:id="rId22" w:history="1">
        <w:r w:rsidRPr="00B067D2">
          <w:rPr>
            <w:rStyle w:val="Hyperlink"/>
            <w:rFonts w:ascii="Arial" w:hAnsi="Arial" w:cs="Arial"/>
            <w:color w:val="auto"/>
            <w:sz w:val="24"/>
            <w:szCs w:val="24"/>
            <w:u w:val="none"/>
          </w:rPr>
          <w:t>https://www.rsph.org.uk/uploads/assets/uploaded/de21cde9-a77d-4ce6-bf9342c51f2beb08.pdf</w:t>
        </w:r>
      </w:hyperlink>
      <w:r w:rsidRPr="00B067D2">
        <w:rPr>
          <w:rFonts w:ascii="Arial" w:hAnsi="Arial" w:cs="Arial"/>
          <w:sz w:val="24"/>
          <w:szCs w:val="24"/>
        </w:rPr>
        <w:t xml:space="preserve"> [Accessed on:09-11-18].</w:t>
      </w:r>
    </w:p>
    <w:p w14:paraId="486D64D4" w14:textId="0F59D063" w:rsidR="005E2662" w:rsidRDefault="002C0E7A" w:rsidP="002C0E7A">
      <w:pPr>
        <w:jc w:val="both"/>
        <w:rPr>
          <w:rFonts w:ascii="Arial" w:hAnsi="Arial" w:cs="Arial"/>
          <w:sz w:val="24"/>
          <w:szCs w:val="24"/>
        </w:rPr>
      </w:pPr>
      <w:r w:rsidRPr="00DD0EFC">
        <w:rPr>
          <w:rFonts w:ascii="Arial" w:hAnsi="Arial" w:cs="Arial"/>
          <w:sz w:val="24"/>
          <w:szCs w:val="24"/>
        </w:rPr>
        <w:t>Scarborough, P. Bhatnagar, P. Wickramasinghe, K, K. Allender, S. Foster, C. Rayner, M. (2011) The Economic, burden of ill health due to diet, physical inactivity, smoking, alcohol and obesity in the UK: an update to 2006-7 NHS costs</w:t>
      </w:r>
      <w:r w:rsidR="005E2662">
        <w:rPr>
          <w:rFonts w:ascii="Arial" w:hAnsi="Arial" w:cs="Arial"/>
          <w:sz w:val="24"/>
          <w:szCs w:val="24"/>
        </w:rPr>
        <w:t xml:space="preserve"> [Accessed on: 09-11-18].</w:t>
      </w:r>
    </w:p>
    <w:p w14:paraId="797BF8C3" w14:textId="6DC71CAA" w:rsidR="002C0E7A" w:rsidRPr="00DD0EFC" w:rsidRDefault="002C0E7A" w:rsidP="002C0E7A">
      <w:pPr>
        <w:jc w:val="both"/>
        <w:rPr>
          <w:rFonts w:ascii="Arial" w:hAnsi="Arial" w:cs="Arial"/>
          <w:sz w:val="24"/>
          <w:szCs w:val="24"/>
        </w:rPr>
      </w:pPr>
      <w:r w:rsidRPr="00DD0EFC">
        <w:rPr>
          <w:rFonts w:ascii="Arial" w:hAnsi="Arial" w:cs="Arial"/>
          <w:sz w:val="24"/>
          <w:szCs w:val="24"/>
        </w:rPr>
        <w:t>The Research Ethics Guidebook, a Resource for social scientists (2018)</w:t>
      </w:r>
    </w:p>
    <w:p w14:paraId="240352FE" w14:textId="0033A4A0" w:rsidR="002C0E7A" w:rsidRDefault="002C0E7A" w:rsidP="002C0E7A">
      <w:pPr>
        <w:jc w:val="both"/>
        <w:rPr>
          <w:rFonts w:ascii="Arial" w:hAnsi="Arial" w:cs="Arial"/>
          <w:sz w:val="24"/>
          <w:szCs w:val="24"/>
        </w:rPr>
      </w:pPr>
      <w:r w:rsidRPr="00DD0EFC">
        <w:rPr>
          <w:rFonts w:ascii="Arial" w:hAnsi="Arial" w:cs="Arial"/>
          <w:sz w:val="24"/>
          <w:szCs w:val="24"/>
        </w:rPr>
        <w:t xml:space="preserve">[Online] Available from: </w:t>
      </w:r>
      <w:hyperlink r:id="rId23" w:history="1">
        <w:r w:rsidRPr="00DD0EFC">
          <w:rPr>
            <w:rStyle w:val="Hyperlink"/>
            <w:rFonts w:ascii="Arial" w:hAnsi="Arial" w:cs="Arial"/>
            <w:color w:val="000000" w:themeColor="text1"/>
            <w:sz w:val="24"/>
            <w:szCs w:val="24"/>
            <w:u w:val="none"/>
          </w:rPr>
          <w:t>http://www.ethicsguidebook.ac.uk/What-needs-to-go-in-the-ethics-statement-20</w:t>
        </w:r>
      </w:hyperlink>
      <w:r>
        <w:rPr>
          <w:rFonts w:ascii="Arial" w:hAnsi="Arial" w:cs="Arial"/>
          <w:sz w:val="24"/>
          <w:szCs w:val="24"/>
        </w:rPr>
        <w:t xml:space="preserve"> [Accessed on:08-11-18]</w:t>
      </w:r>
      <w:r w:rsidR="005E2662">
        <w:rPr>
          <w:rFonts w:ascii="Arial" w:hAnsi="Arial" w:cs="Arial"/>
          <w:sz w:val="24"/>
          <w:szCs w:val="24"/>
        </w:rPr>
        <w:t>.</w:t>
      </w:r>
    </w:p>
    <w:p w14:paraId="0C37DBDC" w14:textId="602E2017" w:rsidR="002C0E7A" w:rsidRPr="00057EE7" w:rsidRDefault="002C0E7A" w:rsidP="00057EE7">
      <w:pPr>
        <w:pStyle w:val="NoSpacing"/>
        <w:rPr>
          <w:rFonts w:ascii="Arial" w:hAnsi="Arial" w:cs="Arial"/>
          <w:sz w:val="24"/>
          <w:szCs w:val="24"/>
        </w:rPr>
      </w:pPr>
    </w:p>
    <w:p w14:paraId="1BFD584D" w14:textId="583F4C2A" w:rsidR="007F5B24" w:rsidRPr="00057EE7" w:rsidRDefault="007F5B24" w:rsidP="00057EE7">
      <w:pPr>
        <w:pStyle w:val="NoSpacing"/>
        <w:rPr>
          <w:rFonts w:ascii="Arial" w:hAnsi="Arial" w:cs="Arial"/>
          <w:sz w:val="24"/>
          <w:szCs w:val="24"/>
        </w:rPr>
      </w:pPr>
      <w:r w:rsidRPr="00057EE7">
        <w:rPr>
          <w:rFonts w:ascii="Arial" w:hAnsi="Arial" w:cs="Arial"/>
          <w:sz w:val="24"/>
          <w:szCs w:val="24"/>
        </w:rPr>
        <w:lastRenderedPageBreak/>
        <w:t>Wright, J. Macdonald, D. 2010 Young people physical activity and everyday</w:t>
      </w:r>
      <w:r w:rsidR="001B3BF2" w:rsidRPr="00057EE7">
        <w:rPr>
          <w:rFonts w:ascii="Arial" w:hAnsi="Arial" w:cs="Arial"/>
          <w:sz w:val="24"/>
          <w:szCs w:val="24"/>
        </w:rPr>
        <w:t xml:space="preserve"> </w:t>
      </w:r>
      <w:r w:rsidRPr="00057EE7">
        <w:rPr>
          <w:rFonts w:ascii="Arial" w:hAnsi="Arial" w:cs="Arial"/>
          <w:sz w:val="24"/>
          <w:szCs w:val="24"/>
        </w:rPr>
        <w:t>Routledge [Online] Avai</w:t>
      </w:r>
      <w:r w:rsidR="001B3BF2" w:rsidRPr="00057EE7">
        <w:rPr>
          <w:rFonts w:ascii="Arial" w:hAnsi="Arial" w:cs="Arial"/>
          <w:sz w:val="24"/>
          <w:szCs w:val="24"/>
        </w:rPr>
        <w:t>la</w:t>
      </w:r>
      <w:r w:rsidRPr="00057EE7">
        <w:rPr>
          <w:rFonts w:ascii="Arial" w:hAnsi="Arial" w:cs="Arial"/>
          <w:sz w:val="24"/>
          <w:szCs w:val="24"/>
        </w:rPr>
        <w:t xml:space="preserve">ble from </w:t>
      </w:r>
      <w:hyperlink r:id="rId24" w:history="1">
        <w:r w:rsidR="001B3BF2" w:rsidRPr="00057EE7">
          <w:rPr>
            <w:rStyle w:val="Hyperlink"/>
            <w:rFonts w:ascii="Arial" w:hAnsi="Arial" w:cs="Arial"/>
            <w:color w:val="auto"/>
            <w:sz w:val="24"/>
            <w:szCs w:val="24"/>
          </w:rPr>
          <w:t>https://www-dawsonera-com.ezproxy.uwtsd.ac.uk/abstract/9780203850718</w:t>
        </w:r>
      </w:hyperlink>
      <w:r w:rsidR="001B3BF2" w:rsidRPr="00057EE7">
        <w:rPr>
          <w:rFonts w:ascii="Arial" w:hAnsi="Arial" w:cs="Arial"/>
          <w:sz w:val="24"/>
          <w:szCs w:val="24"/>
        </w:rPr>
        <w:t xml:space="preserve">  [Accessed on 25-10-18]</w:t>
      </w:r>
      <w:r w:rsidR="005E2662">
        <w:rPr>
          <w:rFonts w:ascii="Arial" w:hAnsi="Arial" w:cs="Arial"/>
          <w:sz w:val="24"/>
          <w:szCs w:val="24"/>
        </w:rPr>
        <w:t>.</w:t>
      </w:r>
    </w:p>
    <w:p w14:paraId="6131560A" w14:textId="77777777" w:rsidR="00145946" w:rsidRPr="00057EE7" w:rsidRDefault="00145946" w:rsidP="00057EE7">
      <w:pPr>
        <w:pStyle w:val="NoSpacing"/>
        <w:rPr>
          <w:rFonts w:ascii="Arial" w:hAnsi="Arial" w:cs="Arial"/>
          <w:sz w:val="24"/>
          <w:szCs w:val="24"/>
        </w:rPr>
      </w:pPr>
    </w:p>
    <w:p w14:paraId="775E3214" w14:textId="17E5B311" w:rsidR="002C0E7A" w:rsidRPr="00057EE7" w:rsidRDefault="002C0E7A" w:rsidP="00057EE7">
      <w:pPr>
        <w:pStyle w:val="NoSpacing"/>
        <w:rPr>
          <w:rFonts w:ascii="Arial" w:hAnsi="Arial" w:cs="Arial"/>
          <w:sz w:val="24"/>
          <w:szCs w:val="24"/>
        </w:rPr>
      </w:pPr>
    </w:p>
    <w:p w14:paraId="35E73298" w14:textId="3D47ABC6" w:rsidR="0097602E" w:rsidRPr="00057EE7" w:rsidRDefault="0097602E" w:rsidP="00057EE7">
      <w:pPr>
        <w:pStyle w:val="NoSpacing"/>
        <w:rPr>
          <w:rFonts w:ascii="Arial" w:hAnsi="Arial" w:cs="Arial"/>
          <w:sz w:val="24"/>
          <w:szCs w:val="24"/>
        </w:rPr>
      </w:pPr>
      <w:r w:rsidRPr="00057EE7">
        <w:rPr>
          <w:rFonts w:ascii="Arial" w:hAnsi="Arial" w:cs="Arial"/>
          <w:sz w:val="24"/>
          <w:szCs w:val="24"/>
        </w:rPr>
        <w:t xml:space="preserve">World Health Organisation (WHO 2016) Global Strategy on Diet Physical Activity and </w:t>
      </w:r>
      <w:r w:rsidR="0025470E" w:rsidRPr="00057EE7">
        <w:rPr>
          <w:rFonts w:ascii="Arial" w:hAnsi="Arial" w:cs="Arial"/>
          <w:sz w:val="24"/>
          <w:szCs w:val="24"/>
        </w:rPr>
        <w:t>Health Childhood</w:t>
      </w:r>
      <w:r w:rsidRPr="00057EE7">
        <w:rPr>
          <w:rFonts w:ascii="Arial" w:hAnsi="Arial" w:cs="Arial"/>
          <w:sz w:val="24"/>
          <w:szCs w:val="24"/>
        </w:rPr>
        <w:t xml:space="preserve"> overweight and obesity </w:t>
      </w:r>
      <w:r w:rsidR="00E97BDA" w:rsidRPr="00057EE7">
        <w:rPr>
          <w:rFonts w:ascii="Arial" w:hAnsi="Arial" w:cs="Arial"/>
          <w:sz w:val="24"/>
          <w:szCs w:val="24"/>
        </w:rPr>
        <w:t xml:space="preserve">[Online] Available from: </w:t>
      </w:r>
      <w:hyperlink r:id="rId25" w:history="1">
        <w:r w:rsidR="00E97BDA" w:rsidRPr="00057EE7">
          <w:rPr>
            <w:rStyle w:val="Hyperlink"/>
            <w:rFonts w:ascii="Arial" w:hAnsi="Arial" w:cs="Arial"/>
            <w:color w:val="auto"/>
            <w:sz w:val="24"/>
            <w:szCs w:val="24"/>
          </w:rPr>
          <w:t>https://www.who.int/dietphysicalactivity/childhood/en/</w:t>
        </w:r>
      </w:hyperlink>
      <w:r w:rsidR="00E97BDA" w:rsidRPr="00057EE7">
        <w:rPr>
          <w:rFonts w:ascii="Arial" w:hAnsi="Arial" w:cs="Arial"/>
          <w:sz w:val="24"/>
          <w:szCs w:val="24"/>
        </w:rPr>
        <w:t xml:space="preserve"> [Accessed on: 27-10-2018].</w:t>
      </w:r>
    </w:p>
    <w:p w14:paraId="018CBB2D" w14:textId="77777777" w:rsidR="00E97BDA" w:rsidRPr="00057EE7" w:rsidRDefault="00E97BDA" w:rsidP="00057EE7">
      <w:pPr>
        <w:pStyle w:val="NoSpacing"/>
        <w:rPr>
          <w:rFonts w:ascii="Arial" w:hAnsi="Arial" w:cs="Arial"/>
          <w:sz w:val="24"/>
          <w:szCs w:val="24"/>
        </w:rPr>
      </w:pPr>
    </w:p>
    <w:p w14:paraId="24A38B87" w14:textId="33EC02C9" w:rsidR="00D12617" w:rsidRPr="00057EE7" w:rsidRDefault="00D12617" w:rsidP="00057EE7">
      <w:pPr>
        <w:pStyle w:val="NoSpacing"/>
        <w:rPr>
          <w:rFonts w:ascii="Arial" w:hAnsi="Arial" w:cs="Arial"/>
          <w:sz w:val="24"/>
          <w:szCs w:val="24"/>
        </w:rPr>
      </w:pPr>
      <w:r w:rsidRPr="00057EE7">
        <w:rPr>
          <w:rFonts w:ascii="Arial" w:hAnsi="Arial" w:cs="Arial"/>
          <w:sz w:val="24"/>
          <w:szCs w:val="24"/>
        </w:rPr>
        <w:t>Wor</w:t>
      </w:r>
      <w:r w:rsidR="00057EE7" w:rsidRPr="00057EE7">
        <w:rPr>
          <w:rFonts w:ascii="Arial" w:hAnsi="Arial" w:cs="Arial"/>
          <w:sz w:val="24"/>
          <w:szCs w:val="24"/>
        </w:rPr>
        <w:t>l</w:t>
      </w:r>
      <w:r w:rsidRPr="00057EE7">
        <w:rPr>
          <w:rFonts w:ascii="Arial" w:hAnsi="Arial" w:cs="Arial"/>
          <w:sz w:val="24"/>
          <w:szCs w:val="24"/>
        </w:rPr>
        <w:t xml:space="preserve">d Health Organisation (WHO 2018) Obesity and overweight </w:t>
      </w:r>
      <w:r w:rsidR="00196BC7" w:rsidRPr="00057EE7">
        <w:rPr>
          <w:rFonts w:ascii="Arial" w:hAnsi="Arial" w:cs="Arial"/>
          <w:sz w:val="24"/>
          <w:szCs w:val="24"/>
        </w:rPr>
        <w:t>[Online</w:t>
      </w:r>
      <w:r w:rsidR="00517574" w:rsidRPr="00057EE7">
        <w:rPr>
          <w:rFonts w:ascii="Arial" w:hAnsi="Arial" w:cs="Arial"/>
          <w:sz w:val="24"/>
          <w:szCs w:val="24"/>
        </w:rPr>
        <w:t>]</w:t>
      </w:r>
      <w:r w:rsidR="00D176AB" w:rsidRPr="00057EE7">
        <w:rPr>
          <w:rFonts w:ascii="Arial" w:hAnsi="Arial" w:cs="Arial"/>
          <w:sz w:val="24"/>
          <w:szCs w:val="24"/>
        </w:rPr>
        <w:t xml:space="preserve"> Available from</w:t>
      </w:r>
      <w:r w:rsidR="00517574" w:rsidRPr="00057EE7">
        <w:rPr>
          <w:rFonts w:ascii="Arial" w:hAnsi="Arial" w:cs="Arial"/>
          <w:sz w:val="24"/>
          <w:szCs w:val="24"/>
        </w:rPr>
        <w:t xml:space="preserve"> </w:t>
      </w:r>
      <w:hyperlink r:id="rId26" w:history="1">
        <w:r w:rsidR="00517574" w:rsidRPr="00057EE7">
          <w:rPr>
            <w:rStyle w:val="Hyperlink"/>
            <w:rFonts w:ascii="Arial" w:hAnsi="Arial" w:cs="Arial"/>
            <w:color w:val="auto"/>
            <w:sz w:val="24"/>
            <w:szCs w:val="24"/>
          </w:rPr>
          <w:t>http://www.who.int/en/news-room/fact-sheets/detail/obesity-and-overweight</w:t>
        </w:r>
      </w:hyperlink>
      <w:r w:rsidR="00517574" w:rsidRPr="00057EE7">
        <w:rPr>
          <w:rFonts w:ascii="Arial" w:hAnsi="Arial" w:cs="Arial"/>
          <w:sz w:val="24"/>
          <w:szCs w:val="24"/>
        </w:rPr>
        <w:t xml:space="preserve"> [Accessed </w:t>
      </w:r>
      <w:r w:rsidR="005E3BFD">
        <w:rPr>
          <w:rFonts w:ascii="Arial" w:hAnsi="Arial" w:cs="Arial"/>
          <w:sz w:val="24"/>
          <w:szCs w:val="24"/>
        </w:rPr>
        <w:t>on 01-11</w:t>
      </w:r>
      <w:r w:rsidR="00517574" w:rsidRPr="00057EE7">
        <w:rPr>
          <w:rFonts w:ascii="Arial" w:hAnsi="Arial" w:cs="Arial"/>
          <w:sz w:val="24"/>
          <w:szCs w:val="24"/>
        </w:rPr>
        <w:t>-18]</w:t>
      </w:r>
      <w:r w:rsidR="005E2662">
        <w:rPr>
          <w:rFonts w:ascii="Arial" w:hAnsi="Arial" w:cs="Arial"/>
          <w:sz w:val="24"/>
          <w:szCs w:val="24"/>
        </w:rPr>
        <w:t>.</w:t>
      </w:r>
    </w:p>
    <w:p w14:paraId="58580DED" w14:textId="07BCE473" w:rsidR="00D12617" w:rsidRPr="00057EE7" w:rsidRDefault="00D12617" w:rsidP="00057EE7">
      <w:pPr>
        <w:pStyle w:val="NoSpacing"/>
        <w:rPr>
          <w:rFonts w:ascii="Arial" w:hAnsi="Arial" w:cs="Arial"/>
          <w:sz w:val="24"/>
          <w:szCs w:val="24"/>
        </w:rPr>
      </w:pPr>
    </w:p>
    <w:p w14:paraId="5FE000E7" w14:textId="77777777" w:rsidR="00F46A0F" w:rsidRPr="00057EE7" w:rsidRDefault="00F46A0F" w:rsidP="00057EE7">
      <w:pPr>
        <w:pStyle w:val="NoSpacing"/>
        <w:rPr>
          <w:rFonts w:ascii="Arial" w:hAnsi="Arial" w:cs="Arial"/>
          <w:sz w:val="24"/>
          <w:szCs w:val="24"/>
        </w:rPr>
      </w:pPr>
      <w:r w:rsidRPr="00057EE7">
        <w:rPr>
          <w:rFonts w:ascii="Arial" w:hAnsi="Arial" w:cs="Arial"/>
          <w:sz w:val="24"/>
          <w:szCs w:val="24"/>
        </w:rPr>
        <w:t xml:space="preserve">World Health Organisation (WHO 2017) Ending childhood obesity </w:t>
      </w:r>
    </w:p>
    <w:p w14:paraId="2F8F7BE1" w14:textId="4657DDFD" w:rsidR="00F46A0F" w:rsidRPr="00057EE7" w:rsidRDefault="00F46A0F" w:rsidP="00057EE7">
      <w:pPr>
        <w:pStyle w:val="NoSpacing"/>
        <w:rPr>
          <w:rFonts w:ascii="Arial" w:hAnsi="Arial" w:cs="Arial"/>
          <w:sz w:val="24"/>
          <w:szCs w:val="24"/>
        </w:rPr>
      </w:pPr>
      <w:r w:rsidRPr="00057EE7">
        <w:rPr>
          <w:rFonts w:ascii="Arial" w:hAnsi="Arial" w:cs="Arial"/>
          <w:sz w:val="24"/>
          <w:szCs w:val="24"/>
        </w:rPr>
        <w:t xml:space="preserve">[Online] Available from: </w:t>
      </w:r>
      <w:hyperlink r:id="rId27" w:history="1">
        <w:r w:rsidR="00D12617" w:rsidRPr="00057EE7">
          <w:rPr>
            <w:rStyle w:val="Hyperlink"/>
            <w:rFonts w:ascii="Arial" w:hAnsi="Arial" w:cs="Arial"/>
            <w:color w:val="auto"/>
            <w:sz w:val="24"/>
            <w:szCs w:val="24"/>
          </w:rPr>
          <w:t>http://web.era-edta.org/uploads/who-ending-childhood-obesity-implementation-plan-summary1.pdf</w:t>
        </w:r>
      </w:hyperlink>
      <w:r w:rsidRPr="00057EE7">
        <w:rPr>
          <w:rFonts w:ascii="Arial" w:hAnsi="Arial" w:cs="Arial"/>
          <w:sz w:val="24"/>
          <w:szCs w:val="24"/>
        </w:rPr>
        <w:t xml:space="preserve"> [Accessed on: 29-10-18]</w:t>
      </w:r>
      <w:r w:rsidR="005E2662">
        <w:rPr>
          <w:rFonts w:ascii="Arial" w:hAnsi="Arial" w:cs="Arial"/>
          <w:sz w:val="24"/>
          <w:szCs w:val="24"/>
        </w:rPr>
        <w:t>.</w:t>
      </w:r>
    </w:p>
    <w:p w14:paraId="023265B9" w14:textId="5E0923C4" w:rsidR="00EF215A" w:rsidRPr="00057EE7" w:rsidRDefault="00EF215A" w:rsidP="00057EE7">
      <w:pPr>
        <w:pStyle w:val="NoSpacing"/>
        <w:rPr>
          <w:rFonts w:ascii="Arial" w:hAnsi="Arial" w:cs="Arial"/>
          <w:sz w:val="24"/>
          <w:szCs w:val="24"/>
        </w:rPr>
      </w:pPr>
    </w:p>
    <w:p w14:paraId="67FE0091" w14:textId="5CD72FF6" w:rsidR="008621FD" w:rsidRPr="00057EE7" w:rsidRDefault="00517CDE" w:rsidP="00057EE7">
      <w:pPr>
        <w:pStyle w:val="NoSpacing"/>
        <w:rPr>
          <w:rFonts w:ascii="Arial" w:hAnsi="Arial" w:cs="Arial"/>
          <w:sz w:val="24"/>
          <w:szCs w:val="24"/>
        </w:rPr>
      </w:pPr>
      <w:r w:rsidRPr="00057EE7">
        <w:rPr>
          <w:rFonts w:ascii="Arial" w:hAnsi="Arial" w:cs="Arial"/>
          <w:sz w:val="24"/>
          <w:szCs w:val="24"/>
        </w:rPr>
        <w:t xml:space="preserve">Waters, E. Armstrong, R. Swinburn, B. Moor, L. Maureen, D. Anderson. Petticrew, M. (2011) Clark, R. Conning, R. Moodie, M. Carter, R. (2011) An exploratory </w:t>
      </w:r>
      <w:r w:rsidR="00893F43" w:rsidRPr="00057EE7">
        <w:rPr>
          <w:rFonts w:ascii="Arial" w:hAnsi="Arial" w:cs="Arial"/>
          <w:sz w:val="24"/>
          <w:szCs w:val="24"/>
        </w:rPr>
        <w:t xml:space="preserve">cluster randomised controlled trial of knowledge translation strategies to support energy informed decision-making in </w:t>
      </w:r>
      <w:r w:rsidR="00057EE7" w:rsidRPr="00057EE7">
        <w:rPr>
          <w:rFonts w:ascii="Arial" w:hAnsi="Arial" w:cs="Arial"/>
          <w:sz w:val="24"/>
          <w:szCs w:val="24"/>
        </w:rPr>
        <w:t>local government (KT4LG study)</w:t>
      </w:r>
      <w:r w:rsidR="005E2662">
        <w:rPr>
          <w:rFonts w:ascii="Arial" w:hAnsi="Arial" w:cs="Arial"/>
          <w:sz w:val="24"/>
          <w:szCs w:val="24"/>
        </w:rPr>
        <w:t>.</w:t>
      </w:r>
    </w:p>
    <w:p w14:paraId="0F1BB349" w14:textId="3E6D2B2E" w:rsidR="00FB4252" w:rsidRDefault="00FB4252" w:rsidP="00923241">
      <w:pPr>
        <w:jc w:val="both"/>
        <w:rPr>
          <w:rFonts w:ascii="Arial" w:hAnsi="Arial" w:cs="Arial"/>
          <w:sz w:val="24"/>
          <w:szCs w:val="24"/>
        </w:rPr>
      </w:pPr>
    </w:p>
    <w:p w14:paraId="0E9A53C1" w14:textId="7A2E49EE" w:rsidR="002C0E7A" w:rsidRPr="00057EE7" w:rsidRDefault="002C0E7A" w:rsidP="002C0E7A">
      <w:pPr>
        <w:pStyle w:val="NoSpacing"/>
        <w:rPr>
          <w:rFonts w:ascii="Arial" w:hAnsi="Arial" w:cs="Arial"/>
          <w:sz w:val="24"/>
          <w:szCs w:val="24"/>
        </w:rPr>
      </w:pPr>
      <w:r w:rsidRPr="00057EE7">
        <w:rPr>
          <w:rFonts w:ascii="Arial" w:hAnsi="Arial" w:cs="Arial"/>
          <w:sz w:val="24"/>
          <w:szCs w:val="24"/>
        </w:rPr>
        <w:t>Zimbabwe demographic health survey (2015) [Online] Available at: https://www.dhsprogram.com/pubs/pdf/SR234/SR234.pdf [Accessed on: 29-10-2018</w:t>
      </w:r>
      <w:r w:rsidR="005E2662">
        <w:rPr>
          <w:rFonts w:ascii="Arial" w:hAnsi="Arial" w:cs="Arial"/>
          <w:sz w:val="24"/>
          <w:szCs w:val="24"/>
        </w:rPr>
        <w:t>].</w:t>
      </w:r>
      <w:r w:rsidRPr="00057EE7">
        <w:rPr>
          <w:rFonts w:ascii="Arial" w:hAnsi="Arial" w:cs="Arial"/>
          <w:sz w:val="24"/>
          <w:szCs w:val="24"/>
        </w:rPr>
        <w:t xml:space="preserve"> </w:t>
      </w:r>
    </w:p>
    <w:p w14:paraId="518BD174" w14:textId="77777777" w:rsidR="002C0E7A" w:rsidRDefault="002C0E7A" w:rsidP="002C0E7A">
      <w:pPr>
        <w:pStyle w:val="NoSpacing"/>
        <w:rPr>
          <w:rFonts w:ascii="Arial" w:hAnsi="Arial" w:cs="Arial"/>
          <w:sz w:val="24"/>
          <w:szCs w:val="24"/>
        </w:rPr>
      </w:pPr>
    </w:p>
    <w:p w14:paraId="1106E49F" w14:textId="77777777" w:rsidR="00B067D2" w:rsidRDefault="00B067D2" w:rsidP="00923241">
      <w:pPr>
        <w:jc w:val="both"/>
        <w:rPr>
          <w:rFonts w:ascii="Arial" w:hAnsi="Arial" w:cs="Arial"/>
          <w:sz w:val="24"/>
          <w:szCs w:val="24"/>
        </w:rPr>
      </w:pPr>
    </w:p>
    <w:p w14:paraId="4C9F2F7A" w14:textId="77777777" w:rsidR="00C33993" w:rsidRPr="00B067D2" w:rsidRDefault="00C33993" w:rsidP="00923241">
      <w:pPr>
        <w:jc w:val="both"/>
        <w:rPr>
          <w:rFonts w:ascii="Arial" w:hAnsi="Arial" w:cs="Arial"/>
          <w:sz w:val="24"/>
          <w:szCs w:val="24"/>
        </w:rPr>
      </w:pPr>
    </w:p>
    <w:sectPr w:rsidR="00C33993" w:rsidRPr="00B067D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8FFFC" w14:textId="77777777" w:rsidR="00BA5C24" w:rsidRDefault="00BA5C24" w:rsidP="00057EE7">
      <w:pPr>
        <w:spacing w:after="0" w:line="240" w:lineRule="auto"/>
      </w:pPr>
      <w:r>
        <w:separator/>
      </w:r>
    </w:p>
  </w:endnote>
  <w:endnote w:type="continuationSeparator" w:id="0">
    <w:p w14:paraId="608225C5" w14:textId="77777777" w:rsidR="00BA5C24" w:rsidRDefault="00BA5C24" w:rsidP="00057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5253299"/>
      <w:docPartObj>
        <w:docPartGallery w:val="Page Numbers (Bottom of Page)"/>
        <w:docPartUnique/>
      </w:docPartObj>
    </w:sdtPr>
    <w:sdtEndPr>
      <w:rPr>
        <w:color w:val="808080" w:themeColor="background1" w:themeShade="80"/>
        <w:spacing w:val="60"/>
      </w:rPr>
    </w:sdtEndPr>
    <w:sdtContent>
      <w:p w14:paraId="3E527C62" w14:textId="637BD972" w:rsidR="00673B58" w:rsidRDefault="00673B58">
        <w:pPr>
          <w:pStyle w:val="Footer"/>
          <w:pBdr>
            <w:top w:val="single" w:sz="4" w:space="1" w:color="D9D9D9" w:themeColor="background1" w:themeShade="D9"/>
          </w:pBdr>
          <w:jc w:val="right"/>
        </w:pPr>
        <w:r>
          <w:fldChar w:fldCharType="begin"/>
        </w:r>
        <w:r>
          <w:instrText xml:space="preserve"> PAGE   \* MERGEFORMAT </w:instrText>
        </w:r>
        <w:r>
          <w:fldChar w:fldCharType="separate"/>
        </w:r>
        <w:r w:rsidR="00AF01A9">
          <w:rPr>
            <w:noProof/>
          </w:rPr>
          <w:t>11</w:t>
        </w:r>
        <w:r>
          <w:rPr>
            <w:noProof/>
          </w:rPr>
          <w:fldChar w:fldCharType="end"/>
        </w:r>
        <w:r>
          <w:t xml:space="preserve"> | </w:t>
        </w:r>
        <w:r>
          <w:rPr>
            <w:color w:val="808080" w:themeColor="background1" w:themeShade="80"/>
            <w:spacing w:val="60"/>
          </w:rPr>
          <w:t>Page</w:t>
        </w:r>
      </w:p>
    </w:sdtContent>
  </w:sdt>
  <w:p w14:paraId="1C76C0C5" w14:textId="77777777" w:rsidR="00057EE7" w:rsidRDefault="00057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2977B" w14:textId="77777777" w:rsidR="00BA5C24" w:rsidRDefault="00BA5C24" w:rsidP="00057EE7">
      <w:pPr>
        <w:spacing w:after="0" w:line="240" w:lineRule="auto"/>
      </w:pPr>
      <w:r>
        <w:separator/>
      </w:r>
    </w:p>
  </w:footnote>
  <w:footnote w:type="continuationSeparator" w:id="0">
    <w:p w14:paraId="77412D46" w14:textId="77777777" w:rsidR="00BA5C24" w:rsidRDefault="00BA5C24" w:rsidP="00057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DB10DB"/>
    <w:multiLevelType w:val="hybridMultilevel"/>
    <w:tmpl w:val="C1A45DCC"/>
    <w:lvl w:ilvl="0" w:tplc="08090009">
      <w:start w:val="1"/>
      <w:numFmt w:val="bullet"/>
      <w:lvlText w:val=""/>
      <w:lvlJc w:val="left"/>
      <w:pPr>
        <w:ind w:left="2770" w:hanging="360"/>
      </w:pPr>
      <w:rPr>
        <w:rFonts w:ascii="Wingdings" w:hAnsi="Wingdings" w:hint="default"/>
      </w:rPr>
    </w:lvl>
    <w:lvl w:ilvl="1" w:tplc="08090003" w:tentative="1">
      <w:start w:val="1"/>
      <w:numFmt w:val="bullet"/>
      <w:lvlText w:val="o"/>
      <w:lvlJc w:val="left"/>
      <w:pPr>
        <w:ind w:left="3490" w:hanging="360"/>
      </w:pPr>
      <w:rPr>
        <w:rFonts w:ascii="Courier New" w:hAnsi="Courier New" w:cs="Courier New" w:hint="default"/>
      </w:rPr>
    </w:lvl>
    <w:lvl w:ilvl="2" w:tplc="08090005" w:tentative="1">
      <w:start w:val="1"/>
      <w:numFmt w:val="bullet"/>
      <w:lvlText w:val=""/>
      <w:lvlJc w:val="left"/>
      <w:pPr>
        <w:ind w:left="4210" w:hanging="360"/>
      </w:pPr>
      <w:rPr>
        <w:rFonts w:ascii="Wingdings" w:hAnsi="Wingdings" w:hint="default"/>
      </w:rPr>
    </w:lvl>
    <w:lvl w:ilvl="3" w:tplc="08090001" w:tentative="1">
      <w:start w:val="1"/>
      <w:numFmt w:val="bullet"/>
      <w:lvlText w:val=""/>
      <w:lvlJc w:val="left"/>
      <w:pPr>
        <w:ind w:left="4930" w:hanging="360"/>
      </w:pPr>
      <w:rPr>
        <w:rFonts w:ascii="Symbol" w:hAnsi="Symbol" w:hint="default"/>
      </w:rPr>
    </w:lvl>
    <w:lvl w:ilvl="4" w:tplc="08090003" w:tentative="1">
      <w:start w:val="1"/>
      <w:numFmt w:val="bullet"/>
      <w:lvlText w:val="o"/>
      <w:lvlJc w:val="left"/>
      <w:pPr>
        <w:ind w:left="5650" w:hanging="360"/>
      </w:pPr>
      <w:rPr>
        <w:rFonts w:ascii="Courier New" w:hAnsi="Courier New" w:cs="Courier New" w:hint="default"/>
      </w:rPr>
    </w:lvl>
    <w:lvl w:ilvl="5" w:tplc="08090005" w:tentative="1">
      <w:start w:val="1"/>
      <w:numFmt w:val="bullet"/>
      <w:lvlText w:val=""/>
      <w:lvlJc w:val="left"/>
      <w:pPr>
        <w:ind w:left="6370" w:hanging="360"/>
      </w:pPr>
      <w:rPr>
        <w:rFonts w:ascii="Wingdings" w:hAnsi="Wingdings" w:hint="default"/>
      </w:rPr>
    </w:lvl>
    <w:lvl w:ilvl="6" w:tplc="08090001" w:tentative="1">
      <w:start w:val="1"/>
      <w:numFmt w:val="bullet"/>
      <w:lvlText w:val=""/>
      <w:lvlJc w:val="left"/>
      <w:pPr>
        <w:ind w:left="7090" w:hanging="360"/>
      </w:pPr>
      <w:rPr>
        <w:rFonts w:ascii="Symbol" w:hAnsi="Symbol" w:hint="default"/>
      </w:rPr>
    </w:lvl>
    <w:lvl w:ilvl="7" w:tplc="08090003" w:tentative="1">
      <w:start w:val="1"/>
      <w:numFmt w:val="bullet"/>
      <w:lvlText w:val="o"/>
      <w:lvlJc w:val="left"/>
      <w:pPr>
        <w:ind w:left="7810" w:hanging="360"/>
      </w:pPr>
      <w:rPr>
        <w:rFonts w:ascii="Courier New" w:hAnsi="Courier New" w:cs="Courier New" w:hint="default"/>
      </w:rPr>
    </w:lvl>
    <w:lvl w:ilvl="8" w:tplc="08090005" w:tentative="1">
      <w:start w:val="1"/>
      <w:numFmt w:val="bullet"/>
      <w:lvlText w:val=""/>
      <w:lvlJc w:val="left"/>
      <w:pPr>
        <w:ind w:left="8530" w:hanging="360"/>
      </w:pPr>
      <w:rPr>
        <w:rFonts w:ascii="Wingdings" w:hAnsi="Wingdings" w:hint="default"/>
      </w:rPr>
    </w:lvl>
  </w:abstractNum>
  <w:abstractNum w:abstractNumId="1" w15:restartNumberingAfterBreak="0">
    <w:nsid w:val="62F35C69"/>
    <w:multiLevelType w:val="multilevel"/>
    <w:tmpl w:val="037E7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8F5A67"/>
    <w:multiLevelType w:val="multilevel"/>
    <w:tmpl w:val="C6729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D5A"/>
    <w:rsid w:val="00003240"/>
    <w:rsid w:val="00005CA3"/>
    <w:rsid w:val="00011DF2"/>
    <w:rsid w:val="00044E0C"/>
    <w:rsid w:val="00057EE7"/>
    <w:rsid w:val="0007401A"/>
    <w:rsid w:val="00074F3F"/>
    <w:rsid w:val="0007554B"/>
    <w:rsid w:val="00075BDF"/>
    <w:rsid w:val="0008333E"/>
    <w:rsid w:val="00083890"/>
    <w:rsid w:val="0008667C"/>
    <w:rsid w:val="000B5BFD"/>
    <w:rsid w:val="000C1F53"/>
    <w:rsid w:val="000D022B"/>
    <w:rsid w:val="000D3958"/>
    <w:rsid w:val="000D7FB8"/>
    <w:rsid w:val="000F62F0"/>
    <w:rsid w:val="000F7A84"/>
    <w:rsid w:val="00102EAD"/>
    <w:rsid w:val="001061C8"/>
    <w:rsid w:val="00107995"/>
    <w:rsid w:val="0011063E"/>
    <w:rsid w:val="00127E13"/>
    <w:rsid w:val="001350BF"/>
    <w:rsid w:val="00145946"/>
    <w:rsid w:val="00157E3E"/>
    <w:rsid w:val="00160278"/>
    <w:rsid w:val="00165A24"/>
    <w:rsid w:val="00165F5D"/>
    <w:rsid w:val="00174050"/>
    <w:rsid w:val="00196BC7"/>
    <w:rsid w:val="001B18CA"/>
    <w:rsid w:val="001B2FA6"/>
    <w:rsid w:val="001B3BF2"/>
    <w:rsid w:val="001C01A1"/>
    <w:rsid w:val="001C4B1B"/>
    <w:rsid w:val="001C4DDB"/>
    <w:rsid w:val="001D46F3"/>
    <w:rsid w:val="001D6FC3"/>
    <w:rsid w:val="001D7645"/>
    <w:rsid w:val="001D7C95"/>
    <w:rsid w:val="001E299E"/>
    <w:rsid w:val="001E7063"/>
    <w:rsid w:val="001E711E"/>
    <w:rsid w:val="001F4291"/>
    <w:rsid w:val="00210317"/>
    <w:rsid w:val="00212637"/>
    <w:rsid w:val="00213CA7"/>
    <w:rsid w:val="0021753E"/>
    <w:rsid w:val="002271F4"/>
    <w:rsid w:val="002273D8"/>
    <w:rsid w:val="00235F62"/>
    <w:rsid w:val="00240BE2"/>
    <w:rsid w:val="00250A9E"/>
    <w:rsid w:val="00254077"/>
    <w:rsid w:val="0025470E"/>
    <w:rsid w:val="00265209"/>
    <w:rsid w:val="002807E2"/>
    <w:rsid w:val="0028124D"/>
    <w:rsid w:val="00285FDC"/>
    <w:rsid w:val="002926AD"/>
    <w:rsid w:val="00292A71"/>
    <w:rsid w:val="002942B8"/>
    <w:rsid w:val="002A7944"/>
    <w:rsid w:val="002B408F"/>
    <w:rsid w:val="002B4D8D"/>
    <w:rsid w:val="002C0E7A"/>
    <w:rsid w:val="002C14B1"/>
    <w:rsid w:val="002C17E6"/>
    <w:rsid w:val="002C410F"/>
    <w:rsid w:val="002E7D3E"/>
    <w:rsid w:val="002F102C"/>
    <w:rsid w:val="00307AA4"/>
    <w:rsid w:val="0032347E"/>
    <w:rsid w:val="003303CF"/>
    <w:rsid w:val="00337302"/>
    <w:rsid w:val="00337E0C"/>
    <w:rsid w:val="00362D07"/>
    <w:rsid w:val="0036342B"/>
    <w:rsid w:val="00366F19"/>
    <w:rsid w:val="00375EB4"/>
    <w:rsid w:val="00397714"/>
    <w:rsid w:val="003B388B"/>
    <w:rsid w:val="003B59C6"/>
    <w:rsid w:val="003C2875"/>
    <w:rsid w:val="003C5CF3"/>
    <w:rsid w:val="003D0603"/>
    <w:rsid w:val="003D20E9"/>
    <w:rsid w:val="003D637C"/>
    <w:rsid w:val="003E1841"/>
    <w:rsid w:val="003F10B4"/>
    <w:rsid w:val="00400D6C"/>
    <w:rsid w:val="00400E39"/>
    <w:rsid w:val="004059C7"/>
    <w:rsid w:val="00423917"/>
    <w:rsid w:val="00430B0A"/>
    <w:rsid w:val="0043171A"/>
    <w:rsid w:val="004321DA"/>
    <w:rsid w:val="00452DDD"/>
    <w:rsid w:val="0046108E"/>
    <w:rsid w:val="004658A8"/>
    <w:rsid w:val="004672A5"/>
    <w:rsid w:val="00487DA4"/>
    <w:rsid w:val="00496335"/>
    <w:rsid w:val="00496FCF"/>
    <w:rsid w:val="00497B02"/>
    <w:rsid w:val="004A0472"/>
    <w:rsid w:val="004B5248"/>
    <w:rsid w:val="004C7FCA"/>
    <w:rsid w:val="004F6479"/>
    <w:rsid w:val="00504472"/>
    <w:rsid w:val="00504605"/>
    <w:rsid w:val="00514129"/>
    <w:rsid w:val="00517574"/>
    <w:rsid w:val="005179E0"/>
    <w:rsid w:val="00517CDE"/>
    <w:rsid w:val="00527438"/>
    <w:rsid w:val="00530E69"/>
    <w:rsid w:val="0053798F"/>
    <w:rsid w:val="005405B2"/>
    <w:rsid w:val="00553443"/>
    <w:rsid w:val="00557BCA"/>
    <w:rsid w:val="00564119"/>
    <w:rsid w:val="00584EEA"/>
    <w:rsid w:val="00590964"/>
    <w:rsid w:val="005A4091"/>
    <w:rsid w:val="005A734E"/>
    <w:rsid w:val="005B0201"/>
    <w:rsid w:val="005C5598"/>
    <w:rsid w:val="005C55F2"/>
    <w:rsid w:val="005E180F"/>
    <w:rsid w:val="005E2662"/>
    <w:rsid w:val="005E321F"/>
    <w:rsid w:val="005E3BFD"/>
    <w:rsid w:val="005F0167"/>
    <w:rsid w:val="005F6D7F"/>
    <w:rsid w:val="00612685"/>
    <w:rsid w:val="006215DB"/>
    <w:rsid w:val="00635740"/>
    <w:rsid w:val="006359DF"/>
    <w:rsid w:val="00635D20"/>
    <w:rsid w:val="006403EE"/>
    <w:rsid w:val="006411A6"/>
    <w:rsid w:val="00642B6B"/>
    <w:rsid w:val="00645F86"/>
    <w:rsid w:val="00646BEA"/>
    <w:rsid w:val="006526D4"/>
    <w:rsid w:val="006533F7"/>
    <w:rsid w:val="0066496A"/>
    <w:rsid w:val="00673B58"/>
    <w:rsid w:val="00677503"/>
    <w:rsid w:val="00681D7E"/>
    <w:rsid w:val="006A0BD0"/>
    <w:rsid w:val="006A7CF2"/>
    <w:rsid w:val="006B4DA9"/>
    <w:rsid w:val="006C2762"/>
    <w:rsid w:val="006C3FF5"/>
    <w:rsid w:val="006C7D9D"/>
    <w:rsid w:val="006E09D5"/>
    <w:rsid w:val="006E3F7F"/>
    <w:rsid w:val="006E4813"/>
    <w:rsid w:val="006E766C"/>
    <w:rsid w:val="006F3601"/>
    <w:rsid w:val="006F7545"/>
    <w:rsid w:val="00703FA7"/>
    <w:rsid w:val="007124F2"/>
    <w:rsid w:val="0071556F"/>
    <w:rsid w:val="00731382"/>
    <w:rsid w:val="00733F1B"/>
    <w:rsid w:val="00746FB3"/>
    <w:rsid w:val="00751FB6"/>
    <w:rsid w:val="007546D1"/>
    <w:rsid w:val="007845FE"/>
    <w:rsid w:val="00785384"/>
    <w:rsid w:val="007B59E3"/>
    <w:rsid w:val="007B5E47"/>
    <w:rsid w:val="007D55FA"/>
    <w:rsid w:val="007E43C4"/>
    <w:rsid w:val="007F5B24"/>
    <w:rsid w:val="007F7997"/>
    <w:rsid w:val="0082126A"/>
    <w:rsid w:val="008229C7"/>
    <w:rsid w:val="00824260"/>
    <w:rsid w:val="0084048B"/>
    <w:rsid w:val="008423B9"/>
    <w:rsid w:val="008429E8"/>
    <w:rsid w:val="008440E2"/>
    <w:rsid w:val="00855DBF"/>
    <w:rsid w:val="00857ED5"/>
    <w:rsid w:val="008621FD"/>
    <w:rsid w:val="00867768"/>
    <w:rsid w:val="008762E1"/>
    <w:rsid w:val="00890114"/>
    <w:rsid w:val="00891B1F"/>
    <w:rsid w:val="00893920"/>
    <w:rsid w:val="00893F43"/>
    <w:rsid w:val="00894703"/>
    <w:rsid w:val="008951C0"/>
    <w:rsid w:val="008957CB"/>
    <w:rsid w:val="008A0E5A"/>
    <w:rsid w:val="008B4BA0"/>
    <w:rsid w:val="008C5855"/>
    <w:rsid w:val="008D6FD6"/>
    <w:rsid w:val="008F3858"/>
    <w:rsid w:val="0090089B"/>
    <w:rsid w:val="009063AF"/>
    <w:rsid w:val="0090707B"/>
    <w:rsid w:val="009126DB"/>
    <w:rsid w:val="00913AD8"/>
    <w:rsid w:val="00923241"/>
    <w:rsid w:val="00923B3D"/>
    <w:rsid w:val="00930AD5"/>
    <w:rsid w:val="00937E0D"/>
    <w:rsid w:val="0094185E"/>
    <w:rsid w:val="009438D2"/>
    <w:rsid w:val="00960181"/>
    <w:rsid w:val="00961D30"/>
    <w:rsid w:val="009674CF"/>
    <w:rsid w:val="0097602E"/>
    <w:rsid w:val="009763FB"/>
    <w:rsid w:val="009772B7"/>
    <w:rsid w:val="0097756F"/>
    <w:rsid w:val="00984D27"/>
    <w:rsid w:val="00991563"/>
    <w:rsid w:val="00995ABC"/>
    <w:rsid w:val="009C5EE5"/>
    <w:rsid w:val="009D16C8"/>
    <w:rsid w:val="009D195B"/>
    <w:rsid w:val="009D74B2"/>
    <w:rsid w:val="009E70CA"/>
    <w:rsid w:val="009F2D1F"/>
    <w:rsid w:val="009F36E1"/>
    <w:rsid w:val="00A0306E"/>
    <w:rsid w:val="00A10987"/>
    <w:rsid w:val="00A16002"/>
    <w:rsid w:val="00A21CFA"/>
    <w:rsid w:val="00A226B0"/>
    <w:rsid w:val="00A23D85"/>
    <w:rsid w:val="00A244ED"/>
    <w:rsid w:val="00A260C3"/>
    <w:rsid w:val="00A3364A"/>
    <w:rsid w:val="00A343C2"/>
    <w:rsid w:val="00A36E1C"/>
    <w:rsid w:val="00A40A07"/>
    <w:rsid w:val="00A43E94"/>
    <w:rsid w:val="00A45AEF"/>
    <w:rsid w:val="00A61550"/>
    <w:rsid w:val="00A74A52"/>
    <w:rsid w:val="00A85FB6"/>
    <w:rsid w:val="00A90E30"/>
    <w:rsid w:val="00AA0C6A"/>
    <w:rsid w:val="00AA6F38"/>
    <w:rsid w:val="00AB35ED"/>
    <w:rsid w:val="00AD1EF8"/>
    <w:rsid w:val="00AE62F0"/>
    <w:rsid w:val="00AF01A9"/>
    <w:rsid w:val="00AF01F8"/>
    <w:rsid w:val="00AF3A3C"/>
    <w:rsid w:val="00AF76E1"/>
    <w:rsid w:val="00B01E8C"/>
    <w:rsid w:val="00B067D2"/>
    <w:rsid w:val="00B15D5A"/>
    <w:rsid w:val="00B2481C"/>
    <w:rsid w:val="00B549CA"/>
    <w:rsid w:val="00B56DA7"/>
    <w:rsid w:val="00B657EC"/>
    <w:rsid w:val="00B70650"/>
    <w:rsid w:val="00B70D8C"/>
    <w:rsid w:val="00B711E4"/>
    <w:rsid w:val="00B74980"/>
    <w:rsid w:val="00B7512B"/>
    <w:rsid w:val="00B81067"/>
    <w:rsid w:val="00B92325"/>
    <w:rsid w:val="00B928EC"/>
    <w:rsid w:val="00B97945"/>
    <w:rsid w:val="00B97981"/>
    <w:rsid w:val="00BA1C5F"/>
    <w:rsid w:val="00BA4C35"/>
    <w:rsid w:val="00BA5A67"/>
    <w:rsid w:val="00BA5C24"/>
    <w:rsid w:val="00BA64E7"/>
    <w:rsid w:val="00BB71FD"/>
    <w:rsid w:val="00BC74B7"/>
    <w:rsid w:val="00BD0788"/>
    <w:rsid w:val="00BD5D22"/>
    <w:rsid w:val="00BE0F53"/>
    <w:rsid w:val="00BE3B45"/>
    <w:rsid w:val="00BE5AED"/>
    <w:rsid w:val="00BE6D0A"/>
    <w:rsid w:val="00C01CE2"/>
    <w:rsid w:val="00C2207F"/>
    <w:rsid w:val="00C3103D"/>
    <w:rsid w:val="00C33993"/>
    <w:rsid w:val="00C45EBF"/>
    <w:rsid w:val="00C47AB8"/>
    <w:rsid w:val="00C64A1B"/>
    <w:rsid w:val="00C6667E"/>
    <w:rsid w:val="00C669A0"/>
    <w:rsid w:val="00C70165"/>
    <w:rsid w:val="00C75C4E"/>
    <w:rsid w:val="00C911AB"/>
    <w:rsid w:val="00CA241E"/>
    <w:rsid w:val="00CB568E"/>
    <w:rsid w:val="00CC6094"/>
    <w:rsid w:val="00CD3F04"/>
    <w:rsid w:val="00CD4DD6"/>
    <w:rsid w:val="00CD5A02"/>
    <w:rsid w:val="00CD706D"/>
    <w:rsid w:val="00CE1A2E"/>
    <w:rsid w:val="00CE4072"/>
    <w:rsid w:val="00CF6908"/>
    <w:rsid w:val="00CF7CC2"/>
    <w:rsid w:val="00D04D69"/>
    <w:rsid w:val="00D12617"/>
    <w:rsid w:val="00D1417B"/>
    <w:rsid w:val="00D14298"/>
    <w:rsid w:val="00D176AB"/>
    <w:rsid w:val="00D22663"/>
    <w:rsid w:val="00D26D3D"/>
    <w:rsid w:val="00D337AC"/>
    <w:rsid w:val="00D360C3"/>
    <w:rsid w:val="00D41580"/>
    <w:rsid w:val="00D44DFD"/>
    <w:rsid w:val="00D47E49"/>
    <w:rsid w:val="00D554B3"/>
    <w:rsid w:val="00D56BDB"/>
    <w:rsid w:val="00D704FD"/>
    <w:rsid w:val="00D7097C"/>
    <w:rsid w:val="00D76DB3"/>
    <w:rsid w:val="00D84AE6"/>
    <w:rsid w:val="00D93EBD"/>
    <w:rsid w:val="00DA1B3D"/>
    <w:rsid w:val="00DA2E7D"/>
    <w:rsid w:val="00DB0299"/>
    <w:rsid w:val="00DB3009"/>
    <w:rsid w:val="00DC1176"/>
    <w:rsid w:val="00DD0226"/>
    <w:rsid w:val="00DD0EFC"/>
    <w:rsid w:val="00DD54B9"/>
    <w:rsid w:val="00DD6530"/>
    <w:rsid w:val="00DE23E9"/>
    <w:rsid w:val="00DF78E5"/>
    <w:rsid w:val="00E20EFA"/>
    <w:rsid w:val="00E22EBB"/>
    <w:rsid w:val="00E27BDE"/>
    <w:rsid w:val="00E46BCF"/>
    <w:rsid w:val="00E51973"/>
    <w:rsid w:val="00E53E5A"/>
    <w:rsid w:val="00E60987"/>
    <w:rsid w:val="00E63EDA"/>
    <w:rsid w:val="00E74412"/>
    <w:rsid w:val="00E91361"/>
    <w:rsid w:val="00E92E2D"/>
    <w:rsid w:val="00E94FD7"/>
    <w:rsid w:val="00E95511"/>
    <w:rsid w:val="00E97BDA"/>
    <w:rsid w:val="00EB09F3"/>
    <w:rsid w:val="00EC0385"/>
    <w:rsid w:val="00EC2B4B"/>
    <w:rsid w:val="00EC7277"/>
    <w:rsid w:val="00ED52DE"/>
    <w:rsid w:val="00ED6088"/>
    <w:rsid w:val="00EE024C"/>
    <w:rsid w:val="00EF215A"/>
    <w:rsid w:val="00EF5219"/>
    <w:rsid w:val="00EF5781"/>
    <w:rsid w:val="00F0092B"/>
    <w:rsid w:val="00F033F1"/>
    <w:rsid w:val="00F04219"/>
    <w:rsid w:val="00F247D1"/>
    <w:rsid w:val="00F271F9"/>
    <w:rsid w:val="00F304DE"/>
    <w:rsid w:val="00F37929"/>
    <w:rsid w:val="00F46A0F"/>
    <w:rsid w:val="00F525BE"/>
    <w:rsid w:val="00F71A55"/>
    <w:rsid w:val="00F729D1"/>
    <w:rsid w:val="00F80E5D"/>
    <w:rsid w:val="00F854BD"/>
    <w:rsid w:val="00F91D95"/>
    <w:rsid w:val="00FA5C59"/>
    <w:rsid w:val="00FB4252"/>
    <w:rsid w:val="00FD642C"/>
    <w:rsid w:val="00FD64D6"/>
    <w:rsid w:val="00FD74EE"/>
    <w:rsid w:val="00FE2CA0"/>
    <w:rsid w:val="00FF1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26774"/>
  <w15:docId w15:val="{33DDBEA9-CC9B-4C18-BF22-BE0A4D130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DD6"/>
    <w:rPr>
      <w:color w:val="0563C1" w:themeColor="hyperlink"/>
      <w:u w:val="single"/>
    </w:rPr>
  </w:style>
  <w:style w:type="character" w:customStyle="1" w:styleId="UnresolvedMention1">
    <w:name w:val="Unresolved Mention1"/>
    <w:basedOn w:val="DefaultParagraphFont"/>
    <w:uiPriority w:val="99"/>
    <w:semiHidden/>
    <w:unhideWhenUsed/>
    <w:rsid w:val="00CD4DD6"/>
    <w:rPr>
      <w:color w:val="808080"/>
      <w:shd w:val="clear" w:color="auto" w:fill="E6E6E6"/>
    </w:rPr>
  </w:style>
  <w:style w:type="paragraph" w:styleId="ListParagraph">
    <w:name w:val="List Paragraph"/>
    <w:basedOn w:val="Normal"/>
    <w:uiPriority w:val="34"/>
    <w:qFormat/>
    <w:rsid w:val="00B92325"/>
    <w:pPr>
      <w:ind w:left="720"/>
      <w:contextualSpacing/>
    </w:pPr>
  </w:style>
  <w:style w:type="character" w:styleId="FollowedHyperlink">
    <w:name w:val="FollowedHyperlink"/>
    <w:basedOn w:val="DefaultParagraphFont"/>
    <w:uiPriority w:val="99"/>
    <w:semiHidden/>
    <w:unhideWhenUsed/>
    <w:rsid w:val="00D12617"/>
    <w:rPr>
      <w:color w:val="954F72" w:themeColor="followedHyperlink"/>
      <w:u w:val="single"/>
    </w:rPr>
  </w:style>
  <w:style w:type="character" w:customStyle="1" w:styleId="UnresolvedMention2">
    <w:name w:val="Unresolved Mention2"/>
    <w:basedOn w:val="DefaultParagraphFont"/>
    <w:uiPriority w:val="99"/>
    <w:semiHidden/>
    <w:unhideWhenUsed/>
    <w:rsid w:val="00D12617"/>
    <w:rPr>
      <w:color w:val="605E5C"/>
      <w:shd w:val="clear" w:color="auto" w:fill="E1DFDD"/>
    </w:rPr>
  </w:style>
  <w:style w:type="paragraph" w:styleId="NormalWeb">
    <w:name w:val="Normal (Web)"/>
    <w:basedOn w:val="Normal"/>
    <w:uiPriority w:val="99"/>
    <w:semiHidden/>
    <w:unhideWhenUsed/>
    <w:rsid w:val="00A36E1C"/>
    <w:rPr>
      <w:rFonts w:ascii="Times New Roman" w:hAnsi="Times New Roman" w:cs="Times New Roman"/>
      <w:sz w:val="24"/>
      <w:szCs w:val="24"/>
    </w:rPr>
  </w:style>
  <w:style w:type="table" w:styleId="TableGrid">
    <w:name w:val="Table Grid"/>
    <w:basedOn w:val="TableNormal"/>
    <w:uiPriority w:val="39"/>
    <w:rsid w:val="00B56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7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EE7"/>
  </w:style>
  <w:style w:type="paragraph" w:styleId="Footer">
    <w:name w:val="footer"/>
    <w:basedOn w:val="Normal"/>
    <w:link w:val="FooterChar"/>
    <w:uiPriority w:val="99"/>
    <w:unhideWhenUsed/>
    <w:rsid w:val="00057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EE7"/>
  </w:style>
  <w:style w:type="paragraph" w:styleId="NoSpacing">
    <w:name w:val="No Spacing"/>
    <w:uiPriority w:val="1"/>
    <w:qFormat/>
    <w:rsid w:val="00057EE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937439">
      <w:bodyDiv w:val="1"/>
      <w:marLeft w:val="0"/>
      <w:marRight w:val="0"/>
      <w:marTop w:val="0"/>
      <w:marBottom w:val="0"/>
      <w:divBdr>
        <w:top w:val="none" w:sz="0" w:space="0" w:color="auto"/>
        <w:left w:val="none" w:sz="0" w:space="0" w:color="auto"/>
        <w:bottom w:val="none" w:sz="0" w:space="0" w:color="auto"/>
        <w:right w:val="none" w:sz="0" w:space="0" w:color="auto"/>
      </w:divBdr>
    </w:div>
    <w:div w:id="791241604">
      <w:bodyDiv w:val="1"/>
      <w:marLeft w:val="0"/>
      <w:marRight w:val="0"/>
      <w:marTop w:val="0"/>
      <w:marBottom w:val="0"/>
      <w:divBdr>
        <w:top w:val="none" w:sz="0" w:space="0" w:color="auto"/>
        <w:left w:val="none" w:sz="0" w:space="0" w:color="auto"/>
        <w:bottom w:val="none" w:sz="0" w:space="0" w:color="auto"/>
        <w:right w:val="none" w:sz="0" w:space="0" w:color="auto"/>
      </w:divBdr>
    </w:div>
    <w:div w:id="817724740">
      <w:bodyDiv w:val="1"/>
      <w:marLeft w:val="0"/>
      <w:marRight w:val="0"/>
      <w:marTop w:val="0"/>
      <w:marBottom w:val="0"/>
      <w:divBdr>
        <w:top w:val="none" w:sz="0" w:space="0" w:color="auto"/>
        <w:left w:val="none" w:sz="0" w:space="0" w:color="auto"/>
        <w:bottom w:val="none" w:sz="0" w:space="0" w:color="auto"/>
        <w:right w:val="none" w:sz="0" w:space="0" w:color="auto"/>
      </w:divBdr>
    </w:div>
    <w:div w:id="1578204190">
      <w:bodyDiv w:val="1"/>
      <w:marLeft w:val="0"/>
      <w:marRight w:val="0"/>
      <w:marTop w:val="0"/>
      <w:marBottom w:val="0"/>
      <w:divBdr>
        <w:top w:val="none" w:sz="0" w:space="0" w:color="auto"/>
        <w:left w:val="none" w:sz="0" w:space="0" w:color="auto"/>
        <w:bottom w:val="none" w:sz="0" w:space="0" w:color="auto"/>
        <w:right w:val="none" w:sz="0" w:space="0" w:color="auto"/>
      </w:divBdr>
      <w:divsChild>
        <w:div w:id="972906032">
          <w:marLeft w:val="0"/>
          <w:marRight w:val="0"/>
          <w:marTop w:val="0"/>
          <w:marBottom w:val="0"/>
          <w:divBdr>
            <w:top w:val="none" w:sz="0" w:space="0" w:color="auto"/>
            <w:left w:val="none" w:sz="0" w:space="0" w:color="auto"/>
            <w:bottom w:val="none" w:sz="0" w:space="0" w:color="auto"/>
            <w:right w:val="none" w:sz="0" w:space="0" w:color="auto"/>
          </w:divBdr>
          <w:divsChild>
            <w:div w:id="593128257">
              <w:marLeft w:val="0"/>
              <w:marRight w:val="300"/>
              <w:marTop w:val="0"/>
              <w:marBottom w:val="0"/>
              <w:divBdr>
                <w:top w:val="none" w:sz="0" w:space="0" w:color="auto"/>
                <w:left w:val="none" w:sz="0" w:space="0" w:color="auto"/>
                <w:bottom w:val="none" w:sz="0" w:space="0" w:color="auto"/>
                <w:right w:val="none" w:sz="0" w:space="0" w:color="auto"/>
              </w:divBdr>
            </w:div>
          </w:divsChild>
        </w:div>
        <w:div w:id="1604727110">
          <w:marLeft w:val="0"/>
          <w:marRight w:val="0"/>
          <w:marTop w:val="0"/>
          <w:marBottom w:val="0"/>
          <w:divBdr>
            <w:top w:val="none" w:sz="0" w:space="0" w:color="auto"/>
            <w:left w:val="none" w:sz="0" w:space="0" w:color="auto"/>
            <w:bottom w:val="none" w:sz="0" w:space="0" w:color="auto"/>
            <w:right w:val="none" w:sz="0" w:space="0" w:color="auto"/>
          </w:divBdr>
          <w:divsChild>
            <w:div w:id="754980584">
              <w:marLeft w:val="0"/>
              <w:marRight w:val="300"/>
              <w:marTop w:val="0"/>
              <w:marBottom w:val="0"/>
              <w:divBdr>
                <w:top w:val="none" w:sz="0" w:space="0" w:color="auto"/>
                <w:left w:val="none" w:sz="0" w:space="0" w:color="auto"/>
                <w:bottom w:val="none" w:sz="0" w:space="0" w:color="auto"/>
                <w:right w:val="none" w:sz="0" w:space="0" w:color="auto"/>
              </w:divBdr>
              <w:divsChild>
                <w:div w:id="2479456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807041247">
      <w:bodyDiv w:val="1"/>
      <w:marLeft w:val="0"/>
      <w:marRight w:val="0"/>
      <w:marTop w:val="0"/>
      <w:marBottom w:val="0"/>
      <w:divBdr>
        <w:top w:val="none" w:sz="0" w:space="0" w:color="auto"/>
        <w:left w:val="none" w:sz="0" w:space="0" w:color="auto"/>
        <w:bottom w:val="none" w:sz="0" w:space="0" w:color="auto"/>
        <w:right w:val="none" w:sz="0" w:space="0" w:color="auto"/>
      </w:divBdr>
      <w:divsChild>
        <w:div w:id="1648046440">
          <w:marLeft w:val="0"/>
          <w:marRight w:val="0"/>
          <w:marTop w:val="0"/>
          <w:marBottom w:val="0"/>
          <w:divBdr>
            <w:top w:val="none" w:sz="0" w:space="0" w:color="auto"/>
            <w:left w:val="none" w:sz="0" w:space="0" w:color="auto"/>
            <w:bottom w:val="none" w:sz="0" w:space="0" w:color="auto"/>
            <w:right w:val="none" w:sz="0" w:space="0" w:color="auto"/>
          </w:divBdr>
          <w:divsChild>
            <w:div w:id="9315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673154/" TargetMode="External"/><Relationship Id="rId13" Type="http://schemas.openxmlformats.org/officeDocument/2006/relationships/hyperlink" Target="https://www.ncbi.nlm.nih.gov/pmc/articles/PMC3907314/" TargetMode="External"/><Relationship Id="rId18" Type="http://schemas.openxmlformats.org/officeDocument/2006/relationships/hyperlink" Target="http://everychildwales.co.uk/" TargetMode="External"/><Relationship Id="rId26" Type="http://schemas.openxmlformats.org/officeDocument/2006/relationships/hyperlink" Target="http://www.who.int/en/news-room/fact-sheets/detail/obesity-and-overweight" TargetMode="External"/><Relationship Id="rId3" Type="http://schemas.openxmlformats.org/officeDocument/2006/relationships/styles" Target="styles.xml"/><Relationship Id="rId21" Type="http://schemas.openxmlformats.org/officeDocument/2006/relationships/hyperlink" Target="https://www.nccmt.ca/registry/resource/pdf/87.pdf" TargetMode="External"/><Relationship Id="rId7" Type="http://schemas.openxmlformats.org/officeDocument/2006/relationships/endnotes" Target="endnotes.xml"/><Relationship Id="rId12" Type="http://schemas.openxmlformats.org/officeDocument/2006/relationships/hyperlink" Target="https://www.sciencedirect.com/topics/neuroscience/comorbidity" TargetMode="External"/><Relationship Id="rId17" Type="http://schemas.openxmlformats.org/officeDocument/2006/relationships/hyperlink" Target="http://www.bioline.org.br/pdf?nd17094" TargetMode="External"/><Relationship Id="rId25" Type="http://schemas.openxmlformats.org/officeDocument/2006/relationships/hyperlink" Target="https://www.who.int/dietphysicalactivity/childhood/en/" TargetMode="External"/><Relationship Id="rId2" Type="http://schemas.openxmlformats.org/officeDocument/2006/relationships/numbering" Target="numbering.xml"/><Relationship Id="rId16" Type="http://schemas.openxmlformats.org/officeDocument/2006/relationships/hyperlink" Target="https://www.dandc.eu/en/article/within-growing-middle-class-zimbabwe-obesity-becoming-problem" TargetMode="External"/><Relationship Id="rId20" Type="http://schemas.openxmlformats.org/officeDocument/2006/relationships/hyperlink" Target="http://www.wales.nhs.uk/sitesplus/888/page/5213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diatrics.aappublications.org/content/133/4/e868" TargetMode="External"/><Relationship Id="rId24" Type="http://schemas.openxmlformats.org/officeDocument/2006/relationships/hyperlink" Target="https://www-dawsonera-com.ezproxy.uwtsd.ac.uk/abstract/9780203850718" TargetMode="External"/><Relationship Id="rId5" Type="http://schemas.openxmlformats.org/officeDocument/2006/relationships/webSettings" Target="webSettings.xml"/><Relationship Id="rId15" Type="http://schemas.openxmlformats.org/officeDocument/2006/relationships/hyperlink" Target="https://bmjopen.bmj.com/content/bmjopen/8/1/e019862.full.pdf" TargetMode="External"/><Relationship Id="rId23" Type="http://schemas.openxmlformats.org/officeDocument/2006/relationships/hyperlink" Target="http://www.ethicsguidebook.ac.uk/What-needs-to-go-in-the-ethics-statement-20" TargetMode="External"/><Relationship Id="rId28" Type="http://schemas.openxmlformats.org/officeDocument/2006/relationships/footer" Target="footer1.xml"/><Relationship Id="rId10" Type="http://schemas.openxmlformats.org/officeDocument/2006/relationships/hyperlink" Target="https://www.nice.org.uk/guidance/ph47/evidence/economic-modelling-report-pdf-430357501%20Accessed%20on%203-11-18" TargetMode="External"/><Relationship Id="rId19" Type="http://schemas.openxmlformats.org/officeDocument/2006/relationships/hyperlink" Target="https://watermark.silverchair.com/1257.pdf" TargetMode="External"/><Relationship Id="rId4" Type="http://schemas.openxmlformats.org/officeDocument/2006/relationships/settings" Target="settings.xml"/><Relationship Id="rId9" Type="http://schemas.openxmlformats.org/officeDocument/2006/relationships/hyperlink" Target="http://www.sciencedirect.com" TargetMode="External"/><Relationship Id="rId14" Type="http://schemas.openxmlformats.org/officeDocument/2006/relationships/hyperlink" Target="https://www.ncbi.nlm.nih.gov/pmc/articles/PMC5858318/" TargetMode="External"/><Relationship Id="rId22" Type="http://schemas.openxmlformats.org/officeDocument/2006/relationships/hyperlink" Target="https://www.rsph.org.uk/uploads/assets/uploaded/de21cde9-a77d-4ce6-bf9342c51f2beb08.pdf" TargetMode="External"/><Relationship Id="rId27" Type="http://schemas.openxmlformats.org/officeDocument/2006/relationships/hyperlink" Target="http://web.era-edta.org/uploads/who-ending-childhood-obesity-implementation-plan-summary1.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10D97-F9D9-4F38-9A20-992488DD3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12</Pages>
  <Words>2941</Words>
  <Characters>16764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Keresia Chihota (P150924)</dc:creator>
  <cp:lastModifiedBy>Keresia Chihota (P150924)</cp:lastModifiedBy>
  <cp:revision>7</cp:revision>
  <dcterms:created xsi:type="dcterms:W3CDTF">2018-11-09T18:54:00Z</dcterms:created>
  <dcterms:modified xsi:type="dcterms:W3CDTF">2018-11-09T21:19:00Z</dcterms:modified>
</cp:coreProperties>
</file>