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3D68711" w14:textId="77777777" w:rsidR="00E62036" w:rsidRDefault="00E62036" w:rsidP="00E62036">
      <w:pPr>
        <w:rPr>
          <w:b/>
          <w:bCs/>
          <w:color w:val="FF0000"/>
          <w:sz w:val="28"/>
          <w:szCs w:val="28"/>
        </w:rPr>
      </w:pPr>
      <w:r>
        <w:rPr>
          <w:b/>
          <w:noProof/>
          <w:lang w:val="en-US" w:eastAsia="en-US" w:bidi="ar-SA"/>
        </w:rPr>
        <w:drawing>
          <wp:inline distT="0" distB="0" distL="0" distR="0" wp14:anchorId="5C00178C" wp14:editId="0A943F70">
            <wp:extent cx="2209800" cy="742950"/>
            <wp:effectExtent l="19050" t="0" r="0" b="0"/>
            <wp:docPr id="2" name="Picture 2"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580844BB" w14:textId="0A74EDAE" w:rsidR="00E62036" w:rsidRDefault="006F6583" w:rsidP="00E62036">
      <w:pPr>
        <w:spacing w:after="165"/>
        <w:jc w:val="center"/>
        <w:rPr>
          <w:rFonts w:ascii="Tahoma" w:hAnsi="Tahoma" w:cs="Tahoma"/>
          <w:color w:val="000000"/>
          <w:sz w:val="36"/>
          <w:szCs w:val="36"/>
        </w:rPr>
      </w:pPr>
      <w:r>
        <w:rPr>
          <w:rFonts w:ascii="Tahoma" w:hAnsi="Tahoma" w:cs="Tahoma"/>
          <w:color w:val="000000"/>
          <w:sz w:val="36"/>
          <w:szCs w:val="36"/>
        </w:rPr>
        <w:t>MBA Masters of Business Administration</w:t>
      </w:r>
      <w:r w:rsidR="00E62036" w:rsidRPr="00990001">
        <w:rPr>
          <w:rFonts w:ascii="Tahoma" w:hAnsi="Tahoma" w:cs="Tahoma"/>
          <w:color w:val="000000"/>
          <w:sz w:val="36"/>
          <w:szCs w:val="36"/>
        </w:rPr>
        <w:t>: Skills for the Workplace</w:t>
      </w:r>
      <w:r w:rsidR="00E62036" w:rsidRPr="00990001">
        <w:rPr>
          <w:rFonts w:ascii="Tahoma" w:hAnsi="Tahoma" w:cs="Tahoma"/>
          <w:color w:val="000000"/>
          <w:sz w:val="36"/>
          <w:szCs w:val="36"/>
        </w:rPr>
        <w:br/>
      </w:r>
    </w:p>
    <w:p w14:paraId="6776B5AE" w14:textId="2E770263" w:rsidR="00E80163" w:rsidRDefault="00E80163" w:rsidP="00E80163">
      <w:pPr>
        <w:spacing w:after="165"/>
        <w:jc w:val="center"/>
        <w:rPr>
          <w:rFonts w:ascii="Tahoma" w:hAnsi="Tahoma" w:cs="Tahoma"/>
          <w:b/>
          <w:color w:val="000000"/>
          <w:sz w:val="36"/>
          <w:szCs w:val="36"/>
        </w:rPr>
      </w:pPr>
      <w:r>
        <w:rPr>
          <w:rFonts w:ascii="Tahoma" w:hAnsi="Tahoma" w:cs="Tahoma"/>
          <w:b/>
          <w:color w:val="000000"/>
          <w:sz w:val="36"/>
          <w:szCs w:val="36"/>
        </w:rPr>
        <w:t>Business environment analysis and marketing aspects of Coca Cola Company</w:t>
      </w:r>
    </w:p>
    <w:p w14:paraId="5024BFA8" w14:textId="77777777" w:rsidR="00E80163" w:rsidRPr="00E80163" w:rsidRDefault="00E80163" w:rsidP="00E80163">
      <w:pPr>
        <w:spacing w:after="165"/>
        <w:rPr>
          <w:rFonts w:ascii="Tahoma" w:hAnsi="Tahoma" w:cs="Tahoma"/>
          <w:color w:val="000000"/>
          <w:sz w:val="36"/>
          <w:szCs w:val="36"/>
        </w:rPr>
      </w:pPr>
    </w:p>
    <w:p w14:paraId="42CEF112" w14:textId="27451315" w:rsidR="006F4105" w:rsidRDefault="006F4105" w:rsidP="006F4105">
      <w:pPr>
        <w:spacing w:after="165"/>
        <w:rPr>
          <w:rFonts w:ascii="Tahoma" w:hAnsi="Tahoma" w:cs="Tahoma"/>
          <w:color w:val="000000"/>
          <w:sz w:val="36"/>
          <w:szCs w:val="36"/>
        </w:rPr>
      </w:pPr>
      <w:r>
        <w:rPr>
          <w:rFonts w:ascii="Tahoma" w:hAnsi="Tahoma" w:cs="Tahoma"/>
          <w:color w:val="000000"/>
          <w:sz w:val="36"/>
          <w:szCs w:val="36"/>
        </w:rPr>
        <w:t>NAME: Shefa Begum</w:t>
      </w:r>
    </w:p>
    <w:p w14:paraId="1803169C" w14:textId="1FF9C5CD" w:rsidR="006F4105" w:rsidRDefault="006F4105" w:rsidP="006F4105">
      <w:pPr>
        <w:spacing w:after="165"/>
        <w:rPr>
          <w:rFonts w:ascii="Tahoma" w:hAnsi="Tahoma" w:cs="Tahoma"/>
          <w:color w:val="000000"/>
          <w:sz w:val="36"/>
          <w:szCs w:val="36"/>
        </w:rPr>
      </w:pPr>
      <w:r>
        <w:rPr>
          <w:rFonts w:ascii="Tahoma" w:hAnsi="Tahoma" w:cs="Tahoma"/>
          <w:color w:val="000000"/>
          <w:sz w:val="36"/>
          <w:szCs w:val="36"/>
        </w:rPr>
        <w:t>STUDENT NUMBER: 1711382</w:t>
      </w:r>
    </w:p>
    <w:p w14:paraId="5E31C914" w14:textId="0BB32362" w:rsidR="006F4105" w:rsidRDefault="006F4105" w:rsidP="006F4105">
      <w:pPr>
        <w:spacing w:after="165"/>
        <w:rPr>
          <w:rFonts w:ascii="Tahoma" w:hAnsi="Tahoma" w:cs="Tahoma"/>
          <w:color w:val="000000"/>
          <w:sz w:val="36"/>
          <w:szCs w:val="36"/>
        </w:rPr>
      </w:pPr>
      <w:r>
        <w:rPr>
          <w:rFonts w:ascii="Tahoma" w:hAnsi="Tahoma" w:cs="Tahoma"/>
          <w:color w:val="000000"/>
          <w:sz w:val="36"/>
          <w:szCs w:val="36"/>
        </w:rPr>
        <w:t>MODULE TITLE:</w:t>
      </w:r>
      <w:r w:rsidR="00DC0E2A">
        <w:rPr>
          <w:rFonts w:ascii="Tahoma" w:hAnsi="Tahoma" w:cs="Tahoma"/>
          <w:color w:val="000000"/>
          <w:sz w:val="36"/>
          <w:szCs w:val="36"/>
        </w:rPr>
        <w:t xml:space="preserve"> Marketing Management 2</w:t>
      </w:r>
    </w:p>
    <w:p w14:paraId="7972ED3C" w14:textId="6BCCC0C3" w:rsidR="006F4105" w:rsidRDefault="006F4105" w:rsidP="006F4105">
      <w:pPr>
        <w:spacing w:after="165"/>
        <w:rPr>
          <w:rFonts w:ascii="Tahoma" w:hAnsi="Tahoma" w:cs="Tahoma"/>
          <w:color w:val="000000"/>
          <w:sz w:val="36"/>
          <w:szCs w:val="36"/>
        </w:rPr>
      </w:pPr>
      <w:r>
        <w:rPr>
          <w:rFonts w:ascii="Tahoma" w:hAnsi="Tahoma" w:cs="Tahoma"/>
          <w:color w:val="000000"/>
          <w:sz w:val="36"/>
          <w:szCs w:val="36"/>
        </w:rPr>
        <w:t>MODULE NUMBER: LCMB 7001</w:t>
      </w:r>
    </w:p>
    <w:p w14:paraId="290BE38A" w14:textId="4824F1C9" w:rsidR="006F4105" w:rsidRPr="00990001" w:rsidRDefault="006F4105" w:rsidP="006F4105">
      <w:pPr>
        <w:spacing w:after="165"/>
        <w:rPr>
          <w:rFonts w:ascii="Tahoma" w:hAnsi="Tahoma" w:cs="Tahoma"/>
          <w:color w:val="000000"/>
          <w:sz w:val="36"/>
          <w:szCs w:val="36"/>
        </w:rPr>
      </w:pPr>
      <w:r>
        <w:rPr>
          <w:rFonts w:ascii="Tahoma" w:hAnsi="Tahoma" w:cs="Tahoma"/>
          <w:color w:val="000000"/>
          <w:sz w:val="36"/>
          <w:szCs w:val="36"/>
        </w:rPr>
        <w:t xml:space="preserve">LECTURER: </w:t>
      </w:r>
      <w:proofErr w:type="spellStart"/>
      <w:r>
        <w:rPr>
          <w:rFonts w:ascii="Tahoma" w:hAnsi="Tahoma" w:cs="Tahoma"/>
          <w:color w:val="000000"/>
          <w:sz w:val="36"/>
          <w:szCs w:val="36"/>
        </w:rPr>
        <w:t>Tushara</w:t>
      </w:r>
      <w:proofErr w:type="spellEnd"/>
      <w:r>
        <w:rPr>
          <w:rFonts w:ascii="Tahoma" w:hAnsi="Tahoma" w:cs="Tahoma"/>
          <w:color w:val="000000"/>
          <w:sz w:val="36"/>
          <w:szCs w:val="36"/>
        </w:rPr>
        <w:t xml:space="preserve"> </w:t>
      </w:r>
      <w:proofErr w:type="spellStart"/>
      <w:r>
        <w:rPr>
          <w:rFonts w:ascii="Tahoma" w:hAnsi="Tahoma" w:cs="Tahoma"/>
          <w:color w:val="000000"/>
          <w:sz w:val="36"/>
          <w:szCs w:val="36"/>
        </w:rPr>
        <w:t>Balendran</w:t>
      </w:r>
      <w:proofErr w:type="spellEnd"/>
      <w:r>
        <w:rPr>
          <w:rFonts w:ascii="Tahoma" w:hAnsi="Tahoma" w:cs="Tahoma"/>
          <w:color w:val="000000"/>
          <w:sz w:val="36"/>
          <w:szCs w:val="36"/>
        </w:rPr>
        <w:t xml:space="preserve"> </w:t>
      </w:r>
    </w:p>
    <w:p w14:paraId="32FD40B7" w14:textId="77777777" w:rsidR="00E62036" w:rsidRDefault="00E62036" w:rsidP="00E62036">
      <w:pPr>
        <w:spacing w:before="120" w:after="120"/>
        <w:rPr>
          <w:rFonts w:ascii="Century Gothic" w:hAnsi="Century Gothic" w:cs="Tahoma"/>
          <w:b/>
          <w:color w:val="000000"/>
        </w:rPr>
      </w:pPr>
    </w:p>
    <w:p w14:paraId="5D63265A" w14:textId="77777777" w:rsidR="00E62036" w:rsidRDefault="00E62036" w:rsidP="00E62036">
      <w:pPr>
        <w:spacing w:before="120" w:after="120"/>
        <w:rPr>
          <w:rFonts w:ascii="Century Gothic" w:hAnsi="Century Gothic" w:cs="Tahoma"/>
          <w:color w:val="000000"/>
        </w:rPr>
      </w:pPr>
    </w:p>
    <w:p w14:paraId="0000000E" w14:textId="3C90388E" w:rsidR="001E0251" w:rsidRDefault="00445992" w:rsidP="00E62036">
      <w:pPr>
        <w:rPr>
          <w:b/>
          <w:color w:val="2F5496"/>
          <w:sz w:val="28"/>
          <w:szCs w:val="28"/>
        </w:rPr>
      </w:pPr>
      <w:r>
        <w:br w:type="page"/>
      </w:r>
    </w:p>
    <w:p w14:paraId="0000000F" w14:textId="3884C284" w:rsidR="001E0251" w:rsidRPr="005F1CE9" w:rsidRDefault="005F1CE9">
      <w:pPr>
        <w:keepNext/>
        <w:keepLines/>
        <w:pBdr>
          <w:top w:val="nil"/>
          <w:left w:val="nil"/>
          <w:bottom w:val="nil"/>
          <w:right w:val="nil"/>
          <w:between w:val="nil"/>
        </w:pBdr>
        <w:spacing w:before="480" w:after="0" w:line="276" w:lineRule="auto"/>
        <w:rPr>
          <w:b/>
          <w:color w:val="000000" w:themeColor="text1"/>
          <w:sz w:val="28"/>
          <w:szCs w:val="28"/>
        </w:rPr>
      </w:pPr>
      <w:r>
        <w:rPr>
          <w:b/>
          <w:color w:val="000000" w:themeColor="text1"/>
          <w:sz w:val="28"/>
          <w:szCs w:val="28"/>
        </w:rPr>
        <w:lastRenderedPageBreak/>
        <w:t>CONTENTS</w:t>
      </w:r>
    </w:p>
    <w:sdt>
      <w:sdtPr>
        <w:id w:val="662892729"/>
        <w:docPartObj>
          <w:docPartGallery w:val="Table of Contents"/>
          <w:docPartUnique/>
        </w:docPartObj>
      </w:sdtPr>
      <w:sdtContent>
        <w:p w14:paraId="00000010" w14:textId="77777777" w:rsidR="001E0251" w:rsidRDefault="00445992">
          <w:pPr>
            <w:pBdr>
              <w:top w:val="nil"/>
              <w:left w:val="nil"/>
              <w:bottom w:val="nil"/>
              <w:right w:val="nil"/>
              <w:between w:val="nil"/>
            </w:pBdr>
            <w:tabs>
              <w:tab w:val="right" w:pos="9350"/>
            </w:tabs>
            <w:spacing w:after="100"/>
            <w:rPr>
              <w:color w:val="000000"/>
            </w:rPr>
          </w:pPr>
          <w:r>
            <w:fldChar w:fldCharType="begin"/>
          </w:r>
          <w:r>
            <w:instrText xml:space="preserve"> TOC \h \u \z </w:instrText>
          </w:r>
          <w:r>
            <w:fldChar w:fldCharType="separate"/>
          </w:r>
          <w:hyperlink w:anchor="_heading=h.gjdgxs">
            <w:r>
              <w:rPr>
                <w:rFonts w:ascii="Times New Roman" w:eastAsia="Times New Roman" w:hAnsi="Times New Roman" w:cs="Times New Roman"/>
                <w:color w:val="000000"/>
              </w:rPr>
              <w:t>Introduction</w:t>
            </w:r>
          </w:hyperlink>
          <w:hyperlink w:anchor="_heading=h.gjdgxs">
            <w:r>
              <w:rPr>
                <w:color w:val="000000"/>
              </w:rPr>
              <w:tab/>
              <w:t>1</w:t>
            </w:r>
          </w:hyperlink>
        </w:p>
        <w:p w14:paraId="00000011" w14:textId="48B517BA" w:rsidR="001E0251" w:rsidRDefault="003F0650">
          <w:pPr>
            <w:pBdr>
              <w:top w:val="nil"/>
              <w:left w:val="nil"/>
              <w:bottom w:val="nil"/>
              <w:right w:val="nil"/>
              <w:between w:val="nil"/>
            </w:pBdr>
            <w:tabs>
              <w:tab w:val="right" w:pos="9350"/>
            </w:tabs>
            <w:spacing w:after="100"/>
            <w:rPr>
              <w:color w:val="000000"/>
            </w:rPr>
          </w:pPr>
          <w:hyperlink w:anchor="_heading=h.30j0zll">
            <w:r w:rsidR="00AC2BE2">
              <w:rPr>
                <w:rFonts w:ascii="Times New Roman" w:eastAsia="Times New Roman" w:hAnsi="Times New Roman" w:cs="Times New Roman"/>
                <w:color w:val="000000"/>
              </w:rPr>
              <w:t>PESTLE a</w:t>
            </w:r>
            <w:r w:rsidR="00445992">
              <w:rPr>
                <w:rFonts w:ascii="Times New Roman" w:eastAsia="Times New Roman" w:hAnsi="Times New Roman" w:cs="Times New Roman"/>
                <w:color w:val="000000"/>
              </w:rPr>
              <w:t>nalysis of the Coca Cola Company</w:t>
            </w:r>
          </w:hyperlink>
          <w:hyperlink w:anchor="_heading=h.30j0zll">
            <w:r w:rsidR="00445992">
              <w:rPr>
                <w:color w:val="000000"/>
              </w:rPr>
              <w:tab/>
              <w:t>1</w:t>
            </w:r>
          </w:hyperlink>
        </w:p>
        <w:p w14:paraId="00000012" w14:textId="77777777" w:rsidR="001E0251" w:rsidRDefault="003F0650">
          <w:pPr>
            <w:pBdr>
              <w:top w:val="nil"/>
              <w:left w:val="nil"/>
              <w:bottom w:val="nil"/>
              <w:right w:val="nil"/>
              <w:between w:val="nil"/>
            </w:pBdr>
            <w:tabs>
              <w:tab w:val="right" w:pos="9350"/>
            </w:tabs>
            <w:spacing w:after="100"/>
            <w:rPr>
              <w:color w:val="000000"/>
            </w:rPr>
          </w:pPr>
          <w:hyperlink w:anchor="_heading=h.1fob9te">
            <w:r w:rsidR="00445992">
              <w:rPr>
                <w:rFonts w:ascii="Times New Roman" w:eastAsia="Times New Roman" w:hAnsi="Times New Roman" w:cs="Times New Roman"/>
                <w:color w:val="000000"/>
              </w:rPr>
              <w:t>Porter’s Five Forces Model in Coca Cola Company</w:t>
            </w:r>
          </w:hyperlink>
          <w:hyperlink w:anchor="_heading=h.1fob9te">
            <w:r w:rsidR="00445992">
              <w:rPr>
                <w:color w:val="000000"/>
              </w:rPr>
              <w:tab/>
              <w:t>2</w:t>
            </w:r>
          </w:hyperlink>
        </w:p>
        <w:p w14:paraId="00000013" w14:textId="1D9509A0" w:rsidR="001E0251" w:rsidRDefault="003F0650">
          <w:pPr>
            <w:pBdr>
              <w:top w:val="nil"/>
              <w:left w:val="nil"/>
              <w:bottom w:val="nil"/>
              <w:right w:val="nil"/>
              <w:between w:val="nil"/>
            </w:pBdr>
            <w:tabs>
              <w:tab w:val="right" w:pos="9350"/>
            </w:tabs>
            <w:spacing w:after="100"/>
            <w:rPr>
              <w:color w:val="000000"/>
            </w:rPr>
          </w:pPr>
          <w:hyperlink w:anchor="_heading=h.3znysh7">
            <w:r w:rsidR="00AC2BE2">
              <w:rPr>
                <w:rFonts w:ascii="Times New Roman" w:eastAsia="Times New Roman" w:hAnsi="Times New Roman" w:cs="Times New Roman"/>
                <w:color w:val="000000"/>
              </w:rPr>
              <w:t>SWOT a</w:t>
            </w:r>
            <w:r w:rsidR="00445992">
              <w:rPr>
                <w:rFonts w:ascii="Times New Roman" w:eastAsia="Times New Roman" w:hAnsi="Times New Roman" w:cs="Times New Roman"/>
                <w:color w:val="000000"/>
              </w:rPr>
              <w:t>nalysis of the Coca Cola Company</w:t>
            </w:r>
          </w:hyperlink>
          <w:hyperlink w:anchor="_heading=h.3znysh7">
            <w:r w:rsidR="00445992">
              <w:rPr>
                <w:color w:val="000000"/>
              </w:rPr>
              <w:tab/>
              <w:t>3</w:t>
            </w:r>
          </w:hyperlink>
        </w:p>
        <w:p w14:paraId="00000014" w14:textId="77777777" w:rsidR="001E0251" w:rsidRDefault="003F0650">
          <w:pPr>
            <w:pBdr>
              <w:top w:val="nil"/>
              <w:left w:val="nil"/>
              <w:bottom w:val="nil"/>
              <w:right w:val="nil"/>
              <w:between w:val="nil"/>
            </w:pBdr>
            <w:tabs>
              <w:tab w:val="right" w:pos="9350"/>
            </w:tabs>
            <w:spacing w:after="100"/>
            <w:ind w:left="220"/>
            <w:rPr>
              <w:color w:val="000000"/>
            </w:rPr>
          </w:pPr>
          <w:hyperlink w:anchor="_heading=h.2et92p0">
            <w:r w:rsidR="00445992">
              <w:rPr>
                <w:rFonts w:ascii="Times New Roman" w:eastAsia="Times New Roman" w:hAnsi="Times New Roman" w:cs="Times New Roman"/>
                <w:color w:val="000000"/>
              </w:rPr>
              <w:t>Strengths</w:t>
            </w:r>
          </w:hyperlink>
          <w:hyperlink w:anchor="_heading=h.2et92p0">
            <w:r w:rsidR="00445992">
              <w:rPr>
                <w:color w:val="000000"/>
              </w:rPr>
              <w:tab/>
              <w:t>3</w:t>
            </w:r>
          </w:hyperlink>
        </w:p>
        <w:p w14:paraId="00000015" w14:textId="77777777" w:rsidR="001E0251" w:rsidRDefault="003F0650">
          <w:pPr>
            <w:pBdr>
              <w:top w:val="nil"/>
              <w:left w:val="nil"/>
              <w:bottom w:val="nil"/>
              <w:right w:val="nil"/>
              <w:between w:val="nil"/>
            </w:pBdr>
            <w:tabs>
              <w:tab w:val="right" w:pos="9350"/>
            </w:tabs>
            <w:spacing w:after="100"/>
            <w:ind w:left="220"/>
            <w:rPr>
              <w:color w:val="000000"/>
            </w:rPr>
          </w:pPr>
          <w:hyperlink w:anchor="_heading=h.tyjcwt">
            <w:r w:rsidR="00445992">
              <w:rPr>
                <w:rFonts w:ascii="Times New Roman" w:eastAsia="Times New Roman" w:hAnsi="Times New Roman" w:cs="Times New Roman"/>
                <w:color w:val="000000"/>
              </w:rPr>
              <w:t>Weaknesses</w:t>
            </w:r>
          </w:hyperlink>
          <w:hyperlink w:anchor="_heading=h.tyjcwt">
            <w:r w:rsidR="00445992">
              <w:rPr>
                <w:color w:val="000000"/>
              </w:rPr>
              <w:tab/>
              <w:t>4</w:t>
            </w:r>
          </w:hyperlink>
        </w:p>
        <w:p w14:paraId="00000016" w14:textId="77777777" w:rsidR="001E0251" w:rsidRDefault="003F0650">
          <w:pPr>
            <w:pBdr>
              <w:top w:val="nil"/>
              <w:left w:val="nil"/>
              <w:bottom w:val="nil"/>
              <w:right w:val="nil"/>
              <w:between w:val="nil"/>
            </w:pBdr>
            <w:tabs>
              <w:tab w:val="right" w:pos="9350"/>
            </w:tabs>
            <w:spacing w:after="100"/>
            <w:ind w:left="220"/>
            <w:rPr>
              <w:color w:val="000000"/>
            </w:rPr>
          </w:pPr>
          <w:hyperlink w:anchor="_heading=h.3dy6vkm">
            <w:r w:rsidR="00445992">
              <w:rPr>
                <w:rFonts w:ascii="Times New Roman" w:eastAsia="Times New Roman" w:hAnsi="Times New Roman" w:cs="Times New Roman"/>
                <w:color w:val="000000"/>
              </w:rPr>
              <w:t>Opportunities</w:t>
            </w:r>
          </w:hyperlink>
          <w:hyperlink w:anchor="_heading=h.3dy6vkm">
            <w:r w:rsidR="00445992">
              <w:rPr>
                <w:color w:val="000000"/>
              </w:rPr>
              <w:tab/>
              <w:t>4</w:t>
            </w:r>
          </w:hyperlink>
        </w:p>
        <w:p w14:paraId="00000017" w14:textId="77777777" w:rsidR="001E0251" w:rsidRDefault="003F0650">
          <w:pPr>
            <w:pBdr>
              <w:top w:val="nil"/>
              <w:left w:val="nil"/>
              <w:bottom w:val="nil"/>
              <w:right w:val="nil"/>
              <w:between w:val="nil"/>
            </w:pBdr>
            <w:tabs>
              <w:tab w:val="right" w:pos="9350"/>
            </w:tabs>
            <w:spacing w:after="100"/>
            <w:ind w:left="220"/>
            <w:rPr>
              <w:color w:val="000000"/>
            </w:rPr>
          </w:pPr>
          <w:hyperlink w:anchor="_heading=h.1t3h5sf">
            <w:r w:rsidR="00445992">
              <w:rPr>
                <w:rFonts w:ascii="Times New Roman" w:eastAsia="Times New Roman" w:hAnsi="Times New Roman" w:cs="Times New Roman"/>
                <w:color w:val="000000"/>
              </w:rPr>
              <w:t>Threats</w:t>
            </w:r>
          </w:hyperlink>
          <w:hyperlink w:anchor="_heading=h.1t3h5sf">
            <w:r w:rsidR="00445992">
              <w:rPr>
                <w:color w:val="000000"/>
              </w:rPr>
              <w:tab/>
              <w:t>4</w:t>
            </w:r>
          </w:hyperlink>
        </w:p>
        <w:p w14:paraId="00000018" w14:textId="77777777" w:rsidR="001E0251" w:rsidRDefault="003F0650">
          <w:pPr>
            <w:pBdr>
              <w:top w:val="nil"/>
              <w:left w:val="nil"/>
              <w:bottom w:val="nil"/>
              <w:right w:val="nil"/>
              <w:between w:val="nil"/>
            </w:pBdr>
            <w:tabs>
              <w:tab w:val="right" w:pos="9350"/>
            </w:tabs>
            <w:spacing w:after="100"/>
            <w:rPr>
              <w:color w:val="000000"/>
            </w:rPr>
          </w:pPr>
          <w:hyperlink w:anchor="_heading=h.4d34og8">
            <w:r w:rsidR="00445992">
              <w:rPr>
                <w:rFonts w:ascii="Times New Roman" w:eastAsia="Times New Roman" w:hAnsi="Times New Roman" w:cs="Times New Roman"/>
                <w:color w:val="000000"/>
              </w:rPr>
              <w:t>Segmenting, targeting and positioning of coca cola</w:t>
            </w:r>
          </w:hyperlink>
          <w:hyperlink w:anchor="_heading=h.4d34og8">
            <w:r w:rsidR="00445992">
              <w:rPr>
                <w:color w:val="000000"/>
              </w:rPr>
              <w:tab/>
              <w:t>5</w:t>
            </w:r>
          </w:hyperlink>
        </w:p>
        <w:p w14:paraId="00000019" w14:textId="77777777" w:rsidR="001E0251" w:rsidRDefault="003F0650">
          <w:pPr>
            <w:pBdr>
              <w:top w:val="nil"/>
              <w:left w:val="nil"/>
              <w:bottom w:val="nil"/>
              <w:right w:val="nil"/>
              <w:between w:val="nil"/>
            </w:pBdr>
            <w:tabs>
              <w:tab w:val="right" w:pos="9350"/>
            </w:tabs>
            <w:spacing w:after="100"/>
            <w:ind w:left="220"/>
            <w:rPr>
              <w:color w:val="000000"/>
            </w:rPr>
          </w:pPr>
          <w:hyperlink w:anchor="_heading=h.2s8eyo1">
            <w:r w:rsidR="00445992">
              <w:rPr>
                <w:rFonts w:ascii="Times New Roman" w:eastAsia="Times New Roman" w:hAnsi="Times New Roman" w:cs="Times New Roman"/>
                <w:color w:val="000000"/>
              </w:rPr>
              <w:t>Segmenting</w:t>
            </w:r>
          </w:hyperlink>
          <w:hyperlink w:anchor="_heading=h.2s8eyo1">
            <w:r w:rsidR="00445992">
              <w:rPr>
                <w:color w:val="000000"/>
              </w:rPr>
              <w:tab/>
              <w:t>5</w:t>
            </w:r>
          </w:hyperlink>
        </w:p>
        <w:p w14:paraId="0000001A" w14:textId="77777777" w:rsidR="001E0251" w:rsidRDefault="003F0650">
          <w:pPr>
            <w:pBdr>
              <w:top w:val="nil"/>
              <w:left w:val="nil"/>
              <w:bottom w:val="nil"/>
              <w:right w:val="nil"/>
              <w:between w:val="nil"/>
            </w:pBdr>
            <w:tabs>
              <w:tab w:val="right" w:pos="9350"/>
            </w:tabs>
            <w:spacing w:after="100"/>
            <w:ind w:left="220"/>
            <w:rPr>
              <w:color w:val="000000"/>
            </w:rPr>
          </w:pPr>
          <w:hyperlink w:anchor="_heading=h.17dp8vu">
            <w:r w:rsidR="00445992">
              <w:rPr>
                <w:rFonts w:ascii="Times New Roman" w:eastAsia="Times New Roman" w:hAnsi="Times New Roman" w:cs="Times New Roman"/>
                <w:color w:val="000000"/>
              </w:rPr>
              <w:t>Targeting</w:t>
            </w:r>
          </w:hyperlink>
          <w:hyperlink w:anchor="_heading=h.17dp8vu">
            <w:r w:rsidR="00445992">
              <w:rPr>
                <w:color w:val="000000"/>
              </w:rPr>
              <w:tab/>
              <w:t>5</w:t>
            </w:r>
          </w:hyperlink>
        </w:p>
        <w:p w14:paraId="0000001B" w14:textId="77777777" w:rsidR="001E0251" w:rsidRDefault="003F0650">
          <w:pPr>
            <w:pBdr>
              <w:top w:val="nil"/>
              <w:left w:val="nil"/>
              <w:bottom w:val="nil"/>
              <w:right w:val="nil"/>
              <w:between w:val="nil"/>
            </w:pBdr>
            <w:tabs>
              <w:tab w:val="right" w:pos="9350"/>
            </w:tabs>
            <w:spacing w:after="100"/>
            <w:ind w:left="220"/>
            <w:rPr>
              <w:color w:val="000000"/>
            </w:rPr>
          </w:pPr>
          <w:hyperlink w:anchor="_heading=h.3rdcrjn">
            <w:r w:rsidR="00445992">
              <w:rPr>
                <w:rFonts w:ascii="Times New Roman" w:eastAsia="Times New Roman" w:hAnsi="Times New Roman" w:cs="Times New Roman"/>
                <w:color w:val="000000"/>
              </w:rPr>
              <w:t>Positioning</w:t>
            </w:r>
          </w:hyperlink>
          <w:hyperlink w:anchor="_heading=h.3rdcrjn">
            <w:r w:rsidR="00445992">
              <w:rPr>
                <w:color w:val="000000"/>
              </w:rPr>
              <w:tab/>
              <w:t>5</w:t>
            </w:r>
          </w:hyperlink>
        </w:p>
        <w:p w14:paraId="0000001C" w14:textId="77777777" w:rsidR="001E0251" w:rsidRDefault="003F0650">
          <w:pPr>
            <w:pBdr>
              <w:top w:val="nil"/>
              <w:left w:val="nil"/>
              <w:bottom w:val="nil"/>
              <w:right w:val="nil"/>
              <w:between w:val="nil"/>
            </w:pBdr>
            <w:tabs>
              <w:tab w:val="right" w:pos="9350"/>
            </w:tabs>
            <w:spacing w:after="100"/>
            <w:rPr>
              <w:color w:val="000000"/>
            </w:rPr>
          </w:pPr>
          <w:hyperlink w:anchor="_heading=h.26in1rg">
            <w:r w:rsidR="00445992">
              <w:rPr>
                <w:rFonts w:ascii="Times New Roman" w:eastAsia="Times New Roman" w:hAnsi="Times New Roman" w:cs="Times New Roman"/>
                <w:color w:val="000000"/>
              </w:rPr>
              <w:t>Marketing Mix (4P) of Coca Cola</w:t>
            </w:r>
          </w:hyperlink>
          <w:hyperlink w:anchor="_heading=h.26in1rg">
            <w:r w:rsidR="00445992">
              <w:rPr>
                <w:color w:val="000000"/>
              </w:rPr>
              <w:tab/>
              <w:t>6</w:t>
            </w:r>
          </w:hyperlink>
        </w:p>
        <w:p w14:paraId="0000001D" w14:textId="77777777" w:rsidR="001E0251" w:rsidRDefault="003F0650">
          <w:pPr>
            <w:pBdr>
              <w:top w:val="nil"/>
              <w:left w:val="nil"/>
              <w:bottom w:val="nil"/>
              <w:right w:val="nil"/>
              <w:between w:val="nil"/>
            </w:pBdr>
            <w:tabs>
              <w:tab w:val="right" w:pos="9350"/>
            </w:tabs>
            <w:spacing w:after="100"/>
            <w:ind w:left="220"/>
            <w:rPr>
              <w:color w:val="000000"/>
            </w:rPr>
          </w:pPr>
          <w:hyperlink w:anchor="_heading=h.lnxbz9">
            <w:r w:rsidR="00445992">
              <w:rPr>
                <w:rFonts w:ascii="Times New Roman" w:eastAsia="Times New Roman" w:hAnsi="Times New Roman" w:cs="Times New Roman"/>
                <w:color w:val="000000"/>
              </w:rPr>
              <w:t>Product</w:t>
            </w:r>
          </w:hyperlink>
          <w:hyperlink w:anchor="_heading=h.lnxbz9">
            <w:r w:rsidR="00445992">
              <w:rPr>
                <w:color w:val="000000"/>
              </w:rPr>
              <w:tab/>
              <w:t>6</w:t>
            </w:r>
          </w:hyperlink>
        </w:p>
        <w:p w14:paraId="0000001E" w14:textId="77777777" w:rsidR="001E0251" w:rsidRDefault="003F0650">
          <w:pPr>
            <w:pBdr>
              <w:top w:val="nil"/>
              <w:left w:val="nil"/>
              <w:bottom w:val="nil"/>
              <w:right w:val="nil"/>
              <w:between w:val="nil"/>
            </w:pBdr>
            <w:tabs>
              <w:tab w:val="right" w:pos="9350"/>
            </w:tabs>
            <w:spacing w:after="100"/>
            <w:ind w:left="220"/>
            <w:rPr>
              <w:color w:val="000000"/>
            </w:rPr>
          </w:pPr>
          <w:hyperlink w:anchor="_heading=h.35nkun2">
            <w:r w:rsidR="00445992">
              <w:rPr>
                <w:rFonts w:ascii="Times New Roman" w:eastAsia="Times New Roman" w:hAnsi="Times New Roman" w:cs="Times New Roman"/>
                <w:color w:val="000000"/>
              </w:rPr>
              <w:t>Price</w:t>
            </w:r>
          </w:hyperlink>
          <w:hyperlink w:anchor="_heading=h.35nkun2">
            <w:r w:rsidR="00445992">
              <w:rPr>
                <w:color w:val="000000"/>
              </w:rPr>
              <w:tab/>
              <w:t>6</w:t>
            </w:r>
          </w:hyperlink>
        </w:p>
        <w:p w14:paraId="0000001F" w14:textId="77777777" w:rsidR="001E0251" w:rsidRDefault="003F0650">
          <w:pPr>
            <w:pBdr>
              <w:top w:val="nil"/>
              <w:left w:val="nil"/>
              <w:bottom w:val="nil"/>
              <w:right w:val="nil"/>
              <w:between w:val="nil"/>
            </w:pBdr>
            <w:tabs>
              <w:tab w:val="right" w:pos="9350"/>
            </w:tabs>
            <w:spacing w:after="100"/>
            <w:ind w:left="220"/>
            <w:rPr>
              <w:color w:val="000000"/>
            </w:rPr>
          </w:pPr>
          <w:hyperlink w:anchor="_heading=h.1ksv4uv">
            <w:r w:rsidR="00445992">
              <w:rPr>
                <w:rFonts w:ascii="Times New Roman" w:eastAsia="Times New Roman" w:hAnsi="Times New Roman" w:cs="Times New Roman"/>
                <w:color w:val="000000"/>
              </w:rPr>
              <w:t>Place</w:t>
            </w:r>
          </w:hyperlink>
          <w:hyperlink w:anchor="_heading=h.1ksv4uv">
            <w:r w:rsidR="00445992">
              <w:rPr>
                <w:color w:val="000000"/>
              </w:rPr>
              <w:tab/>
              <w:t>6</w:t>
            </w:r>
          </w:hyperlink>
        </w:p>
        <w:p w14:paraId="00000020" w14:textId="77777777" w:rsidR="001E0251" w:rsidRDefault="003F0650">
          <w:pPr>
            <w:pBdr>
              <w:top w:val="nil"/>
              <w:left w:val="nil"/>
              <w:bottom w:val="nil"/>
              <w:right w:val="nil"/>
              <w:between w:val="nil"/>
            </w:pBdr>
            <w:tabs>
              <w:tab w:val="right" w:pos="9350"/>
            </w:tabs>
            <w:spacing w:after="100"/>
            <w:ind w:left="220"/>
            <w:rPr>
              <w:color w:val="000000"/>
            </w:rPr>
          </w:pPr>
          <w:hyperlink w:anchor="_heading=h.44sinio">
            <w:r w:rsidR="00445992">
              <w:rPr>
                <w:rFonts w:ascii="Times New Roman" w:eastAsia="Times New Roman" w:hAnsi="Times New Roman" w:cs="Times New Roman"/>
                <w:color w:val="000000"/>
              </w:rPr>
              <w:t>Promotion</w:t>
            </w:r>
          </w:hyperlink>
          <w:hyperlink w:anchor="_heading=h.44sinio">
            <w:r w:rsidR="00445992">
              <w:rPr>
                <w:color w:val="000000"/>
              </w:rPr>
              <w:tab/>
              <w:t>6</w:t>
            </w:r>
          </w:hyperlink>
        </w:p>
        <w:p w14:paraId="00000021" w14:textId="77777777" w:rsidR="001E0251" w:rsidRDefault="003F0650">
          <w:pPr>
            <w:pBdr>
              <w:top w:val="nil"/>
              <w:left w:val="nil"/>
              <w:bottom w:val="nil"/>
              <w:right w:val="nil"/>
              <w:between w:val="nil"/>
            </w:pBdr>
            <w:tabs>
              <w:tab w:val="right" w:pos="9350"/>
            </w:tabs>
            <w:spacing w:after="100"/>
            <w:rPr>
              <w:color w:val="000000"/>
            </w:rPr>
          </w:pPr>
          <w:hyperlink w:anchor="_heading=h.2jxsxqh">
            <w:r w:rsidR="00445992">
              <w:rPr>
                <w:rFonts w:ascii="Times New Roman" w:eastAsia="Times New Roman" w:hAnsi="Times New Roman" w:cs="Times New Roman"/>
                <w:color w:val="000000"/>
              </w:rPr>
              <w:t>Conclusion</w:t>
            </w:r>
          </w:hyperlink>
          <w:hyperlink w:anchor="_heading=h.2jxsxqh">
            <w:r w:rsidR="00445992">
              <w:rPr>
                <w:color w:val="000000"/>
              </w:rPr>
              <w:tab/>
              <w:t>7</w:t>
            </w:r>
          </w:hyperlink>
        </w:p>
        <w:p w14:paraId="00000022" w14:textId="27788D43" w:rsidR="001E0251" w:rsidRDefault="003F0650">
          <w:pPr>
            <w:pBdr>
              <w:top w:val="nil"/>
              <w:left w:val="nil"/>
              <w:bottom w:val="nil"/>
              <w:right w:val="nil"/>
              <w:between w:val="nil"/>
            </w:pBdr>
            <w:tabs>
              <w:tab w:val="right" w:pos="9350"/>
            </w:tabs>
            <w:spacing w:after="100"/>
            <w:rPr>
              <w:color w:val="000000"/>
            </w:rPr>
          </w:pPr>
          <w:hyperlink w:anchor="_heading=h.z337ya">
            <w:r w:rsidR="00445992">
              <w:rPr>
                <w:rFonts w:ascii="Times New Roman" w:eastAsia="Times New Roman" w:hAnsi="Times New Roman" w:cs="Times New Roman"/>
                <w:color w:val="000000"/>
              </w:rPr>
              <w:t>Recom</w:t>
            </w:r>
            <w:r w:rsidR="00AC2BE2">
              <w:rPr>
                <w:rFonts w:ascii="Times New Roman" w:eastAsia="Times New Roman" w:hAnsi="Times New Roman" w:cs="Times New Roman"/>
                <w:color w:val="000000"/>
              </w:rPr>
              <w:t>mendations on future marketing s</w:t>
            </w:r>
            <w:r w:rsidR="00445992">
              <w:rPr>
                <w:rFonts w:ascii="Times New Roman" w:eastAsia="Times New Roman" w:hAnsi="Times New Roman" w:cs="Times New Roman"/>
                <w:color w:val="000000"/>
              </w:rPr>
              <w:t>trategy</w:t>
            </w:r>
          </w:hyperlink>
          <w:r w:rsidR="00AC2BE2">
            <w:rPr>
              <w:rFonts w:ascii="Times New Roman" w:eastAsia="Times New Roman" w:hAnsi="Times New Roman" w:cs="Times New Roman"/>
              <w:color w:val="000000"/>
            </w:rPr>
            <w:t xml:space="preserve"> </w:t>
          </w:r>
          <w:proofErr w:type="gramStart"/>
          <w:r w:rsidR="00AC2BE2">
            <w:rPr>
              <w:rFonts w:ascii="Times New Roman" w:eastAsia="Times New Roman" w:hAnsi="Times New Roman" w:cs="Times New Roman"/>
              <w:color w:val="000000"/>
            </w:rPr>
            <w:t>using</w:t>
          </w:r>
          <w:proofErr w:type="gramEnd"/>
          <w:r w:rsidR="00AC2BE2">
            <w:rPr>
              <w:rFonts w:ascii="Times New Roman" w:eastAsia="Times New Roman" w:hAnsi="Times New Roman" w:cs="Times New Roman"/>
              <w:color w:val="000000"/>
            </w:rPr>
            <w:t xml:space="preserve"> Ansoff Matrix</w:t>
          </w:r>
          <w:hyperlink w:anchor="_heading=h.z337ya">
            <w:r w:rsidR="00445992">
              <w:rPr>
                <w:color w:val="000000"/>
              </w:rPr>
              <w:tab/>
              <w:t>7</w:t>
            </w:r>
          </w:hyperlink>
        </w:p>
        <w:p w14:paraId="00000023" w14:textId="77777777" w:rsidR="001E0251" w:rsidRDefault="003F0650">
          <w:pPr>
            <w:pBdr>
              <w:top w:val="nil"/>
              <w:left w:val="nil"/>
              <w:bottom w:val="nil"/>
              <w:right w:val="nil"/>
              <w:between w:val="nil"/>
            </w:pBdr>
            <w:tabs>
              <w:tab w:val="right" w:pos="9350"/>
            </w:tabs>
            <w:spacing w:after="100"/>
            <w:rPr>
              <w:color w:val="000000"/>
            </w:rPr>
          </w:pPr>
          <w:hyperlink w:anchor="_heading=h.3j2qqm3">
            <w:r w:rsidR="00445992">
              <w:rPr>
                <w:rFonts w:ascii="Times New Roman" w:eastAsia="Times New Roman" w:hAnsi="Times New Roman" w:cs="Times New Roman"/>
                <w:color w:val="000000"/>
              </w:rPr>
              <w:t>References</w:t>
            </w:r>
          </w:hyperlink>
          <w:hyperlink w:anchor="_heading=h.3j2qqm3">
            <w:r w:rsidR="00445992">
              <w:rPr>
                <w:color w:val="000000"/>
              </w:rPr>
              <w:tab/>
              <w:t>8</w:t>
            </w:r>
          </w:hyperlink>
        </w:p>
        <w:p w14:paraId="00000024" w14:textId="77777777" w:rsidR="001E0251" w:rsidRDefault="00445992">
          <w:r>
            <w:fldChar w:fldCharType="end"/>
          </w:r>
        </w:p>
      </w:sdtContent>
    </w:sdt>
    <w:p w14:paraId="00000025" w14:textId="77777777" w:rsidR="001E0251" w:rsidRDefault="00445992">
      <w:pPr>
        <w:rPr>
          <w:rFonts w:ascii="Times New Roman" w:eastAsia="Times New Roman" w:hAnsi="Times New Roman" w:cs="Times New Roman"/>
          <w:b/>
          <w:sz w:val="24"/>
          <w:szCs w:val="24"/>
        </w:rPr>
        <w:sectPr w:rsidR="001E0251">
          <w:footerReference w:type="default" r:id="rId9"/>
          <w:pgSz w:w="12240" w:h="15840"/>
          <w:pgMar w:top="1440" w:right="1440" w:bottom="1440" w:left="1440" w:header="720" w:footer="720" w:gutter="0"/>
          <w:pgNumType w:start="1"/>
          <w:cols w:space="720"/>
        </w:sectPr>
      </w:pPr>
      <w:r>
        <w:br w:type="page"/>
      </w:r>
    </w:p>
    <w:p w14:paraId="00000026" w14:textId="750E7A21" w:rsidR="001E0251" w:rsidRPr="003D6F9C" w:rsidRDefault="005F1CE9" w:rsidP="003D6F9C">
      <w:pPr>
        <w:rPr>
          <w:sz w:val="24"/>
          <w:szCs w:val="24"/>
        </w:rPr>
      </w:pPr>
      <w:bookmarkStart w:id="0" w:name="_heading=h.gjdgxs" w:colFirst="0" w:colLast="0"/>
      <w:bookmarkEnd w:id="0"/>
      <w:r w:rsidRPr="003D6F9C">
        <w:rPr>
          <w:sz w:val="24"/>
          <w:szCs w:val="24"/>
        </w:rPr>
        <w:lastRenderedPageBreak/>
        <w:t>INTRODUCTION</w:t>
      </w:r>
    </w:p>
    <w:p w14:paraId="00000027" w14:textId="11306AE1" w:rsidR="001E0251" w:rsidRPr="003D6F9C" w:rsidRDefault="00445992" w:rsidP="003D6F9C">
      <w:pPr>
        <w:rPr>
          <w:sz w:val="24"/>
          <w:szCs w:val="24"/>
        </w:rPr>
      </w:pPr>
      <w:r w:rsidRPr="003D6F9C">
        <w:rPr>
          <w:sz w:val="24"/>
          <w:szCs w:val="24"/>
        </w:rPr>
        <w:t xml:space="preserve">Business environmental analysis refers to the </w:t>
      </w:r>
      <w:r w:rsidR="0009623E" w:rsidRPr="003D6F9C">
        <w:rPr>
          <w:sz w:val="24"/>
          <w:szCs w:val="24"/>
        </w:rPr>
        <w:t>process through which all the components, both internal and external, are examined that has</w:t>
      </w:r>
      <w:r w:rsidRPr="003D6F9C">
        <w:rPr>
          <w:sz w:val="24"/>
          <w:szCs w:val="24"/>
        </w:rPr>
        <w:t xml:space="preserve"> influence on performance of the farm (Craig and Campbell, 2012). Marketing strategy can be defined as an approach that business units use to achieve their goals and objectives and to determine market positioning and market</w:t>
      </w:r>
      <w:r w:rsidR="00D7119F" w:rsidRPr="003D6F9C">
        <w:rPr>
          <w:sz w:val="24"/>
          <w:szCs w:val="24"/>
        </w:rPr>
        <w:t xml:space="preserve">ing mix and also allocation of </w:t>
      </w:r>
      <w:r w:rsidRPr="003D6F9C">
        <w:rPr>
          <w:sz w:val="24"/>
          <w:szCs w:val="24"/>
        </w:rPr>
        <w:t xml:space="preserve">marketing expenditures- Philip Kotler (Shaw, 2012). For the requirements of this </w:t>
      </w:r>
      <w:r w:rsidR="0009623E" w:rsidRPr="003D6F9C">
        <w:rPr>
          <w:sz w:val="24"/>
          <w:szCs w:val="24"/>
        </w:rPr>
        <w:t>report</w:t>
      </w:r>
      <w:r w:rsidRPr="003D6F9C">
        <w:rPr>
          <w:sz w:val="24"/>
          <w:szCs w:val="24"/>
        </w:rPr>
        <w:t xml:space="preserve">, the Coca Cola brand has been chosen to </w:t>
      </w:r>
      <w:r w:rsidR="000E5A4C" w:rsidRPr="003D6F9C">
        <w:rPr>
          <w:sz w:val="24"/>
          <w:szCs w:val="24"/>
        </w:rPr>
        <w:t>analyse</w:t>
      </w:r>
      <w:r w:rsidRPr="003D6F9C">
        <w:rPr>
          <w:sz w:val="24"/>
          <w:szCs w:val="24"/>
        </w:rPr>
        <w:t xml:space="preserve"> the relevant fields; it is one of the largest leading beverage and soft drinks manufacturing companies that are operating in more than 200 countries at present. </w:t>
      </w:r>
    </w:p>
    <w:p w14:paraId="00000028" w14:textId="77777777" w:rsidR="001E0251" w:rsidRPr="003D6F9C" w:rsidRDefault="00445992" w:rsidP="003D6F9C">
      <w:pPr>
        <w:rPr>
          <w:sz w:val="24"/>
          <w:szCs w:val="24"/>
        </w:rPr>
      </w:pPr>
      <w:r w:rsidRPr="003D6F9C">
        <w:rPr>
          <w:sz w:val="24"/>
          <w:szCs w:val="24"/>
        </w:rPr>
        <w:t>This report illustrates a PESTEL analysis of the coca cola company, Porter’s five forces model related to the company, SWOT analysis of the company; segmentation, targeting and positioning of the company and marketing mix of the company.</w:t>
      </w:r>
    </w:p>
    <w:p w14:paraId="13B9495A" w14:textId="463FBA6A" w:rsidR="0009623E" w:rsidRPr="003D6F9C" w:rsidRDefault="00445992" w:rsidP="003D6F9C">
      <w:pPr>
        <w:rPr>
          <w:sz w:val="24"/>
          <w:szCs w:val="24"/>
        </w:rPr>
      </w:pPr>
      <w:bookmarkStart w:id="1" w:name="_heading=h.30j0zll" w:colFirst="0" w:colLast="0"/>
      <w:bookmarkEnd w:id="1"/>
      <w:r w:rsidRPr="003D6F9C">
        <w:rPr>
          <w:sz w:val="24"/>
          <w:szCs w:val="24"/>
        </w:rPr>
        <w:t xml:space="preserve">PESTLE </w:t>
      </w:r>
      <w:r w:rsidR="005F1CE9" w:rsidRPr="003D6F9C">
        <w:rPr>
          <w:sz w:val="24"/>
          <w:szCs w:val="24"/>
        </w:rPr>
        <w:t>ANALYSIS OF TH</w:t>
      </w:r>
      <w:r w:rsidR="0009623E" w:rsidRPr="003D6F9C">
        <w:rPr>
          <w:sz w:val="24"/>
          <w:szCs w:val="24"/>
        </w:rPr>
        <w:t>E COCA COLA COMPANY</w:t>
      </w:r>
      <w:r w:rsidR="005F1CE9" w:rsidRPr="003D6F9C">
        <w:rPr>
          <w:sz w:val="24"/>
          <w:szCs w:val="24"/>
        </w:rPr>
        <w:t xml:space="preserve"> </w:t>
      </w:r>
    </w:p>
    <w:p w14:paraId="0000002A" w14:textId="7475FACB" w:rsidR="001E0251" w:rsidRPr="003D6F9C" w:rsidRDefault="00445992" w:rsidP="003D6F9C">
      <w:pPr>
        <w:rPr>
          <w:sz w:val="24"/>
          <w:szCs w:val="24"/>
        </w:rPr>
      </w:pPr>
      <w:r w:rsidRPr="003D6F9C">
        <w:rPr>
          <w:sz w:val="24"/>
          <w:szCs w:val="24"/>
        </w:rPr>
        <w:t xml:space="preserve">Although the Coca Cola </w:t>
      </w:r>
      <w:r w:rsidR="0009623E" w:rsidRPr="003D6F9C">
        <w:rPr>
          <w:sz w:val="24"/>
          <w:szCs w:val="24"/>
        </w:rPr>
        <w:t>Company</w:t>
      </w:r>
      <w:r w:rsidRPr="003D6F9C">
        <w:rPr>
          <w:sz w:val="24"/>
          <w:szCs w:val="24"/>
        </w:rPr>
        <w:t xml:space="preserve"> is one of the largest beverage producers, </w:t>
      </w:r>
      <w:r w:rsidR="0009623E" w:rsidRPr="003D6F9C">
        <w:rPr>
          <w:sz w:val="24"/>
          <w:szCs w:val="24"/>
        </w:rPr>
        <w:t>these external environmental factors influence them. H</w:t>
      </w:r>
      <w:r w:rsidRPr="003D6F9C">
        <w:rPr>
          <w:sz w:val="24"/>
          <w:szCs w:val="24"/>
        </w:rPr>
        <w:t xml:space="preserve">ow </w:t>
      </w:r>
      <w:r w:rsidR="0009623E" w:rsidRPr="003D6F9C">
        <w:rPr>
          <w:sz w:val="24"/>
          <w:szCs w:val="24"/>
        </w:rPr>
        <w:t xml:space="preserve">each of </w:t>
      </w:r>
      <w:r w:rsidRPr="003D6F9C">
        <w:rPr>
          <w:sz w:val="24"/>
          <w:szCs w:val="24"/>
        </w:rPr>
        <w:t xml:space="preserve">the factors </w:t>
      </w:r>
      <w:r w:rsidR="0009623E" w:rsidRPr="003D6F9C">
        <w:rPr>
          <w:sz w:val="24"/>
          <w:szCs w:val="24"/>
        </w:rPr>
        <w:t>affects</w:t>
      </w:r>
      <w:r w:rsidRPr="003D6F9C">
        <w:rPr>
          <w:sz w:val="24"/>
          <w:szCs w:val="24"/>
        </w:rPr>
        <w:t xml:space="preserve"> the </w:t>
      </w:r>
      <w:r w:rsidR="0009623E" w:rsidRPr="003D6F9C">
        <w:rPr>
          <w:sz w:val="24"/>
          <w:szCs w:val="24"/>
        </w:rPr>
        <w:t>coca Cola Company</w:t>
      </w:r>
      <w:r w:rsidRPr="003D6F9C">
        <w:rPr>
          <w:sz w:val="24"/>
          <w:szCs w:val="24"/>
        </w:rPr>
        <w:t xml:space="preserve"> is briefly described below:</w:t>
      </w:r>
    </w:p>
    <w:p w14:paraId="0000002B" w14:textId="1DE2055E" w:rsidR="001E0251" w:rsidRPr="003D6F9C" w:rsidRDefault="00445992" w:rsidP="003D6F9C">
      <w:pPr>
        <w:rPr>
          <w:sz w:val="24"/>
          <w:szCs w:val="24"/>
        </w:rPr>
      </w:pPr>
      <w:r w:rsidRPr="003D6F9C">
        <w:rPr>
          <w:sz w:val="24"/>
          <w:szCs w:val="24"/>
        </w:rPr>
        <w:t xml:space="preserve">Political factors: Coca Cola is a renowned </w:t>
      </w:r>
      <w:r w:rsidR="007565B5" w:rsidRPr="003D6F9C">
        <w:rPr>
          <w:sz w:val="24"/>
          <w:szCs w:val="24"/>
        </w:rPr>
        <w:t>brand, which</w:t>
      </w:r>
      <w:r w:rsidRPr="003D6F9C">
        <w:rPr>
          <w:sz w:val="24"/>
          <w:szCs w:val="24"/>
        </w:rPr>
        <w:t xml:space="preserve"> is greatly dependent on the policies of the government regarding caffeine and sugar consumption. Lawmakers are becoming </w:t>
      </w:r>
      <w:r w:rsidR="007565B5" w:rsidRPr="003D6F9C">
        <w:rPr>
          <w:sz w:val="24"/>
          <w:szCs w:val="24"/>
        </w:rPr>
        <w:t>stricter</w:t>
      </w:r>
      <w:r w:rsidRPr="003D6F9C">
        <w:rPr>
          <w:sz w:val="24"/>
          <w:szCs w:val="24"/>
        </w:rPr>
        <w:t xml:space="preserve"> about these issues for improving health conditi</w:t>
      </w:r>
      <w:r w:rsidR="007565B5" w:rsidRPr="003D6F9C">
        <w:rPr>
          <w:sz w:val="24"/>
          <w:szCs w:val="24"/>
        </w:rPr>
        <w:t>ons. Due to this the Coca Cola C</w:t>
      </w:r>
      <w:r w:rsidRPr="003D6F9C">
        <w:rPr>
          <w:sz w:val="24"/>
          <w:szCs w:val="24"/>
        </w:rPr>
        <w:t xml:space="preserve">ompany is kind of forced to change the chemical components in certain drinks. Such political conditions are highly unfavourable for the international business of Coca Cola (Nandonde, 2019). </w:t>
      </w:r>
    </w:p>
    <w:p w14:paraId="1F735B6F" w14:textId="5B6E3B84" w:rsidR="007565B5" w:rsidRPr="003D6F9C" w:rsidRDefault="00445992" w:rsidP="003D6F9C">
      <w:pPr>
        <w:rPr>
          <w:sz w:val="24"/>
          <w:szCs w:val="24"/>
        </w:rPr>
      </w:pPr>
      <w:r w:rsidRPr="003D6F9C">
        <w:rPr>
          <w:sz w:val="24"/>
          <w:szCs w:val="24"/>
        </w:rPr>
        <w:t xml:space="preserve">Economic factors: Water consumption in great quantities is a crucial factor that has effects on </w:t>
      </w:r>
      <w:r w:rsidR="007565B5" w:rsidRPr="003D6F9C">
        <w:rPr>
          <w:sz w:val="24"/>
          <w:szCs w:val="24"/>
        </w:rPr>
        <w:t>the company in various forms</w:t>
      </w:r>
      <w:r w:rsidRPr="003D6F9C">
        <w:rPr>
          <w:sz w:val="24"/>
          <w:szCs w:val="24"/>
        </w:rPr>
        <w:t xml:space="preserve">. </w:t>
      </w:r>
      <w:r w:rsidR="007565B5" w:rsidRPr="003D6F9C">
        <w:rPr>
          <w:sz w:val="24"/>
          <w:szCs w:val="24"/>
        </w:rPr>
        <w:t xml:space="preserve">Another reason why the economic environment is adverse because Coca Cola is required and compelled to </w:t>
      </w:r>
      <w:r w:rsidR="000E461B" w:rsidRPr="003D6F9C">
        <w:rPr>
          <w:sz w:val="24"/>
          <w:szCs w:val="24"/>
        </w:rPr>
        <w:t xml:space="preserve">devote a large sum of their budget for solving issues surrounding water crisis and also to guarantee Coca Cola’s necessity of water is accomplished. </w:t>
      </w:r>
    </w:p>
    <w:p w14:paraId="0000002D" w14:textId="77777777" w:rsidR="001E0251" w:rsidRPr="003D6F9C" w:rsidRDefault="00445992" w:rsidP="003D6F9C">
      <w:pPr>
        <w:rPr>
          <w:sz w:val="24"/>
          <w:szCs w:val="24"/>
        </w:rPr>
      </w:pPr>
      <w:r w:rsidRPr="003D6F9C">
        <w:rPr>
          <w:sz w:val="24"/>
          <w:szCs w:val="24"/>
        </w:rPr>
        <w:t xml:space="preserve">Social factors: The most measured social cultural factors that largely affect the brand is the change in mentality and food habits of the customers, the generation why and generation X customers are increasingly shifting their consumption to energy drinks. The mindset of people is turning towards a healthy diet and in this state the basic Coca Cola product cannot be beneficial. These conditions make unfavourable situations for Coca Cola (Shtal, Buriak and Ukubassova, 2018). </w:t>
      </w:r>
    </w:p>
    <w:p w14:paraId="0000002E" w14:textId="1ACA67A8" w:rsidR="001E0251" w:rsidRPr="003D6F9C" w:rsidRDefault="00445992" w:rsidP="003D6F9C">
      <w:pPr>
        <w:rPr>
          <w:sz w:val="24"/>
          <w:szCs w:val="24"/>
        </w:rPr>
      </w:pPr>
      <w:r w:rsidRPr="003D6F9C">
        <w:rPr>
          <w:sz w:val="24"/>
          <w:szCs w:val="24"/>
        </w:rPr>
        <w:t xml:space="preserve">Technological factors: The company has millions of followers and fan bases through various social media channels. </w:t>
      </w:r>
      <w:r w:rsidR="00ED0281" w:rsidRPr="003D6F9C">
        <w:rPr>
          <w:sz w:val="24"/>
          <w:szCs w:val="24"/>
        </w:rPr>
        <w:t>At this current moment, Coca Cola have</w:t>
      </w:r>
      <w:r w:rsidRPr="003D6F9C">
        <w:rPr>
          <w:sz w:val="24"/>
          <w:szCs w:val="24"/>
        </w:rPr>
        <w:t xml:space="preserve"> 108 million followers on Facebook and 3.34</w:t>
      </w:r>
      <w:r w:rsidR="00ED0281" w:rsidRPr="003D6F9C">
        <w:rPr>
          <w:sz w:val="24"/>
          <w:szCs w:val="24"/>
        </w:rPr>
        <w:t xml:space="preserve"> million followers on Twitter. Both t</w:t>
      </w:r>
      <w:r w:rsidRPr="003D6F9C">
        <w:rPr>
          <w:sz w:val="24"/>
          <w:szCs w:val="24"/>
        </w:rPr>
        <w:t xml:space="preserve">hese </w:t>
      </w:r>
      <w:r w:rsidR="00ED0281" w:rsidRPr="003D6F9C">
        <w:rPr>
          <w:sz w:val="24"/>
          <w:szCs w:val="24"/>
        </w:rPr>
        <w:t xml:space="preserve">social media </w:t>
      </w:r>
      <w:r w:rsidRPr="003D6F9C">
        <w:rPr>
          <w:sz w:val="24"/>
          <w:szCs w:val="24"/>
        </w:rPr>
        <w:t xml:space="preserve">platforms help the brand reach their target market faster. </w:t>
      </w:r>
    </w:p>
    <w:p w14:paraId="0000002F" w14:textId="3FB7C937" w:rsidR="001E0251" w:rsidRPr="003D6F9C" w:rsidRDefault="00ED0281" w:rsidP="003D6F9C">
      <w:pPr>
        <w:rPr>
          <w:sz w:val="24"/>
          <w:szCs w:val="24"/>
        </w:rPr>
      </w:pPr>
      <w:r w:rsidRPr="003D6F9C">
        <w:rPr>
          <w:sz w:val="24"/>
          <w:szCs w:val="24"/>
        </w:rPr>
        <w:lastRenderedPageBreak/>
        <w:t>Technological advancements such as</w:t>
      </w:r>
      <w:r w:rsidR="00445992" w:rsidRPr="003D6F9C">
        <w:rPr>
          <w:sz w:val="24"/>
          <w:szCs w:val="24"/>
        </w:rPr>
        <w:t xml:space="preserve"> artificial intelligence based analytics, big data, </w:t>
      </w:r>
      <w:r w:rsidRPr="003D6F9C">
        <w:rPr>
          <w:sz w:val="24"/>
          <w:szCs w:val="24"/>
        </w:rPr>
        <w:t>are</w:t>
      </w:r>
      <w:r w:rsidR="00445992" w:rsidRPr="003D6F9C">
        <w:rPr>
          <w:sz w:val="24"/>
          <w:szCs w:val="24"/>
        </w:rPr>
        <w:t xml:space="preserve"> also used by the brand to determine market trends. Technological environment is quite </w:t>
      </w:r>
      <w:r w:rsidR="000E5A4C" w:rsidRPr="003D6F9C">
        <w:rPr>
          <w:sz w:val="24"/>
          <w:szCs w:val="24"/>
        </w:rPr>
        <w:t>favourable</w:t>
      </w:r>
      <w:r w:rsidR="00445992" w:rsidRPr="003D6F9C">
        <w:rPr>
          <w:sz w:val="24"/>
          <w:szCs w:val="24"/>
        </w:rPr>
        <w:t xml:space="preserve"> for them. </w:t>
      </w:r>
    </w:p>
    <w:p w14:paraId="00000030" w14:textId="71542887" w:rsidR="001E0251" w:rsidRPr="003D6F9C" w:rsidRDefault="00445992" w:rsidP="003D6F9C">
      <w:pPr>
        <w:rPr>
          <w:sz w:val="24"/>
          <w:szCs w:val="24"/>
        </w:rPr>
      </w:pPr>
      <w:r w:rsidRPr="003D6F9C">
        <w:rPr>
          <w:sz w:val="24"/>
          <w:szCs w:val="24"/>
        </w:rPr>
        <w:t>Environmental factors: A considerable part of the general population considers Coca Cola to be hazardous to the environment. The groups concerned with environmental safety have given backlashes to the company for being the largest consumer of fresh</w:t>
      </w:r>
      <w:r w:rsidR="008D6950" w:rsidRPr="003D6F9C">
        <w:rPr>
          <w:sz w:val="24"/>
          <w:szCs w:val="24"/>
        </w:rPr>
        <w:t xml:space="preserve"> </w:t>
      </w:r>
      <w:r w:rsidRPr="003D6F9C">
        <w:rPr>
          <w:sz w:val="24"/>
          <w:szCs w:val="24"/>
        </w:rPr>
        <w:t xml:space="preserve">water. </w:t>
      </w:r>
      <w:r w:rsidR="00843885" w:rsidRPr="003D6F9C">
        <w:rPr>
          <w:sz w:val="24"/>
          <w:szCs w:val="24"/>
        </w:rPr>
        <w:t xml:space="preserve">Countries like India hold Coca </w:t>
      </w:r>
      <w:r w:rsidRPr="003D6F9C">
        <w:rPr>
          <w:sz w:val="24"/>
          <w:szCs w:val="24"/>
        </w:rPr>
        <w:t xml:space="preserve">Cola </w:t>
      </w:r>
      <w:r w:rsidR="00843885" w:rsidRPr="003D6F9C">
        <w:rPr>
          <w:sz w:val="24"/>
          <w:szCs w:val="24"/>
        </w:rPr>
        <w:t>responsible</w:t>
      </w:r>
      <w:r w:rsidRPr="003D6F9C">
        <w:rPr>
          <w:sz w:val="24"/>
          <w:szCs w:val="24"/>
        </w:rPr>
        <w:t xml:space="preserve"> </w:t>
      </w:r>
      <w:r w:rsidR="00843885" w:rsidRPr="003D6F9C">
        <w:rPr>
          <w:sz w:val="24"/>
          <w:szCs w:val="24"/>
        </w:rPr>
        <w:t>on behalf of</w:t>
      </w:r>
      <w:r w:rsidRPr="003D6F9C">
        <w:rPr>
          <w:sz w:val="24"/>
          <w:szCs w:val="24"/>
        </w:rPr>
        <w:t xml:space="preserve"> </w:t>
      </w:r>
      <w:r w:rsidR="00843885" w:rsidRPr="003D6F9C">
        <w:rPr>
          <w:sz w:val="24"/>
          <w:szCs w:val="24"/>
        </w:rPr>
        <w:t>getting rid of</w:t>
      </w:r>
      <w:r w:rsidRPr="003D6F9C">
        <w:rPr>
          <w:sz w:val="24"/>
          <w:szCs w:val="24"/>
        </w:rPr>
        <w:t xml:space="preserve"> ground water in </w:t>
      </w:r>
      <w:r w:rsidR="00F97E46" w:rsidRPr="003D6F9C">
        <w:rPr>
          <w:sz w:val="24"/>
          <w:szCs w:val="24"/>
        </w:rPr>
        <w:t>enormous</w:t>
      </w:r>
      <w:r w:rsidRPr="003D6F9C">
        <w:rPr>
          <w:sz w:val="24"/>
          <w:szCs w:val="24"/>
        </w:rPr>
        <w:t xml:space="preserve"> areas. The overall environmental situation is unfavourable for them (Christodoulou and Cullinane, 2019). </w:t>
      </w:r>
    </w:p>
    <w:p w14:paraId="00000031" w14:textId="77777777" w:rsidR="001E0251" w:rsidRPr="003D6F9C" w:rsidRDefault="00445992" w:rsidP="003D6F9C">
      <w:pPr>
        <w:rPr>
          <w:sz w:val="24"/>
          <w:szCs w:val="24"/>
        </w:rPr>
      </w:pPr>
      <w:r w:rsidRPr="003D6F9C">
        <w:rPr>
          <w:sz w:val="24"/>
          <w:szCs w:val="24"/>
        </w:rPr>
        <w:t xml:space="preserve">Legal factors: Different countries have different regulations in case of sugar and caffeine consumption standards. The company has already faced troubles due to adding increased quantities of caffeine in their products and had to spend 4 lawsuits against them. So the legal environment is unfavourable based on such evidence. </w:t>
      </w:r>
    </w:p>
    <w:p w14:paraId="00000032" w14:textId="5519334B" w:rsidR="001E0251" w:rsidRPr="003D6F9C" w:rsidRDefault="005F1CE9" w:rsidP="003D6F9C">
      <w:pPr>
        <w:rPr>
          <w:sz w:val="24"/>
          <w:szCs w:val="24"/>
        </w:rPr>
      </w:pPr>
      <w:bookmarkStart w:id="2" w:name="_heading=h.1fob9te" w:colFirst="0" w:colLast="0"/>
      <w:bookmarkEnd w:id="2"/>
      <w:r w:rsidRPr="003D6F9C">
        <w:rPr>
          <w:sz w:val="24"/>
          <w:szCs w:val="24"/>
        </w:rPr>
        <w:t>PO</w:t>
      </w:r>
      <w:r w:rsidR="00D7119F" w:rsidRPr="003D6F9C">
        <w:rPr>
          <w:sz w:val="24"/>
          <w:szCs w:val="24"/>
        </w:rPr>
        <w:t>RTER’S FIVE FORCES MODEL ON COCA</w:t>
      </w:r>
      <w:r w:rsidRPr="003D6F9C">
        <w:rPr>
          <w:sz w:val="24"/>
          <w:szCs w:val="24"/>
        </w:rPr>
        <w:t xml:space="preserve"> COLA COMPANY</w:t>
      </w:r>
      <w:r w:rsidR="00445992" w:rsidRPr="003D6F9C">
        <w:rPr>
          <w:sz w:val="24"/>
          <w:szCs w:val="24"/>
        </w:rPr>
        <w:t xml:space="preserve"> </w:t>
      </w:r>
    </w:p>
    <w:p w14:paraId="00000033" w14:textId="77777777" w:rsidR="001E0251" w:rsidRPr="003D6F9C" w:rsidRDefault="00445992" w:rsidP="003D6F9C">
      <w:pPr>
        <w:rPr>
          <w:sz w:val="24"/>
          <w:szCs w:val="24"/>
        </w:rPr>
      </w:pPr>
      <w:r w:rsidRPr="003D6F9C">
        <w:rPr>
          <w:sz w:val="24"/>
          <w:szCs w:val="24"/>
        </w:rPr>
        <w:t xml:space="preserve">Following is a discussion of the five forces in the Coca Cola </w:t>
      </w:r>
      <w:proofErr w:type="gramStart"/>
      <w:r w:rsidRPr="003D6F9C">
        <w:rPr>
          <w:sz w:val="24"/>
          <w:szCs w:val="24"/>
        </w:rPr>
        <w:t>company</w:t>
      </w:r>
      <w:proofErr w:type="gramEnd"/>
      <w:r w:rsidRPr="003D6F9C">
        <w:rPr>
          <w:sz w:val="24"/>
          <w:szCs w:val="24"/>
        </w:rPr>
        <w:t>:</w:t>
      </w:r>
    </w:p>
    <w:p w14:paraId="00000034" w14:textId="14189D4D" w:rsidR="001E0251" w:rsidRPr="003D6F9C" w:rsidRDefault="00445992" w:rsidP="003D6F9C">
      <w:pPr>
        <w:rPr>
          <w:sz w:val="24"/>
          <w:szCs w:val="24"/>
        </w:rPr>
      </w:pPr>
      <w:r w:rsidRPr="003D6F9C">
        <w:rPr>
          <w:sz w:val="24"/>
          <w:szCs w:val="24"/>
        </w:rPr>
        <w:t xml:space="preserve">Threat of new entrance: The entry barriers in beverage and soft drink industry are relatively lower. Increasing number of new brands </w:t>
      </w:r>
      <w:proofErr w:type="gramStart"/>
      <w:r w:rsidRPr="003D6F9C">
        <w:rPr>
          <w:sz w:val="24"/>
          <w:szCs w:val="24"/>
        </w:rPr>
        <w:t>are</w:t>
      </w:r>
      <w:proofErr w:type="gramEnd"/>
      <w:r w:rsidRPr="003D6F9C">
        <w:rPr>
          <w:sz w:val="24"/>
          <w:szCs w:val="24"/>
        </w:rPr>
        <w:t xml:space="preserve"> appearing in this market with almost similar prices. </w:t>
      </w:r>
      <w:proofErr w:type="gramStart"/>
      <w:r w:rsidRPr="003D6F9C">
        <w:rPr>
          <w:sz w:val="24"/>
          <w:szCs w:val="24"/>
        </w:rPr>
        <w:t>so</w:t>
      </w:r>
      <w:proofErr w:type="gramEnd"/>
      <w:r w:rsidRPr="003D6F9C">
        <w:rPr>
          <w:sz w:val="24"/>
          <w:szCs w:val="24"/>
        </w:rPr>
        <w:t xml:space="preserve"> there is medium pressure on Coca Cola in this case</w:t>
      </w:r>
      <w:r w:rsidR="000E5A4C" w:rsidRPr="003D6F9C">
        <w:rPr>
          <w:sz w:val="24"/>
          <w:szCs w:val="24"/>
        </w:rPr>
        <w:t xml:space="preserve"> </w:t>
      </w:r>
      <w:r w:rsidRPr="003D6F9C">
        <w:rPr>
          <w:sz w:val="24"/>
          <w:szCs w:val="24"/>
        </w:rPr>
        <w:t>(Dobbs, 2014 )</w:t>
      </w:r>
      <w:r w:rsidR="000E5A4C" w:rsidRPr="003D6F9C">
        <w:rPr>
          <w:sz w:val="24"/>
          <w:szCs w:val="24"/>
        </w:rPr>
        <w:t xml:space="preserve">. </w:t>
      </w:r>
    </w:p>
    <w:p w14:paraId="00000035" w14:textId="11566F77" w:rsidR="001E0251" w:rsidRPr="003D6F9C" w:rsidRDefault="00445992" w:rsidP="003D6F9C">
      <w:pPr>
        <w:rPr>
          <w:sz w:val="24"/>
          <w:szCs w:val="24"/>
        </w:rPr>
      </w:pPr>
      <w:r w:rsidRPr="003D6F9C">
        <w:rPr>
          <w:sz w:val="24"/>
          <w:szCs w:val="24"/>
        </w:rPr>
        <w:t xml:space="preserve">Threat of substitute products: there are many types of juices soda energy drinks that are substitutes for coke and </w:t>
      </w:r>
      <w:r w:rsidR="00F97E46" w:rsidRPr="003D6F9C">
        <w:rPr>
          <w:sz w:val="24"/>
          <w:szCs w:val="24"/>
        </w:rPr>
        <w:t>it’s</w:t>
      </w:r>
      <w:r w:rsidRPr="003D6F9C">
        <w:rPr>
          <w:sz w:val="24"/>
          <w:szCs w:val="24"/>
        </w:rPr>
        <w:t xml:space="preserve"> other products. People can barely differentiate between Pepsi and coke. So there is a medium to high risk for Coca Cola in this factor. </w:t>
      </w:r>
    </w:p>
    <w:p w14:paraId="00000036" w14:textId="1EB52BFC" w:rsidR="001E0251" w:rsidRPr="003D6F9C" w:rsidRDefault="00445992" w:rsidP="003D6F9C">
      <w:pPr>
        <w:rPr>
          <w:sz w:val="24"/>
          <w:szCs w:val="24"/>
        </w:rPr>
      </w:pPr>
      <w:r w:rsidRPr="003D6F9C">
        <w:rPr>
          <w:sz w:val="24"/>
          <w:szCs w:val="24"/>
        </w:rPr>
        <w:t xml:space="preserve">Bargaining power off customers: Bargaining power of customers for Coca Cola is relatively low because it already has price strategies. That satisfies the customers. Also it has a very large loyal customer base </w:t>
      </w:r>
      <w:r w:rsidR="00F97E46" w:rsidRPr="003D6F9C">
        <w:rPr>
          <w:sz w:val="24"/>
          <w:szCs w:val="24"/>
        </w:rPr>
        <w:t>that</w:t>
      </w:r>
      <w:r w:rsidRPr="003D6F9C">
        <w:rPr>
          <w:sz w:val="24"/>
          <w:szCs w:val="24"/>
        </w:rPr>
        <w:t xml:space="preserve"> will still consume Coca Cola even if its price rises.  So the bargaining power of </w:t>
      </w:r>
      <w:r w:rsidR="000E5A4C" w:rsidRPr="003D6F9C">
        <w:rPr>
          <w:sz w:val="24"/>
          <w:szCs w:val="24"/>
        </w:rPr>
        <w:t>Coca-Cola’s</w:t>
      </w:r>
      <w:r w:rsidRPr="003D6F9C">
        <w:rPr>
          <w:sz w:val="24"/>
          <w:szCs w:val="24"/>
        </w:rPr>
        <w:t xml:space="preserve"> customers is low. </w:t>
      </w:r>
    </w:p>
    <w:p w14:paraId="00000037" w14:textId="1C312FD0" w:rsidR="001E0251" w:rsidRPr="003D6F9C" w:rsidRDefault="00445992" w:rsidP="003D6F9C">
      <w:pPr>
        <w:rPr>
          <w:sz w:val="24"/>
          <w:szCs w:val="24"/>
        </w:rPr>
      </w:pPr>
      <w:r w:rsidRPr="003D6F9C">
        <w:rPr>
          <w:sz w:val="24"/>
          <w:szCs w:val="24"/>
        </w:rPr>
        <w:t>Bargaining power of suppliers: Coca Cola is one of the largest customers of the suppliers of these materials. The suppliers would be a fool to bargain with them. So the bargaining power of suppliers of Coca Cola is relatively low (Dulč</w:t>
      </w:r>
      <w:r w:rsidR="003F0650" w:rsidRPr="003D6F9C">
        <w:rPr>
          <w:sz w:val="24"/>
          <w:szCs w:val="24"/>
        </w:rPr>
        <w:t>ić, Gnjidić and Alfirević, 2012</w:t>
      </w:r>
      <w:r w:rsidRPr="003D6F9C">
        <w:rPr>
          <w:sz w:val="24"/>
          <w:szCs w:val="24"/>
        </w:rPr>
        <w:t xml:space="preserve">). </w:t>
      </w:r>
    </w:p>
    <w:p w14:paraId="00000038" w14:textId="77777777" w:rsidR="001E0251" w:rsidRPr="003D6F9C" w:rsidRDefault="00445992" w:rsidP="003D6F9C">
      <w:pPr>
        <w:rPr>
          <w:sz w:val="24"/>
          <w:szCs w:val="24"/>
        </w:rPr>
      </w:pPr>
      <w:r w:rsidRPr="003D6F9C">
        <w:rPr>
          <w:sz w:val="24"/>
          <w:szCs w:val="24"/>
        </w:rPr>
        <w:t xml:space="preserve">Rivalry among existing competitors: The largest competitor of Coca Cola at present is Pepsi. There are also other beverage brands that are becoming popular like Doctor Pepper. So the rivalry among existing competitors of Coca Cola is relatively high. </w:t>
      </w:r>
    </w:p>
    <w:p w14:paraId="00000039" w14:textId="459D61A8" w:rsidR="001E0251" w:rsidRPr="003D6F9C" w:rsidRDefault="00445992" w:rsidP="003D6F9C">
      <w:pPr>
        <w:rPr>
          <w:sz w:val="24"/>
          <w:szCs w:val="24"/>
        </w:rPr>
      </w:pPr>
      <w:bookmarkStart w:id="3" w:name="_heading=h.3znysh7" w:colFirst="0" w:colLast="0"/>
      <w:bookmarkEnd w:id="3"/>
      <w:r w:rsidRPr="003D6F9C">
        <w:rPr>
          <w:sz w:val="24"/>
          <w:szCs w:val="24"/>
        </w:rPr>
        <w:t xml:space="preserve">SWOT </w:t>
      </w:r>
      <w:r w:rsidR="005F1CE9" w:rsidRPr="003D6F9C">
        <w:rPr>
          <w:sz w:val="24"/>
          <w:szCs w:val="24"/>
        </w:rPr>
        <w:t>ANALYSIS OF THE</w:t>
      </w:r>
      <w:r w:rsidR="00D7119F" w:rsidRPr="003D6F9C">
        <w:rPr>
          <w:sz w:val="24"/>
          <w:szCs w:val="24"/>
        </w:rPr>
        <w:t xml:space="preserve"> COCA</w:t>
      </w:r>
      <w:r w:rsidR="005F1CE9" w:rsidRPr="003D6F9C">
        <w:rPr>
          <w:sz w:val="24"/>
          <w:szCs w:val="24"/>
        </w:rPr>
        <w:t xml:space="preserve"> COLA COMPANY</w:t>
      </w:r>
    </w:p>
    <w:p w14:paraId="0000003A" w14:textId="77777777" w:rsidR="001E0251" w:rsidRPr="003D6F9C" w:rsidRDefault="00445992" w:rsidP="003D6F9C">
      <w:pPr>
        <w:rPr>
          <w:sz w:val="24"/>
          <w:szCs w:val="24"/>
        </w:rPr>
      </w:pPr>
      <w:r w:rsidRPr="003D6F9C">
        <w:rPr>
          <w:sz w:val="24"/>
          <w:szCs w:val="24"/>
        </w:rPr>
        <w:t xml:space="preserve">SWOT analysis is a framework that evaluates a company’s internal and external environment to find our strengths, weaknesses, opportunities and threats. The SWOT analysis of the Coca Cola </w:t>
      </w:r>
      <w:proofErr w:type="gramStart"/>
      <w:r w:rsidRPr="003D6F9C">
        <w:rPr>
          <w:sz w:val="24"/>
          <w:szCs w:val="24"/>
        </w:rPr>
        <w:t>company</w:t>
      </w:r>
      <w:proofErr w:type="gramEnd"/>
      <w:r w:rsidRPr="003D6F9C">
        <w:rPr>
          <w:sz w:val="24"/>
          <w:szCs w:val="24"/>
        </w:rPr>
        <w:t xml:space="preserve"> is briefly described below. </w:t>
      </w:r>
    </w:p>
    <w:p w14:paraId="0000003B" w14:textId="71F76165" w:rsidR="001E0251" w:rsidRPr="003D6F9C" w:rsidRDefault="00FC0EB9" w:rsidP="003D6F9C">
      <w:pPr>
        <w:rPr>
          <w:sz w:val="24"/>
          <w:szCs w:val="24"/>
        </w:rPr>
      </w:pPr>
      <w:bookmarkStart w:id="4" w:name="_heading=h.2et92p0" w:colFirst="0" w:colLast="0"/>
      <w:bookmarkEnd w:id="4"/>
      <w:r w:rsidRPr="003D6F9C">
        <w:rPr>
          <w:sz w:val="24"/>
          <w:szCs w:val="24"/>
        </w:rPr>
        <w:lastRenderedPageBreak/>
        <w:t>STRENGTHS</w:t>
      </w:r>
      <w:r w:rsidR="00445992" w:rsidRPr="003D6F9C">
        <w:rPr>
          <w:sz w:val="24"/>
          <w:szCs w:val="24"/>
        </w:rPr>
        <w:t xml:space="preserve"> </w:t>
      </w:r>
    </w:p>
    <w:p w14:paraId="0000003C" w14:textId="77777777" w:rsidR="001E0251" w:rsidRPr="003D6F9C" w:rsidRDefault="00445992" w:rsidP="003D6F9C">
      <w:pPr>
        <w:rPr>
          <w:sz w:val="24"/>
          <w:szCs w:val="24"/>
        </w:rPr>
      </w:pPr>
      <w:r w:rsidRPr="003D6F9C">
        <w:rPr>
          <w:sz w:val="24"/>
          <w:szCs w:val="24"/>
        </w:rPr>
        <w:t xml:space="preserve">One of the largest brand values and identity: The advertising and branding campaigns of Coca-Cola have even taken over the World Cup tournaments. The Coca Cola brand in recent times is valued at $84 billion. </w:t>
      </w:r>
    </w:p>
    <w:p w14:paraId="0000003D" w14:textId="77777777" w:rsidR="001E0251" w:rsidRPr="003D6F9C" w:rsidRDefault="00445992" w:rsidP="003D6F9C">
      <w:pPr>
        <w:rPr>
          <w:sz w:val="24"/>
          <w:szCs w:val="24"/>
        </w:rPr>
      </w:pPr>
      <w:r w:rsidRPr="003D6F9C">
        <w:rPr>
          <w:sz w:val="24"/>
          <w:szCs w:val="24"/>
        </w:rPr>
        <w:t xml:space="preserve">One of the largest and leading market shares: This is one of the most leading to enhance the largest market share among the competitors. The brand holds 35% off the North American soft drinks market (Renz, </w:t>
      </w:r>
      <w:proofErr w:type="gramStart"/>
      <w:r w:rsidRPr="003D6F9C">
        <w:rPr>
          <w:sz w:val="24"/>
          <w:szCs w:val="24"/>
        </w:rPr>
        <w:t>2016 )</w:t>
      </w:r>
      <w:proofErr w:type="gramEnd"/>
      <w:r w:rsidRPr="003D6F9C">
        <w:rPr>
          <w:sz w:val="24"/>
          <w:szCs w:val="24"/>
        </w:rPr>
        <w:t xml:space="preserve">. </w:t>
      </w:r>
    </w:p>
    <w:p w14:paraId="0000003E" w14:textId="77777777" w:rsidR="001E0251" w:rsidRPr="003D6F9C" w:rsidRDefault="00445992" w:rsidP="003D6F9C">
      <w:pPr>
        <w:rPr>
          <w:sz w:val="24"/>
          <w:szCs w:val="24"/>
        </w:rPr>
      </w:pPr>
      <w:r w:rsidRPr="003D6F9C">
        <w:rPr>
          <w:sz w:val="24"/>
          <w:szCs w:val="24"/>
        </w:rPr>
        <w:t xml:space="preserve"> Recognized brand equity: The brand has been able to hold its position for about a century and is still doing the same. Coca Cola spends around $280,000,000 for advertising every year to keep its brand image and enhance brand equity. </w:t>
      </w:r>
    </w:p>
    <w:p w14:paraId="0000003F" w14:textId="346FAA1E" w:rsidR="001E0251" w:rsidRPr="003D6F9C" w:rsidRDefault="00FC0EB9" w:rsidP="003D6F9C">
      <w:pPr>
        <w:rPr>
          <w:sz w:val="24"/>
          <w:szCs w:val="24"/>
        </w:rPr>
      </w:pPr>
      <w:bookmarkStart w:id="5" w:name="_heading=h.tyjcwt" w:colFirst="0" w:colLast="0"/>
      <w:bookmarkEnd w:id="5"/>
      <w:r w:rsidRPr="003D6F9C">
        <w:rPr>
          <w:sz w:val="24"/>
          <w:szCs w:val="24"/>
        </w:rPr>
        <w:t>WEAKNESSES</w:t>
      </w:r>
    </w:p>
    <w:p w14:paraId="00000040" w14:textId="77777777" w:rsidR="001E0251" w:rsidRPr="003D6F9C" w:rsidRDefault="00445992" w:rsidP="003D6F9C">
      <w:pPr>
        <w:rPr>
          <w:sz w:val="24"/>
          <w:szCs w:val="24"/>
        </w:rPr>
      </w:pPr>
      <w:r w:rsidRPr="003D6F9C">
        <w:rPr>
          <w:sz w:val="24"/>
          <w:szCs w:val="24"/>
        </w:rPr>
        <w:t xml:space="preserve">Failing in sustainable practices: The company’s decision to use plastics has led people considering it worlds one of the worst polluting producers. Also heavy water consumption has doubled up a negative impact on their image. 45.2% of the company’s product is packaged with plastic bottles. </w:t>
      </w:r>
    </w:p>
    <w:p w14:paraId="00000041" w14:textId="4C15E703" w:rsidR="001E0251" w:rsidRPr="003D6F9C" w:rsidRDefault="00445992" w:rsidP="003D6F9C">
      <w:pPr>
        <w:rPr>
          <w:sz w:val="24"/>
          <w:szCs w:val="24"/>
        </w:rPr>
      </w:pPr>
      <w:r w:rsidRPr="003D6F9C">
        <w:rPr>
          <w:sz w:val="24"/>
          <w:szCs w:val="24"/>
        </w:rPr>
        <w:t xml:space="preserve">Not diversifying in other market segments: Compared to their competitors the Coca Cola company has taken very few initiatives to enter into new market segments or industries other than just beverages. Coca-Cola </w:t>
      </w:r>
      <w:r w:rsidR="00D64F8A" w:rsidRPr="003D6F9C">
        <w:rPr>
          <w:sz w:val="24"/>
          <w:szCs w:val="24"/>
        </w:rPr>
        <w:t>has</w:t>
      </w:r>
      <w:r w:rsidR="00F97E46" w:rsidRPr="003D6F9C">
        <w:rPr>
          <w:sz w:val="24"/>
          <w:szCs w:val="24"/>
        </w:rPr>
        <w:t xml:space="preserve"> </w:t>
      </w:r>
      <w:r w:rsidR="00D64F8A" w:rsidRPr="003D6F9C">
        <w:rPr>
          <w:sz w:val="24"/>
          <w:szCs w:val="24"/>
        </w:rPr>
        <w:t xml:space="preserve">an additional </w:t>
      </w:r>
      <w:r w:rsidRPr="003D6F9C">
        <w:rPr>
          <w:sz w:val="24"/>
          <w:szCs w:val="24"/>
        </w:rPr>
        <w:t>500 beverage brands around the world but no other segment of brand.</w:t>
      </w:r>
    </w:p>
    <w:p w14:paraId="00000042" w14:textId="78AC5091" w:rsidR="001E0251" w:rsidRPr="003D6F9C" w:rsidRDefault="00445992" w:rsidP="003D6F9C">
      <w:pPr>
        <w:rPr>
          <w:sz w:val="24"/>
          <w:szCs w:val="24"/>
        </w:rPr>
      </w:pPr>
      <w:r w:rsidRPr="003D6F9C">
        <w:rPr>
          <w:sz w:val="24"/>
          <w:szCs w:val="24"/>
        </w:rPr>
        <w:t xml:space="preserve">The key ingredient water is increasing in value: Coca Cola products are intensively using water where 100 litre of its product requires 91 litres of water </w:t>
      </w:r>
      <w:r w:rsidR="00D7119F" w:rsidRPr="003D6F9C">
        <w:rPr>
          <w:sz w:val="24"/>
          <w:szCs w:val="24"/>
        </w:rPr>
        <w:t>to produce that. The Coca Cola C</w:t>
      </w:r>
      <w:r w:rsidRPr="003D6F9C">
        <w:rPr>
          <w:sz w:val="24"/>
          <w:szCs w:val="24"/>
        </w:rPr>
        <w:t xml:space="preserve">ompany needs 295 billion litres of water every year (Olajumoke, 2017). </w:t>
      </w:r>
    </w:p>
    <w:p w14:paraId="00000043" w14:textId="6B599E17" w:rsidR="001E0251" w:rsidRPr="003D6F9C" w:rsidRDefault="00445992" w:rsidP="003D6F9C">
      <w:pPr>
        <w:rPr>
          <w:sz w:val="24"/>
          <w:szCs w:val="24"/>
        </w:rPr>
      </w:pPr>
      <w:bookmarkStart w:id="6" w:name="_heading=h.3dy6vkm" w:colFirst="0" w:colLast="0"/>
      <w:bookmarkEnd w:id="6"/>
      <w:r w:rsidRPr="003D6F9C">
        <w:rPr>
          <w:sz w:val="24"/>
          <w:szCs w:val="24"/>
        </w:rPr>
        <w:t>O</w:t>
      </w:r>
      <w:r w:rsidR="00FC0EB9" w:rsidRPr="003D6F9C">
        <w:rPr>
          <w:sz w:val="24"/>
          <w:szCs w:val="24"/>
        </w:rPr>
        <w:t>PPORTUNITIES</w:t>
      </w:r>
      <w:r w:rsidRPr="003D6F9C">
        <w:rPr>
          <w:sz w:val="24"/>
          <w:szCs w:val="24"/>
        </w:rPr>
        <w:t xml:space="preserve"> </w:t>
      </w:r>
    </w:p>
    <w:p w14:paraId="00000044" w14:textId="204C3CD3" w:rsidR="001E0251" w:rsidRPr="003D6F9C" w:rsidRDefault="00D7119F" w:rsidP="003D6F9C">
      <w:pPr>
        <w:rPr>
          <w:sz w:val="24"/>
          <w:szCs w:val="24"/>
        </w:rPr>
      </w:pPr>
      <w:r w:rsidRPr="003D6F9C">
        <w:rPr>
          <w:sz w:val="24"/>
          <w:szCs w:val="24"/>
        </w:rPr>
        <w:t>Introduce non-</w:t>
      </w:r>
      <w:r w:rsidR="00445992" w:rsidRPr="003D6F9C">
        <w:rPr>
          <w:sz w:val="24"/>
          <w:szCs w:val="24"/>
        </w:rPr>
        <w:t>beverage items: the Coca Cola company can diversify its products in other market segments. It would take 71 million dollars to build a product line in a new market segment like snacks.</w:t>
      </w:r>
    </w:p>
    <w:p w14:paraId="00000045" w14:textId="77777777" w:rsidR="001E0251" w:rsidRPr="003D6F9C" w:rsidRDefault="00445992" w:rsidP="003D6F9C">
      <w:pPr>
        <w:rPr>
          <w:sz w:val="24"/>
          <w:szCs w:val="24"/>
        </w:rPr>
      </w:pPr>
      <w:r w:rsidRPr="003D6F9C">
        <w:rPr>
          <w:sz w:val="24"/>
          <w:szCs w:val="24"/>
        </w:rPr>
        <w:t xml:space="preserve">Leverage increasing innovation in supply chain: the company can take advantage of the robust supply chain they have by using new technology such as blockchain. Supply chain of the company processes 160000 orders per day. So it can process more orders by using innovative technologies (ABBASI, 2017). </w:t>
      </w:r>
    </w:p>
    <w:p w14:paraId="00000046" w14:textId="30B67016" w:rsidR="001E0251" w:rsidRPr="003D6F9C" w:rsidRDefault="00445992" w:rsidP="003D6F9C">
      <w:pPr>
        <w:rPr>
          <w:sz w:val="24"/>
          <w:szCs w:val="24"/>
        </w:rPr>
      </w:pPr>
      <w:r w:rsidRPr="003D6F9C">
        <w:rPr>
          <w:sz w:val="24"/>
          <w:szCs w:val="24"/>
        </w:rPr>
        <w:t xml:space="preserve">Recycling plastic: Today’s people are more into the brands </w:t>
      </w:r>
      <w:proofErr w:type="gramStart"/>
      <w:r w:rsidRPr="003D6F9C">
        <w:rPr>
          <w:sz w:val="24"/>
          <w:szCs w:val="24"/>
        </w:rPr>
        <w:t>who</w:t>
      </w:r>
      <w:proofErr w:type="gramEnd"/>
      <w:r w:rsidRPr="003D6F9C">
        <w:rPr>
          <w:sz w:val="24"/>
          <w:szCs w:val="24"/>
        </w:rPr>
        <w:t xml:space="preserve"> are environment friendly. The coca cola can recycle the large amount of plastics they use to be </w:t>
      </w:r>
      <w:r w:rsidR="000E5A4C" w:rsidRPr="003D6F9C">
        <w:rPr>
          <w:sz w:val="24"/>
          <w:szCs w:val="24"/>
        </w:rPr>
        <w:t>eco-friendly</w:t>
      </w:r>
      <w:r w:rsidRPr="003D6F9C">
        <w:rPr>
          <w:sz w:val="24"/>
          <w:szCs w:val="24"/>
        </w:rPr>
        <w:t xml:space="preserve"> and grab more customers. In fact, 60% of their plastics are recycled and they can also return to glass bottles.</w:t>
      </w:r>
    </w:p>
    <w:p w14:paraId="00000047" w14:textId="441F6503" w:rsidR="001E0251" w:rsidRPr="003D6F9C" w:rsidRDefault="00445992" w:rsidP="003D6F9C">
      <w:pPr>
        <w:rPr>
          <w:sz w:val="24"/>
          <w:szCs w:val="24"/>
        </w:rPr>
      </w:pPr>
      <w:bookmarkStart w:id="7" w:name="_heading=h.1t3h5sf" w:colFirst="0" w:colLast="0"/>
      <w:bookmarkEnd w:id="7"/>
      <w:r w:rsidRPr="003D6F9C">
        <w:rPr>
          <w:sz w:val="24"/>
          <w:szCs w:val="24"/>
        </w:rPr>
        <w:t>T</w:t>
      </w:r>
      <w:r w:rsidR="00FC0EB9" w:rsidRPr="003D6F9C">
        <w:rPr>
          <w:sz w:val="24"/>
          <w:szCs w:val="24"/>
        </w:rPr>
        <w:t>HREATS</w:t>
      </w:r>
      <w:r w:rsidRPr="003D6F9C">
        <w:rPr>
          <w:sz w:val="24"/>
          <w:szCs w:val="24"/>
        </w:rPr>
        <w:t xml:space="preserve"> </w:t>
      </w:r>
    </w:p>
    <w:p w14:paraId="00000048" w14:textId="04F1D3B9" w:rsidR="001E0251" w:rsidRPr="003D6F9C" w:rsidRDefault="00445992" w:rsidP="003D6F9C">
      <w:pPr>
        <w:rPr>
          <w:sz w:val="24"/>
          <w:szCs w:val="24"/>
        </w:rPr>
      </w:pPr>
      <w:r w:rsidRPr="003D6F9C">
        <w:rPr>
          <w:sz w:val="24"/>
          <w:szCs w:val="24"/>
        </w:rPr>
        <w:lastRenderedPageBreak/>
        <w:t xml:space="preserve">Market saturation: although the company has a successful market and customer base, they can face market saturation along with their </w:t>
      </w:r>
      <w:r w:rsidR="00F574A8" w:rsidRPr="003D6F9C">
        <w:rPr>
          <w:sz w:val="24"/>
          <w:szCs w:val="24"/>
        </w:rPr>
        <w:t>competitors, which</w:t>
      </w:r>
      <w:r w:rsidRPr="003D6F9C">
        <w:rPr>
          <w:sz w:val="24"/>
          <w:szCs w:val="24"/>
        </w:rPr>
        <w:t xml:space="preserve"> will prevent growth further. The company’s net operating income decreased around 33% from 2012 to 2018. </w:t>
      </w:r>
    </w:p>
    <w:p w14:paraId="00000049" w14:textId="5197E5D4" w:rsidR="001E0251" w:rsidRPr="003D6F9C" w:rsidRDefault="00445992" w:rsidP="003D6F9C">
      <w:pPr>
        <w:rPr>
          <w:sz w:val="24"/>
          <w:szCs w:val="24"/>
        </w:rPr>
      </w:pPr>
      <w:r w:rsidRPr="003D6F9C">
        <w:rPr>
          <w:sz w:val="24"/>
          <w:szCs w:val="24"/>
        </w:rPr>
        <w:t xml:space="preserve">Many brands are outdated: many if their brands have become outdated and not much profitable. This is risky to rely on only </w:t>
      </w:r>
      <w:r w:rsidR="00F574A8" w:rsidRPr="003D6F9C">
        <w:rPr>
          <w:sz w:val="24"/>
          <w:szCs w:val="24"/>
        </w:rPr>
        <w:t>a few brands (Ayub et al., 2013</w:t>
      </w:r>
      <w:r w:rsidRPr="003D6F9C">
        <w:rPr>
          <w:sz w:val="24"/>
          <w:szCs w:val="24"/>
        </w:rPr>
        <w:t xml:space="preserve">). </w:t>
      </w:r>
    </w:p>
    <w:p w14:paraId="0000004A" w14:textId="77777777" w:rsidR="001E0251" w:rsidRPr="003D6F9C" w:rsidRDefault="00445992" w:rsidP="003D6F9C">
      <w:pPr>
        <w:rPr>
          <w:sz w:val="24"/>
          <w:szCs w:val="24"/>
        </w:rPr>
      </w:pPr>
      <w:r w:rsidRPr="003D6F9C">
        <w:rPr>
          <w:sz w:val="24"/>
          <w:szCs w:val="24"/>
        </w:rPr>
        <w:t>Lacks nutrition: Customers look for nutrition in products now. People are more health conscious and the soft drink consumption has dropped by 19% recently.</w:t>
      </w:r>
    </w:p>
    <w:p w14:paraId="0000004B" w14:textId="2D0D697C" w:rsidR="001E0251" w:rsidRPr="003D6F9C" w:rsidRDefault="005F1CE9" w:rsidP="003D6F9C">
      <w:pPr>
        <w:rPr>
          <w:sz w:val="24"/>
          <w:szCs w:val="24"/>
        </w:rPr>
      </w:pPr>
      <w:bookmarkStart w:id="8" w:name="_heading=h.4d34og8" w:colFirst="0" w:colLast="0"/>
      <w:bookmarkEnd w:id="8"/>
      <w:r w:rsidRPr="003D6F9C">
        <w:rPr>
          <w:sz w:val="24"/>
          <w:szCs w:val="24"/>
        </w:rPr>
        <w:t>SEGMENTING</w:t>
      </w:r>
      <w:r w:rsidR="00FC0EB9" w:rsidRPr="003D6F9C">
        <w:rPr>
          <w:sz w:val="24"/>
          <w:szCs w:val="24"/>
        </w:rPr>
        <w:t xml:space="preserve">, </w:t>
      </w:r>
      <w:r w:rsidRPr="003D6F9C">
        <w:rPr>
          <w:sz w:val="24"/>
          <w:szCs w:val="24"/>
        </w:rPr>
        <w:t>TARGETING</w:t>
      </w:r>
      <w:r w:rsidR="00FC0EB9" w:rsidRPr="003D6F9C">
        <w:rPr>
          <w:sz w:val="24"/>
          <w:szCs w:val="24"/>
        </w:rPr>
        <w:t xml:space="preserve"> </w:t>
      </w:r>
      <w:r w:rsidRPr="003D6F9C">
        <w:rPr>
          <w:sz w:val="24"/>
          <w:szCs w:val="24"/>
        </w:rPr>
        <w:t>AND POSITIONING</w:t>
      </w:r>
      <w:r w:rsidR="00FC0EB9" w:rsidRPr="003D6F9C">
        <w:rPr>
          <w:sz w:val="24"/>
          <w:szCs w:val="24"/>
        </w:rPr>
        <w:t xml:space="preserve"> </w:t>
      </w:r>
      <w:r w:rsidR="00F574A8" w:rsidRPr="003D6F9C">
        <w:rPr>
          <w:sz w:val="24"/>
          <w:szCs w:val="24"/>
        </w:rPr>
        <w:t>OF COCA</w:t>
      </w:r>
      <w:r w:rsidRPr="003D6F9C">
        <w:rPr>
          <w:sz w:val="24"/>
          <w:szCs w:val="24"/>
        </w:rPr>
        <w:t xml:space="preserve"> COLA</w:t>
      </w:r>
    </w:p>
    <w:p w14:paraId="0000004C" w14:textId="44901EE3" w:rsidR="001E0251" w:rsidRPr="003D6F9C" w:rsidRDefault="001E18E1" w:rsidP="003D6F9C">
      <w:pPr>
        <w:rPr>
          <w:sz w:val="24"/>
          <w:szCs w:val="24"/>
        </w:rPr>
      </w:pPr>
      <w:bookmarkStart w:id="9" w:name="_heading=h.2s8eyo1" w:colFirst="0" w:colLast="0"/>
      <w:bookmarkEnd w:id="9"/>
      <w:r w:rsidRPr="003D6F9C">
        <w:rPr>
          <w:sz w:val="24"/>
          <w:szCs w:val="24"/>
        </w:rPr>
        <w:t>SEGMENTING</w:t>
      </w:r>
    </w:p>
    <w:p w14:paraId="0000004D" w14:textId="36799CB7" w:rsidR="001E0251" w:rsidRPr="003D6F9C" w:rsidRDefault="008D6950" w:rsidP="003D6F9C">
      <w:pPr>
        <w:rPr>
          <w:sz w:val="24"/>
          <w:szCs w:val="24"/>
        </w:rPr>
      </w:pPr>
      <w:r w:rsidRPr="003D6F9C">
        <w:rPr>
          <w:sz w:val="24"/>
          <w:szCs w:val="24"/>
        </w:rPr>
        <w:t>The Coca Cola C</w:t>
      </w:r>
      <w:r w:rsidR="00445992" w:rsidRPr="003D6F9C">
        <w:rPr>
          <w:sz w:val="24"/>
          <w:szCs w:val="24"/>
        </w:rPr>
        <w:t xml:space="preserve">ompany divides their customers in three segments – geographic, demographic and psychographic (Weinstein and Cahil, 2014). </w:t>
      </w:r>
    </w:p>
    <w:p w14:paraId="0000004E" w14:textId="53839424" w:rsidR="001E0251" w:rsidRPr="003D6F9C" w:rsidRDefault="00445992" w:rsidP="003D6F9C">
      <w:pPr>
        <w:rPr>
          <w:sz w:val="24"/>
          <w:szCs w:val="24"/>
        </w:rPr>
      </w:pPr>
      <w:r w:rsidRPr="003D6F9C">
        <w:rPr>
          <w:sz w:val="24"/>
          <w:szCs w:val="24"/>
        </w:rPr>
        <w:t xml:space="preserve">Geographic: </w:t>
      </w:r>
      <w:r w:rsidR="008D6950" w:rsidRPr="003D6F9C">
        <w:rPr>
          <w:sz w:val="24"/>
          <w:szCs w:val="24"/>
        </w:rPr>
        <w:t>The company divides c</w:t>
      </w:r>
      <w:r w:rsidRPr="003D6F9C">
        <w:rPr>
          <w:sz w:val="24"/>
          <w:szCs w:val="24"/>
        </w:rPr>
        <w:t xml:space="preserve">ustomers based on cities, regions, </w:t>
      </w:r>
      <w:r w:rsidR="000E5A4C" w:rsidRPr="003D6F9C">
        <w:rPr>
          <w:sz w:val="24"/>
          <w:szCs w:val="24"/>
        </w:rPr>
        <w:t>neighbourhood</w:t>
      </w:r>
      <w:r w:rsidRPr="003D6F9C">
        <w:rPr>
          <w:sz w:val="24"/>
          <w:szCs w:val="24"/>
        </w:rPr>
        <w:t xml:space="preserve"> etc. Their</w:t>
      </w:r>
      <w:r w:rsidR="008D6950" w:rsidRPr="003D6F9C">
        <w:rPr>
          <w:sz w:val="24"/>
          <w:szCs w:val="24"/>
        </w:rPr>
        <w:t xml:space="preserve"> operational strategy involves four</w:t>
      </w:r>
      <w:r w:rsidRPr="003D6F9C">
        <w:rPr>
          <w:sz w:val="24"/>
          <w:szCs w:val="24"/>
        </w:rPr>
        <w:t xml:space="preserve"> geographic segments- Middle East and Africa, Europe, Latin America, Asia Pacific and North America. </w:t>
      </w:r>
    </w:p>
    <w:p w14:paraId="0000004F" w14:textId="4A18F1B7" w:rsidR="001E0251" w:rsidRPr="003D6F9C" w:rsidRDefault="00445992" w:rsidP="003D6F9C">
      <w:pPr>
        <w:rPr>
          <w:sz w:val="24"/>
          <w:szCs w:val="24"/>
        </w:rPr>
      </w:pPr>
      <w:r w:rsidRPr="003D6F9C">
        <w:rPr>
          <w:sz w:val="24"/>
          <w:szCs w:val="24"/>
        </w:rPr>
        <w:t>They also segmen</w:t>
      </w:r>
      <w:r w:rsidR="008D6950" w:rsidRPr="003D6F9C">
        <w:rPr>
          <w:sz w:val="24"/>
          <w:szCs w:val="24"/>
        </w:rPr>
        <w:t>t based on temperature. 60% coca cola</w:t>
      </w:r>
      <w:r w:rsidRPr="003D6F9C">
        <w:rPr>
          <w:sz w:val="24"/>
          <w:szCs w:val="24"/>
        </w:rPr>
        <w:t xml:space="preserve"> consumption occurs in summer and 40% in winter. </w:t>
      </w:r>
    </w:p>
    <w:p w14:paraId="00000050" w14:textId="7924D5E4" w:rsidR="001E0251" w:rsidRPr="003D6F9C" w:rsidRDefault="00445992" w:rsidP="003D6F9C">
      <w:pPr>
        <w:rPr>
          <w:sz w:val="24"/>
          <w:szCs w:val="24"/>
        </w:rPr>
      </w:pPr>
      <w:r w:rsidRPr="003D6F9C">
        <w:rPr>
          <w:sz w:val="24"/>
          <w:szCs w:val="24"/>
        </w:rPr>
        <w:t xml:space="preserve">Demographic: They consider age, lifestyle, group etc while dividing. The Oasis juice is produced for young working groups between 20-30 years of age. Coke zero is for teens </w:t>
      </w:r>
      <w:r w:rsidR="008D6950" w:rsidRPr="003D6F9C">
        <w:rPr>
          <w:sz w:val="24"/>
          <w:szCs w:val="24"/>
        </w:rPr>
        <w:t>that</w:t>
      </w:r>
      <w:r w:rsidRPr="003D6F9C">
        <w:rPr>
          <w:sz w:val="24"/>
          <w:szCs w:val="24"/>
        </w:rPr>
        <w:t xml:space="preserve"> avoid calories. Diet coke is for adults aged 30-50 who </w:t>
      </w:r>
      <w:r w:rsidR="008D6950" w:rsidRPr="003D6F9C">
        <w:rPr>
          <w:sz w:val="24"/>
          <w:szCs w:val="24"/>
        </w:rPr>
        <w:t>is</w:t>
      </w:r>
      <w:r w:rsidRPr="003D6F9C">
        <w:rPr>
          <w:sz w:val="24"/>
          <w:szCs w:val="24"/>
        </w:rPr>
        <w:t xml:space="preserve"> health conscious. They consider both high and low level income of customers and package according to that. </w:t>
      </w:r>
    </w:p>
    <w:p w14:paraId="00000051" w14:textId="77777777" w:rsidR="001E0251" w:rsidRPr="003D6F9C" w:rsidRDefault="00445992" w:rsidP="003D6F9C">
      <w:pPr>
        <w:rPr>
          <w:sz w:val="24"/>
          <w:szCs w:val="24"/>
        </w:rPr>
      </w:pPr>
      <w:r w:rsidRPr="003D6F9C">
        <w:rPr>
          <w:sz w:val="24"/>
          <w:szCs w:val="24"/>
        </w:rPr>
        <w:t>Psychographic: They segment people who are picky and brand conscious and who are not. Coca cola leverages their brand image in this.</w:t>
      </w:r>
    </w:p>
    <w:p w14:paraId="00000052" w14:textId="1D81BD6E" w:rsidR="001E0251" w:rsidRPr="003D6F9C" w:rsidRDefault="001E18E1" w:rsidP="003D6F9C">
      <w:pPr>
        <w:rPr>
          <w:sz w:val="24"/>
          <w:szCs w:val="24"/>
        </w:rPr>
      </w:pPr>
      <w:bookmarkStart w:id="10" w:name="_heading=h.17dp8vu" w:colFirst="0" w:colLast="0"/>
      <w:bookmarkEnd w:id="10"/>
      <w:r w:rsidRPr="003D6F9C">
        <w:rPr>
          <w:sz w:val="24"/>
          <w:szCs w:val="24"/>
        </w:rPr>
        <w:t>TARGETING</w:t>
      </w:r>
    </w:p>
    <w:p w14:paraId="00000053" w14:textId="77777777" w:rsidR="001E0251" w:rsidRPr="003D6F9C" w:rsidRDefault="00445992" w:rsidP="003D6F9C">
      <w:pPr>
        <w:rPr>
          <w:sz w:val="24"/>
          <w:szCs w:val="24"/>
        </w:rPr>
      </w:pPr>
      <w:r w:rsidRPr="003D6F9C">
        <w:rPr>
          <w:sz w:val="24"/>
          <w:szCs w:val="24"/>
        </w:rPr>
        <w:t>The company doesn’t target a specific age group only but major customs are aged between 12-30 years. Their promotions target young people.</w:t>
      </w:r>
    </w:p>
    <w:p w14:paraId="00000054" w14:textId="754087C9" w:rsidR="001E0251" w:rsidRPr="003D6F9C" w:rsidRDefault="00445992" w:rsidP="003D6F9C">
      <w:pPr>
        <w:rPr>
          <w:sz w:val="24"/>
          <w:szCs w:val="24"/>
        </w:rPr>
      </w:pPr>
      <w:r w:rsidRPr="003D6F9C">
        <w:rPr>
          <w:sz w:val="24"/>
          <w:szCs w:val="24"/>
        </w:rPr>
        <w:t xml:space="preserve">People with a busy and mobile lifestyle are targeted as the most important consumers </w:t>
      </w:r>
      <w:r w:rsidR="00D7119F" w:rsidRPr="003D6F9C">
        <w:rPr>
          <w:sz w:val="24"/>
          <w:szCs w:val="24"/>
        </w:rPr>
        <w:t>(Tien, 2019</w:t>
      </w:r>
      <w:r w:rsidRPr="003D6F9C">
        <w:rPr>
          <w:sz w:val="24"/>
          <w:szCs w:val="24"/>
        </w:rPr>
        <w:t xml:space="preserve">). </w:t>
      </w:r>
    </w:p>
    <w:p w14:paraId="00000055" w14:textId="0299DE44" w:rsidR="001E0251" w:rsidRPr="003D6F9C" w:rsidRDefault="001E18E1" w:rsidP="003D6F9C">
      <w:pPr>
        <w:rPr>
          <w:sz w:val="24"/>
          <w:szCs w:val="24"/>
        </w:rPr>
      </w:pPr>
      <w:bookmarkStart w:id="11" w:name="_heading=h.3rdcrjn" w:colFirst="0" w:colLast="0"/>
      <w:bookmarkEnd w:id="11"/>
      <w:r w:rsidRPr="003D6F9C">
        <w:rPr>
          <w:sz w:val="24"/>
          <w:szCs w:val="24"/>
        </w:rPr>
        <w:t>POSITIONING</w:t>
      </w:r>
    </w:p>
    <w:p w14:paraId="00000056" w14:textId="4A9AD674" w:rsidR="001E0251" w:rsidRPr="003D6F9C" w:rsidRDefault="00445992" w:rsidP="003D6F9C">
      <w:pPr>
        <w:rPr>
          <w:sz w:val="24"/>
          <w:szCs w:val="24"/>
        </w:rPr>
      </w:pPr>
      <w:r w:rsidRPr="003D6F9C">
        <w:rPr>
          <w:sz w:val="24"/>
          <w:szCs w:val="24"/>
        </w:rPr>
        <w:t>They have positioned themselves in more than 200 countries' beverage industries. They want to create a position to give some imagery to customers all over the world. Coca cola has a positioning slogan “live the coke side of life”. Another reason is open happiness. These have created such an image that hearing the brand name immediately reminds of youth a</w:t>
      </w:r>
      <w:r w:rsidR="00D7119F" w:rsidRPr="003D6F9C">
        <w:rPr>
          <w:sz w:val="24"/>
          <w:szCs w:val="24"/>
        </w:rPr>
        <w:t>nd joy (Hammad, 2014)</w:t>
      </w:r>
      <w:r w:rsidRPr="003D6F9C">
        <w:rPr>
          <w:sz w:val="24"/>
          <w:szCs w:val="24"/>
        </w:rPr>
        <w:t>.</w:t>
      </w:r>
    </w:p>
    <w:p w14:paraId="00000057" w14:textId="6B72BCBE" w:rsidR="001E0251" w:rsidRPr="003D6F9C" w:rsidRDefault="00D7119F" w:rsidP="003D6F9C">
      <w:pPr>
        <w:rPr>
          <w:sz w:val="24"/>
          <w:szCs w:val="24"/>
        </w:rPr>
      </w:pPr>
      <w:bookmarkStart w:id="12" w:name="_heading=h.26in1rg" w:colFirst="0" w:colLast="0"/>
      <w:bookmarkEnd w:id="12"/>
      <w:r w:rsidRPr="003D6F9C">
        <w:rPr>
          <w:sz w:val="24"/>
          <w:szCs w:val="24"/>
        </w:rPr>
        <w:lastRenderedPageBreak/>
        <w:t>MARKETING MIX (4P) OF COCA</w:t>
      </w:r>
      <w:r w:rsidR="001E18E1" w:rsidRPr="003D6F9C">
        <w:rPr>
          <w:sz w:val="24"/>
          <w:szCs w:val="24"/>
        </w:rPr>
        <w:t xml:space="preserve"> COLA</w:t>
      </w:r>
    </w:p>
    <w:p w14:paraId="00000058" w14:textId="00CA74FD" w:rsidR="001E0251" w:rsidRPr="003D6F9C" w:rsidRDefault="00D7119F" w:rsidP="003D6F9C">
      <w:pPr>
        <w:rPr>
          <w:sz w:val="24"/>
          <w:szCs w:val="24"/>
        </w:rPr>
      </w:pPr>
      <w:r w:rsidRPr="003D6F9C">
        <w:rPr>
          <w:sz w:val="24"/>
          <w:szCs w:val="24"/>
        </w:rPr>
        <w:t>The Coca Cola C</w:t>
      </w:r>
      <w:r w:rsidR="00445992" w:rsidRPr="003D6F9C">
        <w:rPr>
          <w:sz w:val="24"/>
          <w:szCs w:val="24"/>
        </w:rPr>
        <w:t xml:space="preserve">ompany uses the 4P model to optimize their marketing mix elements. They determine different marketing options by product, price, place and promotion. </w:t>
      </w:r>
    </w:p>
    <w:p w14:paraId="00000059" w14:textId="2E655568" w:rsidR="001E0251" w:rsidRPr="003D6F9C" w:rsidRDefault="001E18E1" w:rsidP="003D6F9C">
      <w:pPr>
        <w:rPr>
          <w:sz w:val="24"/>
          <w:szCs w:val="24"/>
        </w:rPr>
      </w:pPr>
      <w:bookmarkStart w:id="13" w:name="_heading=h.lnxbz9" w:colFirst="0" w:colLast="0"/>
      <w:bookmarkEnd w:id="13"/>
      <w:r w:rsidRPr="003D6F9C">
        <w:rPr>
          <w:sz w:val="24"/>
          <w:szCs w:val="24"/>
        </w:rPr>
        <w:t>PRODUCT</w:t>
      </w:r>
    </w:p>
    <w:p w14:paraId="0000005A" w14:textId="033989F2" w:rsidR="001E0251" w:rsidRPr="003D6F9C" w:rsidRDefault="00445992" w:rsidP="003D6F9C">
      <w:pPr>
        <w:rPr>
          <w:sz w:val="24"/>
          <w:szCs w:val="24"/>
        </w:rPr>
      </w:pPr>
      <w:r w:rsidRPr="003D6F9C">
        <w:rPr>
          <w:sz w:val="24"/>
          <w:szCs w:val="24"/>
        </w:rPr>
        <w:t xml:space="preserve">Coca cola manages the largest range of beverages and soft drinks in the </w:t>
      </w:r>
      <w:r w:rsidR="00F574A8" w:rsidRPr="003D6F9C">
        <w:rPr>
          <w:sz w:val="24"/>
          <w:szCs w:val="24"/>
        </w:rPr>
        <w:t>industry, which</w:t>
      </w:r>
      <w:r w:rsidRPr="003D6F9C">
        <w:rPr>
          <w:sz w:val="24"/>
          <w:szCs w:val="24"/>
        </w:rPr>
        <w:t xml:space="preserve"> has 3900 different variations of products. Their soft drinks are classified in different categories such as fruit juice, diet, tea, energy drinks etc. </w:t>
      </w:r>
    </w:p>
    <w:p w14:paraId="0000005B" w14:textId="4BD558A2" w:rsidR="001E0251" w:rsidRPr="003D6F9C" w:rsidRDefault="001E18E1" w:rsidP="003D6F9C">
      <w:pPr>
        <w:rPr>
          <w:sz w:val="24"/>
          <w:szCs w:val="24"/>
        </w:rPr>
      </w:pPr>
      <w:bookmarkStart w:id="14" w:name="_heading=h.35nkun2" w:colFirst="0" w:colLast="0"/>
      <w:bookmarkEnd w:id="14"/>
      <w:r w:rsidRPr="003D6F9C">
        <w:rPr>
          <w:sz w:val="24"/>
          <w:szCs w:val="24"/>
        </w:rPr>
        <w:t>PRICE</w:t>
      </w:r>
      <w:r w:rsidR="00445992" w:rsidRPr="003D6F9C">
        <w:rPr>
          <w:sz w:val="24"/>
          <w:szCs w:val="24"/>
        </w:rPr>
        <w:t xml:space="preserve"> </w:t>
      </w:r>
    </w:p>
    <w:p w14:paraId="0000005C" w14:textId="134F6420" w:rsidR="001E0251" w:rsidRPr="003D6F9C" w:rsidRDefault="00F574A8" w:rsidP="003D6F9C">
      <w:pPr>
        <w:rPr>
          <w:sz w:val="24"/>
          <w:szCs w:val="24"/>
        </w:rPr>
      </w:pPr>
      <w:r w:rsidRPr="003D6F9C">
        <w:rPr>
          <w:sz w:val="24"/>
          <w:szCs w:val="24"/>
        </w:rPr>
        <w:t>Each price of every product of Coca C</w:t>
      </w:r>
      <w:r w:rsidR="00445992" w:rsidRPr="003D6F9C">
        <w:rPr>
          <w:sz w:val="24"/>
          <w:szCs w:val="24"/>
        </w:rPr>
        <w:t>ola is adjusted to the geographic and market segment. The brand deploys a pricing strategy based on the competitors, especially Pepsi. Prices are also adjusted according to growth rate. They use cartel agreement to ensure balance in price. They use different pricing policies for different brands.</w:t>
      </w:r>
    </w:p>
    <w:p w14:paraId="0000005D" w14:textId="0195F14D" w:rsidR="001E0251" w:rsidRPr="003D6F9C" w:rsidRDefault="001E18E1" w:rsidP="003D6F9C">
      <w:pPr>
        <w:rPr>
          <w:sz w:val="24"/>
          <w:szCs w:val="24"/>
        </w:rPr>
      </w:pPr>
      <w:bookmarkStart w:id="15" w:name="_heading=h.1ksv4uv" w:colFirst="0" w:colLast="0"/>
      <w:bookmarkEnd w:id="15"/>
      <w:r w:rsidRPr="003D6F9C">
        <w:rPr>
          <w:sz w:val="24"/>
          <w:szCs w:val="24"/>
        </w:rPr>
        <w:t>PLACE</w:t>
      </w:r>
    </w:p>
    <w:p w14:paraId="0000005E" w14:textId="77777777" w:rsidR="001E0251" w:rsidRPr="003D6F9C" w:rsidRDefault="00445992" w:rsidP="003D6F9C">
      <w:pPr>
        <w:rPr>
          <w:sz w:val="24"/>
          <w:szCs w:val="24"/>
        </w:rPr>
      </w:pPr>
      <w:r w:rsidRPr="003D6F9C">
        <w:rPr>
          <w:sz w:val="24"/>
          <w:szCs w:val="24"/>
        </w:rPr>
        <w:t xml:space="preserve">Coca cola holds an efficient distribution system making their products available in almost all the big retail markets around the world. The company has a fast moving consumer goods industry pattern. Its extensive distribution system has eradicated smaller units of small products. </w:t>
      </w:r>
    </w:p>
    <w:p w14:paraId="0000005F" w14:textId="15FCCF03" w:rsidR="001E0251" w:rsidRPr="003D6F9C" w:rsidRDefault="00445992" w:rsidP="003D6F9C">
      <w:pPr>
        <w:rPr>
          <w:sz w:val="24"/>
          <w:szCs w:val="24"/>
        </w:rPr>
      </w:pPr>
      <w:bookmarkStart w:id="16" w:name="_heading=h.44sinio" w:colFirst="0" w:colLast="0"/>
      <w:bookmarkEnd w:id="16"/>
      <w:r w:rsidRPr="003D6F9C">
        <w:rPr>
          <w:sz w:val="24"/>
          <w:szCs w:val="24"/>
        </w:rPr>
        <w:t>P</w:t>
      </w:r>
      <w:r w:rsidR="001E18E1" w:rsidRPr="003D6F9C">
        <w:rPr>
          <w:sz w:val="24"/>
          <w:szCs w:val="24"/>
        </w:rPr>
        <w:t>ROMOTION</w:t>
      </w:r>
      <w:r w:rsidRPr="003D6F9C">
        <w:rPr>
          <w:sz w:val="24"/>
          <w:szCs w:val="24"/>
        </w:rPr>
        <w:t xml:space="preserve"> </w:t>
      </w:r>
    </w:p>
    <w:p w14:paraId="7BD405A4" w14:textId="1E9E71D8" w:rsidR="000E5A4C" w:rsidRPr="003D6F9C" w:rsidRDefault="00445992" w:rsidP="003D6F9C">
      <w:pPr>
        <w:rPr>
          <w:sz w:val="24"/>
          <w:szCs w:val="24"/>
        </w:rPr>
      </w:pPr>
      <w:r w:rsidRPr="003D6F9C">
        <w:rPr>
          <w:sz w:val="24"/>
          <w:szCs w:val="24"/>
        </w:rPr>
        <w:t>The company adopts several promotional and advertising strategies based on the customer's needs. They spend significantly in TVC, online media, billboards etc. They take CSR initiatives and leverage it in winning customers’ sentiment. They also make sponsorships for large events and employ celebrities for advertisement (Arab, 2018)</w:t>
      </w:r>
      <w:r w:rsidR="000E5A4C" w:rsidRPr="003D6F9C">
        <w:rPr>
          <w:sz w:val="24"/>
          <w:szCs w:val="24"/>
        </w:rPr>
        <w:t xml:space="preserve">. </w:t>
      </w:r>
    </w:p>
    <w:p w14:paraId="00000061" w14:textId="06F12F61" w:rsidR="001E0251" w:rsidRPr="003D6F9C" w:rsidRDefault="001E18E1" w:rsidP="003D6F9C">
      <w:pPr>
        <w:rPr>
          <w:sz w:val="24"/>
          <w:szCs w:val="24"/>
        </w:rPr>
      </w:pPr>
      <w:bookmarkStart w:id="17" w:name="_heading=h.2jxsxqh" w:colFirst="0" w:colLast="0"/>
      <w:bookmarkEnd w:id="17"/>
      <w:r w:rsidRPr="003D6F9C">
        <w:rPr>
          <w:sz w:val="24"/>
          <w:szCs w:val="24"/>
        </w:rPr>
        <w:t>CONCLUSION</w:t>
      </w:r>
    </w:p>
    <w:p w14:paraId="00000062" w14:textId="23DB3A12" w:rsidR="001E0251" w:rsidRPr="003D6F9C" w:rsidRDefault="00445992" w:rsidP="003D6F9C">
      <w:pPr>
        <w:rPr>
          <w:sz w:val="24"/>
          <w:szCs w:val="24"/>
        </w:rPr>
      </w:pPr>
      <w:r w:rsidRPr="003D6F9C">
        <w:rPr>
          <w:sz w:val="24"/>
          <w:szCs w:val="24"/>
        </w:rPr>
        <w:t xml:space="preserve">Environmental analysis and marketing strategy are two most crucial things in a business success. Without proper evaluation of these, a company will not be able to </w:t>
      </w:r>
      <w:r w:rsidR="00F574A8" w:rsidRPr="003D6F9C">
        <w:rPr>
          <w:sz w:val="24"/>
          <w:szCs w:val="24"/>
        </w:rPr>
        <w:t xml:space="preserve">survive in the long </w:t>
      </w:r>
      <w:bookmarkStart w:id="18" w:name="_GoBack"/>
      <w:bookmarkEnd w:id="18"/>
      <w:r w:rsidR="00F574A8" w:rsidRPr="003D6F9C">
        <w:rPr>
          <w:sz w:val="24"/>
          <w:szCs w:val="24"/>
        </w:rPr>
        <w:t>run. The Coca Cola C</w:t>
      </w:r>
      <w:r w:rsidRPr="003D6F9C">
        <w:rPr>
          <w:sz w:val="24"/>
          <w:szCs w:val="24"/>
        </w:rPr>
        <w:t xml:space="preserve">ompany is already an established brand that uses a marketing mix of product, price, place, </w:t>
      </w:r>
      <w:r w:rsidR="00D7119F" w:rsidRPr="003D6F9C">
        <w:rPr>
          <w:sz w:val="24"/>
          <w:szCs w:val="24"/>
        </w:rPr>
        <w:t xml:space="preserve">and </w:t>
      </w:r>
      <w:r w:rsidRPr="003D6F9C">
        <w:rPr>
          <w:sz w:val="24"/>
          <w:szCs w:val="24"/>
        </w:rPr>
        <w:t xml:space="preserve">promotion. They also critically perform segmentation, targeting and positioning. Still they have some weaknesses and threats. But they continuously strive to make strategies for overcoming those. </w:t>
      </w:r>
    </w:p>
    <w:p w14:paraId="00000063" w14:textId="67B7AE01" w:rsidR="001E0251" w:rsidRPr="003D6F9C" w:rsidRDefault="00445992" w:rsidP="003D6F9C">
      <w:pPr>
        <w:rPr>
          <w:sz w:val="24"/>
          <w:szCs w:val="24"/>
        </w:rPr>
      </w:pPr>
      <w:bookmarkStart w:id="19" w:name="_heading=h.z337ya" w:colFirst="0" w:colLast="0"/>
      <w:bookmarkEnd w:id="19"/>
      <w:r w:rsidRPr="003D6F9C">
        <w:rPr>
          <w:sz w:val="24"/>
          <w:szCs w:val="24"/>
        </w:rPr>
        <w:t>R</w:t>
      </w:r>
      <w:r w:rsidR="001E18E1" w:rsidRPr="003D6F9C">
        <w:rPr>
          <w:sz w:val="24"/>
          <w:szCs w:val="24"/>
        </w:rPr>
        <w:t>ECOMMENDATIONS</w:t>
      </w:r>
      <w:r w:rsidRPr="003D6F9C">
        <w:rPr>
          <w:sz w:val="24"/>
          <w:szCs w:val="24"/>
        </w:rPr>
        <w:t xml:space="preserve"> </w:t>
      </w:r>
      <w:r w:rsidR="001E18E1" w:rsidRPr="003D6F9C">
        <w:rPr>
          <w:sz w:val="24"/>
          <w:szCs w:val="24"/>
        </w:rPr>
        <w:t>ON FUTURE MARKETING STRATEGY</w:t>
      </w:r>
      <w:r w:rsidR="00F574A8" w:rsidRPr="003D6F9C">
        <w:rPr>
          <w:sz w:val="24"/>
          <w:szCs w:val="24"/>
        </w:rPr>
        <w:t xml:space="preserve"> USING THE ANSOFF MATRIX</w:t>
      </w:r>
    </w:p>
    <w:p w14:paraId="2C4F8594" w14:textId="3794799E" w:rsidR="00F574A8" w:rsidRPr="003D6F9C" w:rsidRDefault="009B3E34" w:rsidP="003D6F9C">
      <w:pPr>
        <w:rPr>
          <w:sz w:val="24"/>
          <w:szCs w:val="24"/>
        </w:rPr>
      </w:pPr>
      <w:r w:rsidRPr="003D6F9C">
        <w:rPr>
          <w:sz w:val="24"/>
          <w:szCs w:val="24"/>
        </w:rPr>
        <w:t xml:space="preserve">The Ansoff matrix is a marketing forecasting device that aids a business to regulate the situation regarding their product and market growth approach. </w:t>
      </w:r>
      <w:r w:rsidR="00F60320" w:rsidRPr="003D6F9C">
        <w:rPr>
          <w:sz w:val="24"/>
          <w:szCs w:val="24"/>
        </w:rPr>
        <w:t xml:space="preserve">There are four main features or recommended growth policies involved within the model, which are market penetration, market development, product development and diversification. </w:t>
      </w:r>
      <w:r w:rsidR="00E947DE" w:rsidRPr="003D6F9C">
        <w:rPr>
          <w:sz w:val="24"/>
          <w:szCs w:val="24"/>
        </w:rPr>
        <w:t xml:space="preserve">Hussain </w:t>
      </w:r>
      <w:proofErr w:type="gramStart"/>
      <w:r w:rsidR="00E947DE" w:rsidRPr="003D6F9C">
        <w:rPr>
          <w:sz w:val="24"/>
          <w:szCs w:val="24"/>
        </w:rPr>
        <w:t>et</w:t>
      </w:r>
      <w:proofErr w:type="gramEnd"/>
      <w:r w:rsidR="00E947DE" w:rsidRPr="003D6F9C">
        <w:rPr>
          <w:sz w:val="24"/>
          <w:szCs w:val="24"/>
        </w:rPr>
        <w:t xml:space="preserve">. </w:t>
      </w:r>
      <w:proofErr w:type="gramStart"/>
      <w:r w:rsidR="00E947DE" w:rsidRPr="003D6F9C">
        <w:rPr>
          <w:sz w:val="24"/>
          <w:szCs w:val="24"/>
        </w:rPr>
        <w:t>Al(</w:t>
      </w:r>
      <w:proofErr w:type="gramEnd"/>
      <w:r w:rsidR="00E947DE" w:rsidRPr="003D6F9C">
        <w:rPr>
          <w:sz w:val="24"/>
          <w:szCs w:val="24"/>
        </w:rPr>
        <w:t xml:space="preserve">2013) explains </w:t>
      </w:r>
      <w:r w:rsidR="00E947DE" w:rsidRPr="003D6F9C">
        <w:rPr>
          <w:sz w:val="24"/>
          <w:szCs w:val="24"/>
        </w:rPr>
        <w:lastRenderedPageBreak/>
        <w:t xml:space="preserve">how growth is critical </w:t>
      </w:r>
      <w:r w:rsidR="00F25883" w:rsidRPr="003D6F9C">
        <w:rPr>
          <w:sz w:val="24"/>
          <w:szCs w:val="24"/>
        </w:rPr>
        <w:t xml:space="preserve">for a business to generate profit. The Ansoff matrix is a well-known tool used to make decisions for approaches for expansion. </w:t>
      </w:r>
    </w:p>
    <w:p w14:paraId="5A38D25D" w14:textId="4B07AE6C" w:rsidR="00E947DE" w:rsidRPr="003D6F9C" w:rsidRDefault="00EA126C" w:rsidP="003D6F9C">
      <w:pPr>
        <w:rPr>
          <w:sz w:val="24"/>
          <w:szCs w:val="24"/>
        </w:rPr>
      </w:pPr>
      <w:r w:rsidRPr="003D6F9C">
        <w:rPr>
          <w:sz w:val="24"/>
          <w:szCs w:val="24"/>
        </w:rPr>
        <w:t xml:space="preserve">Market Penetration: This term is known for endorsing present merchandises in existing markets. One of the many ways Coca Cola use this is by correlating the products with popular events. For example, the colour red is associated to Christmas as well the colour of the cans used for Coca cola. </w:t>
      </w:r>
      <w:r w:rsidR="00400FB3" w:rsidRPr="003D6F9C">
        <w:rPr>
          <w:sz w:val="24"/>
          <w:szCs w:val="24"/>
        </w:rPr>
        <w:t xml:space="preserve">Coca Cola also offer different size cans and bottles for different demographics to appeal to a wider range of people. </w:t>
      </w:r>
    </w:p>
    <w:p w14:paraId="7C57950A" w14:textId="1600DCA2" w:rsidR="00E947DE" w:rsidRPr="003D6F9C" w:rsidRDefault="00400FB3" w:rsidP="003D6F9C">
      <w:pPr>
        <w:rPr>
          <w:sz w:val="24"/>
          <w:szCs w:val="24"/>
          <w:shd w:val="clear" w:color="auto" w:fill="FFFFFF"/>
          <w:lang w:eastAsia="en-US" w:bidi="ar-SA"/>
        </w:rPr>
      </w:pPr>
      <w:r w:rsidRPr="003D6F9C">
        <w:rPr>
          <w:sz w:val="24"/>
          <w:szCs w:val="24"/>
          <w:shd w:val="clear" w:color="auto" w:fill="FFFFFF"/>
          <w:lang w:eastAsia="en-US" w:bidi="ar-SA"/>
        </w:rPr>
        <w:t xml:space="preserve">Market development: </w:t>
      </w:r>
      <w:r w:rsidR="003B0025" w:rsidRPr="003D6F9C">
        <w:rPr>
          <w:sz w:val="24"/>
          <w:szCs w:val="24"/>
          <w:shd w:val="clear" w:color="auto" w:fill="FFFFFF"/>
          <w:lang w:eastAsia="en-US" w:bidi="ar-SA"/>
        </w:rPr>
        <w:t xml:space="preserve">This term is known for present merchandises inserting into new markets. As stated before, Coca Cola currently trade in over 200 countries. There are still some countries Coca Cola do not trade in and can seek to operate in those nations. Coca Cola can magnify into these nations with the assistance of the other products of the brand. Coca Cola can use endorsement and sponsorship from celebrities and known people of interest to help launch the products in new markets. By operating in festivals or known cultural events, Coca Cola can immerse into new markets by launching their products into these events and gaining new customers. </w:t>
      </w:r>
    </w:p>
    <w:p w14:paraId="3A1CDFBC" w14:textId="6F707634" w:rsidR="003B0025" w:rsidRPr="003D6F9C" w:rsidRDefault="003B0025" w:rsidP="003D6F9C">
      <w:pPr>
        <w:rPr>
          <w:sz w:val="24"/>
          <w:szCs w:val="24"/>
          <w:shd w:val="clear" w:color="auto" w:fill="FFFFFF"/>
          <w:lang w:eastAsia="en-US" w:bidi="ar-SA"/>
        </w:rPr>
      </w:pPr>
      <w:r w:rsidRPr="003D6F9C">
        <w:rPr>
          <w:sz w:val="24"/>
          <w:szCs w:val="24"/>
          <w:shd w:val="clear" w:color="auto" w:fill="FFFFFF"/>
          <w:lang w:eastAsia="en-US" w:bidi="ar-SA"/>
        </w:rPr>
        <w:t>Product development: Coca Cola are always launching new products. Cherry Coke was launched in 1985 and was very successful. Recently, the launch of Coke Zero helps promote fizzy drinks with no sugar</w:t>
      </w:r>
      <w:r w:rsidR="0060529A" w:rsidRPr="003D6F9C">
        <w:rPr>
          <w:sz w:val="24"/>
          <w:szCs w:val="24"/>
          <w:shd w:val="clear" w:color="auto" w:fill="FFFFFF"/>
          <w:lang w:eastAsia="en-US" w:bidi="ar-SA"/>
        </w:rPr>
        <w:t>,</w:t>
      </w:r>
      <w:r w:rsidRPr="003D6F9C">
        <w:rPr>
          <w:sz w:val="24"/>
          <w:szCs w:val="24"/>
          <w:shd w:val="clear" w:color="auto" w:fill="FFFFFF"/>
          <w:lang w:eastAsia="en-US" w:bidi="ar-SA"/>
        </w:rPr>
        <w:t xml:space="preserve"> promoting healthier choices. </w:t>
      </w:r>
      <w:r w:rsidR="0060529A" w:rsidRPr="003D6F9C">
        <w:rPr>
          <w:sz w:val="24"/>
          <w:szCs w:val="24"/>
          <w:shd w:val="clear" w:color="auto" w:fill="FFFFFF"/>
          <w:lang w:eastAsia="en-US" w:bidi="ar-SA"/>
        </w:rPr>
        <w:t xml:space="preserve">Coca Cola are always developing and promoting new products as a part of their product expansion scheme. Fanta is a huge beverage under the Coca Cola Company. Under the Fanta range, new flavours are always established to keep the consumers coming back. </w:t>
      </w:r>
    </w:p>
    <w:p w14:paraId="4873953D" w14:textId="346F1249" w:rsidR="0060529A" w:rsidRPr="003D6F9C" w:rsidRDefault="0060529A" w:rsidP="003D6F9C">
      <w:pPr>
        <w:rPr>
          <w:sz w:val="24"/>
          <w:szCs w:val="24"/>
          <w:shd w:val="clear" w:color="auto" w:fill="FFFFFF"/>
          <w:lang w:eastAsia="en-US" w:bidi="ar-SA"/>
        </w:rPr>
      </w:pPr>
      <w:r w:rsidRPr="003D6F9C">
        <w:rPr>
          <w:sz w:val="24"/>
          <w:szCs w:val="24"/>
          <w:shd w:val="clear" w:color="auto" w:fill="FFFFFF"/>
          <w:lang w:eastAsia="en-US" w:bidi="ar-SA"/>
        </w:rPr>
        <w:t xml:space="preserve">Diversification: This term is commonly used when a company choose to develop new products for new markets. </w:t>
      </w:r>
      <w:r w:rsidR="00F13B8E" w:rsidRPr="003D6F9C">
        <w:rPr>
          <w:sz w:val="24"/>
          <w:szCs w:val="24"/>
          <w:shd w:val="clear" w:color="auto" w:fill="FFFFFF"/>
          <w:lang w:eastAsia="en-US" w:bidi="ar-SA"/>
        </w:rPr>
        <w:t xml:space="preserve">Coca Cola is a very diverse company. Coca Cola can be seen as the market leader for carbonated drinks; therefore entering into new markets for other beverages they can become market leaders. Coca Cola have also created Dasani, which is an American brand of bottled water. Coca Cola have merchandise within the clothing industries. Coca Cola have collaborated with KITH to produce garments to help endorse the company with sporting events. </w:t>
      </w:r>
    </w:p>
    <w:p w14:paraId="00000064" w14:textId="77777777" w:rsidR="001E0251" w:rsidRPr="003D6F9C" w:rsidRDefault="00445992" w:rsidP="003D6F9C">
      <w:pPr>
        <w:rPr>
          <w:sz w:val="24"/>
          <w:szCs w:val="24"/>
        </w:rPr>
      </w:pPr>
      <w:r w:rsidRPr="003D6F9C">
        <w:rPr>
          <w:sz w:val="24"/>
          <w:szCs w:val="24"/>
        </w:rPr>
        <w:t xml:space="preserve">Although they have robust strategies, there are some future recommendations on this. The coca cola company can optimize the new feature of google core web vitals. They can start selling via social media. They can build Customer communities. They should collaborate with influencers. They should use blockchain distribution. There are a lot more marketing strategies they can leverage. </w:t>
      </w:r>
    </w:p>
    <w:p w14:paraId="00000065" w14:textId="77777777" w:rsidR="001E0251" w:rsidRPr="00D7119F" w:rsidRDefault="00445992">
      <w:pPr>
        <w:rPr>
          <w:rFonts w:ascii="Arial" w:eastAsia="Times New Roman" w:hAnsi="Arial" w:cs="Arial"/>
          <w:sz w:val="24"/>
          <w:szCs w:val="24"/>
        </w:rPr>
      </w:pPr>
      <w:r w:rsidRPr="00D7119F">
        <w:rPr>
          <w:rFonts w:ascii="Arial" w:hAnsi="Arial" w:cs="Arial"/>
          <w:sz w:val="24"/>
          <w:szCs w:val="24"/>
        </w:rPr>
        <w:br w:type="page"/>
      </w:r>
    </w:p>
    <w:p w14:paraId="00000066" w14:textId="254169D4" w:rsidR="001E0251" w:rsidRPr="001E18E1" w:rsidRDefault="001E18E1" w:rsidP="001E18E1">
      <w:pPr>
        <w:pStyle w:val="Heading1"/>
        <w:rPr>
          <w:rFonts w:ascii="Arial" w:eastAsia="Times New Roman" w:hAnsi="Arial" w:cs="Arial"/>
          <w:color w:val="000000" w:themeColor="text1"/>
        </w:rPr>
      </w:pPr>
      <w:bookmarkStart w:id="20" w:name="_heading=h.3j2qqm3" w:colFirst="0" w:colLast="0"/>
      <w:bookmarkEnd w:id="20"/>
      <w:r>
        <w:rPr>
          <w:rFonts w:ascii="Arial" w:eastAsia="Times New Roman" w:hAnsi="Arial" w:cs="Arial"/>
          <w:color w:val="000000" w:themeColor="text1"/>
        </w:rPr>
        <w:lastRenderedPageBreak/>
        <w:t>REFERENCES</w:t>
      </w:r>
    </w:p>
    <w:p w14:paraId="00000067" w14:textId="77777777" w:rsidR="001E0251" w:rsidRPr="00E62036" w:rsidRDefault="00445992" w:rsidP="000E5A4C">
      <w:pPr>
        <w:pBdr>
          <w:top w:val="nil"/>
          <w:left w:val="nil"/>
          <w:bottom w:val="nil"/>
          <w:right w:val="nil"/>
          <w:between w:val="nil"/>
        </w:pBdr>
        <w:spacing w:line="360" w:lineRule="auto"/>
        <w:jc w:val="both"/>
        <w:rPr>
          <w:rFonts w:ascii="Arial" w:eastAsia="Times New Roman" w:hAnsi="Arial" w:cs="Arial"/>
          <w:color w:val="000000"/>
          <w:sz w:val="24"/>
          <w:szCs w:val="24"/>
        </w:rPr>
      </w:pPr>
      <w:r w:rsidRPr="00E62036">
        <w:rPr>
          <w:rFonts w:ascii="Arial" w:eastAsia="Times New Roman" w:hAnsi="Arial" w:cs="Arial"/>
          <w:color w:val="000000"/>
          <w:sz w:val="24"/>
          <w:szCs w:val="24"/>
        </w:rPr>
        <w:t xml:space="preserve">ABBASI, H. (2017) 'MARKETING STRATEGIES OF COKE: AN OVERVIEW', </w:t>
      </w:r>
      <w:r w:rsidRPr="00E62036">
        <w:rPr>
          <w:rFonts w:ascii="Arial" w:eastAsia="Times New Roman" w:hAnsi="Arial" w:cs="Arial"/>
          <w:i/>
          <w:color w:val="000000"/>
          <w:sz w:val="24"/>
          <w:szCs w:val="24"/>
        </w:rPr>
        <w:t>KAAV INTERNATIONAL JOURNAL OF ECONOMICS, COMMER AND BUSINESS MANAGEMENT</w:t>
      </w:r>
      <w:r w:rsidRPr="00E62036">
        <w:rPr>
          <w:rFonts w:ascii="Arial" w:eastAsia="Times New Roman" w:hAnsi="Arial" w:cs="Arial"/>
          <w:color w:val="000000"/>
          <w:sz w:val="24"/>
          <w:szCs w:val="24"/>
        </w:rPr>
        <w:t>, vol. 4, no. 2, June, pp. 194-199.</w:t>
      </w:r>
    </w:p>
    <w:p w14:paraId="00000068" w14:textId="77777777" w:rsidR="001E0251" w:rsidRPr="00E62036" w:rsidRDefault="00445992" w:rsidP="000E5A4C">
      <w:pPr>
        <w:pBdr>
          <w:top w:val="nil"/>
          <w:left w:val="nil"/>
          <w:bottom w:val="nil"/>
          <w:right w:val="nil"/>
          <w:between w:val="nil"/>
        </w:pBdr>
        <w:spacing w:line="360" w:lineRule="auto"/>
        <w:jc w:val="both"/>
        <w:rPr>
          <w:rFonts w:ascii="Arial" w:eastAsia="Times New Roman" w:hAnsi="Arial" w:cs="Arial"/>
          <w:color w:val="000000"/>
          <w:sz w:val="24"/>
          <w:szCs w:val="24"/>
        </w:rPr>
      </w:pPr>
      <w:r w:rsidRPr="00E62036">
        <w:rPr>
          <w:rFonts w:ascii="Arial" w:eastAsia="Times New Roman" w:hAnsi="Arial" w:cs="Arial"/>
          <w:color w:val="000000"/>
          <w:sz w:val="24"/>
          <w:szCs w:val="24"/>
        </w:rPr>
        <w:t>Arab, N.2. (2018) 'Relationship between dimensions of Brand Equity and 4Ps of Marketing Mix-Place, Product, Promotion, &amp; Price: Coca Cola-Consumer Based Qualitative Survey'.</w:t>
      </w:r>
    </w:p>
    <w:p w14:paraId="00000069" w14:textId="77777777" w:rsidR="001E0251" w:rsidRPr="00E62036" w:rsidRDefault="00445992" w:rsidP="000E5A4C">
      <w:pPr>
        <w:pBdr>
          <w:top w:val="nil"/>
          <w:left w:val="nil"/>
          <w:bottom w:val="nil"/>
          <w:right w:val="nil"/>
          <w:between w:val="nil"/>
        </w:pBdr>
        <w:spacing w:line="360" w:lineRule="auto"/>
        <w:jc w:val="both"/>
        <w:rPr>
          <w:rFonts w:ascii="Arial" w:eastAsia="Times New Roman" w:hAnsi="Arial" w:cs="Arial"/>
          <w:color w:val="000000"/>
          <w:sz w:val="24"/>
          <w:szCs w:val="24"/>
        </w:rPr>
      </w:pPr>
      <w:r w:rsidRPr="00E62036">
        <w:rPr>
          <w:rFonts w:ascii="Arial" w:eastAsia="Times New Roman" w:hAnsi="Arial" w:cs="Arial"/>
          <w:color w:val="000000"/>
          <w:sz w:val="24"/>
          <w:szCs w:val="24"/>
        </w:rPr>
        <w:t xml:space="preserve">Ayub, Razzaq, Aslam and Iftekhar (2013 ) 'A conceptual framework on evaluating SWOT analysis as the mediator in strategic marketing planning through marketing intelligence', </w:t>
      </w:r>
      <w:r w:rsidRPr="00E62036">
        <w:rPr>
          <w:rFonts w:ascii="Arial" w:eastAsia="Times New Roman" w:hAnsi="Arial" w:cs="Arial"/>
          <w:i/>
          <w:color w:val="000000"/>
          <w:sz w:val="24"/>
          <w:szCs w:val="24"/>
        </w:rPr>
        <w:t>European Journal of Business and Social Sciences</w:t>
      </w:r>
      <w:r w:rsidRPr="00E62036">
        <w:rPr>
          <w:rFonts w:ascii="Arial" w:eastAsia="Times New Roman" w:hAnsi="Arial" w:cs="Arial"/>
          <w:color w:val="000000"/>
          <w:sz w:val="24"/>
          <w:szCs w:val="24"/>
        </w:rPr>
        <w:t>, vol. 2, no. 1, pp. 91-98.</w:t>
      </w:r>
    </w:p>
    <w:p w14:paraId="0000006A" w14:textId="77777777" w:rsidR="001E0251" w:rsidRPr="00E62036" w:rsidRDefault="00445992" w:rsidP="000E5A4C">
      <w:pPr>
        <w:pBdr>
          <w:top w:val="nil"/>
          <w:left w:val="nil"/>
          <w:bottom w:val="nil"/>
          <w:right w:val="nil"/>
          <w:between w:val="nil"/>
        </w:pBdr>
        <w:spacing w:line="360" w:lineRule="auto"/>
        <w:jc w:val="both"/>
        <w:rPr>
          <w:rFonts w:ascii="Arial" w:eastAsia="Times New Roman" w:hAnsi="Arial" w:cs="Arial"/>
          <w:color w:val="000000"/>
          <w:sz w:val="24"/>
          <w:szCs w:val="24"/>
        </w:rPr>
      </w:pPr>
      <w:r w:rsidRPr="00E62036">
        <w:rPr>
          <w:rFonts w:ascii="Arial" w:eastAsia="Times New Roman" w:hAnsi="Arial" w:cs="Arial"/>
          <w:color w:val="000000"/>
          <w:sz w:val="24"/>
          <w:szCs w:val="24"/>
        </w:rPr>
        <w:t xml:space="preserve">Christodoulou and Cullinane (2019) ' Identifying the main opportunities and challenges ', </w:t>
      </w:r>
      <w:r w:rsidRPr="00E62036">
        <w:rPr>
          <w:rFonts w:ascii="Arial" w:eastAsia="Times New Roman" w:hAnsi="Arial" w:cs="Arial"/>
          <w:i/>
          <w:color w:val="000000"/>
          <w:sz w:val="24"/>
          <w:szCs w:val="24"/>
        </w:rPr>
        <w:t>The implementation of a port energy management system: A SWOT/PESTLE analysis. Sustainability</w:t>
      </w:r>
      <w:r w:rsidRPr="00E62036">
        <w:rPr>
          <w:rFonts w:ascii="Arial" w:eastAsia="Times New Roman" w:hAnsi="Arial" w:cs="Arial"/>
          <w:color w:val="000000"/>
          <w:sz w:val="24"/>
          <w:szCs w:val="24"/>
        </w:rPr>
        <w:t>, vol. 11, no. 21, p. 6046.</w:t>
      </w:r>
    </w:p>
    <w:p w14:paraId="0000006B" w14:textId="77777777" w:rsidR="001E0251" w:rsidRPr="00E62036" w:rsidRDefault="00445992" w:rsidP="000E5A4C">
      <w:pPr>
        <w:pBdr>
          <w:top w:val="nil"/>
          <w:left w:val="nil"/>
          <w:bottom w:val="nil"/>
          <w:right w:val="nil"/>
          <w:between w:val="nil"/>
        </w:pBdr>
        <w:spacing w:line="360" w:lineRule="auto"/>
        <w:jc w:val="both"/>
        <w:rPr>
          <w:rFonts w:ascii="Arial" w:eastAsia="Times New Roman" w:hAnsi="Arial" w:cs="Arial"/>
          <w:color w:val="000000"/>
          <w:sz w:val="24"/>
          <w:szCs w:val="24"/>
        </w:rPr>
      </w:pPr>
      <w:r w:rsidRPr="00E62036">
        <w:rPr>
          <w:rFonts w:ascii="Arial" w:eastAsia="Times New Roman" w:hAnsi="Arial" w:cs="Arial"/>
          <w:color w:val="000000"/>
          <w:sz w:val="24"/>
          <w:szCs w:val="24"/>
        </w:rPr>
        <w:t xml:space="preserve">Craig and Campbell (2012) </w:t>
      </w:r>
      <w:r w:rsidRPr="00E62036">
        <w:rPr>
          <w:rFonts w:ascii="Arial" w:eastAsia="Times New Roman" w:hAnsi="Arial" w:cs="Arial"/>
          <w:i/>
          <w:color w:val="000000"/>
          <w:sz w:val="24"/>
          <w:szCs w:val="24"/>
        </w:rPr>
        <w:t>Organisations and the business environment</w:t>
      </w:r>
      <w:r w:rsidRPr="00E62036">
        <w:rPr>
          <w:rFonts w:ascii="Arial" w:eastAsia="Times New Roman" w:hAnsi="Arial" w:cs="Arial"/>
          <w:color w:val="000000"/>
          <w:sz w:val="24"/>
          <w:szCs w:val="24"/>
        </w:rPr>
        <w:t>, Routledge.</w:t>
      </w:r>
    </w:p>
    <w:p w14:paraId="0000006C" w14:textId="77777777" w:rsidR="001E0251" w:rsidRPr="00E62036" w:rsidRDefault="00445992" w:rsidP="000E5A4C">
      <w:pPr>
        <w:pBdr>
          <w:top w:val="nil"/>
          <w:left w:val="nil"/>
          <w:bottom w:val="nil"/>
          <w:right w:val="nil"/>
          <w:between w:val="nil"/>
        </w:pBdr>
        <w:spacing w:line="360" w:lineRule="auto"/>
        <w:jc w:val="both"/>
        <w:rPr>
          <w:rFonts w:ascii="Arial" w:eastAsia="Times New Roman" w:hAnsi="Arial" w:cs="Arial"/>
          <w:color w:val="000000"/>
          <w:sz w:val="24"/>
          <w:szCs w:val="24"/>
        </w:rPr>
      </w:pPr>
      <w:r w:rsidRPr="00E62036">
        <w:rPr>
          <w:rFonts w:ascii="Arial" w:eastAsia="Times New Roman" w:hAnsi="Arial" w:cs="Arial"/>
          <w:color w:val="000000"/>
          <w:sz w:val="24"/>
          <w:szCs w:val="24"/>
        </w:rPr>
        <w:t xml:space="preserve">Dobbs, E. (2014 ) 'Guidelines for applying Porter's five forces framework: a set of industry analysis templates', </w:t>
      </w:r>
      <w:r w:rsidRPr="00E62036">
        <w:rPr>
          <w:rFonts w:ascii="Arial" w:eastAsia="Times New Roman" w:hAnsi="Arial" w:cs="Arial"/>
          <w:i/>
          <w:color w:val="000000"/>
          <w:sz w:val="24"/>
          <w:szCs w:val="24"/>
        </w:rPr>
        <w:t>Competitiveness Review</w:t>
      </w:r>
      <w:r w:rsidRPr="00E62036">
        <w:rPr>
          <w:rFonts w:ascii="Arial" w:eastAsia="Times New Roman" w:hAnsi="Arial" w:cs="Arial"/>
          <w:color w:val="000000"/>
          <w:sz w:val="24"/>
          <w:szCs w:val="24"/>
        </w:rPr>
        <w:t>, vol. 24, no. 1, pp. 32-45.</w:t>
      </w:r>
    </w:p>
    <w:p w14:paraId="0000006D" w14:textId="307BF93B" w:rsidR="001E0251" w:rsidRPr="00E62036" w:rsidRDefault="00445992" w:rsidP="000E5A4C">
      <w:pPr>
        <w:pBdr>
          <w:top w:val="nil"/>
          <w:left w:val="nil"/>
          <w:bottom w:val="nil"/>
          <w:right w:val="nil"/>
          <w:between w:val="nil"/>
        </w:pBdr>
        <w:spacing w:line="360" w:lineRule="auto"/>
        <w:jc w:val="both"/>
        <w:rPr>
          <w:rFonts w:ascii="Arial" w:eastAsia="Times New Roman" w:hAnsi="Arial" w:cs="Arial"/>
          <w:color w:val="000000"/>
          <w:sz w:val="24"/>
          <w:szCs w:val="24"/>
        </w:rPr>
      </w:pPr>
      <w:r w:rsidRPr="00E62036">
        <w:rPr>
          <w:rFonts w:ascii="Arial" w:eastAsia="Times New Roman" w:hAnsi="Arial" w:cs="Arial"/>
          <w:color w:val="000000"/>
          <w:sz w:val="24"/>
          <w:szCs w:val="24"/>
        </w:rPr>
        <w:t xml:space="preserve">Dulčić, Gnjidić and Alfirević (2012 ) 'From five competitive forces to five collaborative forces: revised view on industry structure-firm interrelationship ', </w:t>
      </w:r>
      <w:r w:rsidRPr="00E62036">
        <w:rPr>
          <w:rFonts w:ascii="Arial" w:eastAsia="Times New Roman" w:hAnsi="Arial" w:cs="Arial"/>
          <w:i/>
          <w:color w:val="000000"/>
          <w:sz w:val="24"/>
          <w:szCs w:val="24"/>
        </w:rPr>
        <w:t xml:space="preserve">Procedia-Social and </w:t>
      </w:r>
      <w:r w:rsidR="000E5A4C" w:rsidRPr="00E62036">
        <w:rPr>
          <w:rFonts w:ascii="Arial" w:eastAsia="Times New Roman" w:hAnsi="Arial" w:cs="Arial"/>
          <w:i/>
          <w:color w:val="000000"/>
          <w:sz w:val="24"/>
          <w:szCs w:val="24"/>
        </w:rPr>
        <w:t>Behavioural</w:t>
      </w:r>
      <w:r w:rsidRPr="00E62036">
        <w:rPr>
          <w:rFonts w:ascii="Arial" w:eastAsia="Times New Roman" w:hAnsi="Arial" w:cs="Arial"/>
          <w:i/>
          <w:color w:val="000000"/>
          <w:sz w:val="24"/>
          <w:szCs w:val="24"/>
        </w:rPr>
        <w:t xml:space="preserve"> Sciences</w:t>
      </w:r>
      <w:r w:rsidRPr="00E62036">
        <w:rPr>
          <w:rFonts w:ascii="Arial" w:eastAsia="Times New Roman" w:hAnsi="Arial" w:cs="Arial"/>
          <w:color w:val="000000"/>
          <w:sz w:val="24"/>
          <w:szCs w:val="24"/>
        </w:rPr>
        <w:t>, vol. 58, pp. 1077-2084.</w:t>
      </w:r>
    </w:p>
    <w:p w14:paraId="0000006E" w14:textId="77777777" w:rsidR="001E0251" w:rsidRDefault="00445992" w:rsidP="00E947DE">
      <w:pPr>
        <w:pBdr>
          <w:top w:val="nil"/>
          <w:left w:val="nil"/>
          <w:bottom w:val="nil"/>
          <w:right w:val="nil"/>
          <w:between w:val="nil"/>
        </w:pBdr>
        <w:spacing w:line="360" w:lineRule="auto"/>
        <w:jc w:val="both"/>
        <w:rPr>
          <w:rFonts w:ascii="Arial" w:eastAsia="Times New Roman" w:hAnsi="Arial" w:cs="Arial"/>
          <w:color w:val="000000"/>
          <w:sz w:val="24"/>
          <w:szCs w:val="24"/>
        </w:rPr>
      </w:pPr>
      <w:r w:rsidRPr="00E62036">
        <w:rPr>
          <w:rFonts w:ascii="Arial" w:eastAsia="Times New Roman" w:hAnsi="Arial" w:cs="Arial"/>
          <w:color w:val="000000"/>
          <w:sz w:val="24"/>
          <w:szCs w:val="24"/>
        </w:rPr>
        <w:t>Hammad, A. (</w:t>
      </w:r>
      <w:proofErr w:type="gramStart"/>
      <w:r w:rsidRPr="00E62036">
        <w:rPr>
          <w:rFonts w:ascii="Arial" w:eastAsia="Times New Roman" w:hAnsi="Arial" w:cs="Arial"/>
          <w:color w:val="000000"/>
          <w:sz w:val="24"/>
          <w:szCs w:val="24"/>
        </w:rPr>
        <w:t>2014 )</w:t>
      </w:r>
      <w:proofErr w:type="gramEnd"/>
      <w:r w:rsidRPr="00E62036">
        <w:rPr>
          <w:rFonts w:ascii="Arial" w:eastAsia="Times New Roman" w:hAnsi="Arial" w:cs="Arial"/>
          <w:color w:val="000000"/>
          <w:sz w:val="24"/>
          <w:szCs w:val="24"/>
        </w:rPr>
        <w:t xml:space="preserve"> 'The Impact of Celebrity Advertisement and Endorsement on the Buying Behaviour of Consumers, Brand Image and Brand Positioning of Coca Cola in London, United Kingdom ', </w:t>
      </w:r>
      <w:r w:rsidRPr="00E62036">
        <w:rPr>
          <w:rFonts w:ascii="Arial" w:eastAsia="Times New Roman" w:hAnsi="Arial" w:cs="Arial"/>
          <w:i/>
          <w:color w:val="000000"/>
          <w:sz w:val="24"/>
          <w:szCs w:val="24"/>
        </w:rPr>
        <w:t>Brand Image and Brand Positioning of Coca Cola in London, United Kingdom</w:t>
      </w:r>
      <w:r w:rsidRPr="00E62036">
        <w:rPr>
          <w:rFonts w:ascii="Arial" w:eastAsia="Times New Roman" w:hAnsi="Arial" w:cs="Arial"/>
          <w:color w:val="000000"/>
          <w:sz w:val="24"/>
          <w:szCs w:val="24"/>
        </w:rPr>
        <w:t>.</w:t>
      </w:r>
    </w:p>
    <w:p w14:paraId="29D80674" w14:textId="77777777" w:rsidR="00E947DE" w:rsidRPr="00E947DE" w:rsidRDefault="00E947DE" w:rsidP="00E947DE">
      <w:pPr>
        <w:spacing w:after="0" w:line="240" w:lineRule="auto"/>
        <w:jc w:val="both"/>
        <w:rPr>
          <w:rFonts w:ascii="Arial" w:eastAsia="Times New Roman" w:hAnsi="Arial" w:cs="Arial"/>
          <w:sz w:val="24"/>
          <w:szCs w:val="24"/>
          <w:lang w:eastAsia="en-US" w:bidi="ar-SA"/>
        </w:rPr>
      </w:pPr>
      <w:proofErr w:type="gramStart"/>
      <w:r w:rsidRPr="00E947DE">
        <w:rPr>
          <w:rFonts w:ascii="Arial" w:eastAsia="Times New Roman" w:hAnsi="Arial" w:cs="Arial"/>
          <w:color w:val="222222"/>
          <w:sz w:val="24"/>
          <w:szCs w:val="24"/>
          <w:shd w:val="clear" w:color="auto" w:fill="FFFFFF"/>
          <w:lang w:eastAsia="en-US" w:bidi="ar-SA"/>
        </w:rPr>
        <w:t xml:space="preserve">Hussain, S., </w:t>
      </w:r>
      <w:proofErr w:type="spellStart"/>
      <w:r w:rsidRPr="00E947DE">
        <w:rPr>
          <w:rFonts w:ascii="Arial" w:eastAsia="Times New Roman" w:hAnsi="Arial" w:cs="Arial"/>
          <w:color w:val="222222"/>
          <w:sz w:val="24"/>
          <w:szCs w:val="24"/>
          <w:shd w:val="clear" w:color="auto" w:fill="FFFFFF"/>
          <w:lang w:eastAsia="en-US" w:bidi="ar-SA"/>
        </w:rPr>
        <w:t>Khattak</w:t>
      </w:r>
      <w:proofErr w:type="spellEnd"/>
      <w:r w:rsidRPr="00E947DE">
        <w:rPr>
          <w:rFonts w:ascii="Arial" w:eastAsia="Times New Roman" w:hAnsi="Arial" w:cs="Arial"/>
          <w:color w:val="222222"/>
          <w:sz w:val="24"/>
          <w:szCs w:val="24"/>
          <w:shd w:val="clear" w:color="auto" w:fill="FFFFFF"/>
          <w:lang w:eastAsia="en-US" w:bidi="ar-SA"/>
        </w:rPr>
        <w:t xml:space="preserve">, J., </w:t>
      </w:r>
      <w:proofErr w:type="spellStart"/>
      <w:r w:rsidRPr="00E947DE">
        <w:rPr>
          <w:rFonts w:ascii="Arial" w:eastAsia="Times New Roman" w:hAnsi="Arial" w:cs="Arial"/>
          <w:color w:val="222222"/>
          <w:sz w:val="24"/>
          <w:szCs w:val="24"/>
          <w:shd w:val="clear" w:color="auto" w:fill="FFFFFF"/>
          <w:lang w:eastAsia="en-US" w:bidi="ar-SA"/>
        </w:rPr>
        <w:t>Rizwan</w:t>
      </w:r>
      <w:proofErr w:type="spellEnd"/>
      <w:r w:rsidRPr="00E947DE">
        <w:rPr>
          <w:rFonts w:ascii="Arial" w:eastAsia="Times New Roman" w:hAnsi="Arial" w:cs="Arial"/>
          <w:color w:val="222222"/>
          <w:sz w:val="24"/>
          <w:szCs w:val="24"/>
          <w:shd w:val="clear" w:color="auto" w:fill="FFFFFF"/>
          <w:lang w:eastAsia="en-US" w:bidi="ar-SA"/>
        </w:rPr>
        <w:t xml:space="preserve">, A. and </w:t>
      </w:r>
      <w:proofErr w:type="spellStart"/>
      <w:r w:rsidRPr="00E947DE">
        <w:rPr>
          <w:rFonts w:ascii="Arial" w:eastAsia="Times New Roman" w:hAnsi="Arial" w:cs="Arial"/>
          <w:color w:val="222222"/>
          <w:sz w:val="24"/>
          <w:szCs w:val="24"/>
          <w:shd w:val="clear" w:color="auto" w:fill="FFFFFF"/>
          <w:lang w:eastAsia="en-US" w:bidi="ar-SA"/>
        </w:rPr>
        <w:t>Latif</w:t>
      </w:r>
      <w:proofErr w:type="spellEnd"/>
      <w:r w:rsidRPr="00E947DE">
        <w:rPr>
          <w:rFonts w:ascii="Arial" w:eastAsia="Times New Roman" w:hAnsi="Arial" w:cs="Arial"/>
          <w:color w:val="222222"/>
          <w:sz w:val="24"/>
          <w:szCs w:val="24"/>
          <w:shd w:val="clear" w:color="auto" w:fill="FFFFFF"/>
          <w:lang w:eastAsia="en-US" w:bidi="ar-SA"/>
        </w:rPr>
        <w:t>, M.A., 2013.</w:t>
      </w:r>
      <w:proofErr w:type="gramEnd"/>
      <w:r w:rsidRPr="00E947DE">
        <w:rPr>
          <w:rFonts w:ascii="Arial" w:eastAsia="Times New Roman" w:hAnsi="Arial" w:cs="Arial"/>
          <w:color w:val="222222"/>
          <w:sz w:val="24"/>
          <w:szCs w:val="24"/>
          <w:shd w:val="clear" w:color="auto" w:fill="FFFFFF"/>
          <w:lang w:eastAsia="en-US" w:bidi="ar-SA"/>
        </w:rPr>
        <w:t xml:space="preserve"> </w:t>
      </w:r>
      <w:proofErr w:type="gramStart"/>
      <w:r w:rsidRPr="00E947DE">
        <w:rPr>
          <w:rFonts w:ascii="Arial" w:eastAsia="Times New Roman" w:hAnsi="Arial" w:cs="Arial"/>
          <w:color w:val="222222"/>
          <w:sz w:val="24"/>
          <w:szCs w:val="24"/>
          <w:shd w:val="clear" w:color="auto" w:fill="FFFFFF"/>
          <w:lang w:eastAsia="en-US" w:bidi="ar-SA"/>
        </w:rPr>
        <w:t>ANSOFF matrix, environment, and growth-an interactive triangle.</w:t>
      </w:r>
      <w:proofErr w:type="gramEnd"/>
      <w:r w:rsidRPr="00E947DE">
        <w:rPr>
          <w:rFonts w:ascii="Arial" w:eastAsia="Times New Roman" w:hAnsi="Arial" w:cs="Arial"/>
          <w:color w:val="222222"/>
          <w:sz w:val="24"/>
          <w:szCs w:val="24"/>
          <w:shd w:val="clear" w:color="auto" w:fill="FFFFFF"/>
          <w:lang w:eastAsia="en-US" w:bidi="ar-SA"/>
        </w:rPr>
        <w:t> </w:t>
      </w:r>
      <w:proofErr w:type="gramStart"/>
      <w:r w:rsidRPr="00E947DE">
        <w:rPr>
          <w:rFonts w:ascii="Arial" w:eastAsia="Times New Roman" w:hAnsi="Arial" w:cs="Arial"/>
          <w:i/>
          <w:iCs/>
          <w:color w:val="222222"/>
          <w:sz w:val="24"/>
          <w:szCs w:val="24"/>
          <w:lang w:eastAsia="en-US" w:bidi="ar-SA"/>
        </w:rPr>
        <w:t>Management and Administrative Sciences Review</w:t>
      </w:r>
      <w:r w:rsidRPr="00E947DE">
        <w:rPr>
          <w:rFonts w:ascii="Arial" w:eastAsia="Times New Roman" w:hAnsi="Arial" w:cs="Arial"/>
          <w:color w:val="222222"/>
          <w:sz w:val="24"/>
          <w:szCs w:val="24"/>
          <w:shd w:val="clear" w:color="auto" w:fill="FFFFFF"/>
          <w:lang w:eastAsia="en-US" w:bidi="ar-SA"/>
        </w:rPr>
        <w:t>, </w:t>
      </w:r>
      <w:r w:rsidRPr="00E947DE">
        <w:rPr>
          <w:rFonts w:ascii="Arial" w:eastAsia="Times New Roman" w:hAnsi="Arial" w:cs="Arial"/>
          <w:i/>
          <w:iCs/>
          <w:color w:val="222222"/>
          <w:sz w:val="24"/>
          <w:szCs w:val="24"/>
          <w:lang w:eastAsia="en-US" w:bidi="ar-SA"/>
        </w:rPr>
        <w:t>2</w:t>
      </w:r>
      <w:r w:rsidRPr="00E947DE">
        <w:rPr>
          <w:rFonts w:ascii="Arial" w:eastAsia="Times New Roman" w:hAnsi="Arial" w:cs="Arial"/>
          <w:color w:val="222222"/>
          <w:sz w:val="24"/>
          <w:szCs w:val="24"/>
          <w:shd w:val="clear" w:color="auto" w:fill="FFFFFF"/>
          <w:lang w:eastAsia="en-US" w:bidi="ar-SA"/>
        </w:rPr>
        <w:t>(2), pp.196-206.</w:t>
      </w:r>
      <w:proofErr w:type="gramEnd"/>
    </w:p>
    <w:p w14:paraId="2AD08B56" w14:textId="77777777" w:rsidR="00E947DE" w:rsidRPr="00E62036" w:rsidRDefault="00E947DE" w:rsidP="00E947DE">
      <w:pPr>
        <w:pBdr>
          <w:top w:val="nil"/>
          <w:left w:val="nil"/>
          <w:bottom w:val="nil"/>
          <w:right w:val="nil"/>
          <w:between w:val="nil"/>
        </w:pBdr>
        <w:spacing w:line="360" w:lineRule="auto"/>
        <w:jc w:val="both"/>
        <w:rPr>
          <w:rFonts w:ascii="Arial" w:eastAsia="Times New Roman" w:hAnsi="Arial" w:cs="Arial"/>
          <w:color w:val="000000"/>
          <w:sz w:val="24"/>
          <w:szCs w:val="24"/>
        </w:rPr>
      </w:pPr>
    </w:p>
    <w:p w14:paraId="0000006F" w14:textId="77777777" w:rsidR="001E0251" w:rsidRPr="00E62036" w:rsidRDefault="00445992" w:rsidP="000E5A4C">
      <w:pPr>
        <w:pBdr>
          <w:top w:val="nil"/>
          <w:left w:val="nil"/>
          <w:bottom w:val="nil"/>
          <w:right w:val="nil"/>
          <w:between w:val="nil"/>
        </w:pBdr>
        <w:spacing w:line="360" w:lineRule="auto"/>
        <w:jc w:val="both"/>
        <w:rPr>
          <w:rFonts w:ascii="Arial" w:eastAsia="Times New Roman" w:hAnsi="Arial" w:cs="Arial"/>
          <w:color w:val="000000"/>
          <w:sz w:val="24"/>
          <w:szCs w:val="24"/>
        </w:rPr>
      </w:pPr>
      <w:r w:rsidRPr="00E62036">
        <w:rPr>
          <w:rFonts w:ascii="Arial" w:eastAsia="Times New Roman" w:hAnsi="Arial" w:cs="Arial"/>
          <w:color w:val="000000"/>
          <w:sz w:val="24"/>
          <w:szCs w:val="24"/>
        </w:rPr>
        <w:lastRenderedPageBreak/>
        <w:t>Nandonde, F.A. (</w:t>
      </w:r>
      <w:proofErr w:type="gramStart"/>
      <w:r w:rsidRPr="00E62036">
        <w:rPr>
          <w:rFonts w:ascii="Arial" w:eastAsia="Times New Roman" w:hAnsi="Arial" w:cs="Arial"/>
          <w:color w:val="000000"/>
          <w:sz w:val="24"/>
          <w:szCs w:val="24"/>
        </w:rPr>
        <w:t>2019 )</w:t>
      </w:r>
      <w:proofErr w:type="gramEnd"/>
      <w:r w:rsidRPr="00E62036">
        <w:rPr>
          <w:rFonts w:ascii="Arial" w:eastAsia="Times New Roman" w:hAnsi="Arial" w:cs="Arial"/>
          <w:color w:val="000000"/>
          <w:sz w:val="24"/>
          <w:szCs w:val="24"/>
        </w:rPr>
        <w:t xml:space="preserve"> 'A PESTLE analysis of international retailing in the East African Community ', </w:t>
      </w:r>
      <w:r w:rsidRPr="00E62036">
        <w:rPr>
          <w:rFonts w:ascii="Arial" w:eastAsia="Times New Roman" w:hAnsi="Arial" w:cs="Arial"/>
          <w:i/>
          <w:color w:val="000000"/>
          <w:sz w:val="24"/>
          <w:szCs w:val="24"/>
        </w:rPr>
        <w:t xml:space="preserve">Global Business and Organizational Excellence </w:t>
      </w:r>
      <w:r w:rsidRPr="00E62036">
        <w:rPr>
          <w:rFonts w:ascii="Arial" w:eastAsia="Times New Roman" w:hAnsi="Arial" w:cs="Arial"/>
          <w:color w:val="000000"/>
          <w:sz w:val="24"/>
          <w:szCs w:val="24"/>
        </w:rPr>
        <w:t>, vol. 34, no. 8, pp. 54-61.</w:t>
      </w:r>
    </w:p>
    <w:p w14:paraId="00000070" w14:textId="77777777" w:rsidR="001E0251" w:rsidRPr="00E62036" w:rsidRDefault="00445992" w:rsidP="000E5A4C">
      <w:pPr>
        <w:pBdr>
          <w:top w:val="nil"/>
          <w:left w:val="nil"/>
          <w:bottom w:val="nil"/>
          <w:right w:val="nil"/>
          <w:between w:val="nil"/>
        </w:pBdr>
        <w:spacing w:line="360" w:lineRule="auto"/>
        <w:jc w:val="both"/>
        <w:rPr>
          <w:rFonts w:ascii="Arial" w:eastAsia="Times New Roman" w:hAnsi="Arial" w:cs="Arial"/>
          <w:color w:val="000000"/>
          <w:sz w:val="24"/>
          <w:szCs w:val="24"/>
        </w:rPr>
      </w:pPr>
      <w:r w:rsidRPr="00E62036">
        <w:rPr>
          <w:rFonts w:ascii="Arial" w:eastAsia="Times New Roman" w:hAnsi="Arial" w:cs="Arial"/>
          <w:color w:val="000000"/>
          <w:sz w:val="24"/>
          <w:szCs w:val="24"/>
        </w:rPr>
        <w:t>Olajumoke, A.A. (2017) 'An investigation of controlling management of the enterprise on the example of the Coca Cola', February.</w:t>
      </w:r>
    </w:p>
    <w:p w14:paraId="00000071" w14:textId="77777777" w:rsidR="001E0251" w:rsidRPr="00E62036" w:rsidRDefault="00445992" w:rsidP="000E5A4C">
      <w:pPr>
        <w:pBdr>
          <w:top w:val="nil"/>
          <w:left w:val="nil"/>
          <w:bottom w:val="nil"/>
          <w:right w:val="nil"/>
          <w:between w:val="nil"/>
        </w:pBdr>
        <w:spacing w:line="360" w:lineRule="auto"/>
        <w:jc w:val="both"/>
        <w:rPr>
          <w:rFonts w:ascii="Arial" w:eastAsia="Times New Roman" w:hAnsi="Arial" w:cs="Arial"/>
          <w:color w:val="000000"/>
          <w:sz w:val="24"/>
          <w:szCs w:val="24"/>
        </w:rPr>
      </w:pPr>
      <w:r w:rsidRPr="00E62036">
        <w:rPr>
          <w:rFonts w:ascii="Arial" w:eastAsia="Times New Roman" w:hAnsi="Arial" w:cs="Arial"/>
          <w:color w:val="000000"/>
          <w:sz w:val="24"/>
          <w:szCs w:val="24"/>
        </w:rPr>
        <w:t>Renz, F.a.V. (2016 ) 'Analysis of The Coca-Cola Company.'.</w:t>
      </w:r>
    </w:p>
    <w:p w14:paraId="00000072" w14:textId="77777777" w:rsidR="001E0251" w:rsidRPr="00E62036" w:rsidRDefault="00445992" w:rsidP="000E5A4C">
      <w:pPr>
        <w:pBdr>
          <w:top w:val="nil"/>
          <w:left w:val="nil"/>
          <w:bottom w:val="nil"/>
          <w:right w:val="nil"/>
          <w:between w:val="nil"/>
        </w:pBdr>
        <w:spacing w:line="360" w:lineRule="auto"/>
        <w:jc w:val="both"/>
        <w:rPr>
          <w:rFonts w:ascii="Arial" w:eastAsia="Times New Roman" w:hAnsi="Arial" w:cs="Arial"/>
          <w:color w:val="000000"/>
          <w:sz w:val="24"/>
          <w:szCs w:val="24"/>
        </w:rPr>
      </w:pPr>
      <w:r w:rsidRPr="00E62036">
        <w:rPr>
          <w:rFonts w:ascii="Arial" w:eastAsia="Times New Roman" w:hAnsi="Arial" w:cs="Arial"/>
          <w:color w:val="000000"/>
          <w:sz w:val="24"/>
          <w:szCs w:val="24"/>
        </w:rPr>
        <w:t xml:space="preserve">Shaw, E.H. (2012) 'Marketing strategy: From the origin of the concept to the development of a conceptual framework ', </w:t>
      </w:r>
      <w:r w:rsidRPr="00E62036">
        <w:rPr>
          <w:rFonts w:ascii="Arial" w:eastAsia="Times New Roman" w:hAnsi="Arial" w:cs="Arial"/>
          <w:i/>
          <w:color w:val="000000"/>
          <w:sz w:val="24"/>
          <w:szCs w:val="24"/>
        </w:rPr>
        <w:t>Journal of Historical Research in Marketing</w:t>
      </w:r>
      <w:r w:rsidRPr="00E62036">
        <w:rPr>
          <w:rFonts w:ascii="Arial" w:eastAsia="Times New Roman" w:hAnsi="Arial" w:cs="Arial"/>
          <w:color w:val="000000"/>
          <w:sz w:val="24"/>
          <w:szCs w:val="24"/>
        </w:rPr>
        <w:t>.</w:t>
      </w:r>
    </w:p>
    <w:p w14:paraId="00000073" w14:textId="77777777" w:rsidR="001E0251" w:rsidRPr="00E62036" w:rsidRDefault="00445992" w:rsidP="000E5A4C">
      <w:pPr>
        <w:pBdr>
          <w:top w:val="nil"/>
          <w:left w:val="nil"/>
          <w:bottom w:val="nil"/>
          <w:right w:val="nil"/>
          <w:between w:val="nil"/>
        </w:pBdr>
        <w:spacing w:line="360" w:lineRule="auto"/>
        <w:jc w:val="both"/>
        <w:rPr>
          <w:rFonts w:ascii="Arial" w:eastAsia="Times New Roman" w:hAnsi="Arial" w:cs="Arial"/>
          <w:color w:val="000000"/>
          <w:sz w:val="24"/>
          <w:szCs w:val="24"/>
        </w:rPr>
      </w:pPr>
      <w:r w:rsidRPr="00E62036">
        <w:rPr>
          <w:rFonts w:ascii="Arial" w:eastAsia="Times New Roman" w:hAnsi="Arial" w:cs="Arial"/>
          <w:color w:val="000000"/>
          <w:sz w:val="24"/>
          <w:szCs w:val="24"/>
        </w:rPr>
        <w:t>Shtal, Buriak and Ukubassova (2018) 'Methods of analysis of the external environment of business activities', vol. 39, no. 12, p. 22.</w:t>
      </w:r>
    </w:p>
    <w:p w14:paraId="00000074" w14:textId="0B951DE3" w:rsidR="001E0251" w:rsidRPr="00E62036" w:rsidRDefault="00445992" w:rsidP="000E5A4C">
      <w:pPr>
        <w:pBdr>
          <w:top w:val="nil"/>
          <w:left w:val="nil"/>
          <w:bottom w:val="nil"/>
          <w:right w:val="nil"/>
          <w:between w:val="nil"/>
        </w:pBdr>
        <w:spacing w:line="360" w:lineRule="auto"/>
        <w:jc w:val="both"/>
        <w:rPr>
          <w:rFonts w:ascii="Arial" w:eastAsia="Times New Roman" w:hAnsi="Arial" w:cs="Arial"/>
          <w:color w:val="000000"/>
          <w:sz w:val="24"/>
          <w:szCs w:val="24"/>
        </w:rPr>
      </w:pPr>
      <w:r w:rsidRPr="00E62036">
        <w:rPr>
          <w:rFonts w:ascii="Arial" w:eastAsia="Times New Roman" w:hAnsi="Arial" w:cs="Arial"/>
          <w:color w:val="000000"/>
          <w:sz w:val="24"/>
          <w:szCs w:val="24"/>
        </w:rPr>
        <w:t xml:space="preserve">Tien, N.H..V.N.T.a.T.N.V. (2019 ) 'The role of brand and brand management in creating business value case of </w:t>
      </w:r>
      <w:r w:rsidR="000E5A4C" w:rsidRPr="00E62036">
        <w:rPr>
          <w:rFonts w:ascii="Arial" w:eastAsia="Times New Roman" w:hAnsi="Arial" w:cs="Arial"/>
          <w:color w:val="000000"/>
          <w:sz w:val="24"/>
          <w:szCs w:val="24"/>
        </w:rPr>
        <w:t>Coca-Cola</w:t>
      </w:r>
      <w:r w:rsidRPr="00E62036">
        <w:rPr>
          <w:rFonts w:ascii="Arial" w:eastAsia="Times New Roman" w:hAnsi="Arial" w:cs="Arial"/>
          <w:color w:val="000000"/>
          <w:sz w:val="24"/>
          <w:szCs w:val="24"/>
        </w:rPr>
        <w:t xml:space="preserve"> Vietnam ', </w:t>
      </w:r>
      <w:r w:rsidRPr="00E62036">
        <w:rPr>
          <w:rFonts w:ascii="Arial" w:eastAsia="Times New Roman" w:hAnsi="Arial" w:cs="Arial"/>
          <w:i/>
          <w:color w:val="000000"/>
          <w:sz w:val="24"/>
          <w:szCs w:val="24"/>
        </w:rPr>
        <w:t>International Journal of Research in Marketing Management and Sales</w:t>
      </w:r>
      <w:r w:rsidRPr="00E62036">
        <w:rPr>
          <w:rFonts w:ascii="Arial" w:eastAsia="Times New Roman" w:hAnsi="Arial" w:cs="Arial"/>
          <w:color w:val="000000"/>
          <w:sz w:val="24"/>
          <w:szCs w:val="24"/>
        </w:rPr>
        <w:t>, p. 57.</w:t>
      </w:r>
    </w:p>
    <w:p w14:paraId="00000075" w14:textId="77777777" w:rsidR="001E0251" w:rsidRPr="00E62036" w:rsidRDefault="00445992" w:rsidP="000E5A4C">
      <w:pPr>
        <w:pBdr>
          <w:top w:val="nil"/>
          <w:left w:val="nil"/>
          <w:bottom w:val="nil"/>
          <w:right w:val="nil"/>
          <w:between w:val="nil"/>
        </w:pBdr>
        <w:spacing w:line="360" w:lineRule="auto"/>
        <w:jc w:val="both"/>
        <w:rPr>
          <w:rFonts w:ascii="Arial" w:eastAsia="Times New Roman" w:hAnsi="Arial" w:cs="Arial"/>
          <w:color w:val="000000"/>
          <w:sz w:val="24"/>
          <w:szCs w:val="24"/>
        </w:rPr>
      </w:pPr>
      <w:r w:rsidRPr="00E62036">
        <w:rPr>
          <w:rFonts w:ascii="Arial" w:eastAsia="Times New Roman" w:hAnsi="Arial" w:cs="Arial"/>
          <w:color w:val="000000"/>
          <w:sz w:val="24"/>
          <w:szCs w:val="24"/>
        </w:rPr>
        <w:t xml:space="preserve">Weinstein and Cahil (2014) </w:t>
      </w:r>
      <w:r w:rsidRPr="00E62036">
        <w:rPr>
          <w:rFonts w:ascii="Arial" w:eastAsia="Times New Roman" w:hAnsi="Arial" w:cs="Arial"/>
          <w:i/>
          <w:color w:val="000000"/>
          <w:sz w:val="24"/>
          <w:szCs w:val="24"/>
        </w:rPr>
        <w:t>Lifestyle market segmentation</w:t>
      </w:r>
      <w:r w:rsidRPr="00E62036">
        <w:rPr>
          <w:rFonts w:ascii="Arial" w:eastAsia="Times New Roman" w:hAnsi="Arial" w:cs="Arial"/>
          <w:color w:val="000000"/>
          <w:sz w:val="24"/>
          <w:szCs w:val="24"/>
        </w:rPr>
        <w:t>, Routledge.</w:t>
      </w:r>
    </w:p>
    <w:p w14:paraId="00000076" w14:textId="77777777" w:rsidR="001E0251" w:rsidRPr="00E62036" w:rsidRDefault="001E0251">
      <w:pPr>
        <w:spacing w:line="360" w:lineRule="auto"/>
        <w:jc w:val="both"/>
        <w:rPr>
          <w:rFonts w:ascii="Arial" w:eastAsia="Times New Roman" w:hAnsi="Arial" w:cs="Arial"/>
          <w:sz w:val="24"/>
          <w:szCs w:val="24"/>
        </w:rPr>
      </w:pPr>
    </w:p>
    <w:p w14:paraId="00000077" w14:textId="77777777" w:rsidR="001E0251" w:rsidRPr="00E62036" w:rsidRDefault="001E0251">
      <w:pPr>
        <w:spacing w:line="360" w:lineRule="auto"/>
        <w:jc w:val="both"/>
        <w:rPr>
          <w:rFonts w:ascii="Arial" w:eastAsia="Times New Roman" w:hAnsi="Arial" w:cs="Arial"/>
          <w:sz w:val="24"/>
          <w:szCs w:val="24"/>
        </w:rPr>
      </w:pPr>
    </w:p>
    <w:p w14:paraId="00000078" w14:textId="77777777" w:rsidR="001E0251" w:rsidRPr="00E62036" w:rsidRDefault="001E0251">
      <w:pPr>
        <w:spacing w:line="360" w:lineRule="auto"/>
        <w:jc w:val="both"/>
        <w:rPr>
          <w:rFonts w:ascii="Arial" w:eastAsia="Times New Roman" w:hAnsi="Arial" w:cs="Arial"/>
          <w:sz w:val="24"/>
          <w:szCs w:val="24"/>
        </w:rPr>
      </w:pPr>
    </w:p>
    <w:p w14:paraId="00000079" w14:textId="77777777" w:rsidR="001E0251" w:rsidRPr="00E62036" w:rsidRDefault="001E0251">
      <w:pPr>
        <w:spacing w:line="360" w:lineRule="auto"/>
        <w:jc w:val="both"/>
        <w:rPr>
          <w:rFonts w:ascii="Arial" w:eastAsia="Times New Roman" w:hAnsi="Arial" w:cs="Arial"/>
          <w:sz w:val="24"/>
          <w:szCs w:val="24"/>
        </w:rPr>
      </w:pPr>
    </w:p>
    <w:p w14:paraId="0000007A" w14:textId="77777777" w:rsidR="001E0251" w:rsidRPr="00E62036" w:rsidRDefault="001E0251">
      <w:pPr>
        <w:spacing w:line="360" w:lineRule="auto"/>
        <w:jc w:val="both"/>
        <w:rPr>
          <w:rFonts w:ascii="Arial" w:eastAsia="Times New Roman" w:hAnsi="Arial" w:cs="Arial"/>
          <w:sz w:val="24"/>
          <w:szCs w:val="24"/>
        </w:rPr>
      </w:pPr>
    </w:p>
    <w:p w14:paraId="0000007B" w14:textId="77777777" w:rsidR="001E0251" w:rsidRPr="00E62036" w:rsidRDefault="001E0251">
      <w:pPr>
        <w:spacing w:line="360" w:lineRule="auto"/>
        <w:jc w:val="both"/>
        <w:rPr>
          <w:rFonts w:ascii="Arial" w:eastAsia="Times New Roman" w:hAnsi="Arial" w:cs="Arial"/>
          <w:sz w:val="24"/>
          <w:szCs w:val="24"/>
        </w:rPr>
      </w:pPr>
    </w:p>
    <w:p w14:paraId="0000007C" w14:textId="77777777" w:rsidR="001E0251" w:rsidRPr="00E62036" w:rsidRDefault="001E0251">
      <w:pPr>
        <w:spacing w:line="360" w:lineRule="auto"/>
        <w:jc w:val="both"/>
        <w:rPr>
          <w:rFonts w:ascii="Arial" w:eastAsia="Times New Roman" w:hAnsi="Arial" w:cs="Arial"/>
          <w:sz w:val="24"/>
          <w:szCs w:val="24"/>
        </w:rPr>
      </w:pPr>
    </w:p>
    <w:p w14:paraId="0000007D" w14:textId="77777777" w:rsidR="001E0251" w:rsidRPr="00E62036" w:rsidRDefault="001E0251">
      <w:pPr>
        <w:spacing w:line="360" w:lineRule="auto"/>
        <w:jc w:val="both"/>
        <w:rPr>
          <w:rFonts w:ascii="Arial" w:eastAsia="Times New Roman" w:hAnsi="Arial" w:cs="Arial"/>
          <w:sz w:val="24"/>
          <w:szCs w:val="24"/>
        </w:rPr>
      </w:pPr>
    </w:p>
    <w:p w14:paraId="0000007E" w14:textId="77777777" w:rsidR="001E0251" w:rsidRPr="00E62036" w:rsidRDefault="001E0251">
      <w:pPr>
        <w:spacing w:line="360" w:lineRule="auto"/>
        <w:jc w:val="both"/>
        <w:rPr>
          <w:rFonts w:ascii="Arial" w:eastAsia="Times New Roman" w:hAnsi="Arial" w:cs="Arial"/>
          <w:sz w:val="24"/>
          <w:szCs w:val="24"/>
        </w:rPr>
      </w:pPr>
    </w:p>
    <w:sectPr w:rsidR="001E0251" w:rsidRPr="00E62036">
      <w:footerReference w:type="default" r:id="rId10"/>
      <w:type w:val="continuous"/>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ED6776B" w14:textId="77777777" w:rsidR="0060529A" w:rsidRDefault="0060529A">
      <w:pPr>
        <w:spacing w:after="0" w:line="240" w:lineRule="auto"/>
      </w:pPr>
      <w:r>
        <w:separator/>
      </w:r>
    </w:p>
  </w:endnote>
  <w:endnote w:type="continuationSeparator" w:id="0">
    <w:p w14:paraId="7FE169C8" w14:textId="77777777" w:rsidR="0060529A" w:rsidRDefault="006052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Calibri Light">
    <w:altName w:val="Tahoma"/>
    <w:charset w:val="00"/>
    <w:family w:val="swiss"/>
    <w:pitch w:val="variable"/>
    <w:sig w:usb0="E4002EFF" w:usb1="C000247B" w:usb2="00000009" w:usb3="00000000" w:csb0="000001FF" w:csb1="00000000"/>
  </w:font>
  <w:font w:name="游ゴシック Light">
    <w:panose1 w:val="00000000000000000000"/>
    <w:charset w:val="80"/>
    <w:family w:val="roman"/>
    <w:notTrueType/>
    <w:pitch w:val="default"/>
  </w:font>
  <w:font w:name="Vrinda">
    <w:panose1 w:val="00000000000000000000"/>
    <w:charset w:val="01"/>
    <w:family w:val="roman"/>
    <w:notTrueType/>
    <w:pitch w:val="variable"/>
  </w:font>
  <w:font w:name="Times New Roman">
    <w:panose1 w:val="02020603050405020304"/>
    <w:charset w:val="00"/>
    <w:family w:val="auto"/>
    <w:pitch w:val="variable"/>
    <w:sig w:usb0="E0002AFF" w:usb1="C0007841" w:usb2="00000009" w:usb3="00000000" w:csb0="000001FF" w:csb1="00000000"/>
  </w:font>
  <w:font w:name="Tahoma">
    <w:panose1 w:val="020B0604030504040204"/>
    <w:charset w:val="00"/>
    <w:family w:val="auto"/>
    <w:pitch w:val="variable"/>
    <w:sig w:usb0="E1002AFF" w:usb1="C000605B" w:usb2="00000029" w:usb3="00000000" w:csb0="000101FF" w:csb1="00000000"/>
  </w:font>
  <w:font w:name="Georgia">
    <w:panose1 w:val="02040502050405020303"/>
    <w:charset w:val="00"/>
    <w:family w:val="auto"/>
    <w:pitch w:val="variable"/>
    <w:sig w:usb0="00000287" w:usb1="00000000" w:usb2="00000000" w:usb3="00000000" w:csb0="0000009F" w:csb1="00000000"/>
  </w:font>
  <w:font w:name="Times">
    <w:panose1 w:val="02000500000000000000"/>
    <w:charset w:val="00"/>
    <w:family w:val="auto"/>
    <w:pitch w:val="variable"/>
    <w:sig w:usb0="00000003" w:usb1="00000000" w:usb2="00000000" w:usb3="00000000" w:csb0="00000001" w:csb1="00000000"/>
  </w:font>
  <w:font w:name="游明朝">
    <w:panose1 w:val="00000000000000000000"/>
    <w:charset w:val="80"/>
    <w:family w:val="roman"/>
    <w:notTrueType/>
    <w:pitch w:val="default"/>
  </w:font>
  <w:font w:name="Century Gothic">
    <w:panose1 w:val="020B050202020202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000081" w14:textId="77777777" w:rsidR="0060529A" w:rsidRDefault="0060529A">
    <w:pPr>
      <w:pBdr>
        <w:top w:val="nil"/>
        <w:left w:val="nil"/>
        <w:bottom w:val="nil"/>
        <w:right w:val="nil"/>
        <w:between w:val="nil"/>
      </w:pBdr>
      <w:tabs>
        <w:tab w:val="center" w:pos="4513"/>
        <w:tab w:val="right" w:pos="9026"/>
      </w:tabs>
      <w:spacing w:after="0" w:line="240" w:lineRule="auto"/>
      <w:jc w:val="right"/>
      <w:rPr>
        <w:color w:val="000000"/>
      </w:rPr>
    </w:pPr>
  </w:p>
  <w:p w14:paraId="00000082" w14:textId="77777777" w:rsidR="0060529A" w:rsidRDefault="0060529A">
    <w:pPr>
      <w:pBdr>
        <w:top w:val="nil"/>
        <w:left w:val="nil"/>
        <w:bottom w:val="nil"/>
        <w:right w:val="nil"/>
        <w:between w:val="nil"/>
      </w:pBdr>
      <w:tabs>
        <w:tab w:val="center" w:pos="4513"/>
        <w:tab w:val="right" w:pos="9026"/>
      </w:tabs>
      <w:spacing w:after="0" w:line="240" w:lineRule="auto"/>
      <w:rPr>
        <w:color w:val="000000"/>
      </w:rP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00007F" w14:textId="607A3EB4" w:rsidR="0060529A" w:rsidRDefault="0060529A">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3D6F9C">
      <w:rPr>
        <w:noProof/>
        <w:color w:val="000000"/>
      </w:rPr>
      <w:t>1</w:t>
    </w:r>
    <w:r>
      <w:rPr>
        <w:color w:val="000000"/>
      </w:rPr>
      <w:fldChar w:fldCharType="end"/>
    </w:r>
  </w:p>
  <w:p w14:paraId="00000080" w14:textId="77777777" w:rsidR="0060529A" w:rsidRDefault="0060529A">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2873759" w14:textId="77777777" w:rsidR="0060529A" w:rsidRDefault="0060529A">
      <w:pPr>
        <w:spacing w:after="0" w:line="240" w:lineRule="auto"/>
      </w:pPr>
      <w:r>
        <w:separator/>
      </w:r>
    </w:p>
  </w:footnote>
  <w:footnote w:type="continuationSeparator" w:id="0">
    <w:p w14:paraId="263E7AE1" w14:textId="77777777" w:rsidR="0060529A" w:rsidRDefault="0060529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0251"/>
    <w:rsid w:val="000302DB"/>
    <w:rsid w:val="0009623E"/>
    <w:rsid w:val="000E461B"/>
    <w:rsid w:val="000E5A4C"/>
    <w:rsid w:val="001E0251"/>
    <w:rsid w:val="001E18E1"/>
    <w:rsid w:val="002B2ED1"/>
    <w:rsid w:val="002E320C"/>
    <w:rsid w:val="0035197D"/>
    <w:rsid w:val="003B0025"/>
    <w:rsid w:val="003D6F9C"/>
    <w:rsid w:val="003F0650"/>
    <w:rsid w:val="00400FB3"/>
    <w:rsid w:val="00445992"/>
    <w:rsid w:val="005F1CE9"/>
    <w:rsid w:val="0060529A"/>
    <w:rsid w:val="006F4105"/>
    <w:rsid w:val="006F6583"/>
    <w:rsid w:val="007565B5"/>
    <w:rsid w:val="00843885"/>
    <w:rsid w:val="008D6950"/>
    <w:rsid w:val="008E5F8E"/>
    <w:rsid w:val="009B3E34"/>
    <w:rsid w:val="00AC2BE2"/>
    <w:rsid w:val="00D64F8A"/>
    <w:rsid w:val="00D7119F"/>
    <w:rsid w:val="00DC0E2A"/>
    <w:rsid w:val="00E62036"/>
    <w:rsid w:val="00E80163"/>
    <w:rsid w:val="00E947DE"/>
    <w:rsid w:val="00EA126C"/>
    <w:rsid w:val="00ED0281"/>
    <w:rsid w:val="00F13B8E"/>
    <w:rsid w:val="00F25883"/>
    <w:rsid w:val="00F574A8"/>
    <w:rsid w:val="00F60320"/>
    <w:rsid w:val="00F97E46"/>
    <w:rsid w:val="00FC0EB9"/>
  </w:rsids>
  <m:mathPr>
    <m:mathFont m:val="Cambria Math"/>
    <m:brkBin m:val="before"/>
    <m:brkBinSub m:val="--"/>
    <m:smallFrac m:val="0"/>
    <m:dispDef/>
    <m:lMargin m:val="0"/>
    <m:rMargin m:val="0"/>
    <m:defJc m:val="centerGroup"/>
    <m:wrapIndent m:val="1440"/>
    <m:intLim m:val="subSup"/>
    <m:naryLim m:val="undOvr"/>
  </m:mathPr>
  <w:themeFontLang w:val="uz-Cyrl-UZ" w:eastAsia="ja-JP" w:bidi="bn-IN"/>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CC468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n-GB" w:eastAsia="en-GB" w:bidi="bn-IN"/>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3DF3"/>
  </w:style>
  <w:style w:type="paragraph" w:styleId="Heading1">
    <w:name w:val="heading 1"/>
    <w:basedOn w:val="Normal"/>
    <w:next w:val="Normal"/>
    <w:link w:val="Heading1Char"/>
    <w:uiPriority w:val="9"/>
    <w:qFormat/>
    <w:rsid w:val="000A598A"/>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0A598A"/>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021CD6"/>
    <w:pPr>
      <w:ind w:left="720"/>
      <w:contextualSpacing/>
    </w:pPr>
  </w:style>
  <w:style w:type="character" w:customStyle="1" w:styleId="Heading2Char">
    <w:name w:val="Heading 2 Char"/>
    <w:basedOn w:val="DefaultParagraphFont"/>
    <w:link w:val="Heading2"/>
    <w:uiPriority w:val="9"/>
    <w:rsid w:val="000A598A"/>
    <w:rPr>
      <w:rFonts w:asciiTheme="majorHAnsi" w:eastAsiaTheme="majorEastAsia" w:hAnsiTheme="majorHAnsi" w:cstheme="majorBidi"/>
      <w:b/>
      <w:bCs/>
      <w:color w:val="4472C4" w:themeColor="accent1"/>
      <w:sz w:val="26"/>
      <w:szCs w:val="26"/>
    </w:rPr>
  </w:style>
  <w:style w:type="character" w:customStyle="1" w:styleId="Heading1Char">
    <w:name w:val="Heading 1 Char"/>
    <w:basedOn w:val="DefaultParagraphFont"/>
    <w:link w:val="Heading1"/>
    <w:uiPriority w:val="9"/>
    <w:rsid w:val="000A598A"/>
    <w:rPr>
      <w:rFonts w:asciiTheme="majorHAnsi" w:eastAsiaTheme="majorEastAsia" w:hAnsiTheme="majorHAnsi" w:cstheme="majorBidi"/>
      <w:b/>
      <w:bCs/>
      <w:color w:val="2F5496" w:themeColor="accent1" w:themeShade="BF"/>
      <w:sz w:val="28"/>
      <w:szCs w:val="28"/>
    </w:rPr>
  </w:style>
  <w:style w:type="paragraph" w:styleId="BalloonText">
    <w:name w:val="Balloon Text"/>
    <w:basedOn w:val="Normal"/>
    <w:link w:val="BalloonTextChar"/>
    <w:uiPriority w:val="99"/>
    <w:semiHidden/>
    <w:unhideWhenUsed/>
    <w:rsid w:val="00191FD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1FD6"/>
    <w:rPr>
      <w:rFonts w:ascii="Tahoma" w:hAnsi="Tahoma" w:cs="Tahoma"/>
      <w:sz w:val="16"/>
      <w:szCs w:val="16"/>
    </w:rPr>
  </w:style>
  <w:style w:type="paragraph" w:styleId="Bibliography">
    <w:name w:val="Bibliography"/>
    <w:basedOn w:val="Normal"/>
    <w:next w:val="Normal"/>
    <w:uiPriority w:val="37"/>
    <w:unhideWhenUsed/>
    <w:rsid w:val="000148AD"/>
  </w:style>
  <w:style w:type="paragraph" w:styleId="Header">
    <w:name w:val="header"/>
    <w:basedOn w:val="Normal"/>
    <w:link w:val="HeaderChar"/>
    <w:uiPriority w:val="99"/>
    <w:semiHidden/>
    <w:unhideWhenUsed/>
    <w:rsid w:val="004073C5"/>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4073C5"/>
  </w:style>
  <w:style w:type="paragraph" w:styleId="Footer">
    <w:name w:val="footer"/>
    <w:basedOn w:val="Normal"/>
    <w:link w:val="FooterChar"/>
    <w:uiPriority w:val="99"/>
    <w:unhideWhenUsed/>
    <w:rsid w:val="004073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73C5"/>
  </w:style>
  <w:style w:type="paragraph" w:styleId="TOCHeading">
    <w:name w:val="TOC Heading"/>
    <w:basedOn w:val="Heading1"/>
    <w:next w:val="Normal"/>
    <w:uiPriority w:val="39"/>
    <w:semiHidden/>
    <w:unhideWhenUsed/>
    <w:qFormat/>
    <w:rsid w:val="00955CD0"/>
    <w:pPr>
      <w:spacing w:line="276" w:lineRule="auto"/>
      <w:outlineLvl w:val="9"/>
    </w:pPr>
  </w:style>
  <w:style w:type="paragraph" w:styleId="TOC1">
    <w:name w:val="toc 1"/>
    <w:basedOn w:val="Normal"/>
    <w:next w:val="Normal"/>
    <w:autoRedefine/>
    <w:uiPriority w:val="39"/>
    <w:unhideWhenUsed/>
    <w:rsid w:val="00955CD0"/>
    <w:pPr>
      <w:spacing w:after="100"/>
    </w:pPr>
  </w:style>
  <w:style w:type="paragraph" w:styleId="TOC2">
    <w:name w:val="toc 2"/>
    <w:basedOn w:val="Normal"/>
    <w:next w:val="Normal"/>
    <w:autoRedefine/>
    <w:uiPriority w:val="39"/>
    <w:unhideWhenUsed/>
    <w:rsid w:val="00955CD0"/>
    <w:pPr>
      <w:spacing w:after="100"/>
      <w:ind w:left="220"/>
    </w:pPr>
  </w:style>
  <w:style w:type="character" w:styleId="Hyperlink">
    <w:name w:val="Hyperlink"/>
    <w:basedOn w:val="DefaultParagraphFont"/>
    <w:uiPriority w:val="99"/>
    <w:unhideWhenUsed/>
    <w:rsid w:val="00955CD0"/>
    <w:rPr>
      <w:color w:val="0563C1" w:themeColor="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NormalWeb">
    <w:name w:val="Normal (Web)"/>
    <w:basedOn w:val="Normal"/>
    <w:uiPriority w:val="99"/>
    <w:unhideWhenUsed/>
    <w:rsid w:val="00E62036"/>
    <w:pPr>
      <w:spacing w:before="100" w:beforeAutospacing="1" w:after="100" w:afterAutospacing="1" w:line="240" w:lineRule="auto"/>
    </w:pPr>
    <w:rPr>
      <w:rFonts w:ascii="Times" w:eastAsiaTheme="minorEastAsia" w:hAnsi="Times" w:cs="Times New Roman"/>
      <w:sz w:val="20"/>
      <w:szCs w:val="20"/>
      <w:lang w:eastAsia="en-US" w:bidi="ar-SA"/>
    </w:rPr>
  </w:style>
  <w:style w:type="character" w:customStyle="1" w:styleId="apple-converted-space">
    <w:name w:val="apple-converted-space"/>
    <w:basedOn w:val="DefaultParagraphFont"/>
    <w:rsid w:val="00F574A8"/>
  </w:style>
  <w:style w:type="character" w:styleId="Strong">
    <w:name w:val="Strong"/>
    <w:basedOn w:val="DefaultParagraphFont"/>
    <w:uiPriority w:val="22"/>
    <w:qFormat/>
    <w:rsid w:val="00F574A8"/>
    <w:rPr>
      <w:b/>
      <w:bCs/>
    </w:rPr>
  </w:style>
  <w:style w:type="paragraph" w:styleId="NoSpacing">
    <w:name w:val="No Spacing"/>
    <w:uiPriority w:val="1"/>
    <w:qFormat/>
    <w:rsid w:val="00F25883"/>
    <w:pPr>
      <w:spacing w:after="0" w:line="240" w:lineRule="auto"/>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n-GB" w:eastAsia="en-GB" w:bidi="bn-IN"/>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3DF3"/>
  </w:style>
  <w:style w:type="paragraph" w:styleId="Heading1">
    <w:name w:val="heading 1"/>
    <w:basedOn w:val="Normal"/>
    <w:next w:val="Normal"/>
    <w:link w:val="Heading1Char"/>
    <w:uiPriority w:val="9"/>
    <w:qFormat/>
    <w:rsid w:val="000A598A"/>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0A598A"/>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021CD6"/>
    <w:pPr>
      <w:ind w:left="720"/>
      <w:contextualSpacing/>
    </w:pPr>
  </w:style>
  <w:style w:type="character" w:customStyle="1" w:styleId="Heading2Char">
    <w:name w:val="Heading 2 Char"/>
    <w:basedOn w:val="DefaultParagraphFont"/>
    <w:link w:val="Heading2"/>
    <w:uiPriority w:val="9"/>
    <w:rsid w:val="000A598A"/>
    <w:rPr>
      <w:rFonts w:asciiTheme="majorHAnsi" w:eastAsiaTheme="majorEastAsia" w:hAnsiTheme="majorHAnsi" w:cstheme="majorBidi"/>
      <w:b/>
      <w:bCs/>
      <w:color w:val="4472C4" w:themeColor="accent1"/>
      <w:sz w:val="26"/>
      <w:szCs w:val="26"/>
    </w:rPr>
  </w:style>
  <w:style w:type="character" w:customStyle="1" w:styleId="Heading1Char">
    <w:name w:val="Heading 1 Char"/>
    <w:basedOn w:val="DefaultParagraphFont"/>
    <w:link w:val="Heading1"/>
    <w:uiPriority w:val="9"/>
    <w:rsid w:val="000A598A"/>
    <w:rPr>
      <w:rFonts w:asciiTheme="majorHAnsi" w:eastAsiaTheme="majorEastAsia" w:hAnsiTheme="majorHAnsi" w:cstheme="majorBidi"/>
      <w:b/>
      <w:bCs/>
      <w:color w:val="2F5496" w:themeColor="accent1" w:themeShade="BF"/>
      <w:sz w:val="28"/>
      <w:szCs w:val="28"/>
    </w:rPr>
  </w:style>
  <w:style w:type="paragraph" w:styleId="BalloonText">
    <w:name w:val="Balloon Text"/>
    <w:basedOn w:val="Normal"/>
    <w:link w:val="BalloonTextChar"/>
    <w:uiPriority w:val="99"/>
    <w:semiHidden/>
    <w:unhideWhenUsed/>
    <w:rsid w:val="00191FD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1FD6"/>
    <w:rPr>
      <w:rFonts w:ascii="Tahoma" w:hAnsi="Tahoma" w:cs="Tahoma"/>
      <w:sz w:val="16"/>
      <w:szCs w:val="16"/>
    </w:rPr>
  </w:style>
  <w:style w:type="paragraph" w:styleId="Bibliography">
    <w:name w:val="Bibliography"/>
    <w:basedOn w:val="Normal"/>
    <w:next w:val="Normal"/>
    <w:uiPriority w:val="37"/>
    <w:unhideWhenUsed/>
    <w:rsid w:val="000148AD"/>
  </w:style>
  <w:style w:type="paragraph" w:styleId="Header">
    <w:name w:val="header"/>
    <w:basedOn w:val="Normal"/>
    <w:link w:val="HeaderChar"/>
    <w:uiPriority w:val="99"/>
    <w:semiHidden/>
    <w:unhideWhenUsed/>
    <w:rsid w:val="004073C5"/>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4073C5"/>
  </w:style>
  <w:style w:type="paragraph" w:styleId="Footer">
    <w:name w:val="footer"/>
    <w:basedOn w:val="Normal"/>
    <w:link w:val="FooterChar"/>
    <w:uiPriority w:val="99"/>
    <w:unhideWhenUsed/>
    <w:rsid w:val="004073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73C5"/>
  </w:style>
  <w:style w:type="paragraph" w:styleId="TOCHeading">
    <w:name w:val="TOC Heading"/>
    <w:basedOn w:val="Heading1"/>
    <w:next w:val="Normal"/>
    <w:uiPriority w:val="39"/>
    <w:semiHidden/>
    <w:unhideWhenUsed/>
    <w:qFormat/>
    <w:rsid w:val="00955CD0"/>
    <w:pPr>
      <w:spacing w:line="276" w:lineRule="auto"/>
      <w:outlineLvl w:val="9"/>
    </w:pPr>
  </w:style>
  <w:style w:type="paragraph" w:styleId="TOC1">
    <w:name w:val="toc 1"/>
    <w:basedOn w:val="Normal"/>
    <w:next w:val="Normal"/>
    <w:autoRedefine/>
    <w:uiPriority w:val="39"/>
    <w:unhideWhenUsed/>
    <w:rsid w:val="00955CD0"/>
    <w:pPr>
      <w:spacing w:after="100"/>
    </w:pPr>
  </w:style>
  <w:style w:type="paragraph" w:styleId="TOC2">
    <w:name w:val="toc 2"/>
    <w:basedOn w:val="Normal"/>
    <w:next w:val="Normal"/>
    <w:autoRedefine/>
    <w:uiPriority w:val="39"/>
    <w:unhideWhenUsed/>
    <w:rsid w:val="00955CD0"/>
    <w:pPr>
      <w:spacing w:after="100"/>
      <w:ind w:left="220"/>
    </w:pPr>
  </w:style>
  <w:style w:type="character" w:styleId="Hyperlink">
    <w:name w:val="Hyperlink"/>
    <w:basedOn w:val="DefaultParagraphFont"/>
    <w:uiPriority w:val="99"/>
    <w:unhideWhenUsed/>
    <w:rsid w:val="00955CD0"/>
    <w:rPr>
      <w:color w:val="0563C1" w:themeColor="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NormalWeb">
    <w:name w:val="Normal (Web)"/>
    <w:basedOn w:val="Normal"/>
    <w:uiPriority w:val="99"/>
    <w:unhideWhenUsed/>
    <w:rsid w:val="00E62036"/>
    <w:pPr>
      <w:spacing w:before="100" w:beforeAutospacing="1" w:after="100" w:afterAutospacing="1" w:line="240" w:lineRule="auto"/>
    </w:pPr>
    <w:rPr>
      <w:rFonts w:ascii="Times" w:eastAsiaTheme="minorEastAsia" w:hAnsi="Times" w:cs="Times New Roman"/>
      <w:sz w:val="20"/>
      <w:szCs w:val="20"/>
      <w:lang w:eastAsia="en-US" w:bidi="ar-SA"/>
    </w:rPr>
  </w:style>
  <w:style w:type="character" w:customStyle="1" w:styleId="apple-converted-space">
    <w:name w:val="apple-converted-space"/>
    <w:basedOn w:val="DefaultParagraphFont"/>
    <w:rsid w:val="00F574A8"/>
  </w:style>
  <w:style w:type="character" w:styleId="Strong">
    <w:name w:val="Strong"/>
    <w:basedOn w:val="DefaultParagraphFont"/>
    <w:uiPriority w:val="22"/>
    <w:qFormat/>
    <w:rsid w:val="00F574A8"/>
    <w:rPr>
      <w:b/>
      <w:bCs/>
    </w:rPr>
  </w:style>
  <w:style w:type="paragraph" w:styleId="NoSpacing">
    <w:name w:val="No Spacing"/>
    <w:uiPriority w:val="1"/>
    <w:qFormat/>
    <w:rsid w:val="00F2588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7113128">
      <w:bodyDiv w:val="1"/>
      <w:marLeft w:val="0"/>
      <w:marRight w:val="0"/>
      <w:marTop w:val="0"/>
      <w:marBottom w:val="0"/>
      <w:divBdr>
        <w:top w:val="none" w:sz="0" w:space="0" w:color="auto"/>
        <w:left w:val="none" w:sz="0" w:space="0" w:color="auto"/>
        <w:bottom w:val="none" w:sz="0" w:space="0" w:color="auto"/>
        <w:right w:val="none" w:sz="0" w:space="0" w:color="auto"/>
      </w:divBdr>
      <w:divsChild>
        <w:div w:id="2005550068">
          <w:marLeft w:val="0"/>
          <w:marRight w:val="0"/>
          <w:marTop w:val="0"/>
          <w:marBottom w:val="0"/>
          <w:divBdr>
            <w:top w:val="none" w:sz="0" w:space="0" w:color="auto"/>
            <w:left w:val="none" w:sz="0" w:space="0" w:color="auto"/>
            <w:bottom w:val="none" w:sz="0" w:space="0" w:color="auto"/>
            <w:right w:val="none" w:sz="0" w:space="0" w:color="auto"/>
          </w:divBdr>
          <w:divsChild>
            <w:div w:id="864976271">
              <w:marLeft w:val="0"/>
              <w:marRight w:val="0"/>
              <w:marTop w:val="0"/>
              <w:marBottom w:val="0"/>
              <w:divBdr>
                <w:top w:val="none" w:sz="0" w:space="0" w:color="auto"/>
                <w:left w:val="none" w:sz="0" w:space="0" w:color="auto"/>
                <w:bottom w:val="none" w:sz="0" w:space="0" w:color="auto"/>
                <w:right w:val="none" w:sz="0" w:space="0" w:color="auto"/>
              </w:divBdr>
              <w:divsChild>
                <w:div w:id="765611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3200093">
      <w:bodyDiv w:val="1"/>
      <w:marLeft w:val="0"/>
      <w:marRight w:val="0"/>
      <w:marTop w:val="0"/>
      <w:marBottom w:val="0"/>
      <w:divBdr>
        <w:top w:val="none" w:sz="0" w:space="0" w:color="auto"/>
        <w:left w:val="none" w:sz="0" w:space="0" w:color="auto"/>
        <w:bottom w:val="none" w:sz="0" w:space="0" w:color="auto"/>
        <w:right w:val="none" w:sz="0" w:space="0" w:color="auto"/>
      </w:divBdr>
    </w:div>
    <w:div w:id="364869059">
      <w:bodyDiv w:val="1"/>
      <w:marLeft w:val="0"/>
      <w:marRight w:val="0"/>
      <w:marTop w:val="0"/>
      <w:marBottom w:val="0"/>
      <w:divBdr>
        <w:top w:val="none" w:sz="0" w:space="0" w:color="auto"/>
        <w:left w:val="none" w:sz="0" w:space="0" w:color="auto"/>
        <w:bottom w:val="none" w:sz="0" w:space="0" w:color="auto"/>
        <w:right w:val="none" w:sz="0" w:space="0" w:color="auto"/>
      </w:divBdr>
    </w:div>
    <w:div w:id="556748577">
      <w:bodyDiv w:val="1"/>
      <w:marLeft w:val="0"/>
      <w:marRight w:val="0"/>
      <w:marTop w:val="0"/>
      <w:marBottom w:val="0"/>
      <w:divBdr>
        <w:top w:val="none" w:sz="0" w:space="0" w:color="auto"/>
        <w:left w:val="none" w:sz="0" w:space="0" w:color="auto"/>
        <w:bottom w:val="none" w:sz="0" w:space="0" w:color="auto"/>
        <w:right w:val="none" w:sz="0" w:space="0" w:color="auto"/>
      </w:divBdr>
    </w:div>
    <w:div w:id="726532197">
      <w:bodyDiv w:val="1"/>
      <w:marLeft w:val="0"/>
      <w:marRight w:val="0"/>
      <w:marTop w:val="0"/>
      <w:marBottom w:val="0"/>
      <w:divBdr>
        <w:top w:val="none" w:sz="0" w:space="0" w:color="auto"/>
        <w:left w:val="none" w:sz="0" w:space="0" w:color="auto"/>
        <w:bottom w:val="none" w:sz="0" w:space="0" w:color="auto"/>
        <w:right w:val="none" w:sz="0" w:space="0" w:color="auto"/>
      </w:divBdr>
    </w:div>
    <w:div w:id="968710327">
      <w:bodyDiv w:val="1"/>
      <w:marLeft w:val="0"/>
      <w:marRight w:val="0"/>
      <w:marTop w:val="0"/>
      <w:marBottom w:val="0"/>
      <w:divBdr>
        <w:top w:val="none" w:sz="0" w:space="0" w:color="auto"/>
        <w:left w:val="none" w:sz="0" w:space="0" w:color="auto"/>
        <w:bottom w:val="none" w:sz="0" w:space="0" w:color="auto"/>
        <w:right w:val="none" w:sz="0" w:space="0" w:color="auto"/>
      </w:divBdr>
    </w:div>
    <w:div w:id="1051418071">
      <w:bodyDiv w:val="1"/>
      <w:marLeft w:val="0"/>
      <w:marRight w:val="0"/>
      <w:marTop w:val="0"/>
      <w:marBottom w:val="0"/>
      <w:divBdr>
        <w:top w:val="none" w:sz="0" w:space="0" w:color="auto"/>
        <w:left w:val="none" w:sz="0" w:space="0" w:color="auto"/>
        <w:bottom w:val="none" w:sz="0" w:space="0" w:color="auto"/>
        <w:right w:val="none" w:sz="0" w:space="0" w:color="auto"/>
      </w:divBdr>
    </w:div>
    <w:div w:id="1168666717">
      <w:bodyDiv w:val="1"/>
      <w:marLeft w:val="0"/>
      <w:marRight w:val="0"/>
      <w:marTop w:val="0"/>
      <w:marBottom w:val="0"/>
      <w:divBdr>
        <w:top w:val="none" w:sz="0" w:space="0" w:color="auto"/>
        <w:left w:val="none" w:sz="0" w:space="0" w:color="auto"/>
        <w:bottom w:val="none" w:sz="0" w:space="0" w:color="auto"/>
        <w:right w:val="none" w:sz="0" w:space="0" w:color="auto"/>
      </w:divBdr>
    </w:div>
    <w:div w:id="1333948817">
      <w:bodyDiv w:val="1"/>
      <w:marLeft w:val="0"/>
      <w:marRight w:val="0"/>
      <w:marTop w:val="0"/>
      <w:marBottom w:val="0"/>
      <w:divBdr>
        <w:top w:val="none" w:sz="0" w:space="0" w:color="auto"/>
        <w:left w:val="none" w:sz="0" w:space="0" w:color="auto"/>
        <w:bottom w:val="none" w:sz="0" w:space="0" w:color="auto"/>
        <w:right w:val="none" w:sz="0" w:space="0" w:color="auto"/>
      </w:divBdr>
    </w:div>
    <w:div w:id="1433042782">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Ag77IqjTznoRyA+kVsTqQaIz/dA==">AMUW2mU2jYDhM2xG2yDXfKGuNP+T+4SnS3jgaZrlIr0zTTjXYneumxvrDBzpBaWls+JPG3TQNGY+QxUPvXN9KazYaxEAomgOfxvxsQmpfbhg0ss557PYVz8arVUHf8aCLWDucel0VHE84e0KNGo5NOHdAlSLeFyCSp7SGrcXEQy1TWWUuSSP3WmBWqZZqZY6FT67WAxfl0IFgVJVRD4+0glxETB3UsdyuASpQT4IffSg6VdEpv65q/ili1A8dHipq2q88y5HY+a1aeGK+rEe8Syjt5+iTadIfN/PEdZy+RFuQAn53iYiySqU4jvqUQcZeufeefLWXgD+xmByYe3MB6VYVAPERKwEtXAdQc2/f/7JXdvoM4auVUT9pAMBFucTzJvkBSyPNTrq2/S8OOEwd2uqGRtZsnvK0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125</TotalTime>
  <Pages>10</Pages>
  <Words>3012</Words>
  <Characters>17173</Characters>
  <Application>Microsoft Macintosh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20145</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Shefa Begum</dc:creator>
  <cp:keywords/>
  <dc:description/>
  <cp:lastModifiedBy>Shefa Begum</cp:lastModifiedBy>
  <cp:revision>9</cp:revision>
  <dcterms:created xsi:type="dcterms:W3CDTF">2022-01-14T11:53:00Z</dcterms:created>
  <dcterms:modified xsi:type="dcterms:W3CDTF">2022-01-14T14:16:00Z</dcterms:modified>
  <cp:category/>
</cp:coreProperties>
</file>