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93E4A8" w14:textId="0CD358AA" w:rsidR="0058649D" w:rsidRDefault="0058649D" w:rsidP="0058649D">
      <w:pPr>
        <w:jc w:val="center"/>
      </w:pPr>
      <w:r>
        <w:rPr>
          <w:noProof/>
        </w:rPr>
        <w:drawing>
          <wp:inline distT="0" distB="0" distL="0" distR="0" wp14:anchorId="22FD1DBE" wp14:editId="636ACD66">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70D3621A" w14:textId="77777777" w:rsidR="00CA1ADB" w:rsidRPr="00BB05A0" w:rsidRDefault="00CA1ADB" w:rsidP="00204C78">
      <w:pPr>
        <w:pStyle w:val="COVERPAGETEXT"/>
      </w:pPr>
      <w:r>
        <w:t xml:space="preserve">Eryn Legg </w:t>
      </w:r>
    </w:p>
    <w:p w14:paraId="786762A6" w14:textId="77777777" w:rsidR="00CA1ADB" w:rsidRPr="00BB05A0" w:rsidRDefault="00CA1ADB" w:rsidP="00204C78">
      <w:pPr>
        <w:pStyle w:val="COVERPAGETEXT"/>
        <w:jc w:val="both"/>
      </w:pPr>
    </w:p>
    <w:p w14:paraId="31406707" w14:textId="77777777" w:rsidR="00CA1ADB" w:rsidRPr="00BB05A0" w:rsidRDefault="00CA1ADB" w:rsidP="00204C78">
      <w:pPr>
        <w:pStyle w:val="COVERPAGETEXT"/>
      </w:pPr>
      <w:r>
        <w:t xml:space="preserve">Level 4: Demonstration of practical, theoretical and applied skills regarding a chemistry based practical of the reactions between salt based compounds and combustion. </w:t>
      </w:r>
    </w:p>
    <w:p w14:paraId="0EBD409A" w14:textId="77777777" w:rsidR="00CA1ADB" w:rsidRPr="00BB05A0" w:rsidRDefault="00CA1ADB" w:rsidP="00204C78">
      <w:pPr>
        <w:pStyle w:val="COVERPAGETEXT"/>
      </w:pPr>
    </w:p>
    <w:p w14:paraId="0D640B3F" w14:textId="77777777" w:rsidR="00CA1ADB" w:rsidRPr="00BB05A0" w:rsidRDefault="00CA1ADB" w:rsidP="00204C78">
      <w:pPr>
        <w:pStyle w:val="COVERPAGETEXT"/>
      </w:pPr>
      <w:r>
        <w:t xml:space="preserve">University of Wales, Trinity Saint Davids </w:t>
      </w:r>
    </w:p>
    <w:p w14:paraId="5210254F" w14:textId="77777777" w:rsidR="00CA1ADB" w:rsidRPr="00BB05A0" w:rsidRDefault="00CA1ADB" w:rsidP="00204C78">
      <w:pPr>
        <w:pStyle w:val="COVERPAGETEXT"/>
      </w:pPr>
      <w:r>
        <w:t xml:space="preserve">Ordnance, Munitions and Explosives </w:t>
      </w:r>
    </w:p>
    <w:p w14:paraId="50743518" w14:textId="77777777" w:rsidR="00CA1ADB" w:rsidRPr="00BB05A0" w:rsidRDefault="00CA1ADB" w:rsidP="00204C78">
      <w:pPr>
        <w:pStyle w:val="COVERPAGETEXT"/>
        <w:jc w:val="both"/>
      </w:pPr>
    </w:p>
    <w:p w14:paraId="1525BB0E" w14:textId="7543B9B5" w:rsidR="00CA1ADB" w:rsidRPr="00BB05A0" w:rsidRDefault="00CA1ADB" w:rsidP="00204C78">
      <w:pPr>
        <w:pStyle w:val="COVERPAGETEXT"/>
      </w:pPr>
      <w:r>
        <w:t xml:space="preserve">Level 4: </w:t>
      </w:r>
      <w:r w:rsidR="004733FF">
        <w:t xml:space="preserve">Chemistry </w:t>
      </w:r>
    </w:p>
    <w:p w14:paraId="6385B9B0" w14:textId="77777777" w:rsidR="00CA1ADB" w:rsidRPr="00BB05A0" w:rsidRDefault="00CA1ADB" w:rsidP="00204C78">
      <w:pPr>
        <w:pStyle w:val="COVERPAGETEXT"/>
      </w:pPr>
      <w:r>
        <w:t xml:space="preserve">Academic Year: </w:t>
      </w:r>
      <w:bookmarkStart w:id="0" w:name="Text4"/>
      <w:r>
        <w:t xml:space="preserve">2025 - </w:t>
      </w:r>
      <w:bookmarkEnd w:id="0"/>
      <w:r>
        <w:t>2025</w:t>
      </w:r>
    </w:p>
    <w:p w14:paraId="1C317838" w14:textId="77777777" w:rsidR="00CA1ADB" w:rsidRPr="00BB05A0" w:rsidRDefault="00CA1ADB" w:rsidP="00204C78">
      <w:pPr>
        <w:pStyle w:val="COVERPAGETEXT"/>
      </w:pPr>
    </w:p>
    <w:p w14:paraId="30DDC9AC" w14:textId="77777777" w:rsidR="00CA1ADB" w:rsidRDefault="00CA1ADB" w:rsidP="00204C78">
      <w:pPr>
        <w:pStyle w:val="COVERPAGETEXT"/>
      </w:pPr>
      <w:r w:rsidRPr="00BB05A0">
        <w:t>Supervisor:</w:t>
      </w:r>
      <w:r>
        <w:t xml:space="preserve"> Ewa Kazimierska, Mark Broadhead </w:t>
      </w:r>
    </w:p>
    <w:p w14:paraId="478E9058" w14:textId="77777777" w:rsidR="00CA1ADB" w:rsidRDefault="00CA1ADB" w:rsidP="00204C78">
      <w:pPr>
        <w:pStyle w:val="COVERPAGETEXT"/>
      </w:pPr>
      <w:r>
        <w:t xml:space="preserve">January 2025 </w:t>
      </w:r>
    </w:p>
    <w:p w14:paraId="43445709" w14:textId="77777777" w:rsidR="00CA1ADB" w:rsidRDefault="00CA1ADB" w:rsidP="00204C78">
      <w:pPr>
        <w:pStyle w:val="COVERPAGETEXT"/>
        <w:jc w:val="both"/>
      </w:pPr>
    </w:p>
    <w:p w14:paraId="2FCBD0A8" w14:textId="77777777" w:rsidR="00CA1ADB" w:rsidRPr="00931620" w:rsidRDefault="00CA1ADB" w:rsidP="00204C78">
      <w:pPr>
        <w:pStyle w:val="COVERPAGETEXT"/>
        <w:jc w:val="both"/>
      </w:pPr>
    </w:p>
    <w:p w14:paraId="39109573" w14:textId="77777777" w:rsidR="00CA1ADB" w:rsidRPr="00931620" w:rsidRDefault="00CA1ADB" w:rsidP="00204C78">
      <w:pPr>
        <w:pStyle w:val="COVERPAGETEXT"/>
      </w:pPr>
      <w:r w:rsidRPr="00931620">
        <w:t xml:space="preserve">This thesis is submitted in partial fulfilment of the requirements for the degree of </w:t>
      </w:r>
      <w:r>
        <w:t xml:space="preserve">Ordnance, Munitions and Explosives </w:t>
      </w:r>
    </w:p>
    <w:p w14:paraId="4C421D24" w14:textId="77777777" w:rsidR="00CA1ADB" w:rsidRDefault="00CA1ADB" w:rsidP="00204C78">
      <w:pPr>
        <w:pStyle w:val="COVERPAGETEXT"/>
        <w:rPr>
          <w:b/>
          <w:i/>
          <w:sz w:val="22"/>
          <w:szCs w:val="22"/>
        </w:rPr>
      </w:pPr>
    </w:p>
    <w:p w14:paraId="1F64C90B" w14:textId="77777777" w:rsidR="00CA1ADB" w:rsidRDefault="00CA1ADB" w:rsidP="00204C78">
      <w:pPr>
        <w:pStyle w:val="COVERPAGETEXT"/>
      </w:pPr>
    </w:p>
    <w:p w14:paraId="7881721A" w14:textId="77777777" w:rsidR="00CA1ADB" w:rsidRDefault="00CA1ADB" w:rsidP="00204C78">
      <w:pPr>
        <w:pStyle w:val="COVERPAGETEXT"/>
      </w:pPr>
      <w:r w:rsidRPr="00931620">
        <w:t xml:space="preserve">© </w:t>
      </w:r>
      <w:r>
        <w:t>UWTSD</w:t>
      </w:r>
      <w:r w:rsidRPr="00931620">
        <w:t xml:space="preserve"> </w:t>
      </w:r>
      <w:r>
        <w:t>2025.</w:t>
      </w:r>
      <w:r w:rsidRPr="00931620">
        <w:t xml:space="preserve"> All rights reserved. No part of this publication may be reproduced without the written permission of the copyright owner.</w:t>
      </w:r>
    </w:p>
    <w:p w14:paraId="50941E30" w14:textId="77777777" w:rsidR="00CA1ADB" w:rsidRDefault="00CA1ADB" w:rsidP="00CA1ADB">
      <w:pPr>
        <w:keepNext/>
        <w:spacing w:after="240" w:line="276" w:lineRule="auto"/>
        <w:outlineLvl w:val="0"/>
        <w:rPr>
          <w:rFonts w:ascii="Arial" w:eastAsia="Times New Roman" w:hAnsi="Arial" w:cs="Arial"/>
          <w:b/>
          <w:bCs/>
          <w:kern w:val="32"/>
          <w:sz w:val="32"/>
          <w:szCs w:val="36"/>
          <w:lang w:eastAsia="en-US"/>
          <w14:ligatures w14:val="none"/>
        </w:rPr>
      </w:pPr>
      <w:bookmarkStart w:id="1" w:name="_Toc129338450"/>
      <w:bookmarkStart w:id="2" w:name="_Toc188184744"/>
    </w:p>
    <w:p w14:paraId="5EBE98C6" w14:textId="77777777" w:rsidR="00A36D78" w:rsidRDefault="00A36D78" w:rsidP="00A36D78">
      <w:pPr>
        <w:pStyle w:val="Heading1"/>
        <w:rPr>
          <w:rFonts w:ascii="Calibri" w:eastAsia="Times New Roman" w:hAnsi="Calibri" w:cs="Calibri"/>
          <w:color w:val="000000" w:themeColor="text1"/>
          <w:lang w:eastAsia="en-US"/>
        </w:rPr>
      </w:pPr>
    </w:p>
    <w:p w14:paraId="4C96B076" w14:textId="77777777" w:rsidR="00A36D78" w:rsidRDefault="00A36D78" w:rsidP="00A36D78">
      <w:pPr>
        <w:rPr>
          <w:lang w:eastAsia="en-US"/>
        </w:rPr>
      </w:pPr>
    </w:p>
    <w:p w14:paraId="2F031130" w14:textId="77777777" w:rsidR="00A36D78" w:rsidRPr="00A36D78" w:rsidRDefault="00A36D78" w:rsidP="00A36D78">
      <w:pPr>
        <w:rPr>
          <w:lang w:eastAsia="en-US"/>
        </w:rPr>
      </w:pPr>
    </w:p>
    <w:p w14:paraId="777B38B8" w14:textId="42D7755F" w:rsidR="00CA1ADB" w:rsidRPr="00A36D78" w:rsidRDefault="00CA1ADB" w:rsidP="00A36D78">
      <w:pPr>
        <w:pStyle w:val="Heading1"/>
        <w:rPr>
          <w:rFonts w:ascii="Calibri" w:eastAsia="Times New Roman" w:hAnsi="Calibri" w:cs="Calibri"/>
          <w:color w:val="000000" w:themeColor="text1"/>
          <w:lang w:eastAsia="en-US"/>
        </w:rPr>
      </w:pPr>
      <w:bookmarkStart w:id="3" w:name="_Toc191817570"/>
      <w:r w:rsidRPr="00A36D78">
        <w:rPr>
          <w:rFonts w:ascii="Calibri" w:eastAsia="Times New Roman" w:hAnsi="Calibri" w:cs="Calibri"/>
          <w:color w:val="000000" w:themeColor="text1"/>
          <w:lang w:eastAsia="en-US"/>
        </w:rPr>
        <w:lastRenderedPageBreak/>
        <w:t>Academic integrity declaration</w:t>
      </w:r>
      <w:bookmarkEnd w:id="1"/>
      <w:bookmarkEnd w:id="2"/>
      <w:bookmarkEnd w:id="3"/>
    </w:p>
    <w:p w14:paraId="4D3BEBF2" w14:textId="77777777" w:rsidR="00CA1ADB" w:rsidRPr="00CA1ADB" w:rsidRDefault="00CA1ADB" w:rsidP="00CA1ADB">
      <w:pPr>
        <w:spacing w:before="180" w:after="0" w:line="360" w:lineRule="auto"/>
        <w:jc w:val="both"/>
        <w:rPr>
          <w:rFonts w:ascii="Arial" w:eastAsia="Times New Roman" w:hAnsi="Arial" w:cs="Times New Roman"/>
          <w:kern w:val="0"/>
          <w:lang w:eastAsia="en-US"/>
          <w14:ligatures w14:val="none"/>
        </w:rPr>
      </w:pPr>
      <w:r w:rsidRPr="00CA1ADB">
        <w:rPr>
          <w:rFonts w:ascii="Arial" w:eastAsia="Times New Roman" w:hAnsi="Arial" w:cs="Times New Roman"/>
          <w:kern w:val="0"/>
          <w:lang w:eastAsia="en-US"/>
          <w14:ligatures w14:val="none"/>
        </w:rPr>
        <w:t>I declare that:</w:t>
      </w:r>
    </w:p>
    <w:p w14:paraId="0ED77B8F" w14:textId="77777777" w:rsidR="00CA1ADB" w:rsidRPr="00CA1ADB" w:rsidRDefault="00CA1ADB" w:rsidP="00CA1ADB">
      <w:pPr>
        <w:numPr>
          <w:ilvl w:val="0"/>
          <w:numId w:val="1"/>
        </w:numPr>
        <w:spacing w:before="120" w:after="0" w:line="360" w:lineRule="auto"/>
        <w:contextualSpacing/>
        <w:jc w:val="both"/>
        <w:rPr>
          <w:rFonts w:ascii="Arial" w:eastAsia="Times New Roman" w:hAnsi="Arial" w:cs="Times New Roman"/>
          <w:kern w:val="0"/>
          <w:lang w:eastAsia="en-US"/>
          <w14:ligatures w14:val="none"/>
        </w:rPr>
      </w:pPr>
      <w:r w:rsidRPr="00CA1ADB">
        <w:rPr>
          <w:rFonts w:ascii="Arial" w:eastAsia="Times New Roman" w:hAnsi="Arial" w:cs="Times New Roman"/>
          <w:kern w:val="0"/>
          <w:lang w:eastAsia="en-US"/>
          <w14:ligatures w14:val="none"/>
        </w:rPr>
        <w:t>the thesis submitted has been written by me alone.</w:t>
      </w:r>
    </w:p>
    <w:p w14:paraId="7BABCBDA" w14:textId="77777777" w:rsidR="00CA1ADB" w:rsidRPr="00CA1ADB" w:rsidRDefault="00CA1ADB" w:rsidP="00CA1ADB">
      <w:pPr>
        <w:numPr>
          <w:ilvl w:val="0"/>
          <w:numId w:val="1"/>
        </w:numPr>
        <w:spacing w:before="120" w:after="0" w:line="360" w:lineRule="auto"/>
        <w:contextualSpacing/>
        <w:jc w:val="both"/>
        <w:rPr>
          <w:rFonts w:ascii="Arial" w:eastAsia="Times New Roman" w:hAnsi="Arial" w:cs="Times New Roman"/>
          <w:kern w:val="0"/>
          <w:lang w:eastAsia="en-US"/>
          <w14:ligatures w14:val="none"/>
        </w:rPr>
      </w:pPr>
      <w:r w:rsidRPr="00CA1ADB">
        <w:rPr>
          <w:rFonts w:ascii="Arial" w:eastAsia="Times New Roman" w:hAnsi="Arial" w:cs="Times New Roman"/>
          <w:kern w:val="0"/>
          <w:lang w:eastAsia="en-US"/>
          <w14:ligatures w14:val="none"/>
        </w:rPr>
        <w:t>the thesis submitted has not been previously submitted to this university or any other.</w:t>
      </w:r>
    </w:p>
    <w:p w14:paraId="08B85F29" w14:textId="77777777" w:rsidR="00CA1ADB" w:rsidRPr="00CA1ADB" w:rsidRDefault="00CA1ADB" w:rsidP="00CA1ADB">
      <w:pPr>
        <w:numPr>
          <w:ilvl w:val="0"/>
          <w:numId w:val="1"/>
        </w:numPr>
        <w:spacing w:before="120" w:after="0" w:line="360" w:lineRule="auto"/>
        <w:contextualSpacing/>
        <w:jc w:val="both"/>
        <w:rPr>
          <w:rFonts w:ascii="Arial" w:eastAsia="Times New Roman" w:hAnsi="Arial" w:cs="Times New Roman"/>
          <w:kern w:val="0"/>
          <w:lang w:eastAsia="en-US"/>
          <w14:ligatures w14:val="none"/>
        </w:rPr>
      </w:pPr>
      <w:r w:rsidRPr="00CA1ADB">
        <w:rPr>
          <w:rFonts w:ascii="Arial" w:eastAsia="Times New Roman" w:hAnsi="Arial" w:cs="Times New Roman"/>
          <w:kern w:val="0"/>
          <w:lang w:eastAsia="en-US"/>
          <w14:ligatures w14:val="none"/>
        </w:rPr>
        <w:t>that all content, including primary and/or secondary data, is true to the best of my knowledge.</w:t>
      </w:r>
    </w:p>
    <w:p w14:paraId="24277034" w14:textId="77777777" w:rsidR="00CA1ADB" w:rsidRPr="00CA1ADB" w:rsidRDefault="00CA1ADB" w:rsidP="00CA1ADB">
      <w:pPr>
        <w:numPr>
          <w:ilvl w:val="0"/>
          <w:numId w:val="1"/>
        </w:numPr>
        <w:spacing w:before="120" w:after="0" w:line="360" w:lineRule="auto"/>
        <w:contextualSpacing/>
        <w:jc w:val="both"/>
        <w:rPr>
          <w:rFonts w:ascii="Arial" w:eastAsia="Times New Roman" w:hAnsi="Arial" w:cs="Times New Roman"/>
          <w:kern w:val="0"/>
          <w:lang w:eastAsia="en-US"/>
          <w14:ligatures w14:val="none"/>
        </w:rPr>
      </w:pPr>
      <w:r w:rsidRPr="00CA1ADB">
        <w:rPr>
          <w:rFonts w:ascii="Arial" w:eastAsia="Times New Roman" w:hAnsi="Arial" w:cs="Times New Roman"/>
          <w:kern w:val="0"/>
          <w:lang w:eastAsia="en-US"/>
          <w14:ligatures w14:val="none"/>
        </w:rPr>
        <w:t>that all quotations and references have been duly acknowledged according to the requirements of academic research.</w:t>
      </w:r>
    </w:p>
    <w:p w14:paraId="1808393C" w14:textId="77777777" w:rsidR="00CA1ADB" w:rsidRDefault="00CA1ADB" w:rsidP="00CA1ADB">
      <w:pPr>
        <w:spacing w:before="180" w:after="0" w:line="360" w:lineRule="auto"/>
        <w:jc w:val="both"/>
        <w:rPr>
          <w:rFonts w:ascii="Arial" w:eastAsia="Times New Roman" w:hAnsi="Arial" w:cs="Times New Roman"/>
          <w:kern w:val="0"/>
          <w:lang w:eastAsia="en-US"/>
          <w14:ligatures w14:val="none"/>
        </w:rPr>
      </w:pPr>
      <w:r w:rsidRPr="00CA1ADB">
        <w:rPr>
          <w:rFonts w:ascii="Arial" w:eastAsia="Times New Roman" w:hAnsi="Arial" w:cs="Times New Roman"/>
          <w:kern w:val="0"/>
          <w:lang w:eastAsia="en-US"/>
          <w14:ligatures w14:val="none"/>
        </w:rPr>
        <w:t>I understand that to knowingly submit work in violation of the above statement will be considered by examiners as academic misconduct.</w:t>
      </w:r>
    </w:p>
    <w:p w14:paraId="76F5E0E5" w14:textId="5A000BD5" w:rsidR="0001072D" w:rsidRDefault="0001072D" w:rsidP="00CA1ADB">
      <w:pPr>
        <w:spacing w:before="180" w:after="0" w:line="360" w:lineRule="auto"/>
        <w:jc w:val="both"/>
        <w:rPr>
          <w:rFonts w:ascii="Arial" w:eastAsia="Times New Roman" w:hAnsi="Arial" w:cs="Times New Roman"/>
          <w:kern w:val="0"/>
          <w:lang w:eastAsia="en-US"/>
          <w14:ligatures w14:val="none"/>
        </w:rPr>
      </w:pPr>
    </w:p>
    <w:p w14:paraId="4ED2BED3" w14:textId="77777777" w:rsidR="0001072D" w:rsidRDefault="0001072D">
      <w:pPr>
        <w:rPr>
          <w:rFonts w:ascii="Arial" w:eastAsia="Times New Roman" w:hAnsi="Arial" w:cs="Times New Roman"/>
          <w:kern w:val="0"/>
          <w:lang w:eastAsia="en-US"/>
          <w14:ligatures w14:val="none"/>
        </w:rPr>
      </w:pPr>
      <w:r>
        <w:rPr>
          <w:rFonts w:ascii="Arial" w:eastAsia="Times New Roman" w:hAnsi="Arial" w:cs="Times New Roman"/>
          <w:kern w:val="0"/>
          <w:lang w:eastAsia="en-US"/>
          <w14:ligatures w14:val="none"/>
        </w:rPr>
        <w:br w:type="page"/>
      </w:r>
    </w:p>
    <w:p w14:paraId="1034F0A1" w14:textId="361896AA" w:rsidR="0001072D" w:rsidRDefault="0001072D" w:rsidP="0001072D">
      <w:pPr>
        <w:pStyle w:val="Heading1"/>
        <w:rPr>
          <w:rFonts w:ascii="Calibri" w:eastAsia="Times New Roman" w:hAnsi="Calibri" w:cs="Calibri"/>
          <w:color w:val="000000" w:themeColor="text1"/>
          <w:lang w:eastAsia="en-US"/>
        </w:rPr>
      </w:pPr>
      <w:bookmarkStart w:id="4" w:name="_Toc191817571"/>
      <w:r w:rsidRPr="00E74553">
        <w:rPr>
          <w:rFonts w:ascii="Calibri" w:eastAsia="Times New Roman" w:hAnsi="Calibri" w:cs="Calibri"/>
          <w:color w:val="000000" w:themeColor="text1"/>
          <w:lang w:eastAsia="en-US"/>
        </w:rPr>
        <w:lastRenderedPageBreak/>
        <w:t>Abstract</w:t>
      </w:r>
      <w:bookmarkEnd w:id="4"/>
      <w:r w:rsidR="00781805" w:rsidRPr="00E74553">
        <w:rPr>
          <w:rFonts w:ascii="Calibri" w:eastAsia="Times New Roman" w:hAnsi="Calibri" w:cs="Calibri"/>
          <w:color w:val="000000" w:themeColor="text1"/>
          <w:lang w:eastAsia="en-US"/>
        </w:rPr>
        <w:t xml:space="preserve"> </w:t>
      </w:r>
    </w:p>
    <w:p w14:paraId="57F1B913" w14:textId="77777777" w:rsidR="008A3C36" w:rsidRPr="008A3C36" w:rsidRDefault="008A3C36" w:rsidP="008A3C36">
      <w:pPr>
        <w:spacing w:before="180" w:after="0" w:line="360" w:lineRule="auto"/>
        <w:jc w:val="both"/>
        <w:rPr>
          <w:rFonts w:ascii="Arial" w:eastAsia="Times New Roman" w:hAnsi="Arial" w:cs="Times New Roman"/>
          <w:kern w:val="0"/>
          <w:lang w:eastAsia="en-US"/>
          <w14:ligatures w14:val="none"/>
        </w:rPr>
      </w:pPr>
      <w:r w:rsidRPr="008A3C36">
        <w:rPr>
          <w:rFonts w:ascii="Arial" w:eastAsia="Times New Roman" w:hAnsi="Arial" w:cs="Times New Roman"/>
          <w:kern w:val="0"/>
          <w:lang w:eastAsia="en-US"/>
          <w14:ligatures w14:val="none"/>
        </w:rPr>
        <w:t>The ‘Flame Test’ is an experiment where an unknown compound is exposed to a high intensity flame. The purpose of which is the determination of the presence of previously identified metals in the unknown compound.</w:t>
      </w:r>
    </w:p>
    <w:p w14:paraId="6F55E903" w14:textId="04821F61" w:rsidR="008A3C36" w:rsidRPr="008A3C36" w:rsidRDefault="008A3C36" w:rsidP="008A3C36">
      <w:pPr>
        <w:spacing w:before="180" w:after="0" w:line="360" w:lineRule="auto"/>
        <w:jc w:val="both"/>
        <w:rPr>
          <w:rFonts w:ascii="Arial" w:eastAsia="Times New Roman" w:hAnsi="Arial" w:cs="Times New Roman"/>
          <w:kern w:val="0"/>
          <w:lang w:eastAsia="en-US"/>
          <w14:ligatures w14:val="none"/>
        </w:rPr>
      </w:pPr>
      <w:r w:rsidRPr="008A3C36">
        <w:rPr>
          <w:rFonts w:ascii="Arial" w:eastAsia="Times New Roman" w:hAnsi="Arial" w:cs="Times New Roman"/>
          <w:kern w:val="0"/>
          <w:lang w:eastAsia="en-US"/>
          <w14:ligatures w14:val="none"/>
        </w:rPr>
        <w:t xml:space="preserve">The hypothesised </w:t>
      </w:r>
      <w:r w:rsidR="004733FF" w:rsidRPr="008A3C36">
        <w:rPr>
          <w:rFonts w:ascii="Arial" w:eastAsia="Times New Roman" w:hAnsi="Arial" w:cs="Times New Roman"/>
          <w:kern w:val="0"/>
          <w:lang w:eastAsia="en-US"/>
          <w14:ligatures w14:val="none"/>
        </w:rPr>
        <w:t>result</w:t>
      </w:r>
      <w:r w:rsidRPr="008A3C36">
        <w:rPr>
          <w:rFonts w:ascii="Arial" w:eastAsia="Times New Roman" w:hAnsi="Arial" w:cs="Times New Roman"/>
          <w:kern w:val="0"/>
          <w:lang w:eastAsia="en-US"/>
          <w14:ligatures w14:val="none"/>
        </w:rPr>
        <w:t xml:space="preserve"> of the following practical is that when exposed to the high intensity flame, the metal ion present in the compound will cause an emission of a photon of colour in the form of a flame, which can be compared to the ‘visible spectrum of light’ and the metals wavelengths can then be used to determine the metal ion. </w:t>
      </w:r>
    </w:p>
    <w:p w14:paraId="5221060B" w14:textId="1B13DF6B" w:rsidR="008A3C36" w:rsidRDefault="008A3C36" w:rsidP="008A3C36">
      <w:pPr>
        <w:spacing w:before="180" w:after="0" w:line="360" w:lineRule="auto"/>
        <w:jc w:val="both"/>
        <w:rPr>
          <w:rFonts w:ascii="Arial" w:eastAsia="Times New Roman" w:hAnsi="Arial" w:cs="Times New Roman"/>
          <w:kern w:val="0"/>
          <w:lang w:eastAsia="en-US"/>
          <w14:ligatures w14:val="none"/>
        </w:rPr>
      </w:pPr>
      <w:r w:rsidRPr="008A3C36">
        <w:rPr>
          <w:rFonts w:ascii="Arial" w:eastAsia="Times New Roman" w:hAnsi="Arial" w:cs="Times New Roman"/>
          <w:kern w:val="0"/>
          <w:lang w:eastAsia="en-US"/>
          <w14:ligatures w14:val="none"/>
        </w:rPr>
        <w:t xml:space="preserve">The experiment will have the control variable of the intensity of the flame, the cleaning procedure and the equipment used. These will remain constant in order to assure the results are fair and consistent. The independent variable of the experiment is the metal ion compound tested, this will </w:t>
      </w:r>
      <w:r w:rsidR="001F659E">
        <w:rPr>
          <w:rFonts w:ascii="Arial" w:eastAsia="Times New Roman" w:hAnsi="Arial" w:cs="Times New Roman"/>
          <w:kern w:val="0"/>
          <w:lang w:eastAsia="en-US"/>
          <w14:ligatures w14:val="none"/>
        </w:rPr>
        <w:t xml:space="preserve">be </w:t>
      </w:r>
      <w:r w:rsidRPr="008A3C36">
        <w:rPr>
          <w:rFonts w:ascii="Arial" w:eastAsia="Times New Roman" w:hAnsi="Arial" w:cs="Times New Roman"/>
          <w:kern w:val="0"/>
          <w:lang w:eastAsia="en-US"/>
          <w14:ligatures w14:val="none"/>
        </w:rPr>
        <w:t xml:space="preserve">a compound of an unknown metal ion and salts. The dependant variable will be the resulted colour of the flame, this will be assessed visually and through blue cobalt glass. Importantly, the observation of the flame will be repeated however always observed by the same person to give consistent and fair results. </w:t>
      </w:r>
    </w:p>
    <w:p w14:paraId="7609E0CC" w14:textId="4D5B3346" w:rsidR="008A3C36" w:rsidRDefault="008A3C36" w:rsidP="008A3C36">
      <w:pPr>
        <w:rPr>
          <w:rFonts w:ascii="Arial" w:eastAsia="Times New Roman" w:hAnsi="Arial" w:cs="Times New Roman"/>
          <w:kern w:val="0"/>
          <w:lang w:eastAsia="en-US"/>
          <w14:ligatures w14:val="none"/>
        </w:rPr>
      </w:pPr>
      <w:r>
        <w:rPr>
          <w:rFonts w:ascii="Arial" w:eastAsia="Times New Roman" w:hAnsi="Arial" w:cs="Times New Roman"/>
          <w:kern w:val="0"/>
          <w:lang w:eastAsia="en-US"/>
          <w14:ligatures w14:val="none"/>
        </w:rPr>
        <w:br w:type="page"/>
      </w:r>
    </w:p>
    <w:p w14:paraId="67A303B8" w14:textId="09D27332" w:rsidR="005624DE" w:rsidRPr="008A3C36" w:rsidRDefault="008A3C36" w:rsidP="008A3C36">
      <w:pPr>
        <w:pStyle w:val="Heading1"/>
        <w:rPr>
          <w:rFonts w:ascii="Calibri" w:hAnsi="Calibri" w:cs="Calibri"/>
          <w:color w:val="000000" w:themeColor="text1"/>
          <w:lang w:eastAsia="en-US"/>
        </w:rPr>
      </w:pPr>
      <w:bookmarkStart w:id="5" w:name="_Toc191817572"/>
      <w:r w:rsidRPr="008A3C36">
        <w:rPr>
          <w:rFonts w:ascii="Calibri" w:hAnsi="Calibri" w:cs="Calibri"/>
          <w:color w:val="000000" w:themeColor="text1"/>
          <w:lang w:eastAsia="en-US"/>
        </w:rPr>
        <w:lastRenderedPageBreak/>
        <w:t>Key words</w:t>
      </w:r>
      <w:bookmarkEnd w:id="5"/>
      <w:r w:rsidRPr="008A3C36">
        <w:rPr>
          <w:rFonts w:ascii="Calibri" w:hAnsi="Calibri" w:cs="Calibri"/>
          <w:color w:val="000000" w:themeColor="text1"/>
          <w:lang w:eastAsia="en-US"/>
        </w:rPr>
        <w:t xml:space="preserve"> </w:t>
      </w:r>
    </w:p>
    <w:p w14:paraId="5EF5F52A" w14:textId="21009571" w:rsidR="00E20FD6" w:rsidRPr="00E20FD6" w:rsidRDefault="00E20FD6" w:rsidP="00E20FD6">
      <w:pPr>
        <w:pStyle w:val="ListParagraph"/>
        <w:numPr>
          <w:ilvl w:val="0"/>
          <w:numId w:val="6"/>
        </w:numPr>
        <w:spacing w:before="180" w:after="0" w:line="360" w:lineRule="auto"/>
        <w:jc w:val="both"/>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Colour; any of the constituents into which light can be separated as in a spectrum or rainbow.</w:t>
      </w:r>
      <w:r w:rsidR="00611768">
        <w:rPr>
          <w:rFonts w:ascii="Arial" w:eastAsia="Times New Roman" w:hAnsi="Arial" w:cs="Times New Roman"/>
          <w:kern w:val="0"/>
          <w:vertAlign w:val="superscript"/>
          <w:lang w:eastAsia="en-US"/>
          <w14:ligatures w14:val="none"/>
        </w:rPr>
        <w:t>1</w:t>
      </w:r>
    </w:p>
    <w:p w14:paraId="1CCB3E9A" w14:textId="7F65E77C" w:rsidR="00E20FD6" w:rsidRPr="00E20FD6" w:rsidRDefault="00E20FD6" w:rsidP="00E20FD6">
      <w:pPr>
        <w:pStyle w:val="ListParagraph"/>
        <w:numPr>
          <w:ilvl w:val="0"/>
          <w:numId w:val="6"/>
        </w:numPr>
        <w:spacing w:before="180" w:after="0" w:line="360" w:lineRule="auto"/>
        <w:jc w:val="both"/>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Wavelength; the distance between successive peaks or maxima of a wave.</w:t>
      </w:r>
      <w:r w:rsidR="005C6991">
        <w:rPr>
          <w:rFonts w:ascii="Arial" w:eastAsia="Times New Roman" w:hAnsi="Arial" w:cs="Times New Roman"/>
          <w:kern w:val="0"/>
          <w:vertAlign w:val="superscript"/>
          <w:lang w:eastAsia="en-US"/>
          <w14:ligatures w14:val="none"/>
        </w:rPr>
        <w:t>2</w:t>
      </w:r>
    </w:p>
    <w:p w14:paraId="3C2D5477" w14:textId="3E7D888D" w:rsidR="00E20FD6" w:rsidRPr="00E20FD6" w:rsidRDefault="00E20FD6" w:rsidP="00E20FD6">
      <w:pPr>
        <w:pStyle w:val="ListParagraph"/>
        <w:numPr>
          <w:ilvl w:val="0"/>
          <w:numId w:val="6"/>
        </w:numPr>
        <w:spacing w:before="180" w:after="0" w:line="360" w:lineRule="auto"/>
        <w:jc w:val="both"/>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Metal ion; an atom of a metal that has lost one or more electrons resulting in a positive charge.</w:t>
      </w:r>
      <w:r w:rsidR="005C6991">
        <w:rPr>
          <w:rFonts w:ascii="Arial" w:eastAsia="Times New Roman" w:hAnsi="Arial" w:cs="Times New Roman"/>
          <w:kern w:val="0"/>
          <w:vertAlign w:val="superscript"/>
          <w:lang w:eastAsia="en-US"/>
          <w14:ligatures w14:val="none"/>
        </w:rPr>
        <w:t>3</w:t>
      </w:r>
    </w:p>
    <w:p w14:paraId="320E2DC0" w14:textId="77777777" w:rsidR="00E20FD6" w:rsidRPr="00E20FD6" w:rsidRDefault="00E20FD6" w:rsidP="00E20FD6">
      <w:pPr>
        <w:pStyle w:val="ListParagraph"/>
        <w:numPr>
          <w:ilvl w:val="0"/>
          <w:numId w:val="6"/>
        </w:numPr>
        <w:spacing w:before="180" w:after="0" w:line="360" w:lineRule="auto"/>
        <w:jc w:val="both"/>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Energy; Power transfer over time.</w:t>
      </w:r>
    </w:p>
    <w:p w14:paraId="54184E71" w14:textId="670D5B4E" w:rsidR="00A76EB3" w:rsidRPr="00E20FD6" w:rsidRDefault="00A76EB3" w:rsidP="00E20FD6">
      <w:pPr>
        <w:rPr>
          <w:rFonts w:ascii="Calibri" w:eastAsiaTheme="majorEastAsia" w:hAnsi="Calibri" w:cs="Calibri"/>
          <w:color w:val="000000" w:themeColor="text1"/>
          <w:sz w:val="40"/>
          <w:szCs w:val="40"/>
          <w:lang w:eastAsia="en-US"/>
        </w:rPr>
      </w:pPr>
    </w:p>
    <w:p w14:paraId="0AC3895C" w14:textId="77777777" w:rsidR="00A76EB3" w:rsidRDefault="00A76EB3">
      <w:pPr>
        <w:rPr>
          <w:rFonts w:ascii="Calibri" w:eastAsiaTheme="majorEastAsia" w:hAnsi="Calibri" w:cs="Calibri"/>
          <w:color w:val="000000" w:themeColor="text1"/>
          <w:sz w:val="40"/>
          <w:szCs w:val="40"/>
          <w:lang w:eastAsia="en-US"/>
        </w:rPr>
      </w:pPr>
      <w:r>
        <w:rPr>
          <w:rFonts w:ascii="Calibri" w:hAnsi="Calibri" w:cs="Calibri"/>
          <w:color w:val="000000" w:themeColor="text1"/>
          <w:lang w:eastAsia="en-US"/>
        </w:rPr>
        <w:br w:type="page"/>
      </w:r>
    </w:p>
    <w:p w14:paraId="6928DB1F" w14:textId="5F6B1E5C" w:rsidR="002C601E" w:rsidRPr="0035022A" w:rsidRDefault="00F123C2" w:rsidP="0035022A">
      <w:pPr>
        <w:pStyle w:val="Heading1"/>
        <w:rPr>
          <w:rFonts w:ascii="Calibri" w:hAnsi="Calibri" w:cs="Calibri"/>
          <w:color w:val="000000" w:themeColor="text1"/>
        </w:rPr>
      </w:pPr>
      <w:bookmarkStart w:id="6" w:name="_Toc191817573"/>
      <w:r w:rsidRPr="0035022A">
        <w:rPr>
          <w:rFonts w:ascii="Calibri" w:hAnsi="Calibri" w:cs="Calibri"/>
          <w:color w:val="000000" w:themeColor="text1"/>
        </w:rPr>
        <w:lastRenderedPageBreak/>
        <w:t>Table of Contents</w:t>
      </w:r>
      <w:bookmarkEnd w:id="6"/>
    </w:p>
    <w:sdt>
      <w:sdtPr>
        <w:id w:val="-1721200407"/>
        <w:docPartObj>
          <w:docPartGallery w:val="Table of Contents"/>
          <w:docPartUnique/>
        </w:docPartObj>
      </w:sdtPr>
      <w:sdtEndPr>
        <w:rPr>
          <w:b/>
          <w:bCs/>
          <w:noProof/>
        </w:rPr>
      </w:sdtEndPr>
      <w:sdtContent>
        <w:p w14:paraId="21598E65" w14:textId="713DDA72" w:rsidR="00121CEC" w:rsidRDefault="004D0E25">
          <w:pPr>
            <w:pStyle w:val="TOC1"/>
            <w:tabs>
              <w:tab w:val="right" w:leader="dot" w:pos="9016"/>
            </w:tabs>
            <w:rPr>
              <w:noProof/>
            </w:rPr>
          </w:pPr>
          <w:r>
            <w:fldChar w:fldCharType="begin"/>
          </w:r>
          <w:r>
            <w:instrText xml:space="preserve"> TOC \o "1-3" \h \z \u </w:instrText>
          </w:r>
          <w:r>
            <w:fldChar w:fldCharType="separate"/>
          </w:r>
          <w:hyperlink w:anchor="_Toc191817570" w:history="1">
            <w:r w:rsidR="00121CEC" w:rsidRPr="00B52A29">
              <w:rPr>
                <w:rStyle w:val="Hyperlink"/>
                <w:rFonts w:ascii="Calibri" w:eastAsia="Times New Roman" w:hAnsi="Calibri" w:cs="Calibri"/>
                <w:noProof/>
                <w:lang w:eastAsia="en-US"/>
              </w:rPr>
              <w:t>Academic integrity declaration</w:t>
            </w:r>
            <w:r w:rsidR="00121CEC">
              <w:rPr>
                <w:noProof/>
                <w:webHidden/>
              </w:rPr>
              <w:tab/>
            </w:r>
            <w:r w:rsidR="00121CEC">
              <w:rPr>
                <w:noProof/>
                <w:webHidden/>
              </w:rPr>
              <w:fldChar w:fldCharType="begin"/>
            </w:r>
            <w:r w:rsidR="00121CEC">
              <w:rPr>
                <w:noProof/>
                <w:webHidden/>
              </w:rPr>
              <w:instrText xml:space="preserve"> PAGEREF _Toc191817570 \h </w:instrText>
            </w:r>
            <w:r w:rsidR="00121CEC">
              <w:rPr>
                <w:noProof/>
                <w:webHidden/>
              </w:rPr>
            </w:r>
            <w:r w:rsidR="00121CEC">
              <w:rPr>
                <w:noProof/>
                <w:webHidden/>
              </w:rPr>
              <w:fldChar w:fldCharType="separate"/>
            </w:r>
            <w:r w:rsidR="00121CEC">
              <w:rPr>
                <w:noProof/>
                <w:webHidden/>
              </w:rPr>
              <w:t>2</w:t>
            </w:r>
            <w:r w:rsidR="00121CEC">
              <w:rPr>
                <w:noProof/>
                <w:webHidden/>
              </w:rPr>
              <w:fldChar w:fldCharType="end"/>
            </w:r>
          </w:hyperlink>
        </w:p>
        <w:p w14:paraId="03B87995" w14:textId="5FAAE9D6" w:rsidR="00121CEC" w:rsidRDefault="004A7B25">
          <w:pPr>
            <w:pStyle w:val="TOC1"/>
            <w:tabs>
              <w:tab w:val="right" w:leader="dot" w:pos="9016"/>
            </w:tabs>
            <w:rPr>
              <w:noProof/>
            </w:rPr>
          </w:pPr>
          <w:hyperlink w:anchor="_Toc191817571" w:history="1">
            <w:r w:rsidR="00121CEC" w:rsidRPr="00B52A29">
              <w:rPr>
                <w:rStyle w:val="Hyperlink"/>
                <w:rFonts w:ascii="Calibri" w:eastAsia="Times New Roman" w:hAnsi="Calibri" w:cs="Calibri"/>
                <w:noProof/>
                <w:lang w:eastAsia="en-US"/>
              </w:rPr>
              <w:t>Abstract</w:t>
            </w:r>
            <w:r w:rsidR="00121CEC">
              <w:rPr>
                <w:noProof/>
                <w:webHidden/>
              </w:rPr>
              <w:tab/>
            </w:r>
            <w:r w:rsidR="00121CEC">
              <w:rPr>
                <w:noProof/>
                <w:webHidden/>
              </w:rPr>
              <w:fldChar w:fldCharType="begin"/>
            </w:r>
            <w:r w:rsidR="00121CEC">
              <w:rPr>
                <w:noProof/>
                <w:webHidden/>
              </w:rPr>
              <w:instrText xml:space="preserve"> PAGEREF _Toc191817571 \h </w:instrText>
            </w:r>
            <w:r w:rsidR="00121CEC">
              <w:rPr>
                <w:noProof/>
                <w:webHidden/>
              </w:rPr>
            </w:r>
            <w:r w:rsidR="00121CEC">
              <w:rPr>
                <w:noProof/>
                <w:webHidden/>
              </w:rPr>
              <w:fldChar w:fldCharType="separate"/>
            </w:r>
            <w:r w:rsidR="00121CEC">
              <w:rPr>
                <w:noProof/>
                <w:webHidden/>
              </w:rPr>
              <w:t>3</w:t>
            </w:r>
            <w:r w:rsidR="00121CEC">
              <w:rPr>
                <w:noProof/>
                <w:webHidden/>
              </w:rPr>
              <w:fldChar w:fldCharType="end"/>
            </w:r>
          </w:hyperlink>
        </w:p>
        <w:p w14:paraId="571D0824" w14:textId="313F4983" w:rsidR="00121CEC" w:rsidRDefault="004A7B25">
          <w:pPr>
            <w:pStyle w:val="TOC1"/>
            <w:tabs>
              <w:tab w:val="right" w:leader="dot" w:pos="9016"/>
            </w:tabs>
            <w:rPr>
              <w:noProof/>
            </w:rPr>
          </w:pPr>
          <w:hyperlink w:anchor="_Toc191817572" w:history="1">
            <w:r w:rsidR="00121CEC" w:rsidRPr="00B52A29">
              <w:rPr>
                <w:rStyle w:val="Hyperlink"/>
                <w:rFonts w:ascii="Calibri" w:hAnsi="Calibri" w:cs="Calibri"/>
                <w:noProof/>
                <w:lang w:eastAsia="en-US"/>
              </w:rPr>
              <w:t>Key words</w:t>
            </w:r>
            <w:r w:rsidR="00121CEC">
              <w:rPr>
                <w:noProof/>
                <w:webHidden/>
              </w:rPr>
              <w:tab/>
            </w:r>
            <w:r w:rsidR="00121CEC">
              <w:rPr>
                <w:noProof/>
                <w:webHidden/>
              </w:rPr>
              <w:fldChar w:fldCharType="begin"/>
            </w:r>
            <w:r w:rsidR="00121CEC">
              <w:rPr>
                <w:noProof/>
                <w:webHidden/>
              </w:rPr>
              <w:instrText xml:space="preserve"> PAGEREF _Toc191817572 \h </w:instrText>
            </w:r>
            <w:r w:rsidR="00121CEC">
              <w:rPr>
                <w:noProof/>
                <w:webHidden/>
              </w:rPr>
            </w:r>
            <w:r w:rsidR="00121CEC">
              <w:rPr>
                <w:noProof/>
                <w:webHidden/>
              </w:rPr>
              <w:fldChar w:fldCharType="separate"/>
            </w:r>
            <w:r w:rsidR="00121CEC">
              <w:rPr>
                <w:noProof/>
                <w:webHidden/>
              </w:rPr>
              <w:t>4</w:t>
            </w:r>
            <w:r w:rsidR="00121CEC">
              <w:rPr>
                <w:noProof/>
                <w:webHidden/>
              </w:rPr>
              <w:fldChar w:fldCharType="end"/>
            </w:r>
          </w:hyperlink>
        </w:p>
        <w:p w14:paraId="0FCE4411" w14:textId="47EE7D63" w:rsidR="00121CEC" w:rsidRDefault="004A7B25">
          <w:pPr>
            <w:pStyle w:val="TOC1"/>
            <w:tabs>
              <w:tab w:val="right" w:leader="dot" w:pos="9016"/>
            </w:tabs>
            <w:rPr>
              <w:noProof/>
            </w:rPr>
          </w:pPr>
          <w:hyperlink w:anchor="_Toc191817573" w:history="1">
            <w:r w:rsidR="00121CEC" w:rsidRPr="00B52A29">
              <w:rPr>
                <w:rStyle w:val="Hyperlink"/>
                <w:rFonts w:ascii="Calibri" w:hAnsi="Calibri" w:cs="Calibri"/>
                <w:noProof/>
              </w:rPr>
              <w:t>Table of Contents</w:t>
            </w:r>
            <w:r w:rsidR="00121CEC">
              <w:rPr>
                <w:noProof/>
                <w:webHidden/>
              </w:rPr>
              <w:tab/>
            </w:r>
            <w:r w:rsidR="00121CEC">
              <w:rPr>
                <w:noProof/>
                <w:webHidden/>
              </w:rPr>
              <w:fldChar w:fldCharType="begin"/>
            </w:r>
            <w:r w:rsidR="00121CEC">
              <w:rPr>
                <w:noProof/>
                <w:webHidden/>
              </w:rPr>
              <w:instrText xml:space="preserve"> PAGEREF _Toc191817573 \h </w:instrText>
            </w:r>
            <w:r w:rsidR="00121CEC">
              <w:rPr>
                <w:noProof/>
                <w:webHidden/>
              </w:rPr>
            </w:r>
            <w:r w:rsidR="00121CEC">
              <w:rPr>
                <w:noProof/>
                <w:webHidden/>
              </w:rPr>
              <w:fldChar w:fldCharType="separate"/>
            </w:r>
            <w:r w:rsidR="00121CEC">
              <w:rPr>
                <w:noProof/>
                <w:webHidden/>
              </w:rPr>
              <w:t>5</w:t>
            </w:r>
            <w:r w:rsidR="00121CEC">
              <w:rPr>
                <w:noProof/>
                <w:webHidden/>
              </w:rPr>
              <w:fldChar w:fldCharType="end"/>
            </w:r>
          </w:hyperlink>
        </w:p>
        <w:p w14:paraId="771604BB" w14:textId="29E44C59" w:rsidR="00121CEC" w:rsidRDefault="004A7B25">
          <w:pPr>
            <w:pStyle w:val="TOC1"/>
            <w:tabs>
              <w:tab w:val="right" w:leader="dot" w:pos="9016"/>
            </w:tabs>
            <w:rPr>
              <w:noProof/>
            </w:rPr>
          </w:pPr>
          <w:hyperlink w:anchor="_Toc191817574" w:history="1">
            <w:r w:rsidR="00121CEC" w:rsidRPr="00B52A29">
              <w:rPr>
                <w:rStyle w:val="Hyperlink"/>
                <w:rFonts w:ascii="Calibri" w:hAnsi="Calibri" w:cs="Calibri"/>
                <w:noProof/>
                <w:lang w:eastAsia="en-US"/>
              </w:rPr>
              <w:t>List of Figures</w:t>
            </w:r>
            <w:r w:rsidR="00121CEC">
              <w:rPr>
                <w:noProof/>
                <w:webHidden/>
              </w:rPr>
              <w:tab/>
            </w:r>
            <w:r w:rsidR="00121CEC">
              <w:rPr>
                <w:noProof/>
                <w:webHidden/>
              </w:rPr>
              <w:fldChar w:fldCharType="begin"/>
            </w:r>
            <w:r w:rsidR="00121CEC">
              <w:rPr>
                <w:noProof/>
                <w:webHidden/>
              </w:rPr>
              <w:instrText xml:space="preserve"> PAGEREF _Toc191817574 \h </w:instrText>
            </w:r>
            <w:r w:rsidR="00121CEC">
              <w:rPr>
                <w:noProof/>
                <w:webHidden/>
              </w:rPr>
            </w:r>
            <w:r w:rsidR="00121CEC">
              <w:rPr>
                <w:noProof/>
                <w:webHidden/>
              </w:rPr>
              <w:fldChar w:fldCharType="separate"/>
            </w:r>
            <w:r w:rsidR="00121CEC">
              <w:rPr>
                <w:noProof/>
                <w:webHidden/>
              </w:rPr>
              <w:t>6</w:t>
            </w:r>
            <w:r w:rsidR="00121CEC">
              <w:rPr>
                <w:noProof/>
                <w:webHidden/>
              </w:rPr>
              <w:fldChar w:fldCharType="end"/>
            </w:r>
          </w:hyperlink>
        </w:p>
        <w:p w14:paraId="22C081DB" w14:textId="2869F10B" w:rsidR="00121CEC" w:rsidRDefault="004A7B25">
          <w:pPr>
            <w:pStyle w:val="TOC1"/>
            <w:tabs>
              <w:tab w:val="right" w:leader="dot" w:pos="9016"/>
            </w:tabs>
            <w:rPr>
              <w:noProof/>
            </w:rPr>
          </w:pPr>
          <w:hyperlink w:anchor="_Toc191817575" w:history="1">
            <w:r w:rsidR="00121CEC" w:rsidRPr="00B52A29">
              <w:rPr>
                <w:rStyle w:val="Hyperlink"/>
                <w:rFonts w:ascii="Calibri" w:hAnsi="Calibri" w:cs="Calibri"/>
                <w:noProof/>
                <w:lang w:eastAsia="en-US"/>
              </w:rPr>
              <w:t>List of Tables</w:t>
            </w:r>
            <w:r w:rsidR="00121CEC">
              <w:rPr>
                <w:noProof/>
                <w:webHidden/>
              </w:rPr>
              <w:tab/>
            </w:r>
            <w:r w:rsidR="00121CEC">
              <w:rPr>
                <w:noProof/>
                <w:webHidden/>
              </w:rPr>
              <w:fldChar w:fldCharType="begin"/>
            </w:r>
            <w:r w:rsidR="00121CEC">
              <w:rPr>
                <w:noProof/>
                <w:webHidden/>
              </w:rPr>
              <w:instrText xml:space="preserve"> PAGEREF _Toc191817575 \h </w:instrText>
            </w:r>
            <w:r w:rsidR="00121CEC">
              <w:rPr>
                <w:noProof/>
                <w:webHidden/>
              </w:rPr>
            </w:r>
            <w:r w:rsidR="00121CEC">
              <w:rPr>
                <w:noProof/>
                <w:webHidden/>
              </w:rPr>
              <w:fldChar w:fldCharType="separate"/>
            </w:r>
            <w:r w:rsidR="00121CEC">
              <w:rPr>
                <w:noProof/>
                <w:webHidden/>
              </w:rPr>
              <w:t>7</w:t>
            </w:r>
            <w:r w:rsidR="00121CEC">
              <w:rPr>
                <w:noProof/>
                <w:webHidden/>
              </w:rPr>
              <w:fldChar w:fldCharType="end"/>
            </w:r>
          </w:hyperlink>
        </w:p>
        <w:p w14:paraId="4E427511" w14:textId="360DB3DE" w:rsidR="00121CEC" w:rsidRDefault="004A7B25">
          <w:pPr>
            <w:pStyle w:val="TOC1"/>
            <w:tabs>
              <w:tab w:val="right" w:leader="dot" w:pos="9016"/>
            </w:tabs>
            <w:rPr>
              <w:noProof/>
            </w:rPr>
          </w:pPr>
          <w:hyperlink w:anchor="_Toc191817576" w:history="1">
            <w:r w:rsidR="00121CEC" w:rsidRPr="00B52A29">
              <w:rPr>
                <w:rStyle w:val="Hyperlink"/>
                <w:rFonts w:ascii="Calibri" w:hAnsi="Calibri" w:cs="Calibri"/>
                <w:noProof/>
                <w:lang w:eastAsia="en-US"/>
              </w:rPr>
              <w:t>List of Abbreviations</w:t>
            </w:r>
            <w:r w:rsidR="00121CEC">
              <w:rPr>
                <w:noProof/>
                <w:webHidden/>
              </w:rPr>
              <w:tab/>
            </w:r>
            <w:r w:rsidR="00121CEC">
              <w:rPr>
                <w:noProof/>
                <w:webHidden/>
              </w:rPr>
              <w:fldChar w:fldCharType="begin"/>
            </w:r>
            <w:r w:rsidR="00121CEC">
              <w:rPr>
                <w:noProof/>
                <w:webHidden/>
              </w:rPr>
              <w:instrText xml:space="preserve"> PAGEREF _Toc191817576 \h </w:instrText>
            </w:r>
            <w:r w:rsidR="00121CEC">
              <w:rPr>
                <w:noProof/>
                <w:webHidden/>
              </w:rPr>
            </w:r>
            <w:r w:rsidR="00121CEC">
              <w:rPr>
                <w:noProof/>
                <w:webHidden/>
              </w:rPr>
              <w:fldChar w:fldCharType="separate"/>
            </w:r>
            <w:r w:rsidR="00121CEC">
              <w:rPr>
                <w:noProof/>
                <w:webHidden/>
              </w:rPr>
              <w:t>9</w:t>
            </w:r>
            <w:r w:rsidR="00121CEC">
              <w:rPr>
                <w:noProof/>
                <w:webHidden/>
              </w:rPr>
              <w:fldChar w:fldCharType="end"/>
            </w:r>
          </w:hyperlink>
        </w:p>
        <w:p w14:paraId="6691E417" w14:textId="11F58D3B" w:rsidR="00121CEC" w:rsidRDefault="004A7B25">
          <w:pPr>
            <w:pStyle w:val="TOC1"/>
            <w:tabs>
              <w:tab w:val="right" w:leader="dot" w:pos="9016"/>
            </w:tabs>
            <w:rPr>
              <w:noProof/>
            </w:rPr>
          </w:pPr>
          <w:hyperlink w:anchor="_Toc191817577" w:history="1">
            <w:r w:rsidR="00121CEC" w:rsidRPr="00B52A29">
              <w:rPr>
                <w:rStyle w:val="Hyperlink"/>
                <w:rFonts w:ascii="Cambria" w:hAnsi="Cambria" w:cs="Calibri"/>
                <w:noProof/>
                <w:lang w:eastAsia="en-US"/>
              </w:rPr>
              <w:t>1 Results</w:t>
            </w:r>
            <w:r w:rsidR="00121CEC">
              <w:rPr>
                <w:noProof/>
                <w:webHidden/>
              </w:rPr>
              <w:tab/>
            </w:r>
            <w:r w:rsidR="00121CEC">
              <w:rPr>
                <w:noProof/>
                <w:webHidden/>
              </w:rPr>
              <w:fldChar w:fldCharType="begin"/>
            </w:r>
            <w:r w:rsidR="00121CEC">
              <w:rPr>
                <w:noProof/>
                <w:webHidden/>
              </w:rPr>
              <w:instrText xml:space="preserve"> PAGEREF _Toc191817577 \h </w:instrText>
            </w:r>
            <w:r w:rsidR="00121CEC">
              <w:rPr>
                <w:noProof/>
                <w:webHidden/>
              </w:rPr>
            </w:r>
            <w:r w:rsidR="00121CEC">
              <w:rPr>
                <w:noProof/>
                <w:webHidden/>
              </w:rPr>
              <w:fldChar w:fldCharType="separate"/>
            </w:r>
            <w:r w:rsidR="00121CEC">
              <w:rPr>
                <w:noProof/>
                <w:webHidden/>
              </w:rPr>
              <w:t>10</w:t>
            </w:r>
            <w:r w:rsidR="00121CEC">
              <w:rPr>
                <w:noProof/>
                <w:webHidden/>
              </w:rPr>
              <w:fldChar w:fldCharType="end"/>
            </w:r>
          </w:hyperlink>
        </w:p>
        <w:p w14:paraId="05E83B2C" w14:textId="3A6571C2" w:rsidR="00121CEC" w:rsidRDefault="004A7B25">
          <w:pPr>
            <w:pStyle w:val="TOC2"/>
            <w:tabs>
              <w:tab w:val="left" w:pos="960"/>
              <w:tab w:val="right" w:leader="dot" w:pos="9016"/>
            </w:tabs>
            <w:rPr>
              <w:noProof/>
            </w:rPr>
          </w:pPr>
          <w:hyperlink w:anchor="_Toc191817578" w:history="1">
            <w:r w:rsidR="00121CEC" w:rsidRPr="00B52A29">
              <w:rPr>
                <w:rStyle w:val="Hyperlink"/>
                <w:rFonts w:ascii="Cambria" w:hAnsi="Cambria"/>
                <w:noProof/>
                <w:lang w:eastAsia="en-US"/>
              </w:rPr>
              <w:t>1.1</w:t>
            </w:r>
            <w:r w:rsidR="00121CEC">
              <w:rPr>
                <w:noProof/>
              </w:rPr>
              <w:tab/>
            </w:r>
            <w:r w:rsidR="00121CEC" w:rsidRPr="00B52A29">
              <w:rPr>
                <w:rStyle w:val="Hyperlink"/>
                <w:rFonts w:ascii="Cambria" w:hAnsi="Cambria"/>
                <w:noProof/>
                <w:lang w:eastAsia="en-US"/>
              </w:rPr>
              <w:t>Experiment given results</w:t>
            </w:r>
            <w:r w:rsidR="00121CEC">
              <w:rPr>
                <w:noProof/>
                <w:webHidden/>
              </w:rPr>
              <w:tab/>
            </w:r>
            <w:r w:rsidR="00121CEC">
              <w:rPr>
                <w:noProof/>
                <w:webHidden/>
              </w:rPr>
              <w:fldChar w:fldCharType="begin"/>
            </w:r>
            <w:r w:rsidR="00121CEC">
              <w:rPr>
                <w:noProof/>
                <w:webHidden/>
              </w:rPr>
              <w:instrText xml:space="preserve"> PAGEREF _Toc191817578 \h </w:instrText>
            </w:r>
            <w:r w:rsidR="00121CEC">
              <w:rPr>
                <w:noProof/>
                <w:webHidden/>
              </w:rPr>
            </w:r>
            <w:r w:rsidR="00121CEC">
              <w:rPr>
                <w:noProof/>
                <w:webHidden/>
              </w:rPr>
              <w:fldChar w:fldCharType="separate"/>
            </w:r>
            <w:r w:rsidR="00121CEC">
              <w:rPr>
                <w:noProof/>
                <w:webHidden/>
              </w:rPr>
              <w:t>10</w:t>
            </w:r>
            <w:r w:rsidR="00121CEC">
              <w:rPr>
                <w:noProof/>
                <w:webHidden/>
              </w:rPr>
              <w:fldChar w:fldCharType="end"/>
            </w:r>
          </w:hyperlink>
        </w:p>
        <w:p w14:paraId="3932C148" w14:textId="5EF97B1A" w:rsidR="00121CEC" w:rsidRDefault="004A7B25">
          <w:pPr>
            <w:pStyle w:val="TOC2"/>
            <w:tabs>
              <w:tab w:val="left" w:pos="960"/>
              <w:tab w:val="right" w:leader="dot" w:pos="9016"/>
            </w:tabs>
            <w:rPr>
              <w:noProof/>
            </w:rPr>
          </w:pPr>
          <w:hyperlink w:anchor="_Toc191817579" w:history="1">
            <w:r w:rsidR="00121CEC" w:rsidRPr="00B52A29">
              <w:rPr>
                <w:rStyle w:val="Hyperlink"/>
                <w:rFonts w:ascii="Cambria" w:eastAsiaTheme="majorEastAsia" w:hAnsi="Cambria" w:cstheme="majorBidi"/>
                <w:noProof/>
                <w:lang w:eastAsia="en-US"/>
              </w:rPr>
              <w:t>1.2</w:t>
            </w:r>
            <w:r w:rsidR="00121CEC">
              <w:rPr>
                <w:noProof/>
              </w:rPr>
              <w:tab/>
            </w:r>
            <w:r w:rsidR="00121CEC" w:rsidRPr="00B52A29">
              <w:rPr>
                <w:rStyle w:val="Hyperlink"/>
                <w:rFonts w:ascii="Cambria" w:eastAsiaTheme="majorEastAsia" w:hAnsi="Cambria" w:cstheme="majorBidi"/>
                <w:noProof/>
                <w:lang w:eastAsia="en-US"/>
              </w:rPr>
              <w:t>Key findings and pattern observations</w:t>
            </w:r>
            <w:r w:rsidR="00121CEC">
              <w:rPr>
                <w:noProof/>
                <w:webHidden/>
              </w:rPr>
              <w:tab/>
            </w:r>
            <w:r w:rsidR="00121CEC">
              <w:rPr>
                <w:noProof/>
                <w:webHidden/>
              </w:rPr>
              <w:fldChar w:fldCharType="begin"/>
            </w:r>
            <w:r w:rsidR="00121CEC">
              <w:rPr>
                <w:noProof/>
                <w:webHidden/>
              </w:rPr>
              <w:instrText xml:space="preserve"> PAGEREF _Toc191817579 \h </w:instrText>
            </w:r>
            <w:r w:rsidR="00121CEC">
              <w:rPr>
                <w:noProof/>
                <w:webHidden/>
              </w:rPr>
            </w:r>
            <w:r w:rsidR="00121CEC">
              <w:rPr>
                <w:noProof/>
                <w:webHidden/>
              </w:rPr>
              <w:fldChar w:fldCharType="separate"/>
            </w:r>
            <w:r w:rsidR="00121CEC">
              <w:rPr>
                <w:noProof/>
                <w:webHidden/>
              </w:rPr>
              <w:t>11</w:t>
            </w:r>
            <w:r w:rsidR="00121CEC">
              <w:rPr>
                <w:noProof/>
                <w:webHidden/>
              </w:rPr>
              <w:fldChar w:fldCharType="end"/>
            </w:r>
          </w:hyperlink>
        </w:p>
        <w:p w14:paraId="6B2DA6C5" w14:textId="46CD275C" w:rsidR="00121CEC" w:rsidRDefault="004A7B25">
          <w:pPr>
            <w:pStyle w:val="TOC1"/>
            <w:tabs>
              <w:tab w:val="right" w:leader="dot" w:pos="9016"/>
            </w:tabs>
            <w:rPr>
              <w:noProof/>
            </w:rPr>
          </w:pPr>
          <w:hyperlink w:anchor="_Toc191817580" w:history="1">
            <w:r w:rsidR="00121CEC" w:rsidRPr="00B52A29">
              <w:rPr>
                <w:rStyle w:val="Hyperlink"/>
                <w:rFonts w:ascii="Cambria" w:eastAsiaTheme="majorEastAsia" w:hAnsi="Cambria" w:cs="Calibri"/>
                <w:noProof/>
                <w:lang w:eastAsia="en-US"/>
              </w:rPr>
              <w:t>2 Discussion of Experiment</w:t>
            </w:r>
            <w:r w:rsidR="00121CEC">
              <w:rPr>
                <w:noProof/>
                <w:webHidden/>
              </w:rPr>
              <w:tab/>
            </w:r>
            <w:r w:rsidR="00121CEC">
              <w:rPr>
                <w:noProof/>
                <w:webHidden/>
              </w:rPr>
              <w:fldChar w:fldCharType="begin"/>
            </w:r>
            <w:r w:rsidR="00121CEC">
              <w:rPr>
                <w:noProof/>
                <w:webHidden/>
              </w:rPr>
              <w:instrText xml:space="preserve"> PAGEREF _Toc191817580 \h </w:instrText>
            </w:r>
            <w:r w:rsidR="00121CEC">
              <w:rPr>
                <w:noProof/>
                <w:webHidden/>
              </w:rPr>
            </w:r>
            <w:r w:rsidR="00121CEC">
              <w:rPr>
                <w:noProof/>
                <w:webHidden/>
              </w:rPr>
              <w:fldChar w:fldCharType="separate"/>
            </w:r>
            <w:r w:rsidR="00121CEC">
              <w:rPr>
                <w:noProof/>
                <w:webHidden/>
              </w:rPr>
              <w:t>12</w:t>
            </w:r>
            <w:r w:rsidR="00121CEC">
              <w:rPr>
                <w:noProof/>
                <w:webHidden/>
              </w:rPr>
              <w:fldChar w:fldCharType="end"/>
            </w:r>
          </w:hyperlink>
        </w:p>
        <w:p w14:paraId="5163B592" w14:textId="6EBE821A" w:rsidR="00121CEC" w:rsidRDefault="004A7B25">
          <w:pPr>
            <w:pStyle w:val="TOC2"/>
            <w:tabs>
              <w:tab w:val="right" w:leader="dot" w:pos="9016"/>
            </w:tabs>
            <w:rPr>
              <w:noProof/>
            </w:rPr>
          </w:pPr>
          <w:hyperlink w:anchor="_Toc191817581" w:history="1">
            <w:r w:rsidR="00121CEC" w:rsidRPr="00B52A29">
              <w:rPr>
                <w:rStyle w:val="Hyperlink"/>
                <w:rFonts w:ascii="Cambria" w:eastAsiaTheme="majorEastAsia" w:hAnsi="Cambria" w:cstheme="majorBidi"/>
                <w:noProof/>
                <w:lang w:eastAsia="en-US"/>
              </w:rPr>
              <w:t>2.1 Experimental Significance</w:t>
            </w:r>
            <w:r w:rsidR="00121CEC">
              <w:rPr>
                <w:noProof/>
                <w:webHidden/>
              </w:rPr>
              <w:tab/>
            </w:r>
            <w:r w:rsidR="00121CEC">
              <w:rPr>
                <w:noProof/>
                <w:webHidden/>
              </w:rPr>
              <w:fldChar w:fldCharType="begin"/>
            </w:r>
            <w:r w:rsidR="00121CEC">
              <w:rPr>
                <w:noProof/>
                <w:webHidden/>
              </w:rPr>
              <w:instrText xml:space="preserve"> PAGEREF _Toc191817581 \h </w:instrText>
            </w:r>
            <w:r w:rsidR="00121CEC">
              <w:rPr>
                <w:noProof/>
                <w:webHidden/>
              </w:rPr>
            </w:r>
            <w:r w:rsidR="00121CEC">
              <w:rPr>
                <w:noProof/>
                <w:webHidden/>
              </w:rPr>
              <w:fldChar w:fldCharType="separate"/>
            </w:r>
            <w:r w:rsidR="00121CEC">
              <w:rPr>
                <w:noProof/>
                <w:webHidden/>
              </w:rPr>
              <w:t>12</w:t>
            </w:r>
            <w:r w:rsidR="00121CEC">
              <w:rPr>
                <w:noProof/>
                <w:webHidden/>
              </w:rPr>
              <w:fldChar w:fldCharType="end"/>
            </w:r>
          </w:hyperlink>
        </w:p>
        <w:p w14:paraId="7939925A" w14:textId="2C27914B" w:rsidR="00121CEC" w:rsidRDefault="004A7B25">
          <w:pPr>
            <w:pStyle w:val="TOC2"/>
            <w:tabs>
              <w:tab w:val="right" w:leader="dot" w:pos="9016"/>
            </w:tabs>
            <w:rPr>
              <w:noProof/>
            </w:rPr>
          </w:pPr>
          <w:hyperlink w:anchor="_Toc191817582" w:history="1">
            <w:r w:rsidR="00121CEC" w:rsidRPr="00B52A29">
              <w:rPr>
                <w:rStyle w:val="Hyperlink"/>
                <w:rFonts w:ascii="Cambria" w:eastAsiaTheme="majorEastAsia" w:hAnsi="Cambria" w:cstheme="majorBidi"/>
                <w:noProof/>
                <w:lang w:eastAsia="en-US"/>
              </w:rPr>
              <w:t>2.2 Relationship between wavelength, energy and frequency</w:t>
            </w:r>
            <w:r w:rsidR="00121CEC">
              <w:rPr>
                <w:noProof/>
                <w:webHidden/>
              </w:rPr>
              <w:tab/>
            </w:r>
            <w:r w:rsidR="00121CEC">
              <w:rPr>
                <w:noProof/>
                <w:webHidden/>
              </w:rPr>
              <w:fldChar w:fldCharType="begin"/>
            </w:r>
            <w:r w:rsidR="00121CEC">
              <w:rPr>
                <w:noProof/>
                <w:webHidden/>
              </w:rPr>
              <w:instrText xml:space="preserve"> PAGEREF _Toc191817582 \h </w:instrText>
            </w:r>
            <w:r w:rsidR="00121CEC">
              <w:rPr>
                <w:noProof/>
                <w:webHidden/>
              </w:rPr>
            </w:r>
            <w:r w:rsidR="00121CEC">
              <w:rPr>
                <w:noProof/>
                <w:webHidden/>
              </w:rPr>
              <w:fldChar w:fldCharType="separate"/>
            </w:r>
            <w:r w:rsidR="00121CEC">
              <w:rPr>
                <w:noProof/>
                <w:webHidden/>
              </w:rPr>
              <w:t>12</w:t>
            </w:r>
            <w:r w:rsidR="00121CEC">
              <w:rPr>
                <w:noProof/>
                <w:webHidden/>
              </w:rPr>
              <w:fldChar w:fldCharType="end"/>
            </w:r>
          </w:hyperlink>
        </w:p>
        <w:p w14:paraId="30B0919D" w14:textId="6FAEEC79" w:rsidR="00121CEC" w:rsidRDefault="004A7B25">
          <w:pPr>
            <w:pStyle w:val="TOC3"/>
            <w:tabs>
              <w:tab w:val="right" w:leader="dot" w:pos="9016"/>
            </w:tabs>
            <w:rPr>
              <w:noProof/>
            </w:rPr>
          </w:pPr>
          <w:hyperlink w:anchor="_Toc191817583" w:history="1">
            <w:r w:rsidR="00121CEC" w:rsidRPr="00B52A29">
              <w:rPr>
                <w:rStyle w:val="Hyperlink"/>
                <w:rFonts w:ascii="Calibri" w:hAnsi="Calibri" w:cs="Calibri"/>
                <w:noProof/>
                <w:lang w:eastAsia="en-US"/>
              </w:rPr>
              <w:t>2.2.1 Barium</w:t>
            </w:r>
            <w:r w:rsidR="00121CEC">
              <w:rPr>
                <w:noProof/>
                <w:webHidden/>
              </w:rPr>
              <w:tab/>
            </w:r>
            <w:r w:rsidR="00121CEC">
              <w:rPr>
                <w:noProof/>
                <w:webHidden/>
              </w:rPr>
              <w:fldChar w:fldCharType="begin"/>
            </w:r>
            <w:r w:rsidR="00121CEC">
              <w:rPr>
                <w:noProof/>
                <w:webHidden/>
              </w:rPr>
              <w:instrText xml:space="preserve"> PAGEREF _Toc191817583 \h </w:instrText>
            </w:r>
            <w:r w:rsidR="00121CEC">
              <w:rPr>
                <w:noProof/>
                <w:webHidden/>
              </w:rPr>
            </w:r>
            <w:r w:rsidR="00121CEC">
              <w:rPr>
                <w:noProof/>
                <w:webHidden/>
              </w:rPr>
              <w:fldChar w:fldCharType="separate"/>
            </w:r>
            <w:r w:rsidR="00121CEC">
              <w:rPr>
                <w:noProof/>
                <w:webHidden/>
              </w:rPr>
              <w:t>13</w:t>
            </w:r>
            <w:r w:rsidR="00121CEC">
              <w:rPr>
                <w:noProof/>
                <w:webHidden/>
              </w:rPr>
              <w:fldChar w:fldCharType="end"/>
            </w:r>
          </w:hyperlink>
        </w:p>
        <w:p w14:paraId="00CF04BD" w14:textId="34AF20BA" w:rsidR="00121CEC" w:rsidRDefault="004A7B25">
          <w:pPr>
            <w:pStyle w:val="TOC3"/>
            <w:tabs>
              <w:tab w:val="right" w:leader="dot" w:pos="9016"/>
            </w:tabs>
            <w:rPr>
              <w:noProof/>
            </w:rPr>
          </w:pPr>
          <w:hyperlink w:anchor="_Toc191817584" w:history="1">
            <w:r w:rsidR="00121CEC" w:rsidRPr="00B52A29">
              <w:rPr>
                <w:rStyle w:val="Hyperlink"/>
                <w:rFonts w:ascii="Calibri" w:hAnsi="Calibri" w:cs="Calibri"/>
                <w:noProof/>
                <w:lang w:eastAsia="en-US"/>
              </w:rPr>
              <w:t>2.2.2 Strontium</w:t>
            </w:r>
            <w:r w:rsidR="00121CEC">
              <w:rPr>
                <w:noProof/>
                <w:webHidden/>
              </w:rPr>
              <w:tab/>
            </w:r>
            <w:r w:rsidR="00121CEC">
              <w:rPr>
                <w:noProof/>
                <w:webHidden/>
              </w:rPr>
              <w:fldChar w:fldCharType="begin"/>
            </w:r>
            <w:r w:rsidR="00121CEC">
              <w:rPr>
                <w:noProof/>
                <w:webHidden/>
              </w:rPr>
              <w:instrText xml:space="preserve"> PAGEREF _Toc191817584 \h </w:instrText>
            </w:r>
            <w:r w:rsidR="00121CEC">
              <w:rPr>
                <w:noProof/>
                <w:webHidden/>
              </w:rPr>
            </w:r>
            <w:r w:rsidR="00121CEC">
              <w:rPr>
                <w:noProof/>
                <w:webHidden/>
              </w:rPr>
              <w:fldChar w:fldCharType="separate"/>
            </w:r>
            <w:r w:rsidR="00121CEC">
              <w:rPr>
                <w:noProof/>
                <w:webHidden/>
              </w:rPr>
              <w:t>13</w:t>
            </w:r>
            <w:r w:rsidR="00121CEC">
              <w:rPr>
                <w:noProof/>
                <w:webHidden/>
              </w:rPr>
              <w:fldChar w:fldCharType="end"/>
            </w:r>
          </w:hyperlink>
        </w:p>
        <w:p w14:paraId="20F56BD4" w14:textId="7456E39E" w:rsidR="00121CEC" w:rsidRDefault="004A7B25">
          <w:pPr>
            <w:pStyle w:val="TOC2"/>
            <w:tabs>
              <w:tab w:val="right" w:leader="dot" w:pos="9016"/>
            </w:tabs>
            <w:rPr>
              <w:noProof/>
            </w:rPr>
          </w:pPr>
          <w:hyperlink w:anchor="_Toc191817585" w:history="1">
            <w:r w:rsidR="00121CEC" w:rsidRPr="00B52A29">
              <w:rPr>
                <w:rStyle w:val="Hyperlink"/>
                <w:rFonts w:ascii="Cambria" w:eastAsiaTheme="majorEastAsia" w:hAnsi="Cambria" w:cstheme="majorBidi"/>
                <w:noProof/>
                <w:lang w:eastAsia="en-US"/>
              </w:rPr>
              <w:t>2.3 Relevance to OME</w:t>
            </w:r>
            <w:r w:rsidR="00121CEC">
              <w:rPr>
                <w:noProof/>
                <w:webHidden/>
              </w:rPr>
              <w:tab/>
            </w:r>
            <w:r w:rsidR="00121CEC">
              <w:rPr>
                <w:noProof/>
                <w:webHidden/>
              </w:rPr>
              <w:fldChar w:fldCharType="begin"/>
            </w:r>
            <w:r w:rsidR="00121CEC">
              <w:rPr>
                <w:noProof/>
                <w:webHidden/>
              </w:rPr>
              <w:instrText xml:space="preserve"> PAGEREF _Toc191817585 \h </w:instrText>
            </w:r>
            <w:r w:rsidR="00121CEC">
              <w:rPr>
                <w:noProof/>
                <w:webHidden/>
              </w:rPr>
            </w:r>
            <w:r w:rsidR="00121CEC">
              <w:rPr>
                <w:noProof/>
                <w:webHidden/>
              </w:rPr>
              <w:fldChar w:fldCharType="separate"/>
            </w:r>
            <w:r w:rsidR="00121CEC">
              <w:rPr>
                <w:noProof/>
                <w:webHidden/>
              </w:rPr>
              <w:t>13</w:t>
            </w:r>
            <w:r w:rsidR="00121CEC">
              <w:rPr>
                <w:noProof/>
                <w:webHidden/>
              </w:rPr>
              <w:fldChar w:fldCharType="end"/>
            </w:r>
          </w:hyperlink>
        </w:p>
        <w:p w14:paraId="02365B18" w14:textId="7633864B" w:rsidR="00121CEC" w:rsidRDefault="004A7B25">
          <w:pPr>
            <w:pStyle w:val="TOC2"/>
            <w:tabs>
              <w:tab w:val="right" w:leader="dot" w:pos="9016"/>
            </w:tabs>
            <w:rPr>
              <w:noProof/>
            </w:rPr>
          </w:pPr>
          <w:hyperlink w:anchor="_Toc191817586" w:history="1">
            <w:r w:rsidR="00121CEC" w:rsidRPr="00B52A29">
              <w:rPr>
                <w:rStyle w:val="Hyperlink"/>
                <w:rFonts w:ascii="Cambria" w:eastAsiaTheme="majorEastAsia" w:hAnsi="Cambria" w:cstheme="majorBidi"/>
                <w:noProof/>
                <w:lang w:eastAsia="en-US"/>
              </w:rPr>
              <w:t>2.4 Social relevance</w:t>
            </w:r>
            <w:r w:rsidR="00121CEC">
              <w:rPr>
                <w:noProof/>
                <w:webHidden/>
              </w:rPr>
              <w:tab/>
            </w:r>
            <w:r w:rsidR="00121CEC">
              <w:rPr>
                <w:noProof/>
                <w:webHidden/>
              </w:rPr>
              <w:fldChar w:fldCharType="begin"/>
            </w:r>
            <w:r w:rsidR="00121CEC">
              <w:rPr>
                <w:noProof/>
                <w:webHidden/>
              </w:rPr>
              <w:instrText xml:space="preserve"> PAGEREF _Toc191817586 \h </w:instrText>
            </w:r>
            <w:r w:rsidR="00121CEC">
              <w:rPr>
                <w:noProof/>
                <w:webHidden/>
              </w:rPr>
            </w:r>
            <w:r w:rsidR="00121CEC">
              <w:rPr>
                <w:noProof/>
                <w:webHidden/>
              </w:rPr>
              <w:fldChar w:fldCharType="separate"/>
            </w:r>
            <w:r w:rsidR="00121CEC">
              <w:rPr>
                <w:noProof/>
                <w:webHidden/>
              </w:rPr>
              <w:t>13</w:t>
            </w:r>
            <w:r w:rsidR="00121CEC">
              <w:rPr>
                <w:noProof/>
                <w:webHidden/>
              </w:rPr>
              <w:fldChar w:fldCharType="end"/>
            </w:r>
          </w:hyperlink>
        </w:p>
        <w:p w14:paraId="7A5153BC" w14:textId="36175893" w:rsidR="00121CEC" w:rsidRDefault="004A7B25">
          <w:pPr>
            <w:pStyle w:val="TOC2"/>
            <w:tabs>
              <w:tab w:val="right" w:leader="dot" w:pos="9016"/>
            </w:tabs>
            <w:rPr>
              <w:noProof/>
            </w:rPr>
          </w:pPr>
          <w:hyperlink w:anchor="_Toc191817587" w:history="1">
            <w:r w:rsidR="00121CEC" w:rsidRPr="00B52A29">
              <w:rPr>
                <w:rStyle w:val="Hyperlink"/>
                <w:rFonts w:ascii="Cambria" w:eastAsiaTheme="majorEastAsia" w:hAnsi="Cambria" w:cstheme="majorBidi"/>
                <w:noProof/>
                <w:lang w:eastAsia="en-US"/>
              </w:rPr>
              <w:t>2.5 Error and limitations</w:t>
            </w:r>
            <w:r w:rsidR="00121CEC">
              <w:rPr>
                <w:noProof/>
                <w:webHidden/>
              </w:rPr>
              <w:tab/>
            </w:r>
            <w:r w:rsidR="00121CEC">
              <w:rPr>
                <w:noProof/>
                <w:webHidden/>
              </w:rPr>
              <w:fldChar w:fldCharType="begin"/>
            </w:r>
            <w:r w:rsidR="00121CEC">
              <w:rPr>
                <w:noProof/>
                <w:webHidden/>
              </w:rPr>
              <w:instrText xml:space="preserve"> PAGEREF _Toc191817587 \h </w:instrText>
            </w:r>
            <w:r w:rsidR="00121CEC">
              <w:rPr>
                <w:noProof/>
                <w:webHidden/>
              </w:rPr>
            </w:r>
            <w:r w:rsidR="00121CEC">
              <w:rPr>
                <w:noProof/>
                <w:webHidden/>
              </w:rPr>
              <w:fldChar w:fldCharType="separate"/>
            </w:r>
            <w:r w:rsidR="00121CEC">
              <w:rPr>
                <w:noProof/>
                <w:webHidden/>
              </w:rPr>
              <w:t>14</w:t>
            </w:r>
            <w:r w:rsidR="00121CEC">
              <w:rPr>
                <w:noProof/>
                <w:webHidden/>
              </w:rPr>
              <w:fldChar w:fldCharType="end"/>
            </w:r>
          </w:hyperlink>
        </w:p>
        <w:p w14:paraId="1D065BB5" w14:textId="012A052D" w:rsidR="00121CEC" w:rsidRDefault="004A7B25">
          <w:pPr>
            <w:pStyle w:val="TOC1"/>
            <w:tabs>
              <w:tab w:val="right" w:leader="dot" w:pos="9016"/>
            </w:tabs>
            <w:rPr>
              <w:noProof/>
            </w:rPr>
          </w:pPr>
          <w:hyperlink w:anchor="_Toc191817588" w:history="1">
            <w:r w:rsidR="00121CEC" w:rsidRPr="00B52A29">
              <w:rPr>
                <w:rStyle w:val="Hyperlink"/>
                <w:rFonts w:ascii="Calibri" w:hAnsi="Calibri" w:cs="Calibri"/>
                <w:noProof/>
                <w:lang w:eastAsia="en-US"/>
              </w:rPr>
              <w:t>3 Conclusion</w:t>
            </w:r>
            <w:r w:rsidR="00121CEC">
              <w:rPr>
                <w:noProof/>
                <w:webHidden/>
              </w:rPr>
              <w:tab/>
            </w:r>
            <w:r w:rsidR="00121CEC">
              <w:rPr>
                <w:noProof/>
                <w:webHidden/>
              </w:rPr>
              <w:fldChar w:fldCharType="begin"/>
            </w:r>
            <w:r w:rsidR="00121CEC">
              <w:rPr>
                <w:noProof/>
                <w:webHidden/>
              </w:rPr>
              <w:instrText xml:space="preserve"> PAGEREF _Toc191817588 \h </w:instrText>
            </w:r>
            <w:r w:rsidR="00121CEC">
              <w:rPr>
                <w:noProof/>
                <w:webHidden/>
              </w:rPr>
            </w:r>
            <w:r w:rsidR="00121CEC">
              <w:rPr>
                <w:noProof/>
                <w:webHidden/>
              </w:rPr>
              <w:fldChar w:fldCharType="separate"/>
            </w:r>
            <w:r w:rsidR="00121CEC">
              <w:rPr>
                <w:noProof/>
                <w:webHidden/>
              </w:rPr>
              <w:t>15</w:t>
            </w:r>
            <w:r w:rsidR="00121CEC">
              <w:rPr>
                <w:noProof/>
                <w:webHidden/>
              </w:rPr>
              <w:fldChar w:fldCharType="end"/>
            </w:r>
          </w:hyperlink>
        </w:p>
        <w:p w14:paraId="17F9000E" w14:textId="598A56FA" w:rsidR="00121CEC" w:rsidRDefault="004A7B25">
          <w:pPr>
            <w:pStyle w:val="TOC2"/>
            <w:tabs>
              <w:tab w:val="right" w:leader="dot" w:pos="9016"/>
            </w:tabs>
            <w:rPr>
              <w:noProof/>
            </w:rPr>
          </w:pPr>
          <w:hyperlink w:anchor="_Toc191817589" w:history="1">
            <w:r w:rsidR="00121CEC" w:rsidRPr="00B52A29">
              <w:rPr>
                <w:rStyle w:val="Hyperlink"/>
                <w:rFonts w:ascii="Calibri" w:hAnsi="Calibri" w:cs="Calibri"/>
                <w:noProof/>
                <w:lang w:eastAsia="en-US"/>
              </w:rPr>
              <w:t>3.1 Summarisation</w:t>
            </w:r>
            <w:r w:rsidR="00121CEC">
              <w:rPr>
                <w:noProof/>
                <w:webHidden/>
              </w:rPr>
              <w:tab/>
            </w:r>
            <w:r w:rsidR="00121CEC">
              <w:rPr>
                <w:noProof/>
                <w:webHidden/>
              </w:rPr>
              <w:fldChar w:fldCharType="begin"/>
            </w:r>
            <w:r w:rsidR="00121CEC">
              <w:rPr>
                <w:noProof/>
                <w:webHidden/>
              </w:rPr>
              <w:instrText xml:space="preserve"> PAGEREF _Toc191817589 \h </w:instrText>
            </w:r>
            <w:r w:rsidR="00121CEC">
              <w:rPr>
                <w:noProof/>
                <w:webHidden/>
              </w:rPr>
            </w:r>
            <w:r w:rsidR="00121CEC">
              <w:rPr>
                <w:noProof/>
                <w:webHidden/>
              </w:rPr>
              <w:fldChar w:fldCharType="separate"/>
            </w:r>
            <w:r w:rsidR="00121CEC">
              <w:rPr>
                <w:noProof/>
                <w:webHidden/>
              </w:rPr>
              <w:t>15</w:t>
            </w:r>
            <w:r w:rsidR="00121CEC">
              <w:rPr>
                <w:noProof/>
                <w:webHidden/>
              </w:rPr>
              <w:fldChar w:fldCharType="end"/>
            </w:r>
          </w:hyperlink>
        </w:p>
        <w:p w14:paraId="4683CFA2" w14:textId="15147514" w:rsidR="00121CEC" w:rsidRDefault="004A7B25">
          <w:pPr>
            <w:pStyle w:val="TOC2"/>
            <w:tabs>
              <w:tab w:val="right" w:leader="dot" w:pos="9016"/>
            </w:tabs>
            <w:rPr>
              <w:noProof/>
            </w:rPr>
          </w:pPr>
          <w:hyperlink w:anchor="_Toc191817590" w:history="1">
            <w:r w:rsidR="00121CEC" w:rsidRPr="00B52A29">
              <w:rPr>
                <w:rStyle w:val="Hyperlink"/>
                <w:rFonts w:ascii="Calibri" w:hAnsi="Calibri" w:cs="Calibri"/>
                <w:noProof/>
                <w:lang w:eastAsia="en-US"/>
              </w:rPr>
              <w:t>3.2 Future research</w:t>
            </w:r>
            <w:r w:rsidR="00121CEC">
              <w:rPr>
                <w:noProof/>
                <w:webHidden/>
              </w:rPr>
              <w:tab/>
            </w:r>
            <w:r w:rsidR="00121CEC">
              <w:rPr>
                <w:noProof/>
                <w:webHidden/>
              </w:rPr>
              <w:fldChar w:fldCharType="begin"/>
            </w:r>
            <w:r w:rsidR="00121CEC">
              <w:rPr>
                <w:noProof/>
                <w:webHidden/>
              </w:rPr>
              <w:instrText xml:space="preserve"> PAGEREF _Toc191817590 \h </w:instrText>
            </w:r>
            <w:r w:rsidR="00121CEC">
              <w:rPr>
                <w:noProof/>
                <w:webHidden/>
              </w:rPr>
            </w:r>
            <w:r w:rsidR="00121CEC">
              <w:rPr>
                <w:noProof/>
                <w:webHidden/>
              </w:rPr>
              <w:fldChar w:fldCharType="separate"/>
            </w:r>
            <w:r w:rsidR="00121CEC">
              <w:rPr>
                <w:noProof/>
                <w:webHidden/>
              </w:rPr>
              <w:t>15</w:t>
            </w:r>
            <w:r w:rsidR="00121CEC">
              <w:rPr>
                <w:noProof/>
                <w:webHidden/>
              </w:rPr>
              <w:fldChar w:fldCharType="end"/>
            </w:r>
          </w:hyperlink>
        </w:p>
        <w:p w14:paraId="49C15CAF" w14:textId="7F786883" w:rsidR="00121CEC" w:rsidRDefault="004A7B25">
          <w:pPr>
            <w:pStyle w:val="TOC1"/>
            <w:tabs>
              <w:tab w:val="right" w:leader="dot" w:pos="9016"/>
            </w:tabs>
            <w:rPr>
              <w:noProof/>
            </w:rPr>
          </w:pPr>
          <w:hyperlink w:anchor="_Toc191817591" w:history="1">
            <w:r w:rsidR="00121CEC" w:rsidRPr="00B52A29">
              <w:rPr>
                <w:rStyle w:val="Hyperlink"/>
                <w:rFonts w:ascii="Calibri" w:eastAsiaTheme="majorEastAsia" w:hAnsi="Calibri" w:cs="Calibri"/>
                <w:noProof/>
                <w:lang w:eastAsia="en-US"/>
              </w:rPr>
              <w:t>References</w:t>
            </w:r>
            <w:r w:rsidR="00121CEC">
              <w:rPr>
                <w:noProof/>
                <w:webHidden/>
              </w:rPr>
              <w:tab/>
            </w:r>
            <w:r w:rsidR="00121CEC">
              <w:rPr>
                <w:noProof/>
                <w:webHidden/>
              </w:rPr>
              <w:fldChar w:fldCharType="begin"/>
            </w:r>
            <w:r w:rsidR="00121CEC">
              <w:rPr>
                <w:noProof/>
                <w:webHidden/>
              </w:rPr>
              <w:instrText xml:space="preserve"> PAGEREF _Toc191817591 \h </w:instrText>
            </w:r>
            <w:r w:rsidR="00121CEC">
              <w:rPr>
                <w:noProof/>
                <w:webHidden/>
              </w:rPr>
            </w:r>
            <w:r w:rsidR="00121CEC">
              <w:rPr>
                <w:noProof/>
                <w:webHidden/>
              </w:rPr>
              <w:fldChar w:fldCharType="separate"/>
            </w:r>
            <w:r w:rsidR="00121CEC">
              <w:rPr>
                <w:noProof/>
                <w:webHidden/>
              </w:rPr>
              <w:t>16</w:t>
            </w:r>
            <w:r w:rsidR="00121CEC">
              <w:rPr>
                <w:noProof/>
                <w:webHidden/>
              </w:rPr>
              <w:fldChar w:fldCharType="end"/>
            </w:r>
          </w:hyperlink>
        </w:p>
        <w:p w14:paraId="1A0D6F75" w14:textId="74A07A5A" w:rsidR="00121CEC" w:rsidRDefault="004A7B25">
          <w:pPr>
            <w:pStyle w:val="TOC1"/>
            <w:tabs>
              <w:tab w:val="right" w:leader="dot" w:pos="9016"/>
            </w:tabs>
            <w:rPr>
              <w:noProof/>
            </w:rPr>
          </w:pPr>
          <w:hyperlink w:anchor="_Toc191817592" w:history="1">
            <w:r w:rsidR="00121CEC" w:rsidRPr="00B52A29">
              <w:rPr>
                <w:rStyle w:val="Hyperlink"/>
                <w:rFonts w:ascii="Calibri" w:eastAsiaTheme="majorEastAsia" w:hAnsi="Calibri" w:cs="Calibri"/>
                <w:noProof/>
                <w:lang w:eastAsia="en-US"/>
              </w:rPr>
              <w:t>Appendices</w:t>
            </w:r>
            <w:r w:rsidR="00121CEC">
              <w:rPr>
                <w:noProof/>
                <w:webHidden/>
              </w:rPr>
              <w:tab/>
            </w:r>
            <w:r w:rsidR="00121CEC">
              <w:rPr>
                <w:noProof/>
                <w:webHidden/>
              </w:rPr>
              <w:fldChar w:fldCharType="begin"/>
            </w:r>
            <w:r w:rsidR="00121CEC">
              <w:rPr>
                <w:noProof/>
                <w:webHidden/>
              </w:rPr>
              <w:instrText xml:space="preserve"> PAGEREF _Toc191817592 \h </w:instrText>
            </w:r>
            <w:r w:rsidR="00121CEC">
              <w:rPr>
                <w:noProof/>
                <w:webHidden/>
              </w:rPr>
            </w:r>
            <w:r w:rsidR="00121CEC">
              <w:rPr>
                <w:noProof/>
                <w:webHidden/>
              </w:rPr>
              <w:fldChar w:fldCharType="separate"/>
            </w:r>
            <w:r w:rsidR="00121CEC">
              <w:rPr>
                <w:noProof/>
                <w:webHidden/>
              </w:rPr>
              <w:t>17</w:t>
            </w:r>
            <w:r w:rsidR="00121CEC">
              <w:rPr>
                <w:noProof/>
                <w:webHidden/>
              </w:rPr>
              <w:fldChar w:fldCharType="end"/>
            </w:r>
          </w:hyperlink>
        </w:p>
        <w:p w14:paraId="107992BB" w14:textId="6C979F63" w:rsidR="00121CEC" w:rsidRDefault="004A7B25">
          <w:pPr>
            <w:pStyle w:val="TOC2"/>
            <w:tabs>
              <w:tab w:val="right" w:leader="dot" w:pos="9016"/>
            </w:tabs>
            <w:rPr>
              <w:noProof/>
            </w:rPr>
          </w:pPr>
          <w:hyperlink w:anchor="_Toc191817593" w:history="1">
            <w:r w:rsidR="00121CEC" w:rsidRPr="00B52A29">
              <w:rPr>
                <w:rStyle w:val="Hyperlink"/>
                <w:rFonts w:ascii="Calibri" w:hAnsi="Calibri" w:cs="Calibri"/>
                <w:noProof/>
                <w:lang w:eastAsia="en-US"/>
              </w:rPr>
              <w:t>1 Materials and methods</w:t>
            </w:r>
            <w:r w:rsidR="00121CEC">
              <w:rPr>
                <w:noProof/>
                <w:webHidden/>
              </w:rPr>
              <w:tab/>
            </w:r>
            <w:r w:rsidR="00121CEC">
              <w:rPr>
                <w:noProof/>
                <w:webHidden/>
              </w:rPr>
              <w:fldChar w:fldCharType="begin"/>
            </w:r>
            <w:r w:rsidR="00121CEC">
              <w:rPr>
                <w:noProof/>
                <w:webHidden/>
              </w:rPr>
              <w:instrText xml:space="preserve"> PAGEREF _Toc191817593 \h </w:instrText>
            </w:r>
            <w:r w:rsidR="00121CEC">
              <w:rPr>
                <w:noProof/>
                <w:webHidden/>
              </w:rPr>
            </w:r>
            <w:r w:rsidR="00121CEC">
              <w:rPr>
                <w:noProof/>
                <w:webHidden/>
              </w:rPr>
              <w:fldChar w:fldCharType="separate"/>
            </w:r>
            <w:r w:rsidR="00121CEC">
              <w:rPr>
                <w:noProof/>
                <w:webHidden/>
              </w:rPr>
              <w:t>17</w:t>
            </w:r>
            <w:r w:rsidR="00121CEC">
              <w:rPr>
                <w:noProof/>
                <w:webHidden/>
              </w:rPr>
              <w:fldChar w:fldCharType="end"/>
            </w:r>
          </w:hyperlink>
        </w:p>
        <w:p w14:paraId="22FEBE64" w14:textId="5D9E13C8" w:rsidR="00121CEC" w:rsidRDefault="004A7B25">
          <w:pPr>
            <w:pStyle w:val="TOC2"/>
            <w:tabs>
              <w:tab w:val="right" w:leader="dot" w:pos="9016"/>
            </w:tabs>
            <w:rPr>
              <w:noProof/>
            </w:rPr>
          </w:pPr>
          <w:hyperlink w:anchor="_Toc191817594" w:history="1">
            <w:r w:rsidR="00121CEC" w:rsidRPr="00B52A29">
              <w:rPr>
                <w:rStyle w:val="Hyperlink"/>
                <w:rFonts w:ascii="Calibri" w:hAnsi="Calibri" w:cs="Calibri"/>
                <w:noProof/>
                <w:lang w:eastAsia="en-US"/>
              </w:rPr>
              <w:t xml:space="preserve">2 Original Data sheet </w:t>
            </w:r>
            <w:r w:rsidR="00121CEC">
              <w:rPr>
                <w:noProof/>
                <w:webHidden/>
              </w:rPr>
              <w:tab/>
            </w:r>
            <w:r w:rsidR="00121CEC">
              <w:rPr>
                <w:noProof/>
                <w:webHidden/>
              </w:rPr>
              <w:fldChar w:fldCharType="begin"/>
            </w:r>
            <w:r w:rsidR="00121CEC">
              <w:rPr>
                <w:noProof/>
                <w:webHidden/>
              </w:rPr>
              <w:instrText xml:space="preserve"> PAGEREF _Toc191817594 \h </w:instrText>
            </w:r>
            <w:r w:rsidR="00121CEC">
              <w:rPr>
                <w:noProof/>
                <w:webHidden/>
              </w:rPr>
            </w:r>
            <w:r w:rsidR="00121CEC">
              <w:rPr>
                <w:noProof/>
                <w:webHidden/>
              </w:rPr>
              <w:fldChar w:fldCharType="separate"/>
            </w:r>
            <w:r w:rsidR="00121CEC">
              <w:rPr>
                <w:noProof/>
                <w:webHidden/>
              </w:rPr>
              <w:t>18</w:t>
            </w:r>
            <w:r w:rsidR="00121CEC">
              <w:rPr>
                <w:noProof/>
                <w:webHidden/>
              </w:rPr>
              <w:fldChar w:fldCharType="end"/>
            </w:r>
          </w:hyperlink>
        </w:p>
        <w:p w14:paraId="25C3A057" w14:textId="21DACD7C" w:rsidR="004D0E25" w:rsidRDefault="004D0E25">
          <w:r>
            <w:rPr>
              <w:b/>
              <w:bCs/>
              <w:noProof/>
            </w:rPr>
            <w:fldChar w:fldCharType="end"/>
          </w:r>
        </w:p>
      </w:sdtContent>
    </w:sdt>
    <w:p w14:paraId="50BCEDE1" w14:textId="314CB074" w:rsidR="00F123C2" w:rsidRPr="00E21B59" w:rsidRDefault="00E21B59" w:rsidP="00E21B59">
      <w:pPr>
        <w:rPr>
          <w:rFonts w:ascii="Calibri" w:eastAsiaTheme="majorEastAsia" w:hAnsi="Calibri" w:cs="Calibri"/>
          <w:color w:val="000000" w:themeColor="text1"/>
          <w:sz w:val="40"/>
          <w:szCs w:val="40"/>
          <w:lang w:eastAsia="en-US"/>
        </w:rPr>
      </w:pPr>
      <w:r>
        <w:rPr>
          <w:rFonts w:ascii="Calibri" w:hAnsi="Calibri" w:cs="Calibri"/>
          <w:color w:val="000000" w:themeColor="text1"/>
          <w:lang w:eastAsia="en-US"/>
        </w:rPr>
        <w:br w:type="page"/>
      </w:r>
    </w:p>
    <w:p w14:paraId="5A946EC5" w14:textId="39F0948C" w:rsidR="00E96E8D" w:rsidRDefault="00F123C2" w:rsidP="00E96E8D">
      <w:pPr>
        <w:pStyle w:val="Heading1"/>
        <w:rPr>
          <w:rFonts w:ascii="Calibri" w:hAnsi="Calibri" w:cs="Calibri"/>
          <w:color w:val="000000" w:themeColor="text1"/>
          <w:lang w:eastAsia="en-US"/>
        </w:rPr>
      </w:pPr>
      <w:bookmarkStart w:id="7" w:name="_Toc191817574"/>
      <w:r w:rsidRPr="00E74553">
        <w:rPr>
          <w:rFonts w:ascii="Calibri" w:hAnsi="Calibri" w:cs="Calibri"/>
          <w:color w:val="000000" w:themeColor="text1"/>
          <w:lang w:eastAsia="en-US"/>
        </w:rPr>
        <w:lastRenderedPageBreak/>
        <w:t>List of Figures</w:t>
      </w:r>
      <w:bookmarkEnd w:id="7"/>
      <w:r w:rsidRPr="00E74553">
        <w:rPr>
          <w:rFonts w:ascii="Calibri" w:hAnsi="Calibri" w:cs="Calibri"/>
          <w:color w:val="000000" w:themeColor="text1"/>
          <w:lang w:eastAsia="en-US"/>
        </w:rPr>
        <w:t xml:space="preserve"> </w:t>
      </w:r>
    </w:p>
    <w:p w14:paraId="7F8F9FDA" w14:textId="2F38F91B" w:rsidR="00C26CF6" w:rsidRDefault="00C26CF6" w:rsidP="00C26CF6">
      <w:pPr>
        <w:rPr>
          <w:lang w:eastAsia="en-US"/>
        </w:rPr>
      </w:pPr>
    </w:p>
    <w:p w14:paraId="12CBF5C6" w14:textId="607416CB" w:rsidR="00C26CF6" w:rsidRDefault="00CB7D3C" w:rsidP="00C26CF6">
      <w:pPr>
        <w:rPr>
          <w:lang w:eastAsia="en-US"/>
        </w:rPr>
      </w:pPr>
      <w:r>
        <w:rPr>
          <w:noProof/>
          <w:lang w:eastAsia="en-US"/>
        </w:rPr>
        <w:drawing>
          <wp:anchor distT="0" distB="0" distL="114300" distR="114300" simplePos="0" relativeHeight="251659264" behindDoc="0" locked="0" layoutInCell="1" allowOverlap="1" wp14:anchorId="2FB1EA87" wp14:editId="30A64770">
            <wp:simplePos x="0" y="0"/>
            <wp:positionH relativeFrom="column">
              <wp:posOffset>10795</wp:posOffset>
            </wp:positionH>
            <wp:positionV relativeFrom="paragraph">
              <wp:posOffset>229577</wp:posOffset>
            </wp:positionV>
            <wp:extent cx="5731510" cy="2089785"/>
            <wp:effectExtent l="0" t="0" r="0" b="5715"/>
            <wp:wrapTopAndBottom/>
            <wp:docPr id="714222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222660" name="Picture 714222660"/>
                    <pic:cNvPicPr/>
                  </pic:nvPicPr>
                  <pic:blipFill rotWithShape="1">
                    <a:blip r:embed="rId10">
                      <a:extLst>
                        <a:ext uri="{28A0092B-C50C-407E-A947-70E740481C1C}">
                          <a14:useLocalDpi xmlns:a14="http://schemas.microsoft.com/office/drawing/2010/main" val="0"/>
                        </a:ext>
                      </a:extLst>
                    </a:blip>
                    <a:srcRect b="19643"/>
                    <a:stretch/>
                  </pic:blipFill>
                  <pic:spPr bwMode="auto">
                    <a:xfrm>
                      <a:off x="0" y="0"/>
                      <a:ext cx="5731510" cy="208978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F5479D">
        <w:rPr>
          <w:lang w:eastAsia="en-US"/>
        </w:rPr>
        <w:t xml:space="preserve">Figure 1 </w:t>
      </w:r>
    </w:p>
    <w:p w14:paraId="6AB73DA7" w14:textId="2FA823D9" w:rsidR="00C26CF6" w:rsidRPr="00C26CF6" w:rsidRDefault="00C26CF6" w:rsidP="00C26CF6">
      <w:pPr>
        <w:rPr>
          <w:lang w:eastAsia="en-US"/>
        </w:rPr>
      </w:pPr>
    </w:p>
    <w:p w14:paraId="0471869E" w14:textId="1E9355C6" w:rsidR="00E21B59" w:rsidRDefault="00E21B59" w:rsidP="00C15C95">
      <w:pPr>
        <w:rPr>
          <w:lang w:eastAsia="en-US"/>
        </w:rPr>
      </w:pPr>
      <w:r>
        <w:rPr>
          <w:lang w:eastAsia="en-US"/>
        </w:rPr>
        <w:br w:type="page"/>
      </w:r>
    </w:p>
    <w:p w14:paraId="778DB5FE" w14:textId="77777777" w:rsidR="00C26CF6" w:rsidRPr="00C15C95" w:rsidRDefault="00C26CF6" w:rsidP="00C15C95">
      <w:pPr>
        <w:rPr>
          <w:rFonts w:ascii="Calibri" w:hAnsi="Calibri" w:cs="Calibri"/>
          <w:lang w:eastAsia="en-US"/>
        </w:rPr>
      </w:pPr>
    </w:p>
    <w:p w14:paraId="136B2910" w14:textId="78E8E276" w:rsidR="00E21B59" w:rsidRDefault="006F01A7" w:rsidP="00BC0935">
      <w:pPr>
        <w:pStyle w:val="Heading1"/>
        <w:rPr>
          <w:rFonts w:ascii="Calibri" w:hAnsi="Calibri" w:cs="Calibri"/>
          <w:color w:val="000000" w:themeColor="text1"/>
          <w:lang w:eastAsia="en-US"/>
        </w:rPr>
      </w:pPr>
      <w:bookmarkStart w:id="8" w:name="_Toc191817575"/>
      <w:r w:rsidRPr="00E74553">
        <w:rPr>
          <w:rFonts w:ascii="Calibri" w:hAnsi="Calibri" w:cs="Calibri"/>
          <w:color w:val="000000" w:themeColor="text1"/>
          <w:lang w:eastAsia="en-US"/>
        </w:rPr>
        <w:t>List of Tables</w:t>
      </w:r>
      <w:bookmarkEnd w:id="8"/>
    </w:p>
    <w:tbl>
      <w:tblPr>
        <w:tblStyle w:val="TableGrid"/>
        <w:tblW w:w="0" w:type="auto"/>
        <w:tblLook w:val="04A0" w:firstRow="1" w:lastRow="0" w:firstColumn="1" w:lastColumn="0" w:noHBand="0" w:noVBand="1"/>
      </w:tblPr>
      <w:tblGrid>
        <w:gridCol w:w="2123"/>
        <w:gridCol w:w="2123"/>
        <w:gridCol w:w="2217"/>
        <w:gridCol w:w="2124"/>
      </w:tblGrid>
      <w:tr w:rsidR="00E20FD6" w:rsidRPr="00E20FD6" w14:paraId="490FCE2E" w14:textId="77777777" w:rsidTr="006D27B6">
        <w:tc>
          <w:tcPr>
            <w:tcW w:w="2123" w:type="dxa"/>
          </w:tcPr>
          <w:p w14:paraId="2893F337" w14:textId="77777777" w:rsidR="00E20FD6" w:rsidRPr="00E20FD6" w:rsidRDefault="00E20FD6" w:rsidP="00E20FD6">
            <w:pPr>
              <w:spacing w:before="60" w:after="60"/>
              <w:rPr>
                <w:rFonts w:ascii="Arial" w:eastAsia="Times New Roman" w:hAnsi="Arial" w:cs="Times New Roman"/>
                <w:b/>
                <w:bCs/>
                <w:kern w:val="0"/>
                <w:lang w:eastAsia="en-US"/>
                <w14:ligatures w14:val="none"/>
              </w:rPr>
            </w:pPr>
            <w:r w:rsidRPr="00E20FD6">
              <w:rPr>
                <w:rFonts w:ascii="Arial" w:eastAsia="Times New Roman" w:hAnsi="Arial" w:cs="Times New Roman"/>
                <w:b/>
                <w:bCs/>
                <w:kern w:val="0"/>
                <w:lang w:eastAsia="en-US"/>
                <w14:ligatures w14:val="none"/>
              </w:rPr>
              <w:t xml:space="preserve">Unknown metal salt </w:t>
            </w:r>
          </w:p>
        </w:tc>
        <w:tc>
          <w:tcPr>
            <w:tcW w:w="2123" w:type="dxa"/>
          </w:tcPr>
          <w:p w14:paraId="4EE63E73" w14:textId="77777777" w:rsidR="00E20FD6" w:rsidRPr="00E20FD6" w:rsidRDefault="00E20FD6" w:rsidP="00E20FD6">
            <w:pPr>
              <w:spacing w:before="60" w:after="60"/>
              <w:rPr>
                <w:rFonts w:ascii="Arial" w:eastAsia="Times New Roman" w:hAnsi="Arial" w:cs="Times New Roman"/>
                <w:b/>
                <w:bCs/>
                <w:kern w:val="0"/>
                <w:lang w:eastAsia="en-US"/>
                <w14:ligatures w14:val="none"/>
              </w:rPr>
            </w:pPr>
            <w:r w:rsidRPr="00E20FD6">
              <w:rPr>
                <w:rFonts w:ascii="Arial" w:eastAsia="Times New Roman" w:hAnsi="Arial" w:cs="Times New Roman"/>
                <w:b/>
                <w:bCs/>
                <w:kern w:val="0"/>
                <w:lang w:eastAsia="en-US"/>
                <w14:ligatures w14:val="none"/>
              </w:rPr>
              <w:t xml:space="preserve">Colour of the flame </w:t>
            </w:r>
          </w:p>
        </w:tc>
        <w:tc>
          <w:tcPr>
            <w:tcW w:w="2124" w:type="dxa"/>
          </w:tcPr>
          <w:p w14:paraId="71F6A7D4" w14:textId="77777777" w:rsidR="00E20FD6" w:rsidRPr="00E20FD6" w:rsidRDefault="00E20FD6" w:rsidP="00E20FD6">
            <w:pPr>
              <w:spacing w:before="60" w:after="60"/>
              <w:rPr>
                <w:rFonts w:ascii="Arial" w:eastAsia="Times New Roman" w:hAnsi="Arial" w:cs="Times New Roman"/>
                <w:b/>
                <w:bCs/>
                <w:kern w:val="0"/>
                <w:lang w:eastAsia="en-US"/>
                <w14:ligatures w14:val="none"/>
              </w:rPr>
            </w:pPr>
            <w:r w:rsidRPr="00E20FD6">
              <w:rPr>
                <w:rFonts w:ascii="Arial" w:eastAsia="Times New Roman" w:hAnsi="Arial" w:cs="Times New Roman"/>
                <w:b/>
                <w:bCs/>
                <w:kern w:val="0"/>
                <w:lang w:eastAsia="en-US"/>
                <w14:ligatures w14:val="none"/>
              </w:rPr>
              <w:t xml:space="preserve">Identify the metal </w:t>
            </w:r>
          </w:p>
        </w:tc>
        <w:tc>
          <w:tcPr>
            <w:tcW w:w="2124" w:type="dxa"/>
          </w:tcPr>
          <w:p w14:paraId="1E9158FE" w14:textId="77777777" w:rsidR="00E20FD6" w:rsidRPr="00E20FD6" w:rsidRDefault="00E20FD6" w:rsidP="00E20FD6">
            <w:pPr>
              <w:spacing w:before="60" w:after="60"/>
              <w:rPr>
                <w:rFonts w:ascii="Arial" w:eastAsia="Times New Roman" w:hAnsi="Arial" w:cs="Times New Roman"/>
                <w:b/>
                <w:bCs/>
                <w:kern w:val="0"/>
                <w:lang w:eastAsia="en-US"/>
                <w14:ligatures w14:val="none"/>
              </w:rPr>
            </w:pPr>
            <w:r w:rsidRPr="00E20FD6">
              <w:rPr>
                <w:rFonts w:ascii="Arial" w:eastAsia="Times New Roman" w:hAnsi="Arial" w:cs="Times New Roman"/>
                <w:b/>
                <w:bCs/>
                <w:kern w:val="0"/>
                <w:lang w:eastAsia="en-US"/>
                <w14:ligatures w14:val="none"/>
              </w:rPr>
              <w:t>Wavelength (nm)</w:t>
            </w:r>
          </w:p>
        </w:tc>
      </w:tr>
      <w:tr w:rsidR="00E20FD6" w:rsidRPr="00E20FD6" w14:paraId="6BD87AA1" w14:textId="77777777" w:rsidTr="006D27B6">
        <w:tc>
          <w:tcPr>
            <w:tcW w:w="2123" w:type="dxa"/>
          </w:tcPr>
          <w:p w14:paraId="7E65A69B" w14:textId="77777777" w:rsidR="00E20FD6" w:rsidRPr="00E20FD6" w:rsidRDefault="00E20FD6" w:rsidP="00E20FD6">
            <w:pPr>
              <w:spacing w:before="180" w:line="360" w:lineRule="auto"/>
              <w:jc w:val="both"/>
              <w:rPr>
                <w:rFonts w:ascii="Arial" w:eastAsia="Times New Roman" w:hAnsi="Arial" w:cs="Times New Roman"/>
                <w:b/>
                <w:bCs/>
                <w:kern w:val="0"/>
                <w:lang w:eastAsia="en-US"/>
                <w14:ligatures w14:val="none"/>
              </w:rPr>
            </w:pPr>
            <w:r w:rsidRPr="00E20FD6">
              <w:rPr>
                <w:rFonts w:ascii="Arial" w:eastAsia="Times New Roman" w:hAnsi="Arial" w:cs="Times New Roman"/>
                <w:b/>
                <w:bCs/>
                <w:kern w:val="0"/>
                <w:lang w:eastAsia="en-US"/>
                <w14:ligatures w14:val="none"/>
              </w:rPr>
              <w:t>DI Water</w:t>
            </w:r>
          </w:p>
        </w:tc>
        <w:tc>
          <w:tcPr>
            <w:tcW w:w="2123" w:type="dxa"/>
          </w:tcPr>
          <w:p w14:paraId="1CB577BB" w14:textId="77777777" w:rsidR="00E20FD6" w:rsidRPr="00E20FD6" w:rsidRDefault="00E20FD6" w:rsidP="00E20FD6">
            <w:pPr>
              <w:spacing w:before="180" w:line="360" w:lineRule="auto"/>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 xml:space="preserve">Clear </w:t>
            </w:r>
          </w:p>
        </w:tc>
        <w:tc>
          <w:tcPr>
            <w:tcW w:w="2124" w:type="dxa"/>
          </w:tcPr>
          <w:p w14:paraId="78BEF84D" w14:textId="77777777" w:rsidR="00E20FD6" w:rsidRPr="00E20FD6" w:rsidRDefault="00E20FD6" w:rsidP="00E20FD6">
            <w:pPr>
              <w:spacing w:before="180" w:line="360" w:lineRule="auto"/>
              <w:jc w:val="center"/>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w:t>
            </w:r>
          </w:p>
        </w:tc>
        <w:tc>
          <w:tcPr>
            <w:tcW w:w="2124" w:type="dxa"/>
          </w:tcPr>
          <w:p w14:paraId="5148AB17" w14:textId="77777777" w:rsidR="00E20FD6" w:rsidRPr="00E20FD6" w:rsidRDefault="00E20FD6" w:rsidP="00E20FD6">
            <w:pPr>
              <w:spacing w:before="180" w:line="360" w:lineRule="auto"/>
              <w:jc w:val="center"/>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w:t>
            </w:r>
          </w:p>
        </w:tc>
      </w:tr>
      <w:tr w:rsidR="00E20FD6" w:rsidRPr="00E20FD6" w14:paraId="61FF0AC8" w14:textId="77777777" w:rsidTr="006D27B6">
        <w:tc>
          <w:tcPr>
            <w:tcW w:w="2123" w:type="dxa"/>
          </w:tcPr>
          <w:p w14:paraId="6AE55431" w14:textId="77777777" w:rsidR="00E20FD6" w:rsidRPr="00E20FD6" w:rsidRDefault="00E20FD6" w:rsidP="00E20FD6">
            <w:pPr>
              <w:spacing w:before="180" w:line="360" w:lineRule="auto"/>
              <w:jc w:val="both"/>
              <w:rPr>
                <w:rFonts w:ascii="Arial" w:eastAsia="Times New Roman" w:hAnsi="Arial" w:cs="Times New Roman"/>
                <w:b/>
                <w:bCs/>
                <w:kern w:val="0"/>
                <w:lang w:eastAsia="en-US"/>
                <w14:ligatures w14:val="none"/>
              </w:rPr>
            </w:pPr>
            <w:r w:rsidRPr="00E20FD6">
              <w:rPr>
                <w:rFonts w:ascii="Arial" w:eastAsia="Times New Roman" w:hAnsi="Arial" w:cs="Times New Roman"/>
                <w:b/>
                <w:bCs/>
                <w:kern w:val="0"/>
                <w:lang w:eastAsia="en-US"/>
                <w14:ligatures w14:val="none"/>
              </w:rPr>
              <w:t xml:space="preserve">2M HCI </w:t>
            </w:r>
          </w:p>
        </w:tc>
        <w:tc>
          <w:tcPr>
            <w:tcW w:w="2123" w:type="dxa"/>
          </w:tcPr>
          <w:p w14:paraId="7ADBD69B" w14:textId="77777777" w:rsidR="00E20FD6" w:rsidRPr="00E20FD6" w:rsidRDefault="00E20FD6" w:rsidP="00E20FD6">
            <w:pPr>
              <w:spacing w:before="180" w:line="360" w:lineRule="auto"/>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 xml:space="preserve">Clear </w:t>
            </w:r>
          </w:p>
        </w:tc>
        <w:tc>
          <w:tcPr>
            <w:tcW w:w="2124" w:type="dxa"/>
          </w:tcPr>
          <w:p w14:paraId="5EC4ED6C" w14:textId="77777777" w:rsidR="00E20FD6" w:rsidRPr="00E20FD6" w:rsidRDefault="00E20FD6" w:rsidP="00E20FD6">
            <w:pPr>
              <w:spacing w:before="180" w:line="360" w:lineRule="auto"/>
              <w:jc w:val="center"/>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w:t>
            </w:r>
          </w:p>
        </w:tc>
        <w:tc>
          <w:tcPr>
            <w:tcW w:w="2124" w:type="dxa"/>
          </w:tcPr>
          <w:p w14:paraId="43D51E7A" w14:textId="77777777" w:rsidR="00E20FD6" w:rsidRPr="00E20FD6" w:rsidRDefault="00E20FD6" w:rsidP="00E20FD6">
            <w:pPr>
              <w:spacing w:before="180" w:line="360" w:lineRule="auto"/>
              <w:jc w:val="center"/>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w:t>
            </w:r>
          </w:p>
        </w:tc>
      </w:tr>
      <w:tr w:rsidR="00E20FD6" w:rsidRPr="00E20FD6" w14:paraId="3B4DC4B0" w14:textId="77777777" w:rsidTr="006D27B6">
        <w:tc>
          <w:tcPr>
            <w:tcW w:w="2123" w:type="dxa"/>
          </w:tcPr>
          <w:p w14:paraId="104D7A0B" w14:textId="77777777" w:rsidR="00E20FD6" w:rsidRPr="00E20FD6" w:rsidRDefault="00E20FD6" w:rsidP="00E20FD6">
            <w:pPr>
              <w:spacing w:before="180" w:line="360" w:lineRule="auto"/>
              <w:jc w:val="center"/>
              <w:rPr>
                <w:rFonts w:ascii="Arial" w:eastAsia="Times New Roman" w:hAnsi="Arial" w:cs="Times New Roman"/>
                <w:b/>
                <w:bCs/>
                <w:kern w:val="0"/>
                <w:lang w:eastAsia="en-US"/>
                <w14:ligatures w14:val="none"/>
              </w:rPr>
            </w:pPr>
            <w:r w:rsidRPr="00E20FD6">
              <w:rPr>
                <w:rFonts w:ascii="Arial" w:eastAsia="Times New Roman" w:hAnsi="Arial" w:cs="Times New Roman"/>
                <w:b/>
                <w:bCs/>
                <w:kern w:val="0"/>
                <w:lang w:eastAsia="en-US"/>
                <w14:ligatures w14:val="none"/>
              </w:rPr>
              <w:t>A</w:t>
            </w:r>
          </w:p>
        </w:tc>
        <w:tc>
          <w:tcPr>
            <w:tcW w:w="2123" w:type="dxa"/>
          </w:tcPr>
          <w:p w14:paraId="074FB43E" w14:textId="77777777" w:rsidR="00E20FD6" w:rsidRPr="00E20FD6" w:rsidRDefault="00E20FD6" w:rsidP="00E20FD6">
            <w:pPr>
              <w:spacing w:before="180" w:line="360" w:lineRule="auto"/>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Orange/Pink</w:t>
            </w:r>
          </w:p>
        </w:tc>
        <w:tc>
          <w:tcPr>
            <w:tcW w:w="2124" w:type="dxa"/>
          </w:tcPr>
          <w:p w14:paraId="17C26380" w14:textId="77777777" w:rsidR="00E20FD6" w:rsidRPr="00E20FD6" w:rsidRDefault="00E20FD6" w:rsidP="00E20FD6">
            <w:pPr>
              <w:spacing w:before="180" w:line="360" w:lineRule="auto"/>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 xml:space="preserve">Calcium </w:t>
            </w:r>
          </w:p>
        </w:tc>
        <w:tc>
          <w:tcPr>
            <w:tcW w:w="2124" w:type="dxa"/>
          </w:tcPr>
          <w:p w14:paraId="176FE917" w14:textId="77777777" w:rsidR="00E20FD6" w:rsidRPr="00E20FD6" w:rsidRDefault="00E20FD6" w:rsidP="00E20FD6">
            <w:pPr>
              <w:spacing w:before="180" w:line="360" w:lineRule="auto"/>
              <w:jc w:val="center"/>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625</w:t>
            </w:r>
          </w:p>
        </w:tc>
      </w:tr>
      <w:tr w:rsidR="00E20FD6" w:rsidRPr="00E20FD6" w14:paraId="2659C7BB" w14:textId="77777777" w:rsidTr="006D27B6">
        <w:tc>
          <w:tcPr>
            <w:tcW w:w="2123" w:type="dxa"/>
          </w:tcPr>
          <w:p w14:paraId="317F69A8" w14:textId="77777777" w:rsidR="00E20FD6" w:rsidRPr="00E20FD6" w:rsidRDefault="00E20FD6" w:rsidP="00E20FD6">
            <w:pPr>
              <w:spacing w:before="180" w:line="360" w:lineRule="auto"/>
              <w:jc w:val="center"/>
              <w:rPr>
                <w:rFonts w:ascii="Arial" w:eastAsia="Times New Roman" w:hAnsi="Arial" w:cs="Times New Roman"/>
                <w:b/>
                <w:bCs/>
                <w:kern w:val="0"/>
                <w:lang w:eastAsia="en-US"/>
                <w14:ligatures w14:val="none"/>
              </w:rPr>
            </w:pPr>
            <w:r w:rsidRPr="00E20FD6">
              <w:rPr>
                <w:rFonts w:ascii="Arial" w:eastAsia="Times New Roman" w:hAnsi="Arial" w:cs="Times New Roman"/>
                <w:b/>
                <w:bCs/>
                <w:kern w:val="0"/>
                <w:lang w:eastAsia="en-US"/>
                <w14:ligatures w14:val="none"/>
              </w:rPr>
              <w:t>B</w:t>
            </w:r>
          </w:p>
        </w:tc>
        <w:tc>
          <w:tcPr>
            <w:tcW w:w="2123" w:type="dxa"/>
          </w:tcPr>
          <w:p w14:paraId="00052415" w14:textId="77777777" w:rsidR="00E20FD6" w:rsidRPr="00E20FD6" w:rsidRDefault="00E20FD6" w:rsidP="00E20FD6">
            <w:pPr>
              <w:spacing w:before="180" w:line="360" w:lineRule="auto"/>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 xml:space="preserve">Pale Pink </w:t>
            </w:r>
          </w:p>
        </w:tc>
        <w:tc>
          <w:tcPr>
            <w:tcW w:w="2124" w:type="dxa"/>
          </w:tcPr>
          <w:p w14:paraId="6045E922" w14:textId="77777777" w:rsidR="00E20FD6" w:rsidRPr="00E20FD6" w:rsidRDefault="00E20FD6" w:rsidP="00E20FD6">
            <w:pPr>
              <w:spacing w:before="180" w:line="360" w:lineRule="auto"/>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 xml:space="preserve">Potassium </w:t>
            </w:r>
          </w:p>
        </w:tc>
        <w:tc>
          <w:tcPr>
            <w:tcW w:w="2124" w:type="dxa"/>
          </w:tcPr>
          <w:p w14:paraId="750D9D55" w14:textId="77777777" w:rsidR="00E20FD6" w:rsidRPr="00E20FD6" w:rsidRDefault="00E20FD6" w:rsidP="00E20FD6">
            <w:pPr>
              <w:spacing w:before="180" w:line="360" w:lineRule="auto"/>
              <w:jc w:val="center"/>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400</w:t>
            </w:r>
          </w:p>
        </w:tc>
      </w:tr>
      <w:tr w:rsidR="00E20FD6" w:rsidRPr="00E20FD6" w14:paraId="02A059C3" w14:textId="77777777" w:rsidTr="006D27B6">
        <w:tc>
          <w:tcPr>
            <w:tcW w:w="2123" w:type="dxa"/>
          </w:tcPr>
          <w:p w14:paraId="5D502287" w14:textId="77777777" w:rsidR="00E20FD6" w:rsidRPr="00E20FD6" w:rsidRDefault="00E20FD6" w:rsidP="00E20FD6">
            <w:pPr>
              <w:spacing w:before="180" w:line="360" w:lineRule="auto"/>
              <w:jc w:val="center"/>
              <w:rPr>
                <w:rFonts w:ascii="Arial" w:eastAsia="Times New Roman" w:hAnsi="Arial" w:cs="Times New Roman"/>
                <w:b/>
                <w:bCs/>
                <w:kern w:val="0"/>
                <w:lang w:eastAsia="en-US"/>
                <w14:ligatures w14:val="none"/>
              </w:rPr>
            </w:pPr>
            <w:r w:rsidRPr="00E20FD6">
              <w:rPr>
                <w:rFonts w:ascii="Arial" w:eastAsia="Times New Roman" w:hAnsi="Arial" w:cs="Times New Roman"/>
                <w:b/>
                <w:bCs/>
                <w:kern w:val="0"/>
                <w:lang w:eastAsia="en-US"/>
                <w14:ligatures w14:val="none"/>
              </w:rPr>
              <w:t>C</w:t>
            </w:r>
          </w:p>
        </w:tc>
        <w:tc>
          <w:tcPr>
            <w:tcW w:w="2123" w:type="dxa"/>
          </w:tcPr>
          <w:p w14:paraId="66498DD3" w14:textId="77777777" w:rsidR="00E20FD6" w:rsidRPr="00E20FD6" w:rsidRDefault="00E20FD6" w:rsidP="00E20FD6">
            <w:pPr>
              <w:spacing w:before="180" w:line="360" w:lineRule="auto"/>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 xml:space="preserve">Ranging </w:t>
            </w:r>
          </w:p>
        </w:tc>
        <w:tc>
          <w:tcPr>
            <w:tcW w:w="2124" w:type="dxa"/>
          </w:tcPr>
          <w:p w14:paraId="2ED2D05D" w14:textId="77777777" w:rsidR="00E20FD6" w:rsidRPr="00E20FD6" w:rsidRDefault="00E20FD6" w:rsidP="00E20FD6">
            <w:pPr>
              <w:spacing w:before="180" w:line="360" w:lineRule="auto"/>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 xml:space="preserve">CONTAMINATED </w:t>
            </w:r>
          </w:p>
        </w:tc>
        <w:tc>
          <w:tcPr>
            <w:tcW w:w="2124" w:type="dxa"/>
          </w:tcPr>
          <w:p w14:paraId="68904B29" w14:textId="77777777" w:rsidR="00E20FD6" w:rsidRPr="00E20FD6" w:rsidRDefault="00E20FD6" w:rsidP="00E20FD6">
            <w:pPr>
              <w:spacing w:before="180" w:line="360" w:lineRule="auto"/>
              <w:jc w:val="center"/>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w:t>
            </w:r>
          </w:p>
        </w:tc>
      </w:tr>
      <w:tr w:rsidR="00E20FD6" w:rsidRPr="00E20FD6" w14:paraId="2EA9E77F" w14:textId="77777777" w:rsidTr="006D27B6">
        <w:tc>
          <w:tcPr>
            <w:tcW w:w="2123" w:type="dxa"/>
          </w:tcPr>
          <w:p w14:paraId="5CA03699" w14:textId="77777777" w:rsidR="00E20FD6" w:rsidRPr="00E20FD6" w:rsidRDefault="00E20FD6" w:rsidP="00E20FD6">
            <w:pPr>
              <w:spacing w:before="180" w:line="360" w:lineRule="auto"/>
              <w:jc w:val="center"/>
              <w:rPr>
                <w:rFonts w:ascii="Arial" w:eastAsia="Times New Roman" w:hAnsi="Arial" w:cs="Times New Roman"/>
                <w:b/>
                <w:bCs/>
                <w:kern w:val="0"/>
                <w:lang w:eastAsia="en-US"/>
                <w14:ligatures w14:val="none"/>
              </w:rPr>
            </w:pPr>
            <w:r w:rsidRPr="00E20FD6">
              <w:rPr>
                <w:rFonts w:ascii="Arial" w:eastAsia="Times New Roman" w:hAnsi="Arial" w:cs="Times New Roman"/>
                <w:b/>
                <w:bCs/>
                <w:kern w:val="0"/>
                <w:lang w:eastAsia="en-US"/>
                <w14:ligatures w14:val="none"/>
              </w:rPr>
              <w:t>D</w:t>
            </w:r>
          </w:p>
        </w:tc>
        <w:tc>
          <w:tcPr>
            <w:tcW w:w="2123" w:type="dxa"/>
          </w:tcPr>
          <w:p w14:paraId="095B8499" w14:textId="77777777" w:rsidR="00E20FD6" w:rsidRPr="00E20FD6" w:rsidRDefault="00E20FD6" w:rsidP="00E20FD6">
            <w:pPr>
              <w:spacing w:before="180" w:line="360" w:lineRule="auto"/>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Red/Pink</w:t>
            </w:r>
          </w:p>
        </w:tc>
        <w:tc>
          <w:tcPr>
            <w:tcW w:w="2124" w:type="dxa"/>
          </w:tcPr>
          <w:p w14:paraId="16FA931D" w14:textId="77777777" w:rsidR="00E20FD6" w:rsidRPr="00E20FD6" w:rsidRDefault="00E20FD6" w:rsidP="00E20FD6">
            <w:pPr>
              <w:spacing w:before="180" w:line="360" w:lineRule="auto"/>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 xml:space="preserve">Lithium </w:t>
            </w:r>
          </w:p>
        </w:tc>
        <w:tc>
          <w:tcPr>
            <w:tcW w:w="2124" w:type="dxa"/>
          </w:tcPr>
          <w:p w14:paraId="25EA757C" w14:textId="77777777" w:rsidR="00E20FD6" w:rsidRPr="00E20FD6" w:rsidRDefault="00E20FD6" w:rsidP="00E20FD6">
            <w:pPr>
              <w:spacing w:before="180" w:line="360" w:lineRule="auto"/>
              <w:jc w:val="center"/>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700</w:t>
            </w:r>
          </w:p>
        </w:tc>
      </w:tr>
      <w:tr w:rsidR="00E20FD6" w:rsidRPr="00E20FD6" w14:paraId="5F6678B5" w14:textId="77777777" w:rsidTr="006D27B6">
        <w:tc>
          <w:tcPr>
            <w:tcW w:w="2123" w:type="dxa"/>
          </w:tcPr>
          <w:p w14:paraId="4722B79F" w14:textId="77777777" w:rsidR="00E20FD6" w:rsidRPr="00E20FD6" w:rsidRDefault="00E20FD6" w:rsidP="00E20FD6">
            <w:pPr>
              <w:spacing w:before="180" w:line="360" w:lineRule="auto"/>
              <w:jc w:val="center"/>
              <w:rPr>
                <w:rFonts w:ascii="Arial" w:eastAsia="Times New Roman" w:hAnsi="Arial" w:cs="Times New Roman"/>
                <w:b/>
                <w:bCs/>
                <w:kern w:val="0"/>
                <w:lang w:eastAsia="en-US"/>
                <w14:ligatures w14:val="none"/>
              </w:rPr>
            </w:pPr>
            <w:r w:rsidRPr="00E20FD6">
              <w:rPr>
                <w:rFonts w:ascii="Arial" w:eastAsia="Times New Roman" w:hAnsi="Arial" w:cs="Times New Roman"/>
                <w:b/>
                <w:bCs/>
                <w:kern w:val="0"/>
                <w:lang w:eastAsia="en-US"/>
                <w14:ligatures w14:val="none"/>
              </w:rPr>
              <w:t>E</w:t>
            </w:r>
          </w:p>
        </w:tc>
        <w:tc>
          <w:tcPr>
            <w:tcW w:w="2123" w:type="dxa"/>
          </w:tcPr>
          <w:p w14:paraId="19EB295A" w14:textId="77777777" w:rsidR="00E20FD6" w:rsidRPr="00E20FD6" w:rsidRDefault="00E20FD6" w:rsidP="00E20FD6">
            <w:pPr>
              <w:spacing w:before="180" w:line="360" w:lineRule="auto"/>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 xml:space="preserve">Green/Blue </w:t>
            </w:r>
          </w:p>
        </w:tc>
        <w:tc>
          <w:tcPr>
            <w:tcW w:w="2124" w:type="dxa"/>
          </w:tcPr>
          <w:p w14:paraId="6D9E2C52" w14:textId="77777777" w:rsidR="00E20FD6" w:rsidRPr="00E20FD6" w:rsidRDefault="00E20FD6" w:rsidP="00E20FD6">
            <w:pPr>
              <w:spacing w:before="180" w:line="360" w:lineRule="auto"/>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 xml:space="preserve">Copper </w:t>
            </w:r>
          </w:p>
        </w:tc>
        <w:tc>
          <w:tcPr>
            <w:tcW w:w="2124" w:type="dxa"/>
          </w:tcPr>
          <w:p w14:paraId="681742B1" w14:textId="77777777" w:rsidR="00E20FD6" w:rsidRPr="00E20FD6" w:rsidRDefault="00E20FD6" w:rsidP="00E20FD6">
            <w:pPr>
              <w:spacing w:before="180" w:line="360" w:lineRule="auto"/>
              <w:jc w:val="center"/>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500</w:t>
            </w:r>
          </w:p>
        </w:tc>
      </w:tr>
      <w:tr w:rsidR="00E20FD6" w:rsidRPr="00E20FD6" w14:paraId="1308FB0F" w14:textId="77777777" w:rsidTr="006D27B6">
        <w:tc>
          <w:tcPr>
            <w:tcW w:w="2123" w:type="dxa"/>
          </w:tcPr>
          <w:p w14:paraId="7931B3FB" w14:textId="77777777" w:rsidR="00E20FD6" w:rsidRPr="00E20FD6" w:rsidRDefault="00E20FD6" w:rsidP="00E20FD6">
            <w:pPr>
              <w:spacing w:before="180" w:line="360" w:lineRule="auto"/>
              <w:jc w:val="center"/>
              <w:rPr>
                <w:rFonts w:ascii="Arial" w:eastAsia="Times New Roman" w:hAnsi="Arial" w:cs="Times New Roman"/>
                <w:b/>
                <w:bCs/>
                <w:kern w:val="0"/>
                <w:lang w:eastAsia="en-US"/>
                <w14:ligatures w14:val="none"/>
              </w:rPr>
            </w:pPr>
            <w:r w:rsidRPr="00E20FD6">
              <w:rPr>
                <w:rFonts w:ascii="Arial" w:eastAsia="Times New Roman" w:hAnsi="Arial" w:cs="Times New Roman"/>
                <w:b/>
                <w:bCs/>
                <w:kern w:val="0"/>
                <w:lang w:eastAsia="en-US"/>
                <w14:ligatures w14:val="none"/>
              </w:rPr>
              <w:t>F</w:t>
            </w:r>
          </w:p>
        </w:tc>
        <w:tc>
          <w:tcPr>
            <w:tcW w:w="2123" w:type="dxa"/>
          </w:tcPr>
          <w:p w14:paraId="02D2AA89" w14:textId="77777777" w:rsidR="00E20FD6" w:rsidRPr="00E20FD6" w:rsidRDefault="00E20FD6" w:rsidP="00E20FD6">
            <w:pPr>
              <w:spacing w:before="180" w:line="360" w:lineRule="auto"/>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Deep Red</w:t>
            </w:r>
          </w:p>
        </w:tc>
        <w:tc>
          <w:tcPr>
            <w:tcW w:w="2124" w:type="dxa"/>
          </w:tcPr>
          <w:p w14:paraId="66E4F11B" w14:textId="77777777" w:rsidR="00E20FD6" w:rsidRPr="00E20FD6" w:rsidRDefault="00E20FD6" w:rsidP="00E20FD6">
            <w:pPr>
              <w:spacing w:before="180" w:line="360" w:lineRule="auto"/>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 xml:space="preserve">Strontium </w:t>
            </w:r>
          </w:p>
        </w:tc>
        <w:tc>
          <w:tcPr>
            <w:tcW w:w="2124" w:type="dxa"/>
          </w:tcPr>
          <w:p w14:paraId="78028082" w14:textId="77777777" w:rsidR="00E20FD6" w:rsidRPr="00E20FD6" w:rsidRDefault="00E20FD6" w:rsidP="00E20FD6">
            <w:pPr>
              <w:spacing w:before="180" w:line="360" w:lineRule="auto"/>
              <w:jc w:val="center"/>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750</w:t>
            </w:r>
          </w:p>
        </w:tc>
      </w:tr>
      <w:tr w:rsidR="00E20FD6" w:rsidRPr="00E20FD6" w14:paraId="7E19132D" w14:textId="77777777" w:rsidTr="006D27B6">
        <w:tc>
          <w:tcPr>
            <w:tcW w:w="2123" w:type="dxa"/>
          </w:tcPr>
          <w:p w14:paraId="5A941D47" w14:textId="77777777" w:rsidR="00E20FD6" w:rsidRPr="00E20FD6" w:rsidRDefault="00E20FD6" w:rsidP="00E20FD6">
            <w:pPr>
              <w:spacing w:before="180" w:line="360" w:lineRule="auto"/>
              <w:jc w:val="center"/>
              <w:rPr>
                <w:rFonts w:ascii="Arial" w:eastAsia="Times New Roman" w:hAnsi="Arial" w:cs="Times New Roman"/>
                <w:b/>
                <w:bCs/>
                <w:kern w:val="0"/>
                <w:lang w:eastAsia="en-US"/>
                <w14:ligatures w14:val="none"/>
              </w:rPr>
            </w:pPr>
            <w:r w:rsidRPr="00E20FD6">
              <w:rPr>
                <w:rFonts w:ascii="Arial" w:eastAsia="Times New Roman" w:hAnsi="Arial" w:cs="Times New Roman"/>
                <w:b/>
                <w:bCs/>
                <w:kern w:val="0"/>
                <w:lang w:eastAsia="en-US"/>
                <w14:ligatures w14:val="none"/>
              </w:rPr>
              <w:t>G</w:t>
            </w:r>
          </w:p>
        </w:tc>
        <w:tc>
          <w:tcPr>
            <w:tcW w:w="2123" w:type="dxa"/>
          </w:tcPr>
          <w:p w14:paraId="7F341AC9" w14:textId="77777777" w:rsidR="00E20FD6" w:rsidRPr="00E20FD6" w:rsidRDefault="00E20FD6" w:rsidP="00E20FD6">
            <w:pPr>
              <w:spacing w:before="180" w:line="360" w:lineRule="auto"/>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 xml:space="preserve">Ranging Green </w:t>
            </w:r>
          </w:p>
        </w:tc>
        <w:tc>
          <w:tcPr>
            <w:tcW w:w="2124" w:type="dxa"/>
          </w:tcPr>
          <w:p w14:paraId="0CF483BD" w14:textId="77777777" w:rsidR="00E20FD6" w:rsidRPr="00E20FD6" w:rsidRDefault="00E20FD6" w:rsidP="00E20FD6">
            <w:pPr>
              <w:spacing w:before="180" w:line="360" w:lineRule="auto"/>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 xml:space="preserve">Barium </w:t>
            </w:r>
          </w:p>
        </w:tc>
        <w:tc>
          <w:tcPr>
            <w:tcW w:w="2124" w:type="dxa"/>
          </w:tcPr>
          <w:p w14:paraId="1B6EA0BC" w14:textId="315460D9" w:rsidR="00E20FD6" w:rsidRPr="00E20FD6" w:rsidRDefault="000E3ABA" w:rsidP="00E20FD6">
            <w:pPr>
              <w:spacing w:before="180" w:line="360" w:lineRule="auto"/>
              <w:jc w:val="center"/>
              <w:rPr>
                <w:rFonts w:ascii="Arial" w:eastAsia="Times New Roman" w:hAnsi="Arial" w:cs="Times New Roman"/>
                <w:kern w:val="0"/>
                <w:lang w:eastAsia="en-US"/>
                <w14:ligatures w14:val="none"/>
              </w:rPr>
            </w:pPr>
            <w:r>
              <w:rPr>
                <w:rFonts w:ascii="Arial" w:eastAsia="Times New Roman" w:hAnsi="Arial" w:cs="Times New Roman"/>
                <w:kern w:val="0"/>
                <w:lang w:eastAsia="en-US"/>
                <w14:ligatures w14:val="none"/>
              </w:rPr>
              <w:t>5</w:t>
            </w:r>
            <w:r w:rsidR="00E20FD6" w:rsidRPr="00E20FD6">
              <w:rPr>
                <w:rFonts w:ascii="Arial" w:eastAsia="Times New Roman" w:hAnsi="Arial" w:cs="Times New Roman"/>
                <w:kern w:val="0"/>
                <w:lang w:eastAsia="en-US"/>
                <w14:ligatures w14:val="none"/>
              </w:rPr>
              <w:t>25</w:t>
            </w:r>
          </w:p>
        </w:tc>
      </w:tr>
      <w:tr w:rsidR="00E20FD6" w:rsidRPr="00E20FD6" w14:paraId="57AC2847" w14:textId="77777777" w:rsidTr="006D27B6">
        <w:tc>
          <w:tcPr>
            <w:tcW w:w="2123" w:type="dxa"/>
          </w:tcPr>
          <w:p w14:paraId="23019F1C" w14:textId="77777777" w:rsidR="00E20FD6" w:rsidRPr="00E20FD6" w:rsidRDefault="00E20FD6" w:rsidP="00E20FD6">
            <w:pPr>
              <w:spacing w:before="180" w:line="360" w:lineRule="auto"/>
              <w:jc w:val="center"/>
              <w:rPr>
                <w:rFonts w:ascii="Arial" w:eastAsia="Times New Roman" w:hAnsi="Arial" w:cs="Times New Roman"/>
                <w:b/>
                <w:bCs/>
                <w:kern w:val="0"/>
                <w:lang w:eastAsia="en-US"/>
                <w14:ligatures w14:val="none"/>
              </w:rPr>
            </w:pPr>
            <w:r w:rsidRPr="00E20FD6">
              <w:rPr>
                <w:rFonts w:ascii="Arial" w:eastAsia="Times New Roman" w:hAnsi="Arial" w:cs="Times New Roman"/>
                <w:b/>
                <w:bCs/>
                <w:kern w:val="0"/>
                <w:lang w:eastAsia="en-US"/>
                <w14:ligatures w14:val="none"/>
              </w:rPr>
              <w:t>H</w:t>
            </w:r>
          </w:p>
        </w:tc>
        <w:tc>
          <w:tcPr>
            <w:tcW w:w="2123" w:type="dxa"/>
          </w:tcPr>
          <w:p w14:paraId="1041AF18" w14:textId="77777777" w:rsidR="00E20FD6" w:rsidRPr="00E20FD6" w:rsidRDefault="00E20FD6" w:rsidP="00E20FD6">
            <w:pPr>
              <w:spacing w:before="180" w:line="360" w:lineRule="auto"/>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 xml:space="preserve">Bright Pink </w:t>
            </w:r>
          </w:p>
        </w:tc>
        <w:tc>
          <w:tcPr>
            <w:tcW w:w="2124" w:type="dxa"/>
          </w:tcPr>
          <w:p w14:paraId="42E6EEDB" w14:textId="77777777" w:rsidR="00E20FD6" w:rsidRPr="00E20FD6" w:rsidRDefault="00E20FD6" w:rsidP="00E20FD6">
            <w:pPr>
              <w:spacing w:before="180" w:line="360" w:lineRule="auto"/>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 xml:space="preserve">Sodium/Potassium </w:t>
            </w:r>
          </w:p>
        </w:tc>
        <w:tc>
          <w:tcPr>
            <w:tcW w:w="2124" w:type="dxa"/>
          </w:tcPr>
          <w:p w14:paraId="306617CF" w14:textId="77777777" w:rsidR="00E20FD6" w:rsidRPr="00E20FD6" w:rsidRDefault="00E20FD6" w:rsidP="00E20FD6">
            <w:pPr>
              <w:spacing w:before="180" w:line="360" w:lineRule="auto"/>
              <w:jc w:val="center"/>
              <w:rPr>
                <w:rFonts w:ascii="Arial" w:eastAsia="Times New Roman" w:hAnsi="Arial" w:cs="Times New Roman"/>
                <w:kern w:val="0"/>
                <w:lang w:eastAsia="en-US"/>
                <w14:ligatures w14:val="none"/>
              </w:rPr>
            </w:pPr>
            <w:r w:rsidRPr="00E20FD6">
              <w:rPr>
                <w:rFonts w:ascii="Arial" w:eastAsia="Times New Roman" w:hAnsi="Arial" w:cs="Times New Roman"/>
                <w:kern w:val="0"/>
                <w:lang w:eastAsia="en-US"/>
                <w14:ligatures w14:val="none"/>
              </w:rPr>
              <w:t>700</w:t>
            </w:r>
          </w:p>
        </w:tc>
      </w:tr>
    </w:tbl>
    <w:p w14:paraId="3C761112" w14:textId="75DD6957" w:rsidR="00E10A48" w:rsidRDefault="00B20876" w:rsidP="00E10A48">
      <w:pPr>
        <w:rPr>
          <w:rStyle w:val="Heading1Char"/>
          <w:rFonts w:ascii="Calibri" w:hAnsi="Calibri" w:cs="Calibri"/>
          <w:color w:val="000000" w:themeColor="text1"/>
          <w:lang w:eastAsia="en-US"/>
        </w:rPr>
      </w:pPr>
      <w:r>
        <w:rPr>
          <w:rFonts w:ascii="Calibri" w:hAnsi="Calibri" w:cs="Calibri"/>
          <w:i/>
          <w:iCs/>
          <w:color w:val="000000" w:themeColor="text1"/>
          <w:lang w:eastAsia="en-US"/>
        </w:rPr>
        <w:t>Figure 1</w:t>
      </w:r>
      <w:r w:rsidR="00E21B59">
        <w:rPr>
          <w:rFonts w:ascii="Calibri" w:hAnsi="Calibri" w:cs="Calibri"/>
          <w:color w:val="000000" w:themeColor="text1"/>
          <w:lang w:eastAsia="en-US"/>
        </w:rPr>
        <w:br w:type="page"/>
      </w:r>
      <w:r w:rsidR="00E10A48" w:rsidRPr="002F273A">
        <w:rPr>
          <w:rStyle w:val="Heading1Char"/>
          <w:rFonts w:ascii="Calibri" w:hAnsi="Calibri" w:cs="Calibri"/>
          <w:color w:val="000000" w:themeColor="text1"/>
          <w:lang w:eastAsia="en-US"/>
        </w:rPr>
        <w:lastRenderedPageBreak/>
        <w:t xml:space="preserve">List of </w:t>
      </w:r>
      <w:r w:rsidR="00D324C5">
        <w:rPr>
          <w:rStyle w:val="Heading1Char"/>
          <w:rFonts w:ascii="Calibri" w:hAnsi="Calibri" w:cs="Calibri"/>
          <w:color w:val="000000" w:themeColor="text1"/>
          <w:lang w:eastAsia="en-US"/>
        </w:rPr>
        <w:t xml:space="preserve">Equations </w:t>
      </w:r>
    </w:p>
    <w:tbl>
      <w:tblPr>
        <w:tblStyle w:val="PlainTable4"/>
        <w:tblW w:w="0" w:type="auto"/>
        <w:shd w:val="clear" w:color="auto" w:fill="FFFFFF" w:themeFill="background1"/>
        <w:tblLook w:val="04A0" w:firstRow="1" w:lastRow="0" w:firstColumn="1" w:lastColumn="0" w:noHBand="0" w:noVBand="1"/>
      </w:tblPr>
      <w:tblGrid>
        <w:gridCol w:w="2127"/>
        <w:gridCol w:w="6747"/>
      </w:tblGrid>
      <w:tr w:rsidR="00D324C5" w14:paraId="2D680FCD" w14:textId="77777777" w:rsidTr="006A0A5C">
        <w:trPr>
          <w:cnfStyle w:val="100000000000" w:firstRow="1" w:lastRow="0" w:firstColumn="0" w:lastColumn="0" w:oddVBand="0" w:evenVBand="0" w:oddHBand="0"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2127" w:type="dxa"/>
            <w:shd w:val="clear" w:color="auto" w:fill="FFFFFF" w:themeFill="background1"/>
          </w:tcPr>
          <w:p w14:paraId="2DE4A6D4" w14:textId="76BC11F1" w:rsidR="00D324C5" w:rsidRDefault="00A70061" w:rsidP="00E10A48">
            <w:pPr>
              <w:rPr>
                <w:rFonts w:ascii="Calibri" w:hAnsi="Calibri" w:cs="Calibri"/>
                <w:color w:val="000000" w:themeColor="text1"/>
                <w:lang w:eastAsia="en-US"/>
              </w:rPr>
            </w:pPr>
            <w:r>
              <w:rPr>
                <w:rFonts w:ascii="Helvetica Neue" w:eastAsia="Times New Roman" w:hAnsi="Helvetica Neue"/>
                <w:b w:val="0"/>
                <w:bCs w:val="0"/>
                <w:color w:val="E8E8E8"/>
                <w:sz w:val="21"/>
                <w:szCs w:val="21"/>
              </w:rPr>
              <w:t>Δ</w:t>
            </w:r>
            <w:r w:rsidR="00391390">
              <w:rPr>
                <w:rFonts w:ascii="Calibri" w:hAnsi="Calibri" w:cs="Calibri"/>
                <w:color w:val="000000" w:themeColor="text1"/>
                <w:lang w:eastAsia="en-US"/>
              </w:rPr>
              <w:t xml:space="preserve">E </w:t>
            </w:r>
            <w:r w:rsidR="00553FF4">
              <w:rPr>
                <w:rFonts w:ascii="Calibri" w:hAnsi="Calibri" w:cs="Calibri"/>
                <w:color w:val="000000" w:themeColor="text1"/>
                <w:lang w:eastAsia="en-US"/>
              </w:rPr>
              <w:t>= h x f</w:t>
            </w:r>
          </w:p>
        </w:tc>
        <w:tc>
          <w:tcPr>
            <w:tcW w:w="6747" w:type="dxa"/>
            <w:shd w:val="clear" w:color="auto" w:fill="FFFFFF" w:themeFill="background1"/>
          </w:tcPr>
          <w:p w14:paraId="37E0DDCB" w14:textId="32C21224" w:rsidR="00D324C5" w:rsidRPr="00F847B8" w:rsidRDefault="006A0A5C" w:rsidP="00E10A48">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000000" w:themeColor="text1"/>
                <w:lang w:eastAsia="en-US"/>
              </w:rPr>
            </w:pPr>
            <w:r w:rsidRPr="00F847B8">
              <w:rPr>
                <w:rFonts w:ascii="Calibri" w:hAnsi="Calibri" w:cs="Calibri"/>
                <w:b w:val="0"/>
                <w:bCs w:val="0"/>
                <w:color w:val="000000" w:themeColor="text1"/>
                <w:lang w:eastAsia="en-US"/>
              </w:rPr>
              <w:t xml:space="preserve">Energy difference = </w:t>
            </w:r>
            <w:r w:rsidR="00C457D2" w:rsidRPr="00F847B8">
              <w:rPr>
                <w:rFonts w:ascii="Calibri" w:hAnsi="Calibri" w:cs="Calibri"/>
                <w:b w:val="0"/>
                <w:bCs w:val="0"/>
                <w:color w:val="000000" w:themeColor="text1"/>
                <w:lang w:eastAsia="en-US"/>
              </w:rPr>
              <w:t xml:space="preserve">Planck constant x frequency </w:t>
            </w:r>
          </w:p>
        </w:tc>
      </w:tr>
      <w:tr w:rsidR="00D324C5" w14:paraId="4FB83A96" w14:textId="77777777" w:rsidTr="006A0A5C">
        <w:trPr>
          <w:cnfStyle w:val="000000100000" w:firstRow="0" w:lastRow="0" w:firstColumn="0" w:lastColumn="0" w:oddVBand="0" w:evenVBand="0" w:oddHBand="1" w:evenHBand="0" w:firstRowFirstColumn="0" w:firstRowLastColumn="0" w:lastRowFirstColumn="0" w:lastRowLastColumn="0"/>
          <w:trHeight w:val="395"/>
        </w:trPr>
        <w:tc>
          <w:tcPr>
            <w:cnfStyle w:val="001000000000" w:firstRow="0" w:lastRow="0" w:firstColumn="1" w:lastColumn="0" w:oddVBand="0" w:evenVBand="0" w:oddHBand="0" w:evenHBand="0" w:firstRowFirstColumn="0" w:firstRowLastColumn="0" w:lastRowFirstColumn="0" w:lastRowLastColumn="0"/>
            <w:tcW w:w="2127" w:type="dxa"/>
            <w:shd w:val="clear" w:color="auto" w:fill="FFFFFF" w:themeFill="background1"/>
          </w:tcPr>
          <w:p w14:paraId="0C32FB20" w14:textId="109EB3D2" w:rsidR="00D324C5" w:rsidRDefault="00553FF4" w:rsidP="00E10A48">
            <w:pPr>
              <w:rPr>
                <w:rFonts w:ascii="Calibri" w:hAnsi="Calibri" w:cs="Calibri"/>
                <w:color w:val="000000" w:themeColor="text1"/>
                <w:lang w:eastAsia="en-US"/>
              </w:rPr>
            </w:pPr>
            <w:r>
              <w:rPr>
                <w:rFonts w:ascii="Calibri" w:hAnsi="Calibri" w:cs="Calibri"/>
                <w:color w:val="000000" w:themeColor="text1"/>
                <w:lang w:eastAsia="en-US"/>
              </w:rPr>
              <w:t>C = f x</w:t>
            </w:r>
            <w:r w:rsidR="00C80923">
              <w:rPr>
                <w:rFonts w:ascii="Calibri" w:hAnsi="Calibri" w:cs="Calibri"/>
                <w:color w:val="000000" w:themeColor="text1"/>
                <w:lang w:eastAsia="en-US"/>
              </w:rPr>
              <w:t xml:space="preserve"> </w:t>
            </w:r>
            <w:r w:rsidR="006F723C" w:rsidRPr="004F3202">
              <w:rPr>
                <w:rFonts w:ascii="Helvetica Neue" w:eastAsia="Times New Roman" w:hAnsi="Helvetica Neue"/>
                <w:color w:val="000000" w:themeColor="text1"/>
                <w:sz w:val="27"/>
                <w:szCs w:val="27"/>
                <w:highlight w:val="lightGray"/>
                <w:shd w:val="clear" w:color="auto" w:fill="34457F"/>
              </w:rPr>
              <w:t>λ</w:t>
            </w:r>
          </w:p>
        </w:tc>
        <w:tc>
          <w:tcPr>
            <w:tcW w:w="6747" w:type="dxa"/>
            <w:shd w:val="clear" w:color="auto" w:fill="FFFFFF" w:themeFill="background1"/>
          </w:tcPr>
          <w:p w14:paraId="1AD8B153" w14:textId="432DB7CF" w:rsidR="00D324C5" w:rsidRPr="00F847B8" w:rsidRDefault="00F847B8" w:rsidP="00E10A48">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themeColor="text1"/>
                <w:lang w:eastAsia="en-US"/>
              </w:rPr>
            </w:pPr>
            <w:r w:rsidRPr="00F847B8">
              <w:rPr>
                <w:rFonts w:ascii="Calibri" w:hAnsi="Calibri" w:cs="Calibri"/>
                <w:color w:val="000000" w:themeColor="text1"/>
                <w:lang w:eastAsia="en-US"/>
              </w:rPr>
              <w:t xml:space="preserve">Speed of light = frequency x wavelength </w:t>
            </w:r>
          </w:p>
        </w:tc>
      </w:tr>
      <w:tr w:rsidR="00D324C5" w14:paraId="306F6F6D" w14:textId="77777777" w:rsidTr="006A0A5C">
        <w:trPr>
          <w:trHeight w:val="337"/>
        </w:trPr>
        <w:tc>
          <w:tcPr>
            <w:cnfStyle w:val="001000000000" w:firstRow="0" w:lastRow="0" w:firstColumn="1" w:lastColumn="0" w:oddVBand="0" w:evenVBand="0" w:oddHBand="0" w:evenHBand="0" w:firstRowFirstColumn="0" w:firstRowLastColumn="0" w:lastRowFirstColumn="0" w:lastRowLastColumn="0"/>
            <w:tcW w:w="2127" w:type="dxa"/>
            <w:shd w:val="clear" w:color="auto" w:fill="FFFFFF" w:themeFill="background1"/>
          </w:tcPr>
          <w:p w14:paraId="69AC6AD3" w14:textId="77777777" w:rsidR="00D324C5" w:rsidRDefault="00D324C5" w:rsidP="00E10A48">
            <w:pPr>
              <w:rPr>
                <w:rFonts w:ascii="Calibri" w:hAnsi="Calibri" w:cs="Calibri"/>
                <w:color w:val="000000" w:themeColor="text1"/>
                <w:lang w:eastAsia="en-US"/>
              </w:rPr>
            </w:pPr>
          </w:p>
        </w:tc>
        <w:tc>
          <w:tcPr>
            <w:tcW w:w="6747" w:type="dxa"/>
            <w:shd w:val="clear" w:color="auto" w:fill="FFFFFF" w:themeFill="background1"/>
          </w:tcPr>
          <w:p w14:paraId="168B14CB" w14:textId="77777777" w:rsidR="00D324C5" w:rsidRDefault="00D324C5" w:rsidP="00E10A48">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lang w:eastAsia="en-US"/>
              </w:rPr>
            </w:pPr>
          </w:p>
        </w:tc>
      </w:tr>
    </w:tbl>
    <w:p w14:paraId="25DE34C8" w14:textId="77777777" w:rsidR="00D324C5" w:rsidRPr="00E10A48" w:rsidRDefault="00D324C5" w:rsidP="00E10A48">
      <w:pPr>
        <w:rPr>
          <w:rFonts w:ascii="Calibri" w:hAnsi="Calibri" w:cs="Calibri"/>
          <w:color w:val="000000" w:themeColor="text1"/>
          <w:lang w:eastAsia="en-US"/>
        </w:rPr>
      </w:pPr>
    </w:p>
    <w:p w14:paraId="0274232C" w14:textId="1879C153" w:rsidR="00E10A48" w:rsidRDefault="00E10A48">
      <w:pPr>
        <w:rPr>
          <w:rFonts w:ascii="Calibri" w:hAnsi="Calibri" w:cs="Calibri"/>
          <w:color w:val="000000" w:themeColor="text1"/>
          <w:lang w:eastAsia="en-US"/>
        </w:rPr>
      </w:pPr>
    </w:p>
    <w:p w14:paraId="7B8AA42A" w14:textId="12BEBB24" w:rsidR="002F273A" w:rsidRDefault="002F273A" w:rsidP="006F01A7">
      <w:pPr>
        <w:rPr>
          <w:rFonts w:ascii="Calibri" w:hAnsi="Calibri" w:cs="Calibri"/>
          <w:color w:val="000000" w:themeColor="text1"/>
          <w:lang w:eastAsia="en-US"/>
        </w:rPr>
      </w:pPr>
    </w:p>
    <w:p w14:paraId="0A950A74" w14:textId="022F090E" w:rsidR="002F273A" w:rsidRDefault="002F273A" w:rsidP="006F01A7">
      <w:pPr>
        <w:rPr>
          <w:rFonts w:ascii="Calibri" w:hAnsi="Calibri" w:cs="Calibri"/>
          <w:color w:val="000000" w:themeColor="text1"/>
          <w:lang w:eastAsia="en-US"/>
        </w:rPr>
      </w:pPr>
      <w:r>
        <w:rPr>
          <w:rFonts w:ascii="Calibri" w:hAnsi="Calibri" w:cs="Calibri"/>
          <w:color w:val="000000" w:themeColor="text1"/>
          <w:lang w:eastAsia="en-US"/>
        </w:rPr>
        <w:br w:type="page"/>
      </w:r>
    </w:p>
    <w:p w14:paraId="4042665F" w14:textId="58530B26" w:rsidR="00AD201B" w:rsidRPr="00B60548" w:rsidRDefault="00AD201B" w:rsidP="00236F69">
      <w:pPr>
        <w:pStyle w:val="Heading1"/>
        <w:rPr>
          <w:rFonts w:ascii="Calibri" w:hAnsi="Calibri" w:cs="Calibri"/>
          <w:color w:val="000000" w:themeColor="text1"/>
          <w:lang w:eastAsia="en-US"/>
        </w:rPr>
      </w:pPr>
      <w:bookmarkStart w:id="9" w:name="_Toc191817576"/>
      <w:r w:rsidRPr="00B60548">
        <w:rPr>
          <w:rFonts w:ascii="Calibri" w:hAnsi="Calibri" w:cs="Calibri"/>
          <w:color w:val="000000" w:themeColor="text1"/>
          <w:lang w:eastAsia="en-US"/>
        </w:rPr>
        <w:lastRenderedPageBreak/>
        <w:t>List of Abbreviations</w:t>
      </w:r>
      <w:bookmarkEnd w:id="9"/>
      <w:r w:rsidRPr="00B60548">
        <w:rPr>
          <w:rFonts w:ascii="Calibri" w:hAnsi="Calibri" w:cs="Calibri"/>
          <w:color w:val="000000" w:themeColor="text1"/>
          <w:lang w:eastAsia="en-US"/>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54"/>
        <w:gridCol w:w="7150"/>
      </w:tblGrid>
      <w:tr w:rsidR="00B20876" w:rsidRPr="00B20876" w14:paraId="4D89E377" w14:textId="77777777" w:rsidTr="006D27B6">
        <w:tc>
          <w:tcPr>
            <w:tcW w:w="1354" w:type="dxa"/>
          </w:tcPr>
          <w:p w14:paraId="45CF8E84" w14:textId="77777777" w:rsidR="00B20876" w:rsidRPr="00B20876" w:rsidRDefault="00B20876" w:rsidP="00B20876">
            <w:pPr>
              <w:spacing w:before="60" w:after="60"/>
              <w:rPr>
                <w:rFonts w:ascii="Arial" w:eastAsia="Times New Roman" w:hAnsi="Arial" w:cs="Times New Roman"/>
                <w:kern w:val="0"/>
                <w:lang w:eastAsia="en-US"/>
                <w14:ligatures w14:val="none"/>
              </w:rPr>
            </w:pPr>
            <w:r w:rsidRPr="00B20876">
              <w:rPr>
                <w:rFonts w:ascii="Arial" w:eastAsia="Times New Roman" w:hAnsi="Arial" w:cs="Times New Roman"/>
                <w:kern w:val="0"/>
                <w:lang w:eastAsia="en-US"/>
                <w14:ligatures w14:val="none"/>
              </w:rPr>
              <w:t>M</w:t>
            </w:r>
          </w:p>
        </w:tc>
        <w:tc>
          <w:tcPr>
            <w:tcW w:w="7150" w:type="dxa"/>
          </w:tcPr>
          <w:p w14:paraId="469B43EE" w14:textId="77777777" w:rsidR="00B20876" w:rsidRPr="00B20876" w:rsidRDefault="00B20876" w:rsidP="00B20876">
            <w:pPr>
              <w:spacing w:before="60" w:after="60"/>
              <w:rPr>
                <w:rFonts w:ascii="Arial" w:eastAsia="Times New Roman" w:hAnsi="Arial" w:cs="Times New Roman"/>
                <w:kern w:val="0"/>
                <w:lang w:eastAsia="en-US"/>
                <w14:ligatures w14:val="none"/>
              </w:rPr>
            </w:pPr>
            <w:r w:rsidRPr="00B20876">
              <w:rPr>
                <w:rFonts w:ascii="Arial" w:eastAsia="Times New Roman" w:hAnsi="Arial" w:cs="Times New Roman"/>
                <w:kern w:val="0"/>
                <w:lang w:eastAsia="en-US"/>
                <w14:ligatures w14:val="none"/>
              </w:rPr>
              <w:t xml:space="preserve">Mole </w:t>
            </w:r>
          </w:p>
        </w:tc>
      </w:tr>
      <w:tr w:rsidR="00B20876" w:rsidRPr="00B20876" w14:paraId="5127D234" w14:textId="77777777" w:rsidTr="006D27B6">
        <w:tc>
          <w:tcPr>
            <w:tcW w:w="1354" w:type="dxa"/>
          </w:tcPr>
          <w:p w14:paraId="3DE83C8C" w14:textId="77777777" w:rsidR="00B20876" w:rsidRPr="00B20876" w:rsidRDefault="00B20876" w:rsidP="00B20876">
            <w:pPr>
              <w:spacing w:before="60" w:after="60"/>
              <w:rPr>
                <w:rFonts w:ascii="Arial" w:eastAsia="Times New Roman" w:hAnsi="Arial" w:cs="Times New Roman"/>
                <w:kern w:val="0"/>
                <w:lang w:eastAsia="en-US"/>
                <w14:ligatures w14:val="none"/>
              </w:rPr>
            </w:pPr>
            <w:r w:rsidRPr="00B20876">
              <w:rPr>
                <w:rFonts w:ascii="Arial" w:eastAsia="Times New Roman" w:hAnsi="Arial" w:cs="Times New Roman"/>
                <w:kern w:val="0"/>
                <w:lang w:eastAsia="en-US"/>
                <w14:ligatures w14:val="none"/>
              </w:rPr>
              <w:t>HCl</w:t>
            </w:r>
          </w:p>
        </w:tc>
        <w:tc>
          <w:tcPr>
            <w:tcW w:w="7150" w:type="dxa"/>
          </w:tcPr>
          <w:p w14:paraId="1167AB6B" w14:textId="77777777" w:rsidR="00B20876" w:rsidRPr="00B20876" w:rsidRDefault="00B20876" w:rsidP="00B20876">
            <w:pPr>
              <w:spacing w:before="60" w:after="60"/>
              <w:rPr>
                <w:rFonts w:ascii="Arial" w:eastAsia="Times New Roman" w:hAnsi="Arial" w:cs="Times New Roman"/>
                <w:kern w:val="0"/>
                <w:lang w:eastAsia="en-US"/>
                <w14:ligatures w14:val="none"/>
              </w:rPr>
            </w:pPr>
            <w:r w:rsidRPr="00B20876">
              <w:rPr>
                <w:rFonts w:ascii="Arial" w:eastAsia="Times New Roman" w:hAnsi="Arial" w:cs="Times New Roman"/>
                <w:kern w:val="0"/>
                <w:lang w:eastAsia="en-US"/>
                <w14:ligatures w14:val="none"/>
              </w:rPr>
              <w:t xml:space="preserve">Hydrochloride Acid Solution </w:t>
            </w:r>
          </w:p>
        </w:tc>
      </w:tr>
      <w:tr w:rsidR="00B20876" w:rsidRPr="00B20876" w14:paraId="734ED3AC" w14:textId="77777777" w:rsidTr="006D27B6">
        <w:tc>
          <w:tcPr>
            <w:tcW w:w="1354" w:type="dxa"/>
          </w:tcPr>
          <w:p w14:paraId="7FB806C7" w14:textId="77777777" w:rsidR="00B20876" w:rsidRPr="00B20876" w:rsidRDefault="00B20876" w:rsidP="00B20876">
            <w:pPr>
              <w:spacing w:before="60" w:after="60"/>
              <w:rPr>
                <w:rFonts w:ascii="Arial" w:eastAsia="Times New Roman" w:hAnsi="Arial" w:cs="Times New Roman"/>
                <w:kern w:val="0"/>
                <w:lang w:eastAsia="en-US"/>
                <w14:ligatures w14:val="none"/>
              </w:rPr>
            </w:pPr>
            <w:r w:rsidRPr="00B20876">
              <w:rPr>
                <w:rFonts w:ascii="Arial" w:eastAsia="Times New Roman" w:hAnsi="Arial" w:cs="Times New Roman"/>
                <w:kern w:val="0"/>
                <w:lang w:eastAsia="en-US"/>
                <w14:ligatures w14:val="none"/>
              </w:rPr>
              <w:t>nm</w:t>
            </w:r>
          </w:p>
        </w:tc>
        <w:tc>
          <w:tcPr>
            <w:tcW w:w="7150" w:type="dxa"/>
          </w:tcPr>
          <w:p w14:paraId="51E90417" w14:textId="77777777" w:rsidR="00B20876" w:rsidRPr="00B20876" w:rsidRDefault="00B20876" w:rsidP="00B20876">
            <w:pPr>
              <w:spacing w:before="60" w:after="60"/>
              <w:rPr>
                <w:rFonts w:ascii="Arial" w:eastAsia="Times New Roman" w:hAnsi="Arial" w:cs="Times New Roman"/>
                <w:kern w:val="0"/>
                <w:lang w:eastAsia="en-US"/>
                <w14:ligatures w14:val="none"/>
              </w:rPr>
            </w:pPr>
            <w:r w:rsidRPr="00B20876">
              <w:rPr>
                <w:rFonts w:ascii="Arial" w:eastAsia="Times New Roman" w:hAnsi="Arial" w:cs="Times New Roman"/>
                <w:kern w:val="0"/>
                <w:lang w:eastAsia="en-US"/>
                <w14:ligatures w14:val="none"/>
              </w:rPr>
              <w:t xml:space="preserve">Newton Meter </w:t>
            </w:r>
          </w:p>
        </w:tc>
      </w:tr>
      <w:tr w:rsidR="00B20876" w:rsidRPr="00B20876" w14:paraId="3795814C" w14:textId="77777777" w:rsidTr="006D27B6">
        <w:tc>
          <w:tcPr>
            <w:tcW w:w="1354" w:type="dxa"/>
          </w:tcPr>
          <w:p w14:paraId="321B6E36" w14:textId="77777777" w:rsidR="00B20876" w:rsidRPr="00B20876" w:rsidRDefault="00B20876" w:rsidP="00B20876">
            <w:pPr>
              <w:spacing w:before="60" w:after="60"/>
              <w:rPr>
                <w:rFonts w:ascii="Arial" w:eastAsia="Times New Roman" w:hAnsi="Arial" w:cs="Times New Roman"/>
                <w:kern w:val="0"/>
                <w:lang w:eastAsia="en-US"/>
                <w14:ligatures w14:val="none"/>
              </w:rPr>
            </w:pPr>
            <w:r w:rsidRPr="00B20876">
              <w:rPr>
                <w:rFonts w:ascii="Arial" w:eastAsia="Times New Roman" w:hAnsi="Arial" w:cs="Times New Roman"/>
                <w:kern w:val="0"/>
                <w:lang w:eastAsia="en-US"/>
                <w14:ligatures w14:val="none"/>
              </w:rPr>
              <w:t>DI</w:t>
            </w:r>
          </w:p>
        </w:tc>
        <w:tc>
          <w:tcPr>
            <w:tcW w:w="7150" w:type="dxa"/>
          </w:tcPr>
          <w:p w14:paraId="615FE9B4" w14:textId="77777777" w:rsidR="00B20876" w:rsidRPr="00B20876" w:rsidRDefault="00B20876" w:rsidP="00B20876">
            <w:pPr>
              <w:spacing w:before="60" w:after="60"/>
              <w:rPr>
                <w:rFonts w:ascii="Arial" w:eastAsia="Times New Roman" w:hAnsi="Arial" w:cs="Times New Roman"/>
                <w:kern w:val="0"/>
                <w:lang w:eastAsia="en-US"/>
                <w14:ligatures w14:val="none"/>
              </w:rPr>
            </w:pPr>
            <w:r w:rsidRPr="00B20876">
              <w:rPr>
                <w:rFonts w:ascii="Arial" w:eastAsia="Times New Roman" w:hAnsi="Arial" w:cs="Times New Roman"/>
                <w:kern w:val="0"/>
                <w:lang w:eastAsia="en-US"/>
                <w14:ligatures w14:val="none"/>
              </w:rPr>
              <w:t xml:space="preserve">De-Ionised Water </w:t>
            </w:r>
          </w:p>
        </w:tc>
      </w:tr>
      <w:tr w:rsidR="00B20876" w:rsidRPr="00B20876" w14:paraId="1DB9954A" w14:textId="77777777" w:rsidTr="006D27B6">
        <w:tc>
          <w:tcPr>
            <w:tcW w:w="1354" w:type="dxa"/>
          </w:tcPr>
          <w:p w14:paraId="7D8E1174" w14:textId="7FFB1EA3" w:rsidR="00B20876" w:rsidRPr="00B20876" w:rsidRDefault="00914C4C" w:rsidP="00B20876">
            <w:pPr>
              <w:spacing w:before="60" w:after="60"/>
              <w:rPr>
                <w:rFonts w:ascii="Arial" w:eastAsia="Times New Roman" w:hAnsi="Arial" w:cs="Times New Roman"/>
                <w:kern w:val="0"/>
                <w:lang w:eastAsia="en-US"/>
                <w14:ligatures w14:val="none"/>
              </w:rPr>
            </w:pPr>
            <w:r>
              <w:rPr>
                <w:rFonts w:ascii="Arial" w:eastAsia="Times New Roman" w:hAnsi="Arial" w:cs="Times New Roman"/>
                <w:kern w:val="0"/>
                <w:lang w:eastAsia="en-US"/>
                <w14:ligatures w14:val="none"/>
              </w:rPr>
              <w:t>h</w:t>
            </w:r>
          </w:p>
        </w:tc>
        <w:tc>
          <w:tcPr>
            <w:tcW w:w="7150" w:type="dxa"/>
          </w:tcPr>
          <w:p w14:paraId="4E408EF8" w14:textId="593E02AE" w:rsidR="00B20876" w:rsidRPr="00B20876" w:rsidRDefault="00914C4C" w:rsidP="00B20876">
            <w:pPr>
              <w:spacing w:before="60" w:after="60"/>
              <w:rPr>
                <w:rFonts w:ascii="Arial" w:eastAsia="Times New Roman" w:hAnsi="Arial" w:cs="Times New Roman"/>
                <w:kern w:val="0"/>
                <w:lang w:eastAsia="en-US"/>
                <w14:ligatures w14:val="none"/>
              </w:rPr>
            </w:pPr>
            <w:r>
              <w:rPr>
                <w:rFonts w:ascii="Arial" w:eastAsia="Times New Roman" w:hAnsi="Arial" w:cs="Times New Roman"/>
                <w:kern w:val="0"/>
                <w:lang w:eastAsia="en-US"/>
                <w14:ligatures w14:val="none"/>
              </w:rPr>
              <w:t xml:space="preserve">Planck Constant </w:t>
            </w:r>
          </w:p>
        </w:tc>
      </w:tr>
      <w:tr w:rsidR="00537B71" w:rsidRPr="00B20876" w14:paraId="394459E1" w14:textId="77777777" w:rsidTr="006D27B6">
        <w:tc>
          <w:tcPr>
            <w:tcW w:w="1354" w:type="dxa"/>
          </w:tcPr>
          <w:p w14:paraId="1CA81D33" w14:textId="77777777" w:rsidR="00537B71" w:rsidRDefault="00537B71" w:rsidP="00B20876">
            <w:pPr>
              <w:spacing w:before="60" w:after="60"/>
              <w:rPr>
                <w:rFonts w:ascii="Arial" w:eastAsia="Times New Roman" w:hAnsi="Arial" w:cs="Times New Roman"/>
                <w:kern w:val="0"/>
                <w:lang w:eastAsia="en-US"/>
                <w14:ligatures w14:val="none"/>
              </w:rPr>
            </w:pPr>
          </w:p>
        </w:tc>
        <w:tc>
          <w:tcPr>
            <w:tcW w:w="7150" w:type="dxa"/>
          </w:tcPr>
          <w:p w14:paraId="7874F0BC" w14:textId="77777777" w:rsidR="00537B71" w:rsidRDefault="00537B71" w:rsidP="00B20876">
            <w:pPr>
              <w:spacing w:before="60" w:after="60"/>
              <w:rPr>
                <w:rFonts w:ascii="Arial" w:eastAsia="Times New Roman" w:hAnsi="Arial" w:cs="Times New Roman"/>
                <w:kern w:val="0"/>
                <w:lang w:eastAsia="en-US"/>
                <w14:ligatures w14:val="none"/>
              </w:rPr>
            </w:pPr>
          </w:p>
        </w:tc>
      </w:tr>
    </w:tbl>
    <w:p w14:paraId="03CB61A9" w14:textId="0A35032E" w:rsidR="00052D5A" w:rsidRDefault="00052D5A" w:rsidP="006F01A7">
      <w:pPr>
        <w:rPr>
          <w:rFonts w:ascii="Calibri" w:hAnsi="Calibri" w:cs="Calibri"/>
          <w:color w:val="000000" w:themeColor="text1"/>
          <w:lang w:eastAsia="en-US"/>
        </w:rPr>
      </w:pPr>
    </w:p>
    <w:p w14:paraId="451798AC" w14:textId="2A6E46E3" w:rsidR="006F01A7" w:rsidRPr="00E74553" w:rsidRDefault="00052D5A" w:rsidP="006F01A7">
      <w:pPr>
        <w:rPr>
          <w:rFonts w:ascii="Calibri" w:hAnsi="Calibri" w:cs="Calibri"/>
          <w:color w:val="000000" w:themeColor="text1"/>
          <w:lang w:eastAsia="en-US"/>
        </w:rPr>
      </w:pPr>
      <w:r>
        <w:rPr>
          <w:rFonts w:ascii="Calibri" w:hAnsi="Calibri" w:cs="Calibri"/>
          <w:color w:val="000000" w:themeColor="text1"/>
          <w:lang w:eastAsia="en-US"/>
        </w:rPr>
        <w:br w:type="page"/>
      </w:r>
    </w:p>
    <w:p w14:paraId="1D3BB0C8" w14:textId="6748005A" w:rsidR="00516DDB" w:rsidRPr="00CD28EA" w:rsidRDefault="00477724" w:rsidP="00477724">
      <w:pPr>
        <w:pStyle w:val="Heading1"/>
        <w:rPr>
          <w:rFonts w:ascii="Cambria" w:hAnsi="Cambria" w:cs="Calibri"/>
          <w:color w:val="000000" w:themeColor="text1"/>
          <w:lang w:eastAsia="en-US"/>
        </w:rPr>
      </w:pPr>
      <w:bookmarkStart w:id="10" w:name="_Toc191817577"/>
      <w:r w:rsidRPr="00CD28EA">
        <w:rPr>
          <w:rFonts w:ascii="Cambria" w:hAnsi="Cambria" w:cs="Calibri"/>
          <w:color w:val="000000" w:themeColor="text1"/>
          <w:lang w:eastAsia="en-US"/>
        </w:rPr>
        <w:lastRenderedPageBreak/>
        <w:t xml:space="preserve">1 </w:t>
      </w:r>
      <w:r w:rsidR="00190EB9">
        <w:rPr>
          <w:rFonts w:ascii="Cambria" w:hAnsi="Cambria" w:cs="Calibri"/>
          <w:color w:val="000000" w:themeColor="text1"/>
          <w:lang w:eastAsia="en-US"/>
        </w:rPr>
        <w:t>Results</w:t>
      </w:r>
      <w:bookmarkEnd w:id="10"/>
      <w:r w:rsidR="00190EB9">
        <w:rPr>
          <w:rFonts w:ascii="Cambria" w:hAnsi="Cambria" w:cs="Calibri"/>
          <w:color w:val="000000" w:themeColor="text1"/>
          <w:lang w:eastAsia="en-US"/>
        </w:rPr>
        <w:t xml:space="preserve"> </w:t>
      </w:r>
    </w:p>
    <w:p w14:paraId="4FC27523" w14:textId="5D7F3B42" w:rsidR="00477724" w:rsidRDefault="00190EB9" w:rsidP="00190EB9">
      <w:pPr>
        <w:pStyle w:val="Heading2"/>
        <w:numPr>
          <w:ilvl w:val="1"/>
          <w:numId w:val="7"/>
        </w:numPr>
        <w:rPr>
          <w:rFonts w:ascii="Cambria" w:hAnsi="Cambria"/>
          <w:color w:val="000000" w:themeColor="text1"/>
          <w:lang w:eastAsia="en-US"/>
        </w:rPr>
      </w:pPr>
      <w:bookmarkStart w:id="11" w:name="_Toc191817578"/>
      <w:r>
        <w:rPr>
          <w:rFonts w:ascii="Cambria" w:hAnsi="Cambria"/>
          <w:color w:val="000000" w:themeColor="text1"/>
          <w:lang w:eastAsia="en-US"/>
        </w:rPr>
        <w:t>Experiment given results</w:t>
      </w:r>
      <w:bookmarkEnd w:id="11"/>
      <w:r>
        <w:rPr>
          <w:rFonts w:ascii="Cambria" w:hAnsi="Cambria"/>
          <w:color w:val="000000" w:themeColor="text1"/>
          <w:lang w:eastAsia="en-US"/>
        </w:rPr>
        <w:t xml:space="preserve"> </w:t>
      </w:r>
    </w:p>
    <w:p w14:paraId="50BD1368" w14:textId="4870D06A" w:rsidR="00E2416B" w:rsidRPr="00121CEC" w:rsidRDefault="00190EB9" w:rsidP="00121CEC">
      <w:pPr>
        <w:rPr>
          <w:rFonts w:ascii="Calibri" w:eastAsia="Times New Roman" w:hAnsi="Calibri" w:cs="Calibri"/>
          <w:lang w:eastAsia="en-US"/>
        </w:rPr>
      </w:pPr>
      <w:r w:rsidRPr="00121CEC">
        <w:rPr>
          <w:rFonts w:ascii="Calibri" w:hAnsi="Calibri" w:cs="Calibri"/>
          <w:color w:val="000000" w:themeColor="text1"/>
          <w:sz w:val="32"/>
          <w:szCs w:val="32"/>
          <w:lang w:eastAsia="en-US"/>
        </w:rPr>
        <w:t xml:space="preserve"> </w:t>
      </w:r>
      <w:r w:rsidR="00E2416B" w:rsidRPr="00121CEC">
        <w:rPr>
          <w:rFonts w:ascii="Calibri" w:eastAsia="Times New Roman" w:hAnsi="Calibri" w:cs="Calibri"/>
          <w:lang w:eastAsia="en-US"/>
        </w:rPr>
        <w:t>Table 1 shows the table of results concluded form the ‘Flame Test Practical’.</w:t>
      </w:r>
    </w:p>
    <w:tbl>
      <w:tblPr>
        <w:tblStyle w:val="TableGrid"/>
        <w:tblW w:w="0" w:type="auto"/>
        <w:tblLook w:val="04A0" w:firstRow="1" w:lastRow="0" w:firstColumn="1" w:lastColumn="0" w:noHBand="0" w:noVBand="1"/>
      </w:tblPr>
      <w:tblGrid>
        <w:gridCol w:w="2123"/>
        <w:gridCol w:w="2123"/>
        <w:gridCol w:w="2217"/>
        <w:gridCol w:w="2124"/>
      </w:tblGrid>
      <w:tr w:rsidR="00E2416B" w:rsidRPr="00E2416B" w14:paraId="79307F6E" w14:textId="77777777" w:rsidTr="006D27B6">
        <w:tc>
          <w:tcPr>
            <w:tcW w:w="2123" w:type="dxa"/>
          </w:tcPr>
          <w:p w14:paraId="009E683C" w14:textId="77777777" w:rsidR="00E2416B" w:rsidRPr="00E2416B" w:rsidRDefault="00E2416B" w:rsidP="00E2416B">
            <w:pPr>
              <w:spacing w:before="60" w:after="60"/>
              <w:rPr>
                <w:rFonts w:ascii="Arial" w:eastAsia="Times New Roman" w:hAnsi="Arial" w:cs="Times New Roman"/>
                <w:b/>
                <w:bCs/>
                <w:kern w:val="0"/>
                <w:lang w:eastAsia="en-US"/>
                <w14:ligatures w14:val="none"/>
              </w:rPr>
            </w:pPr>
            <w:r w:rsidRPr="00E2416B">
              <w:rPr>
                <w:rFonts w:ascii="Arial" w:eastAsia="Times New Roman" w:hAnsi="Arial" w:cs="Times New Roman"/>
                <w:b/>
                <w:bCs/>
                <w:kern w:val="0"/>
                <w:lang w:eastAsia="en-US"/>
                <w14:ligatures w14:val="none"/>
              </w:rPr>
              <w:t xml:space="preserve">Unknown metal salt </w:t>
            </w:r>
          </w:p>
        </w:tc>
        <w:tc>
          <w:tcPr>
            <w:tcW w:w="2123" w:type="dxa"/>
          </w:tcPr>
          <w:p w14:paraId="5811650A" w14:textId="77777777" w:rsidR="00E2416B" w:rsidRPr="00E2416B" w:rsidRDefault="00E2416B" w:rsidP="00E2416B">
            <w:pPr>
              <w:spacing w:before="60" w:after="60"/>
              <w:rPr>
                <w:rFonts w:ascii="Arial" w:eastAsia="Times New Roman" w:hAnsi="Arial" w:cs="Times New Roman"/>
                <w:b/>
                <w:bCs/>
                <w:kern w:val="0"/>
                <w:lang w:eastAsia="en-US"/>
                <w14:ligatures w14:val="none"/>
              </w:rPr>
            </w:pPr>
            <w:r w:rsidRPr="00E2416B">
              <w:rPr>
                <w:rFonts w:ascii="Arial" w:eastAsia="Times New Roman" w:hAnsi="Arial" w:cs="Times New Roman"/>
                <w:b/>
                <w:bCs/>
                <w:kern w:val="0"/>
                <w:lang w:eastAsia="en-US"/>
                <w14:ligatures w14:val="none"/>
              </w:rPr>
              <w:t xml:space="preserve">Colour of the flame </w:t>
            </w:r>
          </w:p>
        </w:tc>
        <w:tc>
          <w:tcPr>
            <w:tcW w:w="2124" w:type="dxa"/>
          </w:tcPr>
          <w:p w14:paraId="2E5E2706" w14:textId="77777777" w:rsidR="00E2416B" w:rsidRPr="00E2416B" w:rsidRDefault="00E2416B" w:rsidP="00E2416B">
            <w:pPr>
              <w:spacing w:before="60" w:after="60"/>
              <w:rPr>
                <w:rFonts w:ascii="Arial" w:eastAsia="Times New Roman" w:hAnsi="Arial" w:cs="Times New Roman"/>
                <w:b/>
                <w:bCs/>
                <w:kern w:val="0"/>
                <w:lang w:eastAsia="en-US"/>
                <w14:ligatures w14:val="none"/>
              </w:rPr>
            </w:pPr>
            <w:r w:rsidRPr="00E2416B">
              <w:rPr>
                <w:rFonts w:ascii="Arial" w:eastAsia="Times New Roman" w:hAnsi="Arial" w:cs="Times New Roman"/>
                <w:b/>
                <w:bCs/>
                <w:kern w:val="0"/>
                <w:lang w:eastAsia="en-US"/>
                <w14:ligatures w14:val="none"/>
              </w:rPr>
              <w:t xml:space="preserve">Identify the metal </w:t>
            </w:r>
          </w:p>
        </w:tc>
        <w:tc>
          <w:tcPr>
            <w:tcW w:w="2124" w:type="dxa"/>
          </w:tcPr>
          <w:p w14:paraId="6D0BCFD1" w14:textId="77777777" w:rsidR="00E2416B" w:rsidRPr="00E2416B" w:rsidRDefault="00E2416B" w:rsidP="00E2416B">
            <w:pPr>
              <w:spacing w:before="60" w:after="60"/>
              <w:rPr>
                <w:rFonts w:ascii="Arial" w:eastAsia="Times New Roman" w:hAnsi="Arial" w:cs="Times New Roman"/>
                <w:b/>
                <w:bCs/>
                <w:kern w:val="0"/>
                <w:lang w:eastAsia="en-US"/>
                <w14:ligatures w14:val="none"/>
              </w:rPr>
            </w:pPr>
            <w:r w:rsidRPr="00E2416B">
              <w:rPr>
                <w:rFonts w:ascii="Arial" w:eastAsia="Times New Roman" w:hAnsi="Arial" w:cs="Times New Roman"/>
                <w:b/>
                <w:bCs/>
                <w:kern w:val="0"/>
                <w:lang w:eastAsia="en-US"/>
                <w14:ligatures w14:val="none"/>
              </w:rPr>
              <w:t>Wavelength (nm)</w:t>
            </w:r>
          </w:p>
        </w:tc>
      </w:tr>
      <w:tr w:rsidR="00E2416B" w:rsidRPr="00E2416B" w14:paraId="1A0ABB3E" w14:textId="77777777" w:rsidTr="006D27B6">
        <w:tc>
          <w:tcPr>
            <w:tcW w:w="2123" w:type="dxa"/>
          </w:tcPr>
          <w:p w14:paraId="54959E90" w14:textId="77777777" w:rsidR="00E2416B" w:rsidRPr="00E2416B" w:rsidRDefault="00E2416B" w:rsidP="00E2416B">
            <w:pPr>
              <w:spacing w:before="180" w:line="360" w:lineRule="auto"/>
              <w:jc w:val="both"/>
              <w:rPr>
                <w:rFonts w:ascii="Arial" w:eastAsia="Times New Roman" w:hAnsi="Arial" w:cs="Times New Roman"/>
                <w:b/>
                <w:bCs/>
                <w:kern w:val="0"/>
                <w:lang w:eastAsia="en-US"/>
                <w14:ligatures w14:val="none"/>
              </w:rPr>
            </w:pPr>
            <w:r w:rsidRPr="00E2416B">
              <w:rPr>
                <w:rFonts w:ascii="Arial" w:eastAsia="Times New Roman" w:hAnsi="Arial" w:cs="Times New Roman"/>
                <w:b/>
                <w:bCs/>
                <w:kern w:val="0"/>
                <w:lang w:eastAsia="en-US"/>
                <w14:ligatures w14:val="none"/>
              </w:rPr>
              <w:t>DI Water</w:t>
            </w:r>
          </w:p>
        </w:tc>
        <w:tc>
          <w:tcPr>
            <w:tcW w:w="2123" w:type="dxa"/>
          </w:tcPr>
          <w:p w14:paraId="0AF0E10B" w14:textId="77777777" w:rsidR="00E2416B" w:rsidRPr="00E2416B" w:rsidRDefault="00E2416B" w:rsidP="00E2416B">
            <w:pPr>
              <w:spacing w:before="180" w:line="360" w:lineRule="auto"/>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 xml:space="preserve">Clear </w:t>
            </w:r>
          </w:p>
        </w:tc>
        <w:tc>
          <w:tcPr>
            <w:tcW w:w="2124" w:type="dxa"/>
          </w:tcPr>
          <w:p w14:paraId="55F61798" w14:textId="77777777" w:rsidR="00E2416B" w:rsidRPr="00E2416B" w:rsidRDefault="00E2416B" w:rsidP="00E2416B">
            <w:pPr>
              <w:spacing w:before="180" w:line="360" w:lineRule="auto"/>
              <w:jc w:val="center"/>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w:t>
            </w:r>
          </w:p>
        </w:tc>
        <w:tc>
          <w:tcPr>
            <w:tcW w:w="2124" w:type="dxa"/>
          </w:tcPr>
          <w:p w14:paraId="5CF40FB0" w14:textId="77777777" w:rsidR="00E2416B" w:rsidRPr="00E2416B" w:rsidRDefault="00E2416B" w:rsidP="00E2416B">
            <w:pPr>
              <w:spacing w:before="180" w:line="360" w:lineRule="auto"/>
              <w:jc w:val="center"/>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w:t>
            </w:r>
          </w:p>
        </w:tc>
      </w:tr>
      <w:tr w:rsidR="00E2416B" w:rsidRPr="00E2416B" w14:paraId="5B7A7E2D" w14:textId="77777777" w:rsidTr="006D27B6">
        <w:tc>
          <w:tcPr>
            <w:tcW w:w="2123" w:type="dxa"/>
          </w:tcPr>
          <w:p w14:paraId="28BDE702" w14:textId="77777777" w:rsidR="00E2416B" w:rsidRPr="00E2416B" w:rsidRDefault="00E2416B" w:rsidP="00E2416B">
            <w:pPr>
              <w:spacing w:before="180" w:line="360" w:lineRule="auto"/>
              <w:jc w:val="both"/>
              <w:rPr>
                <w:rFonts w:ascii="Arial" w:eastAsia="Times New Roman" w:hAnsi="Arial" w:cs="Times New Roman"/>
                <w:b/>
                <w:bCs/>
                <w:kern w:val="0"/>
                <w:lang w:eastAsia="en-US"/>
                <w14:ligatures w14:val="none"/>
              </w:rPr>
            </w:pPr>
            <w:r w:rsidRPr="00E2416B">
              <w:rPr>
                <w:rFonts w:ascii="Arial" w:eastAsia="Times New Roman" w:hAnsi="Arial" w:cs="Times New Roman"/>
                <w:b/>
                <w:bCs/>
                <w:kern w:val="0"/>
                <w:lang w:eastAsia="en-US"/>
                <w14:ligatures w14:val="none"/>
              </w:rPr>
              <w:t xml:space="preserve">2M HCI </w:t>
            </w:r>
          </w:p>
        </w:tc>
        <w:tc>
          <w:tcPr>
            <w:tcW w:w="2123" w:type="dxa"/>
          </w:tcPr>
          <w:p w14:paraId="1853F505" w14:textId="77777777" w:rsidR="00E2416B" w:rsidRPr="00E2416B" w:rsidRDefault="00E2416B" w:rsidP="00E2416B">
            <w:pPr>
              <w:spacing w:before="180" w:line="360" w:lineRule="auto"/>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 xml:space="preserve">Clear </w:t>
            </w:r>
          </w:p>
        </w:tc>
        <w:tc>
          <w:tcPr>
            <w:tcW w:w="2124" w:type="dxa"/>
          </w:tcPr>
          <w:p w14:paraId="67EB8A9E" w14:textId="77777777" w:rsidR="00E2416B" w:rsidRPr="00E2416B" w:rsidRDefault="00E2416B" w:rsidP="00E2416B">
            <w:pPr>
              <w:spacing w:before="180" w:line="360" w:lineRule="auto"/>
              <w:jc w:val="center"/>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w:t>
            </w:r>
          </w:p>
        </w:tc>
        <w:tc>
          <w:tcPr>
            <w:tcW w:w="2124" w:type="dxa"/>
          </w:tcPr>
          <w:p w14:paraId="5231CC61" w14:textId="77777777" w:rsidR="00E2416B" w:rsidRPr="00E2416B" w:rsidRDefault="00E2416B" w:rsidP="00E2416B">
            <w:pPr>
              <w:spacing w:before="180" w:line="360" w:lineRule="auto"/>
              <w:jc w:val="center"/>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w:t>
            </w:r>
          </w:p>
        </w:tc>
      </w:tr>
      <w:tr w:rsidR="00E2416B" w:rsidRPr="00E2416B" w14:paraId="11E327A5" w14:textId="77777777" w:rsidTr="006D27B6">
        <w:tc>
          <w:tcPr>
            <w:tcW w:w="2123" w:type="dxa"/>
          </w:tcPr>
          <w:p w14:paraId="0547757E" w14:textId="77777777" w:rsidR="00E2416B" w:rsidRPr="00E2416B" w:rsidRDefault="00E2416B" w:rsidP="00E2416B">
            <w:pPr>
              <w:spacing w:before="180" w:line="360" w:lineRule="auto"/>
              <w:jc w:val="center"/>
              <w:rPr>
                <w:rFonts w:ascii="Arial" w:eastAsia="Times New Roman" w:hAnsi="Arial" w:cs="Times New Roman"/>
                <w:b/>
                <w:bCs/>
                <w:kern w:val="0"/>
                <w:lang w:eastAsia="en-US"/>
                <w14:ligatures w14:val="none"/>
              </w:rPr>
            </w:pPr>
            <w:r w:rsidRPr="00E2416B">
              <w:rPr>
                <w:rFonts w:ascii="Arial" w:eastAsia="Times New Roman" w:hAnsi="Arial" w:cs="Times New Roman"/>
                <w:b/>
                <w:bCs/>
                <w:kern w:val="0"/>
                <w:lang w:eastAsia="en-US"/>
                <w14:ligatures w14:val="none"/>
              </w:rPr>
              <w:t>A</w:t>
            </w:r>
          </w:p>
        </w:tc>
        <w:tc>
          <w:tcPr>
            <w:tcW w:w="2123" w:type="dxa"/>
          </w:tcPr>
          <w:p w14:paraId="217320E4" w14:textId="77777777" w:rsidR="00E2416B" w:rsidRPr="00E2416B" w:rsidRDefault="00E2416B" w:rsidP="00E2416B">
            <w:pPr>
              <w:spacing w:before="180" w:line="360" w:lineRule="auto"/>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Orange/Pink</w:t>
            </w:r>
          </w:p>
        </w:tc>
        <w:tc>
          <w:tcPr>
            <w:tcW w:w="2124" w:type="dxa"/>
          </w:tcPr>
          <w:p w14:paraId="58C1948E" w14:textId="77777777" w:rsidR="00E2416B" w:rsidRPr="00E2416B" w:rsidRDefault="00E2416B" w:rsidP="00E2416B">
            <w:pPr>
              <w:spacing w:before="180" w:line="360" w:lineRule="auto"/>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 xml:space="preserve">Calcium </w:t>
            </w:r>
          </w:p>
        </w:tc>
        <w:tc>
          <w:tcPr>
            <w:tcW w:w="2124" w:type="dxa"/>
          </w:tcPr>
          <w:p w14:paraId="156D019A" w14:textId="77777777" w:rsidR="00E2416B" w:rsidRPr="00E2416B" w:rsidRDefault="00E2416B" w:rsidP="00E2416B">
            <w:pPr>
              <w:spacing w:before="180" w:line="360" w:lineRule="auto"/>
              <w:jc w:val="center"/>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625</w:t>
            </w:r>
          </w:p>
        </w:tc>
      </w:tr>
      <w:tr w:rsidR="00E2416B" w:rsidRPr="00E2416B" w14:paraId="11F939F8" w14:textId="77777777" w:rsidTr="006D27B6">
        <w:tc>
          <w:tcPr>
            <w:tcW w:w="2123" w:type="dxa"/>
          </w:tcPr>
          <w:p w14:paraId="5274AF58" w14:textId="77777777" w:rsidR="00E2416B" w:rsidRPr="00E2416B" w:rsidRDefault="00E2416B" w:rsidP="00E2416B">
            <w:pPr>
              <w:spacing w:before="180" w:line="360" w:lineRule="auto"/>
              <w:jc w:val="center"/>
              <w:rPr>
                <w:rFonts w:ascii="Arial" w:eastAsia="Times New Roman" w:hAnsi="Arial" w:cs="Times New Roman"/>
                <w:b/>
                <w:bCs/>
                <w:kern w:val="0"/>
                <w:lang w:eastAsia="en-US"/>
                <w14:ligatures w14:val="none"/>
              </w:rPr>
            </w:pPr>
            <w:r w:rsidRPr="00E2416B">
              <w:rPr>
                <w:rFonts w:ascii="Arial" w:eastAsia="Times New Roman" w:hAnsi="Arial" w:cs="Times New Roman"/>
                <w:b/>
                <w:bCs/>
                <w:kern w:val="0"/>
                <w:lang w:eastAsia="en-US"/>
                <w14:ligatures w14:val="none"/>
              </w:rPr>
              <w:t>B</w:t>
            </w:r>
          </w:p>
        </w:tc>
        <w:tc>
          <w:tcPr>
            <w:tcW w:w="2123" w:type="dxa"/>
          </w:tcPr>
          <w:p w14:paraId="6177AAF8" w14:textId="5BBD1F79" w:rsidR="00E2416B" w:rsidRPr="00E2416B" w:rsidRDefault="00F015AE" w:rsidP="00E2416B">
            <w:pPr>
              <w:spacing w:before="180" w:line="360" w:lineRule="auto"/>
              <w:rPr>
                <w:rFonts w:ascii="Arial" w:eastAsia="Times New Roman" w:hAnsi="Arial" w:cs="Times New Roman"/>
                <w:kern w:val="0"/>
                <w:lang w:eastAsia="en-US"/>
                <w14:ligatures w14:val="none"/>
              </w:rPr>
            </w:pPr>
            <w:r>
              <w:rPr>
                <w:rFonts w:ascii="Arial" w:eastAsia="Times New Roman" w:hAnsi="Arial" w:cs="Times New Roman"/>
                <w:kern w:val="0"/>
                <w:lang w:eastAsia="en-US"/>
                <w14:ligatures w14:val="none"/>
              </w:rPr>
              <w:t>Lavender</w:t>
            </w:r>
            <w:r w:rsidR="00E2416B" w:rsidRPr="00E2416B">
              <w:rPr>
                <w:rFonts w:ascii="Arial" w:eastAsia="Times New Roman" w:hAnsi="Arial" w:cs="Times New Roman"/>
                <w:kern w:val="0"/>
                <w:lang w:eastAsia="en-US"/>
                <w14:ligatures w14:val="none"/>
              </w:rPr>
              <w:t xml:space="preserve"> </w:t>
            </w:r>
          </w:p>
        </w:tc>
        <w:tc>
          <w:tcPr>
            <w:tcW w:w="2124" w:type="dxa"/>
          </w:tcPr>
          <w:p w14:paraId="46E6CA6E" w14:textId="77777777" w:rsidR="00E2416B" w:rsidRPr="00E2416B" w:rsidRDefault="00E2416B" w:rsidP="00E2416B">
            <w:pPr>
              <w:spacing w:before="180" w:line="360" w:lineRule="auto"/>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 xml:space="preserve">Potassium </w:t>
            </w:r>
          </w:p>
        </w:tc>
        <w:tc>
          <w:tcPr>
            <w:tcW w:w="2124" w:type="dxa"/>
          </w:tcPr>
          <w:p w14:paraId="1EF0ABBD" w14:textId="77777777" w:rsidR="00E2416B" w:rsidRPr="00E2416B" w:rsidRDefault="00E2416B" w:rsidP="00E2416B">
            <w:pPr>
              <w:spacing w:before="180" w:line="360" w:lineRule="auto"/>
              <w:jc w:val="center"/>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400</w:t>
            </w:r>
          </w:p>
        </w:tc>
      </w:tr>
      <w:tr w:rsidR="00E2416B" w:rsidRPr="00E2416B" w14:paraId="381FB266" w14:textId="77777777" w:rsidTr="006D27B6">
        <w:tc>
          <w:tcPr>
            <w:tcW w:w="2123" w:type="dxa"/>
          </w:tcPr>
          <w:p w14:paraId="21319D70" w14:textId="77777777" w:rsidR="00E2416B" w:rsidRPr="00E2416B" w:rsidRDefault="00E2416B" w:rsidP="00E2416B">
            <w:pPr>
              <w:spacing w:before="180" w:line="360" w:lineRule="auto"/>
              <w:jc w:val="center"/>
              <w:rPr>
                <w:rFonts w:ascii="Arial" w:eastAsia="Times New Roman" w:hAnsi="Arial" w:cs="Times New Roman"/>
                <w:b/>
                <w:bCs/>
                <w:kern w:val="0"/>
                <w:lang w:eastAsia="en-US"/>
                <w14:ligatures w14:val="none"/>
              </w:rPr>
            </w:pPr>
            <w:r w:rsidRPr="00E2416B">
              <w:rPr>
                <w:rFonts w:ascii="Arial" w:eastAsia="Times New Roman" w:hAnsi="Arial" w:cs="Times New Roman"/>
                <w:b/>
                <w:bCs/>
                <w:kern w:val="0"/>
                <w:lang w:eastAsia="en-US"/>
                <w14:ligatures w14:val="none"/>
              </w:rPr>
              <w:t>C</w:t>
            </w:r>
          </w:p>
        </w:tc>
        <w:tc>
          <w:tcPr>
            <w:tcW w:w="2123" w:type="dxa"/>
          </w:tcPr>
          <w:p w14:paraId="077189F6" w14:textId="77777777" w:rsidR="00E2416B" w:rsidRPr="00E2416B" w:rsidRDefault="00E2416B" w:rsidP="00E2416B">
            <w:pPr>
              <w:spacing w:before="180" w:line="360" w:lineRule="auto"/>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 xml:space="preserve">Ranging </w:t>
            </w:r>
          </w:p>
        </w:tc>
        <w:tc>
          <w:tcPr>
            <w:tcW w:w="2124" w:type="dxa"/>
          </w:tcPr>
          <w:p w14:paraId="29C665A8" w14:textId="77777777" w:rsidR="00E2416B" w:rsidRPr="00E2416B" w:rsidRDefault="00E2416B" w:rsidP="00E2416B">
            <w:pPr>
              <w:spacing w:before="180" w:line="360" w:lineRule="auto"/>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 xml:space="preserve">CONTAMINATED </w:t>
            </w:r>
          </w:p>
        </w:tc>
        <w:tc>
          <w:tcPr>
            <w:tcW w:w="2124" w:type="dxa"/>
          </w:tcPr>
          <w:p w14:paraId="3B3695DA" w14:textId="77777777" w:rsidR="00E2416B" w:rsidRPr="00E2416B" w:rsidRDefault="00E2416B" w:rsidP="00E2416B">
            <w:pPr>
              <w:spacing w:before="180" w:line="360" w:lineRule="auto"/>
              <w:jc w:val="center"/>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w:t>
            </w:r>
          </w:p>
        </w:tc>
      </w:tr>
      <w:tr w:rsidR="00E2416B" w:rsidRPr="00E2416B" w14:paraId="5D9E66E6" w14:textId="77777777" w:rsidTr="006D27B6">
        <w:tc>
          <w:tcPr>
            <w:tcW w:w="2123" w:type="dxa"/>
          </w:tcPr>
          <w:p w14:paraId="330BC39B" w14:textId="77777777" w:rsidR="00E2416B" w:rsidRPr="00E2416B" w:rsidRDefault="00E2416B" w:rsidP="00E2416B">
            <w:pPr>
              <w:spacing w:before="180" w:line="360" w:lineRule="auto"/>
              <w:jc w:val="center"/>
              <w:rPr>
                <w:rFonts w:ascii="Arial" w:eastAsia="Times New Roman" w:hAnsi="Arial" w:cs="Times New Roman"/>
                <w:b/>
                <w:bCs/>
                <w:kern w:val="0"/>
                <w:lang w:eastAsia="en-US"/>
                <w14:ligatures w14:val="none"/>
              </w:rPr>
            </w:pPr>
            <w:r w:rsidRPr="00E2416B">
              <w:rPr>
                <w:rFonts w:ascii="Arial" w:eastAsia="Times New Roman" w:hAnsi="Arial" w:cs="Times New Roman"/>
                <w:b/>
                <w:bCs/>
                <w:kern w:val="0"/>
                <w:lang w:eastAsia="en-US"/>
                <w14:ligatures w14:val="none"/>
              </w:rPr>
              <w:t>D</w:t>
            </w:r>
          </w:p>
        </w:tc>
        <w:tc>
          <w:tcPr>
            <w:tcW w:w="2123" w:type="dxa"/>
          </w:tcPr>
          <w:p w14:paraId="655BCEE6" w14:textId="77777777" w:rsidR="00E2416B" w:rsidRPr="00E2416B" w:rsidRDefault="00E2416B" w:rsidP="00E2416B">
            <w:pPr>
              <w:spacing w:before="180" w:line="360" w:lineRule="auto"/>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Red/Pink</w:t>
            </w:r>
          </w:p>
        </w:tc>
        <w:tc>
          <w:tcPr>
            <w:tcW w:w="2124" w:type="dxa"/>
          </w:tcPr>
          <w:p w14:paraId="0E1D333C" w14:textId="77777777" w:rsidR="00E2416B" w:rsidRPr="00E2416B" w:rsidRDefault="00E2416B" w:rsidP="00E2416B">
            <w:pPr>
              <w:spacing w:before="180" w:line="360" w:lineRule="auto"/>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 xml:space="preserve">Lithium </w:t>
            </w:r>
          </w:p>
        </w:tc>
        <w:tc>
          <w:tcPr>
            <w:tcW w:w="2124" w:type="dxa"/>
          </w:tcPr>
          <w:p w14:paraId="11434AEF" w14:textId="77777777" w:rsidR="00E2416B" w:rsidRPr="00E2416B" w:rsidRDefault="00E2416B" w:rsidP="00E2416B">
            <w:pPr>
              <w:spacing w:before="180" w:line="360" w:lineRule="auto"/>
              <w:jc w:val="center"/>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700</w:t>
            </w:r>
          </w:p>
        </w:tc>
      </w:tr>
      <w:tr w:rsidR="00E2416B" w:rsidRPr="00E2416B" w14:paraId="34A94D9E" w14:textId="77777777" w:rsidTr="006D27B6">
        <w:tc>
          <w:tcPr>
            <w:tcW w:w="2123" w:type="dxa"/>
          </w:tcPr>
          <w:p w14:paraId="20DE689D" w14:textId="77777777" w:rsidR="00E2416B" w:rsidRPr="00E2416B" w:rsidRDefault="00E2416B" w:rsidP="00E2416B">
            <w:pPr>
              <w:spacing w:before="180" w:line="360" w:lineRule="auto"/>
              <w:jc w:val="center"/>
              <w:rPr>
                <w:rFonts w:ascii="Arial" w:eastAsia="Times New Roman" w:hAnsi="Arial" w:cs="Times New Roman"/>
                <w:b/>
                <w:bCs/>
                <w:kern w:val="0"/>
                <w:lang w:eastAsia="en-US"/>
                <w14:ligatures w14:val="none"/>
              </w:rPr>
            </w:pPr>
            <w:r w:rsidRPr="00E2416B">
              <w:rPr>
                <w:rFonts w:ascii="Arial" w:eastAsia="Times New Roman" w:hAnsi="Arial" w:cs="Times New Roman"/>
                <w:b/>
                <w:bCs/>
                <w:kern w:val="0"/>
                <w:lang w:eastAsia="en-US"/>
                <w14:ligatures w14:val="none"/>
              </w:rPr>
              <w:t>E</w:t>
            </w:r>
          </w:p>
        </w:tc>
        <w:tc>
          <w:tcPr>
            <w:tcW w:w="2123" w:type="dxa"/>
          </w:tcPr>
          <w:p w14:paraId="0F600776" w14:textId="77777777" w:rsidR="00E2416B" w:rsidRPr="00E2416B" w:rsidRDefault="00E2416B" w:rsidP="00E2416B">
            <w:pPr>
              <w:spacing w:before="180" w:line="360" w:lineRule="auto"/>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 xml:space="preserve">Green/Blue </w:t>
            </w:r>
          </w:p>
        </w:tc>
        <w:tc>
          <w:tcPr>
            <w:tcW w:w="2124" w:type="dxa"/>
          </w:tcPr>
          <w:p w14:paraId="720AE4B9" w14:textId="77777777" w:rsidR="00E2416B" w:rsidRPr="00E2416B" w:rsidRDefault="00E2416B" w:rsidP="00E2416B">
            <w:pPr>
              <w:spacing w:before="180" w:line="360" w:lineRule="auto"/>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 xml:space="preserve">Copper </w:t>
            </w:r>
          </w:p>
        </w:tc>
        <w:tc>
          <w:tcPr>
            <w:tcW w:w="2124" w:type="dxa"/>
          </w:tcPr>
          <w:p w14:paraId="26F58984" w14:textId="77777777" w:rsidR="00E2416B" w:rsidRPr="00E2416B" w:rsidRDefault="00E2416B" w:rsidP="00E2416B">
            <w:pPr>
              <w:spacing w:before="180" w:line="360" w:lineRule="auto"/>
              <w:jc w:val="center"/>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500</w:t>
            </w:r>
          </w:p>
        </w:tc>
      </w:tr>
      <w:tr w:rsidR="00E2416B" w:rsidRPr="00E2416B" w14:paraId="686F625F" w14:textId="77777777" w:rsidTr="006D27B6">
        <w:tc>
          <w:tcPr>
            <w:tcW w:w="2123" w:type="dxa"/>
          </w:tcPr>
          <w:p w14:paraId="5E1376DF" w14:textId="77777777" w:rsidR="00E2416B" w:rsidRPr="00E2416B" w:rsidRDefault="00E2416B" w:rsidP="00E2416B">
            <w:pPr>
              <w:spacing w:before="180" w:line="360" w:lineRule="auto"/>
              <w:jc w:val="center"/>
              <w:rPr>
                <w:rFonts w:ascii="Arial" w:eastAsia="Times New Roman" w:hAnsi="Arial" w:cs="Times New Roman"/>
                <w:b/>
                <w:bCs/>
                <w:kern w:val="0"/>
                <w:lang w:eastAsia="en-US"/>
                <w14:ligatures w14:val="none"/>
              </w:rPr>
            </w:pPr>
            <w:r w:rsidRPr="00E2416B">
              <w:rPr>
                <w:rFonts w:ascii="Arial" w:eastAsia="Times New Roman" w:hAnsi="Arial" w:cs="Times New Roman"/>
                <w:b/>
                <w:bCs/>
                <w:kern w:val="0"/>
                <w:lang w:eastAsia="en-US"/>
                <w14:ligatures w14:val="none"/>
              </w:rPr>
              <w:t>F</w:t>
            </w:r>
          </w:p>
        </w:tc>
        <w:tc>
          <w:tcPr>
            <w:tcW w:w="2123" w:type="dxa"/>
          </w:tcPr>
          <w:p w14:paraId="2BC42600" w14:textId="77777777" w:rsidR="00E2416B" w:rsidRPr="00E2416B" w:rsidRDefault="00E2416B" w:rsidP="00E2416B">
            <w:pPr>
              <w:spacing w:before="180" w:line="360" w:lineRule="auto"/>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Deep Red</w:t>
            </w:r>
          </w:p>
        </w:tc>
        <w:tc>
          <w:tcPr>
            <w:tcW w:w="2124" w:type="dxa"/>
          </w:tcPr>
          <w:p w14:paraId="1EF29170" w14:textId="77777777" w:rsidR="00E2416B" w:rsidRPr="00E2416B" w:rsidRDefault="00E2416B" w:rsidP="00E2416B">
            <w:pPr>
              <w:spacing w:before="180" w:line="360" w:lineRule="auto"/>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 xml:space="preserve">Strontium </w:t>
            </w:r>
          </w:p>
        </w:tc>
        <w:tc>
          <w:tcPr>
            <w:tcW w:w="2124" w:type="dxa"/>
          </w:tcPr>
          <w:p w14:paraId="5AC23B72" w14:textId="77777777" w:rsidR="00E2416B" w:rsidRPr="00E2416B" w:rsidRDefault="00E2416B" w:rsidP="00E2416B">
            <w:pPr>
              <w:spacing w:before="180" w:line="360" w:lineRule="auto"/>
              <w:jc w:val="center"/>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750</w:t>
            </w:r>
          </w:p>
        </w:tc>
      </w:tr>
      <w:tr w:rsidR="00E2416B" w:rsidRPr="00E2416B" w14:paraId="74D45308" w14:textId="77777777" w:rsidTr="006D27B6">
        <w:tc>
          <w:tcPr>
            <w:tcW w:w="2123" w:type="dxa"/>
          </w:tcPr>
          <w:p w14:paraId="141DCE2D" w14:textId="77777777" w:rsidR="00E2416B" w:rsidRPr="00E2416B" w:rsidRDefault="00E2416B" w:rsidP="00E2416B">
            <w:pPr>
              <w:spacing w:before="180" w:line="360" w:lineRule="auto"/>
              <w:jc w:val="center"/>
              <w:rPr>
                <w:rFonts w:ascii="Arial" w:eastAsia="Times New Roman" w:hAnsi="Arial" w:cs="Times New Roman"/>
                <w:b/>
                <w:bCs/>
                <w:kern w:val="0"/>
                <w:lang w:eastAsia="en-US"/>
                <w14:ligatures w14:val="none"/>
              </w:rPr>
            </w:pPr>
            <w:r w:rsidRPr="00E2416B">
              <w:rPr>
                <w:rFonts w:ascii="Arial" w:eastAsia="Times New Roman" w:hAnsi="Arial" w:cs="Times New Roman"/>
                <w:b/>
                <w:bCs/>
                <w:kern w:val="0"/>
                <w:lang w:eastAsia="en-US"/>
                <w14:ligatures w14:val="none"/>
              </w:rPr>
              <w:t>G</w:t>
            </w:r>
          </w:p>
        </w:tc>
        <w:tc>
          <w:tcPr>
            <w:tcW w:w="2123" w:type="dxa"/>
          </w:tcPr>
          <w:p w14:paraId="567B4AE5" w14:textId="77777777" w:rsidR="00E2416B" w:rsidRPr="00E2416B" w:rsidRDefault="00E2416B" w:rsidP="00E2416B">
            <w:pPr>
              <w:spacing w:before="180" w:line="360" w:lineRule="auto"/>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 xml:space="preserve">Ranging Green </w:t>
            </w:r>
          </w:p>
        </w:tc>
        <w:tc>
          <w:tcPr>
            <w:tcW w:w="2124" w:type="dxa"/>
          </w:tcPr>
          <w:p w14:paraId="52F51605" w14:textId="77777777" w:rsidR="00E2416B" w:rsidRPr="00E2416B" w:rsidRDefault="00E2416B" w:rsidP="00E2416B">
            <w:pPr>
              <w:spacing w:before="180" w:line="360" w:lineRule="auto"/>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 xml:space="preserve">Barium </w:t>
            </w:r>
          </w:p>
        </w:tc>
        <w:tc>
          <w:tcPr>
            <w:tcW w:w="2124" w:type="dxa"/>
          </w:tcPr>
          <w:p w14:paraId="1F5AAE10" w14:textId="16B70DE6" w:rsidR="00E2416B" w:rsidRPr="00E2416B" w:rsidRDefault="00AC6854" w:rsidP="00E2416B">
            <w:pPr>
              <w:spacing w:before="180" w:line="360" w:lineRule="auto"/>
              <w:jc w:val="center"/>
              <w:rPr>
                <w:rFonts w:ascii="Arial" w:eastAsia="Times New Roman" w:hAnsi="Arial" w:cs="Times New Roman"/>
                <w:kern w:val="0"/>
                <w:lang w:eastAsia="en-US"/>
                <w14:ligatures w14:val="none"/>
              </w:rPr>
            </w:pPr>
            <w:r>
              <w:rPr>
                <w:rFonts w:ascii="Arial" w:eastAsia="Times New Roman" w:hAnsi="Arial" w:cs="Times New Roman"/>
                <w:kern w:val="0"/>
                <w:lang w:eastAsia="en-US"/>
                <w14:ligatures w14:val="none"/>
              </w:rPr>
              <w:t>5</w:t>
            </w:r>
            <w:r w:rsidR="00E2416B" w:rsidRPr="00E2416B">
              <w:rPr>
                <w:rFonts w:ascii="Arial" w:eastAsia="Times New Roman" w:hAnsi="Arial" w:cs="Times New Roman"/>
                <w:kern w:val="0"/>
                <w:lang w:eastAsia="en-US"/>
                <w14:ligatures w14:val="none"/>
              </w:rPr>
              <w:t>25</w:t>
            </w:r>
          </w:p>
        </w:tc>
      </w:tr>
      <w:tr w:rsidR="00E2416B" w:rsidRPr="00E2416B" w14:paraId="4268C5E9" w14:textId="77777777" w:rsidTr="006D27B6">
        <w:tc>
          <w:tcPr>
            <w:tcW w:w="2123" w:type="dxa"/>
          </w:tcPr>
          <w:p w14:paraId="10825517" w14:textId="77777777" w:rsidR="00E2416B" w:rsidRPr="00E2416B" w:rsidRDefault="00E2416B" w:rsidP="00E2416B">
            <w:pPr>
              <w:spacing w:before="180" w:line="360" w:lineRule="auto"/>
              <w:jc w:val="center"/>
              <w:rPr>
                <w:rFonts w:ascii="Arial" w:eastAsia="Times New Roman" w:hAnsi="Arial" w:cs="Times New Roman"/>
                <w:b/>
                <w:bCs/>
                <w:kern w:val="0"/>
                <w:lang w:eastAsia="en-US"/>
                <w14:ligatures w14:val="none"/>
              </w:rPr>
            </w:pPr>
            <w:r w:rsidRPr="00E2416B">
              <w:rPr>
                <w:rFonts w:ascii="Arial" w:eastAsia="Times New Roman" w:hAnsi="Arial" w:cs="Times New Roman"/>
                <w:b/>
                <w:bCs/>
                <w:kern w:val="0"/>
                <w:lang w:eastAsia="en-US"/>
                <w14:ligatures w14:val="none"/>
              </w:rPr>
              <w:t>H</w:t>
            </w:r>
          </w:p>
        </w:tc>
        <w:tc>
          <w:tcPr>
            <w:tcW w:w="2123" w:type="dxa"/>
          </w:tcPr>
          <w:p w14:paraId="73071E81" w14:textId="77777777" w:rsidR="00E2416B" w:rsidRPr="00E2416B" w:rsidRDefault="00E2416B" w:rsidP="00E2416B">
            <w:pPr>
              <w:spacing w:before="180" w:line="360" w:lineRule="auto"/>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 xml:space="preserve">Bright Pink </w:t>
            </w:r>
          </w:p>
        </w:tc>
        <w:tc>
          <w:tcPr>
            <w:tcW w:w="2124" w:type="dxa"/>
          </w:tcPr>
          <w:p w14:paraId="732A422E" w14:textId="77777777" w:rsidR="00E2416B" w:rsidRPr="00E2416B" w:rsidRDefault="00E2416B" w:rsidP="00E2416B">
            <w:pPr>
              <w:spacing w:before="180" w:line="360" w:lineRule="auto"/>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 xml:space="preserve">Sodium/Potassium </w:t>
            </w:r>
          </w:p>
        </w:tc>
        <w:tc>
          <w:tcPr>
            <w:tcW w:w="2124" w:type="dxa"/>
          </w:tcPr>
          <w:p w14:paraId="3739E090" w14:textId="77777777" w:rsidR="00E2416B" w:rsidRPr="00E2416B" w:rsidRDefault="00E2416B" w:rsidP="00E2416B">
            <w:pPr>
              <w:spacing w:before="180" w:line="360" w:lineRule="auto"/>
              <w:jc w:val="center"/>
              <w:rPr>
                <w:rFonts w:ascii="Arial" w:eastAsia="Times New Roman" w:hAnsi="Arial" w:cs="Times New Roman"/>
                <w:kern w:val="0"/>
                <w:lang w:eastAsia="en-US"/>
                <w14:ligatures w14:val="none"/>
              </w:rPr>
            </w:pPr>
            <w:r w:rsidRPr="00E2416B">
              <w:rPr>
                <w:rFonts w:ascii="Arial" w:eastAsia="Times New Roman" w:hAnsi="Arial" w:cs="Times New Roman"/>
                <w:kern w:val="0"/>
                <w:lang w:eastAsia="en-US"/>
                <w14:ligatures w14:val="none"/>
              </w:rPr>
              <w:t>700</w:t>
            </w:r>
          </w:p>
        </w:tc>
      </w:tr>
    </w:tbl>
    <w:p w14:paraId="30F0A5B4" w14:textId="2AF85557" w:rsidR="00190EB9" w:rsidRDefault="0055371B" w:rsidP="00D41C4F">
      <w:pPr>
        <w:spacing w:before="180" w:after="0" w:line="360" w:lineRule="auto"/>
        <w:jc w:val="both"/>
        <w:rPr>
          <w:rFonts w:ascii="Arial" w:eastAsia="Times New Roman" w:hAnsi="Arial" w:cs="Times New Roman"/>
          <w:i/>
          <w:iCs/>
          <w:kern w:val="0"/>
          <w:lang w:eastAsia="en-US"/>
          <w14:ligatures w14:val="none"/>
        </w:rPr>
      </w:pPr>
      <w:r>
        <w:rPr>
          <w:rFonts w:ascii="Arial" w:eastAsia="Times New Roman" w:hAnsi="Arial" w:cs="Times New Roman"/>
          <w:i/>
          <w:iCs/>
          <w:noProof/>
          <w:kern w:val="0"/>
          <w:lang w:eastAsia="en-US"/>
        </w:rPr>
        <w:drawing>
          <wp:anchor distT="0" distB="0" distL="114300" distR="114300" simplePos="0" relativeHeight="251660288" behindDoc="0" locked="0" layoutInCell="1" allowOverlap="1" wp14:anchorId="1798DFCA" wp14:editId="2AA1BEA8">
            <wp:simplePos x="0" y="0"/>
            <wp:positionH relativeFrom="column">
              <wp:posOffset>50800</wp:posOffset>
            </wp:positionH>
            <wp:positionV relativeFrom="paragraph">
              <wp:posOffset>504190</wp:posOffset>
            </wp:positionV>
            <wp:extent cx="5731510" cy="2152650"/>
            <wp:effectExtent l="0" t="0" r="0" b="6350"/>
            <wp:wrapTopAndBottom/>
            <wp:docPr id="15534832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483247" name="Picture 1553483247"/>
                    <pic:cNvPicPr/>
                  </pic:nvPicPr>
                  <pic:blipFill rotWithShape="1">
                    <a:blip r:embed="rId10">
                      <a:extLst>
                        <a:ext uri="{28A0092B-C50C-407E-A947-70E740481C1C}">
                          <a14:useLocalDpi xmlns:a14="http://schemas.microsoft.com/office/drawing/2010/main" val="0"/>
                        </a:ext>
                      </a:extLst>
                    </a:blip>
                    <a:srcRect b="17236"/>
                    <a:stretch/>
                  </pic:blipFill>
                  <pic:spPr bwMode="auto">
                    <a:xfrm>
                      <a:off x="0" y="0"/>
                      <a:ext cx="5731510" cy="21526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E2416B" w:rsidRPr="00E2416B">
        <w:rPr>
          <w:rFonts w:ascii="Arial" w:eastAsia="Times New Roman" w:hAnsi="Arial" w:cs="Times New Roman"/>
          <w:i/>
          <w:iCs/>
          <w:kern w:val="0"/>
          <w:lang w:eastAsia="en-US"/>
          <w14:ligatures w14:val="none"/>
        </w:rPr>
        <w:t>Table 1</w:t>
      </w:r>
    </w:p>
    <w:p w14:paraId="5641ED9C" w14:textId="29630446" w:rsidR="00DD482E" w:rsidRPr="00E17A51" w:rsidRDefault="00E17A51" w:rsidP="00D41C4F">
      <w:pPr>
        <w:spacing w:before="180" w:after="0" w:line="360" w:lineRule="auto"/>
        <w:jc w:val="both"/>
        <w:rPr>
          <w:rFonts w:ascii="Arial" w:eastAsia="Times New Roman" w:hAnsi="Arial" w:cs="Times New Roman"/>
          <w:kern w:val="0"/>
          <w:lang w:eastAsia="en-US"/>
          <w14:ligatures w14:val="none"/>
        </w:rPr>
      </w:pPr>
      <w:r>
        <w:rPr>
          <w:rFonts w:ascii="Arial" w:eastAsia="Times New Roman" w:hAnsi="Arial" w:cs="Times New Roman"/>
          <w:i/>
          <w:iCs/>
          <w:kern w:val="0"/>
          <w:lang w:eastAsia="en-US"/>
          <w14:ligatures w14:val="none"/>
        </w:rPr>
        <w:t>Figure 1</w:t>
      </w:r>
      <w:r w:rsidR="00FF71E3">
        <w:rPr>
          <w:rFonts w:ascii="Arial" w:eastAsia="Times New Roman" w:hAnsi="Arial" w:cs="Times New Roman"/>
          <w:i/>
          <w:iCs/>
          <w:kern w:val="0"/>
          <w:vertAlign w:val="superscript"/>
          <w:lang w:eastAsia="en-US"/>
          <w14:ligatures w14:val="none"/>
        </w:rPr>
        <w:t>4</w:t>
      </w:r>
      <w:r>
        <w:rPr>
          <w:rFonts w:ascii="Arial" w:eastAsia="Times New Roman" w:hAnsi="Arial" w:cs="Times New Roman"/>
          <w:i/>
          <w:iCs/>
          <w:kern w:val="0"/>
          <w:lang w:eastAsia="en-US"/>
          <w14:ligatures w14:val="none"/>
        </w:rPr>
        <w:t xml:space="preserve"> </w:t>
      </w:r>
      <w:r>
        <w:rPr>
          <w:rFonts w:ascii="Arial" w:eastAsia="Times New Roman" w:hAnsi="Arial" w:cs="Times New Roman"/>
          <w:kern w:val="0"/>
          <w:lang w:eastAsia="en-US"/>
          <w14:ligatures w14:val="none"/>
        </w:rPr>
        <w:t xml:space="preserve">Shows where the correlating wavelength can be observed as </w:t>
      </w:r>
      <w:r w:rsidR="00B133BD">
        <w:rPr>
          <w:rFonts w:ascii="Arial" w:eastAsia="Times New Roman" w:hAnsi="Arial" w:cs="Times New Roman"/>
          <w:kern w:val="0"/>
          <w:lang w:eastAsia="en-US"/>
          <w14:ligatures w14:val="none"/>
        </w:rPr>
        <w:t xml:space="preserve">colours using the visible light spectrum. </w:t>
      </w:r>
    </w:p>
    <w:p w14:paraId="7CE69611" w14:textId="77890BD0" w:rsidR="00477724" w:rsidRPr="00D41C4F" w:rsidRDefault="00190EB9" w:rsidP="00477724">
      <w:pPr>
        <w:keepNext/>
        <w:keepLines/>
        <w:numPr>
          <w:ilvl w:val="1"/>
          <w:numId w:val="7"/>
        </w:numPr>
        <w:spacing w:before="160" w:after="80"/>
        <w:outlineLvl w:val="1"/>
        <w:rPr>
          <w:rFonts w:ascii="Cambria" w:eastAsiaTheme="majorEastAsia" w:hAnsi="Cambria" w:cstheme="majorBidi"/>
          <w:color w:val="000000" w:themeColor="text1"/>
          <w:sz w:val="32"/>
          <w:szCs w:val="32"/>
          <w:lang w:eastAsia="en-US"/>
        </w:rPr>
      </w:pPr>
      <w:bookmarkStart w:id="12" w:name="_Toc191817579"/>
      <w:r>
        <w:rPr>
          <w:rFonts w:ascii="Cambria" w:eastAsiaTheme="majorEastAsia" w:hAnsi="Cambria" w:cstheme="majorBidi"/>
          <w:color w:val="000000" w:themeColor="text1"/>
          <w:sz w:val="32"/>
          <w:szCs w:val="32"/>
          <w:lang w:eastAsia="en-US"/>
        </w:rPr>
        <w:lastRenderedPageBreak/>
        <w:t>Key findings and pattern observations</w:t>
      </w:r>
      <w:bookmarkEnd w:id="12"/>
      <w:r>
        <w:rPr>
          <w:rFonts w:ascii="Cambria" w:eastAsiaTheme="majorEastAsia" w:hAnsi="Cambria" w:cstheme="majorBidi"/>
          <w:color w:val="000000" w:themeColor="text1"/>
          <w:sz w:val="32"/>
          <w:szCs w:val="32"/>
          <w:lang w:eastAsia="en-US"/>
        </w:rPr>
        <w:t xml:space="preserve"> </w:t>
      </w:r>
      <w:r w:rsidR="00477724" w:rsidRPr="00190EB9">
        <w:rPr>
          <w:rFonts w:ascii="Cambria" w:hAnsi="Cambria"/>
          <w:color w:val="000000" w:themeColor="text1"/>
          <w:lang w:eastAsia="en-US"/>
        </w:rPr>
        <w:t xml:space="preserve"> </w:t>
      </w:r>
    </w:p>
    <w:p w14:paraId="50368F18" w14:textId="0BF41A2E" w:rsidR="00C618E3" w:rsidRPr="00704378" w:rsidRDefault="00653D63" w:rsidP="00704378">
      <w:pPr>
        <w:rPr>
          <w:rFonts w:ascii="Calibri" w:eastAsia="Times New Roman" w:hAnsi="Calibri" w:cs="Calibri"/>
          <w:sz w:val="28"/>
          <w:szCs w:val="28"/>
        </w:rPr>
      </w:pPr>
      <w:r w:rsidRPr="00704378">
        <w:rPr>
          <w:rFonts w:ascii="Calibri" w:eastAsia="Times New Roman" w:hAnsi="Calibri" w:cs="Calibri"/>
          <w:sz w:val="28"/>
          <w:szCs w:val="28"/>
        </w:rPr>
        <w:t>The experiment will ha</w:t>
      </w:r>
      <w:r w:rsidR="00F37CD4" w:rsidRPr="00704378">
        <w:rPr>
          <w:rFonts w:ascii="Calibri" w:eastAsia="Times New Roman" w:hAnsi="Calibri" w:cs="Calibri"/>
          <w:sz w:val="28"/>
          <w:szCs w:val="28"/>
        </w:rPr>
        <w:t>s</w:t>
      </w:r>
      <w:r w:rsidRPr="00704378">
        <w:rPr>
          <w:rFonts w:ascii="Calibri" w:eastAsia="Times New Roman" w:hAnsi="Calibri" w:cs="Calibri"/>
          <w:sz w:val="28"/>
          <w:szCs w:val="28"/>
        </w:rPr>
        <w:t xml:space="preserve"> the control variable of the intensity of the flame, the cleaning procedure and the equipment used. These remain</w:t>
      </w:r>
      <w:r w:rsidR="00F37CD4" w:rsidRPr="00704378">
        <w:rPr>
          <w:rFonts w:ascii="Calibri" w:eastAsia="Times New Roman" w:hAnsi="Calibri" w:cs="Calibri"/>
          <w:sz w:val="28"/>
          <w:szCs w:val="28"/>
        </w:rPr>
        <w:t>ed</w:t>
      </w:r>
      <w:r w:rsidRPr="00704378">
        <w:rPr>
          <w:rFonts w:ascii="Calibri" w:eastAsia="Times New Roman" w:hAnsi="Calibri" w:cs="Calibri"/>
          <w:sz w:val="28"/>
          <w:szCs w:val="28"/>
        </w:rPr>
        <w:t xml:space="preserve"> constant in order to assure the results are fair and consistent. The independent variable of the experiment is the metal ion compound tested, this w</w:t>
      </w:r>
      <w:r w:rsidR="006B10FC" w:rsidRPr="00704378">
        <w:rPr>
          <w:rFonts w:ascii="Calibri" w:eastAsia="Times New Roman" w:hAnsi="Calibri" w:cs="Calibri"/>
          <w:sz w:val="28"/>
          <w:szCs w:val="28"/>
        </w:rPr>
        <w:t>as a</w:t>
      </w:r>
      <w:r w:rsidRPr="00704378">
        <w:rPr>
          <w:rFonts w:ascii="Calibri" w:eastAsia="Times New Roman" w:hAnsi="Calibri" w:cs="Calibri"/>
          <w:sz w:val="28"/>
          <w:szCs w:val="28"/>
        </w:rPr>
        <w:t xml:space="preserve"> compound of an unknown metal ion and salts. The dependant variable </w:t>
      </w:r>
      <w:r w:rsidR="006B10FC" w:rsidRPr="00704378">
        <w:rPr>
          <w:rFonts w:ascii="Calibri" w:eastAsia="Times New Roman" w:hAnsi="Calibri" w:cs="Calibri"/>
          <w:sz w:val="28"/>
          <w:szCs w:val="28"/>
        </w:rPr>
        <w:t>is the measurement of the</w:t>
      </w:r>
      <w:r w:rsidRPr="00704378">
        <w:rPr>
          <w:rFonts w:ascii="Calibri" w:eastAsia="Times New Roman" w:hAnsi="Calibri" w:cs="Calibri"/>
          <w:sz w:val="28"/>
          <w:szCs w:val="28"/>
        </w:rPr>
        <w:t xml:space="preserve"> resulted colour of the flame, this will be assessed visually and through blue cobalt glass. Importantly, the observation of the flame will be repeated however always observed by the same person to give consistent and fair results. </w:t>
      </w:r>
    </w:p>
    <w:p w14:paraId="5A407DBD" w14:textId="199180E3" w:rsidR="001263B8" w:rsidRPr="00704378" w:rsidRDefault="001263B8" w:rsidP="00704378">
      <w:pPr>
        <w:rPr>
          <w:rFonts w:ascii="Calibri" w:eastAsia="Times New Roman" w:hAnsi="Calibri" w:cs="Calibri"/>
          <w:sz w:val="28"/>
          <w:szCs w:val="28"/>
        </w:rPr>
      </w:pPr>
      <w:r w:rsidRPr="00704378">
        <w:rPr>
          <w:rFonts w:ascii="Calibri" w:eastAsia="Times New Roman" w:hAnsi="Calibri" w:cs="Calibri"/>
          <w:sz w:val="28"/>
          <w:szCs w:val="28"/>
        </w:rPr>
        <w:t xml:space="preserve">As shown in </w:t>
      </w:r>
      <w:r w:rsidR="00C81FFE" w:rsidRPr="00704378">
        <w:rPr>
          <w:rFonts w:ascii="Calibri" w:eastAsia="Times New Roman" w:hAnsi="Calibri" w:cs="Calibri"/>
          <w:sz w:val="28"/>
          <w:szCs w:val="28"/>
        </w:rPr>
        <w:t>Table 1</w:t>
      </w:r>
      <w:r w:rsidRPr="00704378">
        <w:rPr>
          <w:rFonts w:ascii="Calibri" w:eastAsia="Times New Roman" w:hAnsi="Calibri" w:cs="Calibri"/>
          <w:sz w:val="28"/>
          <w:szCs w:val="28"/>
        </w:rPr>
        <w:t xml:space="preserve">, </w:t>
      </w:r>
      <w:r w:rsidR="009515F3" w:rsidRPr="00704378">
        <w:rPr>
          <w:rFonts w:ascii="Calibri" w:eastAsia="Times New Roman" w:hAnsi="Calibri" w:cs="Calibri"/>
          <w:sz w:val="28"/>
          <w:szCs w:val="28"/>
        </w:rPr>
        <w:t xml:space="preserve">the wavelength is consistently </w:t>
      </w:r>
      <w:r w:rsidR="005A62CA" w:rsidRPr="00704378">
        <w:rPr>
          <w:rFonts w:ascii="Calibri" w:eastAsia="Times New Roman" w:hAnsi="Calibri" w:cs="Calibri"/>
          <w:sz w:val="28"/>
          <w:szCs w:val="28"/>
        </w:rPr>
        <w:t>towards the right end of the</w:t>
      </w:r>
      <w:r w:rsidR="004C3A67" w:rsidRPr="00704378">
        <w:rPr>
          <w:rFonts w:ascii="Calibri" w:eastAsia="Times New Roman" w:hAnsi="Calibri" w:cs="Calibri"/>
          <w:sz w:val="28"/>
          <w:szCs w:val="28"/>
        </w:rPr>
        <w:t xml:space="preserve"> visible light spectrum, </w:t>
      </w:r>
      <w:r w:rsidR="0021750B" w:rsidRPr="00704378">
        <w:rPr>
          <w:rFonts w:ascii="Calibri" w:eastAsia="Times New Roman" w:hAnsi="Calibri" w:cs="Calibri"/>
          <w:sz w:val="28"/>
          <w:szCs w:val="28"/>
        </w:rPr>
        <w:t>Figure 1</w:t>
      </w:r>
      <w:r w:rsidR="004C3A67" w:rsidRPr="00704378">
        <w:rPr>
          <w:rFonts w:ascii="Calibri" w:eastAsia="Times New Roman" w:hAnsi="Calibri" w:cs="Calibri"/>
          <w:sz w:val="28"/>
          <w:szCs w:val="28"/>
        </w:rPr>
        <w:t>, between the yellow and red phase.</w:t>
      </w:r>
      <w:r w:rsidR="00C45883" w:rsidRPr="00704378">
        <w:rPr>
          <w:rFonts w:ascii="Calibri" w:eastAsia="Times New Roman" w:hAnsi="Calibri" w:cs="Calibri"/>
          <w:sz w:val="28"/>
          <w:szCs w:val="28"/>
        </w:rPr>
        <w:t xml:space="preserve"> Without the met</w:t>
      </w:r>
      <w:r w:rsidR="00B95D42" w:rsidRPr="00704378">
        <w:rPr>
          <w:rFonts w:ascii="Calibri" w:eastAsia="Times New Roman" w:hAnsi="Calibri" w:cs="Calibri"/>
          <w:sz w:val="28"/>
          <w:szCs w:val="28"/>
        </w:rPr>
        <w:t>al ions present, a low intensity flame should also appear in this wave length, this could</w:t>
      </w:r>
      <w:r w:rsidR="00FB57CE" w:rsidRPr="00704378">
        <w:rPr>
          <w:rFonts w:ascii="Calibri" w:eastAsia="Times New Roman" w:hAnsi="Calibri" w:cs="Calibri"/>
          <w:sz w:val="28"/>
          <w:szCs w:val="28"/>
        </w:rPr>
        <w:t xml:space="preserve"> suggest the low concentration </w:t>
      </w:r>
      <w:r w:rsidR="00D31BB2" w:rsidRPr="00704378">
        <w:rPr>
          <w:rFonts w:ascii="Calibri" w:eastAsia="Times New Roman" w:hAnsi="Calibri" w:cs="Calibri"/>
          <w:sz w:val="28"/>
          <w:szCs w:val="28"/>
        </w:rPr>
        <w:t>of metal ions in the solution lea</w:t>
      </w:r>
      <w:r w:rsidR="00112352" w:rsidRPr="00704378">
        <w:rPr>
          <w:rFonts w:ascii="Calibri" w:eastAsia="Times New Roman" w:hAnsi="Calibri" w:cs="Calibri"/>
          <w:sz w:val="28"/>
          <w:szCs w:val="28"/>
        </w:rPr>
        <w:t xml:space="preserve">d to a low colour intensity allowing the higher wavelength of the original flame colour to be more </w:t>
      </w:r>
      <w:r w:rsidR="00D64721" w:rsidRPr="00704378">
        <w:rPr>
          <w:rFonts w:ascii="Calibri" w:eastAsia="Times New Roman" w:hAnsi="Calibri" w:cs="Calibri"/>
          <w:sz w:val="28"/>
          <w:szCs w:val="28"/>
        </w:rPr>
        <w:t xml:space="preserve">prominent. </w:t>
      </w:r>
    </w:p>
    <w:p w14:paraId="07BBA90B" w14:textId="3B424831" w:rsidR="00D41C4F" w:rsidRPr="00704378" w:rsidRDefault="00D41C4F" w:rsidP="00704378">
      <w:pPr>
        <w:rPr>
          <w:rFonts w:ascii="Calibri" w:eastAsiaTheme="majorEastAsia" w:hAnsi="Calibri" w:cs="Calibri"/>
          <w:color w:val="000000" w:themeColor="text1"/>
          <w:sz w:val="28"/>
          <w:szCs w:val="28"/>
        </w:rPr>
      </w:pPr>
    </w:p>
    <w:p w14:paraId="36ABED03" w14:textId="732CF70B" w:rsidR="00516DDB" w:rsidRPr="00CD317A" w:rsidRDefault="00516DDB" w:rsidP="00516DDB">
      <w:pPr>
        <w:pStyle w:val="Heading3"/>
        <w:rPr>
          <w:rFonts w:ascii="Calibri" w:hAnsi="Calibri" w:cs="Calibri"/>
          <w:color w:val="000000" w:themeColor="text1"/>
          <w:lang w:eastAsia="en-US"/>
        </w:rPr>
      </w:pPr>
    </w:p>
    <w:p w14:paraId="2DAE69C2" w14:textId="41B1562E" w:rsidR="00164CAD" w:rsidRPr="00F84525" w:rsidRDefault="00164CAD" w:rsidP="00312F72">
      <w:pPr>
        <w:pStyle w:val="Heading2"/>
        <w:rPr>
          <w:rFonts w:ascii="Arial" w:hAnsi="Arial" w:cs="Arial"/>
          <w:color w:val="000000" w:themeColor="text1"/>
          <w:lang w:eastAsia="en-US"/>
        </w:rPr>
      </w:pPr>
    </w:p>
    <w:p w14:paraId="42547B17" w14:textId="16B46896" w:rsidR="00312F72" w:rsidRPr="00164CAD" w:rsidRDefault="00164CAD" w:rsidP="00164CAD">
      <w:pPr>
        <w:rPr>
          <w:rFonts w:ascii="Calibri" w:eastAsiaTheme="majorEastAsia" w:hAnsi="Calibri" w:cs="Calibri"/>
          <w:color w:val="000000" w:themeColor="text1"/>
          <w:sz w:val="32"/>
          <w:szCs w:val="32"/>
          <w:lang w:eastAsia="en-US"/>
        </w:rPr>
      </w:pPr>
      <w:r>
        <w:rPr>
          <w:rFonts w:ascii="Calibri" w:hAnsi="Calibri" w:cs="Calibri"/>
          <w:color w:val="000000" w:themeColor="text1"/>
          <w:lang w:eastAsia="en-US"/>
        </w:rPr>
        <w:br w:type="page"/>
      </w:r>
    </w:p>
    <w:p w14:paraId="199263AA" w14:textId="73863999" w:rsidR="00CD28EA" w:rsidRPr="00CD28EA" w:rsidRDefault="00D225FF" w:rsidP="00CD28EA">
      <w:pPr>
        <w:keepNext/>
        <w:keepLines/>
        <w:spacing w:before="360" w:after="80"/>
        <w:outlineLvl w:val="0"/>
        <w:rPr>
          <w:rFonts w:ascii="Cambria" w:eastAsiaTheme="majorEastAsia" w:hAnsi="Cambria" w:cs="Calibri"/>
          <w:color w:val="000000" w:themeColor="text1"/>
          <w:sz w:val="40"/>
          <w:szCs w:val="40"/>
          <w:lang w:eastAsia="en-US"/>
        </w:rPr>
      </w:pPr>
      <w:bookmarkStart w:id="13" w:name="_Toc191817580"/>
      <w:r>
        <w:rPr>
          <w:rFonts w:ascii="Cambria" w:eastAsiaTheme="majorEastAsia" w:hAnsi="Cambria" w:cs="Calibri"/>
          <w:color w:val="000000" w:themeColor="text1"/>
          <w:sz w:val="40"/>
          <w:szCs w:val="40"/>
          <w:lang w:eastAsia="en-US"/>
        </w:rPr>
        <w:lastRenderedPageBreak/>
        <w:t xml:space="preserve">2 </w:t>
      </w:r>
      <w:r w:rsidR="00115D91">
        <w:rPr>
          <w:rFonts w:ascii="Cambria" w:eastAsiaTheme="majorEastAsia" w:hAnsi="Cambria" w:cs="Calibri"/>
          <w:color w:val="000000" w:themeColor="text1"/>
          <w:sz w:val="40"/>
          <w:szCs w:val="40"/>
          <w:lang w:eastAsia="en-US"/>
        </w:rPr>
        <w:t>Discussion of Experiment</w:t>
      </w:r>
      <w:bookmarkEnd w:id="13"/>
      <w:r w:rsidR="00115D91">
        <w:rPr>
          <w:rFonts w:ascii="Cambria" w:eastAsiaTheme="majorEastAsia" w:hAnsi="Cambria" w:cs="Calibri"/>
          <w:color w:val="000000" w:themeColor="text1"/>
          <w:sz w:val="40"/>
          <w:szCs w:val="40"/>
          <w:lang w:eastAsia="en-US"/>
        </w:rPr>
        <w:t xml:space="preserve"> </w:t>
      </w:r>
      <w:r w:rsidR="00CD28EA" w:rsidRPr="00CD28EA">
        <w:rPr>
          <w:rFonts w:ascii="Cambria" w:eastAsiaTheme="majorEastAsia" w:hAnsi="Cambria" w:cs="Calibri"/>
          <w:color w:val="000000" w:themeColor="text1"/>
          <w:sz w:val="40"/>
          <w:szCs w:val="40"/>
          <w:lang w:eastAsia="en-US"/>
        </w:rPr>
        <w:t xml:space="preserve">  </w:t>
      </w:r>
    </w:p>
    <w:p w14:paraId="20062E47" w14:textId="093895A6" w:rsidR="00CD28EA" w:rsidRPr="00CD28EA" w:rsidRDefault="00D225FF" w:rsidP="006F6F08">
      <w:pPr>
        <w:keepNext/>
        <w:keepLines/>
        <w:spacing w:before="160" w:after="80"/>
        <w:outlineLvl w:val="1"/>
        <w:rPr>
          <w:rFonts w:ascii="Cambria" w:eastAsiaTheme="majorEastAsia" w:hAnsi="Cambria" w:cstheme="majorBidi"/>
          <w:color w:val="000000" w:themeColor="text1"/>
          <w:sz w:val="32"/>
          <w:szCs w:val="32"/>
          <w:lang w:eastAsia="en-US"/>
        </w:rPr>
      </w:pPr>
      <w:bookmarkStart w:id="14" w:name="_Toc191817581"/>
      <w:r>
        <w:rPr>
          <w:rFonts w:ascii="Cambria" w:eastAsiaTheme="majorEastAsia" w:hAnsi="Cambria" w:cstheme="majorBidi"/>
          <w:color w:val="000000" w:themeColor="text1"/>
          <w:sz w:val="32"/>
          <w:szCs w:val="32"/>
          <w:lang w:eastAsia="en-US"/>
        </w:rPr>
        <w:t xml:space="preserve">2.1 </w:t>
      </w:r>
      <w:r w:rsidR="00115D91">
        <w:rPr>
          <w:rFonts w:ascii="Cambria" w:eastAsiaTheme="majorEastAsia" w:hAnsi="Cambria" w:cstheme="majorBidi"/>
          <w:color w:val="000000" w:themeColor="text1"/>
          <w:sz w:val="32"/>
          <w:szCs w:val="32"/>
          <w:lang w:eastAsia="en-US"/>
        </w:rPr>
        <w:t>Experimental Significance</w:t>
      </w:r>
      <w:bookmarkEnd w:id="14"/>
      <w:r w:rsidR="00115D91">
        <w:rPr>
          <w:rFonts w:ascii="Cambria" w:eastAsiaTheme="majorEastAsia" w:hAnsi="Cambria" w:cstheme="majorBidi"/>
          <w:color w:val="000000" w:themeColor="text1"/>
          <w:sz w:val="32"/>
          <w:szCs w:val="32"/>
          <w:lang w:eastAsia="en-US"/>
        </w:rPr>
        <w:t xml:space="preserve"> </w:t>
      </w:r>
    </w:p>
    <w:p w14:paraId="282A1224" w14:textId="55A7030D" w:rsidR="00CD28EA" w:rsidRPr="00155561" w:rsidRDefault="00CD28EA" w:rsidP="00155561">
      <w:pPr>
        <w:rPr>
          <w:rFonts w:ascii="Calibri" w:eastAsiaTheme="majorEastAsia" w:hAnsi="Calibri" w:cs="Calibri"/>
          <w:lang w:eastAsia="en-US"/>
        </w:rPr>
      </w:pPr>
      <w:r w:rsidRPr="00155561">
        <w:rPr>
          <w:rFonts w:ascii="Calibri" w:eastAsiaTheme="majorEastAsia" w:hAnsi="Calibri" w:cs="Calibri"/>
          <w:lang w:eastAsia="en-US"/>
        </w:rPr>
        <w:t xml:space="preserve"> </w:t>
      </w:r>
      <w:r w:rsidR="0092239C" w:rsidRPr="00155561">
        <w:rPr>
          <w:rFonts w:ascii="Calibri" w:eastAsiaTheme="majorEastAsia" w:hAnsi="Calibri" w:cs="Calibri"/>
          <w:lang w:eastAsia="en-US"/>
        </w:rPr>
        <w:t xml:space="preserve">To </w:t>
      </w:r>
      <w:r w:rsidR="00537A62" w:rsidRPr="00155561">
        <w:rPr>
          <w:rFonts w:ascii="Calibri" w:eastAsiaTheme="majorEastAsia" w:hAnsi="Calibri" w:cs="Calibri"/>
          <w:lang w:eastAsia="en-US"/>
        </w:rPr>
        <w:t xml:space="preserve">begin the experiment, a baseline of deionised water and </w:t>
      </w:r>
      <w:r w:rsidR="00042C6A" w:rsidRPr="00155561">
        <w:rPr>
          <w:rFonts w:ascii="Calibri" w:eastAsiaTheme="majorEastAsia" w:hAnsi="Calibri" w:cs="Calibri"/>
          <w:lang w:eastAsia="en-US"/>
        </w:rPr>
        <w:t xml:space="preserve">hydrochloric acid was taken. If the presence </w:t>
      </w:r>
      <w:r w:rsidR="00E914CC" w:rsidRPr="00155561">
        <w:rPr>
          <w:rFonts w:ascii="Calibri" w:eastAsiaTheme="majorEastAsia" w:hAnsi="Calibri" w:cs="Calibri"/>
          <w:lang w:eastAsia="en-US"/>
        </w:rPr>
        <w:t xml:space="preserve">caused a visible, coloured flame through the </w:t>
      </w:r>
      <w:r w:rsidR="003D5F34" w:rsidRPr="00155561">
        <w:rPr>
          <w:rFonts w:ascii="Calibri" w:eastAsiaTheme="majorEastAsia" w:hAnsi="Calibri" w:cs="Calibri"/>
          <w:lang w:eastAsia="en-US"/>
        </w:rPr>
        <w:t xml:space="preserve">cobalt glass, this could have caused </w:t>
      </w:r>
      <w:r w:rsidR="006A525E" w:rsidRPr="00155561">
        <w:rPr>
          <w:rFonts w:ascii="Calibri" w:eastAsiaTheme="majorEastAsia" w:hAnsi="Calibri" w:cs="Calibri"/>
          <w:lang w:eastAsia="en-US"/>
        </w:rPr>
        <w:t xml:space="preserve">inaccurate </w:t>
      </w:r>
      <w:r w:rsidR="00BE7D7A" w:rsidRPr="00155561">
        <w:rPr>
          <w:rFonts w:ascii="Calibri" w:eastAsiaTheme="majorEastAsia" w:hAnsi="Calibri" w:cs="Calibri"/>
          <w:lang w:eastAsia="en-US"/>
        </w:rPr>
        <w:t xml:space="preserve">results as the final colour would be a mix of the residue cleaning fluids and the tested </w:t>
      </w:r>
      <w:r w:rsidR="00FF2688" w:rsidRPr="00155561">
        <w:rPr>
          <w:rFonts w:ascii="Calibri" w:eastAsiaTheme="majorEastAsia" w:hAnsi="Calibri" w:cs="Calibri"/>
          <w:lang w:eastAsia="en-US"/>
        </w:rPr>
        <w:t xml:space="preserve">metal ion. As shown in Table 1 both flame colours </w:t>
      </w:r>
      <w:r w:rsidR="007A77B4" w:rsidRPr="00155561">
        <w:rPr>
          <w:rFonts w:ascii="Calibri" w:eastAsiaTheme="majorEastAsia" w:hAnsi="Calibri" w:cs="Calibri"/>
          <w:lang w:eastAsia="en-US"/>
        </w:rPr>
        <w:t xml:space="preserve">are completely colourless </w:t>
      </w:r>
      <w:r w:rsidR="00CB5E00" w:rsidRPr="00155561">
        <w:rPr>
          <w:rFonts w:ascii="Calibri" w:eastAsiaTheme="majorEastAsia" w:hAnsi="Calibri" w:cs="Calibri"/>
          <w:lang w:eastAsia="en-US"/>
        </w:rPr>
        <w:t xml:space="preserve">through the cobalt glass. </w:t>
      </w:r>
    </w:p>
    <w:p w14:paraId="6D8FEC8F" w14:textId="1B488FEB" w:rsidR="00CB5E00" w:rsidRPr="00155561" w:rsidRDefault="007E5217" w:rsidP="00155561">
      <w:pPr>
        <w:rPr>
          <w:rFonts w:ascii="Calibri" w:eastAsiaTheme="majorEastAsia" w:hAnsi="Calibri" w:cs="Calibri"/>
          <w:lang w:eastAsia="en-US"/>
        </w:rPr>
      </w:pPr>
      <w:r w:rsidRPr="00155561">
        <w:rPr>
          <w:rFonts w:ascii="Calibri" w:eastAsiaTheme="majorEastAsia" w:hAnsi="Calibri" w:cs="Calibri"/>
          <w:lang w:eastAsia="en-US"/>
        </w:rPr>
        <w:t>Chemical B showed the lowest wavelength, producing a lavender coloured fla</w:t>
      </w:r>
      <w:r w:rsidR="00092F43" w:rsidRPr="00155561">
        <w:rPr>
          <w:rFonts w:ascii="Calibri" w:eastAsiaTheme="majorEastAsia" w:hAnsi="Calibri" w:cs="Calibri"/>
          <w:lang w:eastAsia="en-US"/>
        </w:rPr>
        <w:t xml:space="preserve">me, suggesting a wavelength of </w:t>
      </w:r>
      <w:r w:rsidR="004D7162" w:rsidRPr="00155561">
        <w:rPr>
          <w:rFonts w:ascii="Calibri" w:eastAsiaTheme="majorEastAsia" w:hAnsi="Calibri" w:cs="Calibri"/>
          <w:lang w:eastAsia="en-US"/>
        </w:rPr>
        <w:t xml:space="preserve">~400 nm. </w:t>
      </w:r>
      <w:r w:rsidR="00111362" w:rsidRPr="00155561">
        <w:rPr>
          <w:rFonts w:ascii="Calibri" w:eastAsiaTheme="majorEastAsia" w:hAnsi="Calibri" w:cs="Calibri"/>
          <w:lang w:eastAsia="en-US"/>
        </w:rPr>
        <w:t xml:space="preserve">A wavelength this low suggests the metal ion of potassium. </w:t>
      </w:r>
    </w:p>
    <w:p w14:paraId="1BD9AE68" w14:textId="4ED99CAE" w:rsidR="00972BFC" w:rsidRPr="00155561" w:rsidRDefault="00972BFC" w:rsidP="00155561">
      <w:pPr>
        <w:rPr>
          <w:rFonts w:ascii="Calibri" w:eastAsiaTheme="majorEastAsia" w:hAnsi="Calibri" w:cs="Calibri"/>
          <w:lang w:eastAsia="en-US"/>
        </w:rPr>
      </w:pPr>
      <w:r w:rsidRPr="00155561">
        <w:rPr>
          <w:rFonts w:ascii="Calibri" w:eastAsiaTheme="majorEastAsia" w:hAnsi="Calibri" w:cs="Calibri"/>
          <w:lang w:eastAsia="en-US"/>
        </w:rPr>
        <w:t>Chemical E showed the second lowest wavelength, producing a green/blue coloured flame, suggesting a wavelength of ~500 nm. A wavelength this low suggests the metal ion of copper</w:t>
      </w:r>
      <w:r w:rsidR="00297C64" w:rsidRPr="00155561">
        <w:rPr>
          <w:rFonts w:ascii="Calibri" w:eastAsiaTheme="majorEastAsia" w:hAnsi="Calibri" w:cs="Calibri"/>
          <w:lang w:eastAsia="en-US"/>
        </w:rPr>
        <w:t>.</w:t>
      </w:r>
    </w:p>
    <w:p w14:paraId="32CA6C05" w14:textId="567B3FFA" w:rsidR="00297C64" w:rsidRPr="00155561" w:rsidRDefault="00297C64" w:rsidP="00155561">
      <w:pPr>
        <w:rPr>
          <w:rFonts w:ascii="Calibri" w:eastAsiaTheme="majorEastAsia" w:hAnsi="Calibri" w:cs="Calibri"/>
          <w:lang w:eastAsia="en-US"/>
        </w:rPr>
      </w:pPr>
      <w:r w:rsidRPr="00155561">
        <w:rPr>
          <w:rFonts w:ascii="Calibri" w:eastAsiaTheme="majorEastAsia" w:hAnsi="Calibri" w:cs="Calibri"/>
          <w:lang w:eastAsia="en-US"/>
        </w:rPr>
        <w:t>Assume from the previously mentioned compounds and chemical</w:t>
      </w:r>
      <w:r w:rsidR="006224A5" w:rsidRPr="00155561">
        <w:rPr>
          <w:rFonts w:ascii="Calibri" w:eastAsiaTheme="majorEastAsia" w:hAnsi="Calibri" w:cs="Calibri"/>
          <w:lang w:eastAsia="en-US"/>
        </w:rPr>
        <w:t xml:space="preserve"> C, all other compounds showed wavelengths between 625 – 750 nm. This </w:t>
      </w:r>
      <w:r w:rsidR="00A02C56" w:rsidRPr="00155561">
        <w:rPr>
          <w:rFonts w:ascii="Calibri" w:eastAsiaTheme="majorEastAsia" w:hAnsi="Calibri" w:cs="Calibri"/>
          <w:lang w:eastAsia="en-US"/>
        </w:rPr>
        <w:t>low range could suggest minor contamination</w:t>
      </w:r>
      <w:r w:rsidR="005F1DDE" w:rsidRPr="00155561">
        <w:rPr>
          <w:rFonts w:ascii="Calibri" w:eastAsiaTheme="majorEastAsia" w:hAnsi="Calibri" w:cs="Calibri"/>
          <w:lang w:eastAsia="en-US"/>
        </w:rPr>
        <w:t xml:space="preserve"> however does not indic</w:t>
      </w:r>
      <w:r w:rsidR="002F6831" w:rsidRPr="00155561">
        <w:rPr>
          <w:rFonts w:ascii="Calibri" w:eastAsiaTheme="majorEastAsia" w:hAnsi="Calibri" w:cs="Calibri"/>
          <w:lang w:eastAsia="en-US"/>
        </w:rPr>
        <w:t xml:space="preserve">ate significant error or limitation. </w:t>
      </w:r>
    </w:p>
    <w:p w14:paraId="4A187A42" w14:textId="0730ED02" w:rsidR="00111362" w:rsidRPr="00155561" w:rsidRDefault="002F6831" w:rsidP="00155561">
      <w:pPr>
        <w:rPr>
          <w:rFonts w:ascii="Calibri" w:eastAsiaTheme="majorEastAsia" w:hAnsi="Calibri" w:cs="Calibri"/>
          <w:lang w:eastAsia="en-US"/>
        </w:rPr>
      </w:pPr>
      <w:r w:rsidRPr="00155561">
        <w:rPr>
          <w:rFonts w:ascii="Calibri" w:eastAsiaTheme="majorEastAsia" w:hAnsi="Calibri" w:cs="Calibri"/>
          <w:lang w:eastAsia="en-US"/>
        </w:rPr>
        <w:t xml:space="preserve">Chemical </w:t>
      </w:r>
      <w:r w:rsidR="006E1E0C" w:rsidRPr="00155561">
        <w:rPr>
          <w:rFonts w:ascii="Calibri" w:eastAsiaTheme="majorEastAsia" w:hAnsi="Calibri" w:cs="Calibri"/>
          <w:lang w:eastAsia="en-US"/>
        </w:rPr>
        <w:t>C  has been determined to be an outlier and removed from overall data conclusions as ther</w:t>
      </w:r>
      <w:r w:rsidR="00D45C92" w:rsidRPr="00155561">
        <w:rPr>
          <w:rFonts w:ascii="Calibri" w:eastAsiaTheme="majorEastAsia" w:hAnsi="Calibri" w:cs="Calibri"/>
          <w:lang w:eastAsia="en-US"/>
        </w:rPr>
        <w:t>e is significant evidence that the data collected from the sample is due to extreme contamination. The flame moved through several different c</w:t>
      </w:r>
      <w:r w:rsidR="0003420D" w:rsidRPr="00155561">
        <w:rPr>
          <w:rFonts w:ascii="Calibri" w:eastAsiaTheme="majorEastAsia" w:hAnsi="Calibri" w:cs="Calibri"/>
          <w:lang w:eastAsia="en-US"/>
        </w:rPr>
        <w:t>olours, suggesting the presence of multiple metal ions. Further testing at higher precision is ne</w:t>
      </w:r>
      <w:r w:rsidR="008A6DB3" w:rsidRPr="00155561">
        <w:rPr>
          <w:rFonts w:ascii="Calibri" w:eastAsiaTheme="majorEastAsia" w:hAnsi="Calibri" w:cs="Calibri"/>
          <w:lang w:eastAsia="en-US"/>
        </w:rPr>
        <w:t xml:space="preserve">cessary in order to determine </w:t>
      </w:r>
      <w:r w:rsidR="00D817CF" w:rsidRPr="00155561">
        <w:rPr>
          <w:rFonts w:ascii="Calibri" w:eastAsiaTheme="majorEastAsia" w:hAnsi="Calibri" w:cs="Calibri"/>
          <w:lang w:eastAsia="en-US"/>
        </w:rPr>
        <w:t>the s</w:t>
      </w:r>
      <w:r w:rsidR="00671637" w:rsidRPr="00155561">
        <w:rPr>
          <w:rFonts w:ascii="Calibri" w:eastAsiaTheme="majorEastAsia" w:hAnsi="Calibri" w:cs="Calibri"/>
          <w:lang w:eastAsia="en-US"/>
        </w:rPr>
        <w:t xml:space="preserve">pecific ions present. </w:t>
      </w:r>
    </w:p>
    <w:p w14:paraId="51B546D6" w14:textId="608B757F" w:rsidR="00115D91" w:rsidRDefault="00D225FF" w:rsidP="00115D91">
      <w:pPr>
        <w:keepNext/>
        <w:keepLines/>
        <w:spacing w:before="160" w:after="80"/>
        <w:outlineLvl w:val="1"/>
        <w:rPr>
          <w:rFonts w:ascii="Cambria" w:eastAsiaTheme="majorEastAsia" w:hAnsi="Cambria" w:cstheme="majorBidi"/>
          <w:color w:val="000000" w:themeColor="text1"/>
          <w:sz w:val="32"/>
          <w:szCs w:val="32"/>
          <w:lang w:eastAsia="en-US"/>
        </w:rPr>
      </w:pPr>
      <w:bookmarkStart w:id="15" w:name="_Toc191817582"/>
      <w:r>
        <w:rPr>
          <w:rFonts w:ascii="Cambria" w:eastAsiaTheme="majorEastAsia" w:hAnsi="Cambria" w:cstheme="majorBidi"/>
          <w:color w:val="000000" w:themeColor="text1"/>
          <w:sz w:val="32"/>
          <w:szCs w:val="32"/>
          <w:lang w:eastAsia="en-US"/>
        </w:rPr>
        <w:t xml:space="preserve">2.2 Relationship between wavelength, energy and </w:t>
      </w:r>
      <w:r w:rsidR="00B13AB2">
        <w:rPr>
          <w:rFonts w:ascii="Cambria" w:eastAsiaTheme="majorEastAsia" w:hAnsi="Cambria" w:cstheme="majorBidi"/>
          <w:color w:val="000000" w:themeColor="text1"/>
          <w:sz w:val="32"/>
          <w:szCs w:val="32"/>
          <w:lang w:eastAsia="en-US"/>
        </w:rPr>
        <w:t>frequency</w:t>
      </w:r>
      <w:bookmarkEnd w:id="15"/>
      <w:r w:rsidR="00B13AB2">
        <w:rPr>
          <w:rFonts w:ascii="Cambria" w:eastAsiaTheme="majorEastAsia" w:hAnsi="Cambria" w:cstheme="majorBidi"/>
          <w:color w:val="000000" w:themeColor="text1"/>
          <w:sz w:val="32"/>
          <w:szCs w:val="32"/>
          <w:lang w:eastAsia="en-US"/>
        </w:rPr>
        <w:t xml:space="preserve"> </w:t>
      </w:r>
    </w:p>
    <w:p w14:paraId="5AE9EA13" w14:textId="4F45D0F4" w:rsidR="00DB0B44" w:rsidRPr="000A6505" w:rsidRDefault="00DB0B44" w:rsidP="00155561">
      <w:pPr>
        <w:rPr>
          <w:rFonts w:ascii="Calibri" w:eastAsiaTheme="majorEastAsia" w:hAnsi="Calibri" w:cs="Calibri"/>
          <w:color w:val="000000" w:themeColor="text1"/>
          <w:sz w:val="32"/>
          <w:szCs w:val="32"/>
          <w:vertAlign w:val="superscript"/>
          <w:lang w:eastAsia="en-US"/>
        </w:rPr>
      </w:pPr>
      <w:r w:rsidRPr="00155561">
        <w:rPr>
          <w:rFonts w:ascii="Calibri" w:hAnsi="Calibri" w:cs="Calibri"/>
          <w:lang w:eastAsia="en-US"/>
        </w:rPr>
        <w:t>Fundamentally, understanding the relationship between wavelength, energy and frequency is the Einstein-Planck equation which is E (Energy of the Photon) = h (Planck constant) x f (frequency).  This means the energy of the emitted photon is inversely proportional to the frequency as h is a constant, as the frequency increases energy decreases. Secondly, frequency = speed of light / wavelength of emitted light. These two equations combine to show the relationships between wavelength, energy and frequency.</w:t>
      </w:r>
      <w:r w:rsidR="000A6505">
        <w:rPr>
          <w:rFonts w:ascii="Calibri" w:hAnsi="Calibri" w:cs="Calibri"/>
          <w:vertAlign w:val="superscript"/>
          <w:lang w:eastAsia="en-US"/>
        </w:rPr>
        <w:t>5</w:t>
      </w:r>
    </w:p>
    <w:p w14:paraId="4CE070A3" w14:textId="7BE88309" w:rsidR="00602B0D" w:rsidRDefault="006D60CF" w:rsidP="0028692F">
      <w:pPr>
        <w:pStyle w:val="Heading3"/>
        <w:rPr>
          <w:rFonts w:ascii="Calibri" w:hAnsi="Calibri" w:cs="Calibri"/>
          <w:color w:val="000000" w:themeColor="text1"/>
          <w:lang w:eastAsia="en-US"/>
        </w:rPr>
      </w:pPr>
      <w:bookmarkStart w:id="16" w:name="_Toc191817583"/>
      <w:r w:rsidRPr="00234461">
        <w:rPr>
          <w:rFonts w:ascii="Calibri" w:hAnsi="Calibri" w:cs="Calibri"/>
          <w:color w:val="000000" w:themeColor="text1"/>
          <w:lang w:eastAsia="en-US"/>
        </w:rPr>
        <w:lastRenderedPageBreak/>
        <w:t>2.2.1 Barium</w:t>
      </w:r>
      <w:bookmarkEnd w:id="16"/>
      <w:r w:rsidRPr="00234461">
        <w:rPr>
          <w:rFonts w:ascii="Calibri" w:hAnsi="Calibri" w:cs="Calibri"/>
          <w:color w:val="000000" w:themeColor="text1"/>
          <w:lang w:eastAsia="en-US"/>
        </w:rPr>
        <w:t xml:space="preserve"> </w:t>
      </w:r>
    </w:p>
    <w:p w14:paraId="2AF24439" w14:textId="21F7DF04" w:rsidR="00234461" w:rsidRPr="00892306" w:rsidRDefault="00892306" w:rsidP="00892306">
      <w:pPr>
        <w:rPr>
          <w:rFonts w:ascii="Calibri" w:hAnsi="Calibri" w:cs="Calibri"/>
        </w:rPr>
      </w:pPr>
      <w:r w:rsidRPr="00892306">
        <w:rPr>
          <w:rFonts w:ascii="Calibri" w:hAnsi="Calibri" w:cs="Calibri"/>
          <w:noProof/>
        </w:rPr>
        <w:drawing>
          <wp:anchor distT="0" distB="0" distL="114300" distR="114300" simplePos="0" relativeHeight="251661312" behindDoc="0" locked="0" layoutInCell="1" allowOverlap="1" wp14:anchorId="34FC359C" wp14:editId="2592D73F">
            <wp:simplePos x="0" y="0"/>
            <wp:positionH relativeFrom="column">
              <wp:posOffset>-12700</wp:posOffset>
            </wp:positionH>
            <wp:positionV relativeFrom="paragraph">
              <wp:posOffset>680720</wp:posOffset>
            </wp:positionV>
            <wp:extent cx="5731510" cy="2057400"/>
            <wp:effectExtent l="0" t="0" r="0" b="0"/>
            <wp:wrapTopAndBottom/>
            <wp:docPr id="6300725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072584" name="Picture 630072584"/>
                    <pic:cNvPicPr/>
                  </pic:nvPicPr>
                  <pic:blipFill rotWithShape="1">
                    <a:blip r:embed="rId10">
                      <a:extLst>
                        <a:ext uri="{28A0092B-C50C-407E-A947-70E740481C1C}">
                          <a14:useLocalDpi xmlns:a14="http://schemas.microsoft.com/office/drawing/2010/main" val="0"/>
                        </a:ext>
                      </a:extLst>
                    </a:blip>
                    <a:srcRect b="20899"/>
                    <a:stretch/>
                  </pic:blipFill>
                  <pic:spPr bwMode="auto">
                    <a:xfrm>
                      <a:off x="0" y="0"/>
                      <a:ext cx="5731510" cy="20574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FA3409" w:rsidRPr="00892306">
        <w:rPr>
          <w:rFonts w:ascii="Calibri" w:hAnsi="Calibri" w:cs="Calibri"/>
        </w:rPr>
        <w:t>When exposed to a high intensity flame, bar</w:t>
      </w:r>
      <w:r w:rsidR="001F328A" w:rsidRPr="00892306">
        <w:rPr>
          <w:rFonts w:ascii="Calibri" w:hAnsi="Calibri" w:cs="Calibri"/>
        </w:rPr>
        <w:t>ium (</w:t>
      </w:r>
      <w:r w:rsidR="00FA3409" w:rsidRPr="00892306">
        <w:rPr>
          <w:rFonts w:ascii="Calibri" w:hAnsi="Calibri" w:cs="Calibri"/>
        </w:rPr>
        <w:t>Ba</w:t>
      </w:r>
      <w:r w:rsidR="00FA3409" w:rsidRPr="00892306">
        <w:rPr>
          <w:rFonts w:ascii="Calibri" w:hAnsi="Calibri" w:cs="Calibri"/>
          <w:vertAlign w:val="superscript"/>
        </w:rPr>
        <w:t>2+</w:t>
      </w:r>
      <w:r w:rsidR="001F328A" w:rsidRPr="00892306">
        <w:rPr>
          <w:rFonts w:ascii="Calibri" w:hAnsi="Calibri" w:cs="Calibri"/>
        </w:rPr>
        <w:t xml:space="preserve">) will </w:t>
      </w:r>
      <w:r w:rsidR="007D0258" w:rsidRPr="00892306">
        <w:rPr>
          <w:rFonts w:ascii="Calibri" w:hAnsi="Calibri" w:cs="Calibri"/>
        </w:rPr>
        <w:t>emit photons appearing green by the naked eye</w:t>
      </w:r>
      <w:r w:rsidR="00FA3F9B" w:rsidRPr="00892306">
        <w:rPr>
          <w:rFonts w:ascii="Calibri" w:hAnsi="Calibri" w:cs="Calibri"/>
        </w:rPr>
        <w:t>. This is because the</w:t>
      </w:r>
      <w:r w:rsidR="00545565" w:rsidRPr="00892306">
        <w:rPr>
          <w:rFonts w:ascii="Calibri" w:hAnsi="Calibri" w:cs="Calibri"/>
        </w:rPr>
        <w:t xml:space="preserve"> corres</w:t>
      </w:r>
      <w:r w:rsidR="005107A3" w:rsidRPr="00892306">
        <w:rPr>
          <w:rFonts w:ascii="Calibri" w:hAnsi="Calibri" w:cs="Calibri"/>
        </w:rPr>
        <w:t>ponding wavelength is around 625 n</w:t>
      </w:r>
      <w:r w:rsidR="00D90B4B" w:rsidRPr="00892306">
        <w:rPr>
          <w:rFonts w:ascii="Calibri" w:hAnsi="Calibri" w:cs="Calibri"/>
        </w:rPr>
        <w:t xml:space="preserve">m </w:t>
      </w:r>
      <w:r w:rsidR="00673F2C" w:rsidRPr="00892306">
        <w:rPr>
          <w:rFonts w:ascii="Calibri" w:hAnsi="Calibri" w:cs="Calibri"/>
        </w:rPr>
        <w:t>and using Figure 1, we can see th</w:t>
      </w:r>
      <w:r w:rsidR="00DD482E" w:rsidRPr="00892306">
        <w:rPr>
          <w:rFonts w:ascii="Calibri" w:hAnsi="Calibri" w:cs="Calibri"/>
        </w:rPr>
        <w:t>is is observed as a green colour.</w:t>
      </w:r>
    </w:p>
    <w:p w14:paraId="2C07E95B" w14:textId="09976A93" w:rsidR="00BB3C5B" w:rsidRPr="00892306" w:rsidRDefault="003749BF" w:rsidP="00892306">
      <w:pPr>
        <w:rPr>
          <w:rFonts w:ascii="Calibri" w:hAnsi="Calibri" w:cs="Calibri"/>
        </w:rPr>
      </w:pPr>
      <w:r>
        <w:t xml:space="preserve"> </w:t>
      </w:r>
      <w:r w:rsidR="00ED1E4F">
        <w:t xml:space="preserve"> </w:t>
      </w:r>
      <w:r w:rsidR="00AF3F57" w:rsidRPr="00892306">
        <w:rPr>
          <w:rFonts w:ascii="Calibri" w:hAnsi="Calibri" w:cs="Calibri"/>
        </w:rPr>
        <w:t xml:space="preserve">When exploded to heat, </w:t>
      </w:r>
      <w:r w:rsidR="00673CCC" w:rsidRPr="00892306">
        <w:rPr>
          <w:rFonts w:ascii="Calibri" w:hAnsi="Calibri" w:cs="Calibri"/>
        </w:rPr>
        <w:t>the electrons move to a higher energy level briefly, release the energy in the form of emitted light before returning to the lower energy level</w:t>
      </w:r>
      <w:r w:rsidR="00796E28" w:rsidRPr="00892306">
        <w:rPr>
          <w:rFonts w:ascii="Calibri" w:hAnsi="Calibri" w:cs="Calibri"/>
        </w:rPr>
        <w:t xml:space="preserve">. </w:t>
      </w:r>
      <w:r w:rsidR="002046E3" w:rsidRPr="00892306">
        <w:rPr>
          <w:rFonts w:ascii="Calibri" w:hAnsi="Calibri" w:cs="Calibri"/>
        </w:rPr>
        <w:t>Ba</w:t>
      </w:r>
      <w:r w:rsidR="002046E3" w:rsidRPr="00892306">
        <w:rPr>
          <w:rFonts w:ascii="Calibri" w:hAnsi="Calibri" w:cs="Calibri"/>
          <w:vertAlign w:val="superscript"/>
        </w:rPr>
        <w:t xml:space="preserve">2+ </w:t>
      </w:r>
      <w:r w:rsidR="002046E3" w:rsidRPr="00892306">
        <w:rPr>
          <w:rFonts w:ascii="Calibri" w:hAnsi="Calibri" w:cs="Calibri"/>
        </w:rPr>
        <w:t>has a medium</w:t>
      </w:r>
      <w:r w:rsidR="00BE5558" w:rsidRPr="00892306">
        <w:rPr>
          <w:rFonts w:ascii="Calibri" w:hAnsi="Calibri" w:cs="Calibri"/>
        </w:rPr>
        <w:t xml:space="preserve"> to </w:t>
      </w:r>
      <w:r w:rsidR="00ED417B" w:rsidRPr="00892306">
        <w:rPr>
          <w:rFonts w:ascii="Calibri" w:hAnsi="Calibri" w:cs="Calibri"/>
        </w:rPr>
        <w:t>high</w:t>
      </w:r>
      <w:r w:rsidR="002046E3" w:rsidRPr="00892306">
        <w:rPr>
          <w:rFonts w:ascii="Calibri" w:hAnsi="Calibri" w:cs="Calibri"/>
        </w:rPr>
        <w:t xml:space="preserve"> frequency and medium </w:t>
      </w:r>
      <w:r w:rsidR="00BE5558" w:rsidRPr="00892306">
        <w:rPr>
          <w:rFonts w:ascii="Calibri" w:hAnsi="Calibri" w:cs="Calibri"/>
        </w:rPr>
        <w:t xml:space="preserve">to </w:t>
      </w:r>
      <w:r w:rsidR="00ED417B" w:rsidRPr="00892306">
        <w:rPr>
          <w:rFonts w:ascii="Calibri" w:hAnsi="Calibri" w:cs="Calibri"/>
        </w:rPr>
        <w:t>high</w:t>
      </w:r>
      <w:r w:rsidR="00BE5558" w:rsidRPr="00892306">
        <w:rPr>
          <w:rFonts w:ascii="Calibri" w:hAnsi="Calibri" w:cs="Calibri"/>
        </w:rPr>
        <w:t xml:space="preserve"> energy therefore has a medium to low </w:t>
      </w:r>
      <w:r w:rsidR="00ED417B" w:rsidRPr="00892306">
        <w:rPr>
          <w:rFonts w:ascii="Calibri" w:hAnsi="Calibri" w:cs="Calibri"/>
        </w:rPr>
        <w:t>wavelength (5</w:t>
      </w:r>
      <w:r w:rsidR="009B128A" w:rsidRPr="00892306">
        <w:rPr>
          <w:rFonts w:ascii="Calibri" w:hAnsi="Calibri" w:cs="Calibri"/>
        </w:rPr>
        <w:t xml:space="preserve">25 nm) </w:t>
      </w:r>
      <w:r w:rsidR="00ED417B" w:rsidRPr="00892306">
        <w:rPr>
          <w:rFonts w:ascii="Calibri" w:hAnsi="Calibri" w:cs="Calibri"/>
        </w:rPr>
        <w:t>, therefore appearing green</w:t>
      </w:r>
      <w:r w:rsidR="00D7146C" w:rsidRPr="00892306">
        <w:rPr>
          <w:rFonts w:ascii="Calibri" w:hAnsi="Calibri" w:cs="Calibri"/>
        </w:rPr>
        <w:t>.</w:t>
      </w:r>
    </w:p>
    <w:p w14:paraId="0105CFDC" w14:textId="391A8C4D" w:rsidR="006D60CF" w:rsidRDefault="006D60CF" w:rsidP="0028692F">
      <w:pPr>
        <w:pStyle w:val="Heading3"/>
        <w:rPr>
          <w:rFonts w:ascii="Calibri" w:hAnsi="Calibri" w:cs="Calibri"/>
          <w:color w:val="000000" w:themeColor="text1"/>
          <w:lang w:eastAsia="en-US"/>
        </w:rPr>
      </w:pPr>
      <w:bookmarkStart w:id="17" w:name="_Toc191817584"/>
      <w:r w:rsidRPr="00234461">
        <w:rPr>
          <w:rFonts w:ascii="Calibri" w:hAnsi="Calibri" w:cs="Calibri"/>
          <w:color w:val="000000" w:themeColor="text1"/>
          <w:lang w:eastAsia="en-US"/>
        </w:rPr>
        <w:t xml:space="preserve">2.2.2 </w:t>
      </w:r>
      <w:r w:rsidR="0028692F" w:rsidRPr="00234461">
        <w:rPr>
          <w:rFonts w:ascii="Calibri" w:hAnsi="Calibri" w:cs="Calibri"/>
          <w:color w:val="000000" w:themeColor="text1"/>
          <w:lang w:eastAsia="en-US"/>
        </w:rPr>
        <w:t>Strontium</w:t>
      </w:r>
      <w:bookmarkEnd w:id="17"/>
      <w:r w:rsidR="0028692F" w:rsidRPr="00234461">
        <w:rPr>
          <w:rFonts w:ascii="Calibri" w:hAnsi="Calibri" w:cs="Calibri"/>
          <w:color w:val="000000" w:themeColor="text1"/>
          <w:lang w:eastAsia="en-US"/>
        </w:rPr>
        <w:t xml:space="preserve"> </w:t>
      </w:r>
    </w:p>
    <w:p w14:paraId="6EC3092F" w14:textId="34F298CE" w:rsidR="00234461" w:rsidRPr="00FC2177" w:rsidRDefault="003A7618" w:rsidP="00892306">
      <w:pPr>
        <w:rPr>
          <w:rFonts w:ascii="Calibri" w:hAnsi="Calibri" w:cs="Calibri"/>
        </w:rPr>
      </w:pPr>
      <w:r w:rsidRPr="00FC2177">
        <w:rPr>
          <w:rFonts w:ascii="Calibri" w:hAnsi="Calibri" w:cs="Calibri"/>
        </w:rPr>
        <w:t>When exposed to a high intensity flame, Strontium (Sr</w:t>
      </w:r>
      <w:r w:rsidRPr="00FC2177">
        <w:rPr>
          <w:rFonts w:ascii="Calibri" w:hAnsi="Calibri" w:cs="Calibri"/>
          <w:vertAlign w:val="superscript"/>
        </w:rPr>
        <w:t>2+</w:t>
      </w:r>
      <w:r w:rsidRPr="00FC2177">
        <w:rPr>
          <w:rFonts w:ascii="Calibri" w:hAnsi="Calibri" w:cs="Calibri"/>
        </w:rPr>
        <w:t xml:space="preserve">) will emit photons appearing </w:t>
      </w:r>
      <w:r w:rsidR="00F47723" w:rsidRPr="00FC2177">
        <w:rPr>
          <w:rFonts w:ascii="Calibri" w:hAnsi="Calibri" w:cs="Calibri"/>
        </w:rPr>
        <w:t>red</w:t>
      </w:r>
      <w:r w:rsidRPr="00FC2177">
        <w:rPr>
          <w:rFonts w:ascii="Calibri" w:hAnsi="Calibri" w:cs="Calibri"/>
        </w:rPr>
        <w:t xml:space="preserve"> by the naked eye. This is because the corresponding wavelength is around </w:t>
      </w:r>
      <w:r w:rsidR="00626351" w:rsidRPr="00FC2177">
        <w:rPr>
          <w:rFonts w:ascii="Calibri" w:hAnsi="Calibri" w:cs="Calibri"/>
        </w:rPr>
        <w:t>750</w:t>
      </w:r>
      <w:r w:rsidRPr="00FC2177">
        <w:rPr>
          <w:rFonts w:ascii="Calibri" w:hAnsi="Calibri" w:cs="Calibri"/>
        </w:rPr>
        <w:t xml:space="preserve"> nm and using Figure 1, we can see this is observed as a </w:t>
      </w:r>
      <w:r w:rsidR="00626351" w:rsidRPr="00FC2177">
        <w:rPr>
          <w:rFonts w:ascii="Calibri" w:hAnsi="Calibri" w:cs="Calibri"/>
        </w:rPr>
        <w:t>red</w:t>
      </w:r>
      <w:r w:rsidRPr="00FC2177">
        <w:rPr>
          <w:rFonts w:ascii="Calibri" w:hAnsi="Calibri" w:cs="Calibri"/>
        </w:rPr>
        <w:t xml:space="preserve"> colour</w:t>
      </w:r>
      <w:r w:rsidR="005C0EA3" w:rsidRPr="00FC2177">
        <w:rPr>
          <w:rFonts w:ascii="Calibri" w:hAnsi="Calibri" w:cs="Calibri"/>
        </w:rPr>
        <w:t>.</w:t>
      </w:r>
    </w:p>
    <w:p w14:paraId="75BF0256" w14:textId="16382F30" w:rsidR="00EC5FAF" w:rsidRPr="00FC2177" w:rsidRDefault="00EC5FAF" w:rsidP="00892306">
      <w:pPr>
        <w:rPr>
          <w:rFonts w:ascii="Calibri" w:hAnsi="Calibri" w:cs="Calibri"/>
        </w:rPr>
      </w:pPr>
      <w:r w:rsidRPr="00FC2177">
        <w:rPr>
          <w:rFonts w:ascii="Calibri" w:hAnsi="Calibri" w:cs="Calibri"/>
        </w:rPr>
        <w:t xml:space="preserve"> When exploded to heat, the electrons move to a higher energy level briefly, release the energy in the form of emitted light before returning to the lower energy level. Sr</w:t>
      </w:r>
      <w:r w:rsidRPr="00FC2177">
        <w:rPr>
          <w:rFonts w:ascii="Calibri" w:hAnsi="Calibri" w:cs="Calibri"/>
          <w:vertAlign w:val="superscript"/>
        </w:rPr>
        <w:t xml:space="preserve">2+ </w:t>
      </w:r>
      <w:r w:rsidRPr="00FC2177">
        <w:rPr>
          <w:rFonts w:ascii="Calibri" w:hAnsi="Calibri" w:cs="Calibri"/>
        </w:rPr>
        <w:t xml:space="preserve">has a </w:t>
      </w:r>
      <w:r w:rsidR="00DA5CC6" w:rsidRPr="00FC2177">
        <w:rPr>
          <w:rFonts w:ascii="Calibri" w:hAnsi="Calibri" w:cs="Calibri"/>
        </w:rPr>
        <w:t>low</w:t>
      </w:r>
      <w:r w:rsidRPr="00FC2177">
        <w:rPr>
          <w:rFonts w:ascii="Calibri" w:hAnsi="Calibri" w:cs="Calibri"/>
        </w:rPr>
        <w:t xml:space="preserve"> frequency and </w:t>
      </w:r>
      <w:r w:rsidR="00DA5CC6" w:rsidRPr="00FC2177">
        <w:rPr>
          <w:rFonts w:ascii="Calibri" w:hAnsi="Calibri" w:cs="Calibri"/>
        </w:rPr>
        <w:t>low</w:t>
      </w:r>
      <w:r w:rsidRPr="00FC2177">
        <w:rPr>
          <w:rFonts w:ascii="Calibri" w:hAnsi="Calibri" w:cs="Calibri"/>
        </w:rPr>
        <w:t xml:space="preserve"> energy therefore has a </w:t>
      </w:r>
      <w:r w:rsidR="00DA5CC6" w:rsidRPr="00FC2177">
        <w:rPr>
          <w:rFonts w:ascii="Calibri" w:hAnsi="Calibri" w:cs="Calibri"/>
        </w:rPr>
        <w:t>high</w:t>
      </w:r>
      <w:r w:rsidRPr="00FC2177">
        <w:rPr>
          <w:rFonts w:ascii="Calibri" w:hAnsi="Calibri" w:cs="Calibri"/>
        </w:rPr>
        <w:t xml:space="preserve"> wavelength (</w:t>
      </w:r>
      <w:r w:rsidR="00DA5CC6" w:rsidRPr="00FC2177">
        <w:rPr>
          <w:rFonts w:ascii="Calibri" w:hAnsi="Calibri" w:cs="Calibri"/>
        </w:rPr>
        <w:t>750</w:t>
      </w:r>
      <w:r w:rsidRPr="00FC2177">
        <w:rPr>
          <w:rFonts w:ascii="Calibri" w:hAnsi="Calibri" w:cs="Calibri"/>
        </w:rPr>
        <w:t xml:space="preserve"> nm), therefore appearing green.</w:t>
      </w:r>
    </w:p>
    <w:p w14:paraId="663ED39F" w14:textId="77777777" w:rsidR="005C0EA3" w:rsidRPr="00234461" w:rsidRDefault="005C0EA3" w:rsidP="00234461">
      <w:pPr>
        <w:rPr>
          <w:lang w:eastAsia="en-US"/>
        </w:rPr>
      </w:pPr>
    </w:p>
    <w:p w14:paraId="41E421C6" w14:textId="02A71BA8" w:rsidR="00B13AB2" w:rsidRDefault="00B13AB2" w:rsidP="00115D91">
      <w:pPr>
        <w:keepNext/>
        <w:keepLines/>
        <w:spacing w:before="160" w:after="80"/>
        <w:outlineLvl w:val="1"/>
        <w:rPr>
          <w:rFonts w:ascii="Cambria" w:eastAsiaTheme="majorEastAsia" w:hAnsi="Cambria" w:cstheme="majorBidi"/>
          <w:color w:val="000000" w:themeColor="text1"/>
          <w:sz w:val="32"/>
          <w:szCs w:val="32"/>
          <w:lang w:eastAsia="en-US"/>
        </w:rPr>
      </w:pPr>
      <w:bookmarkStart w:id="18" w:name="_Toc191817585"/>
      <w:r>
        <w:rPr>
          <w:rFonts w:ascii="Cambria" w:eastAsiaTheme="majorEastAsia" w:hAnsi="Cambria" w:cstheme="majorBidi"/>
          <w:color w:val="000000" w:themeColor="text1"/>
          <w:sz w:val="32"/>
          <w:szCs w:val="32"/>
          <w:lang w:eastAsia="en-US"/>
        </w:rPr>
        <w:t xml:space="preserve">2.3 </w:t>
      </w:r>
      <w:r w:rsidR="001755CA">
        <w:rPr>
          <w:rFonts w:ascii="Cambria" w:eastAsiaTheme="majorEastAsia" w:hAnsi="Cambria" w:cstheme="majorBidi"/>
          <w:color w:val="000000" w:themeColor="text1"/>
          <w:sz w:val="32"/>
          <w:szCs w:val="32"/>
          <w:lang w:eastAsia="en-US"/>
        </w:rPr>
        <w:t>Relevance to OME</w:t>
      </w:r>
      <w:bookmarkEnd w:id="18"/>
      <w:r w:rsidR="001755CA">
        <w:rPr>
          <w:rFonts w:ascii="Cambria" w:eastAsiaTheme="majorEastAsia" w:hAnsi="Cambria" w:cstheme="majorBidi"/>
          <w:color w:val="000000" w:themeColor="text1"/>
          <w:sz w:val="32"/>
          <w:szCs w:val="32"/>
          <w:lang w:eastAsia="en-US"/>
        </w:rPr>
        <w:t xml:space="preserve"> </w:t>
      </w:r>
    </w:p>
    <w:p w14:paraId="67F93B91" w14:textId="4E02804A" w:rsidR="00B35789" w:rsidRPr="00FC2177" w:rsidRDefault="00B35789" w:rsidP="00FC2177">
      <w:pPr>
        <w:rPr>
          <w:rFonts w:ascii="Calibri" w:eastAsiaTheme="majorEastAsia" w:hAnsi="Calibri" w:cs="Calibri"/>
          <w:lang w:eastAsia="en-US"/>
        </w:rPr>
      </w:pPr>
      <w:r w:rsidRPr="00FC2177">
        <w:rPr>
          <w:rFonts w:ascii="Calibri" w:eastAsiaTheme="majorEastAsia" w:hAnsi="Calibri" w:cs="Calibri"/>
          <w:lang w:eastAsia="en-US"/>
        </w:rPr>
        <w:t xml:space="preserve">The flame test in used in OME industries </w:t>
      </w:r>
      <w:r w:rsidR="000353F9" w:rsidRPr="00FC2177">
        <w:rPr>
          <w:rFonts w:ascii="Calibri" w:eastAsiaTheme="majorEastAsia" w:hAnsi="Calibri" w:cs="Calibri"/>
          <w:lang w:eastAsia="en-US"/>
        </w:rPr>
        <w:t>when forensic analysis is used. This can include detection of residue composites</w:t>
      </w:r>
      <w:r w:rsidR="00390142" w:rsidRPr="00FC2177">
        <w:rPr>
          <w:rFonts w:ascii="Calibri" w:eastAsiaTheme="majorEastAsia" w:hAnsi="Calibri" w:cs="Calibri"/>
          <w:lang w:eastAsia="en-US"/>
        </w:rPr>
        <w:t xml:space="preserve"> as well as detection of composites in </w:t>
      </w:r>
      <w:r w:rsidR="009C2123" w:rsidRPr="00FC2177">
        <w:rPr>
          <w:rFonts w:ascii="Calibri" w:eastAsiaTheme="majorEastAsia" w:hAnsi="Calibri" w:cs="Calibri"/>
          <w:lang w:eastAsia="en-US"/>
        </w:rPr>
        <w:t>unknown mixtures and solutions</w:t>
      </w:r>
      <w:r w:rsidR="00FD70D1" w:rsidRPr="00FC2177">
        <w:rPr>
          <w:rFonts w:ascii="Calibri" w:eastAsiaTheme="majorEastAsia" w:hAnsi="Calibri" w:cs="Calibri"/>
          <w:lang w:eastAsia="en-US"/>
        </w:rPr>
        <w:t>.</w:t>
      </w:r>
    </w:p>
    <w:p w14:paraId="7CCDDA03" w14:textId="347368C9" w:rsidR="00FD70D1" w:rsidRPr="00FC2177" w:rsidRDefault="00FD70D1" w:rsidP="00FC2177">
      <w:pPr>
        <w:rPr>
          <w:rFonts w:ascii="Calibri" w:eastAsiaTheme="majorEastAsia" w:hAnsi="Calibri" w:cs="Calibri"/>
          <w:lang w:eastAsia="en-US"/>
        </w:rPr>
      </w:pPr>
      <w:r w:rsidRPr="00FC2177">
        <w:rPr>
          <w:rFonts w:ascii="Calibri" w:eastAsiaTheme="majorEastAsia" w:hAnsi="Calibri" w:cs="Calibri"/>
          <w:lang w:eastAsia="en-US"/>
        </w:rPr>
        <w:t>Caution is advised during flame testing as exposure to heat can cause energetic</w:t>
      </w:r>
      <w:r w:rsidR="004733FF">
        <w:rPr>
          <w:rFonts w:ascii="Calibri" w:eastAsiaTheme="majorEastAsia" w:hAnsi="Calibri" w:cs="Calibri"/>
          <w:lang w:eastAsia="en-US"/>
        </w:rPr>
        <w:t>s</w:t>
      </w:r>
      <w:r w:rsidRPr="00FC2177">
        <w:rPr>
          <w:rFonts w:ascii="Calibri" w:eastAsiaTheme="majorEastAsia" w:hAnsi="Calibri" w:cs="Calibri"/>
          <w:lang w:eastAsia="en-US"/>
        </w:rPr>
        <w:t xml:space="preserve"> to violently </w:t>
      </w:r>
      <w:r w:rsidR="00F57A14" w:rsidRPr="00FC2177">
        <w:rPr>
          <w:rFonts w:ascii="Calibri" w:eastAsiaTheme="majorEastAsia" w:hAnsi="Calibri" w:cs="Calibri"/>
          <w:lang w:eastAsia="en-US"/>
        </w:rPr>
        <w:t xml:space="preserve">combust or explode. </w:t>
      </w:r>
    </w:p>
    <w:p w14:paraId="30DB592D" w14:textId="3B06A5E2" w:rsidR="001755CA" w:rsidRDefault="001755CA" w:rsidP="00115D91">
      <w:pPr>
        <w:keepNext/>
        <w:keepLines/>
        <w:spacing w:before="160" w:after="80"/>
        <w:outlineLvl w:val="1"/>
        <w:rPr>
          <w:rFonts w:ascii="Cambria" w:eastAsiaTheme="majorEastAsia" w:hAnsi="Cambria" w:cstheme="majorBidi"/>
          <w:color w:val="000000" w:themeColor="text1"/>
          <w:sz w:val="32"/>
          <w:szCs w:val="32"/>
          <w:lang w:eastAsia="en-US"/>
        </w:rPr>
      </w:pPr>
      <w:bookmarkStart w:id="19" w:name="_Toc191817586"/>
      <w:r>
        <w:rPr>
          <w:rFonts w:ascii="Cambria" w:eastAsiaTheme="majorEastAsia" w:hAnsi="Cambria" w:cstheme="majorBidi"/>
          <w:color w:val="000000" w:themeColor="text1"/>
          <w:sz w:val="32"/>
          <w:szCs w:val="32"/>
          <w:lang w:eastAsia="en-US"/>
        </w:rPr>
        <w:t xml:space="preserve">2.4 </w:t>
      </w:r>
      <w:r w:rsidR="005A4DF8">
        <w:rPr>
          <w:rFonts w:ascii="Cambria" w:eastAsiaTheme="majorEastAsia" w:hAnsi="Cambria" w:cstheme="majorBidi"/>
          <w:color w:val="000000" w:themeColor="text1"/>
          <w:sz w:val="32"/>
          <w:szCs w:val="32"/>
          <w:lang w:eastAsia="en-US"/>
        </w:rPr>
        <w:t>Social relevance</w:t>
      </w:r>
      <w:bookmarkEnd w:id="19"/>
      <w:r w:rsidR="005A4DF8">
        <w:rPr>
          <w:rFonts w:ascii="Cambria" w:eastAsiaTheme="majorEastAsia" w:hAnsi="Cambria" w:cstheme="majorBidi"/>
          <w:color w:val="000000" w:themeColor="text1"/>
          <w:sz w:val="32"/>
          <w:szCs w:val="32"/>
          <w:lang w:eastAsia="en-US"/>
        </w:rPr>
        <w:t xml:space="preserve"> </w:t>
      </w:r>
    </w:p>
    <w:p w14:paraId="69800600" w14:textId="0255EA1F" w:rsidR="00F57A14" w:rsidRPr="00AC653C" w:rsidRDefault="00F57A14" w:rsidP="00AC653C">
      <w:pPr>
        <w:rPr>
          <w:rFonts w:ascii="Calibri" w:eastAsiaTheme="majorEastAsia" w:hAnsi="Calibri" w:cs="Calibri"/>
        </w:rPr>
      </w:pPr>
      <w:r w:rsidRPr="00AC653C">
        <w:rPr>
          <w:rFonts w:ascii="Calibri" w:eastAsiaTheme="majorEastAsia" w:hAnsi="Calibri" w:cs="Calibri"/>
        </w:rPr>
        <w:t xml:space="preserve">Outside of OME, a common use of flame testing is in environmental research as soil samples and water samples can be tested for the presence of metal ions, both expected and </w:t>
      </w:r>
      <w:r w:rsidRPr="00AC653C">
        <w:rPr>
          <w:rFonts w:ascii="Calibri" w:eastAsiaTheme="majorEastAsia" w:hAnsi="Calibri" w:cs="Calibri"/>
        </w:rPr>
        <w:lastRenderedPageBreak/>
        <w:t xml:space="preserve">unexpected. These results can show not just the presence of minerals or </w:t>
      </w:r>
      <w:r w:rsidR="00124FC6" w:rsidRPr="00AC653C">
        <w:rPr>
          <w:rFonts w:ascii="Calibri" w:eastAsiaTheme="majorEastAsia" w:hAnsi="Calibri" w:cs="Calibri"/>
        </w:rPr>
        <w:t>contamination,</w:t>
      </w:r>
      <w:r w:rsidRPr="00AC653C">
        <w:rPr>
          <w:rFonts w:ascii="Calibri" w:eastAsiaTheme="majorEastAsia" w:hAnsi="Calibri" w:cs="Calibri"/>
        </w:rPr>
        <w:t xml:space="preserve"> but the intensity of the flame can indicate the quantity of these metal ions.</w:t>
      </w:r>
    </w:p>
    <w:p w14:paraId="43FF7EFA" w14:textId="1B9B34C1" w:rsidR="00F57A14" w:rsidRPr="000A6505" w:rsidRDefault="00780EE8" w:rsidP="00AC653C">
      <w:pPr>
        <w:rPr>
          <w:rFonts w:ascii="Calibri" w:eastAsiaTheme="majorEastAsia" w:hAnsi="Calibri" w:cs="Calibri"/>
          <w:vertAlign w:val="superscript"/>
        </w:rPr>
      </w:pPr>
      <w:r w:rsidRPr="00AC653C">
        <w:rPr>
          <w:rFonts w:ascii="Calibri" w:eastAsiaTheme="majorEastAsia" w:hAnsi="Calibri" w:cs="Calibri"/>
        </w:rPr>
        <w:t xml:space="preserve">A second common lab environmental where the flame test is used is in medical diagnostics. Although there </w:t>
      </w:r>
      <w:r w:rsidR="00124FC6" w:rsidRPr="00AC653C">
        <w:rPr>
          <w:rFonts w:ascii="Calibri" w:eastAsiaTheme="majorEastAsia" w:hAnsi="Calibri" w:cs="Calibri"/>
        </w:rPr>
        <w:t>is</w:t>
      </w:r>
      <w:r w:rsidRPr="00AC653C">
        <w:rPr>
          <w:rFonts w:ascii="Calibri" w:eastAsiaTheme="majorEastAsia" w:hAnsi="Calibri" w:cs="Calibri"/>
        </w:rPr>
        <w:t xml:space="preserve"> common metal ions found in blood and urine, when the quantity is outside of the considered norm, this can cause a multitude of medical issues. This is why </w:t>
      </w:r>
      <w:r w:rsidR="00124FC6" w:rsidRPr="00AC653C">
        <w:rPr>
          <w:rFonts w:ascii="Calibri" w:eastAsiaTheme="majorEastAsia" w:hAnsi="Calibri" w:cs="Calibri"/>
        </w:rPr>
        <w:t>bloo</w:t>
      </w:r>
      <w:r w:rsidR="00124FC6">
        <w:rPr>
          <w:rFonts w:ascii="Calibri" w:eastAsiaTheme="majorEastAsia" w:hAnsi="Calibri" w:cs="Calibri"/>
        </w:rPr>
        <w:t xml:space="preserve">d </w:t>
      </w:r>
      <w:r w:rsidRPr="00AC653C">
        <w:rPr>
          <w:rFonts w:ascii="Calibri" w:eastAsiaTheme="majorEastAsia" w:hAnsi="Calibri" w:cs="Calibri"/>
        </w:rPr>
        <w:t>and urine can be tested to show the type of ions present and the intensity of the flame gives a general idea of how potent the fluid is with the ion.</w:t>
      </w:r>
      <w:r w:rsidR="000A6505">
        <w:rPr>
          <w:rFonts w:ascii="Calibri" w:eastAsiaTheme="majorEastAsia" w:hAnsi="Calibri" w:cs="Calibri"/>
          <w:vertAlign w:val="superscript"/>
        </w:rPr>
        <w:t>6</w:t>
      </w:r>
    </w:p>
    <w:p w14:paraId="46788A6B" w14:textId="16FFDF59" w:rsidR="005A4DF8" w:rsidRDefault="005A4DF8" w:rsidP="00115D91">
      <w:pPr>
        <w:keepNext/>
        <w:keepLines/>
        <w:spacing w:before="160" w:after="80"/>
        <w:outlineLvl w:val="1"/>
        <w:rPr>
          <w:rFonts w:ascii="Cambria" w:eastAsiaTheme="majorEastAsia" w:hAnsi="Cambria" w:cstheme="majorBidi"/>
          <w:color w:val="000000" w:themeColor="text1"/>
          <w:sz w:val="32"/>
          <w:szCs w:val="32"/>
          <w:lang w:eastAsia="en-US"/>
        </w:rPr>
      </w:pPr>
      <w:bookmarkStart w:id="20" w:name="_Toc191817587"/>
      <w:r>
        <w:rPr>
          <w:rFonts w:ascii="Cambria" w:eastAsiaTheme="majorEastAsia" w:hAnsi="Cambria" w:cstheme="majorBidi"/>
          <w:color w:val="000000" w:themeColor="text1"/>
          <w:sz w:val="32"/>
          <w:szCs w:val="32"/>
          <w:lang w:eastAsia="en-US"/>
        </w:rPr>
        <w:t>2.5 Error and limitations</w:t>
      </w:r>
      <w:bookmarkEnd w:id="20"/>
      <w:r>
        <w:rPr>
          <w:rFonts w:ascii="Cambria" w:eastAsiaTheme="majorEastAsia" w:hAnsi="Cambria" w:cstheme="majorBidi"/>
          <w:color w:val="000000" w:themeColor="text1"/>
          <w:sz w:val="32"/>
          <w:szCs w:val="32"/>
          <w:lang w:eastAsia="en-US"/>
        </w:rPr>
        <w:t xml:space="preserve"> </w:t>
      </w:r>
    </w:p>
    <w:p w14:paraId="645E16AA" w14:textId="77777777" w:rsidR="004933B2" w:rsidRPr="00AC653C" w:rsidRDefault="004933B2" w:rsidP="00AC653C">
      <w:pPr>
        <w:rPr>
          <w:rFonts w:ascii="Calibri" w:eastAsia="Times New Roman" w:hAnsi="Calibri" w:cs="Calibri"/>
        </w:rPr>
      </w:pPr>
      <w:r w:rsidRPr="00124FC6">
        <w:rPr>
          <w:rFonts w:ascii="Calibri" w:eastAsia="Times New Roman" w:hAnsi="Calibri" w:cs="Calibri"/>
          <w:i/>
          <w:iCs/>
        </w:rPr>
        <w:t>Table 1</w:t>
      </w:r>
      <w:r w:rsidRPr="00AC653C">
        <w:rPr>
          <w:rFonts w:ascii="Calibri" w:eastAsia="Times New Roman" w:hAnsi="Calibri" w:cs="Calibri"/>
        </w:rPr>
        <w:t xml:space="preserve">, shows the designated metal ion compound, the flame colouring, the determined metal ion and the wavelength according to the photon emission. Due to the bias nature and human involvement, this test shows clear human error which can be misrepresented as the wrong metal ions. For example, what can be observed as blue/green, indicating copper, may appear as pure green, indicating barium to different people. </w:t>
      </w:r>
    </w:p>
    <w:p w14:paraId="08987065" w14:textId="77777777" w:rsidR="004933B2" w:rsidRPr="00AC653C" w:rsidRDefault="004933B2" w:rsidP="00AC653C">
      <w:pPr>
        <w:rPr>
          <w:rFonts w:ascii="Calibri" w:eastAsia="Times New Roman" w:hAnsi="Calibri" w:cs="Calibri"/>
        </w:rPr>
      </w:pPr>
      <w:r w:rsidRPr="00AC653C">
        <w:rPr>
          <w:rFonts w:ascii="Calibri" w:eastAsia="Times New Roman" w:hAnsi="Calibri" w:cs="Calibri"/>
        </w:rPr>
        <w:t xml:space="preserve">The second conclusion regarding the experiment is the evidence of sample contamination. The metal ion present in chemical C appeared to have ranging metal ions displacing; yellow, green, blue and finally purple. This suggests the presence of sodium, barium, copper and perhaps potassium. A sample which shoes this great of range requires significant further testing to determine the ions present. </w:t>
      </w:r>
    </w:p>
    <w:p w14:paraId="75040F20" w14:textId="4210265E" w:rsidR="009D083D" w:rsidRPr="00AC653C" w:rsidRDefault="009D083D" w:rsidP="00AC653C">
      <w:pPr>
        <w:rPr>
          <w:rFonts w:ascii="Calibri" w:eastAsia="Times New Roman" w:hAnsi="Calibri" w:cs="Calibri"/>
        </w:rPr>
      </w:pPr>
      <w:r w:rsidRPr="00AC653C">
        <w:rPr>
          <w:rFonts w:ascii="Calibri" w:eastAsia="Times New Roman" w:hAnsi="Calibri" w:cs="Calibri"/>
        </w:rPr>
        <w:t xml:space="preserve">As shown in </w:t>
      </w:r>
      <w:r w:rsidRPr="00124FC6">
        <w:rPr>
          <w:rFonts w:ascii="Calibri" w:eastAsia="Times New Roman" w:hAnsi="Calibri" w:cs="Calibri"/>
          <w:i/>
          <w:iCs/>
        </w:rPr>
        <w:t>Figure 1</w:t>
      </w:r>
      <w:r w:rsidRPr="00AC653C">
        <w:rPr>
          <w:rFonts w:ascii="Calibri" w:eastAsia="Times New Roman" w:hAnsi="Calibri" w:cs="Calibri"/>
        </w:rPr>
        <w:t xml:space="preserve">, the wavelength is consistently towards the right end of the visible light spectrum, </w:t>
      </w:r>
      <w:r w:rsidRPr="00124FC6">
        <w:rPr>
          <w:rFonts w:ascii="Calibri" w:eastAsia="Times New Roman" w:hAnsi="Calibri" w:cs="Calibri"/>
          <w:i/>
          <w:iCs/>
        </w:rPr>
        <w:t>Figure 2</w:t>
      </w:r>
      <w:r w:rsidRPr="00AC653C">
        <w:rPr>
          <w:rFonts w:ascii="Calibri" w:eastAsia="Times New Roman" w:hAnsi="Calibri" w:cs="Calibri"/>
        </w:rPr>
        <w:t xml:space="preserve">, between the yellow and red phase. This may be due to correct results or mishandling of the practical. Without the metal ion present, low intensity flames will appear </w:t>
      </w:r>
      <w:r w:rsidR="001C1FD5" w:rsidRPr="00AC653C">
        <w:rPr>
          <w:rFonts w:ascii="Calibri" w:eastAsia="Times New Roman" w:hAnsi="Calibri" w:cs="Calibri"/>
        </w:rPr>
        <w:t xml:space="preserve">in the same range. </w:t>
      </w:r>
      <w:r w:rsidR="0043761B" w:rsidRPr="00AC653C">
        <w:rPr>
          <w:rFonts w:ascii="Calibri" w:eastAsia="Times New Roman" w:hAnsi="Calibri" w:cs="Calibri"/>
        </w:rPr>
        <w:t xml:space="preserve">This could occur due to the ion no longer being present either from insufficient coating or fall away. </w:t>
      </w:r>
    </w:p>
    <w:p w14:paraId="17E5C25D" w14:textId="77777777" w:rsidR="004933B2" w:rsidRPr="00704378" w:rsidRDefault="004933B2" w:rsidP="00BE0952">
      <w:pPr>
        <w:rPr>
          <w:rFonts w:ascii="Calibri" w:eastAsiaTheme="majorEastAsia" w:hAnsi="Calibri" w:cs="Calibri"/>
          <w:color w:val="000000" w:themeColor="text1"/>
          <w:sz w:val="28"/>
          <w:szCs w:val="28"/>
        </w:rPr>
      </w:pPr>
    </w:p>
    <w:p w14:paraId="2C8DE430" w14:textId="4FA42ACB" w:rsidR="005A4DF8" w:rsidRDefault="005A4DF8" w:rsidP="00115D91">
      <w:pPr>
        <w:keepNext/>
        <w:keepLines/>
        <w:spacing w:before="160" w:after="80"/>
        <w:outlineLvl w:val="1"/>
        <w:rPr>
          <w:rFonts w:ascii="Cambria" w:eastAsiaTheme="majorEastAsia" w:hAnsi="Cambria" w:cstheme="majorBidi"/>
          <w:color w:val="000000" w:themeColor="text1"/>
          <w:sz w:val="32"/>
          <w:szCs w:val="32"/>
          <w:lang w:eastAsia="en-US"/>
        </w:rPr>
      </w:pPr>
    </w:p>
    <w:p w14:paraId="680A7E11" w14:textId="77777777" w:rsidR="005A4DF8" w:rsidRDefault="005A4DF8">
      <w:pPr>
        <w:rPr>
          <w:rFonts w:ascii="Cambria" w:eastAsiaTheme="majorEastAsia" w:hAnsi="Cambria" w:cstheme="majorBidi"/>
          <w:color w:val="000000" w:themeColor="text1"/>
          <w:sz w:val="32"/>
          <w:szCs w:val="32"/>
          <w:lang w:eastAsia="en-US"/>
        </w:rPr>
      </w:pPr>
      <w:r>
        <w:rPr>
          <w:rFonts w:ascii="Cambria" w:eastAsiaTheme="majorEastAsia" w:hAnsi="Cambria" w:cstheme="majorBidi"/>
          <w:color w:val="000000" w:themeColor="text1"/>
          <w:sz w:val="32"/>
          <w:szCs w:val="32"/>
          <w:lang w:eastAsia="en-US"/>
        </w:rPr>
        <w:br w:type="page"/>
      </w:r>
    </w:p>
    <w:p w14:paraId="3F342CB6" w14:textId="1CEEBA53" w:rsidR="005A4DF8" w:rsidRPr="00023AFF" w:rsidRDefault="00622CC8" w:rsidP="00622CC8">
      <w:pPr>
        <w:pStyle w:val="Heading1"/>
        <w:rPr>
          <w:rFonts w:ascii="Calibri" w:hAnsi="Calibri" w:cs="Calibri"/>
          <w:color w:val="000000" w:themeColor="text1"/>
          <w:lang w:eastAsia="en-US"/>
        </w:rPr>
      </w:pPr>
      <w:bookmarkStart w:id="21" w:name="_Toc191817588"/>
      <w:r w:rsidRPr="00023AFF">
        <w:rPr>
          <w:rFonts w:ascii="Calibri" w:hAnsi="Calibri" w:cs="Calibri"/>
          <w:color w:val="000000" w:themeColor="text1"/>
          <w:lang w:eastAsia="en-US"/>
        </w:rPr>
        <w:lastRenderedPageBreak/>
        <w:t xml:space="preserve">3 </w:t>
      </w:r>
      <w:r w:rsidR="00CD3B30" w:rsidRPr="00023AFF">
        <w:rPr>
          <w:rFonts w:ascii="Calibri" w:hAnsi="Calibri" w:cs="Calibri"/>
          <w:color w:val="000000" w:themeColor="text1"/>
          <w:lang w:eastAsia="en-US"/>
        </w:rPr>
        <w:t>Conclusion</w:t>
      </w:r>
      <w:bookmarkEnd w:id="21"/>
      <w:r w:rsidR="00CD3B30" w:rsidRPr="00023AFF">
        <w:rPr>
          <w:rFonts w:ascii="Calibri" w:hAnsi="Calibri" w:cs="Calibri"/>
          <w:color w:val="000000" w:themeColor="text1"/>
          <w:lang w:eastAsia="en-US"/>
        </w:rPr>
        <w:t xml:space="preserve"> </w:t>
      </w:r>
    </w:p>
    <w:p w14:paraId="7D26B3A5" w14:textId="77777777" w:rsidR="00704378" w:rsidRDefault="00622CC8" w:rsidP="00622CC8">
      <w:pPr>
        <w:pStyle w:val="Heading2"/>
        <w:rPr>
          <w:rFonts w:ascii="Calibri" w:hAnsi="Calibri" w:cs="Calibri"/>
          <w:color w:val="000000" w:themeColor="text1"/>
          <w:lang w:eastAsia="en-US"/>
        </w:rPr>
      </w:pPr>
      <w:bookmarkStart w:id="22" w:name="_Toc191817589"/>
      <w:r w:rsidRPr="00023AFF">
        <w:rPr>
          <w:rFonts w:ascii="Calibri" w:hAnsi="Calibri" w:cs="Calibri"/>
          <w:color w:val="000000" w:themeColor="text1"/>
          <w:lang w:eastAsia="en-US"/>
        </w:rPr>
        <w:t xml:space="preserve">3.1 </w:t>
      </w:r>
      <w:r w:rsidR="007A4169" w:rsidRPr="00023AFF">
        <w:rPr>
          <w:rFonts w:ascii="Calibri" w:hAnsi="Calibri" w:cs="Calibri"/>
          <w:color w:val="000000" w:themeColor="text1"/>
          <w:lang w:eastAsia="en-US"/>
        </w:rPr>
        <w:t>Summarisation</w:t>
      </w:r>
      <w:bookmarkEnd w:id="22"/>
    </w:p>
    <w:p w14:paraId="6DFDD358" w14:textId="6351EE16" w:rsidR="00622CC8" w:rsidRPr="00184B5A" w:rsidRDefault="0041606C" w:rsidP="00184B5A">
      <w:pPr>
        <w:rPr>
          <w:rFonts w:ascii="Calibri" w:hAnsi="Calibri" w:cs="Calibri"/>
          <w:lang w:eastAsia="en-US"/>
        </w:rPr>
      </w:pPr>
      <w:r w:rsidRPr="00184B5A">
        <w:rPr>
          <w:rFonts w:ascii="Calibri" w:hAnsi="Calibri" w:cs="Calibri"/>
          <w:lang w:eastAsia="en-US"/>
        </w:rPr>
        <w:t>When metal ions burn, the energy levels of the electrons move to a higher level, emit energy in the form of light, and return to the original level. This energy</w:t>
      </w:r>
      <w:r w:rsidR="003659B7" w:rsidRPr="00184B5A">
        <w:rPr>
          <w:rFonts w:ascii="Calibri" w:hAnsi="Calibri" w:cs="Calibri"/>
          <w:lang w:eastAsia="en-US"/>
        </w:rPr>
        <w:t xml:space="preserve"> determines the frequency and therefore the wavelength. This is observable through the visible spectrum of light. </w:t>
      </w:r>
    </w:p>
    <w:p w14:paraId="64F2EE1A" w14:textId="2297F8D7" w:rsidR="003659B7" w:rsidRPr="00184B5A" w:rsidRDefault="003659B7" w:rsidP="00184B5A">
      <w:pPr>
        <w:rPr>
          <w:rFonts w:ascii="Calibri" w:hAnsi="Calibri" w:cs="Calibri"/>
          <w:lang w:eastAsia="en-US"/>
        </w:rPr>
      </w:pPr>
      <w:r w:rsidRPr="00184B5A">
        <w:rPr>
          <w:rFonts w:ascii="Calibri" w:hAnsi="Calibri" w:cs="Calibri"/>
          <w:lang w:eastAsia="en-US"/>
        </w:rPr>
        <w:t>When there is contamination, further testing is required to ensure that the ions identified are accurate. There are many other errors associated with t</w:t>
      </w:r>
      <w:r w:rsidR="00AF0737" w:rsidRPr="00184B5A">
        <w:rPr>
          <w:rFonts w:ascii="Calibri" w:hAnsi="Calibri" w:cs="Calibri"/>
          <w:lang w:eastAsia="en-US"/>
        </w:rPr>
        <w:t>his process.</w:t>
      </w:r>
    </w:p>
    <w:p w14:paraId="7387D210" w14:textId="069901D3" w:rsidR="007A4169" w:rsidRDefault="007A4169" w:rsidP="00023AFF">
      <w:pPr>
        <w:pStyle w:val="Heading2"/>
        <w:rPr>
          <w:rFonts w:ascii="Calibri" w:hAnsi="Calibri" w:cs="Calibri"/>
          <w:color w:val="000000" w:themeColor="text1"/>
          <w:lang w:eastAsia="en-US"/>
        </w:rPr>
      </w:pPr>
      <w:bookmarkStart w:id="23" w:name="_Toc191817590"/>
      <w:r w:rsidRPr="00023AFF">
        <w:rPr>
          <w:rFonts w:ascii="Calibri" w:hAnsi="Calibri" w:cs="Calibri"/>
          <w:color w:val="000000" w:themeColor="text1"/>
          <w:lang w:eastAsia="en-US"/>
        </w:rPr>
        <w:t xml:space="preserve">3.2 Future </w:t>
      </w:r>
      <w:r w:rsidR="00023AFF" w:rsidRPr="00023AFF">
        <w:rPr>
          <w:rFonts w:ascii="Calibri" w:hAnsi="Calibri" w:cs="Calibri"/>
          <w:color w:val="000000" w:themeColor="text1"/>
          <w:lang w:eastAsia="en-US"/>
        </w:rPr>
        <w:t>research</w:t>
      </w:r>
      <w:bookmarkEnd w:id="23"/>
      <w:r w:rsidR="00023AFF" w:rsidRPr="00023AFF">
        <w:rPr>
          <w:rFonts w:ascii="Calibri" w:hAnsi="Calibri" w:cs="Calibri"/>
          <w:color w:val="000000" w:themeColor="text1"/>
          <w:lang w:eastAsia="en-US"/>
        </w:rPr>
        <w:t xml:space="preserve"> </w:t>
      </w:r>
    </w:p>
    <w:p w14:paraId="62BD0DC0" w14:textId="49427D92" w:rsidR="00704378" w:rsidRPr="00363FD1" w:rsidRDefault="004F53DB" w:rsidP="00184B5A">
      <w:pPr>
        <w:rPr>
          <w:rFonts w:ascii="Calibri" w:hAnsi="Calibri" w:cs="Calibri"/>
          <w:vertAlign w:val="superscript"/>
          <w:lang w:eastAsia="en-US"/>
        </w:rPr>
      </w:pPr>
      <w:r w:rsidRPr="00184B5A">
        <w:rPr>
          <w:rFonts w:ascii="Calibri" w:hAnsi="Calibri" w:cs="Calibri"/>
          <w:lang w:eastAsia="en-US"/>
        </w:rPr>
        <w:t>The Roya</w:t>
      </w:r>
      <w:r w:rsidR="00AF3382" w:rsidRPr="00184B5A">
        <w:rPr>
          <w:rFonts w:ascii="Calibri" w:hAnsi="Calibri" w:cs="Calibri"/>
          <w:lang w:eastAsia="en-US"/>
        </w:rPr>
        <w:t xml:space="preserve">l Society of Chemistry </w:t>
      </w:r>
      <w:r w:rsidR="00B47149" w:rsidRPr="00184B5A">
        <w:rPr>
          <w:rFonts w:ascii="Calibri" w:hAnsi="Calibri" w:cs="Calibri"/>
          <w:lang w:eastAsia="en-US"/>
        </w:rPr>
        <w:t xml:space="preserve">has refined the technique over several years to best </w:t>
      </w:r>
      <w:r w:rsidR="0076414D" w:rsidRPr="00184B5A">
        <w:rPr>
          <w:rFonts w:ascii="Calibri" w:hAnsi="Calibri" w:cs="Calibri"/>
          <w:lang w:eastAsia="en-US"/>
        </w:rPr>
        <w:t>eliminate</w:t>
      </w:r>
      <w:r w:rsidR="007F0BAF" w:rsidRPr="00184B5A">
        <w:rPr>
          <w:rFonts w:ascii="Calibri" w:hAnsi="Calibri" w:cs="Calibri"/>
          <w:lang w:eastAsia="en-US"/>
        </w:rPr>
        <w:t xml:space="preserve"> common mistakes</w:t>
      </w:r>
      <w:r w:rsidR="0068386D" w:rsidRPr="00184B5A">
        <w:rPr>
          <w:rFonts w:ascii="Calibri" w:hAnsi="Calibri" w:cs="Calibri"/>
          <w:lang w:eastAsia="en-US"/>
        </w:rPr>
        <w:t xml:space="preserve">, human error and </w:t>
      </w:r>
      <w:r w:rsidR="00FD3E95" w:rsidRPr="00184B5A">
        <w:rPr>
          <w:rFonts w:ascii="Calibri" w:hAnsi="Calibri" w:cs="Calibri"/>
          <w:lang w:eastAsia="en-US"/>
        </w:rPr>
        <w:t>other associated issues. As 2025, they remain that the procedure followed is the current best practice however, it is assumed to evolve over the next few years.</w:t>
      </w:r>
      <w:r w:rsidR="00363FD1">
        <w:rPr>
          <w:rFonts w:ascii="Calibri" w:hAnsi="Calibri" w:cs="Calibri"/>
          <w:vertAlign w:val="superscript"/>
          <w:lang w:eastAsia="en-US"/>
        </w:rPr>
        <w:t>7</w:t>
      </w:r>
    </w:p>
    <w:p w14:paraId="12D1148C" w14:textId="77777777" w:rsidR="00CD3B30" w:rsidRPr="00CD3B30" w:rsidRDefault="00CD3B30" w:rsidP="00CD3B30">
      <w:pPr>
        <w:rPr>
          <w:lang w:eastAsia="en-US"/>
        </w:rPr>
      </w:pPr>
    </w:p>
    <w:p w14:paraId="7106B954" w14:textId="77777777" w:rsidR="00CD28EA" w:rsidRPr="00CD28EA" w:rsidRDefault="00CD28EA" w:rsidP="00CD28EA">
      <w:pPr>
        <w:keepNext/>
        <w:keepLines/>
        <w:spacing w:before="160" w:after="80"/>
        <w:outlineLvl w:val="2"/>
        <w:rPr>
          <w:rFonts w:ascii="Calibri" w:eastAsiaTheme="majorEastAsia" w:hAnsi="Calibri" w:cs="Calibri"/>
          <w:color w:val="000000" w:themeColor="text1"/>
          <w:sz w:val="28"/>
          <w:szCs w:val="28"/>
          <w:lang w:eastAsia="en-US"/>
        </w:rPr>
      </w:pPr>
    </w:p>
    <w:p w14:paraId="4068590C" w14:textId="0C615B1C" w:rsidR="002D39F7" w:rsidRDefault="002D39F7" w:rsidP="00CD317A">
      <w:pPr>
        <w:pStyle w:val="Heading1"/>
        <w:rPr>
          <w:rFonts w:ascii="Calibri" w:hAnsi="Calibri" w:cs="Calibri"/>
          <w:color w:val="000000" w:themeColor="text1"/>
          <w:lang w:eastAsia="en-US"/>
        </w:rPr>
      </w:pPr>
    </w:p>
    <w:p w14:paraId="7C98B01B" w14:textId="77777777" w:rsidR="002D39F7" w:rsidRDefault="002D39F7">
      <w:pPr>
        <w:rPr>
          <w:rFonts w:ascii="Calibri" w:hAnsi="Calibri" w:cs="Calibri"/>
          <w:color w:val="000000" w:themeColor="text1"/>
          <w:lang w:eastAsia="en-US"/>
        </w:rPr>
      </w:pPr>
      <w:r>
        <w:rPr>
          <w:rFonts w:ascii="Calibri" w:hAnsi="Calibri" w:cs="Calibri"/>
          <w:color w:val="000000" w:themeColor="text1"/>
          <w:lang w:eastAsia="en-US"/>
        </w:rPr>
        <w:br w:type="page"/>
      </w:r>
    </w:p>
    <w:p w14:paraId="732F62D0" w14:textId="7A2190C6" w:rsidR="002D39F7" w:rsidRDefault="00244885" w:rsidP="00244885">
      <w:pPr>
        <w:keepNext/>
        <w:keepLines/>
        <w:spacing w:before="360" w:after="80" w:line="276" w:lineRule="auto"/>
        <w:outlineLvl w:val="0"/>
        <w:divId w:val="1316296413"/>
        <w:rPr>
          <w:rFonts w:ascii="Calibri" w:eastAsiaTheme="majorEastAsia" w:hAnsi="Calibri" w:cs="Calibri"/>
          <w:color w:val="000000" w:themeColor="text1"/>
          <w:sz w:val="40"/>
          <w:szCs w:val="40"/>
          <w:lang w:eastAsia="en-US"/>
        </w:rPr>
      </w:pPr>
      <w:bookmarkStart w:id="24" w:name="_Toc191817591"/>
      <w:r>
        <w:rPr>
          <w:rFonts w:ascii="Calibri" w:eastAsiaTheme="majorEastAsia" w:hAnsi="Calibri" w:cs="Calibri"/>
          <w:color w:val="000000" w:themeColor="text1"/>
          <w:sz w:val="40"/>
          <w:szCs w:val="40"/>
          <w:lang w:eastAsia="en-US"/>
        </w:rPr>
        <w:lastRenderedPageBreak/>
        <w:t>References</w:t>
      </w:r>
      <w:bookmarkEnd w:id="24"/>
      <w:r>
        <w:rPr>
          <w:rFonts w:ascii="Calibri" w:eastAsiaTheme="majorEastAsia" w:hAnsi="Calibri" w:cs="Calibri"/>
          <w:color w:val="000000" w:themeColor="text1"/>
          <w:sz w:val="40"/>
          <w:szCs w:val="40"/>
          <w:lang w:eastAsia="en-US"/>
        </w:rPr>
        <w:t xml:space="preserve"> </w:t>
      </w:r>
      <w:r w:rsidRPr="00244885">
        <w:rPr>
          <w:rFonts w:ascii="Calibri" w:eastAsiaTheme="majorEastAsia" w:hAnsi="Calibri" w:cs="Calibri"/>
          <w:color w:val="000000" w:themeColor="text1"/>
          <w:sz w:val="40"/>
          <w:szCs w:val="40"/>
          <w:lang w:eastAsia="en-US"/>
        </w:rPr>
        <w:t xml:space="preserve"> </w:t>
      </w:r>
    </w:p>
    <w:p w14:paraId="12222A4A" w14:textId="77777777" w:rsidR="000035CE" w:rsidRPr="000035CE" w:rsidRDefault="000035CE" w:rsidP="000035CE">
      <w:pPr>
        <w:spacing w:after="0" w:line="240" w:lineRule="auto"/>
        <w:divId w:val="258830305"/>
        <w:rPr>
          <w:rFonts w:ascii="Times New Roman" w:eastAsia="Times New Roman" w:hAnsi="Times New Roman" w:cs="Times New Roman"/>
          <w:color w:val="000000"/>
          <w:kern w:val="0"/>
          <w14:ligatures w14:val="none"/>
        </w:rPr>
      </w:pPr>
      <w:r w:rsidRPr="000035CE">
        <w:rPr>
          <w:rFonts w:ascii="Times New Roman" w:eastAsia="Times New Roman" w:hAnsi="Times New Roman" w:cs="Times New Roman"/>
          <w:color w:val="000000"/>
          <w:kern w:val="0"/>
          <w14:ligatures w14:val="none"/>
        </w:rPr>
        <w:t>[1]</w:t>
      </w:r>
    </w:p>
    <w:p w14:paraId="43BD011F" w14:textId="77777777" w:rsidR="000035CE" w:rsidRPr="000035CE" w:rsidRDefault="000035CE" w:rsidP="000035CE">
      <w:pPr>
        <w:spacing w:after="0" w:line="240" w:lineRule="auto"/>
        <w:divId w:val="999582040"/>
        <w:rPr>
          <w:rFonts w:ascii="Times New Roman" w:eastAsia="Times New Roman" w:hAnsi="Times New Roman" w:cs="Times New Roman"/>
          <w:color w:val="000000"/>
          <w:kern w:val="0"/>
          <w14:ligatures w14:val="none"/>
        </w:rPr>
      </w:pPr>
      <w:r w:rsidRPr="000035CE">
        <w:rPr>
          <w:rFonts w:ascii="Times New Roman" w:eastAsia="Times New Roman" w:hAnsi="Times New Roman" w:cs="Times New Roman"/>
          <w:color w:val="000000"/>
          <w:kern w:val="0"/>
          <w14:ligatures w14:val="none"/>
        </w:rPr>
        <w:t>“colour | color, n.</w:t>
      </w:r>
      <w:r w:rsidRPr="000035CE">
        <w:rPr>
          <w:rFonts w:ascii="Times New Roman" w:eastAsia="Times New Roman" w:hAnsi="Times New Roman" w:cs="Times New Roman"/>
          <w:color w:val="000000"/>
          <w:kern w:val="0"/>
          <w:vertAlign w:val="superscript"/>
          <w14:ligatures w14:val="none"/>
        </w:rPr>
        <w:t>1</w:t>
      </w:r>
      <w:r w:rsidRPr="000035CE">
        <w:rPr>
          <w:rFonts w:ascii="Times New Roman" w:eastAsia="Times New Roman" w:hAnsi="Times New Roman" w:cs="Times New Roman"/>
          <w:color w:val="000000"/>
          <w:kern w:val="0"/>
          <w14:ligatures w14:val="none"/>
        </w:rPr>
        <w:t> meanings, etymology and more | Oxford English Dictionary,” </w:t>
      </w:r>
      <w:r w:rsidRPr="000035CE">
        <w:rPr>
          <w:rFonts w:ascii="Times New Roman" w:eastAsia="Times New Roman" w:hAnsi="Times New Roman" w:cs="Times New Roman"/>
          <w:i/>
          <w:iCs/>
          <w:color w:val="000000"/>
          <w:kern w:val="0"/>
          <w14:ligatures w14:val="none"/>
        </w:rPr>
        <w:t>www.oed.com</w:t>
      </w:r>
      <w:r w:rsidRPr="000035CE">
        <w:rPr>
          <w:rFonts w:ascii="Times New Roman" w:eastAsia="Times New Roman" w:hAnsi="Times New Roman" w:cs="Times New Roman"/>
          <w:color w:val="000000"/>
          <w:kern w:val="0"/>
          <w14:ligatures w14:val="none"/>
        </w:rPr>
        <w:t>, 2025. https://www.oed.com/dictionary/colour_n1?tab=factsheet#8924344</w:t>
      </w:r>
    </w:p>
    <w:p w14:paraId="746780D2" w14:textId="77777777" w:rsidR="00F24C1E" w:rsidRDefault="00F24C1E" w:rsidP="000035CE">
      <w:pPr>
        <w:spacing w:after="0" w:line="240" w:lineRule="auto"/>
        <w:divId w:val="1980836229"/>
        <w:rPr>
          <w:rFonts w:ascii="Times New Roman" w:eastAsia="Times New Roman" w:hAnsi="Times New Roman" w:cs="Times New Roman"/>
          <w:color w:val="000000"/>
          <w:kern w:val="0"/>
          <w14:ligatures w14:val="none"/>
        </w:rPr>
      </w:pPr>
    </w:p>
    <w:p w14:paraId="44E0CA7E" w14:textId="7CAC2DD7" w:rsidR="000035CE" w:rsidRPr="000035CE" w:rsidRDefault="000035CE" w:rsidP="000035CE">
      <w:pPr>
        <w:spacing w:after="0" w:line="240" w:lineRule="auto"/>
        <w:divId w:val="1980836229"/>
        <w:rPr>
          <w:rFonts w:ascii="Times New Roman" w:eastAsia="Times New Roman" w:hAnsi="Times New Roman" w:cs="Times New Roman"/>
          <w:color w:val="000000"/>
          <w:kern w:val="0"/>
          <w14:ligatures w14:val="none"/>
        </w:rPr>
      </w:pPr>
      <w:r w:rsidRPr="000035CE">
        <w:rPr>
          <w:rFonts w:ascii="Times New Roman" w:eastAsia="Times New Roman" w:hAnsi="Times New Roman" w:cs="Times New Roman"/>
          <w:color w:val="000000"/>
          <w:kern w:val="0"/>
          <w14:ligatures w14:val="none"/>
        </w:rPr>
        <w:t>[2]</w:t>
      </w:r>
    </w:p>
    <w:p w14:paraId="7EC52181" w14:textId="77777777" w:rsidR="000035CE" w:rsidRPr="000035CE" w:rsidRDefault="000035CE" w:rsidP="000035CE">
      <w:pPr>
        <w:spacing w:after="0" w:line="240" w:lineRule="auto"/>
        <w:divId w:val="2021658367"/>
        <w:rPr>
          <w:rFonts w:ascii="Times New Roman" w:eastAsia="Times New Roman" w:hAnsi="Times New Roman" w:cs="Times New Roman"/>
          <w:color w:val="000000"/>
          <w:kern w:val="0"/>
          <w14:ligatures w14:val="none"/>
        </w:rPr>
      </w:pPr>
      <w:r w:rsidRPr="000035CE">
        <w:rPr>
          <w:rFonts w:ascii="Times New Roman" w:eastAsia="Times New Roman" w:hAnsi="Times New Roman" w:cs="Times New Roman"/>
          <w:color w:val="000000"/>
          <w:kern w:val="0"/>
          <w14:ligatures w14:val="none"/>
        </w:rPr>
        <w:t>“Wavelength - Quick search results | Oxford English Dictionary,” </w:t>
      </w:r>
      <w:r w:rsidRPr="000035CE">
        <w:rPr>
          <w:rFonts w:ascii="Times New Roman" w:eastAsia="Times New Roman" w:hAnsi="Times New Roman" w:cs="Times New Roman"/>
          <w:i/>
          <w:iCs/>
          <w:color w:val="000000"/>
          <w:kern w:val="0"/>
          <w14:ligatures w14:val="none"/>
        </w:rPr>
        <w:t>Oed.com</w:t>
      </w:r>
      <w:r w:rsidRPr="000035CE">
        <w:rPr>
          <w:rFonts w:ascii="Times New Roman" w:eastAsia="Times New Roman" w:hAnsi="Times New Roman" w:cs="Times New Roman"/>
          <w:color w:val="000000"/>
          <w:kern w:val="0"/>
          <w14:ligatures w14:val="none"/>
        </w:rPr>
        <w:t>, 2025. https://www.oed.com/search/dictionary/?q=Wavelength+ (accessed Feb. 28, 2025).</w:t>
      </w:r>
    </w:p>
    <w:p w14:paraId="5DA0CB82" w14:textId="77777777" w:rsidR="00F24C1E" w:rsidRDefault="00F24C1E" w:rsidP="000035CE">
      <w:pPr>
        <w:spacing w:after="0" w:line="240" w:lineRule="auto"/>
        <w:divId w:val="1795101037"/>
        <w:rPr>
          <w:rFonts w:ascii="Times New Roman" w:eastAsia="Times New Roman" w:hAnsi="Times New Roman" w:cs="Times New Roman"/>
          <w:color w:val="000000"/>
          <w:kern w:val="0"/>
          <w14:ligatures w14:val="none"/>
        </w:rPr>
      </w:pPr>
    </w:p>
    <w:p w14:paraId="6BA35AFB" w14:textId="00B93E89" w:rsidR="000035CE" w:rsidRPr="000035CE" w:rsidRDefault="000035CE" w:rsidP="000035CE">
      <w:pPr>
        <w:spacing w:after="0" w:line="240" w:lineRule="auto"/>
        <w:divId w:val="1795101037"/>
        <w:rPr>
          <w:rFonts w:ascii="Times New Roman" w:eastAsia="Times New Roman" w:hAnsi="Times New Roman" w:cs="Times New Roman"/>
          <w:color w:val="000000"/>
          <w:kern w:val="0"/>
          <w14:ligatures w14:val="none"/>
        </w:rPr>
      </w:pPr>
      <w:r w:rsidRPr="000035CE">
        <w:rPr>
          <w:rFonts w:ascii="Times New Roman" w:eastAsia="Times New Roman" w:hAnsi="Times New Roman" w:cs="Times New Roman"/>
          <w:color w:val="000000"/>
          <w:kern w:val="0"/>
          <w14:ligatures w14:val="none"/>
        </w:rPr>
        <w:t>[3]</w:t>
      </w:r>
    </w:p>
    <w:p w14:paraId="74E63874" w14:textId="77777777" w:rsidR="000035CE" w:rsidRPr="000035CE" w:rsidRDefault="000035CE" w:rsidP="000035CE">
      <w:pPr>
        <w:spacing w:after="0" w:line="240" w:lineRule="auto"/>
        <w:divId w:val="122384939"/>
        <w:rPr>
          <w:rFonts w:ascii="Times New Roman" w:eastAsia="Times New Roman" w:hAnsi="Times New Roman" w:cs="Times New Roman"/>
          <w:color w:val="000000"/>
          <w:kern w:val="0"/>
          <w14:ligatures w14:val="none"/>
        </w:rPr>
      </w:pPr>
      <w:r w:rsidRPr="000035CE">
        <w:rPr>
          <w:rFonts w:ascii="Times New Roman" w:eastAsia="Times New Roman" w:hAnsi="Times New Roman" w:cs="Times New Roman"/>
          <w:color w:val="000000"/>
          <w:kern w:val="0"/>
          <w14:ligatures w14:val="none"/>
        </w:rPr>
        <w:t>Stéphane Gineste and Christophe Mingotaud, “Double-hydrophilic block copolymer–metal ion associations: Structures, properties and applications,” </w:t>
      </w:r>
      <w:r w:rsidRPr="000035CE">
        <w:rPr>
          <w:rFonts w:ascii="Times New Roman" w:eastAsia="Times New Roman" w:hAnsi="Times New Roman" w:cs="Times New Roman"/>
          <w:i/>
          <w:iCs/>
          <w:color w:val="000000"/>
          <w:kern w:val="0"/>
          <w14:ligatures w14:val="none"/>
        </w:rPr>
        <w:t>Advances in colloid and interface science</w:t>
      </w:r>
      <w:r w:rsidRPr="000035CE">
        <w:rPr>
          <w:rFonts w:ascii="Times New Roman" w:eastAsia="Times New Roman" w:hAnsi="Times New Roman" w:cs="Times New Roman"/>
          <w:color w:val="000000"/>
          <w:kern w:val="0"/>
          <w14:ligatures w14:val="none"/>
        </w:rPr>
        <w:t>, vol. 311, pp. 102808–102808, Jan. 2023, doi: https://doi.org/10.1016/j.cis.2022.102808.</w:t>
      </w:r>
    </w:p>
    <w:p w14:paraId="4DC7B00A" w14:textId="77777777" w:rsidR="00F24C1E" w:rsidRDefault="00F24C1E" w:rsidP="000035CE">
      <w:pPr>
        <w:spacing w:after="0" w:line="240" w:lineRule="auto"/>
        <w:divId w:val="2032758510"/>
        <w:rPr>
          <w:rFonts w:ascii="Times New Roman" w:eastAsia="Times New Roman" w:hAnsi="Times New Roman" w:cs="Times New Roman"/>
          <w:color w:val="000000"/>
          <w:kern w:val="0"/>
          <w14:ligatures w14:val="none"/>
        </w:rPr>
      </w:pPr>
    </w:p>
    <w:p w14:paraId="3F10C249" w14:textId="6B524255" w:rsidR="000035CE" w:rsidRPr="000035CE" w:rsidRDefault="000035CE" w:rsidP="000035CE">
      <w:pPr>
        <w:spacing w:after="0" w:line="240" w:lineRule="auto"/>
        <w:divId w:val="2032758510"/>
        <w:rPr>
          <w:rFonts w:ascii="Times New Roman" w:eastAsia="Times New Roman" w:hAnsi="Times New Roman" w:cs="Times New Roman"/>
          <w:color w:val="000000"/>
          <w:kern w:val="0"/>
          <w14:ligatures w14:val="none"/>
        </w:rPr>
      </w:pPr>
      <w:r w:rsidRPr="000035CE">
        <w:rPr>
          <w:rFonts w:ascii="Times New Roman" w:eastAsia="Times New Roman" w:hAnsi="Times New Roman" w:cs="Times New Roman"/>
          <w:color w:val="000000"/>
          <w:kern w:val="0"/>
          <w14:ligatures w14:val="none"/>
        </w:rPr>
        <w:t>[4]</w:t>
      </w:r>
    </w:p>
    <w:p w14:paraId="00FA4603" w14:textId="77777777" w:rsidR="000035CE" w:rsidRPr="000035CE" w:rsidRDefault="000035CE" w:rsidP="000035CE">
      <w:pPr>
        <w:spacing w:after="0" w:line="240" w:lineRule="auto"/>
        <w:divId w:val="1349335577"/>
        <w:rPr>
          <w:rFonts w:ascii="Times New Roman" w:eastAsia="Times New Roman" w:hAnsi="Times New Roman" w:cs="Times New Roman"/>
          <w:color w:val="000000"/>
          <w:kern w:val="0"/>
          <w14:ligatures w14:val="none"/>
        </w:rPr>
      </w:pPr>
      <w:r w:rsidRPr="000035CE">
        <w:rPr>
          <w:rFonts w:ascii="Times New Roman" w:eastAsia="Times New Roman" w:hAnsi="Times New Roman" w:cs="Times New Roman"/>
          <w:color w:val="000000"/>
          <w:kern w:val="0"/>
          <w14:ligatures w14:val="none"/>
        </w:rPr>
        <w:t>Alamy Limited, “Visible light spectrum, infared and ultraviolet. Optical light wavelength. Electromagnetic visible color spectrum for human eye. Gradient diagram,” </w:t>
      </w:r>
      <w:r w:rsidRPr="000035CE">
        <w:rPr>
          <w:rFonts w:ascii="Times New Roman" w:eastAsia="Times New Roman" w:hAnsi="Times New Roman" w:cs="Times New Roman"/>
          <w:i/>
          <w:iCs/>
          <w:color w:val="000000"/>
          <w:kern w:val="0"/>
          <w14:ligatures w14:val="none"/>
        </w:rPr>
        <w:t>Alamy.com</w:t>
      </w:r>
      <w:r w:rsidRPr="000035CE">
        <w:rPr>
          <w:rFonts w:ascii="Times New Roman" w:eastAsia="Times New Roman" w:hAnsi="Times New Roman" w:cs="Times New Roman"/>
          <w:color w:val="000000"/>
          <w:kern w:val="0"/>
          <w14:ligatures w14:val="none"/>
        </w:rPr>
        <w:t>, 2024. https://www.alamy.com/visible-light-spectrum-infared-and-ultraviolet-optical-light-wavelength-electromagnetic-visible-color-spectrum-for-human-eye-gradient-diagram-image471773638.html</w:t>
      </w:r>
    </w:p>
    <w:p w14:paraId="51B6C28B" w14:textId="77777777" w:rsidR="00F24C1E" w:rsidRDefault="00F24C1E" w:rsidP="000035CE">
      <w:pPr>
        <w:spacing w:after="0" w:line="240" w:lineRule="auto"/>
        <w:divId w:val="1845977905"/>
        <w:rPr>
          <w:rFonts w:ascii="Times New Roman" w:eastAsia="Times New Roman" w:hAnsi="Times New Roman" w:cs="Times New Roman"/>
          <w:color w:val="000000"/>
          <w:kern w:val="0"/>
          <w14:ligatures w14:val="none"/>
        </w:rPr>
      </w:pPr>
    </w:p>
    <w:p w14:paraId="1C5C8C40" w14:textId="036841F3" w:rsidR="000035CE" w:rsidRPr="000035CE" w:rsidRDefault="000035CE" w:rsidP="000035CE">
      <w:pPr>
        <w:spacing w:after="0" w:line="240" w:lineRule="auto"/>
        <w:divId w:val="1845977905"/>
        <w:rPr>
          <w:rFonts w:ascii="Times New Roman" w:eastAsia="Times New Roman" w:hAnsi="Times New Roman" w:cs="Times New Roman"/>
          <w:color w:val="000000"/>
          <w:kern w:val="0"/>
          <w14:ligatures w14:val="none"/>
        </w:rPr>
      </w:pPr>
      <w:r w:rsidRPr="000035CE">
        <w:rPr>
          <w:rFonts w:ascii="Times New Roman" w:eastAsia="Times New Roman" w:hAnsi="Times New Roman" w:cs="Times New Roman"/>
          <w:color w:val="000000"/>
          <w:kern w:val="0"/>
          <w14:ligatures w14:val="none"/>
        </w:rPr>
        <w:t>[5]</w:t>
      </w:r>
    </w:p>
    <w:p w14:paraId="257D3EB5" w14:textId="77777777" w:rsidR="000035CE" w:rsidRPr="000035CE" w:rsidRDefault="000035CE" w:rsidP="000035CE">
      <w:pPr>
        <w:spacing w:after="0" w:line="240" w:lineRule="auto"/>
        <w:divId w:val="2096828109"/>
        <w:rPr>
          <w:rFonts w:ascii="Times New Roman" w:eastAsia="Times New Roman" w:hAnsi="Times New Roman" w:cs="Times New Roman"/>
          <w:color w:val="000000"/>
          <w:kern w:val="0"/>
          <w14:ligatures w14:val="none"/>
        </w:rPr>
      </w:pPr>
      <w:r w:rsidRPr="000035CE">
        <w:rPr>
          <w:rFonts w:ascii="Times New Roman" w:eastAsia="Times New Roman" w:hAnsi="Times New Roman" w:cs="Times New Roman"/>
          <w:color w:val="000000"/>
          <w:kern w:val="0"/>
          <w14:ligatures w14:val="none"/>
        </w:rPr>
        <w:t>“6.4: Energy, Frequency, Wavelength, and Ionization,” </w:t>
      </w:r>
      <w:r w:rsidRPr="000035CE">
        <w:rPr>
          <w:rFonts w:ascii="Times New Roman" w:eastAsia="Times New Roman" w:hAnsi="Times New Roman" w:cs="Times New Roman"/>
          <w:i/>
          <w:iCs/>
          <w:color w:val="000000"/>
          <w:kern w:val="0"/>
          <w14:ligatures w14:val="none"/>
        </w:rPr>
        <w:t>Chemistry LibreTexts</w:t>
      </w:r>
      <w:r w:rsidRPr="000035CE">
        <w:rPr>
          <w:rFonts w:ascii="Times New Roman" w:eastAsia="Times New Roman" w:hAnsi="Times New Roman" w:cs="Times New Roman"/>
          <w:color w:val="000000"/>
          <w:kern w:val="0"/>
          <w14:ligatures w14:val="none"/>
        </w:rPr>
        <w:t>, Sep. 07, 2022. https://chem.libretexts.org/Bookshelves/Inorganic_Chemistry/Introduction_to_Solid_State_Chemistry/06%3A_Recitations/6.04%3A_Energy_Frequency_Wavelength_and_Ionization</w:t>
      </w:r>
    </w:p>
    <w:p w14:paraId="4AFA67AD" w14:textId="77777777" w:rsidR="00F24C1E" w:rsidRDefault="00F24C1E" w:rsidP="000035CE">
      <w:pPr>
        <w:spacing w:after="0" w:line="240" w:lineRule="auto"/>
        <w:divId w:val="1647464866"/>
        <w:rPr>
          <w:rFonts w:ascii="Times New Roman" w:eastAsia="Times New Roman" w:hAnsi="Times New Roman" w:cs="Times New Roman"/>
          <w:color w:val="000000"/>
          <w:kern w:val="0"/>
          <w14:ligatures w14:val="none"/>
        </w:rPr>
      </w:pPr>
    </w:p>
    <w:p w14:paraId="50DB615C" w14:textId="44494C21" w:rsidR="000035CE" w:rsidRPr="000035CE" w:rsidRDefault="000035CE" w:rsidP="000035CE">
      <w:pPr>
        <w:spacing w:after="0" w:line="240" w:lineRule="auto"/>
        <w:divId w:val="1647464866"/>
        <w:rPr>
          <w:rFonts w:ascii="Times New Roman" w:eastAsia="Times New Roman" w:hAnsi="Times New Roman" w:cs="Times New Roman"/>
          <w:color w:val="000000"/>
          <w:kern w:val="0"/>
          <w14:ligatures w14:val="none"/>
        </w:rPr>
      </w:pPr>
      <w:r w:rsidRPr="000035CE">
        <w:rPr>
          <w:rFonts w:ascii="Times New Roman" w:eastAsia="Times New Roman" w:hAnsi="Times New Roman" w:cs="Times New Roman"/>
          <w:color w:val="000000"/>
          <w:kern w:val="0"/>
          <w14:ligatures w14:val="none"/>
        </w:rPr>
        <w:t>[6]</w:t>
      </w:r>
    </w:p>
    <w:p w14:paraId="0B32E014" w14:textId="77777777" w:rsidR="000035CE" w:rsidRPr="000035CE" w:rsidRDefault="000035CE" w:rsidP="000035CE">
      <w:pPr>
        <w:spacing w:after="0" w:line="240" w:lineRule="auto"/>
        <w:divId w:val="1138108085"/>
        <w:rPr>
          <w:rFonts w:ascii="Times New Roman" w:eastAsia="Times New Roman" w:hAnsi="Times New Roman" w:cs="Times New Roman"/>
          <w:color w:val="000000"/>
          <w:kern w:val="0"/>
          <w14:ligatures w14:val="none"/>
        </w:rPr>
      </w:pPr>
      <w:r w:rsidRPr="000035CE">
        <w:rPr>
          <w:rFonts w:ascii="Times New Roman" w:eastAsia="Times New Roman" w:hAnsi="Times New Roman" w:cs="Times New Roman"/>
          <w:color w:val="000000"/>
          <w:kern w:val="0"/>
          <w14:ligatures w14:val="none"/>
        </w:rPr>
        <w:t>Nate, “Eurofins MET Labs,” </w:t>
      </w:r>
      <w:r w:rsidRPr="000035CE">
        <w:rPr>
          <w:rFonts w:ascii="Times New Roman" w:eastAsia="Times New Roman" w:hAnsi="Times New Roman" w:cs="Times New Roman"/>
          <w:i/>
          <w:iCs/>
          <w:color w:val="000000"/>
          <w:kern w:val="0"/>
          <w14:ligatures w14:val="none"/>
        </w:rPr>
        <w:t>Eurofins E&amp;E North America</w:t>
      </w:r>
      <w:r w:rsidRPr="000035CE">
        <w:rPr>
          <w:rFonts w:ascii="Times New Roman" w:eastAsia="Times New Roman" w:hAnsi="Times New Roman" w:cs="Times New Roman"/>
          <w:color w:val="000000"/>
          <w:kern w:val="0"/>
          <w14:ligatures w14:val="none"/>
        </w:rPr>
        <w:t>, Oct. 19, 2023. https://metlabs.com/services/environmental-simulation-testing/flame-testing/</w:t>
      </w:r>
    </w:p>
    <w:p w14:paraId="4914F6B5" w14:textId="77777777" w:rsidR="00F24C1E" w:rsidRDefault="00F24C1E" w:rsidP="000035CE">
      <w:pPr>
        <w:spacing w:after="0" w:line="240" w:lineRule="auto"/>
        <w:divId w:val="171380065"/>
        <w:rPr>
          <w:rFonts w:ascii="Times New Roman" w:eastAsia="Times New Roman" w:hAnsi="Times New Roman" w:cs="Times New Roman"/>
          <w:color w:val="000000"/>
          <w:kern w:val="0"/>
          <w14:ligatures w14:val="none"/>
        </w:rPr>
      </w:pPr>
    </w:p>
    <w:p w14:paraId="39CB0C60" w14:textId="5C97DD63" w:rsidR="000035CE" w:rsidRPr="000035CE" w:rsidRDefault="000035CE" w:rsidP="000035CE">
      <w:pPr>
        <w:spacing w:after="0" w:line="240" w:lineRule="auto"/>
        <w:divId w:val="171380065"/>
        <w:rPr>
          <w:rFonts w:ascii="Times New Roman" w:eastAsia="Times New Roman" w:hAnsi="Times New Roman" w:cs="Times New Roman"/>
          <w:color w:val="000000"/>
          <w:kern w:val="0"/>
          <w14:ligatures w14:val="none"/>
        </w:rPr>
      </w:pPr>
      <w:r w:rsidRPr="000035CE">
        <w:rPr>
          <w:rFonts w:ascii="Times New Roman" w:eastAsia="Times New Roman" w:hAnsi="Times New Roman" w:cs="Times New Roman"/>
          <w:color w:val="000000"/>
          <w:kern w:val="0"/>
          <w14:ligatures w14:val="none"/>
        </w:rPr>
        <w:t>[7]</w:t>
      </w:r>
    </w:p>
    <w:p w14:paraId="3DA67FB0" w14:textId="77777777" w:rsidR="000035CE" w:rsidRPr="000035CE" w:rsidRDefault="000035CE" w:rsidP="000035CE">
      <w:pPr>
        <w:spacing w:after="0" w:line="240" w:lineRule="auto"/>
        <w:divId w:val="1374035043"/>
        <w:rPr>
          <w:rFonts w:ascii="Times New Roman" w:eastAsia="Times New Roman" w:hAnsi="Times New Roman" w:cs="Times New Roman"/>
          <w:color w:val="000000"/>
          <w:kern w:val="0"/>
          <w14:ligatures w14:val="none"/>
        </w:rPr>
      </w:pPr>
      <w:r w:rsidRPr="000035CE">
        <w:rPr>
          <w:rFonts w:ascii="Times New Roman" w:eastAsia="Times New Roman" w:hAnsi="Times New Roman" w:cs="Times New Roman"/>
          <w:color w:val="000000"/>
          <w:kern w:val="0"/>
          <w14:ligatures w14:val="none"/>
        </w:rPr>
        <w:t>McConnellH@rsc.org, “Your chemistry is unique,” </w:t>
      </w:r>
      <w:r w:rsidRPr="000035CE">
        <w:rPr>
          <w:rFonts w:ascii="Times New Roman" w:eastAsia="Times New Roman" w:hAnsi="Times New Roman" w:cs="Times New Roman"/>
          <w:i/>
          <w:iCs/>
          <w:color w:val="000000"/>
          <w:kern w:val="0"/>
          <w14:ligatures w14:val="none"/>
        </w:rPr>
        <w:t>Royal Society of Chemistry</w:t>
      </w:r>
      <w:r w:rsidRPr="000035CE">
        <w:rPr>
          <w:rFonts w:ascii="Times New Roman" w:eastAsia="Times New Roman" w:hAnsi="Times New Roman" w:cs="Times New Roman"/>
          <w:color w:val="000000"/>
          <w:kern w:val="0"/>
          <w14:ligatures w14:val="none"/>
        </w:rPr>
        <w:t>, Jan. 21, 2025. https://www.rsc.org/membership-and-community/join/your-chemistry-is-changing-the-world/?&amp;utm_source=google&amp;utm_medium=cpc&amp;utm_term=society%20of%20chemistry&amp;utm_campaign=UK+%7C+EN+%7C+GO+%7C+BRD+%7C+E+%7C+Brand+Variations&amp;mkwid=snMXKxGM0_dc (accessed Mar. 02, 2025).</w:t>
      </w:r>
    </w:p>
    <w:p w14:paraId="3F7B3483" w14:textId="77777777" w:rsidR="000035CE" w:rsidRDefault="000035CE" w:rsidP="00244885">
      <w:pPr>
        <w:keepNext/>
        <w:keepLines/>
        <w:spacing w:before="360" w:after="80" w:line="276" w:lineRule="auto"/>
        <w:outlineLvl w:val="0"/>
        <w:divId w:val="1316296413"/>
        <w:rPr>
          <w:rFonts w:ascii="Calibri" w:eastAsiaTheme="majorEastAsia" w:hAnsi="Calibri" w:cs="Calibri"/>
          <w:color w:val="000000" w:themeColor="text1"/>
          <w:sz w:val="40"/>
          <w:szCs w:val="40"/>
          <w:lang w:eastAsia="en-US"/>
        </w:rPr>
      </w:pPr>
    </w:p>
    <w:p w14:paraId="74BBE9FF" w14:textId="77777777" w:rsidR="002D39F7" w:rsidRDefault="002D39F7">
      <w:pPr>
        <w:rPr>
          <w:rFonts w:ascii="Calibri" w:eastAsiaTheme="majorEastAsia" w:hAnsi="Calibri" w:cs="Calibri"/>
          <w:color w:val="000000" w:themeColor="text1"/>
          <w:sz w:val="40"/>
          <w:szCs w:val="40"/>
          <w:lang w:eastAsia="en-US"/>
        </w:rPr>
      </w:pPr>
      <w:r>
        <w:rPr>
          <w:rFonts w:ascii="Calibri" w:eastAsiaTheme="majorEastAsia" w:hAnsi="Calibri" w:cs="Calibri"/>
          <w:color w:val="000000" w:themeColor="text1"/>
          <w:sz w:val="40"/>
          <w:szCs w:val="40"/>
          <w:lang w:eastAsia="en-US"/>
        </w:rPr>
        <w:br w:type="page"/>
      </w:r>
    </w:p>
    <w:p w14:paraId="574BAA85" w14:textId="15188EFB" w:rsidR="00244885" w:rsidRDefault="00244885" w:rsidP="00244885">
      <w:pPr>
        <w:keepNext/>
        <w:keepLines/>
        <w:spacing w:before="360" w:after="80" w:line="276" w:lineRule="auto"/>
        <w:outlineLvl w:val="0"/>
        <w:divId w:val="1316296413"/>
        <w:rPr>
          <w:rFonts w:ascii="Calibri" w:eastAsiaTheme="majorEastAsia" w:hAnsi="Calibri" w:cs="Calibri"/>
          <w:color w:val="000000" w:themeColor="text1"/>
          <w:sz w:val="40"/>
          <w:szCs w:val="40"/>
          <w:lang w:eastAsia="en-US"/>
        </w:rPr>
      </w:pPr>
      <w:bookmarkStart w:id="25" w:name="_Toc191817592"/>
      <w:r>
        <w:rPr>
          <w:rFonts w:ascii="Calibri" w:eastAsiaTheme="majorEastAsia" w:hAnsi="Calibri" w:cs="Calibri"/>
          <w:color w:val="000000" w:themeColor="text1"/>
          <w:sz w:val="40"/>
          <w:szCs w:val="40"/>
          <w:lang w:eastAsia="en-US"/>
        </w:rPr>
        <w:lastRenderedPageBreak/>
        <w:t>Appendices</w:t>
      </w:r>
      <w:bookmarkEnd w:id="25"/>
      <w:r>
        <w:rPr>
          <w:rFonts w:ascii="Calibri" w:eastAsiaTheme="majorEastAsia" w:hAnsi="Calibri" w:cs="Calibri"/>
          <w:color w:val="000000" w:themeColor="text1"/>
          <w:sz w:val="40"/>
          <w:szCs w:val="40"/>
          <w:lang w:eastAsia="en-US"/>
        </w:rPr>
        <w:t xml:space="preserve"> </w:t>
      </w:r>
    </w:p>
    <w:p w14:paraId="7BEEC862" w14:textId="55E1FA67" w:rsidR="00244885" w:rsidRDefault="00F61EFE" w:rsidP="00F61EFE">
      <w:pPr>
        <w:pStyle w:val="Heading2"/>
        <w:divId w:val="1316296413"/>
        <w:rPr>
          <w:rFonts w:ascii="Calibri" w:hAnsi="Calibri" w:cs="Calibri"/>
          <w:color w:val="000000" w:themeColor="text1"/>
          <w:lang w:eastAsia="en-US"/>
        </w:rPr>
      </w:pPr>
      <w:bookmarkStart w:id="26" w:name="_Toc191817593"/>
      <w:r w:rsidRPr="00210A8C">
        <w:rPr>
          <w:rFonts w:ascii="Calibri" w:hAnsi="Calibri" w:cs="Calibri"/>
          <w:color w:val="000000" w:themeColor="text1"/>
          <w:lang w:eastAsia="en-US"/>
        </w:rPr>
        <w:t>1 Materials and methods</w:t>
      </w:r>
      <w:bookmarkEnd w:id="26"/>
      <w:r w:rsidRPr="00210A8C">
        <w:rPr>
          <w:rFonts w:ascii="Calibri" w:hAnsi="Calibri" w:cs="Calibri"/>
          <w:color w:val="000000" w:themeColor="text1"/>
          <w:lang w:eastAsia="en-US"/>
        </w:rPr>
        <w:t xml:space="preserve"> </w:t>
      </w:r>
    </w:p>
    <w:p w14:paraId="79C55277" w14:textId="13361B2D" w:rsidR="00ED3A56" w:rsidRDefault="00ED3A56" w:rsidP="00ED3A56">
      <w:pPr>
        <w:divId w:val="1316296413"/>
        <w:rPr>
          <w:rFonts w:ascii="Calibri" w:hAnsi="Calibri" w:cs="Calibri"/>
          <w:i/>
          <w:iCs/>
          <w:sz w:val="28"/>
          <w:szCs w:val="28"/>
          <w:lang w:eastAsia="en-US"/>
        </w:rPr>
      </w:pPr>
      <w:r>
        <w:rPr>
          <w:rFonts w:ascii="Calibri" w:hAnsi="Calibri" w:cs="Calibri"/>
          <w:i/>
          <w:iCs/>
          <w:sz w:val="28"/>
          <w:szCs w:val="28"/>
          <w:lang w:eastAsia="en-US"/>
        </w:rPr>
        <w:t>Materials</w:t>
      </w:r>
    </w:p>
    <w:p w14:paraId="02D99465" w14:textId="71F936DB" w:rsidR="00ED3A56" w:rsidRPr="00A27B91" w:rsidRDefault="00A27B91" w:rsidP="00ED3A56">
      <w:pPr>
        <w:pStyle w:val="ListParagraph"/>
        <w:numPr>
          <w:ilvl w:val="0"/>
          <w:numId w:val="8"/>
        </w:numPr>
        <w:divId w:val="1316296413"/>
        <w:rPr>
          <w:rFonts w:ascii="Calibri" w:hAnsi="Calibri" w:cs="Calibri"/>
          <w:i/>
          <w:iCs/>
          <w:sz w:val="28"/>
          <w:szCs w:val="28"/>
          <w:lang w:eastAsia="en-US"/>
        </w:rPr>
      </w:pPr>
      <w:r>
        <w:rPr>
          <w:rFonts w:ascii="Calibri" w:hAnsi="Calibri" w:cs="Calibri"/>
          <w:sz w:val="28"/>
          <w:szCs w:val="28"/>
          <w:lang w:eastAsia="en-US"/>
        </w:rPr>
        <w:t>Bunsen Burner</w:t>
      </w:r>
    </w:p>
    <w:p w14:paraId="5871094D" w14:textId="150E40C5" w:rsidR="00A27B91" w:rsidRPr="00A27B91" w:rsidRDefault="00A27B91" w:rsidP="00ED3A56">
      <w:pPr>
        <w:pStyle w:val="ListParagraph"/>
        <w:numPr>
          <w:ilvl w:val="0"/>
          <w:numId w:val="8"/>
        </w:numPr>
        <w:divId w:val="1316296413"/>
        <w:rPr>
          <w:rFonts w:ascii="Calibri" w:hAnsi="Calibri" w:cs="Calibri"/>
          <w:i/>
          <w:iCs/>
          <w:sz w:val="28"/>
          <w:szCs w:val="28"/>
          <w:lang w:eastAsia="en-US"/>
        </w:rPr>
      </w:pPr>
      <w:r>
        <w:rPr>
          <w:rFonts w:ascii="Calibri" w:hAnsi="Calibri" w:cs="Calibri"/>
          <w:sz w:val="28"/>
          <w:szCs w:val="28"/>
          <w:lang w:eastAsia="en-US"/>
        </w:rPr>
        <w:t>Heat resistant mat</w:t>
      </w:r>
    </w:p>
    <w:p w14:paraId="0E030D60" w14:textId="569FB79F" w:rsidR="00A27B91" w:rsidRPr="00A27B91" w:rsidRDefault="00A27B91" w:rsidP="00ED3A56">
      <w:pPr>
        <w:pStyle w:val="ListParagraph"/>
        <w:numPr>
          <w:ilvl w:val="0"/>
          <w:numId w:val="8"/>
        </w:numPr>
        <w:divId w:val="1316296413"/>
        <w:rPr>
          <w:rFonts w:ascii="Calibri" w:hAnsi="Calibri" w:cs="Calibri"/>
          <w:i/>
          <w:iCs/>
          <w:sz w:val="28"/>
          <w:szCs w:val="28"/>
          <w:lang w:eastAsia="en-US"/>
        </w:rPr>
      </w:pPr>
      <w:r>
        <w:rPr>
          <w:rFonts w:ascii="Calibri" w:hAnsi="Calibri" w:cs="Calibri"/>
          <w:sz w:val="28"/>
          <w:szCs w:val="28"/>
          <w:lang w:eastAsia="en-US"/>
        </w:rPr>
        <w:t>Matches</w:t>
      </w:r>
    </w:p>
    <w:p w14:paraId="5F1993F4" w14:textId="18AF270F" w:rsidR="00A27B91" w:rsidRPr="00A27B91" w:rsidRDefault="00A27B91" w:rsidP="00ED3A56">
      <w:pPr>
        <w:pStyle w:val="ListParagraph"/>
        <w:numPr>
          <w:ilvl w:val="0"/>
          <w:numId w:val="8"/>
        </w:numPr>
        <w:divId w:val="1316296413"/>
        <w:rPr>
          <w:rFonts w:ascii="Calibri" w:hAnsi="Calibri" w:cs="Calibri"/>
          <w:i/>
          <w:iCs/>
          <w:sz w:val="28"/>
          <w:szCs w:val="28"/>
          <w:lang w:eastAsia="en-US"/>
        </w:rPr>
      </w:pPr>
      <w:r>
        <w:rPr>
          <w:rFonts w:ascii="Calibri" w:hAnsi="Calibri" w:cs="Calibri"/>
          <w:sz w:val="28"/>
          <w:szCs w:val="28"/>
          <w:lang w:eastAsia="en-US"/>
        </w:rPr>
        <w:t>Metal rod</w:t>
      </w:r>
    </w:p>
    <w:p w14:paraId="7510F9C8" w14:textId="69367C77" w:rsidR="00A27B91" w:rsidRPr="00A27B91" w:rsidRDefault="00C15E43" w:rsidP="00ED3A56">
      <w:pPr>
        <w:pStyle w:val="ListParagraph"/>
        <w:numPr>
          <w:ilvl w:val="0"/>
          <w:numId w:val="8"/>
        </w:numPr>
        <w:divId w:val="1316296413"/>
        <w:rPr>
          <w:rFonts w:ascii="Calibri" w:hAnsi="Calibri" w:cs="Calibri"/>
          <w:i/>
          <w:iCs/>
          <w:sz w:val="28"/>
          <w:szCs w:val="28"/>
          <w:lang w:eastAsia="en-US"/>
        </w:rPr>
      </w:pPr>
      <w:r>
        <w:rPr>
          <w:rFonts w:ascii="Calibri" w:hAnsi="Calibri" w:cs="Calibri"/>
          <w:sz w:val="28"/>
          <w:szCs w:val="28"/>
          <w:lang w:eastAsia="en-US"/>
        </w:rPr>
        <w:t>1</w:t>
      </w:r>
      <w:r w:rsidR="00A27B91">
        <w:rPr>
          <w:rFonts w:ascii="Calibri" w:hAnsi="Calibri" w:cs="Calibri"/>
          <w:sz w:val="28"/>
          <w:szCs w:val="28"/>
          <w:lang w:eastAsia="en-US"/>
        </w:rPr>
        <w:t xml:space="preserve"> M solutions oof unknown metal salts labelled A-H</w:t>
      </w:r>
    </w:p>
    <w:p w14:paraId="761E5822" w14:textId="5DA2C84F" w:rsidR="00A27B91" w:rsidRPr="00C15E43" w:rsidRDefault="00A27B91" w:rsidP="00ED3A56">
      <w:pPr>
        <w:pStyle w:val="ListParagraph"/>
        <w:numPr>
          <w:ilvl w:val="0"/>
          <w:numId w:val="8"/>
        </w:numPr>
        <w:divId w:val="1316296413"/>
        <w:rPr>
          <w:rFonts w:ascii="Calibri" w:hAnsi="Calibri" w:cs="Calibri"/>
          <w:i/>
          <w:iCs/>
          <w:sz w:val="28"/>
          <w:szCs w:val="28"/>
          <w:lang w:eastAsia="en-US"/>
        </w:rPr>
      </w:pPr>
      <w:r>
        <w:rPr>
          <w:rFonts w:ascii="Calibri" w:hAnsi="Calibri" w:cs="Calibri"/>
          <w:sz w:val="28"/>
          <w:szCs w:val="28"/>
          <w:lang w:eastAsia="en-US"/>
        </w:rPr>
        <w:t>Beaker with</w:t>
      </w:r>
      <w:r w:rsidR="00C15E43">
        <w:rPr>
          <w:rFonts w:ascii="Calibri" w:hAnsi="Calibri" w:cs="Calibri"/>
          <w:sz w:val="28"/>
          <w:szCs w:val="28"/>
          <w:lang w:eastAsia="en-US"/>
        </w:rPr>
        <w:t xml:space="preserve"> 1 M HCL </w:t>
      </w:r>
    </w:p>
    <w:p w14:paraId="0817F327" w14:textId="23247258" w:rsidR="00C15E43" w:rsidRPr="00C15E43" w:rsidRDefault="00C15E43" w:rsidP="00ED3A56">
      <w:pPr>
        <w:pStyle w:val="ListParagraph"/>
        <w:numPr>
          <w:ilvl w:val="0"/>
          <w:numId w:val="8"/>
        </w:numPr>
        <w:divId w:val="1316296413"/>
        <w:rPr>
          <w:rFonts w:ascii="Calibri" w:hAnsi="Calibri" w:cs="Calibri"/>
          <w:i/>
          <w:iCs/>
          <w:sz w:val="28"/>
          <w:szCs w:val="28"/>
          <w:lang w:eastAsia="en-US"/>
        </w:rPr>
      </w:pPr>
      <w:r>
        <w:rPr>
          <w:rFonts w:ascii="Calibri" w:hAnsi="Calibri" w:cs="Calibri"/>
          <w:sz w:val="28"/>
          <w:szCs w:val="28"/>
          <w:lang w:eastAsia="en-US"/>
        </w:rPr>
        <w:t xml:space="preserve">Beaker with deionised water </w:t>
      </w:r>
    </w:p>
    <w:p w14:paraId="59BC978D" w14:textId="54169BAD" w:rsidR="00C15E43" w:rsidRDefault="00C15E43" w:rsidP="00ED3A56">
      <w:pPr>
        <w:pStyle w:val="ListParagraph"/>
        <w:numPr>
          <w:ilvl w:val="0"/>
          <w:numId w:val="8"/>
        </w:numPr>
        <w:divId w:val="1316296413"/>
        <w:rPr>
          <w:rFonts w:ascii="Calibri" w:hAnsi="Calibri" w:cs="Calibri"/>
          <w:i/>
          <w:iCs/>
          <w:sz w:val="28"/>
          <w:szCs w:val="28"/>
          <w:lang w:eastAsia="en-US"/>
        </w:rPr>
      </w:pPr>
      <w:r>
        <w:rPr>
          <w:rFonts w:ascii="Calibri" w:hAnsi="Calibri" w:cs="Calibri"/>
          <w:sz w:val="28"/>
          <w:szCs w:val="28"/>
          <w:lang w:eastAsia="en-US"/>
        </w:rPr>
        <w:t xml:space="preserve">Blue Cobalt Glass </w:t>
      </w:r>
    </w:p>
    <w:p w14:paraId="6F2C38D1" w14:textId="3F6AE9F4" w:rsidR="00ED3A56" w:rsidRDefault="00ED3A56" w:rsidP="00ED3A56">
      <w:pPr>
        <w:divId w:val="1316296413"/>
        <w:rPr>
          <w:rFonts w:ascii="Calibri" w:hAnsi="Calibri" w:cs="Calibri"/>
          <w:i/>
          <w:iCs/>
          <w:sz w:val="28"/>
          <w:szCs w:val="28"/>
          <w:lang w:eastAsia="en-US"/>
        </w:rPr>
      </w:pPr>
      <w:r>
        <w:rPr>
          <w:rFonts w:ascii="Calibri" w:hAnsi="Calibri" w:cs="Calibri"/>
          <w:i/>
          <w:iCs/>
          <w:sz w:val="28"/>
          <w:szCs w:val="28"/>
          <w:lang w:eastAsia="en-US"/>
        </w:rPr>
        <w:t>Method</w:t>
      </w:r>
    </w:p>
    <w:p w14:paraId="63D59B8F" w14:textId="58CBDF31" w:rsidR="00ED3A56" w:rsidRDefault="00440F04" w:rsidP="00ED3A56">
      <w:pPr>
        <w:pStyle w:val="ListParagraph"/>
        <w:numPr>
          <w:ilvl w:val="0"/>
          <w:numId w:val="8"/>
        </w:numPr>
        <w:divId w:val="1316296413"/>
        <w:rPr>
          <w:rFonts w:ascii="Calibri" w:hAnsi="Calibri" w:cs="Calibri"/>
          <w:sz w:val="28"/>
          <w:szCs w:val="28"/>
          <w:lang w:eastAsia="en-US"/>
        </w:rPr>
      </w:pPr>
      <w:r>
        <w:rPr>
          <w:rFonts w:ascii="Calibri" w:hAnsi="Calibri" w:cs="Calibri"/>
          <w:sz w:val="28"/>
          <w:szCs w:val="28"/>
          <w:lang w:eastAsia="en-US"/>
        </w:rPr>
        <w:t xml:space="preserve">The Bunsen burner is set up on a heat resistance mat, set alight using the match’s and held on a high intensity flame. </w:t>
      </w:r>
    </w:p>
    <w:p w14:paraId="5122D53E" w14:textId="592C5F47" w:rsidR="00001CA5" w:rsidRDefault="00FB6129" w:rsidP="00001CA5">
      <w:pPr>
        <w:pStyle w:val="ListParagraph"/>
        <w:numPr>
          <w:ilvl w:val="0"/>
          <w:numId w:val="8"/>
        </w:numPr>
        <w:divId w:val="1316296413"/>
        <w:rPr>
          <w:rFonts w:ascii="Calibri" w:hAnsi="Calibri" w:cs="Calibri"/>
          <w:sz w:val="28"/>
          <w:szCs w:val="28"/>
          <w:lang w:eastAsia="en-US"/>
        </w:rPr>
      </w:pPr>
      <w:r>
        <w:rPr>
          <w:rFonts w:ascii="Calibri" w:hAnsi="Calibri" w:cs="Calibri"/>
          <w:sz w:val="28"/>
          <w:szCs w:val="28"/>
          <w:lang w:eastAsia="en-US"/>
        </w:rPr>
        <w:t xml:space="preserve">The wire is cleaned using the sterilisation of heat from the burner burner, deionised water and </w:t>
      </w:r>
      <w:r w:rsidR="00F92034">
        <w:rPr>
          <w:rFonts w:ascii="Calibri" w:hAnsi="Calibri" w:cs="Calibri"/>
          <w:sz w:val="28"/>
          <w:szCs w:val="28"/>
          <w:lang w:eastAsia="en-US"/>
        </w:rPr>
        <w:t>1M HCL</w:t>
      </w:r>
      <w:r w:rsidR="006813BB">
        <w:rPr>
          <w:rFonts w:ascii="Calibri" w:hAnsi="Calibri" w:cs="Calibri"/>
          <w:sz w:val="28"/>
          <w:szCs w:val="28"/>
          <w:lang w:eastAsia="en-US"/>
        </w:rPr>
        <w:t xml:space="preserve">. Cobalt glass is used to ensure the flame is burning clear and there is no glow in residue on the wire. </w:t>
      </w:r>
    </w:p>
    <w:p w14:paraId="4E9471E0" w14:textId="7163516E" w:rsidR="00001CA5" w:rsidRDefault="00001CA5" w:rsidP="00001CA5">
      <w:pPr>
        <w:pStyle w:val="ListParagraph"/>
        <w:numPr>
          <w:ilvl w:val="0"/>
          <w:numId w:val="8"/>
        </w:numPr>
        <w:rPr>
          <w:rFonts w:ascii="Calibri" w:hAnsi="Calibri" w:cs="Calibri"/>
          <w:sz w:val="28"/>
          <w:szCs w:val="28"/>
          <w:lang w:eastAsia="en-US"/>
        </w:rPr>
      </w:pPr>
      <w:r>
        <w:rPr>
          <w:rFonts w:ascii="Calibri" w:hAnsi="Calibri" w:cs="Calibri"/>
          <w:sz w:val="28"/>
          <w:szCs w:val="28"/>
          <w:lang w:eastAsia="en-US"/>
        </w:rPr>
        <w:t xml:space="preserve">The wire is submerged in the DI water and HCL solution and covered equally on all sides. </w:t>
      </w:r>
    </w:p>
    <w:p w14:paraId="5A321675" w14:textId="7F92115F" w:rsidR="00001CA5" w:rsidRPr="00001CA5" w:rsidRDefault="00001CA5" w:rsidP="00001CA5">
      <w:pPr>
        <w:pStyle w:val="ListParagraph"/>
        <w:numPr>
          <w:ilvl w:val="0"/>
          <w:numId w:val="8"/>
        </w:numPr>
        <w:rPr>
          <w:rFonts w:ascii="Calibri" w:hAnsi="Calibri" w:cs="Calibri"/>
          <w:sz w:val="28"/>
          <w:szCs w:val="28"/>
          <w:lang w:eastAsia="en-US"/>
        </w:rPr>
      </w:pPr>
      <w:r>
        <w:rPr>
          <w:rFonts w:ascii="Calibri" w:hAnsi="Calibri" w:cs="Calibri"/>
          <w:sz w:val="28"/>
          <w:szCs w:val="28"/>
          <w:lang w:eastAsia="en-US"/>
        </w:rPr>
        <w:t>The wire is exposed to the high intensity heat and the colour of the flame through both the cobalt glass and by the naked eye is recorded for a baseline result which should result in a clear flame through the cobalt.</w:t>
      </w:r>
    </w:p>
    <w:p w14:paraId="77BE5120" w14:textId="0C88D9CF" w:rsidR="006813BB" w:rsidRDefault="00BA24F5" w:rsidP="00ED3A56">
      <w:pPr>
        <w:pStyle w:val="ListParagraph"/>
        <w:numPr>
          <w:ilvl w:val="0"/>
          <w:numId w:val="8"/>
        </w:numPr>
        <w:divId w:val="1316296413"/>
        <w:rPr>
          <w:rFonts w:ascii="Calibri" w:hAnsi="Calibri" w:cs="Calibri"/>
          <w:sz w:val="28"/>
          <w:szCs w:val="28"/>
          <w:lang w:eastAsia="en-US"/>
        </w:rPr>
      </w:pPr>
      <w:r>
        <w:rPr>
          <w:rFonts w:ascii="Calibri" w:hAnsi="Calibri" w:cs="Calibri"/>
          <w:sz w:val="28"/>
          <w:szCs w:val="28"/>
          <w:lang w:eastAsia="en-US"/>
        </w:rPr>
        <w:t xml:space="preserve"> The wire is submerged in the salt solution and covered equally on all sides. </w:t>
      </w:r>
    </w:p>
    <w:p w14:paraId="3F6A273A" w14:textId="7F6208BF" w:rsidR="00BA24F5" w:rsidRDefault="00157C21" w:rsidP="00ED3A56">
      <w:pPr>
        <w:pStyle w:val="ListParagraph"/>
        <w:numPr>
          <w:ilvl w:val="0"/>
          <w:numId w:val="8"/>
        </w:numPr>
        <w:divId w:val="1316296413"/>
        <w:rPr>
          <w:rFonts w:ascii="Calibri" w:hAnsi="Calibri" w:cs="Calibri"/>
          <w:sz w:val="28"/>
          <w:szCs w:val="28"/>
          <w:lang w:eastAsia="en-US"/>
        </w:rPr>
      </w:pPr>
      <w:r>
        <w:rPr>
          <w:rFonts w:ascii="Calibri" w:hAnsi="Calibri" w:cs="Calibri"/>
          <w:sz w:val="28"/>
          <w:szCs w:val="28"/>
          <w:lang w:eastAsia="en-US"/>
        </w:rPr>
        <w:t>The wire is exposed to the high intensity heat and the colour of the flame through both the cobalt glass and by the naked eye is recorded.</w:t>
      </w:r>
    </w:p>
    <w:p w14:paraId="3279FA10" w14:textId="53F7FC7B" w:rsidR="00D37B8E" w:rsidRPr="00ED3A56" w:rsidRDefault="00D37B8E" w:rsidP="00ED3A56">
      <w:pPr>
        <w:pStyle w:val="ListParagraph"/>
        <w:numPr>
          <w:ilvl w:val="0"/>
          <w:numId w:val="8"/>
        </w:numPr>
        <w:divId w:val="1316296413"/>
        <w:rPr>
          <w:rFonts w:ascii="Calibri" w:hAnsi="Calibri" w:cs="Calibri"/>
          <w:sz w:val="28"/>
          <w:szCs w:val="28"/>
          <w:lang w:eastAsia="en-US"/>
        </w:rPr>
      </w:pPr>
      <w:r>
        <w:rPr>
          <w:rFonts w:ascii="Calibri" w:hAnsi="Calibri" w:cs="Calibri"/>
          <w:sz w:val="28"/>
          <w:szCs w:val="28"/>
          <w:lang w:eastAsia="en-US"/>
        </w:rPr>
        <w:t xml:space="preserve">The last two steps are repeated for each chemical, exposing the wire to the cleaning process each time. </w:t>
      </w:r>
    </w:p>
    <w:p w14:paraId="00DA8180" w14:textId="055F7B23" w:rsidR="0058649D" w:rsidRPr="00A23AEB" w:rsidRDefault="00F61EFE" w:rsidP="00A23AEB">
      <w:pPr>
        <w:pStyle w:val="Heading2"/>
        <w:divId w:val="1316296413"/>
        <w:rPr>
          <w:rFonts w:ascii="Calibri" w:hAnsi="Calibri" w:cs="Calibri"/>
          <w:color w:val="000000" w:themeColor="text1"/>
          <w:lang w:eastAsia="en-US"/>
        </w:rPr>
      </w:pPr>
      <w:bookmarkStart w:id="27" w:name="_Toc191817594"/>
      <w:r w:rsidRPr="00210A8C">
        <w:rPr>
          <w:rFonts w:ascii="Calibri" w:hAnsi="Calibri" w:cs="Calibri"/>
          <w:color w:val="000000" w:themeColor="text1"/>
          <w:lang w:eastAsia="en-US"/>
        </w:rPr>
        <w:lastRenderedPageBreak/>
        <w:t xml:space="preserve">2 </w:t>
      </w:r>
      <w:r w:rsidR="00210A8C" w:rsidRPr="00210A8C">
        <w:rPr>
          <w:rFonts w:ascii="Calibri" w:hAnsi="Calibri" w:cs="Calibri"/>
          <w:color w:val="000000" w:themeColor="text1"/>
          <w:lang w:eastAsia="en-US"/>
        </w:rPr>
        <w:t xml:space="preserve">Original Data sheet </w:t>
      </w:r>
      <w:r w:rsidR="00A23AEB">
        <w:rPr>
          <w:noProof/>
          <w:lang w:eastAsia="en-US"/>
        </w:rPr>
        <w:drawing>
          <wp:anchor distT="0" distB="0" distL="114300" distR="114300" simplePos="0" relativeHeight="251662336" behindDoc="0" locked="0" layoutInCell="1" allowOverlap="1" wp14:anchorId="45792B3B" wp14:editId="59AD120C">
            <wp:simplePos x="0" y="0"/>
            <wp:positionH relativeFrom="column">
              <wp:posOffset>0</wp:posOffset>
            </wp:positionH>
            <wp:positionV relativeFrom="paragraph">
              <wp:posOffset>490855</wp:posOffset>
            </wp:positionV>
            <wp:extent cx="5731510" cy="8367395"/>
            <wp:effectExtent l="0" t="0" r="0" b="1905"/>
            <wp:wrapTopAndBottom/>
            <wp:docPr id="808049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049655" name="Picture 80804965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367395"/>
                    </a:xfrm>
                    <a:prstGeom prst="rect">
                      <a:avLst/>
                    </a:prstGeom>
                  </pic:spPr>
                </pic:pic>
              </a:graphicData>
            </a:graphic>
          </wp:anchor>
        </w:drawing>
      </w:r>
      <w:bookmarkEnd w:id="27"/>
    </w:p>
    <w:sectPr w:rsidR="0058649D" w:rsidRPr="00A23AEB">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2AA8E" w14:textId="77777777" w:rsidR="008C17E9" w:rsidRDefault="008C17E9" w:rsidP="00C14C7E">
      <w:pPr>
        <w:spacing w:after="0" w:line="240" w:lineRule="auto"/>
      </w:pPr>
      <w:r>
        <w:separator/>
      </w:r>
    </w:p>
  </w:endnote>
  <w:endnote w:type="continuationSeparator" w:id="0">
    <w:p w14:paraId="086674D8" w14:textId="77777777" w:rsidR="008C17E9" w:rsidRDefault="008C17E9" w:rsidP="00C14C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Neue">
    <w:altName w:val="Sylfaen"/>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0917153"/>
      <w:docPartObj>
        <w:docPartGallery w:val="Page Numbers (Bottom of Page)"/>
        <w:docPartUnique/>
      </w:docPartObj>
    </w:sdtPr>
    <w:sdtEndPr>
      <w:rPr>
        <w:rStyle w:val="PageNumber"/>
      </w:rPr>
    </w:sdtEndPr>
    <w:sdtContent>
      <w:p w14:paraId="5D77C375" w14:textId="430AB281" w:rsidR="00C14C7E" w:rsidRDefault="00C14C7E" w:rsidP="003C6D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513970" w14:textId="77777777" w:rsidR="00C14C7E" w:rsidRDefault="00C14C7E" w:rsidP="00C14C7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D5185" w14:textId="02FB12FB" w:rsidR="004733FF" w:rsidRDefault="004733FF" w:rsidP="004A7B25">
    <w:pPr>
      <w:pStyle w:val="Footer"/>
      <w:framePr w:wrap="none" w:vAnchor="text" w:hAnchor="margin" w:xAlign="right" w:y="1"/>
      <w:rPr>
        <w:rStyle w:val="PageNumber"/>
      </w:rPr>
    </w:pPr>
  </w:p>
  <w:p w14:paraId="2907671D" w14:textId="41C2DBF6" w:rsidR="00C14C7E" w:rsidRDefault="004A7B25" w:rsidP="003C6DD6">
    <w:pPr>
      <w:pStyle w:val="Footer"/>
      <w:framePr w:wrap="none" w:vAnchor="text" w:hAnchor="margin" w:xAlign="right" w:y="1"/>
      <w:rPr>
        <w:rStyle w:val="PageNumber"/>
      </w:rPr>
    </w:pPr>
    <w:sdt>
      <w:sdtPr>
        <w:rPr>
          <w:rStyle w:val="PageNumber"/>
        </w:rPr>
        <w:id w:val="1003009017"/>
        <w:docPartObj>
          <w:docPartGallery w:val="Page Numbers (Bottom of Page)"/>
          <w:docPartUnique/>
        </w:docPartObj>
      </w:sdtPr>
      <w:sdtEndPr>
        <w:rPr>
          <w:rStyle w:val="PageNumber"/>
        </w:rPr>
      </w:sdtEndPr>
      <w:sdtContent>
        <w:r w:rsidR="00C14C7E">
          <w:rPr>
            <w:rStyle w:val="PageNumber"/>
          </w:rPr>
          <w:fldChar w:fldCharType="begin"/>
        </w:r>
        <w:r w:rsidR="00C14C7E">
          <w:rPr>
            <w:rStyle w:val="PageNumber"/>
          </w:rPr>
          <w:instrText xml:space="preserve"> PAGE </w:instrText>
        </w:r>
        <w:r w:rsidR="00C14C7E">
          <w:rPr>
            <w:rStyle w:val="PageNumber"/>
          </w:rPr>
          <w:fldChar w:fldCharType="separate"/>
        </w:r>
        <w:r w:rsidR="00C14C7E">
          <w:rPr>
            <w:rStyle w:val="PageNumber"/>
            <w:noProof/>
          </w:rPr>
          <w:t>3</w:t>
        </w:r>
        <w:r w:rsidR="00C14C7E">
          <w:rPr>
            <w:rStyle w:val="PageNumber"/>
          </w:rPr>
          <w:fldChar w:fldCharType="end"/>
        </w:r>
      </w:sdtContent>
    </w:sdt>
  </w:p>
  <w:p w14:paraId="57EF2B39" w14:textId="77777777" w:rsidR="00C14C7E" w:rsidRDefault="00C14C7E" w:rsidP="00C14C7E">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D46DEB" w14:textId="77777777" w:rsidR="004733FF" w:rsidRDefault="004733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EE5821" w14:textId="77777777" w:rsidR="008C17E9" w:rsidRDefault="008C17E9" w:rsidP="00C14C7E">
      <w:pPr>
        <w:spacing w:after="0" w:line="240" w:lineRule="auto"/>
      </w:pPr>
      <w:r>
        <w:separator/>
      </w:r>
    </w:p>
  </w:footnote>
  <w:footnote w:type="continuationSeparator" w:id="0">
    <w:p w14:paraId="5069B984" w14:textId="77777777" w:rsidR="008C17E9" w:rsidRDefault="008C17E9" w:rsidP="00C14C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D90D6" w14:textId="77777777" w:rsidR="004733FF" w:rsidRDefault="004733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4E6A1B" w14:textId="10988BA9" w:rsidR="004733FF" w:rsidRDefault="004733FF" w:rsidP="004A7B25">
    <w:pPr>
      <w:pStyle w:val="Header"/>
    </w:pPr>
  </w:p>
  <w:p w14:paraId="7D5D0529" w14:textId="1A290FC3" w:rsidR="00C14C7E" w:rsidRDefault="007A43C3">
    <w:pPr>
      <w:pStyle w:val="Header"/>
    </w:pPr>
    <w:r>
      <w:t>Eryn Legg</w:t>
    </w:r>
  </w:p>
  <w:p w14:paraId="07775712" w14:textId="0D99C907" w:rsidR="007A43C3" w:rsidRDefault="007A43C3">
    <w:pPr>
      <w:pStyle w:val="Header"/>
    </w:pPr>
    <w:r>
      <w:t>2430694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22548A" w14:textId="77777777" w:rsidR="004733FF" w:rsidRDefault="004733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1C35E0"/>
    <w:multiLevelType w:val="multilevel"/>
    <w:tmpl w:val="FFFFFFFF"/>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133383E"/>
    <w:multiLevelType w:val="multilevel"/>
    <w:tmpl w:val="FFFFFFFF"/>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D593C62"/>
    <w:multiLevelType w:val="multilevel"/>
    <w:tmpl w:val="FFFFFFFF"/>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EEC0506"/>
    <w:multiLevelType w:val="hybridMultilevel"/>
    <w:tmpl w:val="69A07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574691"/>
    <w:multiLevelType w:val="hybridMultilevel"/>
    <w:tmpl w:val="D73A750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BF5BB4"/>
    <w:multiLevelType w:val="multilevel"/>
    <w:tmpl w:val="FFFFFFFF"/>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025472307">
    <w:abstractNumId w:val="0"/>
  </w:num>
  <w:num w:numId="2" w16cid:durableId="1594581754">
    <w:abstractNumId w:val="2"/>
  </w:num>
  <w:num w:numId="3" w16cid:durableId="133013917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298219572">
    <w:abstractNumId w:val="3"/>
  </w:num>
  <w:num w:numId="5" w16cid:durableId="1588424387">
    <w:abstractNumId w:val="6"/>
  </w:num>
  <w:num w:numId="6" w16cid:durableId="1581062430">
    <w:abstractNumId w:val="5"/>
  </w:num>
  <w:num w:numId="7" w16cid:durableId="520633689">
    <w:abstractNumId w:val="1"/>
  </w:num>
  <w:num w:numId="8" w16cid:durableId="8110969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49D"/>
    <w:rsid w:val="00001CA5"/>
    <w:rsid w:val="000035CE"/>
    <w:rsid w:val="0001072D"/>
    <w:rsid w:val="00023AFF"/>
    <w:rsid w:val="0003420D"/>
    <w:rsid w:val="000353F9"/>
    <w:rsid w:val="00042C6A"/>
    <w:rsid w:val="00052D5A"/>
    <w:rsid w:val="00092F43"/>
    <w:rsid w:val="000938DE"/>
    <w:rsid w:val="000A6505"/>
    <w:rsid w:val="000C4AD8"/>
    <w:rsid w:val="000E3ABA"/>
    <w:rsid w:val="00111362"/>
    <w:rsid w:val="00112352"/>
    <w:rsid w:val="00115D91"/>
    <w:rsid w:val="00121CEC"/>
    <w:rsid w:val="00124FC6"/>
    <w:rsid w:val="001263B8"/>
    <w:rsid w:val="00155561"/>
    <w:rsid w:val="00157C21"/>
    <w:rsid w:val="001615C0"/>
    <w:rsid w:val="00164CAD"/>
    <w:rsid w:val="001755CA"/>
    <w:rsid w:val="00184B5A"/>
    <w:rsid w:val="00190EB9"/>
    <w:rsid w:val="001C1FD5"/>
    <w:rsid w:val="001F328A"/>
    <w:rsid w:val="001F659E"/>
    <w:rsid w:val="002046E3"/>
    <w:rsid w:val="0020654E"/>
    <w:rsid w:val="002107AB"/>
    <w:rsid w:val="00210A8C"/>
    <w:rsid w:val="0021750B"/>
    <w:rsid w:val="00234461"/>
    <w:rsid w:val="00236F69"/>
    <w:rsid w:val="00240E73"/>
    <w:rsid w:val="00243287"/>
    <w:rsid w:val="00244885"/>
    <w:rsid w:val="00245FBA"/>
    <w:rsid w:val="0026640C"/>
    <w:rsid w:val="0028692F"/>
    <w:rsid w:val="00297C64"/>
    <w:rsid w:val="002B0BFD"/>
    <w:rsid w:val="002C601E"/>
    <w:rsid w:val="002D39F7"/>
    <w:rsid w:val="002F273A"/>
    <w:rsid w:val="002F6831"/>
    <w:rsid w:val="00312F72"/>
    <w:rsid w:val="0035022A"/>
    <w:rsid w:val="00363FD1"/>
    <w:rsid w:val="003659B7"/>
    <w:rsid w:val="003749BF"/>
    <w:rsid w:val="00383A5E"/>
    <w:rsid w:val="00390142"/>
    <w:rsid w:val="00391390"/>
    <w:rsid w:val="00394ED8"/>
    <w:rsid w:val="003A7618"/>
    <w:rsid w:val="003B7DC1"/>
    <w:rsid w:val="003D5F34"/>
    <w:rsid w:val="00400966"/>
    <w:rsid w:val="0041606C"/>
    <w:rsid w:val="0043761B"/>
    <w:rsid w:val="00440F04"/>
    <w:rsid w:val="0044207F"/>
    <w:rsid w:val="004733FF"/>
    <w:rsid w:val="00477724"/>
    <w:rsid w:val="004933B2"/>
    <w:rsid w:val="004A7B25"/>
    <w:rsid w:val="004C3A67"/>
    <w:rsid w:val="004C5410"/>
    <w:rsid w:val="004D0E25"/>
    <w:rsid w:val="004D7162"/>
    <w:rsid w:val="004E1914"/>
    <w:rsid w:val="004F3202"/>
    <w:rsid w:val="004F53DB"/>
    <w:rsid w:val="005107A3"/>
    <w:rsid w:val="0051330C"/>
    <w:rsid w:val="00515592"/>
    <w:rsid w:val="00516DDB"/>
    <w:rsid w:val="0052158B"/>
    <w:rsid w:val="00523F27"/>
    <w:rsid w:val="00537A62"/>
    <w:rsid w:val="00537B71"/>
    <w:rsid w:val="00545565"/>
    <w:rsid w:val="00547A2D"/>
    <w:rsid w:val="0055371B"/>
    <w:rsid w:val="00553FF4"/>
    <w:rsid w:val="005624DE"/>
    <w:rsid w:val="00563C95"/>
    <w:rsid w:val="00574200"/>
    <w:rsid w:val="0058649D"/>
    <w:rsid w:val="005A4DF8"/>
    <w:rsid w:val="005A62CA"/>
    <w:rsid w:val="005C0EA3"/>
    <w:rsid w:val="005C6991"/>
    <w:rsid w:val="005F1DDE"/>
    <w:rsid w:val="005F6DE0"/>
    <w:rsid w:val="00602B0D"/>
    <w:rsid w:val="00611768"/>
    <w:rsid w:val="006224A5"/>
    <w:rsid w:val="00622CC8"/>
    <w:rsid w:val="00626351"/>
    <w:rsid w:val="00653D63"/>
    <w:rsid w:val="00671637"/>
    <w:rsid w:val="00673CCC"/>
    <w:rsid w:val="00673F2C"/>
    <w:rsid w:val="006813BB"/>
    <w:rsid w:val="0068386D"/>
    <w:rsid w:val="006914AD"/>
    <w:rsid w:val="006A0A5C"/>
    <w:rsid w:val="006A525E"/>
    <w:rsid w:val="006B10FC"/>
    <w:rsid w:val="006C07BD"/>
    <w:rsid w:val="006D60CF"/>
    <w:rsid w:val="006E1E0C"/>
    <w:rsid w:val="006F01A7"/>
    <w:rsid w:val="006F6F08"/>
    <w:rsid w:val="006F723C"/>
    <w:rsid w:val="00704378"/>
    <w:rsid w:val="00715F79"/>
    <w:rsid w:val="00750C48"/>
    <w:rsid w:val="0076414D"/>
    <w:rsid w:val="00775340"/>
    <w:rsid w:val="00780EE8"/>
    <w:rsid w:val="00781805"/>
    <w:rsid w:val="00796E28"/>
    <w:rsid w:val="007A2420"/>
    <w:rsid w:val="007A4169"/>
    <w:rsid w:val="007A43C3"/>
    <w:rsid w:val="007A77B4"/>
    <w:rsid w:val="007D0258"/>
    <w:rsid w:val="007E5217"/>
    <w:rsid w:val="007F0BAF"/>
    <w:rsid w:val="008234B9"/>
    <w:rsid w:val="00876FCB"/>
    <w:rsid w:val="00892306"/>
    <w:rsid w:val="00894B64"/>
    <w:rsid w:val="008A3C36"/>
    <w:rsid w:val="008A6DB3"/>
    <w:rsid w:val="008C17E9"/>
    <w:rsid w:val="008D42C4"/>
    <w:rsid w:val="00910F70"/>
    <w:rsid w:val="00914C4C"/>
    <w:rsid w:val="0092239C"/>
    <w:rsid w:val="00942FE2"/>
    <w:rsid w:val="009515F3"/>
    <w:rsid w:val="00972BFC"/>
    <w:rsid w:val="00994C42"/>
    <w:rsid w:val="009A4F52"/>
    <w:rsid w:val="009B128A"/>
    <w:rsid w:val="009C2123"/>
    <w:rsid w:val="009D083D"/>
    <w:rsid w:val="009E2B21"/>
    <w:rsid w:val="00A02C56"/>
    <w:rsid w:val="00A11581"/>
    <w:rsid w:val="00A23AEB"/>
    <w:rsid w:val="00A27B91"/>
    <w:rsid w:val="00A36D78"/>
    <w:rsid w:val="00A478C3"/>
    <w:rsid w:val="00A57FD6"/>
    <w:rsid w:val="00A70061"/>
    <w:rsid w:val="00A76EB3"/>
    <w:rsid w:val="00AC16A2"/>
    <w:rsid w:val="00AC653C"/>
    <w:rsid w:val="00AC6854"/>
    <w:rsid w:val="00AD201B"/>
    <w:rsid w:val="00AF0737"/>
    <w:rsid w:val="00AF3382"/>
    <w:rsid w:val="00AF3F57"/>
    <w:rsid w:val="00AF4CFC"/>
    <w:rsid w:val="00B133BD"/>
    <w:rsid w:val="00B13AB2"/>
    <w:rsid w:val="00B20876"/>
    <w:rsid w:val="00B35789"/>
    <w:rsid w:val="00B47149"/>
    <w:rsid w:val="00B60548"/>
    <w:rsid w:val="00B95D42"/>
    <w:rsid w:val="00BA24F5"/>
    <w:rsid w:val="00BB3C5B"/>
    <w:rsid w:val="00BC0935"/>
    <w:rsid w:val="00BD3BBA"/>
    <w:rsid w:val="00BE0952"/>
    <w:rsid w:val="00BE5558"/>
    <w:rsid w:val="00BE7D7A"/>
    <w:rsid w:val="00BF0F12"/>
    <w:rsid w:val="00C14C7E"/>
    <w:rsid w:val="00C15C95"/>
    <w:rsid w:val="00C15E43"/>
    <w:rsid w:val="00C26CF6"/>
    <w:rsid w:val="00C457D2"/>
    <w:rsid w:val="00C45883"/>
    <w:rsid w:val="00C618E3"/>
    <w:rsid w:val="00C77FCE"/>
    <w:rsid w:val="00C80923"/>
    <w:rsid w:val="00C81FFE"/>
    <w:rsid w:val="00CA1ADB"/>
    <w:rsid w:val="00CB5E00"/>
    <w:rsid w:val="00CB7D3C"/>
    <w:rsid w:val="00CC101A"/>
    <w:rsid w:val="00CD28EA"/>
    <w:rsid w:val="00CD317A"/>
    <w:rsid w:val="00CD3B30"/>
    <w:rsid w:val="00CD5C2A"/>
    <w:rsid w:val="00D225FF"/>
    <w:rsid w:val="00D22D09"/>
    <w:rsid w:val="00D31BB2"/>
    <w:rsid w:val="00D324C5"/>
    <w:rsid w:val="00D35743"/>
    <w:rsid w:val="00D37B8E"/>
    <w:rsid w:val="00D409CA"/>
    <w:rsid w:val="00D41C4F"/>
    <w:rsid w:val="00D45C92"/>
    <w:rsid w:val="00D5270F"/>
    <w:rsid w:val="00D64721"/>
    <w:rsid w:val="00D67B1D"/>
    <w:rsid w:val="00D7146C"/>
    <w:rsid w:val="00D817CF"/>
    <w:rsid w:val="00D86F9F"/>
    <w:rsid w:val="00D90B4B"/>
    <w:rsid w:val="00DA5CC6"/>
    <w:rsid w:val="00DB0B44"/>
    <w:rsid w:val="00DB70E8"/>
    <w:rsid w:val="00DC6299"/>
    <w:rsid w:val="00DD1C98"/>
    <w:rsid w:val="00DD482E"/>
    <w:rsid w:val="00DE5427"/>
    <w:rsid w:val="00DF68B3"/>
    <w:rsid w:val="00E10A48"/>
    <w:rsid w:val="00E17A51"/>
    <w:rsid w:val="00E20FD6"/>
    <w:rsid w:val="00E21B59"/>
    <w:rsid w:val="00E2416B"/>
    <w:rsid w:val="00E25805"/>
    <w:rsid w:val="00E7085D"/>
    <w:rsid w:val="00E74553"/>
    <w:rsid w:val="00E77AA0"/>
    <w:rsid w:val="00E914CC"/>
    <w:rsid w:val="00E96E8D"/>
    <w:rsid w:val="00EC14C7"/>
    <w:rsid w:val="00EC5FAF"/>
    <w:rsid w:val="00ED1E4F"/>
    <w:rsid w:val="00ED3A56"/>
    <w:rsid w:val="00ED417B"/>
    <w:rsid w:val="00F015AE"/>
    <w:rsid w:val="00F123C2"/>
    <w:rsid w:val="00F24C1E"/>
    <w:rsid w:val="00F36D69"/>
    <w:rsid w:val="00F37CD4"/>
    <w:rsid w:val="00F413BB"/>
    <w:rsid w:val="00F47723"/>
    <w:rsid w:val="00F5479D"/>
    <w:rsid w:val="00F552E9"/>
    <w:rsid w:val="00F57A14"/>
    <w:rsid w:val="00F606FC"/>
    <w:rsid w:val="00F61EFE"/>
    <w:rsid w:val="00F84525"/>
    <w:rsid w:val="00F847B8"/>
    <w:rsid w:val="00F86762"/>
    <w:rsid w:val="00F92034"/>
    <w:rsid w:val="00FA3409"/>
    <w:rsid w:val="00FA3F9B"/>
    <w:rsid w:val="00FB57CE"/>
    <w:rsid w:val="00FB6129"/>
    <w:rsid w:val="00FC2177"/>
    <w:rsid w:val="00FD3E95"/>
    <w:rsid w:val="00FD70D1"/>
    <w:rsid w:val="00FF2688"/>
    <w:rsid w:val="00FF71E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3DE05"/>
  <w15:chartTrackingRefBased/>
  <w15:docId w15:val="{F0EB83EE-000D-494A-B57E-ADE4A8653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4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9"/>
    <w:unhideWhenUsed/>
    <w:qFormat/>
    <w:rsid w:val="005864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9"/>
    <w:unhideWhenUsed/>
    <w:qFormat/>
    <w:rsid w:val="005864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5864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9"/>
    <w:unhideWhenUsed/>
    <w:qFormat/>
    <w:rsid w:val="005864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9"/>
    <w:unhideWhenUsed/>
    <w:qFormat/>
    <w:rsid w:val="005864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9"/>
    <w:unhideWhenUsed/>
    <w:qFormat/>
    <w:rsid w:val="005864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9"/>
    <w:unhideWhenUsed/>
    <w:qFormat/>
    <w:rsid w:val="005864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9"/>
    <w:unhideWhenUsed/>
    <w:qFormat/>
    <w:rsid w:val="005864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64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64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9"/>
    <w:rsid w:val="005864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64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64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64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64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64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649D"/>
    <w:rPr>
      <w:rFonts w:eastAsiaTheme="majorEastAsia" w:cstheme="majorBidi"/>
      <w:color w:val="272727" w:themeColor="text1" w:themeTint="D8"/>
    </w:rPr>
  </w:style>
  <w:style w:type="paragraph" w:styleId="Title">
    <w:name w:val="Title"/>
    <w:basedOn w:val="Normal"/>
    <w:next w:val="Normal"/>
    <w:link w:val="TitleChar"/>
    <w:uiPriority w:val="10"/>
    <w:qFormat/>
    <w:rsid w:val="005864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64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64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64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649D"/>
    <w:pPr>
      <w:spacing w:before="160"/>
      <w:jc w:val="center"/>
    </w:pPr>
    <w:rPr>
      <w:i/>
      <w:iCs/>
      <w:color w:val="404040" w:themeColor="text1" w:themeTint="BF"/>
    </w:rPr>
  </w:style>
  <w:style w:type="character" w:customStyle="1" w:styleId="QuoteChar">
    <w:name w:val="Quote Char"/>
    <w:basedOn w:val="DefaultParagraphFont"/>
    <w:link w:val="Quote"/>
    <w:uiPriority w:val="29"/>
    <w:rsid w:val="0058649D"/>
    <w:rPr>
      <w:i/>
      <w:iCs/>
      <w:color w:val="404040" w:themeColor="text1" w:themeTint="BF"/>
    </w:rPr>
  </w:style>
  <w:style w:type="paragraph" w:styleId="ListParagraph">
    <w:name w:val="List Paragraph"/>
    <w:basedOn w:val="Normal"/>
    <w:uiPriority w:val="34"/>
    <w:qFormat/>
    <w:rsid w:val="0058649D"/>
    <w:pPr>
      <w:ind w:left="720"/>
      <w:contextualSpacing/>
    </w:pPr>
  </w:style>
  <w:style w:type="character" w:styleId="IntenseEmphasis">
    <w:name w:val="Intense Emphasis"/>
    <w:basedOn w:val="DefaultParagraphFont"/>
    <w:uiPriority w:val="21"/>
    <w:qFormat/>
    <w:rsid w:val="0058649D"/>
    <w:rPr>
      <w:i/>
      <w:iCs/>
      <w:color w:val="0F4761" w:themeColor="accent1" w:themeShade="BF"/>
    </w:rPr>
  </w:style>
  <w:style w:type="paragraph" w:styleId="IntenseQuote">
    <w:name w:val="Intense Quote"/>
    <w:basedOn w:val="Normal"/>
    <w:next w:val="Normal"/>
    <w:link w:val="IntenseQuoteChar"/>
    <w:uiPriority w:val="30"/>
    <w:qFormat/>
    <w:rsid w:val="005864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649D"/>
    <w:rPr>
      <w:i/>
      <w:iCs/>
      <w:color w:val="0F4761" w:themeColor="accent1" w:themeShade="BF"/>
    </w:rPr>
  </w:style>
  <w:style w:type="character" w:styleId="IntenseReference">
    <w:name w:val="Intense Reference"/>
    <w:basedOn w:val="DefaultParagraphFont"/>
    <w:uiPriority w:val="32"/>
    <w:qFormat/>
    <w:rsid w:val="0058649D"/>
    <w:rPr>
      <w:b/>
      <w:bCs/>
      <w:smallCaps/>
      <w:color w:val="0F4761" w:themeColor="accent1" w:themeShade="BF"/>
      <w:spacing w:val="5"/>
    </w:rPr>
  </w:style>
  <w:style w:type="paragraph" w:customStyle="1" w:styleId="COVERPAGETEXT">
    <w:name w:val="COVER PAGE TEXT"/>
    <w:basedOn w:val="Normal"/>
    <w:qFormat/>
    <w:rsid w:val="00CA1ADB"/>
    <w:pPr>
      <w:spacing w:after="0" w:line="276" w:lineRule="auto"/>
      <w:jc w:val="center"/>
    </w:pPr>
    <w:rPr>
      <w:rFonts w:ascii="Arial" w:eastAsia="Times New Roman" w:hAnsi="Arial" w:cs="Arial"/>
      <w:kern w:val="0"/>
      <w:sz w:val="28"/>
      <w:szCs w:val="28"/>
      <w:lang w:eastAsia="en-US"/>
      <w14:ligatures w14:val="none"/>
    </w:rPr>
  </w:style>
  <w:style w:type="paragraph" w:customStyle="1" w:styleId="Heading1nonumber">
    <w:name w:val="Heading1 no number"/>
    <w:basedOn w:val="Heading1"/>
    <w:uiPriority w:val="99"/>
    <w:rsid w:val="00CA1ADB"/>
    <w:pPr>
      <w:keepLines w:val="0"/>
      <w:spacing w:before="0" w:after="240" w:line="276" w:lineRule="auto"/>
    </w:pPr>
    <w:rPr>
      <w:rFonts w:ascii="Arial" w:eastAsia="Times New Roman" w:hAnsi="Arial" w:cs="Arial"/>
      <w:b/>
      <w:bCs/>
      <w:color w:val="auto"/>
      <w:kern w:val="32"/>
      <w:sz w:val="32"/>
      <w:szCs w:val="36"/>
      <w:lang w:eastAsia="en-US"/>
      <w14:ligatures w14:val="none"/>
    </w:rPr>
  </w:style>
  <w:style w:type="paragraph" w:styleId="Header">
    <w:name w:val="header"/>
    <w:basedOn w:val="Normal"/>
    <w:link w:val="HeaderChar"/>
    <w:uiPriority w:val="99"/>
    <w:unhideWhenUsed/>
    <w:rsid w:val="00C14C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4C7E"/>
  </w:style>
  <w:style w:type="paragraph" w:styleId="Footer">
    <w:name w:val="footer"/>
    <w:basedOn w:val="Normal"/>
    <w:link w:val="FooterChar"/>
    <w:uiPriority w:val="99"/>
    <w:unhideWhenUsed/>
    <w:rsid w:val="00C14C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C7E"/>
  </w:style>
  <w:style w:type="character" w:styleId="PageNumber">
    <w:name w:val="page number"/>
    <w:basedOn w:val="DefaultParagraphFont"/>
    <w:uiPriority w:val="99"/>
    <w:semiHidden/>
    <w:unhideWhenUsed/>
    <w:rsid w:val="00C14C7E"/>
  </w:style>
  <w:style w:type="table" w:styleId="TableGrid">
    <w:name w:val="Table Grid"/>
    <w:basedOn w:val="TableNormal"/>
    <w:uiPriority w:val="59"/>
    <w:rsid w:val="00052D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D5270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4D0E25"/>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4D0E25"/>
    <w:pPr>
      <w:spacing w:after="100"/>
    </w:pPr>
  </w:style>
  <w:style w:type="character" w:styleId="Hyperlink">
    <w:name w:val="Hyperlink"/>
    <w:basedOn w:val="DefaultParagraphFont"/>
    <w:uiPriority w:val="99"/>
    <w:unhideWhenUsed/>
    <w:rsid w:val="004D0E25"/>
    <w:rPr>
      <w:color w:val="467886" w:themeColor="hyperlink"/>
      <w:u w:val="single"/>
    </w:rPr>
  </w:style>
  <w:style w:type="paragraph" w:styleId="TOC2">
    <w:name w:val="toc 2"/>
    <w:basedOn w:val="Normal"/>
    <w:next w:val="Normal"/>
    <w:autoRedefine/>
    <w:uiPriority w:val="39"/>
    <w:unhideWhenUsed/>
    <w:rsid w:val="00CD317A"/>
    <w:pPr>
      <w:spacing w:after="100"/>
      <w:ind w:left="240"/>
    </w:pPr>
  </w:style>
  <w:style w:type="paragraph" w:styleId="TOC3">
    <w:name w:val="toc 3"/>
    <w:basedOn w:val="Normal"/>
    <w:next w:val="Normal"/>
    <w:autoRedefine/>
    <w:uiPriority w:val="39"/>
    <w:unhideWhenUsed/>
    <w:rsid w:val="00CD317A"/>
    <w:pPr>
      <w:spacing w:after="100"/>
      <w:ind w:left="480"/>
    </w:pPr>
  </w:style>
  <w:style w:type="paragraph" w:customStyle="1" w:styleId="TableText">
    <w:name w:val="Table Text"/>
    <w:basedOn w:val="Normal"/>
    <w:qFormat/>
    <w:rsid w:val="00E20FD6"/>
    <w:pPr>
      <w:spacing w:before="60" w:after="60" w:line="240" w:lineRule="auto"/>
    </w:pPr>
    <w:rPr>
      <w:rFonts w:ascii="Arial" w:eastAsia="Times New Roman" w:hAnsi="Arial" w:cs="Times New Roman"/>
      <w:kern w:val="0"/>
      <w:lang w:eastAsia="en-US"/>
      <w14:ligatures w14:val="none"/>
    </w:rPr>
  </w:style>
  <w:style w:type="character" w:styleId="PlaceholderText">
    <w:name w:val="Placeholder Text"/>
    <w:basedOn w:val="DefaultParagraphFont"/>
    <w:uiPriority w:val="99"/>
    <w:semiHidden/>
    <w:rsid w:val="00391390"/>
    <w:rPr>
      <w:color w:val="666666"/>
    </w:rPr>
  </w:style>
  <w:style w:type="paragraph" w:styleId="NoSpacing">
    <w:name w:val="No Spacing"/>
    <w:uiPriority w:val="1"/>
    <w:qFormat/>
    <w:rsid w:val="00BE0952"/>
    <w:pPr>
      <w:spacing w:after="0" w:line="240" w:lineRule="auto"/>
    </w:pPr>
  </w:style>
  <w:style w:type="character" w:customStyle="1" w:styleId="apple-converted-space">
    <w:name w:val="apple-converted-space"/>
    <w:basedOn w:val="DefaultParagraphFont"/>
    <w:rsid w:val="000035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6296413">
      <w:bodyDiv w:val="1"/>
      <w:marLeft w:val="0"/>
      <w:marRight w:val="0"/>
      <w:marTop w:val="0"/>
      <w:marBottom w:val="0"/>
      <w:divBdr>
        <w:top w:val="none" w:sz="0" w:space="0" w:color="auto"/>
        <w:left w:val="none" w:sz="0" w:space="0" w:color="auto"/>
        <w:bottom w:val="none" w:sz="0" w:space="0" w:color="auto"/>
        <w:right w:val="none" w:sz="0" w:space="0" w:color="auto"/>
      </w:divBdr>
      <w:divsChild>
        <w:div w:id="1854106193">
          <w:marLeft w:val="0"/>
          <w:marRight w:val="0"/>
          <w:marTop w:val="0"/>
          <w:marBottom w:val="0"/>
          <w:divBdr>
            <w:top w:val="none" w:sz="0" w:space="0" w:color="auto"/>
            <w:left w:val="none" w:sz="0" w:space="0" w:color="auto"/>
            <w:bottom w:val="none" w:sz="0" w:space="0" w:color="auto"/>
            <w:right w:val="none" w:sz="0" w:space="0" w:color="auto"/>
          </w:divBdr>
          <w:divsChild>
            <w:div w:id="532037706">
              <w:marLeft w:val="0"/>
              <w:marRight w:val="0"/>
              <w:marTop w:val="0"/>
              <w:marBottom w:val="0"/>
              <w:divBdr>
                <w:top w:val="none" w:sz="0" w:space="0" w:color="auto"/>
                <w:left w:val="none" w:sz="0" w:space="0" w:color="auto"/>
                <w:bottom w:val="none" w:sz="0" w:space="0" w:color="auto"/>
                <w:right w:val="none" w:sz="0" w:space="0" w:color="auto"/>
              </w:divBdr>
              <w:divsChild>
                <w:div w:id="258830305">
                  <w:marLeft w:val="0"/>
                  <w:marRight w:val="0"/>
                  <w:marTop w:val="0"/>
                  <w:marBottom w:val="0"/>
                  <w:divBdr>
                    <w:top w:val="none" w:sz="0" w:space="0" w:color="auto"/>
                    <w:left w:val="none" w:sz="0" w:space="0" w:color="auto"/>
                    <w:bottom w:val="none" w:sz="0" w:space="0" w:color="auto"/>
                    <w:right w:val="none" w:sz="0" w:space="0" w:color="auto"/>
                  </w:divBdr>
                </w:div>
                <w:div w:id="999582040">
                  <w:marLeft w:val="0"/>
                  <w:marRight w:val="0"/>
                  <w:marTop w:val="0"/>
                  <w:marBottom w:val="0"/>
                  <w:divBdr>
                    <w:top w:val="none" w:sz="0" w:space="0" w:color="auto"/>
                    <w:left w:val="none" w:sz="0" w:space="0" w:color="auto"/>
                    <w:bottom w:val="none" w:sz="0" w:space="0" w:color="auto"/>
                    <w:right w:val="none" w:sz="0" w:space="0" w:color="auto"/>
                  </w:divBdr>
                </w:div>
                <w:div w:id="1980836229">
                  <w:marLeft w:val="0"/>
                  <w:marRight w:val="0"/>
                  <w:marTop w:val="0"/>
                  <w:marBottom w:val="0"/>
                  <w:divBdr>
                    <w:top w:val="none" w:sz="0" w:space="0" w:color="auto"/>
                    <w:left w:val="none" w:sz="0" w:space="0" w:color="auto"/>
                    <w:bottom w:val="none" w:sz="0" w:space="0" w:color="auto"/>
                    <w:right w:val="none" w:sz="0" w:space="0" w:color="auto"/>
                  </w:divBdr>
                </w:div>
                <w:div w:id="2021658367">
                  <w:marLeft w:val="0"/>
                  <w:marRight w:val="0"/>
                  <w:marTop w:val="0"/>
                  <w:marBottom w:val="0"/>
                  <w:divBdr>
                    <w:top w:val="none" w:sz="0" w:space="0" w:color="auto"/>
                    <w:left w:val="none" w:sz="0" w:space="0" w:color="auto"/>
                    <w:bottom w:val="none" w:sz="0" w:space="0" w:color="auto"/>
                    <w:right w:val="none" w:sz="0" w:space="0" w:color="auto"/>
                  </w:divBdr>
                </w:div>
                <w:div w:id="1795101037">
                  <w:marLeft w:val="0"/>
                  <w:marRight w:val="0"/>
                  <w:marTop w:val="0"/>
                  <w:marBottom w:val="0"/>
                  <w:divBdr>
                    <w:top w:val="none" w:sz="0" w:space="0" w:color="auto"/>
                    <w:left w:val="none" w:sz="0" w:space="0" w:color="auto"/>
                    <w:bottom w:val="none" w:sz="0" w:space="0" w:color="auto"/>
                    <w:right w:val="none" w:sz="0" w:space="0" w:color="auto"/>
                  </w:divBdr>
                </w:div>
                <w:div w:id="122384939">
                  <w:marLeft w:val="0"/>
                  <w:marRight w:val="0"/>
                  <w:marTop w:val="0"/>
                  <w:marBottom w:val="0"/>
                  <w:divBdr>
                    <w:top w:val="none" w:sz="0" w:space="0" w:color="auto"/>
                    <w:left w:val="none" w:sz="0" w:space="0" w:color="auto"/>
                    <w:bottom w:val="none" w:sz="0" w:space="0" w:color="auto"/>
                    <w:right w:val="none" w:sz="0" w:space="0" w:color="auto"/>
                  </w:divBdr>
                </w:div>
                <w:div w:id="2032758510">
                  <w:marLeft w:val="0"/>
                  <w:marRight w:val="0"/>
                  <w:marTop w:val="0"/>
                  <w:marBottom w:val="0"/>
                  <w:divBdr>
                    <w:top w:val="none" w:sz="0" w:space="0" w:color="auto"/>
                    <w:left w:val="none" w:sz="0" w:space="0" w:color="auto"/>
                    <w:bottom w:val="none" w:sz="0" w:space="0" w:color="auto"/>
                    <w:right w:val="none" w:sz="0" w:space="0" w:color="auto"/>
                  </w:divBdr>
                </w:div>
                <w:div w:id="1349335577">
                  <w:marLeft w:val="0"/>
                  <w:marRight w:val="0"/>
                  <w:marTop w:val="0"/>
                  <w:marBottom w:val="0"/>
                  <w:divBdr>
                    <w:top w:val="none" w:sz="0" w:space="0" w:color="auto"/>
                    <w:left w:val="none" w:sz="0" w:space="0" w:color="auto"/>
                    <w:bottom w:val="none" w:sz="0" w:space="0" w:color="auto"/>
                    <w:right w:val="none" w:sz="0" w:space="0" w:color="auto"/>
                  </w:divBdr>
                </w:div>
                <w:div w:id="1845977905">
                  <w:marLeft w:val="0"/>
                  <w:marRight w:val="0"/>
                  <w:marTop w:val="0"/>
                  <w:marBottom w:val="0"/>
                  <w:divBdr>
                    <w:top w:val="none" w:sz="0" w:space="0" w:color="auto"/>
                    <w:left w:val="none" w:sz="0" w:space="0" w:color="auto"/>
                    <w:bottom w:val="none" w:sz="0" w:space="0" w:color="auto"/>
                    <w:right w:val="none" w:sz="0" w:space="0" w:color="auto"/>
                  </w:divBdr>
                </w:div>
                <w:div w:id="2096828109">
                  <w:marLeft w:val="0"/>
                  <w:marRight w:val="0"/>
                  <w:marTop w:val="0"/>
                  <w:marBottom w:val="0"/>
                  <w:divBdr>
                    <w:top w:val="none" w:sz="0" w:space="0" w:color="auto"/>
                    <w:left w:val="none" w:sz="0" w:space="0" w:color="auto"/>
                    <w:bottom w:val="none" w:sz="0" w:space="0" w:color="auto"/>
                    <w:right w:val="none" w:sz="0" w:space="0" w:color="auto"/>
                  </w:divBdr>
                </w:div>
                <w:div w:id="1647464866">
                  <w:marLeft w:val="0"/>
                  <w:marRight w:val="0"/>
                  <w:marTop w:val="0"/>
                  <w:marBottom w:val="0"/>
                  <w:divBdr>
                    <w:top w:val="none" w:sz="0" w:space="0" w:color="auto"/>
                    <w:left w:val="none" w:sz="0" w:space="0" w:color="auto"/>
                    <w:bottom w:val="none" w:sz="0" w:space="0" w:color="auto"/>
                    <w:right w:val="none" w:sz="0" w:space="0" w:color="auto"/>
                  </w:divBdr>
                </w:div>
                <w:div w:id="1138108085">
                  <w:marLeft w:val="0"/>
                  <w:marRight w:val="0"/>
                  <w:marTop w:val="0"/>
                  <w:marBottom w:val="0"/>
                  <w:divBdr>
                    <w:top w:val="none" w:sz="0" w:space="0" w:color="auto"/>
                    <w:left w:val="none" w:sz="0" w:space="0" w:color="auto"/>
                    <w:bottom w:val="none" w:sz="0" w:space="0" w:color="auto"/>
                    <w:right w:val="none" w:sz="0" w:space="0" w:color="auto"/>
                  </w:divBdr>
                </w:div>
                <w:div w:id="171380065">
                  <w:marLeft w:val="0"/>
                  <w:marRight w:val="0"/>
                  <w:marTop w:val="0"/>
                  <w:marBottom w:val="0"/>
                  <w:divBdr>
                    <w:top w:val="none" w:sz="0" w:space="0" w:color="auto"/>
                    <w:left w:val="none" w:sz="0" w:space="0" w:color="auto"/>
                    <w:bottom w:val="none" w:sz="0" w:space="0" w:color="auto"/>
                    <w:right w:val="none" w:sz="0" w:space="0" w:color="auto"/>
                  </w:divBdr>
                </w:div>
                <w:div w:id="137403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951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titus xmlns="http://schemas.titus.com/TitusProperties/">
  <TitusGUID xmlns="">6c5612eb-9020-4563-beb7-05a2d83b2b16</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F7438C-E038-4891-BA3F-7B3A3029169C}">
  <ds:schemaRefs>
    <ds:schemaRef ds:uri="http://schemas.titus.com/TitusProperties/"/>
  </ds:schemaRefs>
</ds:datastoreItem>
</file>

<file path=customXml/itemProps2.xml><?xml version="1.0" encoding="utf-8"?>
<ds:datastoreItem xmlns:ds="http://schemas.openxmlformats.org/officeDocument/2006/customXml" ds:itemID="{0C7487AE-D60F-4A71-B9B3-419092548B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1446</TotalTime>
  <Pages>18</Pages>
  <Words>2663</Words>
  <Characters>13770</Characters>
  <Application>Microsoft Office Word</Application>
  <DocSecurity>0</DocSecurity>
  <Lines>625</Lines>
  <Paragraphs>513</Paragraphs>
  <ScaleCrop>false</ScaleCrop>
  <Company/>
  <LinksUpToDate>false</LinksUpToDate>
  <CharactersWithSpaces>15920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Eryn Legg</dc:creator>
  <cp:keywords/>
  <dc:description/>
  <cp:lastModifiedBy>Legg, Eryn (UK)</cp:lastModifiedBy>
  <cp:revision>5</cp:revision>
  <dcterms:created xsi:type="dcterms:W3CDTF">2025-03-09T16:10:00Z</dcterms:created>
  <dcterms:modified xsi:type="dcterms:W3CDTF">2025-03-12T07:29:00Z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6c5612eb-9020-4563-beb7-05a2d83b2b16</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