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765D4" w14:textId="77777777" w:rsidR="00240282" w:rsidRDefault="00240282" w:rsidP="00240282">
      <w:pPr>
        <w:jc w:val="center"/>
        <w:rPr>
          <w:sz w:val="92"/>
          <w:szCs w:val="92"/>
        </w:rPr>
      </w:pPr>
    </w:p>
    <w:p w14:paraId="3F5BD5A8" w14:textId="77777777" w:rsidR="00240282" w:rsidRDefault="00240282" w:rsidP="00240282">
      <w:pPr>
        <w:jc w:val="center"/>
        <w:rPr>
          <w:sz w:val="92"/>
          <w:szCs w:val="92"/>
        </w:rPr>
      </w:pPr>
    </w:p>
    <w:p w14:paraId="13C7A17B" w14:textId="77777777" w:rsidR="00240282" w:rsidRDefault="00240282" w:rsidP="00240282">
      <w:pPr>
        <w:jc w:val="center"/>
        <w:rPr>
          <w:sz w:val="92"/>
          <w:szCs w:val="92"/>
        </w:rPr>
      </w:pPr>
    </w:p>
    <w:p w14:paraId="756B2056" w14:textId="6C8A98B7" w:rsidR="001D62FE" w:rsidRPr="00240282" w:rsidRDefault="00240282" w:rsidP="00240282">
      <w:pPr>
        <w:jc w:val="center"/>
        <w:rPr>
          <w:sz w:val="92"/>
          <w:szCs w:val="92"/>
        </w:rPr>
      </w:pPr>
      <w:r w:rsidRPr="00240282">
        <w:rPr>
          <w:sz w:val="92"/>
          <w:szCs w:val="92"/>
        </w:rPr>
        <w:t>Saskia Bartlett</w:t>
      </w:r>
    </w:p>
    <w:p w14:paraId="59385650" w14:textId="257EA4EE" w:rsidR="00240282" w:rsidRDefault="00240282" w:rsidP="00240282">
      <w:pPr>
        <w:jc w:val="center"/>
        <w:rPr>
          <w:sz w:val="92"/>
          <w:szCs w:val="92"/>
        </w:rPr>
      </w:pPr>
      <w:r w:rsidRPr="00240282">
        <w:rPr>
          <w:sz w:val="92"/>
          <w:szCs w:val="92"/>
        </w:rPr>
        <w:t>2112177</w:t>
      </w:r>
    </w:p>
    <w:p w14:paraId="068A0BCA" w14:textId="77777777" w:rsidR="00240282" w:rsidRPr="00240282" w:rsidRDefault="00240282" w:rsidP="00240282">
      <w:pPr>
        <w:jc w:val="center"/>
        <w:rPr>
          <w:sz w:val="92"/>
          <w:szCs w:val="92"/>
        </w:rPr>
      </w:pPr>
    </w:p>
    <w:p w14:paraId="47701542" w14:textId="37F0A1DE" w:rsidR="00240282" w:rsidRPr="00240282" w:rsidRDefault="00240282" w:rsidP="00240282">
      <w:pPr>
        <w:jc w:val="center"/>
        <w:rPr>
          <w:sz w:val="92"/>
          <w:szCs w:val="92"/>
        </w:rPr>
      </w:pPr>
      <w:r w:rsidRPr="00240282">
        <w:rPr>
          <w:sz w:val="92"/>
          <w:szCs w:val="92"/>
        </w:rPr>
        <w:t xml:space="preserve">Experimental Strategies </w:t>
      </w:r>
    </w:p>
    <w:p w14:paraId="093DE8CF" w14:textId="78F3093D" w:rsidR="00240282" w:rsidRDefault="00240282" w:rsidP="00240282">
      <w:pPr>
        <w:jc w:val="center"/>
        <w:rPr>
          <w:sz w:val="92"/>
          <w:szCs w:val="92"/>
        </w:rPr>
      </w:pPr>
      <w:r w:rsidRPr="00240282">
        <w:rPr>
          <w:sz w:val="92"/>
          <w:szCs w:val="92"/>
        </w:rPr>
        <w:t>ADAA5003</w:t>
      </w:r>
    </w:p>
    <w:p w14:paraId="26F18DA1" w14:textId="1B216470" w:rsidR="00240282" w:rsidRDefault="00240282" w:rsidP="00240282">
      <w:pPr>
        <w:jc w:val="center"/>
        <w:rPr>
          <w:sz w:val="72"/>
          <w:szCs w:val="72"/>
        </w:rPr>
      </w:pPr>
      <w:r>
        <w:rPr>
          <w:sz w:val="92"/>
          <w:szCs w:val="92"/>
        </w:rPr>
        <w:br/>
      </w:r>
    </w:p>
    <w:p w14:paraId="6B16F001" w14:textId="77777777" w:rsidR="00240282" w:rsidRDefault="00240282">
      <w:pPr>
        <w:rPr>
          <w:sz w:val="72"/>
          <w:szCs w:val="72"/>
        </w:rPr>
      </w:pPr>
      <w:r>
        <w:rPr>
          <w:sz w:val="72"/>
          <w:szCs w:val="72"/>
        </w:rPr>
        <w:br w:type="page"/>
      </w:r>
    </w:p>
    <w:sdt>
      <w:sdtPr>
        <w:rPr>
          <w:rFonts w:asciiTheme="minorHAnsi" w:eastAsiaTheme="minorHAnsi" w:hAnsiTheme="minorHAnsi" w:cstheme="minorBidi"/>
          <w:b w:val="0"/>
          <w:bCs w:val="0"/>
          <w:color w:val="auto"/>
          <w:sz w:val="24"/>
          <w:szCs w:val="24"/>
          <w:lang w:val="en-GB"/>
        </w:rPr>
        <w:id w:val="296422478"/>
        <w:docPartObj>
          <w:docPartGallery w:val="Table of Contents"/>
          <w:docPartUnique/>
        </w:docPartObj>
      </w:sdtPr>
      <w:sdtEndPr>
        <w:rPr>
          <w:noProof/>
        </w:rPr>
      </w:sdtEndPr>
      <w:sdtContent>
        <w:p w14:paraId="2BC3330E" w14:textId="69E2E088" w:rsidR="00240282" w:rsidRDefault="00240282">
          <w:pPr>
            <w:pStyle w:val="TOCHeading"/>
          </w:pPr>
          <w:r>
            <w:t>Table of Contents</w:t>
          </w:r>
        </w:p>
        <w:p w14:paraId="415BE65D" w14:textId="7154345E" w:rsidR="00483C56" w:rsidRDefault="0024028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1406777" w:history="1">
            <w:r w:rsidR="00483C56" w:rsidRPr="001826B5">
              <w:rPr>
                <w:rStyle w:val="Hyperlink"/>
                <w:noProof/>
              </w:rPr>
              <w:t>Rational</w:t>
            </w:r>
            <w:r w:rsidR="00483C56">
              <w:rPr>
                <w:noProof/>
                <w:webHidden/>
              </w:rPr>
              <w:tab/>
            </w:r>
            <w:r w:rsidR="00483C56">
              <w:rPr>
                <w:noProof/>
                <w:webHidden/>
              </w:rPr>
              <w:fldChar w:fldCharType="begin"/>
            </w:r>
            <w:r w:rsidR="00483C56">
              <w:rPr>
                <w:noProof/>
                <w:webHidden/>
              </w:rPr>
              <w:instrText xml:space="preserve"> PAGEREF _Toc121406777 \h </w:instrText>
            </w:r>
            <w:r w:rsidR="00483C56">
              <w:rPr>
                <w:noProof/>
                <w:webHidden/>
              </w:rPr>
            </w:r>
            <w:r w:rsidR="00483C56">
              <w:rPr>
                <w:noProof/>
                <w:webHidden/>
              </w:rPr>
              <w:fldChar w:fldCharType="separate"/>
            </w:r>
            <w:r w:rsidR="00483C56">
              <w:rPr>
                <w:noProof/>
                <w:webHidden/>
              </w:rPr>
              <w:t>3</w:t>
            </w:r>
            <w:r w:rsidR="00483C56">
              <w:rPr>
                <w:noProof/>
                <w:webHidden/>
              </w:rPr>
              <w:fldChar w:fldCharType="end"/>
            </w:r>
          </w:hyperlink>
        </w:p>
        <w:p w14:paraId="7DA1596B" w14:textId="33654021" w:rsidR="00483C56" w:rsidRDefault="00483C56">
          <w:pPr>
            <w:pStyle w:val="TOC1"/>
            <w:tabs>
              <w:tab w:val="right" w:leader="dot" w:pos="9016"/>
            </w:tabs>
            <w:rPr>
              <w:rFonts w:eastAsiaTheme="minorEastAsia" w:cstheme="minorBidi"/>
              <w:b w:val="0"/>
              <w:bCs w:val="0"/>
              <w:i w:val="0"/>
              <w:iCs w:val="0"/>
              <w:noProof/>
              <w:lang w:eastAsia="en-GB"/>
            </w:rPr>
          </w:pPr>
          <w:hyperlink w:anchor="_Toc121406778" w:history="1">
            <w:r w:rsidRPr="001826B5">
              <w:rPr>
                <w:rStyle w:val="Hyperlink"/>
                <w:noProof/>
                <w:bdr w:val="none" w:sz="0" w:space="0" w:color="auto" w:frame="1"/>
              </w:rPr>
              <w:t>Summary of research and information of location</w:t>
            </w:r>
            <w:r>
              <w:rPr>
                <w:noProof/>
                <w:webHidden/>
              </w:rPr>
              <w:tab/>
            </w:r>
            <w:r>
              <w:rPr>
                <w:noProof/>
                <w:webHidden/>
              </w:rPr>
              <w:fldChar w:fldCharType="begin"/>
            </w:r>
            <w:r>
              <w:rPr>
                <w:noProof/>
                <w:webHidden/>
              </w:rPr>
              <w:instrText xml:space="preserve"> PAGEREF _Toc121406778 \h </w:instrText>
            </w:r>
            <w:r>
              <w:rPr>
                <w:noProof/>
                <w:webHidden/>
              </w:rPr>
            </w:r>
            <w:r>
              <w:rPr>
                <w:noProof/>
                <w:webHidden/>
              </w:rPr>
              <w:fldChar w:fldCharType="separate"/>
            </w:r>
            <w:r>
              <w:rPr>
                <w:noProof/>
                <w:webHidden/>
              </w:rPr>
              <w:t>3</w:t>
            </w:r>
            <w:r>
              <w:rPr>
                <w:noProof/>
                <w:webHidden/>
              </w:rPr>
              <w:fldChar w:fldCharType="end"/>
            </w:r>
          </w:hyperlink>
        </w:p>
        <w:p w14:paraId="31F063B2" w14:textId="082A9499" w:rsidR="00483C56" w:rsidRDefault="00483C56">
          <w:pPr>
            <w:pStyle w:val="TOC1"/>
            <w:tabs>
              <w:tab w:val="right" w:leader="dot" w:pos="9016"/>
            </w:tabs>
            <w:rPr>
              <w:rFonts w:eastAsiaTheme="minorEastAsia" w:cstheme="minorBidi"/>
              <w:b w:val="0"/>
              <w:bCs w:val="0"/>
              <w:i w:val="0"/>
              <w:iCs w:val="0"/>
              <w:noProof/>
              <w:lang w:eastAsia="en-GB"/>
            </w:rPr>
          </w:pPr>
          <w:hyperlink w:anchor="_Toc121406779" w:history="1">
            <w:r w:rsidRPr="001826B5">
              <w:rPr>
                <w:rStyle w:val="Hyperlink"/>
                <w:noProof/>
              </w:rPr>
              <w:t>Techniques used to develop work</w:t>
            </w:r>
            <w:r>
              <w:rPr>
                <w:noProof/>
                <w:webHidden/>
              </w:rPr>
              <w:tab/>
            </w:r>
            <w:r>
              <w:rPr>
                <w:noProof/>
                <w:webHidden/>
              </w:rPr>
              <w:fldChar w:fldCharType="begin"/>
            </w:r>
            <w:r>
              <w:rPr>
                <w:noProof/>
                <w:webHidden/>
              </w:rPr>
              <w:instrText xml:space="preserve"> PAGEREF _Toc121406779 \h </w:instrText>
            </w:r>
            <w:r>
              <w:rPr>
                <w:noProof/>
                <w:webHidden/>
              </w:rPr>
            </w:r>
            <w:r>
              <w:rPr>
                <w:noProof/>
                <w:webHidden/>
              </w:rPr>
              <w:fldChar w:fldCharType="separate"/>
            </w:r>
            <w:r>
              <w:rPr>
                <w:noProof/>
                <w:webHidden/>
              </w:rPr>
              <w:t>6</w:t>
            </w:r>
            <w:r>
              <w:rPr>
                <w:noProof/>
                <w:webHidden/>
              </w:rPr>
              <w:fldChar w:fldCharType="end"/>
            </w:r>
          </w:hyperlink>
        </w:p>
        <w:p w14:paraId="6E2D6706" w14:textId="57F788E8" w:rsidR="00483C56" w:rsidRDefault="00483C56">
          <w:pPr>
            <w:pStyle w:val="TOC1"/>
            <w:tabs>
              <w:tab w:val="right" w:leader="dot" w:pos="9016"/>
            </w:tabs>
            <w:rPr>
              <w:rFonts w:eastAsiaTheme="minorEastAsia" w:cstheme="minorBidi"/>
              <w:b w:val="0"/>
              <w:bCs w:val="0"/>
              <w:i w:val="0"/>
              <w:iCs w:val="0"/>
              <w:noProof/>
              <w:lang w:eastAsia="en-GB"/>
            </w:rPr>
          </w:pPr>
          <w:hyperlink w:anchor="_Toc121406780" w:history="1">
            <w:r w:rsidRPr="001826B5">
              <w:rPr>
                <w:rStyle w:val="Hyperlink"/>
                <w:noProof/>
              </w:rPr>
              <w:t>Lessons learned and evaluation of the exhibition</w:t>
            </w:r>
            <w:r>
              <w:rPr>
                <w:noProof/>
                <w:webHidden/>
              </w:rPr>
              <w:tab/>
            </w:r>
            <w:r>
              <w:rPr>
                <w:noProof/>
                <w:webHidden/>
              </w:rPr>
              <w:fldChar w:fldCharType="begin"/>
            </w:r>
            <w:r>
              <w:rPr>
                <w:noProof/>
                <w:webHidden/>
              </w:rPr>
              <w:instrText xml:space="preserve"> PAGEREF _Toc121406780 \h </w:instrText>
            </w:r>
            <w:r>
              <w:rPr>
                <w:noProof/>
                <w:webHidden/>
              </w:rPr>
            </w:r>
            <w:r>
              <w:rPr>
                <w:noProof/>
                <w:webHidden/>
              </w:rPr>
              <w:fldChar w:fldCharType="separate"/>
            </w:r>
            <w:r>
              <w:rPr>
                <w:noProof/>
                <w:webHidden/>
              </w:rPr>
              <w:t>7</w:t>
            </w:r>
            <w:r>
              <w:rPr>
                <w:noProof/>
                <w:webHidden/>
              </w:rPr>
              <w:fldChar w:fldCharType="end"/>
            </w:r>
          </w:hyperlink>
        </w:p>
        <w:p w14:paraId="5ED63655" w14:textId="70BF2A6B" w:rsidR="00483C56" w:rsidRDefault="00483C56">
          <w:pPr>
            <w:pStyle w:val="TOC1"/>
            <w:tabs>
              <w:tab w:val="right" w:leader="dot" w:pos="9016"/>
            </w:tabs>
            <w:rPr>
              <w:rFonts w:eastAsiaTheme="minorEastAsia" w:cstheme="minorBidi"/>
              <w:b w:val="0"/>
              <w:bCs w:val="0"/>
              <w:i w:val="0"/>
              <w:iCs w:val="0"/>
              <w:noProof/>
              <w:lang w:eastAsia="en-GB"/>
            </w:rPr>
          </w:pPr>
          <w:hyperlink w:anchor="_Toc121406781" w:history="1">
            <w:r w:rsidRPr="001826B5">
              <w:rPr>
                <w:rStyle w:val="Hyperlink"/>
                <w:noProof/>
              </w:rPr>
              <w:t>Reference</w:t>
            </w:r>
            <w:r>
              <w:rPr>
                <w:noProof/>
                <w:webHidden/>
              </w:rPr>
              <w:tab/>
            </w:r>
            <w:r>
              <w:rPr>
                <w:noProof/>
                <w:webHidden/>
              </w:rPr>
              <w:fldChar w:fldCharType="begin"/>
            </w:r>
            <w:r>
              <w:rPr>
                <w:noProof/>
                <w:webHidden/>
              </w:rPr>
              <w:instrText xml:space="preserve"> PAGEREF _Toc121406781 \h </w:instrText>
            </w:r>
            <w:r>
              <w:rPr>
                <w:noProof/>
                <w:webHidden/>
              </w:rPr>
            </w:r>
            <w:r>
              <w:rPr>
                <w:noProof/>
                <w:webHidden/>
              </w:rPr>
              <w:fldChar w:fldCharType="separate"/>
            </w:r>
            <w:r>
              <w:rPr>
                <w:noProof/>
                <w:webHidden/>
              </w:rPr>
              <w:t>8</w:t>
            </w:r>
            <w:r>
              <w:rPr>
                <w:noProof/>
                <w:webHidden/>
              </w:rPr>
              <w:fldChar w:fldCharType="end"/>
            </w:r>
          </w:hyperlink>
        </w:p>
        <w:p w14:paraId="7A8A74D4" w14:textId="5AEF3D1C" w:rsidR="00240282" w:rsidRDefault="00240282">
          <w:r>
            <w:rPr>
              <w:b/>
              <w:bCs/>
              <w:noProof/>
            </w:rPr>
            <w:fldChar w:fldCharType="end"/>
          </w:r>
        </w:p>
      </w:sdtContent>
    </w:sdt>
    <w:p w14:paraId="40626DF7" w14:textId="7C4DCAE9" w:rsidR="00240282" w:rsidRDefault="00240282" w:rsidP="00240282">
      <w:pPr>
        <w:jc w:val="center"/>
        <w:rPr>
          <w:sz w:val="72"/>
          <w:szCs w:val="72"/>
        </w:rPr>
      </w:pPr>
    </w:p>
    <w:p w14:paraId="4F6E4414" w14:textId="77777777" w:rsidR="00240282" w:rsidRDefault="00240282">
      <w:pPr>
        <w:rPr>
          <w:sz w:val="72"/>
          <w:szCs w:val="72"/>
        </w:rPr>
      </w:pPr>
      <w:r>
        <w:rPr>
          <w:sz w:val="72"/>
          <w:szCs w:val="72"/>
        </w:rPr>
        <w:br w:type="page"/>
      </w:r>
    </w:p>
    <w:p w14:paraId="14A796B8" w14:textId="5FF928C5" w:rsidR="00240282" w:rsidRDefault="00240282" w:rsidP="00240282">
      <w:pPr>
        <w:pStyle w:val="Heading1"/>
        <w:rPr>
          <w:rFonts w:asciiTheme="minorHAnsi" w:hAnsiTheme="minorHAnsi" w:cstheme="minorHAnsi"/>
          <w:sz w:val="24"/>
          <w:szCs w:val="24"/>
          <w:u w:val="single"/>
        </w:rPr>
      </w:pPr>
      <w:bookmarkStart w:id="0" w:name="_Toc121406777"/>
      <w:r w:rsidRPr="00240282">
        <w:rPr>
          <w:rFonts w:asciiTheme="minorHAnsi" w:hAnsiTheme="minorHAnsi" w:cstheme="minorHAnsi"/>
          <w:color w:val="000000" w:themeColor="text1"/>
          <w:sz w:val="24"/>
          <w:szCs w:val="24"/>
          <w:u w:val="single"/>
        </w:rPr>
        <w:lastRenderedPageBreak/>
        <w:t>Rational</w:t>
      </w:r>
      <w:bookmarkEnd w:id="0"/>
      <w:r w:rsidRPr="00240282">
        <w:rPr>
          <w:rFonts w:asciiTheme="minorHAnsi" w:hAnsiTheme="minorHAnsi" w:cstheme="minorHAnsi"/>
          <w:sz w:val="24"/>
          <w:szCs w:val="24"/>
          <w:u w:val="single"/>
        </w:rPr>
        <w:t xml:space="preserve"> </w:t>
      </w:r>
    </w:p>
    <w:p w14:paraId="749E09F2" w14:textId="77777777" w:rsidR="00436CF2" w:rsidRPr="00436CF2" w:rsidRDefault="00436CF2" w:rsidP="00436CF2"/>
    <w:p w14:paraId="2CF644F0" w14:textId="0AEDAF52" w:rsidR="00893E8C" w:rsidRDefault="00436CF2" w:rsidP="00436CF2">
      <w:pPr>
        <w:spacing w:line="276" w:lineRule="auto"/>
        <w:jc w:val="both"/>
      </w:pPr>
      <w:r>
        <w:tab/>
      </w:r>
      <w:r w:rsidRPr="00436CF2">
        <w:t xml:space="preserve">The aim of this project is to produce a photographical outcome that relates in some way </w:t>
      </w:r>
      <w:r w:rsidR="00001C62">
        <w:t>relates to the</w:t>
      </w:r>
      <w:r w:rsidRPr="00436CF2">
        <w:t xml:space="preserve"> Dylan Thomas centre, whilst considering the four other people in the group.</w:t>
      </w:r>
      <w:r w:rsidR="00893E8C">
        <w:t xml:space="preserve"> </w:t>
      </w:r>
      <w:r w:rsidRPr="00436CF2">
        <w:t xml:space="preserve">The best way I can obtain my goal within a month’s time frame, is to do a site responsive piece, responding to literature. </w:t>
      </w:r>
      <w:r w:rsidR="00001C62">
        <w:t>This is partially</w:t>
      </w:r>
      <w:r w:rsidRPr="00436CF2">
        <w:t xml:space="preserve"> concluded as a group </w:t>
      </w:r>
      <w:r w:rsidR="00001C62">
        <w:t>we felt we</w:t>
      </w:r>
      <w:r w:rsidRPr="00436CF2">
        <w:t xml:space="preserve"> couldn't do anything related to the Guildhall in a limited time,</w:t>
      </w:r>
      <w:r w:rsidR="00001C62">
        <w:t xml:space="preserve"> but that</w:t>
      </w:r>
      <w:r w:rsidRPr="00436CF2">
        <w:t xml:space="preserve"> we could </w:t>
      </w:r>
      <w:r w:rsidR="00001C62" w:rsidRPr="00436CF2">
        <w:t>use</w:t>
      </w:r>
      <w:r w:rsidRPr="00436CF2">
        <w:t xml:space="preserve"> </w:t>
      </w:r>
      <w:r w:rsidR="00001C62" w:rsidRPr="00436CF2">
        <w:t>all</w:t>
      </w:r>
      <w:r w:rsidRPr="00436CF2">
        <w:t xml:space="preserve"> our artistic abilities to create an outcome inspired by literature.</w:t>
      </w:r>
      <w:r>
        <w:t xml:space="preserve"> </w:t>
      </w:r>
      <w:r w:rsidR="00001C62">
        <w:t>Additionally, this</w:t>
      </w:r>
      <w:r>
        <w:t xml:space="preserve"> still </w:t>
      </w:r>
      <w:r w:rsidR="00001C62">
        <w:t>relates</w:t>
      </w:r>
      <w:r>
        <w:t xml:space="preserve"> to being site responsive as</w:t>
      </w:r>
      <w:r w:rsidRPr="00436CF2">
        <w:t xml:space="preserve"> from 1995</w:t>
      </w:r>
      <w:r>
        <w:t xml:space="preserve"> (see research section)</w:t>
      </w:r>
      <w:r w:rsidRPr="00436CF2">
        <w:t xml:space="preserve"> the building had changed to being </w:t>
      </w:r>
      <w:r w:rsidR="00001C62">
        <w:t xml:space="preserve">a </w:t>
      </w:r>
      <w:r w:rsidRPr="00436CF2">
        <w:t>learning</w:t>
      </w:r>
      <w:r>
        <w:t>/</w:t>
      </w:r>
      <w:r w:rsidRPr="00436CF2">
        <w:t>literature orientated</w:t>
      </w:r>
      <w:r>
        <w:t xml:space="preserve"> space</w:t>
      </w:r>
      <w:r w:rsidRPr="00436CF2">
        <w:t xml:space="preserve">, giving it a new lease of life from it former </w:t>
      </w:r>
      <w:r w:rsidR="00001C62" w:rsidRPr="00436CF2">
        <w:t>exist</w:t>
      </w:r>
      <w:r w:rsidR="00001C62">
        <w:t>ence as a</w:t>
      </w:r>
      <w:r w:rsidRPr="00436CF2">
        <w:t xml:space="preserve"> Guildhall. </w:t>
      </w:r>
    </w:p>
    <w:p w14:paraId="0257F7AA" w14:textId="3E521BB6" w:rsidR="000503C0" w:rsidRDefault="00001C62" w:rsidP="00814D42">
      <w:pPr>
        <w:spacing w:line="276" w:lineRule="auto"/>
        <w:jc w:val="both"/>
      </w:pPr>
      <w:r>
        <w:tab/>
        <w:t>M</w:t>
      </w:r>
      <w:r w:rsidRPr="00001C62">
        <w:t>y endeavou</w:t>
      </w:r>
      <w:r w:rsidR="00121AF0">
        <w:t>r is</w:t>
      </w:r>
      <w:r w:rsidRPr="00001C62">
        <w:t xml:space="preserve"> to pull away from the stereotypical photograph on the white wall as often seen within an exhibition. I want my work to be interactive in relation to the literature I was talking about, as well as what others in the group were producing. </w:t>
      </w:r>
      <w:r w:rsidR="00121AF0" w:rsidRPr="00121AF0">
        <w:t>A personal influence I am putting into the project is</w:t>
      </w:r>
      <w:r w:rsidR="00121AF0">
        <w:t xml:space="preserve"> </w:t>
      </w:r>
      <w:r w:rsidR="000503C0">
        <w:t>will be using my own literature books</w:t>
      </w:r>
      <w:r w:rsidR="00121AF0">
        <w:t>.</w:t>
      </w:r>
      <w:r w:rsidR="00121AF0" w:rsidRPr="00121AF0">
        <w:t xml:space="preserve"> I believe this is key to </w:t>
      </w:r>
      <w:r w:rsidR="00121AF0">
        <w:t>my</w:t>
      </w:r>
      <w:r w:rsidR="00121AF0" w:rsidRPr="00121AF0">
        <w:t xml:space="preserve"> outcome as I am trying to highlight how one's own interpretation of literature is completely different to someone else's</w:t>
      </w:r>
      <w:r w:rsidR="000503C0">
        <w:t>. F</w:t>
      </w:r>
      <w:r w:rsidR="00121AF0" w:rsidRPr="00121AF0">
        <w:t xml:space="preserve">or </w:t>
      </w:r>
      <w:r w:rsidR="000503C0" w:rsidRPr="00121AF0">
        <w:t>example,</w:t>
      </w:r>
      <w:r w:rsidR="00121AF0" w:rsidRPr="00121AF0">
        <w:t xml:space="preserve"> </w:t>
      </w:r>
      <w:r w:rsidR="000503C0">
        <w:t xml:space="preserve">what I may try to </w:t>
      </w:r>
      <w:r w:rsidR="00121AF0" w:rsidRPr="00121AF0">
        <w:t xml:space="preserve">portray </w:t>
      </w:r>
      <w:r w:rsidR="000503C0">
        <w:t xml:space="preserve">in a photograph is different </w:t>
      </w:r>
      <w:r w:rsidR="00121AF0" w:rsidRPr="00121AF0">
        <w:t>to</w:t>
      </w:r>
      <w:r w:rsidR="000503C0">
        <w:t xml:space="preserve"> what</w:t>
      </w:r>
      <w:r w:rsidR="00121AF0" w:rsidRPr="00121AF0">
        <w:t xml:space="preserve"> the viewer might personally take away because of their own </w:t>
      </w:r>
      <w:r w:rsidR="000503C0">
        <w:t>experience</w:t>
      </w:r>
      <w:r w:rsidR="00121AF0" w:rsidRPr="00121AF0">
        <w:t xml:space="preserve">. </w:t>
      </w:r>
      <w:r w:rsidR="000503C0">
        <w:t>Essentially, I want</w:t>
      </w:r>
      <w:r w:rsidR="00121AF0" w:rsidRPr="00121AF0">
        <w:t xml:space="preserve"> to express how what we view and take away is based </w:t>
      </w:r>
      <w:r w:rsidR="000503C0" w:rsidRPr="00121AF0">
        <w:t>off</w:t>
      </w:r>
      <w:r w:rsidR="00121AF0" w:rsidRPr="00121AF0">
        <w:t xml:space="preserve"> how open</w:t>
      </w:r>
      <w:r w:rsidR="000503C0">
        <w:t>/</w:t>
      </w:r>
      <w:r w:rsidR="00121AF0" w:rsidRPr="00121AF0">
        <w:t xml:space="preserve">closed we are to influence. </w:t>
      </w:r>
    </w:p>
    <w:p w14:paraId="5EAEEFA0" w14:textId="67ADFCB0" w:rsidR="00121AF0" w:rsidRDefault="000503C0" w:rsidP="000503C0">
      <w:pPr>
        <w:spacing w:line="276" w:lineRule="auto"/>
        <w:ind w:firstLine="720"/>
        <w:jc w:val="both"/>
      </w:pPr>
      <w:r>
        <w:t>Furthermore,</w:t>
      </w:r>
      <w:r w:rsidRPr="000503C0">
        <w:t xml:space="preserve"> </w:t>
      </w:r>
      <w:r w:rsidRPr="00CD0F5A">
        <w:t>I think that as the space is wide open</w:t>
      </w:r>
      <w:r>
        <w:t>/expansive</w:t>
      </w:r>
      <w:r w:rsidRPr="00CD0F5A">
        <w:t xml:space="preserve"> </w:t>
      </w:r>
      <w:r>
        <w:t>we want to</w:t>
      </w:r>
      <w:r w:rsidRPr="00CD0F5A">
        <w:t xml:space="preserve"> exhibit in</w:t>
      </w:r>
      <w:r>
        <w:t>,</w:t>
      </w:r>
      <w:r w:rsidRPr="00CD0F5A">
        <w:t xml:space="preserve"> it would be </w:t>
      </w:r>
      <w:r>
        <w:t>ideal</w:t>
      </w:r>
      <w:r w:rsidRPr="00CD0F5A">
        <w:t xml:space="preserve"> to print on acetate or similar paper as there is a lot of light aeration</w:t>
      </w:r>
      <w:r>
        <w:t xml:space="preserve"> to assist viewing the photographs, adding another dimension. Lastly, I</w:t>
      </w:r>
      <w:r w:rsidR="00121AF0" w:rsidRPr="00121AF0">
        <w:t xml:space="preserve"> will try to observe others work</w:t>
      </w:r>
      <w:r w:rsidR="00121AF0">
        <w:t xml:space="preserve"> and location</w:t>
      </w:r>
      <w:r w:rsidR="00121AF0" w:rsidRPr="00121AF0">
        <w:t xml:space="preserve">, </w:t>
      </w:r>
      <w:r w:rsidR="00121AF0">
        <w:t xml:space="preserve">so that </w:t>
      </w:r>
      <w:r w:rsidR="00121AF0" w:rsidRPr="00121AF0">
        <w:t xml:space="preserve">the physical entity that I </w:t>
      </w:r>
      <w:r w:rsidR="00121AF0">
        <w:t>produce will</w:t>
      </w:r>
      <w:r w:rsidR="00121AF0" w:rsidRPr="00121AF0">
        <w:t xml:space="preserve"> be influenced by the group</w:t>
      </w:r>
      <w:r w:rsidR="00121AF0">
        <w:t>,</w:t>
      </w:r>
      <w:r w:rsidR="00121AF0" w:rsidRPr="00121AF0">
        <w:t xml:space="preserve"> but the photographs will be influenced by literature.</w:t>
      </w:r>
      <w:r w:rsidR="00121AF0">
        <w:t xml:space="preserve"> This ensures that I am responding to location, </w:t>
      </w:r>
      <w:r>
        <w:t>group,</w:t>
      </w:r>
      <w:r w:rsidR="00121AF0">
        <w:t xml:space="preserve"> an</w:t>
      </w:r>
      <w:r>
        <w:t>d literature, to produce a seamless outcome.</w:t>
      </w:r>
    </w:p>
    <w:p w14:paraId="59F98EFE" w14:textId="4EB41CE6" w:rsidR="00F74F00" w:rsidRDefault="00F74F00" w:rsidP="00F74F00">
      <w:pPr>
        <w:spacing w:line="276" w:lineRule="auto"/>
        <w:jc w:val="both"/>
      </w:pPr>
    </w:p>
    <w:p w14:paraId="179F3A1D" w14:textId="44C772BD" w:rsidR="00F74F00" w:rsidRDefault="00F74F00" w:rsidP="00F74F00">
      <w:pPr>
        <w:pStyle w:val="Heading1"/>
        <w:rPr>
          <w:rFonts w:asciiTheme="minorHAnsi" w:hAnsiTheme="minorHAnsi" w:cstheme="minorHAnsi"/>
          <w:color w:val="000000" w:themeColor="text1"/>
          <w:sz w:val="24"/>
          <w:szCs w:val="24"/>
          <w:u w:val="single"/>
          <w:bdr w:val="none" w:sz="0" w:space="0" w:color="auto" w:frame="1"/>
        </w:rPr>
      </w:pPr>
      <w:bookmarkStart w:id="1" w:name="_Toc121406778"/>
      <w:r w:rsidRPr="00F74F00">
        <w:rPr>
          <w:rFonts w:asciiTheme="minorHAnsi" w:hAnsiTheme="minorHAnsi" w:cstheme="minorHAnsi"/>
          <w:color w:val="000000" w:themeColor="text1"/>
          <w:sz w:val="24"/>
          <w:szCs w:val="24"/>
          <w:u w:val="single"/>
          <w:bdr w:val="none" w:sz="0" w:space="0" w:color="auto" w:frame="1"/>
        </w:rPr>
        <w:t xml:space="preserve">Summary of research and </w:t>
      </w:r>
      <w:r w:rsidR="004D01FD">
        <w:rPr>
          <w:rFonts w:asciiTheme="minorHAnsi" w:hAnsiTheme="minorHAnsi" w:cstheme="minorHAnsi"/>
          <w:color w:val="000000" w:themeColor="text1"/>
          <w:sz w:val="24"/>
          <w:szCs w:val="24"/>
          <w:u w:val="single"/>
          <w:bdr w:val="none" w:sz="0" w:space="0" w:color="auto" w:frame="1"/>
        </w:rPr>
        <w:t xml:space="preserve">information of </w:t>
      </w:r>
      <w:r w:rsidRPr="00F74F00">
        <w:rPr>
          <w:rFonts w:asciiTheme="minorHAnsi" w:hAnsiTheme="minorHAnsi" w:cstheme="minorHAnsi"/>
          <w:color w:val="000000" w:themeColor="text1"/>
          <w:sz w:val="24"/>
          <w:szCs w:val="24"/>
          <w:u w:val="single"/>
          <w:bdr w:val="none" w:sz="0" w:space="0" w:color="auto" w:frame="1"/>
        </w:rPr>
        <w:t>location</w:t>
      </w:r>
      <w:bookmarkEnd w:id="1"/>
    </w:p>
    <w:p w14:paraId="454541B5" w14:textId="3F6D17F7" w:rsidR="004D01FD" w:rsidRDefault="004D01FD" w:rsidP="004D01FD"/>
    <w:p w14:paraId="6A585543" w14:textId="3945F895" w:rsidR="004D01FD" w:rsidRDefault="0071708F" w:rsidP="001A0154">
      <w:pPr>
        <w:spacing w:line="276" w:lineRule="auto"/>
        <w:jc w:val="both"/>
      </w:pPr>
      <w:r>
        <w:tab/>
      </w:r>
      <w:proofErr w:type="spellStart"/>
      <w:r>
        <w:t>Coflein</w:t>
      </w:r>
      <w:proofErr w:type="spellEnd"/>
      <w:r>
        <w:t xml:space="preserve"> (</w:t>
      </w:r>
      <w:r w:rsidR="001A0154">
        <w:t>2021</w:t>
      </w:r>
      <w:r>
        <w:t xml:space="preserve">) </w:t>
      </w:r>
      <w:r w:rsidR="001A0154">
        <w:t xml:space="preserve">affirmed </w:t>
      </w:r>
      <w:r w:rsidR="001A0154" w:rsidRPr="001A0154">
        <w:t xml:space="preserve">that the Dylan Thomas centre was the original Guildhall for Swansea, overtime it became the juvenile </w:t>
      </w:r>
      <w:r w:rsidR="001A0154">
        <w:t>employment</w:t>
      </w:r>
      <w:r w:rsidR="001A0154" w:rsidRPr="001A0154">
        <w:t xml:space="preserve"> centre</w:t>
      </w:r>
      <w:r w:rsidR="001A0154">
        <w:t xml:space="preserve">, </w:t>
      </w:r>
      <w:r w:rsidR="005155A9" w:rsidRPr="005155A9">
        <w:t>and now a literature</w:t>
      </w:r>
      <w:r w:rsidR="005155A9">
        <w:t>/</w:t>
      </w:r>
      <w:r w:rsidR="005155A9" w:rsidRPr="005155A9">
        <w:t>learning space joint owned</w:t>
      </w:r>
      <w:r w:rsidR="001A0154" w:rsidRPr="001A0154">
        <w:t xml:space="preserve"> by Swansea council and </w:t>
      </w:r>
      <w:r w:rsidR="001A0154">
        <w:t>U</w:t>
      </w:r>
      <w:r w:rsidR="001A0154" w:rsidRPr="001A0154">
        <w:t xml:space="preserve">niversity of Wales </w:t>
      </w:r>
      <w:r w:rsidR="001A0154">
        <w:t>T</w:t>
      </w:r>
      <w:r w:rsidR="001A0154" w:rsidRPr="001A0154">
        <w:t xml:space="preserve">rinity </w:t>
      </w:r>
      <w:r w:rsidR="001A0154">
        <w:t>S</w:t>
      </w:r>
      <w:r w:rsidR="001A0154" w:rsidRPr="001A0154">
        <w:t xml:space="preserve">aint </w:t>
      </w:r>
      <w:r w:rsidR="001A0154">
        <w:t>D</w:t>
      </w:r>
      <w:r w:rsidR="001A0154" w:rsidRPr="001A0154">
        <w:t>avid. This summarises the expansive history</w:t>
      </w:r>
      <w:r w:rsidR="005A2B1F">
        <w:t xml:space="preserve">, </w:t>
      </w:r>
      <w:r w:rsidR="005A2B1F" w:rsidRPr="005A2B1F">
        <w:t>which was helpful as a group because we had a lot of areas to explore and decide where our exhibition would take place as well as the determinizi</w:t>
      </w:r>
      <w:r w:rsidR="005A2B1F">
        <w:t>ng the content.</w:t>
      </w:r>
    </w:p>
    <w:p w14:paraId="41823DAB" w14:textId="53C73A6B" w:rsidR="00C05886" w:rsidRDefault="00C12504" w:rsidP="001A0154">
      <w:pPr>
        <w:spacing w:line="276" w:lineRule="auto"/>
        <w:jc w:val="both"/>
      </w:pPr>
      <w:r>
        <w:rPr>
          <w:noProof/>
        </w:rPr>
        <w:lastRenderedPageBreak/>
        <w:drawing>
          <wp:anchor distT="0" distB="0" distL="114300" distR="114300" simplePos="0" relativeHeight="251658240" behindDoc="1" locked="0" layoutInCell="1" allowOverlap="1" wp14:anchorId="31FF6B53" wp14:editId="354BB9F8">
            <wp:simplePos x="0" y="0"/>
            <wp:positionH relativeFrom="column">
              <wp:posOffset>2143760</wp:posOffset>
            </wp:positionH>
            <wp:positionV relativeFrom="paragraph">
              <wp:posOffset>301</wp:posOffset>
            </wp:positionV>
            <wp:extent cx="4218305" cy="2697480"/>
            <wp:effectExtent l="0" t="0" r="0" b="0"/>
            <wp:wrapTight wrapText="bothSides">
              <wp:wrapPolygon edited="0">
                <wp:start x="0" y="0"/>
                <wp:lineTo x="0" y="21458"/>
                <wp:lineTo x="21525" y="21458"/>
                <wp:lineTo x="21525" y="0"/>
                <wp:lineTo x="0" y="0"/>
              </wp:wrapPolygon>
            </wp:wrapTight>
            <wp:docPr id="1" name="Picture 1" descr="A map of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ap of a city&#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18305" cy="26974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1" locked="0" layoutInCell="1" allowOverlap="1" wp14:anchorId="4F4F8F0C" wp14:editId="4AD26E5F">
                <wp:simplePos x="0" y="0"/>
                <wp:positionH relativeFrom="column">
                  <wp:posOffset>2277745</wp:posOffset>
                </wp:positionH>
                <wp:positionV relativeFrom="paragraph">
                  <wp:posOffset>2696845</wp:posOffset>
                </wp:positionV>
                <wp:extent cx="4153535" cy="329565"/>
                <wp:effectExtent l="0" t="0" r="0" b="635"/>
                <wp:wrapTight wrapText="bothSides">
                  <wp:wrapPolygon edited="0">
                    <wp:start x="0" y="0"/>
                    <wp:lineTo x="0" y="20809"/>
                    <wp:lineTo x="21531" y="20809"/>
                    <wp:lineTo x="2153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153535" cy="329565"/>
                        </a:xfrm>
                        <a:prstGeom prst="rect">
                          <a:avLst/>
                        </a:prstGeom>
                        <a:solidFill>
                          <a:prstClr val="white"/>
                        </a:solidFill>
                        <a:ln>
                          <a:noFill/>
                        </a:ln>
                      </wps:spPr>
                      <wps:txbx>
                        <w:txbxContent>
                          <w:p w14:paraId="5AA347A0" w14:textId="3903E030" w:rsidR="00C05886" w:rsidRPr="00FA0A84" w:rsidRDefault="00C05886" w:rsidP="00C05886">
                            <w:pPr>
                              <w:pStyle w:val="Caption"/>
                              <w:rPr>
                                <w:noProof/>
                              </w:rPr>
                            </w:pPr>
                            <w:r>
                              <w:t xml:space="preserve">Figure </w:t>
                            </w:r>
                            <w:fldSimple w:instr=" SEQ Figure \* ARABIC ">
                              <w:r w:rsidR="009205C1">
                                <w:rPr>
                                  <w:noProof/>
                                </w:rPr>
                                <w:t>1</w:t>
                              </w:r>
                            </w:fldSimple>
                            <w:r>
                              <w:t>, Dylan Thomas centre (</w:t>
                            </w:r>
                            <w:proofErr w:type="spellStart"/>
                            <w:r>
                              <w:t>Cadw</w:t>
                            </w:r>
                            <w:proofErr w:type="spellEnd"/>
                            <w:r>
                              <w:t xml:space="preserve"> listed building) </w:t>
                            </w:r>
                            <w:r w:rsidRPr="00EB07D6">
                              <w:t>https://cadw.gov.wales/advice-support/cof-cymru/search-cadw-records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4F8F0C" id="_x0000_t202" coordsize="21600,21600" o:spt="202" path="m,l,21600r21600,l21600,xe">
                <v:stroke joinstyle="miter"/>
                <v:path gradientshapeok="t" o:connecttype="rect"/>
              </v:shapetype>
              <v:shape id="Text Box 2" o:spid="_x0000_s1026" type="#_x0000_t202" style="position:absolute;left:0;text-align:left;margin-left:179.35pt;margin-top:212.35pt;width:327.05pt;height:25.9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" stroked="f">
                <v:textbox inset="0,0,0,0">
                  <w:txbxContent>
                    <w:p w14:paraId="5AA347A0" w14:textId="3903E030" w:rsidR="00C05886" w:rsidRPr="00FA0A84" w:rsidRDefault="00C05886" w:rsidP="00C05886">
                      <w:pPr>
                        <w:pStyle w:val="Caption"/>
                        <w:rPr>
                          <w:noProof/>
                        </w:rPr>
                      </w:pPr>
                      <w:r>
                        <w:t xml:space="preserve">Figure </w:t>
                      </w:r>
                      <w:fldSimple w:instr=" SEQ Figure \* ARABIC ">
                        <w:r w:rsidR="009205C1">
                          <w:rPr>
                            <w:noProof/>
                          </w:rPr>
                          <w:t>1</w:t>
                        </w:r>
                      </w:fldSimple>
                      <w:r>
                        <w:t>, Dylan Thomas centre (</w:t>
                      </w:r>
                      <w:proofErr w:type="spellStart"/>
                      <w:r>
                        <w:t>Cadw</w:t>
                      </w:r>
                      <w:proofErr w:type="spellEnd"/>
                      <w:r>
                        <w:t xml:space="preserve"> listed building) </w:t>
                      </w:r>
                      <w:r w:rsidRPr="00EB07D6">
                        <w:t>https://cadw.gov.wales/advice-support/cof-cymru/search-cadw-records</w:t>
                      </w:r>
                      <w:r>
                        <w:t>)</w:t>
                      </w:r>
                    </w:p>
                  </w:txbxContent>
                </v:textbox>
                <w10:wrap type="tight"/>
              </v:shape>
            </w:pict>
          </mc:Fallback>
        </mc:AlternateContent>
      </w:r>
      <w:r w:rsidR="005A2B1F">
        <w:tab/>
      </w:r>
      <w:proofErr w:type="spellStart"/>
      <w:r w:rsidR="005A2B1F">
        <w:t>Cadw</w:t>
      </w:r>
      <w:proofErr w:type="spellEnd"/>
      <w:r w:rsidR="005A2B1F">
        <w:t xml:space="preserve"> (2019) </w:t>
      </w:r>
      <w:r w:rsidR="005A2B1F" w:rsidRPr="005A2B1F">
        <w:t>assisted me in finding out that this is a listed building through that online database</w:t>
      </w:r>
      <w:r w:rsidR="00C05886">
        <w:t xml:space="preserve"> (see fig.1)</w:t>
      </w:r>
      <w:r w:rsidR="005A2B1F" w:rsidRPr="005A2B1F">
        <w:t xml:space="preserve">. </w:t>
      </w:r>
      <w:r w:rsidR="005155A9" w:rsidRPr="005155A9">
        <w:t>This highlighted</w:t>
      </w:r>
      <w:r w:rsidR="00676F5A" w:rsidRPr="00676F5A">
        <w:t xml:space="preserve"> restrictions we would face </w:t>
      </w:r>
      <w:r w:rsidR="00676F5A">
        <w:t>as we needed</w:t>
      </w:r>
      <w:r w:rsidR="00676F5A" w:rsidRPr="00676F5A">
        <w:t xml:space="preserve"> to abide by </w:t>
      </w:r>
      <w:r w:rsidR="00676F5A">
        <w:t>T</w:t>
      </w:r>
      <w:r w:rsidR="00676F5A" w:rsidRPr="00676F5A">
        <w:t>he</w:t>
      </w:r>
      <w:r w:rsidR="00676F5A">
        <w:t xml:space="preserve"> Planning </w:t>
      </w:r>
      <w:r w:rsidR="005A2B1F">
        <w:t>(</w:t>
      </w:r>
      <w:r w:rsidR="005A2B1F" w:rsidRPr="005A2B1F">
        <w:t>listed buildings and conservation areas</w:t>
      </w:r>
      <w:r w:rsidR="005A2B1F">
        <w:t xml:space="preserve">) </w:t>
      </w:r>
      <w:r w:rsidR="005A2B1F" w:rsidRPr="005A2B1F">
        <w:t>act of 1990</w:t>
      </w:r>
      <w:r w:rsidR="00676F5A">
        <w:t xml:space="preserve"> (2021)</w:t>
      </w:r>
      <w:r w:rsidR="005A2B1F" w:rsidRPr="005A2B1F">
        <w:t>.</w:t>
      </w:r>
      <w:r w:rsidR="006F183C" w:rsidRPr="006F183C">
        <w:t xml:space="preserve"> Fig.1 showcases</w:t>
      </w:r>
      <w:r w:rsidR="006F183C">
        <w:t xml:space="preserve"> </w:t>
      </w:r>
      <w:r w:rsidR="006F183C" w:rsidRPr="006F183C">
        <w:t xml:space="preserve">the location that the </w:t>
      </w:r>
      <w:r w:rsidR="006F183C">
        <w:t xml:space="preserve">Dylan </w:t>
      </w:r>
      <w:r w:rsidR="006F183C" w:rsidRPr="006F183C">
        <w:t>Thomas centr</w:t>
      </w:r>
      <w:r w:rsidR="006F183C">
        <w:t>e (</w:t>
      </w:r>
      <w:r w:rsidR="006F183C" w:rsidRPr="006F183C">
        <w:t>close to the Marina practically on the outskirts or city centre</w:t>
      </w:r>
      <w:r w:rsidR="006F183C">
        <w:t>)</w:t>
      </w:r>
      <w:r w:rsidR="006F183C" w:rsidRPr="006F183C">
        <w:t xml:space="preserve">. This was key to understanding our general foot traffic that we </w:t>
      </w:r>
      <w:r w:rsidR="006F183C">
        <w:t>could</w:t>
      </w:r>
      <w:r w:rsidR="006F183C" w:rsidRPr="006F183C">
        <w:t xml:space="preserve"> experience</w:t>
      </w:r>
      <w:r w:rsidR="006F183C">
        <w:t xml:space="preserve"> supporting our knowledge in </w:t>
      </w:r>
      <w:r w:rsidR="006F183C" w:rsidRPr="006F183C">
        <w:t>demographic</w:t>
      </w:r>
      <w:r w:rsidR="006F183C">
        <w:t xml:space="preserve">, </w:t>
      </w:r>
      <w:r w:rsidR="006F183C" w:rsidRPr="006F183C">
        <w:t xml:space="preserve">such as those who are going to be wanting </w:t>
      </w:r>
      <w:r w:rsidR="005155A9" w:rsidRPr="006F183C">
        <w:t>to attend</w:t>
      </w:r>
      <w:r w:rsidR="006F183C" w:rsidRPr="006F183C">
        <w:t xml:space="preserve"> their lectures or those who are visiting to learn about Dylan Thomas and literature</w:t>
      </w:r>
      <w:r w:rsidR="006F183C">
        <w:t xml:space="preserve"> related areas</w:t>
      </w:r>
      <w:r w:rsidR="006F183C" w:rsidRPr="006F183C">
        <w:t>.</w:t>
      </w:r>
    </w:p>
    <w:p w14:paraId="7D365E93" w14:textId="1D18F251" w:rsidR="005155A9" w:rsidRDefault="00C12504" w:rsidP="00676F5A">
      <w:pPr>
        <w:spacing w:line="276" w:lineRule="auto"/>
        <w:ind w:firstLine="720"/>
        <w:jc w:val="both"/>
      </w:pPr>
      <w:r>
        <w:rPr>
          <w:rFonts w:eastAsiaTheme="majorEastAsia" w:cstheme="minorHAnsi"/>
          <w:noProof/>
          <w:color w:val="000000" w:themeColor="text1"/>
          <w:u w:val="single"/>
        </w:rPr>
        <w:drawing>
          <wp:anchor distT="0" distB="0" distL="114300" distR="114300" simplePos="0" relativeHeight="251662336" behindDoc="1" locked="0" layoutInCell="1" allowOverlap="1" wp14:anchorId="5D3E6F54" wp14:editId="192DB1A9">
            <wp:simplePos x="0" y="0"/>
            <wp:positionH relativeFrom="column">
              <wp:posOffset>-48260</wp:posOffset>
            </wp:positionH>
            <wp:positionV relativeFrom="paragraph">
              <wp:posOffset>132715</wp:posOffset>
            </wp:positionV>
            <wp:extent cx="2299335" cy="1723390"/>
            <wp:effectExtent l="0" t="0" r="0" b="3810"/>
            <wp:wrapTight wrapText="bothSides">
              <wp:wrapPolygon edited="0">
                <wp:start x="0" y="0"/>
                <wp:lineTo x="0" y="21489"/>
                <wp:lineTo x="21475" y="21489"/>
                <wp:lineTo x="21475" y="0"/>
                <wp:lineTo x="0" y="0"/>
              </wp:wrapPolygon>
            </wp:wrapTight>
            <wp:docPr id="356" name="Picture 356" descr="A picture containing text, indoor,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 name="Picture 356" descr="A picture containing text, indoor, floor, ceil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99335" cy="1723390"/>
                    </a:xfrm>
                    <a:prstGeom prst="rect">
                      <a:avLst/>
                    </a:prstGeom>
                  </pic:spPr>
                </pic:pic>
              </a:graphicData>
            </a:graphic>
            <wp14:sizeRelH relativeFrom="page">
              <wp14:pctWidth>0</wp14:pctWidth>
            </wp14:sizeRelH>
            <wp14:sizeRelV relativeFrom="page">
              <wp14:pctHeight>0</wp14:pctHeight>
            </wp14:sizeRelV>
          </wp:anchor>
        </w:drawing>
      </w:r>
      <w:r w:rsidR="00676F5A">
        <w:t>T</w:t>
      </w:r>
      <w:r w:rsidR="00676F5A" w:rsidRPr="00676F5A">
        <w:t>he centre opened a permanent exhibition in 2014 to honour Dylan Thomas</w:t>
      </w:r>
      <w:r w:rsidR="00676F5A">
        <w:t xml:space="preserve"> (</w:t>
      </w:r>
      <w:r w:rsidR="00676F5A" w:rsidRPr="001552A1">
        <w:t>Visit Wales</w:t>
      </w:r>
      <w:r w:rsidR="00676F5A">
        <w:t xml:space="preserve">, </w:t>
      </w:r>
      <w:r w:rsidR="00676F5A" w:rsidRPr="001552A1">
        <w:t>2020</w:t>
      </w:r>
      <w:r w:rsidR="00676F5A">
        <w:t>).</w:t>
      </w:r>
      <w:r w:rsidR="00676F5A" w:rsidRPr="00676F5A">
        <w:t xml:space="preserve">I decided to visit it and </w:t>
      </w:r>
      <w:r w:rsidR="00676F5A">
        <w:t xml:space="preserve">as it </w:t>
      </w:r>
      <w:r w:rsidR="00676F5A" w:rsidRPr="00676F5A">
        <w:t>was a unique feature of our site</w:t>
      </w:r>
      <w:r w:rsidR="001552A1" w:rsidRPr="001552A1">
        <w:t xml:space="preserve"> </w:t>
      </w:r>
      <w:r w:rsidR="005155A9" w:rsidRPr="00676F5A">
        <w:rPr>
          <w:highlight w:val="yellow"/>
        </w:rPr>
        <w:t>(</w:t>
      </w:r>
      <w:r w:rsidR="001552A1" w:rsidRPr="00676F5A">
        <w:rPr>
          <w:highlight w:val="yellow"/>
        </w:rPr>
        <w:t xml:space="preserve">not that we could do something on this </w:t>
      </w:r>
      <w:r w:rsidR="005155A9" w:rsidRPr="00676F5A">
        <w:rPr>
          <w:highlight w:val="yellow"/>
        </w:rPr>
        <w:t>level,</w:t>
      </w:r>
      <w:r w:rsidR="001552A1" w:rsidRPr="00676F5A">
        <w:rPr>
          <w:highlight w:val="yellow"/>
        </w:rPr>
        <w:t xml:space="preserve"> but it was </w:t>
      </w:r>
      <w:r w:rsidR="005155A9" w:rsidRPr="00676F5A">
        <w:rPr>
          <w:highlight w:val="yellow"/>
        </w:rPr>
        <w:t>inspiring)</w:t>
      </w:r>
      <w:r w:rsidR="001552A1" w:rsidRPr="00676F5A">
        <w:rPr>
          <w:highlight w:val="yellow"/>
        </w:rPr>
        <w:t>.</w:t>
      </w:r>
    </w:p>
    <w:p w14:paraId="33B9E1A5" w14:textId="7EBEF093" w:rsidR="005155A9" w:rsidRDefault="00C12504" w:rsidP="001552A1">
      <w:pPr>
        <w:spacing w:line="276" w:lineRule="auto"/>
        <w:jc w:val="both"/>
      </w:pPr>
      <w:r>
        <w:rPr>
          <w:noProof/>
        </w:rPr>
        <w:drawing>
          <wp:anchor distT="0" distB="0" distL="114300" distR="114300" simplePos="0" relativeHeight="251665408" behindDoc="1" locked="0" layoutInCell="1" allowOverlap="1" wp14:anchorId="2E00A01F" wp14:editId="0685E9CD">
            <wp:simplePos x="0" y="0"/>
            <wp:positionH relativeFrom="column">
              <wp:posOffset>4082917</wp:posOffset>
            </wp:positionH>
            <wp:positionV relativeFrom="paragraph">
              <wp:posOffset>1648160</wp:posOffset>
            </wp:positionV>
            <wp:extent cx="2113280" cy="1584960"/>
            <wp:effectExtent l="0" t="0" r="0" b="2540"/>
            <wp:wrapTight wrapText="bothSides">
              <wp:wrapPolygon edited="0">
                <wp:start x="0" y="0"/>
                <wp:lineTo x="0" y="21462"/>
                <wp:lineTo x="21418" y="21462"/>
                <wp:lineTo x="21418" y="0"/>
                <wp:lineTo x="0" y="0"/>
              </wp:wrapPolygon>
            </wp:wrapTight>
            <wp:docPr id="5" name="Picture 5"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room with tables and chairs&#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13280" cy="15849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6ADDC925" wp14:editId="1338E664">
            <wp:simplePos x="0" y="0"/>
            <wp:positionH relativeFrom="column">
              <wp:posOffset>1823085</wp:posOffset>
            </wp:positionH>
            <wp:positionV relativeFrom="paragraph">
              <wp:posOffset>1618615</wp:posOffset>
            </wp:positionV>
            <wp:extent cx="2169795" cy="1628140"/>
            <wp:effectExtent l="0" t="0" r="1905" b="0"/>
            <wp:wrapTight wrapText="bothSides">
              <wp:wrapPolygon edited="0">
                <wp:start x="0" y="0"/>
                <wp:lineTo x="0" y="21398"/>
                <wp:lineTo x="21493" y="21398"/>
                <wp:lineTo x="21493" y="0"/>
                <wp:lineTo x="0" y="0"/>
              </wp:wrapPolygon>
            </wp:wrapTight>
            <wp:docPr id="4" name="Picture 4" descr="A staircase in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taircase in a house&#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69795" cy="16281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0BDDABA9" wp14:editId="5C1C268F">
            <wp:simplePos x="0" y="0"/>
            <wp:positionH relativeFrom="column">
              <wp:posOffset>-439019</wp:posOffset>
            </wp:positionH>
            <wp:positionV relativeFrom="paragraph">
              <wp:posOffset>1618849</wp:posOffset>
            </wp:positionV>
            <wp:extent cx="2152650" cy="1614170"/>
            <wp:effectExtent l="0" t="0" r="6350" b="0"/>
            <wp:wrapTight wrapText="bothSides">
              <wp:wrapPolygon edited="0">
                <wp:start x="0" y="0"/>
                <wp:lineTo x="0" y="21413"/>
                <wp:lineTo x="21536" y="21413"/>
                <wp:lineTo x="21536" y="0"/>
                <wp:lineTo x="0" y="0"/>
              </wp:wrapPolygon>
            </wp:wrapTight>
            <wp:docPr id="3" name="Picture 3" descr="A picture containing indoor, wall, floor,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wall, floor, chai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52650" cy="1614170"/>
                    </a:xfrm>
                    <a:prstGeom prst="rect">
                      <a:avLst/>
                    </a:prstGeom>
                  </pic:spPr>
                </pic:pic>
              </a:graphicData>
            </a:graphic>
            <wp14:sizeRelH relativeFrom="page">
              <wp14:pctWidth>0</wp14:pctWidth>
            </wp14:sizeRelH>
            <wp14:sizeRelV relativeFrom="page">
              <wp14:pctHeight>0</wp14:pctHeight>
            </wp14:sizeRelV>
          </wp:anchor>
        </w:drawing>
      </w:r>
      <w:r w:rsidR="00676F5A" w:rsidRPr="00676F5A">
        <w:t>To conclude the building was a large</w:t>
      </w:r>
      <w:r w:rsidR="00676F5A">
        <w:t xml:space="preserve">/ </w:t>
      </w:r>
      <w:r w:rsidR="00676F5A" w:rsidRPr="00676F5A">
        <w:t xml:space="preserve">grey hybrid space of architect between modern and </w:t>
      </w:r>
      <w:r w:rsidR="00676F5A">
        <w:t>vintage materials</w:t>
      </w:r>
      <w:r w:rsidR="00676F5A" w:rsidRPr="00676F5A">
        <w:t xml:space="preserve">. The main area of the </w:t>
      </w:r>
      <w:r w:rsidR="00676F5A">
        <w:t xml:space="preserve">downstairs of the </w:t>
      </w:r>
      <w:r w:rsidR="00676F5A" w:rsidRPr="00676F5A">
        <w:t>building is a museum, with additional spaces</w:t>
      </w:r>
      <w:r w:rsidR="00676F5A">
        <w:t xml:space="preserve"> at back of it</w:t>
      </w:r>
      <w:r w:rsidR="00676F5A" w:rsidRPr="00676F5A">
        <w:t xml:space="preserve"> Swansea council</w:t>
      </w:r>
      <w:r w:rsidR="00676F5A">
        <w:t>.</w:t>
      </w:r>
      <w:r w:rsidR="00676F5A" w:rsidRPr="00676F5A">
        <w:t xml:space="preserve"> </w:t>
      </w:r>
      <w:r w:rsidR="00676F5A">
        <w:t>Behind this and upper floors ar</w:t>
      </w:r>
      <w:r>
        <w:t xml:space="preserve">e </w:t>
      </w:r>
      <w:r w:rsidR="00676F5A">
        <w:t xml:space="preserve">rooms used </w:t>
      </w:r>
      <w:r w:rsidR="00676F5A" w:rsidRPr="00676F5A">
        <w:t>by University of Wales Trinity St David such as a function room, office spaces, mezzanine, bar, and general maintenance. Below are a few other photographs they got to the location</w:t>
      </w:r>
      <w:r w:rsidR="00676F5A">
        <w:t>:</w:t>
      </w:r>
    </w:p>
    <w:p w14:paraId="236F711E" w14:textId="7D9CADA8" w:rsidR="005155A9" w:rsidRDefault="005155A9" w:rsidP="001552A1">
      <w:pPr>
        <w:spacing w:line="276" w:lineRule="auto"/>
        <w:jc w:val="both"/>
      </w:pPr>
    </w:p>
    <w:p w14:paraId="3E22EEE2" w14:textId="112ADD17" w:rsidR="005155A9" w:rsidRDefault="005155A9" w:rsidP="001552A1">
      <w:pPr>
        <w:spacing w:line="276" w:lineRule="auto"/>
        <w:jc w:val="both"/>
      </w:pPr>
    </w:p>
    <w:p w14:paraId="693E6BF6" w14:textId="77777777" w:rsidR="00DD7518" w:rsidRDefault="00DD7518" w:rsidP="001552A1">
      <w:pPr>
        <w:spacing w:line="276" w:lineRule="auto"/>
        <w:jc w:val="both"/>
        <w:rPr>
          <w:u w:val="single"/>
        </w:rPr>
      </w:pPr>
      <w:r w:rsidRPr="00DD7518">
        <w:rPr>
          <w:u w:val="single"/>
        </w:rPr>
        <w:lastRenderedPageBreak/>
        <w:t>Artist Research</w:t>
      </w:r>
    </w:p>
    <w:p w14:paraId="6E03AABC" w14:textId="77777777" w:rsidR="00DD7518" w:rsidRDefault="00DD7518" w:rsidP="001552A1">
      <w:pPr>
        <w:spacing w:line="276" w:lineRule="auto"/>
        <w:jc w:val="both"/>
        <w:rPr>
          <w:u w:val="single"/>
        </w:rPr>
      </w:pPr>
    </w:p>
    <w:p w14:paraId="028F0EB7" w14:textId="6A0FA2E2" w:rsidR="00A1650D" w:rsidRDefault="009205C1" w:rsidP="001552A1">
      <w:pPr>
        <w:spacing w:line="276" w:lineRule="auto"/>
        <w:jc w:val="both"/>
        <w:rPr>
          <w:noProof/>
        </w:rPr>
      </w:pPr>
      <w:r>
        <w:rPr>
          <w:noProof/>
        </w:rPr>
        <mc:AlternateContent>
          <mc:Choice Requires="wps">
            <w:drawing>
              <wp:anchor distT="0" distB="0" distL="114300" distR="114300" simplePos="0" relativeHeight="251669504" behindDoc="1" locked="0" layoutInCell="1" allowOverlap="1" wp14:anchorId="15B53DAE" wp14:editId="5A9CDCD9">
                <wp:simplePos x="0" y="0"/>
                <wp:positionH relativeFrom="column">
                  <wp:posOffset>4000500</wp:posOffset>
                </wp:positionH>
                <wp:positionV relativeFrom="paragraph">
                  <wp:posOffset>2278380</wp:posOffset>
                </wp:positionV>
                <wp:extent cx="1707515" cy="464185"/>
                <wp:effectExtent l="0" t="0" r="0" b="1905"/>
                <wp:wrapTight wrapText="bothSides">
                  <wp:wrapPolygon edited="0">
                    <wp:start x="0" y="0"/>
                    <wp:lineTo x="0" y="20985"/>
                    <wp:lineTo x="21367" y="20985"/>
                    <wp:lineTo x="21367"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1707515" cy="464185"/>
                        </a:xfrm>
                        <a:prstGeom prst="rect">
                          <a:avLst/>
                        </a:prstGeom>
                        <a:solidFill>
                          <a:prstClr val="white"/>
                        </a:solidFill>
                        <a:ln>
                          <a:noFill/>
                        </a:ln>
                      </wps:spPr>
                      <wps:txbx>
                        <w:txbxContent>
                          <w:p w14:paraId="40886D4F" w14:textId="221551AF" w:rsidR="00DD7518" w:rsidRPr="00AC68EE" w:rsidRDefault="00DD7518" w:rsidP="00DD7518">
                            <w:pPr>
                              <w:pStyle w:val="Caption"/>
                              <w:rPr>
                                <w:noProof/>
                              </w:rPr>
                            </w:pPr>
                            <w:r>
                              <w:t xml:space="preserve">Figure </w:t>
                            </w:r>
                            <w:fldSimple w:instr=" SEQ Figure \* ARABIC ">
                              <w:r w:rsidR="009205C1">
                                <w:rPr>
                                  <w:noProof/>
                                </w:rPr>
                                <w:t>2</w:t>
                              </w:r>
                            </w:fldSimple>
                            <w:r>
                              <w:t>,</w:t>
                            </w:r>
                            <w:r w:rsidR="00A1650D">
                              <w:t xml:space="preserve"> Domain of </w:t>
                            </w:r>
                            <w:proofErr w:type="spellStart"/>
                            <w:r w:rsidR="00A1650D">
                              <w:t>Arnhiem</w:t>
                            </w:r>
                            <w:proofErr w:type="spellEnd"/>
                            <w:r>
                              <w:t xml:space="preserve"> </w:t>
                            </w:r>
                            <w:r w:rsidRPr="00874C7F">
                              <w:t>https://www.rene-magritte.com/domain-of-arnheim/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B53DAE" id="Text Box 6" o:spid="_x0000_s1027" type="#_x0000_t202" style="position:absolute;left:0;text-align:left;margin-left:315pt;margin-top:179.4pt;width:134.45pt;height:36.55pt;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" stroked="f">
                <v:textbox inset="0,0,0,0">
                  <w:txbxContent>
                    <w:p w14:paraId="40886D4F" w14:textId="221551AF" w:rsidR="00DD7518" w:rsidRPr="00AC68EE" w:rsidRDefault="00DD7518" w:rsidP="00DD7518">
                      <w:pPr>
                        <w:pStyle w:val="Caption"/>
                        <w:rPr>
                          <w:noProof/>
                        </w:rPr>
                      </w:pPr>
                      <w:r>
                        <w:t xml:space="preserve">Figure </w:t>
                      </w:r>
                      <w:fldSimple w:instr=" SEQ Figure \* ARABIC ">
                        <w:r w:rsidR="009205C1">
                          <w:rPr>
                            <w:noProof/>
                          </w:rPr>
                          <w:t>2</w:t>
                        </w:r>
                      </w:fldSimple>
                      <w:r>
                        <w:t>,</w:t>
                      </w:r>
                      <w:r w:rsidR="00A1650D">
                        <w:t xml:space="preserve"> Domain of </w:t>
                      </w:r>
                      <w:proofErr w:type="spellStart"/>
                      <w:r w:rsidR="00A1650D">
                        <w:t>Arnhiem</w:t>
                      </w:r>
                      <w:proofErr w:type="spellEnd"/>
                      <w:r>
                        <w:t xml:space="preserve"> </w:t>
                      </w:r>
                      <w:r w:rsidRPr="00874C7F">
                        <w:t>https://www.rene-magritte.com/domain-of-arnheim/</w:t>
                      </w:r>
                    </w:p>
                  </w:txbxContent>
                </v:textbox>
                <w10:wrap type="tight"/>
              </v:shape>
            </w:pict>
          </mc:Fallback>
        </mc:AlternateContent>
      </w:r>
      <w:r>
        <w:rPr>
          <w:noProof/>
        </w:rPr>
        <w:drawing>
          <wp:anchor distT="0" distB="0" distL="114300" distR="114300" simplePos="0" relativeHeight="251667456" behindDoc="1" locked="0" layoutInCell="1" allowOverlap="1" wp14:anchorId="0853AA5F" wp14:editId="50B69C5E">
            <wp:simplePos x="0" y="0"/>
            <wp:positionH relativeFrom="column">
              <wp:posOffset>3939540</wp:posOffset>
            </wp:positionH>
            <wp:positionV relativeFrom="paragraph">
              <wp:posOffset>19050</wp:posOffset>
            </wp:positionV>
            <wp:extent cx="1765300" cy="2256790"/>
            <wp:effectExtent l="0" t="0" r="0" b="3810"/>
            <wp:wrapTight wrapText="bothSides">
              <wp:wrapPolygon edited="0">
                <wp:start x="0" y="0"/>
                <wp:lineTo x="0" y="21515"/>
                <wp:lineTo x="21445" y="21515"/>
                <wp:lineTo x="21445" y="0"/>
                <wp:lineTo x="0" y="0"/>
              </wp:wrapPolygon>
            </wp:wrapTight>
            <wp:docPr id="154" name="Picture 154" descr="The Domain Of Arnheim Rene Magri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omain Of Arnheim Rene Magrit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5300" cy="2256790"/>
                    </a:xfrm>
                    <a:prstGeom prst="rect">
                      <a:avLst/>
                    </a:prstGeom>
                    <a:noFill/>
                    <a:ln>
                      <a:noFill/>
                    </a:ln>
                  </pic:spPr>
                </pic:pic>
              </a:graphicData>
            </a:graphic>
            <wp14:sizeRelH relativeFrom="page">
              <wp14:pctWidth>0</wp14:pctWidth>
            </wp14:sizeRelH>
            <wp14:sizeRelV relativeFrom="page">
              <wp14:pctHeight>0</wp14:pctHeight>
            </wp14:sizeRelV>
          </wp:anchor>
        </w:drawing>
      </w:r>
      <w:r w:rsidR="00DD7518">
        <w:tab/>
        <w:t xml:space="preserve">Magritte </w:t>
      </w:r>
      <w:r w:rsidR="00DD7518" w:rsidRPr="00DD7518">
        <w:t xml:space="preserve">influenced my work because he worked a lot with mystery, </w:t>
      </w:r>
      <w:r w:rsidR="00DD7518">
        <w:t xml:space="preserve">and not </w:t>
      </w:r>
      <w:r w:rsidR="00A1650D">
        <w:t>directly giving</w:t>
      </w:r>
      <w:r w:rsidR="00DD7518" w:rsidRPr="00DD7518">
        <w:t xml:space="preserve"> his audience the message that the paintings </w:t>
      </w:r>
      <w:r w:rsidR="00DD7518">
        <w:t>w</w:t>
      </w:r>
      <w:r>
        <w:t xml:space="preserve">ere </w:t>
      </w:r>
      <w:r w:rsidR="00DD7518" w:rsidRPr="00DD7518">
        <w:t xml:space="preserve">about. My project was to emphasise that what one takes away from looking at my work, is just </w:t>
      </w:r>
      <w:r w:rsidRPr="009205C1">
        <w:t>not</w:t>
      </w:r>
      <w:r>
        <w:t xml:space="preserve"> </w:t>
      </w:r>
      <w:r w:rsidRPr="009205C1">
        <w:t>what I have tried to portray</w:t>
      </w:r>
      <w:r w:rsidR="00DD7518">
        <w:t>,</w:t>
      </w:r>
      <w:r w:rsidR="00DD7518" w:rsidRPr="00DD7518">
        <w:t xml:space="preserve"> as what is </w:t>
      </w:r>
      <w:r w:rsidR="00DD7518">
        <w:t>personally</w:t>
      </w:r>
      <w:r w:rsidR="00DD7518" w:rsidRPr="00DD7518">
        <w:t xml:space="preserve"> resonating within them because I cannot control what they see</w:t>
      </w:r>
      <w:r>
        <w:t xml:space="preserve"> in my work</w:t>
      </w:r>
      <w:r w:rsidR="00DD7518" w:rsidRPr="00DD7518">
        <w:t xml:space="preserve">. I was particularly interested in his work of the </w:t>
      </w:r>
      <w:r w:rsidR="00DD7518">
        <w:t>D</w:t>
      </w:r>
      <w:r w:rsidR="00DD7518" w:rsidRPr="00DD7518">
        <w:t xml:space="preserve">omain of </w:t>
      </w:r>
      <w:proofErr w:type="spellStart"/>
      <w:r w:rsidR="00DD7518">
        <w:t>Arnheim</w:t>
      </w:r>
      <w:proofErr w:type="spellEnd"/>
      <w:r w:rsidR="00DD7518">
        <w:t>,</w:t>
      </w:r>
      <w:r w:rsidR="00DD7518" w:rsidRPr="00DD7518">
        <w:t xml:space="preserve"> which is his minds interpretation of the short story by </w:t>
      </w:r>
      <w:r w:rsidR="00DD7518">
        <w:t xml:space="preserve">Edgar </w:t>
      </w:r>
      <w:r w:rsidR="00DD7518" w:rsidRPr="00DD7518">
        <w:t>Allen Poe</w:t>
      </w:r>
      <w:r w:rsidR="00DD7518">
        <w:t xml:space="preserve"> (Fig.2</w:t>
      </w:r>
      <w:r w:rsidR="00A1650D">
        <w:t>)</w:t>
      </w:r>
      <w:r w:rsidR="00DD7518" w:rsidRPr="00DD7518">
        <w:t>.</w:t>
      </w:r>
      <w:r w:rsidR="00DD7518" w:rsidRPr="00DD7518">
        <w:rPr>
          <w:noProof/>
        </w:rPr>
        <w:t xml:space="preserve"> </w:t>
      </w:r>
      <w:r w:rsidR="00A1650D" w:rsidRPr="00A1650D">
        <w:rPr>
          <w:noProof/>
        </w:rPr>
        <w:t>This is wh</w:t>
      </w:r>
      <w:r w:rsidR="00A1650D">
        <w:rPr>
          <w:noProof/>
        </w:rPr>
        <w:t>ere</w:t>
      </w:r>
      <w:r w:rsidR="00A1650D" w:rsidRPr="00A1650D">
        <w:rPr>
          <w:noProof/>
        </w:rPr>
        <w:t xml:space="preserve"> I got my concept to take literature that I read and to think about how some of those passages </w:t>
      </w:r>
      <w:r w:rsidR="00A1650D">
        <w:rPr>
          <w:noProof/>
        </w:rPr>
        <w:t>inspire me to</w:t>
      </w:r>
      <w:r w:rsidR="00A1650D" w:rsidRPr="00A1650D">
        <w:rPr>
          <w:noProof/>
        </w:rPr>
        <w:t xml:space="preserve"> photograph</w:t>
      </w:r>
      <w:r w:rsidR="00A1650D">
        <w:rPr>
          <w:noProof/>
        </w:rPr>
        <w:t>,</w:t>
      </w:r>
      <w:r w:rsidR="00A1650D" w:rsidRPr="00A1650D">
        <w:rPr>
          <w:noProof/>
        </w:rPr>
        <w:t xml:space="preserve"> </w:t>
      </w:r>
      <w:r w:rsidR="00A1650D">
        <w:rPr>
          <w:noProof/>
        </w:rPr>
        <w:t>empahs</w:t>
      </w:r>
      <w:r w:rsidR="00B060D1">
        <w:rPr>
          <w:noProof/>
        </w:rPr>
        <w:t>inng</w:t>
      </w:r>
      <w:r w:rsidR="00A1650D">
        <w:rPr>
          <w:noProof/>
        </w:rPr>
        <w:t xml:space="preserve"> the underpinning message that </w:t>
      </w:r>
      <w:r w:rsidR="00B060D1">
        <w:rPr>
          <w:noProof/>
        </w:rPr>
        <w:t xml:space="preserve">what </w:t>
      </w:r>
      <w:r w:rsidR="00A1650D" w:rsidRPr="00A1650D">
        <w:rPr>
          <w:noProof/>
        </w:rPr>
        <w:t>we take in is what affects our everyday practise and being.</w:t>
      </w:r>
    </w:p>
    <w:p w14:paraId="73B177BB" w14:textId="74E8A053" w:rsidR="00C05886" w:rsidRDefault="009205C1" w:rsidP="00B060D1">
      <w:pPr>
        <w:spacing w:line="276" w:lineRule="auto"/>
        <w:ind w:firstLine="720"/>
        <w:jc w:val="both"/>
        <w:rPr>
          <w:noProof/>
        </w:rPr>
      </w:pPr>
      <w:r>
        <w:rPr>
          <w:noProof/>
        </w:rPr>
        <mc:AlternateContent>
          <mc:Choice Requires="wps">
            <w:drawing>
              <wp:anchor distT="0" distB="0" distL="114300" distR="114300" simplePos="0" relativeHeight="251673600" behindDoc="1" locked="0" layoutInCell="1" allowOverlap="1" wp14:anchorId="5FAB7728" wp14:editId="48D821FE">
                <wp:simplePos x="0" y="0"/>
                <wp:positionH relativeFrom="column">
                  <wp:posOffset>174625</wp:posOffset>
                </wp:positionH>
                <wp:positionV relativeFrom="paragraph">
                  <wp:posOffset>1955800</wp:posOffset>
                </wp:positionV>
                <wp:extent cx="2129790" cy="595630"/>
                <wp:effectExtent l="0" t="0" r="3810" b="1270"/>
                <wp:wrapTight wrapText="bothSides">
                  <wp:wrapPolygon edited="0">
                    <wp:start x="0" y="0"/>
                    <wp:lineTo x="0" y="21186"/>
                    <wp:lineTo x="21510" y="21186"/>
                    <wp:lineTo x="21510"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129790" cy="595630"/>
                        </a:xfrm>
                        <a:prstGeom prst="rect">
                          <a:avLst/>
                        </a:prstGeom>
                        <a:solidFill>
                          <a:prstClr val="white"/>
                        </a:solidFill>
                        <a:ln>
                          <a:noFill/>
                        </a:ln>
                      </wps:spPr>
                      <wps:txbx>
                        <w:txbxContent>
                          <w:p w14:paraId="192510B2" w14:textId="248D2A01" w:rsidR="00A1650D" w:rsidRPr="00BD0F6D" w:rsidRDefault="00A1650D" w:rsidP="00A1650D">
                            <w:pPr>
                              <w:pStyle w:val="Caption"/>
                              <w:rPr>
                                <w:noProof/>
                              </w:rPr>
                            </w:pPr>
                            <w:r>
                              <w:t xml:space="preserve">Figure </w:t>
                            </w:r>
                            <w:fldSimple w:instr=" SEQ Figure \* ARABIC ">
                              <w:r w:rsidR="009205C1">
                                <w:rPr>
                                  <w:noProof/>
                                </w:rPr>
                                <w:t>3</w:t>
                              </w:r>
                            </w:fldSimple>
                            <w:r>
                              <w:t xml:space="preserve">, </w:t>
                            </w:r>
                            <w:proofErr w:type="spellStart"/>
                            <w:r>
                              <w:t>Dismantly</w:t>
                            </w:r>
                            <w:proofErr w:type="spellEnd"/>
                            <w:r>
                              <w:t xml:space="preserve"> the spectical,</w:t>
                            </w:r>
                            <w:r w:rsidRPr="00910E49">
                              <w:t>https://aestheticamagazine.com/christopher-williams-dismantling-the-spectacle-in-aesthetica-magazine/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B7728" id="Text Box 8" o:spid="_x0000_s1028" type="#_x0000_t202" style="position:absolute;left:0;text-align:left;margin-left:13.75pt;margin-top:154pt;width:167.7pt;height:46.9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" stroked="f">
                <v:textbox inset="0,0,0,0">
                  <w:txbxContent>
                    <w:p w14:paraId="192510B2" w14:textId="248D2A01" w:rsidR="00A1650D" w:rsidRPr="00BD0F6D" w:rsidRDefault="00A1650D" w:rsidP="00A1650D">
                      <w:pPr>
                        <w:pStyle w:val="Caption"/>
                        <w:rPr>
                          <w:noProof/>
                        </w:rPr>
                      </w:pPr>
                      <w:r>
                        <w:t xml:space="preserve">Figure </w:t>
                      </w:r>
                      <w:fldSimple w:instr=" SEQ Figure \* ARABIC ">
                        <w:r w:rsidR="009205C1">
                          <w:rPr>
                            <w:noProof/>
                          </w:rPr>
                          <w:t>3</w:t>
                        </w:r>
                      </w:fldSimple>
                      <w:r>
                        <w:t xml:space="preserve">, </w:t>
                      </w:r>
                      <w:proofErr w:type="spellStart"/>
                      <w:r>
                        <w:t>Dismantly</w:t>
                      </w:r>
                      <w:proofErr w:type="spellEnd"/>
                      <w:r>
                        <w:t xml:space="preserve"> the spectical,</w:t>
                      </w:r>
                      <w:r w:rsidRPr="00910E49">
                        <w:t>https://aestheticamagazine.com/christopher-williams-dismantling-the-spectacle-in-aesthetica-magazine/</w:t>
                      </w:r>
                    </w:p>
                  </w:txbxContent>
                </v:textbox>
                <w10:wrap type="tight"/>
              </v:shape>
            </w:pict>
          </mc:Fallback>
        </mc:AlternateContent>
      </w:r>
      <w:r>
        <w:rPr>
          <w:noProof/>
        </w:rPr>
        <w:drawing>
          <wp:anchor distT="0" distB="0" distL="114300" distR="114300" simplePos="0" relativeHeight="251671552" behindDoc="1" locked="0" layoutInCell="1" allowOverlap="1" wp14:anchorId="5068AB63" wp14:editId="3DCFBAA7">
            <wp:simplePos x="0" y="0"/>
            <wp:positionH relativeFrom="column">
              <wp:posOffset>28575</wp:posOffset>
            </wp:positionH>
            <wp:positionV relativeFrom="paragraph">
              <wp:posOffset>635</wp:posOffset>
            </wp:positionV>
            <wp:extent cx="2275840" cy="1861820"/>
            <wp:effectExtent l="0" t="0" r="0" b="5080"/>
            <wp:wrapTight wrapText="bothSides">
              <wp:wrapPolygon edited="0">
                <wp:start x="0" y="0"/>
                <wp:lineTo x="0" y="21512"/>
                <wp:lineTo x="21455" y="21512"/>
                <wp:lineTo x="21455" y="0"/>
                <wp:lineTo x="0" y="0"/>
              </wp:wrapPolygon>
            </wp:wrapTight>
            <wp:docPr id="229" name="Picture 22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descr="A picture containing 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75840" cy="1861820"/>
                    </a:xfrm>
                    <a:prstGeom prst="rect">
                      <a:avLst/>
                    </a:prstGeom>
                    <a:noFill/>
                    <a:ln>
                      <a:noFill/>
                    </a:ln>
                  </pic:spPr>
                </pic:pic>
              </a:graphicData>
            </a:graphic>
            <wp14:sizeRelH relativeFrom="page">
              <wp14:pctWidth>0</wp14:pctWidth>
            </wp14:sizeRelH>
            <wp14:sizeRelV relativeFrom="page">
              <wp14:pctHeight>0</wp14:pctHeight>
            </wp14:sizeRelV>
          </wp:anchor>
        </w:drawing>
      </w:r>
      <w:r w:rsidR="00A1650D" w:rsidRPr="00A1650D">
        <w:rPr>
          <w:noProof/>
        </w:rPr>
        <w:t xml:space="preserve"> Williams frequently captures images of cut up or close up cameras </w:t>
      </w:r>
      <w:r w:rsidR="00B060D1">
        <w:rPr>
          <w:noProof/>
        </w:rPr>
        <w:t xml:space="preserve">in stark </w:t>
      </w:r>
      <w:r w:rsidR="00A1650D" w:rsidRPr="00A1650D">
        <w:rPr>
          <w:noProof/>
        </w:rPr>
        <w:t xml:space="preserve"> colour contrasts which addresses the origins of photography. I was particularly interested in </w:t>
      </w:r>
      <w:r w:rsidR="00A1650D">
        <w:rPr>
          <w:noProof/>
        </w:rPr>
        <w:t>Fig.</w:t>
      </w:r>
      <w:r w:rsidR="00A1650D" w:rsidRPr="00A1650D">
        <w:rPr>
          <w:noProof/>
        </w:rPr>
        <w:t>3 whereby he has laser cut a lens in half</w:t>
      </w:r>
      <w:r w:rsidR="00A1650D">
        <w:rPr>
          <w:noProof/>
        </w:rPr>
        <w:t>.</w:t>
      </w:r>
      <w:r w:rsidR="003B37A1" w:rsidRPr="003B37A1">
        <w:rPr>
          <w:noProof/>
        </w:rPr>
        <w:t xml:space="preserve"> The photographer influenced the design of my physical photos by </w:t>
      </w:r>
      <w:r w:rsidR="003B37A1">
        <w:rPr>
          <w:noProof/>
        </w:rPr>
        <w:t>inspiring the idea of cameras in each p</w:t>
      </w:r>
      <w:r w:rsidR="00B060D1">
        <w:rPr>
          <w:noProof/>
        </w:rPr>
        <w:t>eace</w:t>
      </w:r>
      <w:r w:rsidR="003B37A1" w:rsidRPr="003B37A1">
        <w:rPr>
          <w:noProof/>
        </w:rPr>
        <w:t xml:space="preserve"> to seamlessly </w:t>
      </w:r>
      <w:r w:rsidR="003B37A1">
        <w:rPr>
          <w:noProof/>
        </w:rPr>
        <w:t xml:space="preserve">link each </w:t>
      </w:r>
      <w:r w:rsidR="00B060D1">
        <w:rPr>
          <w:noProof/>
        </w:rPr>
        <w:t>together</w:t>
      </w:r>
      <w:r w:rsidR="003B37A1">
        <w:rPr>
          <w:noProof/>
        </w:rPr>
        <w:t>. A</w:t>
      </w:r>
      <w:r w:rsidR="003B37A1" w:rsidRPr="003B37A1">
        <w:rPr>
          <w:noProof/>
        </w:rPr>
        <w:t xml:space="preserve"> couple of ideas is a literal simulation of fig</w:t>
      </w:r>
      <w:r w:rsidR="003B37A1">
        <w:rPr>
          <w:noProof/>
        </w:rPr>
        <w:t xml:space="preserve">.3 </w:t>
      </w:r>
      <w:r w:rsidR="003B37A1" w:rsidRPr="003B37A1">
        <w:rPr>
          <w:noProof/>
        </w:rPr>
        <w:t xml:space="preserve">and </w:t>
      </w:r>
      <w:r w:rsidR="003B37A1">
        <w:rPr>
          <w:noProof/>
        </w:rPr>
        <w:t>a</w:t>
      </w:r>
      <w:r w:rsidR="003B37A1" w:rsidRPr="003B37A1">
        <w:rPr>
          <w:noProof/>
        </w:rPr>
        <w:t xml:space="preserve"> perfectly intact neat camera sitting on a white background</w:t>
      </w:r>
      <w:r w:rsidR="003B37A1">
        <w:rPr>
          <w:noProof/>
        </w:rPr>
        <w:t>.</w:t>
      </w:r>
    </w:p>
    <w:p w14:paraId="3949C0E1" w14:textId="7AF48605" w:rsidR="00CC7AE3" w:rsidRDefault="009205C1" w:rsidP="003B37A1">
      <w:pPr>
        <w:spacing w:line="276" w:lineRule="auto"/>
        <w:ind w:firstLine="720"/>
        <w:jc w:val="both"/>
        <w:rPr>
          <w:noProof/>
        </w:rPr>
      </w:pPr>
      <w:r>
        <w:rPr>
          <w:noProof/>
        </w:rPr>
        <w:drawing>
          <wp:anchor distT="0" distB="0" distL="114300" distR="114300" simplePos="0" relativeHeight="251675648" behindDoc="1" locked="0" layoutInCell="1" allowOverlap="1" wp14:anchorId="707569B0" wp14:editId="5AEB2C7F">
            <wp:simplePos x="0" y="0"/>
            <wp:positionH relativeFrom="column">
              <wp:posOffset>2595245</wp:posOffset>
            </wp:positionH>
            <wp:positionV relativeFrom="paragraph">
              <wp:posOffset>191770</wp:posOffset>
            </wp:positionV>
            <wp:extent cx="3315335" cy="2211070"/>
            <wp:effectExtent l="0" t="0" r="0" b="0"/>
            <wp:wrapTight wrapText="bothSides">
              <wp:wrapPolygon edited="0">
                <wp:start x="0" y="0"/>
                <wp:lineTo x="0" y="21464"/>
                <wp:lineTo x="21513" y="21464"/>
                <wp:lineTo x="21513" y="0"/>
                <wp:lineTo x="0" y="0"/>
              </wp:wrapPolygon>
            </wp:wrapTight>
            <wp:docPr id="137" name="Picture 137" descr="A picture containing text, wall, indoor,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A picture containing text, wall, indoor, accessory&#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15335" cy="22110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6401A6" w14:textId="19F0DB90" w:rsidR="00CC7AE3" w:rsidRPr="00CC7AE3" w:rsidRDefault="009205C1" w:rsidP="003B37A1">
      <w:pPr>
        <w:spacing w:line="276" w:lineRule="auto"/>
        <w:ind w:firstLine="720"/>
        <w:jc w:val="both"/>
      </w:pPr>
      <w:r>
        <w:rPr>
          <w:noProof/>
        </w:rPr>
        <mc:AlternateContent>
          <mc:Choice Requires="wps">
            <w:drawing>
              <wp:anchor distT="0" distB="0" distL="114300" distR="114300" simplePos="0" relativeHeight="251677696" behindDoc="1" locked="0" layoutInCell="1" allowOverlap="1" wp14:anchorId="1436B548" wp14:editId="494E726E">
                <wp:simplePos x="0" y="0"/>
                <wp:positionH relativeFrom="column">
                  <wp:posOffset>2595880</wp:posOffset>
                </wp:positionH>
                <wp:positionV relativeFrom="paragraph">
                  <wp:posOffset>2341366</wp:posOffset>
                </wp:positionV>
                <wp:extent cx="3315335" cy="325755"/>
                <wp:effectExtent l="0" t="0" r="0" b="4445"/>
                <wp:wrapTight wrapText="bothSides">
                  <wp:wrapPolygon edited="0">
                    <wp:start x="0" y="0"/>
                    <wp:lineTo x="0" y="21053"/>
                    <wp:lineTo x="21513" y="21053"/>
                    <wp:lineTo x="21513"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315335" cy="325755"/>
                        </a:xfrm>
                        <a:prstGeom prst="rect">
                          <a:avLst/>
                        </a:prstGeom>
                        <a:solidFill>
                          <a:prstClr val="white"/>
                        </a:solidFill>
                        <a:ln>
                          <a:noFill/>
                        </a:ln>
                      </wps:spPr>
                      <wps:txbx>
                        <w:txbxContent>
                          <w:p w14:paraId="69FD10DF" w14:textId="75F1E68F" w:rsidR="009205C1" w:rsidRPr="00135A01" w:rsidRDefault="009205C1" w:rsidP="009205C1">
                            <w:pPr>
                              <w:pStyle w:val="Caption"/>
                              <w:rPr>
                                <w:noProof/>
                              </w:rPr>
                            </w:pPr>
                            <w:r>
                              <w:t xml:space="preserve">Figure </w:t>
                            </w:r>
                            <w:fldSimple w:instr=" SEQ Figure \* ARABIC ">
                              <w:r>
                                <w:rPr>
                                  <w:noProof/>
                                </w:rPr>
                                <w:t>4</w:t>
                              </w:r>
                            </w:fldSimple>
                            <w:r>
                              <w:t xml:space="preserve">, The Holy Bible, </w:t>
                            </w:r>
                            <w:r w:rsidRPr="009040BB">
                              <w:t>https://archiveofmodernconflict.com/holy-biblehttps://archiveofmodernconflict.com/holy-bible/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36B548" id="Text Box 9" o:spid="_x0000_s1029" type="#_x0000_t202" style="position:absolute;left:0;text-align:left;margin-left:204.4pt;margin-top:184.35pt;width:261.05pt;height:25.65pt;z-index:-251638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" stroked="f">
                <v:textbox inset="0,0,0,0">
                  <w:txbxContent>
                    <w:p w14:paraId="69FD10DF" w14:textId="75F1E68F" w:rsidR="009205C1" w:rsidRPr="00135A01" w:rsidRDefault="009205C1" w:rsidP="009205C1">
                      <w:pPr>
                        <w:pStyle w:val="Caption"/>
                        <w:rPr>
                          <w:noProof/>
                        </w:rPr>
                      </w:pPr>
                      <w:r>
                        <w:t xml:space="preserve">Figure </w:t>
                      </w:r>
                      <w:fldSimple w:instr=" SEQ Figure \* ARABIC ">
                        <w:r>
                          <w:rPr>
                            <w:noProof/>
                          </w:rPr>
                          <w:t>4</w:t>
                        </w:r>
                      </w:fldSimple>
                      <w:r>
                        <w:t xml:space="preserve">, The Holy Bible, </w:t>
                      </w:r>
                      <w:r w:rsidRPr="009040BB">
                        <w:t>https://archiveofmodernconflict.com/holy-biblehttps://archiveofmodernconflict.com/holy-bible/</w:t>
                      </w:r>
                    </w:p>
                  </w:txbxContent>
                </v:textbox>
                <w10:wrap type="tight"/>
              </v:shape>
            </w:pict>
          </mc:Fallback>
        </mc:AlternateContent>
      </w:r>
      <w:bookmarkStart w:id="2" w:name="_Toc121239715"/>
      <w:r w:rsidR="00CC7AE3" w:rsidRPr="00CC7AE3">
        <w:rPr>
          <w:rFonts w:cstheme="minorHAnsi"/>
          <w:color w:val="000000" w:themeColor="text1"/>
        </w:rPr>
        <w:t xml:space="preserve"> </w:t>
      </w:r>
      <w:proofErr w:type="spellStart"/>
      <w:r w:rsidR="00CC7AE3" w:rsidRPr="00CC7AE3">
        <w:rPr>
          <w:rFonts w:cstheme="minorHAnsi"/>
          <w:color w:val="000000" w:themeColor="text1"/>
        </w:rPr>
        <w:t>Broomberg</w:t>
      </w:r>
      <w:proofErr w:type="spellEnd"/>
      <w:r w:rsidR="00CC7AE3" w:rsidRPr="00CC7AE3">
        <w:rPr>
          <w:rFonts w:cstheme="minorHAnsi"/>
          <w:color w:val="000000" w:themeColor="text1"/>
        </w:rPr>
        <w:t xml:space="preserve"> and </w:t>
      </w:r>
      <w:proofErr w:type="spellStart"/>
      <w:r w:rsidR="00CC7AE3" w:rsidRPr="00CC7AE3">
        <w:rPr>
          <w:rFonts w:cstheme="minorHAnsi"/>
          <w:color w:val="000000" w:themeColor="text1"/>
        </w:rPr>
        <w:t>Chanarin</w:t>
      </w:r>
      <w:bookmarkEnd w:id="2"/>
      <w:proofErr w:type="spellEnd"/>
      <w:r w:rsidRPr="009205C1">
        <w:rPr>
          <w:rFonts w:cstheme="minorHAnsi"/>
          <w:color w:val="000000" w:themeColor="text1"/>
        </w:rPr>
        <w:t xml:space="preserve"> whom create artwork based </w:t>
      </w:r>
      <w:proofErr w:type="gramStart"/>
      <w:r w:rsidRPr="009205C1">
        <w:rPr>
          <w:rFonts w:cstheme="minorHAnsi"/>
          <w:color w:val="000000" w:themeColor="text1"/>
        </w:rPr>
        <w:t>off of</w:t>
      </w:r>
      <w:proofErr w:type="gramEnd"/>
      <w:r w:rsidRPr="009205C1">
        <w:rPr>
          <w:rFonts w:cstheme="minorHAnsi"/>
          <w:color w:val="000000" w:themeColor="text1"/>
        </w:rPr>
        <w:t xml:space="preserve"> political or current challenging topics. I was mainly interested in the work called </w:t>
      </w:r>
      <w:r>
        <w:rPr>
          <w:rFonts w:cstheme="minorHAnsi"/>
          <w:color w:val="000000" w:themeColor="text1"/>
        </w:rPr>
        <w:t>The Holy Bible (Fig.4)</w:t>
      </w:r>
      <w:r w:rsidRPr="009205C1">
        <w:rPr>
          <w:rFonts w:cstheme="minorHAnsi"/>
          <w:color w:val="000000" w:themeColor="text1"/>
        </w:rPr>
        <w:t xml:space="preserve"> where they had stuck photographs of war in the Bible in relation to relevant </w:t>
      </w:r>
      <w:r>
        <w:rPr>
          <w:rFonts w:cstheme="minorHAnsi"/>
          <w:color w:val="000000" w:themeColor="text1"/>
        </w:rPr>
        <w:t>scriptures</w:t>
      </w:r>
      <w:r w:rsidRPr="009205C1">
        <w:rPr>
          <w:rFonts w:cstheme="minorHAnsi"/>
          <w:color w:val="000000" w:themeColor="text1"/>
        </w:rPr>
        <w:t>. These artists have inspired me to keep with my acetate concept however put it into the book that inspired it</w:t>
      </w:r>
      <w:r>
        <w:rPr>
          <w:rFonts w:cstheme="minorHAnsi"/>
          <w:color w:val="000000" w:themeColor="text1"/>
        </w:rPr>
        <w:t xml:space="preserve"> </w:t>
      </w:r>
      <w:r w:rsidRPr="009205C1">
        <w:rPr>
          <w:rFonts w:cstheme="minorHAnsi"/>
          <w:color w:val="000000" w:themeColor="text1"/>
        </w:rPr>
        <w:t xml:space="preserve">and highlight the text. </w:t>
      </w:r>
      <w:r>
        <w:rPr>
          <w:rFonts w:cstheme="minorHAnsi"/>
          <w:color w:val="000000" w:themeColor="text1"/>
        </w:rPr>
        <w:t>T</w:t>
      </w:r>
      <w:r w:rsidRPr="009205C1">
        <w:rPr>
          <w:rFonts w:cstheme="minorHAnsi"/>
          <w:color w:val="000000" w:themeColor="text1"/>
        </w:rPr>
        <w:t xml:space="preserve">his is as if they both inspired one another </w:t>
      </w:r>
      <w:r>
        <w:rPr>
          <w:rFonts w:cstheme="minorHAnsi"/>
          <w:color w:val="000000" w:themeColor="text1"/>
        </w:rPr>
        <w:t xml:space="preserve">and that </w:t>
      </w:r>
      <w:r w:rsidRPr="009205C1">
        <w:rPr>
          <w:rFonts w:cstheme="minorHAnsi"/>
          <w:color w:val="000000" w:themeColor="text1"/>
        </w:rPr>
        <w:t xml:space="preserve"> there is </w:t>
      </w:r>
      <w:r w:rsidR="00B060D1" w:rsidRPr="009205C1">
        <w:rPr>
          <w:rFonts w:cstheme="minorHAnsi"/>
          <w:color w:val="000000" w:themeColor="text1"/>
        </w:rPr>
        <w:t>not</w:t>
      </w:r>
      <w:r w:rsidRPr="009205C1">
        <w:rPr>
          <w:rFonts w:cstheme="minorHAnsi"/>
          <w:color w:val="000000" w:themeColor="text1"/>
        </w:rPr>
        <w:t xml:space="preserve"> </w:t>
      </w:r>
      <w:r w:rsidR="00B060D1">
        <w:rPr>
          <w:rFonts w:cstheme="minorHAnsi"/>
          <w:color w:val="000000" w:themeColor="text1"/>
        </w:rPr>
        <w:t xml:space="preserve">a </w:t>
      </w:r>
      <w:r w:rsidRPr="009205C1">
        <w:rPr>
          <w:rFonts w:cstheme="minorHAnsi"/>
          <w:color w:val="000000" w:themeColor="text1"/>
        </w:rPr>
        <w:t>before or after they just happened at the same time.</w:t>
      </w:r>
    </w:p>
    <w:p w14:paraId="19D36398" w14:textId="5ACDA158" w:rsidR="005A2B1F" w:rsidRPr="004D01FD" w:rsidRDefault="005A2B1F" w:rsidP="001A0154">
      <w:pPr>
        <w:spacing w:line="276" w:lineRule="auto"/>
        <w:jc w:val="both"/>
      </w:pPr>
    </w:p>
    <w:p w14:paraId="6EC5815D" w14:textId="57ACF131" w:rsidR="00F74F00" w:rsidRPr="00FA0C4E" w:rsidRDefault="00FA0C4E" w:rsidP="00F74F00">
      <w:pPr>
        <w:pStyle w:val="Heading1"/>
        <w:rPr>
          <w:rFonts w:asciiTheme="minorHAnsi" w:hAnsiTheme="minorHAnsi" w:cstheme="minorHAnsi"/>
          <w:color w:val="000000" w:themeColor="text1"/>
          <w:sz w:val="24"/>
          <w:szCs w:val="24"/>
          <w:u w:val="single"/>
        </w:rPr>
      </w:pPr>
      <w:bookmarkStart w:id="3" w:name="_Toc121406779"/>
      <w:r w:rsidRPr="00FA0C4E">
        <w:rPr>
          <w:rFonts w:asciiTheme="minorHAnsi" w:hAnsiTheme="minorHAnsi" w:cstheme="minorHAnsi"/>
          <w:color w:val="000000" w:themeColor="text1"/>
          <w:sz w:val="24"/>
          <w:szCs w:val="24"/>
          <w:u w:val="single"/>
        </w:rPr>
        <w:lastRenderedPageBreak/>
        <w:t>Techniques used to develop work</w:t>
      </w:r>
      <w:bookmarkEnd w:id="3"/>
      <w:r w:rsidRPr="00FA0C4E">
        <w:rPr>
          <w:rFonts w:asciiTheme="minorHAnsi" w:hAnsiTheme="minorHAnsi" w:cstheme="minorHAnsi"/>
          <w:color w:val="000000" w:themeColor="text1"/>
          <w:sz w:val="24"/>
          <w:szCs w:val="24"/>
          <w:u w:val="single"/>
        </w:rPr>
        <w:t xml:space="preserve"> </w:t>
      </w:r>
    </w:p>
    <w:p w14:paraId="68AAD1C5" w14:textId="2296780B" w:rsidR="00C332B5" w:rsidRDefault="00BE5CDD" w:rsidP="00814D42">
      <w:pPr>
        <w:spacing w:line="276" w:lineRule="auto"/>
        <w:jc w:val="both"/>
      </w:pPr>
      <w:r>
        <w:rPr>
          <w:rFonts w:eastAsiaTheme="majorEastAsia" w:cstheme="minorHAnsi"/>
          <w:noProof/>
          <w:color w:val="000000" w:themeColor="text1"/>
          <w:u w:val="single"/>
        </w:rPr>
        <w:drawing>
          <wp:anchor distT="0" distB="0" distL="114300" distR="114300" simplePos="0" relativeHeight="251679744" behindDoc="1" locked="0" layoutInCell="1" allowOverlap="1" wp14:anchorId="02AF051A" wp14:editId="7F75E892">
            <wp:simplePos x="0" y="0"/>
            <wp:positionH relativeFrom="column">
              <wp:posOffset>0</wp:posOffset>
            </wp:positionH>
            <wp:positionV relativeFrom="paragraph">
              <wp:posOffset>198633</wp:posOffset>
            </wp:positionV>
            <wp:extent cx="2678430" cy="2405380"/>
            <wp:effectExtent l="0" t="0" r="1270" b="0"/>
            <wp:wrapTight wrapText="bothSides">
              <wp:wrapPolygon edited="0">
                <wp:start x="0" y="0"/>
                <wp:lineTo x="0" y="21440"/>
                <wp:lineTo x="21508" y="21440"/>
                <wp:lineTo x="21508" y="0"/>
                <wp:lineTo x="0" y="0"/>
              </wp:wrapPolygon>
            </wp:wrapTight>
            <wp:docPr id="147" name="Picture 14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Graphical user interface, websit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78430" cy="2405380"/>
                    </a:xfrm>
                    <a:prstGeom prst="rect">
                      <a:avLst/>
                    </a:prstGeom>
                  </pic:spPr>
                </pic:pic>
              </a:graphicData>
            </a:graphic>
            <wp14:sizeRelH relativeFrom="page">
              <wp14:pctWidth>0</wp14:pctWidth>
            </wp14:sizeRelH>
            <wp14:sizeRelV relativeFrom="page">
              <wp14:pctHeight>0</wp14:pctHeight>
            </wp14:sizeRelV>
          </wp:anchor>
        </w:drawing>
      </w:r>
    </w:p>
    <w:p w14:paraId="1E30AB73" w14:textId="78EB77DF" w:rsidR="00CD0F5A" w:rsidRDefault="00BE5CDD" w:rsidP="00814D42">
      <w:pPr>
        <w:spacing w:line="276" w:lineRule="auto"/>
        <w:jc w:val="both"/>
      </w:pPr>
      <w:r w:rsidRPr="00BE5CDD">
        <w:t>I did have to research how to make the red eye for my concept photograph one. I looked at a</w:t>
      </w:r>
      <w:r>
        <w:t xml:space="preserve">bout four Videos but </w:t>
      </w:r>
      <w:proofErr w:type="spellStart"/>
      <w:r>
        <w:t>PiXimperfect</w:t>
      </w:r>
      <w:proofErr w:type="spellEnd"/>
      <w:r>
        <w:t xml:space="preserve"> (2017), w</w:t>
      </w:r>
      <w:r w:rsidRPr="00BE5CDD">
        <w:t>as the clearest straight forward and well explained tutorial. I did look at some for editing the nails of the model in this shoot and turning everything other than the eye</w:t>
      </w:r>
      <w:r>
        <w:t xml:space="preserve"> </w:t>
      </w:r>
      <w:r w:rsidRPr="00BE5CDD">
        <w:t>black and white. However, I did not actually end up using any of those as they were complicated, and I didn't have time to do them, so I just used my own limited knowledge.</w:t>
      </w:r>
    </w:p>
    <w:p w14:paraId="5E3B071E" w14:textId="50B9BCA9" w:rsidR="00BE5CDD" w:rsidRDefault="00BE5CDD" w:rsidP="00814D42">
      <w:pPr>
        <w:spacing w:line="276" w:lineRule="auto"/>
        <w:jc w:val="both"/>
      </w:pPr>
    </w:p>
    <w:p w14:paraId="50BE30A7" w14:textId="4893203F" w:rsidR="00BE5CDD" w:rsidRDefault="00BE5CDD" w:rsidP="00814D42">
      <w:pPr>
        <w:spacing w:line="276" w:lineRule="auto"/>
        <w:jc w:val="both"/>
      </w:pPr>
      <w:r>
        <w:rPr>
          <w:noProof/>
        </w:rPr>
        <w:drawing>
          <wp:anchor distT="0" distB="0" distL="114300" distR="114300" simplePos="0" relativeHeight="251685888" behindDoc="1" locked="0" layoutInCell="1" allowOverlap="1" wp14:anchorId="539007DB" wp14:editId="11B2ED64">
            <wp:simplePos x="0" y="0"/>
            <wp:positionH relativeFrom="column">
              <wp:posOffset>2711450</wp:posOffset>
            </wp:positionH>
            <wp:positionV relativeFrom="paragraph">
              <wp:posOffset>48260</wp:posOffset>
            </wp:positionV>
            <wp:extent cx="3028950" cy="1732915"/>
            <wp:effectExtent l="0" t="0" r="6350" b="0"/>
            <wp:wrapTight wrapText="bothSides">
              <wp:wrapPolygon edited="0">
                <wp:start x="0" y="0"/>
                <wp:lineTo x="0" y="21370"/>
                <wp:lineTo x="21555" y="21370"/>
                <wp:lineTo x="21555" y="0"/>
                <wp:lineTo x="0" y="0"/>
              </wp:wrapPolygon>
            </wp:wrapTight>
            <wp:docPr id="459" name="Picture 459"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Picture 459" descr="A screenshot of a video game&#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28950" cy="1732915"/>
                    </a:xfrm>
                    <a:prstGeom prst="rect">
                      <a:avLst/>
                    </a:prstGeom>
                  </pic:spPr>
                </pic:pic>
              </a:graphicData>
            </a:graphic>
            <wp14:sizeRelH relativeFrom="page">
              <wp14:pctWidth>0</wp14:pctWidth>
            </wp14:sizeRelH>
            <wp14:sizeRelV relativeFrom="page">
              <wp14:pctHeight>0</wp14:pctHeight>
            </wp14:sizeRelV>
          </wp:anchor>
        </w:drawing>
      </w:r>
      <w:r>
        <w:tab/>
      </w:r>
      <w:r w:rsidRPr="00BE5CDD">
        <w:t>I only use the software Photoshop for concept photograph one. I needed tools such as masking brushes hue saturation layer and brightness curve controls that were not available in Lightroom. This was predominantly to mask the nails eyes and turn part of the photograph black and white This can be seen in an exemplary photograph on the right</w:t>
      </w:r>
    </w:p>
    <w:p w14:paraId="742BFBE3" w14:textId="77777777" w:rsidR="00BE5CDD" w:rsidRDefault="00BE5CDD" w:rsidP="00814D42">
      <w:pPr>
        <w:spacing w:line="276" w:lineRule="auto"/>
        <w:jc w:val="both"/>
      </w:pPr>
      <w:r>
        <w:rPr>
          <w:noProof/>
        </w:rPr>
        <w:drawing>
          <wp:anchor distT="0" distB="0" distL="114300" distR="114300" simplePos="0" relativeHeight="251683840" behindDoc="1" locked="0" layoutInCell="1" allowOverlap="1" wp14:anchorId="57BA1269" wp14:editId="7119BEBC">
            <wp:simplePos x="0" y="0"/>
            <wp:positionH relativeFrom="column">
              <wp:posOffset>0</wp:posOffset>
            </wp:positionH>
            <wp:positionV relativeFrom="paragraph">
              <wp:posOffset>54754</wp:posOffset>
            </wp:positionV>
            <wp:extent cx="3537585" cy="2182495"/>
            <wp:effectExtent l="0" t="0" r="5715" b="1905"/>
            <wp:wrapTight wrapText="bothSides">
              <wp:wrapPolygon edited="0">
                <wp:start x="0" y="0"/>
                <wp:lineTo x="0" y="21493"/>
                <wp:lineTo x="21557" y="21493"/>
                <wp:lineTo x="21557" y="0"/>
                <wp:lineTo x="0" y="0"/>
              </wp:wrapPolygon>
            </wp:wrapTight>
            <wp:docPr id="390" name="Picture 390" descr="A picture containing text, screenshot, electronics,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 name="Picture 390" descr="A picture containing text, screenshot, electronics, differ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37585" cy="2182495"/>
                    </a:xfrm>
                    <a:prstGeom prst="rect">
                      <a:avLst/>
                    </a:prstGeom>
                  </pic:spPr>
                </pic:pic>
              </a:graphicData>
            </a:graphic>
            <wp14:sizeRelH relativeFrom="page">
              <wp14:pctWidth>0</wp14:pctWidth>
            </wp14:sizeRelH>
            <wp14:sizeRelV relativeFrom="page">
              <wp14:pctHeight>0</wp14:pctHeight>
            </wp14:sizeRelV>
          </wp:anchor>
        </w:drawing>
      </w:r>
      <w:r>
        <w:tab/>
      </w:r>
      <w:r>
        <w:tab/>
      </w:r>
    </w:p>
    <w:p w14:paraId="4F48E508" w14:textId="67F22CBA" w:rsidR="00BE5CDD" w:rsidRDefault="00BE5CDD" w:rsidP="00BE5CDD">
      <w:pPr>
        <w:spacing w:line="276" w:lineRule="auto"/>
        <w:ind w:firstLine="720"/>
        <w:jc w:val="both"/>
      </w:pPr>
      <w:r w:rsidRPr="00BE5CDD">
        <w:t>Lightroom was the other software that I used to assist making these photographs. I used tools such as crop lens correction noise reduction and exposure to correct my photographs</w:t>
      </w:r>
      <w:r>
        <w:t>.</w:t>
      </w:r>
    </w:p>
    <w:p w14:paraId="50AAD39B" w14:textId="4484BAB3" w:rsidR="00BE5CDD" w:rsidRDefault="00BE5CDD" w:rsidP="00BE5CDD">
      <w:pPr>
        <w:spacing w:line="276" w:lineRule="auto"/>
        <w:ind w:firstLine="720"/>
        <w:jc w:val="both"/>
      </w:pPr>
    </w:p>
    <w:p w14:paraId="32FB3341" w14:textId="69EA105D" w:rsidR="00BE5CDD" w:rsidRDefault="00BE5CDD" w:rsidP="00BE5CDD">
      <w:pPr>
        <w:spacing w:line="276" w:lineRule="auto"/>
        <w:ind w:firstLine="720"/>
        <w:jc w:val="both"/>
      </w:pPr>
    </w:p>
    <w:p w14:paraId="5382B220" w14:textId="57F85682" w:rsidR="00BE5CDD" w:rsidRDefault="00BE5CDD" w:rsidP="00BE5CDD">
      <w:pPr>
        <w:spacing w:line="276" w:lineRule="auto"/>
        <w:ind w:firstLine="720"/>
        <w:jc w:val="both"/>
      </w:pPr>
    </w:p>
    <w:p w14:paraId="6D1B8DBE" w14:textId="5519AE07" w:rsidR="00BE5CDD" w:rsidRDefault="00BE5CDD" w:rsidP="00BE5CDD">
      <w:pPr>
        <w:spacing w:line="276" w:lineRule="auto"/>
        <w:ind w:firstLine="720"/>
        <w:jc w:val="both"/>
      </w:pPr>
    </w:p>
    <w:p w14:paraId="5536340F" w14:textId="1B780469" w:rsidR="00BE5CDD" w:rsidRDefault="00BE5CDD" w:rsidP="00BE5CDD">
      <w:pPr>
        <w:spacing w:line="276" w:lineRule="auto"/>
        <w:ind w:firstLine="720"/>
        <w:jc w:val="both"/>
      </w:pPr>
    </w:p>
    <w:p w14:paraId="664DE544" w14:textId="4EDBB4A2" w:rsidR="00BE5CDD" w:rsidRDefault="00BE5CDD" w:rsidP="00BE5CDD">
      <w:pPr>
        <w:spacing w:line="276" w:lineRule="auto"/>
        <w:ind w:firstLine="720"/>
        <w:jc w:val="center"/>
      </w:pPr>
      <w:r w:rsidRPr="00BE5CDD">
        <w:t>I made the decision due to limited time and knowledge to outsource print my acetate photographs.</w:t>
      </w:r>
    </w:p>
    <w:p w14:paraId="713EBB38" w14:textId="68B92E5B" w:rsidR="00BE5CDD" w:rsidRDefault="00BE5CDD" w:rsidP="00814D42">
      <w:pPr>
        <w:spacing w:line="276" w:lineRule="auto"/>
        <w:jc w:val="both"/>
      </w:pPr>
    </w:p>
    <w:p w14:paraId="646C501C" w14:textId="77777777" w:rsidR="00BE5CDD" w:rsidRDefault="00893E8C" w:rsidP="00C12504">
      <w:pPr>
        <w:pStyle w:val="Heading1"/>
      </w:pPr>
      <w:r>
        <w:br w:type="page"/>
      </w:r>
    </w:p>
    <w:p w14:paraId="1E59FADD" w14:textId="77777777" w:rsidR="003153A4" w:rsidRDefault="003153A4" w:rsidP="003153A4">
      <w:pPr>
        <w:pStyle w:val="Heading1"/>
        <w:rPr>
          <w:rFonts w:asciiTheme="minorHAnsi" w:hAnsiTheme="minorHAnsi" w:cstheme="minorHAnsi"/>
          <w:color w:val="000000" w:themeColor="text1"/>
          <w:sz w:val="24"/>
          <w:szCs w:val="24"/>
          <w:u w:val="single"/>
        </w:rPr>
      </w:pPr>
      <w:bookmarkStart w:id="4" w:name="_Toc121406780"/>
      <w:r w:rsidRPr="003153A4">
        <w:rPr>
          <w:rFonts w:asciiTheme="minorHAnsi" w:hAnsiTheme="minorHAnsi" w:cstheme="minorHAnsi"/>
          <w:color w:val="000000" w:themeColor="text1"/>
          <w:sz w:val="24"/>
          <w:szCs w:val="24"/>
          <w:u w:val="single"/>
        </w:rPr>
        <w:lastRenderedPageBreak/>
        <w:t>Lessons learned and evaluation of the exhibition</w:t>
      </w:r>
      <w:bookmarkEnd w:id="4"/>
    </w:p>
    <w:p w14:paraId="7DF42ED5" w14:textId="77777777" w:rsidR="003153A4" w:rsidRDefault="003153A4" w:rsidP="003153A4">
      <w:pPr>
        <w:pStyle w:val="Heading1"/>
        <w:rPr>
          <w:rFonts w:asciiTheme="minorHAnsi" w:hAnsiTheme="minorHAnsi" w:cstheme="minorHAnsi"/>
          <w:color w:val="000000" w:themeColor="text1"/>
          <w:sz w:val="24"/>
          <w:szCs w:val="24"/>
          <w:u w:val="single"/>
        </w:rPr>
      </w:pPr>
    </w:p>
    <w:p w14:paraId="6CB342E6" w14:textId="639CB344" w:rsidR="003153A4" w:rsidRDefault="003153A4" w:rsidP="003153A4">
      <w:pPr>
        <w:spacing w:line="276" w:lineRule="auto"/>
        <w:jc w:val="both"/>
      </w:pPr>
      <w:r>
        <w:tab/>
      </w:r>
      <w:r w:rsidRPr="003153A4">
        <w:t>Time management was the biggest lesson I have learned. In future projects I want to place more value on creating my work</w:t>
      </w:r>
      <w:r>
        <w:t>,</w:t>
      </w:r>
      <w:r w:rsidRPr="003153A4">
        <w:t xml:space="preserve"> as seen throughout this project I massively cut corners that detriment the quality of photographs. Linked to this I have learned a lot about people skills and how I personally need to be more assertive and less apologetic in my manner, as I notice that I was doing most of the </w:t>
      </w:r>
      <w:r>
        <w:t xml:space="preserve">planning and chasing </w:t>
      </w:r>
      <w:r w:rsidRPr="003153A4">
        <w:t>for this project</w:t>
      </w:r>
      <w:r>
        <w:t xml:space="preserve"> (less so at the end once one member was well enough to help)</w:t>
      </w:r>
      <w:r w:rsidRPr="003153A4">
        <w:t>. I reflect upon this not just for myself but for others as people would have had no other option other than to contribute if I had said no more often.</w:t>
      </w:r>
    </w:p>
    <w:p w14:paraId="041451A7" w14:textId="1C0AFFED" w:rsidR="003153A4" w:rsidRDefault="003153A4" w:rsidP="003153A4">
      <w:pPr>
        <w:spacing w:line="276" w:lineRule="auto"/>
        <w:ind w:firstLine="720"/>
        <w:jc w:val="both"/>
      </w:pPr>
      <w:r w:rsidRPr="003153A4">
        <w:t>I have learned that I have an issue asking for help or identifying that I need help and that can manifest in an unhealthy way such as anxiety or anger and in fact I don't get the desired outcome as a result</w:t>
      </w:r>
      <w:r>
        <w:t xml:space="preserve"> and make a mess of everything</w:t>
      </w:r>
      <w:r w:rsidRPr="003153A4">
        <w:t>. Moving forward I want to seek more methodical help such as understanding the studio</w:t>
      </w:r>
      <w:r>
        <w:t xml:space="preserve"> (lights and space)</w:t>
      </w:r>
      <w:r w:rsidRPr="003153A4">
        <w:t xml:space="preserve"> and learning how to use the printer so that I can get higher quality photographs and understand the printing process.</w:t>
      </w:r>
    </w:p>
    <w:p w14:paraId="20936EC9" w14:textId="77777777" w:rsidR="00B84DCE" w:rsidRDefault="003153A4" w:rsidP="003153A4">
      <w:pPr>
        <w:spacing w:line="276" w:lineRule="auto"/>
        <w:jc w:val="both"/>
      </w:pPr>
      <w:r>
        <w:tab/>
      </w:r>
      <w:r w:rsidRPr="003153A4">
        <w:t>We as a group did w</w:t>
      </w:r>
      <w:r>
        <w:t>or</w:t>
      </w:r>
      <w:r w:rsidRPr="003153A4">
        <w:t>k while considering</w:t>
      </w:r>
      <w:r>
        <w:t xml:space="preserve"> the</w:t>
      </w:r>
      <w:r w:rsidRPr="003153A4">
        <w:t xml:space="preserve"> contextual circumstances. Knowing why some people weren't </w:t>
      </w:r>
      <w:r w:rsidR="00B84DCE">
        <w:t xml:space="preserve">turning up was </w:t>
      </w:r>
      <w:r w:rsidRPr="003153A4">
        <w:t xml:space="preserve">with a massive help </w:t>
      </w:r>
      <w:r w:rsidR="00B84DCE" w:rsidRPr="00B84DCE">
        <w:t>because often they were genuine reasons, and I was able to inform them of what was going on</w:t>
      </w:r>
      <w:r w:rsidRPr="003153A4">
        <w:t xml:space="preserve">. If we were to do this project in exactly the time frame and </w:t>
      </w:r>
      <w:r w:rsidR="00B84DCE" w:rsidRPr="003153A4">
        <w:t>the same</w:t>
      </w:r>
      <w:r w:rsidRPr="003153A4">
        <w:t xml:space="preserve"> </w:t>
      </w:r>
      <w:r w:rsidR="00B84DCE" w:rsidRPr="003153A4">
        <w:t>circumstances,</w:t>
      </w:r>
      <w:r w:rsidRPr="003153A4">
        <w:t xml:space="preserve"> I know that we wouldn't have been able to change our outcome due to some quite big illnesses at the beginning of the project. </w:t>
      </w:r>
      <w:r w:rsidR="00B84DCE" w:rsidRPr="003153A4">
        <w:t>However,</w:t>
      </w:r>
      <w:r w:rsidRPr="003153A4">
        <w:t xml:space="preserve"> I do see that our marketing was extremely poor and improvements such as building social media page from the beginning and identifying the hours we want to put into the project would be beneficial in keeping up our general mode of con</w:t>
      </w:r>
      <w:r>
        <w:t>duct.</w:t>
      </w:r>
      <w:r w:rsidR="00B84DCE" w:rsidRPr="00B84DCE">
        <w:t xml:space="preserve"> This would be </w:t>
      </w:r>
      <w:proofErr w:type="gramStart"/>
      <w:r w:rsidR="00B84DCE" w:rsidRPr="00B84DCE">
        <w:t xml:space="preserve">an </w:t>
      </w:r>
      <w:r w:rsidR="00B84DCE">
        <w:t>a</w:t>
      </w:r>
      <w:proofErr w:type="gramEnd"/>
      <w:r w:rsidR="00B84DCE">
        <w:t xml:space="preserve"> </w:t>
      </w:r>
      <w:r w:rsidR="00B84DCE" w:rsidRPr="00B84DCE">
        <w:t xml:space="preserve">non-person  way of keeping us all accountable, and would have prevented some quite major stresses from those that did were genuinely </w:t>
      </w:r>
      <w:r w:rsidR="00B84DCE">
        <w:t>sick.</w:t>
      </w:r>
    </w:p>
    <w:p w14:paraId="521421C0" w14:textId="2B25D808" w:rsidR="003153A4" w:rsidRDefault="00B84DCE" w:rsidP="003153A4">
      <w:pPr>
        <w:spacing w:line="276" w:lineRule="auto"/>
        <w:jc w:val="both"/>
      </w:pPr>
      <w:r>
        <w:tab/>
      </w:r>
      <w:r w:rsidRPr="00B84DCE">
        <w:t xml:space="preserve">I also want to note that our risk assessment sheet was key in our time management in the final exhibition. I know that it was referred to a lot during the setups and was a massive helped understanding the space we were working in. A slight change might be doing it while we were in the space S that we didn't have to update it though we could the exhibition almost as if a way to do a trial run of what may or may not go wrong within the project outcome. </w:t>
      </w:r>
    </w:p>
    <w:p w14:paraId="3C7C9494" w14:textId="0FECD8B5" w:rsidR="00B84DCE" w:rsidRDefault="003153A4" w:rsidP="003153A4">
      <w:pPr>
        <w:spacing w:line="276" w:lineRule="auto"/>
        <w:jc w:val="both"/>
      </w:pPr>
      <w:r>
        <w:tab/>
      </w:r>
      <w:r w:rsidRPr="003153A4">
        <w:t xml:space="preserve">I think we created a successful well balanced exhibition despite only having four peoples work in it. I think we could have </w:t>
      </w:r>
      <w:r w:rsidR="00B84DCE" w:rsidRPr="003153A4">
        <w:t>adopted</w:t>
      </w:r>
      <w:r w:rsidRPr="003153A4">
        <w:t xml:space="preserve"> more once we realise someone else's work wasn't there to make the space a little more usable for </w:t>
      </w:r>
      <w:r w:rsidR="00B84DCE" w:rsidRPr="003153A4">
        <w:t>what</w:t>
      </w:r>
      <w:r w:rsidRPr="003153A4">
        <w:t xml:space="preserve"> we did ha</w:t>
      </w:r>
      <w:r w:rsidR="00B84DCE">
        <w:t>d available</w:t>
      </w:r>
      <w:r w:rsidRPr="003153A4">
        <w:t xml:space="preserve">. </w:t>
      </w:r>
      <w:r w:rsidR="00B84DCE" w:rsidRPr="003153A4">
        <w:t>However,</w:t>
      </w:r>
      <w:r w:rsidRPr="003153A4">
        <w:t xml:space="preserve"> it </w:t>
      </w:r>
      <w:r w:rsidR="00B84DCE" w:rsidRPr="003153A4">
        <w:t>functioned,</w:t>
      </w:r>
      <w:r w:rsidRPr="003153A4">
        <w:t xml:space="preserve"> and a lot of visitors came to it and enjoyed looking at </w:t>
      </w:r>
      <w:r w:rsidR="00B84DCE">
        <w:t>what we had produced</w:t>
      </w:r>
      <w:r w:rsidRPr="003153A4">
        <w:t>.</w:t>
      </w:r>
    </w:p>
    <w:p w14:paraId="7A941491" w14:textId="2116ABCC" w:rsidR="00BE5CDD" w:rsidRPr="003153A4" w:rsidRDefault="003153A4" w:rsidP="00B84DCE">
      <w:pPr>
        <w:spacing w:line="276" w:lineRule="auto"/>
        <w:ind w:firstLine="720"/>
        <w:jc w:val="both"/>
      </w:pPr>
      <w:r w:rsidRPr="003153A4">
        <w:t xml:space="preserve"> The goal of wanting to use literature </w:t>
      </w:r>
      <w:r w:rsidR="00B84DCE">
        <w:t xml:space="preserve">to curate works </w:t>
      </w:r>
      <w:r w:rsidRPr="003153A4">
        <w:t xml:space="preserve">was </w:t>
      </w:r>
      <w:r w:rsidR="00B84DCE" w:rsidRPr="003153A4">
        <w:t>successful</w:t>
      </w:r>
      <w:r w:rsidR="00B84DCE">
        <w:t xml:space="preserve"> </w:t>
      </w:r>
      <w:r w:rsidR="00B84DCE" w:rsidRPr="00B84DCE">
        <w:t>and assisted us in creating a site responsive exhibiti</w:t>
      </w:r>
      <w:r w:rsidR="00B84DCE">
        <w:t>on</w:t>
      </w:r>
      <w:r w:rsidRPr="003153A4">
        <w:t>. I would go as far as saying that I should have not done my work responsive to other peoples as that left me unable to do my work and having to rush it in the last few hours of our setup time but that is a learning curve.</w:t>
      </w:r>
      <w:r w:rsidR="00B84DCE" w:rsidRPr="00B84DCE">
        <w:t xml:space="preserve"> Overall, I am pleased with our outcome and would change very little.</w:t>
      </w:r>
      <w:r w:rsidR="00BE5CDD" w:rsidRPr="003153A4">
        <w:br w:type="page"/>
      </w:r>
    </w:p>
    <w:p w14:paraId="4EEAB953" w14:textId="2A4A2C59" w:rsidR="00C05886" w:rsidRDefault="00893E8C" w:rsidP="00C12504">
      <w:pPr>
        <w:pStyle w:val="Heading1"/>
        <w:rPr>
          <w:rFonts w:asciiTheme="minorHAnsi" w:hAnsiTheme="minorHAnsi" w:cstheme="minorHAnsi"/>
          <w:color w:val="000000" w:themeColor="text1"/>
          <w:sz w:val="24"/>
          <w:szCs w:val="24"/>
          <w:u w:val="single"/>
        </w:rPr>
      </w:pPr>
      <w:bookmarkStart w:id="5" w:name="_Toc121406781"/>
      <w:r w:rsidRPr="00C12504">
        <w:rPr>
          <w:rFonts w:asciiTheme="minorHAnsi" w:hAnsiTheme="minorHAnsi" w:cstheme="minorHAnsi"/>
          <w:color w:val="000000" w:themeColor="text1"/>
          <w:sz w:val="24"/>
          <w:szCs w:val="24"/>
          <w:u w:val="single"/>
        </w:rPr>
        <w:lastRenderedPageBreak/>
        <w:t>Reference</w:t>
      </w:r>
      <w:bookmarkEnd w:id="5"/>
    </w:p>
    <w:p w14:paraId="5BF9842D" w14:textId="77777777" w:rsidR="00C12504" w:rsidRPr="00C12504" w:rsidRDefault="00C12504" w:rsidP="00C12504"/>
    <w:p w14:paraId="14D455E9" w14:textId="77777777" w:rsidR="00C12504" w:rsidRPr="001F1F24" w:rsidRDefault="00C12504" w:rsidP="00C12504">
      <w:pPr>
        <w:rPr>
          <w:rFonts w:cstheme="minorHAnsi"/>
          <w:color w:val="000000"/>
          <w:shd w:val="clear" w:color="auto" w:fill="FFFFFF"/>
        </w:rPr>
      </w:pPr>
      <w:proofErr w:type="spellStart"/>
      <w:r w:rsidRPr="001F1F24">
        <w:rPr>
          <w:rFonts w:cstheme="minorHAnsi"/>
          <w:color w:val="000000"/>
          <w:shd w:val="clear" w:color="auto" w:fill="FFFFFF"/>
        </w:rPr>
        <w:t>Cadw</w:t>
      </w:r>
      <w:proofErr w:type="spellEnd"/>
      <w:r w:rsidRPr="001F1F24">
        <w:rPr>
          <w:rFonts w:cstheme="minorHAnsi"/>
          <w:color w:val="000000"/>
          <w:shd w:val="clear" w:color="auto" w:fill="FFFFFF"/>
        </w:rPr>
        <w:t xml:space="preserve"> (2019) </w:t>
      </w:r>
      <w:r w:rsidRPr="001F1F24">
        <w:rPr>
          <w:rFonts w:cstheme="minorHAnsi"/>
          <w:i/>
          <w:iCs/>
          <w:color w:val="000000"/>
          <w:shd w:val="clear" w:color="auto" w:fill="FFFFFF"/>
        </w:rPr>
        <w:t xml:space="preserve">Search </w:t>
      </w:r>
      <w:proofErr w:type="spellStart"/>
      <w:r w:rsidRPr="001F1F24">
        <w:rPr>
          <w:rFonts w:cstheme="minorHAnsi"/>
          <w:i/>
          <w:iCs/>
          <w:color w:val="000000"/>
          <w:shd w:val="clear" w:color="auto" w:fill="FFFFFF"/>
        </w:rPr>
        <w:t>Cadw</w:t>
      </w:r>
      <w:proofErr w:type="spellEnd"/>
      <w:r w:rsidRPr="001F1F24">
        <w:rPr>
          <w:rFonts w:cstheme="minorHAnsi"/>
          <w:i/>
          <w:iCs/>
          <w:color w:val="000000"/>
          <w:shd w:val="clear" w:color="auto" w:fill="FFFFFF"/>
        </w:rPr>
        <w:t xml:space="preserve"> records, </w:t>
      </w:r>
      <w:r w:rsidRPr="001F1F24">
        <w:rPr>
          <w:rFonts w:cstheme="minorHAnsi"/>
          <w:color w:val="000000"/>
          <w:shd w:val="clear" w:color="auto" w:fill="FFFFFF"/>
        </w:rPr>
        <w:t>Available at: </w:t>
      </w:r>
      <w:hyperlink r:id="rId17" w:history="1">
        <w:r w:rsidRPr="001F1F24">
          <w:rPr>
            <w:rStyle w:val="Hyperlink"/>
            <w:rFonts w:cstheme="minorHAnsi"/>
            <w:i/>
            <w:iCs/>
            <w:shd w:val="clear" w:color="auto" w:fill="FFFFFF"/>
          </w:rPr>
          <w:t>https://cadw.gov.wales/advice-support/cof-cymru/search-cadw-records</w:t>
        </w:r>
      </w:hyperlink>
      <w:r w:rsidRPr="001F1F24">
        <w:rPr>
          <w:rFonts w:cstheme="minorHAnsi"/>
          <w:color w:val="000000"/>
          <w:shd w:val="clear" w:color="auto" w:fill="FFFFFF"/>
        </w:rPr>
        <w:t xml:space="preserve"> (Accessed: 29th October 2022)</w:t>
      </w:r>
    </w:p>
    <w:p w14:paraId="30F07C93" w14:textId="77777777" w:rsidR="00C12504" w:rsidRDefault="00C12504" w:rsidP="00C12504">
      <w:pPr>
        <w:rPr>
          <w:shd w:val="clear" w:color="auto" w:fill="FFFFFF"/>
        </w:rPr>
      </w:pPr>
    </w:p>
    <w:p w14:paraId="14E7DE55" w14:textId="77777777" w:rsidR="00C12504" w:rsidRPr="007E48A7" w:rsidRDefault="00C12504" w:rsidP="00C12504">
      <w:pPr>
        <w:rPr>
          <w:rFonts w:cstheme="minorHAnsi"/>
          <w:color w:val="000000" w:themeColor="text1"/>
          <w:shd w:val="clear" w:color="auto" w:fill="FFFFFF"/>
        </w:rPr>
      </w:pPr>
      <w:proofErr w:type="spellStart"/>
      <w:r w:rsidRPr="007E48A7">
        <w:rPr>
          <w:rFonts w:cstheme="minorHAnsi"/>
          <w:color w:val="000000" w:themeColor="text1"/>
          <w:shd w:val="clear" w:color="auto" w:fill="FFFFFF"/>
        </w:rPr>
        <w:t>Coflein</w:t>
      </w:r>
      <w:proofErr w:type="spellEnd"/>
      <w:r w:rsidRPr="007E48A7">
        <w:rPr>
          <w:rFonts w:cstheme="minorHAnsi"/>
          <w:color w:val="000000" w:themeColor="text1"/>
          <w:shd w:val="clear" w:color="auto" w:fill="FFFFFF"/>
        </w:rPr>
        <w:t xml:space="preserve"> (2021) </w:t>
      </w:r>
      <w:r w:rsidRPr="007E48A7">
        <w:rPr>
          <w:rFonts w:cstheme="minorHAnsi"/>
          <w:i/>
          <w:iCs/>
          <w:color w:val="000000" w:themeColor="text1"/>
          <w:shd w:val="clear" w:color="auto" w:fill="FFFFFF"/>
        </w:rPr>
        <w:t xml:space="preserve">Town </w:t>
      </w:r>
      <w:proofErr w:type="spellStart"/>
      <w:r w:rsidRPr="007E48A7">
        <w:rPr>
          <w:rFonts w:cstheme="minorHAnsi"/>
          <w:i/>
          <w:iCs/>
          <w:color w:val="000000" w:themeColor="text1"/>
          <w:shd w:val="clear" w:color="auto" w:fill="FFFFFF"/>
        </w:rPr>
        <w:t>Hall;Old</w:t>
      </w:r>
      <w:proofErr w:type="spellEnd"/>
      <w:r w:rsidRPr="007E48A7">
        <w:rPr>
          <w:rFonts w:cstheme="minorHAnsi"/>
          <w:i/>
          <w:iCs/>
          <w:color w:val="000000" w:themeColor="text1"/>
          <w:shd w:val="clear" w:color="auto" w:fill="FFFFFF"/>
        </w:rPr>
        <w:t xml:space="preserve"> Guildhall, Somerset Place, Swansea, </w:t>
      </w:r>
      <w:r w:rsidRPr="007E48A7">
        <w:rPr>
          <w:rFonts w:cstheme="minorHAnsi"/>
          <w:color w:val="000000" w:themeColor="text1"/>
          <w:shd w:val="clear" w:color="auto" w:fill="FFFFFF"/>
        </w:rPr>
        <w:t>Available at: </w:t>
      </w:r>
      <w:hyperlink r:id="rId18" w:history="1">
        <w:r w:rsidRPr="003A6C92">
          <w:rPr>
            <w:rStyle w:val="Hyperlink"/>
            <w:rFonts w:cstheme="minorHAnsi"/>
            <w:i/>
            <w:iCs/>
            <w:shd w:val="clear" w:color="auto" w:fill="FFFFFF"/>
          </w:rPr>
          <w:t>https://coflein.gov.uk/en/site/145/</w:t>
        </w:r>
      </w:hyperlink>
      <w:r>
        <w:rPr>
          <w:rFonts w:cstheme="minorHAnsi"/>
          <w:color w:val="000000" w:themeColor="text1"/>
          <w:shd w:val="clear" w:color="auto" w:fill="FFFFFF"/>
        </w:rPr>
        <w:t xml:space="preserve"> </w:t>
      </w:r>
      <w:r w:rsidRPr="007E48A7">
        <w:rPr>
          <w:rFonts w:cstheme="minorHAnsi"/>
          <w:color w:val="000000" w:themeColor="text1"/>
          <w:shd w:val="clear" w:color="auto" w:fill="FFFFFF"/>
        </w:rPr>
        <w:t>(Accessed: 29th October 2022).</w:t>
      </w:r>
    </w:p>
    <w:p w14:paraId="7A8919EB" w14:textId="0C67B0EA" w:rsidR="00C05886" w:rsidRDefault="00C05886" w:rsidP="00C05886"/>
    <w:p w14:paraId="2DD0C060" w14:textId="77777777" w:rsidR="00C12504" w:rsidRPr="00A20288" w:rsidRDefault="00C12504" w:rsidP="00C12504">
      <w:pPr>
        <w:rPr>
          <w:rFonts w:cstheme="minorHAnsi"/>
          <w:color w:val="000000"/>
          <w:shd w:val="clear" w:color="auto" w:fill="FFFFFF"/>
        </w:rPr>
      </w:pPr>
      <w:r w:rsidRPr="00A20288">
        <w:rPr>
          <w:rFonts w:cstheme="minorHAnsi"/>
          <w:color w:val="000000"/>
          <w:shd w:val="clear" w:color="auto" w:fill="FFFFFF"/>
        </w:rPr>
        <w:t>Visit Wales (2020) </w:t>
      </w:r>
      <w:r w:rsidRPr="00A20288">
        <w:rPr>
          <w:rFonts w:cstheme="minorHAnsi"/>
          <w:i/>
          <w:iCs/>
          <w:color w:val="000000"/>
          <w:shd w:val="clear" w:color="auto" w:fill="FFFFFF"/>
        </w:rPr>
        <w:t>About The Dylan Thomas Centre, </w:t>
      </w:r>
      <w:r w:rsidRPr="00A20288">
        <w:rPr>
          <w:rFonts w:cstheme="minorHAnsi"/>
          <w:color w:val="000000"/>
          <w:shd w:val="clear" w:color="auto" w:fill="FFFFFF"/>
        </w:rPr>
        <w:t>Available at: </w:t>
      </w:r>
      <w:hyperlink r:id="rId19" w:history="1">
        <w:r w:rsidRPr="003A6C92">
          <w:rPr>
            <w:rStyle w:val="Hyperlink"/>
            <w:rFonts w:cstheme="minorHAnsi"/>
            <w:i/>
            <w:iCs/>
            <w:shd w:val="clear" w:color="auto" w:fill="FFFFFF"/>
          </w:rPr>
          <w:t>https://www.visitwales.com/attraction/museum/dylan-thomas-centre-518079</w:t>
        </w:r>
      </w:hyperlink>
      <w:r>
        <w:rPr>
          <w:rFonts w:cstheme="minorHAnsi"/>
          <w:color w:val="000000"/>
          <w:shd w:val="clear" w:color="auto" w:fill="FFFFFF"/>
        </w:rPr>
        <w:t xml:space="preserve"> </w:t>
      </w:r>
      <w:r w:rsidRPr="00A20288">
        <w:rPr>
          <w:rFonts w:cstheme="minorHAnsi"/>
          <w:color w:val="000000"/>
          <w:shd w:val="clear" w:color="auto" w:fill="FFFFFF"/>
        </w:rPr>
        <w:t>(Accessed: 29th October 2022).</w:t>
      </w:r>
    </w:p>
    <w:p w14:paraId="00FABA7B" w14:textId="77777777" w:rsidR="00C12504" w:rsidRDefault="00C12504" w:rsidP="00C05886"/>
    <w:p w14:paraId="37749A87" w14:textId="6009E9DA" w:rsidR="00C05886" w:rsidRPr="00C05886" w:rsidRDefault="00C05886" w:rsidP="00C05886">
      <w:pPr>
        <w:rPr>
          <w:rFonts w:cstheme="minorHAnsi"/>
        </w:rPr>
      </w:pPr>
      <w:r w:rsidRPr="00C05886">
        <w:rPr>
          <w:rFonts w:cstheme="minorHAnsi"/>
          <w:color w:val="000000"/>
          <w:shd w:val="clear" w:color="auto" w:fill="FFFFFF"/>
        </w:rPr>
        <w:t>Welsh Government (2021) </w:t>
      </w:r>
      <w:r w:rsidRPr="00C05886">
        <w:rPr>
          <w:rFonts w:cstheme="minorHAnsi"/>
          <w:i/>
          <w:iCs/>
          <w:color w:val="000000"/>
          <w:shd w:val="clear" w:color="auto" w:fill="FFFFFF"/>
        </w:rPr>
        <w:t>Listed buildings, </w:t>
      </w:r>
      <w:r w:rsidRPr="00C05886">
        <w:rPr>
          <w:rFonts w:cstheme="minorHAnsi"/>
          <w:color w:val="000000"/>
          <w:shd w:val="clear" w:color="auto" w:fill="FFFFFF"/>
        </w:rPr>
        <w:t>Available at: </w:t>
      </w:r>
      <w:hyperlink r:id="rId20" w:history="1">
        <w:r w:rsidRPr="003A6C92">
          <w:rPr>
            <w:rStyle w:val="Hyperlink"/>
            <w:rFonts w:cstheme="minorHAnsi"/>
            <w:i/>
            <w:iCs/>
            <w:shd w:val="clear" w:color="auto" w:fill="FFFFFF"/>
          </w:rPr>
          <w:t>https://law.gov.wales/culture/historic-environment/listed-buildings</w:t>
        </w:r>
      </w:hyperlink>
      <w:r>
        <w:rPr>
          <w:rFonts w:cstheme="minorHAnsi"/>
          <w:color w:val="000000"/>
          <w:shd w:val="clear" w:color="auto" w:fill="FFFFFF"/>
        </w:rPr>
        <w:t xml:space="preserve"> </w:t>
      </w:r>
      <w:r w:rsidRPr="00C05886">
        <w:rPr>
          <w:rFonts w:cstheme="minorHAnsi"/>
          <w:color w:val="000000"/>
          <w:shd w:val="clear" w:color="auto" w:fill="FFFFFF"/>
        </w:rPr>
        <w:t>(Accessed: 29th October 2022).</w:t>
      </w:r>
    </w:p>
    <w:p w14:paraId="1D93CF3A" w14:textId="77777777" w:rsidR="00C05886" w:rsidRPr="00C05886" w:rsidRDefault="00C05886">
      <w:pPr>
        <w:rPr>
          <w:rFonts w:cstheme="minorHAnsi"/>
        </w:rPr>
      </w:pPr>
    </w:p>
    <w:sectPr w:rsidR="00C05886" w:rsidRPr="00C058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D29B5"/>
    <w:multiLevelType w:val="multilevel"/>
    <w:tmpl w:val="A4D4E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2872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282"/>
    <w:rsid w:val="00001C62"/>
    <w:rsid w:val="000503C0"/>
    <w:rsid w:val="00121AF0"/>
    <w:rsid w:val="001552A1"/>
    <w:rsid w:val="001A0154"/>
    <w:rsid w:val="001D62FE"/>
    <w:rsid w:val="00240282"/>
    <w:rsid w:val="00273A6F"/>
    <w:rsid w:val="002C4CAA"/>
    <w:rsid w:val="002C6508"/>
    <w:rsid w:val="003153A4"/>
    <w:rsid w:val="003B37A1"/>
    <w:rsid w:val="003E2DEF"/>
    <w:rsid w:val="00436CF2"/>
    <w:rsid w:val="00483C56"/>
    <w:rsid w:val="004D01FD"/>
    <w:rsid w:val="005155A9"/>
    <w:rsid w:val="005A2B1F"/>
    <w:rsid w:val="005E47D9"/>
    <w:rsid w:val="00676F5A"/>
    <w:rsid w:val="006F183C"/>
    <w:rsid w:val="0071708F"/>
    <w:rsid w:val="00814D42"/>
    <w:rsid w:val="00893E8C"/>
    <w:rsid w:val="009205C1"/>
    <w:rsid w:val="00A1650D"/>
    <w:rsid w:val="00B060D1"/>
    <w:rsid w:val="00B16EFE"/>
    <w:rsid w:val="00B84DCE"/>
    <w:rsid w:val="00BE5CDD"/>
    <w:rsid w:val="00C05886"/>
    <w:rsid w:val="00C12504"/>
    <w:rsid w:val="00C332B5"/>
    <w:rsid w:val="00CC7AE3"/>
    <w:rsid w:val="00CD0F5A"/>
    <w:rsid w:val="00DD7518"/>
    <w:rsid w:val="00F74F00"/>
    <w:rsid w:val="00FA0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E9831"/>
  <w15:chartTrackingRefBased/>
  <w15:docId w15:val="{38DFBE14-D369-DC46-92AB-1E6CB1075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2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2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028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40282"/>
    <w:pPr>
      <w:spacing w:before="120"/>
    </w:pPr>
    <w:rPr>
      <w:rFonts w:cstheme="minorHAnsi"/>
      <w:b/>
      <w:bCs/>
      <w:i/>
      <w:iCs/>
    </w:rPr>
  </w:style>
  <w:style w:type="paragraph" w:styleId="TOC2">
    <w:name w:val="toc 2"/>
    <w:basedOn w:val="Normal"/>
    <w:next w:val="Normal"/>
    <w:autoRedefine/>
    <w:uiPriority w:val="39"/>
    <w:semiHidden/>
    <w:unhideWhenUsed/>
    <w:rsid w:val="0024028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40282"/>
    <w:pPr>
      <w:ind w:left="480"/>
    </w:pPr>
    <w:rPr>
      <w:rFonts w:cstheme="minorHAnsi"/>
      <w:sz w:val="20"/>
      <w:szCs w:val="20"/>
    </w:rPr>
  </w:style>
  <w:style w:type="paragraph" w:styleId="TOC4">
    <w:name w:val="toc 4"/>
    <w:basedOn w:val="Normal"/>
    <w:next w:val="Normal"/>
    <w:autoRedefine/>
    <w:uiPriority w:val="39"/>
    <w:semiHidden/>
    <w:unhideWhenUsed/>
    <w:rsid w:val="00240282"/>
    <w:pPr>
      <w:ind w:left="720"/>
    </w:pPr>
    <w:rPr>
      <w:rFonts w:cstheme="minorHAnsi"/>
      <w:sz w:val="20"/>
      <w:szCs w:val="20"/>
    </w:rPr>
  </w:style>
  <w:style w:type="paragraph" w:styleId="TOC5">
    <w:name w:val="toc 5"/>
    <w:basedOn w:val="Normal"/>
    <w:next w:val="Normal"/>
    <w:autoRedefine/>
    <w:uiPriority w:val="39"/>
    <w:semiHidden/>
    <w:unhideWhenUsed/>
    <w:rsid w:val="00240282"/>
    <w:pPr>
      <w:ind w:left="960"/>
    </w:pPr>
    <w:rPr>
      <w:rFonts w:cstheme="minorHAnsi"/>
      <w:sz w:val="20"/>
      <w:szCs w:val="20"/>
    </w:rPr>
  </w:style>
  <w:style w:type="paragraph" w:styleId="TOC6">
    <w:name w:val="toc 6"/>
    <w:basedOn w:val="Normal"/>
    <w:next w:val="Normal"/>
    <w:autoRedefine/>
    <w:uiPriority w:val="39"/>
    <w:semiHidden/>
    <w:unhideWhenUsed/>
    <w:rsid w:val="00240282"/>
    <w:pPr>
      <w:ind w:left="1200"/>
    </w:pPr>
    <w:rPr>
      <w:rFonts w:cstheme="minorHAnsi"/>
      <w:sz w:val="20"/>
      <w:szCs w:val="20"/>
    </w:rPr>
  </w:style>
  <w:style w:type="paragraph" w:styleId="TOC7">
    <w:name w:val="toc 7"/>
    <w:basedOn w:val="Normal"/>
    <w:next w:val="Normal"/>
    <w:autoRedefine/>
    <w:uiPriority w:val="39"/>
    <w:semiHidden/>
    <w:unhideWhenUsed/>
    <w:rsid w:val="00240282"/>
    <w:pPr>
      <w:ind w:left="1440"/>
    </w:pPr>
    <w:rPr>
      <w:rFonts w:cstheme="minorHAnsi"/>
      <w:sz w:val="20"/>
      <w:szCs w:val="20"/>
    </w:rPr>
  </w:style>
  <w:style w:type="paragraph" w:styleId="TOC8">
    <w:name w:val="toc 8"/>
    <w:basedOn w:val="Normal"/>
    <w:next w:val="Normal"/>
    <w:autoRedefine/>
    <w:uiPriority w:val="39"/>
    <w:semiHidden/>
    <w:unhideWhenUsed/>
    <w:rsid w:val="00240282"/>
    <w:pPr>
      <w:ind w:left="1680"/>
    </w:pPr>
    <w:rPr>
      <w:rFonts w:cstheme="minorHAnsi"/>
      <w:sz w:val="20"/>
      <w:szCs w:val="20"/>
    </w:rPr>
  </w:style>
  <w:style w:type="paragraph" w:styleId="TOC9">
    <w:name w:val="toc 9"/>
    <w:basedOn w:val="Normal"/>
    <w:next w:val="Normal"/>
    <w:autoRedefine/>
    <w:uiPriority w:val="39"/>
    <w:semiHidden/>
    <w:unhideWhenUsed/>
    <w:rsid w:val="00240282"/>
    <w:pPr>
      <w:ind w:left="1920"/>
    </w:pPr>
    <w:rPr>
      <w:rFonts w:cstheme="minorHAnsi"/>
      <w:sz w:val="20"/>
      <w:szCs w:val="20"/>
    </w:rPr>
  </w:style>
  <w:style w:type="paragraph" w:customStyle="1" w:styleId="xcontentpasted1">
    <w:name w:val="x_contentpasted1"/>
    <w:basedOn w:val="Normal"/>
    <w:rsid w:val="00F74F0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74F00"/>
    <w:rPr>
      <w:color w:val="0563C1" w:themeColor="hyperlink"/>
      <w:u w:val="single"/>
    </w:rPr>
  </w:style>
  <w:style w:type="character" w:styleId="UnresolvedMention">
    <w:name w:val="Unresolved Mention"/>
    <w:basedOn w:val="DefaultParagraphFont"/>
    <w:uiPriority w:val="99"/>
    <w:semiHidden/>
    <w:unhideWhenUsed/>
    <w:rsid w:val="00C05886"/>
    <w:rPr>
      <w:color w:val="605E5C"/>
      <w:shd w:val="clear" w:color="auto" w:fill="E1DFDD"/>
    </w:rPr>
  </w:style>
  <w:style w:type="paragraph" w:styleId="Caption">
    <w:name w:val="caption"/>
    <w:basedOn w:val="Normal"/>
    <w:next w:val="Normal"/>
    <w:uiPriority w:val="35"/>
    <w:unhideWhenUsed/>
    <w:qFormat/>
    <w:rsid w:val="00C05886"/>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676F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7463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coflein.gov.uk/en/site/14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cadw.gov.wales/advice-support/cof-cymru/search-cadw-records"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law.gov.wales/culture/historic-environment/listed-building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hyperlink" Target="https://www.visitwales.com/attraction/museum/dylan-thomas-centre-518079"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8DC84-1D79-CE4A-9D41-E90EEF3E0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8</Pages>
  <Words>1725</Words>
  <Characters>9839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Bartlett (2112177)</dc:creator>
  <cp:keywords/>
  <dc:description/>
  <cp:lastModifiedBy>Saskia Bartlett (2112177)</cp:lastModifiedBy>
  <cp:revision>14</cp:revision>
  <dcterms:created xsi:type="dcterms:W3CDTF">2022-12-07T11:08:00Z</dcterms:created>
  <dcterms:modified xsi:type="dcterms:W3CDTF">2022-12-08T15:55:00Z</dcterms:modified>
</cp:coreProperties>
</file>