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DFCF8" w14:textId="77777777" w:rsidR="00E6734A" w:rsidRPr="00883980" w:rsidRDefault="00E6734A" w:rsidP="00E6734A">
      <w:pPr>
        <w:spacing w:line="276" w:lineRule="auto"/>
        <w:rPr>
          <w:rFonts w:cstheme="minorHAnsi"/>
          <w:b/>
          <w:bCs/>
          <w:color w:val="000000" w:themeColor="text1"/>
          <w:lang w:val="en-IN"/>
        </w:rPr>
      </w:pPr>
      <w:r>
        <w:rPr>
          <w:rFonts w:cstheme="minorHAnsi"/>
          <w:b/>
          <w:bCs/>
          <w:noProof/>
          <w:color w:val="000000" w:themeColor="text1"/>
          <w:lang w:val="en-IN"/>
        </w:rPr>
        <w:drawing>
          <wp:inline distT="0" distB="0" distL="0" distR="0" wp14:anchorId="04796C29" wp14:editId="4137259B">
            <wp:extent cx="5943600" cy="2480310"/>
            <wp:effectExtent l="76200" t="152400" r="76200" b="167640"/>
            <wp:docPr id="5156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68265" name="Picture 51568265"/>
                    <pic:cNvPicPr/>
                  </pic:nvPicPr>
                  <pic:blipFill>
                    <a:blip r:embed="rId8">
                      <a:extLst>
                        <a:ext uri="{28A0092B-C50C-407E-A947-70E740481C1C}">
                          <a14:useLocalDpi xmlns:a14="http://schemas.microsoft.com/office/drawing/2010/main" val="0"/>
                        </a:ext>
                      </a:extLst>
                    </a:blip>
                    <a:stretch>
                      <a:fillRect/>
                    </a:stretch>
                  </pic:blipFill>
                  <pic:spPr>
                    <a:xfrm>
                      <a:off x="0" y="0"/>
                      <a:ext cx="5943600" cy="2480310"/>
                    </a:xfrm>
                    <a:prstGeom prst="rect">
                      <a:avLst/>
                    </a:prstGeom>
                  </pic:spPr>
                </pic:pic>
              </a:graphicData>
            </a:graphic>
          </wp:inline>
        </w:drawing>
      </w:r>
    </w:p>
    <w:p w14:paraId="2DBE7B41" w14:textId="77777777" w:rsidR="00E6734A" w:rsidRPr="0039454A" w:rsidRDefault="00E6734A" w:rsidP="00E6734A">
      <w:pPr>
        <w:spacing w:line="276" w:lineRule="auto"/>
        <w:rPr>
          <w:rFonts w:ascii="Arial" w:hAnsi="Arial" w:cs="Arial"/>
          <w:b/>
          <w:bCs/>
          <w:color w:val="000000" w:themeColor="text1"/>
          <w:sz w:val="28"/>
          <w:szCs w:val="28"/>
          <w:lang w:val="en-IN"/>
        </w:rPr>
      </w:pPr>
      <w:r w:rsidRPr="0039454A">
        <w:rPr>
          <w:rFonts w:ascii="Arial" w:hAnsi="Arial" w:cs="Arial"/>
          <w:b/>
          <w:bCs/>
          <w:color w:val="000000" w:themeColor="text1"/>
          <w:sz w:val="28"/>
          <w:szCs w:val="28"/>
          <w:lang w:val="en-IN"/>
        </w:rPr>
        <w:t xml:space="preserve">Name: </w:t>
      </w:r>
      <w:r w:rsidRPr="0039454A">
        <w:rPr>
          <w:rFonts w:ascii="Arial" w:hAnsi="Arial" w:cs="Arial"/>
          <w:color w:val="000000" w:themeColor="text1"/>
          <w:sz w:val="28"/>
          <w:szCs w:val="28"/>
          <w:lang w:val="en-IN"/>
        </w:rPr>
        <w:t>Panktibahen Mihirkumar Chaudhari</w:t>
      </w:r>
    </w:p>
    <w:p w14:paraId="7F8B3930" w14:textId="77777777" w:rsidR="00E6734A" w:rsidRPr="0039454A" w:rsidRDefault="00E6734A" w:rsidP="00E6734A">
      <w:pPr>
        <w:spacing w:line="276" w:lineRule="auto"/>
        <w:rPr>
          <w:rFonts w:ascii="Arial" w:hAnsi="Arial" w:cs="Arial"/>
          <w:b/>
          <w:bCs/>
          <w:color w:val="000000" w:themeColor="text1"/>
          <w:sz w:val="28"/>
          <w:szCs w:val="28"/>
          <w:lang w:val="en-IN"/>
        </w:rPr>
      </w:pPr>
      <w:r w:rsidRPr="0039454A">
        <w:rPr>
          <w:rFonts w:ascii="Arial" w:hAnsi="Arial" w:cs="Arial"/>
          <w:b/>
          <w:bCs/>
          <w:color w:val="000000" w:themeColor="text1"/>
          <w:sz w:val="28"/>
          <w:szCs w:val="28"/>
          <w:lang w:val="en-IN"/>
        </w:rPr>
        <w:t xml:space="preserve">Student ID: </w:t>
      </w:r>
      <w:r w:rsidRPr="0039454A">
        <w:rPr>
          <w:rFonts w:ascii="Arial" w:hAnsi="Arial" w:cs="Arial"/>
          <w:color w:val="000000" w:themeColor="text1"/>
          <w:sz w:val="28"/>
          <w:szCs w:val="28"/>
          <w:lang w:val="en-IN"/>
        </w:rPr>
        <w:t>2504333</w:t>
      </w:r>
    </w:p>
    <w:p w14:paraId="1B1DD8B5" w14:textId="4966F186" w:rsidR="00E6734A" w:rsidRPr="0039454A" w:rsidRDefault="00E6734A" w:rsidP="00E6734A">
      <w:pPr>
        <w:spacing w:line="276" w:lineRule="auto"/>
        <w:rPr>
          <w:rFonts w:ascii="Arial" w:hAnsi="Arial" w:cs="Arial"/>
          <w:b/>
          <w:bCs/>
          <w:color w:val="000000" w:themeColor="text1"/>
          <w:sz w:val="28"/>
          <w:szCs w:val="28"/>
          <w:lang w:val="en-IN"/>
        </w:rPr>
      </w:pPr>
      <w:r w:rsidRPr="0039454A">
        <w:rPr>
          <w:rFonts w:ascii="Arial" w:hAnsi="Arial" w:cs="Arial"/>
          <w:b/>
          <w:bCs/>
          <w:color w:val="000000" w:themeColor="text1"/>
          <w:sz w:val="28"/>
          <w:szCs w:val="28"/>
          <w:lang w:val="en-IN"/>
        </w:rPr>
        <w:t xml:space="preserve">Supervisor: </w:t>
      </w:r>
      <w:r w:rsidRPr="0039454A">
        <w:rPr>
          <w:rFonts w:ascii="Arial" w:hAnsi="Arial" w:cs="Arial"/>
          <w:color w:val="000000" w:themeColor="text1"/>
          <w:sz w:val="28"/>
          <w:szCs w:val="28"/>
          <w:lang w:val="en-IN"/>
        </w:rPr>
        <w:t xml:space="preserve">Dr. </w:t>
      </w:r>
      <w:r w:rsidR="00DD3AB6" w:rsidRPr="0039454A">
        <w:rPr>
          <w:rFonts w:ascii="Arial" w:hAnsi="Arial" w:cs="Arial"/>
          <w:color w:val="000000" w:themeColor="text1"/>
          <w:sz w:val="28"/>
          <w:szCs w:val="28"/>
          <w:lang w:val="en-IN"/>
        </w:rPr>
        <w:t>Caroline Jawad</w:t>
      </w:r>
    </w:p>
    <w:p w14:paraId="630F4B61" w14:textId="77777777" w:rsidR="00E6734A" w:rsidRPr="0039454A" w:rsidRDefault="00E6734A" w:rsidP="00E6734A">
      <w:pPr>
        <w:spacing w:line="276" w:lineRule="auto"/>
        <w:rPr>
          <w:rFonts w:ascii="Arial" w:hAnsi="Arial" w:cs="Arial"/>
          <w:color w:val="000000" w:themeColor="text1"/>
          <w:sz w:val="28"/>
          <w:szCs w:val="28"/>
          <w:lang w:val="en-IN"/>
        </w:rPr>
      </w:pPr>
      <w:r w:rsidRPr="0039454A">
        <w:rPr>
          <w:rFonts w:ascii="Arial" w:hAnsi="Arial" w:cs="Arial"/>
          <w:b/>
          <w:bCs/>
          <w:color w:val="000000" w:themeColor="text1"/>
          <w:sz w:val="28"/>
          <w:szCs w:val="28"/>
          <w:lang w:val="en-IN"/>
        </w:rPr>
        <w:t xml:space="preserve">Course Name: </w:t>
      </w:r>
      <w:proofErr w:type="gramStart"/>
      <w:r w:rsidRPr="0039454A">
        <w:rPr>
          <w:rFonts w:ascii="Arial" w:hAnsi="Arial" w:cs="Arial"/>
          <w:color w:val="000000" w:themeColor="text1"/>
          <w:sz w:val="28"/>
          <w:szCs w:val="28"/>
          <w:lang w:val="en-IN"/>
        </w:rPr>
        <w:t>Doctorate of Business Administration</w:t>
      </w:r>
      <w:proofErr w:type="gramEnd"/>
      <w:r w:rsidRPr="0039454A">
        <w:rPr>
          <w:rFonts w:ascii="Arial" w:hAnsi="Arial" w:cs="Arial"/>
          <w:color w:val="000000" w:themeColor="text1"/>
          <w:sz w:val="28"/>
          <w:szCs w:val="28"/>
          <w:lang w:val="en-IN"/>
        </w:rPr>
        <w:t xml:space="preserve"> (DBA)</w:t>
      </w:r>
    </w:p>
    <w:p w14:paraId="5CCBA7D8" w14:textId="20BAE45A" w:rsidR="00E6734A" w:rsidRPr="0039454A" w:rsidRDefault="00E6734A" w:rsidP="00E6734A">
      <w:pPr>
        <w:rPr>
          <w:rFonts w:ascii="Arial" w:hAnsi="Arial" w:cs="Arial"/>
          <w:b/>
          <w:bCs/>
          <w:sz w:val="28"/>
          <w:szCs w:val="28"/>
        </w:rPr>
      </w:pPr>
      <w:r w:rsidRPr="0039454A">
        <w:rPr>
          <w:rFonts w:ascii="Arial" w:hAnsi="Arial" w:cs="Arial"/>
          <w:b/>
          <w:bCs/>
          <w:color w:val="000000" w:themeColor="text1"/>
          <w:sz w:val="28"/>
          <w:szCs w:val="28"/>
          <w:lang w:val="en-IN"/>
        </w:rPr>
        <w:t xml:space="preserve">Topic: </w:t>
      </w:r>
      <w:r w:rsidR="00DD3AB6" w:rsidRPr="0039454A">
        <w:rPr>
          <w:rFonts w:ascii="Arial" w:hAnsi="Arial" w:cs="Arial"/>
          <w:sz w:val="28"/>
          <w:szCs w:val="28"/>
        </w:rPr>
        <w:t>A Pilot Study Exploring Intergenerational Construction of QR Code Payment Use in Modasa, Aravalli District, Gujarat</w:t>
      </w:r>
    </w:p>
    <w:p w14:paraId="0BF300FC" w14:textId="77777777" w:rsidR="00E6734A" w:rsidRPr="007B47AD" w:rsidRDefault="00E6734A" w:rsidP="00E6734A">
      <w:pPr>
        <w:spacing w:line="276" w:lineRule="auto"/>
        <w:jc w:val="center"/>
        <w:rPr>
          <w:rFonts w:cstheme="minorHAnsi"/>
          <w:b/>
          <w:bCs/>
          <w:color w:val="000000" w:themeColor="text1"/>
          <w:sz w:val="36"/>
          <w:szCs w:val="36"/>
          <w:lang w:val="en-IN"/>
        </w:rPr>
      </w:pPr>
    </w:p>
    <w:p w14:paraId="162719FD" w14:textId="77777777" w:rsidR="0062603D" w:rsidRDefault="0062603D" w:rsidP="000F47B4">
      <w:pPr>
        <w:pStyle w:val="Heading1"/>
      </w:pPr>
    </w:p>
    <w:p w14:paraId="0F80B415" w14:textId="77777777" w:rsidR="0039454A" w:rsidRDefault="0039454A" w:rsidP="0039454A"/>
    <w:p w14:paraId="478F7FC1" w14:textId="77777777" w:rsidR="0039454A" w:rsidRDefault="0039454A" w:rsidP="0039454A"/>
    <w:p w14:paraId="1059CFAD" w14:textId="77777777" w:rsidR="0039454A" w:rsidRDefault="0039454A" w:rsidP="0039454A"/>
    <w:p w14:paraId="4868F223" w14:textId="77777777" w:rsidR="0039454A" w:rsidRDefault="0039454A" w:rsidP="0039454A"/>
    <w:p w14:paraId="01BCA5A0" w14:textId="77777777" w:rsidR="0039454A" w:rsidRDefault="0039454A" w:rsidP="0039454A"/>
    <w:p w14:paraId="2877BB96" w14:textId="77777777" w:rsidR="0039454A" w:rsidRDefault="0039454A" w:rsidP="0039454A"/>
    <w:p w14:paraId="6141F60C" w14:textId="77777777" w:rsidR="0039454A" w:rsidRPr="0039454A" w:rsidRDefault="0039454A" w:rsidP="0039454A"/>
    <w:sdt>
      <w:sdtPr>
        <w:rPr>
          <w:rFonts w:asciiTheme="minorHAnsi" w:eastAsiaTheme="minorHAnsi" w:hAnsiTheme="minorHAnsi" w:cstheme="minorBidi"/>
          <w:color w:val="auto"/>
          <w:kern w:val="2"/>
          <w:sz w:val="24"/>
          <w:szCs w:val="24"/>
          <w14:ligatures w14:val="standardContextual"/>
        </w:rPr>
        <w:id w:val="148792393"/>
        <w:docPartObj>
          <w:docPartGallery w:val="Table of Contents"/>
          <w:docPartUnique/>
        </w:docPartObj>
      </w:sdtPr>
      <w:sdtEndPr>
        <w:rPr>
          <w:b/>
          <w:bCs/>
          <w:noProof/>
        </w:rPr>
      </w:sdtEndPr>
      <w:sdtContent>
        <w:p w14:paraId="7196F67F" w14:textId="1D1D3460" w:rsidR="004E7D06" w:rsidRDefault="004E7D06">
          <w:pPr>
            <w:pStyle w:val="TOCHeading"/>
          </w:pPr>
          <w:r>
            <w:t>Contents</w:t>
          </w:r>
        </w:p>
        <w:p w14:paraId="1CF74464" w14:textId="48D8F4F5" w:rsidR="00AE39DF" w:rsidRDefault="004E7D06">
          <w:pPr>
            <w:pStyle w:val="TOC1"/>
            <w:tabs>
              <w:tab w:val="right" w:leader="dot" w:pos="9350"/>
            </w:tabs>
            <w:rPr>
              <w:rFonts w:eastAsiaTheme="minorEastAsia"/>
              <w:noProof/>
              <w:lang w:bidi="gu-IN"/>
            </w:rPr>
          </w:pPr>
          <w:r>
            <w:fldChar w:fldCharType="begin"/>
          </w:r>
          <w:r>
            <w:instrText xml:space="preserve"> TOC \o "1-3" \h \z \u </w:instrText>
          </w:r>
          <w:r>
            <w:fldChar w:fldCharType="separate"/>
          </w:r>
          <w:hyperlink w:anchor="_Toc231039963" w:history="1">
            <w:r w:rsidR="00AE39DF" w:rsidRPr="006E6CF0">
              <w:rPr>
                <w:rStyle w:val="Hyperlink"/>
                <w:noProof/>
              </w:rPr>
              <w:t>PART A</w:t>
            </w:r>
            <w:r w:rsidR="00AE39DF">
              <w:rPr>
                <w:noProof/>
                <w:webHidden/>
              </w:rPr>
              <w:tab/>
            </w:r>
            <w:r w:rsidR="00AE39DF">
              <w:rPr>
                <w:noProof/>
                <w:webHidden/>
              </w:rPr>
              <w:fldChar w:fldCharType="begin"/>
            </w:r>
            <w:r w:rsidR="00AE39DF">
              <w:rPr>
                <w:noProof/>
                <w:webHidden/>
              </w:rPr>
              <w:instrText xml:space="preserve"> PAGEREF _Toc231039963 \h </w:instrText>
            </w:r>
            <w:r w:rsidR="00AE39DF">
              <w:rPr>
                <w:noProof/>
                <w:webHidden/>
              </w:rPr>
            </w:r>
            <w:r w:rsidR="00AE39DF">
              <w:rPr>
                <w:noProof/>
                <w:webHidden/>
              </w:rPr>
              <w:fldChar w:fldCharType="separate"/>
            </w:r>
            <w:r w:rsidR="00AE39DF">
              <w:rPr>
                <w:noProof/>
                <w:webHidden/>
              </w:rPr>
              <w:t>4</w:t>
            </w:r>
            <w:r w:rsidR="00AE39DF">
              <w:rPr>
                <w:noProof/>
                <w:webHidden/>
              </w:rPr>
              <w:fldChar w:fldCharType="end"/>
            </w:r>
          </w:hyperlink>
        </w:p>
        <w:p w14:paraId="55076035" w14:textId="412F9DF8" w:rsidR="00AE39DF" w:rsidRDefault="00AE39DF">
          <w:pPr>
            <w:pStyle w:val="TOC2"/>
            <w:tabs>
              <w:tab w:val="right" w:leader="dot" w:pos="9350"/>
            </w:tabs>
            <w:rPr>
              <w:rFonts w:eastAsiaTheme="minorEastAsia"/>
              <w:noProof/>
              <w:lang w:bidi="gu-IN"/>
            </w:rPr>
          </w:pPr>
          <w:hyperlink w:anchor="_Toc231039964" w:history="1">
            <w:r w:rsidRPr="006E6CF0">
              <w:rPr>
                <w:rStyle w:val="Hyperlink"/>
                <w:noProof/>
              </w:rPr>
              <w:t>Executive Summary</w:t>
            </w:r>
            <w:r>
              <w:rPr>
                <w:noProof/>
                <w:webHidden/>
              </w:rPr>
              <w:tab/>
            </w:r>
            <w:r>
              <w:rPr>
                <w:noProof/>
                <w:webHidden/>
              </w:rPr>
              <w:fldChar w:fldCharType="begin"/>
            </w:r>
            <w:r>
              <w:rPr>
                <w:noProof/>
                <w:webHidden/>
              </w:rPr>
              <w:instrText xml:space="preserve"> PAGEREF _Toc231039964 \h </w:instrText>
            </w:r>
            <w:r>
              <w:rPr>
                <w:noProof/>
                <w:webHidden/>
              </w:rPr>
            </w:r>
            <w:r>
              <w:rPr>
                <w:noProof/>
                <w:webHidden/>
              </w:rPr>
              <w:fldChar w:fldCharType="separate"/>
            </w:r>
            <w:r>
              <w:rPr>
                <w:noProof/>
                <w:webHidden/>
              </w:rPr>
              <w:t>4</w:t>
            </w:r>
            <w:r>
              <w:rPr>
                <w:noProof/>
                <w:webHidden/>
              </w:rPr>
              <w:fldChar w:fldCharType="end"/>
            </w:r>
          </w:hyperlink>
        </w:p>
        <w:p w14:paraId="1702ADB8" w14:textId="61F93468" w:rsidR="00AE39DF" w:rsidRDefault="00AE39DF">
          <w:pPr>
            <w:pStyle w:val="TOC2"/>
            <w:tabs>
              <w:tab w:val="right" w:leader="dot" w:pos="9350"/>
            </w:tabs>
            <w:rPr>
              <w:rFonts w:eastAsiaTheme="minorEastAsia"/>
              <w:noProof/>
              <w:lang w:bidi="gu-IN"/>
            </w:rPr>
          </w:pPr>
          <w:hyperlink w:anchor="_Toc231039965" w:history="1">
            <w:r w:rsidRPr="006E6CF0">
              <w:rPr>
                <w:rStyle w:val="Hyperlink"/>
                <w:noProof/>
              </w:rPr>
              <w:t>Choice of Journal with Metrics</w:t>
            </w:r>
            <w:r>
              <w:rPr>
                <w:noProof/>
                <w:webHidden/>
              </w:rPr>
              <w:tab/>
            </w:r>
            <w:r>
              <w:rPr>
                <w:noProof/>
                <w:webHidden/>
              </w:rPr>
              <w:fldChar w:fldCharType="begin"/>
            </w:r>
            <w:r>
              <w:rPr>
                <w:noProof/>
                <w:webHidden/>
              </w:rPr>
              <w:instrText xml:space="preserve"> PAGEREF _Toc231039965 \h </w:instrText>
            </w:r>
            <w:r>
              <w:rPr>
                <w:noProof/>
                <w:webHidden/>
              </w:rPr>
            </w:r>
            <w:r>
              <w:rPr>
                <w:noProof/>
                <w:webHidden/>
              </w:rPr>
              <w:fldChar w:fldCharType="separate"/>
            </w:r>
            <w:r>
              <w:rPr>
                <w:noProof/>
                <w:webHidden/>
              </w:rPr>
              <w:t>4</w:t>
            </w:r>
            <w:r>
              <w:rPr>
                <w:noProof/>
                <w:webHidden/>
              </w:rPr>
              <w:fldChar w:fldCharType="end"/>
            </w:r>
          </w:hyperlink>
        </w:p>
        <w:p w14:paraId="5CCF24DD" w14:textId="6481A415" w:rsidR="00AE39DF" w:rsidRDefault="00AE39DF">
          <w:pPr>
            <w:pStyle w:val="TOC2"/>
            <w:tabs>
              <w:tab w:val="right" w:leader="dot" w:pos="9350"/>
            </w:tabs>
            <w:rPr>
              <w:rFonts w:eastAsiaTheme="minorEastAsia"/>
              <w:noProof/>
              <w:lang w:bidi="gu-IN"/>
            </w:rPr>
          </w:pPr>
          <w:hyperlink w:anchor="_Toc231039966" w:history="1">
            <w:r w:rsidRPr="006E6CF0">
              <w:rPr>
                <w:rStyle w:val="Hyperlink"/>
                <w:noProof/>
              </w:rPr>
              <w:t>Justification of Journal Choice</w:t>
            </w:r>
            <w:r>
              <w:rPr>
                <w:noProof/>
                <w:webHidden/>
              </w:rPr>
              <w:tab/>
            </w:r>
            <w:r>
              <w:rPr>
                <w:noProof/>
                <w:webHidden/>
              </w:rPr>
              <w:fldChar w:fldCharType="begin"/>
            </w:r>
            <w:r>
              <w:rPr>
                <w:noProof/>
                <w:webHidden/>
              </w:rPr>
              <w:instrText xml:space="preserve"> PAGEREF _Toc231039966 \h </w:instrText>
            </w:r>
            <w:r>
              <w:rPr>
                <w:noProof/>
                <w:webHidden/>
              </w:rPr>
            </w:r>
            <w:r>
              <w:rPr>
                <w:noProof/>
                <w:webHidden/>
              </w:rPr>
              <w:fldChar w:fldCharType="separate"/>
            </w:r>
            <w:r>
              <w:rPr>
                <w:noProof/>
                <w:webHidden/>
              </w:rPr>
              <w:t>5</w:t>
            </w:r>
            <w:r>
              <w:rPr>
                <w:noProof/>
                <w:webHidden/>
              </w:rPr>
              <w:fldChar w:fldCharType="end"/>
            </w:r>
          </w:hyperlink>
        </w:p>
        <w:p w14:paraId="11C614E5" w14:textId="4E5DD4F8" w:rsidR="00AE39DF" w:rsidRDefault="00AE39DF">
          <w:pPr>
            <w:pStyle w:val="TOC1"/>
            <w:tabs>
              <w:tab w:val="right" w:leader="dot" w:pos="9350"/>
            </w:tabs>
            <w:rPr>
              <w:rFonts w:eastAsiaTheme="minorEastAsia"/>
              <w:noProof/>
              <w:lang w:bidi="gu-IN"/>
            </w:rPr>
          </w:pPr>
          <w:hyperlink w:anchor="_Toc231039967" w:history="1">
            <w:r w:rsidRPr="006E6CF0">
              <w:rPr>
                <w:rStyle w:val="Hyperlink"/>
                <w:noProof/>
              </w:rPr>
              <w:t>PART B</w:t>
            </w:r>
            <w:r>
              <w:rPr>
                <w:noProof/>
                <w:webHidden/>
              </w:rPr>
              <w:tab/>
            </w:r>
            <w:r>
              <w:rPr>
                <w:noProof/>
                <w:webHidden/>
              </w:rPr>
              <w:fldChar w:fldCharType="begin"/>
            </w:r>
            <w:r>
              <w:rPr>
                <w:noProof/>
                <w:webHidden/>
              </w:rPr>
              <w:instrText xml:space="preserve"> PAGEREF _Toc231039967 \h </w:instrText>
            </w:r>
            <w:r>
              <w:rPr>
                <w:noProof/>
                <w:webHidden/>
              </w:rPr>
            </w:r>
            <w:r>
              <w:rPr>
                <w:noProof/>
                <w:webHidden/>
              </w:rPr>
              <w:fldChar w:fldCharType="separate"/>
            </w:r>
            <w:r>
              <w:rPr>
                <w:noProof/>
                <w:webHidden/>
              </w:rPr>
              <w:t>5</w:t>
            </w:r>
            <w:r>
              <w:rPr>
                <w:noProof/>
                <w:webHidden/>
              </w:rPr>
              <w:fldChar w:fldCharType="end"/>
            </w:r>
          </w:hyperlink>
        </w:p>
        <w:p w14:paraId="771C4A2A" w14:textId="61F1AE03" w:rsidR="00AE39DF" w:rsidRDefault="00AE39DF">
          <w:pPr>
            <w:pStyle w:val="TOC2"/>
            <w:tabs>
              <w:tab w:val="right" w:leader="dot" w:pos="9350"/>
            </w:tabs>
            <w:rPr>
              <w:rFonts w:eastAsiaTheme="minorEastAsia"/>
              <w:noProof/>
              <w:lang w:bidi="gu-IN"/>
            </w:rPr>
          </w:pPr>
          <w:hyperlink w:anchor="_Toc231039968" w:history="1">
            <w:r w:rsidRPr="006E6CF0">
              <w:rPr>
                <w:rStyle w:val="Hyperlink"/>
                <w:noProof/>
              </w:rPr>
              <w:t>Title</w:t>
            </w:r>
            <w:r>
              <w:rPr>
                <w:noProof/>
                <w:webHidden/>
              </w:rPr>
              <w:tab/>
            </w:r>
            <w:r>
              <w:rPr>
                <w:noProof/>
                <w:webHidden/>
              </w:rPr>
              <w:fldChar w:fldCharType="begin"/>
            </w:r>
            <w:r>
              <w:rPr>
                <w:noProof/>
                <w:webHidden/>
              </w:rPr>
              <w:instrText xml:space="preserve"> PAGEREF _Toc231039968 \h </w:instrText>
            </w:r>
            <w:r>
              <w:rPr>
                <w:noProof/>
                <w:webHidden/>
              </w:rPr>
            </w:r>
            <w:r>
              <w:rPr>
                <w:noProof/>
                <w:webHidden/>
              </w:rPr>
              <w:fldChar w:fldCharType="separate"/>
            </w:r>
            <w:r>
              <w:rPr>
                <w:noProof/>
                <w:webHidden/>
              </w:rPr>
              <w:t>5</w:t>
            </w:r>
            <w:r>
              <w:rPr>
                <w:noProof/>
                <w:webHidden/>
              </w:rPr>
              <w:fldChar w:fldCharType="end"/>
            </w:r>
          </w:hyperlink>
        </w:p>
        <w:p w14:paraId="13561736" w14:textId="10EBE5ED" w:rsidR="00AE39DF" w:rsidRDefault="00AE39DF">
          <w:pPr>
            <w:pStyle w:val="TOC2"/>
            <w:tabs>
              <w:tab w:val="right" w:leader="dot" w:pos="9350"/>
            </w:tabs>
            <w:rPr>
              <w:rFonts w:eastAsiaTheme="minorEastAsia"/>
              <w:noProof/>
              <w:lang w:bidi="gu-IN"/>
            </w:rPr>
          </w:pPr>
          <w:hyperlink w:anchor="_Toc231039969" w:history="1">
            <w:r w:rsidRPr="006E6CF0">
              <w:rPr>
                <w:rStyle w:val="Hyperlink"/>
                <w:noProof/>
              </w:rPr>
              <w:t>Abstract</w:t>
            </w:r>
            <w:r>
              <w:rPr>
                <w:noProof/>
                <w:webHidden/>
              </w:rPr>
              <w:tab/>
            </w:r>
            <w:r>
              <w:rPr>
                <w:noProof/>
                <w:webHidden/>
              </w:rPr>
              <w:fldChar w:fldCharType="begin"/>
            </w:r>
            <w:r>
              <w:rPr>
                <w:noProof/>
                <w:webHidden/>
              </w:rPr>
              <w:instrText xml:space="preserve"> PAGEREF _Toc231039969 \h </w:instrText>
            </w:r>
            <w:r>
              <w:rPr>
                <w:noProof/>
                <w:webHidden/>
              </w:rPr>
            </w:r>
            <w:r>
              <w:rPr>
                <w:noProof/>
                <w:webHidden/>
              </w:rPr>
              <w:fldChar w:fldCharType="separate"/>
            </w:r>
            <w:r>
              <w:rPr>
                <w:noProof/>
                <w:webHidden/>
              </w:rPr>
              <w:t>6</w:t>
            </w:r>
            <w:r>
              <w:rPr>
                <w:noProof/>
                <w:webHidden/>
              </w:rPr>
              <w:fldChar w:fldCharType="end"/>
            </w:r>
          </w:hyperlink>
        </w:p>
        <w:p w14:paraId="68C52019" w14:textId="6EE50EE9" w:rsidR="00AE39DF" w:rsidRDefault="00AE39DF">
          <w:pPr>
            <w:pStyle w:val="TOC2"/>
            <w:tabs>
              <w:tab w:val="right" w:leader="dot" w:pos="9350"/>
            </w:tabs>
            <w:rPr>
              <w:rFonts w:eastAsiaTheme="minorEastAsia"/>
              <w:noProof/>
              <w:lang w:bidi="gu-IN"/>
            </w:rPr>
          </w:pPr>
          <w:hyperlink w:anchor="_Toc231039970" w:history="1">
            <w:r w:rsidRPr="006E6CF0">
              <w:rPr>
                <w:rStyle w:val="Hyperlink"/>
                <w:noProof/>
              </w:rPr>
              <w:t>1. Introduction</w:t>
            </w:r>
            <w:r>
              <w:rPr>
                <w:noProof/>
                <w:webHidden/>
              </w:rPr>
              <w:tab/>
            </w:r>
            <w:r>
              <w:rPr>
                <w:noProof/>
                <w:webHidden/>
              </w:rPr>
              <w:fldChar w:fldCharType="begin"/>
            </w:r>
            <w:r>
              <w:rPr>
                <w:noProof/>
                <w:webHidden/>
              </w:rPr>
              <w:instrText xml:space="preserve"> PAGEREF _Toc231039970 \h </w:instrText>
            </w:r>
            <w:r>
              <w:rPr>
                <w:noProof/>
                <w:webHidden/>
              </w:rPr>
            </w:r>
            <w:r>
              <w:rPr>
                <w:noProof/>
                <w:webHidden/>
              </w:rPr>
              <w:fldChar w:fldCharType="separate"/>
            </w:r>
            <w:r>
              <w:rPr>
                <w:noProof/>
                <w:webHidden/>
              </w:rPr>
              <w:t>6</w:t>
            </w:r>
            <w:r>
              <w:rPr>
                <w:noProof/>
                <w:webHidden/>
              </w:rPr>
              <w:fldChar w:fldCharType="end"/>
            </w:r>
          </w:hyperlink>
        </w:p>
        <w:p w14:paraId="6D6D42BC" w14:textId="348598ED" w:rsidR="00AE39DF" w:rsidRDefault="00AE39DF">
          <w:pPr>
            <w:pStyle w:val="TOC2"/>
            <w:tabs>
              <w:tab w:val="right" w:leader="dot" w:pos="9350"/>
            </w:tabs>
            <w:rPr>
              <w:rFonts w:eastAsiaTheme="minorEastAsia"/>
              <w:noProof/>
              <w:lang w:bidi="gu-IN"/>
            </w:rPr>
          </w:pPr>
          <w:hyperlink w:anchor="_Toc231039971" w:history="1">
            <w:r w:rsidRPr="006E6CF0">
              <w:rPr>
                <w:rStyle w:val="Hyperlink"/>
                <w:noProof/>
              </w:rPr>
              <w:t>2. Aim, Research Objectives and Research Questions</w:t>
            </w:r>
            <w:r>
              <w:rPr>
                <w:noProof/>
                <w:webHidden/>
              </w:rPr>
              <w:tab/>
            </w:r>
            <w:r>
              <w:rPr>
                <w:noProof/>
                <w:webHidden/>
              </w:rPr>
              <w:fldChar w:fldCharType="begin"/>
            </w:r>
            <w:r>
              <w:rPr>
                <w:noProof/>
                <w:webHidden/>
              </w:rPr>
              <w:instrText xml:space="preserve"> PAGEREF _Toc231039971 \h </w:instrText>
            </w:r>
            <w:r>
              <w:rPr>
                <w:noProof/>
                <w:webHidden/>
              </w:rPr>
            </w:r>
            <w:r>
              <w:rPr>
                <w:noProof/>
                <w:webHidden/>
              </w:rPr>
              <w:fldChar w:fldCharType="separate"/>
            </w:r>
            <w:r>
              <w:rPr>
                <w:noProof/>
                <w:webHidden/>
              </w:rPr>
              <w:t>7</w:t>
            </w:r>
            <w:r>
              <w:rPr>
                <w:noProof/>
                <w:webHidden/>
              </w:rPr>
              <w:fldChar w:fldCharType="end"/>
            </w:r>
          </w:hyperlink>
        </w:p>
        <w:p w14:paraId="13A61678" w14:textId="6EA195E2" w:rsidR="00AE39DF" w:rsidRDefault="00AE39DF">
          <w:pPr>
            <w:pStyle w:val="TOC2"/>
            <w:tabs>
              <w:tab w:val="right" w:leader="dot" w:pos="9350"/>
            </w:tabs>
            <w:rPr>
              <w:rFonts w:eastAsiaTheme="minorEastAsia"/>
              <w:noProof/>
              <w:lang w:bidi="gu-IN"/>
            </w:rPr>
          </w:pPr>
          <w:hyperlink w:anchor="_Toc231039972" w:history="1">
            <w:r w:rsidRPr="006E6CF0">
              <w:rPr>
                <w:rStyle w:val="Hyperlink"/>
                <w:noProof/>
              </w:rPr>
              <w:t>3. Literature Review</w:t>
            </w:r>
            <w:r>
              <w:rPr>
                <w:noProof/>
                <w:webHidden/>
              </w:rPr>
              <w:tab/>
            </w:r>
            <w:r>
              <w:rPr>
                <w:noProof/>
                <w:webHidden/>
              </w:rPr>
              <w:fldChar w:fldCharType="begin"/>
            </w:r>
            <w:r>
              <w:rPr>
                <w:noProof/>
                <w:webHidden/>
              </w:rPr>
              <w:instrText xml:space="preserve"> PAGEREF _Toc231039972 \h </w:instrText>
            </w:r>
            <w:r>
              <w:rPr>
                <w:noProof/>
                <w:webHidden/>
              </w:rPr>
            </w:r>
            <w:r>
              <w:rPr>
                <w:noProof/>
                <w:webHidden/>
              </w:rPr>
              <w:fldChar w:fldCharType="separate"/>
            </w:r>
            <w:r>
              <w:rPr>
                <w:noProof/>
                <w:webHidden/>
              </w:rPr>
              <w:t>8</w:t>
            </w:r>
            <w:r>
              <w:rPr>
                <w:noProof/>
                <w:webHidden/>
              </w:rPr>
              <w:fldChar w:fldCharType="end"/>
            </w:r>
          </w:hyperlink>
        </w:p>
        <w:p w14:paraId="65B8A9EC" w14:textId="42D2866E" w:rsidR="00AE39DF" w:rsidRDefault="00AE39DF">
          <w:pPr>
            <w:pStyle w:val="TOC3"/>
            <w:tabs>
              <w:tab w:val="right" w:leader="dot" w:pos="9350"/>
            </w:tabs>
            <w:rPr>
              <w:rFonts w:eastAsiaTheme="minorEastAsia"/>
              <w:noProof/>
              <w:lang w:bidi="gu-IN"/>
            </w:rPr>
          </w:pPr>
          <w:hyperlink w:anchor="_Toc231039973" w:history="1">
            <w:r w:rsidRPr="006E6CF0">
              <w:rPr>
                <w:rStyle w:val="Hyperlink"/>
                <w:noProof/>
              </w:rPr>
              <w:t>Introduction</w:t>
            </w:r>
            <w:r>
              <w:rPr>
                <w:noProof/>
                <w:webHidden/>
              </w:rPr>
              <w:tab/>
            </w:r>
            <w:r>
              <w:rPr>
                <w:noProof/>
                <w:webHidden/>
              </w:rPr>
              <w:fldChar w:fldCharType="begin"/>
            </w:r>
            <w:r>
              <w:rPr>
                <w:noProof/>
                <w:webHidden/>
              </w:rPr>
              <w:instrText xml:space="preserve"> PAGEREF _Toc231039973 \h </w:instrText>
            </w:r>
            <w:r>
              <w:rPr>
                <w:noProof/>
                <w:webHidden/>
              </w:rPr>
            </w:r>
            <w:r>
              <w:rPr>
                <w:noProof/>
                <w:webHidden/>
              </w:rPr>
              <w:fldChar w:fldCharType="separate"/>
            </w:r>
            <w:r>
              <w:rPr>
                <w:noProof/>
                <w:webHidden/>
              </w:rPr>
              <w:t>8</w:t>
            </w:r>
            <w:r>
              <w:rPr>
                <w:noProof/>
                <w:webHidden/>
              </w:rPr>
              <w:fldChar w:fldCharType="end"/>
            </w:r>
          </w:hyperlink>
        </w:p>
        <w:p w14:paraId="785BA2A4" w14:textId="2EA4B5E5" w:rsidR="00AE39DF" w:rsidRDefault="00AE39DF">
          <w:pPr>
            <w:pStyle w:val="TOC3"/>
            <w:tabs>
              <w:tab w:val="right" w:leader="dot" w:pos="9350"/>
            </w:tabs>
            <w:rPr>
              <w:rFonts w:eastAsiaTheme="minorEastAsia"/>
              <w:noProof/>
              <w:lang w:bidi="gu-IN"/>
            </w:rPr>
          </w:pPr>
          <w:hyperlink w:anchor="_Toc231039974" w:history="1">
            <w:r w:rsidRPr="006E6CF0">
              <w:rPr>
                <w:rStyle w:val="Hyperlink"/>
                <w:noProof/>
              </w:rPr>
              <w:t>Literature Strand 1: Technology Acceptance and Digital Payment Adoption</w:t>
            </w:r>
            <w:r>
              <w:rPr>
                <w:noProof/>
                <w:webHidden/>
              </w:rPr>
              <w:tab/>
            </w:r>
            <w:r>
              <w:rPr>
                <w:noProof/>
                <w:webHidden/>
              </w:rPr>
              <w:fldChar w:fldCharType="begin"/>
            </w:r>
            <w:r>
              <w:rPr>
                <w:noProof/>
                <w:webHidden/>
              </w:rPr>
              <w:instrText xml:space="preserve"> PAGEREF _Toc231039974 \h </w:instrText>
            </w:r>
            <w:r>
              <w:rPr>
                <w:noProof/>
                <w:webHidden/>
              </w:rPr>
            </w:r>
            <w:r>
              <w:rPr>
                <w:noProof/>
                <w:webHidden/>
              </w:rPr>
              <w:fldChar w:fldCharType="separate"/>
            </w:r>
            <w:r>
              <w:rPr>
                <w:noProof/>
                <w:webHidden/>
              </w:rPr>
              <w:t>9</w:t>
            </w:r>
            <w:r>
              <w:rPr>
                <w:noProof/>
                <w:webHidden/>
              </w:rPr>
              <w:fldChar w:fldCharType="end"/>
            </w:r>
          </w:hyperlink>
        </w:p>
        <w:p w14:paraId="6E7B5A99" w14:textId="3D77B83F" w:rsidR="00AE39DF" w:rsidRDefault="00AE39DF">
          <w:pPr>
            <w:pStyle w:val="TOC3"/>
            <w:tabs>
              <w:tab w:val="right" w:leader="dot" w:pos="9350"/>
            </w:tabs>
            <w:rPr>
              <w:rFonts w:eastAsiaTheme="minorEastAsia"/>
              <w:noProof/>
              <w:lang w:bidi="gu-IN"/>
            </w:rPr>
          </w:pPr>
          <w:hyperlink w:anchor="_Toc231039975" w:history="1">
            <w:r w:rsidRPr="006E6CF0">
              <w:rPr>
                <w:rStyle w:val="Hyperlink"/>
                <w:noProof/>
              </w:rPr>
              <w:t>Literature Strand 2: Trust, Risk, and Security Concerns in Digital Payments</w:t>
            </w:r>
            <w:r>
              <w:rPr>
                <w:noProof/>
                <w:webHidden/>
              </w:rPr>
              <w:tab/>
            </w:r>
            <w:r>
              <w:rPr>
                <w:noProof/>
                <w:webHidden/>
              </w:rPr>
              <w:fldChar w:fldCharType="begin"/>
            </w:r>
            <w:r>
              <w:rPr>
                <w:noProof/>
                <w:webHidden/>
              </w:rPr>
              <w:instrText xml:space="preserve"> PAGEREF _Toc231039975 \h </w:instrText>
            </w:r>
            <w:r>
              <w:rPr>
                <w:noProof/>
                <w:webHidden/>
              </w:rPr>
            </w:r>
            <w:r>
              <w:rPr>
                <w:noProof/>
                <w:webHidden/>
              </w:rPr>
              <w:fldChar w:fldCharType="separate"/>
            </w:r>
            <w:r>
              <w:rPr>
                <w:noProof/>
                <w:webHidden/>
              </w:rPr>
              <w:t>10</w:t>
            </w:r>
            <w:r>
              <w:rPr>
                <w:noProof/>
                <w:webHidden/>
              </w:rPr>
              <w:fldChar w:fldCharType="end"/>
            </w:r>
          </w:hyperlink>
        </w:p>
        <w:p w14:paraId="0D4F8484" w14:textId="2D0FA286" w:rsidR="00AE39DF" w:rsidRDefault="00AE39DF">
          <w:pPr>
            <w:pStyle w:val="TOC3"/>
            <w:tabs>
              <w:tab w:val="right" w:leader="dot" w:pos="9350"/>
            </w:tabs>
            <w:rPr>
              <w:rFonts w:eastAsiaTheme="minorEastAsia"/>
              <w:noProof/>
              <w:lang w:bidi="gu-IN"/>
            </w:rPr>
          </w:pPr>
          <w:hyperlink w:anchor="_Toc231039976" w:history="1">
            <w:r w:rsidRPr="006E6CF0">
              <w:rPr>
                <w:rStyle w:val="Hyperlink"/>
                <w:noProof/>
              </w:rPr>
              <w:t>Literature Strand 3: Intergenerational Learning, Social Influence, and Digital Literacy</w:t>
            </w:r>
            <w:r>
              <w:rPr>
                <w:noProof/>
                <w:webHidden/>
              </w:rPr>
              <w:tab/>
            </w:r>
            <w:r>
              <w:rPr>
                <w:noProof/>
                <w:webHidden/>
              </w:rPr>
              <w:fldChar w:fldCharType="begin"/>
            </w:r>
            <w:r>
              <w:rPr>
                <w:noProof/>
                <w:webHidden/>
              </w:rPr>
              <w:instrText xml:space="preserve"> PAGEREF _Toc231039976 \h </w:instrText>
            </w:r>
            <w:r>
              <w:rPr>
                <w:noProof/>
                <w:webHidden/>
              </w:rPr>
            </w:r>
            <w:r>
              <w:rPr>
                <w:noProof/>
                <w:webHidden/>
              </w:rPr>
              <w:fldChar w:fldCharType="separate"/>
            </w:r>
            <w:r>
              <w:rPr>
                <w:noProof/>
                <w:webHidden/>
              </w:rPr>
              <w:t>11</w:t>
            </w:r>
            <w:r>
              <w:rPr>
                <w:noProof/>
                <w:webHidden/>
              </w:rPr>
              <w:fldChar w:fldCharType="end"/>
            </w:r>
          </w:hyperlink>
        </w:p>
        <w:p w14:paraId="3E9B62D7" w14:textId="1F68D4BD" w:rsidR="00AE39DF" w:rsidRDefault="00AE39DF">
          <w:pPr>
            <w:pStyle w:val="TOC3"/>
            <w:tabs>
              <w:tab w:val="right" w:leader="dot" w:pos="9350"/>
            </w:tabs>
            <w:rPr>
              <w:rFonts w:eastAsiaTheme="minorEastAsia"/>
              <w:noProof/>
              <w:lang w:bidi="gu-IN"/>
            </w:rPr>
          </w:pPr>
          <w:hyperlink w:anchor="_Toc231039977" w:history="1">
            <w:r w:rsidRPr="006E6CF0">
              <w:rPr>
                <w:rStyle w:val="Hyperlink"/>
                <w:noProof/>
              </w:rPr>
              <w:t>Conceptual Territory</w:t>
            </w:r>
            <w:r>
              <w:rPr>
                <w:noProof/>
                <w:webHidden/>
              </w:rPr>
              <w:tab/>
            </w:r>
            <w:r>
              <w:rPr>
                <w:noProof/>
                <w:webHidden/>
              </w:rPr>
              <w:fldChar w:fldCharType="begin"/>
            </w:r>
            <w:r>
              <w:rPr>
                <w:noProof/>
                <w:webHidden/>
              </w:rPr>
              <w:instrText xml:space="preserve"> PAGEREF _Toc231039977 \h </w:instrText>
            </w:r>
            <w:r>
              <w:rPr>
                <w:noProof/>
                <w:webHidden/>
              </w:rPr>
            </w:r>
            <w:r>
              <w:rPr>
                <w:noProof/>
                <w:webHidden/>
              </w:rPr>
              <w:fldChar w:fldCharType="separate"/>
            </w:r>
            <w:r>
              <w:rPr>
                <w:noProof/>
                <w:webHidden/>
              </w:rPr>
              <w:t>12</w:t>
            </w:r>
            <w:r>
              <w:rPr>
                <w:noProof/>
                <w:webHidden/>
              </w:rPr>
              <w:fldChar w:fldCharType="end"/>
            </w:r>
          </w:hyperlink>
        </w:p>
        <w:p w14:paraId="6A2BB65B" w14:textId="4A95A80A" w:rsidR="00AE39DF" w:rsidRDefault="00AE39DF">
          <w:pPr>
            <w:pStyle w:val="TOC3"/>
            <w:tabs>
              <w:tab w:val="right" w:leader="dot" w:pos="9350"/>
            </w:tabs>
            <w:rPr>
              <w:rFonts w:eastAsiaTheme="minorEastAsia"/>
              <w:noProof/>
              <w:lang w:bidi="gu-IN"/>
            </w:rPr>
          </w:pPr>
          <w:hyperlink w:anchor="_Toc231039978" w:history="1">
            <w:r w:rsidRPr="006E6CF0">
              <w:rPr>
                <w:rStyle w:val="Hyperlink"/>
                <w:noProof/>
              </w:rPr>
              <w:t>Semi-Rural Gujarat Context</w:t>
            </w:r>
            <w:r>
              <w:rPr>
                <w:noProof/>
                <w:webHidden/>
              </w:rPr>
              <w:tab/>
            </w:r>
            <w:r>
              <w:rPr>
                <w:noProof/>
                <w:webHidden/>
              </w:rPr>
              <w:fldChar w:fldCharType="begin"/>
            </w:r>
            <w:r>
              <w:rPr>
                <w:noProof/>
                <w:webHidden/>
              </w:rPr>
              <w:instrText xml:space="preserve"> PAGEREF _Toc231039978 \h </w:instrText>
            </w:r>
            <w:r>
              <w:rPr>
                <w:noProof/>
                <w:webHidden/>
              </w:rPr>
            </w:r>
            <w:r>
              <w:rPr>
                <w:noProof/>
                <w:webHidden/>
              </w:rPr>
              <w:fldChar w:fldCharType="separate"/>
            </w:r>
            <w:r>
              <w:rPr>
                <w:noProof/>
                <w:webHidden/>
              </w:rPr>
              <w:t>12</w:t>
            </w:r>
            <w:r>
              <w:rPr>
                <w:noProof/>
                <w:webHidden/>
              </w:rPr>
              <w:fldChar w:fldCharType="end"/>
            </w:r>
          </w:hyperlink>
        </w:p>
        <w:p w14:paraId="29FFC29C" w14:textId="7758D681" w:rsidR="00AE39DF" w:rsidRDefault="00AE39DF">
          <w:pPr>
            <w:pStyle w:val="TOC3"/>
            <w:tabs>
              <w:tab w:val="right" w:leader="dot" w:pos="9350"/>
            </w:tabs>
            <w:rPr>
              <w:rFonts w:eastAsiaTheme="minorEastAsia"/>
              <w:noProof/>
              <w:lang w:bidi="gu-IN"/>
            </w:rPr>
          </w:pPr>
          <w:hyperlink w:anchor="_Toc231039979" w:history="1">
            <w:r w:rsidRPr="006E6CF0">
              <w:rPr>
                <w:rStyle w:val="Hyperlink"/>
                <w:noProof/>
              </w:rPr>
              <w:t>Conceptual Gap</w:t>
            </w:r>
            <w:r>
              <w:rPr>
                <w:noProof/>
                <w:webHidden/>
              </w:rPr>
              <w:tab/>
            </w:r>
            <w:r>
              <w:rPr>
                <w:noProof/>
                <w:webHidden/>
              </w:rPr>
              <w:fldChar w:fldCharType="begin"/>
            </w:r>
            <w:r>
              <w:rPr>
                <w:noProof/>
                <w:webHidden/>
              </w:rPr>
              <w:instrText xml:space="preserve"> PAGEREF _Toc231039979 \h </w:instrText>
            </w:r>
            <w:r>
              <w:rPr>
                <w:noProof/>
                <w:webHidden/>
              </w:rPr>
            </w:r>
            <w:r>
              <w:rPr>
                <w:noProof/>
                <w:webHidden/>
              </w:rPr>
              <w:fldChar w:fldCharType="separate"/>
            </w:r>
            <w:r>
              <w:rPr>
                <w:noProof/>
                <w:webHidden/>
              </w:rPr>
              <w:t>13</w:t>
            </w:r>
            <w:r>
              <w:rPr>
                <w:noProof/>
                <w:webHidden/>
              </w:rPr>
              <w:fldChar w:fldCharType="end"/>
            </w:r>
          </w:hyperlink>
        </w:p>
        <w:p w14:paraId="53D9B6AF" w14:textId="3313F400" w:rsidR="00AE39DF" w:rsidRDefault="00AE39DF">
          <w:pPr>
            <w:pStyle w:val="TOC3"/>
            <w:tabs>
              <w:tab w:val="right" w:leader="dot" w:pos="9350"/>
            </w:tabs>
            <w:rPr>
              <w:rFonts w:eastAsiaTheme="minorEastAsia"/>
              <w:noProof/>
              <w:lang w:bidi="gu-IN"/>
            </w:rPr>
          </w:pPr>
          <w:hyperlink w:anchor="_Toc231039980" w:history="1">
            <w:r w:rsidRPr="006E6CF0">
              <w:rPr>
                <w:rStyle w:val="Hyperlink"/>
                <w:noProof/>
              </w:rPr>
              <w:t>Literature Review Summary</w:t>
            </w:r>
            <w:r>
              <w:rPr>
                <w:noProof/>
                <w:webHidden/>
              </w:rPr>
              <w:tab/>
            </w:r>
            <w:r>
              <w:rPr>
                <w:noProof/>
                <w:webHidden/>
              </w:rPr>
              <w:fldChar w:fldCharType="begin"/>
            </w:r>
            <w:r>
              <w:rPr>
                <w:noProof/>
                <w:webHidden/>
              </w:rPr>
              <w:instrText xml:space="preserve"> PAGEREF _Toc231039980 \h </w:instrText>
            </w:r>
            <w:r>
              <w:rPr>
                <w:noProof/>
                <w:webHidden/>
              </w:rPr>
            </w:r>
            <w:r>
              <w:rPr>
                <w:noProof/>
                <w:webHidden/>
              </w:rPr>
              <w:fldChar w:fldCharType="separate"/>
            </w:r>
            <w:r>
              <w:rPr>
                <w:noProof/>
                <w:webHidden/>
              </w:rPr>
              <w:t>13</w:t>
            </w:r>
            <w:r>
              <w:rPr>
                <w:noProof/>
                <w:webHidden/>
              </w:rPr>
              <w:fldChar w:fldCharType="end"/>
            </w:r>
          </w:hyperlink>
        </w:p>
        <w:p w14:paraId="62423382" w14:textId="34AC4304" w:rsidR="00AE39DF" w:rsidRDefault="00AE39DF">
          <w:pPr>
            <w:pStyle w:val="TOC2"/>
            <w:tabs>
              <w:tab w:val="right" w:leader="dot" w:pos="9350"/>
            </w:tabs>
            <w:rPr>
              <w:rFonts w:eastAsiaTheme="minorEastAsia"/>
              <w:noProof/>
              <w:lang w:bidi="gu-IN"/>
            </w:rPr>
          </w:pPr>
          <w:hyperlink w:anchor="_Toc231039981" w:history="1">
            <w:r w:rsidRPr="006E6CF0">
              <w:rPr>
                <w:rStyle w:val="Hyperlink"/>
                <w:noProof/>
              </w:rPr>
              <w:t>4. Methodology</w:t>
            </w:r>
            <w:r>
              <w:rPr>
                <w:noProof/>
                <w:webHidden/>
              </w:rPr>
              <w:tab/>
            </w:r>
            <w:r>
              <w:rPr>
                <w:noProof/>
                <w:webHidden/>
              </w:rPr>
              <w:fldChar w:fldCharType="begin"/>
            </w:r>
            <w:r>
              <w:rPr>
                <w:noProof/>
                <w:webHidden/>
              </w:rPr>
              <w:instrText xml:space="preserve"> PAGEREF _Toc231039981 \h </w:instrText>
            </w:r>
            <w:r>
              <w:rPr>
                <w:noProof/>
                <w:webHidden/>
              </w:rPr>
            </w:r>
            <w:r>
              <w:rPr>
                <w:noProof/>
                <w:webHidden/>
              </w:rPr>
              <w:fldChar w:fldCharType="separate"/>
            </w:r>
            <w:r>
              <w:rPr>
                <w:noProof/>
                <w:webHidden/>
              </w:rPr>
              <w:t>13</w:t>
            </w:r>
            <w:r>
              <w:rPr>
                <w:noProof/>
                <w:webHidden/>
              </w:rPr>
              <w:fldChar w:fldCharType="end"/>
            </w:r>
          </w:hyperlink>
        </w:p>
        <w:p w14:paraId="20BEFD90" w14:textId="7417CD2A" w:rsidR="00AE39DF" w:rsidRDefault="00AE39DF">
          <w:pPr>
            <w:pStyle w:val="TOC3"/>
            <w:tabs>
              <w:tab w:val="right" w:leader="dot" w:pos="9350"/>
            </w:tabs>
            <w:rPr>
              <w:rFonts w:eastAsiaTheme="minorEastAsia"/>
              <w:noProof/>
              <w:lang w:bidi="gu-IN"/>
            </w:rPr>
          </w:pPr>
          <w:hyperlink w:anchor="_Toc231039982" w:history="1">
            <w:r w:rsidRPr="006E6CF0">
              <w:rPr>
                <w:rStyle w:val="Hyperlink"/>
                <w:noProof/>
              </w:rPr>
              <w:t>4.1 Paradigm and Research Approach</w:t>
            </w:r>
            <w:r>
              <w:rPr>
                <w:noProof/>
                <w:webHidden/>
              </w:rPr>
              <w:tab/>
            </w:r>
            <w:r>
              <w:rPr>
                <w:noProof/>
                <w:webHidden/>
              </w:rPr>
              <w:fldChar w:fldCharType="begin"/>
            </w:r>
            <w:r>
              <w:rPr>
                <w:noProof/>
                <w:webHidden/>
              </w:rPr>
              <w:instrText xml:space="preserve"> PAGEREF _Toc231039982 \h </w:instrText>
            </w:r>
            <w:r>
              <w:rPr>
                <w:noProof/>
                <w:webHidden/>
              </w:rPr>
            </w:r>
            <w:r>
              <w:rPr>
                <w:noProof/>
                <w:webHidden/>
              </w:rPr>
              <w:fldChar w:fldCharType="separate"/>
            </w:r>
            <w:r>
              <w:rPr>
                <w:noProof/>
                <w:webHidden/>
              </w:rPr>
              <w:t>13</w:t>
            </w:r>
            <w:r>
              <w:rPr>
                <w:noProof/>
                <w:webHidden/>
              </w:rPr>
              <w:fldChar w:fldCharType="end"/>
            </w:r>
          </w:hyperlink>
        </w:p>
        <w:p w14:paraId="5A12300A" w14:textId="7990DD18" w:rsidR="00AE39DF" w:rsidRDefault="00AE39DF">
          <w:pPr>
            <w:pStyle w:val="TOC3"/>
            <w:tabs>
              <w:tab w:val="right" w:leader="dot" w:pos="9350"/>
            </w:tabs>
            <w:rPr>
              <w:rFonts w:eastAsiaTheme="minorEastAsia"/>
              <w:noProof/>
              <w:lang w:bidi="gu-IN"/>
            </w:rPr>
          </w:pPr>
          <w:hyperlink w:anchor="_Toc231039983" w:history="1">
            <w:r w:rsidRPr="006E6CF0">
              <w:rPr>
                <w:rStyle w:val="Hyperlink"/>
                <w:noProof/>
              </w:rPr>
              <w:t>4.2 Research Design and Strategy</w:t>
            </w:r>
            <w:r>
              <w:rPr>
                <w:noProof/>
                <w:webHidden/>
              </w:rPr>
              <w:tab/>
            </w:r>
            <w:r>
              <w:rPr>
                <w:noProof/>
                <w:webHidden/>
              </w:rPr>
              <w:fldChar w:fldCharType="begin"/>
            </w:r>
            <w:r>
              <w:rPr>
                <w:noProof/>
                <w:webHidden/>
              </w:rPr>
              <w:instrText xml:space="preserve"> PAGEREF _Toc231039983 \h </w:instrText>
            </w:r>
            <w:r>
              <w:rPr>
                <w:noProof/>
                <w:webHidden/>
              </w:rPr>
            </w:r>
            <w:r>
              <w:rPr>
                <w:noProof/>
                <w:webHidden/>
              </w:rPr>
              <w:fldChar w:fldCharType="separate"/>
            </w:r>
            <w:r>
              <w:rPr>
                <w:noProof/>
                <w:webHidden/>
              </w:rPr>
              <w:t>14</w:t>
            </w:r>
            <w:r>
              <w:rPr>
                <w:noProof/>
                <w:webHidden/>
              </w:rPr>
              <w:fldChar w:fldCharType="end"/>
            </w:r>
          </w:hyperlink>
        </w:p>
        <w:p w14:paraId="06C9C85A" w14:textId="2BD9B8A8" w:rsidR="00AE39DF" w:rsidRDefault="00AE39DF">
          <w:pPr>
            <w:pStyle w:val="TOC3"/>
            <w:tabs>
              <w:tab w:val="right" w:leader="dot" w:pos="9350"/>
            </w:tabs>
            <w:rPr>
              <w:rFonts w:eastAsiaTheme="minorEastAsia"/>
              <w:noProof/>
              <w:lang w:bidi="gu-IN"/>
            </w:rPr>
          </w:pPr>
          <w:hyperlink w:anchor="_Toc231039984" w:history="1">
            <w:r w:rsidRPr="006E6CF0">
              <w:rPr>
                <w:rStyle w:val="Hyperlink"/>
                <w:noProof/>
              </w:rPr>
              <w:t>4.3 Participants and Recruitment Strategy</w:t>
            </w:r>
            <w:r>
              <w:rPr>
                <w:noProof/>
                <w:webHidden/>
              </w:rPr>
              <w:tab/>
            </w:r>
            <w:r>
              <w:rPr>
                <w:noProof/>
                <w:webHidden/>
              </w:rPr>
              <w:fldChar w:fldCharType="begin"/>
            </w:r>
            <w:r>
              <w:rPr>
                <w:noProof/>
                <w:webHidden/>
              </w:rPr>
              <w:instrText xml:space="preserve"> PAGEREF _Toc231039984 \h </w:instrText>
            </w:r>
            <w:r>
              <w:rPr>
                <w:noProof/>
                <w:webHidden/>
              </w:rPr>
            </w:r>
            <w:r>
              <w:rPr>
                <w:noProof/>
                <w:webHidden/>
              </w:rPr>
              <w:fldChar w:fldCharType="separate"/>
            </w:r>
            <w:r>
              <w:rPr>
                <w:noProof/>
                <w:webHidden/>
              </w:rPr>
              <w:t>15</w:t>
            </w:r>
            <w:r>
              <w:rPr>
                <w:noProof/>
                <w:webHidden/>
              </w:rPr>
              <w:fldChar w:fldCharType="end"/>
            </w:r>
          </w:hyperlink>
        </w:p>
        <w:p w14:paraId="0617DA93" w14:textId="0F9203DA" w:rsidR="00AE39DF" w:rsidRDefault="00AE39DF">
          <w:pPr>
            <w:pStyle w:val="TOC3"/>
            <w:tabs>
              <w:tab w:val="right" w:leader="dot" w:pos="9350"/>
            </w:tabs>
            <w:rPr>
              <w:rFonts w:eastAsiaTheme="minorEastAsia"/>
              <w:noProof/>
              <w:lang w:bidi="gu-IN"/>
            </w:rPr>
          </w:pPr>
          <w:hyperlink w:anchor="_Toc231039985" w:history="1">
            <w:r w:rsidRPr="006E6CF0">
              <w:rPr>
                <w:rStyle w:val="Hyperlink"/>
                <w:noProof/>
              </w:rPr>
              <w:t>4.4 Data Collection</w:t>
            </w:r>
            <w:r>
              <w:rPr>
                <w:noProof/>
                <w:webHidden/>
              </w:rPr>
              <w:tab/>
            </w:r>
            <w:r>
              <w:rPr>
                <w:noProof/>
                <w:webHidden/>
              </w:rPr>
              <w:fldChar w:fldCharType="begin"/>
            </w:r>
            <w:r>
              <w:rPr>
                <w:noProof/>
                <w:webHidden/>
              </w:rPr>
              <w:instrText xml:space="preserve"> PAGEREF _Toc231039985 \h </w:instrText>
            </w:r>
            <w:r>
              <w:rPr>
                <w:noProof/>
                <w:webHidden/>
              </w:rPr>
            </w:r>
            <w:r>
              <w:rPr>
                <w:noProof/>
                <w:webHidden/>
              </w:rPr>
              <w:fldChar w:fldCharType="separate"/>
            </w:r>
            <w:r>
              <w:rPr>
                <w:noProof/>
                <w:webHidden/>
              </w:rPr>
              <w:t>15</w:t>
            </w:r>
            <w:r>
              <w:rPr>
                <w:noProof/>
                <w:webHidden/>
              </w:rPr>
              <w:fldChar w:fldCharType="end"/>
            </w:r>
          </w:hyperlink>
        </w:p>
        <w:p w14:paraId="5C28DD84" w14:textId="792EFC21" w:rsidR="00AE39DF" w:rsidRDefault="00AE39DF">
          <w:pPr>
            <w:pStyle w:val="TOC3"/>
            <w:tabs>
              <w:tab w:val="right" w:leader="dot" w:pos="9350"/>
            </w:tabs>
            <w:rPr>
              <w:rFonts w:eastAsiaTheme="minorEastAsia"/>
              <w:noProof/>
              <w:lang w:bidi="gu-IN"/>
            </w:rPr>
          </w:pPr>
          <w:hyperlink w:anchor="_Toc231039986" w:history="1">
            <w:r w:rsidRPr="006E6CF0">
              <w:rPr>
                <w:rStyle w:val="Hyperlink"/>
                <w:noProof/>
              </w:rPr>
              <w:t>4.5 Analytical Approach</w:t>
            </w:r>
            <w:r>
              <w:rPr>
                <w:noProof/>
                <w:webHidden/>
              </w:rPr>
              <w:tab/>
            </w:r>
            <w:r>
              <w:rPr>
                <w:noProof/>
                <w:webHidden/>
              </w:rPr>
              <w:fldChar w:fldCharType="begin"/>
            </w:r>
            <w:r>
              <w:rPr>
                <w:noProof/>
                <w:webHidden/>
              </w:rPr>
              <w:instrText xml:space="preserve"> PAGEREF _Toc231039986 \h </w:instrText>
            </w:r>
            <w:r>
              <w:rPr>
                <w:noProof/>
                <w:webHidden/>
              </w:rPr>
            </w:r>
            <w:r>
              <w:rPr>
                <w:noProof/>
                <w:webHidden/>
              </w:rPr>
              <w:fldChar w:fldCharType="separate"/>
            </w:r>
            <w:r>
              <w:rPr>
                <w:noProof/>
                <w:webHidden/>
              </w:rPr>
              <w:t>16</w:t>
            </w:r>
            <w:r>
              <w:rPr>
                <w:noProof/>
                <w:webHidden/>
              </w:rPr>
              <w:fldChar w:fldCharType="end"/>
            </w:r>
          </w:hyperlink>
        </w:p>
        <w:p w14:paraId="26C6FFEC" w14:textId="715B933D" w:rsidR="00AE39DF" w:rsidRDefault="00AE39DF">
          <w:pPr>
            <w:pStyle w:val="TOC3"/>
            <w:tabs>
              <w:tab w:val="right" w:leader="dot" w:pos="9350"/>
            </w:tabs>
            <w:rPr>
              <w:rFonts w:eastAsiaTheme="minorEastAsia"/>
              <w:noProof/>
              <w:lang w:bidi="gu-IN"/>
            </w:rPr>
          </w:pPr>
          <w:hyperlink w:anchor="_Toc231039987" w:history="1">
            <w:r w:rsidRPr="006E6CF0">
              <w:rPr>
                <w:rStyle w:val="Hyperlink"/>
                <w:noProof/>
              </w:rPr>
              <w:t>4.6 Ethical Considerations</w:t>
            </w:r>
            <w:r>
              <w:rPr>
                <w:noProof/>
                <w:webHidden/>
              </w:rPr>
              <w:tab/>
            </w:r>
            <w:r>
              <w:rPr>
                <w:noProof/>
                <w:webHidden/>
              </w:rPr>
              <w:fldChar w:fldCharType="begin"/>
            </w:r>
            <w:r>
              <w:rPr>
                <w:noProof/>
                <w:webHidden/>
              </w:rPr>
              <w:instrText xml:space="preserve"> PAGEREF _Toc231039987 \h </w:instrText>
            </w:r>
            <w:r>
              <w:rPr>
                <w:noProof/>
                <w:webHidden/>
              </w:rPr>
            </w:r>
            <w:r>
              <w:rPr>
                <w:noProof/>
                <w:webHidden/>
              </w:rPr>
              <w:fldChar w:fldCharType="separate"/>
            </w:r>
            <w:r>
              <w:rPr>
                <w:noProof/>
                <w:webHidden/>
              </w:rPr>
              <w:t>17</w:t>
            </w:r>
            <w:r>
              <w:rPr>
                <w:noProof/>
                <w:webHidden/>
              </w:rPr>
              <w:fldChar w:fldCharType="end"/>
            </w:r>
          </w:hyperlink>
        </w:p>
        <w:p w14:paraId="3B54DAF3" w14:textId="03DFECA3" w:rsidR="00AE39DF" w:rsidRDefault="00AE39DF">
          <w:pPr>
            <w:pStyle w:val="TOC3"/>
            <w:tabs>
              <w:tab w:val="right" w:leader="dot" w:pos="9350"/>
            </w:tabs>
            <w:rPr>
              <w:rFonts w:eastAsiaTheme="minorEastAsia"/>
              <w:noProof/>
              <w:lang w:bidi="gu-IN"/>
            </w:rPr>
          </w:pPr>
          <w:hyperlink w:anchor="_Toc231039988" w:history="1">
            <w:r w:rsidRPr="006E6CF0">
              <w:rPr>
                <w:rStyle w:val="Hyperlink"/>
                <w:noProof/>
              </w:rPr>
              <w:t>4.7 Pilot Adaptations</w:t>
            </w:r>
            <w:r>
              <w:rPr>
                <w:noProof/>
                <w:webHidden/>
              </w:rPr>
              <w:tab/>
            </w:r>
            <w:r>
              <w:rPr>
                <w:noProof/>
                <w:webHidden/>
              </w:rPr>
              <w:fldChar w:fldCharType="begin"/>
            </w:r>
            <w:r>
              <w:rPr>
                <w:noProof/>
                <w:webHidden/>
              </w:rPr>
              <w:instrText xml:space="preserve"> PAGEREF _Toc231039988 \h </w:instrText>
            </w:r>
            <w:r>
              <w:rPr>
                <w:noProof/>
                <w:webHidden/>
              </w:rPr>
            </w:r>
            <w:r>
              <w:rPr>
                <w:noProof/>
                <w:webHidden/>
              </w:rPr>
              <w:fldChar w:fldCharType="separate"/>
            </w:r>
            <w:r>
              <w:rPr>
                <w:noProof/>
                <w:webHidden/>
              </w:rPr>
              <w:t>17</w:t>
            </w:r>
            <w:r>
              <w:rPr>
                <w:noProof/>
                <w:webHidden/>
              </w:rPr>
              <w:fldChar w:fldCharType="end"/>
            </w:r>
          </w:hyperlink>
        </w:p>
        <w:p w14:paraId="41606A6E" w14:textId="6C674D57" w:rsidR="00AE39DF" w:rsidRDefault="00AE39DF">
          <w:pPr>
            <w:pStyle w:val="TOC3"/>
            <w:tabs>
              <w:tab w:val="right" w:leader="dot" w:pos="9350"/>
            </w:tabs>
            <w:rPr>
              <w:rFonts w:eastAsiaTheme="minorEastAsia"/>
              <w:noProof/>
              <w:lang w:bidi="gu-IN"/>
            </w:rPr>
          </w:pPr>
          <w:hyperlink w:anchor="_Toc231039989" w:history="1">
            <w:r w:rsidRPr="006E6CF0">
              <w:rPr>
                <w:rStyle w:val="Hyperlink"/>
                <w:noProof/>
              </w:rPr>
              <w:t>4.8 Chapter Summary</w:t>
            </w:r>
            <w:r>
              <w:rPr>
                <w:noProof/>
                <w:webHidden/>
              </w:rPr>
              <w:tab/>
            </w:r>
            <w:r>
              <w:rPr>
                <w:noProof/>
                <w:webHidden/>
              </w:rPr>
              <w:fldChar w:fldCharType="begin"/>
            </w:r>
            <w:r>
              <w:rPr>
                <w:noProof/>
                <w:webHidden/>
              </w:rPr>
              <w:instrText xml:space="preserve"> PAGEREF _Toc231039989 \h </w:instrText>
            </w:r>
            <w:r>
              <w:rPr>
                <w:noProof/>
                <w:webHidden/>
              </w:rPr>
            </w:r>
            <w:r>
              <w:rPr>
                <w:noProof/>
                <w:webHidden/>
              </w:rPr>
              <w:fldChar w:fldCharType="separate"/>
            </w:r>
            <w:r>
              <w:rPr>
                <w:noProof/>
                <w:webHidden/>
              </w:rPr>
              <w:t>17</w:t>
            </w:r>
            <w:r>
              <w:rPr>
                <w:noProof/>
                <w:webHidden/>
              </w:rPr>
              <w:fldChar w:fldCharType="end"/>
            </w:r>
          </w:hyperlink>
        </w:p>
        <w:p w14:paraId="2ADFC2BF" w14:textId="2042A68B" w:rsidR="00AE39DF" w:rsidRDefault="00AE39DF">
          <w:pPr>
            <w:pStyle w:val="TOC2"/>
            <w:tabs>
              <w:tab w:val="right" w:leader="dot" w:pos="9350"/>
            </w:tabs>
            <w:rPr>
              <w:rFonts w:eastAsiaTheme="minorEastAsia"/>
              <w:noProof/>
              <w:lang w:bidi="gu-IN"/>
            </w:rPr>
          </w:pPr>
          <w:hyperlink w:anchor="_Toc231039990" w:history="1">
            <w:r w:rsidRPr="006E6CF0">
              <w:rPr>
                <w:rStyle w:val="Hyperlink"/>
                <w:noProof/>
              </w:rPr>
              <w:t>5. Findings and Analysis</w:t>
            </w:r>
            <w:r>
              <w:rPr>
                <w:noProof/>
                <w:webHidden/>
              </w:rPr>
              <w:tab/>
            </w:r>
            <w:r>
              <w:rPr>
                <w:noProof/>
                <w:webHidden/>
              </w:rPr>
              <w:fldChar w:fldCharType="begin"/>
            </w:r>
            <w:r>
              <w:rPr>
                <w:noProof/>
                <w:webHidden/>
              </w:rPr>
              <w:instrText xml:space="preserve"> PAGEREF _Toc231039990 \h </w:instrText>
            </w:r>
            <w:r>
              <w:rPr>
                <w:noProof/>
                <w:webHidden/>
              </w:rPr>
            </w:r>
            <w:r>
              <w:rPr>
                <w:noProof/>
                <w:webHidden/>
              </w:rPr>
              <w:fldChar w:fldCharType="separate"/>
            </w:r>
            <w:r>
              <w:rPr>
                <w:noProof/>
                <w:webHidden/>
              </w:rPr>
              <w:t>18</w:t>
            </w:r>
            <w:r>
              <w:rPr>
                <w:noProof/>
                <w:webHidden/>
              </w:rPr>
              <w:fldChar w:fldCharType="end"/>
            </w:r>
          </w:hyperlink>
        </w:p>
        <w:p w14:paraId="653EE97C" w14:textId="5690FD7E" w:rsidR="00AE39DF" w:rsidRDefault="00AE39DF">
          <w:pPr>
            <w:pStyle w:val="TOC3"/>
            <w:tabs>
              <w:tab w:val="right" w:leader="dot" w:pos="9350"/>
            </w:tabs>
            <w:rPr>
              <w:rFonts w:eastAsiaTheme="minorEastAsia"/>
              <w:noProof/>
              <w:lang w:bidi="gu-IN"/>
            </w:rPr>
          </w:pPr>
          <w:hyperlink w:anchor="_Toc231039991" w:history="1">
            <w:r w:rsidRPr="006E6CF0">
              <w:rPr>
                <w:rStyle w:val="Hyperlink"/>
                <w:noProof/>
              </w:rPr>
              <w:t>5.1 Introduction</w:t>
            </w:r>
            <w:r>
              <w:rPr>
                <w:noProof/>
                <w:webHidden/>
              </w:rPr>
              <w:tab/>
            </w:r>
            <w:r>
              <w:rPr>
                <w:noProof/>
                <w:webHidden/>
              </w:rPr>
              <w:fldChar w:fldCharType="begin"/>
            </w:r>
            <w:r>
              <w:rPr>
                <w:noProof/>
                <w:webHidden/>
              </w:rPr>
              <w:instrText xml:space="preserve"> PAGEREF _Toc231039991 \h </w:instrText>
            </w:r>
            <w:r>
              <w:rPr>
                <w:noProof/>
                <w:webHidden/>
              </w:rPr>
            </w:r>
            <w:r>
              <w:rPr>
                <w:noProof/>
                <w:webHidden/>
              </w:rPr>
              <w:fldChar w:fldCharType="separate"/>
            </w:r>
            <w:r>
              <w:rPr>
                <w:noProof/>
                <w:webHidden/>
              </w:rPr>
              <w:t>18</w:t>
            </w:r>
            <w:r>
              <w:rPr>
                <w:noProof/>
                <w:webHidden/>
              </w:rPr>
              <w:fldChar w:fldCharType="end"/>
            </w:r>
          </w:hyperlink>
        </w:p>
        <w:p w14:paraId="39901A8E" w14:textId="753D1C77" w:rsidR="00AE39DF" w:rsidRDefault="00AE39DF">
          <w:pPr>
            <w:pStyle w:val="TOC3"/>
            <w:tabs>
              <w:tab w:val="right" w:leader="dot" w:pos="9350"/>
            </w:tabs>
            <w:rPr>
              <w:rFonts w:eastAsiaTheme="minorEastAsia"/>
              <w:noProof/>
              <w:lang w:bidi="gu-IN"/>
            </w:rPr>
          </w:pPr>
          <w:hyperlink w:anchor="_Toc231039992" w:history="1">
            <w:r w:rsidRPr="006E6CF0">
              <w:rPr>
                <w:rStyle w:val="Hyperlink"/>
                <w:noProof/>
              </w:rPr>
              <w:t>5.2 Convenience and Everyday Integration of QR Code Payments</w:t>
            </w:r>
            <w:r>
              <w:rPr>
                <w:noProof/>
                <w:webHidden/>
              </w:rPr>
              <w:tab/>
            </w:r>
            <w:r>
              <w:rPr>
                <w:noProof/>
                <w:webHidden/>
              </w:rPr>
              <w:fldChar w:fldCharType="begin"/>
            </w:r>
            <w:r>
              <w:rPr>
                <w:noProof/>
                <w:webHidden/>
              </w:rPr>
              <w:instrText xml:space="preserve"> PAGEREF _Toc231039992 \h </w:instrText>
            </w:r>
            <w:r>
              <w:rPr>
                <w:noProof/>
                <w:webHidden/>
              </w:rPr>
            </w:r>
            <w:r>
              <w:rPr>
                <w:noProof/>
                <w:webHidden/>
              </w:rPr>
              <w:fldChar w:fldCharType="separate"/>
            </w:r>
            <w:r>
              <w:rPr>
                <w:noProof/>
                <w:webHidden/>
              </w:rPr>
              <w:t>18</w:t>
            </w:r>
            <w:r>
              <w:rPr>
                <w:noProof/>
                <w:webHidden/>
              </w:rPr>
              <w:fldChar w:fldCharType="end"/>
            </w:r>
          </w:hyperlink>
        </w:p>
        <w:p w14:paraId="685791A0" w14:textId="171FF673" w:rsidR="00AE39DF" w:rsidRDefault="00AE39DF">
          <w:pPr>
            <w:pStyle w:val="TOC3"/>
            <w:tabs>
              <w:tab w:val="right" w:leader="dot" w:pos="9350"/>
            </w:tabs>
            <w:rPr>
              <w:rFonts w:eastAsiaTheme="minorEastAsia"/>
              <w:noProof/>
              <w:lang w:bidi="gu-IN"/>
            </w:rPr>
          </w:pPr>
          <w:hyperlink w:anchor="_Toc231039993" w:history="1">
            <w:r w:rsidRPr="006E6CF0">
              <w:rPr>
                <w:rStyle w:val="Hyperlink"/>
                <w:noProof/>
              </w:rPr>
              <w:t>5.3 Trust, Risk and Emotional Security in Financial Transactions</w:t>
            </w:r>
            <w:r>
              <w:rPr>
                <w:noProof/>
                <w:webHidden/>
              </w:rPr>
              <w:tab/>
            </w:r>
            <w:r>
              <w:rPr>
                <w:noProof/>
                <w:webHidden/>
              </w:rPr>
              <w:fldChar w:fldCharType="begin"/>
            </w:r>
            <w:r>
              <w:rPr>
                <w:noProof/>
                <w:webHidden/>
              </w:rPr>
              <w:instrText xml:space="preserve"> PAGEREF _Toc231039993 \h </w:instrText>
            </w:r>
            <w:r>
              <w:rPr>
                <w:noProof/>
                <w:webHidden/>
              </w:rPr>
            </w:r>
            <w:r>
              <w:rPr>
                <w:noProof/>
                <w:webHidden/>
              </w:rPr>
              <w:fldChar w:fldCharType="separate"/>
            </w:r>
            <w:r>
              <w:rPr>
                <w:noProof/>
                <w:webHidden/>
              </w:rPr>
              <w:t>19</w:t>
            </w:r>
            <w:r>
              <w:rPr>
                <w:noProof/>
                <w:webHidden/>
              </w:rPr>
              <w:fldChar w:fldCharType="end"/>
            </w:r>
          </w:hyperlink>
        </w:p>
        <w:p w14:paraId="027A9161" w14:textId="357EF63D" w:rsidR="00AE39DF" w:rsidRDefault="00AE39DF">
          <w:pPr>
            <w:pStyle w:val="TOC3"/>
            <w:tabs>
              <w:tab w:val="right" w:leader="dot" w:pos="9350"/>
            </w:tabs>
            <w:rPr>
              <w:rFonts w:eastAsiaTheme="minorEastAsia"/>
              <w:noProof/>
              <w:lang w:bidi="gu-IN"/>
            </w:rPr>
          </w:pPr>
          <w:hyperlink w:anchor="_Toc231039994" w:history="1">
            <w:r w:rsidRPr="006E6CF0">
              <w:rPr>
                <w:rStyle w:val="Hyperlink"/>
                <w:noProof/>
              </w:rPr>
              <w:t>5.4 Technological Confidence, Barriers and Digital Exclusion</w:t>
            </w:r>
            <w:r>
              <w:rPr>
                <w:noProof/>
                <w:webHidden/>
              </w:rPr>
              <w:tab/>
            </w:r>
            <w:r>
              <w:rPr>
                <w:noProof/>
                <w:webHidden/>
              </w:rPr>
              <w:fldChar w:fldCharType="begin"/>
            </w:r>
            <w:r>
              <w:rPr>
                <w:noProof/>
                <w:webHidden/>
              </w:rPr>
              <w:instrText xml:space="preserve"> PAGEREF _Toc231039994 \h </w:instrText>
            </w:r>
            <w:r>
              <w:rPr>
                <w:noProof/>
                <w:webHidden/>
              </w:rPr>
            </w:r>
            <w:r>
              <w:rPr>
                <w:noProof/>
                <w:webHidden/>
              </w:rPr>
              <w:fldChar w:fldCharType="separate"/>
            </w:r>
            <w:r>
              <w:rPr>
                <w:noProof/>
                <w:webHidden/>
              </w:rPr>
              <w:t>19</w:t>
            </w:r>
            <w:r>
              <w:rPr>
                <w:noProof/>
                <w:webHidden/>
              </w:rPr>
              <w:fldChar w:fldCharType="end"/>
            </w:r>
          </w:hyperlink>
        </w:p>
        <w:p w14:paraId="3327D915" w14:textId="78AFC456" w:rsidR="00AE39DF" w:rsidRDefault="00AE39DF">
          <w:pPr>
            <w:pStyle w:val="TOC3"/>
            <w:tabs>
              <w:tab w:val="right" w:leader="dot" w:pos="9350"/>
            </w:tabs>
            <w:rPr>
              <w:rFonts w:eastAsiaTheme="minorEastAsia"/>
              <w:noProof/>
              <w:lang w:bidi="gu-IN"/>
            </w:rPr>
          </w:pPr>
          <w:hyperlink w:anchor="_Toc231039995" w:history="1">
            <w:r w:rsidRPr="006E6CF0">
              <w:rPr>
                <w:rStyle w:val="Hyperlink"/>
                <w:noProof/>
              </w:rPr>
              <w:t>5.5 Intergenerational Learning and Future Digital Payment Adoption</w:t>
            </w:r>
            <w:r>
              <w:rPr>
                <w:noProof/>
                <w:webHidden/>
              </w:rPr>
              <w:tab/>
            </w:r>
            <w:r>
              <w:rPr>
                <w:noProof/>
                <w:webHidden/>
              </w:rPr>
              <w:fldChar w:fldCharType="begin"/>
            </w:r>
            <w:r>
              <w:rPr>
                <w:noProof/>
                <w:webHidden/>
              </w:rPr>
              <w:instrText xml:space="preserve"> PAGEREF _Toc231039995 \h </w:instrText>
            </w:r>
            <w:r>
              <w:rPr>
                <w:noProof/>
                <w:webHidden/>
              </w:rPr>
            </w:r>
            <w:r>
              <w:rPr>
                <w:noProof/>
                <w:webHidden/>
              </w:rPr>
              <w:fldChar w:fldCharType="separate"/>
            </w:r>
            <w:r>
              <w:rPr>
                <w:noProof/>
                <w:webHidden/>
              </w:rPr>
              <w:t>20</w:t>
            </w:r>
            <w:r>
              <w:rPr>
                <w:noProof/>
                <w:webHidden/>
              </w:rPr>
              <w:fldChar w:fldCharType="end"/>
            </w:r>
          </w:hyperlink>
        </w:p>
        <w:p w14:paraId="1ABFBFDE" w14:textId="0D8A5B20" w:rsidR="00AE39DF" w:rsidRDefault="00AE39DF">
          <w:pPr>
            <w:pStyle w:val="TOC3"/>
            <w:tabs>
              <w:tab w:val="right" w:leader="dot" w:pos="9350"/>
            </w:tabs>
            <w:rPr>
              <w:rFonts w:eastAsiaTheme="minorEastAsia"/>
              <w:noProof/>
              <w:lang w:bidi="gu-IN"/>
            </w:rPr>
          </w:pPr>
          <w:hyperlink w:anchor="_Toc231039996" w:history="1">
            <w:r w:rsidRPr="006E6CF0">
              <w:rPr>
                <w:rStyle w:val="Hyperlink"/>
                <w:noProof/>
              </w:rPr>
              <w:t>5.6 Chapter Summary</w:t>
            </w:r>
            <w:r>
              <w:rPr>
                <w:noProof/>
                <w:webHidden/>
              </w:rPr>
              <w:tab/>
            </w:r>
            <w:r>
              <w:rPr>
                <w:noProof/>
                <w:webHidden/>
              </w:rPr>
              <w:fldChar w:fldCharType="begin"/>
            </w:r>
            <w:r>
              <w:rPr>
                <w:noProof/>
                <w:webHidden/>
              </w:rPr>
              <w:instrText xml:space="preserve"> PAGEREF _Toc231039996 \h </w:instrText>
            </w:r>
            <w:r>
              <w:rPr>
                <w:noProof/>
                <w:webHidden/>
              </w:rPr>
            </w:r>
            <w:r>
              <w:rPr>
                <w:noProof/>
                <w:webHidden/>
              </w:rPr>
              <w:fldChar w:fldCharType="separate"/>
            </w:r>
            <w:r>
              <w:rPr>
                <w:noProof/>
                <w:webHidden/>
              </w:rPr>
              <w:t>21</w:t>
            </w:r>
            <w:r>
              <w:rPr>
                <w:noProof/>
                <w:webHidden/>
              </w:rPr>
              <w:fldChar w:fldCharType="end"/>
            </w:r>
          </w:hyperlink>
        </w:p>
        <w:p w14:paraId="49306BD5" w14:textId="37A2CFC3" w:rsidR="00AE39DF" w:rsidRDefault="00AE39DF">
          <w:pPr>
            <w:pStyle w:val="TOC2"/>
            <w:tabs>
              <w:tab w:val="right" w:leader="dot" w:pos="9350"/>
            </w:tabs>
            <w:rPr>
              <w:rFonts w:eastAsiaTheme="minorEastAsia"/>
              <w:noProof/>
              <w:lang w:bidi="gu-IN"/>
            </w:rPr>
          </w:pPr>
          <w:hyperlink w:anchor="_Toc231039997" w:history="1">
            <w:r w:rsidRPr="006E6CF0">
              <w:rPr>
                <w:rStyle w:val="Hyperlink"/>
                <w:noProof/>
              </w:rPr>
              <w:t>6. Conclusion</w:t>
            </w:r>
            <w:r>
              <w:rPr>
                <w:noProof/>
                <w:webHidden/>
              </w:rPr>
              <w:tab/>
            </w:r>
            <w:r>
              <w:rPr>
                <w:noProof/>
                <w:webHidden/>
              </w:rPr>
              <w:fldChar w:fldCharType="begin"/>
            </w:r>
            <w:r>
              <w:rPr>
                <w:noProof/>
                <w:webHidden/>
              </w:rPr>
              <w:instrText xml:space="preserve"> PAGEREF _Toc231039997 \h </w:instrText>
            </w:r>
            <w:r>
              <w:rPr>
                <w:noProof/>
                <w:webHidden/>
              </w:rPr>
            </w:r>
            <w:r>
              <w:rPr>
                <w:noProof/>
                <w:webHidden/>
              </w:rPr>
              <w:fldChar w:fldCharType="separate"/>
            </w:r>
            <w:r>
              <w:rPr>
                <w:noProof/>
                <w:webHidden/>
              </w:rPr>
              <w:t>21</w:t>
            </w:r>
            <w:r>
              <w:rPr>
                <w:noProof/>
                <w:webHidden/>
              </w:rPr>
              <w:fldChar w:fldCharType="end"/>
            </w:r>
          </w:hyperlink>
        </w:p>
        <w:p w14:paraId="61A5AF75" w14:textId="087B7024" w:rsidR="00AE39DF" w:rsidRDefault="00AE39DF">
          <w:pPr>
            <w:pStyle w:val="TOC3"/>
            <w:tabs>
              <w:tab w:val="right" w:leader="dot" w:pos="9350"/>
            </w:tabs>
            <w:rPr>
              <w:rFonts w:eastAsiaTheme="minorEastAsia"/>
              <w:noProof/>
              <w:lang w:bidi="gu-IN"/>
            </w:rPr>
          </w:pPr>
          <w:hyperlink w:anchor="_Toc231039998" w:history="1">
            <w:r w:rsidRPr="006E6CF0">
              <w:rPr>
                <w:rStyle w:val="Hyperlink"/>
                <w:noProof/>
              </w:rPr>
              <w:t>6.1 Conclusion Overview</w:t>
            </w:r>
            <w:r>
              <w:rPr>
                <w:noProof/>
                <w:webHidden/>
              </w:rPr>
              <w:tab/>
            </w:r>
            <w:r>
              <w:rPr>
                <w:noProof/>
                <w:webHidden/>
              </w:rPr>
              <w:fldChar w:fldCharType="begin"/>
            </w:r>
            <w:r>
              <w:rPr>
                <w:noProof/>
                <w:webHidden/>
              </w:rPr>
              <w:instrText xml:space="preserve"> PAGEREF _Toc231039998 \h </w:instrText>
            </w:r>
            <w:r>
              <w:rPr>
                <w:noProof/>
                <w:webHidden/>
              </w:rPr>
            </w:r>
            <w:r>
              <w:rPr>
                <w:noProof/>
                <w:webHidden/>
              </w:rPr>
              <w:fldChar w:fldCharType="separate"/>
            </w:r>
            <w:r>
              <w:rPr>
                <w:noProof/>
                <w:webHidden/>
              </w:rPr>
              <w:t>21</w:t>
            </w:r>
            <w:r>
              <w:rPr>
                <w:noProof/>
                <w:webHidden/>
              </w:rPr>
              <w:fldChar w:fldCharType="end"/>
            </w:r>
          </w:hyperlink>
        </w:p>
        <w:p w14:paraId="2C48F69E" w14:textId="79B4CEB4" w:rsidR="00AE39DF" w:rsidRDefault="00AE39DF">
          <w:pPr>
            <w:pStyle w:val="TOC3"/>
            <w:tabs>
              <w:tab w:val="right" w:leader="dot" w:pos="9350"/>
            </w:tabs>
            <w:rPr>
              <w:rFonts w:eastAsiaTheme="minorEastAsia"/>
              <w:noProof/>
              <w:lang w:bidi="gu-IN"/>
            </w:rPr>
          </w:pPr>
          <w:hyperlink w:anchor="_Toc231039999" w:history="1">
            <w:r w:rsidRPr="006E6CF0">
              <w:rPr>
                <w:rStyle w:val="Hyperlink"/>
                <w:noProof/>
              </w:rPr>
              <w:t>6.2 Summary of Key Findings</w:t>
            </w:r>
            <w:r>
              <w:rPr>
                <w:noProof/>
                <w:webHidden/>
              </w:rPr>
              <w:tab/>
            </w:r>
            <w:r>
              <w:rPr>
                <w:noProof/>
                <w:webHidden/>
              </w:rPr>
              <w:fldChar w:fldCharType="begin"/>
            </w:r>
            <w:r>
              <w:rPr>
                <w:noProof/>
                <w:webHidden/>
              </w:rPr>
              <w:instrText xml:space="preserve"> PAGEREF _Toc231039999 \h </w:instrText>
            </w:r>
            <w:r>
              <w:rPr>
                <w:noProof/>
                <w:webHidden/>
              </w:rPr>
            </w:r>
            <w:r>
              <w:rPr>
                <w:noProof/>
                <w:webHidden/>
              </w:rPr>
              <w:fldChar w:fldCharType="separate"/>
            </w:r>
            <w:r>
              <w:rPr>
                <w:noProof/>
                <w:webHidden/>
              </w:rPr>
              <w:t>22</w:t>
            </w:r>
            <w:r>
              <w:rPr>
                <w:noProof/>
                <w:webHidden/>
              </w:rPr>
              <w:fldChar w:fldCharType="end"/>
            </w:r>
          </w:hyperlink>
        </w:p>
        <w:p w14:paraId="0629E072" w14:textId="2596984A" w:rsidR="00AE39DF" w:rsidRDefault="00AE39DF">
          <w:pPr>
            <w:pStyle w:val="TOC3"/>
            <w:tabs>
              <w:tab w:val="right" w:leader="dot" w:pos="9350"/>
            </w:tabs>
            <w:rPr>
              <w:rFonts w:eastAsiaTheme="minorEastAsia"/>
              <w:noProof/>
              <w:lang w:bidi="gu-IN"/>
            </w:rPr>
          </w:pPr>
          <w:hyperlink w:anchor="_Toc231040000" w:history="1">
            <w:r w:rsidRPr="006E6CF0">
              <w:rPr>
                <w:rStyle w:val="Hyperlink"/>
                <w:noProof/>
              </w:rPr>
              <w:t>6.3 Contributions of the Study</w:t>
            </w:r>
            <w:r>
              <w:rPr>
                <w:noProof/>
                <w:webHidden/>
              </w:rPr>
              <w:tab/>
            </w:r>
            <w:r>
              <w:rPr>
                <w:noProof/>
                <w:webHidden/>
              </w:rPr>
              <w:fldChar w:fldCharType="begin"/>
            </w:r>
            <w:r>
              <w:rPr>
                <w:noProof/>
                <w:webHidden/>
              </w:rPr>
              <w:instrText xml:space="preserve"> PAGEREF _Toc231040000 \h </w:instrText>
            </w:r>
            <w:r>
              <w:rPr>
                <w:noProof/>
                <w:webHidden/>
              </w:rPr>
            </w:r>
            <w:r>
              <w:rPr>
                <w:noProof/>
                <w:webHidden/>
              </w:rPr>
              <w:fldChar w:fldCharType="separate"/>
            </w:r>
            <w:r>
              <w:rPr>
                <w:noProof/>
                <w:webHidden/>
              </w:rPr>
              <w:t>22</w:t>
            </w:r>
            <w:r>
              <w:rPr>
                <w:noProof/>
                <w:webHidden/>
              </w:rPr>
              <w:fldChar w:fldCharType="end"/>
            </w:r>
          </w:hyperlink>
        </w:p>
        <w:p w14:paraId="0F942F1D" w14:textId="199CB6A2" w:rsidR="00AE39DF" w:rsidRDefault="00AE39DF">
          <w:pPr>
            <w:pStyle w:val="TOC3"/>
            <w:tabs>
              <w:tab w:val="right" w:leader="dot" w:pos="9350"/>
            </w:tabs>
            <w:rPr>
              <w:rFonts w:eastAsiaTheme="minorEastAsia"/>
              <w:noProof/>
              <w:lang w:bidi="gu-IN"/>
            </w:rPr>
          </w:pPr>
          <w:hyperlink w:anchor="_Toc231040001" w:history="1">
            <w:r w:rsidRPr="006E6CF0">
              <w:rPr>
                <w:rStyle w:val="Hyperlink"/>
                <w:noProof/>
              </w:rPr>
              <w:t>6.4 Limitations of the Pilot Study</w:t>
            </w:r>
            <w:r>
              <w:rPr>
                <w:noProof/>
                <w:webHidden/>
              </w:rPr>
              <w:tab/>
            </w:r>
            <w:r>
              <w:rPr>
                <w:noProof/>
                <w:webHidden/>
              </w:rPr>
              <w:fldChar w:fldCharType="begin"/>
            </w:r>
            <w:r>
              <w:rPr>
                <w:noProof/>
                <w:webHidden/>
              </w:rPr>
              <w:instrText xml:space="preserve"> PAGEREF _Toc231040001 \h </w:instrText>
            </w:r>
            <w:r>
              <w:rPr>
                <w:noProof/>
                <w:webHidden/>
              </w:rPr>
            </w:r>
            <w:r>
              <w:rPr>
                <w:noProof/>
                <w:webHidden/>
              </w:rPr>
              <w:fldChar w:fldCharType="separate"/>
            </w:r>
            <w:r>
              <w:rPr>
                <w:noProof/>
                <w:webHidden/>
              </w:rPr>
              <w:t>22</w:t>
            </w:r>
            <w:r>
              <w:rPr>
                <w:noProof/>
                <w:webHidden/>
              </w:rPr>
              <w:fldChar w:fldCharType="end"/>
            </w:r>
          </w:hyperlink>
        </w:p>
        <w:p w14:paraId="42E019C4" w14:textId="0DA57956" w:rsidR="00AE39DF" w:rsidRDefault="00AE39DF">
          <w:pPr>
            <w:pStyle w:val="TOC3"/>
            <w:tabs>
              <w:tab w:val="right" w:leader="dot" w:pos="9350"/>
            </w:tabs>
            <w:rPr>
              <w:rFonts w:eastAsiaTheme="minorEastAsia"/>
              <w:noProof/>
              <w:lang w:bidi="gu-IN"/>
            </w:rPr>
          </w:pPr>
          <w:hyperlink w:anchor="_Toc231040002" w:history="1">
            <w:r w:rsidRPr="006E6CF0">
              <w:rPr>
                <w:rStyle w:val="Hyperlink"/>
                <w:noProof/>
              </w:rPr>
              <w:t>6.5 Recommendations for Future Research and Practice</w:t>
            </w:r>
            <w:r>
              <w:rPr>
                <w:noProof/>
                <w:webHidden/>
              </w:rPr>
              <w:tab/>
            </w:r>
            <w:r>
              <w:rPr>
                <w:noProof/>
                <w:webHidden/>
              </w:rPr>
              <w:fldChar w:fldCharType="begin"/>
            </w:r>
            <w:r>
              <w:rPr>
                <w:noProof/>
                <w:webHidden/>
              </w:rPr>
              <w:instrText xml:space="preserve"> PAGEREF _Toc231040002 \h </w:instrText>
            </w:r>
            <w:r>
              <w:rPr>
                <w:noProof/>
                <w:webHidden/>
              </w:rPr>
            </w:r>
            <w:r>
              <w:rPr>
                <w:noProof/>
                <w:webHidden/>
              </w:rPr>
              <w:fldChar w:fldCharType="separate"/>
            </w:r>
            <w:r>
              <w:rPr>
                <w:noProof/>
                <w:webHidden/>
              </w:rPr>
              <w:t>23</w:t>
            </w:r>
            <w:r>
              <w:rPr>
                <w:noProof/>
                <w:webHidden/>
              </w:rPr>
              <w:fldChar w:fldCharType="end"/>
            </w:r>
          </w:hyperlink>
        </w:p>
        <w:p w14:paraId="2A4950D1" w14:textId="69AAEFFC" w:rsidR="00AE39DF" w:rsidRDefault="00AE39DF">
          <w:pPr>
            <w:pStyle w:val="TOC3"/>
            <w:tabs>
              <w:tab w:val="right" w:leader="dot" w:pos="9350"/>
            </w:tabs>
            <w:rPr>
              <w:rFonts w:eastAsiaTheme="minorEastAsia"/>
              <w:noProof/>
              <w:lang w:bidi="gu-IN"/>
            </w:rPr>
          </w:pPr>
          <w:hyperlink w:anchor="_Toc231040003" w:history="1">
            <w:r w:rsidRPr="006E6CF0">
              <w:rPr>
                <w:rStyle w:val="Hyperlink"/>
                <w:noProof/>
              </w:rPr>
              <w:t>6.6 Final Concluding Statement</w:t>
            </w:r>
            <w:r>
              <w:rPr>
                <w:noProof/>
                <w:webHidden/>
              </w:rPr>
              <w:tab/>
            </w:r>
            <w:r>
              <w:rPr>
                <w:noProof/>
                <w:webHidden/>
              </w:rPr>
              <w:fldChar w:fldCharType="begin"/>
            </w:r>
            <w:r>
              <w:rPr>
                <w:noProof/>
                <w:webHidden/>
              </w:rPr>
              <w:instrText xml:space="preserve"> PAGEREF _Toc231040003 \h </w:instrText>
            </w:r>
            <w:r>
              <w:rPr>
                <w:noProof/>
                <w:webHidden/>
              </w:rPr>
            </w:r>
            <w:r>
              <w:rPr>
                <w:noProof/>
                <w:webHidden/>
              </w:rPr>
              <w:fldChar w:fldCharType="separate"/>
            </w:r>
            <w:r>
              <w:rPr>
                <w:noProof/>
                <w:webHidden/>
              </w:rPr>
              <w:t>23</w:t>
            </w:r>
            <w:r>
              <w:rPr>
                <w:noProof/>
                <w:webHidden/>
              </w:rPr>
              <w:fldChar w:fldCharType="end"/>
            </w:r>
          </w:hyperlink>
        </w:p>
        <w:p w14:paraId="59AE28E2" w14:textId="7EDF04CF" w:rsidR="00AE39DF" w:rsidRDefault="00AE39DF">
          <w:pPr>
            <w:pStyle w:val="TOC1"/>
            <w:tabs>
              <w:tab w:val="right" w:leader="dot" w:pos="9350"/>
            </w:tabs>
            <w:rPr>
              <w:rFonts w:eastAsiaTheme="minorEastAsia"/>
              <w:noProof/>
              <w:lang w:bidi="gu-IN"/>
            </w:rPr>
          </w:pPr>
          <w:hyperlink w:anchor="_Toc231040004" w:history="1">
            <w:r w:rsidRPr="006E6CF0">
              <w:rPr>
                <w:rStyle w:val="Hyperlink"/>
                <w:noProof/>
              </w:rPr>
              <w:t>PART C</w:t>
            </w:r>
            <w:r>
              <w:rPr>
                <w:noProof/>
                <w:webHidden/>
              </w:rPr>
              <w:tab/>
            </w:r>
            <w:r>
              <w:rPr>
                <w:noProof/>
                <w:webHidden/>
              </w:rPr>
              <w:fldChar w:fldCharType="begin"/>
            </w:r>
            <w:r>
              <w:rPr>
                <w:noProof/>
                <w:webHidden/>
              </w:rPr>
              <w:instrText xml:space="preserve"> PAGEREF _Toc231040004 \h </w:instrText>
            </w:r>
            <w:r>
              <w:rPr>
                <w:noProof/>
                <w:webHidden/>
              </w:rPr>
            </w:r>
            <w:r>
              <w:rPr>
                <w:noProof/>
                <w:webHidden/>
              </w:rPr>
              <w:fldChar w:fldCharType="separate"/>
            </w:r>
            <w:r>
              <w:rPr>
                <w:noProof/>
                <w:webHidden/>
              </w:rPr>
              <w:t>23</w:t>
            </w:r>
            <w:r>
              <w:rPr>
                <w:noProof/>
                <w:webHidden/>
              </w:rPr>
              <w:fldChar w:fldCharType="end"/>
            </w:r>
          </w:hyperlink>
        </w:p>
        <w:p w14:paraId="09634078" w14:textId="4095E55F" w:rsidR="00AE39DF" w:rsidRDefault="00AE39DF">
          <w:pPr>
            <w:pStyle w:val="TOC2"/>
            <w:tabs>
              <w:tab w:val="right" w:leader="dot" w:pos="9350"/>
            </w:tabs>
            <w:rPr>
              <w:rFonts w:eastAsiaTheme="minorEastAsia"/>
              <w:noProof/>
              <w:lang w:bidi="gu-IN"/>
            </w:rPr>
          </w:pPr>
          <w:hyperlink w:anchor="_Toc231040005" w:history="1">
            <w:r w:rsidRPr="006E6CF0">
              <w:rPr>
                <w:rStyle w:val="Hyperlink"/>
                <w:noProof/>
              </w:rPr>
              <w:t>Reflections: Personal Learnings and Skill Development</w:t>
            </w:r>
            <w:r>
              <w:rPr>
                <w:noProof/>
                <w:webHidden/>
              </w:rPr>
              <w:tab/>
            </w:r>
            <w:r>
              <w:rPr>
                <w:noProof/>
                <w:webHidden/>
              </w:rPr>
              <w:fldChar w:fldCharType="begin"/>
            </w:r>
            <w:r>
              <w:rPr>
                <w:noProof/>
                <w:webHidden/>
              </w:rPr>
              <w:instrText xml:space="preserve"> PAGEREF _Toc231040005 \h </w:instrText>
            </w:r>
            <w:r>
              <w:rPr>
                <w:noProof/>
                <w:webHidden/>
              </w:rPr>
            </w:r>
            <w:r>
              <w:rPr>
                <w:noProof/>
                <w:webHidden/>
              </w:rPr>
              <w:fldChar w:fldCharType="separate"/>
            </w:r>
            <w:r>
              <w:rPr>
                <w:noProof/>
                <w:webHidden/>
              </w:rPr>
              <w:t>23</w:t>
            </w:r>
            <w:r>
              <w:rPr>
                <w:noProof/>
                <w:webHidden/>
              </w:rPr>
              <w:fldChar w:fldCharType="end"/>
            </w:r>
          </w:hyperlink>
        </w:p>
        <w:p w14:paraId="3FACF151" w14:textId="33813EAC" w:rsidR="00AE39DF" w:rsidRDefault="00AE39DF">
          <w:pPr>
            <w:pStyle w:val="TOC2"/>
            <w:tabs>
              <w:tab w:val="right" w:leader="dot" w:pos="9350"/>
            </w:tabs>
            <w:rPr>
              <w:rFonts w:eastAsiaTheme="minorEastAsia"/>
              <w:noProof/>
              <w:lang w:bidi="gu-IN"/>
            </w:rPr>
          </w:pPr>
          <w:hyperlink w:anchor="_Toc231040006" w:history="1">
            <w:r w:rsidRPr="006E6CF0">
              <w:rPr>
                <w:rStyle w:val="Hyperlink"/>
                <w:noProof/>
              </w:rPr>
              <w:t>APPENDICES</w:t>
            </w:r>
            <w:r>
              <w:rPr>
                <w:noProof/>
                <w:webHidden/>
              </w:rPr>
              <w:tab/>
            </w:r>
            <w:r>
              <w:rPr>
                <w:noProof/>
                <w:webHidden/>
              </w:rPr>
              <w:fldChar w:fldCharType="begin"/>
            </w:r>
            <w:r>
              <w:rPr>
                <w:noProof/>
                <w:webHidden/>
              </w:rPr>
              <w:instrText xml:space="preserve"> PAGEREF _Toc231040006 \h </w:instrText>
            </w:r>
            <w:r>
              <w:rPr>
                <w:noProof/>
                <w:webHidden/>
              </w:rPr>
            </w:r>
            <w:r>
              <w:rPr>
                <w:noProof/>
                <w:webHidden/>
              </w:rPr>
              <w:fldChar w:fldCharType="separate"/>
            </w:r>
            <w:r>
              <w:rPr>
                <w:noProof/>
                <w:webHidden/>
              </w:rPr>
              <w:t>25</w:t>
            </w:r>
            <w:r>
              <w:rPr>
                <w:noProof/>
                <w:webHidden/>
              </w:rPr>
              <w:fldChar w:fldCharType="end"/>
            </w:r>
          </w:hyperlink>
        </w:p>
        <w:p w14:paraId="68B29354" w14:textId="4DA3180B" w:rsidR="00AE39DF" w:rsidRDefault="00AE39DF">
          <w:pPr>
            <w:pStyle w:val="TOC3"/>
            <w:tabs>
              <w:tab w:val="right" w:leader="dot" w:pos="9350"/>
            </w:tabs>
            <w:rPr>
              <w:rFonts w:eastAsiaTheme="minorEastAsia"/>
              <w:noProof/>
              <w:lang w:bidi="gu-IN"/>
            </w:rPr>
          </w:pPr>
          <w:hyperlink w:anchor="_Toc231040007" w:history="1">
            <w:r w:rsidRPr="006E6CF0">
              <w:rPr>
                <w:rStyle w:val="Hyperlink"/>
                <w:noProof/>
              </w:rPr>
              <w:t>Appendix</w:t>
            </w:r>
            <w:r w:rsidRPr="006E6CF0">
              <w:rPr>
                <w:rStyle w:val="Hyperlink"/>
                <w:rFonts w:eastAsia="Arial"/>
                <w:noProof/>
              </w:rPr>
              <w:t xml:space="preserve"> A - Interview Questions</w:t>
            </w:r>
            <w:r>
              <w:rPr>
                <w:noProof/>
                <w:webHidden/>
              </w:rPr>
              <w:tab/>
            </w:r>
            <w:r>
              <w:rPr>
                <w:noProof/>
                <w:webHidden/>
              </w:rPr>
              <w:fldChar w:fldCharType="begin"/>
            </w:r>
            <w:r>
              <w:rPr>
                <w:noProof/>
                <w:webHidden/>
              </w:rPr>
              <w:instrText xml:space="preserve"> PAGEREF _Toc231040007 \h </w:instrText>
            </w:r>
            <w:r>
              <w:rPr>
                <w:noProof/>
                <w:webHidden/>
              </w:rPr>
            </w:r>
            <w:r>
              <w:rPr>
                <w:noProof/>
                <w:webHidden/>
              </w:rPr>
              <w:fldChar w:fldCharType="separate"/>
            </w:r>
            <w:r>
              <w:rPr>
                <w:noProof/>
                <w:webHidden/>
              </w:rPr>
              <w:t>25</w:t>
            </w:r>
            <w:r>
              <w:rPr>
                <w:noProof/>
                <w:webHidden/>
              </w:rPr>
              <w:fldChar w:fldCharType="end"/>
            </w:r>
          </w:hyperlink>
        </w:p>
        <w:p w14:paraId="25CAF4BA" w14:textId="5E58728C" w:rsidR="00AE39DF" w:rsidRDefault="00AE39DF">
          <w:pPr>
            <w:pStyle w:val="TOC3"/>
            <w:tabs>
              <w:tab w:val="right" w:leader="dot" w:pos="9350"/>
            </w:tabs>
            <w:rPr>
              <w:rFonts w:eastAsiaTheme="minorEastAsia"/>
              <w:noProof/>
              <w:lang w:bidi="gu-IN"/>
            </w:rPr>
          </w:pPr>
          <w:hyperlink w:anchor="_Toc231040008" w:history="1">
            <w:r w:rsidRPr="006E6CF0">
              <w:rPr>
                <w:rStyle w:val="Hyperlink"/>
                <w:noProof/>
              </w:rPr>
              <w:t>Appendix B - PARTICIPANT INFORMATION SHEET</w:t>
            </w:r>
            <w:r>
              <w:rPr>
                <w:noProof/>
                <w:webHidden/>
              </w:rPr>
              <w:tab/>
            </w:r>
            <w:r>
              <w:rPr>
                <w:noProof/>
                <w:webHidden/>
              </w:rPr>
              <w:fldChar w:fldCharType="begin"/>
            </w:r>
            <w:r>
              <w:rPr>
                <w:noProof/>
                <w:webHidden/>
              </w:rPr>
              <w:instrText xml:space="preserve"> PAGEREF _Toc231040008 \h </w:instrText>
            </w:r>
            <w:r>
              <w:rPr>
                <w:noProof/>
                <w:webHidden/>
              </w:rPr>
            </w:r>
            <w:r>
              <w:rPr>
                <w:noProof/>
                <w:webHidden/>
              </w:rPr>
              <w:fldChar w:fldCharType="separate"/>
            </w:r>
            <w:r>
              <w:rPr>
                <w:noProof/>
                <w:webHidden/>
              </w:rPr>
              <w:t>32</w:t>
            </w:r>
            <w:r>
              <w:rPr>
                <w:noProof/>
                <w:webHidden/>
              </w:rPr>
              <w:fldChar w:fldCharType="end"/>
            </w:r>
          </w:hyperlink>
        </w:p>
        <w:p w14:paraId="761B5D08" w14:textId="69D886F2" w:rsidR="00AE39DF" w:rsidRDefault="00AE39DF">
          <w:pPr>
            <w:pStyle w:val="TOC3"/>
            <w:tabs>
              <w:tab w:val="right" w:leader="dot" w:pos="9350"/>
            </w:tabs>
            <w:rPr>
              <w:rFonts w:eastAsiaTheme="minorEastAsia"/>
              <w:noProof/>
              <w:lang w:bidi="gu-IN"/>
            </w:rPr>
          </w:pPr>
          <w:hyperlink w:anchor="_Toc231040009" w:history="1">
            <w:r w:rsidRPr="006E6CF0">
              <w:rPr>
                <w:rStyle w:val="Hyperlink"/>
                <w:noProof/>
              </w:rPr>
              <w:t>Appendix C - Participant consent form</w:t>
            </w:r>
            <w:r>
              <w:rPr>
                <w:noProof/>
                <w:webHidden/>
              </w:rPr>
              <w:tab/>
            </w:r>
            <w:r>
              <w:rPr>
                <w:noProof/>
                <w:webHidden/>
              </w:rPr>
              <w:fldChar w:fldCharType="begin"/>
            </w:r>
            <w:r>
              <w:rPr>
                <w:noProof/>
                <w:webHidden/>
              </w:rPr>
              <w:instrText xml:space="preserve"> PAGEREF _Toc231040009 \h </w:instrText>
            </w:r>
            <w:r>
              <w:rPr>
                <w:noProof/>
                <w:webHidden/>
              </w:rPr>
            </w:r>
            <w:r>
              <w:rPr>
                <w:noProof/>
                <w:webHidden/>
              </w:rPr>
              <w:fldChar w:fldCharType="separate"/>
            </w:r>
            <w:r>
              <w:rPr>
                <w:noProof/>
                <w:webHidden/>
              </w:rPr>
              <w:t>34</w:t>
            </w:r>
            <w:r>
              <w:rPr>
                <w:noProof/>
                <w:webHidden/>
              </w:rPr>
              <w:fldChar w:fldCharType="end"/>
            </w:r>
          </w:hyperlink>
        </w:p>
        <w:p w14:paraId="12CCF777" w14:textId="3B4379FB" w:rsidR="00AE39DF" w:rsidRDefault="00AE39DF">
          <w:pPr>
            <w:pStyle w:val="TOC3"/>
            <w:tabs>
              <w:tab w:val="right" w:leader="dot" w:pos="9350"/>
            </w:tabs>
            <w:rPr>
              <w:rFonts w:eastAsiaTheme="minorEastAsia"/>
              <w:noProof/>
              <w:lang w:bidi="gu-IN"/>
            </w:rPr>
          </w:pPr>
          <w:hyperlink w:anchor="_Toc231040010" w:history="1">
            <w:r w:rsidRPr="006E6CF0">
              <w:rPr>
                <w:rStyle w:val="Hyperlink"/>
                <w:noProof/>
              </w:rPr>
              <w:t>Appendix D - PROOF OF INTERVIEWS IN MICROSOFT TEAMS</w:t>
            </w:r>
            <w:r>
              <w:rPr>
                <w:noProof/>
                <w:webHidden/>
              </w:rPr>
              <w:tab/>
            </w:r>
            <w:r>
              <w:rPr>
                <w:noProof/>
                <w:webHidden/>
              </w:rPr>
              <w:fldChar w:fldCharType="begin"/>
            </w:r>
            <w:r>
              <w:rPr>
                <w:noProof/>
                <w:webHidden/>
              </w:rPr>
              <w:instrText xml:space="preserve"> PAGEREF _Toc231040010 \h </w:instrText>
            </w:r>
            <w:r>
              <w:rPr>
                <w:noProof/>
                <w:webHidden/>
              </w:rPr>
            </w:r>
            <w:r>
              <w:rPr>
                <w:noProof/>
                <w:webHidden/>
              </w:rPr>
              <w:fldChar w:fldCharType="separate"/>
            </w:r>
            <w:r>
              <w:rPr>
                <w:noProof/>
                <w:webHidden/>
              </w:rPr>
              <w:t>35</w:t>
            </w:r>
            <w:r>
              <w:rPr>
                <w:noProof/>
                <w:webHidden/>
              </w:rPr>
              <w:fldChar w:fldCharType="end"/>
            </w:r>
          </w:hyperlink>
        </w:p>
        <w:p w14:paraId="5C3E57EF" w14:textId="17D50571" w:rsidR="00AE39DF" w:rsidRDefault="00AE39DF">
          <w:pPr>
            <w:pStyle w:val="TOC3"/>
            <w:tabs>
              <w:tab w:val="right" w:leader="dot" w:pos="9350"/>
            </w:tabs>
            <w:rPr>
              <w:rFonts w:eastAsiaTheme="minorEastAsia"/>
              <w:noProof/>
              <w:lang w:bidi="gu-IN"/>
            </w:rPr>
          </w:pPr>
          <w:hyperlink w:anchor="_Toc231040011" w:history="1">
            <w:r w:rsidRPr="006E6CF0">
              <w:rPr>
                <w:rStyle w:val="Hyperlink"/>
                <w:noProof/>
              </w:rPr>
              <w:t>Appendix E - RAW TRANSCRIPT</w:t>
            </w:r>
            <w:r>
              <w:rPr>
                <w:noProof/>
                <w:webHidden/>
              </w:rPr>
              <w:tab/>
            </w:r>
            <w:r>
              <w:rPr>
                <w:noProof/>
                <w:webHidden/>
              </w:rPr>
              <w:fldChar w:fldCharType="begin"/>
            </w:r>
            <w:r>
              <w:rPr>
                <w:noProof/>
                <w:webHidden/>
              </w:rPr>
              <w:instrText xml:space="preserve"> PAGEREF _Toc231040011 \h </w:instrText>
            </w:r>
            <w:r>
              <w:rPr>
                <w:noProof/>
                <w:webHidden/>
              </w:rPr>
            </w:r>
            <w:r>
              <w:rPr>
                <w:noProof/>
                <w:webHidden/>
              </w:rPr>
              <w:fldChar w:fldCharType="separate"/>
            </w:r>
            <w:r>
              <w:rPr>
                <w:noProof/>
                <w:webHidden/>
              </w:rPr>
              <w:t>36</w:t>
            </w:r>
            <w:r>
              <w:rPr>
                <w:noProof/>
                <w:webHidden/>
              </w:rPr>
              <w:fldChar w:fldCharType="end"/>
            </w:r>
          </w:hyperlink>
        </w:p>
        <w:p w14:paraId="5EC06582" w14:textId="14526C25" w:rsidR="00AE39DF" w:rsidRDefault="00AE39DF">
          <w:pPr>
            <w:pStyle w:val="TOC3"/>
            <w:tabs>
              <w:tab w:val="right" w:leader="dot" w:pos="9350"/>
            </w:tabs>
            <w:rPr>
              <w:rFonts w:eastAsiaTheme="minorEastAsia"/>
              <w:noProof/>
              <w:lang w:bidi="gu-IN"/>
            </w:rPr>
          </w:pPr>
          <w:hyperlink w:anchor="_Toc231040012" w:history="1">
            <w:r w:rsidRPr="006E6CF0">
              <w:rPr>
                <w:rStyle w:val="Hyperlink"/>
                <w:noProof/>
              </w:rPr>
              <w:t>Appendix F - TRANSLATED TRANSCRIPT</w:t>
            </w:r>
            <w:r>
              <w:rPr>
                <w:noProof/>
                <w:webHidden/>
              </w:rPr>
              <w:tab/>
            </w:r>
            <w:r>
              <w:rPr>
                <w:noProof/>
                <w:webHidden/>
              </w:rPr>
              <w:fldChar w:fldCharType="begin"/>
            </w:r>
            <w:r>
              <w:rPr>
                <w:noProof/>
                <w:webHidden/>
              </w:rPr>
              <w:instrText xml:space="preserve"> PAGEREF _Toc231040012 \h </w:instrText>
            </w:r>
            <w:r>
              <w:rPr>
                <w:noProof/>
                <w:webHidden/>
              </w:rPr>
            </w:r>
            <w:r>
              <w:rPr>
                <w:noProof/>
                <w:webHidden/>
              </w:rPr>
              <w:fldChar w:fldCharType="separate"/>
            </w:r>
            <w:r>
              <w:rPr>
                <w:noProof/>
                <w:webHidden/>
              </w:rPr>
              <w:t>39</w:t>
            </w:r>
            <w:r>
              <w:rPr>
                <w:noProof/>
                <w:webHidden/>
              </w:rPr>
              <w:fldChar w:fldCharType="end"/>
            </w:r>
          </w:hyperlink>
        </w:p>
        <w:p w14:paraId="16030578" w14:textId="0923D349" w:rsidR="00AE39DF" w:rsidRDefault="00AE39DF">
          <w:pPr>
            <w:pStyle w:val="TOC3"/>
            <w:tabs>
              <w:tab w:val="right" w:leader="dot" w:pos="9350"/>
            </w:tabs>
            <w:rPr>
              <w:rFonts w:eastAsiaTheme="minorEastAsia"/>
              <w:noProof/>
              <w:lang w:bidi="gu-IN"/>
            </w:rPr>
          </w:pPr>
          <w:hyperlink w:anchor="_Toc231040013" w:history="1">
            <w:r w:rsidRPr="006E6CF0">
              <w:rPr>
                <w:rStyle w:val="Hyperlink"/>
                <w:noProof/>
              </w:rPr>
              <w:t>Appendix G - CODED TRANSCRIPT</w:t>
            </w:r>
            <w:r>
              <w:rPr>
                <w:noProof/>
                <w:webHidden/>
              </w:rPr>
              <w:tab/>
            </w:r>
            <w:r>
              <w:rPr>
                <w:noProof/>
                <w:webHidden/>
              </w:rPr>
              <w:fldChar w:fldCharType="begin"/>
            </w:r>
            <w:r>
              <w:rPr>
                <w:noProof/>
                <w:webHidden/>
              </w:rPr>
              <w:instrText xml:space="preserve"> PAGEREF _Toc231040013 \h </w:instrText>
            </w:r>
            <w:r>
              <w:rPr>
                <w:noProof/>
                <w:webHidden/>
              </w:rPr>
            </w:r>
            <w:r>
              <w:rPr>
                <w:noProof/>
                <w:webHidden/>
              </w:rPr>
              <w:fldChar w:fldCharType="separate"/>
            </w:r>
            <w:r>
              <w:rPr>
                <w:noProof/>
                <w:webHidden/>
              </w:rPr>
              <w:t>44</w:t>
            </w:r>
            <w:r>
              <w:rPr>
                <w:noProof/>
                <w:webHidden/>
              </w:rPr>
              <w:fldChar w:fldCharType="end"/>
            </w:r>
          </w:hyperlink>
        </w:p>
        <w:p w14:paraId="0CF58CE3" w14:textId="0502065C" w:rsidR="00AE39DF" w:rsidRDefault="00AE39DF">
          <w:pPr>
            <w:pStyle w:val="TOC3"/>
            <w:tabs>
              <w:tab w:val="right" w:leader="dot" w:pos="9350"/>
            </w:tabs>
            <w:rPr>
              <w:rFonts w:eastAsiaTheme="minorEastAsia"/>
              <w:noProof/>
              <w:lang w:bidi="gu-IN"/>
            </w:rPr>
          </w:pPr>
          <w:hyperlink w:anchor="_Toc231040014" w:history="1">
            <w:r w:rsidRPr="006E6CF0">
              <w:rPr>
                <w:rStyle w:val="Hyperlink"/>
                <w:noProof/>
              </w:rPr>
              <w:t>Appendix H - Sample Reflexive Memo</w:t>
            </w:r>
            <w:r>
              <w:rPr>
                <w:noProof/>
                <w:webHidden/>
              </w:rPr>
              <w:tab/>
            </w:r>
            <w:r>
              <w:rPr>
                <w:noProof/>
                <w:webHidden/>
              </w:rPr>
              <w:fldChar w:fldCharType="begin"/>
            </w:r>
            <w:r>
              <w:rPr>
                <w:noProof/>
                <w:webHidden/>
              </w:rPr>
              <w:instrText xml:space="preserve"> PAGEREF _Toc231040014 \h </w:instrText>
            </w:r>
            <w:r>
              <w:rPr>
                <w:noProof/>
                <w:webHidden/>
              </w:rPr>
            </w:r>
            <w:r>
              <w:rPr>
                <w:noProof/>
                <w:webHidden/>
              </w:rPr>
              <w:fldChar w:fldCharType="separate"/>
            </w:r>
            <w:r>
              <w:rPr>
                <w:noProof/>
                <w:webHidden/>
              </w:rPr>
              <w:t>51</w:t>
            </w:r>
            <w:r>
              <w:rPr>
                <w:noProof/>
                <w:webHidden/>
              </w:rPr>
              <w:fldChar w:fldCharType="end"/>
            </w:r>
          </w:hyperlink>
        </w:p>
        <w:p w14:paraId="432A8E19" w14:textId="49F302F3" w:rsidR="00AE39DF" w:rsidRDefault="00AE39DF">
          <w:pPr>
            <w:pStyle w:val="TOC3"/>
            <w:tabs>
              <w:tab w:val="right" w:leader="dot" w:pos="9350"/>
            </w:tabs>
            <w:rPr>
              <w:rFonts w:eastAsiaTheme="minorEastAsia"/>
              <w:noProof/>
              <w:lang w:bidi="gu-IN"/>
            </w:rPr>
          </w:pPr>
          <w:hyperlink w:anchor="_Toc231040015" w:history="1">
            <w:r w:rsidRPr="006E6CF0">
              <w:rPr>
                <w:rStyle w:val="Hyperlink"/>
                <w:noProof/>
              </w:rPr>
              <w:t>Appendix I - Coding Progression Table</w:t>
            </w:r>
            <w:r>
              <w:rPr>
                <w:noProof/>
                <w:webHidden/>
              </w:rPr>
              <w:tab/>
            </w:r>
            <w:r>
              <w:rPr>
                <w:noProof/>
                <w:webHidden/>
              </w:rPr>
              <w:fldChar w:fldCharType="begin"/>
            </w:r>
            <w:r>
              <w:rPr>
                <w:noProof/>
                <w:webHidden/>
              </w:rPr>
              <w:instrText xml:space="preserve"> PAGEREF _Toc231040015 \h </w:instrText>
            </w:r>
            <w:r>
              <w:rPr>
                <w:noProof/>
                <w:webHidden/>
              </w:rPr>
            </w:r>
            <w:r>
              <w:rPr>
                <w:noProof/>
                <w:webHidden/>
              </w:rPr>
              <w:fldChar w:fldCharType="separate"/>
            </w:r>
            <w:r>
              <w:rPr>
                <w:noProof/>
                <w:webHidden/>
              </w:rPr>
              <w:t>51</w:t>
            </w:r>
            <w:r>
              <w:rPr>
                <w:noProof/>
                <w:webHidden/>
              </w:rPr>
              <w:fldChar w:fldCharType="end"/>
            </w:r>
          </w:hyperlink>
        </w:p>
        <w:p w14:paraId="529A204F" w14:textId="42FC4F12" w:rsidR="00AE39DF" w:rsidRDefault="00AE39DF">
          <w:pPr>
            <w:pStyle w:val="TOC2"/>
            <w:tabs>
              <w:tab w:val="right" w:leader="dot" w:pos="9350"/>
            </w:tabs>
            <w:rPr>
              <w:rFonts w:eastAsiaTheme="minorEastAsia"/>
              <w:noProof/>
              <w:lang w:bidi="gu-IN"/>
            </w:rPr>
          </w:pPr>
          <w:hyperlink w:anchor="_Toc231040016" w:history="1">
            <w:r w:rsidRPr="006E6CF0">
              <w:rPr>
                <w:rStyle w:val="Hyperlink"/>
                <w:noProof/>
              </w:rPr>
              <w:t>REFERENCES</w:t>
            </w:r>
            <w:r>
              <w:rPr>
                <w:noProof/>
                <w:webHidden/>
              </w:rPr>
              <w:tab/>
            </w:r>
            <w:r>
              <w:rPr>
                <w:noProof/>
                <w:webHidden/>
              </w:rPr>
              <w:fldChar w:fldCharType="begin"/>
            </w:r>
            <w:r>
              <w:rPr>
                <w:noProof/>
                <w:webHidden/>
              </w:rPr>
              <w:instrText xml:space="preserve"> PAGEREF _Toc231040016 \h </w:instrText>
            </w:r>
            <w:r>
              <w:rPr>
                <w:noProof/>
                <w:webHidden/>
              </w:rPr>
            </w:r>
            <w:r>
              <w:rPr>
                <w:noProof/>
                <w:webHidden/>
              </w:rPr>
              <w:fldChar w:fldCharType="separate"/>
            </w:r>
            <w:r>
              <w:rPr>
                <w:noProof/>
                <w:webHidden/>
              </w:rPr>
              <w:t>53</w:t>
            </w:r>
            <w:r>
              <w:rPr>
                <w:noProof/>
                <w:webHidden/>
              </w:rPr>
              <w:fldChar w:fldCharType="end"/>
            </w:r>
          </w:hyperlink>
        </w:p>
        <w:p w14:paraId="477B6A76" w14:textId="7DD65E9F" w:rsidR="004E7D06" w:rsidRDefault="004E7D06">
          <w:r>
            <w:rPr>
              <w:b/>
              <w:bCs/>
              <w:noProof/>
            </w:rPr>
            <w:fldChar w:fldCharType="end"/>
          </w:r>
        </w:p>
      </w:sdtContent>
    </w:sdt>
    <w:p w14:paraId="42349BE3" w14:textId="0D3A2E80" w:rsidR="00B735F3" w:rsidRPr="00D420A8" w:rsidRDefault="00B735F3" w:rsidP="000F47B4">
      <w:pPr>
        <w:pStyle w:val="Heading1"/>
        <w:rPr>
          <w:sz w:val="20"/>
          <w:szCs w:val="20"/>
        </w:rPr>
      </w:pPr>
      <w:bookmarkStart w:id="0" w:name="_Toc231039963"/>
      <w:r w:rsidRPr="00FE5407">
        <w:lastRenderedPageBreak/>
        <w:t>PART A</w:t>
      </w:r>
      <w:bookmarkEnd w:id="0"/>
    </w:p>
    <w:p w14:paraId="3331762E" w14:textId="088F4DF7" w:rsidR="003525B9" w:rsidRPr="00D420A8" w:rsidRDefault="003F502F" w:rsidP="003525B9">
      <w:pPr>
        <w:pStyle w:val="Heading2"/>
      </w:pPr>
      <w:bookmarkStart w:id="1" w:name="_Toc231039964"/>
      <w:r w:rsidRPr="003F502F">
        <w:t>Executive Summary</w:t>
      </w:r>
      <w:bookmarkEnd w:id="1"/>
    </w:p>
    <w:p w14:paraId="0B8F9C7B" w14:textId="77777777" w:rsidR="003525B9" w:rsidRPr="009D2A46" w:rsidRDefault="003525B9" w:rsidP="00D420A8">
      <w:pPr>
        <w:rPr>
          <w:sz w:val="20"/>
          <w:szCs w:val="20"/>
        </w:rPr>
      </w:pPr>
      <w:r w:rsidRPr="009D2A46">
        <w:rPr>
          <w:sz w:val="20"/>
          <w:szCs w:val="20"/>
        </w:rPr>
        <w:t xml:space="preserve">This overview outlines a proposed qualitative pilot study entitled “A Pilot Study Exploring the Intergenerational Construction of QR Code Payment Use in Modasa, Aravalli District, Gujarat.” The study investigates how individuals from different generational </w:t>
      </w:r>
      <w:proofErr w:type="gramStart"/>
      <w:r w:rsidRPr="009D2A46">
        <w:rPr>
          <w:sz w:val="20"/>
          <w:szCs w:val="20"/>
        </w:rPr>
        <w:t>cohorts</w:t>
      </w:r>
      <w:proofErr w:type="gramEnd"/>
      <w:r w:rsidRPr="009D2A46">
        <w:rPr>
          <w:sz w:val="20"/>
          <w:szCs w:val="20"/>
        </w:rPr>
        <w:t xml:space="preserve"> experience, interpret, and negotiate the use of QR code payment systems within their everyday financial lives. Despite the rapid expansion of digital payment technologies across India, existing research remains dominated by quantitative approaches that focus on adoption intention and technology acceptance. Consequently, limited attention has been given to the lived experiences, meanings, and social influences that shape digital payment use within semi-rural communities and across generations.</w:t>
      </w:r>
    </w:p>
    <w:p w14:paraId="1F72BF07" w14:textId="77777777" w:rsidR="003525B9" w:rsidRPr="009D2A46" w:rsidRDefault="003525B9" w:rsidP="00D420A8">
      <w:pPr>
        <w:rPr>
          <w:sz w:val="20"/>
          <w:szCs w:val="20"/>
        </w:rPr>
      </w:pPr>
      <w:r w:rsidRPr="009D2A46">
        <w:rPr>
          <w:sz w:val="20"/>
          <w:szCs w:val="20"/>
        </w:rPr>
        <w:t xml:space="preserve">The study adopts an interpretivist research paradigm and employs a qualitative pilot design to explore these issues in depth. Semi-structured interviews were conducted with six participants representing three generational cohorts (18–30, 31–50, and 51+ years). Participants were recruited through purposive and snowball sampling within Modasa, Gujarat. Data </w:t>
      </w:r>
      <w:proofErr w:type="gramStart"/>
      <w:r w:rsidRPr="009D2A46">
        <w:rPr>
          <w:sz w:val="20"/>
          <w:szCs w:val="20"/>
        </w:rPr>
        <w:t>were</w:t>
      </w:r>
      <w:proofErr w:type="gramEnd"/>
      <w:r w:rsidRPr="009D2A46">
        <w:rPr>
          <w:sz w:val="20"/>
          <w:szCs w:val="20"/>
        </w:rPr>
        <w:t xml:space="preserve"> </w:t>
      </w:r>
      <w:proofErr w:type="spellStart"/>
      <w:r w:rsidRPr="009D2A46">
        <w:rPr>
          <w:sz w:val="20"/>
          <w:szCs w:val="20"/>
        </w:rPr>
        <w:t>analysed</w:t>
      </w:r>
      <w:proofErr w:type="spellEnd"/>
      <w:r w:rsidRPr="009D2A46">
        <w:rPr>
          <w:sz w:val="20"/>
          <w:szCs w:val="20"/>
        </w:rPr>
        <w:t xml:space="preserve"> using Braun and Clarke’s (2006; 2022) reflexive thematic analysis framework, enabling the identification of patterns of meaning across participant experiences.</w:t>
      </w:r>
    </w:p>
    <w:p w14:paraId="101726B2" w14:textId="77777777" w:rsidR="003525B9" w:rsidRPr="009D2A46" w:rsidRDefault="003525B9" w:rsidP="00D420A8">
      <w:pPr>
        <w:rPr>
          <w:sz w:val="20"/>
          <w:szCs w:val="20"/>
        </w:rPr>
      </w:pPr>
      <w:r w:rsidRPr="009D2A46">
        <w:rPr>
          <w:sz w:val="20"/>
          <w:szCs w:val="20"/>
        </w:rPr>
        <w:t>The analysis generated four overarching themes. The first theme, Convenience and Everyday Integration of QR Code Payments, highlighted how participants valued QR payments for their speed, practicality, and ability to support routine financial activities. The second theme, Trust, Risk and Emotional Security in Financial Transactions, demonstrated that concerns regarding fraud, scams, and financial loss influenced participant confidence, whilst cash continued to provide emotional reassurance and a sense of control. The third theme, Technological Confidence, Barriers and Digital Exclusion, revealed that technological confidence, digital literacy, and infrastructural reliability shaped participants’ willingness to engage with QR payment systems. The fourth theme, Intergenerational Learning and Future Digital Payment Adoption, showed that family relationships played a significant role in supporting or discouraging digital payment use and that future adoption was often conditional upon improvements in trust, security, and infrastructure.</w:t>
      </w:r>
    </w:p>
    <w:p w14:paraId="63342226" w14:textId="7A4DF1DF" w:rsidR="003525B9" w:rsidRPr="009D2A46" w:rsidRDefault="003525B9" w:rsidP="00D420A8">
      <w:pPr>
        <w:rPr>
          <w:sz w:val="20"/>
          <w:szCs w:val="20"/>
        </w:rPr>
      </w:pPr>
      <w:r w:rsidRPr="009D2A46">
        <w:rPr>
          <w:sz w:val="20"/>
          <w:szCs w:val="20"/>
        </w:rPr>
        <w:t xml:space="preserve">The findings suggest that QR code payment use within semi-rural Gujarat is not solely a technological process but a socially and emotionally negotiated experience shaped by trust, confidence, family influence, and everyday lived realities. </w:t>
      </w:r>
      <w:r w:rsidR="00EB1BD3" w:rsidRPr="00EB1BD3">
        <w:rPr>
          <w:sz w:val="20"/>
          <w:szCs w:val="20"/>
        </w:rPr>
        <w:t>The study provides exploratory qualitative insights</w:t>
      </w:r>
      <w:r w:rsidR="00EB1BD3">
        <w:rPr>
          <w:sz w:val="20"/>
          <w:szCs w:val="20"/>
        </w:rPr>
        <w:t xml:space="preserve"> </w:t>
      </w:r>
      <w:r w:rsidRPr="009D2A46">
        <w:rPr>
          <w:sz w:val="20"/>
          <w:szCs w:val="20"/>
        </w:rPr>
        <w:t>into intergenerational digital payment experiences and highlights the importance of considering social and contextual factors alongside technological determinants of adoption.</w:t>
      </w:r>
    </w:p>
    <w:p w14:paraId="620F0171" w14:textId="77777777" w:rsidR="003525B9" w:rsidRPr="009D2A46" w:rsidRDefault="003525B9" w:rsidP="00D420A8">
      <w:r w:rsidRPr="009D2A46">
        <w:rPr>
          <w:sz w:val="20"/>
          <w:szCs w:val="20"/>
        </w:rPr>
        <w:t>The proposed target journal is Information Technology for Development, which focuses on the relationship between technology, development, digital inclusion, and social change within developing and underrepresented contexts. The journal aligns closely with the study’s emphasis on digital payment technologies, semi-rural communities, and the social dimensions of technology use in a developing economy setting. As a pilot study, the research provides preliminary insights and establishes a foundation for future large-scale investigations into digital payment adoption, digital inclusion, and intergenerational technology use in India.</w:t>
      </w:r>
    </w:p>
    <w:p w14:paraId="68C70AA0" w14:textId="77777777" w:rsidR="000C00D7" w:rsidRPr="000C00D7" w:rsidRDefault="000C00D7" w:rsidP="005B6A3C">
      <w:pPr>
        <w:pStyle w:val="Heading2"/>
      </w:pPr>
      <w:bookmarkStart w:id="2" w:name="_Toc231039965"/>
      <w:r w:rsidRPr="000C00D7">
        <w:t>Choice of Journal with Metrics</w:t>
      </w:r>
      <w:bookmarkEnd w:id="2"/>
    </w:p>
    <w:p w14:paraId="21783240" w14:textId="71ED31D9" w:rsidR="000C00D7" w:rsidRPr="000C00D7" w:rsidRDefault="000C00D7" w:rsidP="000C00D7">
      <w:pPr>
        <w:jc w:val="both"/>
        <w:rPr>
          <w:b/>
          <w:bCs/>
          <w:sz w:val="20"/>
          <w:szCs w:val="20"/>
        </w:rPr>
      </w:pPr>
      <w:r w:rsidRPr="000C00D7">
        <w:rPr>
          <w:b/>
          <w:bCs/>
          <w:sz w:val="20"/>
          <w:szCs w:val="20"/>
        </w:rPr>
        <w:t>Selected Journal</w:t>
      </w:r>
      <w:r w:rsidR="00E94171">
        <w:rPr>
          <w:b/>
          <w:bCs/>
          <w:sz w:val="20"/>
          <w:szCs w:val="20"/>
        </w:rPr>
        <w:t xml:space="preserve">- </w:t>
      </w:r>
      <w:r w:rsidRPr="00E94171">
        <w:rPr>
          <w:sz w:val="20"/>
          <w:szCs w:val="20"/>
        </w:rPr>
        <w:t>Information Technology for Development</w:t>
      </w:r>
    </w:p>
    <w:p w14:paraId="15B19C49" w14:textId="77777777" w:rsidR="000C00D7" w:rsidRPr="000C00D7" w:rsidRDefault="000C00D7" w:rsidP="000C00D7">
      <w:pPr>
        <w:jc w:val="both"/>
        <w:rPr>
          <w:b/>
          <w:bCs/>
          <w:sz w:val="20"/>
          <w:szCs w:val="20"/>
        </w:rPr>
      </w:pPr>
      <w:r w:rsidRPr="000C00D7">
        <w:rPr>
          <w:b/>
          <w:bCs/>
          <w:sz w:val="20"/>
          <w:szCs w:val="20"/>
        </w:rPr>
        <w:t>Journal Metrics and Information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8"/>
        <w:gridCol w:w="7432"/>
      </w:tblGrid>
      <w:tr w:rsidR="000C00D7" w:rsidRPr="000C00D7" w14:paraId="1618CEC5" w14:textId="77777777">
        <w:trPr>
          <w:tblHeader/>
          <w:tblCellSpacing w:w="15" w:type="dxa"/>
        </w:trPr>
        <w:tc>
          <w:tcPr>
            <w:tcW w:w="0" w:type="auto"/>
            <w:vAlign w:val="center"/>
            <w:hideMark/>
          </w:tcPr>
          <w:p w14:paraId="59C559CF" w14:textId="77777777" w:rsidR="000C00D7" w:rsidRPr="000C00D7" w:rsidRDefault="000C00D7" w:rsidP="000C00D7">
            <w:pPr>
              <w:jc w:val="both"/>
              <w:rPr>
                <w:b/>
                <w:bCs/>
                <w:sz w:val="20"/>
                <w:szCs w:val="20"/>
              </w:rPr>
            </w:pPr>
            <w:r w:rsidRPr="000C00D7">
              <w:rPr>
                <w:b/>
                <w:bCs/>
                <w:sz w:val="20"/>
                <w:szCs w:val="20"/>
              </w:rPr>
              <w:lastRenderedPageBreak/>
              <w:t>Category</w:t>
            </w:r>
          </w:p>
        </w:tc>
        <w:tc>
          <w:tcPr>
            <w:tcW w:w="0" w:type="auto"/>
            <w:vAlign w:val="center"/>
            <w:hideMark/>
          </w:tcPr>
          <w:p w14:paraId="03134A5F" w14:textId="77777777" w:rsidR="000C00D7" w:rsidRPr="000C00D7" w:rsidRDefault="000C00D7" w:rsidP="000C00D7">
            <w:pPr>
              <w:jc w:val="both"/>
              <w:rPr>
                <w:b/>
                <w:bCs/>
                <w:sz w:val="20"/>
                <w:szCs w:val="20"/>
              </w:rPr>
            </w:pPr>
            <w:r w:rsidRPr="000C00D7">
              <w:rPr>
                <w:b/>
                <w:bCs/>
                <w:sz w:val="20"/>
                <w:szCs w:val="20"/>
              </w:rPr>
              <w:t>Details</w:t>
            </w:r>
          </w:p>
        </w:tc>
      </w:tr>
      <w:tr w:rsidR="000C00D7" w:rsidRPr="000C00D7" w14:paraId="0DDEFD1F" w14:textId="77777777">
        <w:trPr>
          <w:tblCellSpacing w:w="15" w:type="dxa"/>
        </w:trPr>
        <w:tc>
          <w:tcPr>
            <w:tcW w:w="0" w:type="auto"/>
            <w:vAlign w:val="center"/>
            <w:hideMark/>
          </w:tcPr>
          <w:p w14:paraId="50C10E25" w14:textId="77777777" w:rsidR="000C00D7" w:rsidRPr="000C00D7" w:rsidRDefault="000C00D7" w:rsidP="000C00D7">
            <w:pPr>
              <w:jc w:val="both"/>
              <w:rPr>
                <w:b/>
                <w:bCs/>
                <w:sz w:val="20"/>
                <w:szCs w:val="20"/>
              </w:rPr>
            </w:pPr>
            <w:r w:rsidRPr="000C00D7">
              <w:rPr>
                <w:b/>
                <w:bCs/>
                <w:sz w:val="20"/>
                <w:szCs w:val="20"/>
              </w:rPr>
              <w:t>Journal Name</w:t>
            </w:r>
          </w:p>
        </w:tc>
        <w:tc>
          <w:tcPr>
            <w:tcW w:w="0" w:type="auto"/>
            <w:vAlign w:val="center"/>
            <w:hideMark/>
          </w:tcPr>
          <w:p w14:paraId="1948833A" w14:textId="77777777" w:rsidR="000C00D7" w:rsidRPr="00E94171" w:rsidRDefault="000C00D7" w:rsidP="000C00D7">
            <w:pPr>
              <w:jc w:val="both"/>
              <w:rPr>
                <w:sz w:val="20"/>
                <w:szCs w:val="20"/>
              </w:rPr>
            </w:pPr>
            <w:r w:rsidRPr="00E94171">
              <w:rPr>
                <w:sz w:val="20"/>
                <w:szCs w:val="20"/>
              </w:rPr>
              <w:t>Information Technology for Development</w:t>
            </w:r>
          </w:p>
        </w:tc>
      </w:tr>
      <w:tr w:rsidR="000C00D7" w:rsidRPr="000C00D7" w14:paraId="79B41997" w14:textId="77777777">
        <w:trPr>
          <w:tblCellSpacing w:w="15" w:type="dxa"/>
        </w:trPr>
        <w:tc>
          <w:tcPr>
            <w:tcW w:w="0" w:type="auto"/>
            <w:vAlign w:val="center"/>
            <w:hideMark/>
          </w:tcPr>
          <w:p w14:paraId="3EA158D1" w14:textId="77777777" w:rsidR="000C00D7" w:rsidRPr="000C00D7" w:rsidRDefault="000C00D7" w:rsidP="000C00D7">
            <w:pPr>
              <w:jc w:val="both"/>
              <w:rPr>
                <w:b/>
                <w:bCs/>
                <w:sz w:val="20"/>
                <w:szCs w:val="20"/>
              </w:rPr>
            </w:pPr>
            <w:r w:rsidRPr="000C00D7">
              <w:rPr>
                <w:b/>
                <w:bCs/>
                <w:sz w:val="20"/>
                <w:szCs w:val="20"/>
              </w:rPr>
              <w:t>Publisher</w:t>
            </w:r>
          </w:p>
        </w:tc>
        <w:tc>
          <w:tcPr>
            <w:tcW w:w="0" w:type="auto"/>
            <w:vAlign w:val="center"/>
            <w:hideMark/>
          </w:tcPr>
          <w:p w14:paraId="4ED91980" w14:textId="77777777" w:rsidR="000C00D7" w:rsidRPr="00E94171" w:rsidRDefault="000C00D7" w:rsidP="000C00D7">
            <w:pPr>
              <w:jc w:val="both"/>
              <w:rPr>
                <w:sz w:val="20"/>
                <w:szCs w:val="20"/>
              </w:rPr>
            </w:pPr>
            <w:r w:rsidRPr="00E94171">
              <w:rPr>
                <w:sz w:val="20"/>
                <w:szCs w:val="20"/>
              </w:rPr>
              <w:t>Taylor &amp; Francis</w:t>
            </w:r>
          </w:p>
        </w:tc>
      </w:tr>
      <w:tr w:rsidR="000C00D7" w:rsidRPr="000C00D7" w14:paraId="0B6B1C2A" w14:textId="77777777">
        <w:trPr>
          <w:tblCellSpacing w:w="15" w:type="dxa"/>
        </w:trPr>
        <w:tc>
          <w:tcPr>
            <w:tcW w:w="0" w:type="auto"/>
            <w:vAlign w:val="center"/>
            <w:hideMark/>
          </w:tcPr>
          <w:p w14:paraId="0D46AABF" w14:textId="77777777" w:rsidR="000C00D7" w:rsidRPr="000C00D7" w:rsidRDefault="000C00D7" w:rsidP="000C00D7">
            <w:pPr>
              <w:jc w:val="both"/>
              <w:rPr>
                <w:b/>
                <w:bCs/>
                <w:sz w:val="20"/>
                <w:szCs w:val="20"/>
              </w:rPr>
            </w:pPr>
            <w:r w:rsidRPr="000C00D7">
              <w:rPr>
                <w:b/>
                <w:bCs/>
                <w:sz w:val="20"/>
                <w:szCs w:val="20"/>
              </w:rPr>
              <w:t>ISSN</w:t>
            </w:r>
          </w:p>
        </w:tc>
        <w:tc>
          <w:tcPr>
            <w:tcW w:w="0" w:type="auto"/>
            <w:vAlign w:val="center"/>
            <w:hideMark/>
          </w:tcPr>
          <w:p w14:paraId="6B1122A6" w14:textId="77777777" w:rsidR="000C00D7" w:rsidRPr="00E94171" w:rsidRDefault="000C00D7" w:rsidP="000C00D7">
            <w:pPr>
              <w:jc w:val="both"/>
              <w:rPr>
                <w:sz w:val="20"/>
                <w:szCs w:val="20"/>
              </w:rPr>
            </w:pPr>
            <w:r w:rsidRPr="00E94171">
              <w:rPr>
                <w:sz w:val="20"/>
                <w:szCs w:val="20"/>
              </w:rPr>
              <w:t>0268-1102</w:t>
            </w:r>
          </w:p>
        </w:tc>
      </w:tr>
      <w:tr w:rsidR="000C00D7" w:rsidRPr="000C00D7" w14:paraId="3F57E633" w14:textId="77777777">
        <w:trPr>
          <w:tblCellSpacing w:w="15" w:type="dxa"/>
        </w:trPr>
        <w:tc>
          <w:tcPr>
            <w:tcW w:w="0" w:type="auto"/>
            <w:vAlign w:val="center"/>
            <w:hideMark/>
          </w:tcPr>
          <w:p w14:paraId="62CD48CB" w14:textId="77777777" w:rsidR="000C00D7" w:rsidRPr="000C00D7" w:rsidRDefault="000C00D7" w:rsidP="000C00D7">
            <w:pPr>
              <w:jc w:val="both"/>
              <w:rPr>
                <w:b/>
                <w:bCs/>
                <w:sz w:val="20"/>
                <w:szCs w:val="20"/>
              </w:rPr>
            </w:pPr>
            <w:r w:rsidRPr="000C00D7">
              <w:rPr>
                <w:b/>
                <w:bCs/>
                <w:sz w:val="20"/>
                <w:szCs w:val="20"/>
              </w:rPr>
              <w:t>Publication Frequency</w:t>
            </w:r>
          </w:p>
        </w:tc>
        <w:tc>
          <w:tcPr>
            <w:tcW w:w="0" w:type="auto"/>
            <w:vAlign w:val="center"/>
            <w:hideMark/>
          </w:tcPr>
          <w:p w14:paraId="786E6CFC" w14:textId="77777777" w:rsidR="000C00D7" w:rsidRPr="00E94171" w:rsidRDefault="000C00D7" w:rsidP="000C00D7">
            <w:pPr>
              <w:jc w:val="both"/>
              <w:rPr>
                <w:sz w:val="20"/>
                <w:szCs w:val="20"/>
              </w:rPr>
            </w:pPr>
            <w:r w:rsidRPr="00E94171">
              <w:rPr>
                <w:sz w:val="20"/>
                <w:szCs w:val="20"/>
              </w:rPr>
              <w:t>6 Issues Per Year</w:t>
            </w:r>
          </w:p>
        </w:tc>
      </w:tr>
      <w:tr w:rsidR="000C00D7" w:rsidRPr="000C00D7" w14:paraId="15D938FE" w14:textId="77777777">
        <w:trPr>
          <w:tblCellSpacing w:w="15" w:type="dxa"/>
        </w:trPr>
        <w:tc>
          <w:tcPr>
            <w:tcW w:w="0" w:type="auto"/>
            <w:vAlign w:val="center"/>
            <w:hideMark/>
          </w:tcPr>
          <w:p w14:paraId="2A2706AC" w14:textId="77777777" w:rsidR="000C00D7" w:rsidRPr="000C00D7" w:rsidRDefault="000C00D7" w:rsidP="000C00D7">
            <w:pPr>
              <w:jc w:val="both"/>
              <w:rPr>
                <w:b/>
                <w:bCs/>
                <w:sz w:val="20"/>
                <w:szCs w:val="20"/>
              </w:rPr>
            </w:pPr>
            <w:r w:rsidRPr="000C00D7">
              <w:rPr>
                <w:b/>
                <w:bCs/>
                <w:sz w:val="20"/>
                <w:szCs w:val="20"/>
              </w:rPr>
              <w:t>Subject Area</w:t>
            </w:r>
          </w:p>
        </w:tc>
        <w:tc>
          <w:tcPr>
            <w:tcW w:w="0" w:type="auto"/>
            <w:vAlign w:val="center"/>
            <w:hideMark/>
          </w:tcPr>
          <w:p w14:paraId="3637CDA6" w14:textId="77777777" w:rsidR="000C00D7" w:rsidRPr="00E94171" w:rsidRDefault="000C00D7" w:rsidP="000C00D7">
            <w:pPr>
              <w:jc w:val="both"/>
              <w:rPr>
                <w:sz w:val="20"/>
                <w:szCs w:val="20"/>
              </w:rPr>
            </w:pPr>
            <w:r w:rsidRPr="00E94171">
              <w:rPr>
                <w:sz w:val="20"/>
                <w:szCs w:val="20"/>
              </w:rPr>
              <w:t>Information Technology, Digital Development, ICT4D, Digital Inclusion</w:t>
            </w:r>
          </w:p>
        </w:tc>
      </w:tr>
      <w:tr w:rsidR="000C00D7" w:rsidRPr="000C00D7" w14:paraId="581F9323" w14:textId="77777777">
        <w:trPr>
          <w:tblCellSpacing w:w="15" w:type="dxa"/>
        </w:trPr>
        <w:tc>
          <w:tcPr>
            <w:tcW w:w="0" w:type="auto"/>
            <w:vAlign w:val="center"/>
            <w:hideMark/>
          </w:tcPr>
          <w:p w14:paraId="496C1A07" w14:textId="77777777" w:rsidR="000C00D7" w:rsidRPr="000C00D7" w:rsidRDefault="000C00D7" w:rsidP="000C00D7">
            <w:pPr>
              <w:jc w:val="both"/>
              <w:rPr>
                <w:b/>
                <w:bCs/>
                <w:sz w:val="20"/>
                <w:szCs w:val="20"/>
              </w:rPr>
            </w:pPr>
            <w:r w:rsidRPr="000C00D7">
              <w:rPr>
                <w:b/>
                <w:bCs/>
                <w:sz w:val="20"/>
                <w:szCs w:val="20"/>
              </w:rPr>
              <w:t>Indexing</w:t>
            </w:r>
          </w:p>
        </w:tc>
        <w:tc>
          <w:tcPr>
            <w:tcW w:w="0" w:type="auto"/>
            <w:vAlign w:val="center"/>
            <w:hideMark/>
          </w:tcPr>
          <w:p w14:paraId="532F4965" w14:textId="77777777" w:rsidR="000C00D7" w:rsidRPr="00E94171" w:rsidRDefault="000C00D7" w:rsidP="000C00D7">
            <w:pPr>
              <w:jc w:val="both"/>
              <w:rPr>
                <w:sz w:val="20"/>
                <w:szCs w:val="20"/>
              </w:rPr>
            </w:pPr>
            <w:r w:rsidRPr="00E94171">
              <w:rPr>
                <w:sz w:val="20"/>
                <w:szCs w:val="20"/>
              </w:rPr>
              <w:t>Scopus, SSCI (Social Sciences Citation Index)</w:t>
            </w:r>
          </w:p>
        </w:tc>
      </w:tr>
      <w:tr w:rsidR="000C00D7" w:rsidRPr="000C00D7" w14:paraId="540607CD" w14:textId="77777777">
        <w:trPr>
          <w:tblCellSpacing w:w="15" w:type="dxa"/>
        </w:trPr>
        <w:tc>
          <w:tcPr>
            <w:tcW w:w="0" w:type="auto"/>
            <w:vAlign w:val="center"/>
            <w:hideMark/>
          </w:tcPr>
          <w:p w14:paraId="40E2827E" w14:textId="77777777" w:rsidR="000C00D7" w:rsidRPr="000C00D7" w:rsidRDefault="000C00D7" w:rsidP="000C00D7">
            <w:pPr>
              <w:jc w:val="both"/>
              <w:rPr>
                <w:b/>
                <w:bCs/>
                <w:sz w:val="20"/>
                <w:szCs w:val="20"/>
              </w:rPr>
            </w:pPr>
            <w:r w:rsidRPr="000C00D7">
              <w:rPr>
                <w:b/>
                <w:bCs/>
                <w:sz w:val="20"/>
                <w:szCs w:val="20"/>
              </w:rPr>
              <w:t>Research Focus</w:t>
            </w:r>
          </w:p>
        </w:tc>
        <w:tc>
          <w:tcPr>
            <w:tcW w:w="0" w:type="auto"/>
            <w:vAlign w:val="center"/>
            <w:hideMark/>
          </w:tcPr>
          <w:p w14:paraId="4CB4ED72" w14:textId="77777777" w:rsidR="000C00D7" w:rsidRPr="00E94171" w:rsidRDefault="000C00D7" w:rsidP="000C00D7">
            <w:pPr>
              <w:jc w:val="both"/>
              <w:rPr>
                <w:sz w:val="20"/>
                <w:szCs w:val="20"/>
              </w:rPr>
            </w:pPr>
            <w:r w:rsidRPr="00E94171">
              <w:rPr>
                <w:sz w:val="20"/>
                <w:szCs w:val="20"/>
              </w:rPr>
              <w:t>Technology adoption, digital inclusion, fintech, ICT in developing economies, digital transformation</w:t>
            </w:r>
          </w:p>
        </w:tc>
      </w:tr>
      <w:tr w:rsidR="000C00D7" w:rsidRPr="000C00D7" w14:paraId="76874BA6" w14:textId="77777777">
        <w:trPr>
          <w:tblCellSpacing w:w="15" w:type="dxa"/>
        </w:trPr>
        <w:tc>
          <w:tcPr>
            <w:tcW w:w="0" w:type="auto"/>
            <w:vAlign w:val="center"/>
            <w:hideMark/>
          </w:tcPr>
          <w:p w14:paraId="06663811" w14:textId="77777777" w:rsidR="000C00D7" w:rsidRPr="000C00D7" w:rsidRDefault="000C00D7" w:rsidP="000C00D7">
            <w:pPr>
              <w:jc w:val="both"/>
              <w:rPr>
                <w:b/>
                <w:bCs/>
                <w:sz w:val="20"/>
                <w:szCs w:val="20"/>
              </w:rPr>
            </w:pPr>
            <w:r w:rsidRPr="000C00D7">
              <w:rPr>
                <w:b/>
                <w:bCs/>
                <w:sz w:val="20"/>
                <w:szCs w:val="20"/>
              </w:rPr>
              <w:t>Suitable Methodologies</w:t>
            </w:r>
          </w:p>
        </w:tc>
        <w:tc>
          <w:tcPr>
            <w:tcW w:w="0" w:type="auto"/>
            <w:vAlign w:val="center"/>
            <w:hideMark/>
          </w:tcPr>
          <w:p w14:paraId="1A818991" w14:textId="77777777" w:rsidR="000C00D7" w:rsidRPr="00E94171" w:rsidRDefault="000C00D7" w:rsidP="000C00D7">
            <w:pPr>
              <w:jc w:val="both"/>
              <w:rPr>
                <w:sz w:val="20"/>
                <w:szCs w:val="20"/>
              </w:rPr>
            </w:pPr>
            <w:r w:rsidRPr="00E94171">
              <w:rPr>
                <w:sz w:val="20"/>
                <w:szCs w:val="20"/>
              </w:rPr>
              <w:t>Qualitative, quantitative, mixed methods</w:t>
            </w:r>
          </w:p>
        </w:tc>
      </w:tr>
      <w:tr w:rsidR="000C00D7" w:rsidRPr="000C00D7" w14:paraId="7A6A0589" w14:textId="77777777">
        <w:trPr>
          <w:tblCellSpacing w:w="15" w:type="dxa"/>
        </w:trPr>
        <w:tc>
          <w:tcPr>
            <w:tcW w:w="0" w:type="auto"/>
            <w:vAlign w:val="center"/>
            <w:hideMark/>
          </w:tcPr>
          <w:p w14:paraId="3F6E268D" w14:textId="77777777" w:rsidR="000C00D7" w:rsidRPr="000C00D7" w:rsidRDefault="000C00D7" w:rsidP="000C00D7">
            <w:pPr>
              <w:jc w:val="both"/>
              <w:rPr>
                <w:b/>
                <w:bCs/>
                <w:sz w:val="20"/>
                <w:szCs w:val="20"/>
              </w:rPr>
            </w:pPr>
            <w:r w:rsidRPr="000C00D7">
              <w:rPr>
                <w:b/>
                <w:bCs/>
                <w:sz w:val="20"/>
                <w:szCs w:val="20"/>
              </w:rPr>
              <w:t>Relevance to Study</w:t>
            </w:r>
          </w:p>
        </w:tc>
        <w:tc>
          <w:tcPr>
            <w:tcW w:w="0" w:type="auto"/>
            <w:vAlign w:val="center"/>
            <w:hideMark/>
          </w:tcPr>
          <w:p w14:paraId="7FC9C3D0" w14:textId="77777777" w:rsidR="000C00D7" w:rsidRPr="00E94171" w:rsidRDefault="000C00D7" w:rsidP="000C00D7">
            <w:pPr>
              <w:jc w:val="both"/>
              <w:rPr>
                <w:sz w:val="20"/>
                <w:szCs w:val="20"/>
              </w:rPr>
            </w:pPr>
            <w:r w:rsidRPr="00E94171">
              <w:rPr>
                <w:sz w:val="20"/>
                <w:szCs w:val="20"/>
              </w:rPr>
              <w:t>Strong alignment with digital payment adoption and technology use in developing and semi-rural contexts</w:t>
            </w:r>
          </w:p>
        </w:tc>
      </w:tr>
    </w:tbl>
    <w:p w14:paraId="50634617" w14:textId="693406A2" w:rsidR="000C00D7" w:rsidRPr="000C00D7" w:rsidRDefault="000C00D7" w:rsidP="000C00D7">
      <w:pPr>
        <w:jc w:val="both"/>
        <w:rPr>
          <w:b/>
          <w:bCs/>
          <w:sz w:val="20"/>
          <w:szCs w:val="20"/>
        </w:rPr>
      </w:pPr>
    </w:p>
    <w:p w14:paraId="0B84BACC" w14:textId="77777777" w:rsidR="000C00D7" w:rsidRPr="000C00D7" w:rsidRDefault="000C00D7" w:rsidP="005B6A3C">
      <w:pPr>
        <w:pStyle w:val="Heading2"/>
      </w:pPr>
      <w:bookmarkStart w:id="3" w:name="_Toc231039966"/>
      <w:r w:rsidRPr="000C00D7">
        <w:t>Justification of Journal Choice</w:t>
      </w:r>
      <w:bookmarkEnd w:id="3"/>
    </w:p>
    <w:p w14:paraId="7DFEE0CC" w14:textId="77777777" w:rsidR="000C00D7" w:rsidRPr="00CB2AAD" w:rsidRDefault="000C00D7" w:rsidP="000C00D7">
      <w:pPr>
        <w:jc w:val="both"/>
        <w:rPr>
          <w:sz w:val="20"/>
          <w:szCs w:val="20"/>
        </w:rPr>
      </w:pPr>
      <w:r w:rsidRPr="00CB2AAD">
        <w:rPr>
          <w:sz w:val="20"/>
          <w:szCs w:val="20"/>
        </w:rPr>
        <w:t>Information Technology for Development is an appropriate journal for this pilot study because the journal focuses on how digital technologies influence social, economic, and developmental experiences within developing and underrepresented contexts. The present study explores the intergenerational construction of QR code payment use in semi-rural Gujarat, examining how trust, fraud concerns, digital confidence, family influence, and technological barriers shape everyday digital payment practices. These themes strongly align with the journal’s focus on digital inclusion, financial technology adoption, and socially embedded technology use within developing economies.</w:t>
      </w:r>
    </w:p>
    <w:p w14:paraId="3602F742" w14:textId="77777777" w:rsidR="000C00D7" w:rsidRPr="00CB2AAD" w:rsidRDefault="000C00D7" w:rsidP="000C00D7">
      <w:pPr>
        <w:jc w:val="both"/>
        <w:rPr>
          <w:sz w:val="20"/>
          <w:szCs w:val="20"/>
        </w:rPr>
      </w:pPr>
      <w:r w:rsidRPr="00CB2AAD">
        <w:rPr>
          <w:sz w:val="20"/>
          <w:szCs w:val="20"/>
        </w:rPr>
        <w:t xml:space="preserve">The journal is also suitable because it publishes qualitative and interpretivist research exploring lived experiences and contextual meanings of technology adoption rather than focusing exclusively on quantitative </w:t>
      </w:r>
      <w:proofErr w:type="spellStart"/>
      <w:r w:rsidRPr="00CB2AAD">
        <w:rPr>
          <w:sz w:val="20"/>
          <w:szCs w:val="20"/>
        </w:rPr>
        <w:t>behavioural</w:t>
      </w:r>
      <w:proofErr w:type="spellEnd"/>
      <w:r w:rsidRPr="00CB2AAD">
        <w:rPr>
          <w:sz w:val="20"/>
          <w:szCs w:val="20"/>
        </w:rPr>
        <w:t xml:space="preserve"> models. Since this study adopts a qualitative interpretivist design using semi-structured interviews and Braun and Clarke’s reflexive thematic analysis, the journal provides an appropriate academic platform for the research. Furthermore, the study contributes contextual insight into digital financial inclusion and intergenerational technology use within semi-rural India, which aligns closely with the journal’s broader ICT4D and digital development agenda.</w:t>
      </w:r>
    </w:p>
    <w:p w14:paraId="1DA4896D" w14:textId="77777777" w:rsidR="00B735F3" w:rsidRPr="00FE5407" w:rsidRDefault="00B735F3" w:rsidP="00B735F3">
      <w:pPr>
        <w:jc w:val="both"/>
        <w:rPr>
          <w:sz w:val="20"/>
          <w:szCs w:val="20"/>
        </w:rPr>
      </w:pPr>
    </w:p>
    <w:p w14:paraId="2AEF87AC" w14:textId="6E868F3D" w:rsidR="00B735F3" w:rsidRDefault="00B735F3" w:rsidP="005B6A3C">
      <w:pPr>
        <w:pStyle w:val="Heading1"/>
      </w:pPr>
      <w:bookmarkStart w:id="4" w:name="_Toc231039967"/>
      <w:r>
        <w:t>PART B</w:t>
      </w:r>
      <w:bookmarkEnd w:id="4"/>
    </w:p>
    <w:p w14:paraId="79A5BD90" w14:textId="77777777" w:rsidR="00C32459" w:rsidRPr="00480F33" w:rsidRDefault="008530AA" w:rsidP="00C32459">
      <w:bookmarkStart w:id="5" w:name="_Toc231039968"/>
      <w:r w:rsidRPr="00A62FB7">
        <w:rPr>
          <w:rStyle w:val="Heading2Char"/>
        </w:rPr>
        <w:t>Title</w:t>
      </w:r>
      <w:bookmarkEnd w:id="5"/>
      <w:r>
        <w:rPr>
          <w:b/>
          <w:bCs/>
          <w:sz w:val="20"/>
          <w:szCs w:val="20"/>
        </w:rPr>
        <w:t xml:space="preserve">- </w:t>
      </w:r>
      <w:r w:rsidR="00C32459" w:rsidRPr="00480F33">
        <w:t>A Pilot Study Exploring Intergenerational Construction of QR Code Payment Use in Modasa, Aravalli District, Gujarat</w:t>
      </w:r>
    </w:p>
    <w:p w14:paraId="2C404BEA" w14:textId="66662B15" w:rsidR="008530AA" w:rsidRDefault="008530AA" w:rsidP="007131BD">
      <w:pPr>
        <w:jc w:val="both"/>
        <w:rPr>
          <w:b/>
          <w:bCs/>
          <w:sz w:val="20"/>
          <w:szCs w:val="20"/>
        </w:rPr>
      </w:pPr>
    </w:p>
    <w:p w14:paraId="008CB1AB" w14:textId="42C40A26" w:rsidR="007131BD" w:rsidRPr="002D28F4" w:rsidRDefault="00252EF1" w:rsidP="00A62FB7">
      <w:pPr>
        <w:pStyle w:val="Heading2"/>
      </w:pPr>
      <w:bookmarkStart w:id="6" w:name="_Toc231039969"/>
      <w:r w:rsidRPr="002D28F4">
        <w:t>Abstract</w:t>
      </w:r>
      <w:bookmarkEnd w:id="6"/>
    </w:p>
    <w:p w14:paraId="490F555C" w14:textId="1D597F1F" w:rsidR="009839EE" w:rsidRPr="009839EE" w:rsidRDefault="009839EE" w:rsidP="009839EE">
      <w:pPr>
        <w:jc w:val="both"/>
        <w:rPr>
          <w:sz w:val="20"/>
          <w:szCs w:val="20"/>
        </w:rPr>
      </w:pPr>
      <w:r w:rsidRPr="009839EE">
        <w:rPr>
          <w:sz w:val="20"/>
          <w:szCs w:val="20"/>
        </w:rPr>
        <w:t xml:space="preserve">This pilot study explores the intergenerational construction of QR code payment use in Modasa, Aravalli District, Gujarat. Digital payment technologies such as Unified Payments Interface (UPI), Google Pay, </w:t>
      </w:r>
      <w:proofErr w:type="spellStart"/>
      <w:r w:rsidRPr="009839EE">
        <w:rPr>
          <w:sz w:val="20"/>
          <w:szCs w:val="20"/>
        </w:rPr>
        <w:t>PhonePe</w:t>
      </w:r>
      <w:proofErr w:type="spellEnd"/>
      <w:r w:rsidRPr="009839EE">
        <w:rPr>
          <w:sz w:val="20"/>
          <w:szCs w:val="20"/>
        </w:rPr>
        <w:t xml:space="preserve">, and Paytm have expanded rapidly across India </w:t>
      </w:r>
      <w:r w:rsidR="00D07ED9" w:rsidRPr="00D07ED9">
        <w:rPr>
          <w:sz w:val="20"/>
          <w:szCs w:val="20"/>
        </w:rPr>
        <w:t>(NPCI, 2023; Reserve Bank of India, 2023).</w:t>
      </w:r>
      <w:r w:rsidR="004E0FDF">
        <w:rPr>
          <w:sz w:val="20"/>
          <w:szCs w:val="20"/>
        </w:rPr>
        <w:t xml:space="preserve"> </w:t>
      </w:r>
      <w:r w:rsidR="00003871" w:rsidRPr="00003871">
        <w:rPr>
          <w:sz w:val="20"/>
          <w:szCs w:val="20"/>
        </w:rPr>
        <w:t xml:space="preserve">This expansion has followed increased </w:t>
      </w:r>
      <w:r w:rsidRPr="009839EE">
        <w:rPr>
          <w:sz w:val="20"/>
          <w:szCs w:val="20"/>
        </w:rPr>
        <w:t>smartphone accessibility and government initiatives promoting cashless transactions. Despite this technological growth, significant differences remain in how different generations experience, understand, and adopt QR code payment systems, particularly within semi-rural communities. Existing research on digital payment adoption has predominantly focused on quantitative models of technology acceptance, with limited qualitative exploration of socially constructed meanings and intergenerational experiences within semi-rural Indian contexts.</w:t>
      </w:r>
    </w:p>
    <w:p w14:paraId="6C4A80BD" w14:textId="77777777" w:rsidR="009839EE" w:rsidRPr="009839EE" w:rsidRDefault="009839EE" w:rsidP="009839EE">
      <w:pPr>
        <w:jc w:val="both"/>
        <w:rPr>
          <w:sz w:val="20"/>
          <w:szCs w:val="20"/>
        </w:rPr>
      </w:pPr>
      <w:r w:rsidRPr="009839EE">
        <w:rPr>
          <w:sz w:val="20"/>
          <w:szCs w:val="20"/>
        </w:rPr>
        <w:t xml:space="preserve">The study adopted a qualitative interpretivist approach to examine how participants from different generations interpret and engage with QR code payment systems within everyday social life. Semi-structured interviews were conducted with six participants representing younger, middle-aged, and older generations. Participants included regular users, occasional users, hesitant users, and resistant users of QR code payment systems. The interview data were </w:t>
      </w:r>
      <w:proofErr w:type="spellStart"/>
      <w:r w:rsidRPr="009839EE">
        <w:rPr>
          <w:sz w:val="20"/>
          <w:szCs w:val="20"/>
        </w:rPr>
        <w:t>analysed</w:t>
      </w:r>
      <w:proofErr w:type="spellEnd"/>
      <w:r w:rsidRPr="009839EE">
        <w:rPr>
          <w:sz w:val="20"/>
          <w:szCs w:val="20"/>
        </w:rPr>
        <w:t xml:space="preserve"> using Braun and Clarke’s (2006; 2022) reflexive thematic analysis.</w:t>
      </w:r>
    </w:p>
    <w:p w14:paraId="0139B618" w14:textId="61A7DD51" w:rsidR="009839EE" w:rsidRPr="009839EE" w:rsidRDefault="002E18CB" w:rsidP="009839EE">
      <w:pPr>
        <w:jc w:val="both"/>
        <w:rPr>
          <w:sz w:val="20"/>
          <w:szCs w:val="20"/>
        </w:rPr>
      </w:pPr>
      <w:r w:rsidRPr="002E18CB">
        <w:rPr>
          <w:sz w:val="20"/>
          <w:szCs w:val="20"/>
        </w:rPr>
        <w:t>The findings suggested generational differences</w:t>
      </w:r>
      <w:r>
        <w:rPr>
          <w:sz w:val="20"/>
          <w:szCs w:val="20"/>
        </w:rPr>
        <w:t xml:space="preserve"> </w:t>
      </w:r>
      <w:r w:rsidR="009839EE" w:rsidRPr="009839EE">
        <w:rPr>
          <w:sz w:val="20"/>
          <w:szCs w:val="20"/>
        </w:rPr>
        <w:t xml:space="preserve">in attitudes towards digital payments. Younger participants generally </w:t>
      </w:r>
      <w:proofErr w:type="gramStart"/>
      <w:r w:rsidR="009839EE" w:rsidRPr="009839EE">
        <w:rPr>
          <w:sz w:val="20"/>
          <w:szCs w:val="20"/>
        </w:rPr>
        <w:t>associated</w:t>
      </w:r>
      <w:proofErr w:type="gramEnd"/>
      <w:r w:rsidR="009839EE" w:rsidRPr="009839EE">
        <w:rPr>
          <w:sz w:val="20"/>
          <w:szCs w:val="20"/>
        </w:rPr>
        <w:t xml:space="preserve"> QR code payments with convenience, speed, and efficiency, whereas older participants expressed concerns relating to trust, fraud, technical failures, and lack of digital confidence. Family influence and social learning emerged as important factors shaping participants’ engagement with QR payment technologies, with younger family members frequently supporting older relatives in learning digital payment processes. Participants also highlighted network problems, payment failures, and continued emotional attachment to cash-based transactions.</w:t>
      </w:r>
    </w:p>
    <w:p w14:paraId="1E0B6BB2" w14:textId="77777777" w:rsidR="009839EE" w:rsidRPr="009839EE" w:rsidRDefault="009839EE" w:rsidP="009839EE">
      <w:pPr>
        <w:jc w:val="both"/>
        <w:rPr>
          <w:sz w:val="20"/>
          <w:szCs w:val="20"/>
        </w:rPr>
      </w:pPr>
      <w:r w:rsidRPr="009839EE">
        <w:rPr>
          <w:sz w:val="20"/>
          <w:szCs w:val="20"/>
        </w:rPr>
        <w:t>The study contributes qualitative insight into digital payment adoption within a semi-rural Indian context by demonstrating that QR code payment use is socially and culturally constructed through trust, family relationships, digital literacy, and generational experience.</w:t>
      </w:r>
    </w:p>
    <w:p w14:paraId="15DDFF02" w14:textId="77777777" w:rsidR="007131BD" w:rsidRDefault="007131BD" w:rsidP="00972C07">
      <w:pPr>
        <w:jc w:val="both"/>
        <w:rPr>
          <w:b/>
          <w:bCs/>
          <w:sz w:val="20"/>
          <w:szCs w:val="20"/>
        </w:rPr>
      </w:pPr>
    </w:p>
    <w:p w14:paraId="77BA34CB" w14:textId="5AA20D1D" w:rsidR="00972C07" w:rsidRPr="00972C07" w:rsidRDefault="00972C07" w:rsidP="00A62FB7">
      <w:pPr>
        <w:pStyle w:val="Heading2"/>
      </w:pPr>
      <w:bookmarkStart w:id="7" w:name="_Toc231039970"/>
      <w:r w:rsidRPr="00972C07">
        <w:t>1. Introduction</w:t>
      </w:r>
      <w:bookmarkEnd w:id="7"/>
    </w:p>
    <w:p w14:paraId="3D883C8B" w14:textId="74599AC0" w:rsidR="00972C07" w:rsidRPr="00972C07" w:rsidRDefault="00972C07" w:rsidP="00972C07">
      <w:pPr>
        <w:jc w:val="both"/>
        <w:rPr>
          <w:sz w:val="20"/>
          <w:szCs w:val="20"/>
        </w:rPr>
      </w:pPr>
      <w:r w:rsidRPr="00972C07">
        <w:rPr>
          <w:sz w:val="20"/>
          <w:szCs w:val="20"/>
        </w:rPr>
        <w:t xml:space="preserve">Digital payment technologies have transformed financial transactions across the world, particularly through the rapid expansion of smartphone-based payment systems. In India, the growth of Unified Payments Interface (UPI), QR code payment systems, and mobile payment applications such as Google Pay, </w:t>
      </w:r>
      <w:proofErr w:type="spellStart"/>
      <w:r w:rsidRPr="00972C07">
        <w:rPr>
          <w:sz w:val="20"/>
          <w:szCs w:val="20"/>
        </w:rPr>
        <w:t>PhonePe</w:t>
      </w:r>
      <w:proofErr w:type="spellEnd"/>
      <w:r w:rsidRPr="00972C07">
        <w:rPr>
          <w:sz w:val="20"/>
          <w:szCs w:val="20"/>
        </w:rPr>
        <w:t xml:space="preserve">, and Paytm has significantly accelerated the transition towards cashless transactions. Government initiatives including Digital India and </w:t>
      </w:r>
      <w:proofErr w:type="spellStart"/>
      <w:r w:rsidRPr="00972C07">
        <w:rPr>
          <w:sz w:val="20"/>
          <w:szCs w:val="20"/>
        </w:rPr>
        <w:t>demonetisation</w:t>
      </w:r>
      <w:proofErr w:type="spellEnd"/>
      <w:r w:rsidRPr="00972C07">
        <w:rPr>
          <w:sz w:val="20"/>
          <w:szCs w:val="20"/>
        </w:rPr>
        <w:t xml:space="preserve"> policies further encouraged digital financial inclusion and promoted widespread adoption of QR code payment systems across both urban and</w:t>
      </w:r>
      <w:r w:rsidR="009839EE">
        <w:rPr>
          <w:sz w:val="20"/>
          <w:szCs w:val="20"/>
        </w:rPr>
        <w:t xml:space="preserve"> semi-</w:t>
      </w:r>
      <w:r w:rsidRPr="00972C07">
        <w:rPr>
          <w:sz w:val="20"/>
          <w:szCs w:val="20"/>
        </w:rPr>
        <w:t xml:space="preserve"> rural communities. As a result, QR code payments have increasingly become part of everyday financial practices within shops, markets, transportation services, and small businesses.</w:t>
      </w:r>
    </w:p>
    <w:p w14:paraId="2E877072" w14:textId="2C92A718" w:rsidR="00972C07" w:rsidRPr="00972C07" w:rsidRDefault="00972C07" w:rsidP="00972C07">
      <w:pPr>
        <w:jc w:val="both"/>
        <w:rPr>
          <w:sz w:val="20"/>
          <w:szCs w:val="20"/>
        </w:rPr>
      </w:pPr>
      <w:r w:rsidRPr="00972C07">
        <w:rPr>
          <w:sz w:val="20"/>
          <w:szCs w:val="20"/>
        </w:rPr>
        <w:t xml:space="preserve">Despite this rapid digital transformation, adoption of QR code payment systems remains uneven across generations, particularly within semi-rural areas of India. Younger generations are generally more familiar with smartphones, digital banking applications, and online payment systems due to greater technological exposure and digital literacy. In contrast, older generations may continue to rely on cash-based transactions because of concerns relating to trust, fraud, technical complexity, lack of digital confidence, and preference for familiar financial practices. These </w:t>
      </w:r>
      <w:r w:rsidRPr="00972C07">
        <w:rPr>
          <w:sz w:val="20"/>
          <w:szCs w:val="20"/>
        </w:rPr>
        <w:lastRenderedPageBreak/>
        <w:t>intergenerational differences suggest that digital payment adoption is not simply a technological issue but also a socially and culturally constructed phenomenon shaped by experience, learning, trust, and social influence.</w:t>
      </w:r>
    </w:p>
    <w:p w14:paraId="1CF197FD" w14:textId="77777777" w:rsidR="00972C07" w:rsidRPr="00972C07" w:rsidRDefault="00972C07" w:rsidP="00972C07">
      <w:pPr>
        <w:jc w:val="both"/>
        <w:rPr>
          <w:sz w:val="20"/>
          <w:szCs w:val="20"/>
        </w:rPr>
      </w:pPr>
      <w:r w:rsidRPr="00972C07">
        <w:rPr>
          <w:sz w:val="20"/>
          <w:szCs w:val="20"/>
        </w:rPr>
        <w:t xml:space="preserve">Existing research on digital payment adoption has predominantly focused on quantitative approaches examining </w:t>
      </w:r>
      <w:proofErr w:type="spellStart"/>
      <w:r w:rsidRPr="00972C07">
        <w:rPr>
          <w:sz w:val="20"/>
          <w:szCs w:val="20"/>
        </w:rPr>
        <w:t>behavioural</w:t>
      </w:r>
      <w:proofErr w:type="spellEnd"/>
      <w:r w:rsidRPr="00972C07">
        <w:rPr>
          <w:sz w:val="20"/>
          <w:szCs w:val="20"/>
        </w:rPr>
        <w:t xml:space="preserve"> intention, technology acceptance, perceived usefulness, and ease of use through models such as the Technology Acceptance Model (TAM) and Unified Theory of Acceptance and Use of Technology (UTAUT). While these studies contribute valuable understanding of technology adoption factors, they often </w:t>
      </w:r>
      <w:proofErr w:type="spellStart"/>
      <w:r w:rsidRPr="00972C07">
        <w:rPr>
          <w:sz w:val="20"/>
          <w:szCs w:val="20"/>
        </w:rPr>
        <w:t>prioritise</w:t>
      </w:r>
      <w:proofErr w:type="spellEnd"/>
      <w:r w:rsidRPr="00972C07">
        <w:rPr>
          <w:sz w:val="20"/>
          <w:szCs w:val="20"/>
        </w:rPr>
        <w:t xml:space="preserve"> measurable </w:t>
      </w:r>
      <w:proofErr w:type="spellStart"/>
      <w:r w:rsidRPr="00972C07">
        <w:rPr>
          <w:sz w:val="20"/>
          <w:szCs w:val="20"/>
        </w:rPr>
        <w:t>behavioural</w:t>
      </w:r>
      <w:proofErr w:type="spellEnd"/>
      <w:r w:rsidRPr="00972C07">
        <w:rPr>
          <w:sz w:val="20"/>
          <w:szCs w:val="20"/>
        </w:rPr>
        <w:t xml:space="preserve"> variables rather than </w:t>
      </w:r>
      <w:proofErr w:type="gramStart"/>
      <w:r w:rsidRPr="00972C07">
        <w:rPr>
          <w:sz w:val="20"/>
          <w:szCs w:val="20"/>
        </w:rPr>
        <w:t>participants’</w:t>
      </w:r>
      <w:proofErr w:type="gramEnd"/>
      <w:r w:rsidRPr="00972C07">
        <w:rPr>
          <w:sz w:val="20"/>
          <w:szCs w:val="20"/>
        </w:rPr>
        <w:t xml:space="preserve"> lived experiences and subjective interpretations. Furthermore, many studies focus primarily on urban populations or general consumer </w:t>
      </w:r>
      <w:proofErr w:type="spellStart"/>
      <w:r w:rsidRPr="00972C07">
        <w:rPr>
          <w:sz w:val="20"/>
          <w:szCs w:val="20"/>
        </w:rPr>
        <w:t>behaviour</w:t>
      </w:r>
      <w:proofErr w:type="spellEnd"/>
      <w:r w:rsidRPr="00972C07">
        <w:rPr>
          <w:sz w:val="20"/>
          <w:szCs w:val="20"/>
        </w:rPr>
        <w:t>, with limited attention given to semi-rural Indian contexts where digital literacy, technological confidence, and infrastructure access may differ significantly across generations.</w:t>
      </w:r>
    </w:p>
    <w:p w14:paraId="7B607ED4" w14:textId="77777777" w:rsidR="00972C07" w:rsidRPr="00972C07" w:rsidRDefault="00972C07" w:rsidP="00972C07">
      <w:pPr>
        <w:jc w:val="both"/>
        <w:rPr>
          <w:sz w:val="20"/>
          <w:szCs w:val="20"/>
        </w:rPr>
      </w:pPr>
      <w:r w:rsidRPr="00972C07">
        <w:rPr>
          <w:sz w:val="20"/>
          <w:szCs w:val="20"/>
        </w:rPr>
        <w:t xml:space="preserve">Limited qualitative research currently explores how QR code payment systems are socially interpreted, negotiated, and experienced within intergenerational family and community settings in semi-rural Gujarat. Existing studies rarely examine how trust, resistance, social learning, and family </w:t>
      </w:r>
      <w:proofErr w:type="gramStart"/>
      <w:r w:rsidRPr="00972C07">
        <w:rPr>
          <w:sz w:val="20"/>
          <w:szCs w:val="20"/>
        </w:rPr>
        <w:t>influence shape</w:t>
      </w:r>
      <w:proofErr w:type="gramEnd"/>
      <w:r w:rsidRPr="00972C07">
        <w:rPr>
          <w:sz w:val="20"/>
          <w:szCs w:val="20"/>
        </w:rPr>
        <w:t xml:space="preserve"> digital payment </w:t>
      </w:r>
      <w:proofErr w:type="spellStart"/>
      <w:r w:rsidRPr="00972C07">
        <w:rPr>
          <w:sz w:val="20"/>
          <w:szCs w:val="20"/>
        </w:rPr>
        <w:t>behaviour</w:t>
      </w:r>
      <w:proofErr w:type="spellEnd"/>
      <w:r w:rsidRPr="00972C07">
        <w:rPr>
          <w:sz w:val="20"/>
          <w:szCs w:val="20"/>
        </w:rPr>
        <w:t xml:space="preserve"> across younger, middle-aged, and older generations. As a result, there remains a significant research gap regarding the socially constructed meanings attached to QR code payment systems within everyday financial life in semi-rural India.</w:t>
      </w:r>
    </w:p>
    <w:p w14:paraId="3FEE7484" w14:textId="77777777" w:rsidR="00972C07" w:rsidRDefault="00972C07" w:rsidP="00972C07">
      <w:pPr>
        <w:jc w:val="both"/>
        <w:rPr>
          <w:sz w:val="20"/>
          <w:szCs w:val="20"/>
        </w:rPr>
      </w:pPr>
      <w:r w:rsidRPr="00972C07">
        <w:rPr>
          <w:sz w:val="20"/>
          <w:szCs w:val="20"/>
        </w:rPr>
        <w:t>This pilot study therefore aims to explore the intergenerational construction of QR code payment use in Modasa, Aravalli District, Gujarat. Adopting a qualitative interpretivist approach, the study investigates how different generations experience, interpret, and negotiate QR code payment systems within their social and cultural contexts. The research contributes qualitative insight into digital payment adoption by focusing on trust, convenience, technological learning, social influence, and resistance within a semi-rural Indian environment. The study also provides preliminary methodological and conceptual understanding to support future doctoral-level research into intergenerational digital payment practices.</w:t>
      </w:r>
    </w:p>
    <w:p w14:paraId="041CAC4E" w14:textId="77777777" w:rsidR="007131BD" w:rsidRDefault="007131BD" w:rsidP="00972C07">
      <w:pPr>
        <w:jc w:val="both"/>
        <w:rPr>
          <w:sz w:val="20"/>
          <w:szCs w:val="20"/>
        </w:rPr>
      </w:pPr>
    </w:p>
    <w:p w14:paraId="78885B37" w14:textId="77777777" w:rsidR="007131BD" w:rsidRPr="007131BD" w:rsidRDefault="007131BD" w:rsidP="00A62FB7">
      <w:pPr>
        <w:pStyle w:val="Heading2"/>
      </w:pPr>
      <w:bookmarkStart w:id="8" w:name="_Toc231039971"/>
      <w:r w:rsidRPr="007131BD">
        <w:t>2. Aim, Research Objectives and Research Questions</w:t>
      </w:r>
      <w:bookmarkEnd w:id="8"/>
    </w:p>
    <w:p w14:paraId="22203834" w14:textId="77777777" w:rsidR="007131BD" w:rsidRPr="007131BD" w:rsidRDefault="007131BD" w:rsidP="007131BD">
      <w:pPr>
        <w:jc w:val="both"/>
        <w:rPr>
          <w:b/>
          <w:bCs/>
          <w:sz w:val="20"/>
          <w:szCs w:val="20"/>
        </w:rPr>
      </w:pPr>
      <w:r w:rsidRPr="007131BD">
        <w:rPr>
          <w:b/>
          <w:bCs/>
          <w:sz w:val="20"/>
          <w:szCs w:val="20"/>
        </w:rPr>
        <w:t>Research Aim</w:t>
      </w:r>
    </w:p>
    <w:p w14:paraId="7A66CC23" w14:textId="77777777" w:rsidR="00971D72" w:rsidRPr="00971D72" w:rsidRDefault="00971D72" w:rsidP="00971D72">
      <w:pPr>
        <w:rPr>
          <w:rFonts w:asciiTheme="majorHAnsi" w:hAnsiTheme="majorHAnsi" w:cstheme="majorHAnsi"/>
          <w:sz w:val="20"/>
          <w:szCs w:val="20"/>
        </w:rPr>
      </w:pPr>
      <w:r w:rsidRPr="00971D72">
        <w:rPr>
          <w:rFonts w:asciiTheme="majorHAnsi" w:hAnsiTheme="majorHAnsi" w:cstheme="majorHAnsi"/>
          <w:sz w:val="20"/>
          <w:szCs w:val="20"/>
        </w:rPr>
        <w:t>To explore how different generational cohorts in Modasa, Aravalli district, experience, interpret and negotiate the use of QR code payment systems in their everyday financial lives.</w:t>
      </w:r>
    </w:p>
    <w:p w14:paraId="5E3CE842" w14:textId="16E55E06" w:rsidR="007131BD" w:rsidRPr="007131BD" w:rsidRDefault="007131BD" w:rsidP="007131BD">
      <w:pPr>
        <w:jc w:val="both"/>
        <w:rPr>
          <w:sz w:val="20"/>
          <w:szCs w:val="20"/>
        </w:rPr>
      </w:pPr>
    </w:p>
    <w:p w14:paraId="61A726A2" w14:textId="77777777" w:rsidR="007131BD" w:rsidRPr="007131BD" w:rsidRDefault="007131BD" w:rsidP="007131BD">
      <w:pPr>
        <w:jc w:val="both"/>
        <w:rPr>
          <w:b/>
          <w:bCs/>
          <w:sz w:val="20"/>
          <w:szCs w:val="20"/>
        </w:rPr>
      </w:pPr>
      <w:r w:rsidRPr="007131BD">
        <w:rPr>
          <w:b/>
          <w:bCs/>
          <w:sz w:val="20"/>
          <w:szCs w:val="20"/>
        </w:rPr>
        <w:t>Research Objectives</w:t>
      </w:r>
    </w:p>
    <w:p w14:paraId="6481FBF3" w14:textId="77777777" w:rsidR="007131BD" w:rsidRPr="007131BD" w:rsidRDefault="007131BD" w:rsidP="007131BD">
      <w:pPr>
        <w:jc w:val="both"/>
        <w:rPr>
          <w:sz w:val="20"/>
          <w:szCs w:val="20"/>
        </w:rPr>
      </w:pPr>
      <w:r w:rsidRPr="007131BD">
        <w:rPr>
          <w:sz w:val="20"/>
          <w:szCs w:val="20"/>
        </w:rPr>
        <w:t>To achieve the overall research aim, the study is guided by the following research objectives:</w:t>
      </w:r>
    </w:p>
    <w:p w14:paraId="05FA5230" w14:textId="5157BE21" w:rsidR="00B57B30" w:rsidRPr="00BD2DF8" w:rsidRDefault="00B57B30" w:rsidP="00922C7E">
      <w:pPr>
        <w:pStyle w:val="ListParagraph"/>
        <w:numPr>
          <w:ilvl w:val="0"/>
          <w:numId w:val="38"/>
        </w:numPr>
        <w:autoSpaceDE w:val="0"/>
        <w:autoSpaceDN w:val="0"/>
        <w:adjustRightInd w:val="0"/>
        <w:rPr>
          <w:rFonts w:asciiTheme="majorHAnsi" w:hAnsiTheme="majorHAnsi" w:cstheme="majorHAnsi"/>
          <w:sz w:val="20"/>
          <w:szCs w:val="20"/>
        </w:rPr>
      </w:pPr>
      <w:r w:rsidRPr="00BD2DF8">
        <w:rPr>
          <w:rFonts w:asciiTheme="majorHAnsi" w:hAnsiTheme="majorHAnsi" w:cstheme="majorHAnsi"/>
          <w:sz w:val="20"/>
          <w:szCs w:val="20"/>
        </w:rPr>
        <w:t>To explore how individuals from different generational cohorts (18-30, 31-50, and 51+) in Modasa experience and use QR code payment systems in their everyday transactions.</w:t>
      </w:r>
    </w:p>
    <w:p w14:paraId="6F2F9C54" w14:textId="0E4CC435" w:rsidR="00B57B30" w:rsidRPr="00BD2DF8" w:rsidRDefault="00B57B30" w:rsidP="00922C7E">
      <w:pPr>
        <w:pStyle w:val="ListParagraph"/>
        <w:numPr>
          <w:ilvl w:val="0"/>
          <w:numId w:val="38"/>
        </w:numPr>
        <w:autoSpaceDE w:val="0"/>
        <w:autoSpaceDN w:val="0"/>
        <w:adjustRightInd w:val="0"/>
        <w:rPr>
          <w:rFonts w:asciiTheme="majorHAnsi" w:hAnsiTheme="majorHAnsi" w:cstheme="majorHAnsi"/>
          <w:sz w:val="20"/>
          <w:szCs w:val="20"/>
        </w:rPr>
      </w:pPr>
      <w:r w:rsidRPr="00BD2DF8">
        <w:rPr>
          <w:rFonts w:asciiTheme="majorHAnsi" w:hAnsiTheme="majorHAnsi" w:cstheme="majorHAnsi"/>
          <w:sz w:val="20"/>
          <w:szCs w:val="20"/>
        </w:rPr>
        <w:t>To examine participants’ perceptions of trust, safety and digital confidence when using QR code payments.</w:t>
      </w:r>
    </w:p>
    <w:p w14:paraId="108D38C1" w14:textId="71D17D33" w:rsidR="00B57B30" w:rsidRPr="00BD2DF8" w:rsidRDefault="00B57B30" w:rsidP="00922C7E">
      <w:pPr>
        <w:pStyle w:val="ListParagraph"/>
        <w:numPr>
          <w:ilvl w:val="0"/>
          <w:numId w:val="38"/>
        </w:numPr>
        <w:autoSpaceDE w:val="0"/>
        <w:autoSpaceDN w:val="0"/>
        <w:adjustRightInd w:val="0"/>
        <w:rPr>
          <w:rFonts w:asciiTheme="majorHAnsi" w:hAnsiTheme="majorHAnsi" w:cstheme="majorHAnsi"/>
          <w:sz w:val="20"/>
          <w:szCs w:val="20"/>
        </w:rPr>
      </w:pPr>
      <w:r w:rsidRPr="00BD2DF8">
        <w:rPr>
          <w:rFonts w:asciiTheme="majorHAnsi" w:hAnsiTheme="majorHAnsi" w:cstheme="majorHAnsi"/>
          <w:sz w:val="20"/>
          <w:szCs w:val="20"/>
        </w:rPr>
        <w:t>To understand how decisions about digital payment use are discussed, encouraged or resisted within households across generations.</w:t>
      </w:r>
    </w:p>
    <w:p w14:paraId="14C70FDE" w14:textId="5A1C5A8A" w:rsidR="00B57B30" w:rsidRPr="00636C38" w:rsidRDefault="00B57B30" w:rsidP="00922C7E">
      <w:pPr>
        <w:pStyle w:val="ListParagraph"/>
        <w:numPr>
          <w:ilvl w:val="0"/>
          <w:numId w:val="38"/>
        </w:numPr>
        <w:autoSpaceDE w:val="0"/>
        <w:autoSpaceDN w:val="0"/>
        <w:adjustRightInd w:val="0"/>
        <w:rPr>
          <w:rFonts w:ascii="Arial" w:hAnsi="Arial" w:cs="Arial"/>
          <w:sz w:val="20"/>
          <w:szCs w:val="20"/>
        </w:rPr>
      </w:pPr>
      <w:r w:rsidRPr="00636C38">
        <w:rPr>
          <w:rFonts w:asciiTheme="majorHAnsi" w:hAnsiTheme="majorHAnsi" w:cstheme="majorHAnsi"/>
          <w:sz w:val="20"/>
          <w:szCs w:val="20"/>
        </w:rPr>
        <w:t>To identify factors that participants believe would support or improve their confidence in using digital payment technologies</w:t>
      </w:r>
      <w:r w:rsidRPr="00636C38">
        <w:rPr>
          <w:rFonts w:ascii="Arial" w:hAnsi="Arial" w:cs="Arial"/>
          <w:sz w:val="20"/>
          <w:szCs w:val="20"/>
        </w:rPr>
        <w:t>.</w:t>
      </w:r>
    </w:p>
    <w:p w14:paraId="24076CC3" w14:textId="0EF98EBB" w:rsidR="007131BD" w:rsidRPr="00922C7E" w:rsidRDefault="007131BD" w:rsidP="007131BD">
      <w:pPr>
        <w:jc w:val="both"/>
        <w:rPr>
          <w:sz w:val="20"/>
          <w:szCs w:val="20"/>
        </w:rPr>
      </w:pPr>
    </w:p>
    <w:p w14:paraId="4BE44084" w14:textId="77777777" w:rsidR="007131BD" w:rsidRPr="007131BD" w:rsidRDefault="007131BD" w:rsidP="007131BD">
      <w:pPr>
        <w:jc w:val="both"/>
        <w:rPr>
          <w:b/>
          <w:bCs/>
          <w:sz w:val="20"/>
          <w:szCs w:val="20"/>
        </w:rPr>
      </w:pPr>
      <w:r w:rsidRPr="007131BD">
        <w:rPr>
          <w:b/>
          <w:bCs/>
          <w:sz w:val="20"/>
          <w:szCs w:val="20"/>
        </w:rPr>
        <w:lastRenderedPageBreak/>
        <w:t>Research Questions</w:t>
      </w:r>
    </w:p>
    <w:p w14:paraId="0E8BF354" w14:textId="77777777" w:rsidR="007131BD" w:rsidRPr="007131BD" w:rsidRDefault="007131BD" w:rsidP="007131BD">
      <w:pPr>
        <w:jc w:val="both"/>
        <w:rPr>
          <w:b/>
          <w:bCs/>
          <w:sz w:val="20"/>
          <w:szCs w:val="20"/>
        </w:rPr>
      </w:pPr>
      <w:r w:rsidRPr="007131BD">
        <w:rPr>
          <w:b/>
          <w:bCs/>
          <w:sz w:val="20"/>
          <w:szCs w:val="20"/>
        </w:rPr>
        <w:t>RQ1:</w:t>
      </w:r>
    </w:p>
    <w:p w14:paraId="2A029C28" w14:textId="77777777" w:rsidR="007131BD" w:rsidRPr="007131BD" w:rsidRDefault="007131BD" w:rsidP="007131BD">
      <w:pPr>
        <w:jc w:val="both"/>
        <w:rPr>
          <w:sz w:val="20"/>
          <w:szCs w:val="20"/>
        </w:rPr>
      </w:pPr>
      <w:r w:rsidRPr="007131BD">
        <w:rPr>
          <w:sz w:val="20"/>
          <w:szCs w:val="20"/>
        </w:rPr>
        <w:t>How do different generations experience and use QR code payment systems in Modasa, Aravalli District, Gujarat?</w:t>
      </w:r>
    </w:p>
    <w:p w14:paraId="412D7EAD" w14:textId="77777777" w:rsidR="007131BD" w:rsidRPr="007131BD" w:rsidRDefault="007131BD" w:rsidP="007131BD">
      <w:pPr>
        <w:jc w:val="both"/>
        <w:rPr>
          <w:b/>
          <w:bCs/>
          <w:sz w:val="20"/>
          <w:szCs w:val="20"/>
        </w:rPr>
      </w:pPr>
      <w:r w:rsidRPr="007131BD">
        <w:rPr>
          <w:b/>
          <w:bCs/>
          <w:sz w:val="20"/>
          <w:szCs w:val="20"/>
        </w:rPr>
        <w:t>RQ2:</w:t>
      </w:r>
    </w:p>
    <w:p w14:paraId="09618C04" w14:textId="77777777" w:rsidR="007131BD" w:rsidRPr="007131BD" w:rsidRDefault="007131BD" w:rsidP="007131BD">
      <w:pPr>
        <w:jc w:val="both"/>
        <w:rPr>
          <w:sz w:val="20"/>
          <w:szCs w:val="20"/>
        </w:rPr>
      </w:pPr>
      <w:r w:rsidRPr="007131BD">
        <w:rPr>
          <w:sz w:val="20"/>
          <w:szCs w:val="20"/>
        </w:rPr>
        <w:t>What risks, concerns, and barriers influence QR code payment use across different generations?</w:t>
      </w:r>
    </w:p>
    <w:p w14:paraId="7E452EC5" w14:textId="77777777" w:rsidR="007131BD" w:rsidRPr="007131BD" w:rsidRDefault="007131BD" w:rsidP="007131BD">
      <w:pPr>
        <w:jc w:val="both"/>
        <w:rPr>
          <w:b/>
          <w:bCs/>
          <w:sz w:val="20"/>
          <w:szCs w:val="20"/>
        </w:rPr>
      </w:pPr>
      <w:r w:rsidRPr="007131BD">
        <w:rPr>
          <w:b/>
          <w:bCs/>
          <w:sz w:val="20"/>
          <w:szCs w:val="20"/>
        </w:rPr>
        <w:t>RQ3:</w:t>
      </w:r>
    </w:p>
    <w:p w14:paraId="3F203A0C" w14:textId="77777777" w:rsidR="007131BD" w:rsidRPr="007131BD" w:rsidRDefault="007131BD" w:rsidP="007131BD">
      <w:pPr>
        <w:jc w:val="both"/>
        <w:rPr>
          <w:sz w:val="20"/>
          <w:szCs w:val="20"/>
        </w:rPr>
      </w:pPr>
      <w:r w:rsidRPr="007131BD">
        <w:rPr>
          <w:sz w:val="20"/>
          <w:szCs w:val="20"/>
        </w:rPr>
        <w:t>How do family members influence each other’s use and learning of QR code payment systems?</w:t>
      </w:r>
    </w:p>
    <w:p w14:paraId="525FA936" w14:textId="77777777" w:rsidR="007131BD" w:rsidRPr="007131BD" w:rsidRDefault="007131BD" w:rsidP="007131BD">
      <w:pPr>
        <w:jc w:val="both"/>
        <w:rPr>
          <w:b/>
          <w:bCs/>
          <w:sz w:val="20"/>
          <w:szCs w:val="20"/>
        </w:rPr>
      </w:pPr>
      <w:r w:rsidRPr="007131BD">
        <w:rPr>
          <w:b/>
          <w:bCs/>
          <w:sz w:val="20"/>
          <w:szCs w:val="20"/>
        </w:rPr>
        <w:t>RQ4:</w:t>
      </w:r>
    </w:p>
    <w:p w14:paraId="3AEB6811" w14:textId="77777777" w:rsidR="007131BD" w:rsidRPr="007131BD" w:rsidRDefault="007131BD" w:rsidP="007131BD">
      <w:pPr>
        <w:jc w:val="both"/>
        <w:rPr>
          <w:sz w:val="20"/>
          <w:szCs w:val="20"/>
        </w:rPr>
      </w:pPr>
      <w:r w:rsidRPr="007131BD">
        <w:rPr>
          <w:sz w:val="20"/>
          <w:szCs w:val="20"/>
        </w:rPr>
        <w:t>How are QR code payment systems socially interpreted and negotiated across generations within a semi-rural Indian context?</w:t>
      </w:r>
    </w:p>
    <w:p w14:paraId="4CD70CC1" w14:textId="77777777" w:rsidR="00B57B4E" w:rsidRPr="006617C7" w:rsidRDefault="00B57B4E" w:rsidP="006617C7">
      <w:pPr>
        <w:jc w:val="both"/>
        <w:rPr>
          <w:sz w:val="20"/>
          <w:szCs w:val="20"/>
        </w:rPr>
      </w:pPr>
    </w:p>
    <w:p w14:paraId="1AA16F61" w14:textId="77777777" w:rsidR="007131BD" w:rsidRPr="002D28F4" w:rsidRDefault="007131BD" w:rsidP="002D28F4">
      <w:pPr>
        <w:jc w:val="both"/>
        <w:rPr>
          <w:sz w:val="20"/>
          <w:szCs w:val="20"/>
        </w:rPr>
      </w:pPr>
    </w:p>
    <w:p w14:paraId="271C7901" w14:textId="77777777" w:rsidR="004F344D" w:rsidRDefault="004F344D" w:rsidP="004F26DC">
      <w:pPr>
        <w:jc w:val="both"/>
        <w:rPr>
          <w:b/>
          <w:bCs/>
          <w:sz w:val="20"/>
          <w:szCs w:val="20"/>
        </w:rPr>
      </w:pPr>
    </w:p>
    <w:p w14:paraId="7C265823" w14:textId="77777777" w:rsidR="00EF7332" w:rsidRPr="00EF7332" w:rsidRDefault="00EF7332" w:rsidP="00A62FB7">
      <w:pPr>
        <w:pStyle w:val="Heading2"/>
      </w:pPr>
      <w:bookmarkStart w:id="9" w:name="_Toc231039972"/>
      <w:r w:rsidRPr="00EF7332">
        <w:t>3. Literature Review</w:t>
      </w:r>
      <w:bookmarkEnd w:id="9"/>
    </w:p>
    <w:p w14:paraId="66102143" w14:textId="77777777" w:rsidR="00EF7332" w:rsidRPr="00EF7332" w:rsidRDefault="00EF7332" w:rsidP="00A62FB7">
      <w:pPr>
        <w:pStyle w:val="Heading3"/>
      </w:pPr>
      <w:bookmarkStart w:id="10" w:name="_Toc231039973"/>
      <w:r w:rsidRPr="00EF7332">
        <w:t>Introduction</w:t>
      </w:r>
      <w:bookmarkEnd w:id="10"/>
    </w:p>
    <w:p w14:paraId="13D8EC92" w14:textId="77777777" w:rsidR="00EF7332" w:rsidRPr="00BD290E" w:rsidRDefault="00EF7332" w:rsidP="00EF7332">
      <w:pPr>
        <w:jc w:val="both"/>
        <w:rPr>
          <w:sz w:val="20"/>
          <w:szCs w:val="20"/>
        </w:rPr>
      </w:pPr>
      <w:r w:rsidRPr="00BD290E">
        <w:rPr>
          <w:sz w:val="20"/>
          <w:szCs w:val="20"/>
        </w:rPr>
        <w:t xml:space="preserve">Digital payment technologies have transformed financial transactions globally through the rapid expansion of smartphones, internet connectivity, and financial technology applications. In India, QR code payment systems supported through Unified Payments Interface (UPI) infrastructure have become increasingly integrated into everyday financial practices. Applications such as Google Pay, </w:t>
      </w:r>
      <w:proofErr w:type="spellStart"/>
      <w:r w:rsidRPr="00BD290E">
        <w:rPr>
          <w:sz w:val="20"/>
          <w:szCs w:val="20"/>
        </w:rPr>
        <w:t>PhonePe</w:t>
      </w:r>
      <w:proofErr w:type="spellEnd"/>
      <w:r w:rsidRPr="00BD290E">
        <w:rPr>
          <w:sz w:val="20"/>
          <w:szCs w:val="20"/>
        </w:rPr>
        <w:t xml:space="preserve">, Paytm, and BHIM have expanded digital payment accessibility across urban and semi-rural communities. Government initiatives including Digital India and </w:t>
      </w:r>
      <w:proofErr w:type="spellStart"/>
      <w:r w:rsidRPr="00BD290E">
        <w:rPr>
          <w:sz w:val="20"/>
          <w:szCs w:val="20"/>
        </w:rPr>
        <w:t>demonetisation</w:t>
      </w:r>
      <w:proofErr w:type="spellEnd"/>
      <w:r w:rsidRPr="00BD290E">
        <w:rPr>
          <w:sz w:val="20"/>
          <w:szCs w:val="20"/>
        </w:rPr>
        <w:t xml:space="preserve"> policies further accelerated the transition towards cashless transactions and digital financial inclusion.</w:t>
      </w:r>
    </w:p>
    <w:p w14:paraId="03F85FBB" w14:textId="7552630C" w:rsidR="00EF7332" w:rsidRPr="00BD290E" w:rsidRDefault="00EF7332" w:rsidP="00EF7332">
      <w:pPr>
        <w:jc w:val="both"/>
        <w:rPr>
          <w:sz w:val="20"/>
          <w:szCs w:val="20"/>
        </w:rPr>
      </w:pPr>
      <w:r w:rsidRPr="00BD290E">
        <w:rPr>
          <w:sz w:val="20"/>
          <w:szCs w:val="20"/>
        </w:rPr>
        <w:t>Despite increasing technological adoption, digital payment use remains unevenly distributed across generations and social groups. Younger individuals are generally more familiar with smartphone technologies and digital financial applications, whereas older generations may continue preferring traditional cash transactions because of trust concerns, technological uncertainty, fear of fraud, or lower digital confidence. These differences suggest that QR code payment adoption is not solely technological but shaped through social experience, trust, learning, and everyday financial practices.</w:t>
      </w:r>
      <w:r w:rsidR="0065373B" w:rsidRPr="0065373B">
        <w:t xml:space="preserve"> </w:t>
      </w:r>
      <w:r w:rsidR="0065373B" w:rsidRPr="0065373B">
        <w:rPr>
          <w:sz w:val="20"/>
          <w:szCs w:val="20"/>
        </w:rPr>
        <w:t xml:space="preserve">Government initiatives including Digital India and </w:t>
      </w:r>
      <w:proofErr w:type="spellStart"/>
      <w:r w:rsidR="0065373B" w:rsidRPr="0065373B">
        <w:rPr>
          <w:sz w:val="20"/>
          <w:szCs w:val="20"/>
        </w:rPr>
        <w:t>demonetisation</w:t>
      </w:r>
      <w:proofErr w:type="spellEnd"/>
      <w:r w:rsidR="0065373B" w:rsidRPr="0065373B">
        <w:rPr>
          <w:sz w:val="20"/>
          <w:szCs w:val="20"/>
        </w:rPr>
        <w:t xml:space="preserve"> policies further encouraged digital financial inclusion (Ministry of Electronics and Information Technology, 2022).</w:t>
      </w:r>
    </w:p>
    <w:p w14:paraId="6A7D2F5F" w14:textId="77777777" w:rsidR="00EF7332" w:rsidRPr="00BD290E" w:rsidRDefault="00EF7332" w:rsidP="00EF7332">
      <w:pPr>
        <w:jc w:val="both"/>
        <w:rPr>
          <w:sz w:val="20"/>
          <w:szCs w:val="20"/>
        </w:rPr>
      </w:pPr>
      <w:r w:rsidRPr="00BD290E">
        <w:rPr>
          <w:sz w:val="20"/>
          <w:szCs w:val="20"/>
        </w:rPr>
        <w:t xml:space="preserve">Existing research on digital payment adoption has predominantly focused on quantitative technology acceptance models examining </w:t>
      </w:r>
      <w:proofErr w:type="spellStart"/>
      <w:r w:rsidRPr="00BD290E">
        <w:rPr>
          <w:sz w:val="20"/>
          <w:szCs w:val="20"/>
        </w:rPr>
        <w:t>behavioural</w:t>
      </w:r>
      <w:proofErr w:type="spellEnd"/>
      <w:r w:rsidRPr="00BD290E">
        <w:rPr>
          <w:sz w:val="20"/>
          <w:szCs w:val="20"/>
        </w:rPr>
        <w:t xml:space="preserve"> intention and adoption patterns. Although these studies provide valuable understanding regarding factors influencing adoption, relatively limited qualitative research explores how QR code payment systems are interpreted and experienced within everyday social contexts, particularly in semi-rural Indian communities. Following Dr Caroline’s guidance regarding focused conceptual strands rather than an undifferentiated review, this literature review is </w:t>
      </w:r>
      <w:proofErr w:type="spellStart"/>
      <w:r w:rsidRPr="00BD290E">
        <w:rPr>
          <w:sz w:val="20"/>
          <w:szCs w:val="20"/>
        </w:rPr>
        <w:t>organised</w:t>
      </w:r>
      <w:proofErr w:type="spellEnd"/>
      <w:r w:rsidRPr="00BD290E">
        <w:rPr>
          <w:sz w:val="20"/>
          <w:szCs w:val="20"/>
        </w:rPr>
        <w:t xml:space="preserve"> into three key strands: technology acceptance and digital payment </w:t>
      </w:r>
      <w:r w:rsidRPr="00BD290E">
        <w:rPr>
          <w:sz w:val="20"/>
          <w:szCs w:val="20"/>
        </w:rPr>
        <w:lastRenderedPageBreak/>
        <w:t xml:space="preserve">adoption; trust, </w:t>
      </w:r>
      <w:proofErr w:type="gramStart"/>
      <w:r w:rsidRPr="00BD290E">
        <w:rPr>
          <w:sz w:val="20"/>
          <w:szCs w:val="20"/>
        </w:rPr>
        <w:t>risk, and</w:t>
      </w:r>
      <w:proofErr w:type="gramEnd"/>
      <w:r w:rsidRPr="00BD290E">
        <w:rPr>
          <w:sz w:val="20"/>
          <w:szCs w:val="20"/>
        </w:rPr>
        <w:t xml:space="preserve"> security concerns; and intergenerational learning and social influence. The review then discusses the conceptual territory, semi-rural Gujarat context, and conceptual </w:t>
      </w:r>
      <w:proofErr w:type="gramStart"/>
      <w:r w:rsidRPr="00BD290E">
        <w:rPr>
          <w:sz w:val="20"/>
          <w:szCs w:val="20"/>
        </w:rPr>
        <w:t>gap</w:t>
      </w:r>
      <w:proofErr w:type="gramEnd"/>
      <w:r w:rsidRPr="00BD290E">
        <w:rPr>
          <w:sz w:val="20"/>
          <w:szCs w:val="20"/>
        </w:rPr>
        <w:t xml:space="preserve"> addressed by this study.</w:t>
      </w:r>
    </w:p>
    <w:p w14:paraId="5F8F3051" w14:textId="36BC777C" w:rsidR="00EF7332" w:rsidRPr="00EF7332" w:rsidRDefault="00EF7332" w:rsidP="00EF7332">
      <w:pPr>
        <w:jc w:val="both"/>
        <w:rPr>
          <w:b/>
          <w:bCs/>
          <w:sz w:val="20"/>
          <w:szCs w:val="20"/>
        </w:rPr>
      </w:pPr>
    </w:p>
    <w:p w14:paraId="133D8758" w14:textId="77777777" w:rsidR="00EF7332" w:rsidRPr="00EF7332" w:rsidRDefault="00EF7332" w:rsidP="00A62FB7">
      <w:pPr>
        <w:pStyle w:val="Heading3"/>
      </w:pPr>
      <w:bookmarkStart w:id="11" w:name="_Toc231039974"/>
      <w:r w:rsidRPr="00EF7332">
        <w:t>Literature Strand 1: Technology Acceptance and Digital Payment Adoption</w:t>
      </w:r>
      <w:bookmarkEnd w:id="11"/>
    </w:p>
    <w:p w14:paraId="3A7DEE5F" w14:textId="77777777" w:rsidR="00EF7332" w:rsidRPr="00BD290E" w:rsidRDefault="00EF7332" w:rsidP="00EF7332">
      <w:pPr>
        <w:jc w:val="both"/>
        <w:rPr>
          <w:sz w:val="20"/>
          <w:szCs w:val="20"/>
        </w:rPr>
      </w:pPr>
      <w:r w:rsidRPr="00BD290E">
        <w:rPr>
          <w:sz w:val="20"/>
          <w:szCs w:val="20"/>
        </w:rPr>
        <w:t xml:space="preserve">The rapid expansion of digital payment technologies has generated substantial academic interest regarding factors influencing technology adoption and digital financial participation. Within digital payment research, the Technology Acceptance Model (TAM) developed by Davis (1989) and the Unified Theory of Acceptance and Use of Technology (UTAUT) proposed by Venkatesh et al. (2003) remain among the most widely applied frameworks examining technology adoption </w:t>
      </w:r>
      <w:proofErr w:type="spellStart"/>
      <w:r w:rsidRPr="00BD290E">
        <w:rPr>
          <w:sz w:val="20"/>
          <w:szCs w:val="20"/>
        </w:rPr>
        <w:t>behaviour</w:t>
      </w:r>
      <w:proofErr w:type="spellEnd"/>
      <w:r w:rsidRPr="00BD290E">
        <w:rPr>
          <w:sz w:val="20"/>
          <w:szCs w:val="20"/>
        </w:rPr>
        <w:t>.</w:t>
      </w:r>
    </w:p>
    <w:p w14:paraId="0C2E7D38" w14:textId="77777777" w:rsidR="00EF7332" w:rsidRPr="00BD290E" w:rsidRDefault="00EF7332" w:rsidP="00EF7332">
      <w:pPr>
        <w:jc w:val="both"/>
        <w:rPr>
          <w:sz w:val="20"/>
          <w:szCs w:val="20"/>
        </w:rPr>
      </w:pPr>
      <w:r w:rsidRPr="00BD290E">
        <w:rPr>
          <w:sz w:val="20"/>
          <w:szCs w:val="20"/>
        </w:rPr>
        <w:t>TAM argues that perceived usefulness and perceived ease of use significantly influence individuals’ willingness to adopt new technologies (Davis, 1989). Within QR code payment systems, perceived usefulness may involve convenience, transaction speed, accessibility, efficiency, and reduced dependency on physical cash, whilst perceived ease of use relates to users’ confidence in operating digital payment applications successfully. Studies examining mobile payment systems suggest that users are more likely to adopt QR code payment technologies when systems are perceived as practical, efficient, and simple to use within everyday financial activities (Shin, 2009).</w:t>
      </w:r>
    </w:p>
    <w:p w14:paraId="6E86847D" w14:textId="77777777" w:rsidR="00EF7332" w:rsidRPr="00BD290E" w:rsidRDefault="00EF7332" w:rsidP="00EF7332">
      <w:pPr>
        <w:jc w:val="both"/>
        <w:rPr>
          <w:sz w:val="20"/>
          <w:szCs w:val="20"/>
        </w:rPr>
      </w:pPr>
      <w:r w:rsidRPr="00BD290E">
        <w:rPr>
          <w:sz w:val="20"/>
          <w:szCs w:val="20"/>
        </w:rPr>
        <w:t>UTAUT further expanded technology adoption theory by incorporating concepts including social influence and facilitating conditions (Venkatesh et al., 2003). Social influence refers to encouragement from family members, peers, or wider social networks, whilst facilitating conditions involve access to smartphones, internet connectivity, technical support, and digital literacy. These concepts are particularly relevant within semi-rural Indian contexts where technological infrastructure and social learning strongly shape digital payment engagement.</w:t>
      </w:r>
    </w:p>
    <w:p w14:paraId="3995A3A0" w14:textId="77777777" w:rsidR="00EF7332" w:rsidRPr="00BD290E" w:rsidRDefault="00EF7332" w:rsidP="00EF7332">
      <w:pPr>
        <w:jc w:val="both"/>
        <w:rPr>
          <w:sz w:val="20"/>
          <w:szCs w:val="20"/>
        </w:rPr>
      </w:pPr>
      <w:r w:rsidRPr="00BD290E">
        <w:rPr>
          <w:sz w:val="20"/>
          <w:szCs w:val="20"/>
        </w:rPr>
        <w:t>Recent research demonstrates that digital payment adoption accelerated following the COVID-19 pandemic because contactless payment systems became associated with convenience and reduced physical interaction (Aji et al., 2020). In India, UPI expansion, smartphone penetration, and Digital India initiatives further increased QR code payment adoption across urban and semi-rural communities (Kumar and Lim, 2021). Research additionally suggests that younger users generally demonstrate greater technological familiarity and confidence because of higher smartphone exposure and digital literacy (Rana et al., 2021).</w:t>
      </w:r>
    </w:p>
    <w:p w14:paraId="3CB30079" w14:textId="77777777" w:rsidR="00EF7332" w:rsidRPr="00BD290E" w:rsidRDefault="00EF7332" w:rsidP="00EF7332">
      <w:pPr>
        <w:jc w:val="both"/>
        <w:rPr>
          <w:sz w:val="20"/>
          <w:szCs w:val="20"/>
        </w:rPr>
      </w:pPr>
      <w:r w:rsidRPr="00BD290E">
        <w:rPr>
          <w:sz w:val="20"/>
          <w:szCs w:val="20"/>
        </w:rPr>
        <w:t>However, digital payment adoption remains uneven across different social and generational groups. Research examining semi-rural and developing economy contexts highlights that technological adoption is shaped not only by convenience but also by internet reliability, infrastructural limitations, affordability, and digital confidence (Pal et al., 2022). Poor network connectivity, payment failures, and limited technological confidence may negatively influence willingness to continue using QR payment systems, particularly among older and technologically hesitant users.</w:t>
      </w:r>
    </w:p>
    <w:p w14:paraId="6F2715FB" w14:textId="089F9BF1" w:rsidR="00EA0024" w:rsidRPr="00EA0024" w:rsidRDefault="00EA0024" w:rsidP="00EA0024">
      <w:pPr>
        <w:jc w:val="both"/>
        <w:rPr>
          <w:sz w:val="20"/>
          <w:szCs w:val="20"/>
        </w:rPr>
      </w:pPr>
      <w:r w:rsidRPr="00EA0024">
        <w:rPr>
          <w:sz w:val="20"/>
          <w:szCs w:val="20"/>
        </w:rPr>
        <w:t xml:space="preserve">Although TAM and UTAUT provide important insight into </w:t>
      </w:r>
      <w:proofErr w:type="spellStart"/>
      <w:r w:rsidRPr="00EA0024">
        <w:rPr>
          <w:sz w:val="20"/>
          <w:szCs w:val="20"/>
        </w:rPr>
        <w:t>behavioural</w:t>
      </w:r>
      <w:proofErr w:type="spellEnd"/>
      <w:r w:rsidRPr="00EA0024">
        <w:rPr>
          <w:sz w:val="20"/>
          <w:szCs w:val="20"/>
        </w:rPr>
        <w:t xml:space="preserve"> intention and technology adoption patterns, both models have been </w:t>
      </w:r>
      <w:proofErr w:type="spellStart"/>
      <w:r w:rsidRPr="00EA0024">
        <w:rPr>
          <w:sz w:val="20"/>
          <w:szCs w:val="20"/>
        </w:rPr>
        <w:t>criticised</w:t>
      </w:r>
      <w:proofErr w:type="spellEnd"/>
      <w:r w:rsidRPr="00EA0024">
        <w:rPr>
          <w:sz w:val="20"/>
          <w:szCs w:val="20"/>
        </w:rPr>
        <w:t xml:space="preserve"> for oversimplifying technology use by focusing primarily on individual cognitive evaluations. Bagozzi (2007) argues that technology acceptance models often neglect emotional, cultural, and contextual influences that shape technology engagement in everyday life. This limitation is particularly relevant within semi-rural Indian contexts where digital payment </w:t>
      </w:r>
      <w:proofErr w:type="spellStart"/>
      <w:r w:rsidRPr="00EA0024">
        <w:rPr>
          <w:sz w:val="20"/>
          <w:szCs w:val="20"/>
        </w:rPr>
        <w:t>behaviour</w:t>
      </w:r>
      <w:proofErr w:type="spellEnd"/>
      <w:r w:rsidRPr="00EA0024">
        <w:rPr>
          <w:sz w:val="20"/>
          <w:szCs w:val="20"/>
        </w:rPr>
        <w:t xml:space="preserve"> may be influenced by trust, family relationships, emotional security, and infrastructural constraints rather than usefulness and ease of use alone. Consequently, whilst TAM and UTAUT provide a useful starting point, they offer only a partial explanation of intergenerational QR code payment experiences.</w:t>
      </w:r>
      <w:r w:rsidR="00D33807">
        <w:rPr>
          <w:sz w:val="20"/>
          <w:szCs w:val="20"/>
        </w:rPr>
        <w:t xml:space="preserve"> </w:t>
      </w:r>
      <w:r w:rsidR="00D33807" w:rsidRPr="00D33807">
        <w:rPr>
          <w:sz w:val="20"/>
          <w:szCs w:val="20"/>
        </w:rPr>
        <w:t xml:space="preserve">The role of innovation characteristics in influencing technology adoption has also been widely </w:t>
      </w:r>
      <w:proofErr w:type="spellStart"/>
      <w:r w:rsidR="00D33807" w:rsidRPr="00D33807">
        <w:rPr>
          <w:sz w:val="20"/>
          <w:szCs w:val="20"/>
        </w:rPr>
        <w:t>recognised</w:t>
      </w:r>
      <w:proofErr w:type="spellEnd"/>
      <w:r w:rsidR="00D33807" w:rsidRPr="00D33807">
        <w:rPr>
          <w:sz w:val="20"/>
          <w:szCs w:val="20"/>
        </w:rPr>
        <w:t xml:space="preserve"> (Rogers, 2003).</w:t>
      </w:r>
    </w:p>
    <w:p w14:paraId="33E34DBB" w14:textId="77777777" w:rsidR="00A632E0" w:rsidRDefault="00EF7332" w:rsidP="00A632E0">
      <w:pPr>
        <w:jc w:val="both"/>
        <w:rPr>
          <w:sz w:val="20"/>
          <w:szCs w:val="20"/>
        </w:rPr>
      </w:pPr>
      <w:r w:rsidRPr="00BD290E">
        <w:rPr>
          <w:sz w:val="20"/>
          <w:szCs w:val="20"/>
        </w:rPr>
        <w:lastRenderedPageBreak/>
        <w:t xml:space="preserve">Existing digital payment literature also remains heavily dominated by quantitative survey-based methodologies focusing primarily on </w:t>
      </w:r>
      <w:proofErr w:type="spellStart"/>
      <w:r w:rsidRPr="00BD290E">
        <w:rPr>
          <w:sz w:val="20"/>
          <w:szCs w:val="20"/>
        </w:rPr>
        <w:t>behavioural</w:t>
      </w:r>
      <w:proofErr w:type="spellEnd"/>
      <w:r w:rsidRPr="00BD290E">
        <w:rPr>
          <w:sz w:val="20"/>
          <w:szCs w:val="20"/>
        </w:rPr>
        <w:t xml:space="preserve"> intention and adoption frequency. Consequently, relatively limited qualitative research explores how QR code payment systems are socially interpreted and experienced within everyday life, particularly within semi-rural Indian contexts. This study therefore contributes qualitative insight into intergenerational QR code payment experiences within Modasa, Gujarat.</w:t>
      </w:r>
      <w:r w:rsidR="00A632E0">
        <w:rPr>
          <w:sz w:val="20"/>
          <w:szCs w:val="20"/>
        </w:rPr>
        <w:t xml:space="preserve"> </w:t>
      </w:r>
    </w:p>
    <w:p w14:paraId="03A038E4" w14:textId="0DF9DEA2" w:rsidR="00A632E0" w:rsidRPr="00A632E0" w:rsidRDefault="00A632E0" w:rsidP="00A632E0">
      <w:pPr>
        <w:jc w:val="both"/>
        <w:rPr>
          <w:sz w:val="20"/>
          <w:szCs w:val="20"/>
        </w:rPr>
      </w:pPr>
      <w:r w:rsidRPr="00A632E0">
        <w:rPr>
          <w:sz w:val="20"/>
          <w:szCs w:val="20"/>
        </w:rPr>
        <w:t>The Social Construction of Technology (SCOT) perspective suggests that technologies do not possess fixed meanings but are socially interpreted and negotiated by different groups depending on their experiences, values, and social context (Prell, 2009). Within QR code payment systems, different generations may therefore interpret digital payments differently based on technological familiarity, trust, emotional security, and previous financial experiences. Younger users may associate QR payments with convenience and efficiency, whereas older users may associate cash with safety, certainty, and financial control. The SCOT perspective therefore supports the study’s interpretivist focus on understanding how QR code payment technologies are socially constructed within everyday life in semi-rural Gujarat.</w:t>
      </w:r>
      <w:r w:rsidR="00663259">
        <w:rPr>
          <w:sz w:val="20"/>
          <w:szCs w:val="20"/>
        </w:rPr>
        <w:t xml:space="preserve"> </w:t>
      </w:r>
      <w:r w:rsidR="00663259" w:rsidRPr="00663259">
        <w:rPr>
          <w:sz w:val="20"/>
          <w:szCs w:val="20"/>
        </w:rPr>
        <w:t>These differing interpretations suggest that payment technologies acquire meaning through social experience rather than through technological characteristics alone.</w:t>
      </w:r>
    </w:p>
    <w:p w14:paraId="12A44AF7" w14:textId="77777777" w:rsidR="00A632E0" w:rsidRPr="00A632E0" w:rsidRDefault="00A632E0" w:rsidP="00EF7332">
      <w:pPr>
        <w:jc w:val="both"/>
        <w:rPr>
          <w:sz w:val="20"/>
          <w:szCs w:val="20"/>
        </w:rPr>
      </w:pPr>
    </w:p>
    <w:p w14:paraId="36168E0A" w14:textId="7740AF21" w:rsidR="00EF7332" w:rsidRPr="00A632E0" w:rsidRDefault="00EF7332" w:rsidP="00EF7332">
      <w:pPr>
        <w:jc w:val="both"/>
        <w:rPr>
          <w:sz w:val="20"/>
          <w:szCs w:val="20"/>
        </w:rPr>
      </w:pPr>
    </w:p>
    <w:p w14:paraId="1A53DBB2" w14:textId="77777777" w:rsidR="00EF7332" w:rsidRPr="00EF7332" w:rsidRDefault="00EF7332" w:rsidP="00A62FB7">
      <w:pPr>
        <w:pStyle w:val="Heading3"/>
      </w:pPr>
      <w:bookmarkStart w:id="12" w:name="_Toc231039975"/>
      <w:r w:rsidRPr="00EF7332">
        <w:t>Literature Strand 2: Trust, Risk, and Security Concerns in Digital Payments</w:t>
      </w:r>
      <w:bookmarkEnd w:id="12"/>
    </w:p>
    <w:p w14:paraId="1E1FE8C6" w14:textId="66A2263A" w:rsidR="00EF7332" w:rsidRPr="00BD290E" w:rsidRDefault="00EF7332" w:rsidP="00EF7332">
      <w:pPr>
        <w:jc w:val="both"/>
        <w:rPr>
          <w:sz w:val="20"/>
          <w:szCs w:val="20"/>
        </w:rPr>
      </w:pPr>
      <w:r w:rsidRPr="00BD290E">
        <w:rPr>
          <w:sz w:val="20"/>
          <w:szCs w:val="20"/>
        </w:rPr>
        <w:t xml:space="preserve">Trust is widely </w:t>
      </w:r>
      <w:proofErr w:type="spellStart"/>
      <w:r w:rsidRPr="00BD290E">
        <w:rPr>
          <w:sz w:val="20"/>
          <w:szCs w:val="20"/>
        </w:rPr>
        <w:t>recognised</w:t>
      </w:r>
      <w:proofErr w:type="spellEnd"/>
      <w:r w:rsidRPr="00BD290E">
        <w:rPr>
          <w:sz w:val="20"/>
          <w:szCs w:val="20"/>
        </w:rPr>
        <w:t xml:space="preserve"> as one of the most significant factors influencing digital payment adoption and continued technology usage. Within digital payment systems, trust refers to users’ confidence that transactions are secure, reliable, and protected from fraud or financial loss (Kim et al., 20</w:t>
      </w:r>
      <w:r w:rsidR="0030461F">
        <w:rPr>
          <w:sz w:val="20"/>
          <w:szCs w:val="20"/>
        </w:rPr>
        <w:t>10</w:t>
      </w:r>
      <w:r w:rsidRPr="00BD290E">
        <w:rPr>
          <w:sz w:val="20"/>
          <w:szCs w:val="20"/>
        </w:rPr>
        <w:t>). In QR code payment systems, trust additionally involves emotional reassurance and confidence in technological infrastructure.</w:t>
      </w:r>
    </w:p>
    <w:p w14:paraId="4931B4BE" w14:textId="77777777" w:rsidR="00EF7332" w:rsidRPr="00BD290E" w:rsidRDefault="00EF7332" w:rsidP="00EF7332">
      <w:pPr>
        <w:jc w:val="both"/>
        <w:rPr>
          <w:sz w:val="20"/>
          <w:szCs w:val="20"/>
        </w:rPr>
      </w:pPr>
      <w:r w:rsidRPr="00BD290E">
        <w:rPr>
          <w:sz w:val="20"/>
          <w:szCs w:val="20"/>
        </w:rPr>
        <w:t>Several studies demonstrate that fear of cybercrime, online fraud, payment failures, and privacy breaches negatively influence willingness to adopt digital payment systems (Shankar and Datta, 2018). These concerns are particularly visible among older adults and technologically hesitant users who may possess lower technological confidence or limited familiarity with smartphone-based financial technologies. Users who perceive digital payment systems as risky or unpredictable often continue preferring cash-based transactions because cash is associated with familiarity, visibility, and direct financial control.</w:t>
      </w:r>
    </w:p>
    <w:p w14:paraId="12EFBB70" w14:textId="77777777" w:rsidR="00EF7332" w:rsidRPr="00BD290E" w:rsidRDefault="00EF7332" w:rsidP="00EF7332">
      <w:pPr>
        <w:jc w:val="both"/>
        <w:rPr>
          <w:sz w:val="20"/>
          <w:szCs w:val="20"/>
        </w:rPr>
      </w:pPr>
      <w:r w:rsidRPr="00BD290E">
        <w:rPr>
          <w:sz w:val="20"/>
          <w:szCs w:val="20"/>
        </w:rPr>
        <w:t xml:space="preserve">Research conducted within India following rapid UPI expansion suggests that trust and security concerns remain major barriers to digital payment adoption despite increasing smartphone penetration and government promotion of cashless systems (Singh and Srivastava, 2020). Reports of cyber fraud, fake QR codes, OTP scams, transaction failures, and </w:t>
      </w:r>
      <w:proofErr w:type="spellStart"/>
      <w:r w:rsidRPr="00BD290E">
        <w:rPr>
          <w:sz w:val="20"/>
          <w:szCs w:val="20"/>
        </w:rPr>
        <w:t>unauthorised</w:t>
      </w:r>
      <w:proofErr w:type="spellEnd"/>
      <w:r w:rsidRPr="00BD290E">
        <w:rPr>
          <w:sz w:val="20"/>
          <w:szCs w:val="20"/>
        </w:rPr>
        <w:t xml:space="preserve"> account access contribute to anxiety and distrust among users, particularly within semi-rural communities where digital literacy and cybersecurity awareness remain uneven (Patil et al., 2022).</w:t>
      </w:r>
    </w:p>
    <w:p w14:paraId="11F66612" w14:textId="77777777" w:rsidR="00EF7332" w:rsidRPr="00BD290E" w:rsidRDefault="00EF7332" w:rsidP="00EF7332">
      <w:pPr>
        <w:jc w:val="both"/>
        <w:rPr>
          <w:sz w:val="20"/>
          <w:szCs w:val="20"/>
        </w:rPr>
      </w:pPr>
      <w:r w:rsidRPr="00BD290E">
        <w:rPr>
          <w:sz w:val="20"/>
          <w:szCs w:val="20"/>
        </w:rPr>
        <w:t>Technological infrastructure also shapes trust formation. Payment delays, network instability, failed transactions, and delayed refunds may weaken confidence towards QR code payment systems even when users initially perceive digital payments positively (Pal et al., 2022). Within semi-rural environments, infrastructural inequalities including inconsistent internet connectivity and weaker network access may further contribute to distrust and frustration. Trust in digital payment systems is therefore shaped not only through technology itself but also through wider infrastructural conditions.</w:t>
      </w:r>
    </w:p>
    <w:p w14:paraId="34B684BA" w14:textId="77777777" w:rsidR="00EF7332" w:rsidRPr="00BD290E" w:rsidRDefault="00EF7332" w:rsidP="00EF7332">
      <w:pPr>
        <w:jc w:val="both"/>
        <w:rPr>
          <w:sz w:val="20"/>
          <w:szCs w:val="20"/>
        </w:rPr>
      </w:pPr>
      <w:r w:rsidRPr="00BD290E">
        <w:rPr>
          <w:sz w:val="20"/>
          <w:szCs w:val="20"/>
        </w:rPr>
        <w:t xml:space="preserve">At the same time, trust may gradually develop through repeated successful experiences, social reassurance, and familiarity with digital systems. Gefen et al. (2003) argue that positive technological experiences strengthen user </w:t>
      </w:r>
      <w:r w:rsidRPr="00BD290E">
        <w:rPr>
          <w:sz w:val="20"/>
          <w:szCs w:val="20"/>
        </w:rPr>
        <w:lastRenderedPageBreak/>
        <w:t>confidence and reduce uncertainty surrounding online transactions. Family support and repeated successful QR transactions may therefore gradually increase digital confidence among hesitant users. Younger family members often assist older relatives with digital payment applications, reducing fear and uncertainty through guided learning and reassurance.</w:t>
      </w:r>
    </w:p>
    <w:p w14:paraId="034D8235" w14:textId="77777777" w:rsidR="004837E6" w:rsidRPr="004837E6" w:rsidRDefault="004837E6" w:rsidP="004837E6">
      <w:pPr>
        <w:jc w:val="both"/>
        <w:rPr>
          <w:sz w:val="20"/>
          <w:szCs w:val="20"/>
        </w:rPr>
      </w:pPr>
      <w:r w:rsidRPr="004837E6">
        <w:rPr>
          <w:sz w:val="20"/>
          <w:szCs w:val="20"/>
        </w:rPr>
        <w:t xml:space="preserve">However, existing trust literature remains heavily dominated by quantitative survey-based approaches that </w:t>
      </w:r>
      <w:proofErr w:type="spellStart"/>
      <w:r w:rsidRPr="004837E6">
        <w:rPr>
          <w:sz w:val="20"/>
          <w:szCs w:val="20"/>
        </w:rPr>
        <w:t>conceptualise</w:t>
      </w:r>
      <w:proofErr w:type="spellEnd"/>
      <w:r w:rsidRPr="004837E6">
        <w:rPr>
          <w:sz w:val="20"/>
          <w:szCs w:val="20"/>
        </w:rPr>
        <w:t xml:space="preserve"> trust as a measurable variable. Such approaches may overlook the emotional and socially constructed nature of trust that emerges through lived experience. Trust in digital payment systems is not necessarily formed solely through perceptions of security but may also be shaped by family influence, previous experiences, cultural expectations, and emotional reassurance. This suggests that understanding trust requires qualitative exploration of how individuals interpret and negotiate digital payment technologies within their everyday lives.</w:t>
      </w:r>
    </w:p>
    <w:p w14:paraId="1F0ED5A2" w14:textId="078B7216" w:rsidR="00EF7332" w:rsidRPr="00EF7332" w:rsidRDefault="00EF7332" w:rsidP="00EF7332">
      <w:pPr>
        <w:jc w:val="both"/>
        <w:rPr>
          <w:b/>
          <w:bCs/>
          <w:sz w:val="20"/>
          <w:szCs w:val="20"/>
        </w:rPr>
      </w:pPr>
    </w:p>
    <w:p w14:paraId="17267CE6" w14:textId="77777777" w:rsidR="00EF7332" w:rsidRPr="00EF7332" w:rsidRDefault="00EF7332" w:rsidP="00A62FB7">
      <w:pPr>
        <w:pStyle w:val="Heading3"/>
      </w:pPr>
      <w:bookmarkStart w:id="13" w:name="_Toc231039976"/>
      <w:r w:rsidRPr="00EF7332">
        <w:t>Literature Strand 3: Intergenerational Learning, Social Influence, and Digital Literacy</w:t>
      </w:r>
      <w:bookmarkEnd w:id="13"/>
    </w:p>
    <w:p w14:paraId="3A923D40" w14:textId="77777777" w:rsidR="00EF7332" w:rsidRPr="00BD290E" w:rsidRDefault="00EF7332" w:rsidP="00EF7332">
      <w:pPr>
        <w:jc w:val="both"/>
        <w:rPr>
          <w:sz w:val="20"/>
          <w:szCs w:val="20"/>
        </w:rPr>
      </w:pPr>
      <w:r w:rsidRPr="00BD290E">
        <w:rPr>
          <w:sz w:val="20"/>
          <w:szCs w:val="20"/>
        </w:rPr>
        <w:t>Digital payment adoption is influenced not only by technological functionality but also by social relationships, intergenerational learning, and digital literacy. Individuals frequently learn and negotiate QR code payment technologies through interactions with family members, peers, and wider social networks. Consequently, social influence plays an important role in shaping attitudes towards digital payment systems, particularly within semi-rural and family-oriented environments.</w:t>
      </w:r>
    </w:p>
    <w:p w14:paraId="174494D9" w14:textId="77777777" w:rsidR="00EF7332" w:rsidRPr="00BD290E" w:rsidRDefault="00EF7332" w:rsidP="00EF7332">
      <w:pPr>
        <w:jc w:val="both"/>
        <w:rPr>
          <w:sz w:val="20"/>
          <w:szCs w:val="20"/>
        </w:rPr>
      </w:pPr>
      <w:r w:rsidRPr="00BD290E">
        <w:rPr>
          <w:sz w:val="20"/>
          <w:szCs w:val="20"/>
        </w:rPr>
        <w:t xml:space="preserve">Venkatesh et al. (2003) identify social influence as a significant factor affecting technology adoption </w:t>
      </w:r>
      <w:proofErr w:type="spellStart"/>
      <w:r w:rsidRPr="00BD290E">
        <w:rPr>
          <w:sz w:val="20"/>
          <w:szCs w:val="20"/>
        </w:rPr>
        <w:t>behaviour</w:t>
      </w:r>
      <w:proofErr w:type="spellEnd"/>
      <w:r w:rsidRPr="00BD290E">
        <w:rPr>
          <w:sz w:val="20"/>
          <w:szCs w:val="20"/>
        </w:rPr>
        <w:t>, suggesting that individuals are more likely to adopt technologies when influential people around them encourage technology use. Within digital payment systems, younger generations often act as informal technological guides by teaching older family members how to operate QR payment applications and conduct online transactions. Research suggests that family-based learning environments may reduce technological anxiety and increase digital confidence among hesitant users (Rana et al., 2021).</w:t>
      </w:r>
    </w:p>
    <w:p w14:paraId="035C8F97" w14:textId="04F721B4" w:rsidR="00EF7332" w:rsidRPr="00BD290E" w:rsidRDefault="00EF7332" w:rsidP="00EF7332">
      <w:pPr>
        <w:jc w:val="both"/>
        <w:rPr>
          <w:sz w:val="20"/>
          <w:szCs w:val="20"/>
        </w:rPr>
      </w:pPr>
      <w:r w:rsidRPr="00BD290E">
        <w:rPr>
          <w:sz w:val="20"/>
          <w:szCs w:val="20"/>
        </w:rPr>
        <w:t xml:space="preserve">Intergenerational differences in technological familiarity also significantly shape digital payment </w:t>
      </w:r>
      <w:proofErr w:type="spellStart"/>
      <w:r w:rsidRPr="00BD290E">
        <w:rPr>
          <w:sz w:val="20"/>
          <w:szCs w:val="20"/>
        </w:rPr>
        <w:t>behaviour</w:t>
      </w:r>
      <w:proofErr w:type="spellEnd"/>
      <w:r w:rsidRPr="00BD290E">
        <w:rPr>
          <w:sz w:val="20"/>
          <w:szCs w:val="20"/>
        </w:rPr>
        <w:t>. Younger users who regularly use smartphones and digital applications generally demonstrate greater technological confidence compared to older adults who may possess lower digital literacy or less technological exposure (Neves and Amaro, 2012). Older users may therefore experience fear, hesitation, and distrust when engaging with QR code payment systems.</w:t>
      </w:r>
      <w:r w:rsidR="005D119B">
        <w:rPr>
          <w:sz w:val="20"/>
          <w:szCs w:val="20"/>
        </w:rPr>
        <w:t xml:space="preserve"> </w:t>
      </w:r>
      <w:r w:rsidRPr="00BD290E">
        <w:rPr>
          <w:sz w:val="20"/>
          <w:szCs w:val="20"/>
        </w:rPr>
        <w:t xml:space="preserve">Studies conducted within India suggest that generational differences strongly influence digital financial inclusion and smartphone-based payment adoption (Patil et al., 2022). Younger users often perceive QR code payment systems as convenient and socially </w:t>
      </w:r>
      <w:proofErr w:type="spellStart"/>
      <w:r w:rsidRPr="00BD290E">
        <w:rPr>
          <w:sz w:val="20"/>
          <w:szCs w:val="20"/>
        </w:rPr>
        <w:t>normalised</w:t>
      </w:r>
      <w:proofErr w:type="spellEnd"/>
      <w:r w:rsidRPr="00BD290E">
        <w:rPr>
          <w:sz w:val="20"/>
          <w:szCs w:val="20"/>
        </w:rPr>
        <w:t>, whereas older users may continue preferring cash because of habit, emotional familiarity, and concerns regarding fraud or technological mistakes. In semi-rural contexts, these differences may become more visible because access to digital education and technological literacy remains uneven across age groups.</w:t>
      </w:r>
    </w:p>
    <w:p w14:paraId="5FBA78A5" w14:textId="278EF560" w:rsidR="00EF7332" w:rsidRPr="00BD290E" w:rsidRDefault="00EF7332" w:rsidP="00EF7332">
      <w:pPr>
        <w:jc w:val="both"/>
        <w:rPr>
          <w:sz w:val="20"/>
          <w:szCs w:val="20"/>
        </w:rPr>
      </w:pPr>
      <w:r w:rsidRPr="00BD290E">
        <w:rPr>
          <w:sz w:val="20"/>
          <w:szCs w:val="20"/>
        </w:rPr>
        <w:t>Digital literacy additionally plays an important role in shaping technological confidence and participation. Users with higher digital literacy generally demonstrate greater confidence in managing digital transactions, identifying scams, and understanding payment applications (</w:t>
      </w:r>
      <w:proofErr w:type="spellStart"/>
      <w:r w:rsidRPr="00BD290E">
        <w:rPr>
          <w:sz w:val="20"/>
          <w:szCs w:val="20"/>
        </w:rPr>
        <w:t>Eshet</w:t>
      </w:r>
      <w:proofErr w:type="spellEnd"/>
      <w:r w:rsidRPr="00BD290E">
        <w:rPr>
          <w:sz w:val="20"/>
          <w:szCs w:val="20"/>
        </w:rPr>
        <w:t>, 2004). Conversely, lower digital literacy may increase fear of mistakes, dependency on family assistance, and reluctance towards digital payment systems. Research additionally suggests that digital exclusion is not solely technological but also emotional and social because some users perceive themselves as lacking the confidence or knowledge required for safe participation within digital financial systems (Friemel, 2016).</w:t>
      </w:r>
      <w:r w:rsidR="00914AF1">
        <w:rPr>
          <w:sz w:val="20"/>
          <w:szCs w:val="20"/>
        </w:rPr>
        <w:t xml:space="preserve"> </w:t>
      </w:r>
      <w:r w:rsidRPr="00BD290E">
        <w:rPr>
          <w:sz w:val="20"/>
          <w:szCs w:val="20"/>
        </w:rPr>
        <w:t xml:space="preserve">Social influence may both encourage and discourage digital payment adoption. Whilst some family </w:t>
      </w:r>
      <w:r w:rsidRPr="00BD290E">
        <w:rPr>
          <w:sz w:val="20"/>
          <w:szCs w:val="20"/>
        </w:rPr>
        <w:lastRenderedPageBreak/>
        <w:t xml:space="preserve">members promote QR payment usage because of convenience and efficiency, others reinforce distrust through stories of fraud and cybercrime experiences. Consequently, digital payment </w:t>
      </w:r>
      <w:proofErr w:type="spellStart"/>
      <w:r w:rsidRPr="00BD290E">
        <w:rPr>
          <w:sz w:val="20"/>
          <w:szCs w:val="20"/>
        </w:rPr>
        <w:t>behaviour</w:t>
      </w:r>
      <w:proofErr w:type="spellEnd"/>
      <w:r w:rsidRPr="00BD290E">
        <w:rPr>
          <w:sz w:val="20"/>
          <w:szCs w:val="20"/>
        </w:rPr>
        <w:t xml:space="preserve"> often emerges through ongoing negotiation between technological opportunity, emotional comfort, trust, and lived experience.</w:t>
      </w:r>
    </w:p>
    <w:p w14:paraId="68FF39AD" w14:textId="4F85D9B2" w:rsidR="00EF7332" w:rsidRPr="00EF7332" w:rsidRDefault="00ED4998" w:rsidP="00EF7332">
      <w:pPr>
        <w:jc w:val="both"/>
        <w:rPr>
          <w:b/>
          <w:bCs/>
          <w:sz w:val="20"/>
          <w:szCs w:val="20"/>
        </w:rPr>
      </w:pPr>
      <w:r w:rsidRPr="00ED4998">
        <w:rPr>
          <w:sz w:val="20"/>
          <w:szCs w:val="20"/>
        </w:rPr>
        <w:t>Although existing literature acknowledges the importance of social influence and digital literacy, much of this research continues to rely on quantitative measures of adoption and technological competence. Such approaches risk portraying older adults as passive recipients of technological knowledge whilst overlooking the active ways individuals negotiate, resist, or reinterpret technology within family settings. Consequently, greater qualitative attention is needed to understand how intergenerational relationships shape trust, confidence, and digital payment practices within everyday life.</w:t>
      </w:r>
    </w:p>
    <w:p w14:paraId="2254A1AD" w14:textId="77777777" w:rsidR="00EF7332" w:rsidRPr="00EF7332" w:rsidRDefault="00EF7332" w:rsidP="00A62FB7">
      <w:pPr>
        <w:pStyle w:val="Heading3"/>
      </w:pPr>
      <w:bookmarkStart w:id="14" w:name="_Toc231039977"/>
      <w:r w:rsidRPr="00EF7332">
        <w:t>Conceptual Territory</w:t>
      </w:r>
      <w:bookmarkEnd w:id="14"/>
    </w:p>
    <w:p w14:paraId="23CB3F0B" w14:textId="77777777" w:rsidR="00EF7332" w:rsidRPr="00BD290E" w:rsidRDefault="00EF7332" w:rsidP="00EF7332">
      <w:pPr>
        <w:jc w:val="both"/>
        <w:rPr>
          <w:sz w:val="20"/>
          <w:szCs w:val="20"/>
        </w:rPr>
      </w:pPr>
      <w:r w:rsidRPr="00BD290E">
        <w:rPr>
          <w:sz w:val="20"/>
          <w:szCs w:val="20"/>
        </w:rPr>
        <w:t xml:space="preserve">The literature demonstrates that QR code payment adoption is shaped through interactions between technological usefulness, emotional trust, infrastructural reliability, digital literacy, and social influence. Existing studies applying TAM and UTAUT explain how convenience, ease of use, and facilitating conditions influence </w:t>
      </w:r>
      <w:proofErr w:type="spellStart"/>
      <w:r w:rsidRPr="00BD290E">
        <w:rPr>
          <w:sz w:val="20"/>
          <w:szCs w:val="20"/>
        </w:rPr>
        <w:t>behavioural</w:t>
      </w:r>
      <w:proofErr w:type="spellEnd"/>
      <w:r w:rsidRPr="00BD290E">
        <w:rPr>
          <w:sz w:val="20"/>
          <w:szCs w:val="20"/>
        </w:rPr>
        <w:t xml:space="preserve"> intention towards digital payment systems. However, trust and digital confidence additionally emerge as important factors shaping willingness to engage with QR code payment technologies within everyday life.</w:t>
      </w:r>
    </w:p>
    <w:p w14:paraId="473E50A1" w14:textId="17C84A1C" w:rsidR="00EF7332" w:rsidRPr="00BD290E" w:rsidRDefault="00EF7332" w:rsidP="00EF7332">
      <w:pPr>
        <w:jc w:val="both"/>
        <w:rPr>
          <w:sz w:val="20"/>
          <w:szCs w:val="20"/>
        </w:rPr>
      </w:pPr>
      <w:r w:rsidRPr="00BD290E">
        <w:rPr>
          <w:sz w:val="20"/>
          <w:szCs w:val="20"/>
        </w:rPr>
        <w:t xml:space="preserve">The literature further suggests that digital payment </w:t>
      </w:r>
      <w:proofErr w:type="spellStart"/>
      <w:r w:rsidRPr="00BD290E">
        <w:rPr>
          <w:sz w:val="20"/>
          <w:szCs w:val="20"/>
        </w:rPr>
        <w:t>behaviour</w:t>
      </w:r>
      <w:proofErr w:type="spellEnd"/>
      <w:r w:rsidRPr="00BD290E">
        <w:rPr>
          <w:sz w:val="20"/>
          <w:szCs w:val="20"/>
        </w:rPr>
        <w:t xml:space="preserve"> is socially negotiated through intergenerational learning, family influence, emotional reassurance, and previous technological experiences. Consequently, QR code payment adoption cannot be understood solely as an individual technological decision but also as a socially and emotionally constructed process shaped by trust, infrastructure, digital literacy, and generational experience.</w:t>
      </w:r>
      <w:r w:rsidR="0086185F" w:rsidRPr="0086185F">
        <w:rPr>
          <w:rFonts w:ascii="Times New Roman" w:eastAsia="Times New Roman" w:hAnsi="Times New Roman" w:cs="Times New Roman"/>
          <w:kern w:val="0"/>
          <w:lang w:bidi="gu-IN"/>
          <w14:ligatures w14:val="none"/>
        </w:rPr>
        <w:t xml:space="preserve"> </w:t>
      </w:r>
      <w:r w:rsidR="0086185F" w:rsidRPr="0086185F">
        <w:rPr>
          <w:sz w:val="20"/>
          <w:szCs w:val="20"/>
        </w:rPr>
        <w:t>This perspective also aligns with Social Construction of Technology (SCOT), which suggests that technologies acquire different meanings among different social groups. Younger participants may interpret QR payments as symbols of convenience and efficiency, whereas older users may associate cash with trust, certainty, and financial control.</w:t>
      </w:r>
    </w:p>
    <w:p w14:paraId="3CA7FCD7" w14:textId="77777777" w:rsidR="00EF7332" w:rsidRPr="00BD290E" w:rsidRDefault="00EF7332" w:rsidP="00EF7332">
      <w:pPr>
        <w:jc w:val="both"/>
        <w:rPr>
          <w:sz w:val="20"/>
          <w:szCs w:val="20"/>
        </w:rPr>
      </w:pPr>
      <w:r w:rsidRPr="00BD290E">
        <w:rPr>
          <w:sz w:val="20"/>
          <w:szCs w:val="20"/>
        </w:rPr>
        <w:t xml:space="preserve">This conceptual territory therefore positions QR code payment systems as both technological and social phenomena requiring qualitative exploration of lived experience, emotional meaning, and contextual financial </w:t>
      </w:r>
      <w:proofErr w:type="spellStart"/>
      <w:r w:rsidRPr="00BD290E">
        <w:rPr>
          <w:sz w:val="20"/>
          <w:szCs w:val="20"/>
        </w:rPr>
        <w:t>behaviour</w:t>
      </w:r>
      <w:proofErr w:type="spellEnd"/>
      <w:r w:rsidRPr="00BD290E">
        <w:rPr>
          <w:sz w:val="20"/>
          <w:szCs w:val="20"/>
        </w:rPr>
        <w:t xml:space="preserve"> within semi-rural environments.</w:t>
      </w:r>
    </w:p>
    <w:p w14:paraId="139BA178" w14:textId="4020D33A" w:rsidR="00EF7332" w:rsidRPr="00EF7332" w:rsidRDefault="00EF7332" w:rsidP="00EF7332">
      <w:pPr>
        <w:jc w:val="both"/>
        <w:rPr>
          <w:b/>
          <w:bCs/>
          <w:sz w:val="20"/>
          <w:szCs w:val="20"/>
        </w:rPr>
      </w:pPr>
    </w:p>
    <w:p w14:paraId="548E3882" w14:textId="77777777" w:rsidR="00EF7332" w:rsidRPr="00EF7332" w:rsidRDefault="00EF7332" w:rsidP="00020A8C">
      <w:pPr>
        <w:pStyle w:val="Heading3"/>
      </w:pPr>
      <w:bookmarkStart w:id="15" w:name="_Toc231039978"/>
      <w:r w:rsidRPr="00EF7332">
        <w:t>Semi-Rural Gujarat Context</w:t>
      </w:r>
      <w:bookmarkEnd w:id="15"/>
    </w:p>
    <w:p w14:paraId="6D151ADB" w14:textId="339EC479" w:rsidR="00EF7332" w:rsidRPr="00BD290E" w:rsidRDefault="00EF7332" w:rsidP="00EF7332">
      <w:pPr>
        <w:jc w:val="both"/>
        <w:rPr>
          <w:sz w:val="20"/>
          <w:szCs w:val="20"/>
        </w:rPr>
      </w:pPr>
      <w:r w:rsidRPr="00BD290E">
        <w:rPr>
          <w:sz w:val="20"/>
          <w:szCs w:val="20"/>
        </w:rPr>
        <w:t>Digital financial inclusion remains a major policy objective within India</w:t>
      </w:r>
      <w:r w:rsidR="00F5385D">
        <w:rPr>
          <w:sz w:val="20"/>
          <w:szCs w:val="20"/>
        </w:rPr>
        <w:t xml:space="preserve"> </w:t>
      </w:r>
      <w:r w:rsidR="00F5385D" w:rsidRPr="00F5385D">
        <w:rPr>
          <w:sz w:val="20"/>
          <w:szCs w:val="20"/>
        </w:rPr>
        <w:t>(World Bank, 2022)</w:t>
      </w:r>
      <w:r w:rsidRPr="00BD290E">
        <w:rPr>
          <w:sz w:val="20"/>
          <w:szCs w:val="20"/>
        </w:rPr>
        <w:t>. Although QR code payment systems have expanded rapidly across semi-rural communities, access alone does not guarantee meaningful digital participation. Semi-rural populations may continue experiencing infrastructural inequalities, inconsistent internet access, varying literacy levels, and technological barriers influencing digital payment engagement.</w:t>
      </w:r>
      <w:r w:rsidR="005D119B">
        <w:rPr>
          <w:sz w:val="20"/>
          <w:szCs w:val="20"/>
        </w:rPr>
        <w:t xml:space="preserve"> </w:t>
      </w:r>
      <w:r w:rsidRPr="00BD290E">
        <w:rPr>
          <w:sz w:val="20"/>
          <w:szCs w:val="20"/>
        </w:rPr>
        <w:t>Within Gujarat, QR code payment systems are increasingly visible within local businesses, tea stalls, transport services, and retail environments. However, many users continue combining digital transactions with traditional cash payments depending on context, convenience, and trust. Semi-rural users may therefore engage in hybrid financial practices rather than complete transition towards cashless systems.</w:t>
      </w:r>
    </w:p>
    <w:p w14:paraId="5DB429AF" w14:textId="77777777" w:rsidR="00EF7332" w:rsidRDefault="00EF7332" w:rsidP="00EF7332">
      <w:pPr>
        <w:jc w:val="both"/>
        <w:rPr>
          <w:sz w:val="20"/>
          <w:szCs w:val="20"/>
        </w:rPr>
      </w:pPr>
      <w:r w:rsidRPr="00BD290E">
        <w:rPr>
          <w:sz w:val="20"/>
          <w:szCs w:val="20"/>
        </w:rPr>
        <w:t xml:space="preserve">Existing research examining digital payment adoption within India frequently focuses on urban populations, large-scale surveys, or statistical adoption models. Relatively limited qualitative research specifically examines how QR code payment systems are experienced and interpreted within semi-rural Gujarat. Understanding these </w:t>
      </w:r>
      <w:proofErr w:type="spellStart"/>
      <w:r w:rsidRPr="00BD290E">
        <w:rPr>
          <w:sz w:val="20"/>
          <w:szCs w:val="20"/>
        </w:rPr>
        <w:t>localised</w:t>
      </w:r>
      <w:proofErr w:type="spellEnd"/>
      <w:r w:rsidRPr="00BD290E">
        <w:rPr>
          <w:sz w:val="20"/>
          <w:szCs w:val="20"/>
        </w:rPr>
        <w:t xml:space="preserve"> experiences therefore remains important for developing deeper contextual understanding regarding digital payment adoption and resistance.</w:t>
      </w:r>
    </w:p>
    <w:p w14:paraId="65AA7CB2" w14:textId="77777777" w:rsidR="00F60CEA" w:rsidRPr="00EF7332" w:rsidRDefault="00F60CEA" w:rsidP="00EF7332">
      <w:pPr>
        <w:jc w:val="both"/>
        <w:rPr>
          <w:b/>
          <w:bCs/>
          <w:sz w:val="20"/>
          <w:szCs w:val="20"/>
        </w:rPr>
      </w:pPr>
    </w:p>
    <w:p w14:paraId="63B00E97" w14:textId="465439DA" w:rsidR="00EF7332" w:rsidRPr="00EF7332" w:rsidRDefault="00EF7332" w:rsidP="00EF7332">
      <w:pPr>
        <w:jc w:val="both"/>
        <w:rPr>
          <w:b/>
          <w:bCs/>
          <w:sz w:val="20"/>
          <w:szCs w:val="20"/>
        </w:rPr>
      </w:pPr>
    </w:p>
    <w:p w14:paraId="742CA5E5" w14:textId="77777777" w:rsidR="00EF7332" w:rsidRPr="00EF7332" w:rsidRDefault="00EF7332" w:rsidP="00020A8C">
      <w:pPr>
        <w:pStyle w:val="Heading3"/>
      </w:pPr>
      <w:bookmarkStart w:id="16" w:name="_Toc231039979"/>
      <w:r w:rsidRPr="00EF7332">
        <w:t>Conceptual Gap</w:t>
      </w:r>
      <w:bookmarkEnd w:id="16"/>
    </w:p>
    <w:p w14:paraId="6FE549BC" w14:textId="77777777" w:rsidR="00EF7332" w:rsidRPr="00FF5121" w:rsidRDefault="00EF7332" w:rsidP="00EF7332">
      <w:pPr>
        <w:jc w:val="both"/>
        <w:rPr>
          <w:sz w:val="20"/>
          <w:szCs w:val="20"/>
        </w:rPr>
      </w:pPr>
      <w:r w:rsidRPr="00FF5121">
        <w:rPr>
          <w:sz w:val="20"/>
          <w:szCs w:val="20"/>
        </w:rPr>
        <w:t xml:space="preserve">The literature demonstrates that digital payment adoption is influenced by perceived usefulness, ease of use, trust, digital literacy, social influence, and technological infrastructure. Existing studies applying TAM and UTAUT contribute valuable understanding regarding </w:t>
      </w:r>
      <w:proofErr w:type="spellStart"/>
      <w:r w:rsidRPr="00FF5121">
        <w:rPr>
          <w:sz w:val="20"/>
          <w:szCs w:val="20"/>
        </w:rPr>
        <w:t>behavioural</w:t>
      </w:r>
      <w:proofErr w:type="spellEnd"/>
      <w:r w:rsidRPr="00FF5121">
        <w:rPr>
          <w:sz w:val="20"/>
          <w:szCs w:val="20"/>
        </w:rPr>
        <w:t xml:space="preserve"> intention and technology adoption patterns. However, several important gaps remain.</w:t>
      </w:r>
    </w:p>
    <w:p w14:paraId="4A4AA1C4" w14:textId="77777777" w:rsidR="00EF7332" w:rsidRPr="00FF5121" w:rsidRDefault="00EF7332" w:rsidP="00EF7332">
      <w:pPr>
        <w:jc w:val="both"/>
        <w:rPr>
          <w:sz w:val="20"/>
          <w:szCs w:val="20"/>
        </w:rPr>
      </w:pPr>
      <w:r w:rsidRPr="00FF5121">
        <w:rPr>
          <w:sz w:val="20"/>
          <w:szCs w:val="20"/>
        </w:rPr>
        <w:t>First, existing research predominantly relies on quantitative methodologies focusing on measurable adoption variables rather than qualitative exploration of lived experience and social meaning. Second, relatively limited research examines intergenerational differences in QR code payment use within semi-rural Indian communities. Third, the role of family learning, social support, trust formation, and everyday digital payment experiences remains underexplored within qualitative literature.</w:t>
      </w:r>
    </w:p>
    <w:p w14:paraId="2C2CA868" w14:textId="77777777" w:rsidR="00EF7332" w:rsidRPr="00FF5121" w:rsidRDefault="00EF7332" w:rsidP="00EF7332">
      <w:pPr>
        <w:jc w:val="both"/>
        <w:rPr>
          <w:sz w:val="20"/>
          <w:szCs w:val="20"/>
        </w:rPr>
      </w:pPr>
      <w:r w:rsidRPr="00FF5121">
        <w:rPr>
          <w:sz w:val="20"/>
          <w:szCs w:val="20"/>
        </w:rPr>
        <w:t>Additionally, limited qualitative research specifically examines QR code payment experiences within semi-rural Gujarat despite increasing digital payment integration into local businesses and daily financial activities. This study therefore addresses these gaps through a qualitative interpretivist exploration of intergenerational QR code payment experiences in Modasa, Aravalli District, Gujarat.</w:t>
      </w:r>
    </w:p>
    <w:p w14:paraId="48456D34" w14:textId="2B58AA40" w:rsidR="00EF7332" w:rsidRPr="00EF7332" w:rsidRDefault="00EF7332" w:rsidP="00EF7332">
      <w:pPr>
        <w:jc w:val="both"/>
        <w:rPr>
          <w:b/>
          <w:bCs/>
          <w:sz w:val="20"/>
          <w:szCs w:val="20"/>
        </w:rPr>
      </w:pPr>
    </w:p>
    <w:p w14:paraId="2A7B5269" w14:textId="77777777" w:rsidR="00EF7332" w:rsidRPr="00EF7332" w:rsidRDefault="00EF7332" w:rsidP="00020A8C">
      <w:pPr>
        <w:pStyle w:val="Heading3"/>
      </w:pPr>
      <w:bookmarkStart w:id="17" w:name="_Toc231039980"/>
      <w:r w:rsidRPr="00EF7332">
        <w:t>Literature Review Summary</w:t>
      </w:r>
      <w:bookmarkEnd w:id="17"/>
    </w:p>
    <w:p w14:paraId="58155CE9" w14:textId="77777777" w:rsidR="00EF7332" w:rsidRPr="00FF5121" w:rsidRDefault="00EF7332" w:rsidP="00EF7332">
      <w:pPr>
        <w:jc w:val="both"/>
        <w:rPr>
          <w:sz w:val="20"/>
          <w:szCs w:val="20"/>
        </w:rPr>
      </w:pPr>
      <w:r w:rsidRPr="00FF5121">
        <w:rPr>
          <w:sz w:val="20"/>
          <w:szCs w:val="20"/>
        </w:rPr>
        <w:t xml:space="preserve">This chapter reviewed literature relating to digital payment adoption, trust and security concerns, and intergenerational learning within QR code payment systems. The review demonstrated that existing research has predominantly focused on quantitative technology adoption models whilst relatively limited qualitative research explores socially constructed experiences of QR code payment systems within semi-rural Indian contexts. The literature additionally highlighted the importance of trust, digital literacy, social influence, and technological infrastructure in shaping digital payment </w:t>
      </w:r>
      <w:proofErr w:type="spellStart"/>
      <w:r w:rsidRPr="00FF5121">
        <w:rPr>
          <w:sz w:val="20"/>
          <w:szCs w:val="20"/>
        </w:rPr>
        <w:t>behaviour</w:t>
      </w:r>
      <w:proofErr w:type="spellEnd"/>
      <w:r w:rsidRPr="00FF5121">
        <w:rPr>
          <w:sz w:val="20"/>
          <w:szCs w:val="20"/>
        </w:rPr>
        <w:t xml:space="preserve"> across generations. The chapter identified a conceptual gap relating to qualitative exploration of intergenerational QR code payment experiences within semi-rural Gujarat, which this study seeks to address through an interpretivist qualitative approach.</w:t>
      </w:r>
    </w:p>
    <w:p w14:paraId="3B1ECB89" w14:textId="77777777" w:rsidR="00823F02" w:rsidRPr="00823F02" w:rsidRDefault="00823F02" w:rsidP="00020A8C">
      <w:pPr>
        <w:pStyle w:val="Heading2"/>
      </w:pPr>
      <w:bookmarkStart w:id="18" w:name="_Toc231039981"/>
      <w:r w:rsidRPr="00823F02">
        <w:t>4. Methodology</w:t>
      </w:r>
      <w:bookmarkEnd w:id="18"/>
    </w:p>
    <w:p w14:paraId="27731F69" w14:textId="77777777" w:rsidR="00823F02" w:rsidRPr="00823F02" w:rsidRDefault="00823F02" w:rsidP="00020A8C">
      <w:pPr>
        <w:pStyle w:val="Heading3"/>
      </w:pPr>
      <w:bookmarkStart w:id="19" w:name="_Toc231039982"/>
      <w:r w:rsidRPr="00823F02">
        <w:t>4.1 Paradigm and Research Approach</w:t>
      </w:r>
      <w:bookmarkEnd w:id="19"/>
    </w:p>
    <w:p w14:paraId="0688D46B" w14:textId="1040ACEE" w:rsidR="00823F02" w:rsidRPr="004F1585" w:rsidRDefault="00823F02" w:rsidP="00823F02">
      <w:pPr>
        <w:jc w:val="both"/>
        <w:rPr>
          <w:sz w:val="20"/>
          <w:szCs w:val="20"/>
        </w:rPr>
      </w:pPr>
      <w:r w:rsidRPr="004F1585">
        <w:rPr>
          <w:sz w:val="20"/>
          <w:szCs w:val="20"/>
        </w:rPr>
        <w:t>This study adopted a qualitative interpretivist approach to explore intergenerational experiences and perceptions of QR code payment systems within the semi-rural context of Modasa, Aravalli District, Gujarat. A qualitative approach was considered appropriate because the research aimed to understand participants’ subjective experiences, meanings, attitudes, and social interpretations</w:t>
      </w:r>
      <w:r w:rsidR="00942A7D" w:rsidRPr="00942A7D">
        <w:t xml:space="preserve"> </w:t>
      </w:r>
      <w:r w:rsidR="00942A7D" w:rsidRPr="00942A7D">
        <w:rPr>
          <w:sz w:val="20"/>
          <w:szCs w:val="20"/>
        </w:rPr>
        <w:t>(Creswell and Poth, 2016; Silverman, 2020)</w:t>
      </w:r>
      <w:r w:rsidR="004F1BCF">
        <w:rPr>
          <w:sz w:val="20"/>
          <w:szCs w:val="20"/>
        </w:rPr>
        <w:t xml:space="preserve"> </w:t>
      </w:r>
      <w:r w:rsidRPr="004F1585">
        <w:rPr>
          <w:sz w:val="20"/>
          <w:szCs w:val="20"/>
        </w:rPr>
        <w:t>relating to digital payment technologies rather than measure statistical relationships quantitatively (Bryman and Bell, 2015). The study focused on how individuals from different generations interpreted convenience, trust, fraud concerns, technological barriers, and digital confidence within everyday financial practices.</w:t>
      </w:r>
    </w:p>
    <w:p w14:paraId="4A49B51B" w14:textId="29F0A1F3" w:rsidR="00823F02" w:rsidRPr="004F1585" w:rsidRDefault="00823F02" w:rsidP="00823F02">
      <w:pPr>
        <w:jc w:val="both"/>
        <w:rPr>
          <w:sz w:val="20"/>
          <w:szCs w:val="20"/>
        </w:rPr>
      </w:pPr>
      <w:r w:rsidRPr="004F1585">
        <w:rPr>
          <w:sz w:val="20"/>
          <w:szCs w:val="20"/>
        </w:rPr>
        <w:t xml:space="preserve">The research was positioned within an interpretivist paradigm because interpretivism assumes that social reality is socially constructed through human interaction, lived experience, and contextual meaning-making (Denzin and Lincoln, 2018). Within the context of digital payment systems, participants may interpret QR code technologies </w:t>
      </w:r>
      <w:r w:rsidRPr="004F1585">
        <w:rPr>
          <w:sz w:val="20"/>
          <w:szCs w:val="20"/>
        </w:rPr>
        <w:lastRenderedPageBreak/>
        <w:t xml:space="preserve">differently depending upon generational background, technological familiarity, emotional security, personal experience, and social influence. For example, younger participants may associate QR code payments with convenience and speed, whereas older participants may associate cash payments with trust, certainty, and financial control. The interpretivist position therefore enabled exploration of multiple socially constructed meanings surrounding digital payment </w:t>
      </w:r>
      <w:proofErr w:type="spellStart"/>
      <w:r w:rsidRPr="004F1585">
        <w:rPr>
          <w:sz w:val="20"/>
          <w:szCs w:val="20"/>
        </w:rPr>
        <w:t>behaviour</w:t>
      </w:r>
      <w:proofErr w:type="spellEnd"/>
      <w:r w:rsidRPr="004F1585">
        <w:rPr>
          <w:sz w:val="20"/>
          <w:szCs w:val="20"/>
        </w:rPr>
        <w:t xml:space="preserve"> within a semi-rural Indian environment.</w:t>
      </w:r>
      <w:r w:rsidR="00AA37B5" w:rsidRPr="00AA37B5">
        <w:t xml:space="preserve"> </w:t>
      </w:r>
      <w:r w:rsidR="00AA37B5" w:rsidRPr="00AA37B5">
        <w:rPr>
          <w:sz w:val="20"/>
          <w:szCs w:val="20"/>
        </w:rPr>
        <w:t>A qualitative approach was considered appropriate because the research aimed to understand participants' subjective experiences, meanings, attitudes and social interpretations (Creswell and Poth, 2016; Merriam and Tisdell, 2016; Silverman, 2020).</w:t>
      </w:r>
    </w:p>
    <w:p w14:paraId="08B5BB68" w14:textId="3497AF46" w:rsidR="00823F02" w:rsidRPr="004F1585" w:rsidRDefault="00823F02" w:rsidP="00823F02">
      <w:pPr>
        <w:jc w:val="both"/>
        <w:rPr>
          <w:sz w:val="20"/>
          <w:szCs w:val="20"/>
        </w:rPr>
      </w:pPr>
      <w:r w:rsidRPr="004F1585">
        <w:rPr>
          <w:sz w:val="20"/>
          <w:szCs w:val="20"/>
        </w:rPr>
        <w:t>The study additionally adopted an exploratory qualitative pilot study design. Pilot studies are commonly used to examine methodological feasibility</w:t>
      </w:r>
      <w:r w:rsidR="007D3BDE" w:rsidRPr="007D3BDE">
        <w:t xml:space="preserve"> </w:t>
      </w:r>
      <w:r w:rsidR="007D3BDE" w:rsidRPr="007D3BDE">
        <w:rPr>
          <w:sz w:val="20"/>
          <w:szCs w:val="20"/>
        </w:rPr>
        <w:t xml:space="preserve">(van </w:t>
      </w:r>
      <w:proofErr w:type="spellStart"/>
      <w:r w:rsidR="007D3BDE" w:rsidRPr="007D3BDE">
        <w:rPr>
          <w:sz w:val="20"/>
          <w:szCs w:val="20"/>
        </w:rPr>
        <w:t>Teijlingen</w:t>
      </w:r>
      <w:proofErr w:type="spellEnd"/>
      <w:r w:rsidR="007D3BDE" w:rsidRPr="007D3BDE">
        <w:rPr>
          <w:sz w:val="20"/>
          <w:szCs w:val="20"/>
        </w:rPr>
        <w:t xml:space="preserve"> and Hundley, 2001; Saunders et al., 2019)</w:t>
      </w:r>
      <w:r w:rsidRPr="004F1585">
        <w:rPr>
          <w:sz w:val="20"/>
          <w:szCs w:val="20"/>
        </w:rPr>
        <w:t xml:space="preserve">, refine interview procedures, test research design effectiveness, and generate preliminary conceptual insight before conducting larger-scale studies (van </w:t>
      </w:r>
      <w:proofErr w:type="spellStart"/>
      <w:r w:rsidRPr="004F1585">
        <w:rPr>
          <w:sz w:val="20"/>
          <w:szCs w:val="20"/>
        </w:rPr>
        <w:t>Teijlingen</w:t>
      </w:r>
      <w:proofErr w:type="spellEnd"/>
      <w:r w:rsidRPr="004F1585">
        <w:rPr>
          <w:sz w:val="20"/>
          <w:szCs w:val="20"/>
        </w:rPr>
        <w:t xml:space="preserve"> and Hundley, 2001). The pilot design was particularly appropriate because existing digital payment research remains heavily dominated by quantitative technology adoption studies, whilst relatively limited qualitative research explores intergenerational QR code payment experiences within semi-rural Gujarat.</w:t>
      </w:r>
    </w:p>
    <w:p w14:paraId="3EE33C27" w14:textId="77777777" w:rsidR="00823F02" w:rsidRPr="004F1585" w:rsidRDefault="00823F02" w:rsidP="00823F02">
      <w:pPr>
        <w:jc w:val="both"/>
        <w:rPr>
          <w:sz w:val="20"/>
          <w:szCs w:val="20"/>
        </w:rPr>
      </w:pPr>
      <w:r w:rsidRPr="004F1585">
        <w:rPr>
          <w:sz w:val="20"/>
          <w:szCs w:val="20"/>
        </w:rPr>
        <w:t xml:space="preserve">The qualitative interpretivist position also supported the study’s aim of remaining closely grounded within participant voice and lived experience. Rather than imposing fixed assumptions regarding technology adoption, the research </w:t>
      </w:r>
      <w:proofErr w:type="spellStart"/>
      <w:r w:rsidRPr="004F1585">
        <w:rPr>
          <w:sz w:val="20"/>
          <w:szCs w:val="20"/>
        </w:rPr>
        <w:t>prioritised</w:t>
      </w:r>
      <w:proofErr w:type="spellEnd"/>
      <w:r w:rsidRPr="004F1585">
        <w:rPr>
          <w:sz w:val="20"/>
          <w:szCs w:val="20"/>
        </w:rPr>
        <w:t xml:space="preserve"> understanding how participants emotionally and socially negotiated digital payment systems within everyday life. This approach enabled deeper exploration of trust, fear, resistance, convenience, and technological learning as socially embedded experiences rather than purely </w:t>
      </w:r>
      <w:proofErr w:type="spellStart"/>
      <w:r w:rsidRPr="004F1585">
        <w:rPr>
          <w:sz w:val="20"/>
          <w:szCs w:val="20"/>
        </w:rPr>
        <w:t>behavioural</w:t>
      </w:r>
      <w:proofErr w:type="spellEnd"/>
      <w:r w:rsidRPr="004F1585">
        <w:rPr>
          <w:sz w:val="20"/>
          <w:szCs w:val="20"/>
        </w:rPr>
        <w:t xml:space="preserve"> outcomes.</w:t>
      </w:r>
    </w:p>
    <w:p w14:paraId="2E8786ED" w14:textId="77777777" w:rsidR="00823F02" w:rsidRPr="004F1585" w:rsidRDefault="00823F02" w:rsidP="00823F02">
      <w:pPr>
        <w:jc w:val="both"/>
        <w:rPr>
          <w:sz w:val="20"/>
          <w:szCs w:val="20"/>
        </w:rPr>
      </w:pPr>
      <w:r w:rsidRPr="004F1585">
        <w:rPr>
          <w:sz w:val="20"/>
          <w:szCs w:val="20"/>
        </w:rPr>
        <w:t>Reflexivity additionally formed an important aspect of the research process. Reflexivity refers to ongoing critical awareness regarding how the researcher’s own assumptions, experiences, and social positioning may influence data collection, interpretation, and analysis (Finlay, 2002). As the researcher possessed familiarity with Indian digital payment systems and the local cultural environment, reflexive memo writing was used throughout interviews and analysis to maintain awareness of subjective interpretation and analytical decision-making.</w:t>
      </w:r>
    </w:p>
    <w:p w14:paraId="204FF503" w14:textId="61925B69" w:rsidR="00823F02" w:rsidRPr="00823F02" w:rsidRDefault="00823F02" w:rsidP="00823F02">
      <w:pPr>
        <w:jc w:val="both"/>
        <w:rPr>
          <w:b/>
          <w:bCs/>
          <w:sz w:val="20"/>
          <w:szCs w:val="20"/>
        </w:rPr>
      </w:pPr>
    </w:p>
    <w:p w14:paraId="36772F6F" w14:textId="77777777" w:rsidR="00823F02" w:rsidRPr="00020A8C" w:rsidRDefault="00823F02" w:rsidP="00020A8C">
      <w:pPr>
        <w:pStyle w:val="Heading3"/>
      </w:pPr>
      <w:bookmarkStart w:id="20" w:name="_Toc231039983"/>
      <w:r w:rsidRPr="00020A8C">
        <w:t>4.2 Research Design and Strategy</w:t>
      </w:r>
      <w:bookmarkEnd w:id="20"/>
    </w:p>
    <w:p w14:paraId="156389C5" w14:textId="77777777" w:rsidR="00823F02" w:rsidRPr="004F1585" w:rsidRDefault="00823F02" w:rsidP="00823F02">
      <w:pPr>
        <w:jc w:val="both"/>
        <w:rPr>
          <w:sz w:val="20"/>
          <w:szCs w:val="20"/>
        </w:rPr>
      </w:pPr>
      <w:r w:rsidRPr="004F1585">
        <w:rPr>
          <w:sz w:val="20"/>
          <w:szCs w:val="20"/>
        </w:rPr>
        <w:t xml:space="preserve">The study employed an exploratory qualitative pilot study design using semi-structured interviews as the primary data collection method. An exploratory design was considered appropriate because the study aimed to investigate underexplored experiences and meanings associated with QR code payment systems within a semi-rural Indian context. Existing digital payment literature has primarily focused on quantitative </w:t>
      </w:r>
      <w:proofErr w:type="spellStart"/>
      <w:r w:rsidRPr="004F1585">
        <w:rPr>
          <w:sz w:val="20"/>
          <w:szCs w:val="20"/>
        </w:rPr>
        <w:t>behavioural</w:t>
      </w:r>
      <w:proofErr w:type="spellEnd"/>
      <w:r w:rsidRPr="004F1585">
        <w:rPr>
          <w:sz w:val="20"/>
          <w:szCs w:val="20"/>
        </w:rPr>
        <w:t xml:space="preserve"> models such as the Technology Acceptance Model (TAM) and Unified Theory of Acceptance and Use of Technology (UTAUT), with comparatively limited qualitative exploration of lived digital payment experiences.</w:t>
      </w:r>
    </w:p>
    <w:p w14:paraId="26A9193E" w14:textId="77777777" w:rsidR="00823F02" w:rsidRPr="004F1585" w:rsidRDefault="00823F02" w:rsidP="00823F02">
      <w:pPr>
        <w:jc w:val="both"/>
        <w:rPr>
          <w:sz w:val="20"/>
          <w:szCs w:val="20"/>
        </w:rPr>
      </w:pPr>
      <w:r w:rsidRPr="004F1585">
        <w:rPr>
          <w:sz w:val="20"/>
          <w:szCs w:val="20"/>
        </w:rPr>
        <w:t>Semi-structured interviews were selected because they enabled participants to discuss experiences, attitudes, and concerns in their own words whilst maintaining consistency across interviews (King and Horrocks, 2010). The flexible interview structure additionally allowed probing questions and follow-up discussion relating to trust, fraud concerns, convenience, technological barriers, family influence, and digital confidence.</w:t>
      </w:r>
    </w:p>
    <w:p w14:paraId="403A2EB9" w14:textId="77777777" w:rsidR="00823F02" w:rsidRPr="004F1585" w:rsidRDefault="00823F02" w:rsidP="00823F02">
      <w:pPr>
        <w:jc w:val="both"/>
        <w:rPr>
          <w:sz w:val="20"/>
          <w:szCs w:val="20"/>
        </w:rPr>
      </w:pPr>
      <w:r w:rsidRPr="004F1585">
        <w:rPr>
          <w:sz w:val="20"/>
          <w:szCs w:val="20"/>
        </w:rPr>
        <w:t xml:space="preserve">The research design also supported comparison across different generational groups. Participants from younger, middle-aged, and older age groups were intentionally included to examine similarities and differences regarding digital payment </w:t>
      </w:r>
      <w:proofErr w:type="spellStart"/>
      <w:r w:rsidRPr="004F1585">
        <w:rPr>
          <w:sz w:val="20"/>
          <w:szCs w:val="20"/>
        </w:rPr>
        <w:t>behaviour</w:t>
      </w:r>
      <w:proofErr w:type="spellEnd"/>
      <w:r w:rsidRPr="004F1585">
        <w:rPr>
          <w:sz w:val="20"/>
          <w:szCs w:val="20"/>
        </w:rPr>
        <w:t>, technological confidence, emotional trust, and attitudes towards cash and QR code payment systems.</w:t>
      </w:r>
    </w:p>
    <w:p w14:paraId="131F48D3" w14:textId="77777777" w:rsidR="00823F02" w:rsidRPr="004F1585" w:rsidRDefault="00823F02" w:rsidP="00823F02">
      <w:pPr>
        <w:jc w:val="both"/>
        <w:rPr>
          <w:sz w:val="20"/>
          <w:szCs w:val="20"/>
        </w:rPr>
      </w:pPr>
      <w:r w:rsidRPr="004F1585">
        <w:rPr>
          <w:sz w:val="20"/>
          <w:szCs w:val="20"/>
        </w:rPr>
        <w:lastRenderedPageBreak/>
        <w:t>The pilot study design further enabled evaluation of interview structure, participant engagement, analytical feasibility, and theme development prior to future doctoral-level research expansion. The design therefore supported both exploratory conceptual understanding and methodological refinement.</w:t>
      </w:r>
    </w:p>
    <w:p w14:paraId="3239836C" w14:textId="45C2E9DB" w:rsidR="00823F02" w:rsidRPr="00823F02" w:rsidRDefault="00823F02" w:rsidP="00823F02">
      <w:pPr>
        <w:jc w:val="both"/>
        <w:rPr>
          <w:b/>
          <w:bCs/>
          <w:sz w:val="20"/>
          <w:szCs w:val="20"/>
        </w:rPr>
      </w:pPr>
    </w:p>
    <w:p w14:paraId="6373859F" w14:textId="77777777" w:rsidR="00823F02" w:rsidRPr="00823F02" w:rsidRDefault="00823F02" w:rsidP="00020A8C">
      <w:pPr>
        <w:pStyle w:val="Heading3"/>
      </w:pPr>
      <w:bookmarkStart w:id="21" w:name="_Toc231039984"/>
      <w:r w:rsidRPr="00823F02">
        <w:t>4.3 Participants and Recruitment Strategy</w:t>
      </w:r>
      <w:bookmarkEnd w:id="21"/>
    </w:p>
    <w:p w14:paraId="61DA1839" w14:textId="77777777" w:rsidR="00823F02" w:rsidRPr="004F1585" w:rsidRDefault="00823F02" w:rsidP="00823F02">
      <w:pPr>
        <w:jc w:val="both"/>
        <w:rPr>
          <w:sz w:val="20"/>
          <w:szCs w:val="20"/>
        </w:rPr>
      </w:pPr>
      <w:r w:rsidRPr="004F1585">
        <w:rPr>
          <w:sz w:val="20"/>
          <w:szCs w:val="20"/>
        </w:rPr>
        <w:t>The study involved six participants residing in Modasa, Aravalli District, Gujarat. Participants were intentionally selected across three generational categories including younger adults (18–30 years), middle-aged adults (31–50 years), and older adults (51 years and above). Each generation included one male and one female participant to support generational and gender representation within the pilot study.</w:t>
      </w:r>
    </w:p>
    <w:p w14:paraId="06E03F64" w14:textId="77777777" w:rsidR="00823F02" w:rsidRPr="004F1585" w:rsidRDefault="00823F02" w:rsidP="00823F02">
      <w:pPr>
        <w:jc w:val="both"/>
        <w:rPr>
          <w:sz w:val="20"/>
          <w:szCs w:val="20"/>
        </w:rPr>
      </w:pPr>
      <w:r w:rsidRPr="004F1585">
        <w:rPr>
          <w:sz w:val="20"/>
          <w:szCs w:val="20"/>
        </w:rPr>
        <w:t>Participants represented varying levels of QR code payment engagement including regular users, occasional users, hesitant users, and resistant or non-users. This diversity enabled exploration of both digital payment adoption and resistance within the semi-rural context.</w:t>
      </w:r>
    </w:p>
    <w:p w14:paraId="63EC9C65" w14:textId="77777777" w:rsidR="00823F02" w:rsidRPr="004F1585" w:rsidRDefault="00823F02" w:rsidP="00823F02">
      <w:pPr>
        <w:jc w:val="both"/>
        <w:rPr>
          <w:sz w:val="20"/>
          <w:szCs w:val="20"/>
        </w:rPr>
      </w:pPr>
      <w:r w:rsidRPr="004F1585">
        <w:rPr>
          <w:sz w:val="20"/>
          <w:szCs w:val="20"/>
        </w:rPr>
        <w:t>Purposive sampling combined with snowball sampling was used for participant recruitment. Purposive sampling was considered appropriate because the study aimed to recruit participants possessing relevant experience and knowledge regarding QR code payment systems rather than achieve statistical representativeness (Patton, 2015). Snowball sampling additionally supported recruitment through participant referrals and local community networks.</w:t>
      </w:r>
    </w:p>
    <w:p w14:paraId="645499BD" w14:textId="59A6B787" w:rsidR="00823F02" w:rsidRPr="004F1585" w:rsidRDefault="00823F02" w:rsidP="00CF21A6">
      <w:pPr>
        <w:jc w:val="both"/>
        <w:rPr>
          <w:sz w:val="20"/>
          <w:szCs w:val="20"/>
        </w:rPr>
      </w:pPr>
      <w:r w:rsidRPr="004F1585">
        <w:rPr>
          <w:sz w:val="20"/>
          <w:szCs w:val="20"/>
        </w:rPr>
        <w:t xml:space="preserve">Participants were recruited through informal social contacts and community connections within Modasa. Inclusion criteria required participants </w:t>
      </w:r>
      <w:proofErr w:type="gramStart"/>
      <w:r w:rsidRPr="004F1585">
        <w:rPr>
          <w:sz w:val="20"/>
          <w:szCs w:val="20"/>
        </w:rPr>
        <w:t>to:</w:t>
      </w:r>
      <w:proofErr w:type="gramEnd"/>
      <w:r w:rsidR="00CF21A6" w:rsidRPr="004F1585">
        <w:rPr>
          <w:sz w:val="20"/>
          <w:szCs w:val="20"/>
        </w:rPr>
        <w:t xml:space="preserve"> </w:t>
      </w:r>
      <w:r w:rsidRPr="004F1585">
        <w:rPr>
          <w:sz w:val="20"/>
          <w:szCs w:val="20"/>
        </w:rPr>
        <w:t>be aged 18 years or above</w:t>
      </w:r>
      <w:r w:rsidR="00CF21A6" w:rsidRPr="004F1585">
        <w:rPr>
          <w:sz w:val="20"/>
          <w:szCs w:val="20"/>
        </w:rPr>
        <w:t xml:space="preserve">, </w:t>
      </w:r>
      <w:r w:rsidRPr="004F1585">
        <w:rPr>
          <w:sz w:val="20"/>
          <w:szCs w:val="20"/>
        </w:rPr>
        <w:t>reside within Modasa</w:t>
      </w:r>
      <w:r w:rsidR="00CF21A6" w:rsidRPr="004F1585">
        <w:rPr>
          <w:sz w:val="20"/>
          <w:szCs w:val="20"/>
        </w:rPr>
        <w:t xml:space="preserve"> </w:t>
      </w:r>
      <w:r w:rsidRPr="004F1585">
        <w:rPr>
          <w:sz w:val="20"/>
          <w:szCs w:val="20"/>
        </w:rPr>
        <w:t>Gujarat</w:t>
      </w:r>
      <w:r w:rsidR="00CF21A6" w:rsidRPr="004F1585">
        <w:rPr>
          <w:sz w:val="20"/>
          <w:szCs w:val="20"/>
        </w:rPr>
        <w:t xml:space="preserve">, </w:t>
      </w:r>
      <w:r w:rsidRPr="004F1585">
        <w:rPr>
          <w:sz w:val="20"/>
          <w:szCs w:val="20"/>
        </w:rPr>
        <w:t>possess familiarity or experience relating to QR code payment systems</w:t>
      </w:r>
      <w:r w:rsidR="00CF21A6" w:rsidRPr="004F1585">
        <w:rPr>
          <w:sz w:val="20"/>
          <w:szCs w:val="20"/>
        </w:rPr>
        <w:t xml:space="preserve"> and </w:t>
      </w:r>
      <w:r w:rsidRPr="004F1585">
        <w:rPr>
          <w:sz w:val="20"/>
          <w:szCs w:val="20"/>
        </w:rPr>
        <w:t>be willing to participate in an audio-recorded interview.</w:t>
      </w:r>
    </w:p>
    <w:p w14:paraId="1C9AD223" w14:textId="77777777" w:rsidR="00823F02" w:rsidRPr="004F1585" w:rsidRDefault="00823F02" w:rsidP="00823F02">
      <w:pPr>
        <w:jc w:val="both"/>
        <w:rPr>
          <w:sz w:val="20"/>
          <w:szCs w:val="20"/>
        </w:rPr>
      </w:pPr>
      <w:r w:rsidRPr="004F1585">
        <w:rPr>
          <w:sz w:val="20"/>
          <w:szCs w:val="20"/>
        </w:rPr>
        <w:t xml:space="preserve">The relatively small sample size aligned with the exploratory purpose of the pilot study, which </w:t>
      </w:r>
      <w:proofErr w:type="spellStart"/>
      <w:r w:rsidRPr="004F1585">
        <w:rPr>
          <w:sz w:val="20"/>
          <w:szCs w:val="20"/>
        </w:rPr>
        <w:t>prioritised</w:t>
      </w:r>
      <w:proofErr w:type="spellEnd"/>
      <w:r w:rsidRPr="004F1585">
        <w:rPr>
          <w:sz w:val="20"/>
          <w:szCs w:val="20"/>
        </w:rPr>
        <w:t xml:space="preserve"> rich contextual understanding and methodological feasibility rather than broad </w:t>
      </w:r>
      <w:proofErr w:type="spellStart"/>
      <w:r w:rsidRPr="004F1585">
        <w:rPr>
          <w:sz w:val="20"/>
          <w:szCs w:val="20"/>
        </w:rPr>
        <w:t>generalisation</w:t>
      </w:r>
      <w:proofErr w:type="spellEnd"/>
      <w:r w:rsidRPr="004F1585">
        <w:rPr>
          <w:sz w:val="20"/>
          <w:szCs w:val="20"/>
        </w:rPr>
        <w:t>. The sample was considered sufficient for generating preliminary thematic insight into intergenerational QR code payment experiences within the selected research setting.</w:t>
      </w:r>
    </w:p>
    <w:p w14:paraId="7A7C4075" w14:textId="34485C3F" w:rsidR="00823F02" w:rsidRPr="00823F02" w:rsidRDefault="00823F02" w:rsidP="00823F02">
      <w:pPr>
        <w:jc w:val="both"/>
        <w:rPr>
          <w:b/>
          <w:bCs/>
          <w:sz w:val="20"/>
          <w:szCs w:val="20"/>
        </w:rPr>
      </w:pPr>
    </w:p>
    <w:p w14:paraId="0BC1CE1B" w14:textId="77777777" w:rsidR="00823F02" w:rsidRPr="00823F02" w:rsidRDefault="00823F02" w:rsidP="00020A8C">
      <w:pPr>
        <w:pStyle w:val="Heading3"/>
      </w:pPr>
      <w:bookmarkStart w:id="22" w:name="_Toc231039985"/>
      <w:r w:rsidRPr="00823F02">
        <w:t>4.4 Data Collection</w:t>
      </w:r>
      <w:bookmarkEnd w:id="22"/>
    </w:p>
    <w:p w14:paraId="250C9031" w14:textId="77777777" w:rsidR="00823F02" w:rsidRPr="00582EBD" w:rsidRDefault="00823F02" w:rsidP="00823F02">
      <w:pPr>
        <w:jc w:val="both"/>
        <w:rPr>
          <w:sz w:val="20"/>
          <w:szCs w:val="20"/>
        </w:rPr>
      </w:pPr>
      <w:r w:rsidRPr="00582EBD">
        <w:rPr>
          <w:sz w:val="20"/>
          <w:szCs w:val="20"/>
        </w:rPr>
        <w:t xml:space="preserve">Data </w:t>
      </w:r>
      <w:proofErr w:type="gramStart"/>
      <w:r w:rsidRPr="00582EBD">
        <w:rPr>
          <w:sz w:val="20"/>
          <w:szCs w:val="20"/>
        </w:rPr>
        <w:t>were</w:t>
      </w:r>
      <w:proofErr w:type="gramEnd"/>
      <w:r w:rsidRPr="00582EBD">
        <w:rPr>
          <w:sz w:val="20"/>
          <w:szCs w:val="20"/>
        </w:rPr>
        <w:t xml:space="preserve"> collected through semi-structured interviews conducted with six participants. Semi-structured interviews were selected because they enabled detailed exploration of participant experiences whilst providing flexibility for follow-up questioning and clarification. The interview guide was developed using concepts identified within the literature review including convenience, trust, fraud concerns, technological barriers, family influence, digital literacy, and digital confidence.</w:t>
      </w:r>
    </w:p>
    <w:p w14:paraId="3AAF87A0" w14:textId="0C369D48" w:rsidR="00823F02" w:rsidRPr="00827A6F" w:rsidRDefault="00823F02" w:rsidP="00827A6F">
      <w:pPr>
        <w:jc w:val="both"/>
        <w:rPr>
          <w:sz w:val="20"/>
          <w:szCs w:val="20"/>
        </w:rPr>
      </w:pPr>
      <w:r w:rsidRPr="00582EBD">
        <w:rPr>
          <w:sz w:val="20"/>
          <w:szCs w:val="20"/>
        </w:rPr>
        <w:t>Interview questions explored participants’ everyday experiences of QR code payment systems, attitudes towards cash and digital payments, experiences of technological problems, fraud concerns, trust formation, and intergenerational learning. Example questions included:</w:t>
      </w:r>
      <w:r w:rsidR="00827A6F">
        <w:rPr>
          <w:sz w:val="20"/>
          <w:szCs w:val="20"/>
        </w:rPr>
        <w:t xml:space="preserve"> </w:t>
      </w:r>
      <w:r w:rsidRPr="00827A6F">
        <w:rPr>
          <w:sz w:val="20"/>
          <w:szCs w:val="20"/>
        </w:rPr>
        <w:t>How do you usually use QR code payments in everyday life?</w:t>
      </w:r>
    </w:p>
    <w:p w14:paraId="3200DBFE" w14:textId="77777777" w:rsidR="00823F02" w:rsidRPr="00582EBD" w:rsidRDefault="00823F02" w:rsidP="00823F02">
      <w:pPr>
        <w:jc w:val="both"/>
        <w:rPr>
          <w:sz w:val="20"/>
          <w:szCs w:val="20"/>
        </w:rPr>
      </w:pPr>
      <w:r w:rsidRPr="00582EBD">
        <w:rPr>
          <w:sz w:val="20"/>
          <w:szCs w:val="20"/>
        </w:rPr>
        <w:t>Interviews were conducted in participants’ preferred language including Gujarati, Hindi, or English depending on participant comfort and communication preference. Conducting interviews in familiar languages supported richer participant discussion and reduced communication barriers, particularly among older participants.</w:t>
      </w:r>
    </w:p>
    <w:p w14:paraId="660477FD" w14:textId="77777777" w:rsidR="00823F02" w:rsidRPr="00582EBD" w:rsidRDefault="00823F02" w:rsidP="00823F02">
      <w:pPr>
        <w:jc w:val="both"/>
        <w:rPr>
          <w:sz w:val="20"/>
          <w:szCs w:val="20"/>
        </w:rPr>
      </w:pPr>
      <w:r w:rsidRPr="00582EBD">
        <w:rPr>
          <w:sz w:val="20"/>
          <w:szCs w:val="20"/>
        </w:rPr>
        <w:lastRenderedPageBreak/>
        <w:t>Interviews lasted approximately 30–45 minutes and were conducted through telephone calls or online platforms such as Microsoft Teams depending on participant convenience and accessibility. All interviews were audio-recorded with participant consent and later manually transcribed by the researcher.</w:t>
      </w:r>
    </w:p>
    <w:p w14:paraId="547C0125" w14:textId="77777777" w:rsidR="00823F02" w:rsidRPr="00582EBD" w:rsidRDefault="00823F02" w:rsidP="00823F02">
      <w:pPr>
        <w:jc w:val="both"/>
        <w:rPr>
          <w:sz w:val="20"/>
          <w:szCs w:val="20"/>
        </w:rPr>
      </w:pPr>
      <w:r w:rsidRPr="00582EBD">
        <w:rPr>
          <w:sz w:val="20"/>
          <w:szCs w:val="20"/>
        </w:rPr>
        <w:t>Interviews conducted in Gujarati or Hindi were translated into English during transcription whilst maintaining the original contextual meaning of participant responses. Repeated listening and transcript checking were conducted to ensure transcription accuracy and preserve participant voice as closely as possible.</w:t>
      </w:r>
    </w:p>
    <w:p w14:paraId="3444D949" w14:textId="77777777" w:rsidR="00823F02" w:rsidRPr="00582EBD" w:rsidRDefault="00823F02" w:rsidP="00823F02">
      <w:pPr>
        <w:jc w:val="both"/>
        <w:rPr>
          <w:sz w:val="20"/>
          <w:szCs w:val="20"/>
        </w:rPr>
      </w:pPr>
      <w:r w:rsidRPr="00582EBD">
        <w:rPr>
          <w:sz w:val="20"/>
          <w:szCs w:val="20"/>
        </w:rPr>
        <w:t>Field notes and reflexive memos were additionally recorded following interviews to document contextual observations, emotional tone, emerging ideas, and early analytical reflections. These notes supported familiarity with the dataset and assisted later thematic analysis.</w:t>
      </w:r>
    </w:p>
    <w:p w14:paraId="50508E20" w14:textId="43F2E94D" w:rsidR="00823F02" w:rsidRPr="00823F02" w:rsidRDefault="00823F02" w:rsidP="00823F02">
      <w:pPr>
        <w:jc w:val="both"/>
        <w:rPr>
          <w:b/>
          <w:bCs/>
          <w:sz w:val="20"/>
          <w:szCs w:val="20"/>
        </w:rPr>
      </w:pPr>
    </w:p>
    <w:p w14:paraId="3D693BD7" w14:textId="77777777" w:rsidR="00823F02" w:rsidRPr="00823F02" w:rsidRDefault="00823F02" w:rsidP="00FF1F92">
      <w:pPr>
        <w:pStyle w:val="Heading3"/>
      </w:pPr>
      <w:bookmarkStart w:id="23" w:name="_Toc231039986"/>
      <w:r w:rsidRPr="00823F02">
        <w:t>4.5 Analytical Approach</w:t>
      </w:r>
      <w:bookmarkEnd w:id="23"/>
    </w:p>
    <w:p w14:paraId="09297542" w14:textId="77777777" w:rsidR="00823F02" w:rsidRPr="00582EBD" w:rsidRDefault="00823F02" w:rsidP="00823F02">
      <w:pPr>
        <w:jc w:val="both"/>
        <w:rPr>
          <w:sz w:val="20"/>
          <w:szCs w:val="20"/>
        </w:rPr>
      </w:pPr>
      <w:r w:rsidRPr="00582EBD">
        <w:rPr>
          <w:sz w:val="20"/>
          <w:szCs w:val="20"/>
        </w:rPr>
        <w:t xml:space="preserve">The interview data were </w:t>
      </w:r>
      <w:proofErr w:type="spellStart"/>
      <w:r w:rsidRPr="00582EBD">
        <w:rPr>
          <w:sz w:val="20"/>
          <w:szCs w:val="20"/>
        </w:rPr>
        <w:t>analysed</w:t>
      </w:r>
      <w:proofErr w:type="spellEnd"/>
      <w:r w:rsidRPr="00582EBD">
        <w:rPr>
          <w:sz w:val="20"/>
          <w:szCs w:val="20"/>
        </w:rPr>
        <w:t xml:space="preserve"> using Braun and Clarke’s (2006; 2022) reflexive thematic analysis approach. Reflexive thematic analysis was selected because it provides a flexible and systematic method for identifying, </w:t>
      </w:r>
      <w:proofErr w:type="spellStart"/>
      <w:r w:rsidRPr="00582EBD">
        <w:rPr>
          <w:sz w:val="20"/>
          <w:szCs w:val="20"/>
        </w:rPr>
        <w:t>analysing</w:t>
      </w:r>
      <w:proofErr w:type="spellEnd"/>
      <w:r w:rsidRPr="00582EBD">
        <w:rPr>
          <w:sz w:val="20"/>
          <w:szCs w:val="20"/>
        </w:rPr>
        <w:t>, and interpreting patterns of meaning across qualitative datasets whilst remaining grounded within participant experiences and contextual understanding.</w:t>
      </w:r>
    </w:p>
    <w:p w14:paraId="168429C3" w14:textId="77777777" w:rsidR="00823F02" w:rsidRPr="00582EBD" w:rsidRDefault="00823F02" w:rsidP="00823F02">
      <w:pPr>
        <w:jc w:val="both"/>
        <w:rPr>
          <w:sz w:val="20"/>
          <w:szCs w:val="20"/>
        </w:rPr>
      </w:pPr>
      <w:r w:rsidRPr="00582EBD">
        <w:rPr>
          <w:sz w:val="20"/>
          <w:szCs w:val="20"/>
        </w:rPr>
        <w:t xml:space="preserve">The analysis followed Braun and Clarke’s six recursive phases including </w:t>
      </w:r>
      <w:proofErr w:type="spellStart"/>
      <w:r w:rsidRPr="00582EBD">
        <w:rPr>
          <w:sz w:val="20"/>
          <w:szCs w:val="20"/>
        </w:rPr>
        <w:t>familiarisation</w:t>
      </w:r>
      <w:proofErr w:type="spellEnd"/>
      <w:r w:rsidRPr="00582EBD">
        <w:rPr>
          <w:sz w:val="20"/>
          <w:szCs w:val="20"/>
        </w:rPr>
        <w:t xml:space="preserve"> with the data, generating initial codes, searching for candidate themes, reviewing themes, defining and naming themes, and producing the final report. The analytical process was iterative rather than strictly linear, involving repeated movement between transcripts, coding, memo writing, and theme refinement throughout the analysis.</w:t>
      </w:r>
    </w:p>
    <w:p w14:paraId="6742EDF0" w14:textId="77777777" w:rsidR="00823F02" w:rsidRPr="00582EBD" w:rsidRDefault="00823F02" w:rsidP="00823F02">
      <w:pPr>
        <w:jc w:val="both"/>
        <w:rPr>
          <w:sz w:val="20"/>
          <w:szCs w:val="20"/>
        </w:rPr>
      </w:pPr>
      <w:r w:rsidRPr="00582EBD">
        <w:rPr>
          <w:sz w:val="20"/>
          <w:szCs w:val="20"/>
        </w:rPr>
        <w:t>All interviews were manually transcribed by the researcher to support deeper familiarity with the dataset. Repeated reading of transcripts enabled identification of recurring ideas, emotional tensions, repeated phrases, participant concerns, and socially constructed meanings relating to convenience, trust, fraud anxiety, digital confidence, and technological barriers.</w:t>
      </w:r>
    </w:p>
    <w:p w14:paraId="0DAEF0B3" w14:textId="2243B71C" w:rsidR="00823F02" w:rsidRPr="00582EBD" w:rsidRDefault="00823F02" w:rsidP="00823F02">
      <w:pPr>
        <w:jc w:val="both"/>
        <w:rPr>
          <w:sz w:val="20"/>
          <w:szCs w:val="20"/>
        </w:rPr>
      </w:pPr>
      <w:r w:rsidRPr="00582EBD">
        <w:rPr>
          <w:sz w:val="20"/>
          <w:szCs w:val="20"/>
        </w:rPr>
        <w:t>Initial semantic coding was conducted manually using participant language and explicit meanings rather than imposing predetermined theoretical categories onto the data.</w:t>
      </w:r>
      <w:r w:rsidR="006976C0" w:rsidRPr="006976C0">
        <w:rPr>
          <w:rFonts w:ascii="Times New Roman" w:eastAsia="Times New Roman" w:hAnsi="Times New Roman" w:cs="Times New Roman"/>
          <w:kern w:val="0"/>
          <w:lang w:bidi="gu-IN"/>
          <w14:ligatures w14:val="none"/>
        </w:rPr>
        <w:t xml:space="preserve"> </w:t>
      </w:r>
      <w:r w:rsidR="006976C0" w:rsidRPr="006976C0">
        <w:rPr>
          <w:sz w:val="20"/>
          <w:szCs w:val="20"/>
        </w:rPr>
        <w:t>Coding remained reflexive and interpretive</w:t>
      </w:r>
      <w:r w:rsidR="00CD6674" w:rsidRPr="00CD6674">
        <w:t xml:space="preserve"> </w:t>
      </w:r>
      <w:r w:rsidR="00CD6674" w:rsidRPr="00CD6674">
        <w:rPr>
          <w:sz w:val="20"/>
          <w:szCs w:val="20"/>
        </w:rPr>
        <w:t>(Braun and Clarke, 2022; Pearson et al., 2022)</w:t>
      </w:r>
      <w:r w:rsidR="006976C0" w:rsidRPr="006976C0">
        <w:rPr>
          <w:sz w:val="20"/>
          <w:szCs w:val="20"/>
        </w:rPr>
        <w:t xml:space="preserve">, </w:t>
      </w:r>
      <w:proofErr w:type="spellStart"/>
      <w:r w:rsidR="006976C0" w:rsidRPr="006976C0">
        <w:rPr>
          <w:sz w:val="20"/>
          <w:szCs w:val="20"/>
        </w:rPr>
        <w:t>recognising</w:t>
      </w:r>
      <w:proofErr w:type="spellEnd"/>
      <w:r w:rsidR="006976C0" w:rsidRPr="006976C0">
        <w:rPr>
          <w:sz w:val="20"/>
          <w:szCs w:val="20"/>
        </w:rPr>
        <w:t xml:space="preserve"> the active role of the researcher in theme development (Braun and Clarke, 2022).</w:t>
      </w:r>
      <w:r w:rsidR="00A1777A">
        <w:rPr>
          <w:sz w:val="20"/>
          <w:szCs w:val="20"/>
        </w:rPr>
        <w:t xml:space="preserve"> </w:t>
      </w:r>
      <w:r w:rsidRPr="00582EBD">
        <w:rPr>
          <w:sz w:val="20"/>
          <w:szCs w:val="20"/>
        </w:rPr>
        <w:t>The coding process remained primarily inductive</w:t>
      </w:r>
      <w:r w:rsidR="00EE0D9E" w:rsidRPr="00EE0D9E">
        <w:t xml:space="preserve"> </w:t>
      </w:r>
      <w:r w:rsidR="00EE0D9E" w:rsidRPr="00EE0D9E">
        <w:rPr>
          <w:sz w:val="20"/>
          <w:szCs w:val="20"/>
        </w:rPr>
        <w:t>(</w:t>
      </w:r>
      <w:proofErr w:type="spellStart"/>
      <w:r w:rsidR="00EE0D9E" w:rsidRPr="00EE0D9E">
        <w:rPr>
          <w:sz w:val="20"/>
          <w:szCs w:val="20"/>
        </w:rPr>
        <w:t>Azungah</w:t>
      </w:r>
      <w:proofErr w:type="spellEnd"/>
      <w:r w:rsidR="00EE0D9E" w:rsidRPr="00EE0D9E">
        <w:rPr>
          <w:sz w:val="20"/>
          <w:szCs w:val="20"/>
        </w:rPr>
        <w:t>, 2018)</w:t>
      </w:r>
      <w:r w:rsidRPr="00582EBD">
        <w:rPr>
          <w:sz w:val="20"/>
          <w:szCs w:val="20"/>
        </w:rPr>
        <w:t>, allowing codes to emerge directly from repeated participant experiences and narratives. Examples of early codes included “network problems,” “cash feels safe,” “payment gets stuck,” “fear of fraud,” and “family taught me.”</w:t>
      </w:r>
    </w:p>
    <w:p w14:paraId="1ED2EED4" w14:textId="77777777" w:rsidR="00BA0F73" w:rsidRDefault="00823F02" w:rsidP="00823F02">
      <w:pPr>
        <w:jc w:val="both"/>
        <w:rPr>
          <w:sz w:val="20"/>
          <w:szCs w:val="20"/>
        </w:rPr>
      </w:pPr>
      <w:r w:rsidRPr="00582EBD">
        <w:rPr>
          <w:sz w:val="20"/>
          <w:szCs w:val="20"/>
        </w:rPr>
        <w:t xml:space="preserve">Codes were subsequently reviewed and grouped into broader candidate themes representing patterned meanings across the dataset. Themes were repeatedly refined to ensure coherence, conceptual distinction, and strong grounding within participant narratives. </w:t>
      </w:r>
      <w:r w:rsidR="00BA0F73" w:rsidRPr="00BA0F73">
        <w:rPr>
          <w:sz w:val="20"/>
          <w:szCs w:val="20"/>
        </w:rPr>
        <w:t>The final themes were refined into four overarching themes: Convenience and Everyday Integration of QR Code Payments; Trust, Risk and Emotional Security in Financial Transactions; Technological Confidence, Barriers and Digital Exclusion; and Intergenerational Learning and Future Digital Payment Adoption.</w:t>
      </w:r>
    </w:p>
    <w:p w14:paraId="4BA547A3" w14:textId="14E135A0" w:rsidR="00823F02" w:rsidRPr="00582EBD" w:rsidRDefault="00823F02" w:rsidP="00823F02">
      <w:pPr>
        <w:jc w:val="both"/>
        <w:rPr>
          <w:sz w:val="20"/>
          <w:szCs w:val="20"/>
        </w:rPr>
      </w:pPr>
      <w:r w:rsidRPr="00582EBD">
        <w:rPr>
          <w:sz w:val="20"/>
          <w:szCs w:val="20"/>
        </w:rPr>
        <w:t xml:space="preserve">The analytical process </w:t>
      </w:r>
      <w:proofErr w:type="spellStart"/>
      <w:r w:rsidRPr="00582EBD">
        <w:rPr>
          <w:sz w:val="20"/>
          <w:szCs w:val="20"/>
        </w:rPr>
        <w:t>prioritised</w:t>
      </w:r>
      <w:proofErr w:type="spellEnd"/>
      <w:r w:rsidRPr="00582EBD">
        <w:rPr>
          <w:sz w:val="20"/>
          <w:szCs w:val="20"/>
        </w:rPr>
        <w:t xml:space="preserve"> closeness to participant voice throughout theme development. Rather than forcing data into rigid theoretical categories, themes were developed inductively through repeated engagement with participant accounts. This approach aligned with Braun and Clarke’s reflexive position, which </w:t>
      </w:r>
      <w:proofErr w:type="spellStart"/>
      <w:r w:rsidRPr="00582EBD">
        <w:rPr>
          <w:sz w:val="20"/>
          <w:szCs w:val="20"/>
        </w:rPr>
        <w:t>emphasises</w:t>
      </w:r>
      <w:proofErr w:type="spellEnd"/>
      <w:r w:rsidRPr="00582EBD">
        <w:rPr>
          <w:sz w:val="20"/>
          <w:szCs w:val="20"/>
        </w:rPr>
        <w:t xml:space="preserve"> researcher interpretation whilst maintaining strong grounding within the dataset.</w:t>
      </w:r>
    </w:p>
    <w:p w14:paraId="1EBA27C9" w14:textId="77777777" w:rsidR="00823F02" w:rsidRPr="00582EBD" w:rsidRDefault="00823F02" w:rsidP="00823F02">
      <w:pPr>
        <w:jc w:val="both"/>
        <w:rPr>
          <w:sz w:val="20"/>
          <w:szCs w:val="20"/>
        </w:rPr>
      </w:pPr>
      <w:r w:rsidRPr="00582EBD">
        <w:rPr>
          <w:sz w:val="20"/>
          <w:szCs w:val="20"/>
        </w:rPr>
        <w:lastRenderedPageBreak/>
        <w:t>Reflexive memo writing formed an important part of the analytical process. Memos documented emerging interpretations, conceptual tensions, recurring patterns, and reflections regarding coding and theme development. This process supported analytical transparency and enabled clearer documentation of analytical decision-making throughout the study.</w:t>
      </w:r>
    </w:p>
    <w:p w14:paraId="66950F40" w14:textId="77777777" w:rsidR="00823F02" w:rsidRPr="00582EBD" w:rsidRDefault="00823F02" w:rsidP="00823F02">
      <w:pPr>
        <w:jc w:val="both"/>
        <w:rPr>
          <w:sz w:val="20"/>
          <w:szCs w:val="20"/>
        </w:rPr>
      </w:pPr>
      <w:r w:rsidRPr="00582EBD">
        <w:rPr>
          <w:sz w:val="20"/>
          <w:szCs w:val="20"/>
        </w:rPr>
        <w:t>Credibility was further strengthened through repeated transcript reading, preservation of participant language, and inclusion of verbatim quotations within the findings chapter. Thick description and contextual interpretation additionally supported transferability by enabling readers to understand the semi-rural social environment within which participant experiences were constructed (Lincoln and Guba, 1985).</w:t>
      </w:r>
    </w:p>
    <w:p w14:paraId="7F770428" w14:textId="77777777" w:rsidR="00823F02" w:rsidRPr="00582EBD" w:rsidRDefault="00823F02" w:rsidP="00823F02">
      <w:pPr>
        <w:jc w:val="both"/>
        <w:rPr>
          <w:sz w:val="20"/>
          <w:szCs w:val="20"/>
        </w:rPr>
      </w:pPr>
      <w:r w:rsidRPr="00582EBD">
        <w:rPr>
          <w:sz w:val="20"/>
          <w:szCs w:val="20"/>
        </w:rPr>
        <w:t xml:space="preserve">Although the pilot study involved a relatively small sample size, the aim of the research was exploratory understanding rather than statistical </w:t>
      </w:r>
      <w:proofErr w:type="spellStart"/>
      <w:r w:rsidRPr="00582EBD">
        <w:rPr>
          <w:sz w:val="20"/>
          <w:szCs w:val="20"/>
        </w:rPr>
        <w:t>generalisation</w:t>
      </w:r>
      <w:proofErr w:type="spellEnd"/>
      <w:r w:rsidRPr="00582EBD">
        <w:rPr>
          <w:sz w:val="20"/>
          <w:szCs w:val="20"/>
        </w:rPr>
        <w:t xml:space="preserve">. The analysis instead </w:t>
      </w:r>
      <w:proofErr w:type="spellStart"/>
      <w:r w:rsidRPr="00582EBD">
        <w:rPr>
          <w:sz w:val="20"/>
          <w:szCs w:val="20"/>
        </w:rPr>
        <w:t>prioritised</w:t>
      </w:r>
      <w:proofErr w:type="spellEnd"/>
      <w:r w:rsidRPr="00582EBD">
        <w:rPr>
          <w:sz w:val="20"/>
          <w:szCs w:val="20"/>
        </w:rPr>
        <w:t xml:space="preserve"> contextual depth, participant meaning, and conceptual insight into intergenerational QR code payment experiences within Modasa, Gujarat. Additional coding examples, audit trail documentation, and reflexive memo samples are included within the appendices.</w:t>
      </w:r>
    </w:p>
    <w:p w14:paraId="13E760AE" w14:textId="002F24D1" w:rsidR="00823F02" w:rsidRPr="00823F02" w:rsidRDefault="00823F02" w:rsidP="00823F02">
      <w:pPr>
        <w:jc w:val="both"/>
        <w:rPr>
          <w:b/>
          <w:bCs/>
          <w:sz w:val="20"/>
          <w:szCs w:val="20"/>
        </w:rPr>
      </w:pPr>
    </w:p>
    <w:p w14:paraId="2E74A74A" w14:textId="77777777" w:rsidR="00823F02" w:rsidRPr="00823F02" w:rsidRDefault="00823F02" w:rsidP="00FF1F92">
      <w:pPr>
        <w:pStyle w:val="Heading3"/>
      </w:pPr>
      <w:bookmarkStart w:id="24" w:name="_Toc231039987"/>
      <w:r w:rsidRPr="00823F02">
        <w:t>4.6 Ethical Considerations</w:t>
      </w:r>
      <w:bookmarkEnd w:id="24"/>
    </w:p>
    <w:p w14:paraId="4C427E93" w14:textId="77777777" w:rsidR="00823F02" w:rsidRPr="005F5A9F" w:rsidRDefault="00823F02" w:rsidP="00823F02">
      <w:pPr>
        <w:jc w:val="both"/>
        <w:rPr>
          <w:sz w:val="20"/>
          <w:szCs w:val="20"/>
        </w:rPr>
      </w:pPr>
      <w:r w:rsidRPr="005F5A9F">
        <w:rPr>
          <w:sz w:val="20"/>
          <w:szCs w:val="20"/>
        </w:rPr>
        <w:t>Ethical approval for the study was obtained from the University of Wales Trinity Saint David Research Ethics Committee prior to data collection. Participants received a Participant Information Sheet explaining the purpose of the research, voluntary participation, confidentiality measures, and withdrawal rights before interviews commenced.</w:t>
      </w:r>
    </w:p>
    <w:p w14:paraId="2DFEAC30" w14:textId="77777777" w:rsidR="00823F02" w:rsidRPr="005F5A9F" w:rsidRDefault="00823F02" w:rsidP="00823F02">
      <w:pPr>
        <w:jc w:val="both"/>
        <w:rPr>
          <w:sz w:val="20"/>
          <w:szCs w:val="20"/>
        </w:rPr>
      </w:pPr>
      <w:r w:rsidRPr="005F5A9F">
        <w:rPr>
          <w:sz w:val="20"/>
          <w:szCs w:val="20"/>
        </w:rPr>
        <w:t xml:space="preserve">Written informed consent was obtained from all participants prior to interview participation and audio recording. Participants were informed that they could withdraw from the study within fourteen days following participation before </w:t>
      </w:r>
      <w:proofErr w:type="spellStart"/>
      <w:r w:rsidRPr="005F5A9F">
        <w:rPr>
          <w:sz w:val="20"/>
          <w:szCs w:val="20"/>
        </w:rPr>
        <w:t>anonymisation</w:t>
      </w:r>
      <w:proofErr w:type="spellEnd"/>
      <w:r w:rsidRPr="005F5A9F">
        <w:rPr>
          <w:sz w:val="20"/>
          <w:szCs w:val="20"/>
        </w:rPr>
        <w:t xml:space="preserve"> occurred.</w:t>
      </w:r>
    </w:p>
    <w:p w14:paraId="1E207EAA" w14:textId="77777777" w:rsidR="00823F02" w:rsidRPr="005F5A9F" w:rsidRDefault="00823F02" w:rsidP="00823F02">
      <w:pPr>
        <w:jc w:val="both"/>
        <w:rPr>
          <w:sz w:val="20"/>
          <w:szCs w:val="20"/>
        </w:rPr>
      </w:pPr>
      <w:r w:rsidRPr="005F5A9F">
        <w:rPr>
          <w:sz w:val="20"/>
          <w:szCs w:val="20"/>
        </w:rPr>
        <w:t>To maintain confidentiality and anonymity, pseudonyms and participant codes were used throughout transcription, coding, analysis, and reporting. Audio recordings, interview transcripts, and consent forms were securely stored on password-protected systems accessible only to the researcher and supervisory team.</w:t>
      </w:r>
    </w:p>
    <w:p w14:paraId="5FA7EF56" w14:textId="77777777" w:rsidR="00823F02" w:rsidRPr="005F5A9F" w:rsidRDefault="00823F02" w:rsidP="00823F02">
      <w:pPr>
        <w:jc w:val="both"/>
        <w:rPr>
          <w:sz w:val="20"/>
          <w:szCs w:val="20"/>
        </w:rPr>
      </w:pPr>
      <w:r w:rsidRPr="005F5A9F">
        <w:rPr>
          <w:sz w:val="20"/>
          <w:szCs w:val="20"/>
        </w:rPr>
        <w:t xml:space="preserve">Given the discussion of financial </w:t>
      </w:r>
      <w:proofErr w:type="spellStart"/>
      <w:r w:rsidRPr="005F5A9F">
        <w:rPr>
          <w:sz w:val="20"/>
          <w:szCs w:val="20"/>
        </w:rPr>
        <w:t>behaviour</w:t>
      </w:r>
      <w:proofErr w:type="spellEnd"/>
      <w:r w:rsidRPr="005F5A9F">
        <w:rPr>
          <w:sz w:val="20"/>
          <w:szCs w:val="20"/>
        </w:rPr>
        <w:t xml:space="preserve"> and fraud concerns, sensitivity and participant comfort were </w:t>
      </w:r>
      <w:proofErr w:type="spellStart"/>
      <w:r w:rsidRPr="005F5A9F">
        <w:rPr>
          <w:sz w:val="20"/>
          <w:szCs w:val="20"/>
        </w:rPr>
        <w:t>prioritised</w:t>
      </w:r>
      <w:proofErr w:type="spellEnd"/>
      <w:r w:rsidRPr="005F5A9F">
        <w:rPr>
          <w:sz w:val="20"/>
          <w:szCs w:val="20"/>
        </w:rPr>
        <w:t xml:space="preserve"> throughout interviews. Participants were informed that they could decline to answer any question or end the interview at any stage without consequence.</w:t>
      </w:r>
    </w:p>
    <w:p w14:paraId="48959D32" w14:textId="7288ABAE" w:rsidR="00823F02" w:rsidRPr="00823F02" w:rsidRDefault="00823F02" w:rsidP="00823F02">
      <w:pPr>
        <w:jc w:val="both"/>
        <w:rPr>
          <w:b/>
          <w:bCs/>
          <w:sz w:val="20"/>
          <w:szCs w:val="20"/>
        </w:rPr>
      </w:pPr>
    </w:p>
    <w:p w14:paraId="2EBC50AC" w14:textId="77777777" w:rsidR="00823F02" w:rsidRPr="00823F02" w:rsidRDefault="00823F02" w:rsidP="00FF1F92">
      <w:pPr>
        <w:pStyle w:val="Heading3"/>
      </w:pPr>
      <w:bookmarkStart w:id="25" w:name="_Toc231039988"/>
      <w:r w:rsidRPr="00823F02">
        <w:t>4.7 Pilot Adaptations</w:t>
      </w:r>
      <w:bookmarkEnd w:id="25"/>
    </w:p>
    <w:p w14:paraId="096F913B" w14:textId="77777777" w:rsidR="00823F02" w:rsidRPr="005F5A9F" w:rsidRDefault="00823F02" w:rsidP="00823F02">
      <w:pPr>
        <w:jc w:val="both"/>
        <w:rPr>
          <w:sz w:val="20"/>
          <w:szCs w:val="20"/>
        </w:rPr>
      </w:pPr>
      <w:r w:rsidRPr="005F5A9F">
        <w:rPr>
          <w:sz w:val="20"/>
          <w:szCs w:val="20"/>
        </w:rPr>
        <w:t>Minor adaptations were made during the pilot study to improve interview clarity and participant engagement. Following the initial interviews, some questions were simplified and reordered to encourage more detailed discussion regarding fraud concerns, trust, and technological confidence. Additional probing questions were also introduced to obtain richer examples relating to family influence and digital payment learning.</w:t>
      </w:r>
    </w:p>
    <w:p w14:paraId="1823477F" w14:textId="77777777" w:rsidR="00823F02" w:rsidRPr="005F5A9F" w:rsidRDefault="00823F02" w:rsidP="00823F02">
      <w:pPr>
        <w:jc w:val="both"/>
        <w:rPr>
          <w:sz w:val="20"/>
          <w:szCs w:val="20"/>
        </w:rPr>
      </w:pPr>
      <w:r w:rsidRPr="005F5A9F">
        <w:rPr>
          <w:sz w:val="20"/>
          <w:szCs w:val="20"/>
        </w:rPr>
        <w:t>The pilot process additionally highlighted the importance of conducting interviews in participants’ preferred languages to support richer discussion and reduce hesitation among older participants. These adaptations improved interview flow, response depth, and overall data quality whilst supporting methodological refinement for future doctoral-level research.</w:t>
      </w:r>
    </w:p>
    <w:p w14:paraId="1C7A9C6B" w14:textId="097898C0" w:rsidR="00823F02" w:rsidRPr="00823F02" w:rsidRDefault="00823F02" w:rsidP="00823F02">
      <w:pPr>
        <w:jc w:val="both"/>
        <w:rPr>
          <w:b/>
          <w:bCs/>
          <w:sz w:val="20"/>
          <w:szCs w:val="20"/>
        </w:rPr>
      </w:pPr>
    </w:p>
    <w:p w14:paraId="26CF8113" w14:textId="77777777" w:rsidR="00823F02" w:rsidRPr="00823F02" w:rsidRDefault="00823F02" w:rsidP="00FF1F92">
      <w:pPr>
        <w:pStyle w:val="Heading3"/>
      </w:pPr>
      <w:bookmarkStart w:id="26" w:name="_Toc231039989"/>
      <w:r w:rsidRPr="00823F02">
        <w:lastRenderedPageBreak/>
        <w:t>4.8 Chapter Summary</w:t>
      </w:r>
      <w:bookmarkEnd w:id="26"/>
    </w:p>
    <w:p w14:paraId="01978555" w14:textId="77777777" w:rsidR="00823F02" w:rsidRPr="005F5A9F" w:rsidRDefault="00823F02" w:rsidP="00823F02">
      <w:pPr>
        <w:jc w:val="both"/>
        <w:rPr>
          <w:sz w:val="20"/>
          <w:szCs w:val="20"/>
        </w:rPr>
      </w:pPr>
      <w:r w:rsidRPr="005F5A9F">
        <w:rPr>
          <w:sz w:val="20"/>
          <w:szCs w:val="20"/>
        </w:rPr>
        <w:t xml:space="preserve">This chapter </w:t>
      </w:r>
      <w:proofErr w:type="gramStart"/>
      <w:r w:rsidRPr="005F5A9F">
        <w:rPr>
          <w:sz w:val="20"/>
          <w:szCs w:val="20"/>
        </w:rPr>
        <w:t>outlined</w:t>
      </w:r>
      <w:proofErr w:type="gramEnd"/>
      <w:r w:rsidRPr="005F5A9F">
        <w:rPr>
          <w:sz w:val="20"/>
          <w:szCs w:val="20"/>
        </w:rPr>
        <w:t xml:space="preserve"> the qualitative interpretivist methodology adopted to explore intergenerational experiences of QR code payment systems within Modasa, Gujarat. The chapter discussed the research paradigm, exploratory pilot study design, participant recruitment, semi-structured interview procedures, reflexive thematic analysis approach, ethical considerations, and pilot adaptations. The following chapter presents the findings generated through the thematic analysis of participant interviews.</w:t>
      </w:r>
    </w:p>
    <w:p w14:paraId="431AC609" w14:textId="77777777" w:rsidR="00310524" w:rsidRPr="00310524" w:rsidRDefault="00310524" w:rsidP="00FF1F92">
      <w:pPr>
        <w:pStyle w:val="Heading2"/>
      </w:pPr>
      <w:bookmarkStart w:id="27" w:name="_Toc231039990"/>
      <w:r w:rsidRPr="00310524">
        <w:t>5. Findings and Analysis</w:t>
      </w:r>
      <w:bookmarkEnd w:id="27"/>
    </w:p>
    <w:p w14:paraId="752C0D40" w14:textId="77777777" w:rsidR="00310524" w:rsidRPr="00310524" w:rsidRDefault="00310524" w:rsidP="00FF1F92">
      <w:pPr>
        <w:pStyle w:val="Heading3"/>
      </w:pPr>
      <w:bookmarkStart w:id="28" w:name="_Toc231039991"/>
      <w:r w:rsidRPr="00310524">
        <w:t>5.1 Introduction</w:t>
      </w:r>
      <w:bookmarkEnd w:id="28"/>
    </w:p>
    <w:p w14:paraId="4D94B685" w14:textId="77777777" w:rsidR="00F842C4" w:rsidRPr="00F842C4" w:rsidRDefault="00F842C4" w:rsidP="00F842C4">
      <w:pPr>
        <w:jc w:val="both"/>
        <w:rPr>
          <w:sz w:val="20"/>
          <w:szCs w:val="20"/>
        </w:rPr>
      </w:pPr>
      <w:r w:rsidRPr="00F842C4">
        <w:rPr>
          <w:sz w:val="20"/>
          <w:szCs w:val="20"/>
        </w:rPr>
        <w:t>This chapter presents the findings generated through reflexive thematic analysis of six semi-structured interviews exploring intergenerational experiences of QR code payment systems in Modasa, Gujarat. Following Braun and Clarke’s (2006; 2022) framework, themes emerged through repeated engagement with the data, comparison across participant accounts, and interpretive analysis of shared patterns of meaning. Initial codes relating to convenience, trust, technological confidence, family influence, and future digital payment use were progressively refined into broader themes.</w:t>
      </w:r>
    </w:p>
    <w:p w14:paraId="5D2AF2E4" w14:textId="77777777" w:rsidR="00F842C4" w:rsidRPr="00F842C4" w:rsidRDefault="00F842C4" w:rsidP="00F842C4">
      <w:pPr>
        <w:jc w:val="both"/>
        <w:rPr>
          <w:sz w:val="20"/>
          <w:szCs w:val="20"/>
        </w:rPr>
      </w:pPr>
      <w:r w:rsidRPr="00F842C4">
        <w:rPr>
          <w:sz w:val="20"/>
          <w:szCs w:val="20"/>
        </w:rPr>
        <w:t xml:space="preserve">The analysis demonstrated that participants’ experiences extended beyond the practical use of QR code payment systems. Whilst convenience was frequently acknowledged, participants also discussed emotional security, fraud concerns, technological barriers, and the role of family relationships in shaping digital payment </w:t>
      </w:r>
      <w:proofErr w:type="spellStart"/>
      <w:r w:rsidRPr="00F842C4">
        <w:rPr>
          <w:sz w:val="20"/>
          <w:szCs w:val="20"/>
        </w:rPr>
        <w:t>behaviour</w:t>
      </w:r>
      <w:proofErr w:type="spellEnd"/>
      <w:r w:rsidRPr="00F842C4">
        <w:rPr>
          <w:sz w:val="20"/>
          <w:szCs w:val="20"/>
        </w:rPr>
        <w:t>. Several initially separate codes were found to overlap conceptually and were therefore consolidated into broader themes through analytical deduction. This process resulted in four overarching themes that captured the central meanings participants attached to QR code payment systems.</w:t>
      </w:r>
    </w:p>
    <w:p w14:paraId="53B50838" w14:textId="77777777" w:rsidR="00F842C4" w:rsidRPr="00F842C4" w:rsidRDefault="00F842C4" w:rsidP="00F842C4">
      <w:pPr>
        <w:jc w:val="both"/>
        <w:rPr>
          <w:sz w:val="20"/>
          <w:szCs w:val="20"/>
        </w:rPr>
      </w:pPr>
      <w:r w:rsidRPr="00F842C4">
        <w:rPr>
          <w:sz w:val="20"/>
          <w:szCs w:val="20"/>
        </w:rPr>
        <w:t>The final themes identified were:</w:t>
      </w:r>
    </w:p>
    <w:p w14:paraId="63091BB1" w14:textId="77777777" w:rsidR="00F842C4" w:rsidRPr="00F842C4" w:rsidRDefault="00F842C4" w:rsidP="00F842C4">
      <w:pPr>
        <w:numPr>
          <w:ilvl w:val="0"/>
          <w:numId w:val="44"/>
        </w:numPr>
        <w:jc w:val="both"/>
        <w:rPr>
          <w:sz w:val="20"/>
          <w:szCs w:val="20"/>
        </w:rPr>
      </w:pPr>
      <w:r w:rsidRPr="00F842C4">
        <w:rPr>
          <w:sz w:val="20"/>
          <w:szCs w:val="20"/>
        </w:rPr>
        <w:t xml:space="preserve">Convenience and Everyday Integration of QR Code Payments </w:t>
      </w:r>
    </w:p>
    <w:p w14:paraId="6F783CD9" w14:textId="77777777" w:rsidR="00F842C4" w:rsidRPr="00F842C4" w:rsidRDefault="00F842C4" w:rsidP="00F842C4">
      <w:pPr>
        <w:numPr>
          <w:ilvl w:val="0"/>
          <w:numId w:val="44"/>
        </w:numPr>
        <w:jc w:val="both"/>
        <w:rPr>
          <w:sz w:val="20"/>
          <w:szCs w:val="20"/>
        </w:rPr>
      </w:pPr>
      <w:r w:rsidRPr="00F842C4">
        <w:rPr>
          <w:sz w:val="20"/>
          <w:szCs w:val="20"/>
        </w:rPr>
        <w:t xml:space="preserve">Trust, Risk and Emotional Security in Financial Transactions </w:t>
      </w:r>
    </w:p>
    <w:p w14:paraId="72C35215" w14:textId="77777777" w:rsidR="00F842C4" w:rsidRPr="00F842C4" w:rsidRDefault="00F842C4" w:rsidP="00F842C4">
      <w:pPr>
        <w:numPr>
          <w:ilvl w:val="0"/>
          <w:numId w:val="44"/>
        </w:numPr>
        <w:jc w:val="both"/>
        <w:rPr>
          <w:sz w:val="20"/>
          <w:szCs w:val="20"/>
        </w:rPr>
      </w:pPr>
      <w:r w:rsidRPr="00F842C4">
        <w:rPr>
          <w:sz w:val="20"/>
          <w:szCs w:val="20"/>
        </w:rPr>
        <w:t xml:space="preserve">Technological Confidence, Barriers and Digital Exclusion </w:t>
      </w:r>
    </w:p>
    <w:p w14:paraId="4A30D635" w14:textId="77777777" w:rsidR="00F842C4" w:rsidRPr="00F842C4" w:rsidRDefault="00F842C4" w:rsidP="00F842C4">
      <w:pPr>
        <w:numPr>
          <w:ilvl w:val="0"/>
          <w:numId w:val="44"/>
        </w:numPr>
        <w:jc w:val="both"/>
        <w:rPr>
          <w:sz w:val="20"/>
          <w:szCs w:val="20"/>
        </w:rPr>
      </w:pPr>
      <w:r w:rsidRPr="00F842C4">
        <w:rPr>
          <w:sz w:val="20"/>
          <w:szCs w:val="20"/>
        </w:rPr>
        <w:t xml:space="preserve">Intergenerational Learning and Future Digital Payment Adoption </w:t>
      </w:r>
    </w:p>
    <w:p w14:paraId="4E967C5B" w14:textId="391D1CE4" w:rsidR="00F842C4" w:rsidRPr="00F842C4" w:rsidRDefault="00F842C4" w:rsidP="00F842C4">
      <w:pPr>
        <w:jc w:val="both"/>
        <w:rPr>
          <w:sz w:val="20"/>
          <w:szCs w:val="20"/>
        </w:rPr>
      </w:pPr>
    </w:p>
    <w:p w14:paraId="7E2D855F" w14:textId="77777777" w:rsidR="00F842C4" w:rsidRPr="00F842C4" w:rsidRDefault="00F842C4" w:rsidP="00F842C4">
      <w:pPr>
        <w:pStyle w:val="Heading3"/>
      </w:pPr>
      <w:bookmarkStart w:id="29" w:name="_Toc231039992"/>
      <w:r w:rsidRPr="00F842C4">
        <w:t>5.2 Convenience and Everyday Integration of QR Code Payments</w:t>
      </w:r>
      <w:bookmarkEnd w:id="29"/>
    </w:p>
    <w:p w14:paraId="173479E1" w14:textId="604A51EB" w:rsidR="0009458E" w:rsidRPr="00C07B7E" w:rsidRDefault="0009458E" w:rsidP="00C07B7E">
      <w:pPr>
        <w:rPr>
          <w:sz w:val="20"/>
          <w:szCs w:val="20"/>
        </w:rPr>
      </w:pPr>
      <w:r w:rsidRPr="00C07B7E">
        <w:rPr>
          <w:sz w:val="20"/>
          <w:szCs w:val="20"/>
        </w:rPr>
        <w:t xml:space="preserve">Convenience emerged as one of the primary factors influencing participants’ use of QR code payment systems. </w:t>
      </w:r>
      <w:proofErr w:type="gramStart"/>
      <w:r w:rsidRPr="00C07B7E">
        <w:rPr>
          <w:sz w:val="20"/>
          <w:szCs w:val="20"/>
        </w:rPr>
        <w:t>Across</w:t>
      </w:r>
      <w:proofErr w:type="gramEnd"/>
      <w:r w:rsidRPr="00C07B7E">
        <w:rPr>
          <w:sz w:val="20"/>
          <w:szCs w:val="20"/>
        </w:rPr>
        <w:t xml:space="preserve"> interviews, participants frequently described QR payments as fast, simple, and practical for everyday transactions. </w:t>
      </w:r>
    </w:p>
    <w:p w14:paraId="53347904" w14:textId="77777777" w:rsidR="0009458E" w:rsidRPr="00C07B7E" w:rsidRDefault="0009458E" w:rsidP="00C07B7E">
      <w:pPr>
        <w:rPr>
          <w:sz w:val="20"/>
          <w:szCs w:val="20"/>
        </w:rPr>
      </w:pPr>
      <w:r w:rsidRPr="00C07B7E">
        <w:rPr>
          <w:sz w:val="20"/>
          <w:szCs w:val="20"/>
        </w:rPr>
        <w:t>Y1 explained that “QR code payment feels easy for me,” whilst O1 stated that digital payments “save us a lot of time.” These responses indicate that participants valued the efficiency of QR payment systems, particularly when making small daily purchases. Participants also appreciated the availability of transaction records through UPI applications, which enabled them to monitor previous payments and maintain greater awareness of their spending activities.</w:t>
      </w:r>
    </w:p>
    <w:p w14:paraId="1F1364D9" w14:textId="03D55CB5" w:rsidR="0009458E" w:rsidRPr="00C07B7E" w:rsidRDefault="0009458E" w:rsidP="00C07B7E">
      <w:pPr>
        <w:rPr>
          <w:sz w:val="20"/>
          <w:szCs w:val="20"/>
        </w:rPr>
      </w:pPr>
      <w:r w:rsidRPr="00C07B7E">
        <w:rPr>
          <w:sz w:val="20"/>
          <w:szCs w:val="20"/>
        </w:rPr>
        <w:lastRenderedPageBreak/>
        <w:t>Analysis of participant accounts suggests that convenience extended beyond transaction speed. Participants often described QR payments as fitting naturally into their everyday routines, particularly when purchasing groceries, paying for transport, or making other routine payments. For many participants, QR payments reduced the effort associated with handling cash and simplified everyday financial activities.</w:t>
      </w:r>
      <w:r w:rsidR="003210D2">
        <w:rPr>
          <w:sz w:val="20"/>
          <w:szCs w:val="20"/>
        </w:rPr>
        <w:t xml:space="preserve"> </w:t>
      </w:r>
      <w:r w:rsidR="003210D2" w:rsidRPr="003210D2">
        <w:rPr>
          <w:sz w:val="20"/>
          <w:szCs w:val="20"/>
        </w:rPr>
        <w:t>This suggests that convenience was experienced not only as speed but also as a reduction in the practical effort required to manage everyday transactions.</w:t>
      </w:r>
    </w:p>
    <w:p w14:paraId="46109CDE" w14:textId="77777777" w:rsidR="0009458E" w:rsidRPr="00C07B7E" w:rsidRDefault="0009458E" w:rsidP="00C07B7E">
      <w:pPr>
        <w:rPr>
          <w:sz w:val="20"/>
          <w:szCs w:val="20"/>
        </w:rPr>
      </w:pPr>
      <w:r w:rsidRPr="00C07B7E">
        <w:rPr>
          <w:sz w:val="20"/>
          <w:szCs w:val="20"/>
        </w:rPr>
        <w:t xml:space="preserve">However, convenience was not experienced equally across all participants. Younger participants generally described QR payments more positively and appeared more comfortable incorporating digital payment technologies into their daily lives. In contrast, some older participants </w:t>
      </w:r>
      <w:proofErr w:type="spellStart"/>
      <w:r w:rsidRPr="00C07B7E">
        <w:rPr>
          <w:sz w:val="20"/>
          <w:szCs w:val="20"/>
        </w:rPr>
        <w:t>recognised</w:t>
      </w:r>
      <w:proofErr w:type="spellEnd"/>
      <w:r w:rsidRPr="00C07B7E">
        <w:rPr>
          <w:sz w:val="20"/>
          <w:szCs w:val="20"/>
        </w:rPr>
        <w:t xml:space="preserve"> the practical benefits of QR payments but remained cautious about relying on digital systems. This suggests that whilst convenience encouraged digital payment use, it was not the only factor influencing participant </w:t>
      </w:r>
      <w:proofErr w:type="spellStart"/>
      <w:r w:rsidRPr="00C07B7E">
        <w:rPr>
          <w:sz w:val="20"/>
          <w:szCs w:val="20"/>
        </w:rPr>
        <w:t>behaviour</w:t>
      </w:r>
      <w:proofErr w:type="spellEnd"/>
      <w:r w:rsidRPr="00C07B7E">
        <w:rPr>
          <w:sz w:val="20"/>
          <w:szCs w:val="20"/>
        </w:rPr>
        <w:t>.</w:t>
      </w:r>
    </w:p>
    <w:p w14:paraId="065EC7CB" w14:textId="77777777" w:rsidR="0009458E" w:rsidRPr="00C07B7E" w:rsidRDefault="0009458E" w:rsidP="00C07B7E">
      <w:pPr>
        <w:rPr>
          <w:sz w:val="20"/>
          <w:szCs w:val="20"/>
        </w:rPr>
      </w:pPr>
      <w:r w:rsidRPr="00C07B7E">
        <w:rPr>
          <w:sz w:val="20"/>
          <w:szCs w:val="20"/>
        </w:rPr>
        <w:t>Overall, the findings indicate that QR code payment systems were valued because they offered practical benefits that supported everyday financial activities. Convenience therefore emerged as an important aspect of QR payment use, although participants continued to evaluate these benefits alongside concerns relating to trust, security, and reliability.</w:t>
      </w:r>
    </w:p>
    <w:p w14:paraId="48E6A189" w14:textId="0A13085C" w:rsidR="00F842C4" w:rsidRPr="00C07B7E" w:rsidRDefault="00F842C4" w:rsidP="00C07B7E">
      <w:pPr>
        <w:rPr>
          <w:vanish/>
          <w:sz w:val="20"/>
          <w:szCs w:val="20"/>
        </w:rPr>
      </w:pPr>
      <w:r w:rsidRPr="00C07B7E">
        <w:rPr>
          <w:vanish/>
          <w:sz w:val="20"/>
          <w:szCs w:val="20"/>
        </w:rPr>
        <w:t>Top of Form</w:t>
      </w:r>
    </w:p>
    <w:p w14:paraId="52CFD6D1" w14:textId="77777777" w:rsidR="00F842C4" w:rsidRPr="00C07B7E" w:rsidRDefault="00F842C4" w:rsidP="00C07B7E">
      <w:pPr>
        <w:rPr>
          <w:vanish/>
          <w:sz w:val="20"/>
          <w:szCs w:val="20"/>
        </w:rPr>
      </w:pPr>
      <w:r w:rsidRPr="00C07B7E">
        <w:rPr>
          <w:vanish/>
          <w:sz w:val="20"/>
          <w:szCs w:val="20"/>
        </w:rPr>
        <w:t>Bottom of Form</w:t>
      </w:r>
    </w:p>
    <w:p w14:paraId="7F8F647D" w14:textId="474ACDD5" w:rsidR="00310524" w:rsidRPr="00C07B7E" w:rsidRDefault="00310524" w:rsidP="00C07B7E">
      <w:pPr>
        <w:rPr>
          <w:b/>
          <w:bCs/>
          <w:sz w:val="20"/>
          <w:szCs w:val="20"/>
        </w:rPr>
      </w:pPr>
    </w:p>
    <w:p w14:paraId="3B0F08B8" w14:textId="1DCACCC9" w:rsidR="00310524" w:rsidRPr="00D4059D" w:rsidRDefault="00310524" w:rsidP="00D4059D">
      <w:pPr>
        <w:pStyle w:val="Heading3"/>
      </w:pPr>
      <w:bookmarkStart w:id="30" w:name="_Toc231039993"/>
      <w:r w:rsidRPr="00D4059D">
        <w:t xml:space="preserve">5.3 </w:t>
      </w:r>
      <w:r w:rsidR="00D4059D" w:rsidRPr="00D4059D">
        <w:t>Trust, Risk and Emotional Security in Financial Transactions</w:t>
      </w:r>
      <w:bookmarkEnd w:id="30"/>
    </w:p>
    <w:p w14:paraId="361C1899" w14:textId="77777777" w:rsidR="00EC05A0" w:rsidRPr="00EC05A0" w:rsidRDefault="00EC05A0" w:rsidP="00EC05A0">
      <w:pPr>
        <w:jc w:val="both"/>
        <w:rPr>
          <w:sz w:val="20"/>
          <w:szCs w:val="20"/>
        </w:rPr>
      </w:pPr>
      <w:r w:rsidRPr="00EC05A0">
        <w:rPr>
          <w:sz w:val="20"/>
          <w:szCs w:val="20"/>
        </w:rPr>
        <w:t xml:space="preserve">Trust emerged as a significant factor influencing participants’ use of QR code payment systems. Although participants </w:t>
      </w:r>
      <w:proofErr w:type="spellStart"/>
      <w:r w:rsidRPr="00EC05A0">
        <w:rPr>
          <w:sz w:val="20"/>
          <w:szCs w:val="20"/>
        </w:rPr>
        <w:t>recognised</w:t>
      </w:r>
      <w:proofErr w:type="spellEnd"/>
      <w:r w:rsidRPr="00EC05A0">
        <w:rPr>
          <w:sz w:val="20"/>
          <w:szCs w:val="20"/>
        </w:rPr>
        <w:t xml:space="preserve"> the convenience of digital payments, concerns regarding fraud, scams, and financial loss often affected their confidence in using QR technology.</w:t>
      </w:r>
    </w:p>
    <w:p w14:paraId="6EE88616" w14:textId="77777777" w:rsidR="00EC05A0" w:rsidRPr="00EC05A0" w:rsidRDefault="00EC05A0" w:rsidP="00EC05A0">
      <w:pPr>
        <w:jc w:val="both"/>
        <w:rPr>
          <w:sz w:val="20"/>
          <w:szCs w:val="20"/>
        </w:rPr>
      </w:pPr>
      <w:r w:rsidRPr="00EC05A0">
        <w:rPr>
          <w:sz w:val="20"/>
          <w:szCs w:val="20"/>
        </w:rPr>
        <w:t>Several participants expressed concerns about cyber fraud and dishonest practices. O1 explained that “people cheat us,” whilst Y2 referred to “cases of cyber fraud.” These concerns created uncertainty and reduced trust in digital payment systems. Participants frequently associated QR payments with risks that were not present when using cash.</w:t>
      </w:r>
    </w:p>
    <w:p w14:paraId="696CF865" w14:textId="7F59CBB4" w:rsidR="00EC05A0" w:rsidRPr="00EC05A0" w:rsidRDefault="00EC05A0" w:rsidP="00EC05A0">
      <w:pPr>
        <w:jc w:val="both"/>
        <w:rPr>
          <w:sz w:val="20"/>
          <w:szCs w:val="20"/>
        </w:rPr>
      </w:pPr>
      <w:r w:rsidRPr="00EC05A0">
        <w:rPr>
          <w:sz w:val="20"/>
          <w:szCs w:val="20"/>
        </w:rPr>
        <w:t xml:space="preserve">At the same time, many participants viewed cash as a safer and more reliable payment method. M2 stated that “cash feels 100% right,” whilst O2 explained that “if you have money in hand, you know how much is used.” </w:t>
      </w:r>
      <w:r w:rsidR="00F57DAA" w:rsidRPr="00F57DAA">
        <w:rPr>
          <w:sz w:val="20"/>
          <w:szCs w:val="20"/>
        </w:rPr>
        <w:t>These responses suggest that participants' attachment to cash was driven not only by habit but also by a desire for certainty and control in financial transactions.</w:t>
      </w:r>
      <w:r w:rsidR="00F57DAA">
        <w:rPr>
          <w:sz w:val="20"/>
          <w:szCs w:val="20"/>
        </w:rPr>
        <w:t xml:space="preserve"> </w:t>
      </w:r>
      <w:r w:rsidRPr="00EC05A0">
        <w:rPr>
          <w:sz w:val="20"/>
          <w:szCs w:val="20"/>
        </w:rPr>
        <w:t>Participants were often able to see and manage their money directly, which increased feelings of security.</w:t>
      </w:r>
    </w:p>
    <w:p w14:paraId="14822505" w14:textId="77777777" w:rsidR="00EC05A0" w:rsidRPr="00EC05A0" w:rsidRDefault="00EC05A0" w:rsidP="00EC05A0">
      <w:pPr>
        <w:jc w:val="both"/>
        <w:rPr>
          <w:sz w:val="20"/>
          <w:szCs w:val="20"/>
        </w:rPr>
      </w:pPr>
      <w:r w:rsidRPr="00EC05A0">
        <w:rPr>
          <w:sz w:val="20"/>
          <w:szCs w:val="20"/>
        </w:rPr>
        <w:t xml:space="preserve">Participants also described several ways of reducing risk when using QR payments. Some carefully checked transaction details before making payments, whilst others continued carrying cash as a backup option. Y1 explained, “I verify everything before making payments.” Such </w:t>
      </w:r>
      <w:proofErr w:type="spellStart"/>
      <w:r w:rsidRPr="00EC05A0">
        <w:rPr>
          <w:sz w:val="20"/>
          <w:szCs w:val="20"/>
        </w:rPr>
        <w:t>behaviours</w:t>
      </w:r>
      <w:proofErr w:type="spellEnd"/>
      <w:r w:rsidRPr="00EC05A0">
        <w:rPr>
          <w:sz w:val="20"/>
          <w:szCs w:val="20"/>
        </w:rPr>
        <w:t xml:space="preserve"> indicate that participants actively </w:t>
      </w:r>
      <w:proofErr w:type="gramStart"/>
      <w:r w:rsidRPr="00EC05A0">
        <w:rPr>
          <w:sz w:val="20"/>
          <w:szCs w:val="20"/>
        </w:rPr>
        <w:t>managed</w:t>
      </w:r>
      <w:proofErr w:type="gramEnd"/>
      <w:r w:rsidRPr="00EC05A0">
        <w:rPr>
          <w:sz w:val="20"/>
          <w:szCs w:val="20"/>
        </w:rPr>
        <w:t xml:space="preserve"> potential risks rather than relying completely on digital systems.</w:t>
      </w:r>
    </w:p>
    <w:p w14:paraId="5FD2DAA0" w14:textId="21A26AEF" w:rsidR="00EC05A0" w:rsidRPr="00EC05A0" w:rsidRDefault="00EC05A0" w:rsidP="00EC05A0">
      <w:pPr>
        <w:jc w:val="both"/>
        <w:rPr>
          <w:sz w:val="20"/>
          <w:szCs w:val="20"/>
        </w:rPr>
      </w:pPr>
      <w:r w:rsidRPr="00EC05A0">
        <w:rPr>
          <w:sz w:val="20"/>
          <w:szCs w:val="20"/>
        </w:rPr>
        <w:t>The findings suggest that trust in QR code payment systems was shaped by both technological and emotional factors. Whilst convenience encouraged digital payment use, concerns regarding fraud and financial security continued to influence participant preferences. As a result, many participants balanced the benefits of QR payments with the reassurance provided by cash transactions.</w:t>
      </w:r>
      <w:r w:rsidR="008226F9" w:rsidRPr="008226F9">
        <w:t xml:space="preserve"> </w:t>
      </w:r>
      <w:r w:rsidR="008226F9" w:rsidRPr="008226F9">
        <w:rPr>
          <w:sz w:val="20"/>
          <w:szCs w:val="20"/>
        </w:rPr>
        <w:t>This suggests that payment decisions were shaped not only by convenience but also by emotional perceptions of safety and control.</w:t>
      </w:r>
    </w:p>
    <w:p w14:paraId="02872322" w14:textId="209D22BF" w:rsidR="00310524" w:rsidRPr="00310524" w:rsidRDefault="00310524" w:rsidP="00310524">
      <w:pPr>
        <w:jc w:val="both"/>
        <w:rPr>
          <w:b/>
          <w:bCs/>
          <w:sz w:val="20"/>
          <w:szCs w:val="20"/>
        </w:rPr>
      </w:pPr>
    </w:p>
    <w:p w14:paraId="1D7412AD" w14:textId="124F9FE7" w:rsidR="00373D28" w:rsidRPr="00373D28" w:rsidRDefault="00310524" w:rsidP="00373D28">
      <w:pPr>
        <w:pStyle w:val="Heading3"/>
      </w:pPr>
      <w:bookmarkStart w:id="31" w:name="_Toc231039994"/>
      <w:r w:rsidRPr="00310524">
        <w:lastRenderedPageBreak/>
        <w:t xml:space="preserve">5.4 </w:t>
      </w:r>
      <w:r w:rsidR="00373D28" w:rsidRPr="00373D28">
        <w:t>Technological Confidence, Barriers and Digital Exclusion</w:t>
      </w:r>
      <w:bookmarkEnd w:id="31"/>
    </w:p>
    <w:p w14:paraId="08FD27C8" w14:textId="77777777" w:rsidR="00373D28" w:rsidRPr="00373D28" w:rsidRDefault="00373D28" w:rsidP="00373D28">
      <w:pPr>
        <w:jc w:val="both"/>
        <w:rPr>
          <w:sz w:val="20"/>
          <w:szCs w:val="20"/>
        </w:rPr>
      </w:pPr>
      <w:r w:rsidRPr="00373D28">
        <w:rPr>
          <w:sz w:val="20"/>
          <w:szCs w:val="20"/>
        </w:rPr>
        <w:t>Participants’ experiences with QR code payment systems were influenced by both technological confidence and infrastructural reliability. Whilst some participants used digital payments regularly, others described barriers that reduced their confidence and willingness to engage with QR payment technologies.</w:t>
      </w:r>
    </w:p>
    <w:p w14:paraId="72EBC838" w14:textId="77777777" w:rsidR="00373D28" w:rsidRPr="00373D28" w:rsidRDefault="00373D28" w:rsidP="00373D28">
      <w:pPr>
        <w:jc w:val="both"/>
        <w:rPr>
          <w:sz w:val="20"/>
          <w:szCs w:val="20"/>
        </w:rPr>
      </w:pPr>
      <w:r w:rsidRPr="00373D28">
        <w:rPr>
          <w:sz w:val="20"/>
          <w:szCs w:val="20"/>
        </w:rPr>
        <w:t>Network issues, payment failures, and server problems were commonly reported. Y1 explained that “network problems happen,” whilst Y2 stated that “the bank server was down.” These experiences created frustration and uncertainty, particularly when transactions were delayed or unsuccessful. As a result, some participants continued carrying cash because they did not fully trust digital systems to work consistently.</w:t>
      </w:r>
    </w:p>
    <w:p w14:paraId="5A6CFEC2" w14:textId="77777777" w:rsidR="00373D28" w:rsidRPr="00373D28" w:rsidRDefault="00373D28" w:rsidP="00373D28">
      <w:pPr>
        <w:jc w:val="both"/>
        <w:rPr>
          <w:sz w:val="20"/>
          <w:szCs w:val="20"/>
        </w:rPr>
      </w:pPr>
      <w:r w:rsidRPr="00373D28">
        <w:rPr>
          <w:sz w:val="20"/>
          <w:szCs w:val="20"/>
        </w:rPr>
        <w:t>Digital confidence also varied across participants. Several older participants described feeling less confident when using QR payment applications. O2 explained that “QR is for educated people” and further stated, “I am not very educated.” Similarly, M2 described technology as “difficult.” These responses suggest that confidence was influenced not only by access to technology but also by perceptions of personal ability and technological knowledge.</w:t>
      </w:r>
    </w:p>
    <w:p w14:paraId="22764067" w14:textId="77777777" w:rsidR="00373D28" w:rsidRPr="00373D28" w:rsidRDefault="00373D28" w:rsidP="00373D28">
      <w:pPr>
        <w:jc w:val="both"/>
        <w:rPr>
          <w:sz w:val="20"/>
          <w:szCs w:val="20"/>
        </w:rPr>
      </w:pPr>
      <w:r w:rsidRPr="00373D28">
        <w:rPr>
          <w:sz w:val="20"/>
          <w:szCs w:val="20"/>
        </w:rPr>
        <w:t>The findings indicate that digital exclusion was not simply a technical issue but also an emotional experience. Participants who lacked confidence often avoided QR payments because they feared making mistakes or losing money. In contrast, younger participants generally demonstrated greater confidence due to regular exposure to smartphones and digital applications.</w:t>
      </w:r>
    </w:p>
    <w:p w14:paraId="2D9186C9" w14:textId="77777777" w:rsidR="00373D28" w:rsidRDefault="00373D28" w:rsidP="00373D28">
      <w:pPr>
        <w:jc w:val="both"/>
        <w:rPr>
          <w:sz w:val="20"/>
          <w:szCs w:val="20"/>
        </w:rPr>
      </w:pPr>
      <w:r w:rsidRPr="00373D28">
        <w:rPr>
          <w:sz w:val="20"/>
          <w:szCs w:val="20"/>
        </w:rPr>
        <w:t xml:space="preserve">These findings support the view that access to technology alone does not guarantee digital participation. Consistent with the SCOT perspective, participants attached different meanings to QR code payment systems based on their experiences and confidence levels. Whilst some viewed QR payments as simple and convenient, others perceived them as complex and risky. Technological confidence therefore played an important role in shaping digital payment </w:t>
      </w:r>
      <w:proofErr w:type="spellStart"/>
      <w:r w:rsidRPr="00373D28">
        <w:rPr>
          <w:sz w:val="20"/>
          <w:szCs w:val="20"/>
        </w:rPr>
        <w:t>behaviour</w:t>
      </w:r>
      <w:proofErr w:type="spellEnd"/>
      <w:r w:rsidRPr="00373D28">
        <w:rPr>
          <w:sz w:val="20"/>
          <w:szCs w:val="20"/>
        </w:rPr>
        <w:t>.</w:t>
      </w:r>
    </w:p>
    <w:p w14:paraId="662DA97A" w14:textId="29894752" w:rsidR="000B3F16" w:rsidRPr="00373D28" w:rsidRDefault="000B3F16" w:rsidP="00373D28">
      <w:pPr>
        <w:jc w:val="both"/>
        <w:rPr>
          <w:sz w:val="20"/>
          <w:szCs w:val="20"/>
        </w:rPr>
      </w:pPr>
      <w:r w:rsidRPr="000B3F16">
        <w:rPr>
          <w:sz w:val="20"/>
          <w:szCs w:val="20"/>
        </w:rPr>
        <w:t>Repeated experiences of network failures, payment delays, and uncertainty appeared to reduce confidence in digital payment systems, particularly among less experienced users. This indicates that confidence is developed not only through access to technology but also through positive and reliable user experiences.</w:t>
      </w:r>
    </w:p>
    <w:p w14:paraId="400D92D4" w14:textId="7CA9FEB3" w:rsidR="00310524" w:rsidRPr="000C16B7" w:rsidRDefault="00310524" w:rsidP="00310524">
      <w:pPr>
        <w:jc w:val="both"/>
        <w:rPr>
          <w:sz w:val="20"/>
          <w:szCs w:val="20"/>
        </w:rPr>
      </w:pPr>
    </w:p>
    <w:p w14:paraId="4CE0BE58" w14:textId="48747B47" w:rsidR="00E57E54" w:rsidRPr="00E57E54" w:rsidRDefault="00310524" w:rsidP="00E57E54">
      <w:pPr>
        <w:pStyle w:val="Heading3"/>
      </w:pPr>
      <w:bookmarkStart w:id="32" w:name="_Toc231039995"/>
      <w:r w:rsidRPr="00E57E54">
        <w:t xml:space="preserve">5.5 </w:t>
      </w:r>
      <w:r w:rsidR="00E57E54" w:rsidRPr="00E57E54">
        <w:t>Intergenerational Learning and Future Digital Payment Adoption</w:t>
      </w:r>
      <w:bookmarkEnd w:id="32"/>
      <w:r w:rsidR="00E57E54" w:rsidRPr="00E57E54">
        <w:t xml:space="preserve"> </w:t>
      </w:r>
    </w:p>
    <w:p w14:paraId="64F3082A" w14:textId="77777777" w:rsidR="00E57E54" w:rsidRPr="00E57E54" w:rsidRDefault="00E57E54" w:rsidP="00E57E54">
      <w:pPr>
        <w:jc w:val="both"/>
        <w:rPr>
          <w:sz w:val="20"/>
          <w:szCs w:val="20"/>
        </w:rPr>
      </w:pPr>
      <w:r w:rsidRPr="00E57E54">
        <w:rPr>
          <w:sz w:val="20"/>
          <w:szCs w:val="20"/>
        </w:rPr>
        <w:t>Family influence played an important role in shaping participants’ experiences of QR code payment systems. Several participants explained that they learned to use digital payment technologies through family members, friends, and colleagues rather than through formal training. O1 stated that “my son encouraged me,” whilst Y2 explained that “my brother explains to me.” These responses suggest that intergenerational learning helped participants develop confidence and familiarity with QR payment systems.</w:t>
      </w:r>
    </w:p>
    <w:p w14:paraId="5A8D1710" w14:textId="77777777" w:rsidR="00E57E54" w:rsidRDefault="00E57E54" w:rsidP="00E57E54">
      <w:pPr>
        <w:jc w:val="both"/>
        <w:rPr>
          <w:sz w:val="20"/>
          <w:szCs w:val="20"/>
        </w:rPr>
      </w:pPr>
      <w:r w:rsidRPr="00E57E54">
        <w:rPr>
          <w:sz w:val="20"/>
          <w:szCs w:val="20"/>
        </w:rPr>
        <w:t>Younger participants generally appeared more comfortable using digital payment technologies because of greater exposure to smartphones and online applications. In contrast, older participants were more likely to express concerns regarding fraud, mistakes, and technological complexity. Y1 explained that “my parents trust cash more,” whilst O1 stated that “my wife mostly doesn’t believe.” These findings indicate that attitudes towards QR payments differed across generations and were influenced by previous experiences and levels of technological familiarity.</w:t>
      </w:r>
    </w:p>
    <w:p w14:paraId="761085EC" w14:textId="42BF8E52" w:rsidR="00326589" w:rsidRPr="00E57E54" w:rsidRDefault="00326589" w:rsidP="00E57E54">
      <w:pPr>
        <w:jc w:val="both"/>
        <w:rPr>
          <w:sz w:val="20"/>
          <w:szCs w:val="20"/>
        </w:rPr>
      </w:pPr>
      <w:r w:rsidRPr="00326589">
        <w:rPr>
          <w:sz w:val="20"/>
          <w:szCs w:val="20"/>
        </w:rPr>
        <w:t xml:space="preserve">The findings further suggest that generational differences were not solely related to age but also to previous exposure to technology. Younger participants generally described digital payments as a normal part of everyday life, whereas older participants were more likely to approach QR payments with caution. This difference appeared to influence </w:t>
      </w:r>
      <w:r w:rsidRPr="00326589">
        <w:rPr>
          <w:sz w:val="20"/>
          <w:szCs w:val="20"/>
        </w:rPr>
        <w:lastRenderedPageBreak/>
        <w:t xml:space="preserve">how participants evaluated the benefits and risks of digital payment systems. Whilst younger users often </w:t>
      </w:r>
      <w:proofErr w:type="spellStart"/>
      <w:r w:rsidRPr="00326589">
        <w:rPr>
          <w:sz w:val="20"/>
          <w:szCs w:val="20"/>
        </w:rPr>
        <w:t>prioritised</w:t>
      </w:r>
      <w:proofErr w:type="spellEnd"/>
      <w:r w:rsidRPr="00326589">
        <w:rPr>
          <w:sz w:val="20"/>
          <w:szCs w:val="20"/>
        </w:rPr>
        <w:t xml:space="preserve"> convenience and speed, older participants placed greater emphasis on trust, reliability, and financial control. These contrasting perspectives demonstrate that digital payment experiences are shaped by both technological familiarity and individual life experiences.</w:t>
      </w:r>
    </w:p>
    <w:p w14:paraId="71BA988D" w14:textId="77777777" w:rsidR="00E57E54" w:rsidRPr="00E57E54" w:rsidRDefault="00E57E54" w:rsidP="00E57E54">
      <w:pPr>
        <w:jc w:val="both"/>
        <w:rPr>
          <w:sz w:val="20"/>
          <w:szCs w:val="20"/>
        </w:rPr>
      </w:pPr>
      <w:r w:rsidRPr="00E57E54">
        <w:rPr>
          <w:sz w:val="20"/>
          <w:szCs w:val="20"/>
        </w:rPr>
        <w:t>However, family influence was not always positive. Whilst some relatives encouraged digital payment use, others reinforced concerns regarding fraud and security. This suggests that digital payment adoption was shaped through ongoing discussion and negotiation within households rather than through individual decision-making alone.</w:t>
      </w:r>
    </w:p>
    <w:p w14:paraId="1E7B4DF7" w14:textId="77777777" w:rsidR="00E57E54" w:rsidRPr="00E57E54" w:rsidRDefault="00E57E54" w:rsidP="00E57E54">
      <w:pPr>
        <w:jc w:val="both"/>
        <w:rPr>
          <w:sz w:val="20"/>
          <w:szCs w:val="20"/>
        </w:rPr>
      </w:pPr>
      <w:r w:rsidRPr="00E57E54">
        <w:rPr>
          <w:sz w:val="20"/>
          <w:szCs w:val="20"/>
        </w:rPr>
        <w:t>Participants also identified several factors that would increase their willingness to use QR code payments in the future. Improved internet connectivity, stronger security measures, and greater awareness regarding fraud prevention were commonly mentioned. M2 explained that “network should be extremely strong,” whilst Y1 stated that “security should be strengthened.” Participants also highlighted the importance of faster refunds and more reliable transaction systems.</w:t>
      </w:r>
    </w:p>
    <w:p w14:paraId="7B6AB034" w14:textId="77777777" w:rsidR="00E57E54" w:rsidRDefault="00E57E54" w:rsidP="00E57E54">
      <w:pPr>
        <w:jc w:val="both"/>
        <w:rPr>
          <w:sz w:val="20"/>
          <w:szCs w:val="20"/>
        </w:rPr>
      </w:pPr>
      <w:r w:rsidRPr="00E57E54">
        <w:rPr>
          <w:sz w:val="20"/>
          <w:szCs w:val="20"/>
        </w:rPr>
        <w:t>These findings suggest that participants did not reject QR code payment systems outright. Instead, future adoption appeared conditional upon improvements in trust, infrastructure, and digital confidence. Family support and digital education may therefore play an important role in encouraging wider participation in digital payment systems within semi-rural communities.</w:t>
      </w:r>
    </w:p>
    <w:p w14:paraId="4B891036" w14:textId="77777777" w:rsidR="00464745" w:rsidRPr="00464745" w:rsidRDefault="00464745" w:rsidP="00464745">
      <w:pPr>
        <w:pStyle w:val="Heading3"/>
      </w:pPr>
      <w:bookmarkStart w:id="33" w:name="_Toc231039996"/>
      <w:r w:rsidRPr="00464745">
        <w:t>5.6 Chapter Summary</w:t>
      </w:r>
      <w:bookmarkEnd w:id="33"/>
    </w:p>
    <w:p w14:paraId="643FCC8B" w14:textId="77777777" w:rsidR="00464745" w:rsidRPr="00464745" w:rsidRDefault="00464745" w:rsidP="00464745">
      <w:pPr>
        <w:jc w:val="both"/>
        <w:rPr>
          <w:sz w:val="20"/>
          <w:szCs w:val="20"/>
        </w:rPr>
      </w:pPr>
      <w:r w:rsidRPr="00464745">
        <w:rPr>
          <w:sz w:val="20"/>
          <w:szCs w:val="20"/>
        </w:rPr>
        <w:t>This chapter presented the findings generated through reflexive thematic analysis of six interviews exploring intergenerational experiences of QR code payment systems in Modasa, Gujarat. Through observation, comparison, and analytical interpretation of participant accounts, four overarching themes were identified: Convenience and Everyday Integration of QR Code Payments; Trust, Risk and Emotional Security in Financial Transactions; Technological Confidence, Barriers and Digital Exclusion; and Intergenerational Learning and Future Digital Payment Adoption.</w:t>
      </w:r>
    </w:p>
    <w:p w14:paraId="7E96E408" w14:textId="237FAE22" w:rsidR="00464745" w:rsidRPr="00464745" w:rsidRDefault="00464745" w:rsidP="00464745">
      <w:pPr>
        <w:jc w:val="both"/>
        <w:rPr>
          <w:sz w:val="20"/>
          <w:szCs w:val="20"/>
        </w:rPr>
      </w:pPr>
      <w:r w:rsidRPr="00464745">
        <w:rPr>
          <w:sz w:val="20"/>
          <w:szCs w:val="20"/>
        </w:rPr>
        <w:t xml:space="preserve">The findings </w:t>
      </w:r>
      <w:r w:rsidR="001F214B">
        <w:rPr>
          <w:sz w:val="20"/>
          <w:szCs w:val="20"/>
        </w:rPr>
        <w:t>sugges</w:t>
      </w:r>
      <w:r w:rsidRPr="00464745">
        <w:rPr>
          <w:sz w:val="20"/>
          <w:szCs w:val="20"/>
        </w:rPr>
        <w:t xml:space="preserve">ted that participants generally </w:t>
      </w:r>
      <w:proofErr w:type="spellStart"/>
      <w:r w:rsidRPr="00464745">
        <w:rPr>
          <w:sz w:val="20"/>
          <w:szCs w:val="20"/>
        </w:rPr>
        <w:t>recognised</w:t>
      </w:r>
      <w:proofErr w:type="spellEnd"/>
      <w:r w:rsidRPr="00464745">
        <w:rPr>
          <w:sz w:val="20"/>
          <w:szCs w:val="20"/>
        </w:rPr>
        <w:t xml:space="preserve"> the convenience and efficiency of QR code payment systems. However, digital payment </w:t>
      </w:r>
      <w:proofErr w:type="spellStart"/>
      <w:r w:rsidRPr="00464745">
        <w:rPr>
          <w:sz w:val="20"/>
          <w:szCs w:val="20"/>
        </w:rPr>
        <w:t>behaviour</w:t>
      </w:r>
      <w:proofErr w:type="spellEnd"/>
      <w:r w:rsidRPr="00464745">
        <w:rPr>
          <w:sz w:val="20"/>
          <w:szCs w:val="20"/>
        </w:rPr>
        <w:t xml:space="preserve"> was influenced by factors extending beyond technological functionality. Trust, fraud concerns, emotional attachment to cash, technological confidence, and infrastructural reliability all shaped participants’ willingness to engage with QR payment technologies. The findings further highlighted the importance of family relationships and intergenerational learning in supporting or discouraging </w:t>
      </w:r>
      <w:proofErr w:type="gramStart"/>
      <w:r w:rsidRPr="00464745">
        <w:rPr>
          <w:sz w:val="20"/>
          <w:szCs w:val="20"/>
        </w:rPr>
        <w:t>digital payment adoption</w:t>
      </w:r>
      <w:proofErr w:type="gramEnd"/>
      <w:r w:rsidRPr="00464745">
        <w:rPr>
          <w:sz w:val="20"/>
          <w:szCs w:val="20"/>
        </w:rPr>
        <w:t>.</w:t>
      </w:r>
    </w:p>
    <w:p w14:paraId="7DB70A8D" w14:textId="77777777" w:rsidR="00464745" w:rsidRPr="00464745" w:rsidRDefault="00464745" w:rsidP="00464745">
      <w:pPr>
        <w:jc w:val="both"/>
        <w:rPr>
          <w:sz w:val="20"/>
          <w:szCs w:val="20"/>
        </w:rPr>
      </w:pPr>
      <w:r w:rsidRPr="00464745">
        <w:rPr>
          <w:sz w:val="20"/>
          <w:szCs w:val="20"/>
        </w:rPr>
        <w:t>Consistent with the interpretivist perspective of this study, participants attached different meanings to QR code payment systems based on their experiences, confidence levels, and social contexts. Whilst younger participants often viewed QR payments as convenient and routine, older participants were more likely to associate cash with trust, certainty, and financial control. Overall, the findings suggest that QR code payment use within semi-rural Gujarat is not solely a technological process but a socially and emotionally negotiated experience shaped by trust, confidence, infrastructure, and family influence.</w:t>
      </w:r>
    </w:p>
    <w:p w14:paraId="394D825F" w14:textId="77777777" w:rsidR="00464745" w:rsidRPr="00E57E54" w:rsidRDefault="00464745" w:rsidP="00E57E54">
      <w:pPr>
        <w:jc w:val="both"/>
        <w:rPr>
          <w:sz w:val="20"/>
          <w:szCs w:val="20"/>
        </w:rPr>
      </w:pPr>
    </w:p>
    <w:p w14:paraId="74EAFC06" w14:textId="77777777" w:rsidR="006A0CA2" w:rsidRDefault="006A0CA2" w:rsidP="0001352A">
      <w:pPr>
        <w:jc w:val="both"/>
        <w:rPr>
          <w:b/>
          <w:bCs/>
          <w:sz w:val="20"/>
          <w:szCs w:val="20"/>
        </w:rPr>
      </w:pPr>
    </w:p>
    <w:p w14:paraId="2A14D63A" w14:textId="77777777" w:rsidR="003B6E3C" w:rsidRPr="003B6E3C" w:rsidRDefault="003B6E3C" w:rsidP="00996608">
      <w:pPr>
        <w:pStyle w:val="Heading2"/>
      </w:pPr>
      <w:bookmarkStart w:id="34" w:name="_Toc231039997"/>
      <w:r w:rsidRPr="003B6E3C">
        <w:lastRenderedPageBreak/>
        <w:t>6. Conclusion</w:t>
      </w:r>
      <w:bookmarkEnd w:id="34"/>
    </w:p>
    <w:p w14:paraId="7C6B2C0F" w14:textId="77777777" w:rsidR="003B6E3C" w:rsidRPr="003B6E3C" w:rsidRDefault="003B6E3C" w:rsidP="00996608">
      <w:pPr>
        <w:pStyle w:val="Heading3"/>
      </w:pPr>
      <w:bookmarkStart w:id="35" w:name="_Toc231039998"/>
      <w:r w:rsidRPr="003B6E3C">
        <w:t>6.1 Conclusion Overview</w:t>
      </w:r>
      <w:bookmarkEnd w:id="35"/>
    </w:p>
    <w:p w14:paraId="3686361C" w14:textId="06F4C39A" w:rsidR="003B6E3C" w:rsidRPr="003B6E3C" w:rsidRDefault="003B6E3C" w:rsidP="003B6E3C">
      <w:pPr>
        <w:jc w:val="both"/>
        <w:rPr>
          <w:sz w:val="20"/>
          <w:szCs w:val="20"/>
        </w:rPr>
      </w:pPr>
      <w:r w:rsidRPr="003B6E3C">
        <w:rPr>
          <w:sz w:val="20"/>
          <w:szCs w:val="20"/>
        </w:rPr>
        <w:t xml:space="preserve">This pilot study explored intergenerational experiences and perceptions of QR code payment systems within the semi-rural context of Modasa, Gujarat. Using an interpretivist qualitative approach and Braun and Clarke’s reflexive thematic analysis framework, the study examined how participants from different age groups experienced, interpreted, and negotiated digital payment technologies within everyday life. The findings </w:t>
      </w:r>
      <w:proofErr w:type="gramStart"/>
      <w:r w:rsidR="008A2A17">
        <w:rPr>
          <w:sz w:val="20"/>
          <w:szCs w:val="20"/>
        </w:rPr>
        <w:t xml:space="preserve">suggested </w:t>
      </w:r>
      <w:r w:rsidRPr="003B6E3C">
        <w:rPr>
          <w:sz w:val="20"/>
          <w:szCs w:val="20"/>
        </w:rPr>
        <w:t xml:space="preserve"> that</w:t>
      </w:r>
      <w:proofErr w:type="gramEnd"/>
      <w:r w:rsidRPr="003B6E3C">
        <w:rPr>
          <w:sz w:val="20"/>
          <w:szCs w:val="20"/>
        </w:rPr>
        <w:t xml:space="preserve"> QR code payment </w:t>
      </w:r>
      <w:proofErr w:type="spellStart"/>
      <w:r w:rsidRPr="003B6E3C">
        <w:rPr>
          <w:sz w:val="20"/>
          <w:szCs w:val="20"/>
        </w:rPr>
        <w:t>behaviour</w:t>
      </w:r>
      <w:proofErr w:type="spellEnd"/>
      <w:r w:rsidRPr="003B6E3C">
        <w:rPr>
          <w:sz w:val="20"/>
          <w:szCs w:val="20"/>
        </w:rPr>
        <w:t xml:space="preserve"> was shaped not only by technological convenience but also by emotional trust, financial security, infrastructural reliability, family influence, digital literacy, and previous experiences with fraud or payment failure.</w:t>
      </w:r>
    </w:p>
    <w:p w14:paraId="55D690FC" w14:textId="44A07547" w:rsidR="003B6E3C" w:rsidRPr="003B6E3C" w:rsidRDefault="003B6E3C" w:rsidP="003B6E3C">
      <w:pPr>
        <w:jc w:val="both"/>
        <w:rPr>
          <w:sz w:val="20"/>
          <w:szCs w:val="20"/>
        </w:rPr>
      </w:pPr>
    </w:p>
    <w:p w14:paraId="2384F1F5" w14:textId="77777777" w:rsidR="003B6E3C" w:rsidRPr="003B6E3C" w:rsidRDefault="003B6E3C" w:rsidP="00996608">
      <w:pPr>
        <w:pStyle w:val="Heading3"/>
      </w:pPr>
      <w:bookmarkStart w:id="36" w:name="_Toc231039999"/>
      <w:r w:rsidRPr="003B6E3C">
        <w:t>6.2 Summary of Key Findings</w:t>
      </w:r>
      <w:bookmarkEnd w:id="36"/>
    </w:p>
    <w:p w14:paraId="3E4318C0" w14:textId="3BB969DD" w:rsidR="003B6E3C" w:rsidRPr="003B6E3C" w:rsidRDefault="003B6E3C" w:rsidP="003B6E3C">
      <w:pPr>
        <w:jc w:val="both"/>
        <w:rPr>
          <w:sz w:val="20"/>
          <w:szCs w:val="20"/>
        </w:rPr>
      </w:pPr>
      <w:r w:rsidRPr="003B6E3C">
        <w:rPr>
          <w:sz w:val="20"/>
          <w:szCs w:val="20"/>
        </w:rPr>
        <w:t xml:space="preserve">The findings </w:t>
      </w:r>
      <w:r w:rsidR="00893BA6">
        <w:rPr>
          <w:sz w:val="20"/>
          <w:szCs w:val="20"/>
        </w:rPr>
        <w:t>suggested</w:t>
      </w:r>
      <w:r w:rsidRPr="003B6E3C">
        <w:rPr>
          <w:sz w:val="20"/>
          <w:szCs w:val="20"/>
        </w:rPr>
        <w:t xml:space="preserve"> that many participants, particularly younger and technologically confident users, viewed QR code payment systems positively because of convenience, speed, efficiency, and ease of use. QR payments were frequently integrated into daily activities including shopping, transport, and small routine transactions.</w:t>
      </w:r>
    </w:p>
    <w:p w14:paraId="2F1941F0" w14:textId="77777777" w:rsidR="003B6E3C" w:rsidRPr="003B6E3C" w:rsidRDefault="003B6E3C" w:rsidP="003B6E3C">
      <w:pPr>
        <w:jc w:val="both"/>
        <w:rPr>
          <w:sz w:val="20"/>
          <w:szCs w:val="20"/>
        </w:rPr>
      </w:pPr>
      <w:r w:rsidRPr="003B6E3C">
        <w:rPr>
          <w:sz w:val="20"/>
          <w:szCs w:val="20"/>
        </w:rPr>
        <w:t xml:space="preserve">However, despite </w:t>
      </w:r>
      <w:proofErr w:type="spellStart"/>
      <w:r w:rsidRPr="003B6E3C">
        <w:rPr>
          <w:sz w:val="20"/>
          <w:szCs w:val="20"/>
        </w:rPr>
        <w:t>recognising</w:t>
      </w:r>
      <w:proofErr w:type="spellEnd"/>
      <w:r w:rsidRPr="003B6E3C">
        <w:rPr>
          <w:sz w:val="20"/>
          <w:szCs w:val="20"/>
        </w:rPr>
        <w:t xml:space="preserve"> these practical benefits, many participants continued expressing strong emotional attachment towards cash-based payments. Cash was repeatedly associated with certainty, visibility, spending control, trust, and mental peace, particularly among older participants and technologically hesitant users.</w:t>
      </w:r>
    </w:p>
    <w:p w14:paraId="770352E6" w14:textId="77777777" w:rsidR="003B6E3C" w:rsidRPr="003B6E3C" w:rsidRDefault="003B6E3C" w:rsidP="003B6E3C">
      <w:pPr>
        <w:jc w:val="both"/>
        <w:rPr>
          <w:sz w:val="20"/>
          <w:szCs w:val="20"/>
        </w:rPr>
      </w:pPr>
      <w:r w:rsidRPr="003B6E3C">
        <w:rPr>
          <w:sz w:val="20"/>
          <w:szCs w:val="20"/>
        </w:rPr>
        <w:t>The study also identified significant concerns regarding technological reliability, fraud, cybercrime, and payment uncertainty. Participants described experiences involving network failures, delayed transactions, fake payment screenshots, server problems, and fear of financial loss. These concerns weakened trust in QR payment systems and encouraged continued dependence on cash.</w:t>
      </w:r>
    </w:p>
    <w:p w14:paraId="55904308" w14:textId="77777777" w:rsidR="003B6E3C" w:rsidRPr="003B6E3C" w:rsidRDefault="003B6E3C" w:rsidP="003B6E3C">
      <w:pPr>
        <w:jc w:val="both"/>
        <w:rPr>
          <w:sz w:val="20"/>
          <w:szCs w:val="20"/>
        </w:rPr>
      </w:pPr>
      <w:r w:rsidRPr="003B6E3C">
        <w:rPr>
          <w:sz w:val="20"/>
          <w:szCs w:val="20"/>
        </w:rPr>
        <w:t xml:space="preserve">Family influence and intergenerational learning additionally played an important role in shaping digital payment </w:t>
      </w:r>
      <w:proofErr w:type="spellStart"/>
      <w:r w:rsidRPr="003B6E3C">
        <w:rPr>
          <w:sz w:val="20"/>
          <w:szCs w:val="20"/>
        </w:rPr>
        <w:t>behaviour</w:t>
      </w:r>
      <w:proofErr w:type="spellEnd"/>
      <w:r w:rsidRPr="003B6E3C">
        <w:rPr>
          <w:sz w:val="20"/>
          <w:szCs w:val="20"/>
        </w:rPr>
        <w:t>. Younger family members frequently assisted older relatives with QR payment systems, whilst generational differences in technological familiarity strongly influenced confidence and trust towards digital technologies.</w:t>
      </w:r>
    </w:p>
    <w:p w14:paraId="1A685EF4" w14:textId="77777777" w:rsidR="003B6E3C" w:rsidRPr="003B6E3C" w:rsidRDefault="003B6E3C" w:rsidP="003B6E3C">
      <w:pPr>
        <w:jc w:val="both"/>
        <w:rPr>
          <w:sz w:val="20"/>
          <w:szCs w:val="20"/>
        </w:rPr>
      </w:pPr>
      <w:r w:rsidRPr="003B6E3C">
        <w:rPr>
          <w:sz w:val="20"/>
          <w:szCs w:val="20"/>
        </w:rPr>
        <w:t xml:space="preserve">Finally, participants identified several conditions necessary for improving future digital payment adoption, including stronger internet infrastructure, improved cybersecurity, faster refunds, digital awareness </w:t>
      </w:r>
      <w:proofErr w:type="spellStart"/>
      <w:r w:rsidRPr="003B6E3C">
        <w:rPr>
          <w:sz w:val="20"/>
          <w:szCs w:val="20"/>
        </w:rPr>
        <w:t>programmes</w:t>
      </w:r>
      <w:proofErr w:type="spellEnd"/>
      <w:r w:rsidRPr="003B6E3C">
        <w:rPr>
          <w:sz w:val="20"/>
          <w:szCs w:val="20"/>
        </w:rPr>
        <w:t>, and greater institutional accountability.</w:t>
      </w:r>
    </w:p>
    <w:p w14:paraId="310F7056" w14:textId="0CD78F48" w:rsidR="003B6E3C" w:rsidRPr="003B6E3C" w:rsidRDefault="003B6E3C" w:rsidP="003B6E3C">
      <w:pPr>
        <w:jc w:val="both"/>
        <w:rPr>
          <w:sz w:val="20"/>
          <w:szCs w:val="20"/>
        </w:rPr>
      </w:pPr>
    </w:p>
    <w:p w14:paraId="385567D6" w14:textId="77777777" w:rsidR="003B6E3C" w:rsidRPr="003B6E3C" w:rsidRDefault="003B6E3C" w:rsidP="00996608">
      <w:pPr>
        <w:pStyle w:val="Heading3"/>
      </w:pPr>
      <w:bookmarkStart w:id="37" w:name="_Toc231040000"/>
      <w:r w:rsidRPr="003B6E3C">
        <w:t>6.3 Contributions of the Study</w:t>
      </w:r>
      <w:bookmarkEnd w:id="37"/>
    </w:p>
    <w:p w14:paraId="3F7D595B" w14:textId="1B3FDAB5" w:rsidR="003B6E3C" w:rsidRPr="003B6E3C" w:rsidRDefault="00064F3A" w:rsidP="003B6E3C">
      <w:pPr>
        <w:jc w:val="both"/>
        <w:rPr>
          <w:sz w:val="20"/>
          <w:szCs w:val="20"/>
        </w:rPr>
      </w:pPr>
      <w:r w:rsidRPr="00064F3A">
        <w:rPr>
          <w:sz w:val="20"/>
          <w:szCs w:val="20"/>
        </w:rPr>
        <w:t>This pilot study provides exploratory qualitative insights into QR code payment experiences within a semi-rural Indian context</w:t>
      </w:r>
      <w:r w:rsidR="003B6E3C" w:rsidRPr="003B6E3C">
        <w:rPr>
          <w:sz w:val="20"/>
          <w:szCs w:val="20"/>
        </w:rPr>
        <w:t xml:space="preserve">. Much existing research examining digital payment adoption remains dominated by quantitative survey-based approaches focused primarily on </w:t>
      </w:r>
      <w:proofErr w:type="spellStart"/>
      <w:r w:rsidR="003B6E3C" w:rsidRPr="003B6E3C">
        <w:rPr>
          <w:sz w:val="20"/>
          <w:szCs w:val="20"/>
        </w:rPr>
        <w:t>behavioural</w:t>
      </w:r>
      <w:proofErr w:type="spellEnd"/>
      <w:r w:rsidR="003B6E3C" w:rsidRPr="003B6E3C">
        <w:rPr>
          <w:sz w:val="20"/>
          <w:szCs w:val="20"/>
        </w:rPr>
        <w:t xml:space="preserve"> intention and technology acceptance models. In contrast, this study explored the socially and emotionally constructed meanings associated with QR code payment systems through participant narratives and lived experiences.</w:t>
      </w:r>
    </w:p>
    <w:p w14:paraId="46D9BF04" w14:textId="77777777" w:rsidR="003B6E3C" w:rsidRPr="003B6E3C" w:rsidRDefault="003B6E3C" w:rsidP="003B6E3C">
      <w:pPr>
        <w:jc w:val="both"/>
        <w:rPr>
          <w:sz w:val="20"/>
          <w:szCs w:val="20"/>
        </w:rPr>
      </w:pPr>
      <w:r w:rsidRPr="003B6E3C">
        <w:rPr>
          <w:sz w:val="20"/>
          <w:szCs w:val="20"/>
        </w:rPr>
        <w:t xml:space="preserve">The study also contributes to understanding intergenerational digital payment </w:t>
      </w:r>
      <w:proofErr w:type="spellStart"/>
      <w:r w:rsidRPr="003B6E3C">
        <w:rPr>
          <w:sz w:val="20"/>
          <w:szCs w:val="20"/>
        </w:rPr>
        <w:t>behaviour</w:t>
      </w:r>
      <w:proofErr w:type="spellEnd"/>
      <w:r w:rsidRPr="003B6E3C">
        <w:rPr>
          <w:sz w:val="20"/>
          <w:szCs w:val="20"/>
        </w:rPr>
        <w:t xml:space="preserve"> by demonstrating how technological confidence, family influence, emotional trust, and digital literacy shape payment practices differently across age groups. Additionally, the research highlights the importance of considering infrastructural inequalities and emotional security within discussions surrounding digital financial inclusion in semi-rural communities.</w:t>
      </w:r>
    </w:p>
    <w:p w14:paraId="2A81D6D1" w14:textId="77777777" w:rsidR="003B6E3C" w:rsidRPr="003B6E3C" w:rsidRDefault="003B6E3C" w:rsidP="003B6E3C">
      <w:pPr>
        <w:jc w:val="both"/>
        <w:rPr>
          <w:sz w:val="20"/>
          <w:szCs w:val="20"/>
        </w:rPr>
      </w:pPr>
      <w:r w:rsidRPr="003B6E3C">
        <w:rPr>
          <w:sz w:val="20"/>
          <w:szCs w:val="20"/>
        </w:rPr>
        <w:lastRenderedPageBreak/>
        <w:t>Methodologically, the study demonstrates the usefulness of reflexive thematic analysis for exploring complex technological experiences whilst remaining closely grounded within participant voice and contextual meaning.</w:t>
      </w:r>
    </w:p>
    <w:p w14:paraId="521AEC03" w14:textId="2A1543D2" w:rsidR="003B6E3C" w:rsidRPr="003B6E3C" w:rsidRDefault="003B6E3C" w:rsidP="003B6E3C">
      <w:pPr>
        <w:jc w:val="both"/>
        <w:rPr>
          <w:sz w:val="20"/>
          <w:szCs w:val="20"/>
        </w:rPr>
      </w:pPr>
    </w:p>
    <w:p w14:paraId="6DDD11FE" w14:textId="77777777" w:rsidR="003B6E3C" w:rsidRPr="003B6E3C" w:rsidRDefault="003B6E3C" w:rsidP="00996608">
      <w:pPr>
        <w:pStyle w:val="Heading3"/>
      </w:pPr>
      <w:bookmarkStart w:id="38" w:name="_Toc231040001"/>
      <w:r w:rsidRPr="003B6E3C">
        <w:t>6.4 Limitations of the Pilot Study</w:t>
      </w:r>
      <w:bookmarkEnd w:id="38"/>
    </w:p>
    <w:p w14:paraId="5508347C" w14:textId="77777777" w:rsidR="003B6E3C" w:rsidRPr="003B6E3C" w:rsidRDefault="003B6E3C" w:rsidP="003B6E3C">
      <w:pPr>
        <w:jc w:val="both"/>
        <w:rPr>
          <w:sz w:val="20"/>
          <w:szCs w:val="20"/>
        </w:rPr>
      </w:pPr>
      <w:r w:rsidRPr="003B6E3C">
        <w:rPr>
          <w:sz w:val="20"/>
          <w:szCs w:val="20"/>
        </w:rPr>
        <w:t xml:space="preserve">Several limitations should be acknowledged within this pilot study. Firstly, the study involved a relatively small sample size within a single semi-rural location in Gujarat, which limits the wider </w:t>
      </w:r>
      <w:proofErr w:type="spellStart"/>
      <w:r w:rsidRPr="003B6E3C">
        <w:rPr>
          <w:sz w:val="20"/>
          <w:szCs w:val="20"/>
        </w:rPr>
        <w:t>generalisability</w:t>
      </w:r>
      <w:proofErr w:type="spellEnd"/>
      <w:r w:rsidRPr="003B6E3C">
        <w:rPr>
          <w:sz w:val="20"/>
          <w:szCs w:val="20"/>
        </w:rPr>
        <w:t xml:space="preserve"> of the findings. The findings therefore represent context-specific experiences rather than universally applicable conclusions regarding digital payment </w:t>
      </w:r>
      <w:proofErr w:type="spellStart"/>
      <w:r w:rsidRPr="003B6E3C">
        <w:rPr>
          <w:sz w:val="20"/>
          <w:szCs w:val="20"/>
        </w:rPr>
        <w:t>behaviour</w:t>
      </w:r>
      <w:proofErr w:type="spellEnd"/>
      <w:r w:rsidRPr="003B6E3C">
        <w:rPr>
          <w:sz w:val="20"/>
          <w:szCs w:val="20"/>
        </w:rPr>
        <w:t xml:space="preserve"> across India.</w:t>
      </w:r>
    </w:p>
    <w:p w14:paraId="36D25296" w14:textId="37C14EDE" w:rsidR="003B6E3C" w:rsidRPr="003B6E3C" w:rsidRDefault="003B6E3C" w:rsidP="003B6E3C">
      <w:pPr>
        <w:jc w:val="both"/>
        <w:rPr>
          <w:sz w:val="20"/>
          <w:szCs w:val="20"/>
        </w:rPr>
      </w:pPr>
      <w:r w:rsidRPr="003B6E3C">
        <w:rPr>
          <w:sz w:val="20"/>
          <w:szCs w:val="20"/>
        </w:rPr>
        <w:t xml:space="preserve">Secondly, the study focused primarily on QR code payment experiences and did not extensively examine broader fintech platforms or alternative digital financial systems. </w:t>
      </w:r>
    </w:p>
    <w:p w14:paraId="3DB720A8" w14:textId="77777777" w:rsidR="003B6E3C" w:rsidRPr="003B6E3C" w:rsidRDefault="003B6E3C" w:rsidP="003B6E3C">
      <w:pPr>
        <w:jc w:val="both"/>
        <w:rPr>
          <w:sz w:val="20"/>
          <w:szCs w:val="20"/>
        </w:rPr>
      </w:pPr>
      <w:r w:rsidRPr="003B6E3C">
        <w:rPr>
          <w:sz w:val="20"/>
          <w:szCs w:val="20"/>
        </w:rPr>
        <w:t>Finally, as a pilot study, the research provides exploratory insight rather than comprehensive national-level analysis. Nevertheless, the study successfully identified important patterns, themes, and conceptual directions that may support future large-scale qualitative research examining digital payment experiences within semi-rural and intergenerational contexts.</w:t>
      </w:r>
    </w:p>
    <w:p w14:paraId="356C908B" w14:textId="3E6B0114" w:rsidR="003B6E3C" w:rsidRPr="003B6E3C" w:rsidRDefault="003B6E3C" w:rsidP="003B6E3C">
      <w:pPr>
        <w:jc w:val="both"/>
        <w:rPr>
          <w:sz w:val="20"/>
          <w:szCs w:val="20"/>
        </w:rPr>
      </w:pPr>
    </w:p>
    <w:p w14:paraId="20F1F13A" w14:textId="77777777" w:rsidR="003B6E3C" w:rsidRPr="003B6E3C" w:rsidRDefault="003B6E3C" w:rsidP="00996608">
      <w:pPr>
        <w:pStyle w:val="Heading3"/>
      </w:pPr>
      <w:bookmarkStart w:id="39" w:name="_Toc231040002"/>
      <w:r w:rsidRPr="003B6E3C">
        <w:t>6.5 Recommendations for Future Research and Practice</w:t>
      </w:r>
      <w:bookmarkEnd w:id="39"/>
    </w:p>
    <w:p w14:paraId="7CBFF18B" w14:textId="77777777" w:rsidR="003B6E3C" w:rsidRPr="003B6E3C" w:rsidRDefault="003B6E3C" w:rsidP="003B6E3C">
      <w:pPr>
        <w:jc w:val="both"/>
        <w:rPr>
          <w:sz w:val="20"/>
          <w:szCs w:val="20"/>
        </w:rPr>
      </w:pPr>
      <w:r w:rsidRPr="003B6E3C">
        <w:rPr>
          <w:sz w:val="20"/>
          <w:szCs w:val="20"/>
        </w:rPr>
        <w:t xml:space="preserve">Future research should expand qualitative investigation into digital payment experiences across multiple semi-rural and rural regions within India to explore how cultural, infrastructural, and socioeconomic differences shape digital financial </w:t>
      </w:r>
      <w:proofErr w:type="spellStart"/>
      <w:r w:rsidRPr="003B6E3C">
        <w:rPr>
          <w:sz w:val="20"/>
          <w:szCs w:val="20"/>
        </w:rPr>
        <w:t>behaviour</w:t>
      </w:r>
      <w:proofErr w:type="spellEnd"/>
      <w:r w:rsidRPr="003B6E3C">
        <w:rPr>
          <w:sz w:val="20"/>
          <w:szCs w:val="20"/>
        </w:rPr>
        <w:t>. Larger studies involving more diverse participant groups may provide deeper understanding regarding generational differences, digital literacy, trust formation, and technological exclusion.</w:t>
      </w:r>
    </w:p>
    <w:p w14:paraId="6AA25987" w14:textId="77777777" w:rsidR="003B6E3C" w:rsidRPr="003B6E3C" w:rsidRDefault="003B6E3C" w:rsidP="003B6E3C">
      <w:pPr>
        <w:jc w:val="both"/>
        <w:rPr>
          <w:sz w:val="20"/>
          <w:szCs w:val="20"/>
        </w:rPr>
      </w:pPr>
      <w:r w:rsidRPr="003B6E3C">
        <w:rPr>
          <w:sz w:val="20"/>
          <w:szCs w:val="20"/>
        </w:rPr>
        <w:t xml:space="preserve">The findings additionally suggest several practical implications for policymakers, financial institutions, and digital payment providers. Improving internet infrastructure, strengthening cybersecurity protections, increasing public awareness regarding fraud prevention, and developing user-friendly digital education </w:t>
      </w:r>
      <w:proofErr w:type="spellStart"/>
      <w:r w:rsidRPr="003B6E3C">
        <w:rPr>
          <w:sz w:val="20"/>
          <w:szCs w:val="20"/>
        </w:rPr>
        <w:t>programmes</w:t>
      </w:r>
      <w:proofErr w:type="spellEnd"/>
      <w:r w:rsidRPr="003B6E3C">
        <w:rPr>
          <w:sz w:val="20"/>
          <w:szCs w:val="20"/>
        </w:rPr>
        <w:t xml:space="preserve"> may improve trust and confidence towards QR code payment systems. </w:t>
      </w:r>
      <w:proofErr w:type="gramStart"/>
      <w:r w:rsidRPr="003B6E3C">
        <w:rPr>
          <w:sz w:val="20"/>
          <w:szCs w:val="20"/>
        </w:rPr>
        <w:t>Particular attention</w:t>
      </w:r>
      <w:proofErr w:type="gramEnd"/>
      <w:r w:rsidRPr="003B6E3C">
        <w:rPr>
          <w:sz w:val="20"/>
          <w:szCs w:val="20"/>
        </w:rPr>
        <w:t xml:space="preserve"> should also be given to older adults and digitally hesitant users who may require greater support, reassurance, and accessible learning opportunities within increasingly </w:t>
      </w:r>
      <w:proofErr w:type="spellStart"/>
      <w:r w:rsidRPr="003B6E3C">
        <w:rPr>
          <w:sz w:val="20"/>
          <w:szCs w:val="20"/>
        </w:rPr>
        <w:t>digitised</w:t>
      </w:r>
      <w:proofErr w:type="spellEnd"/>
      <w:r w:rsidRPr="003B6E3C">
        <w:rPr>
          <w:sz w:val="20"/>
          <w:szCs w:val="20"/>
        </w:rPr>
        <w:t xml:space="preserve"> financial environments.</w:t>
      </w:r>
    </w:p>
    <w:p w14:paraId="71518FF1" w14:textId="006F06F8" w:rsidR="003B6E3C" w:rsidRPr="003B6E3C" w:rsidRDefault="003B6E3C" w:rsidP="003B6E3C">
      <w:pPr>
        <w:jc w:val="both"/>
        <w:rPr>
          <w:sz w:val="20"/>
          <w:szCs w:val="20"/>
        </w:rPr>
      </w:pPr>
    </w:p>
    <w:p w14:paraId="610C1313" w14:textId="77777777" w:rsidR="003B6E3C" w:rsidRPr="003B6E3C" w:rsidRDefault="003B6E3C" w:rsidP="00996608">
      <w:pPr>
        <w:pStyle w:val="Heading3"/>
      </w:pPr>
      <w:bookmarkStart w:id="40" w:name="_Toc231040003"/>
      <w:r w:rsidRPr="003B6E3C">
        <w:t>6.6 Final Concluding Statement</w:t>
      </w:r>
      <w:bookmarkEnd w:id="40"/>
    </w:p>
    <w:p w14:paraId="2744A9ED" w14:textId="5FB31F43" w:rsidR="003B6E3C" w:rsidRDefault="003B3F02" w:rsidP="003B6E3C">
      <w:pPr>
        <w:jc w:val="both"/>
        <w:rPr>
          <w:sz w:val="20"/>
          <w:szCs w:val="20"/>
        </w:rPr>
      </w:pPr>
      <w:r w:rsidRPr="003B3F02">
        <w:rPr>
          <w:sz w:val="20"/>
          <w:szCs w:val="20"/>
        </w:rPr>
        <w:t>Overall, this study suggests that QR code payment adoption within semi-rural Gujarat is not solely a technological process but also a socially, emotionally, and culturally negotiated experience</w:t>
      </w:r>
      <w:r w:rsidR="00F30325">
        <w:rPr>
          <w:sz w:val="20"/>
          <w:szCs w:val="20"/>
        </w:rPr>
        <w:t xml:space="preserve">. </w:t>
      </w:r>
      <w:r w:rsidR="003B6E3C" w:rsidRPr="003B6E3C">
        <w:rPr>
          <w:sz w:val="20"/>
          <w:szCs w:val="20"/>
        </w:rPr>
        <w:t xml:space="preserve">Whilst digital payment systems provide convenience and efficiency, participants continued balancing these benefits against concerns relating to trust, fraud, infrastructural reliability, and emotional security. The findings therefore highlight the importance of understanding digital payment technologies not only through </w:t>
      </w:r>
      <w:proofErr w:type="spellStart"/>
      <w:r w:rsidR="003B6E3C" w:rsidRPr="003B6E3C">
        <w:rPr>
          <w:sz w:val="20"/>
          <w:szCs w:val="20"/>
        </w:rPr>
        <w:t>behavioural</w:t>
      </w:r>
      <w:proofErr w:type="spellEnd"/>
      <w:r w:rsidR="003B6E3C" w:rsidRPr="003B6E3C">
        <w:rPr>
          <w:sz w:val="20"/>
          <w:szCs w:val="20"/>
        </w:rPr>
        <w:t xml:space="preserve"> adoption models but also through the lived experiences, relationships, and everyday realities shaping technological engagement within semi-rural communities.</w:t>
      </w:r>
    </w:p>
    <w:p w14:paraId="4FE8DC7A" w14:textId="77777777" w:rsidR="00DE5790" w:rsidRDefault="00DE5790" w:rsidP="003B6E3C">
      <w:pPr>
        <w:jc w:val="both"/>
        <w:rPr>
          <w:sz w:val="20"/>
          <w:szCs w:val="20"/>
        </w:rPr>
      </w:pPr>
    </w:p>
    <w:p w14:paraId="3C352734" w14:textId="1FBA3FED" w:rsidR="00DB7ECE" w:rsidRDefault="00DB7ECE" w:rsidP="00996608">
      <w:pPr>
        <w:pStyle w:val="Heading1"/>
      </w:pPr>
      <w:bookmarkStart w:id="41" w:name="_Toc231040004"/>
      <w:r w:rsidRPr="00DB7ECE">
        <w:lastRenderedPageBreak/>
        <w:t>PART C</w:t>
      </w:r>
      <w:bookmarkEnd w:id="41"/>
    </w:p>
    <w:p w14:paraId="5DC92A19" w14:textId="77777777" w:rsidR="00AE639C" w:rsidRPr="00AE639C" w:rsidRDefault="00AE639C" w:rsidP="00996608">
      <w:pPr>
        <w:pStyle w:val="Heading2"/>
      </w:pPr>
      <w:bookmarkStart w:id="42" w:name="_Toc231040005"/>
      <w:r w:rsidRPr="00AE639C">
        <w:t>Reflections: Personal Learnings and Skill Development</w:t>
      </w:r>
      <w:bookmarkEnd w:id="42"/>
    </w:p>
    <w:p w14:paraId="4A6EC4B7" w14:textId="63564008" w:rsidR="00BD6643" w:rsidRPr="00BD6643" w:rsidRDefault="00BD6643" w:rsidP="00BD6643">
      <w:pPr>
        <w:jc w:val="both"/>
        <w:rPr>
          <w:sz w:val="20"/>
          <w:szCs w:val="20"/>
        </w:rPr>
      </w:pPr>
      <w:r w:rsidRPr="00BD6643">
        <w:rPr>
          <w:sz w:val="20"/>
          <w:szCs w:val="20"/>
        </w:rPr>
        <w:t xml:space="preserve">Conducting this pilot study provided valuable learning opportunities and contributed significantly to my development as an independent researcher. Prior to undertaking the study, I viewed QR code payment systems primarily as technological tools designed to improve convenience and transaction efficiency. However, throughout the research process, I developed a broader understanding of how technology adoption is influenced by social, cultural, emotional, and contextual factors. The findings demonstrated that participants' decisions regarding QR code payments were shaped not only by perceptions of usefulness and ease of use but also by trust, financial security, family influence, technological confidence, and previous experiences. </w:t>
      </w:r>
      <w:r w:rsidR="000E6B49" w:rsidRPr="000E6B49">
        <w:rPr>
          <w:sz w:val="20"/>
          <w:szCs w:val="20"/>
        </w:rPr>
        <w:t>These observations were broadly consistent with previous studies that have identified trust, infrastructure availability, and user confidence as important influences on digital payment adoption in emerging economies (Pal et al., 2022; Rana et al., 2021).</w:t>
      </w:r>
      <w:r w:rsidR="0047166C">
        <w:rPr>
          <w:sz w:val="20"/>
          <w:szCs w:val="20"/>
        </w:rPr>
        <w:t xml:space="preserve"> </w:t>
      </w:r>
      <w:r w:rsidRPr="00BD6643">
        <w:rPr>
          <w:sz w:val="20"/>
          <w:szCs w:val="20"/>
        </w:rPr>
        <w:t>This reinforced the argument that technologies acquire meaning through social interaction and everyday practice rather than through technical characteristics alone (Prell, 2009; Shove, 2016).</w:t>
      </w:r>
    </w:p>
    <w:p w14:paraId="167D82DD" w14:textId="77777777" w:rsidR="00BD6643" w:rsidRPr="00BD6643" w:rsidRDefault="00BD6643" w:rsidP="00BD6643">
      <w:pPr>
        <w:jc w:val="both"/>
        <w:rPr>
          <w:sz w:val="20"/>
          <w:szCs w:val="20"/>
        </w:rPr>
      </w:pPr>
      <w:r w:rsidRPr="00BD6643">
        <w:rPr>
          <w:sz w:val="20"/>
          <w:szCs w:val="20"/>
        </w:rPr>
        <w:t xml:space="preserve">One of the most important skills developed during this study was qualitative interviewing. Initially, I assumed that conducting interviews would involve simply asking prepared questions and recording responses. However, I quickly </w:t>
      </w:r>
      <w:proofErr w:type="spellStart"/>
      <w:r w:rsidRPr="00BD6643">
        <w:rPr>
          <w:sz w:val="20"/>
          <w:szCs w:val="20"/>
        </w:rPr>
        <w:t>realised</w:t>
      </w:r>
      <w:proofErr w:type="spellEnd"/>
      <w:r w:rsidRPr="00BD6643">
        <w:rPr>
          <w:sz w:val="20"/>
          <w:szCs w:val="20"/>
        </w:rPr>
        <w:t xml:space="preserve"> that effective interviewing requires active listening, flexibility, and the ability to encourage participants to elaborate on their experiences. Several participants discussed issues that extended beyond the interview guide, including concerns about fraud, family support, and emotional attachment to cash. Learning how to probe these issues appropriately enabled me to gather richer and more meaningful data. This experience improved my confidence in conducting qualitative interviews and increased my appreciation of how participant perspectives can provide valuable insights into everyday social practices (Silverman, 2020).</w:t>
      </w:r>
    </w:p>
    <w:p w14:paraId="68121EB7" w14:textId="77777777" w:rsidR="00BD6643" w:rsidRPr="00BD6643" w:rsidRDefault="00BD6643" w:rsidP="00BD6643">
      <w:pPr>
        <w:jc w:val="both"/>
        <w:rPr>
          <w:sz w:val="20"/>
          <w:szCs w:val="20"/>
        </w:rPr>
      </w:pPr>
      <w:r w:rsidRPr="00BD6643">
        <w:rPr>
          <w:sz w:val="20"/>
          <w:szCs w:val="20"/>
        </w:rPr>
        <w:t xml:space="preserve">The process of data analysis provided another significant learning opportunity. Prior to undertaking the study, I had limited practical experience of thematic analysis. Applying Braun and Clarke’s (2006; 2022) reflexive thematic analysis framework required repeated engagement with the data through transcription, coding, theme development, and theme refinement. Initially, I generated </w:t>
      </w:r>
      <w:proofErr w:type="gramStart"/>
      <w:r w:rsidRPr="00BD6643">
        <w:rPr>
          <w:sz w:val="20"/>
          <w:szCs w:val="20"/>
        </w:rPr>
        <w:t>a large number of</w:t>
      </w:r>
      <w:proofErr w:type="gramEnd"/>
      <w:r w:rsidRPr="00BD6643">
        <w:rPr>
          <w:sz w:val="20"/>
          <w:szCs w:val="20"/>
        </w:rPr>
        <w:t xml:space="preserve"> codes and several overlapping themes. Through repeated review of the transcripts and reflexive memo writing, I learned that qualitative analysis involves interpretation and analytical judgement rather than simply </w:t>
      </w:r>
      <w:proofErr w:type="spellStart"/>
      <w:r w:rsidRPr="00BD6643">
        <w:rPr>
          <w:sz w:val="20"/>
          <w:szCs w:val="20"/>
        </w:rPr>
        <w:t>organising</w:t>
      </w:r>
      <w:proofErr w:type="spellEnd"/>
      <w:r w:rsidRPr="00BD6643">
        <w:rPr>
          <w:sz w:val="20"/>
          <w:szCs w:val="20"/>
        </w:rPr>
        <w:t xml:space="preserve"> data into categories. This process improved my ability to identify patterns, compare participant accounts, and construct themes that </w:t>
      </w:r>
      <w:proofErr w:type="gramStart"/>
      <w:r w:rsidRPr="00BD6643">
        <w:rPr>
          <w:sz w:val="20"/>
          <w:szCs w:val="20"/>
        </w:rPr>
        <w:t>reflected</w:t>
      </w:r>
      <w:proofErr w:type="gramEnd"/>
      <w:r w:rsidRPr="00BD6643">
        <w:rPr>
          <w:sz w:val="20"/>
          <w:szCs w:val="20"/>
        </w:rPr>
        <w:t xml:space="preserve"> shared experiences across the dataset. The experience also strengthened my understanding of reflexivity and the importance of </w:t>
      </w:r>
      <w:proofErr w:type="spellStart"/>
      <w:r w:rsidRPr="00BD6643">
        <w:rPr>
          <w:sz w:val="20"/>
          <w:szCs w:val="20"/>
        </w:rPr>
        <w:t>recognising</w:t>
      </w:r>
      <w:proofErr w:type="spellEnd"/>
      <w:r w:rsidRPr="00BD6643">
        <w:rPr>
          <w:sz w:val="20"/>
          <w:szCs w:val="20"/>
        </w:rPr>
        <w:t xml:space="preserve"> the active role of the researcher in knowledge production (Charmaz, 2014; Pearson et al., 2022).</w:t>
      </w:r>
    </w:p>
    <w:p w14:paraId="1A3148CB" w14:textId="4CA7C3AE" w:rsidR="00BD6643" w:rsidRDefault="00BD6643" w:rsidP="00BD6643">
      <w:pPr>
        <w:jc w:val="both"/>
        <w:rPr>
          <w:sz w:val="20"/>
          <w:szCs w:val="20"/>
        </w:rPr>
      </w:pPr>
      <w:r w:rsidRPr="00BD6643">
        <w:rPr>
          <w:sz w:val="20"/>
          <w:szCs w:val="20"/>
        </w:rPr>
        <w:t xml:space="preserve">The study also enhanced my understanding of theory and its application within research. Prior to conducting the literature review, I viewed theoretical frameworks primarily as tools for explaining </w:t>
      </w:r>
      <w:proofErr w:type="spellStart"/>
      <w:r w:rsidRPr="00BD6643">
        <w:rPr>
          <w:sz w:val="20"/>
          <w:szCs w:val="20"/>
        </w:rPr>
        <w:t>behaviour</w:t>
      </w:r>
      <w:proofErr w:type="spellEnd"/>
      <w:r w:rsidRPr="00BD6643">
        <w:rPr>
          <w:sz w:val="20"/>
          <w:szCs w:val="20"/>
        </w:rPr>
        <w:t>. However, engaging critically with the Technology Acceptance Model (TAM), the Unified Theory of Acceptance and Use of Technology (UTAUT), and the Social Construction of Technology (SCOT) demonstrated that theories offer different perspectives on the same phenomenon and possess both strengths and limitations.</w:t>
      </w:r>
      <w:r w:rsidR="00277883">
        <w:t xml:space="preserve"> </w:t>
      </w:r>
      <w:r w:rsidR="00277883" w:rsidRPr="00277883">
        <w:rPr>
          <w:sz w:val="20"/>
          <w:szCs w:val="20"/>
        </w:rPr>
        <w:t>Previous research has similarly identified trust, perceived usefulness, social influence, and perceived risk as important determinants of digital payment adoption (Mallat, 2007; Oliveira et al., 2016; Slade et al., 2015; Dwivedi et al., 2019).</w:t>
      </w:r>
      <w:r w:rsidRPr="00BD6643">
        <w:rPr>
          <w:sz w:val="20"/>
          <w:szCs w:val="20"/>
        </w:rPr>
        <w:t xml:space="preserve"> For example, while TAM and UTAUT helped explain convenience, usefulness, and </w:t>
      </w:r>
      <w:proofErr w:type="spellStart"/>
      <w:r w:rsidRPr="00BD6643">
        <w:rPr>
          <w:sz w:val="20"/>
          <w:szCs w:val="20"/>
        </w:rPr>
        <w:t>behavioural</w:t>
      </w:r>
      <w:proofErr w:type="spellEnd"/>
      <w:r w:rsidRPr="00BD6643">
        <w:rPr>
          <w:sz w:val="20"/>
          <w:szCs w:val="20"/>
        </w:rPr>
        <w:t xml:space="preserve"> intentions, they were less effective in accounting for emotional attachment to cash and the influence of social context. This experience highlighted the importance of critically evaluating theories rather than accepting them uncritically (Bagozzi, 2007; Taylor and Todd, 1995).</w:t>
      </w:r>
      <w:r w:rsidR="00E35115" w:rsidRPr="00E35115">
        <w:t xml:space="preserve"> </w:t>
      </w:r>
      <w:r w:rsidR="00E35115" w:rsidRPr="00E35115">
        <w:rPr>
          <w:sz w:val="20"/>
          <w:szCs w:val="20"/>
        </w:rPr>
        <w:t xml:space="preserve">The study </w:t>
      </w:r>
      <w:r w:rsidR="00E35115" w:rsidRPr="00E35115">
        <w:rPr>
          <w:sz w:val="20"/>
          <w:szCs w:val="20"/>
        </w:rPr>
        <w:lastRenderedPageBreak/>
        <w:t>also reinforced the importance of considering contextual factors that influence technology adoption among diverse user groups, particularly within developing and resource-constrained environments (Lowe and Hasan, 2018).</w:t>
      </w:r>
    </w:p>
    <w:p w14:paraId="022E229E" w14:textId="3634EE2F" w:rsidR="001B0717" w:rsidRPr="00BD6643" w:rsidRDefault="001B0717" w:rsidP="00BD6643">
      <w:pPr>
        <w:jc w:val="both"/>
        <w:rPr>
          <w:sz w:val="20"/>
          <w:szCs w:val="20"/>
        </w:rPr>
      </w:pPr>
      <w:r w:rsidRPr="001B0717">
        <w:rPr>
          <w:sz w:val="20"/>
          <w:szCs w:val="20"/>
        </w:rPr>
        <w:t xml:space="preserve">The study also reinforced the importance of extending traditional technology adoption models to better understand digital payment </w:t>
      </w:r>
      <w:proofErr w:type="spellStart"/>
      <w:r w:rsidRPr="001B0717">
        <w:rPr>
          <w:sz w:val="20"/>
          <w:szCs w:val="20"/>
        </w:rPr>
        <w:t>behaviour</w:t>
      </w:r>
      <w:proofErr w:type="spellEnd"/>
      <w:r w:rsidRPr="001B0717">
        <w:rPr>
          <w:sz w:val="20"/>
          <w:szCs w:val="20"/>
        </w:rPr>
        <w:t xml:space="preserve"> within everyday social contexts. Previous research has highlighted the influence of social factors, facilitating conditions, habit formation, trust, and continuance intentions in shaping technology use and acceptance (Venkatesh, Thong and Xu, 2012; Zhou, 2013). Similarly, research examining innovation adoption suggests that technological characteristics alone do not determine user acceptance, as adoption is also influenced by perceptions of risk, compatibility, and individual experiences (Kapoor, Dwivedi and Williams, 2014). Furthermore, technology adoption within developing and resource-constrained environments is often shaped by broader social and contextual factors, including access, support networks, and local conditions (Lowe and Hasan, 2018). These perspectives helped deepen my understanding of the complex factors influencing QR code payment use across different generations.</w:t>
      </w:r>
    </w:p>
    <w:p w14:paraId="6FC26651" w14:textId="77777777" w:rsidR="00BD6643" w:rsidRPr="00BD6643" w:rsidRDefault="00BD6643" w:rsidP="00BD6643">
      <w:pPr>
        <w:jc w:val="both"/>
        <w:rPr>
          <w:sz w:val="20"/>
          <w:szCs w:val="20"/>
        </w:rPr>
      </w:pPr>
      <w:r w:rsidRPr="00BD6643">
        <w:rPr>
          <w:sz w:val="20"/>
          <w:szCs w:val="20"/>
        </w:rPr>
        <w:t>Another important area of learning concerned research ethics and professional responsibility. Throughout the study, I became increasingly aware of the importance of protecting participant confidentiality, obtaining informed consent, and ensuring voluntary participation. Managing interview data responsibly and maintaining ethical standards throughout the research process reinforced the importance of integrity within qualitative research. Furthermore, conducting research within a real-world setting increased my awareness of the practical challenges researchers face when recruiting participants, arranging interviews, and maintaining consistency throughout data collection.</w:t>
      </w:r>
    </w:p>
    <w:p w14:paraId="0FDC11B6" w14:textId="6EE05095" w:rsidR="00BD6643" w:rsidRPr="00BD6643" w:rsidRDefault="004B1BEB" w:rsidP="00BD6643">
      <w:pPr>
        <w:jc w:val="both"/>
        <w:rPr>
          <w:sz w:val="20"/>
          <w:szCs w:val="20"/>
        </w:rPr>
      </w:pPr>
      <w:r w:rsidRPr="004B1BEB">
        <w:rPr>
          <w:sz w:val="20"/>
          <w:szCs w:val="20"/>
        </w:rPr>
        <w:t>Finally, this pilot study increased my confidence in designing, conducting, and evaluating qualitative research.</w:t>
      </w:r>
      <w:r w:rsidR="00A14CF7">
        <w:rPr>
          <w:sz w:val="20"/>
          <w:szCs w:val="20"/>
        </w:rPr>
        <w:t xml:space="preserve"> </w:t>
      </w:r>
      <w:r w:rsidR="00BD6643" w:rsidRPr="00BD6643">
        <w:rPr>
          <w:sz w:val="20"/>
          <w:szCs w:val="20"/>
        </w:rPr>
        <w:t>The project demonstrated that research is rarely a linear process and often requires adaptation, reflection, and continuous learning. The experience strengthened my academic writing, critical analysis, interviewing, and data interpretation skills while also highlighting areas for future development. Most importantly, it demonstrated the value of reflexive and critical thinking throughout the research process. These skills will be particularly important when undertaking a larger-scale DBA thesis in the future and have provided a strong foundation for my continued development as an independent researcher.</w:t>
      </w:r>
    </w:p>
    <w:p w14:paraId="12ABA3DC" w14:textId="77777777" w:rsidR="00F5290F" w:rsidRDefault="00F5290F" w:rsidP="00AE639C">
      <w:pPr>
        <w:jc w:val="both"/>
        <w:rPr>
          <w:sz w:val="20"/>
          <w:szCs w:val="20"/>
        </w:rPr>
      </w:pPr>
    </w:p>
    <w:p w14:paraId="3EEFF792" w14:textId="7EA2AE10" w:rsidR="00F5290F" w:rsidRDefault="00F5290F" w:rsidP="00581B50">
      <w:pPr>
        <w:pStyle w:val="Heading2"/>
      </w:pPr>
      <w:bookmarkStart w:id="43" w:name="_Toc231040006"/>
      <w:r w:rsidRPr="00F5290F">
        <w:t>APPENDICES</w:t>
      </w:r>
      <w:bookmarkEnd w:id="43"/>
    </w:p>
    <w:p w14:paraId="70BC1E37" w14:textId="77777777" w:rsidR="00885600" w:rsidRDefault="00885600" w:rsidP="00AE639C">
      <w:pPr>
        <w:jc w:val="both"/>
        <w:rPr>
          <w:b/>
          <w:bCs/>
          <w:sz w:val="20"/>
          <w:szCs w:val="20"/>
        </w:rPr>
      </w:pPr>
    </w:p>
    <w:p w14:paraId="5A8893B1" w14:textId="1A7EDD7A" w:rsidR="00885600" w:rsidRPr="00547121" w:rsidRDefault="003A7AFF" w:rsidP="003A7AFF">
      <w:pPr>
        <w:pStyle w:val="Heading3"/>
        <w:ind w:left="720"/>
      </w:pPr>
      <w:bookmarkStart w:id="44" w:name="_Toc231040007"/>
      <w:r w:rsidRPr="009739E3">
        <w:t>Appendix</w:t>
      </w:r>
      <w:r w:rsidRPr="00AE5B6D">
        <w:rPr>
          <w:rFonts w:eastAsia="Arial"/>
        </w:rPr>
        <w:t xml:space="preserve"> </w:t>
      </w:r>
      <w:r>
        <w:rPr>
          <w:rFonts w:eastAsia="Arial"/>
        </w:rPr>
        <w:t xml:space="preserve">A - </w:t>
      </w:r>
      <w:r w:rsidR="00885600" w:rsidRPr="00AE5B6D">
        <w:rPr>
          <w:rFonts w:eastAsia="Arial"/>
        </w:rPr>
        <w:t>Interview Questions</w:t>
      </w:r>
      <w:bookmarkEnd w:id="44"/>
    </w:p>
    <w:tbl>
      <w:tblPr>
        <w:tblpPr w:leftFromText="180" w:rightFromText="180" w:vertAnchor="text" w:tblpY="1"/>
        <w:tblOverlap w:val="never"/>
        <w:tblW w:w="10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9"/>
        <w:gridCol w:w="1966"/>
        <w:gridCol w:w="920"/>
        <w:gridCol w:w="1720"/>
        <w:gridCol w:w="1564"/>
        <w:gridCol w:w="2532"/>
      </w:tblGrid>
      <w:tr w:rsidR="00885600" w:rsidRPr="00547121" w14:paraId="5B6AF834" w14:textId="77777777" w:rsidTr="007F018D">
        <w:trPr>
          <w:tblHeader/>
        </w:trPr>
        <w:tc>
          <w:tcPr>
            <w:tcW w:w="1539" w:type="dxa"/>
            <w:tcBorders>
              <w:top w:val="single" w:sz="4" w:space="0" w:color="2E4057"/>
              <w:left w:val="single" w:sz="4" w:space="0" w:color="2E4057"/>
              <w:bottom w:val="single" w:sz="4" w:space="0" w:color="2E4057"/>
              <w:right w:val="single" w:sz="4" w:space="0" w:color="2E4057"/>
            </w:tcBorders>
            <w:shd w:val="clear" w:color="auto" w:fill="2E4057"/>
            <w:tcMar>
              <w:top w:w="120" w:type="dxa"/>
              <w:left w:w="140" w:type="dxa"/>
              <w:bottom w:w="120" w:type="dxa"/>
              <w:right w:w="140" w:type="dxa"/>
            </w:tcMar>
            <w:vAlign w:val="center"/>
          </w:tcPr>
          <w:p w14:paraId="4496E509" w14:textId="77777777" w:rsidR="00885600" w:rsidRPr="00547121" w:rsidRDefault="00885600" w:rsidP="000A3B68">
            <w:pPr>
              <w:spacing w:before="100" w:beforeAutospacing="1" w:after="100" w:afterAutospacing="1"/>
            </w:pPr>
            <w:r w:rsidRPr="00547121">
              <w:rPr>
                <w:rFonts w:eastAsia="Arial"/>
                <w:b/>
                <w:bCs/>
                <w:color w:val="FFFFFF"/>
              </w:rPr>
              <w:t>Research Question</w:t>
            </w:r>
          </w:p>
        </w:tc>
        <w:tc>
          <w:tcPr>
            <w:tcW w:w="1966" w:type="dxa"/>
            <w:tcBorders>
              <w:top w:val="single" w:sz="4" w:space="0" w:color="2E4057"/>
              <w:left w:val="single" w:sz="4" w:space="0" w:color="2E4057"/>
              <w:bottom w:val="single" w:sz="4" w:space="0" w:color="2E4057"/>
              <w:right w:val="single" w:sz="4" w:space="0" w:color="2E4057"/>
            </w:tcBorders>
            <w:shd w:val="clear" w:color="auto" w:fill="2E4057"/>
            <w:tcMar>
              <w:top w:w="120" w:type="dxa"/>
              <w:left w:w="140" w:type="dxa"/>
              <w:bottom w:w="120" w:type="dxa"/>
              <w:right w:w="140" w:type="dxa"/>
            </w:tcMar>
            <w:vAlign w:val="center"/>
          </w:tcPr>
          <w:p w14:paraId="6BDD6E26" w14:textId="77777777" w:rsidR="00885600" w:rsidRPr="00547121" w:rsidRDefault="00885600" w:rsidP="000A3B68">
            <w:pPr>
              <w:spacing w:before="100" w:beforeAutospacing="1" w:after="100" w:afterAutospacing="1"/>
            </w:pPr>
            <w:r w:rsidRPr="00547121">
              <w:rPr>
                <w:rFonts w:eastAsia="Arial"/>
                <w:b/>
                <w:bCs/>
                <w:color w:val="FFFFFF"/>
              </w:rPr>
              <w:t>Key Area</w:t>
            </w:r>
          </w:p>
        </w:tc>
        <w:tc>
          <w:tcPr>
            <w:tcW w:w="920" w:type="dxa"/>
            <w:tcBorders>
              <w:top w:val="single" w:sz="4" w:space="0" w:color="2E4057"/>
              <w:left w:val="single" w:sz="4" w:space="0" w:color="2E4057"/>
              <w:bottom w:val="single" w:sz="4" w:space="0" w:color="2E4057"/>
              <w:right w:val="single" w:sz="4" w:space="0" w:color="2E4057"/>
            </w:tcBorders>
            <w:shd w:val="clear" w:color="auto" w:fill="2E4057"/>
          </w:tcPr>
          <w:p w14:paraId="28D78684" w14:textId="77777777" w:rsidR="00885600" w:rsidRPr="00547121" w:rsidRDefault="00885600" w:rsidP="000A3B68">
            <w:pPr>
              <w:spacing w:before="100" w:beforeAutospacing="1" w:after="100" w:afterAutospacing="1"/>
              <w:rPr>
                <w:rFonts w:eastAsia="Arial"/>
                <w:b/>
                <w:bCs/>
                <w:color w:val="FFFFFF"/>
              </w:rPr>
            </w:pPr>
            <w:r w:rsidRPr="00547121">
              <w:rPr>
                <w:rFonts w:eastAsia="Arial"/>
                <w:b/>
                <w:bCs/>
                <w:color w:val="FFFFFF"/>
              </w:rPr>
              <w:t>Theory</w:t>
            </w:r>
          </w:p>
        </w:tc>
        <w:tc>
          <w:tcPr>
            <w:tcW w:w="1720" w:type="dxa"/>
            <w:tcBorders>
              <w:top w:val="single" w:sz="4" w:space="0" w:color="2E4057"/>
              <w:left w:val="single" w:sz="4" w:space="0" w:color="2E4057"/>
              <w:bottom w:val="single" w:sz="4" w:space="0" w:color="2E4057"/>
              <w:right w:val="single" w:sz="4" w:space="0" w:color="2E4057"/>
            </w:tcBorders>
            <w:shd w:val="clear" w:color="auto" w:fill="2E4057"/>
            <w:tcMar>
              <w:top w:w="120" w:type="dxa"/>
              <w:left w:w="140" w:type="dxa"/>
              <w:bottom w:w="120" w:type="dxa"/>
              <w:right w:w="140" w:type="dxa"/>
            </w:tcMar>
            <w:vAlign w:val="center"/>
          </w:tcPr>
          <w:p w14:paraId="6F504034" w14:textId="77777777" w:rsidR="00885600" w:rsidRPr="00547121" w:rsidRDefault="00885600" w:rsidP="000A3B68">
            <w:pPr>
              <w:spacing w:before="100" w:beforeAutospacing="1" w:after="100" w:afterAutospacing="1"/>
            </w:pPr>
            <w:r w:rsidRPr="00547121">
              <w:rPr>
                <w:rFonts w:eastAsia="Arial"/>
                <w:b/>
                <w:bCs/>
                <w:color w:val="FFFFFF"/>
              </w:rPr>
              <w:t>Interview Question</w:t>
            </w:r>
          </w:p>
        </w:tc>
        <w:tc>
          <w:tcPr>
            <w:tcW w:w="1564" w:type="dxa"/>
            <w:tcBorders>
              <w:top w:val="single" w:sz="4" w:space="0" w:color="2E4057"/>
              <w:left w:val="single" w:sz="4" w:space="0" w:color="2E4057"/>
              <w:bottom w:val="single" w:sz="4" w:space="0" w:color="2E4057"/>
              <w:right w:val="single" w:sz="4" w:space="0" w:color="2E4057"/>
            </w:tcBorders>
            <w:shd w:val="clear" w:color="auto" w:fill="2E4057"/>
            <w:tcMar>
              <w:top w:w="120" w:type="dxa"/>
              <w:left w:w="140" w:type="dxa"/>
              <w:bottom w:w="120" w:type="dxa"/>
              <w:right w:w="140" w:type="dxa"/>
            </w:tcMar>
            <w:vAlign w:val="center"/>
          </w:tcPr>
          <w:p w14:paraId="74BC0B51" w14:textId="77777777" w:rsidR="00885600" w:rsidRPr="00547121" w:rsidRDefault="00885600" w:rsidP="000A3B68">
            <w:pPr>
              <w:spacing w:before="100" w:beforeAutospacing="1" w:after="100" w:afterAutospacing="1"/>
            </w:pPr>
            <w:r w:rsidRPr="00547121">
              <w:rPr>
                <w:rFonts w:eastAsia="Arial"/>
                <w:b/>
                <w:bCs/>
                <w:color w:val="FFFFFF"/>
              </w:rPr>
              <w:t>Rationale</w:t>
            </w:r>
          </w:p>
        </w:tc>
        <w:tc>
          <w:tcPr>
            <w:tcW w:w="2532" w:type="dxa"/>
            <w:tcBorders>
              <w:top w:val="single" w:sz="4" w:space="0" w:color="2E4057"/>
              <w:left w:val="single" w:sz="4" w:space="0" w:color="2E4057"/>
              <w:bottom w:val="single" w:sz="4" w:space="0" w:color="2E4057"/>
              <w:right w:val="single" w:sz="4" w:space="0" w:color="2E4057"/>
            </w:tcBorders>
            <w:shd w:val="clear" w:color="auto" w:fill="2E4057"/>
            <w:tcMar>
              <w:top w:w="120" w:type="dxa"/>
              <w:left w:w="140" w:type="dxa"/>
              <w:bottom w:w="120" w:type="dxa"/>
              <w:right w:w="140" w:type="dxa"/>
            </w:tcMar>
            <w:vAlign w:val="center"/>
          </w:tcPr>
          <w:p w14:paraId="6D0B0926" w14:textId="77777777" w:rsidR="00885600" w:rsidRPr="00547121" w:rsidRDefault="00885600" w:rsidP="000A3B68">
            <w:pPr>
              <w:spacing w:before="100" w:beforeAutospacing="1" w:after="100" w:afterAutospacing="1"/>
            </w:pPr>
            <w:r w:rsidRPr="00547121">
              <w:rPr>
                <w:rFonts w:eastAsia="Arial"/>
                <w:b/>
                <w:bCs/>
                <w:color w:val="FFFFFF"/>
              </w:rPr>
              <w:t>Literature Sources</w:t>
            </w:r>
          </w:p>
        </w:tc>
      </w:tr>
      <w:tr w:rsidR="00885600" w:rsidRPr="00547121" w14:paraId="2F9E8BBE"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1C0D768" w14:textId="77777777" w:rsidR="00885600" w:rsidRPr="00547121" w:rsidRDefault="00885600" w:rsidP="000A3B68">
            <w:pPr>
              <w:spacing w:before="100" w:beforeAutospacing="1" w:after="100" w:afterAutospacing="1"/>
            </w:pPr>
            <w:r>
              <w:t xml:space="preserve">RQ1- </w:t>
            </w:r>
            <w:r w:rsidRPr="00B956C2">
              <w:t xml:space="preserve">How do different generations understand and use QR code </w:t>
            </w:r>
            <w:r w:rsidRPr="00B956C2">
              <w:lastRenderedPageBreak/>
              <w:t>payments in everyday life?</w:t>
            </w:r>
          </w:p>
          <w:p w14:paraId="4E147591" w14:textId="77777777" w:rsidR="00885600" w:rsidRPr="00547121" w:rsidRDefault="00885600" w:rsidP="000A3B68">
            <w:pPr>
              <w:spacing w:before="100" w:beforeAutospacing="1" w:after="100" w:afterAutospacing="1"/>
            </w:pPr>
          </w:p>
          <w:p w14:paraId="01EF0BC7" w14:textId="77777777" w:rsidR="00885600" w:rsidRPr="00547121" w:rsidRDefault="00885600" w:rsidP="000A3B68">
            <w:pPr>
              <w:spacing w:before="100" w:beforeAutospacing="1" w:after="100" w:afterAutospacing="1"/>
            </w:pPr>
          </w:p>
          <w:p w14:paraId="4AA38B70"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F291FBA" w14:textId="77777777" w:rsidR="00885600" w:rsidRPr="00547121" w:rsidRDefault="00885600" w:rsidP="000A3B68">
            <w:pPr>
              <w:spacing w:before="100" w:beforeAutospacing="1" w:after="100" w:afterAutospacing="1"/>
            </w:pPr>
            <w:r w:rsidRPr="00376189">
              <w:lastRenderedPageBreak/>
              <w:t>Introduction and background</w:t>
            </w:r>
          </w:p>
          <w:p w14:paraId="67B323D2" w14:textId="77777777" w:rsidR="00885600" w:rsidRPr="00547121" w:rsidRDefault="00885600" w:rsidP="000A3B68">
            <w:pPr>
              <w:spacing w:before="100" w:beforeAutospacing="1" w:after="100" w:afterAutospacing="1"/>
            </w:pPr>
          </w:p>
          <w:p w14:paraId="5E7215DD" w14:textId="77777777" w:rsidR="00885600" w:rsidRPr="00547121" w:rsidRDefault="00885600" w:rsidP="000A3B68">
            <w:pPr>
              <w:spacing w:before="100" w:beforeAutospacing="1" w:after="100" w:afterAutospacing="1"/>
            </w:pPr>
          </w:p>
          <w:p w14:paraId="59BDB2AC"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5D7C6632" w14:textId="77777777" w:rsidR="00885600" w:rsidRPr="00547121" w:rsidRDefault="00885600" w:rsidP="000A3B68">
            <w:pPr>
              <w:spacing w:before="100" w:beforeAutospacing="1" w:after="100" w:afterAutospacing="1"/>
            </w:pP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086973B8" w14:textId="77777777" w:rsidR="00885600" w:rsidRPr="00547121" w:rsidRDefault="00885600" w:rsidP="000A3B68">
            <w:pPr>
              <w:spacing w:before="100" w:beforeAutospacing="1" w:after="100" w:afterAutospacing="1"/>
            </w:pPr>
            <w:r w:rsidRPr="00376189">
              <w:t xml:space="preserve">Q1: Could you briefly tell me about yourself and your daily routine, especially how </w:t>
            </w:r>
            <w:r w:rsidRPr="00376189">
              <w:lastRenderedPageBreak/>
              <w:t>you usually make payments?</w:t>
            </w:r>
          </w:p>
          <w:p w14:paraId="50890E5E" w14:textId="77777777" w:rsidR="00885600" w:rsidRPr="00547121" w:rsidRDefault="00885600" w:rsidP="000A3B68">
            <w:pPr>
              <w:spacing w:before="100" w:beforeAutospacing="1" w:after="100" w:afterAutospacing="1"/>
            </w:pPr>
          </w:p>
          <w:p w14:paraId="34F912A7"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524D56BA" w14:textId="77777777" w:rsidR="00885600" w:rsidRPr="00547121" w:rsidRDefault="00885600" w:rsidP="000A3B68">
            <w:pPr>
              <w:spacing w:before="100" w:beforeAutospacing="1" w:after="100" w:afterAutospacing="1"/>
            </w:pPr>
            <w:r w:rsidRPr="00376189">
              <w:lastRenderedPageBreak/>
              <w:t xml:space="preserve">This question helps to understand the participant’s </w:t>
            </w:r>
            <w:r w:rsidRPr="00376189">
              <w:lastRenderedPageBreak/>
              <w:t>background and everyday financial practices, providing context for their experiences with QR code payments.</w:t>
            </w:r>
          </w:p>
          <w:p w14:paraId="7C04F109" w14:textId="77777777" w:rsidR="00885600" w:rsidRPr="00547121" w:rsidRDefault="00885600" w:rsidP="000A3B68">
            <w:pPr>
              <w:spacing w:before="100" w:beforeAutospacing="1" w:after="100" w:afterAutospacing="1"/>
            </w:pPr>
          </w:p>
          <w:p w14:paraId="649FF3CF" w14:textId="77777777" w:rsidR="00885600" w:rsidRPr="00547121" w:rsidRDefault="00885600" w:rsidP="000A3B68">
            <w:pPr>
              <w:spacing w:before="100" w:beforeAutospacing="1" w:after="100" w:afterAutospacing="1"/>
            </w:pPr>
          </w:p>
          <w:p w14:paraId="67592AAF"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62C75749" w14:textId="77777777" w:rsidR="00885600" w:rsidRPr="00547121" w:rsidRDefault="00885600" w:rsidP="000A3B68">
            <w:pPr>
              <w:spacing w:before="100" w:beforeAutospacing="1" w:after="100" w:afterAutospacing="1"/>
            </w:pPr>
            <w:r>
              <w:lastRenderedPageBreak/>
              <w:t>-</w:t>
            </w:r>
            <w:proofErr w:type="spellStart"/>
            <w:r w:rsidRPr="00836C37">
              <w:t>Azungah</w:t>
            </w:r>
            <w:proofErr w:type="spellEnd"/>
            <w:r w:rsidRPr="00836C37">
              <w:t xml:space="preserve">, T., To cite this document: Theophilus </w:t>
            </w:r>
            <w:proofErr w:type="spellStart"/>
            <w:proofErr w:type="gramStart"/>
            <w:r w:rsidRPr="00836C37">
              <w:t>Azungah</w:t>
            </w:r>
            <w:proofErr w:type="spellEnd"/>
            <w:r w:rsidRPr="00836C37">
              <w:t>,(</w:t>
            </w:r>
            <w:proofErr w:type="gramEnd"/>
            <w:r w:rsidRPr="00836C37">
              <w:t xml:space="preserve">2018)" Qualitative research: deductive and </w:t>
            </w:r>
            <w:r w:rsidRPr="00836C37">
              <w:lastRenderedPageBreak/>
              <w:t>inductive approaches to data analysis", Qualitative Research Journal, https://doi. org/10.1108/QRJ-D-18-00035 Permanent link to this document.</w:t>
            </w:r>
          </w:p>
          <w:p w14:paraId="146C71F3" w14:textId="77777777" w:rsidR="00885600" w:rsidRPr="00547121" w:rsidRDefault="00885600" w:rsidP="000A3B68">
            <w:pPr>
              <w:spacing w:before="100" w:beforeAutospacing="1" w:after="100" w:afterAutospacing="1"/>
            </w:pPr>
          </w:p>
          <w:p w14:paraId="1F5C365F" w14:textId="77777777" w:rsidR="00885600" w:rsidRPr="00547121" w:rsidRDefault="00885600" w:rsidP="000A3B68">
            <w:pPr>
              <w:spacing w:before="100" w:beforeAutospacing="1" w:after="100" w:afterAutospacing="1"/>
            </w:pPr>
          </w:p>
        </w:tc>
      </w:tr>
      <w:tr w:rsidR="00885600" w:rsidRPr="00547121" w14:paraId="38363B11"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063B876" w14:textId="77777777" w:rsidR="00885600" w:rsidRPr="00547121" w:rsidRDefault="00885600" w:rsidP="000A3B68">
            <w:pPr>
              <w:spacing w:before="100" w:beforeAutospacing="1" w:after="100" w:afterAutospacing="1"/>
            </w:pPr>
            <w:r>
              <w:lastRenderedPageBreak/>
              <w:t>RQ1</w:t>
            </w:r>
          </w:p>
          <w:p w14:paraId="3CA868CD" w14:textId="77777777" w:rsidR="00885600" w:rsidRPr="00547121" w:rsidRDefault="00885600" w:rsidP="000A3B68">
            <w:pPr>
              <w:spacing w:before="100" w:beforeAutospacing="1" w:after="100" w:afterAutospacing="1"/>
            </w:pPr>
          </w:p>
          <w:p w14:paraId="23C94389"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B30A80C" w14:textId="77777777" w:rsidR="00885600" w:rsidRPr="00547121" w:rsidRDefault="00885600" w:rsidP="000A3B68">
            <w:pPr>
              <w:spacing w:before="100" w:beforeAutospacing="1" w:after="100" w:afterAutospacing="1"/>
            </w:pPr>
            <w:r w:rsidRPr="000C7FDD">
              <w:t>Meaning and perception of QR payments</w:t>
            </w:r>
          </w:p>
          <w:p w14:paraId="14ABC6ED" w14:textId="77777777" w:rsidR="00885600" w:rsidRPr="00547121" w:rsidRDefault="00885600" w:rsidP="000A3B68">
            <w:pPr>
              <w:spacing w:before="100" w:beforeAutospacing="1" w:after="100" w:afterAutospacing="1"/>
            </w:pPr>
          </w:p>
          <w:p w14:paraId="1CFB4199" w14:textId="77777777" w:rsidR="00885600" w:rsidRPr="00547121" w:rsidRDefault="00885600" w:rsidP="000A3B68">
            <w:pPr>
              <w:spacing w:before="100" w:beforeAutospacing="1" w:after="100" w:afterAutospacing="1"/>
            </w:pPr>
          </w:p>
          <w:p w14:paraId="6E1059B4"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044E4767" w14:textId="77777777" w:rsidR="00885600" w:rsidRPr="00547121" w:rsidRDefault="00885600" w:rsidP="000A3B68">
            <w:pPr>
              <w:spacing w:before="100" w:beforeAutospacing="1" w:after="100" w:afterAutospacing="1"/>
            </w:pPr>
            <w:r>
              <w:t>SCOT</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4A15FB61" w14:textId="77777777" w:rsidR="00885600" w:rsidRPr="00547121" w:rsidRDefault="00885600" w:rsidP="000A3B68">
            <w:pPr>
              <w:spacing w:before="100" w:beforeAutospacing="1" w:after="100" w:afterAutospacing="1"/>
            </w:pPr>
            <w:r w:rsidRPr="000C7FDD">
              <w:t>Q2: How do you feel about using QR code payments compared to cash?</w:t>
            </w:r>
          </w:p>
          <w:p w14:paraId="4859A496" w14:textId="77777777" w:rsidR="00885600" w:rsidRPr="00547121" w:rsidRDefault="00885600" w:rsidP="000A3B68">
            <w:pPr>
              <w:spacing w:before="100" w:beforeAutospacing="1" w:after="100" w:afterAutospacing="1"/>
            </w:pPr>
          </w:p>
          <w:p w14:paraId="320BDAFF" w14:textId="77777777" w:rsidR="00885600" w:rsidRPr="00547121" w:rsidRDefault="00885600" w:rsidP="000A3B68">
            <w:pPr>
              <w:spacing w:before="100" w:beforeAutospacing="1" w:after="100" w:afterAutospacing="1"/>
            </w:pPr>
          </w:p>
          <w:p w14:paraId="0BDD2D93"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F2A1813" w14:textId="77777777" w:rsidR="00885600" w:rsidRPr="00547121" w:rsidRDefault="00885600" w:rsidP="000A3B68">
            <w:pPr>
              <w:spacing w:before="100" w:beforeAutospacing="1" w:after="100" w:afterAutospacing="1"/>
            </w:pPr>
            <w:r w:rsidRPr="000C7FDD">
              <w:t xml:space="preserve">This question explores how participants interpret and assign meaning to QR payments, </w:t>
            </w:r>
            <w:proofErr w:type="spellStart"/>
            <w:r w:rsidRPr="000C7FDD">
              <w:t>recognising</w:t>
            </w:r>
            <w:proofErr w:type="spellEnd"/>
            <w:r w:rsidRPr="000C7FDD">
              <w:t xml:space="preserve"> that technology is understood differently </w:t>
            </w:r>
            <w:r w:rsidRPr="000C7FDD">
              <w:lastRenderedPageBreak/>
              <w:t>across generations.</w:t>
            </w:r>
          </w:p>
          <w:p w14:paraId="4CEA692B" w14:textId="77777777" w:rsidR="00885600" w:rsidRPr="00547121" w:rsidRDefault="00885600" w:rsidP="000A3B68">
            <w:pPr>
              <w:spacing w:before="100" w:beforeAutospacing="1" w:after="100" w:afterAutospacing="1"/>
            </w:pPr>
          </w:p>
          <w:p w14:paraId="57D16F69"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18ABF25A" w14:textId="77777777" w:rsidR="00885600" w:rsidRPr="00547121" w:rsidRDefault="00885600" w:rsidP="000A3B68">
            <w:pPr>
              <w:spacing w:before="100" w:beforeAutospacing="1" w:after="100" w:afterAutospacing="1"/>
            </w:pPr>
            <w:r>
              <w:lastRenderedPageBreak/>
              <w:t>-</w:t>
            </w:r>
            <w:r w:rsidRPr="00712328">
              <w:t>Prell, C., 2009. Rethinking the social construction of technology through ‘following the actors’: a reappraisal of technological frames. </w:t>
            </w:r>
            <w:r w:rsidRPr="00712328">
              <w:rPr>
                <w:i/>
                <w:iCs/>
              </w:rPr>
              <w:t>Sociological Research Online</w:t>
            </w:r>
            <w:r w:rsidRPr="00712328">
              <w:t>, </w:t>
            </w:r>
            <w:r w:rsidRPr="00712328">
              <w:rPr>
                <w:i/>
                <w:iCs/>
              </w:rPr>
              <w:t>14</w:t>
            </w:r>
            <w:r w:rsidRPr="00712328">
              <w:t>(2), pp.36-47.</w:t>
            </w:r>
          </w:p>
          <w:p w14:paraId="177D2D0E" w14:textId="77777777" w:rsidR="00885600" w:rsidRPr="00547121" w:rsidRDefault="00885600" w:rsidP="000A3B68">
            <w:pPr>
              <w:spacing w:before="100" w:beforeAutospacing="1" w:after="100" w:afterAutospacing="1"/>
            </w:pPr>
          </w:p>
        </w:tc>
      </w:tr>
      <w:tr w:rsidR="00885600" w:rsidRPr="00547121" w14:paraId="49FB6781"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1384D1DF" w14:textId="77777777" w:rsidR="00885600" w:rsidRPr="00547121" w:rsidRDefault="00885600" w:rsidP="000A3B68">
            <w:pPr>
              <w:spacing w:before="100" w:beforeAutospacing="1" w:after="100" w:afterAutospacing="1"/>
            </w:pPr>
            <w:r>
              <w:t>RQ1</w:t>
            </w:r>
          </w:p>
          <w:p w14:paraId="6974118E" w14:textId="77777777" w:rsidR="00885600" w:rsidRPr="00547121" w:rsidRDefault="00885600" w:rsidP="000A3B68">
            <w:pPr>
              <w:spacing w:before="100" w:beforeAutospacing="1" w:after="100" w:afterAutospacing="1"/>
            </w:pPr>
          </w:p>
          <w:p w14:paraId="24D2619C"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5F75C2A" w14:textId="77777777" w:rsidR="00885600" w:rsidRPr="00547121" w:rsidRDefault="00885600" w:rsidP="000A3B68">
            <w:pPr>
              <w:spacing w:before="100" w:beforeAutospacing="1" w:after="100" w:afterAutospacing="1"/>
            </w:pPr>
            <w:r w:rsidRPr="000C7FDD">
              <w:t>Experience of QR use</w:t>
            </w:r>
          </w:p>
          <w:p w14:paraId="6D977D77" w14:textId="77777777" w:rsidR="00885600" w:rsidRPr="00547121" w:rsidRDefault="00885600" w:rsidP="000A3B68">
            <w:pPr>
              <w:spacing w:before="100" w:beforeAutospacing="1" w:after="100" w:afterAutospacing="1"/>
            </w:pPr>
          </w:p>
          <w:p w14:paraId="67B51FA3" w14:textId="77777777" w:rsidR="00885600" w:rsidRPr="00547121" w:rsidRDefault="00885600" w:rsidP="000A3B68">
            <w:pPr>
              <w:spacing w:before="100" w:beforeAutospacing="1" w:after="100" w:afterAutospacing="1"/>
            </w:pPr>
          </w:p>
          <w:p w14:paraId="2A8B8F27"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46FF83F7" w14:textId="77777777" w:rsidR="00885600" w:rsidRPr="00547121" w:rsidRDefault="00885600" w:rsidP="000A3B68">
            <w:pPr>
              <w:spacing w:before="100" w:beforeAutospacing="1" w:after="100" w:afterAutospacing="1"/>
            </w:pPr>
            <w:r w:rsidRPr="000C7FDD">
              <w:t>Practice theory</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5376686E" w14:textId="77777777" w:rsidR="00885600" w:rsidRPr="00547121" w:rsidRDefault="00885600" w:rsidP="000A3B68">
            <w:pPr>
              <w:spacing w:before="100" w:beforeAutospacing="1" w:after="100" w:afterAutospacing="1"/>
            </w:pPr>
            <w:r w:rsidRPr="000C7FDD">
              <w:t>Q3: Can you describe when and how you usually use QR code payments in your daily life?</w:t>
            </w:r>
          </w:p>
          <w:p w14:paraId="00912BAA" w14:textId="77777777" w:rsidR="00885600" w:rsidRPr="00547121" w:rsidRDefault="00885600" w:rsidP="000A3B68">
            <w:pPr>
              <w:spacing w:before="100" w:beforeAutospacing="1" w:after="100" w:afterAutospacing="1"/>
            </w:pPr>
          </w:p>
          <w:p w14:paraId="5C44DB38" w14:textId="77777777" w:rsidR="00885600" w:rsidRPr="00547121" w:rsidRDefault="00885600" w:rsidP="000A3B68">
            <w:pPr>
              <w:spacing w:before="100" w:beforeAutospacing="1" w:after="100" w:afterAutospacing="1"/>
            </w:pPr>
          </w:p>
          <w:p w14:paraId="589AD19B"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4667F994" w14:textId="77777777" w:rsidR="00885600" w:rsidRPr="00547121" w:rsidRDefault="00885600" w:rsidP="000A3B68">
            <w:pPr>
              <w:spacing w:before="100" w:beforeAutospacing="1" w:after="100" w:afterAutospacing="1"/>
            </w:pPr>
            <w:r w:rsidRPr="000C7FDD">
              <w:t>This question examines how QR payments are embedded in everyday routines and habitual practices rather than isolated decisions.</w:t>
            </w:r>
          </w:p>
          <w:p w14:paraId="1DDE8D8A" w14:textId="77777777" w:rsidR="00885600" w:rsidRPr="00547121" w:rsidRDefault="00885600" w:rsidP="000A3B68">
            <w:pPr>
              <w:spacing w:before="100" w:beforeAutospacing="1" w:after="100" w:afterAutospacing="1"/>
            </w:pPr>
          </w:p>
          <w:p w14:paraId="7DE8BAC0" w14:textId="77777777" w:rsidR="00885600" w:rsidRPr="00547121" w:rsidRDefault="00885600" w:rsidP="000A3B68">
            <w:pPr>
              <w:spacing w:before="100" w:beforeAutospacing="1" w:after="100" w:afterAutospacing="1"/>
            </w:pPr>
          </w:p>
          <w:p w14:paraId="64514CDC"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1DFE9088" w14:textId="77777777" w:rsidR="00885600" w:rsidRPr="00547121" w:rsidRDefault="00885600" w:rsidP="000A3B68">
            <w:pPr>
              <w:spacing w:before="100" w:beforeAutospacing="1" w:after="100" w:afterAutospacing="1"/>
            </w:pPr>
            <w:r w:rsidRPr="005577EE">
              <w:t>Shove, E., 2016. Matters of practice. In </w:t>
            </w:r>
            <w:r w:rsidRPr="005577EE">
              <w:rPr>
                <w:i/>
                <w:iCs/>
              </w:rPr>
              <w:t>The nexus of practices</w:t>
            </w:r>
            <w:r w:rsidRPr="005577EE">
              <w:t> (pp. 167-180). Routledge.</w:t>
            </w:r>
          </w:p>
        </w:tc>
      </w:tr>
      <w:tr w:rsidR="00885600" w:rsidRPr="00547121" w14:paraId="473956D4"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4CBE9F3F" w14:textId="77777777" w:rsidR="00885600" w:rsidRPr="00547121" w:rsidRDefault="00885600" w:rsidP="000A3B68">
            <w:pPr>
              <w:spacing w:before="100" w:beforeAutospacing="1" w:after="100" w:afterAutospacing="1"/>
            </w:pPr>
            <w:r>
              <w:t xml:space="preserve">RQ2 - </w:t>
            </w:r>
            <w:r w:rsidRPr="0076181D">
              <w:t xml:space="preserve">How is trust in QR code payments developed or challenged </w:t>
            </w:r>
            <w:r w:rsidRPr="0076181D">
              <w:lastRenderedPageBreak/>
              <w:t>across generations?</w:t>
            </w:r>
          </w:p>
          <w:p w14:paraId="47F0167E" w14:textId="77777777" w:rsidR="00885600" w:rsidRPr="00547121" w:rsidRDefault="00885600" w:rsidP="000A3B68">
            <w:pPr>
              <w:spacing w:before="100" w:beforeAutospacing="1" w:after="100" w:afterAutospacing="1"/>
            </w:pPr>
          </w:p>
          <w:p w14:paraId="609BBB1C" w14:textId="77777777" w:rsidR="00885600" w:rsidRPr="00547121" w:rsidRDefault="00885600" w:rsidP="000A3B68">
            <w:pPr>
              <w:spacing w:before="100" w:beforeAutospacing="1" w:after="100" w:afterAutospacing="1"/>
            </w:pPr>
          </w:p>
          <w:p w14:paraId="51660B1F"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52C577F5" w14:textId="77777777" w:rsidR="00885600" w:rsidRPr="00547121" w:rsidRDefault="00885600" w:rsidP="000A3B68">
            <w:pPr>
              <w:spacing w:before="100" w:beforeAutospacing="1" w:after="100" w:afterAutospacing="1"/>
            </w:pPr>
            <w:r w:rsidRPr="0076181D">
              <w:lastRenderedPageBreak/>
              <w:t>Trust and confidence</w:t>
            </w:r>
          </w:p>
          <w:p w14:paraId="7C97C7B8" w14:textId="77777777" w:rsidR="00885600" w:rsidRPr="00547121" w:rsidRDefault="00885600" w:rsidP="000A3B68">
            <w:pPr>
              <w:spacing w:before="100" w:beforeAutospacing="1" w:after="100" w:afterAutospacing="1"/>
            </w:pPr>
          </w:p>
          <w:p w14:paraId="65D5D640" w14:textId="77777777" w:rsidR="00885600" w:rsidRPr="00547121" w:rsidRDefault="00885600" w:rsidP="000A3B68">
            <w:pPr>
              <w:spacing w:before="100" w:beforeAutospacing="1" w:after="100" w:afterAutospacing="1"/>
            </w:pPr>
          </w:p>
          <w:p w14:paraId="5789518E"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4A0A9B8A" w14:textId="77777777" w:rsidR="00885600" w:rsidRPr="00547121" w:rsidRDefault="00885600" w:rsidP="000A3B68">
            <w:pPr>
              <w:spacing w:before="100" w:beforeAutospacing="1" w:after="100" w:afterAutospacing="1"/>
            </w:pPr>
            <w:r>
              <w:t>Trust theory</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13FDC6A4" w14:textId="77777777" w:rsidR="00885600" w:rsidRPr="00547121" w:rsidRDefault="00885600" w:rsidP="000A3B68">
            <w:pPr>
              <w:spacing w:before="100" w:beforeAutospacing="1" w:after="100" w:afterAutospacing="1"/>
            </w:pPr>
            <w:r w:rsidRPr="0076181D">
              <w:t>Q4: Do you trust QR code payments? Why or why not?</w:t>
            </w:r>
          </w:p>
          <w:p w14:paraId="09BA3C53" w14:textId="77777777" w:rsidR="00885600" w:rsidRPr="00547121" w:rsidRDefault="00885600" w:rsidP="000A3B68">
            <w:pPr>
              <w:spacing w:before="100" w:beforeAutospacing="1" w:after="100" w:afterAutospacing="1"/>
            </w:pPr>
          </w:p>
          <w:p w14:paraId="48A8FF37" w14:textId="77777777" w:rsidR="00885600" w:rsidRPr="00547121" w:rsidRDefault="00885600" w:rsidP="000A3B68">
            <w:pPr>
              <w:spacing w:before="100" w:beforeAutospacing="1" w:after="100" w:afterAutospacing="1"/>
            </w:pPr>
          </w:p>
          <w:p w14:paraId="1653AA43"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22B7988B" w14:textId="77777777" w:rsidR="00885600" w:rsidRPr="00547121" w:rsidRDefault="00885600" w:rsidP="000A3B68">
            <w:pPr>
              <w:spacing w:before="100" w:beforeAutospacing="1" w:after="100" w:afterAutospacing="1"/>
            </w:pPr>
            <w:r w:rsidRPr="0076181D">
              <w:lastRenderedPageBreak/>
              <w:t xml:space="preserve">This question explores how trust is formed or challenged based on personal </w:t>
            </w:r>
            <w:r w:rsidRPr="0076181D">
              <w:lastRenderedPageBreak/>
              <w:t>experience, perceived risk, and social influence.</w:t>
            </w:r>
          </w:p>
          <w:p w14:paraId="7863DBEB" w14:textId="77777777" w:rsidR="00885600" w:rsidRPr="00547121" w:rsidRDefault="00885600" w:rsidP="000A3B68">
            <w:pPr>
              <w:spacing w:before="100" w:beforeAutospacing="1" w:after="100" w:afterAutospacing="1"/>
            </w:pPr>
          </w:p>
          <w:p w14:paraId="29F8B4E4"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454065AC" w14:textId="77777777" w:rsidR="00885600" w:rsidRPr="00547121" w:rsidRDefault="00885600" w:rsidP="000A3B68">
            <w:pPr>
              <w:spacing w:before="100" w:beforeAutospacing="1" w:after="100" w:afterAutospacing="1"/>
            </w:pPr>
            <w:r>
              <w:lastRenderedPageBreak/>
              <w:t>-</w:t>
            </w:r>
            <w:r w:rsidRPr="00A513F3">
              <w:t>Gefen, D. and Pavlou, P.A., 2012. The boundaries of trust and risk: The quadratic moderating role of institutional structures. </w:t>
            </w:r>
            <w:r w:rsidRPr="00A513F3">
              <w:rPr>
                <w:i/>
                <w:iCs/>
              </w:rPr>
              <w:t xml:space="preserve">Information systems </w:t>
            </w:r>
            <w:r w:rsidRPr="00A513F3">
              <w:rPr>
                <w:i/>
                <w:iCs/>
              </w:rPr>
              <w:lastRenderedPageBreak/>
              <w:t>research</w:t>
            </w:r>
            <w:r w:rsidRPr="00A513F3">
              <w:t>, </w:t>
            </w:r>
            <w:r w:rsidRPr="00A513F3">
              <w:rPr>
                <w:i/>
                <w:iCs/>
              </w:rPr>
              <w:t>23</w:t>
            </w:r>
            <w:r w:rsidRPr="00A513F3">
              <w:t>(3-part-2), pp.940-959.</w:t>
            </w:r>
          </w:p>
          <w:p w14:paraId="52893EF7" w14:textId="77777777" w:rsidR="00885600" w:rsidRPr="00547121" w:rsidRDefault="00885600" w:rsidP="000A3B68">
            <w:pPr>
              <w:spacing w:before="100" w:beforeAutospacing="1" w:after="100" w:afterAutospacing="1"/>
            </w:pPr>
          </w:p>
          <w:p w14:paraId="76416E82" w14:textId="77777777" w:rsidR="00885600" w:rsidRPr="00547121" w:rsidRDefault="00885600" w:rsidP="000A3B68">
            <w:pPr>
              <w:spacing w:before="100" w:beforeAutospacing="1" w:after="100" w:afterAutospacing="1"/>
            </w:pPr>
          </w:p>
        </w:tc>
      </w:tr>
      <w:tr w:rsidR="00885600" w:rsidRPr="00547121" w14:paraId="37AA9394"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DC4E88A" w14:textId="77777777" w:rsidR="00885600" w:rsidRPr="00547121" w:rsidRDefault="00885600" w:rsidP="000A3B68">
            <w:pPr>
              <w:spacing w:before="100" w:beforeAutospacing="1" w:after="100" w:afterAutospacing="1"/>
            </w:pPr>
            <w:r>
              <w:lastRenderedPageBreak/>
              <w:t>RQ2</w:t>
            </w:r>
          </w:p>
          <w:p w14:paraId="0619FB0F" w14:textId="77777777" w:rsidR="00885600" w:rsidRPr="00547121" w:rsidRDefault="00885600" w:rsidP="000A3B68">
            <w:pPr>
              <w:spacing w:before="100" w:beforeAutospacing="1" w:after="100" w:afterAutospacing="1"/>
            </w:pPr>
          </w:p>
          <w:p w14:paraId="2DC12AEB" w14:textId="77777777" w:rsidR="00885600" w:rsidRPr="00547121" w:rsidRDefault="00885600" w:rsidP="000A3B68">
            <w:pPr>
              <w:spacing w:before="100" w:beforeAutospacing="1" w:after="100" w:afterAutospacing="1"/>
            </w:pPr>
          </w:p>
          <w:p w14:paraId="66984340"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A58CBD5" w14:textId="77777777" w:rsidR="00885600" w:rsidRPr="00547121" w:rsidRDefault="00885600" w:rsidP="000A3B68">
            <w:pPr>
              <w:spacing w:before="100" w:beforeAutospacing="1" w:after="100" w:afterAutospacing="1"/>
            </w:pPr>
            <w:r w:rsidRPr="0076181D">
              <w:t>Risk and concerns</w:t>
            </w:r>
          </w:p>
        </w:tc>
        <w:tc>
          <w:tcPr>
            <w:tcW w:w="920" w:type="dxa"/>
            <w:tcBorders>
              <w:top w:val="single" w:sz="4" w:space="0" w:color="2E4057"/>
              <w:left w:val="single" w:sz="4" w:space="0" w:color="2E4057"/>
              <w:bottom w:val="single" w:sz="4" w:space="0" w:color="2E4057"/>
              <w:right w:val="single" w:sz="4" w:space="0" w:color="2E4057"/>
            </w:tcBorders>
          </w:tcPr>
          <w:p w14:paraId="3B90A590" w14:textId="77777777" w:rsidR="00885600" w:rsidRPr="00547121" w:rsidRDefault="00885600" w:rsidP="000A3B68">
            <w:pPr>
              <w:spacing w:before="100" w:beforeAutospacing="1" w:after="100" w:afterAutospacing="1"/>
            </w:pPr>
            <w:r w:rsidRPr="0076181D">
              <w:t>Trust theory</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72C5077" w14:textId="77777777" w:rsidR="00885600" w:rsidRPr="00547121" w:rsidRDefault="00885600" w:rsidP="000A3B68">
            <w:pPr>
              <w:spacing w:before="100" w:beforeAutospacing="1" w:after="100" w:afterAutospacing="1"/>
            </w:pPr>
            <w:r w:rsidRPr="0076181D">
              <w:t xml:space="preserve">Q5: </w:t>
            </w:r>
            <w:r w:rsidRPr="004849A5">
              <w:t>What concerns or risks do you have about using QR code payments, and where do these concerns come from?</w:t>
            </w:r>
          </w:p>
          <w:p w14:paraId="3A17C630"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D1AFAED" w14:textId="77777777" w:rsidR="00885600" w:rsidRPr="00547121" w:rsidRDefault="00885600" w:rsidP="000A3B68">
            <w:pPr>
              <w:spacing w:before="100" w:beforeAutospacing="1" w:after="100" w:afterAutospacing="1"/>
            </w:pPr>
            <w:r w:rsidRPr="00BC18BC">
              <w:t>This question explores perceived risks and socially influenced concerns, enabling identification of themes related to trust, fear, and uncertainty.</w:t>
            </w:r>
          </w:p>
          <w:p w14:paraId="4F19279E" w14:textId="77777777" w:rsidR="00885600" w:rsidRPr="00547121" w:rsidRDefault="00885600" w:rsidP="000A3B68">
            <w:pPr>
              <w:spacing w:before="100" w:beforeAutospacing="1" w:after="100" w:afterAutospacing="1"/>
            </w:pPr>
          </w:p>
          <w:p w14:paraId="1311CA38"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2C877673" w14:textId="77777777" w:rsidR="00885600" w:rsidRPr="00547121" w:rsidRDefault="00885600" w:rsidP="000A3B68">
            <w:pPr>
              <w:spacing w:before="100" w:beforeAutospacing="1" w:after="100" w:afterAutospacing="1"/>
            </w:pPr>
            <w:r>
              <w:t>-</w:t>
            </w:r>
            <w:r w:rsidRPr="00F5354D">
              <w:t>Kapoor, K.K., Dwivedi, Y.K. and Williams, M.D., 2014. Rogers’ innovation adoption attributes: A systematic review and synthesis of existing research. </w:t>
            </w:r>
            <w:r w:rsidRPr="00F5354D">
              <w:rPr>
                <w:i/>
                <w:iCs/>
              </w:rPr>
              <w:t>Information Systems Management</w:t>
            </w:r>
            <w:r w:rsidRPr="00F5354D">
              <w:t>, </w:t>
            </w:r>
            <w:r w:rsidRPr="00F5354D">
              <w:rPr>
                <w:i/>
                <w:iCs/>
              </w:rPr>
              <w:t>31</w:t>
            </w:r>
            <w:r w:rsidRPr="00F5354D">
              <w:t>(1), pp.74-91.</w:t>
            </w:r>
          </w:p>
          <w:p w14:paraId="63D7E4C7" w14:textId="77777777" w:rsidR="00885600" w:rsidRPr="00547121" w:rsidRDefault="00885600" w:rsidP="000A3B68">
            <w:pPr>
              <w:spacing w:before="100" w:beforeAutospacing="1" w:after="100" w:afterAutospacing="1"/>
            </w:pPr>
          </w:p>
          <w:p w14:paraId="6C709FAD" w14:textId="77777777" w:rsidR="00885600" w:rsidRPr="00547121" w:rsidRDefault="00885600" w:rsidP="000A3B68">
            <w:pPr>
              <w:spacing w:before="100" w:beforeAutospacing="1" w:after="100" w:afterAutospacing="1"/>
            </w:pPr>
          </w:p>
        </w:tc>
      </w:tr>
      <w:tr w:rsidR="00885600" w:rsidRPr="00547121" w14:paraId="004A0DE3"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25EC659D" w14:textId="77777777" w:rsidR="00885600" w:rsidRPr="00547121" w:rsidRDefault="00885600" w:rsidP="000A3B68">
            <w:pPr>
              <w:spacing w:before="100" w:beforeAutospacing="1" w:after="100" w:afterAutospacing="1"/>
            </w:pPr>
            <w:r w:rsidRPr="0076181D">
              <w:t>RQ3</w:t>
            </w:r>
            <w:r>
              <w:t xml:space="preserve">- </w:t>
            </w:r>
            <w:r w:rsidRPr="0076181D">
              <w:t xml:space="preserve">How do family members influence each other’s </w:t>
            </w:r>
            <w:r w:rsidRPr="0076181D">
              <w:lastRenderedPageBreak/>
              <w:t>use of QR code payments?</w:t>
            </w:r>
          </w:p>
          <w:p w14:paraId="7903117F" w14:textId="77777777" w:rsidR="00885600" w:rsidRPr="00547121" w:rsidRDefault="00885600" w:rsidP="000A3B68">
            <w:pPr>
              <w:spacing w:before="100" w:beforeAutospacing="1" w:after="100" w:afterAutospacing="1"/>
            </w:pPr>
          </w:p>
          <w:p w14:paraId="05C330B3"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2C2FE45F" w14:textId="77777777" w:rsidR="00885600" w:rsidRPr="00547121" w:rsidRDefault="00885600" w:rsidP="000A3B68">
            <w:pPr>
              <w:spacing w:before="100" w:beforeAutospacing="1" w:after="100" w:afterAutospacing="1"/>
            </w:pPr>
            <w:r>
              <w:lastRenderedPageBreak/>
              <w:t>Learning and support</w:t>
            </w:r>
          </w:p>
          <w:p w14:paraId="4458E3D5" w14:textId="77777777" w:rsidR="00885600" w:rsidRPr="00547121" w:rsidRDefault="00885600" w:rsidP="000A3B68">
            <w:pPr>
              <w:spacing w:before="100" w:beforeAutospacing="1" w:after="100" w:afterAutospacing="1"/>
            </w:pPr>
          </w:p>
          <w:p w14:paraId="21293B9F" w14:textId="77777777" w:rsidR="00885600" w:rsidRPr="00547121" w:rsidRDefault="00885600" w:rsidP="000A3B68">
            <w:pPr>
              <w:spacing w:before="100" w:beforeAutospacing="1" w:after="100" w:afterAutospacing="1"/>
            </w:pPr>
          </w:p>
          <w:p w14:paraId="45E1030D"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643EDDB7" w14:textId="77777777" w:rsidR="00885600" w:rsidRPr="00547121" w:rsidRDefault="00885600" w:rsidP="000A3B68">
            <w:pPr>
              <w:spacing w:before="100" w:beforeAutospacing="1" w:after="100" w:afterAutospacing="1"/>
            </w:pPr>
            <w:r>
              <w:lastRenderedPageBreak/>
              <w:t>Social influence</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5ACCA712" w14:textId="77777777" w:rsidR="00885600" w:rsidRPr="00547121" w:rsidRDefault="00885600" w:rsidP="000A3B68">
            <w:pPr>
              <w:spacing w:before="100" w:beforeAutospacing="1" w:after="100" w:afterAutospacing="1"/>
            </w:pPr>
            <w:r w:rsidRPr="00960E1A">
              <w:t xml:space="preserve">Q6: </w:t>
            </w:r>
            <w:r w:rsidRPr="00A7504B">
              <w:t xml:space="preserve">How did you first learn about or start using QR code payments? </w:t>
            </w:r>
            <w:r w:rsidRPr="00A7504B">
              <w:lastRenderedPageBreak/>
              <w:t>Did anyone help or guide you?</w:t>
            </w:r>
          </w:p>
          <w:p w14:paraId="78324576" w14:textId="77777777" w:rsidR="00885600" w:rsidRPr="00547121" w:rsidRDefault="00885600" w:rsidP="000A3B68">
            <w:pPr>
              <w:spacing w:before="100" w:beforeAutospacing="1" w:after="100" w:afterAutospacing="1"/>
            </w:pPr>
          </w:p>
          <w:p w14:paraId="3B9FBD99"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A3968A0" w14:textId="77777777" w:rsidR="00885600" w:rsidRPr="00547121" w:rsidRDefault="00885600" w:rsidP="000A3B68">
            <w:pPr>
              <w:spacing w:before="100" w:beforeAutospacing="1" w:after="100" w:afterAutospacing="1"/>
            </w:pPr>
            <w:r w:rsidRPr="00960E1A">
              <w:lastRenderedPageBreak/>
              <w:t xml:space="preserve">This question examines how knowledge </w:t>
            </w:r>
            <w:r w:rsidRPr="00960E1A">
              <w:lastRenderedPageBreak/>
              <w:t>and skills are transferred within social and family networks.</w:t>
            </w:r>
          </w:p>
          <w:p w14:paraId="076FBE5C" w14:textId="77777777" w:rsidR="00885600" w:rsidRPr="00547121" w:rsidRDefault="00885600" w:rsidP="000A3B68">
            <w:pPr>
              <w:spacing w:before="100" w:beforeAutospacing="1" w:after="100" w:afterAutospacing="1"/>
            </w:pPr>
          </w:p>
          <w:p w14:paraId="64E68931" w14:textId="77777777" w:rsidR="00885600" w:rsidRPr="00547121" w:rsidRDefault="00885600" w:rsidP="000A3B68">
            <w:pPr>
              <w:spacing w:before="100" w:beforeAutospacing="1" w:after="100" w:afterAutospacing="1"/>
            </w:pPr>
          </w:p>
          <w:p w14:paraId="7B29F85C"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1429E047" w14:textId="77777777" w:rsidR="00885600" w:rsidRDefault="00885600" w:rsidP="000A3B68">
            <w:pPr>
              <w:spacing w:before="100" w:beforeAutospacing="1" w:after="100" w:afterAutospacing="1"/>
            </w:pPr>
            <w:r>
              <w:lastRenderedPageBreak/>
              <w:t>-</w:t>
            </w:r>
            <w:r w:rsidRPr="00D42FBF">
              <w:t xml:space="preserve">Wong, K.T., Teo, T. and Russo, S., 2013. Interactive whiteboard acceptance: Applicability of the </w:t>
            </w:r>
            <w:r w:rsidRPr="00D42FBF">
              <w:lastRenderedPageBreak/>
              <w:t>UTAUT model to student teachers. </w:t>
            </w:r>
            <w:r w:rsidRPr="00D42FBF">
              <w:rPr>
                <w:i/>
                <w:iCs/>
              </w:rPr>
              <w:t>The Asia-Pacific Education Researcher</w:t>
            </w:r>
            <w:r w:rsidRPr="00D42FBF">
              <w:t>, </w:t>
            </w:r>
            <w:r w:rsidRPr="00D42FBF">
              <w:rPr>
                <w:i/>
                <w:iCs/>
              </w:rPr>
              <w:t>22</w:t>
            </w:r>
            <w:r w:rsidRPr="00D42FBF">
              <w:t>(1), pp.1-10.</w:t>
            </w:r>
          </w:p>
          <w:p w14:paraId="258DCB34" w14:textId="77777777" w:rsidR="00885600" w:rsidRPr="00547121" w:rsidRDefault="00885600" w:rsidP="000A3B68">
            <w:pPr>
              <w:spacing w:before="100" w:beforeAutospacing="1" w:after="100" w:afterAutospacing="1"/>
            </w:pPr>
            <w:r>
              <w:t>-</w:t>
            </w:r>
            <w:r w:rsidRPr="00737E4C">
              <w:t>Venkatesh, V., Morris, M.G., Davis, G.B. and Davis, F.D., 2003. User acceptance of information technology: Toward a unified view1. </w:t>
            </w:r>
            <w:r w:rsidRPr="00737E4C">
              <w:rPr>
                <w:i/>
                <w:iCs/>
              </w:rPr>
              <w:t>MIS quarterly</w:t>
            </w:r>
            <w:r w:rsidRPr="00737E4C">
              <w:t>, </w:t>
            </w:r>
            <w:r w:rsidRPr="00737E4C">
              <w:rPr>
                <w:i/>
                <w:iCs/>
              </w:rPr>
              <w:t>27</w:t>
            </w:r>
            <w:r w:rsidRPr="00737E4C">
              <w:t>(3), pp.425-478.</w:t>
            </w:r>
          </w:p>
          <w:p w14:paraId="4BB94156" w14:textId="77777777" w:rsidR="00885600" w:rsidRPr="00547121" w:rsidRDefault="00885600" w:rsidP="000A3B68">
            <w:pPr>
              <w:spacing w:before="100" w:beforeAutospacing="1" w:after="100" w:afterAutospacing="1"/>
            </w:pPr>
          </w:p>
          <w:p w14:paraId="1D0C69F8" w14:textId="77777777" w:rsidR="00885600" w:rsidRPr="00547121" w:rsidRDefault="00885600" w:rsidP="000A3B68">
            <w:pPr>
              <w:spacing w:before="100" w:beforeAutospacing="1" w:after="100" w:afterAutospacing="1"/>
            </w:pPr>
          </w:p>
        </w:tc>
      </w:tr>
      <w:tr w:rsidR="00885600" w:rsidRPr="00547121" w14:paraId="5686C157"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403792F" w14:textId="77777777" w:rsidR="00885600" w:rsidRPr="00547121" w:rsidRDefault="00885600" w:rsidP="000A3B68">
            <w:pPr>
              <w:spacing w:before="100" w:beforeAutospacing="1" w:after="100" w:afterAutospacing="1"/>
            </w:pPr>
            <w:r>
              <w:lastRenderedPageBreak/>
              <w:t>RQ3</w:t>
            </w:r>
          </w:p>
          <w:p w14:paraId="044CD101" w14:textId="77777777" w:rsidR="00885600" w:rsidRPr="00547121" w:rsidRDefault="00885600" w:rsidP="000A3B68">
            <w:pPr>
              <w:spacing w:before="100" w:beforeAutospacing="1" w:after="100" w:afterAutospacing="1"/>
            </w:pPr>
          </w:p>
          <w:p w14:paraId="11FAB575" w14:textId="77777777" w:rsidR="00885600" w:rsidRPr="00547121" w:rsidRDefault="00885600" w:rsidP="000A3B68">
            <w:pPr>
              <w:spacing w:before="100" w:beforeAutospacing="1" w:after="100" w:afterAutospacing="1"/>
            </w:pPr>
          </w:p>
          <w:p w14:paraId="5A1015C8"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620700D" w14:textId="77777777" w:rsidR="00885600" w:rsidRPr="00547121" w:rsidRDefault="00885600" w:rsidP="000A3B68">
            <w:pPr>
              <w:spacing w:before="100" w:beforeAutospacing="1" w:after="100" w:afterAutospacing="1"/>
            </w:pPr>
            <w:r w:rsidRPr="00960E1A">
              <w:t>Intergenerational interaction</w:t>
            </w:r>
          </w:p>
          <w:p w14:paraId="157766C3" w14:textId="77777777" w:rsidR="00885600" w:rsidRPr="00547121" w:rsidRDefault="00885600" w:rsidP="000A3B68">
            <w:pPr>
              <w:spacing w:before="100" w:beforeAutospacing="1" w:after="100" w:afterAutospacing="1"/>
            </w:pPr>
          </w:p>
          <w:p w14:paraId="20ADF79F" w14:textId="77777777" w:rsidR="00885600" w:rsidRPr="00547121" w:rsidRDefault="00885600" w:rsidP="000A3B68">
            <w:pPr>
              <w:spacing w:before="100" w:beforeAutospacing="1" w:after="100" w:afterAutospacing="1"/>
            </w:pPr>
          </w:p>
          <w:p w14:paraId="4D014BC1"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45C3FF68" w14:textId="77777777" w:rsidR="00885600" w:rsidRPr="00547121" w:rsidRDefault="00885600" w:rsidP="000A3B68">
            <w:pPr>
              <w:spacing w:before="100" w:beforeAutospacing="1" w:after="100" w:afterAutospacing="1"/>
            </w:pPr>
            <w:r w:rsidRPr="00960E1A">
              <w:t>Social influence</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0B2A1FE3" w14:textId="77777777" w:rsidR="00885600" w:rsidRPr="00547121" w:rsidRDefault="00885600" w:rsidP="000A3B68">
            <w:pPr>
              <w:spacing w:before="100" w:beforeAutospacing="1" w:after="100" w:afterAutospacing="1"/>
            </w:pPr>
            <w:r w:rsidRPr="00960E1A">
              <w:t>Q7: In your family, who prefers QR payments and who prefers cash?</w:t>
            </w:r>
          </w:p>
          <w:p w14:paraId="6A15F88A" w14:textId="77777777" w:rsidR="00885600" w:rsidRPr="00547121" w:rsidRDefault="00885600" w:rsidP="000A3B68">
            <w:pPr>
              <w:spacing w:before="100" w:beforeAutospacing="1" w:after="100" w:afterAutospacing="1"/>
            </w:pPr>
          </w:p>
          <w:p w14:paraId="67ECC55C" w14:textId="77777777" w:rsidR="00885600" w:rsidRPr="00547121" w:rsidRDefault="00885600" w:rsidP="000A3B68">
            <w:pPr>
              <w:spacing w:before="100" w:beforeAutospacing="1" w:after="100" w:afterAutospacing="1"/>
            </w:pPr>
          </w:p>
          <w:p w14:paraId="015C4499"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4BC063D1" w14:textId="77777777" w:rsidR="00885600" w:rsidRPr="00547121" w:rsidRDefault="00885600" w:rsidP="000A3B68">
            <w:pPr>
              <w:spacing w:before="100" w:beforeAutospacing="1" w:after="100" w:afterAutospacing="1"/>
            </w:pPr>
            <w:r w:rsidRPr="00960E1A">
              <w:t>This question explores generational differences within the same household context.</w:t>
            </w:r>
          </w:p>
          <w:p w14:paraId="2EC238A5" w14:textId="77777777" w:rsidR="00885600" w:rsidRPr="00547121" w:rsidRDefault="00885600" w:rsidP="000A3B68">
            <w:pPr>
              <w:spacing w:before="100" w:beforeAutospacing="1" w:after="100" w:afterAutospacing="1"/>
            </w:pPr>
          </w:p>
          <w:p w14:paraId="6C03F093" w14:textId="77777777" w:rsidR="00885600" w:rsidRPr="00547121" w:rsidRDefault="00885600" w:rsidP="000A3B68">
            <w:pPr>
              <w:spacing w:before="100" w:beforeAutospacing="1" w:after="100" w:afterAutospacing="1"/>
            </w:pPr>
          </w:p>
          <w:p w14:paraId="6E31210C"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6DCDCE0E" w14:textId="77777777" w:rsidR="00885600" w:rsidRDefault="00885600" w:rsidP="000A3B68">
            <w:pPr>
              <w:spacing w:before="100" w:beforeAutospacing="1" w:after="100" w:afterAutospacing="1"/>
            </w:pPr>
            <w:r>
              <w:t>-</w:t>
            </w:r>
            <w:r w:rsidRPr="003E5DE9">
              <w:t>Lowe, B. and Hasan, M.R., 2018. Adoption of pro-poor innovations in the context of the base of the pyramid and subsistence marketplaces: challenges, opportunities and research agenda. </w:t>
            </w:r>
            <w:r w:rsidRPr="003E5DE9">
              <w:rPr>
                <w:i/>
                <w:iCs/>
              </w:rPr>
              <w:t xml:space="preserve">Emerging Markets from a Multidisciplinary Perspective: </w:t>
            </w:r>
            <w:r w:rsidRPr="003E5DE9">
              <w:rPr>
                <w:i/>
                <w:iCs/>
              </w:rPr>
              <w:lastRenderedPageBreak/>
              <w:t>Challenges, Opportunities and Research Agenda</w:t>
            </w:r>
            <w:r w:rsidRPr="003E5DE9">
              <w:t>, pp.243-254</w:t>
            </w:r>
          </w:p>
          <w:p w14:paraId="0B66E34E" w14:textId="77777777" w:rsidR="00885600" w:rsidRPr="00547121" w:rsidRDefault="00885600" w:rsidP="000A3B68">
            <w:pPr>
              <w:spacing w:before="100" w:beforeAutospacing="1" w:after="100" w:afterAutospacing="1"/>
            </w:pPr>
            <w:r>
              <w:t>-</w:t>
            </w:r>
            <w:r w:rsidRPr="00CB6868">
              <w:rPr>
                <w:rFonts w:ascii="Arial" w:hAnsi="Arial" w:cs="Arial"/>
                <w:color w:val="222222"/>
                <w:shd w:val="clear" w:color="auto" w:fill="FFFFFF"/>
              </w:rPr>
              <w:t xml:space="preserve"> </w:t>
            </w:r>
            <w:r w:rsidRPr="00CB6868">
              <w:t>Sarker, S., Xiao, X., Beaulieu, T. and Lee, A.S., 2018. Learning from first-generation qualitative approaches in the IS discipline: An evolutionary view and some implications for authors and evaluators (PART 1/2). </w:t>
            </w:r>
            <w:r w:rsidRPr="00CB6868">
              <w:rPr>
                <w:i/>
                <w:iCs/>
              </w:rPr>
              <w:t>Journal of the Association for Information Systems</w:t>
            </w:r>
            <w:r w:rsidRPr="00CB6868">
              <w:t>, </w:t>
            </w:r>
            <w:r w:rsidRPr="00CB6868">
              <w:rPr>
                <w:i/>
                <w:iCs/>
              </w:rPr>
              <w:t>19</w:t>
            </w:r>
            <w:r w:rsidRPr="00CB6868">
              <w:t>(8), p.1.</w:t>
            </w:r>
          </w:p>
          <w:p w14:paraId="052AD053" w14:textId="77777777" w:rsidR="00885600" w:rsidRPr="00547121" w:rsidRDefault="00885600" w:rsidP="000A3B68">
            <w:pPr>
              <w:spacing w:before="100" w:beforeAutospacing="1" w:after="100" w:afterAutospacing="1"/>
            </w:pPr>
          </w:p>
        </w:tc>
      </w:tr>
      <w:tr w:rsidR="00885600" w:rsidRPr="00547121" w14:paraId="51CE209C"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0AB4017F" w14:textId="77777777" w:rsidR="00885600" w:rsidRPr="00547121" w:rsidRDefault="00885600" w:rsidP="000A3B68">
            <w:pPr>
              <w:spacing w:before="100" w:beforeAutospacing="1" w:after="100" w:afterAutospacing="1"/>
            </w:pPr>
            <w:r>
              <w:lastRenderedPageBreak/>
              <w:t>RQ3</w:t>
            </w:r>
          </w:p>
          <w:p w14:paraId="36AA2547" w14:textId="77777777" w:rsidR="00885600" w:rsidRPr="00547121" w:rsidRDefault="00885600" w:rsidP="000A3B68">
            <w:pPr>
              <w:spacing w:before="100" w:beforeAutospacing="1" w:after="100" w:afterAutospacing="1"/>
            </w:pPr>
          </w:p>
          <w:p w14:paraId="3864DADA" w14:textId="77777777" w:rsidR="00885600" w:rsidRPr="00547121" w:rsidRDefault="00885600" w:rsidP="000A3B68">
            <w:pPr>
              <w:spacing w:before="100" w:beforeAutospacing="1" w:after="100" w:afterAutospacing="1"/>
            </w:pPr>
          </w:p>
          <w:p w14:paraId="102CB0AB"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1D8250F0" w14:textId="77777777" w:rsidR="00885600" w:rsidRPr="00547121" w:rsidRDefault="00885600" w:rsidP="000A3B68">
            <w:pPr>
              <w:spacing w:before="100" w:beforeAutospacing="1" w:after="100" w:afterAutospacing="1"/>
            </w:pPr>
            <w:r w:rsidRPr="00960E1A">
              <w:t>Negotiation and influence</w:t>
            </w:r>
          </w:p>
          <w:p w14:paraId="2B67BF3C" w14:textId="77777777" w:rsidR="00885600" w:rsidRPr="00547121" w:rsidRDefault="00885600" w:rsidP="000A3B68">
            <w:pPr>
              <w:spacing w:before="100" w:beforeAutospacing="1" w:after="100" w:afterAutospacing="1"/>
            </w:pPr>
          </w:p>
          <w:p w14:paraId="4620358A" w14:textId="77777777" w:rsidR="00885600" w:rsidRPr="00547121" w:rsidRDefault="00885600" w:rsidP="000A3B68">
            <w:pPr>
              <w:spacing w:before="100" w:beforeAutospacing="1" w:after="100" w:afterAutospacing="1"/>
            </w:pPr>
          </w:p>
          <w:p w14:paraId="5CB2D9AE"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5455CD4A" w14:textId="77777777" w:rsidR="00885600" w:rsidRPr="00547121" w:rsidRDefault="00885600" w:rsidP="000A3B68">
            <w:pPr>
              <w:spacing w:before="100" w:beforeAutospacing="1" w:after="100" w:afterAutospacing="1"/>
            </w:pPr>
            <w:r w:rsidRPr="00960E1A">
              <w:t>Social influence</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AB16AFE" w14:textId="77777777" w:rsidR="00885600" w:rsidRPr="00547121" w:rsidRDefault="00885600" w:rsidP="000A3B68">
            <w:pPr>
              <w:spacing w:before="100" w:beforeAutospacing="1" w:after="100" w:afterAutospacing="1"/>
            </w:pPr>
            <w:r w:rsidRPr="00960E1A">
              <w:t>Q8: Can you describe a situation where someone in your family encouraged or discouraged you to use QR payments?</w:t>
            </w:r>
          </w:p>
          <w:p w14:paraId="03628DAF" w14:textId="77777777" w:rsidR="00885600" w:rsidRPr="00547121" w:rsidRDefault="00885600" w:rsidP="000A3B68">
            <w:pPr>
              <w:spacing w:before="100" w:beforeAutospacing="1" w:after="100" w:afterAutospacing="1"/>
            </w:pPr>
          </w:p>
          <w:p w14:paraId="76E22C57" w14:textId="77777777" w:rsidR="00885600" w:rsidRPr="00547121" w:rsidRDefault="00885600" w:rsidP="000A3B68">
            <w:pPr>
              <w:spacing w:before="100" w:beforeAutospacing="1" w:after="100" w:afterAutospacing="1"/>
            </w:pPr>
          </w:p>
          <w:p w14:paraId="5DCC0788"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749C50B" w14:textId="77777777" w:rsidR="00885600" w:rsidRPr="00547121" w:rsidRDefault="00885600" w:rsidP="000A3B68">
            <w:pPr>
              <w:spacing w:before="100" w:beforeAutospacing="1" w:after="100" w:afterAutospacing="1"/>
            </w:pPr>
            <w:r w:rsidRPr="00960E1A">
              <w:lastRenderedPageBreak/>
              <w:t>This question captures real-life interactions and negotiation processes around digital payment use.</w:t>
            </w:r>
          </w:p>
          <w:p w14:paraId="641932A0" w14:textId="77777777" w:rsidR="00885600" w:rsidRPr="00547121" w:rsidRDefault="00885600" w:rsidP="000A3B68">
            <w:pPr>
              <w:spacing w:before="100" w:beforeAutospacing="1" w:after="100" w:afterAutospacing="1"/>
            </w:pPr>
          </w:p>
          <w:p w14:paraId="35B8193D"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2AD0F53" w14:textId="77777777" w:rsidR="00885600" w:rsidRPr="00547121" w:rsidRDefault="00885600" w:rsidP="000A3B68">
            <w:pPr>
              <w:spacing w:before="100" w:beforeAutospacing="1" w:after="100" w:afterAutospacing="1"/>
            </w:pPr>
            <w:r>
              <w:lastRenderedPageBreak/>
              <w:t>-</w:t>
            </w:r>
            <w:r w:rsidRPr="00B019C4">
              <w:t>Douglas, W. and Topping, K.J., 2020. The effect of social deprivation and gender on self-efficacy beliefs about the postsecondary transition. </w:t>
            </w:r>
            <w:r w:rsidRPr="00B019C4">
              <w:rPr>
                <w:i/>
                <w:iCs/>
              </w:rPr>
              <w:t>Electronic Journal of Research in Education Psychology</w:t>
            </w:r>
            <w:r w:rsidRPr="00B019C4">
              <w:t>, </w:t>
            </w:r>
            <w:r w:rsidRPr="00B019C4">
              <w:rPr>
                <w:i/>
                <w:iCs/>
              </w:rPr>
              <w:t>18</w:t>
            </w:r>
            <w:r w:rsidRPr="00B019C4">
              <w:t>(52), pp.399-424.</w:t>
            </w:r>
          </w:p>
          <w:p w14:paraId="7431DF02" w14:textId="77777777" w:rsidR="00885600" w:rsidRPr="00547121" w:rsidRDefault="00885600" w:rsidP="000A3B68">
            <w:pPr>
              <w:spacing w:before="100" w:beforeAutospacing="1" w:after="100" w:afterAutospacing="1"/>
            </w:pPr>
          </w:p>
          <w:p w14:paraId="3845334F" w14:textId="77777777" w:rsidR="00885600" w:rsidRPr="00547121" w:rsidRDefault="00885600" w:rsidP="000A3B68">
            <w:pPr>
              <w:spacing w:before="100" w:beforeAutospacing="1" w:after="100" w:afterAutospacing="1"/>
            </w:pPr>
          </w:p>
        </w:tc>
      </w:tr>
      <w:tr w:rsidR="00885600" w:rsidRPr="00547121" w14:paraId="7BE3BDE4"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6BC5E260" w14:textId="77777777" w:rsidR="00885600" w:rsidRPr="00547121" w:rsidRDefault="00885600" w:rsidP="000A3B68">
            <w:pPr>
              <w:spacing w:before="100" w:beforeAutospacing="1" w:after="100" w:afterAutospacing="1"/>
            </w:pPr>
            <w:r w:rsidRPr="00960E1A">
              <w:lastRenderedPageBreak/>
              <w:t>RQ4: What barriers and facilitators shape QR code payment use in a semi-rural context?</w:t>
            </w:r>
          </w:p>
          <w:p w14:paraId="218A77AF" w14:textId="77777777" w:rsidR="00885600" w:rsidRPr="00547121" w:rsidRDefault="00885600" w:rsidP="000A3B68">
            <w:pPr>
              <w:spacing w:before="100" w:beforeAutospacing="1" w:after="100" w:afterAutospacing="1"/>
            </w:pPr>
          </w:p>
          <w:p w14:paraId="581E4353" w14:textId="77777777" w:rsidR="00885600" w:rsidRPr="00547121" w:rsidRDefault="00885600" w:rsidP="000A3B68">
            <w:pPr>
              <w:spacing w:before="100" w:beforeAutospacing="1" w:after="100" w:afterAutospacing="1"/>
            </w:pPr>
          </w:p>
          <w:p w14:paraId="1C099D53"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7E52848" w14:textId="77777777" w:rsidR="00885600" w:rsidRPr="00547121" w:rsidRDefault="00885600" w:rsidP="000A3B68">
            <w:pPr>
              <w:spacing w:before="100" w:beforeAutospacing="1" w:after="100" w:afterAutospacing="1"/>
            </w:pPr>
            <w:r w:rsidRPr="003D5791">
              <w:t>Barriers and resistance</w:t>
            </w:r>
          </w:p>
          <w:p w14:paraId="6D4735A9" w14:textId="77777777" w:rsidR="00885600" w:rsidRPr="00547121" w:rsidRDefault="00885600" w:rsidP="000A3B68">
            <w:pPr>
              <w:spacing w:before="100" w:beforeAutospacing="1" w:after="100" w:afterAutospacing="1"/>
            </w:pPr>
          </w:p>
          <w:p w14:paraId="5FE276A0" w14:textId="77777777" w:rsidR="00885600" w:rsidRPr="00547121" w:rsidRDefault="00885600" w:rsidP="000A3B68">
            <w:pPr>
              <w:spacing w:before="100" w:beforeAutospacing="1" w:after="100" w:afterAutospacing="1"/>
            </w:pPr>
          </w:p>
          <w:p w14:paraId="0DEDB710"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7394999B" w14:textId="77777777" w:rsidR="00885600" w:rsidRPr="00547121" w:rsidRDefault="00885600" w:rsidP="000A3B68">
            <w:pPr>
              <w:spacing w:before="100" w:beforeAutospacing="1" w:after="100" w:afterAutospacing="1"/>
            </w:pPr>
            <w:r w:rsidRPr="003D5791">
              <w:t>SCOT + Trust</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26D5C360" w14:textId="77777777" w:rsidR="00885600" w:rsidRPr="00547121" w:rsidRDefault="00885600" w:rsidP="000A3B68">
            <w:pPr>
              <w:spacing w:before="100" w:beforeAutospacing="1" w:after="100" w:afterAutospacing="1"/>
            </w:pPr>
            <w:r w:rsidRPr="003D5791">
              <w:t>Q9: What makes QR code payments difficult or uncomfortable for you?</w:t>
            </w:r>
          </w:p>
          <w:p w14:paraId="71B4FB49" w14:textId="77777777" w:rsidR="00885600" w:rsidRPr="00547121" w:rsidRDefault="00885600" w:rsidP="000A3B68">
            <w:pPr>
              <w:spacing w:before="100" w:beforeAutospacing="1" w:after="100" w:afterAutospacing="1"/>
            </w:pPr>
          </w:p>
          <w:p w14:paraId="47190F50" w14:textId="77777777" w:rsidR="00885600" w:rsidRPr="00547121" w:rsidRDefault="00885600" w:rsidP="000A3B68">
            <w:pPr>
              <w:spacing w:before="100" w:beforeAutospacing="1" w:after="100" w:afterAutospacing="1"/>
            </w:pPr>
          </w:p>
          <w:p w14:paraId="276D4A34"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26C47413" w14:textId="77777777" w:rsidR="00885600" w:rsidRPr="00547121" w:rsidRDefault="00885600" w:rsidP="000A3B68">
            <w:pPr>
              <w:spacing w:before="100" w:beforeAutospacing="1" w:after="100" w:afterAutospacing="1"/>
            </w:pPr>
            <w:r w:rsidRPr="003D5791">
              <w:t>This question identifies barriers such as lack of trust, knowledge, or confidence that influence adoption or resistance.</w:t>
            </w:r>
          </w:p>
          <w:p w14:paraId="59A5C5CE" w14:textId="77777777" w:rsidR="00885600" w:rsidRPr="00547121" w:rsidRDefault="00885600" w:rsidP="000A3B68">
            <w:pPr>
              <w:spacing w:before="100" w:beforeAutospacing="1" w:after="100" w:afterAutospacing="1"/>
            </w:pPr>
          </w:p>
          <w:p w14:paraId="47A265EC" w14:textId="77777777" w:rsidR="00885600" w:rsidRPr="00547121" w:rsidRDefault="00885600" w:rsidP="000A3B68">
            <w:pPr>
              <w:spacing w:before="100" w:beforeAutospacing="1" w:after="100" w:afterAutospacing="1"/>
            </w:pPr>
          </w:p>
          <w:p w14:paraId="3C2CF2C4"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236A0F7D" w14:textId="77777777" w:rsidR="00885600" w:rsidRDefault="00885600" w:rsidP="000A3B68">
            <w:pPr>
              <w:spacing w:before="100" w:beforeAutospacing="1" w:after="100" w:afterAutospacing="1"/>
            </w:pPr>
            <w:r>
              <w:t>-</w:t>
            </w:r>
            <w:r w:rsidRPr="002106B1">
              <w:t>Kapoor, K.K., Dwivedi, Y.K. and Williams, M.D., 2014. Rogers’ innovation adoption attributes: A systematic review and synthesis of existing research. </w:t>
            </w:r>
            <w:r w:rsidRPr="002106B1">
              <w:rPr>
                <w:i/>
                <w:iCs/>
              </w:rPr>
              <w:t>Information Systems Management</w:t>
            </w:r>
            <w:r w:rsidRPr="002106B1">
              <w:t>, </w:t>
            </w:r>
            <w:r w:rsidRPr="002106B1">
              <w:rPr>
                <w:i/>
                <w:iCs/>
              </w:rPr>
              <w:t>31</w:t>
            </w:r>
            <w:r w:rsidRPr="002106B1">
              <w:t>(1), pp.74-91.</w:t>
            </w:r>
          </w:p>
          <w:p w14:paraId="36E0F06C" w14:textId="77777777" w:rsidR="00885600" w:rsidRPr="00547121" w:rsidRDefault="00885600" w:rsidP="000A3B68">
            <w:pPr>
              <w:spacing w:before="100" w:beforeAutospacing="1" w:after="100" w:afterAutospacing="1"/>
            </w:pPr>
            <w:r>
              <w:t>-</w:t>
            </w:r>
          </w:p>
          <w:p w14:paraId="6E743A0C" w14:textId="77777777" w:rsidR="00885600" w:rsidRPr="00547121" w:rsidRDefault="00885600" w:rsidP="000A3B68">
            <w:pPr>
              <w:spacing w:before="100" w:beforeAutospacing="1" w:after="100" w:afterAutospacing="1"/>
            </w:pPr>
          </w:p>
        </w:tc>
      </w:tr>
      <w:tr w:rsidR="00885600" w:rsidRPr="00547121" w14:paraId="7E19BBEB" w14:textId="77777777" w:rsidTr="007F018D">
        <w:tc>
          <w:tcPr>
            <w:tcW w:w="1539"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6AF8C471" w14:textId="77777777" w:rsidR="00885600" w:rsidRPr="00547121" w:rsidRDefault="00885600" w:rsidP="000A3B68">
            <w:pPr>
              <w:spacing w:before="100" w:beforeAutospacing="1" w:after="100" w:afterAutospacing="1"/>
            </w:pPr>
            <w:r>
              <w:t>RQ4</w:t>
            </w:r>
          </w:p>
          <w:p w14:paraId="6495238D" w14:textId="77777777" w:rsidR="00885600" w:rsidRPr="00547121" w:rsidRDefault="00885600" w:rsidP="000A3B68">
            <w:pPr>
              <w:spacing w:before="100" w:beforeAutospacing="1" w:after="100" w:afterAutospacing="1"/>
            </w:pPr>
          </w:p>
          <w:p w14:paraId="4881C5D8" w14:textId="77777777" w:rsidR="00885600" w:rsidRPr="00547121" w:rsidRDefault="00885600" w:rsidP="000A3B68">
            <w:pPr>
              <w:spacing w:before="100" w:beforeAutospacing="1" w:after="100" w:afterAutospacing="1"/>
            </w:pPr>
          </w:p>
          <w:p w14:paraId="358FBF58" w14:textId="77777777" w:rsidR="00885600" w:rsidRPr="00547121" w:rsidRDefault="00885600" w:rsidP="000A3B68">
            <w:pPr>
              <w:spacing w:before="100" w:beforeAutospacing="1" w:after="100" w:afterAutospacing="1"/>
            </w:pPr>
          </w:p>
        </w:tc>
        <w:tc>
          <w:tcPr>
            <w:tcW w:w="1966"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66AC5E92" w14:textId="77777777" w:rsidR="00885600" w:rsidRPr="00547121" w:rsidRDefault="00885600" w:rsidP="000A3B68">
            <w:pPr>
              <w:spacing w:before="100" w:beforeAutospacing="1" w:after="100" w:afterAutospacing="1"/>
            </w:pPr>
            <w:r w:rsidRPr="003D5791">
              <w:t>Facilitators and future use</w:t>
            </w:r>
          </w:p>
          <w:p w14:paraId="7DB4EB71" w14:textId="77777777" w:rsidR="00885600" w:rsidRPr="00547121" w:rsidRDefault="00885600" w:rsidP="000A3B68">
            <w:pPr>
              <w:spacing w:before="100" w:beforeAutospacing="1" w:after="100" w:afterAutospacing="1"/>
            </w:pPr>
          </w:p>
          <w:p w14:paraId="20B9372D" w14:textId="77777777" w:rsidR="00885600" w:rsidRPr="00547121" w:rsidRDefault="00885600" w:rsidP="000A3B68">
            <w:pPr>
              <w:spacing w:before="100" w:beforeAutospacing="1" w:after="100" w:afterAutospacing="1"/>
            </w:pPr>
          </w:p>
          <w:p w14:paraId="7C868D30" w14:textId="77777777" w:rsidR="00885600" w:rsidRPr="00547121" w:rsidRDefault="00885600" w:rsidP="000A3B68">
            <w:pPr>
              <w:spacing w:before="100" w:beforeAutospacing="1" w:after="100" w:afterAutospacing="1"/>
            </w:pPr>
          </w:p>
        </w:tc>
        <w:tc>
          <w:tcPr>
            <w:tcW w:w="920" w:type="dxa"/>
            <w:tcBorders>
              <w:top w:val="single" w:sz="4" w:space="0" w:color="2E4057"/>
              <w:left w:val="single" w:sz="4" w:space="0" w:color="2E4057"/>
              <w:bottom w:val="single" w:sz="4" w:space="0" w:color="2E4057"/>
              <w:right w:val="single" w:sz="4" w:space="0" w:color="2E4057"/>
            </w:tcBorders>
          </w:tcPr>
          <w:p w14:paraId="50E37474" w14:textId="77777777" w:rsidR="00885600" w:rsidRPr="00547121" w:rsidRDefault="00885600" w:rsidP="000A3B68">
            <w:pPr>
              <w:spacing w:before="100" w:beforeAutospacing="1" w:after="100" w:afterAutospacing="1"/>
            </w:pPr>
            <w:r w:rsidRPr="003D5791">
              <w:t>Practice + Trust</w:t>
            </w:r>
          </w:p>
        </w:tc>
        <w:tc>
          <w:tcPr>
            <w:tcW w:w="1720"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40F77675" w14:textId="77777777" w:rsidR="00885600" w:rsidRPr="00547121" w:rsidRDefault="00885600" w:rsidP="000A3B68">
            <w:pPr>
              <w:spacing w:before="100" w:beforeAutospacing="1" w:after="100" w:afterAutospacing="1"/>
            </w:pPr>
            <w:r w:rsidRPr="003D5791">
              <w:t>Q10: What would make you more comfortable using QR payments in the future?</w:t>
            </w:r>
          </w:p>
          <w:p w14:paraId="70884B0E" w14:textId="77777777" w:rsidR="00885600" w:rsidRPr="00547121" w:rsidRDefault="00885600" w:rsidP="000A3B68">
            <w:pPr>
              <w:spacing w:before="100" w:beforeAutospacing="1" w:after="100" w:afterAutospacing="1"/>
            </w:pPr>
          </w:p>
          <w:p w14:paraId="37B44F26" w14:textId="77777777" w:rsidR="00885600" w:rsidRPr="00547121" w:rsidRDefault="00885600" w:rsidP="000A3B68">
            <w:pPr>
              <w:spacing w:before="100" w:beforeAutospacing="1" w:after="100" w:afterAutospacing="1"/>
            </w:pPr>
          </w:p>
          <w:p w14:paraId="1B4D3069" w14:textId="77777777" w:rsidR="00885600" w:rsidRPr="00547121" w:rsidRDefault="00885600" w:rsidP="000A3B68">
            <w:pPr>
              <w:spacing w:before="100" w:beforeAutospacing="1" w:after="100" w:afterAutospacing="1"/>
            </w:pPr>
          </w:p>
        </w:tc>
        <w:tc>
          <w:tcPr>
            <w:tcW w:w="1564"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7B46EA2F" w14:textId="77777777" w:rsidR="00885600" w:rsidRPr="00547121" w:rsidRDefault="00885600" w:rsidP="000A3B68">
            <w:pPr>
              <w:spacing w:before="100" w:beforeAutospacing="1" w:after="100" w:afterAutospacing="1"/>
            </w:pPr>
            <w:r w:rsidRPr="003D5791">
              <w:lastRenderedPageBreak/>
              <w:t>This question explores conditions that could improve adoption and confidence in digital payments.</w:t>
            </w:r>
          </w:p>
          <w:p w14:paraId="6A92F632" w14:textId="77777777" w:rsidR="00885600" w:rsidRPr="00547121" w:rsidRDefault="00885600" w:rsidP="000A3B68">
            <w:pPr>
              <w:spacing w:before="100" w:beforeAutospacing="1" w:after="100" w:afterAutospacing="1"/>
            </w:pPr>
          </w:p>
          <w:p w14:paraId="22FBD660" w14:textId="77777777" w:rsidR="00885600" w:rsidRPr="00547121" w:rsidRDefault="00885600" w:rsidP="000A3B68">
            <w:pPr>
              <w:spacing w:before="100" w:beforeAutospacing="1" w:after="100" w:afterAutospacing="1"/>
            </w:pPr>
          </w:p>
        </w:tc>
        <w:tc>
          <w:tcPr>
            <w:tcW w:w="2532" w:type="dxa"/>
            <w:tcBorders>
              <w:top w:val="single" w:sz="4" w:space="0" w:color="2E4057"/>
              <w:left w:val="single" w:sz="4" w:space="0" w:color="2E4057"/>
              <w:bottom w:val="single" w:sz="4" w:space="0" w:color="2E4057"/>
              <w:right w:val="single" w:sz="4" w:space="0" w:color="2E4057"/>
            </w:tcBorders>
            <w:tcMar>
              <w:top w:w="120" w:type="dxa"/>
              <w:left w:w="140" w:type="dxa"/>
              <w:bottom w:w="120" w:type="dxa"/>
              <w:right w:w="140" w:type="dxa"/>
            </w:tcMar>
          </w:tcPr>
          <w:p w14:paraId="325BDE2B" w14:textId="77777777" w:rsidR="00885600" w:rsidRPr="00547121" w:rsidRDefault="00885600" w:rsidP="000A3B68">
            <w:pPr>
              <w:spacing w:before="100" w:beforeAutospacing="1" w:after="100" w:afterAutospacing="1"/>
            </w:pPr>
            <w:r>
              <w:lastRenderedPageBreak/>
              <w:t>-</w:t>
            </w:r>
            <w:proofErr w:type="spellStart"/>
            <w:r w:rsidRPr="0018003D">
              <w:t>Putrevu</w:t>
            </w:r>
            <w:proofErr w:type="spellEnd"/>
            <w:r w:rsidRPr="0018003D">
              <w:t xml:space="preserve">, J. and </w:t>
            </w:r>
            <w:proofErr w:type="spellStart"/>
            <w:r w:rsidRPr="0018003D">
              <w:t>Mertzanis</w:t>
            </w:r>
            <w:proofErr w:type="spellEnd"/>
            <w:r w:rsidRPr="0018003D">
              <w:t>, C., 2024. The adoption of digital payments in emerging economies: challenges and policy responses. </w:t>
            </w:r>
            <w:r w:rsidRPr="0018003D">
              <w:rPr>
                <w:i/>
                <w:iCs/>
              </w:rPr>
              <w:t>Digital Policy, Regulation and Governance</w:t>
            </w:r>
            <w:r w:rsidRPr="0018003D">
              <w:t>, </w:t>
            </w:r>
            <w:r w:rsidRPr="0018003D">
              <w:rPr>
                <w:i/>
                <w:iCs/>
              </w:rPr>
              <w:t>26</w:t>
            </w:r>
            <w:r w:rsidRPr="0018003D">
              <w:t>(5), pp.476-500.</w:t>
            </w:r>
          </w:p>
          <w:p w14:paraId="0966E16E" w14:textId="77777777" w:rsidR="00885600" w:rsidRPr="00547121" w:rsidRDefault="00885600" w:rsidP="000A3B68">
            <w:pPr>
              <w:spacing w:before="100" w:beforeAutospacing="1" w:after="100" w:afterAutospacing="1"/>
            </w:pPr>
          </w:p>
          <w:p w14:paraId="4AE2E937" w14:textId="77777777" w:rsidR="00885600" w:rsidRPr="00547121" w:rsidRDefault="00885600" w:rsidP="000A3B68">
            <w:pPr>
              <w:spacing w:before="100" w:beforeAutospacing="1" w:after="100" w:afterAutospacing="1"/>
            </w:pPr>
          </w:p>
        </w:tc>
      </w:tr>
    </w:tbl>
    <w:p w14:paraId="42064E26" w14:textId="77777777" w:rsidR="008E15B2" w:rsidRDefault="008E15B2" w:rsidP="008E15B2">
      <w:pPr>
        <w:spacing w:after="120"/>
        <w:jc w:val="center"/>
        <w:rPr>
          <w:b/>
          <w:bCs/>
          <w:color w:val="1F4E79"/>
          <w:sz w:val="36"/>
          <w:szCs w:val="36"/>
        </w:rPr>
      </w:pPr>
    </w:p>
    <w:p w14:paraId="607DBA96" w14:textId="77777777" w:rsidR="008E15B2" w:rsidRDefault="008E15B2" w:rsidP="008E15B2">
      <w:pPr>
        <w:spacing w:after="120"/>
        <w:jc w:val="center"/>
        <w:rPr>
          <w:b/>
          <w:bCs/>
          <w:color w:val="1F4E79"/>
          <w:sz w:val="36"/>
          <w:szCs w:val="36"/>
        </w:rPr>
      </w:pPr>
    </w:p>
    <w:p w14:paraId="15B9FFA4" w14:textId="77777777" w:rsidR="008E15B2" w:rsidRDefault="008E15B2" w:rsidP="008E15B2">
      <w:pPr>
        <w:spacing w:after="120"/>
        <w:jc w:val="center"/>
        <w:rPr>
          <w:b/>
          <w:bCs/>
          <w:color w:val="1F4E79"/>
          <w:sz w:val="36"/>
          <w:szCs w:val="36"/>
        </w:rPr>
      </w:pPr>
    </w:p>
    <w:p w14:paraId="23B1B2C4" w14:textId="77777777" w:rsidR="008E15B2" w:rsidRDefault="008E15B2" w:rsidP="008E15B2">
      <w:pPr>
        <w:spacing w:after="120"/>
        <w:jc w:val="center"/>
        <w:rPr>
          <w:b/>
          <w:bCs/>
          <w:color w:val="1F4E79"/>
          <w:sz w:val="36"/>
          <w:szCs w:val="36"/>
        </w:rPr>
      </w:pPr>
    </w:p>
    <w:p w14:paraId="3F51B6A1" w14:textId="77777777" w:rsidR="008E15B2" w:rsidRDefault="008E15B2" w:rsidP="008E15B2">
      <w:pPr>
        <w:spacing w:after="120"/>
        <w:jc w:val="center"/>
        <w:rPr>
          <w:b/>
          <w:bCs/>
          <w:color w:val="1F4E79"/>
          <w:sz w:val="36"/>
          <w:szCs w:val="36"/>
        </w:rPr>
      </w:pPr>
    </w:p>
    <w:p w14:paraId="4A385408" w14:textId="77777777" w:rsidR="008E15B2" w:rsidRDefault="008E15B2" w:rsidP="008E15B2">
      <w:pPr>
        <w:spacing w:after="120"/>
        <w:jc w:val="center"/>
        <w:rPr>
          <w:b/>
          <w:bCs/>
          <w:color w:val="1F4E79"/>
          <w:sz w:val="36"/>
          <w:szCs w:val="36"/>
        </w:rPr>
      </w:pPr>
    </w:p>
    <w:p w14:paraId="0CA8C84E" w14:textId="77777777" w:rsidR="008E15B2" w:rsidRDefault="008E15B2" w:rsidP="008E15B2">
      <w:pPr>
        <w:spacing w:after="120"/>
        <w:jc w:val="center"/>
        <w:rPr>
          <w:b/>
          <w:bCs/>
          <w:color w:val="1F4E79"/>
          <w:sz w:val="36"/>
          <w:szCs w:val="36"/>
        </w:rPr>
      </w:pPr>
    </w:p>
    <w:p w14:paraId="55F27BB7" w14:textId="77777777" w:rsidR="008E15B2" w:rsidRDefault="008E15B2" w:rsidP="008E15B2">
      <w:pPr>
        <w:spacing w:after="120"/>
        <w:jc w:val="center"/>
        <w:rPr>
          <w:b/>
          <w:bCs/>
          <w:color w:val="1F4E79"/>
          <w:sz w:val="36"/>
          <w:szCs w:val="36"/>
        </w:rPr>
      </w:pPr>
    </w:p>
    <w:p w14:paraId="3B863779" w14:textId="77777777" w:rsidR="008E15B2" w:rsidRDefault="008E15B2" w:rsidP="008E15B2">
      <w:pPr>
        <w:spacing w:after="120"/>
        <w:jc w:val="center"/>
        <w:rPr>
          <w:b/>
          <w:bCs/>
          <w:color w:val="1F4E79"/>
          <w:sz w:val="36"/>
          <w:szCs w:val="36"/>
        </w:rPr>
      </w:pPr>
    </w:p>
    <w:p w14:paraId="6C31B031" w14:textId="77777777" w:rsidR="008E15B2" w:rsidRDefault="008E15B2" w:rsidP="008E15B2">
      <w:pPr>
        <w:spacing w:after="120"/>
        <w:jc w:val="center"/>
        <w:rPr>
          <w:b/>
          <w:bCs/>
          <w:color w:val="1F4E79"/>
          <w:sz w:val="36"/>
          <w:szCs w:val="36"/>
        </w:rPr>
      </w:pPr>
    </w:p>
    <w:p w14:paraId="64E2093C" w14:textId="77777777" w:rsidR="008E15B2" w:rsidRDefault="008E15B2" w:rsidP="008E15B2">
      <w:pPr>
        <w:spacing w:after="120"/>
        <w:jc w:val="center"/>
        <w:rPr>
          <w:b/>
          <w:bCs/>
          <w:color w:val="1F4E79"/>
          <w:sz w:val="36"/>
          <w:szCs w:val="36"/>
        </w:rPr>
      </w:pPr>
    </w:p>
    <w:p w14:paraId="7F023507" w14:textId="77777777" w:rsidR="008E15B2" w:rsidRDefault="008E15B2" w:rsidP="008E15B2">
      <w:pPr>
        <w:spacing w:after="120"/>
        <w:jc w:val="center"/>
        <w:rPr>
          <w:b/>
          <w:bCs/>
          <w:color w:val="1F4E79"/>
          <w:sz w:val="36"/>
          <w:szCs w:val="36"/>
        </w:rPr>
      </w:pPr>
    </w:p>
    <w:p w14:paraId="68F41533" w14:textId="77777777" w:rsidR="008E15B2" w:rsidRDefault="008E15B2" w:rsidP="008E15B2">
      <w:pPr>
        <w:spacing w:after="120"/>
        <w:jc w:val="center"/>
        <w:rPr>
          <w:b/>
          <w:bCs/>
          <w:color w:val="1F4E79"/>
          <w:sz w:val="36"/>
          <w:szCs w:val="36"/>
        </w:rPr>
      </w:pPr>
    </w:p>
    <w:p w14:paraId="35C3D8F3" w14:textId="6FB3E651" w:rsidR="008E15B2" w:rsidRDefault="004216B1" w:rsidP="00C3126E">
      <w:pPr>
        <w:pStyle w:val="Heading3"/>
      </w:pPr>
      <w:bookmarkStart w:id="45" w:name="_Toc231040008"/>
      <w:r w:rsidRPr="009739E3">
        <w:lastRenderedPageBreak/>
        <w:t>Appendix</w:t>
      </w:r>
      <w:r>
        <w:t xml:space="preserve"> </w:t>
      </w:r>
      <w:r w:rsidR="003A7AFF">
        <w:t xml:space="preserve">B - </w:t>
      </w:r>
      <w:r w:rsidR="008E15B2">
        <w:t>PARTICIPANT INFORMATION SHEET</w:t>
      </w:r>
      <w:bookmarkEnd w:id="45"/>
    </w:p>
    <w:p w14:paraId="3EA1FD40" w14:textId="48BFC10A" w:rsidR="00885600" w:rsidRPr="00547121" w:rsidRDefault="008E15B2" w:rsidP="00885600">
      <w:pPr>
        <w:spacing w:before="100" w:beforeAutospacing="1" w:after="100" w:afterAutospacing="1"/>
      </w:pPr>
      <w:r>
        <w:rPr>
          <w:noProof/>
        </w:rPr>
        <w:drawing>
          <wp:inline distT="0" distB="0" distL="0" distR="0" wp14:anchorId="7F5D6BC1" wp14:editId="6FDBC88A">
            <wp:extent cx="5020824" cy="6325447"/>
            <wp:effectExtent l="0" t="0" r="8890" b="0"/>
            <wp:docPr id="1992914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14590" name="Picture 1992914590"/>
                    <pic:cNvPicPr/>
                  </pic:nvPicPr>
                  <pic:blipFill>
                    <a:blip r:embed="rId9">
                      <a:extLst>
                        <a:ext uri="{28A0092B-C50C-407E-A947-70E740481C1C}">
                          <a14:useLocalDpi xmlns:a14="http://schemas.microsoft.com/office/drawing/2010/main" val="0"/>
                        </a:ext>
                      </a:extLst>
                    </a:blip>
                    <a:stretch>
                      <a:fillRect/>
                    </a:stretch>
                  </pic:blipFill>
                  <pic:spPr>
                    <a:xfrm>
                      <a:off x="0" y="0"/>
                      <a:ext cx="5039960" cy="6349555"/>
                    </a:xfrm>
                    <a:prstGeom prst="rect">
                      <a:avLst/>
                    </a:prstGeom>
                  </pic:spPr>
                </pic:pic>
              </a:graphicData>
            </a:graphic>
          </wp:inline>
        </w:drawing>
      </w:r>
      <w:r w:rsidR="000A3B68">
        <w:br w:type="textWrapping" w:clear="all"/>
      </w:r>
    </w:p>
    <w:p w14:paraId="5EAE29DB" w14:textId="276C3023" w:rsidR="00885600" w:rsidRDefault="00C01527" w:rsidP="00AE639C">
      <w:pPr>
        <w:jc w:val="both"/>
        <w:rPr>
          <w:b/>
          <w:bCs/>
          <w:sz w:val="20"/>
          <w:szCs w:val="20"/>
        </w:rPr>
      </w:pPr>
      <w:r>
        <w:rPr>
          <w:b/>
          <w:bCs/>
          <w:noProof/>
          <w:sz w:val="20"/>
          <w:szCs w:val="20"/>
        </w:rPr>
        <w:lastRenderedPageBreak/>
        <w:drawing>
          <wp:inline distT="0" distB="0" distL="0" distR="0" wp14:anchorId="7C7F68EE" wp14:editId="2C97A0CF">
            <wp:extent cx="5210902" cy="6897063"/>
            <wp:effectExtent l="0" t="0" r="8890" b="0"/>
            <wp:docPr id="19463449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44989" name="Picture 1946344989"/>
                    <pic:cNvPicPr/>
                  </pic:nvPicPr>
                  <pic:blipFill>
                    <a:blip r:embed="rId10">
                      <a:extLst>
                        <a:ext uri="{28A0092B-C50C-407E-A947-70E740481C1C}">
                          <a14:useLocalDpi xmlns:a14="http://schemas.microsoft.com/office/drawing/2010/main" val="0"/>
                        </a:ext>
                      </a:extLst>
                    </a:blip>
                    <a:stretch>
                      <a:fillRect/>
                    </a:stretch>
                  </pic:blipFill>
                  <pic:spPr>
                    <a:xfrm>
                      <a:off x="0" y="0"/>
                      <a:ext cx="5210902" cy="6897063"/>
                    </a:xfrm>
                    <a:prstGeom prst="rect">
                      <a:avLst/>
                    </a:prstGeom>
                  </pic:spPr>
                </pic:pic>
              </a:graphicData>
            </a:graphic>
          </wp:inline>
        </w:drawing>
      </w:r>
    </w:p>
    <w:p w14:paraId="653C49C2" w14:textId="77777777" w:rsidR="00BF2C7E" w:rsidRDefault="00BF2C7E" w:rsidP="00AE639C">
      <w:pPr>
        <w:jc w:val="both"/>
        <w:rPr>
          <w:b/>
          <w:bCs/>
          <w:sz w:val="20"/>
          <w:szCs w:val="20"/>
        </w:rPr>
      </w:pPr>
    </w:p>
    <w:p w14:paraId="2B50572A" w14:textId="77777777" w:rsidR="00BF2C7E" w:rsidRDefault="00BF2C7E" w:rsidP="00AE639C">
      <w:pPr>
        <w:jc w:val="both"/>
        <w:rPr>
          <w:b/>
          <w:bCs/>
          <w:sz w:val="20"/>
          <w:szCs w:val="20"/>
        </w:rPr>
      </w:pPr>
    </w:p>
    <w:p w14:paraId="61D4C66E" w14:textId="77777777" w:rsidR="00BF2C7E" w:rsidRDefault="00BF2C7E" w:rsidP="00AE639C">
      <w:pPr>
        <w:jc w:val="both"/>
        <w:rPr>
          <w:b/>
          <w:bCs/>
          <w:sz w:val="20"/>
          <w:szCs w:val="20"/>
        </w:rPr>
      </w:pPr>
    </w:p>
    <w:p w14:paraId="67DC4B5A" w14:textId="702F48D1" w:rsidR="008F734F" w:rsidRDefault="004216B1" w:rsidP="004216B1">
      <w:pPr>
        <w:pStyle w:val="Heading3"/>
        <w:ind w:left="1080"/>
      </w:pPr>
      <w:bookmarkStart w:id="46" w:name="_Toc231040009"/>
      <w:r w:rsidRPr="009739E3">
        <w:lastRenderedPageBreak/>
        <w:t>Appendix</w:t>
      </w:r>
      <w:r>
        <w:t xml:space="preserve"> C - </w:t>
      </w:r>
      <w:r w:rsidR="008C0E28">
        <w:t xml:space="preserve">Participant consent </w:t>
      </w:r>
      <w:r w:rsidR="00F60868">
        <w:t>form</w:t>
      </w:r>
      <w:bookmarkEnd w:id="46"/>
    </w:p>
    <w:p w14:paraId="1713FD3F" w14:textId="654A20E1" w:rsidR="00BF2C7E" w:rsidRDefault="00F60868" w:rsidP="00AE639C">
      <w:pPr>
        <w:jc w:val="both"/>
        <w:rPr>
          <w:b/>
          <w:bCs/>
          <w:sz w:val="20"/>
          <w:szCs w:val="20"/>
        </w:rPr>
      </w:pPr>
      <w:r>
        <w:rPr>
          <w:b/>
          <w:bCs/>
          <w:noProof/>
          <w:sz w:val="20"/>
          <w:szCs w:val="20"/>
        </w:rPr>
        <w:drawing>
          <wp:inline distT="0" distB="0" distL="0" distR="0" wp14:anchorId="0AFE8627" wp14:editId="1139E0CA">
            <wp:extent cx="6527639" cy="3293110"/>
            <wp:effectExtent l="0" t="0" r="6985" b="2540"/>
            <wp:docPr id="145813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3862" name="Picture 1458138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60896" cy="3309888"/>
                    </a:xfrm>
                    <a:prstGeom prst="rect">
                      <a:avLst/>
                    </a:prstGeom>
                  </pic:spPr>
                </pic:pic>
              </a:graphicData>
            </a:graphic>
          </wp:inline>
        </w:drawing>
      </w:r>
    </w:p>
    <w:p w14:paraId="269C2EAD" w14:textId="77777777" w:rsidR="00D10101" w:rsidRDefault="00D10101" w:rsidP="00AE639C">
      <w:pPr>
        <w:jc w:val="both"/>
        <w:rPr>
          <w:b/>
          <w:bCs/>
          <w:sz w:val="20"/>
          <w:szCs w:val="20"/>
        </w:rPr>
      </w:pPr>
    </w:p>
    <w:p w14:paraId="29BA333D" w14:textId="77777777" w:rsidR="00D10101" w:rsidRDefault="00D10101" w:rsidP="00AE639C">
      <w:pPr>
        <w:jc w:val="both"/>
        <w:rPr>
          <w:b/>
          <w:bCs/>
          <w:sz w:val="20"/>
          <w:szCs w:val="20"/>
        </w:rPr>
      </w:pPr>
    </w:p>
    <w:p w14:paraId="26FD4E65" w14:textId="77777777" w:rsidR="00D10101" w:rsidRDefault="00D10101" w:rsidP="00AE639C">
      <w:pPr>
        <w:jc w:val="both"/>
        <w:rPr>
          <w:b/>
          <w:bCs/>
          <w:sz w:val="20"/>
          <w:szCs w:val="20"/>
        </w:rPr>
      </w:pPr>
    </w:p>
    <w:p w14:paraId="035743DF" w14:textId="77777777" w:rsidR="00D17FAA" w:rsidRDefault="00D10101" w:rsidP="00AE639C">
      <w:pPr>
        <w:jc w:val="both"/>
        <w:rPr>
          <w:rStyle w:val="Heading3Char"/>
        </w:rPr>
      </w:pPr>
      <w:r>
        <w:rPr>
          <w:b/>
          <w:bCs/>
          <w:noProof/>
          <w:sz w:val="20"/>
          <w:szCs w:val="20"/>
        </w:rPr>
        <w:drawing>
          <wp:inline distT="0" distB="0" distL="0" distR="0" wp14:anchorId="047888DA" wp14:editId="1098480B">
            <wp:extent cx="5943600" cy="3485938"/>
            <wp:effectExtent l="0" t="0" r="0" b="635"/>
            <wp:docPr id="20167846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84625" name="Picture 2016784625"/>
                    <pic:cNvPicPr/>
                  </pic:nvPicPr>
                  <pic:blipFill>
                    <a:blip r:embed="rId12">
                      <a:extLst>
                        <a:ext uri="{28A0092B-C50C-407E-A947-70E740481C1C}">
                          <a14:useLocalDpi xmlns:a14="http://schemas.microsoft.com/office/drawing/2010/main" val="0"/>
                        </a:ext>
                      </a:extLst>
                    </a:blip>
                    <a:stretch>
                      <a:fillRect/>
                    </a:stretch>
                  </pic:blipFill>
                  <pic:spPr>
                    <a:xfrm>
                      <a:off x="0" y="0"/>
                      <a:ext cx="5945051" cy="3486789"/>
                    </a:xfrm>
                    <a:prstGeom prst="rect">
                      <a:avLst/>
                    </a:prstGeom>
                  </pic:spPr>
                </pic:pic>
              </a:graphicData>
            </a:graphic>
          </wp:inline>
        </w:drawing>
      </w:r>
    </w:p>
    <w:p w14:paraId="27F989F3" w14:textId="0CF2CDF8" w:rsidR="00D10101" w:rsidRDefault="00923C79" w:rsidP="00D17FAA">
      <w:pPr>
        <w:pStyle w:val="Heading3"/>
        <w:rPr>
          <w:b/>
          <w:bCs/>
          <w:sz w:val="20"/>
          <w:szCs w:val="20"/>
        </w:rPr>
      </w:pPr>
      <w:bookmarkStart w:id="47" w:name="_Toc231040010"/>
      <w:r w:rsidRPr="00B71A2E">
        <w:rPr>
          <w:rStyle w:val="Heading3Char"/>
        </w:rPr>
        <w:lastRenderedPageBreak/>
        <w:t>A</w:t>
      </w:r>
      <w:r w:rsidR="00B50F70">
        <w:rPr>
          <w:rStyle w:val="Heading3Char"/>
        </w:rPr>
        <w:t>ppendix</w:t>
      </w:r>
      <w:r w:rsidR="00B95831" w:rsidRPr="00B71A2E">
        <w:rPr>
          <w:rStyle w:val="Heading3Char"/>
        </w:rPr>
        <w:t xml:space="preserve"> </w:t>
      </w:r>
      <w:r w:rsidR="00D17FAA">
        <w:rPr>
          <w:rStyle w:val="Heading3Char"/>
        </w:rPr>
        <w:t>D</w:t>
      </w:r>
      <w:r w:rsidR="00B95831" w:rsidRPr="00B71A2E">
        <w:rPr>
          <w:rStyle w:val="Heading3Char"/>
        </w:rPr>
        <w:t xml:space="preserve"> </w:t>
      </w:r>
      <w:r w:rsidR="00352A1A">
        <w:rPr>
          <w:rStyle w:val="Heading3Char"/>
        </w:rPr>
        <w:t xml:space="preserve">- </w:t>
      </w:r>
      <w:r w:rsidR="00B71A2E" w:rsidRPr="00B71A2E">
        <w:rPr>
          <w:rStyle w:val="Heading3Char"/>
        </w:rPr>
        <w:t>PROOF OF INTERVIEWS</w:t>
      </w:r>
      <w:r w:rsidR="00352A1A">
        <w:rPr>
          <w:rStyle w:val="Heading3Char"/>
        </w:rPr>
        <w:t xml:space="preserve"> IN MICROSOFT </w:t>
      </w:r>
      <w:r w:rsidR="0040216F">
        <w:rPr>
          <w:rStyle w:val="Heading3Char"/>
        </w:rPr>
        <w:t>TEAMS</w:t>
      </w:r>
      <w:bookmarkEnd w:id="47"/>
    </w:p>
    <w:p w14:paraId="7A640B76" w14:textId="5511062E" w:rsidR="004D47E2" w:rsidRDefault="000F49D4" w:rsidP="00B50F70">
      <w:r>
        <w:rPr>
          <w:noProof/>
        </w:rPr>
        <w:drawing>
          <wp:inline distT="0" distB="0" distL="0" distR="0" wp14:anchorId="765FA069" wp14:editId="108F5895">
            <wp:extent cx="3795395" cy="7045036"/>
            <wp:effectExtent l="0" t="0" r="0" b="3810"/>
            <wp:docPr id="13477000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700037" name="Picture 1347700037"/>
                    <pic:cNvPicPr/>
                  </pic:nvPicPr>
                  <pic:blipFill>
                    <a:blip r:embed="rId13">
                      <a:extLst>
                        <a:ext uri="{28A0092B-C50C-407E-A947-70E740481C1C}">
                          <a14:useLocalDpi xmlns:a14="http://schemas.microsoft.com/office/drawing/2010/main" val="0"/>
                        </a:ext>
                      </a:extLst>
                    </a:blip>
                    <a:stretch>
                      <a:fillRect/>
                    </a:stretch>
                  </pic:blipFill>
                  <pic:spPr>
                    <a:xfrm>
                      <a:off x="0" y="0"/>
                      <a:ext cx="3807664" cy="7067810"/>
                    </a:xfrm>
                    <a:prstGeom prst="rect">
                      <a:avLst/>
                    </a:prstGeom>
                  </pic:spPr>
                </pic:pic>
              </a:graphicData>
            </a:graphic>
          </wp:inline>
        </w:drawing>
      </w:r>
    </w:p>
    <w:p w14:paraId="0E073546" w14:textId="77777777" w:rsidR="00352A1A" w:rsidRDefault="00352A1A" w:rsidP="00B50F70"/>
    <w:p w14:paraId="13A6336E" w14:textId="2BBB4738" w:rsidR="00F5290F" w:rsidRPr="00AE5B6D" w:rsidRDefault="00007E2F" w:rsidP="00007E2F">
      <w:pPr>
        <w:pStyle w:val="Heading3"/>
        <w:ind w:left="1080"/>
      </w:pPr>
      <w:bookmarkStart w:id="48" w:name="_Toc231040011"/>
      <w:r w:rsidRPr="009739E3">
        <w:lastRenderedPageBreak/>
        <w:t>Appendix</w:t>
      </w:r>
      <w:r w:rsidRPr="00AE5B6D">
        <w:t xml:space="preserve"> </w:t>
      </w:r>
      <w:r w:rsidR="004D47E2">
        <w:t>E</w:t>
      </w:r>
      <w:r w:rsidR="004216B1">
        <w:t xml:space="preserve"> - </w:t>
      </w:r>
      <w:r w:rsidR="00672A24" w:rsidRPr="00AE5B6D">
        <w:t>RAW TRANSCRIPT</w:t>
      </w:r>
      <w:bookmarkEnd w:id="48"/>
    </w:p>
    <w:p w14:paraId="7CD2B7C3" w14:textId="1DAF22E5" w:rsidR="00C5259F" w:rsidRPr="004424B6" w:rsidRDefault="00C5259F" w:rsidP="00C5259F">
      <w:pPr>
        <w:rPr>
          <w:sz w:val="20"/>
          <w:szCs w:val="20"/>
        </w:rPr>
      </w:pPr>
      <w:r w:rsidRPr="004424B6">
        <w:rPr>
          <w:rFonts w:ascii="Shruti" w:hAnsi="Shruti" w:cs="Shruti" w:hint="cs"/>
          <w:b/>
          <w:bCs/>
          <w:sz w:val="20"/>
          <w:szCs w:val="20"/>
          <w:cs/>
        </w:rPr>
        <w:t>ઇન્ટરવ્યુઅર</w:t>
      </w:r>
      <w:r w:rsidRPr="004424B6">
        <w:rPr>
          <w:b/>
          <w:bCs/>
          <w:sz w:val="20"/>
          <w:szCs w:val="20"/>
          <w:cs/>
        </w:rPr>
        <w:t>:</w:t>
      </w:r>
      <w:r w:rsidR="004424B6">
        <w:rPr>
          <w:sz w:val="20"/>
          <w:szCs w:val="20"/>
        </w:rPr>
        <w:t xml:space="preserve"> </w:t>
      </w:r>
      <w:r w:rsidRPr="004424B6">
        <w:rPr>
          <w:rFonts w:ascii="Shruti" w:hAnsi="Shruti" w:cs="Shruti" w:hint="cs"/>
          <w:sz w:val="20"/>
          <w:szCs w:val="20"/>
          <w:cs/>
        </w:rPr>
        <w:t>હેલો</w:t>
      </w:r>
      <w:r w:rsidRPr="004424B6">
        <w:rPr>
          <w:sz w:val="20"/>
          <w:szCs w:val="20"/>
          <w:cs/>
        </w:rPr>
        <w:t xml:space="preserve"> </w:t>
      </w:r>
      <w:r w:rsidRPr="004424B6">
        <w:rPr>
          <w:rFonts w:ascii="Shruti" w:hAnsi="Shruti" w:cs="Shruti" w:hint="cs"/>
          <w:sz w:val="20"/>
          <w:szCs w:val="20"/>
          <w:cs/>
        </w:rPr>
        <w:t>અજ</w:t>
      </w:r>
      <w:r w:rsidRPr="004424B6">
        <w:rPr>
          <w:sz w:val="20"/>
          <w:szCs w:val="20"/>
        </w:rPr>
        <w:t>,</w:t>
      </w:r>
      <w:r w:rsidRPr="004424B6">
        <w:rPr>
          <w:rFonts w:ascii="Shruti" w:hAnsi="Shruti" w:cs="Shruti" w:hint="cs"/>
          <w:sz w:val="20"/>
          <w:szCs w:val="20"/>
          <w:cs/>
        </w:rPr>
        <w:t xml:space="preserve"> હેલો</w:t>
      </w:r>
    </w:p>
    <w:p w14:paraId="3AE0BE3C" w14:textId="62DA639C" w:rsidR="00C5259F" w:rsidRPr="004424B6" w:rsidRDefault="00C5259F" w:rsidP="00C5259F">
      <w:pPr>
        <w:rPr>
          <w:sz w:val="20"/>
          <w:szCs w:val="20"/>
        </w:rPr>
      </w:pPr>
      <w:r w:rsidRPr="004424B6">
        <w:rPr>
          <w:sz w:val="20"/>
          <w:szCs w:val="20"/>
        </w:rPr>
        <w:t xml:space="preserve"> </w:t>
      </w:r>
      <w:r w:rsidRPr="004424B6">
        <w:rPr>
          <w:rFonts w:ascii="Shruti" w:hAnsi="Shruti" w:cs="Shruti" w:hint="cs"/>
          <w:b/>
          <w:bCs/>
          <w:sz w:val="20"/>
          <w:szCs w:val="20"/>
          <w:cs/>
        </w:rPr>
        <w:t>ભાગ</w:t>
      </w:r>
      <w:r w:rsidRPr="004424B6">
        <w:rPr>
          <w:b/>
          <w:bCs/>
          <w:sz w:val="20"/>
          <w:szCs w:val="20"/>
          <w:cs/>
        </w:rPr>
        <w:t xml:space="preserve"> </w:t>
      </w:r>
      <w:r w:rsidRPr="004424B6">
        <w:rPr>
          <w:rFonts w:ascii="Shruti" w:hAnsi="Shruti" w:cs="Shruti" w:hint="cs"/>
          <w:b/>
          <w:bCs/>
          <w:sz w:val="20"/>
          <w:szCs w:val="20"/>
          <w:cs/>
        </w:rPr>
        <w:t>લેનાર</w:t>
      </w:r>
      <w:r w:rsidRPr="004424B6">
        <w:rPr>
          <w:rFonts w:ascii="Shruti" w:hAnsi="Shruti" w:cs="Shruti"/>
          <w:b/>
          <w:bCs/>
          <w:sz w:val="20"/>
          <w:szCs w:val="20"/>
        </w:rPr>
        <w:t>:</w:t>
      </w:r>
      <w:r w:rsidRPr="004424B6">
        <w:rPr>
          <w:rFonts w:ascii="Shruti" w:hAnsi="Shruti" w:cs="Shruti"/>
          <w:sz w:val="20"/>
          <w:szCs w:val="20"/>
        </w:rPr>
        <w:t xml:space="preserve"> </w:t>
      </w:r>
      <w:r w:rsidRPr="004424B6">
        <w:rPr>
          <w:rFonts w:ascii="Shruti" w:hAnsi="Shruti" w:cs="Shruti" w:hint="cs"/>
          <w:sz w:val="20"/>
          <w:szCs w:val="20"/>
          <w:cs/>
        </w:rPr>
        <w:t>હેલો</w:t>
      </w:r>
      <w:r w:rsidRPr="004424B6">
        <w:rPr>
          <w:sz w:val="20"/>
          <w:szCs w:val="20"/>
          <w:cs/>
        </w:rPr>
        <w:t xml:space="preserve"> </w:t>
      </w:r>
      <w:r w:rsidRPr="004424B6">
        <w:rPr>
          <w:rFonts w:ascii="Shruti" w:hAnsi="Shruti" w:cs="Shruti" w:hint="cs"/>
          <w:sz w:val="20"/>
          <w:szCs w:val="20"/>
          <w:cs/>
        </w:rPr>
        <w:t>પંક્તિબેન</w:t>
      </w:r>
      <w:r w:rsidRPr="004424B6">
        <w:rPr>
          <w:sz w:val="20"/>
          <w:szCs w:val="20"/>
        </w:rPr>
        <w:t xml:space="preserve">, </w:t>
      </w:r>
      <w:r w:rsidRPr="004424B6">
        <w:rPr>
          <w:rFonts w:ascii="Shruti" w:hAnsi="Shruti" w:cs="Shruti" w:hint="cs"/>
          <w:sz w:val="20"/>
          <w:szCs w:val="20"/>
          <w:cs/>
        </w:rPr>
        <w:t>કેમ</w:t>
      </w:r>
      <w:r w:rsidRPr="004424B6">
        <w:rPr>
          <w:sz w:val="20"/>
          <w:szCs w:val="20"/>
          <w:cs/>
        </w:rPr>
        <w:t xml:space="preserve"> </w:t>
      </w:r>
      <w:r w:rsidRPr="004424B6">
        <w:rPr>
          <w:rFonts w:ascii="Shruti" w:hAnsi="Shruti" w:cs="Shruti" w:hint="cs"/>
          <w:sz w:val="20"/>
          <w:szCs w:val="20"/>
          <w:cs/>
        </w:rPr>
        <w:t>છો</w:t>
      </w:r>
      <w:r w:rsidRPr="004424B6">
        <w:rPr>
          <w:sz w:val="20"/>
          <w:szCs w:val="20"/>
        </w:rPr>
        <w:t xml:space="preserve">? </w:t>
      </w:r>
      <w:r w:rsidRPr="004424B6">
        <w:rPr>
          <w:rFonts w:ascii="Shruti" w:hAnsi="Shruti" w:cs="Shruti" w:hint="cs"/>
          <w:sz w:val="20"/>
          <w:szCs w:val="20"/>
          <w:cs/>
        </w:rPr>
        <w:t>મજામાં</w:t>
      </w:r>
      <w:r w:rsidRPr="004424B6">
        <w:rPr>
          <w:sz w:val="20"/>
          <w:szCs w:val="20"/>
        </w:rPr>
        <w:t>?</w:t>
      </w:r>
    </w:p>
    <w:p w14:paraId="5AEECA27" w14:textId="11E96CEC" w:rsidR="00C5259F" w:rsidRPr="004424B6" w:rsidRDefault="00C5259F" w:rsidP="00C5259F">
      <w:pPr>
        <w:rPr>
          <w:sz w:val="20"/>
          <w:szCs w:val="20"/>
        </w:rPr>
      </w:pPr>
      <w:r w:rsidRPr="004424B6">
        <w:rPr>
          <w:rFonts w:ascii="Shruti" w:hAnsi="Shruti" w:cs="Shruti" w:hint="cs"/>
          <w:b/>
          <w:bCs/>
          <w:sz w:val="20"/>
          <w:szCs w:val="20"/>
          <w:cs/>
        </w:rPr>
        <w:t>ઇન્ટરવ્યુઅર</w:t>
      </w:r>
      <w:r w:rsidRPr="004424B6">
        <w:rPr>
          <w:sz w:val="20"/>
          <w:szCs w:val="20"/>
          <w:cs/>
        </w:rPr>
        <w:t>:</w:t>
      </w:r>
      <w:r w:rsidR="004424B6">
        <w:rPr>
          <w:sz w:val="20"/>
          <w:szCs w:val="20"/>
        </w:rPr>
        <w:t xml:space="preserve"> </w:t>
      </w:r>
      <w:r w:rsidRPr="004424B6">
        <w:rPr>
          <w:rFonts w:ascii="Shruti" w:hAnsi="Shruti" w:cs="Shruti" w:hint="cs"/>
          <w:sz w:val="20"/>
          <w:szCs w:val="20"/>
          <w:cs/>
        </w:rPr>
        <w:t>બસ</w:t>
      </w:r>
      <w:r w:rsidRPr="004424B6">
        <w:rPr>
          <w:sz w:val="20"/>
          <w:szCs w:val="20"/>
          <w:cs/>
        </w:rPr>
        <w:t xml:space="preserve"> </w:t>
      </w:r>
      <w:r w:rsidRPr="004424B6">
        <w:rPr>
          <w:rFonts w:ascii="Shruti" w:hAnsi="Shruti" w:cs="Shruti" w:hint="cs"/>
          <w:sz w:val="20"/>
          <w:szCs w:val="20"/>
          <w:cs/>
        </w:rPr>
        <w:t>મજામાં</w:t>
      </w:r>
      <w:r w:rsidRPr="004424B6">
        <w:rPr>
          <w:sz w:val="20"/>
          <w:szCs w:val="20"/>
          <w:cs/>
        </w:rPr>
        <w:t xml:space="preserve">. </w:t>
      </w:r>
      <w:r w:rsidRPr="004424B6">
        <w:rPr>
          <w:rFonts w:ascii="Shruti" w:hAnsi="Shruti" w:cs="Shruti" w:hint="cs"/>
          <w:sz w:val="20"/>
          <w:szCs w:val="20"/>
          <w:cs/>
        </w:rPr>
        <w:t>તમે</w:t>
      </w:r>
      <w:r w:rsidRPr="004424B6">
        <w:rPr>
          <w:sz w:val="20"/>
          <w:szCs w:val="20"/>
          <w:cs/>
        </w:rPr>
        <w:t xml:space="preserve"> </w:t>
      </w:r>
      <w:r w:rsidRPr="004424B6">
        <w:rPr>
          <w:rFonts w:ascii="Shruti" w:hAnsi="Shruti" w:cs="Shruti" w:hint="cs"/>
          <w:sz w:val="20"/>
          <w:szCs w:val="20"/>
          <w:cs/>
        </w:rPr>
        <w:t>મજામાં</w:t>
      </w:r>
      <w:r w:rsidRPr="004424B6">
        <w:rPr>
          <w:sz w:val="20"/>
          <w:szCs w:val="20"/>
        </w:rPr>
        <w:t>?</w:t>
      </w:r>
    </w:p>
    <w:p w14:paraId="15CE2984" w14:textId="77777777" w:rsidR="00C5259F" w:rsidRPr="004424B6" w:rsidRDefault="00C5259F" w:rsidP="00C5259F">
      <w:pPr>
        <w:rPr>
          <w:rFonts w:ascii="Shruti" w:hAnsi="Shruti" w:cs="Shruti"/>
          <w:sz w:val="20"/>
          <w:szCs w:val="20"/>
        </w:rPr>
      </w:pPr>
      <w:r w:rsidRPr="004424B6">
        <w:rPr>
          <w:rFonts w:ascii="Shruti" w:hAnsi="Shruti" w:cs="Shruti" w:hint="cs"/>
          <w:b/>
          <w:bCs/>
          <w:sz w:val="20"/>
          <w:szCs w:val="20"/>
          <w:cs/>
        </w:rPr>
        <w:t>ભાગ</w:t>
      </w:r>
      <w:r w:rsidRPr="004424B6">
        <w:rPr>
          <w:b/>
          <w:bCs/>
          <w:sz w:val="20"/>
          <w:szCs w:val="20"/>
          <w:cs/>
        </w:rPr>
        <w:t xml:space="preserve"> </w:t>
      </w:r>
      <w:r w:rsidRPr="004424B6">
        <w:rPr>
          <w:rFonts w:ascii="Shruti" w:hAnsi="Shruti" w:cs="Shruti" w:hint="cs"/>
          <w:b/>
          <w:bCs/>
          <w:sz w:val="20"/>
          <w:szCs w:val="20"/>
          <w:cs/>
        </w:rPr>
        <w:t>લેનાર</w:t>
      </w:r>
      <w:r w:rsidRPr="004424B6">
        <w:rPr>
          <w:rFonts w:ascii="Shruti" w:hAnsi="Shruti" w:cs="Shruti"/>
          <w:b/>
          <w:bCs/>
          <w:sz w:val="20"/>
          <w:szCs w:val="20"/>
        </w:rPr>
        <w:t>:</w:t>
      </w:r>
      <w:r w:rsidRPr="004424B6">
        <w:rPr>
          <w:sz w:val="20"/>
          <w:szCs w:val="20"/>
        </w:rPr>
        <w:t xml:space="preserve"> </w:t>
      </w:r>
      <w:r w:rsidRPr="004424B6">
        <w:rPr>
          <w:rFonts w:ascii="Shruti" w:hAnsi="Shruti" w:cs="Shruti" w:hint="cs"/>
          <w:sz w:val="20"/>
          <w:szCs w:val="20"/>
          <w:cs/>
        </w:rPr>
        <w:t>બસ</w:t>
      </w:r>
      <w:r w:rsidRPr="004424B6">
        <w:rPr>
          <w:sz w:val="20"/>
          <w:szCs w:val="20"/>
          <w:cs/>
        </w:rPr>
        <w:t xml:space="preserve"> </w:t>
      </w:r>
      <w:r w:rsidRPr="004424B6">
        <w:rPr>
          <w:rFonts w:ascii="Shruti" w:hAnsi="Shruti" w:cs="Shruti" w:hint="cs"/>
          <w:sz w:val="20"/>
          <w:szCs w:val="20"/>
          <w:cs/>
        </w:rPr>
        <w:t>મજામાં</w:t>
      </w:r>
      <w:r w:rsidRPr="004424B6">
        <w:rPr>
          <w:sz w:val="20"/>
          <w:szCs w:val="20"/>
          <w:cs/>
        </w:rPr>
        <w:t xml:space="preserve"> </w:t>
      </w:r>
      <w:r w:rsidRPr="004424B6">
        <w:rPr>
          <w:rFonts w:ascii="Shruti" w:hAnsi="Shruti" w:cs="Shruti" w:hint="cs"/>
          <w:sz w:val="20"/>
          <w:szCs w:val="20"/>
          <w:cs/>
        </w:rPr>
        <w:t>છું</w:t>
      </w:r>
      <w:r w:rsidRPr="004424B6">
        <w:rPr>
          <w:sz w:val="20"/>
          <w:szCs w:val="20"/>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મેં</w:t>
      </w:r>
      <w:r w:rsidRPr="004424B6">
        <w:rPr>
          <w:sz w:val="20"/>
          <w:szCs w:val="20"/>
          <w:cs/>
        </w:rPr>
        <w:t xml:space="preserve"> </w:t>
      </w:r>
    </w:p>
    <w:p w14:paraId="211B5D49" w14:textId="77777777" w:rsidR="00C5259F" w:rsidRPr="004424B6" w:rsidRDefault="00C5259F" w:rsidP="00C5259F">
      <w:pPr>
        <w:rPr>
          <w:sz w:val="20"/>
          <w:szCs w:val="20"/>
        </w:rPr>
      </w:pPr>
      <w:r w:rsidRPr="004424B6">
        <w:rPr>
          <w:rFonts w:ascii="Shruti" w:hAnsi="Shruti" w:cs="Shruti" w:hint="cs"/>
          <w:b/>
          <w:bCs/>
          <w:sz w:val="20"/>
          <w:szCs w:val="20"/>
          <w:cs/>
        </w:rPr>
        <w:t>ઇન્ટરવ્યુઅર</w:t>
      </w:r>
      <w:r w:rsidRPr="004424B6">
        <w:rPr>
          <w:rFonts w:ascii="Shruti" w:hAnsi="Shruti" w:cs="Shruti"/>
          <w:b/>
          <w:bCs/>
          <w:sz w:val="20"/>
          <w:szCs w:val="20"/>
        </w:rPr>
        <w:t>:</w:t>
      </w:r>
      <w:r w:rsidRPr="004424B6">
        <w:rPr>
          <w:sz w:val="20"/>
          <w:szCs w:val="20"/>
          <w:cs/>
        </w:rPr>
        <w:t xml:space="preserve"> </w:t>
      </w:r>
      <w:r w:rsidRPr="004424B6">
        <w:rPr>
          <w:rFonts w:ascii="Shruti" w:hAnsi="Shruti" w:cs="Shruti" w:hint="cs"/>
          <w:sz w:val="20"/>
          <w:szCs w:val="20"/>
          <w:cs/>
        </w:rPr>
        <w:t>થેન્ક</w:t>
      </w:r>
      <w:r w:rsidRPr="004424B6">
        <w:rPr>
          <w:sz w:val="20"/>
          <w:szCs w:val="20"/>
          <w:cs/>
        </w:rPr>
        <w:t xml:space="preserve"> </w:t>
      </w:r>
      <w:r w:rsidRPr="004424B6">
        <w:rPr>
          <w:rFonts w:ascii="Shruti" w:hAnsi="Shruti" w:cs="Shruti" w:hint="cs"/>
          <w:sz w:val="20"/>
          <w:szCs w:val="20"/>
          <w:cs/>
        </w:rPr>
        <w:t>યુ</w:t>
      </w:r>
      <w:r w:rsidRPr="004424B6">
        <w:rPr>
          <w:sz w:val="20"/>
          <w:szCs w:val="20"/>
          <w:cs/>
        </w:rPr>
        <w:t xml:space="preserve"> </w:t>
      </w:r>
      <w:r w:rsidRPr="004424B6">
        <w:rPr>
          <w:rFonts w:ascii="Shruti" w:hAnsi="Shruti" w:cs="Shruti" w:hint="cs"/>
          <w:sz w:val="20"/>
          <w:szCs w:val="20"/>
          <w:cs/>
        </w:rPr>
        <w:t>અજ</w:t>
      </w:r>
      <w:r w:rsidRPr="004424B6">
        <w:rPr>
          <w:sz w:val="20"/>
          <w:szCs w:val="20"/>
          <w:cs/>
        </w:rPr>
        <w:t xml:space="preserve"> </w:t>
      </w:r>
      <w:r w:rsidRPr="004424B6">
        <w:rPr>
          <w:rFonts w:ascii="Shruti" w:hAnsi="Shruti" w:cs="Shruti" w:hint="cs"/>
          <w:sz w:val="20"/>
          <w:szCs w:val="20"/>
          <w:cs/>
        </w:rPr>
        <w:t>થોડોક</w:t>
      </w:r>
      <w:r w:rsidRPr="004424B6">
        <w:rPr>
          <w:sz w:val="20"/>
          <w:szCs w:val="20"/>
          <w:cs/>
        </w:rPr>
        <w:t xml:space="preserve"> </w:t>
      </w:r>
      <w:r w:rsidRPr="004424B6">
        <w:rPr>
          <w:rFonts w:ascii="Shruti" w:hAnsi="Shruti" w:cs="Shruti" w:hint="cs"/>
          <w:sz w:val="20"/>
          <w:szCs w:val="20"/>
          <w:cs/>
        </w:rPr>
        <w:t>ટાઈમ</w:t>
      </w:r>
      <w:r w:rsidRPr="004424B6">
        <w:rPr>
          <w:sz w:val="20"/>
          <w:szCs w:val="20"/>
          <w:cs/>
        </w:rPr>
        <w:t xml:space="preserve"> </w:t>
      </w:r>
      <w:r w:rsidRPr="004424B6">
        <w:rPr>
          <w:rFonts w:ascii="Shruti" w:hAnsi="Shruti" w:cs="Shruti" w:hint="cs"/>
          <w:sz w:val="20"/>
          <w:szCs w:val="20"/>
          <w:cs/>
        </w:rPr>
        <w:t>કાઢીને</w:t>
      </w:r>
      <w:r w:rsidRPr="004424B6">
        <w:rPr>
          <w:sz w:val="20"/>
          <w:szCs w:val="20"/>
          <w:cs/>
        </w:rPr>
        <w:t xml:space="preserve"> </w:t>
      </w:r>
      <w:r w:rsidRPr="004424B6">
        <w:rPr>
          <w:rFonts w:ascii="Shruti" w:hAnsi="Shruti" w:cs="Shruti" w:hint="cs"/>
          <w:sz w:val="20"/>
          <w:szCs w:val="20"/>
          <w:cs/>
        </w:rPr>
        <w:t>ઇન્ટરવ્યુ</w:t>
      </w:r>
      <w:r w:rsidRPr="004424B6">
        <w:rPr>
          <w:sz w:val="20"/>
          <w:szCs w:val="20"/>
          <w:cs/>
        </w:rPr>
        <w:t xml:space="preserve"> </w:t>
      </w:r>
      <w:r w:rsidRPr="004424B6">
        <w:rPr>
          <w:rFonts w:ascii="Shruti" w:hAnsi="Shruti" w:cs="Shruti" w:hint="cs"/>
          <w:sz w:val="20"/>
          <w:szCs w:val="20"/>
          <w:cs/>
        </w:rPr>
        <w:t>આપવા</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થેન્ક</w:t>
      </w:r>
      <w:r w:rsidRPr="004424B6">
        <w:rPr>
          <w:sz w:val="20"/>
          <w:szCs w:val="20"/>
          <w:cs/>
        </w:rPr>
        <w:t xml:space="preserve"> </w:t>
      </w:r>
      <w:r w:rsidRPr="004424B6">
        <w:rPr>
          <w:rFonts w:ascii="Shruti" w:hAnsi="Shruti" w:cs="Shruti" w:hint="cs"/>
          <w:sz w:val="20"/>
          <w:szCs w:val="20"/>
          <w:cs/>
        </w:rPr>
        <w:t>યુ</w:t>
      </w:r>
      <w:r w:rsidRPr="004424B6">
        <w:rPr>
          <w:sz w:val="20"/>
          <w:szCs w:val="20"/>
          <w:cs/>
        </w:rPr>
        <w:t xml:space="preserve"> </w:t>
      </w:r>
      <w:r w:rsidRPr="004424B6">
        <w:rPr>
          <w:rFonts w:ascii="Shruti" w:hAnsi="Shruti" w:cs="Shruti" w:hint="cs"/>
          <w:sz w:val="20"/>
          <w:szCs w:val="20"/>
          <w:cs/>
        </w:rPr>
        <w:t>સો</w:t>
      </w:r>
      <w:r w:rsidRPr="004424B6">
        <w:rPr>
          <w:sz w:val="20"/>
          <w:szCs w:val="20"/>
          <w:cs/>
        </w:rPr>
        <w:t xml:space="preserve"> </w:t>
      </w:r>
      <w:r w:rsidRPr="004424B6">
        <w:rPr>
          <w:rFonts w:ascii="Shruti" w:hAnsi="Shruti" w:cs="Shruti" w:hint="cs"/>
          <w:sz w:val="20"/>
          <w:szCs w:val="20"/>
          <w:cs/>
        </w:rPr>
        <w:t>મચ</w:t>
      </w:r>
      <w:r w:rsidRPr="004424B6">
        <w:rPr>
          <w:sz w:val="20"/>
          <w:szCs w:val="20"/>
          <w:cs/>
        </w:rPr>
        <w:t>.</w:t>
      </w:r>
    </w:p>
    <w:p w14:paraId="31D67311" w14:textId="190CCB88" w:rsidR="00C5259F" w:rsidRPr="004424B6" w:rsidRDefault="00C5259F" w:rsidP="00C5259F">
      <w:pPr>
        <w:rPr>
          <w:sz w:val="20"/>
          <w:szCs w:val="20"/>
        </w:rPr>
      </w:pPr>
      <w:r w:rsidRPr="004424B6">
        <w:rPr>
          <w:rFonts w:ascii="Shruti" w:hAnsi="Shruti" w:cs="Shruti" w:hint="cs"/>
          <w:b/>
          <w:bCs/>
          <w:sz w:val="20"/>
          <w:szCs w:val="20"/>
          <w:cs/>
        </w:rPr>
        <w:t>ભાગ</w:t>
      </w:r>
      <w:r w:rsidRPr="004424B6">
        <w:rPr>
          <w:b/>
          <w:bCs/>
          <w:sz w:val="20"/>
          <w:szCs w:val="20"/>
          <w:cs/>
        </w:rPr>
        <w:t xml:space="preserve"> </w:t>
      </w:r>
      <w:r w:rsidRPr="004424B6">
        <w:rPr>
          <w:rFonts w:ascii="Shruti" w:hAnsi="Shruti" w:cs="Shruti" w:hint="cs"/>
          <w:b/>
          <w:bCs/>
          <w:sz w:val="20"/>
          <w:szCs w:val="20"/>
          <w:cs/>
        </w:rPr>
        <w:t>લેનાર</w:t>
      </w:r>
      <w:r w:rsidRPr="004424B6">
        <w:rPr>
          <w:b/>
          <w:bCs/>
          <w:sz w:val="20"/>
          <w:szCs w:val="20"/>
          <w:cs/>
        </w:rPr>
        <w:t>:</w:t>
      </w:r>
      <w:r w:rsidR="004424B6">
        <w:rPr>
          <w:sz w:val="20"/>
          <w:szCs w:val="20"/>
        </w:rPr>
        <w:t xml:space="preserve"> </w:t>
      </w:r>
      <w:r w:rsidRPr="004424B6">
        <w:rPr>
          <w:rFonts w:ascii="Shruti" w:hAnsi="Shruti" w:cs="Shruti" w:hint="cs"/>
          <w:sz w:val="20"/>
          <w:szCs w:val="20"/>
          <w:cs/>
        </w:rPr>
        <w:t>કઈ</w:t>
      </w:r>
      <w:r w:rsidRPr="004424B6">
        <w:rPr>
          <w:sz w:val="20"/>
          <w:szCs w:val="20"/>
          <w:cs/>
        </w:rPr>
        <w:t xml:space="preserve"> </w:t>
      </w:r>
      <w:r w:rsidRPr="004424B6">
        <w:rPr>
          <w:rFonts w:ascii="Shruti" w:hAnsi="Shruti" w:cs="Shruti" w:hint="cs"/>
          <w:sz w:val="20"/>
          <w:szCs w:val="20"/>
          <w:cs/>
        </w:rPr>
        <w:t>વાંધો</w:t>
      </w:r>
      <w:r w:rsidRPr="004424B6">
        <w:rPr>
          <w:sz w:val="20"/>
          <w:szCs w:val="20"/>
          <w:cs/>
        </w:rPr>
        <w:t xml:space="preserve"> </w:t>
      </w:r>
      <w:r w:rsidRPr="004424B6">
        <w:rPr>
          <w:rFonts w:ascii="Shruti" w:hAnsi="Shruti" w:cs="Shruti" w:hint="cs"/>
          <w:sz w:val="20"/>
          <w:szCs w:val="20"/>
          <w:cs/>
        </w:rPr>
        <w:t>નહીં</w:t>
      </w:r>
      <w:r w:rsidRPr="004424B6">
        <w:rPr>
          <w:sz w:val="20"/>
          <w:szCs w:val="20"/>
        </w:rPr>
        <w:t xml:space="preserve">, </w:t>
      </w:r>
      <w:r w:rsidRPr="004424B6">
        <w:rPr>
          <w:rFonts w:ascii="Shruti" w:hAnsi="Shruti" w:cs="Shruti" w:hint="cs"/>
          <w:sz w:val="20"/>
          <w:szCs w:val="20"/>
          <w:cs/>
        </w:rPr>
        <w:t>કઈ</w:t>
      </w:r>
      <w:r w:rsidRPr="004424B6">
        <w:rPr>
          <w:sz w:val="20"/>
          <w:szCs w:val="20"/>
          <w:cs/>
        </w:rPr>
        <w:t xml:space="preserve"> </w:t>
      </w:r>
      <w:r w:rsidRPr="004424B6">
        <w:rPr>
          <w:rFonts w:ascii="Shruti" w:hAnsi="Shruti" w:cs="Shruti" w:hint="cs"/>
          <w:sz w:val="20"/>
          <w:szCs w:val="20"/>
          <w:cs/>
        </w:rPr>
        <w:t>વાંધો</w:t>
      </w:r>
      <w:r w:rsidRPr="004424B6">
        <w:rPr>
          <w:sz w:val="20"/>
          <w:szCs w:val="20"/>
          <w:cs/>
        </w:rPr>
        <w:t xml:space="preserve"> </w:t>
      </w:r>
      <w:r w:rsidRPr="004424B6">
        <w:rPr>
          <w:rFonts w:ascii="Shruti" w:hAnsi="Shruti" w:cs="Shruti" w:hint="cs"/>
          <w:sz w:val="20"/>
          <w:szCs w:val="20"/>
          <w:cs/>
        </w:rPr>
        <w:t>નહીં</w:t>
      </w:r>
      <w:r w:rsidRPr="004424B6">
        <w:rPr>
          <w:sz w:val="20"/>
          <w:szCs w:val="20"/>
          <w:cs/>
        </w:rPr>
        <w:t>.</w:t>
      </w:r>
    </w:p>
    <w:p w14:paraId="0B0919D6" w14:textId="718E1157" w:rsidR="00C5259F" w:rsidRPr="004424B6" w:rsidRDefault="00C5259F" w:rsidP="00C5259F">
      <w:pPr>
        <w:rPr>
          <w:sz w:val="20"/>
          <w:szCs w:val="20"/>
        </w:rPr>
      </w:pPr>
      <w:r w:rsidRPr="004424B6">
        <w:rPr>
          <w:rFonts w:ascii="Shruti" w:hAnsi="Shruti" w:cs="Shruti" w:hint="cs"/>
          <w:b/>
          <w:bCs/>
          <w:sz w:val="20"/>
          <w:szCs w:val="20"/>
          <w:cs/>
        </w:rPr>
        <w:t>ઇન્ટરવ્યુઅર</w:t>
      </w:r>
      <w:r w:rsidRPr="004424B6">
        <w:rPr>
          <w:b/>
          <w:bCs/>
          <w:sz w:val="20"/>
          <w:szCs w:val="20"/>
          <w:cs/>
        </w:rPr>
        <w:t>:</w:t>
      </w:r>
      <w:r w:rsidR="004424B6">
        <w:rPr>
          <w:sz w:val="20"/>
          <w:szCs w:val="20"/>
        </w:rPr>
        <w:t xml:space="preserve"> </w:t>
      </w:r>
      <w:r w:rsidRPr="004424B6">
        <w:rPr>
          <w:rFonts w:ascii="Shruti" w:hAnsi="Shruti" w:cs="Shruti" w:hint="cs"/>
          <w:sz w:val="20"/>
          <w:szCs w:val="20"/>
          <w:cs/>
        </w:rPr>
        <w:t>હવે</w:t>
      </w:r>
      <w:r w:rsidRPr="004424B6">
        <w:rPr>
          <w:sz w:val="20"/>
          <w:szCs w:val="20"/>
          <w:cs/>
        </w:rPr>
        <w:t xml:space="preserve"> </w:t>
      </w:r>
      <w:r w:rsidRPr="004424B6">
        <w:rPr>
          <w:rFonts w:ascii="Shruti" w:hAnsi="Shruti" w:cs="Shruti" w:hint="cs"/>
          <w:sz w:val="20"/>
          <w:szCs w:val="20"/>
          <w:cs/>
        </w:rPr>
        <w:t>શું</w:t>
      </w:r>
      <w:r w:rsidRPr="004424B6">
        <w:rPr>
          <w:sz w:val="20"/>
          <w:szCs w:val="20"/>
          <w:cs/>
        </w:rPr>
        <w:t xml:space="preserve"> </w:t>
      </w:r>
      <w:r w:rsidRPr="004424B6">
        <w:rPr>
          <w:rFonts w:ascii="Shruti" w:hAnsi="Shruti" w:cs="Shruti" w:hint="cs"/>
          <w:sz w:val="20"/>
          <w:szCs w:val="20"/>
          <w:cs/>
        </w:rPr>
        <w:t>આપણે</w:t>
      </w:r>
      <w:r w:rsidRPr="004424B6">
        <w:rPr>
          <w:sz w:val="20"/>
          <w:szCs w:val="20"/>
          <w:cs/>
        </w:rPr>
        <w:t xml:space="preserve"> </w:t>
      </w:r>
      <w:r w:rsidRPr="004424B6">
        <w:rPr>
          <w:rFonts w:ascii="Shruti" w:hAnsi="Shruti" w:cs="Shruti" w:hint="cs"/>
          <w:sz w:val="20"/>
          <w:szCs w:val="20"/>
          <w:cs/>
        </w:rPr>
        <w:t>ઇન્ટરવ્યુ</w:t>
      </w:r>
      <w:r w:rsidRPr="004424B6">
        <w:rPr>
          <w:sz w:val="20"/>
          <w:szCs w:val="20"/>
          <w:cs/>
        </w:rPr>
        <w:t xml:space="preserve"> </w:t>
      </w:r>
      <w:r w:rsidRPr="004424B6">
        <w:rPr>
          <w:rFonts w:ascii="Shruti" w:hAnsi="Shruti" w:cs="Shruti" w:hint="cs"/>
          <w:sz w:val="20"/>
          <w:szCs w:val="20"/>
          <w:cs/>
        </w:rPr>
        <w:t>સ્ટાર્ટ</w:t>
      </w:r>
      <w:r w:rsidRPr="004424B6">
        <w:rPr>
          <w:sz w:val="20"/>
          <w:szCs w:val="20"/>
          <w:cs/>
        </w:rPr>
        <w:t xml:space="preserve"> </w:t>
      </w:r>
      <w:r w:rsidRPr="004424B6">
        <w:rPr>
          <w:rFonts w:ascii="Shruti" w:hAnsi="Shruti" w:cs="Shruti" w:hint="cs"/>
          <w:sz w:val="20"/>
          <w:szCs w:val="20"/>
          <w:cs/>
        </w:rPr>
        <w:t>કરીએ</w:t>
      </w:r>
      <w:r w:rsidRPr="004424B6">
        <w:rPr>
          <w:sz w:val="20"/>
          <w:szCs w:val="20"/>
        </w:rPr>
        <w:t>?</w:t>
      </w:r>
    </w:p>
    <w:p w14:paraId="7730E53B" w14:textId="080D179C" w:rsidR="00C5259F" w:rsidRPr="004424B6" w:rsidRDefault="00C5259F" w:rsidP="00C5259F">
      <w:pPr>
        <w:rPr>
          <w:sz w:val="20"/>
          <w:szCs w:val="20"/>
        </w:rPr>
      </w:pPr>
      <w:r w:rsidRPr="004424B6">
        <w:rPr>
          <w:rFonts w:ascii="Shruti" w:hAnsi="Shruti" w:cs="Shruti" w:hint="cs"/>
          <w:b/>
          <w:bCs/>
          <w:sz w:val="20"/>
          <w:szCs w:val="20"/>
          <w:cs/>
        </w:rPr>
        <w:t>ભાગ</w:t>
      </w:r>
      <w:r w:rsidRPr="004424B6">
        <w:rPr>
          <w:b/>
          <w:bCs/>
          <w:sz w:val="20"/>
          <w:szCs w:val="20"/>
          <w:cs/>
        </w:rPr>
        <w:t xml:space="preserve"> </w:t>
      </w:r>
      <w:r w:rsidRPr="004424B6">
        <w:rPr>
          <w:rFonts w:ascii="Shruti" w:hAnsi="Shruti" w:cs="Shruti" w:hint="cs"/>
          <w:b/>
          <w:bCs/>
          <w:sz w:val="20"/>
          <w:szCs w:val="20"/>
          <w:cs/>
        </w:rPr>
        <w:t>લેનાર</w:t>
      </w:r>
      <w:r w:rsidRPr="004424B6">
        <w:rPr>
          <w:b/>
          <w:bCs/>
          <w:sz w:val="20"/>
          <w:szCs w:val="20"/>
          <w:cs/>
        </w:rPr>
        <w:t>:</w:t>
      </w:r>
      <w:r w:rsidR="004424B6">
        <w:rPr>
          <w:sz w:val="20"/>
          <w:szCs w:val="20"/>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હા</w:t>
      </w:r>
      <w:r w:rsidRPr="004424B6">
        <w:rPr>
          <w:sz w:val="20"/>
          <w:szCs w:val="20"/>
        </w:rPr>
        <w:t xml:space="preserve">, </w:t>
      </w:r>
      <w:r w:rsidRPr="004424B6">
        <w:rPr>
          <w:rFonts w:ascii="Shruti" w:hAnsi="Shruti" w:cs="Shruti" w:hint="cs"/>
          <w:sz w:val="20"/>
          <w:szCs w:val="20"/>
          <w:cs/>
        </w:rPr>
        <w:t>શ્યોર</w:t>
      </w:r>
      <w:r w:rsidRPr="004424B6">
        <w:rPr>
          <w:sz w:val="20"/>
          <w:szCs w:val="20"/>
          <w:cs/>
        </w:rPr>
        <w:t>.</w:t>
      </w:r>
    </w:p>
    <w:p w14:paraId="29D6F502" w14:textId="51EB1D1E" w:rsidR="00C5259F" w:rsidRPr="004424B6" w:rsidRDefault="00C5259F" w:rsidP="00C5259F">
      <w:pPr>
        <w:rPr>
          <w:sz w:val="20"/>
          <w:szCs w:val="20"/>
        </w:rPr>
      </w:pPr>
      <w:r w:rsidRPr="004424B6">
        <w:rPr>
          <w:rFonts w:ascii="Shruti" w:hAnsi="Shruti" w:cs="Shruti" w:hint="cs"/>
          <w:b/>
          <w:bCs/>
          <w:sz w:val="20"/>
          <w:szCs w:val="20"/>
          <w:cs/>
        </w:rPr>
        <w:t>ઇન્ટરવ્યુઅર</w:t>
      </w:r>
      <w:r w:rsidRPr="004424B6">
        <w:rPr>
          <w:b/>
          <w:bCs/>
          <w:sz w:val="20"/>
          <w:szCs w:val="20"/>
          <w:cs/>
        </w:rPr>
        <w:t>:</w:t>
      </w:r>
      <w:r w:rsidR="00360EF2">
        <w:rPr>
          <w:b/>
          <w:bCs/>
          <w:sz w:val="20"/>
          <w:szCs w:val="20"/>
        </w:rPr>
        <w:t xml:space="preserve"> </w:t>
      </w:r>
      <w:r w:rsidRPr="004424B6">
        <w:rPr>
          <w:rFonts w:ascii="Shruti" w:hAnsi="Shruti" w:cs="Shruti" w:hint="cs"/>
          <w:sz w:val="20"/>
          <w:szCs w:val="20"/>
          <w:cs/>
        </w:rPr>
        <w:t>તમે</w:t>
      </w:r>
      <w:r w:rsidRPr="004424B6">
        <w:rPr>
          <w:sz w:val="20"/>
          <w:szCs w:val="20"/>
          <w:cs/>
        </w:rPr>
        <w:t xml:space="preserve">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નામ</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ઉંમર</w:t>
      </w:r>
      <w:r w:rsidRPr="004424B6">
        <w:rPr>
          <w:sz w:val="20"/>
          <w:szCs w:val="20"/>
          <w:cs/>
        </w:rPr>
        <w:t xml:space="preserve"> </w:t>
      </w:r>
      <w:r w:rsidRPr="004424B6">
        <w:rPr>
          <w:rFonts w:ascii="Shruti" w:hAnsi="Shruti" w:cs="Shruti" w:hint="cs"/>
          <w:sz w:val="20"/>
          <w:szCs w:val="20"/>
          <w:cs/>
        </w:rPr>
        <w:t>જણાવશો</w:t>
      </w:r>
      <w:r w:rsidRPr="004424B6">
        <w:rPr>
          <w:sz w:val="20"/>
          <w:szCs w:val="20"/>
        </w:rPr>
        <w:t>?</w:t>
      </w:r>
    </w:p>
    <w:p w14:paraId="368208D9" w14:textId="43C8E9FB" w:rsidR="00C5259F" w:rsidRPr="004424B6" w:rsidRDefault="00C5259F" w:rsidP="00C5259F">
      <w:pPr>
        <w:rPr>
          <w:sz w:val="20"/>
          <w:szCs w:val="20"/>
        </w:rPr>
      </w:pPr>
      <w:r w:rsidRPr="00360EF2">
        <w:rPr>
          <w:rFonts w:ascii="Shruti" w:hAnsi="Shruti" w:cs="Shruti" w:hint="cs"/>
          <w:b/>
          <w:bCs/>
          <w:sz w:val="20"/>
          <w:szCs w:val="20"/>
          <w:cs/>
        </w:rPr>
        <w:t>ભાગ</w:t>
      </w:r>
      <w:r w:rsidRPr="00360EF2">
        <w:rPr>
          <w:b/>
          <w:bCs/>
          <w:sz w:val="20"/>
          <w:szCs w:val="20"/>
          <w:cs/>
        </w:rPr>
        <w:t xml:space="preserve"> </w:t>
      </w:r>
      <w:r w:rsidRPr="00360EF2">
        <w:rPr>
          <w:rFonts w:ascii="Shruti" w:hAnsi="Shruti" w:cs="Shruti" w:hint="cs"/>
          <w:b/>
          <w:bCs/>
          <w:sz w:val="20"/>
          <w:szCs w:val="20"/>
          <w:cs/>
        </w:rPr>
        <w:t>લેનાર</w:t>
      </w:r>
      <w:r w:rsidRPr="00360EF2">
        <w:rPr>
          <w:b/>
          <w:bCs/>
          <w:sz w:val="20"/>
          <w:szCs w:val="20"/>
          <w:cs/>
        </w:rPr>
        <w:t>:</w:t>
      </w:r>
      <w:r w:rsidR="00360EF2">
        <w:rPr>
          <w:sz w:val="20"/>
          <w:szCs w:val="20"/>
        </w:rPr>
        <w:t xml:space="preserve"> </w:t>
      </w:r>
      <w:r w:rsidRPr="004424B6">
        <w:rPr>
          <w:rFonts w:ascii="Shruti" w:hAnsi="Shruti" w:cs="Shruti" w:hint="cs"/>
          <w:sz w:val="20"/>
          <w:szCs w:val="20"/>
          <w:cs/>
        </w:rPr>
        <w:t>ઓકે</w:t>
      </w:r>
      <w:r w:rsidRPr="004424B6">
        <w:rPr>
          <w:sz w:val="20"/>
          <w:szCs w:val="20"/>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નામ</w:t>
      </w:r>
      <w:r w:rsidRPr="004424B6">
        <w:rPr>
          <w:sz w:val="20"/>
          <w:szCs w:val="20"/>
          <w:cs/>
        </w:rPr>
        <w:t xml:space="preserve"> </w:t>
      </w:r>
      <w:r w:rsidRPr="004424B6">
        <w:rPr>
          <w:rFonts w:ascii="Shruti" w:hAnsi="Shruti" w:cs="Shruti" w:hint="cs"/>
          <w:sz w:val="20"/>
          <w:szCs w:val="20"/>
          <w:cs/>
        </w:rPr>
        <w:t>અજ</w:t>
      </w:r>
      <w:r w:rsidRPr="004424B6">
        <w:rPr>
          <w:sz w:val="20"/>
          <w:szCs w:val="20"/>
          <w:cs/>
        </w:rPr>
        <w:t xml:space="preserve"> </w:t>
      </w:r>
      <w:r w:rsidRPr="004424B6">
        <w:rPr>
          <w:rFonts w:ascii="Shruti" w:hAnsi="Shruti" w:cs="Shruti" w:hint="cs"/>
          <w:sz w:val="20"/>
          <w:szCs w:val="20"/>
          <w:cs/>
        </w:rPr>
        <w:t>પટેલ</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sz w:val="20"/>
          <w:szCs w:val="20"/>
        </w:rPr>
        <w:t xml:space="preserve">24 </w:t>
      </w:r>
      <w:r w:rsidRPr="004424B6">
        <w:rPr>
          <w:rFonts w:ascii="Shruti" w:hAnsi="Shruti" w:cs="Shruti" w:hint="cs"/>
          <w:sz w:val="20"/>
          <w:szCs w:val="20"/>
          <w:cs/>
        </w:rPr>
        <w:t>વર્ષનો</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અત્યારે</w:t>
      </w:r>
      <w:r w:rsidRPr="004424B6">
        <w:rPr>
          <w:sz w:val="20"/>
          <w:szCs w:val="20"/>
          <w:cs/>
        </w:rPr>
        <w:t xml:space="preserve"> </w:t>
      </w:r>
      <w:r w:rsidRPr="004424B6">
        <w:rPr>
          <w:rFonts w:ascii="Shruti" w:hAnsi="Shruti" w:cs="Shruti" w:hint="cs"/>
          <w:sz w:val="20"/>
          <w:szCs w:val="20"/>
          <w:cs/>
        </w:rPr>
        <w:t>મોડાસામાં</w:t>
      </w:r>
      <w:r w:rsidRPr="004424B6">
        <w:rPr>
          <w:sz w:val="20"/>
          <w:szCs w:val="20"/>
          <w:cs/>
        </w:rPr>
        <w:t xml:space="preserve"> </w:t>
      </w:r>
      <w:r w:rsidRPr="004424B6">
        <w:rPr>
          <w:rFonts w:ascii="Shruti" w:hAnsi="Shruti" w:cs="Shruti" w:hint="cs"/>
          <w:sz w:val="20"/>
          <w:szCs w:val="20"/>
          <w:cs/>
        </w:rPr>
        <w:t>પરિવાર</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રહું</w:t>
      </w:r>
      <w:r w:rsidRPr="004424B6">
        <w:rPr>
          <w:sz w:val="20"/>
          <w:szCs w:val="20"/>
          <w:cs/>
        </w:rPr>
        <w:t xml:space="preserve"> </w:t>
      </w:r>
      <w:r w:rsidRPr="004424B6">
        <w:rPr>
          <w:rFonts w:ascii="Shruti" w:hAnsi="Shruti" w:cs="Shruti" w:hint="cs"/>
          <w:sz w:val="20"/>
          <w:szCs w:val="20"/>
          <w:cs/>
        </w:rPr>
        <w:t>છું</w:t>
      </w:r>
      <w:r w:rsidRPr="004424B6">
        <w:rPr>
          <w:sz w:val="20"/>
          <w:szCs w:val="20"/>
          <w:cs/>
        </w:rPr>
        <w:t>.</w:t>
      </w:r>
    </w:p>
    <w:p w14:paraId="359A2C5F" w14:textId="0A8561A5" w:rsidR="00C5259F" w:rsidRPr="004424B6" w:rsidRDefault="00C5259F" w:rsidP="00C5259F">
      <w:pPr>
        <w:rPr>
          <w:sz w:val="20"/>
          <w:szCs w:val="20"/>
        </w:rPr>
      </w:pPr>
      <w:r w:rsidRPr="00360EF2">
        <w:rPr>
          <w:rFonts w:ascii="Shruti" w:hAnsi="Shruti" w:cs="Shruti" w:hint="cs"/>
          <w:b/>
          <w:bCs/>
          <w:sz w:val="20"/>
          <w:szCs w:val="20"/>
          <w:cs/>
        </w:rPr>
        <w:t>ઇન્ટરવ્યુઅર</w:t>
      </w:r>
      <w:r w:rsidRPr="00360EF2">
        <w:rPr>
          <w:b/>
          <w:bCs/>
          <w:sz w:val="20"/>
          <w:szCs w:val="20"/>
          <w:cs/>
        </w:rPr>
        <w:t>:</w:t>
      </w:r>
      <w:r w:rsidR="007576E2">
        <w:rPr>
          <w:sz w:val="20"/>
          <w:szCs w:val="20"/>
        </w:rPr>
        <w:t xml:space="preserve"> </w:t>
      </w:r>
      <w:r w:rsidRPr="004424B6">
        <w:rPr>
          <w:rFonts w:ascii="Shruti" w:hAnsi="Shruti" w:cs="Shruti" w:hint="cs"/>
          <w:sz w:val="20"/>
          <w:szCs w:val="20"/>
          <w:cs/>
        </w:rPr>
        <w:t>ઓકે અજ ફર્સ્ટ</w:t>
      </w:r>
      <w:r w:rsidRPr="004424B6">
        <w:rPr>
          <w:sz w:val="20"/>
          <w:szCs w:val="20"/>
          <w:cs/>
        </w:rPr>
        <w:t xml:space="preserve"> </w:t>
      </w:r>
      <w:r w:rsidRPr="004424B6">
        <w:rPr>
          <w:rFonts w:ascii="Shruti" w:hAnsi="Shruti" w:cs="Shruti" w:hint="cs"/>
          <w:sz w:val="20"/>
          <w:szCs w:val="20"/>
          <w:cs/>
        </w:rPr>
        <w:t>ક્વેશ્ચન</w:t>
      </w:r>
      <w:r w:rsidRPr="004424B6">
        <w:rPr>
          <w:sz w:val="20"/>
          <w:szCs w:val="20"/>
          <w:cs/>
        </w:rPr>
        <w:t xml:space="preserve"> </w:t>
      </w:r>
      <w:r w:rsidRPr="004424B6">
        <w:rPr>
          <w:rFonts w:ascii="Shruti" w:hAnsi="Shruti" w:cs="Shruti" w:hint="cs"/>
          <w:sz w:val="20"/>
          <w:szCs w:val="20"/>
          <w:cs/>
        </w:rPr>
        <w:t>સુ</w:t>
      </w:r>
      <w:r w:rsidRPr="004424B6">
        <w:rPr>
          <w:sz w:val="20"/>
          <w:szCs w:val="20"/>
          <w:cs/>
        </w:rPr>
        <w:t xml:space="preserve"> </w:t>
      </w:r>
      <w:r w:rsidRPr="004424B6">
        <w:rPr>
          <w:rFonts w:ascii="Shruti" w:hAnsi="Shruti" w:cs="Shruti" w:hint="cs"/>
          <w:sz w:val="20"/>
          <w:szCs w:val="20"/>
          <w:cs/>
        </w:rPr>
        <w:t>તમે</w:t>
      </w:r>
      <w:r w:rsidRPr="004424B6">
        <w:rPr>
          <w:sz w:val="20"/>
          <w:szCs w:val="20"/>
          <w:cs/>
        </w:rPr>
        <w:t xml:space="preserve">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વિશે</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દૈનિક</w:t>
      </w:r>
      <w:r w:rsidRPr="004424B6">
        <w:rPr>
          <w:sz w:val="20"/>
          <w:szCs w:val="20"/>
          <w:cs/>
        </w:rPr>
        <w:t xml:space="preserve"> </w:t>
      </w:r>
      <w:r w:rsidRPr="004424B6">
        <w:rPr>
          <w:rFonts w:ascii="Shruti" w:hAnsi="Shruti" w:cs="Shruti" w:hint="cs"/>
          <w:sz w:val="20"/>
          <w:szCs w:val="20"/>
          <w:cs/>
        </w:rPr>
        <w:t>રૂટિન</w:t>
      </w:r>
      <w:r w:rsidRPr="004424B6">
        <w:rPr>
          <w:sz w:val="20"/>
          <w:szCs w:val="20"/>
          <w:cs/>
        </w:rPr>
        <w:t xml:space="preserve"> </w:t>
      </w:r>
      <w:r w:rsidRPr="004424B6">
        <w:rPr>
          <w:rFonts w:ascii="Shruti" w:hAnsi="Shruti" w:cs="Shruti" w:hint="cs"/>
          <w:sz w:val="20"/>
          <w:szCs w:val="20"/>
          <w:cs/>
        </w:rPr>
        <w:t>વિશે</w:t>
      </w:r>
      <w:r w:rsidRPr="004424B6">
        <w:rPr>
          <w:sz w:val="20"/>
          <w:szCs w:val="20"/>
          <w:cs/>
        </w:rPr>
        <w:t xml:space="preserve"> </w:t>
      </w:r>
      <w:r w:rsidRPr="004424B6">
        <w:rPr>
          <w:rFonts w:ascii="Shruti" w:hAnsi="Shruti" w:cs="Shruti" w:hint="cs"/>
          <w:sz w:val="20"/>
          <w:szCs w:val="20"/>
          <w:cs/>
        </w:rPr>
        <w:t>ટૂંકમાં</w:t>
      </w:r>
      <w:r w:rsidRPr="004424B6">
        <w:rPr>
          <w:sz w:val="20"/>
          <w:szCs w:val="20"/>
          <w:cs/>
        </w:rPr>
        <w:t xml:space="preserve"> </w:t>
      </w:r>
      <w:r w:rsidRPr="004424B6">
        <w:rPr>
          <w:rFonts w:ascii="Shruti" w:hAnsi="Shruti" w:cs="Shruti" w:hint="cs"/>
          <w:sz w:val="20"/>
          <w:szCs w:val="20"/>
          <w:cs/>
        </w:rPr>
        <w:t>કહી</w:t>
      </w:r>
      <w:r w:rsidRPr="004424B6">
        <w:rPr>
          <w:sz w:val="20"/>
          <w:szCs w:val="20"/>
          <w:cs/>
        </w:rPr>
        <w:t xml:space="preserve"> </w:t>
      </w:r>
      <w:r w:rsidRPr="004424B6">
        <w:rPr>
          <w:rFonts w:ascii="Shruti" w:hAnsi="Shruti" w:cs="Shruti" w:hint="cs"/>
          <w:sz w:val="20"/>
          <w:szCs w:val="20"/>
          <w:cs/>
        </w:rPr>
        <w:t>શકો</w:t>
      </w:r>
      <w:r w:rsidRPr="004424B6">
        <w:rPr>
          <w:sz w:val="20"/>
          <w:szCs w:val="20"/>
          <w:cs/>
        </w:rPr>
        <w:t xml:space="preserve"> </w:t>
      </w:r>
      <w:r w:rsidRPr="004424B6">
        <w:rPr>
          <w:rFonts w:ascii="Shruti" w:hAnsi="Shruti" w:cs="Shruti" w:hint="cs"/>
          <w:sz w:val="20"/>
          <w:szCs w:val="20"/>
          <w:cs/>
        </w:rPr>
        <w:t>ખાસ</w:t>
      </w:r>
      <w:r w:rsidRPr="004424B6">
        <w:rPr>
          <w:sz w:val="20"/>
          <w:szCs w:val="20"/>
          <w:cs/>
        </w:rPr>
        <w:t xml:space="preserve"> </w:t>
      </w:r>
      <w:r w:rsidRPr="004424B6">
        <w:rPr>
          <w:rFonts w:ascii="Shruti" w:hAnsi="Shruti" w:cs="Shruti" w:hint="cs"/>
          <w:sz w:val="20"/>
          <w:szCs w:val="20"/>
          <w:cs/>
        </w:rPr>
        <w:t>કરીને</w:t>
      </w:r>
      <w:r w:rsidRPr="004424B6">
        <w:rPr>
          <w:sz w:val="20"/>
          <w:szCs w:val="20"/>
          <w:cs/>
        </w:rPr>
        <w:t xml:space="preserve"> </w:t>
      </w:r>
      <w:r w:rsidRPr="004424B6">
        <w:rPr>
          <w:rFonts w:ascii="Shruti" w:hAnsi="Shruti" w:cs="Shruti" w:hint="cs"/>
          <w:sz w:val="20"/>
          <w:szCs w:val="20"/>
          <w:cs/>
        </w:rPr>
        <w:t>તમે</w:t>
      </w:r>
      <w:r w:rsidRPr="004424B6">
        <w:rPr>
          <w:sz w:val="20"/>
          <w:szCs w:val="20"/>
          <w:cs/>
        </w:rPr>
        <w:t xml:space="preserve"> </w:t>
      </w:r>
      <w:r w:rsidRPr="004424B6">
        <w:rPr>
          <w:rFonts w:ascii="Shruti" w:hAnsi="Shruti" w:cs="Shruti" w:hint="cs"/>
          <w:sz w:val="20"/>
          <w:szCs w:val="20"/>
          <w:cs/>
        </w:rPr>
        <w:t>સામાન્ય</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કેવી</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sz w:val="20"/>
          <w:szCs w:val="20"/>
        </w:rPr>
        <w:t>?</w:t>
      </w:r>
    </w:p>
    <w:p w14:paraId="76A5138C" w14:textId="6CF0997D" w:rsidR="00C5259F" w:rsidRPr="004424B6" w:rsidRDefault="00C5259F" w:rsidP="00C5259F">
      <w:pPr>
        <w:rPr>
          <w:sz w:val="20"/>
          <w:szCs w:val="20"/>
        </w:rPr>
      </w:pPr>
      <w:r w:rsidRPr="007576E2">
        <w:rPr>
          <w:rFonts w:ascii="Shruti" w:hAnsi="Shruti" w:cs="Shruti" w:hint="cs"/>
          <w:b/>
          <w:bCs/>
          <w:sz w:val="20"/>
          <w:szCs w:val="20"/>
          <w:cs/>
        </w:rPr>
        <w:t>ભાગ</w:t>
      </w:r>
      <w:r w:rsidRPr="007576E2">
        <w:rPr>
          <w:b/>
          <w:bCs/>
          <w:sz w:val="20"/>
          <w:szCs w:val="20"/>
          <w:cs/>
        </w:rPr>
        <w:t xml:space="preserve"> </w:t>
      </w:r>
      <w:r w:rsidRPr="007576E2">
        <w:rPr>
          <w:rFonts w:ascii="Shruti" w:hAnsi="Shruti" w:cs="Shruti" w:hint="cs"/>
          <w:b/>
          <w:bCs/>
          <w:sz w:val="20"/>
          <w:szCs w:val="20"/>
          <w:cs/>
        </w:rPr>
        <w:t>લેનાર</w:t>
      </w:r>
      <w:r w:rsidRPr="007576E2">
        <w:rPr>
          <w:b/>
          <w:bCs/>
          <w:sz w:val="20"/>
          <w:szCs w:val="20"/>
          <w:cs/>
        </w:rPr>
        <w:t>:</w:t>
      </w:r>
      <w:r w:rsidR="007576E2">
        <w:rPr>
          <w:b/>
          <w:bCs/>
          <w:sz w:val="20"/>
          <w:szCs w:val="20"/>
        </w:rPr>
        <w:t xml:space="preserve"> </w:t>
      </w:r>
      <w:r w:rsidRPr="004424B6">
        <w:rPr>
          <w:rFonts w:ascii="Shruti" w:hAnsi="Shruti" w:cs="Shruti" w:hint="cs"/>
          <w:sz w:val="20"/>
          <w:szCs w:val="20"/>
          <w:cs/>
        </w:rPr>
        <w:t>જરુર</w:t>
      </w:r>
      <w:r w:rsidRPr="004424B6">
        <w:rPr>
          <w:sz w:val="20"/>
          <w:szCs w:val="20"/>
          <w:cs/>
        </w:rPr>
        <w:t xml:space="preserve"> </w:t>
      </w:r>
      <w:r w:rsidRPr="004424B6">
        <w:rPr>
          <w:rFonts w:ascii="Shruti" w:hAnsi="Shruti" w:cs="Shruti" w:hint="cs"/>
          <w:sz w:val="20"/>
          <w:szCs w:val="20"/>
          <w:cs/>
        </w:rPr>
        <w:t>જેમ</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મેં</w:t>
      </w:r>
      <w:r w:rsidRPr="004424B6">
        <w:rPr>
          <w:sz w:val="20"/>
          <w:szCs w:val="20"/>
          <w:cs/>
        </w:rPr>
        <w:t xml:space="preserve"> </w:t>
      </w:r>
      <w:r w:rsidRPr="004424B6">
        <w:rPr>
          <w:rFonts w:ascii="Shruti" w:hAnsi="Shruti" w:cs="Shruti" w:hint="cs"/>
          <w:sz w:val="20"/>
          <w:szCs w:val="20"/>
          <w:cs/>
        </w:rPr>
        <w:t>બતાવ્યું</w:t>
      </w:r>
      <w:r w:rsidRPr="004424B6">
        <w:rPr>
          <w:sz w:val="20"/>
          <w:szCs w:val="20"/>
          <w:cs/>
        </w:rPr>
        <w:t xml:space="preserve"> </w:t>
      </w:r>
      <w:r w:rsidRPr="004424B6">
        <w:rPr>
          <w:rFonts w:ascii="Shruti" w:hAnsi="Shruti" w:cs="Shruti" w:hint="cs"/>
          <w:sz w:val="20"/>
          <w:szCs w:val="20"/>
          <w:cs/>
        </w:rPr>
        <w:t>અત્યારે</w:t>
      </w:r>
      <w:r w:rsidRPr="004424B6">
        <w:rPr>
          <w:sz w:val="20"/>
          <w:szCs w:val="20"/>
          <w:cs/>
        </w:rPr>
        <w:t xml:space="preserve"> </w:t>
      </w:r>
      <w:r w:rsidRPr="004424B6">
        <w:rPr>
          <w:rFonts w:ascii="Shruti" w:hAnsi="Shruti" w:cs="Shruti" w:hint="cs"/>
          <w:sz w:val="20"/>
          <w:szCs w:val="20"/>
          <w:cs/>
        </w:rPr>
        <w:t>મોડાસામાં</w:t>
      </w:r>
      <w:r w:rsidRPr="004424B6">
        <w:rPr>
          <w:sz w:val="20"/>
          <w:szCs w:val="20"/>
          <w:cs/>
        </w:rPr>
        <w:t xml:space="preserve"> </w:t>
      </w:r>
      <w:r w:rsidRPr="004424B6">
        <w:rPr>
          <w:rFonts w:ascii="Shruti" w:hAnsi="Shruti" w:cs="Shruti" w:hint="cs"/>
          <w:sz w:val="20"/>
          <w:szCs w:val="20"/>
          <w:cs/>
        </w:rPr>
        <w:t>પરિવાર</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રહું</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હાલમાં</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પ્રાઇવેટ</w:t>
      </w:r>
      <w:r w:rsidRPr="004424B6">
        <w:rPr>
          <w:sz w:val="20"/>
          <w:szCs w:val="20"/>
          <w:cs/>
        </w:rPr>
        <w:t xml:space="preserve"> </w:t>
      </w:r>
      <w:r w:rsidRPr="004424B6">
        <w:rPr>
          <w:rFonts w:ascii="Shruti" w:hAnsi="Shruti" w:cs="Shruti" w:hint="cs"/>
          <w:sz w:val="20"/>
          <w:szCs w:val="20"/>
          <w:cs/>
        </w:rPr>
        <w:t>કંપનીમાં</w:t>
      </w:r>
      <w:r w:rsidRPr="004424B6">
        <w:rPr>
          <w:sz w:val="20"/>
          <w:szCs w:val="20"/>
          <w:cs/>
        </w:rPr>
        <w:t xml:space="preserve"> </w:t>
      </w:r>
      <w:r w:rsidRPr="004424B6">
        <w:rPr>
          <w:rFonts w:ascii="Shruti" w:hAnsi="Shruti" w:cs="Shruti" w:hint="cs"/>
          <w:sz w:val="20"/>
          <w:szCs w:val="20"/>
          <w:cs/>
        </w:rPr>
        <w:t>જોબ</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w:t>
      </w:r>
      <w:r w:rsidR="007576E2">
        <w:rPr>
          <w:sz w:val="20"/>
          <w:szCs w:val="20"/>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દિવસ</w:t>
      </w:r>
      <w:r w:rsidRPr="004424B6">
        <w:rPr>
          <w:sz w:val="20"/>
          <w:szCs w:val="20"/>
          <w:cs/>
        </w:rPr>
        <w:t xml:space="preserve"> </w:t>
      </w:r>
      <w:r w:rsidRPr="004424B6">
        <w:rPr>
          <w:rFonts w:ascii="Shruti" w:hAnsi="Shruti" w:cs="Shruti" w:hint="cs"/>
          <w:sz w:val="20"/>
          <w:szCs w:val="20"/>
          <w:cs/>
        </w:rPr>
        <w:t>સામાન્ય</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સવારે</w:t>
      </w:r>
      <w:r w:rsidRPr="004424B6">
        <w:rPr>
          <w:sz w:val="20"/>
          <w:szCs w:val="20"/>
          <w:cs/>
        </w:rPr>
        <w:t xml:space="preserve"> </w:t>
      </w:r>
      <w:r w:rsidRPr="004424B6">
        <w:rPr>
          <w:rFonts w:ascii="Shruti" w:hAnsi="Shruti" w:cs="Shruti" w:hint="cs"/>
          <w:sz w:val="20"/>
          <w:szCs w:val="20"/>
          <w:cs/>
        </w:rPr>
        <w:t>સાત</w:t>
      </w:r>
      <w:r w:rsidRPr="004424B6">
        <w:rPr>
          <w:sz w:val="20"/>
          <w:szCs w:val="20"/>
          <w:cs/>
        </w:rPr>
        <w:t xml:space="preserve"> </w:t>
      </w:r>
      <w:r w:rsidRPr="004424B6">
        <w:rPr>
          <w:rFonts w:ascii="Shruti" w:hAnsi="Shruti" w:cs="Shruti" w:hint="cs"/>
          <w:sz w:val="20"/>
          <w:szCs w:val="20"/>
          <w:cs/>
        </w:rPr>
        <w:t>વાગ્યે</w:t>
      </w:r>
      <w:r w:rsidRPr="004424B6">
        <w:rPr>
          <w:sz w:val="20"/>
          <w:szCs w:val="20"/>
          <w:cs/>
        </w:rPr>
        <w:t xml:space="preserve"> </w:t>
      </w:r>
      <w:r w:rsidRPr="004424B6">
        <w:rPr>
          <w:rFonts w:ascii="Shruti" w:hAnsi="Shruti" w:cs="Shruti" w:hint="cs"/>
          <w:sz w:val="20"/>
          <w:szCs w:val="20"/>
          <w:cs/>
        </w:rPr>
        <w:t>શરૂ</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સવારે</w:t>
      </w:r>
      <w:r w:rsidRPr="004424B6">
        <w:rPr>
          <w:sz w:val="20"/>
          <w:szCs w:val="20"/>
          <w:cs/>
        </w:rPr>
        <w:t xml:space="preserve"> </w:t>
      </w:r>
      <w:r w:rsidRPr="004424B6">
        <w:rPr>
          <w:rFonts w:ascii="Shruti" w:hAnsi="Shruti" w:cs="Shruti" w:hint="cs"/>
          <w:sz w:val="20"/>
          <w:szCs w:val="20"/>
          <w:cs/>
        </w:rPr>
        <w:t>તૈયાર</w:t>
      </w:r>
      <w:r w:rsidRPr="004424B6">
        <w:rPr>
          <w:sz w:val="20"/>
          <w:szCs w:val="20"/>
          <w:cs/>
        </w:rPr>
        <w:t xml:space="preserve"> </w:t>
      </w:r>
      <w:r w:rsidRPr="004424B6">
        <w:rPr>
          <w:rFonts w:ascii="Shruti" w:hAnsi="Shruti" w:cs="Shruti" w:hint="cs"/>
          <w:sz w:val="20"/>
          <w:szCs w:val="20"/>
          <w:cs/>
        </w:rPr>
        <w:t>થઈને</w:t>
      </w:r>
      <w:r w:rsidRPr="004424B6">
        <w:rPr>
          <w:sz w:val="20"/>
          <w:szCs w:val="20"/>
          <w:cs/>
        </w:rPr>
        <w:t xml:space="preserve"> </w:t>
      </w:r>
      <w:r w:rsidRPr="004424B6">
        <w:rPr>
          <w:rFonts w:ascii="Shruti" w:hAnsi="Shruti" w:cs="Shruti" w:hint="cs"/>
          <w:sz w:val="20"/>
          <w:szCs w:val="20"/>
          <w:cs/>
        </w:rPr>
        <w:t>કામ</w:t>
      </w:r>
      <w:r w:rsidRPr="004424B6">
        <w:rPr>
          <w:sz w:val="20"/>
          <w:szCs w:val="20"/>
          <w:cs/>
        </w:rPr>
        <w:t xml:space="preserve"> </w:t>
      </w:r>
      <w:r w:rsidRPr="004424B6">
        <w:rPr>
          <w:rFonts w:ascii="Shruti" w:hAnsi="Shruti" w:cs="Shruti" w:hint="cs"/>
          <w:sz w:val="20"/>
          <w:szCs w:val="20"/>
          <w:cs/>
        </w:rPr>
        <w:t>પર</w:t>
      </w:r>
      <w:r w:rsidRPr="004424B6">
        <w:rPr>
          <w:sz w:val="20"/>
          <w:szCs w:val="20"/>
          <w:cs/>
        </w:rPr>
        <w:t xml:space="preserve"> </w:t>
      </w:r>
      <w:r w:rsidRPr="004424B6">
        <w:rPr>
          <w:rFonts w:ascii="Shruti" w:hAnsi="Shruti" w:cs="Shruti" w:hint="cs"/>
          <w:sz w:val="20"/>
          <w:szCs w:val="20"/>
          <w:cs/>
        </w:rPr>
        <w:t>જવું</w:t>
      </w:r>
      <w:r w:rsidRPr="004424B6">
        <w:rPr>
          <w:sz w:val="20"/>
          <w:szCs w:val="20"/>
        </w:rPr>
        <w:t xml:space="preserve">, </w:t>
      </w:r>
      <w:r w:rsidRPr="004424B6">
        <w:rPr>
          <w:rFonts w:ascii="Shruti" w:hAnsi="Shruti" w:cs="Shruti" w:hint="cs"/>
          <w:sz w:val="20"/>
          <w:szCs w:val="20"/>
          <w:cs/>
        </w:rPr>
        <w:t>સાંજે</w:t>
      </w:r>
      <w:r w:rsidRPr="004424B6">
        <w:rPr>
          <w:sz w:val="20"/>
          <w:szCs w:val="20"/>
          <w:cs/>
        </w:rPr>
        <w:t xml:space="preserve"> </w:t>
      </w:r>
      <w:r w:rsidRPr="004424B6">
        <w:rPr>
          <w:rFonts w:ascii="Shruti" w:hAnsi="Shruti" w:cs="Shruti" w:hint="cs"/>
          <w:sz w:val="20"/>
          <w:szCs w:val="20"/>
          <w:cs/>
        </w:rPr>
        <w:t>ઘરે</w:t>
      </w:r>
      <w:r w:rsidRPr="004424B6">
        <w:rPr>
          <w:sz w:val="20"/>
          <w:szCs w:val="20"/>
          <w:cs/>
        </w:rPr>
        <w:t xml:space="preserve"> </w:t>
      </w:r>
      <w:r w:rsidRPr="004424B6">
        <w:rPr>
          <w:rFonts w:ascii="Shruti" w:hAnsi="Shruti" w:cs="Shruti" w:hint="cs"/>
          <w:sz w:val="20"/>
          <w:szCs w:val="20"/>
          <w:cs/>
        </w:rPr>
        <w:t>આવવું</w:t>
      </w:r>
      <w:r w:rsidRPr="004424B6">
        <w:rPr>
          <w:sz w:val="20"/>
          <w:szCs w:val="20"/>
        </w:rPr>
        <w:t xml:space="preserve">, </w:t>
      </w:r>
      <w:r w:rsidRPr="004424B6">
        <w:rPr>
          <w:rFonts w:ascii="Shruti" w:hAnsi="Shruti" w:cs="Shruti" w:hint="cs"/>
          <w:sz w:val="20"/>
          <w:szCs w:val="20"/>
          <w:cs/>
        </w:rPr>
        <w:t>ફ્રી</w:t>
      </w:r>
      <w:r w:rsidRPr="004424B6">
        <w:rPr>
          <w:sz w:val="20"/>
          <w:szCs w:val="20"/>
          <w:cs/>
        </w:rPr>
        <w:t xml:space="preserve"> </w:t>
      </w:r>
      <w:r w:rsidRPr="004424B6">
        <w:rPr>
          <w:rFonts w:ascii="Shruti" w:hAnsi="Shruti" w:cs="Shruti" w:hint="cs"/>
          <w:sz w:val="20"/>
          <w:szCs w:val="20"/>
          <w:cs/>
        </w:rPr>
        <w:t>સમયમાં</w:t>
      </w:r>
      <w:r w:rsidRPr="004424B6">
        <w:rPr>
          <w:sz w:val="20"/>
          <w:szCs w:val="20"/>
          <w:cs/>
        </w:rPr>
        <w:t xml:space="preserve"> </w:t>
      </w:r>
      <w:r w:rsidRPr="004424B6">
        <w:rPr>
          <w:rFonts w:ascii="Shruti" w:hAnsi="Shruti" w:cs="Shruti" w:hint="cs"/>
          <w:sz w:val="20"/>
          <w:szCs w:val="20"/>
          <w:cs/>
        </w:rPr>
        <w:t>મિત્રો</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મળવું</w:t>
      </w:r>
      <w:r w:rsidRPr="004424B6">
        <w:rPr>
          <w:sz w:val="20"/>
          <w:szCs w:val="20"/>
        </w:rPr>
        <w:t xml:space="preserve">, </w:t>
      </w:r>
      <w:r w:rsidRPr="004424B6">
        <w:rPr>
          <w:rFonts w:ascii="Shruti" w:hAnsi="Shruti" w:cs="Shruti" w:hint="cs"/>
          <w:sz w:val="20"/>
          <w:szCs w:val="20"/>
          <w:cs/>
        </w:rPr>
        <w:t>મોબાઈલ</w:t>
      </w:r>
      <w:r w:rsidRPr="004424B6">
        <w:rPr>
          <w:sz w:val="20"/>
          <w:szCs w:val="20"/>
          <w:cs/>
        </w:rPr>
        <w:t xml:space="preserve"> </w:t>
      </w:r>
      <w:r w:rsidRPr="004424B6">
        <w:rPr>
          <w:rFonts w:ascii="Shruti" w:hAnsi="Shruti" w:cs="Shruti" w:hint="cs"/>
          <w:sz w:val="20"/>
          <w:szCs w:val="20"/>
          <w:cs/>
        </w:rPr>
        <w:t>ચલાવવું</w:t>
      </w:r>
      <w:r w:rsidRPr="004424B6">
        <w:rPr>
          <w:sz w:val="20"/>
          <w:szCs w:val="20"/>
          <w:cs/>
        </w:rPr>
        <w:t xml:space="preserve"> </w:t>
      </w:r>
      <w:r w:rsidRPr="004424B6">
        <w:rPr>
          <w:rFonts w:ascii="Shruti" w:hAnsi="Shruti" w:cs="Shruti" w:hint="cs"/>
          <w:sz w:val="20"/>
          <w:szCs w:val="20"/>
          <w:cs/>
        </w:rPr>
        <w:t>અથવા</w:t>
      </w:r>
      <w:r w:rsidRPr="004424B6">
        <w:rPr>
          <w:sz w:val="20"/>
          <w:szCs w:val="20"/>
          <w:cs/>
        </w:rPr>
        <w:t xml:space="preserve"> </w:t>
      </w:r>
      <w:r w:rsidRPr="004424B6">
        <w:rPr>
          <w:rFonts w:ascii="Shruti" w:hAnsi="Shruti" w:cs="Shruti" w:hint="cs"/>
          <w:sz w:val="20"/>
          <w:szCs w:val="20"/>
          <w:cs/>
        </w:rPr>
        <w:t>પરિવાર</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સમય</w:t>
      </w:r>
      <w:r w:rsidRPr="004424B6">
        <w:rPr>
          <w:sz w:val="20"/>
          <w:szCs w:val="20"/>
          <w:cs/>
        </w:rPr>
        <w:t xml:space="preserve"> </w:t>
      </w:r>
      <w:r w:rsidRPr="004424B6">
        <w:rPr>
          <w:rFonts w:ascii="Shruti" w:hAnsi="Shruti" w:cs="Shruti" w:hint="cs"/>
          <w:sz w:val="20"/>
          <w:szCs w:val="20"/>
          <w:cs/>
        </w:rPr>
        <w:t>પસાર</w:t>
      </w:r>
      <w:r w:rsidRPr="004424B6">
        <w:rPr>
          <w:sz w:val="20"/>
          <w:szCs w:val="20"/>
          <w:cs/>
        </w:rPr>
        <w:t xml:space="preserve"> </w:t>
      </w:r>
      <w:r w:rsidRPr="004424B6">
        <w:rPr>
          <w:rFonts w:ascii="Shruti" w:hAnsi="Shruti" w:cs="Shruti" w:hint="cs"/>
          <w:sz w:val="20"/>
          <w:szCs w:val="20"/>
          <w:cs/>
        </w:rPr>
        <w:t>કરવો</w:t>
      </w:r>
      <w:r w:rsidRPr="004424B6">
        <w:rPr>
          <w:sz w:val="20"/>
          <w:szCs w:val="20"/>
          <w:cs/>
        </w:rPr>
        <w:t xml:space="preserve"> </w:t>
      </w:r>
      <w:r w:rsidRPr="004424B6">
        <w:rPr>
          <w:rFonts w:hint="cs"/>
          <w:sz w:val="20"/>
          <w:szCs w:val="20"/>
          <w:cs/>
        </w:rPr>
        <w:t>—</w:t>
      </w:r>
      <w:r w:rsidRPr="004424B6">
        <w:rPr>
          <w:sz w:val="20"/>
          <w:szCs w:val="20"/>
          <w:cs/>
        </w:rPr>
        <w:t xml:space="preserve"> </w:t>
      </w:r>
      <w:r w:rsidRPr="004424B6">
        <w:rPr>
          <w:rFonts w:ascii="Shruti" w:hAnsi="Shruti" w:cs="Shruti" w:hint="cs"/>
          <w:sz w:val="20"/>
          <w:szCs w:val="20"/>
          <w:cs/>
        </w:rPr>
        <w:t>આમ</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દિવસ</w:t>
      </w:r>
      <w:r w:rsidRPr="004424B6">
        <w:rPr>
          <w:sz w:val="20"/>
          <w:szCs w:val="20"/>
          <w:cs/>
        </w:rPr>
        <w:t xml:space="preserve"> </w:t>
      </w:r>
      <w:r w:rsidRPr="004424B6">
        <w:rPr>
          <w:rFonts w:ascii="Shruti" w:hAnsi="Shruti" w:cs="Shruti" w:hint="cs"/>
          <w:sz w:val="20"/>
          <w:szCs w:val="20"/>
          <w:cs/>
        </w:rPr>
        <w:t>પસાર</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w:t>
      </w:r>
      <w:r w:rsidR="007576E2">
        <w:rPr>
          <w:sz w:val="20"/>
          <w:szCs w:val="20"/>
        </w:rPr>
        <w:t xml:space="preserve"> </w:t>
      </w:r>
      <w:r w:rsidRPr="004424B6">
        <w:rPr>
          <w:rFonts w:ascii="Shruti" w:hAnsi="Shruti" w:cs="Shruti" w:hint="cs"/>
          <w:sz w:val="20"/>
          <w:szCs w:val="20"/>
          <w:cs/>
        </w:rPr>
        <w:t>હવે</w:t>
      </w:r>
      <w:r w:rsidRPr="004424B6">
        <w:rPr>
          <w:sz w:val="20"/>
          <w:szCs w:val="20"/>
          <w:cs/>
        </w:rPr>
        <w:t xml:space="preserve"> </w:t>
      </w:r>
      <w:r w:rsidRPr="004424B6">
        <w:rPr>
          <w:rFonts w:ascii="Shruti" w:hAnsi="Shruti" w:cs="Shruti" w:hint="cs"/>
          <w:sz w:val="20"/>
          <w:szCs w:val="20"/>
          <w:cs/>
        </w:rPr>
        <w:t>લગભગ</w:t>
      </w:r>
      <w:r w:rsidRPr="004424B6">
        <w:rPr>
          <w:sz w:val="20"/>
          <w:szCs w:val="20"/>
          <w:cs/>
        </w:rPr>
        <w:t xml:space="preserve"> </w:t>
      </w:r>
      <w:r w:rsidRPr="004424B6">
        <w:rPr>
          <w:rFonts w:ascii="Shruti" w:hAnsi="Shruti" w:cs="Shruti" w:hint="cs"/>
          <w:sz w:val="20"/>
          <w:szCs w:val="20"/>
          <w:cs/>
        </w:rPr>
        <w:t>દરેક</w:t>
      </w:r>
      <w:r w:rsidRPr="004424B6">
        <w:rPr>
          <w:sz w:val="20"/>
          <w:szCs w:val="20"/>
          <w:cs/>
        </w:rPr>
        <w:t xml:space="preserve"> </w:t>
      </w:r>
      <w:r w:rsidRPr="004424B6">
        <w:rPr>
          <w:rFonts w:ascii="Shruti" w:hAnsi="Shruti" w:cs="Shruti" w:hint="cs"/>
          <w:sz w:val="20"/>
          <w:szCs w:val="20"/>
          <w:cs/>
        </w:rPr>
        <w:t>નાની</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ખરીદી</w:t>
      </w:r>
      <w:r w:rsidRPr="004424B6">
        <w:rPr>
          <w:sz w:val="20"/>
          <w:szCs w:val="20"/>
          <w:cs/>
        </w:rPr>
        <w:t xml:space="preserve"> </w:t>
      </w:r>
      <w:r w:rsidRPr="004424B6">
        <w:rPr>
          <w:rFonts w:ascii="Shruti" w:hAnsi="Shruti" w:cs="Shruti" w:hint="cs"/>
          <w:sz w:val="20"/>
          <w:szCs w:val="20"/>
          <w:cs/>
        </w:rPr>
        <w:t>વખતે</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મોબાઈલથી</w:t>
      </w:r>
      <w:r w:rsidRPr="004424B6">
        <w:rPr>
          <w:sz w:val="20"/>
          <w:szCs w:val="20"/>
          <w:cs/>
        </w:rPr>
        <w:t xml:space="preserve"> </w:t>
      </w:r>
      <w:r w:rsidRPr="004424B6">
        <w:rPr>
          <w:rFonts w:ascii="Shruti" w:hAnsi="Shruti" w:cs="Shruti" w:hint="cs"/>
          <w:sz w:val="20"/>
          <w:szCs w:val="20"/>
          <w:cs/>
        </w:rPr>
        <w:t>યુપીઆઈ</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ખાસ</w:t>
      </w:r>
      <w:r w:rsidRPr="004424B6">
        <w:rPr>
          <w:sz w:val="20"/>
          <w:szCs w:val="20"/>
          <w:cs/>
        </w:rPr>
        <w:t xml:space="preserve"> </w:t>
      </w:r>
      <w:r w:rsidRPr="004424B6">
        <w:rPr>
          <w:rFonts w:ascii="Shruti" w:hAnsi="Shruti" w:cs="Shruti" w:hint="cs"/>
          <w:sz w:val="20"/>
          <w:szCs w:val="20"/>
          <w:cs/>
        </w:rPr>
        <w:t>કરીને</w:t>
      </w:r>
      <w:r w:rsidRPr="004424B6">
        <w:rPr>
          <w:sz w:val="20"/>
          <w:szCs w:val="20"/>
          <w:cs/>
        </w:rPr>
        <w:t xml:space="preserve"> </w:t>
      </w:r>
      <w:r w:rsidRPr="004424B6">
        <w:rPr>
          <w:rFonts w:ascii="Shruti" w:hAnsi="Shruti" w:cs="Shruti" w:hint="cs"/>
          <w:sz w:val="20"/>
          <w:szCs w:val="20"/>
          <w:cs/>
        </w:rPr>
        <w:t>ચા</w:t>
      </w:r>
      <w:r w:rsidRPr="004424B6">
        <w:rPr>
          <w:sz w:val="20"/>
          <w:szCs w:val="20"/>
          <w:cs/>
        </w:rPr>
        <w:t>-</w:t>
      </w:r>
      <w:r w:rsidRPr="004424B6">
        <w:rPr>
          <w:rFonts w:ascii="Shruti" w:hAnsi="Shruti" w:cs="Shruti" w:hint="cs"/>
          <w:sz w:val="20"/>
          <w:szCs w:val="20"/>
          <w:cs/>
        </w:rPr>
        <w:t>નાસ્તો</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દુકાનમાં</w:t>
      </w:r>
      <w:r w:rsidRPr="004424B6">
        <w:rPr>
          <w:sz w:val="20"/>
          <w:szCs w:val="20"/>
          <w:cs/>
        </w:rPr>
        <w:t xml:space="preserve"> </w:t>
      </w:r>
      <w:r w:rsidRPr="004424B6">
        <w:rPr>
          <w:rFonts w:ascii="Shruti" w:hAnsi="Shruti" w:cs="Shruti" w:hint="cs"/>
          <w:sz w:val="20"/>
          <w:szCs w:val="20"/>
          <w:cs/>
        </w:rPr>
        <w:t>ખરીદી</w:t>
      </w:r>
      <w:r w:rsidRPr="004424B6">
        <w:rPr>
          <w:sz w:val="20"/>
          <w:szCs w:val="20"/>
          <w:cs/>
        </w:rPr>
        <w:t xml:space="preserve"> </w:t>
      </w:r>
      <w:r w:rsidRPr="004424B6">
        <w:rPr>
          <w:rFonts w:ascii="Shruti" w:hAnsi="Shruti" w:cs="Shruti" w:hint="cs"/>
          <w:sz w:val="20"/>
          <w:szCs w:val="20"/>
          <w:cs/>
        </w:rPr>
        <w:t>કરવા</w:t>
      </w:r>
      <w:r w:rsidRPr="004424B6">
        <w:rPr>
          <w:sz w:val="20"/>
          <w:szCs w:val="20"/>
          <w:cs/>
        </w:rPr>
        <w:t xml:space="preserve"> </w:t>
      </w:r>
      <w:r w:rsidRPr="004424B6">
        <w:rPr>
          <w:rFonts w:ascii="Shruti" w:hAnsi="Shruti" w:cs="Shruti" w:hint="cs"/>
          <w:sz w:val="20"/>
          <w:szCs w:val="20"/>
          <w:cs/>
        </w:rPr>
        <w:t>જાઉં</w:t>
      </w:r>
      <w:r w:rsidRPr="004424B6">
        <w:rPr>
          <w:sz w:val="20"/>
          <w:szCs w:val="20"/>
          <w:cs/>
        </w:rPr>
        <w:t xml:space="preserve"> </w:t>
      </w:r>
      <w:r w:rsidRPr="004424B6">
        <w:rPr>
          <w:rFonts w:ascii="Shruti" w:hAnsi="Shruti" w:cs="Shruti" w:hint="cs"/>
          <w:sz w:val="20"/>
          <w:szCs w:val="20"/>
          <w:cs/>
        </w:rPr>
        <w:t>ત્યારે</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સરળ</w:t>
      </w:r>
      <w:r w:rsidRPr="004424B6">
        <w:rPr>
          <w:sz w:val="20"/>
          <w:szCs w:val="20"/>
          <w:cs/>
        </w:rPr>
        <w:t xml:space="preserve"> </w:t>
      </w:r>
      <w:r w:rsidRPr="004424B6">
        <w:rPr>
          <w:rFonts w:ascii="Shruti" w:hAnsi="Shruti" w:cs="Shruti" w:hint="cs"/>
          <w:sz w:val="20"/>
          <w:szCs w:val="20"/>
          <w:cs/>
        </w:rPr>
        <w:t>લાગે</w:t>
      </w:r>
      <w:r w:rsidRPr="004424B6">
        <w:rPr>
          <w:sz w:val="20"/>
          <w:szCs w:val="20"/>
          <w:cs/>
        </w:rPr>
        <w:t xml:space="preserve"> </w:t>
      </w:r>
      <w:r w:rsidRPr="004424B6">
        <w:rPr>
          <w:rFonts w:ascii="Shruti" w:hAnsi="Shruti" w:cs="Shruti" w:hint="cs"/>
          <w:sz w:val="20"/>
          <w:szCs w:val="20"/>
          <w:cs/>
        </w:rPr>
        <w:t>છે</w:t>
      </w:r>
      <w:r w:rsidRPr="004424B6">
        <w:rPr>
          <w:sz w:val="20"/>
          <w:szCs w:val="20"/>
          <w:cs/>
        </w:rPr>
        <w:t>.</w:t>
      </w:r>
      <w:r w:rsidRPr="004424B6">
        <w:rPr>
          <w:sz w:val="20"/>
          <w:szCs w:val="20"/>
        </w:rPr>
        <w:br/>
      </w:r>
      <w:r w:rsidRPr="004424B6">
        <w:rPr>
          <w:rFonts w:ascii="Shruti" w:hAnsi="Shruti" w:cs="Shruti" w:hint="cs"/>
          <w:sz w:val="20"/>
          <w:szCs w:val="20"/>
          <w:cs/>
        </w:rPr>
        <w:t>છતાં</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થોડું</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રાખું</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કારણ</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નેટવર્કની</w:t>
      </w:r>
      <w:r w:rsidRPr="004424B6">
        <w:rPr>
          <w:sz w:val="20"/>
          <w:szCs w:val="20"/>
          <w:cs/>
        </w:rPr>
        <w:t xml:space="preserve"> </w:t>
      </w:r>
      <w:r w:rsidRPr="004424B6">
        <w:rPr>
          <w:rFonts w:ascii="Shruti" w:hAnsi="Shruti" w:cs="Shruti" w:hint="cs"/>
          <w:sz w:val="20"/>
          <w:szCs w:val="20"/>
          <w:cs/>
        </w:rPr>
        <w:t>સમસ્યા</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એટલે</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રાખું</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સાથે</w:t>
      </w:r>
    </w:p>
    <w:p w14:paraId="35EBD64D" w14:textId="7C3369D0" w:rsidR="00C5259F" w:rsidRPr="004424B6" w:rsidRDefault="00C5259F" w:rsidP="00C5259F">
      <w:pPr>
        <w:rPr>
          <w:sz w:val="20"/>
          <w:szCs w:val="20"/>
        </w:rPr>
      </w:pPr>
      <w:r w:rsidRPr="007576E2">
        <w:rPr>
          <w:rFonts w:ascii="Shruti" w:hAnsi="Shruti" w:cs="Shruti" w:hint="cs"/>
          <w:b/>
          <w:bCs/>
          <w:sz w:val="20"/>
          <w:szCs w:val="20"/>
          <w:cs/>
        </w:rPr>
        <w:t>ઇન્ટરવ્યુઅર</w:t>
      </w:r>
      <w:r w:rsidRPr="007576E2">
        <w:rPr>
          <w:b/>
          <w:bCs/>
          <w:sz w:val="20"/>
          <w:szCs w:val="20"/>
          <w:cs/>
        </w:rPr>
        <w:t>:</w:t>
      </w:r>
      <w:r w:rsidR="007576E2">
        <w:rPr>
          <w:sz w:val="20"/>
          <w:szCs w:val="20"/>
        </w:rPr>
        <w:t xml:space="preserve"> </w:t>
      </w:r>
      <w:r w:rsidRPr="004424B6">
        <w:rPr>
          <w:rFonts w:ascii="Shruti" w:hAnsi="Shruti" w:cs="Shruti" w:hint="cs"/>
          <w:sz w:val="20"/>
          <w:szCs w:val="20"/>
          <w:cs/>
        </w:rPr>
        <w:t>રોકડની</w:t>
      </w:r>
      <w:r w:rsidRPr="004424B6">
        <w:rPr>
          <w:sz w:val="20"/>
          <w:szCs w:val="20"/>
          <w:cs/>
        </w:rPr>
        <w:t xml:space="preserve"> </w:t>
      </w:r>
      <w:r w:rsidRPr="004424B6">
        <w:rPr>
          <w:rFonts w:ascii="Shruti" w:hAnsi="Shruti" w:cs="Shruti" w:hint="cs"/>
          <w:sz w:val="20"/>
          <w:szCs w:val="20"/>
          <w:cs/>
        </w:rPr>
        <w:t>સરખામણીમાં</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વાપરવા</w:t>
      </w:r>
      <w:r w:rsidRPr="004424B6">
        <w:rPr>
          <w:sz w:val="20"/>
          <w:szCs w:val="20"/>
          <w:cs/>
        </w:rPr>
        <w:t xml:space="preserve"> </w:t>
      </w:r>
      <w:r w:rsidRPr="004424B6">
        <w:rPr>
          <w:rFonts w:ascii="Shruti" w:hAnsi="Shruti" w:cs="Shruti" w:hint="cs"/>
          <w:sz w:val="20"/>
          <w:szCs w:val="20"/>
          <w:cs/>
        </w:rPr>
        <w:t>વિષે</w:t>
      </w:r>
      <w:r w:rsidRPr="004424B6">
        <w:rPr>
          <w:sz w:val="20"/>
          <w:szCs w:val="20"/>
          <w:cs/>
        </w:rPr>
        <w:t xml:space="preserve"> </w:t>
      </w:r>
      <w:r w:rsidRPr="004424B6">
        <w:rPr>
          <w:rFonts w:ascii="Shruti" w:hAnsi="Shruti" w:cs="Shruti" w:hint="cs"/>
          <w:sz w:val="20"/>
          <w:szCs w:val="20"/>
          <w:cs/>
        </w:rPr>
        <w:t>તમને</w:t>
      </w:r>
      <w:r w:rsidRPr="004424B6">
        <w:rPr>
          <w:sz w:val="20"/>
          <w:szCs w:val="20"/>
          <w:cs/>
        </w:rPr>
        <w:t xml:space="preserve"> </w:t>
      </w:r>
      <w:r w:rsidRPr="004424B6">
        <w:rPr>
          <w:rFonts w:ascii="Shruti" w:hAnsi="Shruti" w:cs="Shruti" w:hint="cs"/>
          <w:sz w:val="20"/>
          <w:szCs w:val="20"/>
          <w:cs/>
        </w:rPr>
        <w:t>કેવું</w:t>
      </w:r>
      <w:r w:rsidRPr="004424B6">
        <w:rPr>
          <w:sz w:val="20"/>
          <w:szCs w:val="20"/>
          <w:cs/>
        </w:rPr>
        <w:t xml:space="preserve"> </w:t>
      </w:r>
      <w:r w:rsidRPr="004424B6">
        <w:rPr>
          <w:rFonts w:ascii="Shruti" w:hAnsi="Shruti" w:cs="Shruti" w:hint="cs"/>
          <w:sz w:val="20"/>
          <w:szCs w:val="20"/>
          <w:cs/>
        </w:rPr>
        <w:t>લાગે</w:t>
      </w:r>
      <w:r w:rsidRPr="004424B6">
        <w:rPr>
          <w:sz w:val="20"/>
          <w:szCs w:val="20"/>
          <w:cs/>
        </w:rPr>
        <w:t xml:space="preserve"> </w:t>
      </w:r>
      <w:r w:rsidRPr="004424B6">
        <w:rPr>
          <w:rFonts w:ascii="Shruti" w:hAnsi="Shruti" w:cs="Shruti" w:hint="cs"/>
          <w:sz w:val="20"/>
          <w:szCs w:val="20"/>
          <w:cs/>
        </w:rPr>
        <w:t>છે</w:t>
      </w:r>
      <w:r w:rsidRPr="004424B6">
        <w:rPr>
          <w:sz w:val="20"/>
          <w:szCs w:val="20"/>
        </w:rPr>
        <w:t>?</w:t>
      </w:r>
    </w:p>
    <w:p w14:paraId="338905F0" w14:textId="5405055C" w:rsidR="00C5259F" w:rsidRPr="004424B6" w:rsidRDefault="00C5259F" w:rsidP="00C5259F">
      <w:pPr>
        <w:rPr>
          <w:sz w:val="20"/>
          <w:szCs w:val="20"/>
        </w:rPr>
      </w:pPr>
      <w:r w:rsidRPr="007576E2">
        <w:rPr>
          <w:rFonts w:ascii="Shruti" w:hAnsi="Shruti" w:cs="Shruti" w:hint="cs"/>
          <w:b/>
          <w:bCs/>
          <w:sz w:val="20"/>
          <w:szCs w:val="20"/>
          <w:cs/>
        </w:rPr>
        <w:t>ભાગ</w:t>
      </w:r>
      <w:r w:rsidRPr="007576E2">
        <w:rPr>
          <w:b/>
          <w:bCs/>
          <w:sz w:val="20"/>
          <w:szCs w:val="20"/>
          <w:cs/>
        </w:rPr>
        <w:t xml:space="preserve"> </w:t>
      </w:r>
      <w:r w:rsidRPr="007576E2">
        <w:rPr>
          <w:rFonts w:ascii="Shruti" w:hAnsi="Shruti" w:cs="Shruti" w:hint="cs"/>
          <w:b/>
          <w:bCs/>
          <w:sz w:val="20"/>
          <w:szCs w:val="20"/>
          <w:cs/>
        </w:rPr>
        <w:t>લેનાર</w:t>
      </w:r>
      <w:r w:rsidRPr="007576E2">
        <w:rPr>
          <w:b/>
          <w:bCs/>
          <w:sz w:val="20"/>
          <w:szCs w:val="20"/>
          <w:cs/>
        </w:rPr>
        <w:t>:</w:t>
      </w:r>
      <w:r w:rsidR="007576E2">
        <w:rPr>
          <w:sz w:val="20"/>
          <w:szCs w:val="20"/>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કરતાં</w:t>
      </w:r>
      <w:r w:rsidRPr="004424B6">
        <w:rPr>
          <w:sz w:val="20"/>
          <w:szCs w:val="20"/>
          <w:cs/>
        </w:rPr>
        <w:t xml:space="preserve"> </w:t>
      </w:r>
      <w:r w:rsidRPr="004424B6">
        <w:rPr>
          <w:rFonts w:ascii="Shruti" w:hAnsi="Shruti" w:cs="Shruti" w:hint="cs"/>
          <w:sz w:val="20"/>
          <w:szCs w:val="20"/>
          <w:cs/>
        </w:rPr>
        <w:t>વધારે</w:t>
      </w:r>
      <w:r w:rsidRPr="004424B6">
        <w:rPr>
          <w:sz w:val="20"/>
          <w:szCs w:val="20"/>
          <w:cs/>
        </w:rPr>
        <w:t xml:space="preserve"> </w:t>
      </w:r>
      <w:r w:rsidRPr="004424B6">
        <w:rPr>
          <w:rFonts w:ascii="Shruti" w:hAnsi="Shruti" w:cs="Shruti" w:hint="cs"/>
          <w:sz w:val="20"/>
          <w:szCs w:val="20"/>
          <w:cs/>
        </w:rPr>
        <w:t>સરળ</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ફાસ્ટ</w:t>
      </w:r>
      <w:r w:rsidRPr="004424B6">
        <w:rPr>
          <w:sz w:val="20"/>
          <w:szCs w:val="20"/>
          <w:cs/>
        </w:rPr>
        <w:t xml:space="preserve"> </w:t>
      </w:r>
      <w:r w:rsidRPr="004424B6">
        <w:rPr>
          <w:rFonts w:ascii="Shruti" w:hAnsi="Shruti" w:cs="Shruti" w:hint="cs"/>
          <w:sz w:val="20"/>
          <w:szCs w:val="20"/>
          <w:cs/>
        </w:rPr>
        <w:t>લાગે</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પહેલા</w:t>
      </w:r>
      <w:r w:rsidRPr="004424B6">
        <w:rPr>
          <w:sz w:val="20"/>
          <w:szCs w:val="20"/>
          <w:cs/>
        </w:rPr>
        <w:t xml:space="preserve"> </w:t>
      </w:r>
      <w:r w:rsidRPr="004424B6">
        <w:rPr>
          <w:rFonts w:ascii="Shruti" w:hAnsi="Shruti" w:cs="Shruti" w:hint="cs"/>
          <w:sz w:val="20"/>
          <w:szCs w:val="20"/>
          <w:cs/>
        </w:rPr>
        <w:t>જ્યારે</w:t>
      </w:r>
      <w:r w:rsidRPr="004424B6">
        <w:rPr>
          <w:sz w:val="20"/>
          <w:szCs w:val="20"/>
          <w:cs/>
        </w:rPr>
        <w:t xml:space="preserve"> </w:t>
      </w:r>
      <w:r w:rsidRPr="004424B6">
        <w:rPr>
          <w:rFonts w:ascii="Shruti" w:hAnsi="Shruti" w:cs="Shruti" w:hint="cs"/>
          <w:sz w:val="20"/>
          <w:szCs w:val="20"/>
          <w:cs/>
        </w:rPr>
        <w:t>લોકો</w:t>
      </w:r>
      <w:r w:rsidRPr="004424B6">
        <w:rPr>
          <w:sz w:val="20"/>
          <w:szCs w:val="20"/>
          <w:cs/>
        </w:rPr>
        <w:t xml:space="preserve"> </w:t>
      </w:r>
      <w:r w:rsidRPr="004424B6">
        <w:rPr>
          <w:rFonts w:ascii="Shruti" w:hAnsi="Shruti" w:cs="Shruti" w:hint="cs"/>
          <w:sz w:val="20"/>
          <w:szCs w:val="20"/>
          <w:cs/>
        </w:rPr>
        <w:t>રોકડમાં</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કરતાં</w:t>
      </w:r>
      <w:r w:rsidRPr="004424B6">
        <w:rPr>
          <w:sz w:val="20"/>
          <w:szCs w:val="20"/>
          <w:cs/>
        </w:rPr>
        <w:t xml:space="preserve"> </w:t>
      </w:r>
      <w:r w:rsidRPr="004424B6">
        <w:rPr>
          <w:rFonts w:ascii="Shruti" w:hAnsi="Shruti" w:cs="Shruti" w:hint="cs"/>
          <w:sz w:val="20"/>
          <w:szCs w:val="20"/>
          <w:cs/>
        </w:rPr>
        <w:t>ત્યારે</w:t>
      </w:r>
      <w:r w:rsidRPr="004424B6">
        <w:rPr>
          <w:sz w:val="20"/>
          <w:szCs w:val="20"/>
          <w:cs/>
        </w:rPr>
        <w:t xml:space="preserve"> </w:t>
      </w:r>
      <w:r w:rsidRPr="004424B6">
        <w:rPr>
          <w:rFonts w:ascii="Shruti" w:hAnsi="Shruti" w:cs="Shruti" w:hint="cs"/>
          <w:sz w:val="20"/>
          <w:szCs w:val="20"/>
          <w:cs/>
        </w:rPr>
        <w:t>ઘણી</w:t>
      </w:r>
      <w:r w:rsidRPr="004424B6">
        <w:rPr>
          <w:sz w:val="20"/>
          <w:szCs w:val="20"/>
          <w:cs/>
        </w:rPr>
        <w:t xml:space="preserve"> </w:t>
      </w:r>
      <w:r w:rsidRPr="004424B6">
        <w:rPr>
          <w:rFonts w:ascii="Shruti" w:hAnsi="Shruti" w:cs="Shruti" w:hint="cs"/>
          <w:sz w:val="20"/>
          <w:szCs w:val="20"/>
          <w:cs/>
        </w:rPr>
        <w:t>વખત</w:t>
      </w:r>
      <w:r w:rsidRPr="004424B6">
        <w:rPr>
          <w:sz w:val="20"/>
          <w:szCs w:val="20"/>
          <w:cs/>
        </w:rPr>
        <w:t xml:space="preserve"> </w:t>
      </w:r>
      <w:r w:rsidRPr="004424B6">
        <w:rPr>
          <w:rFonts w:ascii="Shruti" w:hAnsi="Shruti" w:cs="Shruti" w:hint="cs"/>
          <w:sz w:val="20"/>
          <w:szCs w:val="20"/>
          <w:cs/>
        </w:rPr>
        <w:t>છૂટા</w:t>
      </w:r>
      <w:r w:rsidRPr="004424B6">
        <w:rPr>
          <w:sz w:val="20"/>
          <w:szCs w:val="20"/>
          <w:cs/>
        </w:rPr>
        <w:t xml:space="preserve"> </w:t>
      </w:r>
      <w:r w:rsidRPr="004424B6">
        <w:rPr>
          <w:rFonts w:ascii="Shruti" w:hAnsi="Shruti" w:cs="Shruti" w:hint="cs"/>
          <w:sz w:val="20"/>
          <w:szCs w:val="20"/>
          <w:cs/>
        </w:rPr>
        <w:t>પૈસાની</w:t>
      </w:r>
      <w:r w:rsidRPr="004424B6">
        <w:rPr>
          <w:sz w:val="20"/>
          <w:szCs w:val="20"/>
          <w:cs/>
        </w:rPr>
        <w:t xml:space="preserve"> </w:t>
      </w:r>
      <w:r w:rsidRPr="004424B6">
        <w:rPr>
          <w:rFonts w:ascii="Shruti" w:hAnsi="Shruti" w:cs="Shruti" w:hint="cs"/>
          <w:sz w:val="20"/>
          <w:szCs w:val="20"/>
          <w:cs/>
        </w:rPr>
        <w:t>સમસ્યા</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ક્યારેક</w:t>
      </w:r>
      <w:r w:rsidRPr="004424B6">
        <w:rPr>
          <w:sz w:val="20"/>
          <w:szCs w:val="20"/>
          <w:cs/>
        </w:rPr>
        <w:t xml:space="preserve"> </w:t>
      </w:r>
      <w:r w:rsidRPr="004424B6">
        <w:rPr>
          <w:rFonts w:ascii="Shruti" w:hAnsi="Shruti" w:cs="Shruti" w:hint="cs"/>
          <w:sz w:val="20"/>
          <w:szCs w:val="20"/>
          <w:cs/>
        </w:rPr>
        <w:t>છૂટા</w:t>
      </w:r>
      <w:r w:rsidRPr="004424B6">
        <w:rPr>
          <w:sz w:val="20"/>
          <w:szCs w:val="20"/>
          <w:cs/>
        </w:rPr>
        <w:t xml:space="preserve"> </w:t>
      </w:r>
      <w:r w:rsidRPr="004424B6">
        <w:rPr>
          <w:rFonts w:ascii="Shruti" w:hAnsi="Shruti" w:cs="Shruti" w:hint="cs"/>
          <w:sz w:val="20"/>
          <w:szCs w:val="20"/>
          <w:cs/>
        </w:rPr>
        <w:t>પૈસા</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મળતા</w:t>
      </w:r>
      <w:r w:rsidRPr="004424B6">
        <w:rPr>
          <w:sz w:val="20"/>
          <w:szCs w:val="20"/>
          <w:cs/>
        </w:rPr>
        <w:t xml:space="preserve"> </w:t>
      </w:r>
      <w:r w:rsidRPr="004424B6">
        <w:rPr>
          <w:rFonts w:ascii="Shruti" w:hAnsi="Shruti" w:cs="Shruti" w:hint="cs"/>
          <w:sz w:val="20"/>
          <w:szCs w:val="20"/>
          <w:cs/>
        </w:rPr>
        <w:t>ના</w:t>
      </w:r>
      <w:r w:rsidRPr="004424B6">
        <w:rPr>
          <w:sz w:val="20"/>
          <w:szCs w:val="20"/>
          <w:cs/>
        </w:rPr>
        <w:t xml:space="preserve">. </w:t>
      </w:r>
      <w:r w:rsidRPr="004424B6">
        <w:rPr>
          <w:rFonts w:ascii="Shruti" w:hAnsi="Shruti" w:cs="Shruti" w:hint="cs"/>
          <w:sz w:val="20"/>
          <w:szCs w:val="20"/>
          <w:cs/>
        </w:rPr>
        <w:t>એની</w:t>
      </w:r>
      <w:r w:rsidRPr="004424B6">
        <w:rPr>
          <w:sz w:val="20"/>
          <w:szCs w:val="20"/>
          <w:cs/>
        </w:rPr>
        <w:t xml:space="preserve"> </w:t>
      </w:r>
      <w:r w:rsidRPr="004424B6">
        <w:rPr>
          <w:rFonts w:ascii="Shruti" w:hAnsi="Shruti" w:cs="Shruti" w:hint="cs"/>
          <w:sz w:val="20"/>
          <w:szCs w:val="20"/>
          <w:cs/>
        </w:rPr>
        <w:t>કારણે</w:t>
      </w:r>
      <w:r w:rsidRPr="004424B6">
        <w:rPr>
          <w:sz w:val="20"/>
          <w:szCs w:val="20"/>
          <w:cs/>
        </w:rPr>
        <w:t xml:space="preserve"> </w:t>
      </w:r>
      <w:r w:rsidRPr="004424B6">
        <w:rPr>
          <w:rFonts w:ascii="Shruti" w:hAnsi="Shruti" w:cs="Shruti" w:hint="cs"/>
          <w:sz w:val="20"/>
          <w:szCs w:val="20"/>
          <w:cs/>
        </w:rPr>
        <w:t>સમય</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બગડતો</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બંને</w:t>
      </w:r>
      <w:r w:rsidRPr="004424B6">
        <w:rPr>
          <w:sz w:val="20"/>
          <w:szCs w:val="20"/>
          <w:cs/>
        </w:rPr>
        <w:t xml:space="preserve"> </w:t>
      </w:r>
      <w:r w:rsidRPr="004424B6">
        <w:rPr>
          <w:rFonts w:ascii="Shruti" w:hAnsi="Shruti" w:cs="Shruti" w:hint="cs"/>
          <w:sz w:val="20"/>
          <w:szCs w:val="20"/>
          <w:cs/>
        </w:rPr>
        <w:t>વ્યક્તિને</w:t>
      </w:r>
      <w:r w:rsidRPr="004424B6">
        <w:rPr>
          <w:sz w:val="20"/>
          <w:szCs w:val="20"/>
          <w:cs/>
        </w:rPr>
        <w:t xml:space="preserve"> </w:t>
      </w:r>
      <w:r w:rsidRPr="004424B6">
        <w:rPr>
          <w:rFonts w:ascii="Shruti" w:hAnsi="Shruti" w:cs="Shruti" w:hint="cs"/>
          <w:sz w:val="20"/>
          <w:szCs w:val="20"/>
          <w:cs/>
        </w:rPr>
        <w:t>તકલીફ</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પડતી</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બંને</w:t>
      </w:r>
      <w:r w:rsidRPr="004424B6">
        <w:rPr>
          <w:sz w:val="20"/>
          <w:szCs w:val="20"/>
          <w:cs/>
        </w:rPr>
        <w:t xml:space="preserve"> </w:t>
      </w:r>
      <w:r w:rsidRPr="004424B6">
        <w:rPr>
          <w:rFonts w:ascii="Shruti" w:hAnsi="Shruti" w:cs="Shruti" w:hint="cs"/>
          <w:sz w:val="20"/>
          <w:szCs w:val="20"/>
          <w:cs/>
        </w:rPr>
        <w:t>વ્યક્તિને</w:t>
      </w:r>
      <w:r w:rsidR="004641FD">
        <w:rPr>
          <w:sz w:val="20"/>
          <w:szCs w:val="20"/>
        </w:rPr>
        <w:t xml:space="preserve"> </w:t>
      </w:r>
      <w:r w:rsidRPr="004424B6">
        <w:rPr>
          <w:rFonts w:ascii="Shruti" w:hAnsi="Shruti" w:cs="Shruti" w:hint="cs"/>
          <w:sz w:val="20"/>
          <w:szCs w:val="20"/>
          <w:cs/>
        </w:rPr>
        <w:t>હવે</w:t>
      </w:r>
      <w:r w:rsidRPr="004424B6">
        <w:rPr>
          <w:sz w:val="20"/>
          <w:szCs w:val="20"/>
          <w:cs/>
        </w:rPr>
        <w:t xml:space="preserve"> </w:t>
      </w:r>
      <w:r w:rsidRPr="004424B6">
        <w:rPr>
          <w:rFonts w:ascii="Shruti" w:hAnsi="Shruti" w:cs="Shruti" w:hint="cs"/>
          <w:sz w:val="20"/>
          <w:szCs w:val="20"/>
          <w:cs/>
        </w:rPr>
        <w:t>માત્ર</w:t>
      </w:r>
      <w:r w:rsidRPr="004424B6">
        <w:rPr>
          <w:sz w:val="20"/>
          <w:szCs w:val="20"/>
          <w:cs/>
        </w:rPr>
        <w:t xml:space="preserve"> </w:t>
      </w:r>
      <w:r w:rsidRPr="004424B6">
        <w:rPr>
          <w:rFonts w:ascii="Shruti" w:hAnsi="Shruti" w:cs="Shruti" w:hint="cs"/>
          <w:sz w:val="20"/>
          <w:szCs w:val="20"/>
          <w:cs/>
        </w:rPr>
        <w:t>જેટલી</w:t>
      </w:r>
      <w:r w:rsidRPr="004424B6">
        <w:rPr>
          <w:sz w:val="20"/>
          <w:szCs w:val="20"/>
          <w:cs/>
        </w:rPr>
        <w:t xml:space="preserve"> </w:t>
      </w:r>
      <w:r w:rsidRPr="004424B6">
        <w:rPr>
          <w:rFonts w:ascii="Shruti" w:hAnsi="Shruti" w:cs="Shruti" w:hint="cs"/>
          <w:sz w:val="20"/>
          <w:szCs w:val="20"/>
          <w:cs/>
        </w:rPr>
        <w:t>રકમ</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કરવાની</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એટલી</w:t>
      </w:r>
      <w:r w:rsidRPr="004424B6">
        <w:rPr>
          <w:sz w:val="20"/>
          <w:szCs w:val="20"/>
          <w:cs/>
        </w:rPr>
        <w:t xml:space="preserve"> </w:t>
      </w:r>
      <w:r w:rsidRPr="004424B6">
        <w:rPr>
          <w:rFonts w:ascii="Shruti" w:hAnsi="Shruti" w:cs="Shruti" w:hint="cs"/>
          <w:sz w:val="20"/>
          <w:szCs w:val="20"/>
          <w:cs/>
        </w:rPr>
        <w:t>નાખીને</w:t>
      </w:r>
      <w:r w:rsidRPr="004424B6">
        <w:rPr>
          <w:sz w:val="20"/>
          <w:szCs w:val="20"/>
          <w:cs/>
        </w:rPr>
        <w:t xml:space="preserve"> </w:t>
      </w:r>
      <w:r w:rsidRPr="004424B6">
        <w:rPr>
          <w:rFonts w:ascii="Shruti" w:hAnsi="Shruti" w:cs="Shruti" w:hint="cs"/>
          <w:sz w:val="20"/>
          <w:szCs w:val="20"/>
          <w:cs/>
        </w:rPr>
        <w:t>મોબાઈલથી</w:t>
      </w:r>
      <w:r w:rsidRPr="004424B6">
        <w:rPr>
          <w:sz w:val="20"/>
          <w:szCs w:val="20"/>
          <w:cs/>
        </w:rPr>
        <w:t xml:space="preserve"> </w:t>
      </w:r>
      <w:r w:rsidRPr="004424B6">
        <w:rPr>
          <w:rFonts w:ascii="Shruti" w:hAnsi="Shruti" w:cs="Shruti" w:hint="cs"/>
          <w:sz w:val="20"/>
          <w:szCs w:val="20"/>
          <w:cs/>
        </w:rPr>
        <w:t>સ્કેન</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ખાસ</w:t>
      </w:r>
      <w:r w:rsidRPr="004424B6">
        <w:rPr>
          <w:sz w:val="20"/>
          <w:szCs w:val="20"/>
          <w:cs/>
        </w:rPr>
        <w:t xml:space="preserve"> </w:t>
      </w:r>
      <w:r w:rsidRPr="004424B6">
        <w:rPr>
          <w:rFonts w:ascii="Shruti" w:hAnsi="Shruti" w:cs="Shruti" w:hint="cs"/>
          <w:sz w:val="20"/>
          <w:szCs w:val="20"/>
          <w:cs/>
        </w:rPr>
        <w:t>કરીને</w:t>
      </w:r>
      <w:r w:rsidRPr="004424B6">
        <w:rPr>
          <w:sz w:val="20"/>
          <w:szCs w:val="20"/>
          <w:cs/>
        </w:rPr>
        <w:t xml:space="preserve"> </w:t>
      </w:r>
      <w:r w:rsidRPr="004424B6">
        <w:rPr>
          <w:rFonts w:ascii="Shruti" w:hAnsi="Shruti" w:cs="Shruti" w:hint="cs"/>
          <w:sz w:val="20"/>
          <w:szCs w:val="20"/>
          <w:cs/>
        </w:rPr>
        <w:t>જ્યારે</w:t>
      </w:r>
      <w:r w:rsidRPr="004424B6">
        <w:rPr>
          <w:sz w:val="20"/>
          <w:szCs w:val="20"/>
          <w:cs/>
        </w:rPr>
        <w:t xml:space="preserve"> </w:t>
      </w:r>
      <w:r w:rsidRPr="004424B6">
        <w:rPr>
          <w:rFonts w:ascii="Shruti" w:hAnsi="Shruti" w:cs="Shruti" w:hint="cs"/>
          <w:sz w:val="20"/>
          <w:szCs w:val="20"/>
          <w:cs/>
        </w:rPr>
        <w:t>ઉતાવળમાં</w:t>
      </w:r>
      <w:r w:rsidRPr="004424B6">
        <w:rPr>
          <w:sz w:val="20"/>
          <w:szCs w:val="20"/>
          <w:cs/>
        </w:rPr>
        <w:t xml:space="preserve"> </w:t>
      </w:r>
      <w:r w:rsidRPr="004424B6">
        <w:rPr>
          <w:rFonts w:ascii="Shruti" w:hAnsi="Shruti" w:cs="Shruti" w:hint="cs"/>
          <w:sz w:val="20"/>
          <w:szCs w:val="20"/>
          <w:cs/>
        </w:rPr>
        <w:t>હોઈએ</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ખિસ્સામાં</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ન</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ત્યારે</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બહુ</w:t>
      </w:r>
      <w:r w:rsidRPr="004424B6">
        <w:rPr>
          <w:sz w:val="20"/>
          <w:szCs w:val="20"/>
          <w:cs/>
        </w:rPr>
        <w:t xml:space="preserve"> </w:t>
      </w:r>
      <w:r w:rsidRPr="004424B6">
        <w:rPr>
          <w:rFonts w:ascii="Shruti" w:hAnsi="Shruti" w:cs="Shruti" w:hint="cs"/>
          <w:sz w:val="20"/>
          <w:szCs w:val="20"/>
          <w:cs/>
        </w:rPr>
        <w:t>કામ</w:t>
      </w:r>
      <w:r w:rsidRPr="004424B6">
        <w:rPr>
          <w:sz w:val="20"/>
          <w:szCs w:val="20"/>
          <w:cs/>
        </w:rPr>
        <w:t xml:space="preserve"> </w:t>
      </w:r>
      <w:r w:rsidRPr="004424B6">
        <w:rPr>
          <w:rFonts w:ascii="Shruti" w:hAnsi="Shruti" w:cs="Shruti" w:hint="cs"/>
          <w:sz w:val="20"/>
          <w:szCs w:val="20"/>
          <w:cs/>
        </w:rPr>
        <w:t>આવે</w:t>
      </w:r>
      <w:r w:rsidRPr="004424B6">
        <w:rPr>
          <w:sz w:val="20"/>
          <w:szCs w:val="20"/>
          <w:cs/>
        </w:rPr>
        <w:t xml:space="preserve"> </w:t>
      </w:r>
      <w:r w:rsidRPr="004424B6">
        <w:rPr>
          <w:rFonts w:ascii="Shruti" w:hAnsi="Shruti" w:cs="Shruti" w:hint="cs"/>
          <w:sz w:val="20"/>
          <w:szCs w:val="20"/>
          <w:cs/>
        </w:rPr>
        <w:t>છે</w:t>
      </w:r>
      <w:r w:rsidRPr="004424B6">
        <w:rPr>
          <w:sz w:val="20"/>
          <w:szCs w:val="20"/>
          <w:cs/>
        </w:rPr>
        <w:t>.</w:t>
      </w:r>
      <w:r w:rsidR="004641FD">
        <w:rPr>
          <w:sz w:val="20"/>
          <w:szCs w:val="20"/>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ટ્રાન્ઝેક્શન</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રેકોર્ડ</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બધું</w:t>
      </w:r>
      <w:r w:rsidRPr="004424B6">
        <w:rPr>
          <w:sz w:val="20"/>
          <w:szCs w:val="20"/>
          <w:cs/>
        </w:rPr>
        <w:t xml:space="preserve"> </w:t>
      </w:r>
      <w:r w:rsidRPr="004424B6">
        <w:rPr>
          <w:rFonts w:ascii="Shruti" w:hAnsi="Shruti" w:cs="Shruti" w:hint="cs"/>
          <w:sz w:val="20"/>
          <w:szCs w:val="20"/>
          <w:cs/>
        </w:rPr>
        <w:t>ગૂગલ</w:t>
      </w:r>
      <w:r w:rsidRPr="004424B6">
        <w:rPr>
          <w:sz w:val="20"/>
          <w:szCs w:val="20"/>
          <w:cs/>
        </w:rPr>
        <w:t xml:space="preserve"> </w:t>
      </w:r>
      <w:r w:rsidRPr="004424B6">
        <w:rPr>
          <w:rFonts w:ascii="Shruti" w:hAnsi="Shruti" w:cs="Shruti" w:hint="cs"/>
          <w:sz w:val="20"/>
          <w:szCs w:val="20"/>
          <w:cs/>
        </w:rPr>
        <w:t>પે</w:t>
      </w:r>
      <w:r w:rsidRPr="004424B6">
        <w:rPr>
          <w:sz w:val="20"/>
          <w:szCs w:val="20"/>
          <w:cs/>
        </w:rPr>
        <w:t xml:space="preserve"> </w:t>
      </w:r>
      <w:r w:rsidRPr="004424B6">
        <w:rPr>
          <w:rFonts w:ascii="Shruti" w:hAnsi="Shruti" w:cs="Shruti" w:hint="cs"/>
          <w:sz w:val="20"/>
          <w:szCs w:val="20"/>
          <w:cs/>
        </w:rPr>
        <w:lastRenderedPageBreak/>
        <w:t>જેવી</w:t>
      </w:r>
      <w:r w:rsidRPr="004424B6">
        <w:rPr>
          <w:sz w:val="20"/>
          <w:szCs w:val="20"/>
          <w:cs/>
        </w:rPr>
        <w:t xml:space="preserve"> </w:t>
      </w:r>
      <w:r w:rsidRPr="004424B6">
        <w:rPr>
          <w:rFonts w:ascii="Shruti" w:hAnsi="Shruti" w:cs="Shruti" w:hint="cs"/>
          <w:sz w:val="20"/>
          <w:szCs w:val="20"/>
          <w:cs/>
        </w:rPr>
        <w:t>એપમાં</w:t>
      </w:r>
      <w:r w:rsidRPr="004424B6">
        <w:rPr>
          <w:sz w:val="20"/>
          <w:szCs w:val="20"/>
          <w:cs/>
        </w:rPr>
        <w:t xml:space="preserve"> </w:t>
      </w:r>
      <w:r w:rsidRPr="004424B6">
        <w:rPr>
          <w:rFonts w:ascii="Shruti" w:hAnsi="Shruti" w:cs="Shruti" w:hint="cs"/>
          <w:sz w:val="20"/>
          <w:szCs w:val="20"/>
          <w:cs/>
        </w:rPr>
        <w:t>આપણે</w:t>
      </w:r>
      <w:r w:rsidRPr="004424B6">
        <w:rPr>
          <w:sz w:val="20"/>
          <w:szCs w:val="20"/>
          <w:cs/>
        </w:rPr>
        <w:t xml:space="preserve"> </w:t>
      </w:r>
      <w:r w:rsidRPr="004424B6">
        <w:rPr>
          <w:rFonts w:ascii="Shruti" w:hAnsi="Shruti" w:cs="Shruti" w:hint="cs"/>
          <w:sz w:val="20"/>
          <w:szCs w:val="20"/>
          <w:cs/>
        </w:rPr>
        <w:t>કોને</w:t>
      </w:r>
      <w:r w:rsidRPr="004424B6">
        <w:rPr>
          <w:sz w:val="20"/>
          <w:szCs w:val="20"/>
        </w:rPr>
        <w:t xml:space="preserve">, </w:t>
      </w:r>
      <w:r w:rsidRPr="004424B6">
        <w:rPr>
          <w:rFonts w:ascii="Shruti" w:hAnsi="Shruti" w:cs="Shruti" w:hint="cs"/>
          <w:sz w:val="20"/>
          <w:szCs w:val="20"/>
          <w:cs/>
        </w:rPr>
        <w:t>ક્યારે</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કેટલું</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કર્યું</w:t>
      </w:r>
      <w:r w:rsidRPr="004424B6">
        <w:rPr>
          <w:sz w:val="20"/>
          <w:szCs w:val="20"/>
          <w:cs/>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મળી</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કોને</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કોની</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આની</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પ્રૂફ</w:t>
      </w:r>
      <w:r w:rsidRPr="004424B6">
        <w:rPr>
          <w:sz w:val="20"/>
          <w:szCs w:val="20"/>
          <w:cs/>
        </w:rPr>
        <w:t xml:space="preserve"> </w:t>
      </w:r>
      <w:r w:rsidRPr="004424B6">
        <w:rPr>
          <w:rFonts w:ascii="Shruti" w:hAnsi="Shruti" w:cs="Shruti" w:hint="cs"/>
          <w:sz w:val="20"/>
          <w:szCs w:val="20"/>
          <w:cs/>
        </w:rPr>
        <w:t>મળી</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પૈસા</w:t>
      </w:r>
      <w:r w:rsidRPr="004424B6">
        <w:rPr>
          <w:sz w:val="20"/>
          <w:szCs w:val="20"/>
          <w:cs/>
        </w:rPr>
        <w:t xml:space="preserve"> </w:t>
      </w:r>
      <w:r w:rsidRPr="004424B6">
        <w:rPr>
          <w:rFonts w:ascii="Shruti" w:hAnsi="Shruti" w:cs="Shruti" w:hint="cs"/>
          <w:sz w:val="20"/>
          <w:szCs w:val="20"/>
          <w:cs/>
        </w:rPr>
        <w:t>મોકલ્યા</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જતા</w:t>
      </w:r>
      <w:r w:rsidRPr="004424B6">
        <w:rPr>
          <w:sz w:val="20"/>
          <w:szCs w:val="20"/>
          <w:cs/>
        </w:rPr>
        <w:t xml:space="preserve"> </w:t>
      </w:r>
      <w:r w:rsidRPr="004424B6">
        <w:rPr>
          <w:rFonts w:ascii="Shruti" w:hAnsi="Shruti" w:cs="Shruti" w:hint="cs"/>
          <w:sz w:val="20"/>
          <w:szCs w:val="20"/>
          <w:cs/>
        </w:rPr>
        <w:t>રહ્યા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એક</w:t>
      </w:r>
      <w:r w:rsidRPr="004424B6">
        <w:rPr>
          <w:sz w:val="20"/>
          <w:szCs w:val="20"/>
          <w:cs/>
        </w:rPr>
        <w:t xml:space="preserve"> </w:t>
      </w:r>
      <w:r w:rsidRPr="004424B6">
        <w:rPr>
          <w:rFonts w:ascii="Shruti" w:hAnsi="Shruti" w:cs="Shruti" w:hint="cs"/>
          <w:sz w:val="20"/>
          <w:szCs w:val="20"/>
          <w:cs/>
        </w:rPr>
        <w:t>જાતનો</w:t>
      </w:r>
      <w:r w:rsidRPr="004424B6">
        <w:rPr>
          <w:sz w:val="20"/>
          <w:szCs w:val="20"/>
          <w:cs/>
        </w:rPr>
        <w:t xml:space="preserve"> </w:t>
      </w:r>
      <w:r w:rsidRPr="004424B6">
        <w:rPr>
          <w:rFonts w:ascii="Shruti" w:hAnsi="Shruti" w:cs="Shruti" w:hint="cs"/>
          <w:sz w:val="20"/>
          <w:szCs w:val="20"/>
          <w:cs/>
        </w:rPr>
        <w:t>હિસાબ</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મળી</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ટ્રાન્ઝેક્શન</w:t>
      </w:r>
      <w:r w:rsidRPr="004424B6">
        <w:rPr>
          <w:sz w:val="20"/>
          <w:szCs w:val="20"/>
          <w:cs/>
        </w:rPr>
        <w:t xml:space="preserve"> </w:t>
      </w:r>
      <w:r w:rsidRPr="004424B6">
        <w:rPr>
          <w:rFonts w:ascii="Shruti" w:hAnsi="Shruti" w:cs="Shruti" w:hint="cs"/>
          <w:sz w:val="20"/>
          <w:szCs w:val="20"/>
          <w:cs/>
        </w:rPr>
        <w:t>બુકમાં</w:t>
      </w:r>
      <w:r w:rsidRPr="004424B6">
        <w:rPr>
          <w:sz w:val="20"/>
          <w:szCs w:val="20"/>
          <w:cs/>
        </w:rPr>
        <w:t>.</w:t>
      </w:r>
      <w:r w:rsidRPr="004424B6">
        <w:rPr>
          <w:sz w:val="20"/>
          <w:szCs w:val="20"/>
        </w:rPr>
        <w:br/>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ક્યારેક</w:t>
      </w:r>
      <w:r w:rsidRPr="004424B6">
        <w:rPr>
          <w:sz w:val="20"/>
          <w:szCs w:val="20"/>
          <w:cs/>
        </w:rPr>
        <w:t xml:space="preserve"> </w:t>
      </w:r>
      <w:r w:rsidRPr="004424B6">
        <w:rPr>
          <w:rFonts w:ascii="Shruti" w:hAnsi="Shruti" w:cs="Shruti" w:hint="cs"/>
          <w:sz w:val="20"/>
          <w:szCs w:val="20"/>
          <w:cs/>
        </w:rPr>
        <w:t>ઇન્ટરનેટની</w:t>
      </w:r>
      <w:r w:rsidRPr="004424B6">
        <w:rPr>
          <w:sz w:val="20"/>
          <w:szCs w:val="20"/>
          <w:cs/>
        </w:rPr>
        <w:t xml:space="preserve"> </w:t>
      </w:r>
      <w:r w:rsidRPr="004424B6">
        <w:rPr>
          <w:rFonts w:ascii="Shruti" w:hAnsi="Shruti" w:cs="Shruti" w:hint="cs"/>
          <w:sz w:val="20"/>
          <w:szCs w:val="20"/>
          <w:cs/>
        </w:rPr>
        <w:t>સમસ્યા</w:t>
      </w:r>
      <w:r w:rsidRPr="004424B6">
        <w:rPr>
          <w:sz w:val="20"/>
          <w:szCs w:val="20"/>
        </w:rPr>
        <w:t xml:space="preserve">, </w:t>
      </w:r>
      <w:r w:rsidRPr="004424B6">
        <w:rPr>
          <w:rFonts w:ascii="Shruti" w:hAnsi="Shruti" w:cs="Shruti" w:hint="cs"/>
          <w:sz w:val="20"/>
          <w:szCs w:val="20"/>
          <w:cs/>
        </w:rPr>
        <w:t>સ્લો</w:t>
      </w:r>
      <w:r w:rsidRPr="004424B6">
        <w:rPr>
          <w:sz w:val="20"/>
          <w:szCs w:val="20"/>
          <w:cs/>
        </w:rPr>
        <w:t xml:space="preserve"> </w:t>
      </w:r>
      <w:r w:rsidRPr="004424B6">
        <w:rPr>
          <w:rFonts w:ascii="Shruti" w:hAnsi="Shruti" w:cs="Shruti" w:hint="cs"/>
          <w:sz w:val="20"/>
          <w:szCs w:val="20"/>
          <w:cs/>
        </w:rPr>
        <w:t>સર્વર</w:t>
      </w:r>
      <w:r w:rsidRPr="004424B6">
        <w:rPr>
          <w:sz w:val="20"/>
          <w:szCs w:val="20"/>
          <w:cs/>
        </w:rPr>
        <w:t xml:space="preserve"> </w:t>
      </w:r>
      <w:r w:rsidRPr="004424B6">
        <w:rPr>
          <w:rFonts w:ascii="Shruti" w:hAnsi="Shruti" w:cs="Shruti" w:hint="cs"/>
          <w:sz w:val="20"/>
          <w:szCs w:val="20"/>
          <w:cs/>
        </w:rPr>
        <w:t>અથવા</w:t>
      </w:r>
      <w:r w:rsidRPr="004424B6">
        <w:rPr>
          <w:sz w:val="20"/>
          <w:szCs w:val="20"/>
          <w:cs/>
        </w:rPr>
        <w:t xml:space="preserve"> </w:t>
      </w:r>
      <w:r w:rsidRPr="004424B6">
        <w:rPr>
          <w:rFonts w:ascii="Shruti" w:hAnsi="Shruti" w:cs="Shruti" w:hint="cs"/>
          <w:sz w:val="20"/>
          <w:szCs w:val="20"/>
          <w:cs/>
        </w:rPr>
        <w:t>સર્વર</w:t>
      </w:r>
      <w:r w:rsidRPr="004424B6">
        <w:rPr>
          <w:sz w:val="20"/>
          <w:szCs w:val="20"/>
          <w:cs/>
        </w:rPr>
        <w:t xml:space="preserve"> </w:t>
      </w:r>
      <w:r w:rsidRPr="004424B6">
        <w:rPr>
          <w:rFonts w:ascii="Shruti" w:hAnsi="Shruti" w:cs="Shruti" w:hint="cs"/>
          <w:sz w:val="20"/>
          <w:szCs w:val="20"/>
          <w:cs/>
        </w:rPr>
        <w:t>ડાઉન</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ત્યારે</w:t>
      </w:r>
      <w:r w:rsidRPr="004424B6">
        <w:rPr>
          <w:sz w:val="20"/>
          <w:szCs w:val="20"/>
          <w:cs/>
        </w:rPr>
        <w:t xml:space="preserve"> </w:t>
      </w:r>
      <w:r w:rsidRPr="004424B6">
        <w:rPr>
          <w:rFonts w:ascii="Shruti" w:hAnsi="Shruti" w:cs="Shruti" w:hint="cs"/>
          <w:sz w:val="20"/>
          <w:szCs w:val="20"/>
          <w:cs/>
        </w:rPr>
        <w:t>મુશ્કેલી</w:t>
      </w:r>
      <w:r w:rsidRPr="004424B6">
        <w:rPr>
          <w:sz w:val="20"/>
          <w:szCs w:val="20"/>
          <w:cs/>
        </w:rPr>
        <w:t xml:space="preserve"> </w:t>
      </w:r>
      <w:r w:rsidRPr="004424B6">
        <w:rPr>
          <w:rFonts w:ascii="Shruti" w:hAnsi="Shruti" w:cs="Shruti" w:hint="cs"/>
          <w:sz w:val="20"/>
          <w:szCs w:val="20"/>
          <w:cs/>
        </w:rPr>
        <w:t>પડે</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તેથી</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થોડું</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હજુ</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રાખું</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કેમ</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ન</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આપીને</w:t>
      </w:r>
      <w:r w:rsidRPr="004424B6">
        <w:rPr>
          <w:sz w:val="20"/>
          <w:szCs w:val="20"/>
          <w:cs/>
        </w:rPr>
        <w:t xml:space="preserve"> </w:t>
      </w:r>
      <w:r w:rsidRPr="004424B6">
        <w:rPr>
          <w:rFonts w:ascii="Shruti" w:hAnsi="Shruti" w:cs="Shruti" w:hint="cs"/>
          <w:sz w:val="20"/>
          <w:szCs w:val="20"/>
          <w:cs/>
        </w:rPr>
        <w:t>કામ</w:t>
      </w:r>
      <w:r w:rsidRPr="004424B6">
        <w:rPr>
          <w:sz w:val="20"/>
          <w:szCs w:val="20"/>
          <w:cs/>
        </w:rPr>
        <w:t xml:space="preserve"> </w:t>
      </w:r>
      <w:r w:rsidRPr="004424B6">
        <w:rPr>
          <w:rFonts w:ascii="Shruti" w:hAnsi="Shruti" w:cs="Shruti" w:hint="cs"/>
          <w:sz w:val="20"/>
          <w:szCs w:val="20"/>
          <w:cs/>
        </w:rPr>
        <w:t>ચાલી</w:t>
      </w:r>
      <w:r w:rsidRPr="004424B6">
        <w:rPr>
          <w:sz w:val="20"/>
          <w:szCs w:val="20"/>
          <w:cs/>
        </w:rPr>
        <w:t xml:space="preserve"> </w:t>
      </w:r>
      <w:r w:rsidRPr="004424B6">
        <w:rPr>
          <w:rFonts w:ascii="Shruti" w:hAnsi="Shruti" w:cs="Shruti" w:hint="cs"/>
          <w:sz w:val="20"/>
          <w:szCs w:val="20"/>
          <w:cs/>
        </w:rPr>
        <w:t>જાય</w:t>
      </w:r>
    </w:p>
    <w:p w14:paraId="2AB5AA58" w14:textId="52949D9C" w:rsidR="00C5259F" w:rsidRPr="004424B6" w:rsidRDefault="00C5259F" w:rsidP="00C5259F">
      <w:pPr>
        <w:rPr>
          <w:sz w:val="20"/>
          <w:szCs w:val="20"/>
        </w:rPr>
      </w:pPr>
      <w:r w:rsidRPr="004641FD">
        <w:rPr>
          <w:rFonts w:ascii="Shruti" w:hAnsi="Shruti" w:cs="Shruti" w:hint="cs"/>
          <w:b/>
          <w:bCs/>
          <w:sz w:val="20"/>
          <w:szCs w:val="20"/>
          <w:cs/>
        </w:rPr>
        <w:t>ઇન્ટરવ્યુઅર</w:t>
      </w:r>
      <w:r w:rsidRPr="004641FD">
        <w:rPr>
          <w:b/>
          <w:bCs/>
          <w:sz w:val="20"/>
          <w:szCs w:val="20"/>
          <w:cs/>
        </w:rPr>
        <w:t>:</w:t>
      </w:r>
      <w:r w:rsidR="004641FD">
        <w:rPr>
          <w:sz w:val="20"/>
          <w:szCs w:val="20"/>
        </w:rPr>
        <w:t xml:space="preserve"> </w:t>
      </w:r>
      <w:r w:rsidRPr="004424B6">
        <w:rPr>
          <w:rFonts w:ascii="Shruti" w:hAnsi="Shruti" w:cs="Shruti" w:hint="cs"/>
          <w:sz w:val="20"/>
          <w:szCs w:val="20"/>
          <w:cs/>
        </w:rPr>
        <w:t>શું</w:t>
      </w:r>
      <w:r w:rsidRPr="004424B6">
        <w:rPr>
          <w:sz w:val="20"/>
          <w:szCs w:val="20"/>
          <w:cs/>
        </w:rPr>
        <w:t xml:space="preserve"> </w:t>
      </w:r>
      <w:r w:rsidRPr="004424B6">
        <w:rPr>
          <w:rFonts w:ascii="Shruti" w:hAnsi="Shruti" w:cs="Shruti" w:hint="cs"/>
          <w:sz w:val="20"/>
          <w:szCs w:val="20"/>
          <w:cs/>
        </w:rPr>
        <w:t>તમે</w:t>
      </w:r>
      <w:r w:rsidRPr="004424B6">
        <w:rPr>
          <w:sz w:val="20"/>
          <w:szCs w:val="20"/>
          <w:cs/>
        </w:rPr>
        <w:t xml:space="preserve"> </w:t>
      </w:r>
      <w:r w:rsidRPr="004424B6">
        <w:rPr>
          <w:rFonts w:ascii="Shruti" w:hAnsi="Shruti" w:cs="Shruti" w:hint="cs"/>
          <w:sz w:val="20"/>
          <w:szCs w:val="20"/>
          <w:cs/>
        </w:rPr>
        <w:t>જણાવી</w:t>
      </w:r>
      <w:r w:rsidRPr="004424B6">
        <w:rPr>
          <w:sz w:val="20"/>
          <w:szCs w:val="20"/>
          <w:cs/>
        </w:rPr>
        <w:t xml:space="preserve"> </w:t>
      </w:r>
      <w:r w:rsidRPr="004424B6">
        <w:rPr>
          <w:rFonts w:ascii="Shruti" w:hAnsi="Shruti" w:cs="Shruti" w:hint="cs"/>
          <w:sz w:val="20"/>
          <w:szCs w:val="20"/>
          <w:cs/>
        </w:rPr>
        <w:t>શકો</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રોજિંદા</w:t>
      </w:r>
      <w:r w:rsidRPr="004424B6">
        <w:rPr>
          <w:sz w:val="20"/>
          <w:szCs w:val="20"/>
          <w:cs/>
        </w:rPr>
        <w:t xml:space="preserve"> </w:t>
      </w:r>
      <w:r w:rsidRPr="004424B6">
        <w:rPr>
          <w:rFonts w:ascii="Shruti" w:hAnsi="Shruti" w:cs="Shruti" w:hint="cs"/>
          <w:sz w:val="20"/>
          <w:szCs w:val="20"/>
          <w:cs/>
        </w:rPr>
        <w:t>જીવનમાં</w:t>
      </w:r>
      <w:r w:rsidRPr="004424B6">
        <w:rPr>
          <w:sz w:val="20"/>
          <w:szCs w:val="20"/>
          <w:cs/>
        </w:rPr>
        <w:t xml:space="preserve"> </w:t>
      </w:r>
      <w:r w:rsidRPr="004424B6">
        <w:rPr>
          <w:rFonts w:ascii="Shruti" w:hAnsi="Shruti" w:cs="Shruti" w:hint="cs"/>
          <w:sz w:val="20"/>
          <w:szCs w:val="20"/>
          <w:cs/>
        </w:rPr>
        <w:t>સામાન્ય</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ક્યારે</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કેવી</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પેમેન્ટનો</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rPr>
        <w:t>?</w:t>
      </w:r>
    </w:p>
    <w:p w14:paraId="1654C9DD" w14:textId="0BDF2ED9" w:rsidR="00C5259F" w:rsidRPr="004424B6" w:rsidRDefault="00C5259F" w:rsidP="00C5259F">
      <w:pPr>
        <w:rPr>
          <w:sz w:val="20"/>
          <w:szCs w:val="20"/>
        </w:rPr>
      </w:pPr>
      <w:r w:rsidRPr="004641FD">
        <w:rPr>
          <w:rFonts w:ascii="Shruti" w:hAnsi="Shruti" w:cs="Shruti" w:hint="cs"/>
          <w:b/>
          <w:bCs/>
          <w:sz w:val="20"/>
          <w:szCs w:val="20"/>
          <w:cs/>
        </w:rPr>
        <w:t>ભાગ</w:t>
      </w:r>
      <w:r w:rsidRPr="004641FD">
        <w:rPr>
          <w:b/>
          <w:bCs/>
          <w:sz w:val="20"/>
          <w:szCs w:val="20"/>
          <w:cs/>
        </w:rPr>
        <w:t xml:space="preserve"> </w:t>
      </w:r>
      <w:r w:rsidRPr="004641FD">
        <w:rPr>
          <w:rFonts w:ascii="Shruti" w:hAnsi="Shruti" w:cs="Shruti" w:hint="cs"/>
          <w:b/>
          <w:bCs/>
          <w:sz w:val="20"/>
          <w:szCs w:val="20"/>
          <w:cs/>
        </w:rPr>
        <w:t>લેનાર</w:t>
      </w:r>
      <w:r w:rsidRPr="004641FD">
        <w:rPr>
          <w:b/>
          <w:bCs/>
          <w:sz w:val="20"/>
          <w:szCs w:val="20"/>
          <w:cs/>
        </w:rPr>
        <w:t>:</w:t>
      </w:r>
      <w:r w:rsidR="004641FD">
        <w:rPr>
          <w:sz w:val="20"/>
          <w:szCs w:val="20"/>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રોજિંદા</w:t>
      </w:r>
      <w:r w:rsidRPr="004424B6">
        <w:rPr>
          <w:sz w:val="20"/>
          <w:szCs w:val="20"/>
          <w:cs/>
        </w:rPr>
        <w:t xml:space="preserve"> </w:t>
      </w:r>
      <w:r w:rsidRPr="004424B6">
        <w:rPr>
          <w:rFonts w:ascii="Shruti" w:hAnsi="Shruti" w:cs="Shruti" w:hint="cs"/>
          <w:sz w:val="20"/>
          <w:szCs w:val="20"/>
          <w:cs/>
        </w:rPr>
        <w:t>જીવનમાં</w:t>
      </w:r>
      <w:r w:rsidRPr="004424B6">
        <w:rPr>
          <w:sz w:val="20"/>
          <w:szCs w:val="20"/>
          <w:cs/>
        </w:rPr>
        <w:t xml:space="preserve"> </w:t>
      </w:r>
      <w:r w:rsidRPr="004424B6">
        <w:rPr>
          <w:rFonts w:ascii="Shruti" w:hAnsi="Shruti" w:cs="Shruti" w:hint="cs"/>
          <w:sz w:val="20"/>
          <w:szCs w:val="20"/>
          <w:cs/>
        </w:rPr>
        <w:t>ઘણી</w:t>
      </w:r>
      <w:r w:rsidRPr="004424B6">
        <w:rPr>
          <w:sz w:val="20"/>
          <w:szCs w:val="20"/>
          <w:cs/>
        </w:rPr>
        <w:t xml:space="preserve"> </w:t>
      </w:r>
      <w:r w:rsidRPr="004424B6">
        <w:rPr>
          <w:rFonts w:ascii="Shruti" w:hAnsi="Shruti" w:cs="Shruti" w:hint="cs"/>
          <w:sz w:val="20"/>
          <w:szCs w:val="20"/>
          <w:cs/>
        </w:rPr>
        <w:t>જગ્યાએ</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પેમેન્ટનો</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hint="cs"/>
          <w:sz w:val="20"/>
          <w:szCs w:val="20"/>
          <w:cs/>
        </w:rPr>
        <w:t>—</w:t>
      </w:r>
      <w:r w:rsidRPr="004424B6">
        <w:rPr>
          <w:sz w:val="20"/>
          <w:szCs w:val="20"/>
          <w:cs/>
        </w:rPr>
        <w:t xml:space="preserve"> </w:t>
      </w:r>
      <w:r w:rsidRPr="004424B6">
        <w:rPr>
          <w:rFonts w:ascii="Shruti" w:hAnsi="Shruti" w:cs="Shruti" w:hint="cs"/>
          <w:sz w:val="20"/>
          <w:szCs w:val="20"/>
          <w:cs/>
        </w:rPr>
        <w:t>સવારે</w:t>
      </w:r>
      <w:r w:rsidRPr="004424B6">
        <w:rPr>
          <w:sz w:val="20"/>
          <w:szCs w:val="20"/>
          <w:cs/>
        </w:rPr>
        <w:t xml:space="preserve"> </w:t>
      </w:r>
      <w:r w:rsidRPr="004424B6">
        <w:rPr>
          <w:rFonts w:ascii="Shruti" w:hAnsi="Shruti" w:cs="Shruti" w:hint="cs"/>
          <w:sz w:val="20"/>
          <w:szCs w:val="20"/>
          <w:cs/>
        </w:rPr>
        <w:t>ચાની</w:t>
      </w:r>
      <w:r w:rsidRPr="004424B6">
        <w:rPr>
          <w:sz w:val="20"/>
          <w:szCs w:val="20"/>
          <w:cs/>
        </w:rPr>
        <w:t xml:space="preserve"> </w:t>
      </w:r>
      <w:r w:rsidRPr="004424B6">
        <w:rPr>
          <w:rFonts w:ascii="Shruti" w:hAnsi="Shruti" w:cs="Shruti" w:hint="cs"/>
          <w:sz w:val="20"/>
          <w:szCs w:val="20"/>
          <w:cs/>
        </w:rPr>
        <w:t>લારી</w:t>
      </w:r>
      <w:r w:rsidRPr="004424B6">
        <w:rPr>
          <w:sz w:val="20"/>
          <w:szCs w:val="20"/>
          <w:cs/>
        </w:rPr>
        <w:t xml:space="preserve"> </w:t>
      </w:r>
      <w:r w:rsidRPr="004424B6">
        <w:rPr>
          <w:rFonts w:ascii="Shruti" w:hAnsi="Shruti" w:cs="Shruti" w:hint="cs"/>
          <w:sz w:val="20"/>
          <w:szCs w:val="20"/>
          <w:cs/>
        </w:rPr>
        <w:t>પર</w:t>
      </w:r>
      <w:r w:rsidRPr="004424B6">
        <w:rPr>
          <w:sz w:val="20"/>
          <w:szCs w:val="20"/>
        </w:rPr>
        <w:t xml:space="preserve">, </w:t>
      </w:r>
      <w:r w:rsidRPr="004424B6">
        <w:rPr>
          <w:rFonts w:ascii="Shruti" w:hAnsi="Shruti" w:cs="Shruti" w:hint="cs"/>
          <w:sz w:val="20"/>
          <w:szCs w:val="20"/>
          <w:cs/>
        </w:rPr>
        <w:t>બપોરે</w:t>
      </w:r>
      <w:r w:rsidRPr="004424B6">
        <w:rPr>
          <w:sz w:val="20"/>
          <w:szCs w:val="20"/>
          <w:cs/>
        </w:rPr>
        <w:t xml:space="preserve"> </w:t>
      </w:r>
      <w:r w:rsidRPr="004424B6">
        <w:rPr>
          <w:rFonts w:ascii="Shruti" w:hAnsi="Shruti" w:cs="Shruti" w:hint="cs"/>
          <w:sz w:val="20"/>
          <w:szCs w:val="20"/>
          <w:cs/>
        </w:rPr>
        <w:t>કરિયાણાની</w:t>
      </w:r>
      <w:r w:rsidRPr="004424B6">
        <w:rPr>
          <w:sz w:val="20"/>
          <w:szCs w:val="20"/>
          <w:cs/>
        </w:rPr>
        <w:t xml:space="preserve"> </w:t>
      </w:r>
      <w:r w:rsidRPr="004424B6">
        <w:rPr>
          <w:rFonts w:ascii="Shruti" w:hAnsi="Shruti" w:cs="Shruti" w:hint="cs"/>
          <w:sz w:val="20"/>
          <w:szCs w:val="20"/>
          <w:cs/>
        </w:rPr>
        <w:t>દુકાન</w:t>
      </w:r>
      <w:r w:rsidRPr="004424B6">
        <w:rPr>
          <w:sz w:val="20"/>
          <w:szCs w:val="20"/>
          <w:cs/>
        </w:rPr>
        <w:t xml:space="preserve"> </w:t>
      </w:r>
      <w:r w:rsidRPr="004424B6">
        <w:rPr>
          <w:rFonts w:ascii="Shruti" w:hAnsi="Shruti" w:cs="Shruti" w:hint="cs"/>
          <w:sz w:val="20"/>
          <w:szCs w:val="20"/>
          <w:cs/>
        </w:rPr>
        <w:t>પર</w:t>
      </w:r>
      <w:r w:rsidRPr="004424B6">
        <w:rPr>
          <w:sz w:val="20"/>
          <w:szCs w:val="20"/>
        </w:rPr>
        <w:t xml:space="preserve">, </w:t>
      </w:r>
      <w:r w:rsidRPr="004424B6">
        <w:rPr>
          <w:rFonts w:ascii="Shruti" w:hAnsi="Shruti" w:cs="Shruti" w:hint="cs"/>
          <w:sz w:val="20"/>
          <w:szCs w:val="20"/>
          <w:cs/>
        </w:rPr>
        <w:t>કંઈક</w:t>
      </w:r>
      <w:r w:rsidRPr="004424B6">
        <w:rPr>
          <w:sz w:val="20"/>
          <w:szCs w:val="20"/>
          <w:cs/>
        </w:rPr>
        <w:t xml:space="preserve"> </w:t>
      </w:r>
      <w:r w:rsidRPr="004424B6">
        <w:rPr>
          <w:rFonts w:ascii="Shruti" w:hAnsi="Shruti" w:cs="Shruti" w:hint="cs"/>
          <w:sz w:val="20"/>
          <w:szCs w:val="20"/>
          <w:cs/>
        </w:rPr>
        <w:t>નાનું</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સામાન</w:t>
      </w:r>
      <w:r w:rsidRPr="004424B6">
        <w:rPr>
          <w:sz w:val="20"/>
          <w:szCs w:val="20"/>
          <w:cs/>
        </w:rPr>
        <w:t xml:space="preserve"> </w:t>
      </w:r>
      <w:r w:rsidRPr="004424B6">
        <w:rPr>
          <w:rFonts w:ascii="Shruti" w:hAnsi="Shruti" w:cs="Shruti" w:hint="cs"/>
          <w:sz w:val="20"/>
          <w:szCs w:val="20"/>
          <w:cs/>
        </w:rPr>
        <w:t>લાવવા</w:t>
      </w:r>
      <w:r w:rsidRPr="004424B6">
        <w:rPr>
          <w:sz w:val="20"/>
          <w:szCs w:val="20"/>
          <w:cs/>
        </w:rPr>
        <w:t xml:space="preserve"> </w:t>
      </w:r>
      <w:r w:rsidRPr="004424B6">
        <w:rPr>
          <w:rFonts w:ascii="Shruti" w:hAnsi="Shruti" w:cs="Shruti" w:hint="cs"/>
          <w:sz w:val="20"/>
          <w:szCs w:val="20"/>
          <w:cs/>
        </w:rPr>
        <w:t>ઘરનું</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પેટ્રોલ</w:t>
      </w:r>
      <w:r w:rsidRPr="004424B6">
        <w:rPr>
          <w:sz w:val="20"/>
          <w:szCs w:val="20"/>
          <w:cs/>
        </w:rPr>
        <w:t xml:space="preserve"> </w:t>
      </w:r>
      <w:r w:rsidRPr="004424B6">
        <w:rPr>
          <w:rFonts w:ascii="Shruti" w:hAnsi="Shruti" w:cs="Shruti" w:hint="cs"/>
          <w:sz w:val="20"/>
          <w:szCs w:val="20"/>
          <w:cs/>
        </w:rPr>
        <w:t>પંપ</w:t>
      </w:r>
      <w:r w:rsidRPr="004424B6">
        <w:rPr>
          <w:sz w:val="20"/>
          <w:szCs w:val="20"/>
          <w:cs/>
        </w:rPr>
        <w:t xml:space="preserve"> </w:t>
      </w:r>
      <w:r w:rsidRPr="004424B6">
        <w:rPr>
          <w:rFonts w:ascii="Shruti" w:hAnsi="Shruti" w:cs="Shruti" w:hint="cs"/>
          <w:sz w:val="20"/>
          <w:szCs w:val="20"/>
          <w:cs/>
        </w:rPr>
        <w:t>પર</w:t>
      </w:r>
      <w:r w:rsidRPr="004424B6">
        <w:rPr>
          <w:sz w:val="20"/>
          <w:szCs w:val="20"/>
          <w:cs/>
        </w:rPr>
        <w:t xml:space="preserve"> </w:t>
      </w:r>
      <w:r w:rsidRPr="004424B6">
        <w:rPr>
          <w:rFonts w:ascii="Shruti" w:hAnsi="Shruti" w:cs="Shruti" w:hint="cs"/>
          <w:sz w:val="20"/>
          <w:szCs w:val="20"/>
          <w:cs/>
        </w:rPr>
        <w:t>પેટ્રોલ</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ડીઝલ</w:t>
      </w:r>
      <w:r w:rsidRPr="004424B6">
        <w:rPr>
          <w:sz w:val="20"/>
          <w:szCs w:val="20"/>
          <w:cs/>
        </w:rPr>
        <w:t xml:space="preserve"> </w:t>
      </w:r>
      <w:r w:rsidRPr="004424B6">
        <w:rPr>
          <w:rFonts w:ascii="Shruti" w:hAnsi="Shruti" w:cs="Shruti" w:hint="cs"/>
          <w:sz w:val="20"/>
          <w:szCs w:val="20"/>
          <w:cs/>
        </w:rPr>
        <w:t>ભરાવા</w:t>
      </w:r>
      <w:r w:rsidRPr="004424B6">
        <w:rPr>
          <w:sz w:val="20"/>
          <w:szCs w:val="20"/>
        </w:rPr>
        <w:t xml:space="preserve">, </w:t>
      </w:r>
      <w:r w:rsidRPr="004424B6">
        <w:rPr>
          <w:rFonts w:ascii="Shruti" w:hAnsi="Shruti" w:cs="Shruti" w:hint="cs"/>
          <w:sz w:val="20"/>
          <w:szCs w:val="20"/>
          <w:cs/>
        </w:rPr>
        <w:t>અથવા</w:t>
      </w:r>
      <w:r w:rsidRPr="004424B6">
        <w:rPr>
          <w:sz w:val="20"/>
          <w:szCs w:val="20"/>
          <w:cs/>
        </w:rPr>
        <w:t xml:space="preserve"> </w:t>
      </w:r>
      <w:r w:rsidRPr="004424B6">
        <w:rPr>
          <w:rFonts w:ascii="Shruti" w:hAnsi="Shruti" w:cs="Shruti" w:hint="cs"/>
          <w:sz w:val="20"/>
          <w:szCs w:val="20"/>
          <w:cs/>
        </w:rPr>
        <w:t>ગેસ</w:t>
      </w:r>
      <w:r w:rsidRPr="004424B6">
        <w:rPr>
          <w:sz w:val="20"/>
          <w:szCs w:val="20"/>
          <w:cs/>
        </w:rPr>
        <w:t xml:space="preserve"> </w:t>
      </w:r>
      <w:r w:rsidRPr="004424B6">
        <w:rPr>
          <w:rFonts w:ascii="Shruti" w:hAnsi="Shruti" w:cs="Shruti" w:hint="cs"/>
          <w:sz w:val="20"/>
          <w:szCs w:val="20"/>
          <w:cs/>
        </w:rPr>
        <w:t>ભરાવા</w:t>
      </w:r>
      <w:r w:rsidRPr="004424B6">
        <w:rPr>
          <w:sz w:val="20"/>
          <w:szCs w:val="20"/>
          <w:cs/>
        </w:rPr>
        <w:t xml:space="preserve"> </w:t>
      </w:r>
      <w:r w:rsidRPr="004424B6">
        <w:rPr>
          <w:rFonts w:ascii="Shruti" w:hAnsi="Shruti" w:cs="Shruti" w:hint="cs"/>
          <w:sz w:val="20"/>
          <w:szCs w:val="20"/>
          <w:cs/>
        </w:rPr>
        <w:t>જવું</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ત્યારે</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કરતો</w:t>
      </w:r>
      <w:r w:rsidRPr="004424B6">
        <w:rPr>
          <w:sz w:val="20"/>
          <w:szCs w:val="20"/>
          <w:cs/>
        </w:rPr>
        <w:t xml:space="preserve"> </w:t>
      </w:r>
      <w:r w:rsidRPr="004424B6">
        <w:rPr>
          <w:rFonts w:ascii="Shruti" w:hAnsi="Shruti" w:cs="Shruti" w:hint="cs"/>
          <w:sz w:val="20"/>
          <w:szCs w:val="20"/>
          <w:cs/>
        </w:rPr>
        <w:t>હોઉં</w:t>
      </w:r>
      <w:r w:rsidRPr="004424B6">
        <w:rPr>
          <w:sz w:val="20"/>
          <w:szCs w:val="20"/>
          <w:cs/>
        </w:rPr>
        <w:t xml:space="preserve"> </w:t>
      </w:r>
      <w:r w:rsidRPr="004424B6">
        <w:rPr>
          <w:rFonts w:ascii="Shruti" w:hAnsi="Shruti" w:cs="Shruti" w:hint="cs"/>
          <w:sz w:val="20"/>
          <w:szCs w:val="20"/>
          <w:cs/>
        </w:rPr>
        <w:t>ક્યારેક</w:t>
      </w:r>
      <w:r w:rsidRPr="004424B6">
        <w:rPr>
          <w:sz w:val="20"/>
          <w:szCs w:val="20"/>
          <w:cs/>
        </w:rPr>
        <w:t xml:space="preserve"> </w:t>
      </w:r>
      <w:r w:rsidRPr="004424B6">
        <w:rPr>
          <w:rFonts w:ascii="Shruti" w:hAnsi="Shruti" w:cs="Shruti" w:hint="cs"/>
          <w:sz w:val="20"/>
          <w:szCs w:val="20"/>
          <w:cs/>
        </w:rPr>
        <w:t>રેસ્ટોરન્ટમાં</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w:t>
      </w:r>
      <w:r w:rsidRPr="004424B6">
        <w:rPr>
          <w:sz w:val="20"/>
          <w:szCs w:val="20"/>
        </w:rPr>
        <w:br/>
      </w:r>
      <w:r w:rsidRPr="004424B6">
        <w:rPr>
          <w:rFonts w:ascii="Shruti" w:hAnsi="Shruti" w:cs="Shruti" w:hint="cs"/>
          <w:sz w:val="20"/>
          <w:szCs w:val="20"/>
          <w:cs/>
        </w:rPr>
        <w:t>સામાન્ય</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જોઈએ</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ગૂગલ</w:t>
      </w:r>
      <w:r w:rsidRPr="004424B6">
        <w:rPr>
          <w:sz w:val="20"/>
          <w:szCs w:val="20"/>
          <w:cs/>
        </w:rPr>
        <w:t xml:space="preserve"> </w:t>
      </w:r>
      <w:r w:rsidRPr="004424B6">
        <w:rPr>
          <w:rFonts w:ascii="Shruti" w:hAnsi="Shruti" w:cs="Shruti" w:hint="cs"/>
          <w:sz w:val="20"/>
          <w:szCs w:val="20"/>
          <w:cs/>
        </w:rPr>
        <w:t>પે</w:t>
      </w:r>
      <w:r w:rsidRPr="004424B6">
        <w:rPr>
          <w:sz w:val="20"/>
          <w:szCs w:val="20"/>
          <w:cs/>
        </w:rPr>
        <w:t xml:space="preserve"> </w:t>
      </w:r>
      <w:r w:rsidRPr="004424B6">
        <w:rPr>
          <w:rFonts w:ascii="Shruti" w:hAnsi="Shruti" w:cs="Shruti" w:hint="cs"/>
          <w:sz w:val="20"/>
          <w:szCs w:val="20"/>
          <w:cs/>
        </w:rPr>
        <w:t>છે</w:t>
      </w:r>
      <w:r w:rsidRPr="004424B6">
        <w:rPr>
          <w:sz w:val="20"/>
          <w:szCs w:val="20"/>
        </w:rPr>
        <w:t xml:space="preserve">, </w:t>
      </w:r>
      <w:r w:rsidRPr="004424B6">
        <w:rPr>
          <w:rFonts w:ascii="Shruti" w:hAnsi="Shruti" w:cs="Shruti" w:hint="cs"/>
          <w:sz w:val="20"/>
          <w:szCs w:val="20"/>
          <w:cs/>
        </w:rPr>
        <w:t>ફોનપે</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બહુ</w:t>
      </w:r>
      <w:r w:rsidRPr="004424B6">
        <w:rPr>
          <w:sz w:val="20"/>
          <w:szCs w:val="20"/>
          <w:cs/>
        </w:rPr>
        <w:t xml:space="preserve"> </w:t>
      </w:r>
      <w:r w:rsidRPr="004424B6">
        <w:rPr>
          <w:rFonts w:ascii="Shruti" w:hAnsi="Shruti" w:cs="Shruti" w:hint="cs"/>
          <w:sz w:val="20"/>
          <w:szCs w:val="20"/>
          <w:cs/>
        </w:rPr>
        <w:t>બધી</w:t>
      </w:r>
      <w:r w:rsidRPr="004424B6">
        <w:rPr>
          <w:sz w:val="20"/>
          <w:szCs w:val="20"/>
          <w:cs/>
        </w:rPr>
        <w:t xml:space="preserve"> </w:t>
      </w:r>
      <w:r w:rsidRPr="004424B6">
        <w:rPr>
          <w:rFonts w:ascii="Shruti" w:hAnsi="Shruti" w:cs="Shruti" w:hint="cs"/>
          <w:sz w:val="20"/>
          <w:szCs w:val="20"/>
          <w:cs/>
        </w:rPr>
        <w:t>યુપીઆઈ</w:t>
      </w:r>
      <w:r w:rsidRPr="004424B6">
        <w:rPr>
          <w:sz w:val="20"/>
          <w:szCs w:val="20"/>
          <w:cs/>
        </w:rPr>
        <w:t xml:space="preserve"> </w:t>
      </w:r>
      <w:r w:rsidRPr="004424B6">
        <w:rPr>
          <w:rFonts w:ascii="Shruti" w:hAnsi="Shruti" w:cs="Shruti" w:hint="cs"/>
          <w:sz w:val="20"/>
          <w:szCs w:val="20"/>
          <w:cs/>
        </w:rPr>
        <w:t>એપ્સનો</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દુકાનદારનો</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સ્કેન</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rPr>
        <w:t xml:space="preserve">, </w:t>
      </w:r>
      <w:r w:rsidRPr="004424B6">
        <w:rPr>
          <w:rFonts w:ascii="Shruti" w:hAnsi="Shruti" w:cs="Shruti" w:hint="cs"/>
          <w:sz w:val="20"/>
          <w:szCs w:val="20"/>
          <w:cs/>
        </w:rPr>
        <w:t>પછી</w:t>
      </w:r>
      <w:r w:rsidRPr="004424B6">
        <w:rPr>
          <w:sz w:val="20"/>
          <w:szCs w:val="20"/>
          <w:cs/>
        </w:rPr>
        <w:t xml:space="preserve"> </w:t>
      </w:r>
      <w:r w:rsidRPr="004424B6">
        <w:rPr>
          <w:rFonts w:ascii="Shruti" w:hAnsi="Shruti" w:cs="Shruti" w:hint="cs"/>
          <w:sz w:val="20"/>
          <w:szCs w:val="20"/>
          <w:cs/>
        </w:rPr>
        <w:t>રકમ</w:t>
      </w:r>
      <w:r w:rsidRPr="004424B6">
        <w:rPr>
          <w:sz w:val="20"/>
          <w:szCs w:val="20"/>
          <w:cs/>
        </w:rPr>
        <w:t xml:space="preserve"> </w:t>
      </w:r>
      <w:r w:rsidRPr="004424B6">
        <w:rPr>
          <w:rFonts w:ascii="Shruti" w:hAnsi="Shruti" w:cs="Shruti" w:hint="cs"/>
          <w:sz w:val="20"/>
          <w:szCs w:val="20"/>
          <w:cs/>
        </w:rPr>
        <w:t>નાખીને</w:t>
      </w:r>
      <w:r w:rsidRPr="004424B6">
        <w:rPr>
          <w:sz w:val="20"/>
          <w:szCs w:val="20"/>
          <w:cs/>
        </w:rPr>
        <w:t xml:space="preserve"> </w:t>
      </w:r>
      <w:r w:rsidRPr="004424B6">
        <w:rPr>
          <w:rFonts w:ascii="Shruti" w:hAnsi="Shruti" w:cs="Shruti" w:hint="cs"/>
          <w:sz w:val="20"/>
          <w:szCs w:val="20"/>
          <w:cs/>
        </w:rPr>
        <w:t>યુપીઆઈ</w:t>
      </w:r>
      <w:r w:rsidRPr="004424B6">
        <w:rPr>
          <w:sz w:val="20"/>
          <w:szCs w:val="20"/>
          <w:cs/>
        </w:rPr>
        <w:t xml:space="preserve"> </w:t>
      </w:r>
      <w:r w:rsidRPr="004424B6">
        <w:rPr>
          <w:rFonts w:ascii="Shruti" w:hAnsi="Shruti" w:cs="Shruti" w:hint="cs"/>
          <w:sz w:val="20"/>
          <w:szCs w:val="20"/>
          <w:cs/>
        </w:rPr>
        <w:t>એન્ટર</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તરત</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આ</w:t>
      </w:r>
      <w:r w:rsidRPr="004424B6">
        <w:rPr>
          <w:sz w:val="20"/>
          <w:szCs w:val="20"/>
          <w:cs/>
        </w:rPr>
        <w:t xml:space="preserve"> </w:t>
      </w:r>
      <w:r w:rsidRPr="004424B6">
        <w:rPr>
          <w:rFonts w:ascii="Shruti" w:hAnsi="Shruti" w:cs="Shruti" w:hint="cs"/>
          <w:sz w:val="20"/>
          <w:szCs w:val="20"/>
          <w:cs/>
        </w:rPr>
        <w:t>વાત</w:t>
      </w:r>
      <w:r w:rsidRPr="004424B6">
        <w:rPr>
          <w:sz w:val="20"/>
          <w:szCs w:val="20"/>
          <w:cs/>
        </w:rPr>
        <w:t xml:space="preserve"> </w:t>
      </w:r>
      <w:r w:rsidRPr="004424B6">
        <w:rPr>
          <w:rFonts w:ascii="Shruti" w:hAnsi="Shruti" w:cs="Shruti" w:hint="cs"/>
          <w:sz w:val="20"/>
          <w:szCs w:val="20"/>
          <w:cs/>
        </w:rPr>
        <w:t>ગમે</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પછી</w:t>
      </w:r>
      <w:r w:rsidRPr="004424B6">
        <w:rPr>
          <w:sz w:val="20"/>
          <w:szCs w:val="20"/>
          <w:cs/>
        </w:rPr>
        <w:t xml:space="preserve"> </w:t>
      </w:r>
      <w:r w:rsidRPr="004424B6">
        <w:rPr>
          <w:rFonts w:ascii="Shruti" w:hAnsi="Shruti" w:cs="Shruti" w:hint="cs"/>
          <w:sz w:val="20"/>
          <w:szCs w:val="20"/>
          <w:cs/>
        </w:rPr>
        <w:t>મળતું</w:t>
      </w:r>
      <w:r w:rsidRPr="004424B6">
        <w:rPr>
          <w:sz w:val="20"/>
          <w:szCs w:val="20"/>
          <w:cs/>
        </w:rPr>
        <w:t xml:space="preserve"> </w:t>
      </w:r>
      <w:r w:rsidRPr="004424B6">
        <w:rPr>
          <w:rFonts w:ascii="Shruti" w:hAnsi="Shruti" w:cs="Shruti" w:hint="cs"/>
          <w:sz w:val="20"/>
          <w:szCs w:val="20"/>
          <w:cs/>
        </w:rPr>
        <w:t>કન્ફર્મેશન</w:t>
      </w:r>
      <w:r w:rsidRPr="004424B6">
        <w:rPr>
          <w:sz w:val="20"/>
          <w:szCs w:val="20"/>
          <w:cs/>
        </w:rPr>
        <w:t xml:space="preserve"> </w:t>
      </w:r>
      <w:r w:rsidRPr="004424B6">
        <w:rPr>
          <w:rFonts w:ascii="Shruti" w:hAnsi="Shruti" w:cs="Shruti" w:hint="cs"/>
          <w:sz w:val="20"/>
          <w:szCs w:val="20"/>
          <w:cs/>
        </w:rPr>
        <w:t>ગમે</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તેથી</w:t>
      </w:r>
      <w:r w:rsidRPr="004424B6">
        <w:rPr>
          <w:sz w:val="20"/>
          <w:szCs w:val="20"/>
          <w:cs/>
        </w:rPr>
        <w:t xml:space="preserve"> </w:t>
      </w:r>
      <w:r w:rsidRPr="004424B6">
        <w:rPr>
          <w:rFonts w:ascii="Shruti" w:hAnsi="Shruti" w:cs="Shruti" w:hint="cs"/>
          <w:sz w:val="20"/>
          <w:szCs w:val="20"/>
          <w:cs/>
        </w:rPr>
        <w:t>ચિંતા</w:t>
      </w:r>
      <w:r w:rsidRPr="004424B6">
        <w:rPr>
          <w:sz w:val="20"/>
          <w:szCs w:val="20"/>
          <w:cs/>
        </w:rPr>
        <w:t xml:space="preserve"> </w:t>
      </w:r>
      <w:r w:rsidRPr="004424B6">
        <w:rPr>
          <w:rFonts w:ascii="Shruti" w:hAnsi="Shruti" w:cs="Shruti" w:hint="cs"/>
          <w:sz w:val="20"/>
          <w:szCs w:val="20"/>
          <w:cs/>
        </w:rPr>
        <w:t>રહેતી</w:t>
      </w:r>
      <w:r w:rsidRPr="004424B6">
        <w:rPr>
          <w:sz w:val="20"/>
          <w:szCs w:val="20"/>
          <w:cs/>
        </w:rPr>
        <w:t xml:space="preserve"> </w:t>
      </w:r>
      <w:r w:rsidRPr="004424B6">
        <w:rPr>
          <w:rFonts w:ascii="Shruti" w:hAnsi="Shruti" w:cs="Shruti" w:hint="cs"/>
          <w:sz w:val="20"/>
          <w:szCs w:val="20"/>
          <w:cs/>
        </w:rPr>
        <w:t>નથી</w:t>
      </w:r>
      <w:r w:rsidRPr="004424B6">
        <w:rPr>
          <w:sz w:val="20"/>
          <w:szCs w:val="20"/>
          <w:cs/>
        </w:rPr>
        <w:t xml:space="preserve">. </w:t>
      </w:r>
      <w:r w:rsidRPr="004424B6">
        <w:rPr>
          <w:rFonts w:ascii="Shruti" w:hAnsi="Shruti" w:cs="Shruti" w:hint="cs"/>
          <w:sz w:val="20"/>
          <w:szCs w:val="20"/>
          <w:cs/>
        </w:rPr>
        <w:t>સમય</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બચે</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વધારે</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રાખવાની</w:t>
      </w:r>
      <w:r w:rsidRPr="004424B6">
        <w:rPr>
          <w:sz w:val="20"/>
          <w:szCs w:val="20"/>
          <w:cs/>
        </w:rPr>
        <w:t xml:space="preserve"> </w:t>
      </w:r>
      <w:r w:rsidRPr="004424B6">
        <w:rPr>
          <w:rFonts w:ascii="Shruti" w:hAnsi="Shruti" w:cs="Shruti" w:hint="cs"/>
          <w:sz w:val="20"/>
          <w:szCs w:val="20"/>
          <w:cs/>
        </w:rPr>
        <w:t>જરૂર</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રહેતી</w:t>
      </w:r>
      <w:r w:rsidRPr="004424B6">
        <w:rPr>
          <w:sz w:val="20"/>
          <w:szCs w:val="20"/>
          <w:cs/>
        </w:rPr>
        <w:t xml:space="preserve"> </w:t>
      </w:r>
      <w:r w:rsidRPr="004424B6">
        <w:rPr>
          <w:rFonts w:ascii="Shruti" w:hAnsi="Shruti" w:cs="Shruti" w:hint="cs"/>
          <w:sz w:val="20"/>
          <w:szCs w:val="20"/>
          <w:cs/>
        </w:rPr>
        <w:t>નથી</w:t>
      </w:r>
      <w:r w:rsidRPr="004424B6">
        <w:rPr>
          <w:sz w:val="20"/>
          <w:szCs w:val="20"/>
          <w:cs/>
        </w:rPr>
        <w:t>.</w:t>
      </w:r>
    </w:p>
    <w:p w14:paraId="4DD0D93C" w14:textId="1B435026" w:rsidR="00C5259F" w:rsidRPr="004424B6" w:rsidRDefault="00C5259F" w:rsidP="00C5259F">
      <w:pPr>
        <w:rPr>
          <w:sz w:val="20"/>
          <w:szCs w:val="20"/>
        </w:rPr>
      </w:pPr>
      <w:r w:rsidRPr="004641FD">
        <w:rPr>
          <w:rFonts w:ascii="Shruti" w:hAnsi="Shruti" w:cs="Shruti" w:hint="cs"/>
          <w:b/>
          <w:bCs/>
          <w:sz w:val="20"/>
          <w:szCs w:val="20"/>
          <w:cs/>
        </w:rPr>
        <w:t>ઇન્ટરવ્યુઅર</w:t>
      </w:r>
      <w:r w:rsidRPr="004641FD">
        <w:rPr>
          <w:b/>
          <w:bCs/>
          <w:sz w:val="20"/>
          <w:szCs w:val="20"/>
          <w:cs/>
        </w:rPr>
        <w:t>:</w:t>
      </w:r>
      <w:r w:rsidR="004641FD">
        <w:rPr>
          <w:sz w:val="20"/>
          <w:szCs w:val="20"/>
        </w:rPr>
        <w:t xml:space="preserve"> </w:t>
      </w:r>
      <w:r w:rsidRPr="004424B6">
        <w:rPr>
          <w:rFonts w:ascii="Shruti" w:hAnsi="Shruti" w:cs="Shruti" w:hint="cs"/>
          <w:sz w:val="20"/>
          <w:szCs w:val="20"/>
          <w:cs/>
        </w:rPr>
        <w:t>શું</w:t>
      </w:r>
      <w:r w:rsidRPr="004424B6">
        <w:rPr>
          <w:sz w:val="20"/>
          <w:szCs w:val="20"/>
          <w:cs/>
        </w:rPr>
        <w:t xml:space="preserve"> </w:t>
      </w:r>
      <w:r w:rsidRPr="004424B6">
        <w:rPr>
          <w:rFonts w:ascii="Shruti" w:hAnsi="Shruti" w:cs="Shruti" w:hint="cs"/>
          <w:sz w:val="20"/>
          <w:szCs w:val="20"/>
          <w:cs/>
        </w:rPr>
        <w:t>તમને</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પર</w:t>
      </w:r>
      <w:r w:rsidRPr="004424B6">
        <w:rPr>
          <w:sz w:val="20"/>
          <w:szCs w:val="20"/>
          <w:cs/>
        </w:rPr>
        <w:t xml:space="preserve"> </w:t>
      </w:r>
      <w:r w:rsidRPr="004424B6">
        <w:rPr>
          <w:rFonts w:ascii="Shruti" w:hAnsi="Shruti" w:cs="Shruti" w:hint="cs"/>
          <w:sz w:val="20"/>
          <w:szCs w:val="20"/>
          <w:cs/>
        </w:rPr>
        <w:t>વિશ્વાસ</w:t>
      </w:r>
      <w:r w:rsidRPr="004424B6">
        <w:rPr>
          <w:sz w:val="20"/>
          <w:szCs w:val="20"/>
          <w:cs/>
        </w:rPr>
        <w:t xml:space="preserve"> </w:t>
      </w:r>
      <w:r w:rsidRPr="004424B6">
        <w:rPr>
          <w:rFonts w:ascii="Shruti" w:hAnsi="Shruti" w:cs="Shruti" w:hint="cs"/>
          <w:sz w:val="20"/>
          <w:szCs w:val="20"/>
          <w:cs/>
        </w:rPr>
        <w:t>છે</w:t>
      </w:r>
      <w:r w:rsidRPr="004424B6">
        <w:rPr>
          <w:sz w:val="20"/>
          <w:szCs w:val="20"/>
        </w:rPr>
        <w:t>?</w:t>
      </w:r>
    </w:p>
    <w:p w14:paraId="602AA43E" w14:textId="7F843D52" w:rsidR="00C5259F" w:rsidRPr="004424B6" w:rsidRDefault="00C5259F" w:rsidP="00C5259F">
      <w:pPr>
        <w:rPr>
          <w:sz w:val="20"/>
          <w:szCs w:val="20"/>
        </w:rPr>
      </w:pPr>
      <w:r w:rsidRPr="004641FD">
        <w:rPr>
          <w:rFonts w:ascii="Shruti" w:hAnsi="Shruti" w:cs="Shruti" w:hint="cs"/>
          <w:b/>
          <w:bCs/>
          <w:sz w:val="20"/>
          <w:szCs w:val="20"/>
          <w:cs/>
        </w:rPr>
        <w:t>ભાગ</w:t>
      </w:r>
      <w:r w:rsidRPr="004641FD">
        <w:rPr>
          <w:b/>
          <w:bCs/>
          <w:sz w:val="20"/>
          <w:szCs w:val="20"/>
          <w:cs/>
        </w:rPr>
        <w:t xml:space="preserve"> </w:t>
      </w:r>
      <w:r w:rsidRPr="004641FD">
        <w:rPr>
          <w:rFonts w:ascii="Shruti" w:hAnsi="Shruti" w:cs="Shruti" w:hint="cs"/>
          <w:b/>
          <w:bCs/>
          <w:sz w:val="20"/>
          <w:szCs w:val="20"/>
          <w:cs/>
        </w:rPr>
        <w:t>લેનાર</w:t>
      </w:r>
      <w:r w:rsidRPr="004641FD">
        <w:rPr>
          <w:b/>
          <w:bCs/>
          <w:sz w:val="20"/>
          <w:szCs w:val="20"/>
          <w:cs/>
        </w:rPr>
        <w:t>:</w:t>
      </w:r>
      <w:r w:rsidR="004641FD">
        <w:rPr>
          <w:b/>
          <w:bCs/>
          <w:sz w:val="20"/>
          <w:szCs w:val="20"/>
        </w:rPr>
        <w:t xml:space="preserve"> </w:t>
      </w:r>
      <w:r w:rsidRPr="004424B6">
        <w:rPr>
          <w:rFonts w:ascii="Shruti" w:hAnsi="Shruti" w:cs="Shruti" w:hint="cs"/>
          <w:sz w:val="20"/>
          <w:szCs w:val="20"/>
          <w:cs/>
        </w:rPr>
        <w:t>હા</w:t>
      </w:r>
      <w:r w:rsidRPr="004424B6">
        <w:rPr>
          <w:sz w:val="20"/>
          <w:szCs w:val="20"/>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મોટાભાગે</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પર</w:t>
      </w:r>
      <w:r w:rsidRPr="004424B6">
        <w:rPr>
          <w:sz w:val="20"/>
          <w:szCs w:val="20"/>
          <w:cs/>
        </w:rPr>
        <w:t xml:space="preserve"> </w:t>
      </w:r>
      <w:r w:rsidRPr="004424B6">
        <w:rPr>
          <w:rFonts w:ascii="Shruti" w:hAnsi="Shruti" w:cs="Shruti" w:hint="cs"/>
          <w:sz w:val="20"/>
          <w:szCs w:val="20"/>
          <w:cs/>
        </w:rPr>
        <w:t>વિશ્વાસ</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કારણ</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આજકાલ</w:t>
      </w:r>
      <w:r w:rsidRPr="004424B6">
        <w:rPr>
          <w:sz w:val="20"/>
          <w:szCs w:val="20"/>
          <w:cs/>
        </w:rPr>
        <w:t xml:space="preserve"> </w:t>
      </w:r>
      <w:r w:rsidRPr="004424B6">
        <w:rPr>
          <w:rFonts w:ascii="Shruti" w:hAnsi="Shruti" w:cs="Shruti" w:hint="cs"/>
          <w:sz w:val="20"/>
          <w:szCs w:val="20"/>
          <w:cs/>
        </w:rPr>
        <w:t>લગભગ</w:t>
      </w:r>
      <w:r w:rsidRPr="004424B6">
        <w:rPr>
          <w:sz w:val="20"/>
          <w:szCs w:val="20"/>
          <w:cs/>
        </w:rPr>
        <w:t xml:space="preserve"> </w:t>
      </w:r>
      <w:r w:rsidRPr="004424B6">
        <w:rPr>
          <w:rFonts w:ascii="Shruti" w:hAnsi="Shruti" w:cs="Shruti" w:hint="cs"/>
          <w:sz w:val="20"/>
          <w:szCs w:val="20"/>
          <w:cs/>
        </w:rPr>
        <w:t>દરેક</w:t>
      </w:r>
      <w:r w:rsidRPr="004424B6">
        <w:rPr>
          <w:sz w:val="20"/>
          <w:szCs w:val="20"/>
          <w:cs/>
        </w:rPr>
        <w:t xml:space="preserve"> </w:t>
      </w:r>
      <w:r w:rsidRPr="004424B6">
        <w:rPr>
          <w:rFonts w:ascii="Shruti" w:hAnsi="Shruti" w:cs="Shruti" w:hint="cs"/>
          <w:sz w:val="20"/>
          <w:szCs w:val="20"/>
          <w:cs/>
        </w:rPr>
        <w:t>જગ્યાએ</w:t>
      </w:r>
      <w:r w:rsidRPr="004424B6">
        <w:rPr>
          <w:sz w:val="20"/>
          <w:szCs w:val="20"/>
          <w:cs/>
        </w:rPr>
        <w:t xml:space="preserve"> </w:t>
      </w:r>
      <w:r w:rsidRPr="004424B6">
        <w:rPr>
          <w:rFonts w:ascii="Shruti" w:hAnsi="Shruti" w:cs="Shruti" w:hint="cs"/>
          <w:sz w:val="20"/>
          <w:szCs w:val="20"/>
          <w:cs/>
        </w:rPr>
        <w:t>તેનો</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પછી</w:t>
      </w:r>
      <w:r w:rsidRPr="004424B6">
        <w:rPr>
          <w:sz w:val="20"/>
          <w:szCs w:val="20"/>
          <w:cs/>
        </w:rPr>
        <w:t xml:space="preserve"> </w:t>
      </w:r>
      <w:r w:rsidRPr="004424B6">
        <w:rPr>
          <w:rFonts w:ascii="Shruti" w:hAnsi="Shruti" w:cs="Shruti" w:hint="cs"/>
          <w:sz w:val="20"/>
          <w:szCs w:val="20"/>
          <w:cs/>
        </w:rPr>
        <w:t>મેસેજ</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આવી</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ગઈ</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નથી</w:t>
      </w:r>
      <w:r w:rsidRPr="004424B6">
        <w:rPr>
          <w:sz w:val="20"/>
          <w:szCs w:val="20"/>
        </w:rPr>
        <w:br/>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ચેક</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કરતી</w:t>
      </w:r>
      <w:r w:rsidRPr="004424B6">
        <w:rPr>
          <w:sz w:val="20"/>
          <w:szCs w:val="20"/>
          <w:cs/>
        </w:rPr>
        <w:t xml:space="preserve"> </w:t>
      </w:r>
      <w:r w:rsidRPr="004424B6">
        <w:rPr>
          <w:rFonts w:ascii="Shruti" w:hAnsi="Shruti" w:cs="Shruti" w:hint="cs"/>
          <w:sz w:val="20"/>
          <w:szCs w:val="20"/>
          <w:cs/>
        </w:rPr>
        <w:t>વખતે</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ઘણી</w:t>
      </w:r>
      <w:r w:rsidRPr="004424B6">
        <w:rPr>
          <w:sz w:val="20"/>
          <w:szCs w:val="20"/>
          <w:cs/>
        </w:rPr>
        <w:t xml:space="preserve"> </w:t>
      </w:r>
      <w:r w:rsidRPr="004424B6">
        <w:rPr>
          <w:rFonts w:ascii="Shruti" w:hAnsi="Shruti" w:cs="Shruti" w:hint="cs"/>
          <w:sz w:val="20"/>
          <w:szCs w:val="20"/>
          <w:cs/>
        </w:rPr>
        <w:t>ધ્યાન</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રાખું</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પૈસા</w:t>
      </w:r>
      <w:r w:rsidRPr="004424B6">
        <w:rPr>
          <w:sz w:val="20"/>
          <w:szCs w:val="20"/>
          <w:cs/>
        </w:rPr>
        <w:t xml:space="preserve"> </w:t>
      </w:r>
      <w:r w:rsidRPr="004424B6">
        <w:rPr>
          <w:rFonts w:ascii="Shruti" w:hAnsi="Shruti" w:cs="Shruti" w:hint="cs"/>
          <w:sz w:val="20"/>
          <w:szCs w:val="20"/>
          <w:cs/>
        </w:rPr>
        <w:t>મોકલતા</w:t>
      </w:r>
      <w:r w:rsidRPr="004424B6">
        <w:rPr>
          <w:sz w:val="20"/>
          <w:szCs w:val="20"/>
          <w:cs/>
        </w:rPr>
        <w:t xml:space="preserve"> </w:t>
      </w:r>
      <w:r w:rsidRPr="004424B6">
        <w:rPr>
          <w:rFonts w:ascii="Shruti" w:hAnsi="Shruti" w:cs="Shruti" w:hint="cs"/>
          <w:sz w:val="20"/>
          <w:szCs w:val="20"/>
          <w:cs/>
        </w:rPr>
        <w:t>પહેલાં</w:t>
      </w:r>
      <w:r w:rsidRPr="004424B6">
        <w:rPr>
          <w:sz w:val="20"/>
          <w:szCs w:val="20"/>
          <w:cs/>
        </w:rPr>
        <w:t xml:space="preserve"> </w:t>
      </w:r>
      <w:r w:rsidRPr="004424B6">
        <w:rPr>
          <w:rFonts w:ascii="Shruti" w:hAnsi="Shruti" w:cs="Shruti" w:hint="cs"/>
          <w:sz w:val="20"/>
          <w:szCs w:val="20"/>
          <w:cs/>
        </w:rPr>
        <w:t>દુકાનદારનું</w:t>
      </w:r>
      <w:r w:rsidRPr="004424B6">
        <w:rPr>
          <w:sz w:val="20"/>
          <w:szCs w:val="20"/>
          <w:cs/>
        </w:rPr>
        <w:t xml:space="preserve"> </w:t>
      </w:r>
      <w:r w:rsidRPr="004424B6">
        <w:rPr>
          <w:rFonts w:ascii="Shruti" w:hAnsi="Shruti" w:cs="Shruti" w:hint="cs"/>
          <w:sz w:val="20"/>
          <w:szCs w:val="20"/>
          <w:cs/>
        </w:rPr>
        <w:t>નામ</w:t>
      </w:r>
      <w:r w:rsidRPr="004424B6">
        <w:rPr>
          <w:sz w:val="20"/>
          <w:szCs w:val="20"/>
          <w:cs/>
        </w:rPr>
        <w:t xml:space="preserve"> </w:t>
      </w:r>
      <w:r w:rsidRPr="004424B6">
        <w:rPr>
          <w:rFonts w:ascii="Shruti" w:hAnsi="Shruti" w:cs="Shruti" w:hint="cs"/>
          <w:sz w:val="20"/>
          <w:szCs w:val="20"/>
          <w:cs/>
        </w:rPr>
        <w:t>જોઈ</w:t>
      </w:r>
      <w:r w:rsidRPr="004424B6">
        <w:rPr>
          <w:sz w:val="20"/>
          <w:szCs w:val="20"/>
          <w:cs/>
        </w:rPr>
        <w:t xml:space="preserve"> </w:t>
      </w:r>
      <w:r w:rsidRPr="004424B6">
        <w:rPr>
          <w:rFonts w:ascii="Shruti" w:hAnsi="Shruti" w:cs="Shruti" w:hint="cs"/>
          <w:sz w:val="20"/>
          <w:szCs w:val="20"/>
          <w:cs/>
        </w:rPr>
        <w:t>લઉં</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સાચી</w:t>
      </w:r>
      <w:r w:rsidRPr="004424B6">
        <w:rPr>
          <w:sz w:val="20"/>
          <w:szCs w:val="20"/>
          <w:cs/>
        </w:rPr>
        <w:t xml:space="preserve"> </w:t>
      </w:r>
      <w:r w:rsidRPr="004424B6">
        <w:rPr>
          <w:rFonts w:ascii="Shruti" w:hAnsi="Shruti" w:cs="Shruti" w:hint="cs"/>
          <w:sz w:val="20"/>
          <w:szCs w:val="20"/>
          <w:cs/>
        </w:rPr>
        <w:t>જગ્યાએ</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નહીં</w:t>
      </w:r>
      <w:r w:rsidRPr="004424B6">
        <w:rPr>
          <w:sz w:val="20"/>
          <w:szCs w:val="20"/>
          <w:cs/>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જોવું</w:t>
      </w:r>
      <w:r w:rsidR="004641FD">
        <w:rPr>
          <w:sz w:val="20"/>
          <w:szCs w:val="20"/>
        </w:rPr>
        <w:t xml:space="preserve"> </w:t>
      </w:r>
      <w:r w:rsidRPr="004424B6">
        <w:rPr>
          <w:rFonts w:ascii="Shruti" w:hAnsi="Shruti" w:cs="Shruti" w:hint="cs"/>
          <w:sz w:val="20"/>
          <w:szCs w:val="20"/>
          <w:cs/>
        </w:rPr>
        <w:t>કારણ</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જ્યારથી</w:t>
      </w:r>
      <w:r w:rsidRPr="004424B6">
        <w:rPr>
          <w:sz w:val="20"/>
          <w:szCs w:val="20"/>
          <w:cs/>
        </w:rPr>
        <w:t xml:space="preserve"> </w:t>
      </w:r>
      <w:r w:rsidRPr="004424B6">
        <w:rPr>
          <w:rFonts w:ascii="Shruti" w:hAnsi="Shruti" w:cs="Shruti" w:hint="cs"/>
          <w:sz w:val="20"/>
          <w:szCs w:val="20"/>
          <w:cs/>
        </w:rPr>
        <w:t>મેં</w:t>
      </w:r>
      <w:r w:rsidRPr="004424B6">
        <w:rPr>
          <w:sz w:val="20"/>
          <w:szCs w:val="20"/>
          <w:cs/>
        </w:rPr>
        <w:t xml:space="preserve"> </w:t>
      </w:r>
      <w:r w:rsidRPr="004424B6">
        <w:rPr>
          <w:rFonts w:ascii="Shruti" w:hAnsi="Shruti" w:cs="Shruti" w:hint="cs"/>
          <w:sz w:val="20"/>
          <w:szCs w:val="20"/>
          <w:cs/>
        </w:rPr>
        <w:t>સાંભળ્યું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ઘણા</w:t>
      </w:r>
      <w:r w:rsidRPr="004424B6">
        <w:rPr>
          <w:sz w:val="20"/>
          <w:szCs w:val="20"/>
          <w:cs/>
        </w:rPr>
        <w:t xml:space="preserve"> </w:t>
      </w:r>
      <w:r w:rsidRPr="004424B6">
        <w:rPr>
          <w:rFonts w:ascii="Shruti" w:hAnsi="Shruti" w:cs="Shruti" w:hint="cs"/>
          <w:sz w:val="20"/>
          <w:szCs w:val="20"/>
          <w:cs/>
        </w:rPr>
        <w:t>ઓનલાઇન</w:t>
      </w:r>
      <w:r w:rsidRPr="004424B6">
        <w:rPr>
          <w:sz w:val="20"/>
          <w:szCs w:val="20"/>
          <w:cs/>
        </w:rPr>
        <w:t xml:space="preserve"> </w:t>
      </w:r>
      <w:r w:rsidRPr="004424B6">
        <w:rPr>
          <w:rFonts w:ascii="Shruti" w:hAnsi="Shruti" w:cs="Shruti" w:hint="cs"/>
          <w:sz w:val="20"/>
          <w:szCs w:val="20"/>
          <w:cs/>
        </w:rPr>
        <w:t>સ્કેમ</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ઇશ્યુ</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કેટલીક</w:t>
      </w:r>
      <w:r w:rsidRPr="004424B6">
        <w:rPr>
          <w:sz w:val="20"/>
          <w:szCs w:val="20"/>
          <w:cs/>
        </w:rPr>
        <w:t xml:space="preserve"> </w:t>
      </w:r>
      <w:r w:rsidRPr="004424B6">
        <w:rPr>
          <w:rFonts w:ascii="Shruti" w:hAnsi="Shruti" w:cs="Shruti" w:hint="cs"/>
          <w:sz w:val="20"/>
          <w:szCs w:val="20"/>
          <w:cs/>
        </w:rPr>
        <w:t>વખત</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આવી</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એટલે</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બધું</w:t>
      </w:r>
      <w:r w:rsidRPr="004424B6">
        <w:rPr>
          <w:sz w:val="20"/>
          <w:szCs w:val="20"/>
          <w:cs/>
        </w:rPr>
        <w:t xml:space="preserve"> </w:t>
      </w:r>
      <w:r w:rsidRPr="004424B6">
        <w:rPr>
          <w:rFonts w:ascii="Shruti" w:hAnsi="Shruti" w:cs="Shruti" w:hint="cs"/>
          <w:sz w:val="20"/>
          <w:szCs w:val="20"/>
          <w:cs/>
        </w:rPr>
        <w:t>તપાસીને</w:t>
      </w:r>
      <w:r w:rsidRPr="004424B6">
        <w:rPr>
          <w:sz w:val="20"/>
          <w:szCs w:val="20"/>
          <w:cs/>
        </w:rPr>
        <w:t xml:space="preserve"> </w:t>
      </w:r>
      <w:r w:rsidRPr="004424B6">
        <w:rPr>
          <w:rFonts w:ascii="Shruti" w:hAnsi="Shruti" w:cs="Shruti" w:hint="cs"/>
          <w:sz w:val="20"/>
          <w:szCs w:val="20"/>
          <w:cs/>
        </w:rPr>
        <w:t>પછી</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w:t>
      </w:r>
      <w:r w:rsidR="004641FD">
        <w:rPr>
          <w:sz w:val="20"/>
          <w:szCs w:val="20"/>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લાગે</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વ્યક્તિ</w:t>
      </w:r>
      <w:r w:rsidRPr="004424B6">
        <w:rPr>
          <w:sz w:val="20"/>
          <w:szCs w:val="20"/>
          <w:cs/>
        </w:rPr>
        <w:t xml:space="preserve"> </w:t>
      </w:r>
      <w:r w:rsidRPr="004424B6">
        <w:rPr>
          <w:rFonts w:ascii="Shruti" w:hAnsi="Shruti" w:cs="Shruti" w:hint="cs"/>
          <w:sz w:val="20"/>
          <w:szCs w:val="20"/>
          <w:cs/>
        </w:rPr>
        <w:t>સાવધાનીથી</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સુરક્ષિત</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સરળ</w:t>
      </w:r>
      <w:r w:rsidRPr="004424B6">
        <w:rPr>
          <w:sz w:val="20"/>
          <w:szCs w:val="20"/>
          <w:cs/>
        </w:rPr>
        <w:t xml:space="preserve"> </w:t>
      </w:r>
      <w:r w:rsidRPr="004424B6">
        <w:rPr>
          <w:rFonts w:ascii="Shruti" w:hAnsi="Shruti" w:cs="Shruti" w:hint="cs"/>
          <w:sz w:val="20"/>
          <w:szCs w:val="20"/>
          <w:cs/>
        </w:rPr>
        <w:t>બની</w:t>
      </w:r>
      <w:r w:rsidRPr="004424B6">
        <w:rPr>
          <w:sz w:val="20"/>
          <w:szCs w:val="20"/>
          <w:cs/>
        </w:rPr>
        <w:t xml:space="preserve"> </w:t>
      </w:r>
      <w:r w:rsidRPr="004424B6">
        <w:rPr>
          <w:rFonts w:ascii="Shruti" w:hAnsi="Shruti" w:cs="Shruti" w:hint="cs"/>
          <w:sz w:val="20"/>
          <w:szCs w:val="20"/>
          <w:cs/>
        </w:rPr>
        <w:t>શકે</w:t>
      </w:r>
      <w:r w:rsidRPr="004424B6">
        <w:rPr>
          <w:sz w:val="20"/>
          <w:szCs w:val="20"/>
          <w:cs/>
        </w:rPr>
        <w:t xml:space="preserve"> </w:t>
      </w:r>
      <w:r w:rsidRPr="004424B6">
        <w:rPr>
          <w:rFonts w:ascii="Shruti" w:hAnsi="Shruti" w:cs="Shruti" w:hint="cs"/>
          <w:sz w:val="20"/>
          <w:szCs w:val="20"/>
          <w:cs/>
        </w:rPr>
        <w:t>છે</w:t>
      </w:r>
      <w:r w:rsidRPr="004424B6">
        <w:rPr>
          <w:sz w:val="20"/>
          <w:szCs w:val="20"/>
          <w:cs/>
        </w:rPr>
        <w:t>.</w:t>
      </w:r>
    </w:p>
    <w:p w14:paraId="5EEBC95F" w14:textId="792ED3E8" w:rsidR="00C5259F" w:rsidRPr="004424B6" w:rsidRDefault="00C5259F" w:rsidP="00C5259F">
      <w:pPr>
        <w:rPr>
          <w:sz w:val="20"/>
          <w:szCs w:val="20"/>
        </w:rPr>
      </w:pPr>
      <w:r w:rsidRPr="004641FD">
        <w:rPr>
          <w:rFonts w:ascii="Shruti" w:hAnsi="Shruti" w:cs="Shruti" w:hint="cs"/>
          <w:b/>
          <w:bCs/>
          <w:sz w:val="20"/>
          <w:szCs w:val="20"/>
          <w:cs/>
        </w:rPr>
        <w:t>ઇન્ટરવ્યુઅર</w:t>
      </w:r>
      <w:r w:rsidRPr="004641FD">
        <w:rPr>
          <w:b/>
          <w:bCs/>
          <w:sz w:val="20"/>
          <w:szCs w:val="20"/>
          <w:cs/>
        </w:rPr>
        <w:t>:</w:t>
      </w:r>
      <w:r w:rsidR="004641FD">
        <w:rPr>
          <w:sz w:val="20"/>
          <w:szCs w:val="20"/>
        </w:rPr>
        <w:t xml:space="preserve"> </w:t>
      </w:r>
      <w:r w:rsidRPr="004424B6">
        <w:rPr>
          <w:rFonts w:ascii="Shruti" w:hAnsi="Shruti" w:cs="Shruti" w:hint="cs"/>
          <w:sz w:val="20"/>
          <w:szCs w:val="20"/>
          <w:cs/>
        </w:rPr>
        <w:t>શું</w:t>
      </w:r>
      <w:r w:rsidRPr="004424B6">
        <w:rPr>
          <w:sz w:val="20"/>
          <w:szCs w:val="20"/>
          <w:cs/>
        </w:rPr>
        <w:t xml:space="preserve"> </w:t>
      </w:r>
      <w:r w:rsidRPr="004424B6">
        <w:rPr>
          <w:rFonts w:ascii="Shruti" w:hAnsi="Shruti" w:cs="Shruti" w:hint="cs"/>
          <w:sz w:val="20"/>
          <w:szCs w:val="20"/>
          <w:cs/>
        </w:rPr>
        <w:t>તમને</w:t>
      </w:r>
      <w:r w:rsidRPr="004424B6">
        <w:rPr>
          <w:sz w:val="20"/>
          <w:szCs w:val="20"/>
          <w:cs/>
        </w:rPr>
        <w:t xml:space="preserve"> </w:t>
      </w:r>
      <w:r w:rsidRPr="004424B6">
        <w:rPr>
          <w:rFonts w:ascii="Shruti" w:hAnsi="Shruti" w:cs="Shruti" w:hint="cs"/>
          <w:sz w:val="20"/>
          <w:szCs w:val="20"/>
          <w:cs/>
        </w:rPr>
        <w:t>ક્યારે</w:t>
      </w:r>
      <w:r w:rsidRPr="004424B6">
        <w:rPr>
          <w:sz w:val="20"/>
          <w:szCs w:val="20"/>
          <w:cs/>
        </w:rPr>
        <w:t xml:space="preserve"> </w:t>
      </w:r>
      <w:r w:rsidRPr="004424B6">
        <w:rPr>
          <w:rFonts w:ascii="Shruti" w:hAnsi="Shruti" w:cs="Shruti" w:hint="cs"/>
          <w:sz w:val="20"/>
          <w:szCs w:val="20"/>
          <w:cs/>
        </w:rPr>
        <w:t>ડિજિટલ</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કોઈ</w:t>
      </w:r>
      <w:r w:rsidRPr="004424B6">
        <w:rPr>
          <w:sz w:val="20"/>
          <w:szCs w:val="20"/>
          <w:cs/>
        </w:rPr>
        <w:t xml:space="preserve"> </w:t>
      </w:r>
      <w:r w:rsidRPr="004424B6">
        <w:rPr>
          <w:rFonts w:ascii="Shruti" w:hAnsi="Shruti" w:cs="Shruti" w:hint="cs"/>
          <w:sz w:val="20"/>
          <w:szCs w:val="20"/>
          <w:cs/>
        </w:rPr>
        <w:t>ચિંતા</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ખરાબ</w:t>
      </w:r>
      <w:r w:rsidRPr="004424B6">
        <w:rPr>
          <w:sz w:val="20"/>
          <w:szCs w:val="20"/>
          <w:cs/>
        </w:rPr>
        <w:t xml:space="preserve"> </w:t>
      </w:r>
      <w:r w:rsidRPr="004424B6">
        <w:rPr>
          <w:rFonts w:ascii="Shruti" w:hAnsi="Shruti" w:cs="Shruti" w:hint="cs"/>
          <w:sz w:val="20"/>
          <w:szCs w:val="20"/>
          <w:cs/>
        </w:rPr>
        <w:t>અનુભવ</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rPr>
        <w:t>?</w:t>
      </w:r>
    </w:p>
    <w:p w14:paraId="16991C1A" w14:textId="605C5DC7" w:rsidR="00C5259F" w:rsidRPr="004424B6" w:rsidRDefault="00C5259F" w:rsidP="00C5259F">
      <w:pPr>
        <w:rPr>
          <w:sz w:val="20"/>
          <w:szCs w:val="20"/>
        </w:rPr>
      </w:pPr>
      <w:r w:rsidRPr="004641FD">
        <w:rPr>
          <w:rFonts w:ascii="Shruti" w:hAnsi="Shruti" w:cs="Shruti" w:hint="cs"/>
          <w:b/>
          <w:bCs/>
          <w:sz w:val="20"/>
          <w:szCs w:val="20"/>
          <w:cs/>
        </w:rPr>
        <w:t>ભાગ</w:t>
      </w:r>
      <w:r w:rsidRPr="004641FD">
        <w:rPr>
          <w:b/>
          <w:bCs/>
          <w:sz w:val="20"/>
          <w:szCs w:val="20"/>
          <w:cs/>
        </w:rPr>
        <w:t xml:space="preserve"> </w:t>
      </w:r>
      <w:r w:rsidRPr="004641FD">
        <w:rPr>
          <w:rFonts w:ascii="Shruti" w:hAnsi="Shruti" w:cs="Shruti" w:hint="cs"/>
          <w:b/>
          <w:bCs/>
          <w:sz w:val="20"/>
          <w:szCs w:val="20"/>
          <w:cs/>
        </w:rPr>
        <w:t>લેનાર</w:t>
      </w:r>
      <w:r w:rsidRPr="004641FD">
        <w:rPr>
          <w:b/>
          <w:bCs/>
          <w:sz w:val="20"/>
          <w:szCs w:val="20"/>
          <w:cs/>
        </w:rPr>
        <w:t>:</w:t>
      </w:r>
      <w:r w:rsidR="004641FD">
        <w:rPr>
          <w:sz w:val="20"/>
          <w:szCs w:val="20"/>
        </w:rPr>
        <w:t xml:space="preserve"> </w:t>
      </w:r>
      <w:r w:rsidRPr="004424B6">
        <w:rPr>
          <w:rFonts w:ascii="Shruti" w:hAnsi="Shruti" w:cs="Shruti" w:hint="cs"/>
          <w:sz w:val="20"/>
          <w:szCs w:val="20"/>
          <w:cs/>
        </w:rPr>
        <w:t>જવાબ</w:t>
      </w:r>
      <w:r w:rsidRPr="004424B6">
        <w:rPr>
          <w:sz w:val="20"/>
          <w:szCs w:val="20"/>
          <w:cs/>
        </w:rPr>
        <w:t xml:space="preserve"> </w:t>
      </w:r>
      <w:r w:rsidRPr="004424B6">
        <w:rPr>
          <w:rFonts w:ascii="Shruti" w:hAnsi="Shruti" w:cs="Shruti" w:hint="cs"/>
          <w:sz w:val="20"/>
          <w:szCs w:val="20"/>
          <w:cs/>
        </w:rPr>
        <w:t>હા</w:t>
      </w:r>
      <w:r w:rsidRPr="004424B6">
        <w:rPr>
          <w:sz w:val="20"/>
          <w:szCs w:val="20"/>
        </w:rPr>
        <w:t xml:space="preserve">, </w:t>
      </w:r>
      <w:r w:rsidRPr="004424B6">
        <w:rPr>
          <w:rFonts w:ascii="Shruti" w:hAnsi="Shruti" w:cs="Shruti" w:hint="cs"/>
          <w:sz w:val="20"/>
          <w:szCs w:val="20"/>
          <w:cs/>
        </w:rPr>
        <w:t>થોડા</w:t>
      </w:r>
      <w:r w:rsidRPr="004424B6">
        <w:rPr>
          <w:sz w:val="20"/>
          <w:szCs w:val="20"/>
          <w:cs/>
        </w:rPr>
        <w:t xml:space="preserve"> </w:t>
      </w:r>
      <w:r w:rsidRPr="004424B6">
        <w:rPr>
          <w:rFonts w:ascii="Shruti" w:hAnsi="Shruti" w:cs="Shruti" w:hint="cs"/>
          <w:sz w:val="20"/>
          <w:szCs w:val="20"/>
          <w:cs/>
        </w:rPr>
        <w:t>અનુભવ</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ઘણા</w:t>
      </w:r>
      <w:r w:rsidRPr="004424B6">
        <w:rPr>
          <w:sz w:val="20"/>
          <w:szCs w:val="20"/>
          <w:cs/>
        </w:rPr>
        <w:t xml:space="preserve"> </w:t>
      </w:r>
      <w:r w:rsidRPr="004424B6">
        <w:rPr>
          <w:rFonts w:ascii="Shruti" w:hAnsi="Shruti" w:cs="Shruti" w:hint="cs"/>
          <w:sz w:val="20"/>
          <w:szCs w:val="20"/>
          <w:cs/>
        </w:rPr>
        <w:t>નહીં</w:t>
      </w:r>
      <w:r w:rsidRPr="004424B6">
        <w:rPr>
          <w:sz w:val="20"/>
          <w:szCs w:val="20"/>
          <w:cs/>
        </w:rPr>
        <w:t xml:space="preserve">. </w:t>
      </w:r>
      <w:r w:rsidRPr="004424B6">
        <w:rPr>
          <w:rFonts w:ascii="Shruti" w:hAnsi="Shruti" w:cs="Shruti" w:hint="cs"/>
          <w:sz w:val="20"/>
          <w:szCs w:val="20"/>
          <w:cs/>
        </w:rPr>
        <w:t>એક</w:t>
      </w:r>
      <w:r w:rsidRPr="004424B6">
        <w:rPr>
          <w:sz w:val="20"/>
          <w:szCs w:val="20"/>
          <w:cs/>
        </w:rPr>
        <w:t xml:space="preserve"> </w:t>
      </w:r>
      <w:r w:rsidRPr="004424B6">
        <w:rPr>
          <w:rFonts w:ascii="Shruti" w:hAnsi="Shruti" w:cs="Shruti" w:hint="cs"/>
          <w:sz w:val="20"/>
          <w:szCs w:val="20"/>
          <w:cs/>
        </w:rPr>
        <w:t>વખત</w:t>
      </w:r>
      <w:r w:rsidRPr="004424B6">
        <w:rPr>
          <w:sz w:val="20"/>
          <w:szCs w:val="20"/>
          <w:cs/>
        </w:rPr>
        <w:t xml:space="preserve"> </w:t>
      </w:r>
      <w:r w:rsidRPr="004424B6">
        <w:rPr>
          <w:rFonts w:ascii="Shruti" w:hAnsi="Shruti" w:cs="Shruti" w:hint="cs"/>
          <w:sz w:val="20"/>
          <w:szCs w:val="20"/>
          <w:cs/>
        </w:rPr>
        <w:t>મેં</w:t>
      </w:r>
      <w:r w:rsidRPr="004424B6">
        <w:rPr>
          <w:sz w:val="20"/>
          <w:szCs w:val="20"/>
          <w:cs/>
        </w:rPr>
        <w:t xml:space="preserve"> </w:t>
      </w:r>
      <w:r w:rsidRPr="004424B6">
        <w:rPr>
          <w:rFonts w:ascii="Shruti" w:hAnsi="Shruti" w:cs="Shruti" w:hint="cs"/>
          <w:sz w:val="20"/>
          <w:szCs w:val="20"/>
          <w:cs/>
        </w:rPr>
        <w:t>દુકાનમાં</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કર્યું</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પૈસા</w:t>
      </w:r>
      <w:r w:rsidRPr="004424B6">
        <w:rPr>
          <w:sz w:val="20"/>
          <w:szCs w:val="20"/>
          <w:cs/>
        </w:rPr>
        <w:t xml:space="preserve"> </w:t>
      </w:r>
      <w:r w:rsidRPr="004424B6">
        <w:rPr>
          <w:rFonts w:ascii="Shruti" w:hAnsi="Shruti" w:cs="Shruti" w:hint="cs"/>
          <w:sz w:val="20"/>
          <w:szCs w:val="20"/>
          <w:cs/>
        </w:rPr>
        <w:t>કપાઈ</w:t>
      </w:r>
      <w:r w:rsidRPr="004424B6">
        <w:rPr>
          <w:sz w:val="20"/>
          <w:szCs w:val="20"/>
          <w:cs/>
        </w:rPr>
        <w:t xml:space="preserve"> </w:t>
      </w:r>
      <w:r w:rsidRPr="004424B6">
        <w:rPr>
          <w:rFonts w:ascii="Shruti" w:hAnsi="Shruti" w:cs="Shruti" w:hint="cs"/>
          <w:sz w:val="20"/>
          <w:szCs w:val="20"/>
          <w:cs/>
        </w:rPr>
        <w:t>ગયા</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પરંતુ</w:t>
      </w:r>
      <w:r w:rsidRPr="004424B6">
        <w:rPr>
          <w:sz w:val="20"/>
          <w:szCs w:val="20"/>
          <w:cs/>
        </w:rPr>
        <w:t xml:space="preserve"> </w:t>
      </w:r>
      <w:r w:rsidRPr="004424B6">
        <w:rPr>
          <w:rFonts w:ascii="Shruti" w:hAnsi="Shruti" w:cs="Shruti" w:hint="cs"/>
          <w:sz w:val="20"/>
          <w:szCs w:val="20"/>
          <w:cs/>
        </w:rPr>
        <w:t>દુકાનદારને</w:t>
      </w:r>
      <w:r w:rsidRPr="004424B6">
        <w:rPr>
          <w:sz w:val="20"/>
          <w:szCs w:val="20"/>
          <w:cs/>
        </w:rPr>
        <w:t xml:space="preserve"> </w:t>
      </w:r>
      <w:r w:rsidRPr="004424B6">
        <w:rPr>
          <w:rFonts w:ascii="Shruti" w:hAnsi="Shruti" w:cs="Shruti" w:hint="cs"/>
          <w:sz w:val="20"/>
          <w:szCs w:val="20"/>
          <w:cs/>
        </w:rPr>
        <w:t>મળ્યા</w:t>
      </w:r>
      <w:r w:rsidRPr="004424B6">
        <w:rPr>
          <w:sz w:val="20"/>
          <w:szCs w:val="20"/>
          <w:cs/>
        </w:rPr>
        <w:t xml:space="preserve"> </w:t>
      </w:r>
      <w:r w:rsidRPr="004424B6">
        <w:rPr>
          <w:rFonts w:ascii="Shruti" w:hAnsi="Shruti" w:cs="Shruti" w:hint="cs"/>
          <w:sz w:val="20"/>
          <w:szCs w:val="20"/>
          <w:cs/>
        </w:rPr>
        <w:t>નહોતા</w:t>
      </w:r>
      <w:r w:rsidRPr="004424B6">
        <w:rPr>
          <w:sz w:val="20"/>
          <w:szCs w:val="20"/>
          <w:cs/>
        </w:rPr>
        <w:t xml:space="preserve">. </w:t>
      </w:r>
      <w:r w:rsidRPr="004424B6">
        <w:rPr>
          <w:rFonts w:ascii="Shruti" w:hAnsi="Shruti" w:cs="Shruti" w:hint="cs"/>
          <w:sz w:val="20"/>
          <w:szCs w:val="20"/>
          <w:cs/>
        </w:rPr>
        <w:t>ટ્રાન્ઝેક્શન</w:t>
      </w:r>
      <w:r w:rsidRPr="004424B6">
        <w:rPr>
          <w:sz w:val="20"/>
          <w:szCs w:val="20"/>
          <w:cs/>
        </w:rPr>
        <w:t xml:space="preserve"> </w:t>
      </w:r>
      <w:r w:rsidRPr="004424B6">
        <w:rPr>
          <w:rFonts w:ascii="Shruti" w:hAnsi="Shruti" w:cs="Shruti" w:hint="cs"/>
          <w:sz w:val="20"/>
          <w:szCs w:val="20"/>
          <w:cs/>
        </w:rPr>
        <w:t>પેન્ડિંગ</w:t>
      </w:r>
      <w:r w:rsidRPr="004424B6">
        <w:rPr>
          <w:sz w:val="20"/>
          <w:szCs w:val="20"/>
          <w:cs/>
        </w:rPr>
        <w:t xml:space="preserve"> </w:t>
      </w:r>
      <w:r w:rsidRPr="004424B6">
        <w:rPr>
          <w:rFonts w:ascii="Shruti" w:hAnsi="Shruti" w:cs="Shruti" w:hint="cs"/>
          <w:sz w:val="20"/>
          <w:szCs w:val="20"/>
          <w:cs/>
        </w:rPr>
        <w:t>બતાવતું</w:t>
      </w:r>
      <w:r w:rsidRPr="004424B6">
        <w:rPr>
          <w:sz w:val="20"/>
          <w:szCs w:val="20"/>
          <w:cs/>
        </w:rPr>
        <w:t xml:space="preserve"> </w:t>
      </w:r>
      <w:r w:rsidRPr="004424B6">
        <w:rPr>
          <w:rFonts w:ascii="Shruti" w:hAnsi="Shruti" w:cs="Shruti" w:hint="cs"/>
          <w:sz w:val="20"/>
          <w:szCs w:val="20"/>
          <w:cs/>
        </w:rPr>
        <w:t>હતું</w:t>
      </w:r>
      <w:r w:rsidRPr="004424B6">
        <w:rPr>
          <w:sz w:val="20"/>
          <w:szCs w:val="20"/>
          <w:cs/>
        </w:rPr>
        <w:t>.</w:t>
      </w:r>
      <w:r w:rsidR="004641FD">
        <w:rPr>
          <w:sz w:val="20"/>
          <w:szCs w:val="20"/>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સમયે</w:t>
      </w:r>
      <w:r w:rsidRPr="004424B6">
        <w:rPr>
          <w:sz w:val="20"/>
          <w:szCs w:val="20"/>
          <w:cs/>
        </w:rPr>
        <w:t xml:space="preserve"> </w:t>
      </w:r>
      <w:r w:rsidRPr="004424B6">
        <w:rPr>
          <w:rFonts w:ascii="Shruti" w:hAnsi="Shruti" w:cs="Shruti" w:hint="cs"/>
          <w:sz w:val="20"/>
          <w:szCs w:val="20"/>
          <w:cs/>
        </w:rPr>
        <w:t>થોડી</w:t>
      </w:r>
      <w:r w:rsidRPr="004424B6">
        <w:rPr>
          <w:sz w:val="20"/>
          <w:szCs w:val="20"/>
          <w:cs/>
        </w:rPr>
        <w:t xml:space="preserve"> </w:t>
      </w:r>
      <w:r w:rsidRPr="004424B6">
        <w:rPr>
          <w:rFonts w:ascii="Shruti" w:hAnsi="Shruti" w:cs="Shruti" w:hint="cs"/>
          <w:sz w:val="20"/>
          <w:szCs w:val="20"/>
          <w:cs/>
        </w:rPr>
        <w:t>ચિંતા</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કારણ</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બીજાં</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કામ</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આપ્યા</w:t>
      </w:r>
      <w:r w:rsidRPr="004424B6">
        <w:rPr>
          <w:sz w:val="20"/>
          <w:szCs w:val="20"/>
          <w:cs/>
        </w:rPr>
        <w:t xml:space="preserve"> </w:t>
      </w:r>
      <w:r w:rsidRPr="004424B6">
        <w:rPr>
          <w:rFonts w:ascii="Shruti" w:hAnsi="Shruti" w:cs="Shruti" w:hint="cs"/>
          <w:sz w:val="20"/>
          <w:szCs w:val="20"/>
          <w:cs/>
        </w:rPr>
        <w:t>વગર</w:t>
      </w:r>
      <w:r w:rsidRPr="004424B6">
        <w:rPr>
          <w:sz w:val="20"/>
          <w:szCs w:val="20"/>
          <w:cs/>
        </w:rPr>
        <w:t xml:space="preserve"> </w:t>
      </w:r>
      <w:r w:rsidRPr="004424B6">
        <w:rPr>
          <w:rFonts w:ascii="Shruti" w:hAnsi="Shruti" w:cs="Shruti" w:hint="cs"/>
          <w:sz w:val="20"/>
          <w:szCs w:val="20"/>
          <w:cs/>
        </w:rPr>
        <w:t>જવાય</w:t>
      </w:r>
      <w:r w:rsidRPr="004424B6">
        <w:rPr>
          <w:sz w:val="20"/>
          <w:szCs w:val="20"/>
          <w:cs/>
        </w:rPr>
        <w:t xml:space="preserve"> </w:t>
      </w:r>
      <w:r w:rsidRPr="004424B6">
        <w:rPr>
          <w:rFonts w:ascii="Shruti" w:hAnsi="Shruti" w:cs="Shruti" w:hint="cs"/>
          <w:sz w:val="20"/>
          <w:szCs w:val="20"/>
          <w:cs/>
        </w:rPr>
        <w:t>એવું</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ન</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થોડા</w:t>
      </w:r>
      <w:r w:rsidRPr="004424B6">
        <w:rPr>
          <w:sz w:val="20"/>
          <w:szCs w:val="20"/>
          <w:cs/>
        </w:rPr>
        <w:t xml:space="preserve"> </w:t>
      </w:r>
      <w:r w:rsidRPr="004424B6">
        <w:rPr>
          <w:rFonts w:ascii="Shruti" w:hAnsi="Shruti" w:cs="Shruti" w:hint="cs"/>
          <w:sz w:val="20"/>
          <w:szCs w:val="20"/>
          <w:cs/>
        </w:rPr>
        <w:t>સમય</w:t>
      </w:r>
      <w:r w:rsidRPr="004424B6">
        <w:rPr>
          <w:sz w:val="20"/>
          <w:szCs w:val="20"/>
          <w:cs/>
        </w:rPr>
        <w:t xml:space="preserve"> </w:t>
      </w:r>
      <w:r w:rsidRPr="004424B6">
        <w:rPr>
          <w:rFonts w:ascii="Shruti" w:hAnsi="Shruti" w:cs="Shruti" w:hint="cs"/>
          <w:sz w:val="20"/>
          <w:szCs w:val="20"/>
          <w:cs/>
        </w:rPr>
        <w:t>પછી</w:t>
      </w:r>
      <w:r w:rsidRPr="004424B6">
        <w:rPr>
          <w:sz w:val="20"/>
          <w:szCs w:val="20"/>
          <w:cs/>
        </w:rPr>
        <w:t xml:space="preserve"> </w:t>
      </w:r>
      <w:r w:rsidRPr="004424B6">
        <w:rPr>
          <w:rFonts w:ascii="Shruti" w:hAnsi="Shruti" w:cs="Shruti" w:hint="cs"/>
          <w:sz w:val="20"/>
          <w:szCs w:val="20"/>
          <w:cs/>
        </w:rPr>
        <w:t>રિફંડ</w:t>
      </w:r>
      <w:r w:rsidRPr="004424B6">
        <w:rPr>
          <w:sz w:val="20"/>
          <w:szCs w:val="20"/>
          <w:cs/>
        </w:rPr>
        <w:t xml:space="preserve"> </w:t>
      </w:r>
      <w:r w:rsidRPr="004424B6">
        <w:rPr>
          <w:rFonts w:ascii="Shruti" w:hAnsi="Shruti" w:cs="Shruti" w:hint="cs"/>
          <w:sz w:val="20"/>
          <w:szCs w:val="20"/>
          <w:cs/>
        </w:rPr>
        <w:t>મળી</w:t>
      </w:r>
      <w:r w:rsidRPr="004424B6">
        <w:rPr>
          <w:sz w:val="20"/>
          <w:szCs w:val="20"/>
          <w:cs/>
        </w:rPr>
        <w:t xml:space="preserve"> </w:t>
      </w:r>
      <w:r w:rsidRPr="004424B6">
        <w:rPr>
          <w:rFonts w:ascii="Shruti" w:hAnsi="Shruti" w:cs="Shruti" w:hint="cs"/>
          <w:sz w:val="20"/>
          <w:szCs w:val="20"/>
          <w:cs/>
        </w:rPr>
        <w:t>ગયું</w:t>
      </w:r>
      <w:r w:rsidRPr="004424B6">
        <w:rPr>
          <w:sz w:val="20"/>
          <w:szCs w:val="20"/>
          <w:cs/>
        </w:rPr>
        <w:t xml:space="preserve"> </w:t>
      </w:r>
      <w:r w:rsidRPr="004424B6">
        <w:rPr>
          <w:rFonts w:ascii="Shruti" w:hAnsi="Shruti" w:cs="Shruti" w:hint="cs"/>
          <w:sz w:val="20"/>
          <w:szCs w:val="20"/>
          <w:cs/>
        </w:rPr>
        <w:t>હતું</w:t>
      </w:r>
      <w:r w:rsidRPr="004424B6">
        <w:rPr>
          <w:sz w:val="20"/>
          <w:szCs w:val="20"/>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સુધીમાં</w:t>
      </w:r>
      <w:r w:rsidRPr="004424B6">
        <w:rPr>
          <w:sz w:val="20"/>
          <w:szCs w:val="20"/>
          <w:cs/>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ફરીથી</w:t>
      </w:r>
      <w:r w:rsidRPr="004424B6">
        <w:rPr>
          <w:sz w:val="20"/>
          <w:szCs w:val="20"/>
          <w:cs/>
        </w:rPr>
        <w:t xml:space="preserve"> </w:t>
      </w:r>
      <w:r w:rsidRPr="004424B6">
        <w:rPr>
          <w:rFonts w:ascii="Shruti" w:hAnsi="Shruti" w:cs="Shruti" w:hint="cs"/>
          <w:sz w:val="20"/>
          <w:szCs w:val="20"/>
          <w:cs/>
        </w:rPr>
        <w:t>બીજું</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કરવું</w:t>
      </w:r>
      <w:r w:rsidRPr="004424B6">
        <w:rPr>
          <w:sz w:val="20"/>
          <w:szCs w:val="20"/>
          <w:cs/>
        </w:rPr>
        <w:t xml:space="preserve"> </w:t>
      </w:r>
      <w:r w:rsidRPr="004424B6">
        <w:rPr>
          <w:rFonts w:ascii="Shruti" w:hAnsi="Shruti" w:cs="Shruti" w:hint="cs"/>
          <w:sz w:val="20"/>
          <w:szCs w:val="20"/>
          <w:cs/>
        </w:rPr>
        <w:t>પડ્યું</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એટલે</w:t>
      </w:r>
      <w:r w:rsidRPr="004424B6">
        <w:rPr>
          <w:sz w:val="20"/>
          <w:szCs w:val="20"/>
          <w:cs/>
        </w:rPr>
        <w:t xml:space="preserve"> </w:t>
      </w:r>
      <w:r w:rsidRPr="004424B6">
        <w:rPr>
          <w:rFonts w:ascii="Shruti" w:hAnsi="Shruti" w:cs="Shruti" w:hint="cs"/>
          <w:sz w:val="20"/>
          <w:szCs w:val="20"/>
          <w:cs/>
        </w:rPr>
        <w:t>ડબલ</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ગયું</w:t>
      </w:r>
      <w:r w:rsidRPr="004424B6">
        <w:rPr>
          <w:sz w:val="20"/>
          <w:szCs w:val="20"/>
          <w:cs/>
        </w:rPr>
        <w:t xml:space="preserve"> </w:t>
      </w:r>
      <w:r w:rsidRPr="004424B6">
        <w:rPr>
          <w:rFonts w:ascii="Shruti" w:hAnsi="Shruti" w:cs="Shruti" w:hint="cs"/>
          <w:sz w:val="20"/>
          <w:szCs w:val="20"/>
          <w:cs/>
        </w:rPr>
        <w:t>હતું</w:t>
      </w:r>
      <w:r w:rsidRPr="004424B6">
        <w:rPr>
          <w:sz w:val="20"/>
          <w:szCs w:val="20"/>
          <w:cs/>
        </w:rPr>
        <w:t>.</w:t>
      </w:r>
      <w:r w:rsidR="004641FD">
        <w:rPr>
          <w:sz w:val="20"/>
          <w:szCs w:val="20"/>
        </w:rPr>
        <w:t xml:space="preserve"> </w:t>
      </w:r>
      <w:r w:rsidRPr="004424B6">
        <w:rPr>
          <w:rFonts w:ascii="Shruti" w:hAnsi="Shruti" w:cs="Shruti" w:hint="cs"/>
          <w:sz w:val="20"/>
          <w:szCs w:val="20"/>
          <w:cs/>
        </w:rPr>
        <w:t>પછી</w:t>
      </w:r>
      <w:r w:rsidRPr="004424B6">
        <w:rPr>
          <w:sz w:val="20"/>
          <w:szCs w:val="20"/>
          <w:cs/>
        </w:rPr>
        <w:t xml:space="preserve"> </w:t>
      </w:r>
      <w:r w:rsidRPr="004424B6">
        <w:rPr>
          <w:rFonts w:ascii="Shruti" w:hAnsi="Shruti" w:cs="Shruti" w:hint="cs"/>
          <w:sz w:val="20"/>
          <w:szCs w:val="20"/>
          <w:cs/>
        </w:rPr>
        <w:t>અનુભવ</w:t>
      </w:r>
      <w:r w:rsidRPr="004424B6">
        <w:rPr>
          <w:sz w:val="20"/>
          <w:szCs w:val="20"/>
          <w:cs/>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નેટવર્કની</w:t>
      </w:r>
      <w:r w:rsidRPr="004424B6">
        <w:rPr>
          <w:sz w:val="20"/>
          <w:szCs w:val="20"/>
          <w:cs/>
        </w:rPr>
        <w:t xml:space="preserve"> </w:t>
      </w:r>
      <w:r w:rsidRPr="004424B6">
        <w:rPr>
          <w:rFonts w:ascii="Shruti" w:hAnsi="Shruti" w:cs="Shruti" w:hint="cs"/>
          <w:sz w:val="20"/>
          <w:szCs w:val="20"/>
          <w:cs/>
        </w:rPr>
        <w:t>સમસ્યાના</w:t>
      </w:r>
      <w:r w:rsidRPr="004424B6">
        <w:rPr>
          <w:sz w:val="20"/>
          <w:szCs w:val="20"/>
          <w:cs/>
        </w:rPr>
        <w:t xml:space="preserve"> </w:t>
      </w:r>
      <w:r w:rsidRPr="004424B6">
        <w:rPr>
          <w:rFonts w:ascii="Shruti" w:hAnsi="Shruti" w:cs="Shruti" w:hint="cs"/>
          <w:sz w:val="20"/>
          <w:szCs w:val="20"/>
          <w:cs/>
        </w:rPr>
        <w:t>કારણે</w:t>
      </w:r>
      <w:r w:rsidRPr="004424B6">
        <w:rPr>
          <w:sz w:val="20"/>
          <w:szCs w:val="20"/>
          <w:cs/>
        </w:rPr>
        <w:t xml:space="preserve"> </w:t>
      </w:r>
      <w:r w:rsidRPr="004424B6">
        <w:rPr>
          <w:rFonts w:ascii="Shruti" w:hAnsi="Shruti" w:cs="Shruti" w:hint="cs"/>
          <w:sz w:val="20"/>
          <w:szCs w:val="20"/>
          <w:cs/>
        </w:rPr>
        <w:t>સ્કેન</w:t>
      </w:r>
      <w:r w:rsidRPr="004424B6">
        <w:rPr>
          <w:sz w:val="20"/>
          <w:szCs w:val="20"/>
          <w:cs/>
        </w:rPr>
        <w:t xml:space="preserve"> </w:t>
      </w:r>
      <w:r w:rsidRPr="004424B6">
        <w:rPr>
          <w:rFonts w:ascii="Shruti" w:hAnsi="Shruti" w:cs="Shruti" w:hint="cs"/>
          <w:sz w:val="20"/>
          <w:szCs w:val="20"/>
          <w:cs/>
        </w:rPr>
        <w:t>થતું</w:t>
      </w:r>
      <w:r w:rsidRPr="004424B6">
        <w:rPr>
          <w:sz w:val="20"/>
          <w:szCs w:val="20"/>
          <w:cs/>
        </w:rPr>
        <w:t xml:space="preserve"> </w:t>
      </w:r>
      <w:r w:rsidRPr="004424B6">
        <w:rPr>
          <w:rFonts w:ascii="Shruti" w:hAnsi="Shruti" w:cs="Shruti" w:hint="cs"/>
          <w:sz w:val="20"/>
          <w:szCs w:val="20"/>
          <w:cs/>
        </w:rPr>
        <w:t>નહોતું</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સર્વર</w:t>
      </w:r>
      <w:r w:rsidRPr="004424B6">
        <w:rPr>
          <w:sz w:val="20"/>
          <w:szCs w:val="20"/>
          <w:cs/>
        </w:rPr>
        <w:t xml:space="preserve"> </w:t>
      </w:r>
      <w:r w:rsidRPr="004424B6">
        <w:rPr>
          <w:rFonts w:ascii="Shruti" w:hAnsi="Shruti" w:cs="Shruti" w:hint="cs"/>
          <w:sz w:val="20"/>
          <w:szCs w:val="20"/>
          <w:cs/>
        </w:rPr>
        <w:t>ડાઉન</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સમયે</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તકલીફ</w:t>
      </w:r>
      <w:r w:rsidRPr="004424B6">
        <w:rPr>
          <w:sz w:val="20"/>
          <w:szCs w:val="20"/>
          <w:cs/>
        </w:rPr>
        <w:t xml:space="preserve"> </w:t>
      </w:r>
      <w:r w:rsidRPr="004424B6">
        <w:rPr>
          <w:rFonts w:ascii="Shruti" w:hAnsi="Shruti" w:cs="Shruti" w:hint="cs"/>
          <w:sz w:val="20"/>
          <w:szCs w:val="20"/>
          <w:cs/>
        </w:rPr>
        <w:t>પડી</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ત્યારે</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આપવું</w:t>
      </w:r>
      <w:r w:rsidRPr="004424B6">
        <w:rPr>
          <w:sz w:val="20"/>
          <w:szCs w:val="20"/>
          <w:cs/>
        </w:rPr>
        <w:t xml:space="preserve"> </w:t>
      </w:r>
      <w:r w:rsidRPr="004424B6">
        <w:rPr>
          <w:rFonts w:ascii="Shruti" w:hAnsi="Shruti" w:cs="Shruti" w:hint="cs"/>
          <w:sz w:val="20"/>
          <w:szCs w:val="20"/>
          <w:cs/>
        </w:rPr>
        <w:t>પડ્યું</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આવા</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આવા</w:t>
      </w:r>
      <w:r w:rsidRPr="004424B6">
        <w:rPr>
          <w:sz w:val="20"/>
          <w:szCs w:val="20"/>
          <w:cs/>
        </w:rPr>
        <w:t xml:space="preserve"> </w:t>
      </w:r>
      <w:r w:rsidRPr="004424B6">
        <w:rPr>
          <w:rFonts w:ascii="Shruti" w:hAnsi="Shruti" w:cs="Shruti" w:hint="cs"/>
          <w:sz w:val="20"/>
          <w:szCs w:val="20"/>
          <w:cs/>
        </w:rPr>
        <w:t>નાના</w:t>
      </w:r>
      <w:r w:rsidRPr="004424B6">
        <w:rPr>
          <w:sz w:val="20"/>
          <w:szCs w:val="20"/>
          <w:cs/>
        </w:rPr>
        <w:t xml:space="preserve"> </w:t>
      </w:r>
      <w:r w:rsidRPr="004424B6">
        <w:rPr>
          <w:rFonts w:ascii="Shruti" w:hAnsi="Shruti" w:cs="Shruti" w:hint="cs"/>
          <w:sz w:val="20"/>
          <w:szCs w:val="20"/>
          <w:cs/>
        </w:rPr>
        <w:t>નાના</w:t>
      </w:r>
      <w:r w:rsidRPr="004424B6">
        <w:rPr>
          <w:sz w:val="20"/>
          <w:szCs w:val="20"/>
          <w:cs/>
        </w:rPr>
        <w:t xml:space="preserve"> </w:t>
      </w:r>
      <w:r w:rsidRPr="004424B6">
        <w:rPr>
          <w:rFonts w:ascii="Shruti" w:hAnsi="Shruti" w:cs="Shruti" w:hint="cs"/>
          <w:sz w:val="20"/>
          <w:szCs w:val="20"/>
          <w:cs/>
        </w:rPr>
        <w:t>ઇશ્યુ</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rPr>
        <w:t xml:space="preserve">, </w:t>
      </w:r>
      <w:r w:rsidRPr="004424B6">
        <w:rPr>
          <w:rFonts w:ascii="Shruti" w:hAnsi="Shruti" w:cs="Shruti" w:hint="cs"/>
          <w:sz w:val="20"/>
          <w:szCs w:val="20"/>
          <w:cs/>
        </w:rPr>
        <w:t>પરંતુ</w:t>
      </w:r>
      <w:r w:rsidRPr="004424B6">
        <w:rPr>
          <w:sz w:val="20"/>
          <w:szCs w:val="20"/>
          <w:cs/>
        </w:rPr>
        <w:t xml:space="preserve"> </w:t>
      </w:r>
      <w:r w:rsidRPr="004424B6">
        <w:rPr>
          <w:rFonts w:ascii="Shruti" w:hAnsi="Shruti" w:cs="Shruti" w:hint="cs"/>
          <w:sz w:val="20"/>
          <w:szCs w:val="20"/>
          <w:cs/>
        </w:rPr>
        <w:t>ઓવરઓલ</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એક્સપિરિયન્સ</w:t>
      </w:r>
      <w:r w:rsidRPr="004424B6">
        <w:rPr>
          <w:sz w:val="20"/>
          <w:szCs w:val="20"/>
          <w:cs/>
        </w:rPr>
        <w:t xml:space="preserve"> </w:t>
      </w:r>
      <w:r w:rsidRPr="004424B6">
        <w:rPr>
          <w:rFonts w:ascii="Shruti" w:hAnsi="Shruti" w:cs="Shruti" w:hint="cs"/>
          <w:sz w:val="20"/>
          <w:szCs w:val="20"/>
          <w:cs/>
        </w:rPr>
        <w:t>ઘણો</w:t>
      </w:r>
      <w:r w:rsidRPr="004424B6">
        <w:rPr>
          <w:sz w:val="20"/>
          <w:szCs w:val="20"/>
          <w:cs/>
        </w:rPr>
        <w:t xml:space="preserve"> </w:t>
      </w:r>
      <w:r w:rsidRPr="004424B6">
        <w:rPr>
          <w:rFonts w:ascii="Shruti" w:hAnsi="Shruti" w:cs="Shruti" w:hint="cs"/>
          <w:sz w:val="20"/>
          <w:szCs w:val="20"/>
          <w:cs/>
        </w:rPr>
        <w:t>સારો</w:t>
      </w:r>
      <w:r w:rsidRPr="004424B6">
        <w:rPr>
          <w:sz w:val="20"/>
          <w:szCs w:val="20"/>
          <w:cs/>
        </w:rPr>
        <w:t xml:space="preserve"> </w:t>
      </w:r>
      <w:r w:rsidRPr="004424B6">
        <w:rPr>
          <w:rFonts w:ascii="Shruti" w:hAnsi="Shruti" w:cs="Shruti" w:hint="cs"/>
          <w:sz w:val="20"/>
          <w:szCs w:val="20"/>
          <w:cs/>
        </w:rPr>
        <w:t>રહ્યો</w:t>
      </w:r>
      <w:r w:rsidRPr="004424B6">
        <w:rPr>
          <w:sz w:val="20"/>
          <w:szCs w:val="20"/>
          <w:cs/>
        </w:rPr>
        <w:t xml:space="preserve"> </w:t>
      </w:r>
      <w:r w:rsidRPr="004424B6">
        <w:rPr>
          <w:rFonts w:ascii="Shruti" w:hAnsi="Shruti" w:cs="Shruti" w:hint="cs"/>
          <w:sz w:val="20"/>
          <w:szCs w:val="20"/>
          <w:cs/>
        </w:rPr>
        <w:t>છે</w:t>
      </w:r>
      <w:r w:rsidRPr="004424B6">
        <w:rPr>
          <w:sz w:val="20"/>
          <w:szCs w:val="20"/>
          <w:cs/>
        </w:rPr>
        <w:t>.</w:t>
      </w:r>
    </w:p>
    <w:p w14:paraId="0AD7DC14" w14:textId="0EB243B6" w:rsidR="00C5259F" w:rsidRPr="004424B6" w:rsidRDefault="00C5259F" w:rsidP="00C5259F">
      <w:pPr>
        <w:rPr>
          <w:sz w:val="20"/>
          <w:szCs w:val="20"/>
        </w:rPr>
      </w:pPr>
      <w:r w:rsidRPr="004641FD">
        <w:rPr>
          <w:rFonts w:ascii="Shruti" w:hAnsi="Shruti" w:cs="Shruti" w:hint="cs"/>
          <w:b/>
          <w:bCs/>
          <w:sz w:val="20"/>
          <w:szCs w:val="20"/>
          <w:cs/>
        </w:rPr>
        <w:lastRenderedPageBreak/>
        <w:t>ઇન્ટરવ્યુઅર</w:t>
      </w:r>
      <w:r w:rsidRPr="004641FD">
        <w:rPr>
          <w:b/>
          <w:bCs/>
          <w:sz w:val="20"/>
          <w:szCs w:val="20"/>
          <w:cs/>
        </w:rPr>
        <w:t>:</w:t>
      </w:r>
      <w:r w:rsidR="004641FD">
        <w:rPr>
          <w:sz w:val="20"/>
          <w:szCs w:val="20"/>
        </w:rPr>
        <w:t xml:space="preserve"> </w:t>
      </w:r>
      <w:r w:rsidRPr="004424B6">
        <w:rPr>
          <w:rFonts w:ascii="Shruti" w:hAnsi="Shruti" w:cs="Shruti" w:hint="cs"/>
          <w:sz w:val="20"/>
          <w:szCs w:val="20"/>
          <w:cs/>
        </w:rPr>
        <w:t>તમે</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વાપરવાનું</w:t>
      </w:r>
      <w:r w:rsidRPr="004424B6">
        <w:rPr>
          <w:sz w:val="20"/>
          <w:szCs w:val="20"/>
          <w:cs/>
        </w:rPr>
        <w:t xml:space="preserve"> </w:t>
      </w:r>
      <w:r w:rsidRPr="004424B6">
        <w:rPr>
          <w:rFonts w:ascii="Shruti" w:hAnsi="Shruti" w:cs="Shruti" w:hint="cs"/>
          <w:sz w:val="20"/>
          <w:szCs w:val="20"/>
          <w:cs/>
        </w:rPr>
        <w:t>કેવી</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શીખ્યા</w:t>
      </w:r>
      <w:r w:rsidRPr="004424B6">
        <w:rPr>
          <w:sz w:val="20"/>
          <w:szCs w:val="20"/>
        </w:rPr>
        <w:t xml:space="preserve">? </w:t>
      </w:r>
      <w:r w:rsidRPr="004424B6">
        <w:rPr>
          <w:rFonts w:ascii="Shruti" w:hAnsi="Shruti" w:cs="Shruti" w:hint="cs"/>
          <w:sz w:val="20"/>
          <w:szCs w:val="20"/>
          <w:cs/>
        </w:rPr>
        <w:t>શું</w:t>
      </w:r>
      <w:r w:rsidRPr="004424B6">
        <w:rPr>
          <w:sz w:val="20"/>
          <w:szCs w:val="20"/>
          <w:cs/>
        </w:rPr>
        <w:t xml:space="preserve"> </w:t>
      </w:r>
      <w:r w:rsidRPr="004424B6">
        <w:rPr>
          <w:rFonts w:ascii="Shruti" w:hAnsi="Shruti" w:cs="Shruti" w:hint="cs"/>
          <w:sz w:val="20"/>
          <w:szCs w:val="20"/>
          <w:cs/>
        </w:rPr>
        <w:t>તમને</w:t>
      </w:r>
      <w:r w:rsidRPr="004424B6">
        <w:rPr>
          <w:sz w:val="20"/>
          <w:szCs w:val="20"/>
          <w:cs/>
        </w:rPr>
        <w:t xml:space="preserve"> </w:t>
      </w:r>
      <w:r w:rsidRPr="004424B6">
        <w:rPr>
          <w:rFonts w:ascii="Shruti" w:hAnsi="Shruti" w:cs="Shruti" w:hint="cs"/>
          <w:sz w:val="20"/>
          <w:szCs w:val="20"/>
          <w:cs/>
        </w:rPr>
        <w:t>કોઈએ</w:t>
      </w:r>
      <w:r w:rsidRPr="004424B6">
        <w:rPr>
          <w:sz w:val="20"/>
          <w:szCs w:val="20"/>
          <w:cs/>
        </w:rPr>
        <w:t xml:space="preserve"> </w:t>
      </w:r>
      <w:r w:rsidRPr="004424B6">
        <w:rPr>
          <w:rFonts w:ascii="Shruti" w:hAnsi="Shruti" w:cs="Shruti" w:hint="cs"/>
          <w:sz w:val="20"/>
          <w:szCs w:val="20"/>
          <w:cs/>
        </w:rPr>
        <w:t>મદદ</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હતી</w:t>
      </w:r>
      <w:r w:rsidRPr="004424B6">
        <w:rPr>
          <w:sz w:val="20"/>
          <w:szCs w:val="20"/>
        </w:rPr>
        <w:t>?</w:t>
      </w:r>
    </w:p>
    <w:p w14:paraId="16229B73" w14:textId="42BA9FD2" w:rsidR="00C5259F" w:rsidRPr="004424B6" w:rsidRDefault="00C5259F" w:rsidP="00C5259F">
      <w:pPr>
        <w:rPr>
          <w:sz w:val="20"/>
          <w:szCs w:val="20"/>
        </w:rPr>
      </w:pPr>
      <w:r w:rsidRPr="004641FD">
        <w:rPr>
          <w:rFonts w:ascii="Shruti" w:hAnsi="Shruti" w:cs="Shruti" w:hint="cs"/>
          <w:b/>
          <w:bCs/>
          <w:sz w:val="20"/>
          <w:szCs w:val="20"/>
          <w:cs/>
        </w:rPr>
        <w:t>ભાગ</w:t>
      </w:r>
      <w:r w:rsidRPr="004641FD">
        <w:rPr>
          <w:b/>
          <w:bCs/>
          <w:sz w:val="20"/>
          <w:szCs w:val="20"/>
          <w:cs/>
        </w:rPr>
        <w:t xml:space="preserve"> </w:t>
      </w:r>
      <w:r w:rsidRPr="004641FD">
        <w:rPr>
          <w:rFonts w:ascii="Shruti" w:hAnsi="Shruti" w:cs="Shruti" w:hint="cs"/>
          <w:b/>
          <w:bCs/>
          <w:sz w:val="20"/>
          <w:szCs w:val="20"/>
          <w:cs/>
        </w:rPr>
        <w:t>લેનાર</w:t>
      </w:r>
      <w:r w:rsidRPr="004641FD">
        <w:rPr>
          <w:b/>
          <w:bCs/>
          <w:sz w:val="20"/>
          <w:szCs w:val="20"/>
          <w:cs/>
        </w:rPr>
        <w:t>:</w:t>
      </w:r>
      <w:r w:rsidR="004641FD">
        <w:rPr>
          <w:sz w:val="20"/>
          <w:szCs w:val="20"/>
        </w:rPr>
        <w:t xml:space="preserve"> </w:t>
      </w:r>
      <w:r w:rsidRPr="004424B6">
        <w:rPr>
          <w:rFonts w:ascii="Shruti" w:hAnsi="Shruti" w:cs="Shruti" w:hint="cs"/>
          <w:sz w:val="20"/>
          <w:szCs w:val="20"/>
          <w:cs/>
        </w:rPr>
        <w:t>જી</w:t>
      </w:r>
      <w:r w:rsidRPr="004424B6">
        <w:rPr>
          <w:sz w:val="20"/>
          <w:szCs w:val="20"/>
        </w:rPr>
        <w:t xml:space="preserve">, </w:t>
      </w:r>
      <w:r w:rsidRPr="004424B6">
        <w:rPr>
          <w:rFonts w:ascii="Shruti" w:hAnsi="Shruti" w:cs="Shruti" w:hint="cs"/>
          <w:sz w:val="20"/>
          <w:szCs w:val="20"/>
          <w:cs/>
        </w:rPr>
        <w:t>આમ</w:t>
      </w:r>
      <w:r w:rsidRPr="004424B6">
        <w:rPr>
          <w:sz w:val="20"/>
          <w:szCs w:val="20"/>
          <w:cs/>
        </w:rPr>
        <w:t xml:space="preserve"> </w:t>
      </w:r>
      <w:r w:rsidRPr="004424B6">
        <w:rPr>
          <w:rFonts w:ascii="Shruti" w:hAnsi="Shruti" w:cs="Shruti" w:hint="cs"/>
          <w:sz w:val="20"/>
          <w:szCs w:val="20"/>
          <w:cs/>
        </w:rPr>
        <w:t>જોવા</w:t>
      </w:r>
      <w:r w:rsidRPr="004424B6">
        <w:rPr>
          <w:sz w:val="20"/>
          <w:szCs w:val="20"/>
          <w:cs/>
        </w:rPr>
        <w:t xml:space="preserve"> </w:t>
      </w:r>
      <w:r w:rsidRPr="004424B6">
        <w:rPr>
          <w:rFonts w:ascii="Shruti" w:hAnsi="Shruti" w:cs="Shruti" w:hint="cs"/>
          <w:sz w:val="20"/>
          <w:szCs w:val="20"/>
          <w:cs/>
        </w:rPr>
        <w:t>જઈએ</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શરૂઆતમાં</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યુટ્યુબ</w:t>
      </w:r>
      <w:r w:rsidRPr="004424B6">
        <w:rPr>
          <w:sz w:val="20"/>
          <w:szCs w:val="20"/>
          <w:cs/>
        </w:rPr>
        <w:t xml:space="preserve"> </w:t>
      </w:r>
      <w:r w:rsidRPr="004424B6">
        <w:rPr>
          <w:rFonts w:ascii="Shruti" w:hAnsi="Shruti" w:cs="Shruti" w:hint="cs"/>
          <w:sz w:val="20"/>
          <w:szCs w:val="20"/>
          <w:cs/>
        </w:rPr>
        <w:t>પર</w:t>
      </w:r>
      <w:r w:rsidRPr="004424B6">
        <w:rPr>
          <w:sz w:val="20"/>
          <w:szCs w:val="20"/>
          <w:cs/>
        </w:rPr>
        <w:t xml:space="preserve"> </w:t>
      </w:r>
      <w:r w:rsidRPr="004424B6">
        <w:rPr>
          <w:rFonts w:ascii="Shruti" w:hAnsi="Shruti" w:cs="Shruti" w:hint="cs"/>
          <w:sz w:val="20"/>
          <w:szCs w:val="20"/>
          <w:cs/>
        </w:rPr>
        <w:t>જોતો</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કેવી</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શકાય</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તેનો</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શું</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વગેરે</w:t>
      </w:r>
      <w:r w:rsidRPr="004424B6">
        <w:rPr>
          <w:sz w:val="20"/>
          <w:szCs w:val="20"/>
          <w:cs/>
        </w:rPr>
        <w:t>.</w:t>
      </w:r>
      <w:r w:rsidR="004641FD">
        <w:rPr>
          <w:sz w:val="20"/>
          <w:szCs w:val="20"/>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અમારા</w:t>
      </w:r>
      <w:r w:rsidRPr="004424B6">
        <w:rPr>
          <w:sz w:val="20"/>
          <w:szCs w:val="20"/>
          <w:cs/>
        </w:rPr>
        <w:t xml:space="preserve"> </w:t>
      </w:r>
      <w:r w:rsidRPr="004424B6">
        <w:rPr>
          <w:rFonts w:ascii="Shruti" w:hAnsi="Shruti" w:cs="Shruti" w:hint="cs"/>
          <w:sz w:val="20"/>
          <w:szCs w:val="20"/>
          <w:cs/>
        </w:rPr>
        <w:t>ઘરમાં</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ભાઈ</w:t>
      </w:r>
      <w:r w:rsidRPr="004424B6">
        <w:rPr>
          <w:sz w:val="20"/>
          <w:szCs w:val="20"/>
          <w:cs/>
        </w:rPr>
        <w:t xml:space="preserve"> </w:t>
      </w:r>
      <w:r w:rsidRPr="004424B6">
        <w:rPr>
          <w:rFonts w:ascii="Shruti" w:hAnsi="Shruti" w:cs="Shruti" w:hint="cs"/>
          <w:sz w:val="20"/>
          <w:szCs w:val="20"/>
          <w:cs/>
        </w:rPr>
        <w:t>પહેલાથી</w:t>
      </w:r>
      <w:r w:rsidRPr="004424B6">
        <w:rPr>
          <w:sz w:val="20"/>
          <w:szCs w:val="20"/>
          <w:cs/>
        </w:rPr>
        <w:t xml:space="preserve"> </w:t>
      </w:r>
      <w:r w:rsidRPr="004424B6">
        <w:rPr>
          <w:rFonts w:ascii="Shruti" w:hAnsi="Shruti" w:cs="Shruti" w:hint="cs"/>
          <w:sz w:val="20"/>
          <w:szCs w:val="20"/>
          <w:cs/>
        </w:rPr>
        <w:t>તેનો</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કરતા</w:t>
      </w:r>
      <w:r w:rsidRPr="004424B6">
        <w:rPr>
          <w:sz w:val="20"/>
          <w:szCs w:val="20"/>
          <w:cs/>
        </w:rPr>
        <w:t xml:space="preserve"> </w:t>
      </w:r>
      <w:r w:rsidRPr="004424B6">
        <w:rPr>
          <w:rFonts w:ascii="Shruti" w:hAnsi="Shruti" w:cs="Shruti" w:hint="cs"/>
          <w:sz w:val="20"/>
          <w:szCs w:val="20"/>
          <w:cs/>
        </w:rPr>
        <w:t>હતા</w:t>
      </w:r>
      <w:r w:rsidRPr="004424B6">
        <w:rPr>
          <w:sz w:val="20"/>
          <w:szCs w:val="20"/>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એમણે</w:t>
      </w:r>
      <w:r w:rsidRPr="004424B6">
        <w:rPr>
          <w:sz w:val="20"/>
          <w:szCs w:val="20"/>
          <w:cs/>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શીખવાડ્યું</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કેવી</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કરવાનું</w:t>
      </w:r>
      <w:r w:rsidRPr="004424B6">
        <w:rPr>
          <w:sz w:val="20"/>
          <w:szCs w:val="20"/>
          <w:cs/>
        </w:rPr>
        <w:t>.</w:t>
      </w:r>
      <w:r w:rsidR="004641FD">
        <w:rPr>
          <w:sz w:val="20"/>
          <w:szCs w:val="20"/>
        </w:rPr>
        <w:t xml:space="preserve"> </w:t>
      </w:r>
      <w:r w:rsidRPr="004424B6">
        <w:rPr>
          <w:rFonts w:ascii="Shruti" w:hAnsi="Shruti" w:cs="Shruti" w:hint="cs"/>
          <w:sz w:val="20"/>
          <w:szCs w:val="20"/>
          <w:cs/>
        </w:rPr>
        <w:t>જેમ</w:t>
      </w:r>
      <w:r w:rsidRPr="004424B6">
        <w:rPr>
          <w:sz w:val="20"/>
          <w:szCs w:val="20"/>
          <w:cs/>
        </w:rPr>
        <w:t xml:space="preserve"> </w:t>
      </w:r>
      <w:r w:rsidRPr="004424B6">
        <w:rPr>
          <w:rFonts w:ascii="Shruti" w:hAnsi="Shruti" w:cs="Shruti" w:hint="cs"/>
          <w:sz w:val="20"/>
          <w:szCs w:val="20"/>
          <w:cs/>
        </w:rPr>
        <w:t>આપણે</w:t>
      </w:r>
      <w:r w:rsidRPr="004424B6">
        <w:rPr>
          <w:sz w:val="20"/>
          <w:szCs w:val="20"/>
          <w:cs/>
        </w:rPr>
        <w:t xml:space="preserve"> </w:t>
      </w:r>
      <w:r w:rsidRPr="004424B6">
        <w:rPr>
          <w:rFonts w:ascii="Shruti" w:hAnsi="Shruti" w:cs="Shruti" w:hint="cs"/>
          <w:sz w:val="20"/>
          <w:szCs w:val="20"/>
          <w:cs/>
        </w:rPr>
        <w:t>પ્રેક્ટિકલ</w:t>
      </w:r>
      <w:r w:rsidRPr="004424B6">
        <w:rPr>
          <w:sz w:val="20"/>
          <w:szCs w:val="20"/>
          <w:cs/>
        </w:rPr>
        <w:t xml:space="preserve"> </w:t>
      </w:r>
      <w:r w:rsidRPr="004424B6">
        <w:rPr>
          <w:rFonts w:ascii="Shruti" w:hAnsi="Shruti" w:cs="Shruti" w:hint="cs"/>
          <w:sz w:val="20"/>
          <w:szCs w:val="20"/>
          <w:cs/>
        </w:rPr>
        <w:t>વિઝ્યુલાઈઝેશન</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કંઈક</w:t>
      </w:r>
      <w:r w:rsidRPr="004424B6">
        <w:rPr>
          <w:sz w:val="20"/>
          <w:szCs w:val="20"/>
          <w:cs/>
        </w:rPr>
        <w:t xml:space="preserve"> </w:t>
      </w:r>
      <w:r w:rsidRPr="004424B6">
        <w:rPr>
          <w:rFonts w:ascii="Shruti" w:hAnsi="Shruti" w:cs="Shruti" w:hint="cs"/>
          <w:sz w:val="20"/>
          <w:szCs w:val="20"/>
          <w:cs/>
        </w:rPr>
        <w:t>જોઈએ</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વધારે</w:t>
      </w:r>
      <w:r w:rsidRPr="004424B6">
        <w:rPr>
          <w:sz w:val="20"/>
          <w:szCs w:val="20"/>
          <w:cs/>
        </w:rPr>
        <w:t xml:space="preserve"> </w:t>
      </w:r>
      <w:r w:rsidRPr="004424B6">
        <w:rPr>
          <w:rFonts w:ascii="Shruti" w:hAnsi="Shruti" w:cs="Shruti" w:hint="cs"/>
          <w:sz w:val="20"/>
          <w:szCs w:val="20"/>
          <w:cs/>
        </w:rPr>
        <w:t>સારી</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શીખી</w:t>
      </w:r>
      <w:r w:rsidRPr="004424B6">
        <w:rPr>
          <w:sz w:val="20"/>
          <w:szCs w:val="20"/>
          <w:cs/>
        </w:rPr>
        <w:t xml:space="preserve"> </w:t>
      </w:r>
      <w:r w:rsidRPr="004424B6">
        <w:rPr>
          <w:rFonts w:ascii="Shruti" w:hAnsi="Shruti" w:cs="Shruti" w:hint="cs"/>
          <w:sz w:val="20"/>
          <w:szCs w:val="20"/>
          <w:cs/>
        </w:rPr>
        <w:t>શકીએ</w:t>
      </w:r>
      <w:r w:rsidRPr="004424B6">
        <w:rPr>
          <w:sz w:val="20"/>
          <w:szCs w:val="20"/>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એમણે</w:t>
      </w:r>
      <w:r w:rsidRPr="004424B6">
        <w:rPr>
          <w:sz w:val="20"/>
          <w:szCs w:val="20"/>
          <w:cs/>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બતાવ્યું</w:t>
      </w:r>
      <w:r w:rsidRPr="004424B6">
        <w:rPr>
          <w:sz w:val="20"/>
          <w:szCs w:val="20"/>
          <w:cs/>
        </w:rPr>
        <w:t xml:space="preserve">. </w:t>
      </w:r>
      <w:r w:rsidRPr="004424B6">
        <w:rPr>
          <w:rFonts w:ascii="Shruti" w:hAnsi="Shruti" w:cs="Shruti" w:hint="cs"/>
          <w:sz w:val="20"/>
          <w:szCs w:val="20"/>
          <w:cs/>
        </w:rPr>
        <w:t>પછી</w:t>
      </w:r>
      <w:r w:rsidRPr="004424B6">
        <w:rPr>
          <w:sz w:val="20"/>
          <w:szCs w:val="20"/>
          <w:cs/>
        </w:rPr>
        <w:t xml:space="preserve"> </w:t>
      </w:r>
      <w:r w:rsidRPr="004424B6">
        <w:rPr>
          <w:rFonts w:ascii="Shruti" w:hAnsi="Shruti" w:cs="Shruti" w:hint="cs"/>
          <w:sz w:val="20"/>
          <w:szCs w:val="20"/>
          <w:cs/>
        </w:rPr>
        <w:t>મેં</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ટ્રાય</w:t>
      </w:r>
      <w:r w:rsidRPr="004424B6">
        <w:rPr>
          <w:sz w:val="20"/>
          <w:szCs w:val="20"/>
          <w:cs/>
        </w:rPr>
        <w:t xml:space="preserve"> </w:t>
      </w:r>
      <w:r w:rsidRPr="004424B6">
        <w:rPr>
          <w:rFonts w:ascii="Shruti" w:hAnsi="Shruti" w:cs="Shruti" w:hint="cs"/>
          <w:sz w:val="20"/>
          <w:szCs w:val="20"/>
          <w:cs/>
        </w:rPr>
        <w:t>કર્યું</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એ</w:t>
      </w:r>
      <w:r w:rsidRPr="004424B6">
        <w:rPr>
          <w:sz w:val="20"/>
          <w:szCs w:val="20"/>
          <w:cs/>
        </w:rPr>
        <w:t xml:space="preserve"> </w:t>
      </w:r>
      <w:r w:rsidRPr="004424B6">
        <w:rPr>
          <w:rFonts w:ascii="Shruti" w:hAnsi="Shruti" w:cs="Shruti" w:hint="cs"/>
          <w:sz w:val="20"/>
          <w:szCs w:val="20"/>
          <w:cs/>
        </w:rPr>
        <w:t>ઘણું</w:t>
      </w:r>
      <w:r w:rsidRPr="004424B6">
        <w:rPr>
          <w:sz w:val="20"/>
          <w:szCs w:val="20"/>
          <w:cs/>
        </w:rPr>
        <w:t xml:space="preserve"> </w:t>
      </w:r>
      <w:r w:rsidRPr="004424B6">
        <w:rPr>
          <w:rFonts w:ascii="Shruti" w:hAnsi="Shruti" w:cs="Shruti" w:hint="cs"/>
          <w:sz w:val="20"/>
          <w:szCs w:val="20"/>
          <w:cs/>
        </w:rPr>
        <w:t>પ્રભાવ</w:t>
      </w:r>
      <w:r w:rsidRPr="004424B6">
        <w:rPr>
          <w:sz w:val="20"/>
          <w:szCs w:val="20"/>
          <w:cs/>
        </w:rPr>
        <w:t xml:space="preserve"> </w:t>
      </w:r>
      <w:r w:rsidRPr="004424B6">
        <w:rPr>
          <w:rFonts w:ascii="Shruti" w:hAnsi="Shruti" w:cs="Shruti" w:hint="cs"/>
          <w:sz w:val="20"/>
          <w:szCs w:val="20"/>
          <w:cs/>
        </w:rPr>
        <w:t>પડ્યું</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સરળ</w:t>
      </w:r>
      <w:r w:rsidRPr="004424B6">
        <w:rPr>
          <w:sz w:val="20"/>
          <w:szCs w:val="20"/>
          <w:cs/>
        </w:rPr>
        <w:t xml:space="preserve"> </w:t>
      </w:r>
      <w:r w:rsidRPr="004424B6">
        <w:rPr>
          <w:rFonts w:ascii="Shruti" w:hAnsi="Shruti" w:cs="Shruti" w:hint="cs"/>
          <w:sz w:val="20"/>
          <w:szCs w:val="20"/>
          <w:cs/>
        </w:rPr>
        <w:t>લાગ્યું</w:t>
      </w:r>
      <w:r w:rsidRPr="004424B6">
        <w:rPr>
          <w:sz w:val="20"/>
          <w:szCs w:val="20"/>
        </w:rPr>
        <w:br/>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પછી</w:t>
      </w:r>
      <w:r w:rsidRPr="004424B6">
        <w:rPr>
          <w:sz w:val="20"/>
          <w:szCs w:val="20"/>
          <w:cs/>
        </w:rPr>
        <w:t xml:space="preserve"> </w:t>
      </w:r>
      <w:r w:rsidRPr="004424B6">
        <w:rPr>
          <w:rFonts w:ascii="Shruti" w:hAnsi="Shruti" w:cs="Shruti" w:hint="cs"/>
          <w:sz w:val="20"/>
          <w:szCs w:val="20"/>
          <w:cs/>
        </w:rPr>
        <w:t>મેં</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શરૂ</w:t>
      </w:r>
      <w:r w:rsidRPr="004424B6">
        <w:rPr>
          <w:sz w:val="20"/>
          <w:szCs w:val="20"/>
          <w:cs/>
        </w:rPr>
        <w:t xml:space="preserve"> </w:t>
      </w:r>
      <w:r w:rsidRPr="004424B6">
        <w:rPr>
          <w:rFonts w:ascii="Shruti" w:hAnsi="Shruti" w:cs="Shruti" w:hint="cs"/>
          <w:sz w:val="20"/>
          <w:szCs w:val="20"/>
          <w:cs/>
        </w:rPr>
        <w:t>કર્યું</w:t>
      </w:r>
      <w:r w:rsidRPr="004424B6">
        <w:rPr>
          <w:sz w:val="20"/>
          <w:szCs w:val="20"/>
          <w:cs/>
        </w:rPr>
        <w:t xml:space="preserve"> </w:t>
      </w:r>
      <w:r w:rsidRPr="004424B6">
        <w:rPr>
          <w:rFonts w:ascii="Shruti" w:hAnsi="Shruti" w:cs="Shruti" w:hint="cs"/>
          <w:sz w:val="20"/>
          <w:szCs w:val="20"/>
          <w:cs/>
        </w:rPr>
        <w:t>આ</w:t>
      </w:r>
      <w:r w:rsidRPr="004424B6">
        <w:rPr>
          <w:sz w:val="20"/>
          <w:szCs w:val="20"/>
          <w:cs/>
        </w:rPr>
        <w:t xml:space="preserve"> </w:t>
      </w:r>
      <w:r w:rsidRPr="004424B6">
        <w:rPr>
          <w:rFonts w:ascii="Shruti" w:hAnsi="Shruti" w:cs="Shruti" w:hint="cs"/>
          <w:sz w:val="20"/>
          <w:szCs w:val="20"/>
          <w:cs/>
        </w:rPr>
        <w:t>ઓનલાઇન</w:t>
      </w:r>
      <w:r w:rsidRPr="004424B6">
        <w:rPr>
          <w:sz w:val="20"/>
          <w:szCs w:val="20"/>
          <w:cs/>
        </w:rPr>
        <w:t xml:space="preserve"> </w:t>
      </w:r>
      <w:r w:rsidRPr="004424B6">
        <w:rPr>
          <w:rFonts w:ascii="Shruti" w:hAnsi="Shruti" w:cs="Shruti" w:hint="cs"/>
          <w:sz w:val="20"/>
          <w:szCs w:val="20"/>
          <w:cs/>
        </w:rPr>
        <w:t>ડિજિટલ</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યુઝ</w:t>
      </w:r>
      <w:r w:rsidRPr="004424B6">
        <w:rPr>
          <w:sz w:val="20"/>
          <w:szCs w:val="20"/>
          <w:cs/>
        </w:rPr>
        <w:t xml:space="preserve"> </w:t>
      </w:r>
      <w:r w:rsidRPr="004424B6">
        <w:rPr>
          <w:rFonts w:ascii="Shruti" w:hAnsi="Shruti" w:cs="Shruti" w:hint="cs"/>
          <w:sz w:val="20"/>
          <w:szCs w:val="20"/>
          <w:cs/>
        </w:rPr>
        <w:t>કરવાનું</w:t>
      </w:r>
    </w:p>
    <w:p w14:paraId="48B23663" w14:textId="584A86CD" w:rsidR="00C5259F" w:rsidRPr="004424B6" w:rsidRDefault="00C5259F" w:rsidP="00C5259F">
      <w:pPr>
        <w:rPr>
          <w:sz w:val="20"/>
          <w:szCs w:val="20"/>
        </w:rPr>
      </w:pPr>
      <w:r w:rsidRPr="004641FD">
        <w:rPr>
          <w:rFonts w:ascii="Shruti" w:hAnsi="Shruti" w:cs="Shruti" w:hint="cs"/>
          <w:b/>
          <w:bCs/>
          <w:sz w:val="20"/>
          <w:szCs w:val="20"/>
          <w:cs/>
        </w:rPr>
        <w:t>ઇન્ટરવ્યુઅર</w:t>
      </w:r>
      <w:r w:rsidRPr="004641FD">
        <w:rPr>
          <w:b/>
          <w:bCs/>
          <w:sz w:val="20"/>
          <w:szCs w:val="20"/>
          <w:cs/>
        </w:rPr>
        <w:t>:</w:t>
      </w:r>
      <w:r w:rsidR="004641FD">
        <w:rPr>
          <w:sz w:val="20"/>
          <w:szCs w:val="20"/>
        </w:rPr>
        <w:t xml:space="preserve">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પરિવારમાં</w:t>
      </w:r>
      <w:r w:rsidRPr="004424B6">
        <w:rPr>
          <w:sz w:val="20"/>
          <w:szCs w:val="20"/>
          <w:cs/>
        </w:rPr>
        <w:t xml:space="preserve"> </w:t>
      </w:r>
      <w:r w:rsidRPr="004424B6">
        <w:rPr>
          <w:rFonts w:ascii="Shruti" w:hAnsi="Shruti" w:cs="Shruti" w:hint="cs"/>
          <w:sz w:val="20"/>
          <w:szCs w:val="20"/>
          <w:cs/>
        </w:rPr>
        <w:t>કોણ</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પસંદ</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કોણ</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પસંદ</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rPr>
        <w:t>?</w:t>
      </w:r>
    </w:p>
    <w:p w14:paraId="77DD42DC" w14:textId="1B4F0935" w:rsidR="00C5259F" w:rsidRPr="004424B6" w:rsidRDefault="00C5259F" w:rsidP="00C5259F">
      <w:pPr>
        <w:rPr>
          <w:sz w:val="20"/>
          <w:szCs w:val="20"/>
        </w:rPr>
      </w:pPr>
      <w:r w:rsidRPr="004641FD">
        <w:rPr>
          <w:rFonts w:ascii="Shruti" w:hAnsi="Shruti" w:cs="Shruti" w:hint="cs"/>
          <w:b/>
          <w:bCs/>
          <w:sz w:val="20"/>
          <w:szCs w:val="20"/>
          <w:cs/>
        </w:rPr>
        <w:t>ભાગ</w:t>
      </w:r>
      <w:r w:rsidRPr="004641FD">
        <w:rPr>
          <w:b/>
          <w:bCs/>
          <w:sz w:val="20"/>
          <w:szCs w:val="20"/>
          <w:cs/>
        </w:rPr>
        <w:t xml:space="preserve"> </w:t>
      </w:r>
      <w:r w:rsidRPr="004641FD">
        <w:rPr>
          <w:rFonts w:ascii="Shruti" w:hAnsi="Shruti" w:cs="Shruti" w:hint="cs"/>
          <w:b/>
          <w:bCs/>
          <w:sz w:val="20"/>
          <w:szCs w:val="20"/>
          <w:cs/>
        </w:rPr>
        <w:t>લેનાર</w:t>
      </w:r>
      <w:r w:rsidRPr="004641FD">
        <w:rPr>
          <w:b/>
          <w:bCs/>
          <w:sz w:val="20"/>
          <w:szCs w:val="20"/>
          <w:cs/>
        </w:rPr>
        <w:t>:</w:t>
      </w:r>
      <w:r w:rsidR="004641FD">
        <w:rPr>
          <w:sz w:val="20"/>
          <w:szCs w:val="20"/>
        </w:rPr>
        <w:t xml:space="preserve"> </w:t>
      </w:r>
      <w:r w:rsidRPr="004424B6">
        <w:rPr>
          <w:rFonts w:ascii="Shruti" w:hAnsi="Shruti" w:cs="Shruti" w:hint="cs"/>
          <w:sz w:val="20"/>
          <w:szCs w:val="20"/>
          <w:cs/>
        </w:rPr>
        <w:t>અમારા</w:t>
      </w:r>
      <w:r w:rsidRPr="004424B6">
        <w:rPr>
          <w:sz w:val="20"/>
          <w:szCs w:val="20"/>
          <w:cs/>
        </w:rPr>
        <w:t xml:space="preserve"> </w:t>
      </w:r>
      <w:r w:rsidRPr="004424B6">
        <w:rPr>
          <w:rFonts w:ascii="Shruti" w:hAnsi="Shruti" w:cs="Shruti" w:hint="cs"/>
          <w:sz w:val="20"/>
          <w:szCs w:val="20"/>
          <w:cs/>
        </w:rPr>
        <w:t>પરિવારમાં</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ભાઈ</w:t>
      </w:r>
      <w:r w:rsidRPr="004424B6">
        <w:rPr>
          <w:sz w:val="20"/>
          <w:szCs w:val="20"/>
          <w:cs/>
        </w:rPr>
        <w:t xml:space="preserve"> </w:t>
      </w:r>
      <w:r w:rsidRPr="004424B6">
        <w:rPr>
          <w:rFonts w:ascii="Shruti" w:hAnsi="Shruti" w:cs="Shruti" w:hint="cs"/>
          <w:sz w:val="20"/>
          <w:szCs w:val="20"/>
          <w:cs/>
        </w:rPr>
        <w:t>ઓનલાઇન</w:t>
      </w:r>
      <w:r w:rsidRPr="004424B6">
        <w:rPr>
          <w:sz w:val="20"/>
          <w:szCs w:val="20"/>
          <w:cs/>
        </w:rPr>
        <w:t xml:space="preserve"> </w:t>
      </w:r>
      <w:r w:rsidRPr="004424B6">
        <w:rPr>
          <w:rFonts w:ascii="Shruti" w:hAnsi="Shruti" w:cs="Shruti" w:hint="cs"/>
          <w:sz w:val="20"/>
          <w:szCs w:val="20"/>
          <w:cs/>
        </w:rPr>
        <w:t>પેમેન્ટને</w:t>
      </w:r>
      <w:r w:rsidRPr="004424B6">
        <w:rPr>
          <w:sz w:val="20"/>
          <w:szCs w:val="20"/>
          <w:cs/>
        </w:rPr>
        <w:t xml:space="preserve"> </w:t>
      </w:r>
      <w:r w:rsidRPr="004424B6">
        <w:rPr>
          <w:rFonts w:ascii="Shruti" w:hAnsi="Shruti" w:cs="Shruti" w:hint="cs"/>
          <w:sz w:val="20"/>
          <w:szCs w:val="20"/>
          <w:cs/>
        </w:rPr>
        <w:t>વધારે</w:t>
      </w:r>
      <w:r w:rsidRPr="004424B6">
        <w:rPr>
          <w:sz w:val="20"/>
          <w:szCs w:val="20"/>
          <w:cs/>
        </w:rPr>
        <w:t xml:space="preserve"> </w:t>
      </w:r>
      <w:r w:rsidRPr="004424B6">
        <w:rPr>
          <w:rFonts w:ascii="Shruti" w:hAnsi="Shruti" w:cs="Shruti" w:hint="cs"/>
          <w:sz w:val="20"/>
          <w:szCs w:val="20"/>
          <w:cs/>
        </w:rPr>
        <w:t>પ્રેફર</w:t>
      </w:r>
      <w:r w:rsidRPr="004424B6">
        <w:rPr>
          <w:sz w:val="20"/>
          <w:szCs w:val="20"/>
          <w:cs/>
        </w:rPr>
        <w:t xml:space="preserve"> </w:t>
      </w:r>
      <w:r w:rsidRPr="004424B6">
        <w:rPr>
          <w:rFonts w:ascii="Shruti" w:hAnsi="Shruti" w:cs="Shruti" w:hint="cs"/>
          <w:sz w:val="20"/>
          <w:szCs w:val="20"/>
          <w:cs/>
        </w:rPr>
        <w:t>કરીએ</w:t>
      </w:r>
      <w:r w:rsidRPr="004424B6">
        <w:rPr>
          <w:sz w:val="20"/>
          <w:szCs w:val="20"/>
          <w:cs/>
        </w:rPr>
        <w:t xml:space="preserve"> </w:t>
      </w:r>
      <w:r w:rsidRPr="004424B6">
        <w:rPr>
          <w:rFonts w:ascii="Shruti" w:hAnsi="Shruti" w:cs="Shruti" w:hint="cs"/>
          <w:sz w:val="20"/>
          <w:szCs w:val="20"/>
          <w:cs/>
        </w:rPr>
        <w:t>છીએ</w:t>
      </w:r>
      <w:r w:rsidRPr="004424B6">
        <w:rPr>
          <w:sz w:val="20"/>
          <w:szCs w:val="20"/>
          <w:cs/>
        </w:rPr>
        <w:t xml:space="preserve">. </w:t>
      </w:r>
      <w:r w:rsidRPr="004424B6">
        <w:rPr>
          <w:rFonts w:ascii="Shruti" w:hAnsi="Shruti" w:cs="Shruti" w:hint="cs"/>
          <w:sz w:val="20"/>
          <w:szCs w:val="20"/>
          <w:cs/>
        </w:rPr>
        <w:t>અમે</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મોટાભાગે</w:t>
      </w:r>
      <w:r w:rsidRPr="004424B6">
        <w:rPr>
          <w:sz w:val="20"/>
          <w:szCs w:val="20"/>
          <w:cs/>
        </w:rPr>
        <w:t xml:space="preserve"> </w:t>
      </w:r>
      <w:r w:rsidRPr="004424B6">
        <w:rPr>
          <w:rFonts w:ascii="Shruti" w:hAnsi="Shruti" w:cs="Shruti" w:hint="cs"/>
          <w:sz w:val="20"/>
          <w:szCs w:val="20"/>
          <w:cs/>
        </w:rPr>
        <w:t>ડિજિટલ</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કરીએ</w:t>
      </w:r>
      <w:r w:rsidRPr="004424B6">
        <w:rPr>
          <w:sz w:val="20"/>
          <w:szCs w:val="20"/>
          <w:cs/>
        </w:rPr>
        <w:t xml:space="preserve"> </w:t>
      </w:r>
      <w:r w:rsidRPr="004424B6">
        <w:rPr>
          <w:rFonts w:ascii="Shruti" w:hAnsi="Shruti" w:cs="Shruti" w:hint="cs"/>
          <w:sz w:val="20"/>
          <w:szCs w:val="20"/>
          <w:cs/>
        </w:rPr>
        <w:t>છીએ</w:t>
      </w:r>
      <w:r w:rsidRPr="004424B6">
        <w:rPr>
          <w:sz w:val="20"/>
          <w:szCs w:val="20"/>
          <w:cs/>
        </w:rPr>
        <w:t>.</w:t>
      </w:r>
      <w:r w:rsidR="001B1DB3">
        <w:rPr>
          <w:sz w:val="20"/>
          <w:szCs w:val="20"/>
        </w:rPr>
        <w:t xml:space="preserve"> </w:t>
      </w:r>
      <w:r w:rsidRPr="004424B6">
        <w:rPr>
          <w:rFonts w:ascii="Shruti" w:hAnsi="Shruti" w:cs="Shruti" w:hint="cs"/>
          <w:sz w:val="20"/>
          <w:szCs w:val="20"/>
          <w:cs/>
        </w:rPr>
        <w:t>જોીએ</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મમ્મી</w:t>
      </w:r>
      <w:r w:rsidRPr="004424B6">
        <w:rPr>
          <w:sz w:val="20"/>
          <w:szCs w:val="20"/>
          <w:cs/>
        </w:rPr>
        <w:t>-</w:t>
      </w:r>
      <w:r w:rsidRPr="004424B6">
        <w:rPr>
          <w:rFonts w:ascii="Shruti" w:hAnsi="Shruti" w:cs="Shruti" w:hint="cs"/>
          <w:sz w:val="20"/>
          <w:szCs w:val="20"/>
          <w:cs/>
        </w:rPr>
        <w:t>પપ્પા</w:t>
      </w:r>
      <w:r w:rsidRPr="004424B6">
        <w:rPr>
          <w:sz w:val="20"/>
          <w:szCs w:val="20"/>
          <w:cs/>
        </w:rPr>
        <w:t xml:space="preserve"> </w:t>
      </w:r>
      <w:r w:rsidRPr="004424B6">
        <w:rPr>
          <w:rFonts w:ascii="Shruti" w:hAnsi="Shruti" w:cs="Shruti" w:hint="cs"/>
          <w:sz w:val="20"/>
          <w:szCs w:val="20"/>
          <w:cs/>
        </w:rPr>
        <w:t>રોકડમાં</w:t>
      </w:r>
      <w:r w:rsidRPr="004424B6">
        <w:rPr>
          <w:sz w:val="20"/>
          <w:szCs w:val="20"/>
          <w:cs/>
        </w:rPr>
        <w:t xml:space="preserve"> </w:t>
      </w:r>
      <w:r w:rsidRPr="004424B6">
        <w:rPr>
          <w:rFonts w:ascii="Shruti" w:hAnsi="Shruti" w:cs="Shruti" w:hint="cs"/>
          <w:sz w:val="20"/>
          <w:szCs w:val="20"/>
          <w:cs/>
        </w:rPr>
        <w:t>વધારે</w:t>
      </w:r>
      <w:r w:rsidRPr="004424B6">
        <w:rPr>
          <w:sz w:val="20"/>
          <w:szCs w:val="20"/>
          <w:cs/>
        </w:rPr>
        <w:t xml:space="preserve"> </w:t>
      </w:r>
      <w:r w:rsidRPr="004424B6">
        <w:rPr>
          <w:rFonts w:ascii="Shruti" w:hAnsi="Shruti" w:cs="Shruti" w:hint="cs"/>
          <w:sz w:val="20"/>
          <w:szCs w:val="20"/>
          <w:cs/>
        </w:rPr>
        <w:t>વિશ્વાસ</w:t>
      </w:r>
      <w:r w:rsidRPr="004424B6">
        <w:rPr>
          <w:sz w:val="20"/>
          <w:szCs w:val="20"/>
          <w:cs/>
        </w:rPr>
        <w:t xml:space="preserve"> </w:t>
      </w:r>
      <w:r w:rsidRPr="004424B6">
        <w:rPr>
          <w:rFonts w:ascii="Shruti" w:hAnsi="Shruti" w:cs="Shruti" w:hint="cs"/>
          <w:sz w:val="20"/>
          <w:szCs w:val="20"/>
          <w:cs/>
        </w:rPr>
        <w:t>રાખે</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તેઓ</w:t>
      </w:r>
      <w:r w:rsidRPr="004424B6">
        <w:rPr>
          <w:sz w:val="20"/>
          <w:szCs w:val="20"/>
          <w:cs/>
        </w:rPr>
        <w:t xml:space="preserve"> </w:t>
      </w:r>
      <w:r w:rsidRPr="004424B6">
        <w:rPr>
          <w:rFonts w:ascii="Shruti" w:hAnsi="Shruti" w:cs="Shruti" w:hint="cs"/>
          <w:sz w:val="20"/>
          <w:szCs w:val="20"/>
          <w:cs/>
        </w:rPr>
        <w:t>રોકડ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કરવાનું</w:t>
      </w:r>
      <w:r w:rsidRPr="004424B6">
        <w:rPr>
          <w:sz w:val="20"/>
          <w:szCs w:val="20"/>
          <w:cs/>
        </w:rPr>
        <w:t xml:space="preserve"> </w:t>
      </w:r>
      <w:r w:rsidRPr="004424B6">
        <w:rPr>
          <w:rFonts w:ascii="Shruti" w:hAnsi="Shruti" w:cs="Shruti" w:hint="cs"/>
          <w:sz w:val="20"/>
          <w:szCs w:val="20"/>
          <w:cs/>
        </w:rPr>
        <w:t>વધારે</w:t>
      </w:r>
      <w:r w:rsidRPr="004424B6">
        <w:rPr>
          <w:sz w:val="20"/>
          <w:szCs w:val="20"/>
          <w:cs/>
        </w:rPr>
        <w:t xml:space="preserve"> </w:t>
      </w:r>
      <w:r w:rsidRPr="004424B6">
        <w:rPr>
          <w:rFonts w:ascii="Shruti" w:hAnsi="Shruti" w:cs="Shruti" w:hint="cs"/>
          <w:sz w:val="20"/>
          <w:szCs w:val="20"/>
          <w:cs/>
        </w:rPr>
        <w:t>પસંદ</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છે</w:t>
      </w:r>
      <w:r w:rsidRPr="004424B6">
        <w:rPr>
          <w:sz w:val="20"/>
          <w:szCs w:val="20"/>
          <w:cs/>
        </w:rPr>
        <w:t>.</w:t>
      </w:r>
    </w:p>
    <w:p w14:paraId="7E5AFC63" w14:textId="04B910D7" w:rsidR="00C5259F" w:rsidRPr="004424B6" w:rsidRDefault="00C5259F" w:rsidP="00C5259F">
      <w:pPr>
        <w:rPr>
          <w:sz w:val="20"/>
          <w:szCs w:val="20"/>
        </w:rPr>
      </w:pPr>
      <w:r w:rsidRPr="001B1DB3">
        <w:rPr>
          <w:rFonts w:ascii="Shruti" w:hAnsi="Shruti" w:cs="Shruti" w:hint="cs"/>
          <w:b/>
          <w:bCs/>
          <w:sz w:val="20"/>
          <w:szCs w:val="20"/>
          <w:cs/>
        </w:rPr>
        <w:t>ઇન્ટરવ્યુઅર</w:t>
      </w:r>
      <w:r w:rsidRPr="001B1DB3">
        <w:rPr>
          <w:b/>
          <w:bCs/>
          <w:sz w:val="20"/>
          <w:szCs w:val="20"/>
          <w:cs/>
        </w:rPr>
        <w:t>:</w:t>
      </w:r>
      <w:r w:rsidR="001B1DB3">
        <w:rPr>
          <w:sz w:val="20"/>
          <w:szCs w:val="20"/>
        </w:rPr>
        <w:t xml:space="preserve"> </w:t>
      </w:r>
      <w:r w:rsidRPr="004424B6">
        <w:rPr>
          <w:rFonts w:ascii="Shruti" w:hAnsi="Shruti" w:cs="Shruti" w:hint="cs"/>
          <w:sz w:val="20"/>
          <w:szCs w:val="20"/>
          <w:cs/>
        </w:rPr>
        <w:t>શું</w:t>
      </w:r>
      <w:r w:rsidRPr="004424B6">
        <w:rPr>
          <w:sz w:val="20"/>
          <w:szCs w:val="20"/>
          <w:cs/>
        </w:rPr>
        <w:t xml:space="preserve"> </w:t>
      </w:r>
      <w:r w:rsidRPr="004424B6">
        <w:rPr>
          <w:rFonts w:ascii="Shruti" w:hAnsi="Shruti" w:cs="Shruti" w:hint="cs"/>
          <w:sz w:val="20"/>
          <w:szCs w:val="20"/>
          <w:cs/>
        </w:rPr>
        <w:t>તમને</w:t>
      </w:r>
      <w:r w:rsidRPr="004424B6">
        <w:rPr>
          <w:sz w:val="20"/>
          <w:szCs w:val="20"/>
          <w:cs/>
        </w:rPr>
        <w:t xml:space="preserve"> </w:t>
      </w:r>
      <w:r w:rsidRPr="004424B6">
        <w:rPr>
          <w:rFonts w:ascii="Shruti" w:hAnsi="Shruti" w:cs="Shruti" w:hint="cs"/>
          <w:sz w:val="20"/>
          <w:szCs w:val="20"/>
          <w:cs/>
        </w:rPr>
        <w:t>એવી</w:t>
      </w:r>
      <w:r w:rsidRPr="004424B6">
        <w:rPr>
          <w:sz w:val="20"/>
          <w:szCs w:val="20"/>
          <w:cs/>
        </w:rPr>
        <w:t xml:space="preserve"> </w:t>
      </w:r>
      <w:r w:rsidRPr="004424B6">
        <w:rPr>
          <w:rFonts w:ascii="Shruti" w:hAnsi="Shruti" w:cs="Shruti" w:hint="cs"/>
          <w:sz w:val="20"/>
          <w:szCs w:val="20"/>
          <w:cs/>
        </w:rPr>
        <w:t>પરિસ્થિતિ</w:t>
      </w:r>
      <w:r w:rsidRPr="004424B6">
        <w:rPr>
          <w:sz w:val="20"/>
          <w:szCs w:val="20"/>
          <w:cs/>
        </w:rPr>
        <w:t xml:space="preserve"> </w:t>
      </w:r>
      <w:r w:rsidRPr="004424B6">
        <w:rPr>
          <w:rFonts w:ascii="Shruti" w:hAnsi="Shruti" w:cs="Shruti" w:hint="cs"/>
          <w:sz w:val="20"/>
          <w:szCs w:val="20"/>
          <w:cs/>
        </w:rPr>
        <w:t>વર્ણવી</w:t>
      </w:r>
      <w:r w:rsidRPr="004424B6">
        <w:rPr>
          <w:sz w:val="20"/>
          <w:szCs w:val="20"/>
          <w:cs/>
        </w:rPr>
        <w:t xml:space="preserve"> </w:t>
      </w:r>
      <w:r w:rsidRPr="004424B6">
        <w:rPr>
          <w:rFonts w:ascii="Shruti" w:hAnsi="Shruti" w:cs="Shruti" w:hint="cs"/>
          <w:sz w:val="20"/>
          <w:szCs w:val="20"/>
          <w:cs/>
        </w:rPr>
        <w:t>શકો</w:t>
      </w:r>
      <w:r w:rsidRPr="004424B6">
        <w:rPr>
          <w:sz w:val="20"/>
          <w:szCs w:val="20"/>
          <w:cs/>
        </w:rPr>
        <w:t xml:space="preserve"> </w:t>
      </w:r>
      <w:r w:rsidRPr="004424B6">
        <w:rPr>
          <w:rFonts w:ascii="Shruti" w:hAnsi="Shruti" w:cs="Shruti" w:hint="cs"/>
          <w:sz w:val="20"/>
          <w:szCs w:val="20"/>
          <w:cs/>
        </w:rPr>
        <w:t>જ્યારે</w:t>
      </w:r>
      <w:r w:rsidRPr="004424B6">
        <w:rPr>
          <w:sz w:val="20"/>
          <w:szCs w:val="20"/>
          <w:cs/>
        </w:rPr>
        <w:t xml:space="preserve">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પરિવારમાં</w:t>
      </w:r>
      <w:r w:rsidRPr="004424B6">
        <w:rPr>
          <w:sz w:val="20"/>
          <w:szCs w:val="20"/>
          <w:cs/>
        </w:rPr>
        <w:t xml:space="preserve"> </w:t>
      </w:r>
      <w:r w:rsidRPr="004424B6">
        <w:rPr>
          <w:rFonts w:ascii="Shruti" w:hAnsi="Shruti" w:cs="Shruti" w:hint="cs"/>
          <w:sz w:val="20"/>
          <w:szCs w:val="20"/>
          <w:cs/>
        </w:rPr>
        <w:t>કોઈએ</w:t>
      </w:r>
      <w:r w:rsidRPr="004424B6">
        <w:rPr>
          <w:sz w:val="20"/>
          <w:szCs w:val="20"/>
          <w:cs/>
        </w:rPr>
        <w:t xml:space="preserve"> </w:t>
      </w:r>
      <w:r w:rsidRPr="004424B6">
        <w:rPr>
          <w:rFonts w:ascii="Shruti" w:hAnsi="Shruti" w:cs="Shruti" w:hint="cs"/>
          <w:sz w:val="20"/>
          <w:szCs w:val="20"/>
          <w:cs/>
        </w:rPr>
        <w:t>તમને</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વાપરવા</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પ્રોત્સાહિત</w:t>
      </w:r>
      <w:r w:rsidRPr="004424B6">
        <w:rPr>
          <w:sz w:val="20"/>
          <w:szCs w:val="20"/>
          <w:cs/>
        </w:rPr>
        <w:t xml:space="preserve"> </w:t>
      </w:r>
      <w:r w:rsidRPr="004424B6">
        <w:rPr>
          <w:rFonts w:ascii="Shruti" w:hAnsi="Shruti" w:cs="Shruti" w:hint="cs"/>
          <w:sz w:val="20"/>
          <w:szCs w:val="20"/>
          <w:cs/>
        </w:rPr>
        <w:t>કર્યું</w:t>
      </w:r>
      <w:r w:rsidRPr="004424B6">
        <w:rPr>
          <w:sz w:val="20"/>
          <w:szCs w:val="20"/>
          <w:cs/>
        </w:rPr>
        <w:t xml:space="preserve"> </w:t>
      </w:r>
      <w:r w:rsidRPr="004424B6">
        <w:rPr>
          <w:rFonts w:ascii="Shruti" w:hAnsi="Shruti" w:cs="Shruti" w:hint="cs"/>
          <w:sz w:val="20"/>
          <w:szCs w:val="20"/>
          <w:cs/>
        </w:rPr>
        <w:t>હોય</w:t>
      </w:r>
      <w:r w:rsidRPr="004424B6">
        <w:rPr>
          <w:sz w:val="20"/>
          <w:szCs w:val="20"/>
        </w:rPr>
        <w:t xml:space="preserve">? </w:t>
      </w:r>
      <w:r w:rsidRPr="004424B6">
        <w:rPr>
          <w:rFonts w:ascii="Shruti" w:hAnsi="Shruti" w:cs="Shruti" w:hint="cs"/>
          <w:sz w:val="20"/>
          <w:szCs w:val="20"/>
          <w:cs/>
        </w:rPr>
        <w:t>યા</w:t>
      </w:r>
      <w:r w:rsidRPr="004424B6">
        <w:rPr>
          <w:sz w:val="20"/>
          <w:szCs w:val="20"/>
          <w:cs/>
        </w:rPr>
        <w:t xml:space="preserve"> </w:t>
      </w:r>
      <w:r w:rsidRPr="004424B6">
        <w:rPr>
          <w:rFonts w:ascii="Shruti" w:hAnsi="Shruti" w:cs="Shruti" w:hint="cs"/>
          <w:sz w:val="20"/>
          <w:szCs w:val="20"/>
          <w:cs/>
        </w:rPr>
        <w:t>ના</w:t>
      </w:r>
      <w:r w:rsidRPr="004424B6">
        <w:rPr>
          <w:sz w:val="20"/>
          <w:szCs w:val="20"/>
          <w:cs/>
        </w:rPr>
        <w:t xml:space="preserve"> </w:t>
      </w:r>
      <w:r w:rsidRPr="004424B6">
        <w:rPr>
          <w:rFonts w:ascii="Shruti" w:hAnsi="Shruti" w:cs="Shruti" w:hint="cs"/>
          <w:sz w:val="20"/>
          <w:szCs w:val="20"/>
          <w:cs/>
        </w:rPr>
        <w:t>પાડી</w:t>
      </w:r>
      <w:r w:rsidRPr="004424B6">
        <w:rPr>
          <w:sz w:val="20"/>
          <w:szCs w:val="20"/>
          <w:cs/>
        </w:rPr>
        <w:t xml:space="preserve"> </w:t>
      </w:r>
      <w:r w:rsidRPr="004424B6">
        <w:rPr>
          <w:rFonts w:ascii="Shruti" w:hAnsi="Shruti" w:cs="Shruti" w:hint="cs"/>
          <w:sz w:val="20"/>
          <w:szCs w:val="20"/>
          <w:cs/>
        </w:rPr>
        <w:t>હોય</w:t>
      </w:r>
    </w:p>
    <w:p w14:paraId="03915595" w14:textId="6CAD66B4" w:rsidR="00C5259F" w:rsidRPr="004424B6" w:rsidRDefault="00C5259F" w:rsidP="00C5259F">
      <w:pPr>
        <w:rPr>
          <w:sz w:val="20"/>
          <w:szCs w:val="20"/>
        </w:rPr>
      </w:pPr>
      <w:r w:rsidRPr="001B1DB3">
        <w:rPr>
          <w:rFonts w:ascii="Shruti" w:hAnsi="Shruti" w:cs="Shruti" w:hint="cs"/>
          <w:b/>
          <w:bCs/>
          <w:sz w:val="20"/>
          <w:szCs w:val="20"/>
          <w:cs/>
        </w:rPr>
        <w:t>ભાગ</w:t>
      </w:r>
      <w:r w:rsidRPr="001B1DB3">
        <w:rPr>
          <w:b/>
          <w:bCs/>
          <w:sz w:val="20"/>
          <w:szCs w:val="20"/>
          <w:cs/>
        </w:rPr>
        <w:t xml:space="preserve"> </w:t>
      </w:r>
      <w:r w:rsidRPr="001B1DB3">
        <w:rPr>
          <w:rFonts w:ascii="Shruti" w:hAnsi="Shruti" w:cs="Shruti" w:hint="cs"/>
          <w:b/>
          <w:bCs/>
          <w:sz w:val="20"/>
          <w:szCs w:val="20"/>
          <w:cs/>
        </w:rPr>
        <w:t>લેનાર</w:t>
      </w:r>
      <w:r w:rsidRPr="001B1DB3">
        <w:rPr>
          <w:b/>
          <w:bCs/>
          <w:sz w:val="20"/>
          <w:szCs w:val="20"/>
          <w:cs/>
        </w:rPr>
        <w:t>:-</w:t>
      </w:r>
      <w:r w:rsidR="001B1DB3">
        <w:rPr>
          <w:sz w:val="20"/>
          <w:szCs w:val="20"/>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પ્રોત્સાહનમાં</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એમણે</w:t>
      </w:r>
      <w:r w:rsidRPr="004424B6">
        <w:rPr>
          <w:sz w:val="20"/>
          <w:szCs w:val="20"/>
          <w:cs/>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પ્રોત્સાહિત</w:t>
      </w:r>
      <w:r w:rsidRPr="004424B6">
        <w:rPr>
          <w:sz w:val="20"/>
          <w:szCs w:val="20"/>
          <w:cs/>
        </w:rPr>
        <w:t xml:space="preserve"> </w:t>
      </w:r>
      <w:r w:rsidRPr="004424B6">
        <w:rPr>
          <w:rFonts w:ascii="Shruti" w:hAnsi="Shruti" w:cs="Shruti" w:hint="cs"/>
          <w:sz w:val="20"/>
          <w:szCs w:val="20"/>
          <w:cs/>
        </w:rPr>
        <w:t>કર્યો</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ના</w:t>
      </w:r>
      <w:r w:rsidRPr="004424B6">
        <w:rPr>
          <w:sz w:val="20"/>
          <w:szCs w:val="20"/>
          <w:cs/>
        </w:rPr>
        <w:t xml:space="preserve"> </w:t>
      </w:r>
      <w:r w:rsidRPr="004424B6">
        <w:rPr>
          <w:rFonts w:ascii="Shruti" w:hAnsi="Shruti" w:cs="Shruti" w:hint="cs"/>
          <w:sz w:val="20"/>
          <w:szCs w:val="20"/>
          <w:cs/>
        </w:rPr>
        <w:t>પાડી</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મમ્મી</w:t>
      </w:r>
      <w:r w:rsidRPr="004424B6">
        <w:rPr>
          <w:sz w:val="20"/>
          <w:szCs w:val="20"/>
          <w:cs/>
        </w:rPr>
        <w:t xml:space="preserve"> </w:t>
      </w:r>
      <w:r w:rsidRPr="004424B6">
        <w:rPr>
          <w:rFonts w:ascii="Shruti" w:hAnsi="Shruti" w:cs="Shruti" w:hint="cs"/>
          <w:sz w:val="20"/>
          <w:szCs w:val="20"/>
          <w:cs/>
        </w:rPr>
        <w:t>પપ્પા</w:t>
      </w:r>
      <w:r w:rsidRPr="004424B6">
        <w:rPr>
          <w:sz w:val="20"/>
          <w:szCs w:val="20"/>
          <w:cs/>
        </w:rPr>
        <w:t xml:space="preserve"> </w:t>
      </w:r>
      <w:r w:rsidRPr="004424B6">
        <w:rPr>
          <w:rFonts w:ascii="Shruti" w:hAnsi="Shruti" w:cs="Shruti" w:hint="cs"/>
          <w:sz w:val="20"/>
          <w:szCs w:val="20"/>
          <w:cs/>
        </w:rPr>
        <w:t>મેઇનલી</w:t>
      </w:r>
      <w:r w:rsidRPr="004424B6">
        <w:rPr>
          <w:sz w:val="20"/>
          <w:szCs w:val="20"/>
          <w:cs/>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પપ્પા</w:t>
      </w:r>
      <w:r w:rsidRPr="004424B6">
        <w:rPr>
          <w:sz w:val="20"/>
          <w:szCs w:val="20"/>
          <w:cs/>
        </w:rPr>
        <w:t xml:space="preserve"> </w:t>
      </w:r>
      <w:r w:rsidRPr="004424B6">
        <w:rPr>
          <w:rFonts w:ascii="Shruti" w:hAnsi="Shruti" w:cs="Shruti" w:hint="cs"/>
          <w:sz w:val="20"/>
          <w:szCs w:val="20"/>
          <w:cs/>
        </w:rPr>
        <w:t>હતા</w:t>
      </w:r>
      <w:r w:rsidRPr="004424B6">
        <w:rPr>
          <w:sz w:val="20"/>
          <w:szCs w:val="20"/>
          <w:cs/>
        </w:rPr>
        <w:t xml:space="preserve">. </w:t>
      </w:r>
      <w:r w:rsidRPr="004424B6">
        <w:rPr>
          <w:rFonts w:ascii="Shruti" w:hAnsi="Shruti" w:cs="Shruti" w:hint="cs"/>
          <w:sz w:val="20"/>
          <w:szCs w:val="20"/>
          <w:cs/>
        </w:rPr>
        <w:t>કેમ</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એમને</w:t>
      </w:r>
      <w:r w:rsidRPr="004424B6">
        <w:rPr>
          <w:sz w:val="20"/>
          <w:szCs w:val="20"/>
          <w:cs/>
        </w:rPr>
        <w:t xml:space="preserve"> </w:t>
      </w:r>
      <w:r w:rsidRPr="004424B6">
        <w:rPr>
          <w:rFonts w:ascii="Shruti" w:hAnsi="Shruti" w:cs="Shruti" w:hint="cs"/>
          <w:sz w:val="20"/>
          <w:szCs w:val="20"/>
          <w:cs/>
        </w:rPr>
        <w:t>આ</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નવી</w:t>
      </w:r>
      <w:r w:rsidRPr="004424B6">
        <w:rPr>
          <w:sz w:val="20"/>
          <w:szCs w:val="20"/>
          <w:cs/>
        </w:rPr>
        <w:t xml:space="preserve"> </w:t>
      </w:r>
      <w:r w:rsidRPr="004424B6">
        <w:rPr>
          <w:rFonts w:ascii="Shruti" w:hAnsi="Shruti" w:cs="Shruti" w:hint="cs"/>
          <w:sz w:val="20"/>
          <w:szCs w:val="20"/>
          <w:cs/>
        </w:rPr>
        <w:t>ટેકનોલોજી</w:t>
      </w:r>
      <w:r w:rsidRPr="004424B6">
        <w:rPr>
          <w:sz w:val="20"/>
          <w:szCs w:val="20"/>
          <w:cs/>
        </w:rPr>
        <w:t xml:space="preserve"> </w:t>
      </w:r>
      <w:r w:rsidRPr="004424B6">
        <w:rPr>
          <w:rFonts w:ascii="Shruti" w:hAnsi="Shruti" w:cs="Shruti" w:hint="cs"/>
          <w:sz w:val="20"/>
          <w:szCs w:val="20"/>
          <w:cs/>
        </w:rPr>
        <w:t>પર</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ને</w:t>
      </w:r>
      <w:r w:rsidRPr="004424B6">
        <w:rPr>
          <w:sz w:val="20"/>
          <w:szCs w:val="20"/>
          <w:cs/>
        </w:rPr>
        <w:t xml:space="preserve"> </w:t>
      </w:r>
      <w:r w:rsidRPr="004424B6">
        <w:rPr>
          <w:rFonts w:ascii="Shruti" w:hAnsi="Shruti" w:cs="Shruti" w:hint="cs"/>
          <w:sz w:val="20"/>
          <w:szCs w:val="20"/>
          <w:cs/>
        </w:rPr>
        <w:t>આમ</w:t>
      </w:r>
      <w:r w:rsidRPr="004424B6">
        <w:rPr>
          <w:sz w:val="20"/>
          <w:szCs w:val="20"/>
          <w:cs/>
        </w:rPr>
        <w:t xml:space="preserve"> </w:t>
      </w:r>
      <w:r w:rsidRPr="004424B6">
        <w:rPr>
          <w:rFonts w:ascii="Shruti" w:hAnsi="Shruti" w:cs="Shruti" w:hint="cs"/>
          <w:sz w:val="20"/>
          <w:szCs w:val="20"/>
          <w:cs/>
        </w:rPr>
        <w:t>વિશ્વાસ</w:t>
      </w:r>
      <w:r w:rsidRPr="004424B6">
        <w:rPr>
          <w:sz w:val="20"/>
          <w:szCs w:val="20"/>
          <w:cs/>
        </w:rPr>
        <w:t xml:space="preserve"> </w:t>
      </w:r>
      <w:r w:rsidRPr="004424B6">
        <w:rPr>
          <w:rFonts w:ascii="Shruti" w:hAnsi="Shruti" w:cs="Shruti" w:hint="cs"/>
          <w:sz w:val="20"/>
          <w:szCs w:val="20"/>
          <w:cs/>
        </w:rPr>
        <w:t>થોડું</w:t>
      </w:r>
      <w:r w:rsidRPr="004424B6">
        <w:rPr>
          <w:sz w:val="20"/>
          <w:szCs w:val="20"/>
          <w:cs/>
        </w:rPr>
        <w:t xml:space="preserve"> </w:t>
      </w:r>
      <w:r w:rsidRPr="004424B6">
        <w:rPr>
          <w:rFonts w:ascii="Shruti" w:hAnsi="Shruti" w:cs="Shruti" w:hint="cs"/>
          <w:sz w:val="20"/>
          <w:szCs w:val="20"/>
          <w:cs/>
        </w:rPr>
        <w:t>ઓછું</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એમને</w:t>
      </w:r>
      <w:r w:rsidRPr="004424B6">
        <w:rPr>
          <w:sz w:val="20"/>
          <w:szCs w:val="20"/>
          <w:cs/>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ઘરની</w:t>
      </w:r>
      <w:r w:rsidRPr="004424B6">
        <w:rPr>
          <w:sz w:val="20"/>
          <w:szCs w:val="20"/>
          <w:cs/>
        </w:rPr>
        <w:t xml:space="preserve"> </w:t>
      </w:r>
      <w:r w:rsidRPr="004424B6">
        <w:rPr>
          <w:rFonts w:ascii="Shruti" w:hAnsi="Shruti" w:cs="Shruti" w:hint="cs"/>
          <w:sz w:val="20"/>
          <w:szCs w:val="20"/>
          <w:cs/>
        </w:rPr>
        <w:t>વખત</w:t>
      </w:r>
      <w:r w:rsidRPr="004424B6">
        <w:rPr>
          <w:sz w:val="20"/>
          <w:szCs w:val="20"/>
          <w:cs/>
        </w:rPr>
        <w:t xml:space="preserve"> </w:t>
      </w:r>
      <w:r w:rsidRPr="004424B6">
        <w:rPr>
          <w:rFonts w:ascii="Shruti" w:hAnsi="Shruti" w:cs="Shruti" w:hint="cs"/>
          <w:sz w:val="20"/>
          <w:szCs w:val="20"/>
          <w:cs/>
        </w:rPr>
        <w:t>ના</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પાડી</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આપણે</w:t>
      </w:r>
      <w:r w:rsidRPr="004424B6">
        <w:rPr>
          <w:sz w:val="20"/>
          <w:szCs w:val="20"/>
          <w:cs/>
        </w:rPr>
        <w:t xml:space="preserve"> </w:t>
      </w:r>
      <w:r w:rsidRPr="004424B6">
        <w:rPr>
          <w:rFonts w:ascii="Shruti" w:hAnsi="Shruti" w:cs="Shruti" w:hint="cs"/>
          <w:sz w:val="20"/>
          <w:szCs w:val="20"/>
          <w:cs/>
        </w:rPr>
        <w:t>જેમ</w:t>
      </w:r>
      <w:r w:rsidRPr="004424B6">
        <w:rPr>
          <w:sz w:val="20"/>
          <w:szCs w:val="20"/>
          <w:cs/>
        </w:rPr>
        <w:t xml:space="preserve"> </w:t>
      </w:r>
      <w:r w:rsidRPr="004424B6">
        <w:rPr>
          <w:rFonts w:ascii="Shruti" w:hAnsi="Shruti" w:cs="Shruti" w:hint="cs"/>
          <w:sz w:val="20"/>
          <w:szCs w:val="20"/>
          <w:cs/>
        </w:rPr>
        <w:t>બને</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રોકડમાં</w:t>
      </w:r>
      <w:r w:rsidRPr="004424B6">
        <w:rPr>
          <w:sz w:val="20"/>
          <w:szCs w:val="20"/>
          <w:cs/>
        </w:rPr>
        <w:t xml:space="preserve"> </w:t>
      </w:r>
      <w:r w:rsidRPr="004424B6">
        <w:rPr>
          <w:rFonts w:ascii="Shruti" w:hAnsi="Shruti" w:cs="Shruti" w:hint="cs"/>
          <w:sz w:val="20"/>
          <w:szCs w:val="20"/>
          <w:cs/>
        </w:rPr>
        <w:t>ટ્રાન્ઝેક્શન</w:t>
      </w:r>
      <w:r w:rsidRPr="004424B6">
        <w:rPr>
          <w:sz w:val="20"/>
          <w:szCs w:val="20"/>
          <w:cs/>
        </w:rPr>
        <w:t xml:space="preserve"> </w:t>
      </w:r>
      <w:r w:rsidRPr="004424B6">
        <w:rPr>
          <w:rFonts w:ascii="Shruti" w:hAnsi="Shruti" w:cs="Shruti" w:hint="cs"/>
          <w:sz w:val="20"/>
          <w:szCs w:val="20"/>
          <w:cs/>
        </w:rPr>
        <w:t>કરવાનું</w:t>
      </w:r>
      <w:r w:rsidRPr="004424B6">
        <w:rPr>
          <w:sz w:val="20"/>
          <w:szCs w:val="20"/>
          <w:cs/>
        </w:rPr>
        <w:t xml:space="preserve"> </w:t>
      </w:r>
      <w:r w:rsidRPr="004424B6">
        <w:rPr>
          <w:rFonts w:ascii="Shruti" w:hAnsi="Shruti" w:cs="Shruti" w:hint="cs"/>
          <w:sz w:val="20"/>
          <w:szCs w:val="20"/>
          <w:cs/>
        </w:rPr>
        <w:t>બટ</w:t>
      </w:r>
      <w:r w:rsidRPr="004424B6">
        <w:rPr>
          <w:sz w:val="20"/>
          <w:szCs w:val="20"/>
          <w:cs/>
        </w:rPr>
        <w:t xml:space="preserve"> </w:t>
      </w:r>
      <w:r w:rsidRPr="004424B6">
        <w:rPr>
          <w:rFonts w:ascii="Shruti" w:hAnsi="Shruti" w:cs="Shruti" w:hint="cs"/>
          <w:sz w:val="20"/>
          <w:szCs w:val="20"/>
          <w:cs/>
        </w:rPr>
        <w:t>મેં</w:t>
      </w:r>
      <w:r w:rsidRPr="004424B6">
        <w:rPr>
          <w:sz w:val="20"/>
          <w:szCs w:val="20"/>
          <w:cs/>
        </w:rPr>
        <w:t xml:space="preserve"> </w:t>
      </w:r>
      <w:r w:rsidRPr="004424B6">
        <w:rPr>
          <w:rFonts w:ascii="Shruti" w:hAnsi="Shruti" w:cs="Shruti" w:hint="cs"/>
          <w:sz w:val="20"/>
          <w:szCs w:val="20"/>
          <w:cs/>
        </w:rPr>
        <w:t>એમને</w:t>
      </w:r>
      <w:r w:rsidRPr="004424B6">
        <w:rPr>
          <w:sz w:val="20"/>
          <w:szCs w:val="20"/>
          <w:cs/>
        </w:rPr>
        <w:t xml:space="preserve"> </w:t>
      </w:r>
      <w:r w:rsidRPr="004424B6">
        <w:rPr>
          <w:rFonts w:ascii="Shruti" w:hAnsi="Shruti" w:cs="Shruti" w:hint="cs"/>
          <w:sz w:val="20"/>
          <w:szCs w:val="20"/>
          <w:cs/>
        </w:rPr>
        <w:t>સમજાવ્યું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કેટલા</w:t>
      </w:r>
      <w:r w:rsidRPr="004424B6">
        <w:rPr>
          <w:sz w:val="20"/>
          <w:szCs w:val="20"/>
          <w:cs/>
        </w:rPr>
        <w:t xml:space="preserve"> </w:t>
      </w:r>
      <w:r w:rsidRPr="004424B6">
        <w:rPr>
          <w:rFonts w:ascii="Shruti" w:hAnsi="Shruti" w:cs="Shruti" w:hint="cs"/>
          <w:sz w:val="20"/>
          <w:szCs w:val="20"/>
          <w:cs/>
        </w:rPr>
        <w:t>બધા</w:t>
      </w:r>
      <w:r w:rsidRPr="004424B6">
        <w:rPr>
          <w:sz w:val="20"/>
          <w:szCs w:val="20"/>
          <w:cs/>
        </w:rPr>
        <w:t xml:space="preserve"> </w:t>
      </w:r>
      <w:r w:rsidRPr="004424B6">
        <w:rPr>
          <w:rFonts w:ascii="Shruti" w:hAnsi="Shruti" w:cs="Shruti" w:hint="cs"/>
          <w:sz w:val="20"/>
          <w:szCs w:val="20"/>
          <w:cs/>
        </w:rPr>
        <w:t>એના</w:t>
      </w:r>
      <w:r w:rsidRPr="004424B6">
        <w:rPr>
          <w:sz w:val="20"/>
          <w:szCs w:val="20"/>
          <w:cs/>
        </w:rPr>
        <w:t xml:space="preserve"> </w:t>
      </w:r>
      <w:r w:rsidRPr="004424B6">
        <w:rPr>
          <w:rFonts w:ascii="Shruti" w:hAnsi="Shruti" w:cs="Shruti" w:hint="cs"/>
          <w:sz w:val="20"/>
          <w:szCs w:val="20"/>
          <w:cs/>
        </w:rPr>
        <w:t>બેનિફિટ્સ</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આપણે</w:t>
      </w:r>
      <w:r w:rsidRPr="004424B6">
        <w:rPr>
          <w:sz w:val="20"/>
          <w:szCs w:val="20"/>
          <w:cs/>
        </w:rPr>
        <w:t xml:space="preserve"> </w:t>
      </w:r>
      <w:r w:rsidRPr="004424B6">
        <w:rPr>
          <w:rFonts w:ascii="Shruti" w:hAnsi="Shruti" w:cs="Shruti" w:hint="cs"/>
          <w:sz w:val="20"/>
          <w:szCs w:val="20"/>
          <w:cs/>
        </w:rPr>
        <w:t>સરળતાથી</w:t>
      </w:r>
      <w:r w:rsidRPr="004424B6">
        <w:rPr>
          <w:sz w:val="20"/>
          <w:szCs w:val="20"/>
          <w:cs/>
        </w:rPr>
        <w:t xml:space="preserve"> </w:t>
      </w:r>
      <w:r w:rsidRPr="004424B6">
        <w:rPr>
          <w:rFonts w:ascii="Shruti" w:hAnsi="Shruti" w:cs="Shruti" w:hint="cs"/>
          <w:sz w:val="20"/>
          <w:szCs w:val="20"/>
          <w:cs/>
        </w:rPr>
        <w:t>કરીએ</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સાવધાનીથી</w:t>
      </w:r>
      <w:r w:rsidRPr="004424B6">
        <w:rPr>
          <w:sz w:val="20"/>
          <w:szCs w:val="20"/>
          <w:cs/>
        </w:rPr>
        <w:t xml:space="preserve"> </w:t>
      </w:r>
      <w:r w:rsidRPr="004424B6">
        <w:rPr>
          <w:rFonts w:ascii="Shruti" w:hAnsi="Shruti" w:cs="Shruti" w:hint="cs"/>
          <w:sz w:val="20"/>
          <w:szCs w:val="20"/>
          <w:cs/>
        </w:rPr>
        <w:t>કરીએ</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ઓનલાઇન</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કરવું</w:t>
      </w:r>
      <w:r w:rsidRPr="004424B6">
        <w:rPr>
          <w:sz w:val="20"/>
          <w:szCs w:val="20"/>
          <w:cs/>
        </w:rPr>
        <w:t xml:space="preserve"> </w:t>
      </w:r>
      <w:r w:rsidRPr="004424B6">
        <w:rPr>
          <w:rFonts w:ascii="Shruti" w:hAnsi="Shruti" w:cs="Shruti" w:hint="cs"/>
          <w:sz w:val="20"/>
          <w:szCs w:val="20"/>
          <w:cs/>
        </w:rPr>
        <w:t>અઘરું</w:t>
      </w:r>
      <w:r w:rsidRPr="004424B6">
        <w:rPr>
          <w:sz w:val="20"/>
          <w:szCs w:val="20"/>
          <w:cs/>
        </w:rPr>
        <w:t xml:space="preserve"> </w:t>
      </w:r>
      <w:r w:rsidRPr="004424B6">
        <w:rPr>
          <w:rFonts w:ascii="Shruti" w:hAnsi="Shruti" w:cs="Shruti" w:hint="cs"/>
          <w:sz w:val="20"/>
          <w:szCs w:val="20"/>
          <w:cs/>
        </w:rPr>
        <w:t>નથી</w:t>
      </w:r>
      <w:r w:rsidRPr="004424B6">
        <w:rPr>
          <w:sz w:val="20"/>
          <w:szCs w:val="20"/>
          <w:cs/>
        </w:rPr>
        <w:t xml:space="preserve"> </w:t>
      </w:r>
      <w:r w:rsidRPr="004424B6">
        <w:rPr>
          <w:rFonts w:ascii="Shruti" w:hAnsi="Shruti" w:cs="Shruti" w:hint="cs"/>
          <w:sz w:val="20"/>
          <w:szCs w:val="20"/>
          <w:cs/>
        </w:rPr>
        <w:t>એટલું</w:t>
      </w:r>
      <w:r w:rsidRPr="004424B6">
        <w:rPr>
          <w:sz w:val="20"/>
          <w:szCs w:val="20"/>
          <w:cs/>
        </w:rPr>
        <w:t>.</w:t>
      </w:r>
    </w:p>
    <w:p w14:paraId="798CF317" w14:textId="55ED73C3" w:rsidR="00C5259F" w:rsidRPr="004424B6" w:rsidRDefault="00C5259F" w:rsidP="00C5259F">
      <w:pPr>
        <w:rPr>
          <w:sz w:val="20"/>
          <w:szCs w:val="20"/>
        </w:rPr>
      </w:pPr>
      <w:r w:rsidRPr="001B1DB3">
        <w:rPr>
          <w:rFonts w:ascii="Shruti" w:hAnsi="Shruti" w:cs="Shruti" w:hint="cs"/>
          <w:b/>
          <w:bCs/>
          <w:sz w:val="20"/>
          <w:szCs w:val="20"/>
          <w:cs/>
        </w:rPr>
        <w:t>ઇન્ટરવ્યુઅર</w:t>
      </w:r>
      <w:r w:rsidRPr="001B1DB3">
        <w:rPr>
          <w:b/>
          <w:bCs/>
          <w:sz w:val="20"/>
          <w:szCs w:val="20"/>
          <w:cs/>
        </w:rPr>
        <w:t>:</w:t>
      </w:r>
      <w:r w:rsidR="001B1DB3">
        <w:rPr>
          <w:sz w:val="20"/>
          <w:szCs w:val="20"/>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કઈ</w:t>
      </w:r>
      <w:r w:rsidRPr="004424B6">
        <w:rPr>
          <w:sz w:val="20"/>
          <w:szCs w:val="20"/>
          <w:cs/>
        </w:rPr>
        <w:t xml:space="preserve"> </w:t>
      </w:r>
      <w:r w:rsidRPr="004424B6">
        <w:rPr>
          <w:rFonts w:ascii="Shruti" w:hAnsi="Shruti" w:cs="Shruti" w:hint="cs"/>
          <w:sz w:val="20"/>
          <w:szCs w:val="20"/>
          <w:cs/>
        </w:rPr>
        <w:t>બાબતમાં</w:t>
      </w:r>
      <w:r w:rsidRPr="004424B6">
        <w:rPr>
          <w:sz w:val="20"/>
          <w:szCs w:val="20"/>
          <w:cs/>
        </w:rPr>
        <w:t xml:space="preserve"> </w:t>
      </w:r>
      <w:r w:rsidRPr="004424B6">
        <w:rPr>
          <w:rFonts w:ascii="Shruti" w:hAnsi="Shruti" w:cs="Shruti" w:hint="cs"/>
          <w:sz w:val="20"/>
          <w:szCs w:val="20"/>
          <w:cs/>
        </w:rPr>
        <w:t>અસ્વસ્થ</w:t>
      </w:r>
      <w:r w:rsidRPr="004424B6">
        <w:rPr>
          <w:sz w:val="20"/>
          <w:szCs w:val="20"/>
          <w:cs/>
        </w:rPr>
        <w:t xml:space="preserve"> </w:t>
      </w:r>
      <w:r w:rsidRPr="004424B6">
        <w:rPr>
          <w:rFonts w:ascii="Shruti" w:hAnsi="Shruti" w:cs="Shruti" w:hint="cs"/>
          <w:sz w:val="20"/>
          <w:szCs w:val="20"/>
          <w:cs/>
        </w:rPr>
        <w:t>બનાવે</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sz w:val="20"/>
          <w:szCs w:val="20"/>
        </w:rPr>
        <w:t>?</w:t>
      </w:r>
    </w:p>
    <w:p w14:paraId="2F56C1E0" w14:textId="4A635A87" w:rsidR="00C5259F" w:rsidRPr="004424B6" w:rsidRDefault="00C5259F" w:rsidP="00C5259F">
      <w:pPr>
        <w:rPr>
          <w:sz w:val="20"/>
          <w:szCs w:val="20"/>
        </w:rPr>
      </w:pPr>
      <w:r w:rsidRPr="001B1DB3">
        <w:rPr>
          <w:rFonts w:ascii="Shruti" w:hAnsi="Shruti" w:cs="Shruti" w:hint="cs"/>
          <w:b/>
          <w:bCs/>
          <w:sz w:val="20"/>
          <w:szCs w:val="20"/>
          <w:cs/>
        </w:rPr>
        <w:t>ભાગ</w:t>
      </w:r>
      <w:r w:rsidRPr="001B1DB3">
        <w:rPr>
          <w:b/>
          <w:bCs/>
          <w:sz w:val="20"/>
          <w:szCs w:val="20"/>
          <w:cs/>
        </w:rPr>
        <w:t xml:space="preserve"> </w:t>
      </w:r>
      <w:r w:rsidRPr="001B1DB3">
        <w:rPr>
          <w:rFonts w:ascii="Shruti" w:hAnsi="Shruti" w:cs="Shruti" w:hint="cs"/>
          <w:b/>
          <w:bCs/>
          <w:sz w:val="20"/>
          <w:szCs w:val="20"/>
          <w:cs/>
        </w:rPr>
        <w:t>લેનાર</w:t>
      </w:r>
      <w:r w:rsidRPr="001B1DB3">
        <w:rPr>
          <w:b/>
          <w:bCs/>
          <w:sz w:val="20"/>
          <w:szCs w:val="20"/>
          <w:cs/>
        </w:rPr>
        <w:t>:</w:t>
      </w:r>
      <w:r w:rsidR="001B1DB3">
        <w:rPr>
          <w:sz w:val="20"/>
          <w:szCs w:val="20"/>
        </w:rPr>
        <w:t xml:space="preserve"> </w:t>
      </w:r>
      <w:r w:rsidRPr="004424B6">
        <w:rPr>
          <w:rFonts w:ascii="Shruti" w:hAnsi="Shruti" w:cs="Shruti" w:hint="cs"/>
          <w:sz w:val="20"/>
          <w:szCs w:val="20"/>
          <w:cs/>
        </w:rPr>
        <w:t>મારી</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નેટવર્ક</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સર્વર</w:t>
      </w:r>
      <w:r w:rsidRPr="004424B6">
        <w:rPr>
          <w:sz w:val="20"/>
          <w:szCs w:val="20"/>
          <w:cs/>
        </w:rPr>
        <w:t xml:space="preserve"> </w:t>
      </w:r>
      <w:r w:rsidRPr="004424B6">
        <w:rPr>
          <w:rFonts w:ascii="Shruti" w:hAnsi="Shruti" w:cs="Shruti" w:hint="cs"/>
          <w:sz w:val="20"/>
          <w:szCs w:val="20"/>
          <w:cs/>
        </w:rPr>
        <w:t>ડાઉન</w:t>
      </w:r>
      <w:r w:rsidRPr="004424B6">
        <w:rPr>
          <w:sz w:val="20"/>
          <w:szCs w:val="20"/>
          <w:cs/>
        </w:rPr>
        <w:t xml:space="preserve"> </w:t>
      </w:r>
      <w:r w:rsidRPr="004424B6">
        <w:rPr>
          <w:rFonts w:ascii="Shruti" w:hAnsi="Shruti" w:cs="Shruti" w:hint="cs"/>
          <w:sz w:val="20"/>
          <w:szCs w:val="20"/>
          <w:cs/>
        </w:rPr>
        <w:t>ઇશ્યુ</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ત્યારે</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કરવા</w:t>
      </w:r>
      <w:r w:rsidRPr="004424B6">
        <w:rPr>
          <w:sz w:val="20"/>
          <w:szCs w:val="20"/>
          <w:cs/>
        </w:rPr>
        <w:t xml:space="preserve"> </w:t>
      </w:r>
      <w:r w:rsidRPr="004424B6">
        <w:rPr>
          <w:rFonts w:ascii="Shruti" w:hAnsi="Shruti" w:cs="Shruti" w:hint="cs"/>
          <w:sz w:val="20"/>
          <w:szCs w:val="20"/>
          <w:cs/>
        </w:rPr>
        <w:t>ઇશ્યુ</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અમુક</w:t>
      </w:r>
      <w:r w:rsidRPr="004424B6">
        <w:rPr>
          <w:sz w:val="20"/>
          <w:szCs w:val="20"/>
          <w:cs/>
        </w:rPr>
        <w:t xml:space="preserve"> </w:t>
      </w:r>
      <w:r w:rsidRPr="004424B6">
        <w:rPr>
          <w:rFonts w:ascii="Shruti" w:hAnsi="Shruti" w:cs="Shruti" w:hint="cs"/>
          <w:sz w:val="20"/>
          <w:szCs w:val="20"/>
          <w:cs/>
        </w:rPr>
        <w:t>વખત</w:t>
      </w:r>
      <w:r w:rsidRPr="004424B6">
        <w:rPr>
          <w:sz w:val="20"/>
          <w:szCs w:val="20"/>
          <w:cs/>
        </w:rPr>
        <w:t xml:space="preserve"> </w:t>
      </w:r>
      <w:r w:rsidRPr="004424B6">
        <w:rPr>
          <w:rFonts w:ascii="Shruti" w:hAnsi="Shruti" w:cs="Shruti" w:hint="cs"/>
          <w:sz w:val="20"/>
          <w:szCs w:val="20"/>
          <w:cs/>
        </w:rPr>
        <w:t>એવું</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આપણે</w:t>
      </w:r>
      <w:r w:rsidRPr="004424B6">
        <w:rPr>
          <w:sz w:val="20"/>
          <w:szCs w:val="20"/>
          <w:cs/>
        </w:rPr>
        <w:t xml:space="preserve"> </w:t>
      </w:r>
      <w:r w:rsidRPr="004424B6">
        <w:rPr>
          <w:rFonts w:ascii="Shruti" w:hAnsi="Shruti" w:cs="Shruti" w:hint="cs"/>
          <w:sz w:val="20"/>
          <w:szCs w:val="20"/>
          <w:cs/>
        </w:rPr>
        <w:t>સ્કેન</w:t>
      </w:r>
      <w:r w:rsidRPr="004424B6">
        <w:rPr>
          <w:sz w:val="20"/>
          <w:szCs w:val="20"/>
          <w:cs/>
        </w:rPr>
        <w:t xml:space="preserve"> </w:t>
      </w:r>
      <w:r w:rsidRPr="004424B6">
        <w:rPr>
          <w:rFonts w:ascii="Shruti" w:hAnsi="Shruti" w:cs="Shruti" w:hint="cs"/>
          <w:sz w:val="20"/>
          <w:szCs w:val="20"/>
          <w:cs/>
        </w:rPr>
        <w:t>નથી</w:t>
      </w:r>
      <w:r w:rsidRPr="004424B6">
        <w:rPr>
          <w:sz w:val="20"/>
          <w:szCs w:val="20"/>
          <w:cs/>
        </w:rPr>
        <w:t xml:space="preserve"> </w:t>
      </w:r>
      <w:r w:rsidRPr="004424B6">
        <w:rPr>
          <w:rFonts w:ascii="Shruti" w:hAnsi="Shruti" w:cs="Shruti" w:hint="cs"/>
          <w:sz w:val="20"/>
          <w:szCs w:val="20"/>
          <w:cs/>
        </w:rPr>
        <w:t>કરી</w:t>
      </w:r>
      <w:r w:rsidRPr="004424B6">
        <w:rPr>
          <w:sz w:val="20"/>
          <w:szCs w:val="20"/>
          <w:cs/>
        </w:rPr>
        <w:t xml:space="preserve"> </w:t>
      </w:r>
      <w:r w:rsidRPr="004424B6">
        <w:rPr>
          <w:rFonts w:ascii="Shruti" w:hAnsi="Shruti" w:cs="Shruti" w:hint="cs"/>
          <w:sz w:val="20"/>
          <w:szCs w:val="20"/>
          <w:cs/>
        </w:rPr>
        <w:t>શકતા</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આમ</w:t>
      </w:r>
      <w:r w:rsidRPr="004424B6">
        <w:rPr>
          <w:sz w:val="20"/>
          <w:szCs w:val="20"/>
          <w:cs/>
        </w:rPr>
        <w:t xml:space="preserve"> </w:t>
      </w:r>
      <w:r w:rsidRPr="004424B6">
        <w:rPr>
          <w:rFonts w:ascii="Shruti" w:hAnsi="Shruti" w:cs="Shruti" w:hint="cs"/>
          <w:sz w:val="20"/>
          <w:szCs w:val="20"/>
          <w:cs/>
        </w:rPr>
        <w:t>ફ્રોડ</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આપણે</w:t>
      </w:r>
      <w:r w:rsidRPr="004424B6">
        <w:rPr>
          <w:sz w:val="20"/>
          <w:szCs w:val="20"/>
          <w:cs/>
        </w:rPr>
        <w:t xml:space="preserve"> </w:t>
      </w:r>
      <w:r w:rsidRPr="004424B6">
        <w:rPr>
          <w:rFonts w:ascii="Shruti" w:hAnsi="Shruti" w:cs="Shruti" w:hint="cs"/>
          <w:sz w:val="20"/>
          <w:szCs w:val="20"/>
          <w:cs/>
        </w:rPr>
        <w:t>સાંભળીએ</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ફ્રોડ</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અમુક</w:t>
      </w:r>
      <w:r w:rsidRPr="004424B6">
        <w:rPr>
          <w:sz w:val="20"/>
          <w:szCs w:val="20"/>
          <w:cs/>
        </w:rPr>
        <w:t xml:space="preserve"> </w:t>
      </w:r>
      <w:r w:rsidRPr="004424B6">
        <w:rPr>
          <w:rFonts w:ascii="Shruti" w:hAnsi="Shruti" w:cs="Shruti" w:hint="cs"/>
          <w:sz w:val="20"/>
          <w:szCs w:val="20"/>
          <w:cs/>
        </w:rPr>
        <w:t>પૈસાનો</w:t>
      </w:r>
      <w:r w:rsidRPr="004424B6">
        <w:rPr>
          <w:sz w:val="20"/>
          <w:szCs w:val="20"/>
          <w:cs/>
        </w:rPr>
        <w:t xml:space="preserve"> </w:t>
      </w:r>
      <w:r w:rsidRPr="004424B6">
        <w:rPr>
          <w:rFonts w:ascii="Shruti" w:hAnsi="Shruti" w:cs="Shruti" w:hint="cs"/>
          <w:sz w:val="20"/>
          <w:szCs w:val="20"/>
          <w:cs/>
        </w:rPr>
        <w:t>લોકો</w:t>
      </w:r>
      <w:r w:rsidRPr="004424B6">
        <w:rPr>
          <w:sz w:val="20"/>
          <w:szCs w:val="20"/>
          <w:cs/>
        </w:rPr>
        <w:t xml:space="preserve"> </w:t>
      </w:r>
      <w:r w:rsidRPr="004424B6">
        <w:rPr>
          <w:rFonts w:ascii="Shruti" w:hAnsi="Shruti" w:cs="Shruti" w:hint="cs"/>
          <w:sz w:val="20"/>
          <w:szCs w:val="20"/>
          <w:cs/>
        </w:rPr>
        <w:t>ઘણા</w:t>
      </w:r>
      <w:r w:rsidRPr="004424B6">
        <w:rPr>
          <w:sz w:val="20"/>
          <w:szCs w:val="20"/>
          <w:cs/>
        </w:rPr>
        <w:t xml:space="preserve"> </w:t>
      </w:r>
      <w:r w:rsidRPr="004424B6">
        <w:rPr>
          <w:rFonts w:ascii="Shruti" w:hAnsi="Shruti" w:cs="Shruti" w:hint="cs"/>
          <w:sz w:val="20"/>
          <w:szCs w:val="20"/>
          <w:cs/>
        </w:rPr>
        <w:t>કરતા</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જેમ</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આપણે</w:t>
      </w:r>
      <w:r w:rsidRPr="004424B6">
        <w:rPr>
          <w:sz w:val="20"/>
          <w:szCs w:val="20"/>
          <w:cs/>
        </w:rPr>
        <w:t xml:space="preserve"> </w:t>
      </w:r>
      <w:r w:rsidRPr="004424B6">
        <w:rPr>
          <w:rFonts w:ascii="Shruti" w:hAnsi="Shruti" w:cs="Shruti" w:hint="cs"/>
          <w:sz w:val="20"/>
          <w:szCs w:val="20"/>
          <w:cs/>
        </w:rPr>
        <w:t>સાંભળીએ</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ઇન્ડિયામાં</w:t>
      </w:r>
      <w:r w:rsidRPr="004424B6">
        <w:rPr>
          <w:sz w:val="20"/>
          <w:szCs w:val="20"/>
          <w:cs/>
        </w:rPr>
        <w:t xml:space="preserve"> </w:t>
      </w:r>
      <w:r w:rsidRPr="004424B6">
        <w:rPr>
          <w:rFonts w:ascii="Shruti" w:hAnsi="Shruti" w:cs="Shruti" w:hint="cs"/>
          <w:sz w:val="20"/>
          <w:szCs w:val="20"/>
          <w:cs/>
        </w:rPr>
        <w:t>કેટલો</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ફ્રોડ</w:t>
      </w:r>
      <w:r w:rsidRPr="004424B6">
        <w:rPr>
          <w:sz w:val="20"/>
          <w:szCs w:val="20"/>
          <w:cs/>
        </w:rPr>
        <w:t xml:space="preserve"> </w:t>
      </w:r>
      <w:r w:rsidRPr="004424B6">
        <w:rPr>
          <w:rFonts w:ascii="Shruti" w:hAnsi="Shruti" w:cs="Shruti" w:hint="cs"/>
          <w:sz w:val="20"/>
          <w:szCs w:val="20"/>
          <w:cs/>
        </w:rPr>
        <w:t>થયો</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પેટીએમ</w:t>
      </w:r>
      <w:r w:rsidRPr="004424B6">
        <w:rPr>
          <w:sz w:val="20"/>
          <w:szCs w:val="20"/>
          <w:cs/>
        </w:rPr>
        <w:t xml:space="preserve"> </w:t>
      </w:r>
      <w:r w:rsidRPr="004424B6">
        <w:rPr>
          <w:rFonts w:ascii="Shruti" w:hAnsi="Shruti" w:cs="Shruti" w:hint="cs"/>
          <w:sz w:val="20"/>
          <w:szCs w:val="20"/>
          <w:cs/>
        </w:rPr>
        <w:t>પર</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એકદમ</w:t>
      </w:r>
      <w:r w:rsidRPr="004424B6">
        <w:rPr>
          <w:sz w:val="20"/>
          <w:szCs w:val="20"/>
          <w:cs/>
        </w:rPr>
        <w:t xml:space="preserve"> </w:t>
      </w:r>
      <w:r w:rsidRPr="004424B6">
        <w:rPr>
          <w:rFonts w:ascii="Shruti" w:hAnsi="Shruti" w:cs="Shruti" w:hint="cs"/>
          <w:sz w:val="20"/>
          <w:szCs w:val="20"/>
          <w:cs/>
        </w:rPr>
        <w:t>અંદરથી</w:t>
      </w:r>
      <w:r w:rsidRPr="004424B6">
        <w:rPr>
          <w:sz w:val="20"/>
          <w:szCs w:val="20"/>
          <w:cs/>
        </w:rPr>
        <w:t xml:space="preserve"> </w:t>
      </w:r>
      <w:r w:rsidRPr="004424B6">
        <w:rPr>
          <w:rFonts w:ascii="Shruti" w:hAnsi="Shruti" w:cs="Shruti" w:hint="cs"/>
          <w:sz w:val="20"/>
          <w:szCs w:val="20"/>
          <w:cs/>
        </w:rPr>
        <w:t>ચિંતા</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ડર</w:t>
      </w:r>
      <w:r w:rsidRPr="004424B6">
        <w:rPr>
          <w:sz w:val="20"/>
          <w:szCs w:val="20"/>
          <w:cs/>
        </w:rPr>
        <w:t xml:space="preserve"> </w:t>
      </w:r>
      <w:r w:rsidRPr="004424B6">
        <w:rPr>
          <w:rFonts w:ascii="Shruti" w:hAnsi="Shruti" w:cs="Shruti" w:hint="cs"/>
          <w:sz w:val="20"/>
          <w:szCs w:val="20"/>
          <w:cs/>
        </w:rPr>
        <w:t>લાગે</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એટલે</w:t>
      </w:r>
      <w:r w:rsidRPr="004424B6">
        <w:rPr>
          <w:sz w:val="20"/>
          <w:szCs w:val="20"/>
          <w:cs/>
        </w:rPr>
        <w:t xml:space="preserve"> </w:t>
      </w:r>
      <w:r w:rsidRPr="004424B6">
        <w:rPr>
          <w:rFonts w:ascii="Shruti" w:hAnsi="Shruti" w:cs="Shruti" w:hint="cs"/>
          <w:sz w:val="20"/>
          <w:szCs w:val="20"/>
          <w:cs/>
        </w:rPr>
        <w:t>હું</w:t>
      </w:r>
      <w:r w:rsidRPr="004424B6">
        <w:rPr>
          <w:sz w:val="20"/>
          <w:szCs w:val="20"/>
          <w:cs/>
        </w:rPr>
        <w:t xml:space="preserve"> </w:t>
      </w:r>
      <w:r w:rsidRPr="004424B6">
        <w:rPr>
          <w:rFonts w:ascii="Shruti" w:hAnsi="Shruti" w:cs="Shruti" w:hint="cs"/>
          <w:sz w:val="20"/>
          <w:szCs w:val="20"/>
          <w:cs/>
        </w:rPr>
        <w:t>અચાનક</w:t>
      </w:r>
      <w:r w:rsidRPr="004424B6">
        <w:rPr>
          <w:sz w:val="20"/>
          <w:szCs w:val="20"/>
          <w:cs/>
        </w:rPr>
        <w:t xml:space="preserve"> </w:t>
      </w:r>
      <w:r w:rsidRPr="004424B6">
        <w:rPr>
          <w:rFonts w:ascii="Shruti" w:hAnsi="Shruti" w:cs="Shruti" w:hint="cs"/>
          <w:sz w:val="20"/>
          <w:szCs w:val="20"/>
          <w:cs/>
        </w:rPr>
        <w:t>અજાણ્યા</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સ્કેન</w:t>
      </w:r>
      <w:r w:rsidRPr="004424B6">
        <w:rPr>
          <w:sz w:val="20"/>
          <w:szCs w:val="20"/>
          <w:cs/>
        </w:rPr>
        <w:t xml:space="preserve"> </w:t>
      </w:r>
      <w:r w:rsidRPr="004424B6">
        <w:rPr>
          <w:rFonts w:ascii="Shruti" w:hAnsi="Shruti" w:cs="Shruti" w:hint="cs"/>
          <w:sz w:val="20"/>
          <w:szCs w:val="20"/>
          <w:cs/>
        </w:rPr>
        <w:t>નથી</w:t>
      </w:r>
      <w:r w:rsidRPr="004424B6">
        <w:rPr>
          <w:sz w:val="20"/>
          <w:szCs w:val="20"/>
          <w:cs/>
        </w:rPr>
        <w:t xml:space="preserve"> </w:t>
      </w:r>
      <w:r w:rsidRPr="004424B6">
        <w:rPr>
          <w:rFonts w:ascii="Shruti" w:hAnsi="Shruti" w:cs="Shruti" w:hint="cs"/>
          <w:sz w:val="20"/>
          <w:szCs w:val="20"/>
          <w:cs/>
        </w:rPr>
        <w:t>કરતો</w:t>
      </w:r>
      <w:r w:rsidRPr="004424B6">
        <w:rPr>
          <w:sz w:val="20"/>
          <w:szCs w:val="20"/>
          <w:cs/>
        </w:rPr>
        <w:t xml:space="preserve"> </w:t>
      </w:r>
      <w:r w:rsidRPr="004424B6">
        <w:rPr>
          <w:rFonts w:ascii="Shruti" w:hAnsi="Shruti" w:cs="Shruti" w:hint="cs"/>
          <w:sz w:val="20"/>
          <w:szCs w:val="20"/>
          <w:cs/>
        </w:rPr>
        <w:t>જોઈ</w:t>
      </w:r>
      <w:r w:rsidRPr="004424B6">
        <w:rPr>
          <w:sz w:val="20"/>
          <w:szCs w:val="20"/>
          <w:cs/>
        </w:rPr>
        <w:t xml:space="preserve"> </w:t>
      </w:r>
      <w:r w:rsidRPr="004424B6">
        <w:rPr>
          <w:rFonts w:ascii="Shruti" w:hAnsi="Shruti" w:cs="Shruti" w:hint="cs"/>
          <w:sz w:val="20"/>
          <w:szCs w:val="20"/>
          <w:cs/>
        </w:rPr>
        <w:t>લઉં</w:t>
      </w:r>
      <w:r w:rsidRPr="004424B6">
        <w:rPr>
          <w:sz w:val="20"/>
          <w:szCs w:val="20"/>
          <w:cs/>
        </w:rPr>
        <w:t xml:space="preserve"> </w:t>
      </w:r>
      <w:r w:rsidRPr="004424B6">
        <w:rPr>
          <w:rFonts w:ascii="Shruti" w:hAnsi="Shruti" w:cs="Shruti" w:hint="cs"/>
          <w:sz w:val="20"/>
          <w:szCs w:val="20"/>
          <w:cs/>
        </w:rPr>
        <w:t>ક્યારેક</w:t>
      </w:r>
      <w:r w:rsidRPr="004424B6">
        <w:rPr>
          <w:sz w:val="20"/>
          <w:szCs w:val="20"/>
          <w:cs/>
        </w:rPr>
        <w:t xml:space="preserve"> </w:t>
      </w:r>
      <w:r w:rsidRPr="004424B6">
        <w:rPr>
          <w:rFonts w:ascii="Shruti" w:hAnsi="Shruti" w:cs="Shruti" w:hint="cs"/>
          <w:sz w:val="20"/>
          <w:szCs w:val="20"/>
          <w:cs/>
        </w:rPr>
        <w:t>એપ</w:t>
      </w:r>
      <w:r w:rsidRPr="004424B6">
        <w:rPr>
          <w:sz w:val="20"/>
          <w:szCs w:val="20"/>
          <w:cs/>
        </w:rPr>
        <w:t xml:space="preserve"> </w:t>
      </w:r>
      <w:r w:rsidRPr="004424B6">
        <w:rPr>
          <w:rFonts w:ascii="Shruti" w:hAnsi="Shruti" w:cs="Shruti" w:hint="cs"/>
          <w:sz w:val="20"/>
          <w:szCs w:val="20"/>
          <w:cs/>
        </w:rPr>
        <w:t>હેંગ</w:t>
      </w:r>
      <w:r w:rsidRPr="004424B6">
        <w:rPr>
          <w:sz w:val="20"/>
          <w:szCs w:val="20"/>
          <w:cs/>
        </w:rPr>
        <w:t xml:space="preserve"> </w:t>
      </w:r>
      <w:r w:rsidRPr="004424B6">
        <w:rPr>
          <w:rFonts w:ascii="Shruti" w:hAnsi="Shruti" w:cs="Shruti" w:hint="cs"/>
          <w:sz w:val="20"/>
          <w:szCs w:val="20"/>
          <w:cs/>
        </w:rPr>
        <w:t>ઓન</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અથવા</w:t>
      </w:r>
      <w:r w:rsidRPr="004424B6">
        <w:rPr>
          <w:sz w:val="20"/>
          <w:szCs w:val="20"/>
          <w:cs/>
        </w:rPr>
        <w:t xml:space="preserve"> </w:t>
      </w:r>
      <w:r w:rsidRPr="004424B6">
        <w:rPr>
          <w:rFonts w:ascii="Shruti" w:hAnsi="Shruti" w:cs="Shruti" w:hint="cs"/>
          <w:sz w:val="20"/>
          <w:szCs w:val="20"/>
          <w:cs/>
        </w:rPr>
        <w:t>સર્વર</w:t>
      </w:r>
      <w:r w:rsidRPr="004424B6">
        <w:rPr>
          <w:sz w:val="20"/>
          <w:szCs w:val="20"/>
          <w:cs/>
        </w:rPr>
        <w:t xml:space="preserve"> </w:t>
      </w:r>
      <w:r w:rsidRPr="004424B6">
        <w:rPr>
          <w:rFonts w:ascii="Shruti" w:hAnsi="Shruti" w:cs="Shruti" w:hint="cs"/>
          <w:sz w:val="20"/>
          <w:szCs w:val="20"/>
          <w:cs/>
        </w:rPr>
        <w:t>ડાઉન</w:t>
      </w:r>
      <w:r w:rsidRPr="004424B6">
        <w:rPr>
          <w:sz w:val="20"/>
          <w:szCs w:val="20"/>
          <w:cs/>
        </w:rPr>
        <w:t xml:space="preserve"> </w:t>
      </w:r>
      <w:r w:rsidRPr="004424B6">
        <w:rPr>
          <w:rFonts w:ascii="Shruti" w:hAnsi="Shruti" w:cs="Shruti" w:hint="cs"/>
          <w:sz w:val="20"/>
          <w:szCs w:val="20"/>
          <w:cs/>
        </w:rPr>
        <w:t>હોય</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આની</w:t>
      </w:r>
      <w:r w:rsidRPr="004424B6">
        <w:rPr>
          <w:sz w:val="20"/>
          <w:szCs w:val="20"/>
          <w:cs/>
        </w:rPr>
        <w:t xml:space="preserve"> </w:t>
      </w:r>
      <w:r w:rsidRPr="004424B6">
        <w:rPr>
          <w:rFonts w:ascii="Shruti" w:hAnsi="Shruti" w:cs="Shruti" w:hint="cs"/>
          <w:sz w:val="20"/>
          <w:szCs w:val="20"/>
          <w:cs/>
        </w:rPr>
        <w:t>તકલીફ</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પડે</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આજ</w:t>
      </w:r>
      <w:r w:rsidRPr="004424B6">
        <w:rPr>
          <w:sz w:val="20"/>
          <w:szCs w:val="20"/>
          <w:cs/>
        </w:rPr>
        <w:t xml:space="preserve"> </w:t>
      </w:r>
      <w:r w:rsidRPr="004424B6">
        <w:rPr>
          <w:rFonts w:ascii="Shruti" w:hAnsi="Shruti" w:cs="Shruti" w:hint="cs"/>
          <w:sz w:val="20"/>
          <w:szCs w:val="20"/>
          <w:cs/>
        </w:rPr>
        <w:t>રીતે</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કરવું</w:t>
      </w:r>
      <w:r w:rsidRPr="004424B6">
        <w:rPr>
          <w:sz w:val="20"/>
          <w:szCs w:val="20"/>
          <w:cs/>
        </w:rPr>
        <w:t xml:space="preserve"> </w:t>
      </w:r>
      <w:r w:rsidRPr="004424B6">
        <w:rPr>
          <w:rFonts w:ascii="Shruti" w:hAnsi="Shruti" w:cs="Shruti" w:hint="cs"/>
          <w:sz w:val="20"/>
          <w:szCs w:val="20"/>
          <w:cs/>
        </w:rPr>
        <w:t>થોડું</w:t>
      </w:r>
      <w:r w:rsidRPr="004424B6">
        <w:rPr>
          <w:sz w:val="20"/>
          <w:szCs w:val="20"/>
          <w:cs/>
        </w:rPr>
        <w:t xml:space="preserve"> </w:t>
      </w:r>
      <w:r w:rsidRPr="004424B6">
        <w:rPr>
          <w:rFonts w:ascii="Shruti" w:hAnsi="Shruti" w:cs="Shruti" w:hint="cs"/>
          <w:sz w:val="20"/>
          <w:szCs w:val="20"/>
          <w:cs/>
        </w:rPr>
        <w:t>અઘરું</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અસ્વસ્થ</w:t>
      </w:r>
      <w:r w:rsidRPr="004424B6">
        <w:rPr>
          <w:sz w:val="20"/>
          <w:szCs w:val="20"/>
          <w:cs/>
        </w:rPr>
        <w:t xml:space="preserve"> </w:t>
      </w:r>
      <w:r w:rsidRPr="004424B6">
        <w:rPr>
          <w:rFonts w:ascii="Shruti" w:hAnsi="Shruti" w:cs="Shruti" w:hint="cs"/>
          <w:sz w:val="20"/>
          <w:szCs w:val="20"/>
          <w:cs/>
        </w:rPr>
        <w:t>બની</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છે</w:t>
      </w:r>
      <w:r w:rsidRPr="004424B6">
        <w:rPr>
          <w:sz w:val="20"/>
          <w:szCs w:val="20"/>
          <w:cs/>
        </w:rPr>
        <w:t>.</w:t>
      </w:r>
    </w:p>
    <w:p w14:paraId="2E58866B" w14:textId="15D1C16D" w:rsidR="00C5259F" w:rsidRPr="004424B6" w:rsidRDefault="00C5259F" w:rsidP="00C5259F">
      <w:pPr>
        <w:rPr>
          <w:sz w:val="20"/>
          <w:szCs w:val="20"/>
        </w:rPr>
      </w:pPr>
      <w:r w:rsidRPr="001B1DB3">
        <w:rPr>
          <w:rFonts w:ascii="Shruti" w:hAnsi="Shruti" w:cs="Shruti" w:hint="cs"/>
          <w:b/>
          <w:bCs/>
          <w:sz w:val="20"/>
          <w:szCs w:val="20"/>
          <w:cs/>
        </w:rPr>
        <w:t>ઇન્ટરવ્યુઅર</w:t>
      </w:r>
      <w:r w:rsidRPr="001B1DB3">
        <w:rPr>
          <w:b/>
          <w:bCs/>
          <w:sz w:val="20"/>
          <w:szCs w:val="20"/>
          <w:cs/>
        </w:rPr>
        <w:t>:</w:t>
      </w:r>
      <w:r w:rsidR="00BF06F2">
        <w:rPr>
          <w:sz w:val="20"/>
          <w:szCs w:val="20"/>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ભવિષ્યમાં</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વાપરવામાં</w:t>
      </w:r>
      <w:r w:rsidRPr="004424B6">
        <w:rPr>
          <w:sz w:val="20"/>
          <w:szCs w:val="20"/>
          <w:cs/>
        </w:rPr>
        <w:t xml:space="preserve"> </w:t>
      </w:r>
      <w:r w:rsidRPr="004424B6">
        <w:rPr>
          <w:rFonts w:ascii="Shruti" w:hAnsi="Shruti" w:cs="Shruti" w:hint="cs"/>
          <w:sz w:val="20"/>
          <w:szCs w:val="20"/>
          <w:cs/>
        </w:rPr>
        <w:t>તમને</w:t>
      </w:r>
      <w:r w:rsidRPr="004424B6">
        <w:rPr>
          <w:sz w:val="20"/>
          <w:szCs w:val="20"/>
          <w:cs/>
        </w:rPr>
        <w:t xml:space="preserve"> </w:t>
      </w:r>
      <w:r w:rsidRPr="004424B6">
        <w:rPr>
          <w:rFonts w:ascii="Shruti" w:hAnsi="Shruti" w:cs="Shruti" w:hint="cs"/>
          <w:sz w:val="20"/>
          <w:szCs w:val="20"/>
          <w:cs/>
        </w:rPr>
        <w:t>વધુ</w:t>
      </w:r>
      <w:r w:rsidRPr="004424B6">
        <w:rPr>
          <w:sz w:val="20"/>
          <w:szCs w:val="20"/>
          <w:cs/>
        </w:rPr>
        <w:t xml:space="preserve"> </w:t>
      </w:r>
      <w:r w:rsidRPr="004424B6">
        <w:rPr>
          <w:rFonts w:ascii="Shruti" w:hAnsi="Shruti" w:cs="Shruti" w:hint="cs"/>
          <w:sz w:val="20"/>
          <w:szCs w:val="20"/>
          <w:cs/>
        </w:rPr>
        <w:t>આરામદાયક</w:t>
      </w:r>
      <w:r w:rsidRPr="004424B6">
        <w:rPr>
          <w:sz w:val="20"/>
          <w:szCs w:val="20"/>
          <w:cs/>
        </w:rPr>
        <w:t xml:space="preserve"> </w:t>
      </w:r>
      <w:r w:rsidRPr="004424B6">
        <w:rPr>
          <w:rFonts w:ascii="Shruti" w:hAnsi="Shruti" w:cs="Shruti" w:hint="cs"/>
          <w:sz w:val="20"/>
          <w:szCs w:val="20"/>
          <w:cs/>
        </w:rPr>
        <w:t>શું</w:t>
      </w:r>
      <w:r w:rsidRPr="004424B6">
        <w:rPr>
          <w:sz w:val="20"/>
          <w:szCs w:val="20"/>
          <w:cs/>
        </w:rPr>
        <w:t xml:space="preserve"> </w:t>
      </w:r>
      <w:r w:rsidRPr="004424B6">
        <w:rPr>
          <w:rFonts w:ascii="Shruti" w:hAnsi="Shruti" w:cs="Shruti" w:hint="cs"/>
          <w:sz w:val="20"/>
          <w:szCs w:val="20"/>
          <w:cs/>
        </w:rPr>
        <w:t>બનાવે</w:t>
      </w:r>
      <w:r w:rsidRPr="004424B6">
        <w:rPr>
          <w:sz w:val="20"/>
          <w:szCs w:val="20"/>
          <w:cs/>
        </w:rPr>
        <w:t xml:space="preserve"> </w:t>
      </w:r>
      <w:r w:rsidRPr="004424B6">
        <w:rPr>
          <w:sz w:val="20"/>
          <w:szCs w:val="20"/>
        </w:rPr>
        <w:t>?</w:t>
      </w:r>
    </w:p>
    <w:p w14:paraId="15297AC2" w14:textId="3F957EC8" w:rsidR="00C5259F" w:rsidRPr="004424B6" w:rsidRDefault="00C5259F" w:rsidP="00C5259F">
      <w:pPr>
        <w:rPr>
          <w:sz w:val="20"/>
          <w:szCs w:val="20"/>
        </w:rPr>
      </w:pPr>
      <w:r w:rsidRPr="00BF06F2">
        <w:rPr>
          <w:rFonts w:ascii="Shruti" w:hAnsi="Shruti" w:cs="Shruti" w:hint="cs"/>
          <w:b/>
          <w:bCs/>
          <w:sz w:val="20"/>
          <w:szCs w:val="20"/>
          <w:cs/>
        </w:rPr>
        <w:lastRenderedPageBreak/>
        <w:t>ભાગ</w:t>
      </w:r>
      <w:r w:rsidRPr="00BF06F2">
        <w:rPr>
          <w:b/>
          <w:bCs/>
          <w:sz w:val="20"/>
          <w:szCs w:val="20"/>
          <w:cs/>
        </w:rPr>
        <w:t xml:space="preserve"> </w:t>
      </w:r>
      <w:r w:rsidRPr="00BF06F2">
        <w:rPr>
          <w:rFonts w:ascii="Shruti" w:hAnsi="Shruti" w:cs="Shruti" w:hint="cs"/>
          <w:b/>
          <w:bCs/>
          <w:sz w:val="20"/>
          <w:szCs w:val="20"/>
          <w:cs/>
        </w:rPr>
        <w:t>લેનાર</w:t>
      </w:r>
      <w:r w:rsidRPr="00BF06F2">
        <w:rPr>
          <w:b/>
          <w:bCs/>
          <w:sz w:val="20"/>
          <w:szCs w:val="20"/>
          <w:cs/>
        </w:rPr>
        <w:t>:</w:t>
      </w:r>
      <w:r w:rsidR="00BF06F2">
        <w:rPr>
          <w:sz w:val="20"/>
          <w:szCs w:val="20"/>
        </w:rPr>
        <w:t xml:space="preserve"> </w:t>
      </w:r>
      <w:r w:rsidRPr="004424B6">
        <w:rPr>
          <w:rFonts w:ascii="Shruti" w:hAnsi="Shruti" w:cs="Shruti" w:hint="cs"/>
          <w:sz w:val="20"/>
          <w:szCs w:val="20"/>
          <w:cs/>
        </w:rPr>
        <w:t>મને</w:t>
      </w:r>
      <w:r w:rsidRPr="004424B6">
        <w:rPr>
          <w:sz w:val="20"/>
          <w:szCs w:val="20"/>
          <w:cs/>
        </w:rPr>
        <w:t xml:space="preserve"> </w:t>
      </w:r>
      <w:r w:rsidRPr="004424B6">
        <w:rPr>
          <w:rFonts w:ascii="Shruti" w:hAnsi="Shruti" w:cs="Shruti" w:hint="cs"/>
          <w:sz w:val="20"/>
          <w:szCs w:val="20"/>
          <w:cs/>
        </w:rPr>
        <w:t>લાગે</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ઇન્ટરનેટ</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નેટવર્ક</w:t>
      </w:r>
      <w:r w:rsidRPr="004424B6">
        <w:rPr>
          <w:sz w:val="20"/>
          <w:szCs w:val="20"/>
          <w:cs/>
        </w:rPr>
        <w:t xml:space="preserve"> </w:t>
      </w:r>
      <w:r w:rsidRPr="004424B6">
        <w:rPr>
          <w:rFonts w:ascii="Shruti" w:hAnsi="Shruti" w:cs="Shruti" w:hint="cs"/>
          <w:sz w:val="20"/>
          <w:szCs w:val="20"/>
          <w:cs/>
        </w:rPr>
        <w:t>વધુ</w:t>
      </w:r>
      <w:r w:rsidRPr="004424B6">
        <w:rPr>
          <w:sz w:val="20"/>
          <w:szCs w:val="20"/>
          <w:cs/>
        </w:rPr>
        <w:t xml:space="preserve"> </w:t>
      </w:r>
      <w:r w:rsidRPr="004424B6">
        <w:rPr>
          <w:rFonts w:ascii="Shruti" w:hAnsi="Shruti" w:cs="Shruti" w:hint="cs"/>
          <w:sz w:val="20"/>
          <w:szCs w:val="20"/>
          <w:cs/>
        </w:rPr>
        <w:t>મજબૂત</w:t>
      </w:r>
      <w:r w:rsidRPr="004424B6">
        <w:rPr>
          <w:sz w:val="20"/>
          <w:szCs w:val="20"/>
          <w:cs/>
        </w:rPr>
        <w:t xml:space="preserve"> </w:t>
      </w:r>
      <w:r w:rsidRPr="004424B6">
        <w:rPr>
          <w:rFonts w:ascii="Shruti" w:hAnsi="Shruti" w:cs="Shruti" w:hint="cs"/>
          <w:sz w:val="20"/>
          <w:szCs w:val="20"/>
          <w:cs/>
        </w:rPr>
        <w:t>બને</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ક્યુઆર</w:t>
      </w:r>
      <w:r w:rsidRPr="004424B6">
        <w:rPr>
          <w:sz w:val="20"/>
          <w:szCs w:val="20"/>
          <w:cs/>
        </w:rPr>
        <w:t xml:space="preserve"> </w:t>
      </w:r>
      <w:r w:rsidRPr="004424B6">
        <w:rPr>
          <w:rFonts w:ascii="Shruti" w:hAnsi="Shruti" w:cs="Shruti" w:hint="cs"/>
          <w:sz w:val="20"/>
          <w:szCs w:val="20"/>
          <w:cs/>
        </w:rPr>
        <w:t>કોડ</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વધુ</w:t>
      </w:r>
      <w:r w:rsidRPr="004424B6">
        <w:rPr>
          <w:sz w:val="20"/>
          <w:szCs w:val="20"/>
          <w:cs/>
        </w:rPr>
        <w:t xml:space="preserve"> </w:t>
      </w:r>
      <w:r w:rsidRPr="004424B6">
        <w:rPr>
          <w:rFonts w:ascii="Shruti" w:hAnsi="Shruti" w:cs="Shruti" w:hint="cs"/>
          <w:sz w:val="20"/>
          <w:szCs w:val="20"/>
          <w:cs/>
        </w:rPr>
        <w:t>સરળ</w:t>
      </w:r>
      <w:r w:rsidRPr="004424B6">
        <w:rPr>
          <w:sz w:val="20"/>
          <w:szCs w:val="20"/>
          <w:cs/>
        </w:rPr>
        <w:t xml:space="preserve"> </w:t>
      </w:r>
      <w:r w:rsidRPr="004424B6">
        <w:rPr>
          <w:rFonts w:ascii="Shruti" w:hAnsi="Shruti" w:cs="Shruti" w:hint="cs"/>
          <w:sz w:val="20"/>
          <w:szCs w:val="20"/>
          <w:cs/>
        </w:rPr>
        <w:t>બની</w:t>
      </w:r>
      <w:r w:rsidRPr="004424B6">
        <w:rPr>
          <w:sz w:val="20"/>
          <w:szCs w:val="20"/>
          <w:cs/>
        </w:rPr>
        <w:t xml:space="preserve"> </w:t>
      </w:r>
      <w:r w:rsidRPr="004424B6">
        <w:rPr>
          <w:rFonts w:ascii="Shruti" w:hAnsi="Shruti" w:cs="Shruti" w:hint="cs"/>
          <w:sz w:val="20"/>
          <w:szCs w:val="20"/>
          <w:cs/>
        </w:rPr>
        <w:t>જશે</w:t>
      </w:r>
      <w:r w:rsidRPr="004424B6">
        <w:rPr>
          <w:sz w:val="20"/>
          <w:szCs w:val="20"/>
          <w:cs/>
        </w:rPr>
        <w:t>.</w:t>
      </w:r>
      <w:r w:rsidRPr="004424B6">
        <w:rPr>
          <w:sz w:val="20"/>
          <w:szCs w:val="20"/>
        </w:rPr>
        <w:br/>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સાથે</w:t>
      </w:r>
      <w:r w:rsidRPr="004424B6">
        <w:rPr>
          <w:sz w:val="20"/>
          <w:szCs w:val="20"/>
          <w:cs/>
        </w:rPr>
        <w:t xml:space="preserve"> </w:t>
      </w:r>
      <w:r w:rsidRPr="004424B6">
        <w:rPr>
          <w:rFonts w:ascii="Shruti" w:hAnsi="Shruti" w:cs="Shruti" w:hint="cs"/>
          <w:sz w:val="20"/>
          <w:szCs w:val="20"/>
          <w:cs/>
        </w:rPr>
        <w:t>સુરક્ષા</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વધારે</w:t>
      </w:r>
      <w:r w:rsidRPr="004424B6">
        <w:rPr>
          <w:sz w:val="20"/>
          <w:szCs w:val="20"/>
          <w:cs/>
        </w:rPr>
        <w:t xml:space="preserve"> </w:t>
      </w:r>
      <w:r w:rsidRPr="004424B6">
        <w:rPr>
          <w:rFonts w:ascii="Shruti" w:hAnsi="Shruti" w:cs="Shruti" w:hint="cs"/>
          <w:sz w:val="20"/>
          <w:szCs w:val="20"/>
          <w:cs/>
        </w:rPr>
        <w:t>મજબૂત</w:t>
      </w:r>
      <w:r w:rsidRPr="004424B6">
        <w:rPr>
          <w:sz w:val="20"/>
          <w:szCs w:val="20"/>
          <w:cs/>
        </w:rPr>
        <w:t xml:space="preserve"> </w:t>
      </w:r>
      <w:r w:rsidRPr="004424B6">
        <w:rPr>
          <w:rFonts w:ascii="Shruti" w:hAnsi="Shruti" w:cs="Shruti" w:hint="cs"/>
          <w:sz w:val="20"/>
          <w:szCs w:val="20"/>
          <w:cs/>
        </w:rPr>
        <w:t>બનાવવી</w:t>
      </w:r>
      <w:r w:rsidRPr="004424B6">
        <w:rPr>
          <w:sz w:val="20"/>
          <w:szCs w:val="20"/>
          <w:cs/>
        </w:rPr>
        <w:t xml:space="preserve"> </w:t>
      </w:r>
      <w:r w:rsidRPr="004424B6">
        <w:rPr>
          <w:rFonts w:ascii="Shruti" w:hAnsi="Shruti" w:cs="Shruti" w:hint="cs"/>
          <w:sz w:val="20"/>
          <w:szCs w:val="20"/>
          <w:cs/>
        </w:rPr>
        <w:t>જોઈએ</w:t>
      </w:r>
      <w:r w:rsidRPr="004424B6">
        <w:rPr>
          <w:sz w:val="20"/>
          <w:szCs w:val="20"/>
          <w:cs/>
        </w:rPr>
        <w:t xml:space="preserve">. </w:t>
      </w:r>
      <w:r w:rsidRPr="004424B6">
        <w:rPr>
          <w:rFonts w:ascii="Shruti" w:hAnsi="Shruti" w:cs="Shruti" w:hint="cs"/>
          <w:sz w:val="20"/>
          <w:szCs w:val="20"/>
          <w:cs/>
        </w:rPr>
        <w:t>જેમ</w:t>
      </w:r>
      <w:r w:rsidRPr="004424B6">
        <w:rPr>
          <w:sz w:val="20"/>
          <w:szCs w:val="20"/>
          <w:cs/>
        </w:rPr>
        <w:t xml:space="preserve"> </w:t>
      </w:r>
      <w:r w:rsidRPr="004424B6">
        <w:rPr>
          <w:rFonts w:ascii="Shruti" w:hAnsi="Shruti" w:cs="Shruti" w:hint="cs"/>
          <w:sz w:val="20"/>
          <w:szCs w:val="20"/>
          <w:cs/>
        </w:rPr>
        <w:t>કે</w:t>
      </w:r>
      <w:r w:rsidRPr="004424B6">
        <w:rPr>
          <w:sz w:val="20"/>
          <w:szCs w:val="20"/>
          <w:cs/>
        </w:rPr>
        <w:t xml:space="preserve"> </w:t>
      </w:r>
      <w:r w:rsidRPr="004424B6">
        <w:rPr>
          <w:rFonts w:ascii="Shruti" w:hAnsi="Shruti" w:cs="Shruti" w:hint="cs"/>
          <w:sz w:val="20"/>
          <w:szCs w:val="20"/>
          <w:cs/>
        </w:rPr>
        <w:t>ઓનલાઇન</w:t>
      </w:r>
      <w:r w:rsidRPr="004424B6">
        <w:rPr>
          <w:sz w:val="20"/>
          <w:szCs w:val="20"/>
          <w:cs/>
        </w:rPr>
        <w:t xml:space="preserve"> </w:t>
      </w:r>
      <w:r w:rsidRPr="004424B6">
        <w:rPr>
          <w:rFonts w:ascii="Shruti" w:hAnsi="Shruti" w:cs="Shruti" w:hint="cs"/>
          <w:sz w:val="20"/>
          <w:szCs w:val="20"/>
          <w:cs/>
        </w:rPr>
        <w:t>ફ્રોડ</w:t>
      </w:r>
      <w:r w:rsidRPr="004424B6">
        <w:rPr>
          <w:sz w:val="20"/>
          <w:szCs w:val="20"/>
          <w:cs/>
        </w:rPr>
        <w:t xml:space="preserve"> </w:t>
      </w:r>
      <w:r w:rsidRPr="004424B6">
        <w:rPr>
          <w:rFonts w:ascii="Shruti" w:hAnsi="Shruti" w:cs="Shruti" w:hint="cs"/>
          <w:sz w:val="20"/>
          <w:szCs w:val="20"/>
          <w:cs/>
        </w:rPr>
        <w:t>સામે</w:t>
      </w:r>
      <w:r w:rsidRPr="004424B6">
        <w:rPr>
          <w:sz w:val="20"/>
          <w:szCs w:val="20"/>
          <w:cs/>
        </w:rPr>
        <w:t xml:space="preserve"> </w:t>
      </w:r>
      <w:r w:rsidRPr="004424B6">
        <w:rPr>
          <w:rFonts w:ascii="Shruti" w:hAnsi="Shruti" w:cs="Shruti" w:hint="cs"/>
          <w:sz w:val="20"/>
          <w:szCs w:val="20"/>
          <w:cs/>
        </w:rPr>
        <w:t>કડક</w:t>
      </w:r>
      <w:r w:rsidRPr="004424B6">
        <w:rPr>
          <w:sz w:val="20"/>
          <w:szCs w:val="20"/>
          <w:cs/>
        </w:rPr>
        <w:t xml:space="preserve"> </w:t>
      </w:r>
      <w:r w:rsidRPr="004424B6">
        <w:rPr>
          <w:rFonts w:ascii="Shruti" w:hAnsi="Shruti" w:cs="Shruti" w:hint="cs"/>
          <w:sz w:val="20"/>
          <w:szCs w:val="20"/>
          <w:cs/>
        </w:rPr>
        <w:t>કાયદા</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નિયમો</w:t>
      </w:r>
      <w:r w:rsidRPr="004424B6">
        <w:rPr>
          <w:sz w:val="20"/>
          <w:szCs w:val="20"/>
          <w:cs/>
        </w:rPr>
        <w:t xml:space="preserve"> </w:t>
      </w:r>
      <w:r w:rsidRPr="004424B6">
        <w:rPr>
          <w:rFonts w:ascii="Shruti" w:hAnsi="Shruti" w:cs="Shruti" w:hint="cs"/>
          <w:sz w:val="20"/>
          <w:szCs w:val="20"/>
          <w:cs/>
        </w:rPr>
        <w:t>લાગુ</w:t>
      </w:r>
      <w:r w:rsidRPr="004424B6">
        <w:rPr>
          <w:sz w:val="20"/>
          <w:szCs w:val="20"/>
          <w:cs/>
        </w:rPr>
        <w:t xml:space="preserve"> </w:t>
      </w:r>
      <w:r w:rsidRPr="004424B6">
        <w:rPr>
          <w:rFonts w:ascii="Shruti" w:hAnsi="Shruti" w:cs="Shruti" w:hint="cs"/>
          <w:sz w:val="20"/>
          <w:szCs w:val="20"/>
          <w:cs/>
        </w:rPr>
        <w:t>કરવામાં</w:t>
      </w:r>
      <w:r w:rsidRPr="004424B6">
        <w:rPr>
          <w:sz w:val="20"/>
          <w:szCs w:val="20"/>
          <w:cs/>
        </w:rPr>
        <w:t xml:space="preserve"> </w:t>
      </w:r>
      <w:r w:rsidRPr="004424B6">
        <w:rPr>
          <w:rFonts w:ascii="Shruti" w:hAnsi="Shruti" w:cs="Shruti" w:hint="cs"/>
          <w:sz w:val="20"/>
          <w:szCs w:val="20"/>
          <w:cs/>
        </w:rPr>
        <w:t>આવે</w:t>
      </w:r>
      <w:r w:rsidRPr="004424B6">
        <w:rPr>
          <w:sz w:val="20"/>
          <w:szCs w:val="20"/>
          <w:cs/>
        </w:rPr>
        <w:t xml:space="preserve"> </w:t>
      </w:r>
      <w:r w:rsidRPr="004424B6">
        <w:rPr>
          <w:rFonts w:ascii="Shruti" w:hAnsi="Shruti" w:cs="Shruti" w:hint="cs"/>
          <w:sz w:val="20"/>
          <w:szCs w:val="20"/>
          <w:cs/>
        </w:rPr>
        <w:t>એમ</w:t>
      </w:r>
      <w:r w:rsidRPr="004424B6">
        <w:rPr>
          <w:sz w:val="20"/>
          <w:szCs w:val="20"/>
          <w:cs/>
        </w:rPr>
        <w:t xml:space="preserve"> </w:t>
      </w:r>
      <w:r w:rsidRPr="004424B6">
        <w:rPr>
          <w:rFonts w:ascii="Shruti" w:hAnsi="Shruti" w:cs="Shruti" w:hint="cs"/>
          <w:sz w:val="20"/>
          <w:szCs w:val="20"/>
          <w:cs/>
        </w:rPr>
        <w:t>લાગે</w:t>
      </w:r>
      <w:r w:rsidRPr="004424B6">
        <w:rPr>
          <w:sz w:val="20"/>
          <w:szCs w:val="20"/>
          <w:cs/>
        </w:rPr>
        <w:t xml:space="preserve"> </w:t>
      </w:r>
      <w:r w:rsidRPr="004424B6">
        <w:rPr>
          <w:rFonts w:ascii="Shruti" w:hAnsi="Shruti" w:cs="Shruti" w:hint="cs"/>
          <w:sz w:val="20"/>
          <w:szCs w:val="20"/>
          <w:cs/>
        </w:rPr>
        <w:t>છે</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વધારે</w:t>
      </w:r>
      <w:r w:rsidRPr="004424B6">
        <w:rPr>
          <w:sz w:val="20"/>
          <w:szCs w:val="20"/>
          <w:cs/>
        </w:rPr>
        <w:t xml:space="preserve"> </w:t>
      </w:r>
      <w:r w:rsidRPr="004424B6">
        <w:rPr>
          <w:rFonts w:ascii="Shruti" w:hAnsi="Shruti" w:cs="Shruti" w:hint="cs"/>
          <w:sz w:val="20"/>
          <w:szCs w:val="20"/>
          <w:cs/>
        </w:rPr>
        <w:t>હોવું</w:t>
      </w:r>
      <w:r w:rsidRPr="004424B6">
        <w:rPr>
          <w:sz w:val="20"/>
          <w:szCs w:val="20"/>
          <w:cs/>
        </w:rPr>
        <w:t xml:space="preserve"> </w:t>
      </w:r>
      <w:r w:rsidRPr="004424B6">
        <w:rPr>
          <w:rFonts w:ascii="Shruti" w:hAnsi="Shruti" w:cs="Shruti" w:hint="cs"/>
          <w:sz w:val="20"/>
          <w:szCs w:val="20"/>
          <w:cs/>
        </w:rPr>
        <w:t>જોઈએ</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લોકોને</w:t>
      </w:r>
      <w:r w:rsidRPr="004424B6">
        <w:rPr>
          <w:sz w:val="20"/>
          <w:szCs w:val="20"/>
          <w:cs/>
        </w:rPr>
        <w:t xml:space="preserve"> </w:t>
      </w:r>
      <w:r w:rsidRPr="004424B6">
        <w:rPr>
          <w:rFonts w:ascii="Shruti" w:hAnsi="Shruti" w:cs="Shruti" w:hint="cs"/>
          <w:sz w:val="20"/>
          <w:szCs w:val="20"/>
          <w:cs/>
        </w:rPr>
        <w:t>પણ</w:t>
      </w:r>
      <w:r w:rsidRPr="004424B6">
        <w:rPr>
          <w:sz w:val="20"/>
          <w:szCs w:val="20"/>
          <w:cs/>
        </w:rPr>
        <w:t xml:space="preserve"> </w:t>
      </w:r>
      <w:r w:rsidRPr="004424B6">
        <w:rPr>
          <w:rFonts w:ascii="Shruti" w:hAnsi="Shruti" w:cs="Shruti" w:hint="cs"/>
          <w:sz w:val="20"/>
          <w:szCs w:val="20"/>
          <w:cs/>
        </w:rPr>
        <w:t>વિશ્વાસ</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જશે</w:t>
      </w:r>
      <w:r w:rsidRPr="004424B6">
        <w:rPr>
          <w:sz w:val="20"/>
          <w:szCs w:val="20"/>
          <w:cs/>
        </w:rPr>
        <w:t xml:space="preserve"> </w:t>
      </w:r>
      <w:r w:rsidRPr="004424B6">
        <w:rPr>
          <w:rFonts w:ascii="Shruti" w:hAnsi="Shruti" w:cs="Shruti" w:hint="cs"/>
          <w:sz w:val="20"/>
          <w:szCs w:val="20"/>
          <w:cs/>
        </w:rPr>
        <w:t>અને</w:t>
      </w:r>
      <w:r w:rsidRPr="004424B6">
        <w:rPr>
          <w:sz w:val="20"/>
          <w:szCs w:val="20"/>
        </w:rPr>
        <w:br/>
      </w:r>
      <w:r w:rsidRPr="004424B6">
        <w:rPr>
          <w:rFonts w:ascii="Shruti" w:hAnsi="Shruti" w:cs="Shruti" w:hint="cs"/>
          <w:sz w:val="20"/>
          <w:szCs w:val="20"/>
          <w:cs/>
        </w:rPr>
        <w:t>સરળ</w:t>
      </w:r>
      <w:r w:rsidRPr="004424B6">
        <w:rPr>
          <w:sz w:val="20"/>
          <w:szCs w:val="20"/>
          <w:cs/>
        </w:rPr>
        <w:t xml:space="preserve"> </w:t>
      </w:r>
      <w:r w:rsidRPr="004424B6">
        <w:rPr>
          <w:rFonts w:ascii="Shruti" w:hAnsi="Shruti" w:cs="Shruti" w:hint="cs"/>
          <w:sz w:val="20"/>
          <w:szCs w:val="20"/>
          <w:cs/>
        </w:rPr>
        <w:t>એપ્સ</w:t>
      </w:r>
      <w:r w:rsidRPr="004424B6">
        <w:rPr>
          <w:sz w:val="20"/>
          <w:szCs w:val="20"/>
        </w:rPr>
        <w:t xml:space="preserve">, </w:t>
      </w:r>
      <w:r w:rsidRPr="004424B6">
        <w:rPr>
          <w:rFonts w:ascii="Shruti" w:hAnsi="Shruti" w:cs="Shruti" w:hint="cs"/>
          <w:sz w:val="20"/>
          <w:szCs w:val="20"/>
          <w:cs/>
        </w:rPr>
        <w:t>ઝડપી</w:t>
      </w:r>
      <w:r w:rsidRPr="004424B6">
        <w:rPr>
          <w:sz w:val="20"/>
          <w:szCs w:val="20"/>
          <w:cs/>
        </w:rPr>
        <w:t xml:space="preserve"> </w:t>
      </w:r>
      <w:r w:rsidRPr="004424B6">
        <w:rPr>
          <w:rFonts w:ascii="Shruti" w:hAnsi="Shruti" w:cs="Shruti" w:hint="cs"/>
          <w:sz w:val="20"/>
          <w:szCs w:val="20"/>
          <w:cs/>
        </w:rPr>
        <w:t>સર્વિસ</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ક્લિયર</w:t>
      </w:r>
      <w:r w:rsidRPr="004424B6">
        <w:rPr>
          <w:sz w:val="20"/>
          <w:szCs w:val="20"/>
          <w:cs/>
        </w:rPr>
        <w:t xml:space="preserve"> </w:t>
      </w:r>
      <w:r w:rsidRPr="004424B6">
        <w:rPr>
          <w:rFonts w:ascii="Shruti" w:hAnsi="Shruti" w:cs="Shruti" w:hint="cs"/>
          <w:sz w:val="20"/>
          <w:szCs w:val="20"/>
          <w:cs/>
        </w:rPr>
        <w:t>કન્ફર્મેશન</w:t>
      </w:r>
      <w:r w:rsidRPr="004424B6">
        <w:rPr>
          <w:sz w:val="20"/>
          <w:szCs w:val="20"/>
          <w:cs/>
        </w:rPr>
        <w:t xml:space="preserve"> </w:t>
      </w:r>
      <w:r w:rsidRPr="004424B6">
        <w:rPr>
          <w:rFonts w:ascii="Shruti" w:hAnsi="Shruti" w:cs="Shruti" w:hint="cs"/>
          <w:sz w:val="20"/>
          <w:szCs w:val="20"/>
          <w:cs/>
        </w:rPr>
        <w:t>મેસેજ</w:t>
      </w:r>
      <w:r w:rsidRPr="004424B6">
        <w:rPr>
          <w:sz w:val="20"/>
          <w:szCs w:val="20"/>
          <w:cs/>
        </w:rPr>
        <w:t xml:space="preserve"> </w:t>
      </w:r>
      <w:r w:rsidRPr="004424B6">
        <w:rPr>
          <w:rFonts w:ascii="Shruti" w:hAnsi="Shruti" w:cs="Shruti" w:hint="cs"/>
          <w:sz w:val="20"/>
          <w:szCs w:val="20"/>
          <w:cs/>
        </w:rPr>
        <w:t>લોકોને</w:t>
      </w:r>
      <w:r w:rsidRPr="004424B6">
        <w:rPr>
          <w:sz w:val="20"/>
          <w:szCs w:val="20"/>
          <w:cs/>
        </w:rPr>
        <w:t xml:space="preserve"> </w:t>
      </w:r>
      <w:r w:rsidRPr="004424B6">
        <w:rPr>
          <w:rFonts w:ascii="Shruti" w:hAnsi="Shruti" w:cs="Shruti" w:hint="cs"/>
          <w:sz w:val="20"/>
          <w:szCs w:val="20"/>
          <w:cs/>
        </w:rPr>
        <w:t>વધુ</w:t>
      </w:r>
      <w:r w:rsidRPr="004424B6">
        <w:rPr>
          <w:sz w:val="20"/>
          <w:szCs w:val="20"/>
          <w:cs/>
        </w:rPr>
        <w:t xml:space="preserve"> </w:t>
      </w:r>
      <w:r w:rsidRPr="004424B6">
        <w:rPr>
          <w:rFonts w:ascii="Shruti" w:hAnsi="Shruti" w:cs="Shruti" w:hint="cs"/>
          <w:sz w:val="20"/>
          <w:szCs w:val="20"/>
          <w:cs/>
        </w:rPr>
        <w:t>આરામદાયક</w:t>
      </w:r>
      <w:r w:rsidRPr="004424B6">
        <w:rPr>
          <w:sz w:val="20"/>
          <w:szCs w:val="20"/>
          <w:cs/>
        </w:rPr>
        <w:t xml:space="preserve"> </w:t>
      </w:r>
      <w:r w:rsidRPr="004424B6">
        <w:rPr>
          <w:rFonts w:ascii="Shruti" w:hAnsi="Shruti" w:cs="Shruti" w:hint="cs"/>
          <w:sz w:val="20"/>
          <w:szCs w:val="20"/>
          <w:cs/>
        </w:rPr>
        <w:t>બનાવશે</w:t>
      </w:r>
      <w:r w:rsidRPr="004424B6">
        <w:rPr>
          <w:sz w:val="20"/>
          <w:szCs w:val="20"/>
          <w:cs/>
        </w:rPr>
        <w:t>.</w:t>
      </w:r>
      <w:r w:rsidRPr="004424B6">
        <w:rPr>
          <w:sz w:val="20"/>
          <w:szCs w:val="20"/>
        </w:rPr>
        <w:br/>
      </w:r>
      <w:r w:rsidRPr="004424B6">
        <w:rPr>
          <w:rFonts w:ascii="Shruti" w:hAnsi="Shruti" w:cs="Shruti" w:hint="cs"/>
          <w:sz w:val="20"/>
          <w:szCs w:val="20"/>
          <w:cs/>
        </w:rPr>
        <w:t>ખાસ</w:t>
      </w:r>
      <w:r w:rsidRPr="004424B6">
        <w:rPr>
          <w:sz w:val="20"/>
          <w:szCs w:val="20"/>
          <w:cs/>
        </w:rPr>
        <w:t xml:space="preserve"> </w:t>
      </w:r>
      <w:r w:rsidRPr="004424B6">
        <w:rPr>
          <w:rFonts w:ascii="Shruti" w:hAnsi="Shruti" w:cs="Shruti" w:hint="cs"/>
          <w:sz w:val="20"/>
          <w:szCs w:val="20"/>
          <w:cs/>
        </w:rPr>
        <w:t>કરીને</w:t>
      </w:r>
      <w:r w:rsidRPr="004424B6">
        <w:rPr>
          <w:sz w:val="20"/>
          <w:szCs w:val="20"/>
          <w:cs/>
        </w:rPr>
        <w:t xml:space="preserve"> </w:t>
      </w:r>
      <w:r w:rsidRPr="004424B6">
        <w:rPr>
          <w:rFonts w:ascii="Shruti" w:hAnsi="Shruti" w:cs="Shruti" w:hint="cs"/>
          <w:sz w:val="20"/>
          <w:szCs w:val="20"/>
          <w:cs/>
        </w:rPr>
        <w:t>ગામડાના</w:t>
      </w:r>
      <w:r w:rsidRPr="004424B6">
        <w:rPr>
          <w:sz w:val="20"/>
          <w:szCs w:val="20"/>
          <w:cs/>
        </w:rPr>
        <w:t xml:space="preserve"> </w:t>
      </w:r>
      <w:r w:rsidRPr="004424B6">
        <w:rPr>
          <w:rFonts w:ascii="Shruti" w:hAnsi="Shruti" w:cs="Shruti" w:hint="cs"/>
          <w:sz w:val="20"/>
          <w:szCs w:val="20"/>
          <w:cs/>
        </w:rPr>
        <w:t>વિસ્તારોમાં</w:t>
      </w:r>
      <w:r w:rsidRPr="004424B6">
        <w:rPr>
          <w:sz w:val="20"/>
          <w:szCs w:val="20"/>
          <w:cs/>
        </w:rPr>
        <w:t xml:space="preserve"> </w:t>
      </w:r>
      <w:r w:rsidRPr="004424B6">
        <w:rPr>
          <w:rFonts w:ascii="Shruti" w:hAnsi="Shruti" w:cs="Shruti" w:hint="cs"/>
          <w:sz w:val="20"/>
          <w:szCs w:val="20"/>
          <w:cs/>
        </w:rPr>
        <w:t>જો</w:t>
      </w:r>
      <w:r w:rsidRPr="004424B6">
        <w:rPr>
          <w:sz w:val="20"/>
          <w:szCs w:val="20"/>
          <w:cs/>
        </w:rPr>
        <w:t xml:space="preserve"> </w:t>
      </w:r>
      <w:r w:rsidRPr="004424B6">
        <w:rPr>
          <w:rFonts w:ascii="Shruti" w:hAnsi="Shruti" w:cs="Shruti" w:hint="cs"/>
          <w:sz w:val="20"/>
          <w:szCs w:val="20"/>
          <w:cs/>
        </w:rPr>
        <w:t>ઇન્ટરનેટની</w:t>
      </w:r>
      <w:r w:rsidRPr="004424B6">
        <w:rPr>
          <w:sz w:val="20"/>
          <w:szCs w:val="20"/>
          <w:cs/>
        </w:rPr>
        <w:t xml:space="preserve"> </w:t>
      </w:r>
      <w:r w:rsidRPr="004424B6">
        <w:rPr>
          <w:rFonts w:ascii="Shruti" w:hAnsi="Shruti" w:cs="Shruti" w:hint="cs"/>
          <w:sz w:val="20"/>
          <w:szCs w:val="20"/>
          <w:cs/>
        </w:rPr>
        <w:t>સુવિધા</w:t>
      </w:r>
      <w:r w:rsidRPr="004424B6">
        <w:rPr>
          <w:sz w:val="20"/>
          <w:szCs w:val="20"/>
          <w:cs/>
        </w:rPr>
        <w:t xml:space="preserve"> </w:t>
      </w:r>
      <w:r w:rsidRPr="004424B6">
        <w:rPr>
          <w:rFonts w:ascii="Shruti" w:hAnsi="Shruti" w:cs="Shruti" w:hint="cs"/>
          <w:sz w:val="20"/>
          <w:szCs w:val="20"/>
          <w:cs/>
        </w:rPr>
        <w:t>સારી</w:t>
      </w:r>
      <w:r w:rsidRPr="004424B6">
        <w:rPr>
          <w:sz w:val="20"/>
          <w:szCs w:val="20"/>
          <w:cs/>
        </w:rPr>
        <w:t xml:space="preserve"> </w:t>
      </w:r>
      <w:r w:rsidRPr="004424B6">
        <w:rPr>
          <w:rFonts w:ascii="Shruti" w:hAnsi="Shruti" w:cs="Shruti" w:hint="cs"/>
          <w:sz w:val="20"/>
          <w:szCs w:val="20"/>
          <w:cs/>
        </w:rPr>
        <w:t>થઈ</w:t>
      </w:r>
      <w:r w:rsidRPr="004424B6">
        <w:rPr>
          <w:sz w:val="20"/>
          <w:szCs w:val="20"/>
          <w:cs/>
        </w:rPr>
        <w:t xml:space="preserve"> </w:t>
      </w:r>
      <w:r w:rsidRPr="004424B6">
        <w:rPr>
          <w:rFonts w:ascii="Shruti" w:hAnsi="Shruti" w:cs="Shruti" w:hint="cs"/>
          <w:sz w:val="20"/>
          <w:szCs w:val="20"/>
          <w:cs/>
        </w:rPr>
        <w:t>જાય</w:t>
      </w:r>
      <w:r w:rsidRPr="004424B6">
        <w:rPr>
          <w:sz w:val="20"/>
          <w:szCs w:val="20"/>
          <w:cs/>
        </w:rPr>
        <w:t xml:space="preserve"> </w:t>
      </w:r>
      <w:r w:rsidRPr="004424B6">
        <w:rPr>
          <w:rFonts w:ascii="Shruti" w:hAnsi="Shruti" w:cs="Shruti" w:hint="cs"/>
          <w:sz w:val="20"/>
          <w:szCs w:val="20"/>
          <w:cs/>
        </w:rPr>
        <w:t>તો</w:t>
      </w:r>
      <w:r w:rsidRPr="004424B6">
        <w:rPr>
          <w:sz w:val="20"/>
          <w:szCs w:val="20"/>
          <w:cs/>
        </w:rPr>
        <w:t xml:space="preserve"> </w:t>
      </w:r>
      <w:r w:rsidRPr="004424B6">
        <w:rPr>
          <w:rFonts w:ascii="Shruti" w:hAnsi="Shruti" w:cs="Shruti" w:hint="cs"/>
          <w:sz w:val="20"/>
          <w:szCs w:val="20"/>
          <w:cs/>
        </w:rPr>
        <w:t>લોકો</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ડિજિટલ</w:t>
      </w:r>
      <w:r w:rsidRPr="004424B6">
        <w:rPr>
          <w:sz w:val="20"/>
          <w:szCs w:val="20"/>
          <w:cs/>
        </w:rPr>
        <w:t xml:space="preserve"> </w:t>
      </w:r>
      <w:r w:rsidRPr="004424B6">
        <w:rPr>
          <w:rFonts w:ascii="Shruti" w:hAnsi="Shruti" w:cs="Shruti" w:hint="cs"/>
          <w:sz w:val="20"/>
          <w:szCs w:val="20"/>
          <w:cs/>
        </w:rPr>
        <w:t>પેમેન્ટ</w:t>
      </w:r>
      <w:r w:rsidRPr="004424B6">
        <w:rPr>
          <w:sz w:val="20"/>
          <w:szCs w:val="20"/>
          <w:cs/>
        </w:rPr>
        <w:t xml:space="preserve"> </w:t>
      </w:r>
      <w:r w:rsidRPr="004424B6">
        <w:rPr>
          <w:rFonts w:ascii="Shruti" w:hAnsi="Shruti" w:cs="Shruti" w:hint="cs"/>
          <w:sz w:val="20"/>
          <w:szCs w:val="20"/>
          <w:cs/>
        </w:rPr>
        <w:t>વધુ</w:t>
      </w:r>
      <w:r w:rsidRPr="004424B6">
        <w:rPr>
          <w:sz w:val="20"/>
          <w:szCs w:val="20"/>
          <w:cs/>
        </w:rPr>
        <w:t xml:space="preserve"> </w:t>
      </w:r>
      <w:r w:rsidRPr="004424B6">
        <w:rPr>
          <w:rFonts w:ascii="Shruti" w:hAnsi="Shruti" w:cs="Shruti" w:hint="cs"/>
          <w:sz w:val="20"/>
          <w:szCs w:val="20"/>
          <w:cs/>
        </w:rPr>
        <w:t>સરળ</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ઉપયોગી</w:t>
      </w:r>
      <w:r w:rsidRPr="004424B6">
        <w:rPr>
          <w:sz w:val="20"/>
          <w:szCs w:val="20"/>
          <w:cs/>
        </w:rPr>
        <w:t xml:space="preserve"> </w:t>
      </w:r>
      <w:r w:rsidRPr="004424B6">
        <w:rPr>
          <w:rFonts w:ascii="Shruti" w:hAnsi="Shruti" w:cs="Shruti" w:hint="cs"/>
          <w:sz w:val="20"/>
          <w:szCs w:val="20"/>
          <w:cs/>
        </w:rPr>
        <w:t>બની</w:t>
      </w:r>
      <w:r w:rsidRPr="004424B6">
        <w:rPr>
          <w:sz w:val="20"/>
          <w:szCs w:val="20"/>
          <w:cs/>
        </w:rPr>
        <w:t xml:space="preserve"> </w:t>
      </w:r>
      <w:r w:rsidRPr="004424B6">
        <w:rPr>
          <w:rFonts w:ascii="Shruti" w:hAnsi="Shruti" w:cs="Shruti" w:hint="cs"/>
          <w:sz w:val="20"/>
          <w:szCs w:val="20"/>
          <w:cs/>
        </w:rPr>
        <w:t>જશે</w:t>
      </w:r>
      <w:r w:rsidRPr="004424B6">
        <w:rPr>
          <w:sz w:val="20"/>
          <w:szCs w:val="20"/>
          <w:cs/>
        </w:rPr>
        <w:t>.</w:t>
      </w:r>
    </w:p>
    <w:p w14:paraId="73572DAE" w14:textId="1B28A815" w:rsidR="00C5259F" w:rsidRPr="004424B6" w:rsidRDefault="00C5259F" w:rsidP="00C5259F">
      <w:pPr>
        <w:rPr>
          <w:sz w:val="20"/>
          <w:szCs w:val="20"/>
        </w:rPr>
      </w:pPr>
      <w:r w:rsidRPr="00BF06F2">
        <w:rPr>
          <w:rFonts w:ascii="Shruti" w:hAnsi="Shruti" w:cs="Shruti" w:hint="cs"/>
          <w:b/>
          <w:bCs/>
          <w:sz w:val="20"/>
          <w:szCs w:val="20"/>
          <w:cs/>
        </w:rPr>
        <w:t>ઇન્ટરવ્યુઅર</w:t>
      </w:r>
      <w:r w:rsidRPr="00BF06F2">
        <w:rPr>
          <w:b/>
          <w:bCs/>
          <w:sz w:val="20"/>
          <w:szCs w:val="20"/>
          <w:cs/>
        </w:rPr>
        <w:t>:</w:t>
      </w:r>
      <w:r w:rsidR="00BF06F2">
        <w:rPr>
          <w:sz w:val="20"/>
          <w:szCs w:val="20"/>
        </w:rPr>
        <w:t xml:space="preserve"> </w:t>
      </w:r>
      <w:r w:rsidRPr="004424B6">
        <w:rPr>
          <w:rFonts w:ascii="Shruti" w:hAnsi="Shruti" w:cs="Shruti" w:hint="cs"/>
          <w:sz w:val="20"/>
          <w:szCs w:val="20"/>
          <w:cs/>
        </w:rPr>
        <w:t>ઓકે</w:t>
      </w:r>
      <w:r w:rsidRPr="004424B6">
        <w:rPr>
          <w:sz w:val="20"/>
          <w:szCs w:val="20"/>
        </w:rPr>
        <w:t xml:space="preserve">, </w:t>
      </w:r>
      <w:r w:rsidR="00BF06F2" w:rsidRPr="004424B6">
        <w:rPr>
          <w:rFonts w:ascii="Shruti" w:hAnsi="Shruti" w:cs="Shruti" w:hint="cs"/>
          <w:sz w:val="20"/>
          <w:szCs w:val="20"/>
          <w:cs/>
        </w:rPr>
        <w:t xml:space="preserve">અજ </w:t>
      </w:r>
      <w:r w:rsidRPr="004424B6">
        <w:rPr>
          <w:rFonts w:ascii="Shruti" w:hAnsi="Shruti" w:cs="Shruti" w:hint="cs"/>
          <w:sz w:val="20"/>
          <w:szCs w:val="20"/>
          <w:cs/>
        </w:rPr>
        <w:t>તમારો</w:t>
      </w:r>
      <w:r w:rsidRPr="004424B6">
        <w:rPr>
          <w:sz w:val="20"/>
          <w:szCs w:val="20"/>
          <w:cs/>
        </w:rPr>
        <w:t xml:space="preserve"> </w:t>
      </w:r>
      <w:r w:rsidRPr="004424B6">
        <w:rPr>
          <w:rFonts w:ascii="Shruti" w:hAnsi="Shruti" w:cs="Shruti" w:hint="cs"/>
          <w:sz w:val="20"/>
          <w:szCs w:val="20"/>
          <w:cs/>
        </w:rPr>
        <w:t>સમય</w:t>
      </w:r>
      <w:r w:rsidRPr="004424B6">
        <w:rPr>
          <w:sz w:val="20"/>
          <w:szCs w:val="20"/>
          <w:cs/>
        </w:rPr>
        <w:t xml:space="preserve"> </w:t>
      </w:r>
      <w:r w:rsidRPr="004424B6">
        <w:rPr>
          <w:rFonts w:ascii="Shruti" w:hAnsi="Shruti" w:cs="Shruti" w:hint="cs"/>
          <w:sz w:val="20"/>
          <w:szCs w:val="20"/>
          <w:cs/>
        </w:rPr>
        <w:t>અને</w:t>
      </w:r>
      <w:r w:rsidRPr="004424B6">
        <w:rPr>
          <w:sz w:val="20"/>
          <w:szCs w:val="20"/>
          <w:cs/>
        </w:rPr>
        <w:t xml:space="preserve"> </w:t>
      </w:r>
      <w:r w:rsidRPr="004424B6">
        <w:rPr>
          <w:rFonts w:ascii="Shruti" w:hAnsi="Shruti" w:cs="Shruti" w:hint="cs"/>
          <w:sz w:val="20"/>
          <w:szCs w:val="20"/>
          <w:cs/>
        </w:rPr>
        <w:t>ઈન્ટરવ્યુ</w:t>
      </w:r>
      <w:r w:rsidRPr="004424B6">
        <w:rPr>
          <w:sz w:val="20"/>
          <w:szCs w:val="20"/>
          <w:cs/>
        </w:rPr>
        <w:t xml:space="preserve"> </w:t>
      </w:r>
      <w:r w:rsidRPr="004424B6">
        <w:rPr>
          <w:rFonts w:ascii="Shruti" w:hAnsi="Shruti" w:cs="Shruti" w:hint="cs"/>
          <w:sz w:val="20"/>
          <w:szCs w:val="20"/>
          <w:cs/>
        </w:rPr>
        <w:t>માટે</w:t>
      </w:r>
      <w:r w:rsidRPr="004424B6">
        <w:rPr>
          <w:sz w:val="20"/>
          <w:szCs w:val="20"/>
          <w:cs/>
        </w:rPr>
        <w:t xml:space="preserve"> </w:t>
      </w:r>
      <w:r w:rsidRPr="004424B6">
        <w:rPr>
          <w:rFonts w:ascii="Shruti" w:hAnsi="Shruti" w:cs="Shruti" w:hint="cs"/>
          <w:sz w:val="20"/>
          <w:szCs w:val="20"/>
          <w:cs/>
        </w:rPr>
        <w:t>ખૂબ</w:t>
      </w:r>
      <w:r w:rsidRPr="004424B6">
        <w:rPr>
          <w:sz w:val="20"/>
          <w:szCs w:val="20"/>
          <w:cs/>
        </w:rPr>
        <w:t xml:space="preserve"> </w:t>
      </w:r>
      <w:r w:rsidRPr="004424B6">
        <w:rPr>
          <w:rFonts w:ascii="Shruti" w:hAnsi="Shruti" w:cs="Shruti" w:hint="cs"/>
          <w:sz w:val="20"/>
          <w:szCs w:val="20"/>
          <w:cs/>
        </w:rPr>
        <w:t>ખૂબ</w:t>
      </w:r>
      <w:r w:rsidRPr="004424B6">
        <w:rPr>
          <w:sz w:val="20"/>
          <w:szCs w:val="20"/>
          <w:cs/>
        </w:rPr>
        <w:t xml:space="preserve"> </w:t>
      </w:r>
      <w:r w:rsidRPr="004424B6">
        <w:rPr>
          <w:rFonts w:ascii="Shruti" w:hAnsi="Shruti" w:cs="Shruti" w:hint="cs"/>
          <w:sz w:val="20"/>
          <w:szCs w:val="20"/>
          <w:cs/>
        </w:rPr>
        <w:t>આભાર</w:t>
      </w:r>
      <w:r w:rsidRPr="004424B6">
        <w:rPr>
          <w:sz w:val="20"/>
          <w:szCs w:val="20"/>
          <w:cs/>
        </w:rPr>
        <w:t xml:space="preserve">. </w:t>
      </w:r>
      <w:r w:rsidRPr="004424B6">
        <w:rPr>
          <w:rFonts w:ascii="Shruti" w:hAnsi="Shruti" w:cs="Shruti" w:hint="cs"/>
          <w:sz w:val="20"/>
          <w:szCs w:val="20"/>
          <w:cs/>
        </w:rPr>
        <w:t>થેન્ક</w:t>
      </w:r>
      <w:r w:rsidRPr="004424B6">
        <w:rPr>
          <w:sz w:val="20"/>
          <w:szCs w:val="20"/>
          <w:cs/>
        </w:rPr>
        <w:t xml:space="preserve"> </w:t>
      </w:r>
      <w:r w:rsidRPr="004424B6">
        <w:rPr>
          <w:rFonts w:ascii="Shruti" w:hAnsi="Shruti" w:cs="Shruti" w:hint="cs"/>
          <w:sz w:val="20"/>
          <w:szCs w:val="20"/>
          <w:cs/>
        </w:rPr>
        <w:t>યુ</w:t>
      </w:r>
      <w:r w:rsidRPr="004424B6">
        <w:rPr>
          <w:sz w:val="20"/>
          <w:szCs w:val="20"/>
          <w:cs/>
        </w:rPr>
        <w:t xml:space="preserve"> </w:t>
      </w:r>
      <w:r w:rsidRPr="004424B6">
        <w:rPr>
          <w:rFonts w:ascii="Shruti" w:hAnsi="Shruti" w:cs="Shruti" w:hint="cs"/>
          <w:sz w:val="20"/>
          <w:szCs w:val="20"/>
          <w:cs/>
        </w:rPr>
        <w:t>સો</w:t>
      </w:r>
      <w:r w:rsidRPr="004424B6">
        <w:rPr>
          <w:sz w:val="20"/>
          <w:szCs w:val="20"/>
          <w:cs/>
        </w:rPr>
        <w:t xml:space="preserve"> </w:t>
      </w:r>
      <w:r w:rsidRPr="004424B6">
        <w:rPr>
          <w:rFonts w:ascii="Shruti" w:hAnsi="Shruti" w:cs="Shruti" w:hint="cs"/>
          <w:sz w:val="20"/>
          <w:szCs w:val="20"/>
          <w:cs/>
        </w:rPr>
        <w:t>મચ</w:t>
      </w:r>
      <w:r w:rsidRPr="004424B6">
        <w:rPr>
          <w:sz w:val="20"/>
          <w:szCs w:val="20"/>
          <w:cs/>
        </w:rPr>
        <w:t>.</w:t>
      </w:r>
    </w:p>
    <w:p w14:paraId="728057CE" w14:textId="62390339" w:rsidR="00C5259F" w:rsidRDefault="00C5259F" w:rsidP="00C5259F">
      <w:pPr>
        <w:rPr>
          <w:sz w:val="20"/>
          <w:szCs w:val="20"/>
        </w:rPr>
      </w:pPr>
      <w:r w:rsidRPr="00510B1E">
        <w:rPr>
          <w:rFonts w:ascii="Shruti" w:hAnsi="Shruti" w:cs="Shruti" w:hint="cs"/>
          <w:b/>
          <w:bCs/>
          <w:sz w:val="20"/>
          <w:szCs w:val="20"/>
          <w:cs/>
        </w:rPr>
        <w:t>ભાગ</w:t>
      </w:r>
      <w:r w:rsidRPr="00510B1E">
        <w:rPr>
          <w:b/>
          <w:bCs/>
          <w:sz w:val="20"/>
          <w:szCs w:val="20"/>
          <w:cs/>
        </w:rPr>
        <w:t xml:space="preserve"> </w:t>
      </w:r>
      <w:r w:rsidRPr="00510B1E">
        <w:rPr>
          <w:rFonts w:ascii="Shruti" w:hAnsi="Shruti" w:cs="Shruti" w:hint="cs"/>
          <w:b/>
          <w:bCs/>
          <w:sz w:val="20"/>
          <w:szCs w:val="20"/>
          <w:cs/>
        </w:rPr>
        <w:t>લેનાર</w:t>
      </w:r>
      <w:r w:rsidRPr="00510B1E">
        <w:rPr>
          <w:b/>
          <w:bCs/>
          <w:sz w:val="20"/>
          <w:szCs w:val="20"/>
          <w:cs/>
        </w:rPr>
        <w:t>:</w:t>
      </w:r>
      <w:r w:rsidR="00510B1E">
        <w:rPr>
          <w:sz w:val="20"/>
          <w:szCs w:val="20"/>
        </w:rPr>
        <w:t xml:space="preserve"> </w:t>
      </w:r>
      <w:r w:rsidRPr="004424B6">
        <w:rPr>
          <w:rFonts w:ascii="Shruti" w:hAnsi="Shruti" w:cs="Shruti" w:hint="cs"/>
          <w:sz w:val="20"/>
          <w:szCs w:val="20"/>
          <w:cs/>
        </w:rPr>
        <w:t>થૅન્ક</w:t>
      </w:r>
      <w:r w:rsidRPr="004424B6">
        <w:rPr>
          <w:sz w:val="20"/>
          <w:szCs w:val="20"/>
          <w:cs/>
        </w:rPr>
        <w:t xml:space="preserve"> </w:t>
      </w:r>
      <w:r w:rsidRPr="004424B6">
        <w:rPr>
          <w:rFonts w:ascii="Shruti" w:hAnsi="Shruti" w:cs="Shruti" w:hint="cs"/>
          <w:sz w:val="20"/>
          <w:szCs w:val="20"/>
          <w:cs/>
        </w:rPr>
        <w:t>યુ</w:t>
      </w:r>
      <w:r w:rsidRPr="004424B6">
        <w:rPr>
          <w:sz w:val="20"/>
          <w:szCs w:val="20"/>
          <w:cs/>
        </w:rPr>
        <w:t>.</w:t>
      </w:r>
    </w:p>
    <w:p w14:paraId="273EDEC7" w14:textId="77777777" w:rsidR="0080791A" w:rsidRDefault="0080791A" w:rsidP="00C5259F">
      <w:pPr>
        <w:rPr>
          <w:sz w:val="20"/>
          <w:szCs w:val="20"/>
        </w:rPr>
      </w:pPr>
    </w:p>
    <w:p w14:paraId="28ECF017" w14:textId="77777777" w:rsidR="0080791A" w:rsidRPr="004424B6" w:rsidRDefault="0080791A" w:rsidP="00C5259F">
      <w:pPr>
        <w:rPr>
          <w:sz w:val="20"/>
          <w:szCs w:val="20"/>
        </w:rPr>
      </w:pPr>
    </w:p>
    <w:p w14:paraId="30F4362A" w14:textId="2AF6A770" w:rsidR="004424B6" w:rsidRPr="00D76A1A" w:rsidRDefault="00007E2F" w:rsidP="00007E2F">
      <w:pPr>
        <w:pStyle w:val="Heading3"/>
        <w:ind w:left="1080"/>
      </w:pPr>
      <w:bookmarkStart w:id="49" w:name="_Toc231040012"/>
      <w:r w:rsidRPr="009739E3">
        <w:t>Appendix</w:t>
      </w:r>
      <w:r w:rsidRPr="00D76A1A">
        <w:t xml:space="preserve"> </w:t>
      </w:r>
      <w:r w:rsidR="004D47E2">
        <w:t>F</w:t>
      </w:r>
      <w:r>
        <w:t xml:space="preserve"> - </w:t>
      </w:r>
      <w:r w:rsidR="004424B6" w:rsidRPr="00D76A1A">
        <w:t>TRANSLATED TRANSCRIPT</w:t>
      </w:r>
      <w:bookmarkEnd w:id="49"/>
    </w:p>
    <w:p w14:paraId="1EDF52F2" w14:textId="14545D88" w:rsidR="004424B6" w:rsidRPr="00D57D95" w:rsidRDefault="004424B6" w:rsidP="004424B6">
      <w:pPr>
        <w:rPr>
          <w:rFonts w:ascii="Shruti" w:hAnsi="Shruti" w:cs="Shruti"/>
          <w:b/>
          <w:bCs/>
        </w:rPr>
      </w:pPr>
      <w:r w:rsidRPr="00D57D95">
        <w:rPr>
          <w:rFonts w:ascii="Shruti" w:hAnsi="Shruti" w:cs="Shruti"/>
          <w:b/>
          <w:bCs/>
        </w:rPr>
        <w:t>Interviewer:</w:t>
      </w:r>
      <w:r w:rsidR="00510B1E">
        <w:rPr>
          <w:rFonts w:ascii="Shruti" w:hAnsi="Shruti" w:cs="Shruti"/>
          <w:b/>
          <w:bCs/>
        </w:rPr>
        <w:t xml:space="preserve"> </w:t>
      </w:r>
      <w:r w:rsidRPr="00510B1E">
        <w:rPr>
          <w:rFonts w:ascii="Shruti" w:hAnsi="Shruti" w:cs="Shruti"/>
        </w:rPr>
        <w:t>Hello, hello,</w:t>
      </w:r>
      <w:r w:rsidRPr="00D57D95">
        <w:rPr>
          <w:rFonts w:ascii="Shruti" w:hAnsi="Shruti" w:cs="Shruti"/>
          <w:b/>
          <w:bCs/>
        </w:rPr>
        <w:t xml:space="preserve"> </w:t>
      </w:r>
    </w:p>
    <w:p w14:paraId="787DCBBA" w14:textId="77777777" w:rsidR="004424B6" w:rsidRPr="00510B1E" w:rsidRDefault="004424B6" w:rsidP="004424B6">
      <w:pPr>
        <w:rPr>
          <w:rFonts w:ascii="Shruti" w:hAnsi="Shruti" w:cs="Shruti"/>
        </w:rPr>
      </w:pPr>
      <w:r w:rsidRPr="00D57D95">
        <w:rPr>
          <w:rFonts w:ascii="Shruti" w:hAnsi="Shruti" w:cs="Shruti"/>
          <w:b/>
          <w:bCs/>
        </w:rPr>
        <w:t xml:space="preserve">Participant: </w:t>
      </w:r>
      <w:r w:rsidRPr="00510B1E">
        <w:rPr>
          <w:rFonts w:ascii="Shruti" w:hAnsi="Shruti" w:cs="Shruti"/>
        </w:rPr>
        <w:t>Pankti Ben. How are you? Doing well?</w:t>
      </w:r>
    </w:p>
    <w:p w14:paraId="0CFD9928" w14:textId="03BC4517" w:rsidR="004424B6" w:rsidRPr="00510B1E" w:rsidRDefault="004424B6" w:rsidP="004424B6">
      <w:pPr>
        <w:rPr>
          <w:rFonts w:ascii="Shruti" w:hAnsi="Shruti" w:cs="Shruti"/>
        </w:rPr>
      </w:pPr>
      <w:r w:rsidRPr="00D57D95">
        <w:rPr>
          <w:rFonts w:ascii="Shruti" w:hAnsi="Shruti" w:cs="Shruti"/>
          <w:b/>
          <w:bCs/>
        </w:rPr>
        <w:t>Interviewer</w:t>
      </w:r>
      <w:r w:rsidR="00EA7F7D">
        <w:rPr>
          <w:rFonts w:ascii="Shruti" w:hAnsi="Shruti" w:cs="Shruti"/>
          <w:b/>
          <w:bCs/>
        </w:rPr>
        <w:t xml:space="preserve">: </w:t>
      </w:r>
      <w:r w:rsidRPr="00510B1E">
        <w:rPr>
          <w:rFonts w:ascii="Shruti" w:hAnsi="Shruti" w:cs="Shruti"/>
        </w:rPr>
        <w:t>I’m good. How are you?</w:t>
      </w:r>
    </w:p>
    <w:p w14:paraId="77E94D4C" w14:textId="3C151487" w:rsidR="004424B6" w:rsidRPr="00510B1E" w:rsidRDefault="004424B6" w:rsidP="004424B6">
      <w:pPr>
        <w:rPr>
          <w:rFonts w:ascii="Shruti" w:hAnsi="Shruti" w:cs="Shruti"/>
        </w:rPr>
      </w:pPr>
      <w:r w:rsidRPr="00D57D95">
        <w:rPr>
          <w:rFonts w:ascii="Shruti" w:hAnsi="Shruti" w:cs="Shruti"/>
          <w:b/>
          <w:bCs/>
        </w:rPr>
        <w:t>Participant:</w:t>
      </w:r>
      <w:r w:rsidR="00EA7F7D">
        <w:rPr>
          <w:rFonts w:ascii="Shruti" w:hAnsi="Shruti" w:cs="Shruti"/>
          <w:b/>
          <w:bCs/>
        </w:rPr>
        <w:t xml:space="preserve"> </w:t>
      </w:r>
      <w:r w:rsidRPr="00510B1E">
        <w:rPr>
          <w:rFonts w:ascii="Shruti" w:hAnsi="Shruti" w:cs="Shruti"/>
        </w:rPr>
        <w:t>I’m good too.</w:t>
      </w:r>
    </w:p>
    <w:p w14:paraId="4C475E89" w14:textId="0FC15EA8" w:rsidR="004424B6" w:rsidRPr="00EA7F7D" w:rsidRDefault="004424B6" w:rsidP="004424B6">
      <w:pPr>
        <w:rPr>
          <w:rFonts w:ascii="Shruti" w:hAnsi="Shruti" w:cs="Shruti"/>
        </w:rPr>
      </w:pPr>
      <w:r w:rsidRPr="00D57D95">
        <w:rPr>
          <w:rFonts w:ascii="Shruti" w:hAnsi="Shruti" w:cs="Shruti"/>
          <w:b/>
          <w:bCs/>
        </w:rPr>
        <w:t>Interviewer:</w:t>
      </w:r>
      <w:r w:rsidR="00EA7F7D">
        <w:rPr>
          <w:rFonts w:ascii="Shruti" w:hAnsi="Shruti" w:cs="Shruti"/>
          <w:b/>
          <w:bCs/>
        </w:rPr>
        <w:t xml:space="preserve"> </w:t>
      </w:r>
      <w:r w:rsidRPr="00EA7F7D">
        <w:rPr>
          <w:rFonts w:ascii="Shruti" w:hAnsi="Shruti" w:cs="Shruti"/>
        </w:rPr>
        <w:t>Thank you for taking some time today to give this interview. Thank you so much.</w:t>
      </w:r>
    </w:p>
    <w:p w14:paraId="69028668" w14:textId="590E09E6" w:rsidR="004424B6" w:rsidRPr="00EA7F7D" w:rsidRDefault="004424B6" w:rsidP="004424B6">
      <w:pPr>
        <w:rPr>
          <w:rFonts w:ascii="Shruti" w:hAnsi="Shruti" w:cs="Shruti"/>
        </w:rPr>
      </w:pPr>
      <w:r w:rsidRPr="00D57D95">
        <w:rPr>
          <w:rFonts w:ascii="Shruti" w:hAnsi="Shruti" w:cs="Shruti"/>
          <w:b/>
          <w:bCs/>
        </w:rPr>
        <w:t>Participant:</w:t>
      </w:r>
      <w:r w:rsidR="00EA7F7D">
        <w:rPr>
          <w:rFonts w:ascii="Shruti" w:hAnsi="Shruti" w:cs="Shruti"/>
          <w:b/>
          <w:bCs/>
        </w:rPr>
        <w:t xml:space="preserve"> </w:t>
      </w:r>
      <w:r w:rsidRPr="00EA7F7D">
        <w:rPr>
          <w:rFonts w:ascii="Shruti" w:hAnsi="Shruti" w:cs="Shruti"/>
        </w:rPr>
        <w:t>No problem at all.</w:t>
      </w:r>
    </w:p>
    <w:p w14:paraId="20EB3F6A" w14:textId="0391949F" w:rsidR="004424B6" w:rsidRPr="00D57D95" w:rsidRDefault="004424B6" w:rsidP="004424B6">
      <w:pPr>
        <w:rPr>
          <w:rFonts w:ascii="Shruti" w:hAnsi="Shruti" w:cs="Shruti"/>
          <w:b/>
          <w:bCs/>
        </w:rPr>
      </w:pPr>
      <w:r w:rsidRPr="00D57D95">
        <w:rPr>
          <w:rFonts w:ascii="Shruti" w:hAnsi="Shruti" w:cs="Shruti"/>
          <w:b/>
          <w:bCs/>
        </w:rPr>
        <w:t>Interviewer:</w:t>
      </w:r>
      <w:r w:rsidR="00EA7F7D">
        <w:rPr>
          <w:rFonts w:ascii="Shruti" w:hAnsi="Shruti" w:cs="Shruti"/>
          <w:b/>
          <w:bCs/>
        </w:rPr>
        <w:t xml:space="preserve"> </w:t>
      </w:r>
      <w:r w:rsidRPr="00EA7F7D">
        <w:rPr>
          <w:rFonts w:ascii="Shruti" w:hAnsi="Shruti" w:cs="Shruti"/>
        </w:rPr>
        <w:t>Shall we start the interview now?</w:t>
      </w:r>
    </w:p>
    <w:p w14:paraId="7BEC941B" w14:textId="77DD7D88" w:rsidR="004424B6" w:rsidRPr="00EA7F7D" w:rsidRDefault="004424B6" w:rsidP="004424B6">
      <w:pPr>
        <w:rPr>
          <w:rFonts w:ascii="Shruti" w:hAnsi="Shruti" w:cs="Shruti"/>
        </w:rPr>
      </w:pPr>
      <w:r w:rsidRPr="00D57D95">
        <w:rPr>
          <w:rFonts w:ascii="Shruti" w:hAnsi="Shruti" w:cs="Shruti"/>
          <w:b/>
          <w:bCs/>
        </w:rPr>
        <w:t>Participant:</w:t>
      </w:r>
      <w:r w:rsidR="00AE2978">
        <w:rPr>
          <w:rFonts w:ascii="Shruti" w:hAnsi="Shruti" w:cs="Shruti"/>
          <w:b/>
          <w:bCs/>
        </w:rPr>
        <w:t xml:space="preserve"> </w:t>
      </w:r>
      <w:r w:rsidRPr="00EA7F7D">
        <w:rPr>
          <w:rFonts w:ascii="Shruti" w:hAnsi="Shruti" w:cs="Shruti"/>
        </w:rPr>
        <w:t>Yes, sure.</w:t>
      </w:r>
    </w:p>
    <w:p w14:paraId="3DFABE67" w14:textId="4CE0D6C4" w:rsidR="004424B6" w:rsidRPr="00EA7F7D" w:rsidRDefault="004424B6" w:rsidP="004424B6">
      <w:pPr>
        <w:rPr>
          <w:rFonts w:ascii="Shruti" w:hAnsi="Shruti" w:cs="Shruti"/>
        </w:rPr>
      </w:pPr>
      <w:r w:rsidRPr="00D57D95">
        <w:rPr>
          <w:rFonts w:ascii="Shruti" w:hAnsi="Shruti" w:cs="Shruti"/>
          <w:b/>
          <w:bCs/>
        </w:rPr>
        <w:t>Interviewer:</w:t>
      </w:r>
      <w:r w:rsidR="00AE2978">
        <w:rPr>
          <w:rFonts w:ascii="Shruti" w:hAnsi="Shruti" w:cs="Shruti"/>
          <w:b/>
          <w:bCs/>
        </w:rPr>
        <w:t xml:space="preserve"> </w:t>
      </w:r>
      <w:r w:rsidRPr="00EA7F7D">
        <w:rPr>
          <w:rFonts w:ascii="Shruti" w:hAnsi="Shruti" w:cs="Shruti"/>
        </w:rPr>
        <w:t>Could you please tell me your name and age?</w:t>
      </w:r>
    </w:p>
    <w:p w14:paraId="57675327" w14:textId="4155DEB2" w:rsidR="004424B6" w:rsidRPr="00D57D95" w:rsidRDefault="004424B6" w:rsidP="004424B6">
      <w:pPr>
        <w:rPr>
          <w:rFonts w:ascii="Shruti" w:hAnsi="Shruti" w:cs="Shruti"/>
          <w:b/>
          <w:bCs/>
        </w:rPr>
      </w:pPr>
      <w:r w:rsidRPr="00D57D95">
        <w:rPr>
          <w:rFonts w:ascii="Shruti" w:hAnsi="Shruti" w:cs="Shruti"/>
          <w:b/>
          <w:bCs/>
        </w:rPr>
        <w:t>Participant:</w:t>
      </w:r>
      <w:r w:rsidR="00AE2978">
        <w:rPr>
          <w:rFonts w:ascii="Shruti" w:hAnsi="Shruti" w:cs="Shruti"/>
          <w:b/>
          <w:bCs/>
        </w:rPr>
        <w:t xml:space="preserve"> </w:t>
      </w:r>
      <w:r w:rsidRPr="00EA7F7D">
        <w:rPr>
          <w:rFonts w:ascii="Shruti" w:hAnsi="Shruti" w:cs="Shruti"/>
        </w:rPr>
        <w:t xml:space="preserve">Okay. My name is Aj Patel. I am 24 years old. </w:t>
      </w:r>
    </w:p>
    <w:p w14:paraId="31EDE1ED" w14:textId="299183F6" w:rsidR="004424B6" w:rsidRPr="00AE2978" w:rsidRDefault="004424B6" w:rsidP="004424B6">
      <w:pPr>
        <w:rPr>
          <w:rFonts w:ascii="Shruti" w:hAnsi="Shruti" w:cs="Shruti"/>
        </w:rPr>
      </w:pPr>
      <w:r w:rsidRPr="00D57D95">
        <w:rPr>
          <w:rFonts w:ascii="Shruti" w:hAnsi="Shruti" w:cs="Shruti"/>
          <w:b/>
          <w:bCs/>
        </w:rPr>
        <w:lastRenderedPageBreak/>
        <w:t>Interviewer:</w:t>
      </w:r>
      <w:r w:rsidR="00AE2978">
        <w:rPr>
          <w:rFonts w:ascii="Shruti" w:hAnsi="Shruti" w:cs="Shruti"/>
          <w:b/>
          <w:bCs/>
        </w:rPr>
        <w:t xml:space="preserve"> </w:t>
      </w:r>
      <w:r w:rsidRPr="00AE2978">
        <w:rPr>
          <w:rFonts w:ascii="Shruti" w:hAnsi="Shruti" w:cs="Shruti"/>
        </w:rPr>
        <w:t>As the first question, can you briefly tell me about yourself and your daily routine, especially how you usually make payments?</w:t>
      </w:r>
    </w:p>
    <w:p w14:paraId="0E010403" w14:textId="267F6FE4" w:rsidR="004424B6" w:rsidRPr="00AE2978" w:rsidRDefault="004424B6" w:rsidP="004424B6">
      <w:pPr>
        <w:rPr>
          <w:rFonts w:ascii="Shruti" w:hAnsi="Shruti" w:cs="Shruti"/>
        </w:rPr>
      </w:pPr>
      <w:r w:rsidRPr="00D57D95">
        <w:rPr>
          <w:rFonts w:ascii="Shruti" w:hAnsi="Shruti" w:cs="Shruti"/>
          <w:b/>
          <w:bCs/>
        </w:rPr>
        <w:t>Participant:</w:t>
      </w:r>
      <w:r w:rsidR="00AE2978">
        <w:rPr>
          <w:rFonts w:ascii="Shruti" w:hAnsi="Shruti" w:cs="Shruti"/>
          <w:b/>
          <w:bCs/>
        </w:rPr>
        <w:t xml:space="preserve"> </w:t>
      </w:r>
      <w:r w:rsidRPr="00AE2978">
        <w:rPr>
          <w:rFonts w:ascii="Shruti" w:hAnsi="Shruti" w:cs="Shruti"/>
        </w:rPr>
        <w:t>Sure. As I mentioned, currently I live in Modasa with my family. At present, I work in a private company.</w:t>
      </w:r>
    </w:p>
    <w:p w14:paraId="7BD6643D" w14:textId="45D6EFAA" w:rsidR="004424B6" w:rsidRPr="00AE2978" w:rsidRDefault="004424B6" w:rsidP="004424B6">
      <w:pPr>
        <w:rPr>
          <w:rFonts w:ascii="Shruti" w:hAnsi="Shruti" w:cs="Shruti"/>
        </w:rPr>
      </w:pPr>
      <w:r w:rsidRPr="00AE2978">
        <w:rPr>
          <w:rFonts w:ascii="Shruti" w:hAnsi="Shruti" w:cs="Shruti"/>
        </w:rPr>
        <w:t xml:space="preserve">My day usually starts at seven in the morning. I get ready and go to work, return home in the evening, and in my free time I meet friends, use my mobile phone, or spend time with my </w:t>
      </w:r>
      <w:proofErr w:type="gramStart"/>
      <w:r w:rsidRPr="00AE2978">
        <w:rPr>
          <w:rFonts w:ascii="Shruti" w:hAnsi="Shruti" w:cs="Shruti"/>
        </w:rPr>
        <w:t>family</w:t>
      </w:r>
      <w:proofErr w:type="gramEnd"/>
      <w:r w:rsidRPr="00AE2978">
        <w:rPr>
          <w:rFonts w:ascii="Shruti" w:hAnsi="Shruti" w:cs="Shruti"/>
        </w:rPr>
        <w:t xml:space="preserve"> this is how my day passes.</w:t>
      </w:r>
      <w:r w:rsidR="00AE2978">
        <w:rPr>
          <w:rFonts w:ascii="Shruti" w:hAnsi="Shruti" w:cs="Shruti"/>
        </w:rPr>
        <w:t xml:space="preserve"> </w:t>
      </w:r>
      <w:r w:rsidRPr="00AE2978">
        <w:rPr>
          <w:rFonts w:ascii="Shruti" w:hAnsi="Shruti" w:cs="Shruti"/>
        </w:rPr>
        <w:t>Now, for almost every small or big purchase, I use mobile UPI and QR code payments. Especially when I go for tea, snacks, or shopping at stores, QR code payment feels easy for me.</w:t>
      </w:r>
      <w:r w:rsidR="00AE2978">
        <w:rPr>
          <w:rFonts w:ascii="Shruti" w:hAnsi="Shruti" w:cs="Shruti"/>
        </w:rPr>
        <w:t xml:space="preserve"> </w:t>
      </w:r>
      <w:r w:rsidRPr="00AE2978">
        <w:rPr>
          <w:rFonts w:ascii="Shruti" w:hAnsi="Shruti" w:cs="Shruti"/>
        </w:rPr>
        <w:t xml:space="preserve">Still, I keep some cash with me because sometimes network problems happen. </w:t>
      </w:r>
      <w:proofErr w:type="gramStart"/>
      <w:r w:rsidRPr="00AE2978">
        <w:rPr>
          <w:rFonts w:ascii="Shruti" w:hAnsi="Shruti" w:cs="Shruti"/>
        </w:rPr>
        <w:t>So</w:t>
      </w:r>
      <w:proofErr w:type="gramEnd"/>
      <w:r w:rsidRPr="00AE2978">
        <w:rPr>
          <w:rFonts w:ascii="Shruti" w:hAnsi="Shruti" w:cs="Shruti"/>
        </w:rPr>
        <w:t xml:space="preserve"> I also carry cash with me.</w:t>
      </w:r>
    </w:p>
    <w:p w14:paraId="6AD06DB8" w14:textId="34D16377" w:rsidR="004424B6" w:rsidRPr="00D57D95" w:rsidRDefault="004424B6" w:rsidP="004424B6">
      <w:pPr>
        <w:rPr>
          <w:rFonts w:ascii="Shruti" w:hAnsi="Shruti" w:cs="Shruti"/>
          <w:b/>
          <w:bCs/>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How do you feel about using QR code payments compared to cash?</w:t>
      </w:r>
    </w:p>
    <w:p w14:paraId="0FB6DA5E" w14:textId="6243F379" w:rsidR="004424B6" w:rsidRPr="00B1392A" w:rsidRDefault="004424B6" w:rsidP="004424B6">
      <w:pPr>
        <w:rPr>
          <w:rFonts w:ascii="Shruti" w:hAnsi="Shruti" w:cs="Shruti"/>
        </w:rPr>
      </w:pPr>
      <w:r w:rsidRPr="00D57D95">
        <w:rPr>
          <w:rFonts w:ascii="Shruti" w:hAnsi="Shruti" w:cs="Shruti"/>
          <w:b/>
          <w:bCs/>
        </w:rPr>
        <w:t>Participant:</w:t>
      </w:r>
      <w:r w:rsidR="00B1392A">
        <w:rPr>
          <w:rFonts w:ascii="Shruti" w:hAnsi="Shruti" w:cs="Shruti"/>
          <w:b/>
          <w:bCs/>
        </w:rPr>
        <w:t xml:space="preserve"> </w:t>
      </w:r>
      <w:r w:rsidRPr="00B1392A">
        <w:rPr>
          <w:rFonts w:ascii="Shruti" w:hAnsi="Shruti" w:cs="Shruti"/>
        </w:rPr>
        <w:t>I find QR code payments easier and faster than cash. Earlier, when people used cash payments, there were often problems with getting change. Because of that, both people faced inconvenience and time was wasted.</w:t>
      </w:r>
      <w:r w:rsidR="00B1392A">
        <w:rPr>
          <w:rFonts w:ascii="Shruti" w:hAnsi="Shruti" w:cs="Shruti"/>
        </w:rPr>
        <w:t xml:space="preserve"> </w:t>
      </w:r>
      <w:r w:rsidRPr="00B1392A">
        <w:rPr>
          <w:rFonts w:ascii="Shruti" w:hAnsi="Shruti" w:cs="Shruti"/>
        </w:rPr>
        <w:t>Now, we just enter the amount, scan through the mobile phone, and the payment is completed instantly. Especially when we are in a hurry or do not have cash in our pockets, QR code payment becomes very useful.</w:t>
      </w:r>
    </w:p>
    <w:p w14:paraId="74E40A62" w14:textId="77777777" w:rsidR="004424B6" w:rsidRPr="00B1392A" w:rsidRDefault="004424B6" w:rsidP="004424B6">
      <w:pPr>
        <w:rPr>
          <w:rFonts w:ascii="Shruti" w:hAnsi="Shruti" w:cs="Shruti"/>
        </w:rPr>
      </w:pPr>
      <w:r w:rsidRPr="00B1392A">
        <w:rPr>
          <w:rFonts w:ascii="Shruti" w:hAnsi="Shruti" w:cs="Shruti"/>
        </w:rPr>
        <w:t>At the same time, transaction records are also available. In apps like Google Pay, we can see whom we paid, when we paid, and how much we paid. So, it also works as proof of payment.</w:t>
      </w:r>
    </w:p>
    <w:p w14:paraId="6B6F4151" w14:textId="77777777" w:rsidR="004424B6" w:rsidRPr="00B1392A" w:rsidRDefault="004424B6" w:rsidP="004424B6">
      <w:pPr>
        <w:rPr>
          <w:rFonts w:ascii="Shruti" w:hAnsi="Shruti" w:cs="Shruti"/>
        </w:rPr>
      </w:pPr>
      <w:r w:rsidRPr="00B1392A">
        <w:rPr>
          <w:rFonts w:ascii="Shruti" w:hAnsi="Shruti" w:cs="Shruti"/>
        </w:rPr>
        <w:t>But sometimes internet issues, slow servers, or server downtime create problems. That is why I still carry some cash with me.</w:t>
      </w:r>
    </w:p>
    <w:p w14:paraId="2629BA09" w14:textId="2E527391" w:rsidR="004424B6" w:rsidRPr="00B1392A" w:rsidRDefault="004424B6" w:rsidP="004424B6">
      <w:pPr>
        <w:rPr>
          <w:rFonts w:ascii="Shruti" w:hAnsi="Shruti" w:cs="Shruti"/>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Can you explain when and how you usually use QR payments in your daily life?</w:t>
      </w:r>
    </w:p>
    <w:p w14:paraId="50399ECB" w14:textId="4E718AAE" w:rsidR="004424B6" w:rsidRPr="00B1392A" w:rsidRDefault="004424B6" w:rsidP="004424B6">
      <w:pPr>
        <w:rPr>
          <w:rFonts w:ascii="Shruti" w:hAnsi="Shruti" w:cs="Shruti"/>
        </w:rPr>
      </w:pPr>
      <w:r w:rsidRPr="00D57D95">
        <w:rPr>
          <w:rFonts w:ascii="Shruti" w:hAnsi="Shruti" w:cs="Shruti"/>
          <w:b/>
          <w:bCs/>
        </w:rPr>
        <w:lastRenderedPageBreak/>
        <w:t>Participant:</w:t>
      </w:r>
      <w:r w:rsidR="00B1392A">
        <w:rPr>
          <w:rFonts w:ascii="Shruti" w:hAnsi="Shruti" w:cs="Shruti"/>
          <w:b/>
          <w:bCs/>
        </w:rPr>
        <w:t xml:space="preserve"> </w:t>
      </w:r>
      <w:r w:rsidRPr="00B1392A">
        <w:rPr>
          <w:rFonts w:ascii="Shruti" w:hAnsi="Shruti" w:cs="Shruti"/>
        </w:rPr>
        <w:t>I use QR payments in many places in my daily life — at tea stalls in the morning, grocery shops, while buying small household items, at petrol pumps for fuel, and even for gas payments.</w:t>
      </w:r>
      <w:r w:rsidR="00B1392A">
        <w:rPr>
          <w:rFonts w:ascii="Shruti" w:hAnsi="Shruti" w:cs="Shruti"/>
        </w:rPr>
        <w:t xml:space="preserve"> </w:t>
      </w:r>
      <w:r w:rsidRPr="00B1392A">
        <w:rPr>
          <w:rFonts w:ascii="Shruti" w:hAnsi="Shruti" w:cs="Shruti"/>
        </w:rPr>
        <w:t xml:space="preserve">Generally, I use UPI apps like Google Pay and </w:t>
      </w:r>
      <w:proofErr w:type="spellStart"/>
      <w:r w:rsidRPr="00B1392A">
        <w:rPr>
          <w:rFonts w:ascii="Shruti" w:hAnsi="Shruti" w:cs="Shruti"/>
        </w:rPr>
        <w:t>PhonePe</w:t>
      </w:r>
      <w:proofErr w:type="spellEnd"/>
      <w:r w:rsidRPr="00B1392A">
        <w:rPr>
          <w:rFonts w:ascii="Shruti" w:hAnsi="Shruti" w:cs="Shruti"/>
        </w:rPr>
        <w:t>. I scan the shopkeeper’s QR code, enter the amount, and make the payment instantly.</w:t>
      </w:r>
      <w:r w:rsidR="00B1392A">
        <w:rPr>
          <w:rFonts w:ascii="Shruti" w:hAnsi="Shruti" w:cs="Shruti"/>
        </w:rPr>
        <w:t xml:space="preserve"> </w:t>
      </w:r>
      <w:r w:rsidRPr="00B1392A">
        <w:rPr>
          <w:rFonts w:ascii="Shruti" w:hAnsi="Shruti" w:cs="Shruti"/>
        </w:rPr>
        <w:t>I especially like the confirmation message after the payment is completed because it removes any tension. It saves time and reduces the need to carry too much cash.</w:t>
      </w:r>
    </w:p>
    <w:p w14:paraId="4D8DA0DF" w14:textId="20B88844" w:rsidR="004424B6" w:rsidRPr="00D57D95" w:rsidRDefault="004424B6" w:rsidP="004424B6">
      <w:pPr>
        <w:rPr>
          <w:rFonts w:ascii="Shruti" w:hAnsi="Shruti" w:cs="Shruti"/>
          <w:b/>
          <w:bCs/>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Do you trust QR code payments?</w:t>
      </w:r>
    </w:p>
    <w:p w14:paraId="0AEE7065" w14:textId="515509A8" w:rsidR="004424B6" w:rsidRPr="00B1392A" w:rsidRDefault="004424B6" w:rsidP="004424B6">
      <w:pPr>
        <w:rPr>
          <w:rFonts w:ascii="Shruti" w:hAnsi="Shruti" w:cs="Shruti"/>
        </w:rPr>
      </w:pPr>
      <w:r w:rsidRPr="00D57D95">
        <w:rPr>
          <w:rFonts w:ascii="Shruti" w:hAnsi="Shruti" w:cs="Shruti"/>
          <w:b/>
          <w:bCs/>
        </w:rPr>
        <w:t>Participant:</w:t>
      </w:r>
      <w:r w:rsidR="00B1392A">
        <w:rPr>
          <w:rFonts w:ascii="Shruti" w:hAnsi="Shruti" w:cs="Shruti"/>
          <w:b/>
          <w:bCs/>
        </w:rPr>
        <w:t xml:space="preserve"> </w:t>
      </w:r>
      <w:r w:rsidRPr="00B1392A">
        <w:rPr>
          <w:rFonts w:ascii="Shruti" w:hAnsi="Shruti" w:cs="Shruti"/>
        </w:rPr>
        <w:t>Yes, mostly I trust QR code payments because nowadays they are used almost everywhere. After payment, we also receive a confirmation message.</w:t>
      </w:r>
      <w:r w:rsidR="00B1392A">
        <w:rPr>
          <w:rFonts w:ascii="Shruti" w:hAnsi="Shruti" w:cs="Shruti"/>
        </w:rPr>
        <w:t xml:space="preserve"> </w:t>
      </w:r>
      <w:r w:rsidRPr="00B1392A">
        <w:rPr>
          <w:rFonts w:ascii="Shruti" w:hAnsi="Shruti" w:cs="Shruti"/>
        </w:rPr>
        <w:t>However, while making payments, I stay very careful. Before sending money, I check the shopkeeper’s name to make sure the payment is going to the correct person.</w:t>
      </w:r>
      <w:r w:rsidR="00B1392A">
        <w:rPr>
          <w:rFonts w:ascii="Shruti" w:hAnsi="Shruti" w:cs="Shruti"/>
        </w:rPr>
        <w:t xml:space="preserve"> </w:t>
      </w:r>
      <w:r w:rsidRPr="00B1392A">
        <w:rPr>
          <w:rFonts w:ascii="Shruti" w:hAnsi="Shruti" w:cs="Shruti"/>
        </w:rPr>
        <w:t>Nowadays, we hear about many online scams, and I have also faced some issues myself. Therefore, I verify everything before making payments.</w:t>
      </w:r>
      <w:r w:rsidR="00B1392A">
        <w:rPr>
          <w:rFonts w:ascii="Shruti" w:hAnsi="Shruti" w:cs="Shruti"/>
        </w:rPr>
        <w:t xml:space="preserve"> </w:t>
      </w:r>
      <w:r w:rsidRPr="00B1392A">
        <w:rPr>
          <w:rFonts w:ascii="Shruti" w:hAnsi="Shruti" w:cs="Shruti"/>
        </w:rPr>
        <w:t>I believe that if people use QR code payments carefully, they can be safe and convenient.</w:t>
      </w:r>
    </w:p>
    <w:p w14:paraId="785A973F" w14:textId="77777777" w:rsidR="004424B6" w:rsidRPr="00D57D95" w:rsidRDefault="004424B6" w:rsidP="004424B6">
      <w:pPr>
        <w:rPr>
          <w:rFonts w:ascii="Shruti" w:hAnsi="Shruti" w:cs="Shruti"/>
          <w:b/>
          <w:bCs/>
        </w:rPr>
      </w:pPr>
    </w:p>
    <w:p w14:paraId="466953CE" w14:textId="770F1E65" w:rsidR="004424B6" w:rsidRPr="00B1392A" w:rsidRDefault="004424B6" w:rsidP="004424B6">
      <w:pPr>
        <w:rPr>
          <w:rFonts w:ascii="Shruti" w:hAnsi="Shruti" w:cs="Shruti"/>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Have you ever had any concerns or bad experiences with digital payments?</w:t>
      </w:r>
    </w:p>
    <w:p w14:paraId="6197F5F6" w14:textId="3306C01C" w:rsidR="004424B6" w:rsidRPr="00B1392A" w:rsidRDefault="004424B6" w:rsidP="004424B6">
      <w:pPr>
        <w:rPr>
          <w:rFonts w:ascii="Shruti" w:hAnsi="Shruti" w:cs="Shruti"/>
        </w:rPr>
      </w:pPr>
      <w:r w:rsidRPr="00D57D95">
        <w:rPr>
          <w:rFonts w:ascii="Shruti" w:hAnsi="Shruti" w:cs="Shruti"/>
          <w:b/>
          <w:bCs/>
        </w:rPr>
        <w:t>Participant:</w:t>
      </w:r>
      <w:r w:rsidRPr="00D57D95">
        <w:rPr>
          <w:rFonts w:ascii="Shruti" w:hAnsi="Shruti" w:cs="Shruti"/>
          <w:b/>
          <w:bCs/>
        </w:rPr>
        <w:br/>
      </w:r>
      <w:r w:rsidRPr="00B1392A">
        <w:rPr>
          <w:rFonts w:ascii="Shruti" w:hAnsi="Shruti" w:cs="Shruti"/>
        </w:rPr>
        <w:t>Yes, I have had a few experiences. Once, I made a payment in a shop, and the money was deducted from my account, but the shopkeeper did not receive it. The transaction was showing as pending.</w:t>
      </w:r>
      <w:r w:rsidR="00B1392A">
        <w:rPr>
          <w:rFonts w:ascii="Shruti" w:hAnsi="Shruti" w:cs="Shruti"/>
        </w:rPr>
        <w:t xml:space="preserve"> </w:t>
      </w:r>
      <w:r w:rsidRPr="00B1392A">
        <w:rPr>
          <w:rFonts w:ascii="Shruti" w:hAnsi="Shruti" w:cs="Shruti"/>
        </w:rPr>
        <w:t>At that time, I became worried because I had other work to do as well. After some time, I received a refund, but meanwhile I had to make another payment. So, it became a double payment situation.</w:t>
      </w:r>
      <w:r w:rsidR="00B1392A">
        <w:rPr>
          <w:rFonts w:ascii="Shruti" w:hAnsi="Shruti" w:cs="Shruti"/>
        </w:rPr>
        <w:t xml:space="preserve"> </w:t>
      </w:r>
      <w:r w:rsidRPr="00B1392A">
        <w:rPr>
          <w:rFonts w:ascii="Shruti" w:hAnsi="Shruti" w:cs="Shruti"/>
        </w:rPr>
        <w:t xml:space="preserve">Another time, due to network issues and server </w:t>
      </w:r>
      <w:r w:rsidRPr="00B1392A">
        <w:rPr>
          <w:rFonts w:ascii="Shruti" w:hAnsi="Shruti" w:cs="Shruti"/>
        </w:rPr>
        <w:lastRenderedPageBreak/>
        <w:t>downtime, the payment could not be processed, and I had to pay in cash.</w:t>
      </w:r>
      <w:r w:rsidR="00B1392A">
        <w:rPr>
          <w:rFonts w:ascii="Shruti" w:hAnsi="Shruti" w:cs="Shruti"/>
        </w:rPr>
        <w:t xml:space="preserve"> </w:t>
      </w:r>
      <w:r w:rsidRPr="00B1392A">
        <w:rPr>
          <w:rFonts w:ascii="Shruti" w:hAnsi="Shruti" w:cs="Shruti"/>
        </w:rPr>
        <w:t xml:space="preserve">These kinds of small issues have happened, but </w:t>
      </w:r>
      <w:proofErr w:type="gramStart"/>
      <w:r w:rsidRPr="00B1392A">
        <w:rPr>
          <w:rFonts w:ascii="Shruti" w:hAnsi="Shruti" w:cs="Shruti"/>
        </w:rPr>
        <w:t>overall</w:t>
      </w:r>
      <w:proofErr w:type="gramEnd"/>
      <w:r w:rsidRPr="00B1392A">
        <w:rPr>
          <w:rFonts w:ascii="Shruti" w:hAnsi="Shruti" w:cs="Shruti"/>
        </w:rPr>
        <w:t xml:space="preserve"> my experience has been very good.</w:t>
      </w:r>
    </w:p>
    <w:p w14:paraId="1DC3C459" w14:textId="406A4AEC" w:rsidR="004424B6" w:rsidRPr="00B1392A" w:rsidRDefault="004424B6" w:rsidP="004424B6">
      <w:pPr>
        <w:rPr>
          <w:rFonts w:ascii="Shruti" w:hAnsi="Shruti" w:cs="Shruti"/>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How did you learn to use QR code payments? Did anyone help you?</w:t>
      </w:r>
    </w:p>
    <w:p w14:paraId="77262EB0" w14:textId="0FBE7194" w:rsidR="004424B6" w:rsidRPr="00B1392A" w:rsidRDefault="004424B6" w:rsidP="004424B6">
      <w:pPr>
        <w:rPr>
          <w:rFonts w:ascii="Shruti" w:hAnsi="Shruti" w:cs="Shruti"/>
        </w:rPr>
      </w:pPr>
      <w:r w:rsidRPr="00D57D95">
        <w:rPr>
          <w:rFonts w:ascii="Shruti" w:hAnsi="Shruti" w:cs="Shruti"/>
          <w:b/>
          <w:bCs/>
        </w:rPr>
        <w:t>Participant:</w:t>
      </w:r>
      <w:r w:rsidR="00B1392A">
        <w:rPr>
          <w:rFonts w:ascii="Shruti" w:hAnsi="Shruti" w:cs="Shruti"/>
          <w:b/>
          <w:bCs/>
        </w:rPr>
        <w:t xml:space="preserve"> </w:t>
      </w:r>
      <w:r w:rsidRPr="00B1392A">
        <w:rPr>
          <w:rFonts w:ascii="Shruti" w:hAnsi="Shruti" w:cs="Shruti"/>
        </w:rPr>
        <w:t>Initially, I watched videos on YouTube to understand how QR payments work and how they are used.</w:t>
      </w:r>
      <w:r w:rsidR="00B1392A">
        <w:rPr>
          <w:rFonts w:ascii="Shruti" w:hAnsi="Shruti" w:cs="Shruti"/>
        </w:rPr>
        <w:t xml:space="preserve"> </w:t>
      </w:r>
      <w:r w:rsidRPr="00B1392A">
        <w:rPr>
          <w:rFonts w:ascii="Shruti" w:hAnsi="Shruti" w:cs="Shruti"/>
        </w:rPr>
        <w:t>At home, my elder brother was already using digital payments, so he taught me how to make payments properly.</w:t>
      </w:r>
      <w:r w:rsidR="00B1392A">
        <w:rPr>
          <w:rFonts w:ascii="Shruti" w:hAnsi="Shruti" w:cs="Shruti"/>
        </w:rPr>
        <w:t xml:space="preserve"> </w:t>
      </w:r>
      <w:r w:rsidRPr="00B1392A">
        <w:rPr>
          <w:rFonts w:ascii="Shruti" w:hAnsi="Shruti" w:cs="Shruti"/>
        </w:rPr>
        <w:t>When we learn practically by watching someone, we understand better. In the same way, he guided me, and then I tried it myself. I found it very easy and useful.</w:t>
      </w:r>
      <w:r w:rsidR="00B1392A">
        <w:rPr>
          <w:rFonts w:ascii="Shruti" w:hAnsi="Shruti" w:cs="Shruti"/>
        </w:rPr>
        <w:t xml:space="preserve"> </w:t>
      </w:r>
      <w:r w:rsidRPr="00B1392A">
        <w:rPr>
          <w:rFonts w:ascii="Shruti" w:hAnsi="Shruti" w:cs="Shruti"/>
        </w:rPr>
        <w:t>After that, I also started using online digital payments regularly.</w:t>
      </w:r>
    </w:p>
    <w:p w14:paraId="0EDA0AAE" w14:textId="6766A5DA" w:rsidR="004424B6" w:rsidRPr="00B1392A" w:rsidRDefault="004424B6" w:rsidP="004424B6">
      <w:pPr>
        <w:rPr>
          <w:rFonts w:ascii="Shruti" w:hAnsi="Shruti" w:cs="Shruti"/>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Who in your family prefers QR payments and who prefers cash?</w:t>
      </w:r>
    </w:p>
    <w:p w14:paraId="5234F99C" w14:textId="321D2E42" w:rsidR="004424B6" w:rsidRPr="00B1392A" w:rsidRDefault="004424B6" w:rsidP="004424B6">
      <w:pPr>
        <w:rPr>
          <w:rFonts w:ascii="Shruti" w:hAnsi="Shruti" w:cs="Shruti"/>
        </w:rPr>
      </w:pPr>
      <w:r w:rsidRPr="00D57D95">
        <w:rPr>
          <w:rFonts w:ascii="Shruti" w:hAnsi="Shruti" w:cs="Shruti"/>
          <w:b/>
          <w:bCs/>
        </w:rPr>
        <w:t>Participant:</w:t>
      </w:r>
      <w:r w:rsidR="00B1392A">
        <w:rPr>
          <w:rFonts w:ascii="Shruti" w:hAnsi="Shruti" w:cs="Shruti"/>
          <w:b/>
          <w:bCs/>
        </w:rPr>
        <w:t xml:space="preserve"> </w:t>
      </w:r>
      <w:r w:rsidRPr="00B1392A">
        <w:rPr>
          <w:rFonts w:ascii="Shruti" w:hAnsi="Shruti" w:cs="Shruti"/>
        </w:rPr>
        <w:t>In our family, my elder brother and I prefer online payments more, and we mostly use digital payment methods.</w:t>
      </w:r>
      <w:r w:rsidR="00B1392A">
        <w:rPr>
          <w:rFonts w:ascii="Shruti" w:hAnsi="Shruti" w:cs="Shruti"/>
        </w:rPr>
        <w:t xml:space="preserve"> </w:t>
      </w:r>
      <w:r w:rsidRPr="00B1392A">
        <w:rPr>
          <w:rFonts w:ascii="Shruti" w:hAnsi="Shruti" w:cs="Shruti"/>
        </w:rPr>
        <w:t>On the other hand, my parents trust cash more and prefer making payments in cash.</w:t>
      </w:r>
    </w:p>
    <w:p w14:paraId="4640C70A" w14:textId="00E98B76" w:rsidR="004424B6" w:rsidRPr="00B1392A" w:rsidRDefault="004424B6" w:rsidP="004424B6">
      <w:pPr>
        <w:rPr>
          <w:rFonts w:ascii="Shruti" w:hAnsi="Shruti" w:cs="Shruti"/>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 xml:space="preserve">Can you describe a situation where someone in your family encouraged you to use QR payment? Or </w:t>
      </w:r>
      <w:proofErr w:type="gramStart"/>
      <w:r w:rsidRPr="00B1392A">
        <w:rPr>
          <w:rFonts w:ascii="Shruti" w:hAnsi="Shruti" w:cs="Shruti"/>
        </w:rPr>
        <w:t>refused</w:t>
      </w:r>
      <w:proofErr w:type="gramEnd"/>
      <w:r w:rsidRPr="00B1392A">
        <w:rPr>
          <w:rFonts w:ascii="Shruti" w:hAnsi="Shruti" w:cs="Shruti"/>
        </w:rPr>
        <w:t>?</w:t>
      </w:r>
    </w:p>
    <w:p w14:paraId="03361FF2" w14:textId="10F2B165" w:rsidR="004424B6" w:rsidRPr="00B1392A" w:rsidRDefault="004424B6" w:rsidP="004424B6">
      <w:pPr>
        <w:rPr>
          <w:rFonts w:ascii="Shruti" w:hAnsi="Shruti" w:cs="Shruti"/>
        </w:rPr>
      </w:pPr>
      <w:r w:rsidRPr="00D57D95">
        <w:rPr>
          <w:rFonts w:ascii="Shruti" w:hAnsi="Shruti" w:cs="Shruti"/>
          <w:b/>
          <w:bCs/>
        </w:rPr>
        <w:t>Participant:</w:t>
      </w:r>
      <w:r w:rsidR="00B1392A">
        <w:rPr>
          <w:rFonts w:ascii="Shruti" w:hAnsi="Shruti" w:cs="Shruti"/>
          <w:b/>
          <w:bCs/>
        </w:rPr>
        <w:t xml:space="preserve"> </w:t>
      </w:r>
      <w:r w:rsidRPr="00B1392A">
        <w:rPr>
          <w:rFonts w:ascii="Shruti" w:hAnsi="Shruti" w:cs="Shruti"/>
        </w:rPr>
        <w:t xml:space="preserve">If it was my elder who encouraged me for QR code payment. And those who refused were my parents, mainly my father. Because they have little faith in this new technology, they have even </w:t>
      </w:r>
      <w:proofErr w:type="gramStart"/>
      <w:r w:rsidRPr="00B1392A">
        <w:rPr>
          <w:rFonts w:ascii="Shruti" w:hAnsi="Shruti" w:cs="Shruti"/>
        </w:rPr>
        <w:t>refused</w:t>
      </w:r>
      <w:proofErr w:type="gramEnd"/>
      <w:r w:rsidRPr="00B1392A">
        <w:rPr>
          <w:rFonts w:ascii="Shruti" w:hAnsi="Shruti" w:cs="Shruti"/>
        </w:rPr>
        <w:t xml:space="preserve"> me at home that we should do the transaction in cash whenever possible. But I have explained to them that there are many benefits to it. If we do it easily and carefully, then making online payments is not that difficult.</w:t>
      </w:r>
    </w:p>
    <w:p w14:paraId="5CFF13D8" w14:textId="351841E0" w:rsidR="004424B6" w:rsidRPr="00B1392A" w:rsidRDefault="004424B6" w:rsidP="004424B6">
      <w:pPr>
        <w:rPr>
          <w:rFonts w:ascii="Shruti" w:hAnsi="Shruti" w:cs="Shruti"/>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In what way does QR code payment make you uncomfortable?</w:t>
      </w:r>
    </w:p>
    <w:p w14:paraId="35F46AE9" w14:textId="3ED1E445" w:rsidR="004424B6" w:rsidRPr="00B1392A" w:rsidRDefault="004424B6" w:rsidP="004424B6">
      <w:pPr>
        <w:rPr>
          <w:rFonts w:ascii="Shruti" w:hAnsi="Shruti" w:cs="Shruti"/>
          <w:b/>
          <w:bCs/>
        </w:rPr>
      </w:pPr>
      <w:r w:rsidRPr="00D57D95">
        <w:rPr>
          <w:rFonts w:ascii="Shruti" w:hAnsi="Shruti" w:cs="Shruti"/>
          <w:b/>
          <w:bCs/>
        </w:rPr>
        <w:t>Participant:</w:t>
      </w:r>
      <w:r w:rsidR="00B1392A">
        <w:rPr>
          <w:rFonts w:ascii="Shruti" w:hAnsi="Shruti" w:cs="Shruti"/>
          <w:b/>
          <w:bCs/>
        </w:rPr>
        <w:t xml:space="preserve"> </w:t>
      </w:r>
      <w:r w:rsidRPr="00B1392A">
        <w:rPr>
          <w:rFonts w:ascii="Shruti" w:hAnsi="Shruti" w:cs="Shruti"/>
        </w:rPr>
        <w:t xml:space="preserve">For me, when there </w:t>
      </w:r>
      <w:proofErr w:type="gramStart"/>
      <w:r w:rsidRPr="00B1392A">
        <w:rPr>
          <w:rFonts w:ascii="Shruti" w:hAnsi="Shruti" w:cs="Shruti"/>
        </w:rPr>
        <w:t>is</w:t>
      </w:r>
      <w:proofErr w:type="gramEnd"/>
      <w:r w:rsidRPr="00B1392A">
        <w:rPr>
          <w:rFonts w:ascii="Shruti" w:hAnsi="Shruti" w:cs="Shruti"/>
        </w:rPr>
        <w:t xml:space="preserve"> a network and server down issue, there is an issue of making payments. Sometimes it also happens that we </w:t>
      </w:r>
      <w:proofErr w:type="gramStart"/>
      <w:r w:rsidRPr="00B1392A">
        <w:rPr>
          <w:rFonts w:ascii="Shruti" w:hAnsi="Shruti" w:cs="Shruti"/>
        </w:rPr>
        <w:t>are not able to</w:t>
      </w:r>
      <w:proofErr w:type="gramEnd"/>
      <w:r w:rsidRPr="00B1392A">
        <w:rPr>
          <w:rFonts w:ascii="Shruti" w:hAnsi="Shruti" w:cs="Shruti"/>
        </w:rPr>
        <w:t xml:space="preserve"> scan and thus the </w:t>
      </w:r>
      <w:r w:rsidRPr="00B1392A">
        <w:rPr>
          <w:rFonts w:ascii="Shruti" w:hAnsi="Shruti" w:cs="Shruti"/>
        </w:rPr>
        <w:lastRenderedPageBreak/>
        <w:t xml:space="preserve">fraud that we hear about, fraud happens. Many people do it with certain money, like we hear about how big fraud has happened in India. On Paytm, I get worried and scared inside. So that's why I don't scan unknown QR codes </w:t>
      </w:r>
      <w:proofErr w:type="gramStart"/>
      <w:r w:rsidRPr="00B1392A">
        <w:rPr>
          <w:rFonts w:ascii="Shruti" w:hAnsi="Shruti" w:cs="Shruti"/>
        </w:rPr>
        <w:t>all of a sudden</w:t>
      </w:r>
      <w:proofErr w:type="gramEnd"/>
      <w:r w:rsidRPr="00B1392A">
        <w:rPr>
          <w:rFonts w:ascii="Shruti" w:hAnsi="Shruti" w:cs="Shruti"/>
        </w:rPr>
        <w:t xml:space="preserve">. Sometimes the app hangs or the server is down, but this also causes problems. </w:t>
      </w:r>
      <w:proofErr w:type="gramStart"/>
      <w:r w:rsidRPr="00B1392A">
        <w:rPr>
          <w:rFonts w:ascii="Shruti" w:hAnsi="Shruti" w:cs="Shruti"/>
        </w:rPr>
        <w:t>So</w:t>
      </w:r>
      <w:proofErr w:type="gramEnd"/>
      <w:r w:rsidRPr="00B1392A">
        <w:rPr>
          <w:rFonts w:ascii="Shruti" w:hAnsi="Shruti" w:cs="Shruti"/>
        </w:rPr>
        <w:t xml:space="preserve"> making payments in this way becomes a bit difficult and uncomfortable.</w:t>
      </w:r>
    </w:p>
    <w:p w14:paraId="77E03309" w14:textId="3C45817F" w:rsidR="004424B6" w:rsidRPr="00B1392A" w:rsidRDefault="004424B6" w:rsidP="004424B6">
      <w:pPr>
        <w:rPr>
          <w:rFonts w:ascii="Shruti" w:hAnsi="Shruti" w:cs="Shruti"/>
        </w:rPr>
      </w:pPr>
      <w:r w:rsidRPr="00D57D95">
        <w:rPr>
          <w:rFonts w:ascii="Shruti" w:hAnsi="Shruti" w:cs="Shruti"/>
          <w:b/>
          <w:bCs/>
        </w:rPr>
        <w:t>Interviewer:</w:t>
      </w:r>
      <w:r w:rsidR="00B1392A">
        <w:rPr>
          <w:rFonts w:ascii="Shruti" w:hAnsi="Shruti" w:cs="Shruti"/>
          <w:b/>
          <w:bCs/>
        </w:rPr>
        <w:t xml:space="preserve"> </w:t>
      </w:r>
      <w:r w:rsidRPr="00B1392A">
        <w:rPr>
          <w:rFonts w:ascii="Shruti" w:hAnsi="Shruti" w:cs="Shruti"/>
        </w:rPr>
        <w:t>And what will make you more comfortable using QR payments in the future?</w:t>
      </w:r>
    </w:p>
    <w:p w14:paraId="1991FDD4" w14:textId="2516A8DE" w:rsidR="004424B6" w:rsidRPr="00B1392A" w:rsidRDefault="004424B6" w:rsidP="004424B6">
      <w:pPr>
        <w:rPr>
          <w:rFonts w:ascii="Shruti" w:hAnsi="Shruti" w:cs="Shruti"/>
        </w:rPr>
      </w:pPr>
      <w:r w:rsidRPr="00D57D95">
        <w:rPr>
          <w:rFonts w:ascii="Shruti" w:hAnsi="Shruti" w:cs="Shruti"/>
          <w:b/>
          <w:bCs/>
        </w:rPr>
        <w:t>Participant:</w:t>
      </w:r>
      <w:r w:rsidR="00B1392A">
        <w:rPr>
          <w:rFonts w:ascii="Shruti" w:hAnsi="Shruti" w:cs="Shruti"/>
          <w:b/>
          <w:bCs/>
        </w:rPr>
        <w:t xml:space="preserve"> </w:t>
      </w:r>
      <w:r w:rsidRPr="00B1392A">
        <w:rPr>
          <w:rFonts w:ascii="Shruti" w:hAnsi="Shruti" w:cs="Shruti"/>
        </w:rPr>
        <w:t>I think that if the internet and network become stronger, QR code payments will become easier.</w:t>
      </w:r>
      <w:r w:rsidR="009012CC">
        <w:rPr>
          <w:rFonts w:ascii="Shruti" w:hAnsi="Shruti" w:cs="Shruti"/>
        </w:rPr>
        <w:t xml:space="preserve"> </w:t>
      </w:r>
      <w:r w:rsidRPr="00B1392A">
        <w:rPr>
          <w:rFonts w:ascii="Shruti" w:hAnsi="Shruti" w:cs="Shruti"/>
        </w:rPr>
        <w:t>Along with this, security should also be strengthened. Like it seems that strict laws and regulations are being implemented against online fraud but there should be more so that people will also gain confidence and</w:t>
      </w:r>
      <w:r w:rsidR="009012CC">
        <w:rPr>
          <w:rFonts w:ascii="Shruti" w:hAnsi="Shruti" w:cs="Shruti"/>
        </w:rPr>
        <w:t xml:space="preserve"> </w:t>
      </w:r>
      <w:r w:rsidRPr="00B1392A">
        <w:rPr>
          <w:rFonts w:ascii="Shruti" w:hAnsi="Shruti" w:cs="Shruti"/>
        </w:rPr>
        <w:t>Simple apps, fast service and clear confirmation messages will make people more comfortable.</w:t>
      </w:r>
      <w:r w:rsidR="00B1392A">
        <w:rPr>
          <w:rFonts w:ascii="Shruti" w:hAnsi="Shruti" w:cs="Shruti"/>
        </w:rPr>
        <w:t xml:space="preserve"> </w:t>
      </w:r>
      <w:r w:rsidRPr="00B1392A">
        <w:rPr>
          <w:rFonts w:ascii="Shruti" w:hAnsi="Shruti" w:cs="Shruti"/>
        </w:rPr>
        <w:t>Especially in rural areas, if the internet facility improves, digital payments will become easier and more useful for people.</w:t>
      </w:r>
    </w:p>
    <w:p w14:paraId="34153E36" w14:textId="4C69A9EB" w:rsidR="004424B6" w:rsidRPr="00B77D04" w:rsidRDefault="004424B6" w:rsidP="004424B6">
      <w:pPr>
        <w:rPr>
          <w:rFonts w:ascii="Shruti" w:hAnsi="Shruti" w:cs="Shruti"/>
          <w:b/>
          <w:bCs/>
        </w:rPr>
      </w:pPr>
      <w:r w:rsidRPr="00D57D95">
        <w:rPr>
          <w:rFonts w:ascii="Shruti" w:hAnsi="Shruti" w:cs="Shruti"/>
          <w:b/>
          <w:bCs/>
        </w:rPr>
        <w:t>Interviewer:</w:t>
      </w:r>
      <w:r w:rsidR="00B77D04">
        <w:rPr>
          <w:rFonts w:ascii="Shruti" w:hAnsi="Shruti" w:cs="Shruti"/>
          <w:b/>
          <w:bCs/>
        </w:rPr>
        <w:t xml:space="preserve"> </w:t>
      </w:r>
      <w:r w:rsidRPr="009012CC">
        <w:rPr>
          <w:rFonts w:ascii="Shruti" w:hAnsi="Shruti" w:cs="Shruti"/>
        </w:rPr>
        <w:t xml:space="preserve">Okay, thank you </w:t>
      </w:r>
      <w:r w:rsidR="009012CC">
        <w:rPr>
          <w:rFonts w:ascii="Shruti" w:hAnsi="Shruti" w:cs="Shruti"/>
        </w:rPr>
        <w:t xml:space="preserve">AJ </w:t>
      </w:r>
      <w:r w:rsidRPr="009012CC">
        <w:rPr>
          <w:rFonts w:ascii="Shruti" w:hAnsi="Shruti" w:cs="Shruti"/>
        </w:rPr>
        <w:t xml:space="preserve">very much for your time and the </w:t>
      </w:r>
      <w:proofErr w:type="gramStart"/>
      <w:r w:rsidRPr="009012CC">
        <w:rPr>
          <w:rFonts w:ascii="Shruti" w:hAnsi="Shruti" w:cs="Shruti"/>
        </w:rPr>
        <w:t>interview .</w:t>
      </w:r>
      <w:proofErr w:type="gramEnd"/>
      <w:r w:rsidRPr="009012CC">
        <w:rPr>
          <w:rFonts w:ascii="Shruti" w:hAnsi="Shruti" w:cs="Shruti"/>
        </w:rPr>
        <w:t xml:space="preserve"> Thank you so much.</w:t>
      </w:r>
    </w:p>
    <w:p w14:paraId="620ABFA6" w14:textId="7AC78FB9" w:rsidR="004424B6" w:rsidRDefault="004424B6" w:rsidP="004424B6">
      <w:pPr>
        <w:rPr>
          <w:rFonts w:ascii="Shruti" w:hAnsi="Shruti" w:cs="Shruti"/>
        </w:rPr>
      </w:pPr>
      <w:r w:rsidRPr="00D57D95">
        <w:rPr>
          <w:rFonts w:ascii="Shruti" w:hAnsi="Shruti" w:cs="Shruti"/>
          <w:b/>
          <w:bCs/>
        </w:rPr>
        <w:t>Participant:</w:t>
      </w:r>
      <w:r w:rsidR="00B77D04">
        <w:rPr>
          <w:rFonts w:ascii="Shruti" w:hAnsi="Shruti" w:cs="Shruti"/>
          <w:b/>
          <w:bCs/>
        </w:rPr>
        <w:t xml:space="preserve"> </w:t>
      </w:r>
      <w:r w:rsidRPr="00B77D04">
        <w:rPr>
          <w:rFonts w:ascii="Shruti" w:hAnsi="Shruti" w:cs="Shruti"/>
        </w:rPr>
        <w:t>Thank you.</w:t>
      </w:r>
    </w:p>
    <w:p w14:paraId="1692FADB" w14:textId="77777777" w:rsidR="0080791A" w:rsidRPr="00B77D04" w:rsidRDefault="0080791A" w:rsidP="004424B6">
      <w:pPr>
        <w:rPr>
          <w:rFonts w:ascii="Shruti" w:hAnsi="Shruti" w:cs="Shruti"/>
          <w:b/>
          <w:bCs/>
        </w:rPr>
      </w:pPr>
    </w:p>
    <w:p w14:paraId="51673798" w14:textId="77777777" w:rsidR="004424B6" w:rsidRDefault="004424B6" w:rsidP="004424B6"/>
    <w:p w14:paraId="5C57F9DC" w14:textId="77777777" w:rsidR="0080791A" w:rsidRDefault="0080791A" w:rsidP="004424B6"/>
    <w:p w14:paraId="0396EEB0" w14:textId="77777777" w:rsidR="0080791A" w:rsidRDefault="0080791A" w:rsidP="004424B6"/>
    <w:p w14:paraId="4DF3FE80" w14:textId="77777777" w:rsidR="0080791A" w:rsidRDefault="0080791A" w:rsidP="004424B6"/>
    <w:p w14:paraId="04D4C567" w14:textId="77777777" w:rsidR="0080791A" w:rsidRDefault="0080791A" w:rsidP="004424B6"/>
    <w:p w14:paraId="32BBCB52" w14:textId="77777777" w:rsidR="0080791A" w:rsidRDefault="0080791A" w:rsidP="004424B6"/>
    <w:p w14:paraId="1D004F4D" w14:textId="77777777" w:rsidR="0080791A" w:rsidRPr="00D57D95" w:rsidRDefault="0080791A" w:rsidP="004424B6"/>
    <w:p w14:paraId="40B573BF" w14:textId="47415899" w:rsidR="00C5259F" w:rsidRPr="00D76A1A" w:rsidRDefault="009739E3" w:rsidP="009739E3">
      <w:pPr>
        <w:pStyle w:val="Heading3"/>
        <w:ind w:left="1080"/>
      </w:pPr>
      <w:bookmarkStart w:id="50" w:name="_Toc231040013"/>
      <w:r w:rsidRPr="009739E3">
        <w:lastRenderedPageBreak/>
        <w:t>Appendix</w:t>
      </w:r>
      <w:r w:rsidRPr="00D76A1A">
        <w:t xml:space="preserve"> </w:t>
      </w:r>
      <w:r w:rsidR="004D47E2">
        <w:t>G</w:t>
      </w:r>
      <w:r w:rsidR="00007E2F">
        <w:t xml:space="preserve"> - </w:t>
      </w:r>
      <w:r w:rsidR="00D76A1A" w:rsidRPr="00D76A1A">
        <w:t>CODED TRANSCRIPT</w:t>
      </w:r>
      <w:bookmarkEnd w:id="50"/>
    </w:p>
    <w:p w14:paraId="255B8C19" w14:textId="77777777" w:rsidR="00D76A1A" w:rsidRDefault="00D76A1A" w:rsidP="00C5259F">
      <w:pPr>
        <w:rPr>
          <w:b/>
          <w:bCs/>
        </w:rPr>
      </w:pPr>
    </w:p>
    <w:tbl>
      <w:tblPr>
        <w:tblW w:w="9440" w:type="dxa"/>
        <w:tblCellSpacing w:w="15" w:type="dxa"/>
        <w:tblCellMar>
          <w:top w:w="15" w:type="dxa"/>
          <w:left w:w="15" w:type="dxa"/>
          <w:bottom w:w="15" w:type="dxa"/>
          <w:right w:w="15" w:type="dxa"/>
        </w:tblCellMar>
        <w:tblLook w:val="04A0" w:firstRow="1" w:lastRow="0" w:firstColumn="1" w:lastColumn="0" w:noHBand="0" w:noVBand="1"/>
      </w:tblPr>
      <w:tblGrid>
        <w:gridCol w:w="1277"/>
        <w:gridCol w:w="5126"/>
        <w:gridCol w:w="3037"/>
      </w:tblGrid>
      <w:tr w:rsidR="00D7521F" w:rsidRPr="00D60AC7" w14:paraId="4FCB35A9" w14:textId="77777777" w:rsidTr="00490159">
        <w:trPr>
          <w:tblHeader/>
          <w:tblCellSpacing w:w="15" w:type="dxa"/>
        </w:trPr>
        <w:tc>
          <w:tcPr>
            <w:tcW w:w="1232" w:type="dxa"/>
            <w:vAlign w:val="center"/>
            <w:hideMark/>
          </w:tcPr>
          <w:p w14:paraId="1B8F2554" w14:textId="77777777" w:rsidR="00D7521F" w:rsidRPr="00D60AC7" w:rsidRDefault="00D7521F" w:rsidP="000741C6">
            <w:pPr>
              <w:rPr>
                <w:b/>
                <w:bCs/>
              </w:rPr>
            </w:pPr>
            <w:r w:rsidRPr="00D60AC7">
              <w:rPr>
                <w:b/>
                <w:bCs/>
              </w:rPr>
              <w:t>Speaker</w:t>
            </w:r>
          </w:p>
        </w:tc>
        <w:tc>
          <w:tcPr>
            <w:tcW w:w="0" w:type="auto"/>
            <w:vAlign w:val="center"/>
            <w:hideMark/>
          </w:tcPr>
          <w:p w14:paraId="5D97D836" w14:textId="77777777" w:rsidR="00D7521F" w:rsidRPr="00D60AC7" w:rsidRDefault="00D7521F" w:rsidP="000741C6">
            <w:pPr>
              <w:rPr>
                <w:b/>
                <w:bCs/>
              </w:rPr>
            </w:pPr>
            <w:r w:rsidRPr="00D60AC7">
              <w:rPr>
                <w:b/>
                <w:bCs/>
              </w:rPr>
              <w:t>Dialogue</w:t>
            </w:r>
          </w:p>
        </w:tc>
        <w:tc>
          <w:tcPr>
            <w:tcW w:w="0" w:type="auto"/>
            <w:vAlign w:val="center"/>
            <w:hideMark/>
          </w:tcPr>
          <w:p w14:paraId="254E8183" w14:textId="77777777" w:rsidR="00D7521F" w:rsidRPr="00D60AC7" w:rsidRDefault="00D7521F" w:rsidP="000741C6">
            <w:pPr>
              <w:rPr>
                <w:b/>
                <w:bCs/>
              </w:rPr>
            </w:pPr>
            <w:r w:rsidRPr="00D60AC7">
              <w:rPr>
                <w:b/>
                <w:bCs/>
              </w:rPr>
              <w:t>Memo / Notes</w:t>
            </w:r>
          </w:p>
        </w:tc>
      </w:tr>
      <w:tr w:rsidR="00D7521F" w:rsidRPr="00D60AC7" w14:paraId="2725674A" w14:textId="77777777" w:rsidTr="00490159">
        <w:trPr>
          <w:tblCellSpacing w:w="15" w:type="dxa"/>
        </w:trPr>
        <w:tc>
          <w:tcPr>
            <w:tcW w:w="1232" w:type="dxa"/>
            <w:vAlign w:val="center"/>
            <w:hideMark/>
          </w:tcPr>
          <w:p w14:paraId="41D681A4" w14:textId="77777777" w:rsidR="00D7521F" w:rsidRPr="00D60AC7" w:rsidRDefault="00D7521F" w:rsidP="000741C6">
            <w:r w:rsidRPr="00D60AC7">
              <w:t>Interviewer</w:t>
            </w:r>
          </w:p>
        </w:tc>
        <w:tc>
          <w:tcPr>
            <w:tcW w:w="0" w:type="auto"/>
            <w:vAlign w:val="center"/>
            <w:hideMark/>
          </w:tcPr>
          <w:p w14:paraId="5D3843F9" w14:textId="77777777" w:rsidR="00D7521F" w:rsidRPr="00D60AC7" w:rsidRDefault="00D7521F" w:rsidP="000741C6">
            <w:r w:rsidRPr="00D60AC7">
              <w:t>Hello, hello</w:t>
            </w:r>
          </w:p>
        </w:tc>
        <w:tc>
          <w:tcPr>
            <w:tcW w:w="0" w:type="auto"/>
            <w:vAlign w:val="center"/>
            <w:hideMark/>
          </w:tcPr>
          <w:p w14:paraId="529487AA" w14:textId="77777777" w:rsidR="00D7521F" w:rsidRPr="00D60AC7" w:rsidRDefault="00D7521F" w:rsidP="000741C6"/>
        </w:tc>
      </w:tr>
      <w:tr w:rsidR="00D7521F" w:rsidRPr="00D60AC7" w14:paraId="1767AF6A" w14:textId="77777777" w:rsidTr="00490159">
        <w:trPr>
          <w:tblCellSpacing w:w="15" w:type="dxa"/>
        </w:trPr>
        <w:tc>
          <w:tcPr>
            <w:tcW w:w="1232" w:type="dxa"/>
            <w:vAlign w:val="center"/>
            <w:hideMark/>
          </w:tcPr>
          <w:p w14:paraId="60F85640" w14:textId="77777777" w:rsidR="00D7521F" w:rsidRPr="00D60AC7" w:rsidRDefault="00D7521F" w:rsidP="000741C6">
            <w:r w:rsidRPr="00D60AC7">
              <w:t>Participant</w:t>
            </w:r>
          </w:p>
        </w:tc>
        <w:tc>
          <w:tcPr>
            <w:tcW w:w="0" w:type="auto"/>
            <w:vAlign w:val="center"/>
            <w:hideMark/>
          </w:tcPr>
          <w:p w14:paraId="3211C352" w14:textId="77777777" w:rsidR="00D7521F" w:rsidRPr="00D60AC7" w:rsidRDefault="00D7521F" w:rsidP="000741C6">
            <w:r w:rsidRPr="00D60AC7">
              <w:t>Hello Pankti Ben, how are you? Doing well?</w:t>
            </w:r>
          </w:p>
        </w:tc>
        <w:tc>
          <w:tcPr>
            <w:tcW w:w="0" w:type="auto"/>
            <w:vAlign w:val="center"/>
            <w:hideMark/>
          </w:tcPr>
          <w:p w14:paraId="6E7EF41B" w14:textId="77777777" w:rsidR="00D7521F" w:rsidRPr="00D60AC7" w:rsidRDefault="00D7521F" w:rsidP="000741C6">
            <w:r w:rsidRPr="00D60AC7">
              <w:t>Codes: comfortable interaction.</w:t>
            </w:r>
          </w:p>
        </w:tc>
      </w:tr>
      <w:tr w:rsidR="00D7521F" w:rsidRPr="00D60AC7" w14:paraId="0BF78B25" w14:textId="77777777" w:rsidTr="00490159">
        <w:trPr>
          <w:tblCellSpacing w:w="15" w:type="dxa"/>
        </w:trPr>
        <w:tc>
          <w:tcPr>
            <w:tcW w:w="1232" w:type="dxa"/>
            <w:vAlign w:val="center"/>
            <w:hideMark/>
          </w:tcPr>
          <w:p w14:paraId="7FC135DE" w14:textId="77777777" w:rsidR="00D7521F" w:rsidRPr="00D60AC7" w:rsidRDefault="00D7521F" w:rsidP="000741C6">
            <w:r w:rsidRPr="00D60AC7">
              <w:t>Interviewer</w:t>
            </w:r>
          </w:p>
        </w:tc>
        <w:tc>
          <w:tcPr>
            <w:tcW w:w="0" w:type="auto"/>
            <w:vAlign w:val="center"/>
            <w:hideMark/>
          </w:tcPr>
          <w:p w14:paraId="323C86FA" w14:textId="77777777" w:rsidR="00D7521F" w:rsidRPr="00D60AC7" w:rsidRDefault="00D7521F" w:rsidP="000741C6">
            <w:r w:rsidRPr="00D60AC7">
              <w:t>I’m good. How are you?</w:t>
            </w:r>
          </w:p>
        </w:tc>
        <w:tc>
          <w:tcPr>
            <w:tcW w:w="0" w:type="auto"/>
            <w:vAlign w:val="center"/>
            <w:hideMark/>
          </w:tcPr>
          <w:p w14:paraId="5712EC13" w14:textId="77777777" w:rsidR="00D7521F" w:rsidRPr="00D60AC7" w:rsidRDefault="00D7521F" w:rsidP="000741C6"/>
        </w:tc>
      </w:tr>
      <w:tr w:rsidR="00D7521F" w:rsidRPr="00D60AC7" w14:paraId="49C302BD" w14:textId="77777777" w:rsidTr="00490159">
        <w:trPr>
          <w:tblCellSpacing w:w="15" w:type="dxa"/>
        </w:trPr>
        <w:tc>
          <w:tcPr>
            <w:tcW w:w="1232" w:type="dxa"/>
            <w:vAlign w:val="center"/>
            <w:hideMark/>
          </w:tcPr>
          <w:p w14:paraId="32A1AFAF" w14:textId="77777777" w:rsidR="00D7521F" w:rsidRPr="00D60AC7" w:rsidRDefault="00D7521F" w:rsidP="000741C6">
            <w:r w:rsidRPr="00D60AC7">
              <w:t>Participant</w:t>
            </w:r>
          </w:p>
        </w:tc>
        <w:tc>
          <w:tcPr>
            <w:tcW w:w="0" w:type="auto"/>
            <w:vAlign w:val="center"/>
            <w:hideMark/>
          </w:tcPr>
          <w:p w14:paraId="7FDD8A9C" w14:textId="77777777" w:rsidR="00D7521F" w:rsidRPr="00D60AC7" w:rsidRDefault="00D7521F" w:rsidP="000741C6">
            <w:r w:rsidRPr="00D60AC7">
              <w:t>I’m good too.</w:t>
            </w:r>
          </w:p>
        </w:tc>
        <w:tc>
          <w:tcPr>
            <w:tcW w:w="0" w:type="auto"/>
            <w:vAlign w:val="center"/>
            <w:hideMark/>
          </w:tcPr>
          <w:p w14:paraId="711B9228" w14:textId="77777777" w:rsidR="00D7521F" w:rsidRPr="00D60AC7" w:rsidRDefault="00D7521F" w:rsidP="000741C6">
            <w:r w:rsidRPr="00D60AC7">
              <w:t>Codes: positive interaction.</w:t>
            </w:r>
          </w:p>
        </w:tc>
      </w:tr>
      <w:tr w:rsidR="00D7521F" w:rsidRPr="00D60AC7" w14:paraId="579B16F0" w14:textId="77777777" w:rsidTr="00490159">
        <w:trPr>
          <w:tblCellSpacing w:w="15" w:type="dxa"/>
        </w:trPr>
        <w:tc>
          <w:tcPr>
            <w:tcW w:w="1232" w:type="dxa"/>
            <w:vAlign w:val="center"/>
            <w:hideMark/>
          </w:tcPr>
          <w:p w14:paraId="594CF063" w14:textId="77777777" w:rsidR="00D7521F" w:rsidRPr="00D60AC7" w:rsidRDefault="00D7521F" w:rsidP="000741C6">
            <w:r w:rsidRPr="00D60AC7">
              <w:t>Interviewer</w:t>
            </w:r>
          </w:p>
        </w:tc>
        <w:tc>
          <w:tcPr>
            <w:tcW w:w="0" w:type="auto"/>
            <w:vAlign w:val="center"/>
            <w:hideMark/>
          </w:tcPr>
          <w:p w14:paraId="77AEFD19" w14:textId="77777777" w:rsidR="00D7521F" w:rsidRPr="00D60AC7" w:rsidRDefault="00D7521F" w:rsidP="000741C6">
            <w:r w:rsidRPr="00D60AC7">
              <w:t>Thank you for taking some time today to give this interview. Thank you so much.</w:t>
            </w:r>
          </w:p>
        </w:tc>
        <w:tc>
          <w:tcPr>
            <w:tcW w:w="0" w:type="auto"/>
            <w:vAlign w:val="center"/>
            <w:hideMark/>
          </w:tcPr>
          <w:p w14:paraId="0F30A0F2" w14:textId="77777777" w:rsidR="00D7521F" w:rsidRPr="00D60AC7" w:rsidRDefault="00D7521F" w:rsidP="000741C6">
            <w:r w:rsidRPr="00D60AC7">
              <w:t>Codes: participant cooperation.</w:t>
            </w:r>
          </w:p>
        </w:tc>
      </w:tr>
      <w:tr w:rsidR="00D7521F" w:rsidRPr="00D60AC7" w14:paraId="63197711" w14:textId="77777777" w:rsidTr="00490159">
        <w:trPr>
          <w:tblCellSpacing w:w="15" w:type="dxa"/>
        </w:trPr>
        <w:tc>
          <w:tcPr>
            <w:tcW w:w="1232" w:type="dxa"/>
            <w:vAlign w:val="center"/>
            <w:hideMark/>
          </w:tcPr>
          <w:p w14:paraId="73CBE9C6" w14:textId="77777777" w:rsidR="00D7521F" w:rsidRPr="00D60AC7" w:rsidRDefault="00D7521F" w:rsidP="000741C6">
            <w:r w:rsidRPr="00D60AC7">
              <w:t>Participant</w:t>
            </w:r>
          </w:p>
        </w:tc>
        <w:tc>
          <w:tcPr>
            <w:tcW w:w="0" w:type="auto"/>
            <w:vAlign w:val="center"/>
            <w:hideMark/>
          </w:tcPr>
          <w:p w14:paraId="70D4430B" w14:textId="77777777" w:rsidR="00D7521F" w:rsidRPr="00D60AC7" w:rsidRDefault="00D7521F" w:rsidP="000741C6">
            <w:r w:rsidRPr="00D60AC7">
              <w:t>No problem at all.</w:t>
            </w:r>
          </w:p>
        </w:tc>
        <w:tc>
          <w:tcPr>
            <w:tcW w:w="0" w:type="auto"/>
            <w:vAlign w:val="center"/>
            <w:hideMark/>
          </w:tcPr>
          <w:p w14:paraId="1A1CEF6A" w14:textId="77777777" w:rsidR="00D7521F" w:rsidRPr="00D60AC7" w:rsidRDefault="00D7521F" w:rsidP="000741C6">
            <w:r w:rsidRPr="00D60AC7">
              <w:t>Codes: willingness to participate.</w:t>
            </w:r>
          </w:p>
        </w:tc>
      </w:tr>
      <w:tr w:rsidR="00D7521F" w:rsidRPr="00D60AC7" w14:paraId="5CEE91CD" w14:textId="77777777" w:rsidTr="00490159">
        <w:trPr>
          <w:tblCellSpacing w:w="15" w:type="dxa"/>
        </w:trPr>
        <w:tc>
          <w:tcPr>
            <w:tcW w:w="1232" w:type="dxa"/>
            <w:vAlign w:val="center"/>
            <w:hideMark/>
          </w:tcPr>
          <w:p w14:paraId="62F9C4E7" w14:textId="77777777" w:rsidR="00D7521F" w:rsidRPr="00D60AC7" w:rsidRDefault="00D7521F" w:rsidP="000741C6">
            <w:r w:rsidRPr="00D60AC7">
              <w:t>Interviewer</w:t>
            </w:r>
          </w:p>
        </w:tc>
        <w:tc>
          <w:tcPr>
            <w:tcW w:w="0" w:type="auto"/>
            <w:vAlign w:val="center"/>
            <w:hideMark/>
          </w:tcPr>
          <w:p w14:paraId="2303CA2E" w14:textId="77777777" w:rsidR="00D7521F" w:rsidRPr="00D60AC7" w:rsidRDefault="00D7521F" w:rsidP="000741C6">
            <w:r w:rsidRPr="00D60AC7">
              <w:t>Shall we start the interview now?</w:t>
            </w:r>
          </w:p>
        </w:tc>
        <w:tc>
          <w:tcPr>
            <w:tcW w:w="0" w:type="auto"/>
            <w:vAlign w:val="center"/>
            <w:hideMark/>
          </w:tcPr>
          <w:p w14:paraId="63700EA4" w14:textId="77777777" w:rsidR="00D7521F" w:rsidRPr="00D60AC7" w:rsidRDefault="00D7521F" w:rsidP="000741C6"/>
        </w:tc>
      </w:tr>
      <w:tr w:rsidR="00D7521F" w:rsidRPr="00D60AC7" w14:paraId="196F2CE7" w14:textId="77777777" w:rsidTr="00490159">
        <w:trPr>
          <w:tblCellSpacing w:w="15" w:type="dxa"/>
        </w:trPr>
        <w:tc>
          <w:tcPr>
            <w:tcW w:w="1232" w:type="dxa"/>
            <w:vAlign w:val="center"/>
            <w:hideMark/>
          </w:tcPr>
          <w:p w14:paraId="475C58B6" w14:textId="77777777" w:rsidR="00D7521F" w:rsidRPr="00D60AC7" w:rsidRDefault="00D7521F" w:rsidP="000741C6">
            <w:r w:rsidRPr="00D60AC7">
              <w:t>Participant</w:t>
            </w:r>
          </w:p>
        </w:tc>
        <w:tc>
          <w:tcPr>
            <w:tcW w:w="0" w:type="auto"/>
            <w:vAlign w:val="center"/>
            <w:hideMark/>
          </w:tcPr>
          <w:p w14:paraId="3CC425E5" w14:textId="77777777" w:rsidR="00D7521F" w:rsidRPr="00D60AC7" w:rsidRDefault="00D7521F" w:rsidP="000741C6">
            <w:r w:rsidRPr="00D60AC7">
              <w:t>Yes, sure.</w:t>
            </w:r>
          </w:p>
        </w:tc>
        <w:tc>
          <w:tcPr>
            <w:tcW w:w="0" w:type="auto"/>
            <w:vAlign w:val="center"/>
            <w:hideMark/>
          </w:tcPr>
          <w:p w14:paraId="4BEE8B9F" w14:textId="77777777" w:rsidR="00D7521F" w:rsidRPr="00D60AC7" w:rsidRDefault="00D7521F" w:rsidP="000741C6">
            <w:r w:rsidRPr="00D60AC7">
              <w:t>Codes: willingness to participate.</w:t>
            </w:r>
          </w:p>
        </w:tc>
      </w:tr>
      <w:tr w:rsidR="00D7521F" w:rsidRPr="00D60AC7" w14:paraId="09CD0BE7" w14:textId="77777777" w:rsidTr="00490159">
        <w:trPr>
          <w:tblCellSpacing w:w="15" w:type="dxa"/>
        </w:trPr>
        <w:tc>
          <w:tcPr>
            <w:tcW w:w="1232" w:type="dxa"/>
            <w:vAlign w:val="center"/>
            <w:hideMark/>
          </w:tcPr>
          <w:p w14:paraId="591A6119" w14:textId="77777777" w:rsidR="00D7521F" w:rsidRPr="00D60AC7" w:rsidRDefault="00D7521F" w:rsidP="000741C6">
            <w:r w:rsidRPr="00D60AC7">
              <w:t>Interviewer</w:t>
            </w:r>
          </w:p>
        </w:tc>
        <w:tc>
          <w:tcPr>
            <w:tcW w:w="0" w:type="auto"/>
            <w:vAlign w:val="center"/>
            <w:hideMark/>
          </w:tcPr>
          <w:p w14:paraId="640BEB59" w14:textId="77777777" w:rsidR="00D7521F" w:rsidRPr="00D60AC7" w:rsidRDefault="00D7521F" w:rsidP="000741C6">
            <w:r w:rsidRPr="00D60AC7">
              <w:t>Could you please tell me your name and age?</w:t>
            </w:r>
          </w:p>
        </w:tc>
        <w:tc>
          <w:tcPr>
            <w:tcW w:w="0" w:type="auto"/>
            <w:vAlign w:val="center"/>
            <w:hideMark/>
          </w:tcPr>
          <w:p w14:paraId="3850AB6B" w14:textId="77777777" w:rsidR="00D7521F" w:rsidRPr="00D60AC7" w:rsidRDefault="00D7521F" w:rsidP="000741C6"/>
        </w:tc>
      </w:tr>
      <w:tr w:rsidR="00D7521F" w:rsidRPr="00D60AC7" w14:paraId="43955878" w14:textId="77777777" w:rsidTr="00490159">
        <w:trPr>
          <w:tblCellSpacing w:w="15" w:type="dxa"/>
        </w:trPr>
        <w:tc>
          <w:tcPr>
            <w:tcW w:w="1232" w:type="dxa"/>
            <w:vAlign w:val="center"/>
            <w:hideMark/>
          </w:tcPr>
          <w:p w14:paraId="1A4E6334" w14:textId="77777777" w:rsidR="00D7521F" w:rsidRPr="00D60AC7" w:rsidRDefault="00D7521F" w:rsidP="000741C6">
            <w:r w:rsidRPr="00D60AC7">
              <w:t>Participant</w:t>
            </w:r>
          </w:p>
        </w:tc>
        <w:tc>
          <w:tcPr>
            <w:tcW w:w="0" w:type="auto"/>
            <w:vAlign w:val="center"/>
            <w:hideMark/>
          </w:tcPr>
          <w:p w14:paraId="4C4083E7" w14:textId="77777777" w:rsidR="00D7521F" w:rsidRPr="00D60AC7" w:rsidRDefault="00D7521F" w:rsidP="000741C6">
            <w:r w:rsidRPr="00D60AC7">
              <w:t>Okay. My name is Aj Patel. I am 24 years old.</w:t>
            </w:r>
          </w:p>
        </w:tc>
        <w:tc>
          <w:tcPr>
            <w:tcW w:w="0" w:type="auto"/>
            <w:vAlign w:val="center"/>
            <w:hideMark/>
          </w:tcPr>
          <w:p w14:paraId="62110FBB" w14:textId="77777777" w:rsidR="00D7521F" w:rsidRPr="00D60AC7" w:rsidRDefault="00D7521F" w:rsidP="000741C6">
            <w:r w:rsidRPr="00D60AC7">
              <w:t>Codes: Aj Patel; 24 years old; young participant.</w:t>
            </w:r>
          </w:p>
        </w:tc>
      </w:tr>
      <w:tr w:rsidR="00D7521F" w:rsidRPr="00D60AC7" w14:paraId="250A7C65" w14:textId="77777777" w:rsidTr="00490159">
        <w:trPr>
          <w:tblCellSpacing w:w="15" w:type="dxa"/>
        </w:trPr>
        <w:tc>
          <w:tcPr>
            <w:tcW w:w="1232" w:type="dxa"/>
            <w:vAlign w:val="center"/>
            <w:hideMark/>
          </w:tcPr>
          <w:p w14:paraId="536FBDC6" w14:textId="77777777" w:rsidR="00D7521F" w:rsidRPr="00D60AC7" w:rsidRDefault="00D7521F" w:rsidP="000741C6">
            <w:r w:rsidRPr="00D60AC7">
              <w:t>Interviewer</w:t>
            </w:r>
          </w:p>
        </w:tc>
        <w:tc>
          <w:tcPr>
            <w:tcW w:w="0" w:type="auto"/>
            <w:vAlign w:val="center"/>
            <w:hideMark/>
          </w:tcPr>
          <w:p w14:paraId="00D02808" w14:textId="77777777" w:rsidR="00D7521F" w:rsidRPr="00D60AC7" w:rsidRDefault="00D7521F" w:rsidP="000741C6">
            <w:r w:rsidRPr="00D60AC7">
              <w:t>As the first question, can you briefly tell me about yourself and your daily routine, especially how you usually make payments?</w:t>
            </w:r>
          </w:p>
        </w:tc>
        <w:tc>
          <w:tcPr>
            <w:tcW w:w="0" w:type="auto"/>
            <w:vAlign w:val="center"/>
            <w:hideMark/>
          </w:tcPr>
          <w:p w14:paraId="4C9C58E1" w14:textId="77777777" w:rsidR="00D7521F" w:rsidRPr="00D60AC7" w:rsidRDefault="00D7521F" w:rsidP="000741C6"/>
        </w:tc>
      </w:tr>
      <w:tr w:rsidR="00D7521F" w:rsidRPr="00D60AC7" w14:paraId="61D10AAE" w14:textId="77777777" w:rsidTr="00490159">
        <w:trPr>
          <w:tblCellSpacing w:w="15" w:type="dxa"/>
        </w:trPr>
        <w:tc>
          <w:tcPr>
            <w:tcW w:w="1232" w:type="dxa"/>
            <w:vAlign w:val="center"/>
            <w:hideMark/>
          </w:tcPr>
          <w:p w14:paraId="1E52E6AA" w14:textId="77777777" w:rsidR="00D7521F" w:rsidRPr="00D60AC7" w:rsidRDefault="00D7521F" w:rsidP="000741C6">
            <w:r w:rsidRPr="00D60AC7">
              <w:t>Participant</w:t>
            </w:r>
          </w:p>
        </w:tc>
        <w:tc>
          <w:tcPr>
            <w:tcW w:w="0" w:type="auto"/>
            <w:vAlign w:val="center"/>
            <w:hideMark/>
          </w:tcPr>
          <w:p w14:paraId="6D67D588" w14:textId="77777777" w:rsidR="00D7521F" w:rsidRPr="00D60AC7" w:rsidRDefault="00D7521F" w:rsidP="000741C6">
            <w:r w:rsidRPr="00D60AC7">
              <w:t>Sure. As I mentioned, currently I live in Modasa with my family. At present, I work in a private company.</w:t>
            </w:r>
          </w:p>
        </w:tc>
        <w:tc>
          <w:tcPr>
            <w:tcW w:w="0" w:type="auto"/>
            <w:vAlign w:val="center"/>
            <w:hideMark/>
          </w:tcPr>
          <w:p w14:paraId="4377B113" w14:textId="77777777" w:rsidR="00D7521F" w:rsidRPr="00D60AC7" w:rsidRDefault="00D7521F" w:rsidP="000741C6">
            <w:r w:rsidRPr="00D60AC7">
              <w:t>Codes: Modasa; family; private company.</w:t>
            </w:r>
          </w:p>
        </w:tc>
      </w:tr>
      <w:tr w:rsidR="00D7521F" w:rsidRPr="00D60AC7" w14:paraId="01555EB1" w14:textId="77777777" w:rsidTr="00490159">
        <w:trPr>
          <w:tblCellSpacing w:w="15" w:type="dxa"/>
        </w:trPr>
        <w:tc>
          <w:tcPr>
            <w:tcW w:w="1232" w:type="dxa"/>
            <w:vAlign w:val="center"/>
            <w:hideMark/>
          </w:tcPr>
          <w:p w14:paraId="2B939AD1" w14:textId="77777777" w:rsidR="00D7521F" w:rsidRPr="00D60AC7" w:rsidRDefault="00D7521F" w:rsidP="000741C6">
            <w:r w:rsidRPr="00D60AC7">
              <w:t>Participant</w:t>
            </w:r>
          </w:p>
        </w:tc>
        <w:tc>
          <w:tcPr>
            <w:tcW w:w="0" w:type="auto"/>
            <w:vAlign w:val="center"/>
            <w:hideMark/>
          </w:tcPr>
          <w:p w14:paraId="58A70317" w14:textId="77777777" w:rsidR="00D7521F" w:rsidRPr="00D60AC7" w:rsidRDefault="00D7521F" w:rsidP="000741C6">
            <w:r w:rsidRPr="00D60AC7">
              <w:t xml:space="preserve">My day usually starts at seven in the morning. I get ready and go to work, return home in the evening, and in my free time I </w:t>
            </w:r>
            <w:r w:rsidRPr="007C3507">
              <w:rPr>
                <w:highlight w:val="cyan"/>
              </w:rPr>
              <w:t>meet friends</w:t>
            </w:r>
            <w:r w:rsidRPr="00D60AC7">
              <w:t xml:space="preserve">, use my mobile </w:t>
            </w:r>
            <w:r w:rsidRPr="00D60AC7">
              <w:lastRenderedPageBreak/>
              <w:t>phone, or spend time with my family — this is how my day passes.</w:t>
            </w:r>
          </w:p>
        </w:tc>
        <w:tc>
          <w:tcPr>
            <w:tcW w:w="0" w:type="auto"/>
            <w:vAlign w:val="center"/>
            <w:hideMark/>
          </w:tcPr>
          <w:p w14:paraId="1A2E67EB" w14:textId="77777777" w:rsidR="00D7521F" w:rsidRPr="00D60AC7" w:rsidRDefault="00D7521F" w:rsidP="000741C6">
            <w:r w:rsidRPr="00D60AC7">
              <w:lastRenderedPageBreak/>
              <w:t>Codes: starts at seven in the morning; go to work; meet friends; use my mobile phone; spend time with family.</w:t>
            </w:r>
          </w:p>
        </w:tc>
      </w:tr>
      <w:tr w:rsidR="00D7521F" w:rsidRPr="00D60AC7" w14:paraId="1C04C59E" w14:textId="77777777" w:rsidTr="00490159">
        <w:trPr>
          <w:tblCellSpacing w:w="15" w:type="dxa"/>
        </w:trPr>
        <w:tc>
          <w:tcPr>
            <w:tcW w:w="1232" w:type="dxa"/>
            <w:vAlign w:val="center"/>
            <w:hideMark/>
          </w:tcPr>
          <w:p w14:paraId="431E683E" w14:textId="77777777" w:rsidR="00D7521F" w:rsidRPr="00D60AC7" w:rsidRDefault="00D7521F" w:rsidP="000741C6">
            <w:r w:rsidRPr="00D60AC7">
              <w:t>Participant</w:t>
            </w:r>
          </w:p>
        </w:tc>
        <w:tc>
          <w:tcPr>
            <w:tcW w:w="0" w:type="auto"/>
            <w:vAlign w:val="center"/>
            <w:hideMark/>
          </w:tcPr>
          <w:p w14:paraId="0091F85B" w14:textId="77777777" w:rsidR="00D7521F" w:rsidRPr="00D60AC7" w:rsidRDefault="00D7521F" w:rsidP="000741C6">
            <w:r w:rsidRPr="00D60AC7">
              <w:t xml:space="preserve">Now, for almost every small or big purchase, I use mobile UPI and QR code payments. Especially when I go for tea, snacks, or shopping at stores, </w:t>
            </w:r>
            <w:r w:rsidRPr="00DB1526">
              <w:rPr>
                <w:highlight w:val="yellow"/>
              </w:rPr>
              <w:t>QR code payment feels easy</w:t>
            </w:r>
            <w:r w:rsidRPr="00D60AC7">
              <w:t xml:space="preserve"> for me.</w:t>
            </w:r>
          </w:p>
        </w:tc>
        <w:tc>
          <w:tcPr>
            <w:tcW w:w="0" w:type="auto"/>
            <w:vAlign w:val="center"/>
            <w:hideMark/>
          </w:tcPr>
          <w:p w14:paraId="7AF1743A" w14:textId="77777777" w:rsidR="00D7521F" w:rsidRPr="00D60AC7" w:rsidRDefault="00D7521F" w:rsidP="000741C6">
            <w:r w:rsidRPr="00D60AC7">
              <w:t>Codes: small or big purchase; mobile UPI; QR code payments; tea snacks; shopping at stores; QR code payment feels easy.</w:t>
            </w:r>
          </w:p>
        </w:tc>
      </w:tr>
      <w:tr w:rsidR="00D7521F" w:rsidRPr="00D60AC7" w14:paraId="6073C1B1" w14:textId="77777777" w:rsidTr="00490159">
        <w:trPr>
          <w:tblCellSpacing w:w="15" w:type="dxa"/>
        </w:trPr>
        <w:tc>
          <w:tcPr>
            <w:tcW w:w="1232" w:type="dxa"/>
            <w:vAlign w:val="center"/>
            <w:hideMark/>
          </w:tcPr>
          <w:p w14:paraId="7E1DF6AB" w14:textId="77777777" w:rsidR="00D7521F" w:rsidRPr="00D60AC7" w:rsidRDefault="00D7521F" w:rsidP="000741C6">
            <w:r w:rsidRPr="00D60AC7">
              <w:t>Participant</w:t>
            </w:r>
          </w:p>
        </w:tc>
        <w:tc>
          <w:tcPr>
            <w:tcW w:w="0" w:type="auto"/>
            <w:vAlign w:val="center"/>
            <w:hideMark/>
          </w:tcPr>
          <w:p w14:paraId="5E8CE7C5" w14:textId="77777777" w:rsidR="00D7521F" w:rsidRPr="00D60AC7" w:rsidRDefault="00D7521F" w:rsidP="000741C6">
            <w:r w:rsidRPr="00D60AC7">
              <w:t xml:space="preserve">Still, I </w:t>
            </w:r>
            <w:r w:rsidRPr="00341AE3">
              <w:rPr>
                <w:highlight w:val="magenta"/>
              </w:rPr>
              <w:t>keep some cash</w:t>
            </w:r>
            <w:r w:rsidRPr="00D60AC7">
              <w:t xml:space="preserve"> with me because sometimes </w:t>
            </w:r>
            <w:r w:rsidRPr="00A7354D">
              <w:rPr>
                <w:highlight w:val="green"/>
              </w:rPr>
              <w:t>network problems happen</w:t>
            </w:r>
            <w:r w:rsidRPr="00D60AC7">
              <w:t xml:space="preserve">. </w:t>
            </w:r>
            <w:proofErr w:type="gramStart"/>
            <w:r w:rsidRPr="00D60AC7">
              <w:t>So</w:t>
            </w:r>
            <w:proofErr w:type="gramEnd"/>
            <w:r w:rsidRPr="00D60AC7">
              <w:t xml:space="preserve"> I also </w:t>
            </w:r>
            <w:r w:rsidRPr="00341AE3">
              <w:rPr>
                <w:highlight w:val="magenta"/>
              </w:rPr>
              <w:t>carry cash with me</w:t>
            </w:r>
            <w:r w:rsidRPr="00D60AC7">
              <w:t>.</w:t>
            </w:r>
          </w:p>
        </w:tc>
        <w:tc>
          <w:tcPr>
            <w:tcW w:w="0" w:type="auto"/>
            <w:vAlign w:val="center"/>
            <w:hideMark/>
          </w:tcPr>
          <w:p w14:paraId="5EA44EE6" w14:textId="77777777" w:rsidR="00D7521F" w:rsidRPr="00D60AC7" w:rsidRDefault="00D7521F" w:rsidP="000741C6">
            <w:proofErr w:type="gramStart"/>
            <w:r w:rsidRPr="00D60AC7">
              <w:t>Codes</w:t>
            </w:r>
            <w:proofErr w:type="gramEnd"/>
            <w:r w:rsidRPr="00D60AC7">
              <w:t>: keep some cash; network problems happen; carry cash with me.</w:t>
            </w:r>
          </w:p>
        </w:tc>
      </w:tr>
      <w:tr w:rsidR="00D7521F" w:rsidRPr="00D60AC7" w14:paraId="14C0E5AD" w14:textId="77777777" w:rsidTr="00490159">
        <w:trPr>
          <w:tblCellSpacing w:w="15" w:type="dxa"/>
        </w:trPr>
        <w:tc>
          <w:tcPr>
            <w:tcW w:w="1232" w:type="dxa"/>
            <w:vAlign w:val="center"/>
            <w:hideMark/>
          </w:tcPr>
          <w:p w14:paraId="53DA91F8" w14:textId="77777777" w:rsidR="00D7521F" w:rsidRPr="00D60AC7" w:rsidRDefault="00D7521F" w:rsidP="000741C6">
            <w:r w:rsidRPr="00D60AC7">
              <w:t>Interviewer</w:t>
            </w:r>
          </w:p>
        </w:tc>
        <w:tc>
          <w:tcPr>
            <w:tcW w:w="0" w:type="auto"/>
            <w:vAlign w:val="center"/>
            <w:hideMark/>
          </w:tcPr>
          <w:p w14:paraId="031EBBCD" w14:textId="77777777" w:rsidR="00D7521F" w:rsidRPr="00D60AC7" w:rsidRDefault="00D7521F" w:rsidP="000741C6">
            <w:r w:rsidRPr="00D60AC7">
              <w:t>How do you feel about using QR code payments compared to cash?</w:t>
            </w:r>
          </w:p>
        </w:tc>
        <w:tc>
          <w:tcPr>
            <w:tcW w:w="0" w:type="auto"/>
            <w:vAlign w:val="center"/>
            <w:hideMark/>
          </w:tcPr>
          <w:p w14:paraId="4D175FBE" w14:textId="77777777" w:rsidR="00D7521F" w:rsidRPr="00D60AC7" w:rsidRDefault="00D7521F" w:rsidP="000741C6"/>
        </w:tc>
      </w:tr>
      <w:tr w:rsidR="00D7521F" w:rsidRPr="00D60AC7" w14:paraId="7504843A" w14:textId="77777777" w:rsidTr="00490159">
        <w:trPr>
          <w:tblCellSpacing w:w="15" w:type="dxa"/>
        </w:trPr>
        <w:tc>
          <w:tcPr>
            <w:tcW w:w="1232" w:type="dxa"/>
            <w:vAlign w:val="center"/>
            <w:hideMark/>
          </w:tcPr>
          <w:p w14:paraId="4737ECAC" w14:textId="77777777" w:rsidR="00D7521F" w:rsidRPr="00D60AC7" w:rsidRDefault="00D7521F" w:rsidP="000741C6">
            <w:r w:rsidRPr="00D60AC7">
              <w:t>Participant</w:t>
            </w:r>
          </w:p>
        </w:tc>
        <w:tc>
          <w:tcPr>
            <w:tcW w:w="0" w:type="auto"/>
            <w:vAlign w:val="center"/>
            <w:hideMark/>
          </w:tcPr>
          <w:p w14:paraId="477F5F9F" w14:textId="77777777" w:rsidR="00D7521F" w:rsidRPr="00D60AC7" w:rsidRDefault="00D7521F" w:rsidP="000741C6">
            <w:r w:rsidRPr="00D60AC7">
              <w:t xml:space="preserve">I find QR code payments </w:t>
            </w:r>
            <w:r w:rsidRPr="00DB1526">
              <w:rPr>
                <w:highlight w:val="yellow"/>
              </w:rPr>
              <w:t>easier and faster than cash</w:t>
            </w:r>
            <w:r w:rsidRPr="00D60AC7">
              <w:t xml:space="preserve">. Earlier, when people used cash payments, there were often </w:t>
            </w:r>
            <w:r w:rsidRPr="00A7354D">
              <w:rPr>
                <w:highlight w:val="green"/>
              </w:rPr>
              <w:t>problems with getting change</w:t>
            </w:r>
            <w:r w:rsidRPr="00D60AC7">
              <w:t xml:space="preserve">. Because of that, both people faced </w:t>
            </w:r>
            <w:r w:rsidRPr="00A7354D">
              <w:rPr>
                <w:highlight w:val="green"/>
              </w:rPr>
              <w:t>inconvenience</w:t>
            </w:r>
            <w:r w:rsidRPr="00D60AC7">
              <w:t xml:space="preserve"> and time was wasted.</w:t>
            </w:r>
          </w:p>
        </w:tc>
        <w:tc>
          <w:tcPr>
            <w:tcW w:w="0" w:type="auto"/>
            <w:vAlign w:val="center"/>
            <w:hideMark/>
          </w:tcPr>
          <w:p w14:paraId="7C842821" w14:textId="77777777" w:rsidR="00D7521F" w:rsidRPr="00D60AC7" w:rsidRDefault="00D7521F" w:rsidP="000741C6">
            <w:r w:rsidRPr="00D60AC7">
              <w:t>Codes: easier and faster than cash; problems with getting change; inconvenience; time was wasted.</w:t>
            </w:r>
          </w:p>
        </w:tc>
      </w:tr>
      <w:tr w:rsidR="00D7521F" w:rsidRPr="00D60AC7" w14:paraId="56893D3D" w14:textId="77777777" w:rsidTr="00490159">
        <w:trPr>
          <w:tblCellSpacing w:w="15" w:type="dxa"/>
        </w:trPr>
        <w:tc>
          <w:tcPr>
            <w:tcW w:w="1232" w:type="dxa"/>
            <w:vAlign w:val="center"/>
            <w:hideMark/>
          </w:tcPr>
          <w:p w14:paraId="4951AA38" w14:textId="77777777" w:rsidR="00D7521F" w:rsidRPr="00D60AC7" w:rsidRDefault="00D7521F" w:rsidP="000741C6">
            <w:r w:rsidRPr="00D60AC7">
              <w:t>Participant</w:t>
            </w:r>
          </w:p>
        </w:tc>
        <w:tc>
          <w:tcPr>
            <w:tcW w:w="0" w:type="auto"/>
            <w:vAlign w:val="center"/>
            <w:hideMark/>
          </w:tcPr>
          <w:p w14:paraId="5CFBF7A4" w14:textId="77777777" w:rsidR="00D7521F" w:rsidRPr="00D60AC7" w:rsidRDefault="00D7521F" w:rsidP="000741C6">
            <w:r w:rsidRPr="00D60AC7">
              <w:t xml:space="preserve">Now, we just enter the amount, scan through the mobile phone, and the </w:t>
            </w:r>
            <w:r w:rsidRPr="00DB1526">
              <w:rPr>
                <w:highlight w:val="yellow"/>
              </w:rPr>
              <w:t>payment is completed instantly</w:t>
            </w:r>
            <w:r w:rsidRPr="00D60AC7">
              <w:t xml:space="preserve">. Especially when we are in a hurry or do not have cash in our pockets, </w:t>
            </w:r>
            <w:r w:rsidRPr="00DB1526">
              <w:rPr>
                <w:highlight w:val="yellow"/>
              </w:rPr>
              <w:t>QR code payment becomes very useful</w:t>
            </w:r>
            <w:r w:rsidRPr="00D60AC7">
              <w:t>.</w:t>
            </w:r>
          </w:p>
        </w:tc>
        <w:tc>
          <w:tcPr>
            <w:tcW w:w="0" w:type="auto"/>
            <w:vAlign w:val="center"/>
            <w:hideMark/>
          </w:tcPr>
          <w:p w14:paraId="49582B7D" w14:textId="77777777" w:rsidR="00D7521F" w:rsidRPr="00D60AC7" w:rsidRDefault="00D7521F" w:rsidP="000741C6">
            <w:r w:rsidRPr="00D60AC7">
              <w:t>Codes: payment is completed instantly; in a hurry; do not have cash; QR code payment becomes very useful.</w:t>
            </w:r>
          </w:p>
        </w:tc>
      </w:tr>
      <w:tr w:rsidR="00D7521F" w:rsidRPr="00D60AC7" w14:paraId="3DC2AB3A" w14:textId="77777777" w:rsidTr="00490159">
        <w:trPr>
          <w:tblCellSpacing w:w="15" w:type="dxa"/>
        </w:trPr>
        <w:tc>
          <w:tcPr>
            <w:tcW w:w="1232" w:type="dxa"/>
            <w:vAlign w:val="center"/>
            <w:hideMark/>
          </w:tcPr>
          <w:p w14:paraId="69FF3D67" w14:textId="77777777" w:rsidR="00D7521F" w:rsidRPr="00D60AC7" w:rsidRDefault="00D7521F" w:rsidP="000741C6">
            <w:r w:rsidRPr="00D60AC7">
              <w:t>Participant</w:t>
            </w:r>
          </w:p>
        </w:tc>
        <w:tc>
          <w:tcPr>
            <w:tcW w:w="0" w:type="auto"/>
            <w:vAlign w:val="center"/>
            <w:hideMark/>
          </w:tcPr>
          <w:p w14:paraId="7FE37600" w14:textId="77777777" w:rsidR="00D7521F" w:rsidRPr="00D60AC7" w:rsidRDefault="00D7521F" w:rsidP="000741C6">
            <w:r w:rsidRPr="00D60AC7">
              <w:t xml:space="preserve">At the same time, </w:t>
            </w:r>
            <w:r w:rsidRPr="00DB1526">
              <w:rPr>
                <w:highlight w:val="yellow"/>
              </w:rPr>
              <w:t>transaction records</w:t>
            </w:r>
            <w:r w:rsidRPr="00D60AC7">
              <w:t xml:space="preserve"> are also available. In apps like Google Pay, we can see whom we paid, when we paid, and how much we paid. So, it also works as </w:t>
            </w:r>
            <w:r w:rsidRPr="00DB1526">
              <w:rPr>
                <w:highlight w:val="yellow"/>
              </w:rPr>
              <w:t>proof of payment</w:t>
            </w:r>
            <w:r w:rsidRPr="00D60AC7">
              <w:t>.</w:t>
            </w:r>
          </w:p>
        </w:tc>
        <w:tc>
          <w:tcPr>
            <w:tcW w:w="0" w:type="auto"/>
            <w:vAlign w:val="center"/>
            <w:hideMark/>
          </w:tcPr>
          <w:p w14:paraId="5432D92E" w14:textId="77777777" w:rsidR="00D7521F" w:rsidRPr="00D60AC7" w:rsidRDefault="00D7521F" w:rsidP="000741C6">
            <w:r w:rsidRPr="00D60AC7">
              <w:t>Codes: transaction records; Google Pay; whom we paid; proof of payment.</w:t>
            </w:r>
          </w:p>
        </w:tc>
      </w:tr>
      <w:tr w:rsidR="00D7521F" w:rsidRPr="00D60AC7" w14:paraId="7439385B" w14:textId="77777777" w:rsidTr="00490159">
        <w:trPr>
          <w:tblCellSpacing w:w="15" w:type="dxa"/>
        </w:trPr>
        <w:tc>
          <w:tcPr>
            <w:tcW w:w="1232" w:type="dxa"/>
            <w:vAlign w:val="center"/>
            <w:hideMark/>
          </w:tcPr>
          <w:p w14:paraId="702FB106" w14:textId="77777777" w:rsidR="00D7521F" w:rsidRPr="00D60AC7" w:rsidRDefault="00D7521F" w:rsidP="000741C6">
            <w:r w:rsidRPr="00D60AC7">
              <w:t>Participant</w:t>
            </w:r>
          </w:p>
        </w:tc>
        <w:tc>
          <w:tcPr>
            <w:tcW w:w="0" w:type="auto"/>
            <w:vAlign w:val="center"/>
            <w:hideMark/>
          </w:tcPr>
          <w:p w14:paraId="70A73507" w14:textId="77777777" w:rsidR="00D7521F" w:rsidRPr="00D60AC7" w:rsidRDefault="00D7521F" w:rsidP="000741C6">
            <w:r w:rsidRPr="00D60AC7">
              <w:t xml:space="preserve">But sometimes </w:t>
            </w:r>
            <w:r w:rsidRPr="00A7354D">
              <w:rPr>
                <w:highlight w:val="green"/>
              </w:rPr>
              <w:t>internet issues</w:t>
            </w:r>
            <w:r w:rsidRPr="00D60AC7">
              <w:t xml:space="preserve">, </w:t>
            </w:r>
            <w:r w:rsidRPr="00A7354D">
              <w:rPr>
                <w:highlight w:val="green"/>
              </w:rPr>
              <w:t>slow servers</w:t>
            </w:r>
            <w:r w:rsidRPr="00D60AC7">
              <w:t xml:space="preserve">, or </w:t>
            </w:r>
            <w:r w:rsidRPr="00A7354D">
              <w:rPr>
                <w:highlight w:val="green"/>
              </w:rPr>
              <w:t>server downtime</w:t>
            </w:r>
            <w:r w:rsidRPr="00D60AC7">
              <w:t xml:space="preserve"> </w:t>
            </w:r>
            <w:r w:rsidRPr="00A7354D">
              <w:rPr>
                <w:highlight w:val="green"/>
              </w:rPr>
              <w:t>create problems</w:t>
            </w:r>
            <w:r w:rsidRPr="00D60AC7">
              <w:t xml:space="preserve">. That is why I still </w:t>
            </w:r>
            <w:r w:rsidRPr="00341AE3">
              <w:rPr>
                <w:highlight w:val="magenta"/>
              </w:rPr>
              <w:t>carry some cash with me</w:t>
            </w:r>
            <w:r w:rsidRPr="00D60AC7">
              <w:t>.</w:t>
            </w:r>
          </w:p>
        </w:tc>
        <w:tc>
          <w:tcPr>
            <w:tcW w:w="0" w:type="auto"/>
            <w:vAlign w:val="center"/>
            <w:hideMark/>
          </w:tcPr>
          <w:p w14:paraId="59AA4580" w14:textId="77777777" w:rsidR="00D7521F" w:rsidRPr="00D60AC7" w:rsidRDefault="00D7521F" w:rsidP="000741C6">
            <w:r w:rsidRPr="00D60AC7">
              <w:t xml:space="preserve">Codes: internet issues; slow servers; server downtime; </w:t>
            </w:r>
            <w:r w:rsidRPr="007C3507">
              <w:t>create problems</w:t>
            </w:r>
            <w:r w:rsidRPr="00D60AC7">
              <w:t>; carry some cash with me.</w:t>
            </w:r>
          </w:p>
        </w:tc>
      </w:tr>
      <w:tr w:rsidR="00D7521F" w:rsidRPr="00D60AC7" w14:paraId="32A04A7E" w14:textId="77777777" w:rsidTr="00490159">
        <w:trPr>
          <w:tblCellSpacing w:w="15" w:type="dxa"/>
        </w:trPr>
        <w:tc>
          <w:tcPr>
            <w:tcW w:w="1232" w:type="dxa"/>
            <w:vAlign w:val="center"/>
            <w:hideMark/>
          </w:tcPr>
          <w:p w14:paraId="5233FABC" w14:textId="77777777" w:rsidR="00D7521F" w:rsidRPr="00D60AC7" w:rsidRDefault="00D7521F" w:rsidP="000741C6">
            <w:r w:rsidRPr="00D60AC7">
              <w:lastRenderedPageBreak/>
              <w:t>Interviewer</w:t>
            </w:r>
          </w:p>
        </w:tc>
        <w:tc>
          <w:tcPr>
            <w:tcW w:w="0" w:type="auto"/>
            <w:vAlign w:val="center"/>
            <w:hideMark/>
          </w:tcPr>
          <w:p w14:paraId="2F26EBEB" w14:textId="77777777" w:rsidR="00D7521F" w:rsidRPr="00D60AC7" w:rsidRDefault="00D7521F" w:rsidP="000741C6">
            <w:r w:rsidRPr="00D60AC7">
              <w:t>Can you explain when and how you usually use QR payments in your daily life?</w:t>
            </w:r>
          </w:p>
        </w:tc>
        <w:tc>
          <w:tcPr>
            <w:tcW w:w="0" w:type="auto"/>
            <w:vAlign w:val="center"/>
            <w:hideMark/>
          </w:tcPr>
          <w:p w14:paraId="03356640" w14:textId="77777777" w:rsidR="00D7521F" w:rsidRPr="00D60AC7" w:rsidRDefault="00D7521F" w:rsidP="000741C6"/>
        </w:tc>
      </w:tr>
      <w:tr w:rsidR="00D7521F" w:rsidRPr="00D60AC7" w14:paraId="3040B8F3" w14:textId="77777777" w:rsidTr="00490159">
        <w:trPr>
          <w:tblCellSpacing w:w="15" w:type="dxa"/>
        </w:trPr>
        <w:tc>
          <w:tcPr>
            <w:tcW w:w="1232" w:type="dxa"/>
            <w:vAlign w:val="center"/>
            <w:hideMark/>
          </w:tcPr>
          <w:p w14:paraId="4A5681D1" w14:textId="77777777" w:rsidR="00D7521F" w:rsidRPr="00D60AC7" w:rsidRDefault="00D7521F" w:rsidP="000741C6">
            <w:r w:rsidRPr="00D60AC7">
              <w:t>Participant</w:t>
            </w:r>
          </w:p>
        </w:tc>
        <w:tc>
          <w:tcPr>
            <w:tcW w:w="0" w:type="auto"/>
            <w:vAlign w:val="center"/>
            <w:hideMark/>
          </w:tcPr>
          <w:p w14:paraId="73BF08B0" w14:textId="77777777" w:rsidR="00D7521F" w:rsidRPr="00D60AC7" w:rsidRDefault="00D7521F" w:rsidP="000741C6">
            <w:r w:rsidRPr="00D60AC7">
              <w:t>I use QR payments in many places in my daily life — at tea stalls in the morning, grocery shops, while buying small household items, at petrol pumps for fuel, and even for gas payments.</w:t>
            </w:r>
          </w:p>
        </w:tc>
        <w:tc>
          <w:tcPr>
            <w:tcW w:w="0" w:type="auto"/>
            <w:vAlign w:val="center"/>
            <w:hideMark/>
          </w:tcPr>
          <w:p w14:paraId="02BD3902" w14:textId="77777777" w:rsidR="00D7521F" w:rsidRPr="00D60AC7" w:rsidRDefault="00D7521F" w:rsidP="000741C6">
            <w:r w:rsidRPr="00D60AC7">
              <w:t>Codes: tea stalls; grocery shops; small household items; petrol pumps; gas payments.</w:t>
            </w:r>
          </w:p>
        </w:tc>
      </w:tr>
      <w:tr w:rsidR="00D7521F" w:rsidRPr="00D60AC7" w14:paraId="386B3709" w14:textId="77777777" w:rsidTr="00490159">
        <w:trPr>
          <w:tblCellSpacing w:w="15" w:type="dxa"/>
        </w:trPr>
        <w:tc>
          <w:tcPr>
            <w:tcW w:w="1232" w:type="dxa"/>
            <w:vAlign w:val="center"/>
            <w:hideMark/>
          </w:tcPr>
          <w:p w14:paraId="3E041719" w14:textId="77777777" w:rsidR="00D7521F" w:rsidRPr="00D60AC7" w:rsidRDefault="00D7521F" w:rsidP="000741C6">
            <w:r w:rsidRPr="00D60AC7">
              <w:t>Participant</w:t>
            </w:r>
          </w:p>
        </w:tc>
        <w:tc>
          <w:tcPr>
            <w:tcW w:w="0" w:type="auto"/>
            <w:vAlign w:val="center"/>
            <w:hideMark/>
          </w:tcPr>
          <w:p w14:paraId="3DF6FC3D" w14:textId="77777777" w:rsidR="00D7521F" w:rsidRPr="00D60AC7" w:rsidRDefault="00D7521F" w:rsidP="000741C6">
            <w:r w:rsidRPr="00D60AC7">
              <w:t xml:space="preserve">Generally, I use UPI apps like Google Pay and </w:t>
            </w:r>
            <w:proofErr w:type="spellStart"/>
            <w:r w:rsidRPr="00D60AC7">
              <w:t>PhonePe</w:t>
            </w:r>
            <w:proofErr w:type="spellEnd"/>
            <w:r w:rsidRPr="00D60AC7">
              <w:t xml:space="preserve">. I </w:t>
            </w:r>
            <w:proofErr w:type="gramStart"/>
            <w:r w:rsidRPr="00D60AC7">
              <w:t>scan</w:t>
            </w:r>
            <w:proofErr w:type="gramEnd"/>
            <w:r w:rsidRPr="00D60AC7">
              <w:t xml:space="preserve"> the shopkeeper’s QR code, </w:t>
            </w:r>
            <w:proofErr w:type="gramStart"/>
            <w:r w:rsidRPr="00D60AC7">
              <w:t>enter</w:t>
            </w:r>
            <w:proofErr w:type="gramEnd"/>
            <w:r w:rsidRPr="00D60AC7">
              <w:t xml:space="preserve"> the amount, and </w:t>
            </w:r>
            <w:proofErr w:type="gramStart"/>
            <w:r w:rsidRPr="00DB1526">
              <w:rPr>
                <w:highlight w:val="yellow"/>
              </w:rPr>
              <w:t>make</w:t>
            </w:r>
            <w:proofErr w:type="gramEnd"/>
            <w:r w:rsidRPr="00DB1526">
              <w:rPr>
                <w:highlight w:val="yellow"/>
              </w:rPr>
              <w:t xml:space="preserve"> the payment instantly</w:t>
            </w:r>
            <w:r w:rsidRPr="00D60AC7">
              <w:t>.</w:t>
            </w:r>
          </w:p>
        </w:tc>
        <w:tc>
          <w:tcPr>
            <w:tcW w:w="0" w:type="auto"/>
            <w:vAlign w:val="center"/>
            <w:hideMark/>
          </w:tcPr>
          <w:p w14:paraId="4737880D" w14:textId="77777777" w:rsidR="00D7521F" w:rsidRPr="00D60AC7" w:rsidRDefault="00D7521F" w:rsidP="000741C6">
            <w:r w:rsidRPr="00D60AC7">
              <w:t xml:space="preserve">Codes: Google Pay; </w:t>
            </w:r>
            <w:proofErr w:type="spellStart"/>
            <w:r w:rsidRPr="00D60AC7">
              <w:t>PhonePe</w:t>
            </w:r>
            <w:proofErr w:type="spellEnd"/>
            <w:r w:rsidRPr="00D60AC7">
              <w:t>; scan the shopkeeper’s QR code; make the payment instantly.</w:t>
            </w:r>
          </w:p>
        </w:tc>
      </w:tr>
      <w:tr w:rsidR="00D7521F" w:rsidRPr="00D60AC7" w14:paraId="06BBEB71" w14:textId="77777777" w:rsidTr="00490159">
        <w:trPr>
          <w:tblCellSpacing w:w="15" w:type="dxa"/>
        </w:trPr>
        <w:tc>
          <w:tcPr>
            <w:tcW w:w="1232" w:type="dxa"/>
            <w:vAlign w:val="center"/>
            <w:hideMark/>
          </w:tcPr>
          <w:p w14:paraId="042B25B8" w14:textId="77777777" w:rsidR="00D7521F" w:rsidRPr="00D60AC7" w:rsidRDefault="00D7521F" w:rsidP="000741C6">
            <w:r w:rsidRPr="00D60AC7">
              <w:t>Participant</w:t>
            </w:r>
          </w:p>
        </w:tc>
        <w:tc>
          <w:tcPr>
            <w:tcW w:w="0" w:type="auto"/>
            <w:vAlign w:val="center"/>
            <w:hideMark/>
          </w:tcPr>
          <w:p w14:paraId="0652C855" w14:textId="77777777" w:rsidR="00D7521F" w:rsidRPr="00D60AC7" w:rsidRDefault="00D7521F" w:rsidP="000741C6">
            <w:r w:rsidRPr="00D60AC7">
              <w:t xml:space="preserve">I especially like the </w:t>
            </w:r>
            <w:r w:rsidRPr="00DB1526">
              <w:rPr>
                <w:highlight w:val="yellow"/>
              </w:rPr>
              <w:t>confirmation message</w:t>
            </w:r>
            <w:r w:rsidRPr="00D60AC7">
              <w:t xml:space="preserve"> after the payment is completed because it </w:t>
            </w:r>
            <w:r w:rsidRPr="00DB1526">
              <w:rPr>
                <w:highlight w:val="yellow"/>
              </w:rPr>
              <w:t>removes any tension</w:t>
            </w:r>
            <w:r w:rsidRPr="00D60AC7">
              <w:t xml:space="preserve">. It </w:t>
            </w:r>
            <w:r w:rsidRPr="00DB1526">
              <w:rPr>
                <w:highlight w:val="yellow"/>
              </w:rPr>
              <w:t>saves time</w:t>
            </w:r>
            <w:r w:rsidRPr="00D60AC7">
              <w:t xml:space="preserve"> and reduces the need to carry too much cash.</w:t>
            </w:r>
          </w:p>
        </w:tc>
        <w:tc>
          <w:tcPr>
            <w:tcW w:w="0" w:type="auto"/>
            <w:vAlign w:val="center"/>
            <w:hideMark/>
          </w:tcPr>
          <w:p w14:paraId="30DC191B" w14:textId="77777777" w:rsidR="00D7521F" w:rsidRPr="00D60AC7" w:rsidRDefault="00D7521F" w:rsidP="000741C6">
            <w:r w:rsidRPr="00D60AC7">
              <w:t>Codes: confirmation message; removes any tension; saves time; reduces the need to carry cash.</w:t>
            </w:r>
          </w:p>
        </w:tc>
      </w:tr>
      <w:tr w:rsidR="00D7521F" w:rsidRPr="00D60AC7" w14:paraId="37DFB20F" w14:textId="77777777" w:rsidTr="00490159">
        <w:trPr>
          <w:tblCellSpacing w:w="15" w:type="dxa"/>
        </w:trPr>
        <w:tc>
          <w:tcPr>
            <w:tcW w:w="1232" w:type="dxa"/>
            <w:vAlign w:val="center"/>
            <w:hideMark/>
          </w:tcPr>
          <w:p w14:paraId="7243FE3A" w14:textId="77777777" w:rsidR="00D7521F" w:rsidRPr="00D60AC7" w:rsidRDefault="00D7521F" w:rsidP="000741C6">
            <w:r w:rsidRPr="00D60AC7">
              <w:t>Interviewer</w:t>
            </w:r>
          </w:p>
        </w:tc>
        <w:tc>
          <w:tcPr>
            <w:tcW w:w="0" w:type="auto"/>
            <w:vAlign w:val="center"/>
            <w:hideMark/>
          </w:tcPr>
          <w:p w14:paraId="357CEF68" w14:textId="77777777" w:rsidR="00D7521F" w:rsidRPr="00D60AC7" w:rsidRDefault="00D7521F" w:rsidP="000741C6">
            <w:r w:rsidRPr="00D60AC7">
              <w:t>Do you trust QR code payments?</w:t>
            </w:r>
          </w:p>
        </w:tc>
        <w:tc>
          <w:tcPr>
            <w:tcW w:w="0" w:type="auto"/>
            <w:vAlign w:val="center"/>
            <w:hideMark/>
          </w:tcPr>
          <w:p w14:paraId="14F937D5" w14:textId="77777777" w:rsidR="00D7521F" w:rsidRPr="00D60AC7" w:rsidRDefault="00D7521F" w:rsidP="000741C6"/>
        </w:tc>
      </w:tr>
      <w:tr w:rsidR="00D7521F" w:rsidRPr="00D60AC7" w14:paraId="4297C3C0" w14:textId="77777777" w:rsidTr="00490159">
        <w:trPr>
          <w:tblCellSpacing w:w="15" w:type="dxa"/>
        </w:trPr>
        <w:tc>
          <w:tcPr>
            <w:tcW w:w="1232" w:type="dxa"/>
            <w:vAlign w:val="center"/>
            <w:hideMark/>
          </w:tcPr>
          <w:p w14:paraId="1BBEAE76" w14:textId="77777777" w:rsidR="00D7521F" w:rsidRPr="00D60AC7" w:rsidRDefault="00D7521F" w:rsidP="000741C6">
            <w:r w:rsidRPr="00D60AC7">
              <w:t>Participant</w:t>
            </w:r>
          </w:p>
        </w:tc>
        <w:tc>
          <w:tcPr>
            <w:tcW w:w="0" w:type="auto"/>
            <w:vAlign w:val="center"/>
            <w:hideMark/>
          </w:tcPr>
          <w:p w14:paraId="7D37A381" w14:textId="77777777" w:rsidR="00D7521F" w:rsidRPr="00D60AC7" w:rsidRDefault="00D7521F" w:rsidP="000741C6">
            <w:r w:rsidRPr="00D60AC7">
              <w:t xml:space="preserve">Yes, mostly I </w:t>
            </w:r>
            <w:r w:rsidRPr="00DB1526">
              <w:rPr>
                <w:highlight w:val="yellow"/>
              </w:rPr>
              <w:t>trust QR code payments</w:t>
            </w:r>
            <w:r w:rsidRPr="00D60AC7">
              <w:t xml:space="preserve"> because nowadays they are used almost everywhere. After payment, we also receive a </w:t>
            </w:r>
            <w:r w:rsidRPr="00DB1526">
              <w:rPr>
                <w:highlight w:val="yellow"/>
              </w:rPr>
              <w:t>confirmation message</w:t>
            </w:r>
            <w:r w:rsidRPr="00D60AC7">
              <w:t>.</w:t>
            </w:r>
          </w:p>
        </w:tc>
        <w:tc>
          <w:tcPr>
            <w:tcW w:w="0" w:type="auto"/>
            <w:vAlign w:val="center"/>
            <w:hideMark/>
          </w:tcPr>
          <w:p w14:paraId="5A88865F" w14:textId="77777777" w:rsidR="00D7521F" w:rsidRPr="00D60AC7" w:rsidRDefault="00D7521F" w:rsidP="000741C6">
            <w:r w:rsidRPr="00D60AC7">
              <w:t>Codes: trust QR code payments; used almost everywhere; confirmation message.</w:t>
            </w:r>
          </w:p>
        </w:tc>
      </w:tr>
      <w:tr w:rsidR="00D7521F" w:rsidRPr="00D60AC7" w14:paraId="0175173A" w14:textId="77777777" w:rsidTr="00490159">
        <w:trPr>
          <w:tblCellSpacing w:w="15" w:type="dxa"/>
        </w:trPr>
        <w:tc>
          <w:tcPr>
            <w:tcW w:w="1232" w:type="dxa"/>
            <w:vAlign w:val="center"/>
            <w:hideMark/>
          </w:tcPr>
          <w:p w14:paraId="533D8367" w14:textId="77777777" w:rsidR="00D7521F" w:rsidRPr="00D60AC7" w:rsidRDefault="00D7521F" w:rsidP="000741C6">
            <w:r w:rsidRPr="00D60AC7">
              <w:t>Participant</w:t>
            </w:r>
          </w:p>
        </w:tc>
        <w:tc>
          <w:tcPr>
            <w:tcW w:w="0" w:type="auto"/>
            <w:vAlign w:val="center"/>
            <w:hideMark/>
          </w:tcPr>
          <w:p w14:paraId="79E6DA69" w14:textId="77777777" w:rsidR="00D7521F" w:rsidRPr="00D60AC7" w:rsidRDefault="00D7521F" w:rsidP="000741C6">
            <w:r w:rsidRPr="00D60AC7">
              <w:t xml:space="preserve">However, while making payments, I </w:t>
            </w:r>
            <w:r w:rsidRPr="00341AE3">
              <w:rPr>
                <w:highlight w:val="magenta"/>
              </w:rPr>
              <w:t>stay very careful</w:t>
            </w:r>
            <w:r w:rsidRPr="00D60AC7">
              <w:t xml:space="preserve">. Before sending money, I </w:t>
            </w:r>
            <w:r w:rsidRPr="00341AE3">
              <w:rPr>
                <w:highlight w:val="magenta"/>
              </w:rPr>
              <w:t>check the shopkeeper’s name</w:t>
            </w:r>
            <w:r w:rsidRPr="00D60AC7">
              <w:t xml:space="preserve"> to make sure the payment is going to the correct person.</w:t>
            </w:r>
          </w:p>
        </w:tc>
        <w:tc>
          <w:tcPr>
            <w:tcW w:w="0" w:type="auto"/>
            <w:vAlign w:val="center"/>
            <w:hideMark/>
          </w:tcPr>
          <w:p w14:paraId="2855DFBD" w14:textId="77777777" w:rsidR="00D7521F" w:rsidRPr="00D60AC7" w:rsidRDefault="00D7521F" w:rsidP="000741C6">
            <w:proofErr w:type="gramStart"/>
            <w:r w:rsidRPr="00D60AC7">
              <w:t>Codes</w:t>
            </w:r>
            <w:proofErr w:type="gramEnd"/>
            <w:r w:rsidRPr="00D60AC7">
              <w:t>: stay very careful; check the shopkeeper’s name; payment going to the correct person.</w:t>
            </w:r>
          </w:p>
        </w:tc>
      </w:tr>
      <w:tr w:rsidR="00D7521F" w:rsidRPr="00D60AC7" w14:paraId="454510D3" w14:textId="77777777" w:rsidTr="00490159">
        <w:trPr>
          <w:tblCellSpacing w:w="15" w:type="dxa"/>
        </w:trPr>
        <w:tc>
          <w:tcPr>
            <w:tcW w:w="1232" w:type="dxa"/>
            <w:vAlign w:val="center"/>
            <w:hideMark/>
          </w:tcPr>
          <w:p w14:paraId="0408BD14" w14:textId="77777777" w:rsidR="00D7521F" w:rsidRPr="00D60AC7" w:rsidRDefault="00D7521F" w:rsidP="000741C6">
            <w:r w:rsidRPr="00D60AC7">
              <w:t>Participant</w:t>
            </w:r>
          </w:p>
        </w:tc>
        <w:tc>
          <w:tcPr>
            <w:tcW w:w="0" w:type="auto"/>
            <w:vAlign w:val="center"/>
            <w:hideMark/>
          </w:tcPr>
          <w:p w14:paraId="5E4A53CC" w14:textId="77777777" w:rsidR="00D7521F" w:rsidRPr="00D60AC7" w:rsidRDefault="00D7521F" w:rsidP="000741C6">
            <w:r w:rsidRPr="00D60AC7">
              <w:t xml:space="preserve">Nowadays, we hear about many </w:t>
            </w:r>
            <w:r w:rsidRPr="00A7354D">
              <w:rPr>
                <w:highlight w:val="green"/>
              </w:rPr>
              <w:t>online scams</w:t>
            </w:r>
            <w:r w:rsidRPr="00D60AC7">
              <w:t xml:space="preserve">, and I have also </w:t>
            </w:r>
            <w:r w:rsidRPr="007C3507">
              <w:rPr>
                <w:highlight w:val="green"/>
              </w:rPr>
              <w:t>faced some issues</w:t>
            </w:r>
            <w:r w:rsidRPr="00D60AC7">
              <w:t xml:space="preserve"> myself. Therefore, I </w:t>
            </w:r>
            <w:r w:rsidRPr="00341AE3">
              <w:rPr>
                <w:highlight w:val="magenta"/>
              </w:rPr>
              <w:t>verify everything before making payments</w:t>
            </w:r>
            <w:r w:rsidRPr="00D60AC7">
              <w:t>.</w:t>
            </w:r>
          </w:p>
        </w:tc>
        <w:tc>
          <w:tcPr>
            <w:tcW w:w="0" w:type="auto"/>
            <w:vAlign w:val="center"/>
            <w:hideMark/>
          </w:tcPr>
          <w:p w14:paraId="647DB2E6" w14:textId="77777777" w:rsidR="00D7521F" w:rsidRPr="00D60AC7" w:rsidRDefault="00D7521F" w:rsidP="000741C6">
            <w:r w:rsidRPr="00D60AC7">
              <w:t>Codes: online scams; faced some issues; verify everything before making payments.</w:t>
            </w:r>
          </w:p>
        </w:tc>
      </w:tr>
      <w:tr w:rsidR="00D7521F" w:rsidRPr="00D60AC7" w14:paraId="6D9BCAAF" w14:textId="77777777" w:rsidTr="00490159">
        <w:trPr>
          <w:tblCellSpacing w:w="15" w:type="dxa"/>
        </w:trPr>
        <w:tc>
          <w:tcPr>
            <w:tcW w:w="1232" w:type="dxa"/>
            <w:vAlign w:val="center"/>
            <w:hideMark/>
          </w:tcPr>
          <w:p w14:paraId="05A33E61" w14:textId="77777777" w:rsidR="00D7521F" w:rsidRPr="00D60AC7" w:rsidRDefault="00D7521F" w:rsidP="000741C6">
            <w:r w:rsidRPr="00D60AC7">
              <w:t>Participant</w:t>
            </w:r>
          </w:p>
        </w:tc>
        <w:tc>
          <w:tcPr>
            <w:tcW w:w="0" w:type="auto"/>
            <w:vAlign w:val="center"/>
            <w:hideMark/>
          </w:tcPr>
          <w:p w14:paraId="629CCCE7" w14:textId="77777777" w:rsidR="00D7521F" w:rsidRPr="00D60AC7" w:rsidRDefault="00D7521F" w:rsidP="000741C6">
            <w:r w:rsidRPr="00D60AC7">
              <w:t xml:space="preserve">I believe that if people use QR code payments carefully, they can be </w:t>
            </w:r>
            <w:r w:rsidRPr="00AA17FB">
              <w:rPr>
                <w:highlight w:val="yellow"/>
              </w:rPr>
              <w:t>safe and convenient</w:t>
            </w:r>
            <w:r w:rsidRPr="00D60AC7">
              <w:t>.</w:t>
            </w:r>
          </w:p>
        </w:tc>
        <w:tc>
          <w:tcPr>
            <w:tcW w:w="0" w:type="auto"/>
            <w:vAlign w:val="center"/>
            <w:hideMark/>
          </w:tcPr>
          <w:p w14:paraId="346DA691" w14:textId="77777777" w:rsidR="00D7521F" w:rsidRPr="00D60AC7" w:rsidRDefault="00D7521F" w:rsidP="000741C6">
            <w:r w:rsidRPr="00D60AC7">
              <w:t>Codes: safe and convenient.</w:t>
            </w:r>
          </w:p>
        </w:tc>
      </w:tr>
      <w:tr w:rsidR="00D7521F" w:rsidRPr="00D60AC7" w14:paraId="0B6FD120" w14:textId="77777777" w:rsidTr="00490159">
        <w:trPr>
          <w:tblCellSpacing w:w="15" w:type="dxa"/>
        </w:trPr>
        <w:tc>
          <w:tcPr>
            <w:tcW w:w="1232" w:type="dxa"/>
            <w:vAlign w:val="center"/>
            <w:hideMark/>
          </w:tcPr>
          <w:p w14:paraId="0CBB9CC1" w14:textId="77777777" w:rsidR="00D7521F" w:rsidRPr="00D60AC7" w:rsidRDefault="00D7521F" w:rsidP="000741C6">
            <w:r w:rsidRPr="00D60AC7">
              <w:t>Interviewer</w:t>
            </w:r>
          </w:p>
        </w:tc>
        <w:tc>
          <w:tcPr>
            <w:tcW w:w="0" w:type="auto"/>
            <w:vAlign w:val="center"/>
            <w:hideMark/>
          </w:tcPr>
          <w:p w14:paraId="14795149" w14:textId="77777777" w:rsidR="00D7521F" w:rsidRPr="00D60AC7" w:rsidRDefault="00D7521F" w:rsidP="000741C6">
            <w:r w:rsidRPr="00D60AC7">
              <w:t>Have you ever had any concerns or bad experiences with digital payments?</w:t>
            </w:r>
          </w:p>
        </w:tc>
        <w:tc>
          <w:tcPr>
            <w:tcW w:w="0" w:type="auto"/>
            <w:vAlign w:val="center"/>
            <w:hideMark/>
          </w:tcPr>
          <w:p w14:paraId="0D3027B4" w14:textId="77777777" w:rsidR="00D7521F" w:rsidRPr="00D60AC7" w:rsidRDefault="00D7521F" w:rsidP="000741C6"/>
        </w:tc>
      </w:tr>
      <w:tr w:rsidR="00D7521F" w:rsidRPr="00D60AC7" w14:paraId="5CB225BB" w14:textId="77777777" w:rsidTr="00490159">
        <w:trPr>
          <w:tblCellSpacing w:w="15" w:type="dxa"/>
        </w:trPr>
        <w:tc>
          <w:tcPr>
            <w:tcW w:w="1232" w:type="dxa"/>
            <w:vAlign w:val="center"/>
            <w:hideMark/>
          </w:tcPr>
          <w:p w14:paraId="5BB67CF5" w14:textId="77777777" w:rsidR="00D7521F" w:rsidRPr="00D60AC7" w:rsidRDefault="00D7521F" w:rsidP="000741C6">
            <w:r w:rsidRPr="00D60AC7">
              <w:lastRenderedPageBreak/>
              <w:t>Participant</w:t>
            </w:r>
          </w:p>
        </w:tc>
        <w:tc>
          <w:tcPr>
            <w:tcW w:w="0" w:type="auto"/>
            <w:vAlign w:val="center"/>
            <w:hideMark/>
          </w:tcPr>
          <w:p w14:paraId="02E4B606" w14:textId="77777777" w:rsidR="00D7521F" w:rsidRPr="00D60AC7" w:rsidRDefault="00D7521F" w:rsidP="000741C6">
            <w:r w:rsidRPr="00D60AC7">
              <w:t xml:space="preserve">Yes, I have had a few experiences. Once, I made a payment in a shop, and the </w:t>
            </w:r>
            <w:r w:rsidRPr="007C3507">
              <w:rPr>
                <w:highlight w:val="green"/>
              </w:rPr>
              <w:t>money was deducted</w:t>
            </w:r>
            <w:r w:rsidRPr="00D60AC7">
              <w:t xml:space="preserve"> from my account, but the </w:t>
            </w:r>
            <w:r w:rsidRPr="007C3507">
              <w:rPr>
                <w:highlight w:val="green"/>
              </w:rPr>
              <w:t>shopkeeper did not receive it</w:t>
            </w:r>
            <w:r w:rsidRPr="00D60AC7">
              <w:t xml:space="preserve">. The </w:t>
            </w:r>
            <w:r w:rsidRPr="007C3507">
              <w:rPr>
                <w:highlight w:val="green"/>
              </w:rPr>
              <w:t>transaction was showing as pending</w:t>
            </w:r>
            <w:r w:rsidRPr="00D60AC7">
              <w:t>.</w:t>
            </w:r>
          </w:p>
        </w:tc>
        <w:tc>
          <w:tcPr>
            <w:tcW w:w="0" w:type="auto"/>
            <w:vAlign w:val="center"/>
            <w:hideMark/>
          </w:tcPr>
          <w:p w14:paraId="1B27B0B1" w14:textId="77777777" w:rsidR="00D7521F" w:rsidRPr="00D60AC7" w:rsidRDefault="00D7521F" w:rsidP="000741C6">
            <w:r w:rsidRPr="00D60AC7">
              <w:t xml:space="preserve">Codes: money was deducted; shopkeeper did not receive it; transaction was </w:t>
            </w:r>
            <w:proofErr w:type="gramStart"/>
            <w:r w:rsidRPr="00D60AC7">
              <w:t>showing</w:t>
            </w:r>
            <w:proofErr w:type="gramEnd"/>
            <w:r w:rsidRPr="00D60AC7">
              <w:t xml:space="preserve"> as pending.</w:t>
            </w:r>
          </w:p>
        </w:tc>
      </w:tr>
      <w:tr w:rsidR="00D7521F" w:rsidRPr="00D60AC7" w14:paraId="4F8E3B8F" w14:textId="77777777" w:rsidTr="00490159">
        <w:trPr>
          <w:tblCellSpacing w:w="15" w:type="dxa"/>
        </w:trPr>
        <w:tc>
          <w:tcPr>
            <w:tcW w:w="1232" w:type="dxa"/>
            <w:vAlign w:val="center"/>
            <w:hideMark/>
          </w:tcPr>
          <w:p w14:paraId="395E66F4" w14:textId="77777777" w:rsidR="00D7521F" w:rsidRPr="00D60AC7" w:rsidRDefault="00D7521F" w:rsidP="000741C6">
            <w:r w:rsidRPr="00D60AC7">
              <w:t>Participant</w:t>
            </w:r>
          </w:p>
        </w:tc>
        <w:tc>
          <w:tcPr>
            <w:tcW w:w="0" w:type="auto"/>
            <w:vAlign w:val="center"/>
            <w:hideMark/>
          </w:tcPr>
          <w:p w14:paraId="75A06751" w14:textId="77777777" w:rsidR="00D7521F" w:rsidRPr="00D60AC7" w:rsidRDefault="00D7521F" w:rsidP="000741C6">
            <w:r w:rsidRPr="00D60AC7">
              <w:t xml:space="preserve">At that time, I </w:t>
            </w:r>
            <w:r w:rsidRPr="007C3507">
              <w:rPr>
                <w:highlight w:val="green"/>
              </w:rPr>
              <w:t>became worried</w:t>
            </w:r>
            <w:r w:rsidRPr="00D60AC7">
              <w:t xml:space="preserve"> because I had other work to do as well. After some time, I received a refund, but meanwhile I had to make another payment. So, it became a </w:t>
            </w:r>
            <w:r w:rsidRPr="007C3507">
              <w:rPr>
                <w:highlight w:val="green"/>
              </w:rPr>
              <w:t>double payment situation</w:t>
            </w:r>
            <w:r w:rsidRPr="00D60AC7">
              <w:t>.</w:t>
            </w:r>
          </w:p>
        </w:tc>
        <w:tc>
          <w:tcPr>
            <w:tcW w:w="0" w:type="auto"/>
            <w:vAlign w:val="center"/>
            <w:hideMark/>
          </w:tcPr>
          <w:p w14:paraId="25A895F9" w14:textId="77777777" w:rsidR="00D7521F" w:rsidRPr="00D60AC7" w:rsidRDefault="00D7521F" w:rsidP="000741C6">
            <w:r w:rsidRPr="00D60AC7">
              <w:t>Codes: became worried; received a refund; make another payment; double payment situation.</w:t>
            </w:r>
          </w:p>
        </w:tc>
      </w:tr>
      <w:tr w:rsidR="00D7521F" w:rsidRPr="00D60AC7" w14:paraId="135AB042" w14:textId="77777777" w:rsidTr="00490159">
        <w:trPr>
          <w:tblCellSpacing w:w="15" w:type="dxa"/>
        </w:trPr>
        <w:tc>
          <w:tcPr>
            <w:tcW w:w="1232" w:type="dxa"/>
            <w:vAlign w:val="center"/>
            <w:hideMark/>
          </w:tcPr>
          <w:p w14:paraId="1E8FCF71" w14:textId="77777777" w:rsidR="00D7521F" w:rsidRPr="00D60AC7" w:rsidRDefault="00D7521F" w:rsidP="000741C6">
            <w:r w:rsidRPr="00D60AC7">
              <w:t>Participant</w:t>
            </w:r>
          </w:p>
        </w:tc>
        <w:tc>
          <w:tcPr>
            <w:tcW w:w="0" w:type="auto"/>
            <w:vAlign w:val="center"/>
            <w:hideMark/>
          </w:tcPr>
          <w:p w14:paraId="0E15EA83" w14:textId="77777777" w:rsidR="00D7521F" w:rsidRPr="00D60AC7" w:rsidRDefault="00D7521F" w:rsidP="000741C6">
            <w:r w:rsidRPr="00D60AC7">
              <w:t xml:space="preserve">Another time, due to network issues and </w:t>
            </w:r>
            <w:r w:rsidRPr="00A7354D">
              <w:rPr>
                <w:highlight w:val="green"/>
              </w:rPr>
              <w:t>server downtime</w:t>
            </w:r>
            <w:r w:rsidRPr="00D60AC7">
              <w:t xml:space="preserve">, the </w:t>
            </w:r>
            <w:r w:rsidRPr="007C3507">
              <w:rPr>
                <w:highlight w:val="green"/>
              </w:rPr>
              <w:t>payment could not be processed</w:t>
            </w:r>
            <w:r w:rsidRPr="00D60AC7">
              <w:t xml:space="preserve">, and I had to </w:t>
            </w:r>
            <w:r w:rsidRPr="00341AE3">
              <w:rPr>
                <w:highlight w:val="magenta"/>
              </w:rPr>
              <w:t>pay in cash</w:t>
            </w:r>
            <w:r w:rsidRPr="00D60AC7">
              <w:t>.</w:t>
            </w:r>
          </w:p>
        </w:tc>
        <w:tc>
          <w:tcPr>
            <w:tcW w:w="0" w:type="auto"/>
            <w:vAlign w:val="center"/>
            <w:hideMark/>
          </w:tcPr>
          <w:p w14:paraId="79D24980" w14:textId="77777777" w:rsidR="00D7521F" w:rsidRPr="00D60AC7" w:rsidRDefault="00D7521F" w:rsidP="000741C6">
            <w:r w:rsidRPr="00D60AC7">
              <w:t>Codes: network issues; server downtime; payment could not be processed; pay in cash.</w:t>
            </w:r>
          </w:p>
        </w:tc>
      </w:tr>
      <w:tr w:rsidR="00D7521F" w:rsidRPr="00D60AC7" w14:paraId="6E940DE1" w14:textId="77777777" w:rsidTr="00490159">
        <w:trPr>
          <w:tblCellSpacing w:w="15" w:type="dxa"/>
        </w:trPr>
        <w:tc>
          <w:tcPr>
            <w:tcW w:w="1232" w:type="dxa"/>
            <w:vAlign w:val="center"/>
            <w:hideMark/>
          </w:tcPr>
          <w:p w14:paraId="19289817" w14:textId="77777777" w:rsidR="00D7521F" w:rsidRPr="00D60AC7" w:rsidRDefault="00D7521F" w:rsidP="000741C6">
            <w:r w:rsidRPr="00D60AC7">
              <w:t>Participant</w:t>
            </w:r>
          </w:p>
        </w:tc>
        <w:tc>
          <w:tcPr>
            <w:tcW w:w="0" w:type="auto"/>
            <w:vAlign w:val="center"/>
            <w:hideMark/>
          </w:tcPr>
          <w:p w14:paraId="455F621A" w14:textId="77777777" w:rsidR="00D7521F" w:rsidRPr="00D60AC7" w:rsidRDefault="00D7521F" w:rsidP="000741C6">
            <w:r w:rsidRPr="00D60AC7">
              <w:t xml:space="preserve">These kinds of small issues have happened, but </w:t>
            </w:r>
            <w:proofErr w:type="gramStart"/>
            <w:r w:rsidRPr="00D60AC7">
              <w:t>overall</w:t>
            </w:r>
            <w:proofErr w:type="gramEnd"/>
            <w:r w:rsidRPr="00D60AC7">
              <w:t xml:space="preserve"> my experience has been very good.</w:t>
            </w:r>
          </w:p>
        </w:tc>
        <w:tc>
          <w:tcPr>
            <w:tcW w:w="0" w:type="auto"/>
            <w:vAlign w:val="center"/>
            <w:hideMark/>
          </w:tcPr>
          <w:p w14:paraId="77435EAD" w14:textId="77777777" w:rsidR="00D7521F" w:rsidRPr="00D60AC7" w:rsidRDefault="00D7521F" w:rsidP="000741C6">
            <w:r w:rsidRPr="00D60AC7">
              <w:t>Codes: small issues; overall my experience has been very good.</w:t>
            </w:r>
          </w:p>
        </w:tc>
      </w:tr>
      <w:tr w:rsidR="00D7521F" w:rsidRPr="00D60AC7" w14:paraId="46871526" w14:textId="77777777" w:rsidTr="00490159">
        <w:trPr>
          <w:tblCellSpacing w:w="15" w:type="dxa"/>
        </w:trPr>
        <w:tc>
          <w:tcPr>
            <w:tcW w:w="1232" w:type="dxa"/>
            <w:vAlign w:val="center"/>
            <w:hideMark/>
          </w:tcPr>
          <w:p w14:paraId="40E55478" w14:textId="77777777" w:rsidR="00D7521F" w:rsidRPr="00D60AC7" w:rsidRDefault="00D7521F" w:rsidP="000741C6">
            <w:r w:rsidRPr="00D60AC7">
              <w:t>Interviewer</w:t>
            </w:r>
          </w:p>
        </w:tc>
        <w:tc>
          <w:tcPr>
            <w:tcW w:w="0" w:type="auto"/>
            <w:vAlign w:val="center"/>
            <w:hideMark/>
          </w:tcPr>
          <w:p w14:paraId="38E65071" w14:textId="77777777" w:rsidR="00D7521F" w:rsidRPr="00D60AC7" w:rsidRDefault="00D7521F" w:rsidP="000741C6">
            <w:r w:rsidRPr="00D60AC7">
              <w:t>How did you learn to use QR code payments? Did anyone help you?</w:t>
            </w:r>
          </w:p>
        </w:tc>
        <w:tc>
          <w:tcPr>
            <w:tcW w:w="0" w:type="auto"/>
            <w:vAlign w:val="center"/>
            <w:hideMark/>
          </w:tcPr>
          <w:p w14:paraId="76A8D883" w14:textId="77777777" w:rsidR="00D7521F" w:rsidRPr="00D60AC7" w:rsidRDefault="00D7521F" w:rsidP="000741C6"/>
        </w:tc>
      </w:tr>
      <w:tr w:rsidR="00D7521F" w:rsidRPr="00D60AC7" w14:paraId="1F3931D5" w14:textId="77777777" w:rsidTr="00490159">
        <w:trPr>
          <w:tblCellSpacing w:w="15" w:type="dxa"/>
        </w:trPr>
        <w:tc>
          <w:tcPr>
            <w:tcW w:w="1232" w:type="dxa"/>
            <w:vAlign w:val="center"/>
            <w:hideMark/>
          </w:tcPr>
          <w:p w14:paraId="47431A83" w14:textId="77777777" w:rsidR="00D7521F" w:rsidRPr="00D60AC7" w:rsidRDefault="00D7521F" w:rsidP="000741C6">
            <w:r w:rsidRPr="00D60AC7">
              <w:t>Participant</w:t>
            </w:r>
          </w:p>
        </w:tc>
        <w:tc>
          <w:tcPr>
            <w:tcW w:w="0" w:type="auto"/>
            <w:vAlign w:val="center"/>
            <w:hideMark/>
          </w:tcPr>
          <w:p w14:paraId="745CE6E8" w14:textId="77777777" w:rsidR="00D7521F" w:rsidRPr="00D60AC7" w:rsidRDefault="00D7521F" w:rsidP="000741C6">
            <w:r w:rsidRPr="00D60AC7">
              <w:t>Initially, I watched videos on YouTube to understand how QR payments work and how they are used.</w:t>
            </w:r>
          </w:p>
        </w:tc>
        <w:tc>
          <w:tcPr>
            <w:tcW w:w="0" w:type="auto"/>
            <w:vAlign w:val="center"/>
            <w:hideMark/>
          </w:tcPr>
          <w:p w14:paraId="2B1351E3" w14:textId="77777777" w:rsidR="00D7521F" w:rsidRPr="00D60AC7" w:rsidRDefault="00D7521F" w:rsidP="000741C6">
            <w:r w:rsidRPr="00D60AC7">
              <w:t>Codes: YouTube; understand how QR payments work.</w:t>
            </w:r>
          </w:p>
        </w:tc>
      </w:tr>
      <w:tr w:rsidR="00D7521F" w:rsidRPr="00D60AC7" w14:paraId="3E8C01CA" w14:textId="77777777" w:rsidTr="00490159">
        <w:trPr>
          <w:tblCellSpacing w:w="15" w:type="dxa"/>
        </w:trPr>
        <w:tc>
          <w:tcPr>
            <w:tcW w:w="1232" w:type="dxa"/>
            <w:vAlign w:val="center"/>
            <w:hideMark/>
          </w:tcPr>
          <w:p w14:paraId="70396CFA" w14:textId="77777777" w:rsidR="00D7521F" w:rsidRPr="00D60AC7" w:rsidRDefault="00D7521F" w:rsidP="000741C6">
            <w:r w:rsidRPr="00D60AC7">
              <w:t>Participant</w:t>
            </w:r>
          </w:p>
        </w:tc>
        <w:tc>
          <w:tcPr>
            <w:tcW w:w="0" w:type="auto"/>
            <w:vAlign w:val="center"/>
            <w:hideMark/>
          </w:tcPr>
          <w:p w14:paraId="6616A04A" w14:textId="77777777" w:rsidR="00D7521F" w:rsidRPr="00D60AC7" w:rsidRDefault="00D7521F" w:rsidP="000741C6">
            <w:r w:rsidRPr="00D60AC7">
              <w:t xml:space="preserve">At home, my </w:t>
            </w:r>
            <w:r w:rsidRPr="007C3507">
              <w:rPr>
                <w:highlight w:val="cyan"/>
              </w:rPr>
              <w:t>elder brother</w:t>
            </w:r>
            <w:r w:rsidRPr="00D60AC7">
              <w:t xml:space="preserve"> was already using digital payments, so he </w:t>
            </w:r>
            <w:r w:rsidRPr="007C3507">
              <w:rPr>
                <w:highlight w:val="cyan"/>
              </w:rPr>
              <w:t>taught me</w:t>
            </w:r>
            <w:r w:rsidRPr="00D60AC7">
              <w:t xml:space="preserve"> how to make payments properly.</w:t>
            </w:r>
          </w:p>
        </w:tc>
        <w:tc>
          <w:tcPr>
            <w:tcW w:w="0" w:type="auto"/>
            <w:vAlign w:val="center"/>
            <w:hideMark/>
          </w:tcPr>
          <w:p w14:paraId="0D101F43" w14:textId="77777777" w:rsidR="00D7521F" w:rsidRPr="00D60AC7" w:rsidRDefault="00D7521F" w:rsidP="000741C6">
            <w:r w:rsidRPr="00D60AC7">
              <w:t>Codes: elder brother; digital payments; taught me.</w:t>
            </w:r>
          </w:p>
        </w:tc>
      </w:tr>
      <w:tr w:rsidR="00D7521F" w:rsidRPr="00D60AC7" w14:paraId="75C0001F" w14:textId="77777777" w:rsidTr="00490159">
        <w:trPr>
          <w:tblCellSpacing w:w="15" w:type="dxa"/>
        </w:trPr>
        <w:tc>
          <w:tcPr>
            <w:tcW w:w="1232" w:type="dxa"/>
            <w:vAlign w:val="center"/>
            <w:hideMark/>
          </w:tcPr>
          <w:p w14:paraId="1C2D81EB" w14:textId="77777777" w:rsidR="00D7521F" w:rsidRPr="00D60AC7" w:rsidRDefault="00D7521F" w:rsidP="000741C6">
            <w:r w:rsidRPr="00D60AC7">
              <w:t>Participant</w:t>
            </w:r>
          </w:p>
        </w:tc>
        <w:tc>
          <w:tcPr>
            <w:tcW w:w="0" w:type="auto"/>
            <w:vAlign w:val="center"/>
            <w:hideMark/>
          </w:tcPr>
          <w:p w14:paraId="18DDDE8E" w14:textId="77777777" w:rsidR="00D7521F" w:rsidRPr="00D60AC7" w:rsidRDefault="00D7521F" w:rsidP="000741C6">
            <w:r w:rsidRPr="00D60AC7">
              <w:t xml:space="preserve">When we learn practically by watching someone, we understand better. In the same way, he </w:t>
            </w:r>
            <w:r w:rsidRPr="007C3507">
              <w:rPr>
                <w:highlight w:val="cyan"/>
              </w:rPr>
              <w:t>guided me</w:t>
            </w:r>
            <w:r w:rsidRPr="00D60AC7">
              <w:t xml:space="preserve">, and then I tried it myself. I found it </w:t>
            </w:r>
            <w:r w:rsidRPr="00AA17FB">
              <w:rPr>
                <w:highlight w:val="yellow"/>
              </w:rPr>
              <w:t>very easy and useful</w:t>
            </w:r>
            <w:r w:rsidRPr="00D60AC7">
              <w:t>.</w:t>
            </w:r>
          </w:p>
        </w:tc>
        <w:tc>
          <w:tcPr>
            <w:tcW w:w="0" w:type="auto"/>
            <w:vAlign w:val="center"/>
            <w:hideMark/>
          </w:tcPr>
          <w:p w14:paraId="12AF9A52" w14:textId="77777777" w:rsidR="00D7521F" w:rsidRPr="00D60AC7" w:rsidRDefault="00D7521F" w:rsidP="000741C6">
            <w:proofErr w:type="gramStart"/>
            <w:r w:rsidRPr="00D60AC7">
              <w:t>Codes</w:t>
            </w:r>
            <w:proofErr w:type="gramEnd"/>
            <w:r w:rsidRPr="00D60AC7">
              <w:t>: learn practically; guided me; tried it myself; very easy and useful.</w:t>
            </w:r>
          </w:p>
        </w:tc>
      </w:tr>
      <w:tr w:rsidR="00D7521F" w:rsidRPr="00D60AC7" w14:paraId="276EB521" w14:textId="77777777" w:rsidTr="00490159">
        <w:trPr>
          <w:tblCellSpacing w:w="15" w:type="dxa"/>
        </w:trPr>
        <w:tc>
          <w:tcPr>
            <w:tcW w:w="1232" w:type="dxa"/>
            <w:vAlign w:val="center"/>
            <w:hideMark/>
          </w:tcPr>
          <w:p w14:paraId="61D19846" w14:textId="77777777" w:rsidR="00D7521F" w:rsidRPr="00D60AC7" w:rsidRDefault="00D7521F" w:rsidP="000741C6">
            <w:r w:rsidRPr="00D60AC7">
              <w:t>Participant</w:t>
            </w:r>
          </w:p>
        </w:tc>
        <w:tc>
          <w:tcPr>
            <w:tcW w:w="0" w:type="auto"/>
            <w:vAlign w:val="center"/>
            <w:hideMark/>
          </w:tcPr>
          <w:p w14:paraId="40CBAEBD" w14:textId="77777777" w:rsidR="00D7521F" w:rsidRPr="00D60AC7" w:rsidRDefault="00D7521F" w:rsidP="000741C6">
            <w:r w:rsidRPr="00D60AC7">
              <w:t xml:space="preserve">After that, I also started using </w:t>
            </w:r>
            <w:r w:rsidRPr="00A7354D">
              <w:rPr>
                <w:highlight w:val="yellow"/>
              </w:rPr>
              <w:t>online digital payments regularly</w:t>
            </w:r>
            <w:r w:rsidRPr="00D60AC7">
              <w:t>.</w:t>
            </w:r>
          </w:p>
        </w:tc>
        <w:tc>
          <w:tcPr>
            <w:tcW w:w="0" w:type="auto"/>
            <w:vAlign w:val="center"/>
            <w:hideMark/>
          </w:tcPr>
          <w:p w14:paraId="60FB656B" w14:textId="77777777" w:rsidR="00D7521F" w:rsidRPr="00D60AC7" w:rsidRDefault="00D7521F" w:rsidP="000741C6">
            <w:proofErr w:type="gramStart"/>
            <w:r w:rsidRPr="00D60AC7">
              <w:t>Codes</w:t>
            </w:r>
            <w:proofErr w:type="gramEnd"/>
            <w:r w:rsidRPr="00D60AC7">
              <w:t>: online digital payments regularly.</w:t>
            </w:r>
          </w:p>
        </w:tc>
      </w:tr>
      <w:tr w:rsidR="00D7521F" w:rsidRPr="00D60AC7" w14:paraId="3D0056DB" w14:textId="77777777" w:rsidTr="00490159">
        <w:trPr>
          <w:tblCellSpacing w:w="15" w:type="dxa"/>
        </w:trPr>
        <w:tc>
          <w:tcPr>
            <w:tcW w:w="1232" w:type="dxa"/>
            <w:vAlign w:val="center"/>
            <w:hideMark/>
          </w:tcPr>
          <w:p w14:paraId="5D27851C" w14:textId="77777777" w:rsidR="00D7521F" w:rsidRPr="00D60AC7" w:rsidRDefault="00D7521F" w:rsidP="000741C6">
            <w:r w:rsidRPr="00D60AC7">
              <w:t>Interviewer</w:t>
            </w:r>
          </w:p>
        </w:tc>
        <w:tc>
          <w:tcPr>
            <w:tcW w:w="0" w:type="auto"/>
            <w:vAlign w:val="center"/>
            <w:hideMark/>
          </w:tcPr>
          <w:p w14:paraId="502A6002" w14:textId="77777777" w:rsidR="00D7521F" w:rsidRPr="00D60AC7" w:rsidRDefault="00D7521F" w:rsidP="000741C6">
            <w:r w:rsidRPr="00D60AC7">
              <w:t>Who in your family prefers QR payments and who prefers cash?</w:t>
            </w:r>
          </w:p>
        </w:tc>
        <w:tc>
          <w:tcPr>
            <w:tcW w:w="0" w:type="auto"/>
            <w:vAlign w:val="center"/>
            <w:hideMark/>
          </w:tcPr>
          <w:p w14:paraId="04B20898" w14:textId="77777777" w:rsidR="00D7521F" w:rsidRPr="00D60AC7" w:rsidRDefault="00D7521F" w:rsidP="000741C6"/>
        </w:tc>
      </w:tr>
      <w:tr w:rsidR="00D7521F" w:rsidRPr="00D60AC7" w14:paraId="5D5593B7" w14:textId="77777777" w:rsidTr="00490159">
        <w:trPr>
          <w:tblCellSpacing w:w="15" w:type="dxa"/>
        </w:trPr>
        <w:tc>
          <w:tcPr>
            <w:tcW w:w="1232" w:type="dxa"/>
            <w:vAlign w:val="center"/>
            <w:hideMark/>
          </w:tcPr>
          <w:p w14:paraId="5110ECC5" w14:textId="77777777" w:rsidR="00D7521F" w:rsidRPr="00D60AC7" w:rsidRDefault="00D7521F" w:rsidP="000741C6">
            <w:r w:rsidRPr="00D60AC7">
              <w:lastRenderedPageBreak/>
              <w:t>Participant</w:t>
            </w:r>
          </w:p>
        </w:tc>
        <w:tc>
          <w:tcPr>
            <w:tcW w:w="0" w:type="auto"/>
            <w:vAlign w:val="center"/>
            <w:hideMark/>
          </w:tcPr>
          <w:p w14:paraId="115819E9" w14:textId="77777777" w:rsidR="00D7521F" w:rsidRPr="00D60AC7" w:rsidRDefault="00D7521F" w:rsidP="000741C6">
            <w:r w:rsidRPr="00D60AC7">
              <w:t xml:space="preserve">In our family, my </w:t>
            </w:r>
            <w:r w:rsidRPr="007C3507">
              <w:rPr>
                <w:highlight w:val="cyan"/>
              </w:rPr>
              <w:t>elder brother and I</w:t>
            </w:r>
            <w:r w:rsidRPr="00D60AC7">
              <w:t xml:space="preserve"> prefer online payments more, and we mostly use digital payment methods.</w:t>
            </w:r>
          </w:p>
        </w:tc>
        <w:tc>
          <w:tcPr>
            <w:tcW w:w="0" w:type="auto"/>
            <w:vAlign w:val="center"/>
            <w:hideMark/>
          </w:tcPr>
          <w:p w14:paraId="7BE6B909" w14:textId="77777777" w:rsidR="00D7521F" w:rsidRPr="00D60AC7" w:rsidRDefault="00D7521F" w:rsidP="000741C6">
            <w:r w:rsidRPr="00D60AC7">
              <w:t>Codes: elder brother and I; prefer online payments; digital payment methods.</w:t>
            </w:r>
          </w:p>
        </w:tc>
      </w:tr>
      <w:tr w:rsidR="00D7521F" w:rsidRPr="00D60AC7" w14:paraId="76678283" w14:textId="77777777" w:rsidTr="00490159">
        <w:trPr>
          <w:tblCellSpacing w:w="15" w:type="dxa"/>
        </w:trPr>
        <w:tc>
          <w:tcPr>
            <w:tcW w:w="1232" w:type="dxa"/>
            <w:vAlign w:val="center"/>
            <w:hideMark/>
          </w:tcPr>
          <w:p w14:paraId="3710C0A7" w14:textId="77777777" w:rsidR="00D7521F" w:rsidRPr="00D60AC7" w:rsidRDefault="00D7521F" w:rsidP="000741C6">
            <w:r w:rsidRPr="00D60AC7">
              <w:t>Participant</w:t>
            </w:r>
          </w:p>
        </w:tc>
        <w:tc>
          <w:tcPr>
            <w:tcW w:w="0" w:type="auto"/>
            <w:vAlign w:val="center"/>
            <w:hideMark/>
          </w:tcPr>
          <w:p w14:paraId="18BB9319" w14:textId="77777777" w:rsidR="00D7521F" w:rsidRPr="00D60AC7" w:rsidRDefault="00D7521F" w:rsidP="000741C6">
            <w:r w:rsidRPr="00D60AC7">
              <w:t xml:space="preserve">On the other hand, my </w:t>
            </w:r>
            <w:r w:rsidRPr="007C3507">
              <w:rPr>
                <w:highlight w:val="cyan"/>
              </w:rPr>
              <w:t>parents trust cash more</w:t>
            </w:r>
            <w:r w:rsidRPr="00D60AC7">
              <w:t xml:space="preserve"> and prefer making payments in cash.</w:t>
            </w:r>
          </w:p>
        </w:tc>
        <w:tc>
          <w:tcPr>
            <w:tcW w:w="0" w:type="auto"/>
            <w:vAlign w:val="center"/>
            <w:hideMark/>
          </w:tcPr>
          <w:p w14:paraId="6F06E40C" w14:textId="77777777" w:rsidR="00D7521F" w:rsidRPr="00D60AC7" w:rsidRDefault="00D7521F" w:rsidP="000741C6">
            <w:r w:rsidRPr="00D60AC7">
              <w:t>Codes: parents trust cash more; payments in cash.</w:t>
            </w:r>
          </w:p>
        </w:tc>
      </w:tr>
      <w:tr w:rsidR="00D7521F" w:rsidRPr="00D60AC7" w14:paraId="6978E375" w14:textId="77777777" w:rsidTr="00490159">
        <w:trPr>
          <w:tblCellSpacing w:w="15" w:type="dxa"/>
        </w:trPr>
        <w:tc>
          <w:tcPr>
            <w:tcW w:w="1232" w:type="dxa"/>
            <w:vAlign w:val="center"/>
            <w:hideMark/>
          </w:tcPr>
          <w:p w14:paraId="7C06D9FE" w14:textId="77777777" w:rsidR="00D7521F" w:rsidRPr="00D60AC7" w:rsidRDefault="00D7521F" w:rsidP="000741C6">
            <w:r w:rsidRPr="00D60AC7">
              <w:t>Interviewer</w:t>
            </w:r>
          </w:p>
        </w:tc>
        <w:tc>
          <w:tcPr>
            <w:tcW w:w="0" w:type="auto"/>
            <w:vAlign w:val="center"/>
            <w:hideMark/>
          </w:tcPr>
          <w:p w14:paraId="2DE5CF99" w14:textId="77777777" w:rsidR="00D7521F" w:rsidRPr="00D60AC7" w:rsidRDefault="00D7521F" w:rsidP="000741C6">
            <w:r w:rsidRPr="00D60AC7">
              <w:t>Can you describe a situation where someone in your family encouraged you to use QR payment? Or refused?</w:t>
            </w:r>
          </w:p>
        </w:tc>
        <w:tc>
          <w:tcPr>
            <w:tcW w:w="0" w:type="auto"/>
            <w:vAlign w:val="center"/>
            <w:hideMark/>
          </w:tcPr>
          <w:p w14:paraId="6459F0D4" w14:textId="77777777" w:rsidR="00D7521F" w:rsidRPr="00D60AC7" w:rsidRDefault="00D7521F" w:rsidP="000741C6"/>
        </w:tc>
      </w:tr>
      <w:tr w:rsidR="00D7521F" w:rsidRPr="00D60AC7" w14:paraId="46D6A6F7" w14:textId="77777777" w:rsidTr="00490159">
        <w:trPr>
          <w:tblCellSpacing w:w="15" w:type="dxa"/>
        </w:trPr>
        <w:tc>
          <w:tcPr>
            <w:tcW w:w="1232" w:type="dxa"/>
            <w:vAlign w:val="center"/>
            <w:hideMark/>
          </w:tcPr>
          <w:p w14:paraId="5DBAF5AA" w14:textId="77777777" w:rsidR="00D7521F" w:rsidRPr="00D60AC7" w:rsidRDefault="00D7521F" w:rsidP="000741C6">
            <w:r w:rsidRPr="00D60AC7">
              <w:t>Participant</w:t>
            </w:r>
          </w:p>
        </w:tc>
        <w:tc>
          <w:tcPr>
            <w:tcW w:w="0" w:type="auto"/>
            <w:vAlign w:val="center"/>
            <w:hideMark/>
          </w:tcPr>
          <w:p w14:paraId="686F65C1" w14:textId="77777777" w:rsidR="00D7521F" w:rsidRPr="00D60AC7" w:rsidRDefault="00D7521F" w:rsidP="000741C6">
            <w:r w:rsidRPr="00D60AC7">
              <w:t xml:space="preserve">If it was my elder who encouraged me for QR code payment. And those who </w:t>
            </w:r>
            <w:r w:rsidRPr="007C3507">
              <w:rPr>
                <w:highlight w:val="cyan"/>
              </w:rPr>
              <w:t>refused were my parents</w:t>
            </w:r>
            <w:r w:rsidRPr="00D60AC7">
              <w:t xml:space="preserve">, mainly my father. Because they have </w:t>
            </w:r>
            <w:r w:rsidRPr="007C3507">
              <w:rPr>
                <w:highlight w:val="cyan"/>
              </w:rPr>
              <w:t>little faith in this new technology</w:t>
            </w:r>
            <w:r w:rsidRPr="00D60AC7">
              <w:t xml:space="preserve">, they have even </w:t>
            </w:r>
            <w:proofErr w:type="gramStart"/>
            <w:r w:rsidRPr="00D60AC7">
              <w:t>refused me</w:t>
            </w:r>
            <w:proofErr w:type="gramEnd"/>
            <w:r w:rsidRPr="00D60AC7">
              <w:t xml:space="preserve"> at home that we should do the transaction in cash whenever possible.</w:t>
            </w:r>
          </w:p>
        </w:tc>
        <w:tc>
          <w:tcPr>
            <w:tcW w:w="0" w:type="auto"/>
            <w:vAlign w:val="center"/>
            <w:hideMark/>
          </w:tcPr>
          <w:p w14:paraId="149F85A4" w14:textId="77777777" w:rsidR="00D7521F" w:rsidRPr="00D60AC7" w:rsidRDefault="00D7521F" w:rsidP="000741C6">
            <w:r w:rsidRPr="00D60AC7">
              <w:t>Codes: elder encouraged me; parents refused; little faith in this new technology; transaction in cash whenever possible.</w:t>
            </w:r>
          </w:p>
        </w:tc>
      </w:tr>
      <w:tr w:rsidR="00D7521F" w:rsidRPr="00D60AC7" w14:paraId="4C7B7E8F" w14:textId="77777777" w:rsidTr="00490159">
        <w:trPr>
          <w:tblCellSpacing w:w="15" w:type="dxa"/>
        </w:trPr>
        <w:tc>
          <w:tcPr>
            <w:tcW w:w="1232" w:type="dxa"/>
            <w:vAlign w:val="center"/>
            <w:hideMark/>
          </w:tcPr>
          <w:p w14:paraId="33D02906" w14:textId="77777777" w:rsidR="00D7521F" w:rsidRPr="00D60AC7" w:rsidRDefault="00D7521F" w:rsidP="000741C6">
            <w:r w:rsidRPr="00D60AC7">
              <w:t>Participant</w:t>
            </w:r>
          </w:p>
        </w:tc>
        <w:tc>
          <w:tcPr>
            <w:tcW w:w="0" w:type="auto"/>
            <w:vAlign w:val="center"/>
            <w:hideMark/>
          </w:tcPr>
          <w:p w14:paraId="53C2961B" w14:textId="77777777" w:rsidR="00D7521F" w:rsidRPr="00D60AC7" w:rsidRDefault="00D7521F" w:rsidP="000741C6">
            <w:r w:rsidRPr="00D60AC7">
              <w:t xml:space="preserve">But I have explained to them that there are </w:t>
            </w:r>
            <w:r w:rsidRPr="00A7354D">
              <w:rPr>
                <w:highlight w:val="yellow"/>
              </w:rPr>
              <w:t>many benefits</w:t>
            </w:r>
            <w:r w:rsidRPr="00D60AC7">
              <w:t xml:space="preserve"> to it. If we do it easily and carefully, then making </w:t>
            </w:r>
            <w:r w:rsidRPr="00A7354D">
              <w:rPr>
                <w:highlight w:val="yellow"/>
              </w:rPr>
              <w:t>online payments is not that difficult</w:t>
            </w:r>
            <w:r w:rsidRPr="00D60AC7">
              <w:t>.</w:t>
            </w:r>
          </w:p>
        </w:tc>
        <w:tc>
          <w:tcPr>
            <w:tcW w:w="0" w:type="auto"/>
            <w:vAlign w:val="center"/>
            <w:hideMark/>
          </w:tcPr>
          <w:p w14:paraId="6B057C39" w14:textId="77777777" w:rsidR="00D7521F" w:rsidRPr="00D60AC7" w:rsidRDefault="00D7521F" w:rsidP="000741C6">
            <w:r w:rsidRPr="00D60AC7">
              <w:t xml:space="preserve">Codes: many benefits; easily and carefully; online payments </w:t>
            </w:r>
            <w:proofErr w:type="gramStart"/>
            <w:r w:rsidRPr="00D60AC7">
              <w:t>is</w:t>
            </w:r>
            <w:proofErr w:type="gramEnd"/>
            <w:r w:rsidRPr="00D60AC7">
              <w:t xml:space="preserve"> not that difficult.</w:t>
            </w:r>
          </w:p>
        </w:tc>
      </w:tr>
      <w:tr w:rsidR="00D7521F" w:rsidRPr="00D60AC7" w14:paraId="10F97768" w14:textId="77777777" w:rsidTr="00490159">
        <w:trPr>
          <w:tblCellSpacing w:w="15" w:type="dxa"/>
        </w:trPr>
        <w:tc>
          <w:tcPr>
            <w:tcW w:w="1232" w:type="dxa"/>
            <w:vAlign w:val="center"/>
            <w:hideMark/>
          </w:tcPr>
          <w:p w14:paraId="38B3047F" w14:textId="77777777" w:rsidR="00D7521F" w:rsidRPr="00D60AC7" w:rsidRDefault="00D7521F" w:rsidP="000741C6">
            <w:r w:rsidRPr="00D60AC7">
              <w:t>Interviewer</w:t>
            </w:r>
          </w:p>
        </w:tc>
        <w:tc>
          <w:tcPr>
            <w:tcW w:w="0" w:type="auto"/>
            <w:vAlign w:val="center"/>
            <w:hideMark/>
          </w:tcPr>
          <w:p w14:paraId="46C06017" w14:textId="77777777" w:rsidR="00D7521F" w:rsidRPr="00D60AC7" w:rsidRDefault="00D7521F" w:rsidP="000741C6">
            <w:r w:rsidRPr="00D60AC7">
              <w:t>In what way does QR code payment make you uncomfortable?</w:t>
            </w:r>
          </w:p>
        </w:tc>
        <w:tc>
          <w:tcPr>
            <w:tcW w:w="0" w:type="auto"/>
            <w:vAlign w:val="center"/>
            <w:hideMark/>
          </w:tcPr>
          <w:p w14:paraId="5D333808" w14:textId="77777777" w:rsidR="00D7521F" w:rsidRPr="00D60AC7" w:rsidRDefault="00D7521F" w:rsidP="000741C6"/>
        </w:tc>
      </w:tr>
      <w:tr w:rsidR="00D7521F" w:rsidRPr="00D60AC7" w14:paraId="2549E297" w14:textId="77777777" w:rsidTr="00490159">
        <w:trPr>
          <w:tblCellSpacing w:w="15" w:type="dxa"/>
        </w:trPr>
        <w:tc>
          <w:tcPr>
            <w:tcW w:w="1232" w:type="dxa"/>
            <w:vAlign w:val="center"/>
            <w:hideMark/>
          </w:tcPr>
          <w:p w14:paraId="4D6684DB" w14:textId="77777777" w:rsidR="00D7521F" w:rsidRPr="00D60AC7" w:rsidRDefault="00D7521F" w:rsidP="000741C6">
            <w:r w:rsidRPr="00D60AC7">
              <w:t>Participant</w:t>
            </w:r>
          </w:p>
        </w:tc>
        <w:tc>
          <w:tcPr>
            <w:tcW w:w="0" w:type="auto"/>
            <w:vAlign w:val="center"/>
            <w:hideMark/>
          </w:tcPr>
          <w:p w14:paraId="7103A89C" w14:textId="77777777" w:rsidR="00D7521F" w:rsidRPr="00D60AC7" w:rsidRDefault="00D7521F" w:rsidP="000741C6">
            <w:r w:rsidRPr="00D60AC7">
              <w:t xml:space="preserve">For me, when there </w:t>
            </w:r>
            <w:proofErr w:type="gramStart"/>
            <w:r w:rsidRPr="00D60AC7">
              <w:t>is</w:t>
            </w:r>
            <w:proofErr w:type="gramEnd"/>
            <w:r w:rsidRPr="00D60AC7">
              <w:t xml:space="preserve"> a </w:t>
            </w:r>
            <w:r w:rsidRPr="007C3507">
              <w:rPr>
                <w:highlight w:val="green"/>
              </w:rPr>
              <w:t>network and server down issue</w:t>
            </w:r>
            <w:r w:rsidRPr="00D60AC7">
              <w:t xml:space="preserve">, there is an </w:t>
            </w:r>
            <w:r w:rsidRPr="007C3507">
              <w:rPr>
                <w:highlight w:val="green"/>
              </w:rPr>
              <w:t>issue of making payments</w:t>
            </w:r>
            <w:r w:rsidRPr="00D60AC7">
              <w:t xml:space="preserve">. Sometimes it also happens that we </w:t>
            </w:r>
            <w:proofErr w:type="gramStart"/>
            <w:r w:rsidRPr="00D60AC7">
              <w:t xml:space="preserve">are </w:t>
            </w:r>
            <w:r w:rsidRPr="007C3507">
              <w:rPr>
                <w:highlight w:val="green"/>
              </w:rPr>
              <w:t>not able to</w:t>
            </w:r>
            <w:proofErr w:type="gramEnd"/>
            <w:r w:rsidRPr="007C3507">
              <w:rPr>
                <w:highlight w:val="green"/>
              </w:rPr>
              <w:t xml:space="preserve"> scan</w:t>
            </w:r>
            <w:r w:rsidRPr="00D60AC7">
              <w:t xml:space="preserve"> and thus </w:t>
            </w:r>
            <w:proofErr w:type="gramStart"/>
            <w:r w:rsidRPr="00D60AC7">
              <w:t>the fraud</w:t>
            </w:r>
            <w:proofErr w:type="gramEnd"/>
            <w:r w:rsidRPr="00D60AC7">
              <w:t xml:space="preserve"> that we hear about, </w:t>
            </w:r>
            <w:r w:rsidRPr="007C3507">
              <w:rPr>
                <w:highlight w:val="green"/>
              </w:rPr>
              <w:t>fraud happens</w:t>
            </w:r>
            <w:r w:rsidRPr="00D60AC7">
              <w:t>.</w:t>
            </w:r>
          </w:p>
        </w:tc>
        <w:tc>
          <w:tcPr>
            <w:tcW w:w="0" w:type="auto"/>
            <w:vAlign w:val="center"/>
            <w:hideMark/>
          </w:tcPr>
          <w:p w14:paraId="34686DD2" w14:textId="77777777" w:rsidR="00D7521F" w:rsidRPr="00D60AC7" w:rsidRDefault="00D7521F" w:rsidP="000741C6">
            <w:r w:rsidRPr="00D60AC7">
              <w:t>Codes: network and server down issue; issue of making payments; not able to scan; fraud happens.</w:t>
            </w:r>
          </w:p>
        </w:tc>
      </w:tr>
      <w:tr w:rsidR="00D7521F" w:rsidRPr="00D60AC7" w14:paraId="6847A392" w14:textId="77777777" w:rsidTr="00490159">
        <w:trPr>
          <w:tblCellSpacing w:w="15" w:type="dxa"/>
        </w:trPr>
        <w:tc>
          <w:tcPr>
            <w:tcW w:w="1232" w:type="dxa"/>
            <w:vAlign w:val="center"/>
            <w:hideMark/>
          </w:tcPr>
          <w:p w14:paraId="1E867168" w14:textId="77777777" w:rsidR="00D7521F" w:rsidRPr="00D60AC7" w:rsidRDefault="00D7521F" w:rsidP="000741C6">
            <w:r w:rsidRPr="00D60AC7">
              <w:t>Participant</w:t>
            </w:r>
          </w:p>
        </w:tc>
        <w:tc>
          <w:tcPr>
            <w:tcW w:w="0" w:type="auto"/>
            <w:vAlign w:val="center"/>
            <w:hideMark/>
          </w:tcPr>
          <w:p w14:paraId="26B95F40" w14:textId="77777777" w:rsidR="00D7521F" w:rsidRPr="00D60AC7" w:rsidRDefault="00D7521F" w:rsidP="000741C6">
            <w:r w:rsidRPr="00D60AC7">
              <w:t xml:space="preserve">Many people do it with certain money, like we hear about how </w:t>
            </w:r>
            <w:r w:rsidRPr="007C3507">
              <w:rPr>
                <w:highlight w:val="green"/>
              </w:rPr>
              <w:t>big fraud</w:t>
            </w:r>
            <w:r w:rsidRPr="00D60AC7">
              <w:t xml:space="preserve"> has happened in India. On Paytm, I get </w:t>
            </w:r>
            <w:r w:rsidRPr="007C3507">
              <w:rPr>
                <w:highlight w:val="green"/>
              </w:rPr>
              <w:t>worried and scared</w:t>
            </w:r>
            <w:r w:rsidRPr="00D60AC7">
              <w:t xml:space="preserve"> inside. So that's why I </w:t>
            </w:r>
            <w:r w:rsidRPr="00341AE3">
              <w:rPr>
                <w:highlight w:val="magenta"/>
              </w:rPr>
              <w:t>don't scan unknown QR codes</w:t>
            </w:r>
            <w:r w:rsidRPr="00D60AC7">
              <w:t xml:space="preserve"> </w:t>
            </w:r>
            <w:proofErr w:type="gramStart"/>
            <w:r w:rsidRPr="00D60AC7">
              <w:t>all of a sudden</w:t>
            </w:r>
            <w:proofErr w:type="gramEnd"/>
            <w:r w:rsidRPr="00D60AC7">
              <w:t>.</w:t>
            </w:r>
          </w:p>
        </w:tc>
        <w:tc>
          <w:tcPr>
            <w:tcW w:w="0" w:type="auto"/>
            <w:vAlign w:val="center"/>
            <w:hideMark/>
          </w:tcPr>
          <w:p w14:paraId="3087E421" w14:textId="77777777" w:rsidR="00D7521F" w:rsidRPr="00D60AC7" w:rsidRDefault="00D7521F" w:rsidP="000741C6">
            <w:r w:rsidRPr="00D60AC7">
              <w:t>Codes: big fraud; Paytm; worried and scared; don't scan unknown QR codes.</w:t>
            </w:r>
          </w:p>
        </w:tc>
      </w:tr>
      <w:tr w:rsidR="00D7521F" w:rsidRPr="00D60AC7" w14:paraId="2406273A" w14:textId="77777777" w:rsidTr="00490159">
        <w:trPr>
          <w:tblCellSpacing w:w="15" w:type="dxa"/>
        </w:trPr>
        <w:tc>
          <w:tcPr>
            <w:tcW w:w="1232" w:type="dxa"/>
            <w:vAlign w:val="center"/>
            <w:hideMark/>
          </w:tcPr>
          <w:p w14:paraId="1F5B1339" w14:textId="77777777" w:rsidR="00D7521F" w:rsidRPr="00D60AC7" w:rsidRDefault="00D7521F" w:rsidP="000741C6">
            <w:r w:rsidRPr="00D60AC7">
              <w:lastRenderedPageBreak/>
              <w:t>Participant</w:t>
            </w:r>
          </w:p>
        </w:tc>
        <w:tc>
          <w:tcPr>
            <w:tcW w:w="0" w:type="auto"/>
            <w:vAlign w:val="center"/>
            <w:hideMark/>
          </w:tcPr>
          <w:p w14:paraId="03FD3CDD" w14:textId="77777777" w:rsidR="00D7521F" w:rsidRPr="00D60AC7" w:rsidRDefault="00D7521F" w:rsidP="000741C6">
            <w:r w:rsidRPr="00D60AC7">
              <w:t xml:space="preserve">Sometimes the </w:t>
            </w:r>
            <w:r w:rsidRPr="007C3507">
              <w:rPr>
                <w:highlight w:val="green"/>
              </w:rPr>
              <w:t>app hangs</w:t>
            </w:r>
            <w:r w:rsidRPr="00D60AC7">
              <w:t xml:space="preserve"> or the </w:t>
            </w:r>
            <w:r w:rsidRPr="007C3507">
              <w:rPr>
                <w:highlight w:val="green"/>
              </w:rPr>
              <w:t>server is down</w:t>
            </w:r>
            <w:r w:rsidRPr="00D60AC7">
              <w:t xml:space="preserve">, but this also </w:t>
            </w:r>
            <w:r w:rsidRPr="007C3507">
              <w:rPr>
                <w:highlight w:val="green"/>
              </w:rPr>
              <w:t>causes problems</w:t>
            </w:r>
            <w:r w:rsidRPr="00D60AC7">
              <w:t xml:space="preserve">. </w:t>
            </w:r>
            <w:proofErr w:type="gramStart"/>
            <w:r w:rsidRPr="00D60AC7">
              <w:t>So</w:t>
            </w:r>
            <w:proofErr w:type="gramEnd"/>
            <w:r w:rsidRPr="00D60AC7">
              <w:t xml:space="preserve"> making payments in this way becomes a bit </w:t>
            </w:r>
            <w:r w:rsidRPr="007C3507">
              <w:rPr>
                <w:highlight w:val="green"/>
              </w:rPr>
              <w:t>difficult and uncomfortable</w:t>
            </w:r>
            <w:r w:rsidRPr="00D60AC7">
              <w:t>.</w:t>
            </w:r>
          </w:p>
        </w:tc>
        <w:tc>
          <w:tcPr>
            <w:tcW w:w="0" w:type="auto"/>
            <w:vAlign w:val="center"/>
            <w:hideMark/>
          </w:tcPr>
          <w:p w14:paraId="2514A4E2" w14:textId="77777777" w:rsidR="00D7521F" w:rsidRPr="00D60AC7" w:rsidRDefault="00D7521F" w:rsidP="000741C6">
            <w:r w:rsidRPr="00D60AC7">
              <w:t>Codes: app hangs; server is down; causes problems; difficult and uncomfortable.</w:t>
            </w:r>
          </w:p>
        </w:tc>
      </w:tr>
      <w:tr w:rsidR="00D7521F" w:rsidRPr="00D60AC7" w14:paraId="70CA0AA4" w14:textId="77777777" w:rsidTr="00490159">
        <w:trPr>
          <w:tblCellSpacing w:w="15" w:type="dxa"/>
        </w:trPr>
        <w:tc>
          <w:tcPr>
            <w:tcW w:w="1232" w:type="dxa"/>
            <w:vAlign w:val="center"/>
            <w:hideMark/>
          </w:tcPr>
          <w:p w14:paraId="1B1BAD98" w14:textId="77777777" w:rsidR="00D7521F" w:rsidRPr="00D60AC7" w:rsidRDefault="00D7521F" w:rsidP="000741C6">
            <w:r w:rsidRPr="00D60AC7">
              <w:t>Interviewer</w:t>
            </w:r>
          </w:p>
        </w:tc>
        <w:tc>
          <w:tcPr>
            <w:tcW w:w="0" w:type="auto"/>
            <w:vAlign w:val="center"/>
            <w:hideMark/>
          </w:tcPr>
          <w:p w14:paraId="0FDF6BAD" w14:textId="77777777" w:rsidR="00D7521F" w:rsidRPr="00D60AC7" w:rsidRDefault="00D7521F" w:rsidP="000741C6">
            <w:r w:rsidRPr="00D60AC7">
              <w:t>And what will make you more comfortable using QR payments in the future?</w:t>
            </w:r>
          </w:p>
        </w:tc>
        <w:tc>
          <w:tcPr>
            <w:tcW w:w="0" w:type="auto"/>
            <w:vAlign w:val="center"/>
            <w:hideMark/>
          </w:tcPr>
          <w:p w14:paraId="09327BF5" w14:textId="77777777" w:rsidR="00D7521F" w:rsidRPr="00D60AC7" w:rsidRDefault="00D7521F" w:rsidP="000741C6"/>
        </w:tc>
      </w:tr>
      <w:tr w:rsidR="00D7521F" w:rsidRPr="00D60AC7" w14:paraId="5A0D060E" w14:textId="77777777" w:rsidTr="00490159">
        <w:trPr>
          <w:tblCellSpacing w:w="15" w:type="dxa"/>
        </w:trPr>
        <w:tc>
          <w:tcPr>
            <w:tcW w:w="1232" w:type="dxa"/>
            <w:vAlign w:val="center"/>
            <w:hideMark/>
          </w:tcPr>
          <w:p w14:paraId="12072EF7" w14:textId="77777777" w:rsidR="00D7521F" w:rsidRPr="00D60AC7" w:rsidRDefault="00D7521F" w:rsidP="000741C6">
            <w:r w:rsidRPr="00D60AC7">
              <w:t>Participant</w:t>
            </w:r>
          </w:p>
        </w:tc>
        <w:tc>
          <w:tcPr>
            <w:tcW w:w="0" w:type="auto"/>
            <w:vAlign w:val="center"/>
            <w:hideMark/>
          </w:tcPr>
          <w:p w14:paraId="38A17719" w14:textId="77777777" w:rsidR="00D7521F" w:rsidRPr="00D60AC7" w:rsidRDefault="00D7521F" w:rsidP="000741C6">
            <w:r w:rsidRPr="00D60AC7">
              <w:t xml:space="preserve">I think that if the </w:t>
            </w:r>
            <w:r w:rsidRPr="00341AE3">
              <w:rPr>
                <w:highlight w:val="magenta"/>
              </w:rPr>
              <w:t>internet and network become stronger</w:t>
            </w:r>
            <w:r w:rsidRPr="00D60AC7">
              <w:t xml:space="preserve">, </w:t>
            </w:r>
            <w:r w:rsidRPr="00A7354D">
              <w:rPr>
                <w:highlight w:val="yellow"/>
              </w:rPr>
              <w:t>QR code payments will become easier</w:t>
            </w:r>
            <w:r w:rsidRPr="00D60AC7">
              <w:t>.</w:t>
            </w:r>
          </w:p>
        </w:tc>
        <w:tc>
          <w:tcPr>
            <w:tcW w:w="0" w:type="auto"/>
            <w:vAlign w:val="center"/>
            <w:hideMark/>
          </w:tcPr>
          <w:p w14:paraId="2562CADB" w14:textId="77777777" w:rsidR="00D7521F" w:rsidRPr="00D60AC7" w:rsidRDefault="00D7521F" w:rsidP="000741C6">
            <w:proofErr w:type="gramStart"/>
            <w:r w:rsidRPr="00D60AC7">
              <w:t>Codes</w:t>
            </w:r>
            <w:proofErr w:type="gramEnd"/>
            <w:r w:rsidRPr="00D60AC7">
              <w:t>: internet and network become stronger; QR code payments will become easier.</w:t>
            </w:r>
          </w:p>
        </w:tc>
      </w:tr>
      <w:tr w:rsidR="00D7521F" w:rsidRPr="00D60AC7" w14:paraId="4B8DD6F6" w14:textId="77777777" w:rsidTr="00490159">
        <w:trPr>
          <w:tblCellSpacing w:w="15" w:type="dxa"/>
        </w:trPr>
        <w:tc>
          <w:tcPr>
            <w:tcW w:w="1232" w:type="dxa"/>
            <w:vAlign w:val="center"/>
            <w:hideMark/>
          </w:tcPr>
          <w:p w14:paraId="40AE2067" w14:textId="77777777" w:rsidR="00D7521F" w:rsidRPr="00D60AC7" w:rsidRDefault="00D7521F" w:rsidP="000741C6">
            <w:r w:rsidRPr="00D60AC7">
              <w:t>Participant</w:t>
            </w:r>
          </w:p>
        </w:tc>
        <w:tc>
          <w:tcPr>
            <w:tcW w:w="0" w:type="auto"/>
            <w:vAlign w:val="center"/>
            <w:hideMark/>
          </w:tcPr>
          <w:p w14:paraId="731DD6AC" w14:textId="77777777" w:rsidR="00D7521F" w:rsidRPr="00D60AC7" w:rsidRDefault="00D7521F" w:rsidP="000741C6">
            <w:r w:rsidRPr="00D60AC7">
              <w:t xml:space="preserve">Along with this, </w:t>
            </w:r>
            <w:r w:rsidRPr="00341AE3">
              <w:rPr>
                <w:highlight w:val="magenta"/>
              </w:rPr>
              <w:t>security should also be strengthened.</w:t>
            </w:r>
            <w:r w:rsidRPr="00D60AC7">
              <w:t xml:space="preserve"> Like it seems that </w:t>
            </w:r>
            <w:r w:rsidRPr="00341AE3">
              <w:rPr>
                <w:highlight w:val="magenta"/>
              </w:rPr>
              <w:t>strict laws and regulations</w:t>
            </w:r>
            <w:r w:rsidRPr="00D60AC7">
              <w:t xml:space="preserve"> are being implemented against </w:t>
            </w:r>
            <w:r w:rsidRPr="007C3507">
              <w:rPr>
                <w:highlight w:val="green"/>
              </w:rPr>
              <w:t>online fraud</w:t>
            </w:r>
            <w:r w:rsidRPr="00D60AC7">
              <w:t xml:space="preserve"> but there should be more so </w:t>
            </w:r>
            <w:r w:rsidRPr="00341AE3">
              <w:rPr>
                <w:highlight w:val="magenta"/>
              </w:rPr>
              <w:t>that people will also gain confidence</w:t>
            </w:r>
            <w:r w:rsidRPr="00D60AC7">
              <w:t xml:space="preserve"> and</w:t>
            </w:r>
          </w:p>
        </w:tc>
        <w:tc>
          <w:tcPr>
            <w:tcW w:w="0" w:type="auto"/>
            <w:vAlign w:val="center"/>
            <w:hideMark/>
          </w:tcPr>
          <w:p w14:paraId="5AC17AB8" w14:textId="77777777" w:rsidR="00D7521F" w:rsidRPr="00D60AC7" w:rsidRDefault="00D7521F" w:rsidP="000741C6">
            <w:r w:rsidRPr="00D60AC7">
              <w:t>Codes: security should be strengthened; strict laws and regulations; online fraud; people will gain confidence.</w:t>
            </w:r>
          </w:p>
        </w:tc>
      </w:tr>
      <w:tr w:rsidR="00D7521F" w:rsidRPr="00D60AC7" w14:paraId="4FB5F81F" w14:textId="77777777" w:rsidTr="00490159">
        <w:trPr>
          <w:tblCellSpacing w:w="15" w:type="dxa"/>
        </w:trPr>
        <w:tc>
          <w:tcPr>
            <w:tcW w:w="1232" w:type="dxa"/>
            <w:vAlign w:val="center"/>
            <w:hideMark/>
          </w:tcPr>
          <w:p w14:paraId="1B7C6759" w14:textId="77777777" w:rsidR="00D7521F" w:rsidRPr="00D60AC7" w:rsidRDefault="00D7521F" w:rsidP="000741C6">
            <w:r w:rsidRPr="00D60AC7">
              <w:t>Participant</w:t>
            </w:r>
          </w:p>
        </w:tc>
        <w:tc>
          <w:tcPr>
            <w:tcW w:w="0" w:type="auto"/>
            <w:vAlign w:val="center"/>
            <w:hideMark/>
          </w:tcPr>
          <w:p w14:paraId="0E957BDB" w14:textId="77777777" w:rsidR="00D7521F" w:rsidRPr="00D60AC7" w:rsidRDefault="00D7521F" w:rsidP="000741C6">
            <w:r w:rsidRPr="00341AE3">
              <w:rPr>
                <w:highlight w:val="magenta"/>
              </w:rPr>
              <w:t>Simple apps</w:t>
            </w:r>
            <w:r w:rsidRPr="00D60AC7">
              <w:t xml:space="preserve">, </w:t>
            </w:r>
            <w:r w:rsidRPr="00A7354D">
              <w:rPr>
                <w:highlight w:val="yellow"/>
              </w:rPr>
              <w:t>fast service</w:t>
            </w:r>
            <w:r w:rsidRPr="00D60AC7">
              <w:t xml:space="preserve"> and </w:t>
            </w:r>
            <w:r w:rsidRPr="00341AE3">
              <w:rPr>
                <w:highlight w:val="magenta"/>
              </w:rPr>
              <w:t>clear confirmation messages</w:t>
            </w:r>
            <w:r w:rsidRPr="00D60AC7">
              <w:t xml:space="preserve"> will make people more comfortable.</w:t>
            </w:r>
          </w:p>
        </w:tc>
        <w:tc>
          <w:tcPr>
            <w:tcW w:w="0" w:type="auto"/>
            <w:vAlign w:val="center"/>
            <w:hideMark/>
          </w:tcPr>
          <w:p w14:paraId="17BD2EB8" w14:textId="77777777" w:rsidR="00D7521F" w:rsidRPr="00D60AC7" w:rsidRDefault="00D7521F" w:rsidP="000741C6">
            <w:r w:rsidRPr="00D60AC7">
              <w:t>Codes: simple apps; fast service; clear confirmation messages; people more comfortable.</w:t>
            </w:r>
          </w:p>
        </w:tc>
      </w:tr>
      <w:tr w:rsidR="00D7521F" w:rsidRPr="00D60AC7" w14:paraId="5C7D2EFB" w14:textId="77777777" w:rsidTr="00490159">
        <w:trPr>
          <w:tblCellSpacing w:w="15" w:type="dxa"/>
        </w:trPr>
        <w:tc>
          <w:tcPr>
            <w:tcW w:w="1232" w:type="dxa"/>
            <w:vAlign w:val="center"/>
            <w:hideMark/>
          </w:tcPr>
          <w:p w14:paraId="12FCAEB5" w14:textId="77777777" w:rsidR="00D7521F" w:rsidRPr="00D60AC7" w:rsidRDefault="00D7521F" w:rsidP="000741C6">
            <w:r w:rsidRPr="00D60AC7">
              <w:t>Participant</w:t>
            </w:r>
          </w:p>
        </w:tc>
        <w:tc>
          <w:tcPr>
            <w:tcW w:w="0" w:type="auto"/>
            <w:vAlign w:val="center"/>
            <w:hideMark/>
          </w:tcPr>
          <w:p w14:paraId="02C70962" w14:textId="77777777" w:rsidR="00D7521F" w:rsidRPr="00D60AC7" w:rsidRDefault="00D7521F" w:rsidP="000741C6">
            <w:r w:rsidRPr="00D60AC7">
              <w:t xml:space="preserve">Especially in </w:t>
            </w:r>
            <w:r w:rsidRPr="00341AE3">
              <w:rPr>
                <w:highlight w:val="magenta"/>
              </w:rPr>
              <w:t>rural areas</w:t>
            </w:r>
            <w:r w:rsidRPr="00D60AC7">
              <w:t xml:space="preserve">, if the </w:t>
            </w:r>
            <w:r w:rsidRPr="00341AE3">
              <w:rPr>
                <w:highlight w:val="magenta"/>
              </w:rPr>
              <w:t>internet facility improves</w:t>
            </w:r>
            <w:r w:rsidRPr="00D60AC7">
              <w:t xml:space="preserve">, </w:t>
            </w:r>
            <w:r w:rsidRPr="00A7354D">
              <w:rPr>
                <w:highlight w:val="yellow"/>
              </w:rPr>
              <w:t>digital payments will become easier and more useful</w:t>
            </w:r>
            <w:r w:rsidRPr="00D60AC7">
              <w:t xml:space="preserve"> for people.</w:t>
            </w:r>
          </w:p>
        </w:tc>
        <w:tc>
          <w:tcPr>
            <w:tcW w:w="0" w:type="auto"/>
            <w:vAlign w:val="center"/>
            <w:hideMark/>
          </w:tcPr>
          <w:p w14:paraId="28BFADD9" w14:textId="77777777" w:rsidR="00D7521F" w:rsidRPr="00D60AC7" w:rsidRDefault="00D7521F" w:rsidP="000741C6">
            <w:r w:rsidRPr="00D60AC7">
              <w:t>Codes: rural areas; internet facility improves; digital payments easier and more useful.</w:t>
            </w:r>
          </w:p>
        </w:tc>
      </w:tr>
      <w:tr w:rsidR="00D7521F" w:rsidRPr="00D60AC7" w14:paraId="63178D90" w14:textId="77777777" w:rsidTr="00490159">
        <w:trPr>
          <w:tblCellSpacing w:w="15" w:type="dxa"/>
        </w:trPr>
        <w:tc>
          <w:tcPr>
            <w:tcW w:w="1232" w:type="dxa"/>
            <w:vAlign w:val="center"/>
            <w:hideMark/>
          </w:tcPr>
          <w:p w14:paraId="49803929" w14:textId="77777777" w:rsidR="00D7521F" w:rsidRPr="00D60AC7" w:rsidRDefault="00D7521F" w:rsidP="000741C6">
            <w:r w:rsidRPr="00D60AC7">
              <w:t>Interviewer</w:t>
            </w:r>
          </w:p>
        </w:tc>
        <w:tc>
          <w:tcPr>
            <w:tcW w:w="0" w:type="auto"/>
            <w:vAlign w:val="center"/>
            <w:hideMark/>
          </w:tcPr>
          <w:p w14:paraId="571DBBE6" w14:textId="76EB8A3A" w:rsidR="00D7521F" w:rsidRPr="00D60AC7" w:rsidRDefault="00D7521F" w:rsidP="000741C6">
            <w:r w:rsidRPr="00D60AC7">
              <w:t>Okay, thank you</w:t>
            </w:r>
            <w:r w:rsidR="004340E2">
              <w:t xml:space="preserve"> AJ</w:t>
            </w:r>
            <w:r w:rsidRPr="00D60AC7">
              <w:t xml:space="preserve"> very much for your time and the interview. Thank you so much.</w:t>
            </w:r>
          </w:p>
        </w:tc>
        <w:tc>
          <w:tcPr>
            <w:tcW w:w="0" w:type="auto"/>
            <w:vAlign w:val="center"/>
            <w:hideMark/>
          </w:tcPr>
          <w:p w14:paraId="2ABE56E0" w14:textId="77777777" w:rsidR="00D7521F" w:rsidRPr="00D60AC7" w:rsidRDefault="00D7521F" w:rsidP="000741C6">
            <w:r w:rsidRPr="00D60AC7">
              <w:t>Codes: interview closure.</w:t>
            </w:r>
          </w:p>
        </w:tc>
      </w:tr>
      <w:tr w:rsidR="00D7521F" w:rsidRPr="00D60AC7" w14:paraId="68442683" w14:textId="77777777" w:rsidTr="00490159">
        <w:trPr>
          <w:tblCellSpacing w:w="15" w:type="dxa"/>
        </w:trPr>
        <w:tc>
          <w:tcPr>
            <w:tcW w:w="1232" w:type="dxa"/>
            <w:vAlign w:val="center"/>
            <w:hideMark/>
          </w:tcPr>
          <w:p w14:paraId="199EC460" w14:textId="77777777" w:rsidR="00D7521F" w:rsidRPr="00D60AC7" w:rsidRDefault="00D7521F" w:rsidP="000741C6">
            <w:r w:rsidRPr="00D60AC7">
              <w:t>Participant</w:t>
            </w:r>
          </w:p>
        </w:tc>
        <w:tc>
          <w:tcPr>
            <w:tcW w:w="0" w:type="auto"/>
            <w:vAlign w:val="center"/>
            <w:hideMark/>
          </w:tcPr>
          <w:p w14:paraId="7AE06266" w14:textId="77777777" w:rsidR="00D7521F" w:rsidRPr="00D60AC7" w:rsidRDefault="00D7521F" w:rsidP="000741C6">
            <w:r w:rsidRPr="00D60AC7">
              <w:t>Thank you.</w:t>
            </w:r>
          </w:p>
        </w:tc>
        <w:tc>
          <w:tcPr>
            <w:tcW w:w="0" w:type="auto"/>
            <w:vAlign w:val="center"/>
            <w:hideMark/>
          </w:tcPr>
          <w:p w14:paraId="0D2BE6DB" w14:textId="77777777" w:rsidR="00D7521F" w:rsidRPr="00D60AC7" w:rsidRDefault="00D7521F" w:rsidP="000741C6">
            <w:r w:rsidRPr="00D60AC7">
              <w:t>Codes: positive closing interaction.</w:t>
            </w:r>
          </w:p>
        </w:tc>
      </w:tr>
    </w:tbl>
    <w:p w14:paraId="19867052" w14:textId="77777777" w:rsidR="00D7521F" w:rsidRDefault="00D7521F" w:rsidP="00D7521F"/>
    <w:p w14:paraId="558FAF83" w14:textId="77777777" w:rsidR="00D7521F" w:rsidRPr="00D60AC7" w:rsidRDefault="00D7521F" w:rsidP="00D7521F"/>
    <w:p w14:paraId="044D1780" w14:textId="77777777" w:rsidR="00D7521F" w:rsidRPr="00C6695F" w:rsidRDefault="00D7521F" w:rsidP="00D02446">
      <w:pPr>
        <w:pStyle w:val="Heading4"/>
        <w:rPr>
          <w:i w:val="0"/>
          <w:iCs w:val="0"/>
        </w:rPr>
      </w:pPr>
      <w:proofErr w:type="spellStart"/>
      <w:r w:rsidRPr="00C6695F">
        <w:rPr>
          <w:i w:val="0"/>
          <w:iCs w:val="0"/>
        </w:rPr>
        <w:lastRenderedPageBreak/>
        <w:t>Familiarisation</w:t>
      </w:r>
      <w:proofErr w:type="spellEnd"/>
      <w:r w:rsidRPr="00C6695F">
        <w:rPr>
          <w:i w:val="0"/>
          <w:iCs w:val="0"/>
        </w:rPr>
        <w:t xml:space="preserve"> Reflection</w:t>
      </w:r>
    </w:p>
    <w:p w14:paraId="1C8B33FD" w14:textId="77777777" w:rsidR="00D7521F" w:rsidRPr="004340E2" w:rsidRDefault="00D7521F" w:rsidP="00D7521F">
      <w:r w:rsidRPr="004340E2">
        <w:t xml:space="preserve">Before beginning the coding process, the transcript was read repeatedly to develop familiarity with the participant’s experiences, meanings, and attitudes relating to QR code payment systems. During repeated reading, the participant consistently described QR code payments as easy, fast, and convenient within everyday life. Positive attitudes towards digital payment systems repeatedly emerged through references to speed, transaction records, confirmation messages, and convenience during busy situations. However, tensions also emerged between convenience and uncertainty, particularly regarding fraud, online scams, network failures, server downtime, and payment processing problems. Repeated reading further highlighted cautious trust, where the participant generally trusted QR code systems but </w:t>
      </w:r>
      <w:proofErr w:type="gramStart"/>
      <w:r w:rsidRPr="004340E2">
        <w:t>still remained</w:t>
      </w:r>
      <w:proofErr w:type="gramEnd"/>
      <w:r w:rsidRPr="004340E2">
        <w:t xml:space="preserve"> highly alert and careful during payment processes. Family influence and intergenerational differences were also strongly visible, as the participant’s elder brother encouraged QR code usage whilst parents continued preferring cash-based transactions because of lower trust in technology. These initial reflections informed the subsequent semantic coding process.</w:t>
      </w:r>
    </w:p>
    <w:p w14:paraId="23562403" w14:textId="77777777" w:rsidR="00D7521F" w:rsidRPr="004340E2" w:rsidRDefault="00D7521F" w:rsidP="00D7521F"/>
    <w:p w14:paraId="3AB05C49" w14:textId="77777777" w:rsidR="00D7521F" w:rsidRPr="00C6695F" w:rsidRDefault="00D7521F" w:rsidP="000A3B68">
      <w:pPr>
        <w:pStyle w:val="Heading4"/>
        <w:rPr>
          <w:i w:val="0"/>
          <w:iCs w:val="0"/>
        </w:rPr>
      </w:pPr>
      <w:proofErr w:type="spellStart"/>
      <w:r w:rsidRPr="00C6695F">
        <w:rPr>
          <w:i w:val="0"/>
          <w:iCs w:val="0"/>
        </w:rPr>
        <w:t>Colour</w:t>
      </w:r>
      <w:proofErr w:type="spellEnd"/>
      <w:r w:rsidRPr="00C6695F">
        <w:rPr>
          <w:i w:val="0"/>
          <w:iCs w:val="0"/>
        </w:rPr>
        <w:t xml:space="preserve"> Coding Explanation</w:t>
      </w:r>
    </w:p>
    <w:p w14:paraId="1AD12427" w14:textId="77777777" w:rsidR="00D7521F" w:rsidRPr="004340E2" w:rsidRDefault="00D7521F" w:rsidP="00D7521F">
      <w:r w:rsidRPr="004340E2">
        <w:t xml:space="preserve">In accordance with Braun and Clarke’s (2006; 2022) reflexive thematic analysis approach, initial semantic coding was first conducted through repeated reading and close engagement with the transcript to identify meaningful patterns explicitly expressed within participant narratives. Following the generation of initial codes, </w:t>
      </w:r>
      <w:proofErr w:type="spellStart"/>
      <w:r w:rsidRPr="004340E2">
        <w:t>colour</w:t>
      </w:r>
      <w:proofErr w:type="spellEnd"/>
      <w:r w:rsidRPr="004340E2">
        <w:t xml:space="preserve"> coding was subsequently used as an </w:t>
      </w:r>
      <w:proofErr w:type="spellStart"/>
      <w:r w:rsidRPr="004340E2">
        <w:t>organisational</w:t>
      </w:r>
      <w:proofErr w:type="spellEnd"/>
      <w:r w:rsidRPr="004340E2">
        <w:t xml:space="preserve"> tool to group related codes together during the early stages of analysis.</w:t>
      </w:r>
    </w:p>
    <w:p w14:paraId="6464B885" w14:textId="77777777" w:rsidR="00D7521F" w:rsidRPr="004340E2" w:rsidRDefault="00D7521F" w:rsidP="00D7521F">
      <w:r w:rsidRPr="004340E2">
        <w:t xml:space="preserve">Yellow highlighting was used to group codes relating to convenience, usefulness, speed, efficiency, positive experiences, and technological benefits associated with QR code payment systems, including phrases such as “QR code payment feels easy”, “payment is completed instantly”, “removes any tension”, and “safe and convenient”. Green highlighting was used to group codes associated with technical barriers, fraud concerns, payment failures, network issues, and distrust-related experiences, including “server downtime”, “money was deducted”, “transaction was showing as pending”, “big fraud”, and “app hangs”. Pink highlighting was used to group codes relating to coping strategies, careful </w:t>
      </w:r>
      <w:proofErr w:type="spellStart"/>
      <w:r w:rsidRPr="004340E2">
        <w:t>behaviour</w:t>
      </w:r>
      <w:proofErr w:type="spellEnd"/>
      <w:r w:rsidRPr="004340E2">
        <w:t>, practical adjustments, and suggested improvements, including “carry some cash”, “verify everything before making payments”, “don't scan unknown QR codes”, and “security should be strengthened”. Turquoise highlighting was used to group codes associated with family influence, social learning, and intergenerational differences, such as “elder brother”, “taught me”, “parents trust cash more”, and “little faith in this new technology”.</w:t>
      </w:r>
    </w:p>
    <w:p w14:paraId="0707A3AE" w14:textId="77777777" w:rsidR="00D7521F" w:rsidRDefault="00D7521F" w:rsidP="00D7521F">
      <w:r w:rsidRPr="004340E2">
        <w:t xml:space="preserve">These </w:t>
      </w:r>
      <w:proofErr w:type="spellStart"/>
      <w:r w:rsidRPr="004340E2">
        <w:t>colour</w:t>
      </w:r>
      <w:proofErr w:type="spellEnd"/>
      <w:r w:rsidRPr="004340E2">
        <w:t xml:space="preserve">-coded groupings represented provisional candidate patterns rather than </w:t>
      </w:r>
      <w:proofErr w:type="spellStart"/>
      <w:r w:rsidRPr="004340E2">
        <w:t>finalised</w:t>
      </w:r>
      <w:proofErr w:type="spellEnd"/>
      <w:r w:rsidRPr="004340E2">
        <w:t xml:space="preserve"> themes and supported the ongoing analytical process across transcripts. Initial coding primarily </w:t>
      </w:r>
      <w:r w:rsidRPr="004340E2">
        <w:lastRenderedPageBreak/>
        <w:t>focused on semantic meanings explicitly expressed within participant narratives before broader interpretive themes were developed.</w:t>
      </w:r>
    </w:p>
    <w:p w14:paraId="2E670F15" w14:textId="77777777" w:rsidR="009739E3" w:rsidRDefault="009739E3" w:rsidP="00D7521F"/>
    <w:p w14:paraId="46541443" w14:textId="1D0979A3" w:rsidR="009739E3" w:rsidRPr="009739E3" w:rsidRDefault="009739E3" w:rsidP="009739E3">
      <w:pPr>
        <w:pStyle w:val="Heading3"/>
      </w:pPr>
      <w:bookmarkStart w:id="51" w:name="_Toc231040014"/>
      <w:r w:rsidRPr="009739E3">
        <w:t xml:space="preserve">Appendix </w:t>
      </w:r>
      <w:r w:rsidR="004D47E2">
        <w:t>H</w:t>
      </w:r>
      <w:r w:rsidRPr="009739E3">
        <w:t xml:space="preserve"> </w:t>
      </w:r>
      <w:r>
        <w:t xml:space="preserve">- </w:t>
      </w:r>
      <w:r w:rsidRPr="009739E3">
        <w:t>Sample Reflexive Memo</w:t>
      </w:r>
      <w:bookmarkEnd w:id="51"/>
    </w:p>
    <w:p w14:paraId="0F9F7767" w14:textId="77777777" w:rsidR="009739E3" w:rsidRPr="009739E3" w:rsidRDefault="009739E3" w:rsidP="009739E3">
      <w:r w:rsidRPr="009739E3">
        <w:t xml:space="preserve">During the initial coding stage, I identified several separate codes relating to fraud concerns, cybercrime, payment failures, transaction verification, and precautionary </w:t>
      </w:r>
      <w:proofErr w:type="spellStart"/>
      <w:r w:rsidRPr="009739E3">
        <w:t>behaviours</w:t>
      </w:r>
      <w:proofErr w:type="spellEnd"/>
      <w:r w:rsidRPr="009739E3">
        <w:t xml:space="preserve">. Initially, these codes appeared to represent different aspects of participants’ experiences with QR code payment systems. However, through repeated </w:t>
      </w:r>
      <w:proofErr w:type="gramStart"/>
      <w:r w:rsidRPr="009739E3">
        <w:t>reading of</w:t>
      </w:r>
      <w:proofErr w:type="gramEnd"/>
      <w:r w:rsidRPr="009739E3">
        <w:t xml:space="preserve"> the transcripts and comparison across participant accounts, I observed that participants frequently discussed these issues together when explaining their trust in digital payments.</w:t>
      </w:r>
    </w:p>
    <w:p w14:paraId="73B46516" w14:textId="77777777" w:rsidR="009739E3" w:rsidRPr="008E68EC" w:rsidRDefault="009739E3" w:rsidP="009739E3">
      <w:r w:rsidRPr="009739E3">
        <w:t xml:space="preserve">For example, participants often </w:t>
      </w:r>
      <w:proofErr w:type="gramStart"/>
      <w:r w:rsidRPr="009739E3">
        <w:t>linked</w:t>
      </w:r>
      <w:proofErr w:type="gramEnd"/>
      <w:r w:rsidRPr="009739E3">
        <w:t xml:space="preserve"> fear of fraud with checking payment details, carrying cash as a backup, and concerns about financial loss. This suggested that these experiences reflected a broader concern with trust, security, and emotional reassurance rather than </w:t>
      </w:r>
      <w:proofErr w:type="gramStart"/>
      <w:r w:rsidRPr="009739E3">
        <w:t>completely separate</w:t>
      </w:r>
      <w:proofErr w:type="gramEnd"/>
      <w:r w:rsidRPr="009739E3">
        <w:t xml:space="preserve"> issues. Consequently, the codes were merged into the overarching </w:t>
      </w:r>
      <w:r w:rsidRPr="008E68EC">
        <w:t>theme “Trust, Risk and Emotional Security in Financial Transactions.”</w:t>
      </w:r>
    </w:p>
    <w:p w14:paraId="39070C54" w14:textId="0D968DB8" w:rsidR="009739E3" w:rsidRDefault="0031728F" w:rsidP="009739E3">
      <w:r w:rsidRPr="0031728F">
        <w:t xml:space="preserve">This process highlighted the importance of reflexive engagement with the data and demonstrated how themes were developed through interpretation, comparison, and analytical judgement rather than mechanical </w:t>
      </w:r>
      <w:proofErr w:type="spellStart"/>
      <w:r w:rsidRPr="0031728F">
        <w:t>categorisation</w:t>
      </w:r>
      <w:proofErr w:type="spellEnd"/>
      <w:r w:rsidRPr="0031728F">
        <w:t>. Reflexive memo writing supported transparency by documenting the reasoning behind coding decisions and theme refinement throughout the analysis. It also enabled ongoing reflection regarding how researcher interpretation influenced the development and consolidation of themes.</w:t>
      </w:r>
    </w:p>
    <w:p w14:paraId="537D065A" w14:textId="77777777" w:rsidR="00EE440F" w:rsidRPr="009739E3" w:rsidRDefault="00EE440F" w:rsidP="009739E3"/>
    <w:p w14:paraId="5E70CC47" w14:textId="0C5CB6A6" w:rsidR="009739E3" w:rsidRPr="009739E3" w:rsidRDefault="009739E3" w:rsidP="008E68EC">
      <w:pPr>
        <w:pStyle w:val="Heading3"/>
      </w:pPr>
      <w:bookmarkStart w:id="52" w:name="_Toc231040015"/>
      <w:r w:rsidRPr="009739E3">
        <w:t xml:space="preserve">Appendix </w:t>
      </w:r>
      <w:r w:rsidR="004D47E2">
        <w:t>I</w:t>
      </w:r>
      <w:r w:rsidRPr="009739E3">
        <w:t xml:space="preserve"> </w:t>
      </w:r>
      <w:r w:rsidR="008E68EC">
        <w:t xml:space="preserve">- </w:t>
      </w:r>
      <w:r w:rsidRPr="009739E3">
        <w:t>Coding Progression Table</w:t>
      </w:r>
      <w:bookmarkEnd w:id="5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4"/>
        <w:gridCol w:w="2409"/>
        <w:gridCol w:w="4537"/>
      </w:tblGrid>
      <w:tr w:rsidR="009739E3" w:rsidRPr="009739E3" w14:paraId="56E2EA9F" w14:textId="77777777">
        <w:trPr>
          <w:tblHeader/>
          <w:tblCellSpacing w:w="15" w:type="dxa"/>
        </w:trPr>
        <w:tc>
          <w:tcPr>
            <w:tcW w:w="0" w:type="auto"/>
            <w:vAlign w:val="center"/>
            <w:hideMark/>
          </w:tcPr>
          <w:p w14:paraId="2859B0DD" w14:textId="77777777" w:rsidR="009739E3" w:rsidRPr="009739E3" w:rsidRDefault="009739E3" w:rsidP="009739E3">
            <w:pPr>
              <w:rPr>
                <w:b/>
                <w:bCs/>
              </w:rPr>
            </w:pPr>
            <w:r w:rsidRPr="009739E3">
              <w:rPr>
                <w:b/>
                <w:bCs/>
              </w:rPr>
              <w:t>Initial Codes</w:t>
            </w:r>
          </w:p>
        </w:tc>
        <w:tc>
          <w:tcPr>
            <w:tcW w:w="0" w:type="auto"/>
            <w:vAlign w:val="center"/>
            <w:hideMark/>
          </w:tcPr>
          <w:p w14:paraId="13E2C56F" w14:textId="77777777" w:rsidR="009739E3" w:rsidRPr="009739E3" w:rsidRDefault="009739E3" w:rsidP="009739E3">
            <w:pPr>
              <w:rPr>
                <w:b/>
                <w:bCs/>
              </w:rPr>
            </w:pPr>
            <w:r w:rsidRPr="009739E3">
              <w:rPr>
                <w:b/>
                <w:bCs/>
              </w:rPr>
              <w:t>Categories</w:t>
            </w:r>
          </w:p>
        </w:tc>
        <w:tc>
          <w:tcPr>
            <w:tcW w:w="0" w:type="auto"/>
            <w:vAlign w:val="center"/>
            <w:hideMark/>
          </w:tcPr>
          <w:p w14:paraId="7DBD012C" w14:textId="77777777" w:rsidR="009739E3" w:rsidRPr="009739E3" w:rsidRDefault="009739E3" w:rsidP="009739E3">
            <w:pPr>
              <w:rPr>
                <w:b/>
                <w:bCs/>
              </w:rPr>
            </w:pPr>
            <w:r w:rsidRPr="009739E3">
              <w:rPr>
                <w:b/>
                <w:bCs/>
              </w:rPr>
              <w:t>Final Theme</w:t>
            </w:r>
          </w:p>
        </w:tc>
      </w:tr>
      <w:tr w:rsidR="009739E3" w:rsidRPr="009739E3" w14:paraId="7E46CC42" w14:textId="77777777">
        <w:trPr>
          <w:tblCellSpacing w:w="15" w:type="dxa"/>
        </w:trPr>
        <w:tc>
          <w:tcPr>
            <w:tcW w:w="0" w:type="auto"/>
            <w:vAlign w:val="center"/>
            <w:hideMark/>
          </w:tcPr>
          <w:p w14:paraId="5A4FB67E" w14:textId="77777777" w:rsidR="009739E3" w:rsidRPr="009739E3" w:rsidRDefault="009739E3" w:rsidP="009739E3">
            <w:r w:rsidRPr="009739E3">
              <w:t>QR payment feels easy</w:t>
            </w:r>
          </w:p>
        </w:tc>
        <w:tc>
          <w:tcPr>
            <w:tcW w:w="0" w:type="auto"/>
            <w:vAlign w:val="center"/>
            <w:hideMark/>
          </w:tcPr>
          <w:p w14:paraId="3F18ECB8" w14:textId="77777777" w:rsidR="009739E3" w:rsidRPr="009739E3" w:rsidRDefault="009739E3" w:rsidP="009739E3">
            <w:r w:rsidRPr="009739E3">
              <w:t>Convenience and efficiency</w:t>
            </w:r>
          </w:p>
        </w:tc>
        <w:tc>
          <w:tcPr>
            <w:tcW w:w="0" w:type="auto"/>
            <w:vAlign w:val="center"/>
            <w:hideMark/>
          </w:tcPr>
          <w:p w14:paraId="3A3E2CBB" w14:textId="77777777" w:rsidR="009739E3" w:rsidRPr="009739E3" w:rsidRDefault="009739E3" w:rsidP="009739E3">
            <w:r w:rsidRPr="009739E3">
              <w:t>Convenience and Everyday Integration of QR Code Payments</w:t>
            </w:r>
          </w:p>
        </w:tc>
      </w:tr>
      <w:tr w:rsidR="009739E3" w:rsidRPr="009739E3" w14:paraId="389589CD" w14:textId="77777777">
        <w:trPr>
          <w:tblCellSpacing w:w="15" w:type="dxa"/>
        </w:trPr>
        <w:tc>
          <w:tcPr>
            <w:tcW w:w="0" w:type="auto"/>
            <w:vAlign w:val="center"/>
            <w:hideMark/>
          </w:tcPr>
          <w:p w14:paraId="7D17075E" w14:textId="77777777" w:rsidR="009739E3" w:rsidRPr="009739E3" w:rsidRDefault="009739E3" w:rsidP="009739E3">
            <w:r w:rsidRPr="009739E3">
              <w:t>Saves time</w:t>
            </w:r>
          </w:p>
        </w:tc>
        <w:tc>
          <w:tcPr>
            <w:tcW w:w="0" w:type="auto"/>
            <w:vAlign w:val="center"/>
            <w:hideMark/>
          </w:tcPr>
          <w:p w14:paraId="7782AA0A" w14:textId="77777777" w:rsidR="009739E3" w:rsidRPr="009739E3" w:rsidRDefault="009739E3" w:rsidP="009739E3">
            <w:r w:rsidRPr="009739E3">
              <w:t>Convenience and efficiency</w:t>
            </w:r>
          </w:p>
        </w:tc>
        <w:tc>
          <w:tcPr>
            <w:tcW w:w="0" w:type="auto"/>
            <w:vAlign w:val="center"/>
            <w:hideMark/>
          </w:tcPr>
          <w:p w14:paraId="6AC23C70" w14:textId="77777777" w:rsidR="009739E3" w:rsidRPr="009739E3" w:rsidRDefault="009739E3" w:rsidP="009739E3">
            <w:r w:rsidRPr="009739E3">
              <w:t>Convenience and Everyday Integration of QR Code Payments</w:t>
            </w:r>
          </w:p>
        </w:tc>
      </w:tr>
      <w:tr w:rsidR="009739E3" w:rsidRPr="009739E3" w14:paraId="1ADE163B" w14:textId="77777777">
        <w:trPr>
          <w:tblCellSpacing w:w="15" w:type="dxa"/>
        </w:trPr>
        <w:tc>
          <w:tcPr>
            <w:tcW w:w="0" w:type="auto"/>
            <w:vAlign w:val="center"/>
            <w:hideMark/>
          </w:tcPr>
          <w:p w14:paraId="5BD453A4" w14:textId="77777777" w:rsidR="009739E3" w:rsidRPr="009739E3" w:rsidRDefault="009739E3" w:rsidP="009739E3">
            <w:r w:rsidRPr="009739E3">
              <w:t>No need to carry cash</w:t>
            </w:r>
          </w:p>
        </w:tc>
        <w:tc>
          <w:tcPr>
            <w:tcW w:w="0" w:type="auto"/>
            <w:vAlign w:val="center"/>
            <w:hideMark/>
          </w:tcPr>
          <w:p w14:paraId="7B999011" w14:textId="77777777" w:rsidR="009739E3" w:rsidRPr="009739E3" w:rsidRDefault="009739E3" w:rsidP="009739E3">
            <w:r w:rsidRPr="009739E3">
              <w:t>Convenience and efficiency</w:t>
            </w:r>
          </w:p>
        </w:tc>
        <w:tc>
          <w:tcPr>
            <w:tcW w:w="0" w:type="auto"/>
            <w:vAlign w:val="center"/>
            <w:hideMark/>
          </w:tcPr>
          <w:p w14:paraId="4D38E60B" w14:textId="77777777" w:rsidR="009739E3" w:rsidRPr="009739E3" w:rsidRDefault="009739E3" w:rsidP="009739E3">
            <w:r w:rsidRPr="009739E3">
              <w:t>Convenience and Everyday Integration of QR Code Payments</w:t>
            </w:r>
          </w:p>
        </w:tc>
      </w:tr>
      <w:tr w:rsidR="009739E3" w:rsidRPr="009739E3" w14:paraId="034CEDBE" w14:textId="77777777">
        <w:trPr>
          <w:tblCellSpacing w:w="15" w:type="dxa"/>
        </w:trPr>
        <w:tc>
          <w:tcPr>
            <w:tcW w:w="0" w:type="auto"/>
            <w:vAlign w:val="center"/>
            <w:hideMark/>
          </w:tcPr>
          <w:p w14:paraId="55078DEE" w14:textId="77777777" w:rsidR="009739E3" w:rsidRPr="009739E3" w:rsidRDefault="009739E3" w:rsidP="009739E3">
            <w:r w:rsidRPr="009739E3">
              <w:lastRenderedPageBreak/>
              <w:t xml:space="preserve">Payment </w:t>
            </w:r>
            <w:proofErr w:type="gramStart"/>
            <w:r w:rsidRPr="009739E3">
              <w:t>record</w:t>
            </w:r>
            <w:proofErr w:type="gramEnd"/>
            <w:r w:rsidRPr="009739E3">
              <w:t xml:space="preserve"> available</w:t>
            </w:r>
          </w:p>
        </w:tc>
        <w:tc>
          <w:tcPr>
            <w:tcW w:w="0" w:type="auto"/>
            <w:vAlign w:val="center"/>
            <w:hideMark/>
          </w:tcPr>
          <w:p w14:paraId="1DDCBBA7" w14:textId="77777777" w:rsidR="009739E3" w:rsidRPr="009739E3" w:rsidRDefault="009739E3" w:rsidP="009739E3">
            <w:r w:rsidRPr="009739E3">
              <w:t>Everyday usefulness</w:t>
            </w:r>
          </w:p>
        </w:tc>
        <w:tc>
          <w:tcPr>
            <w:tcW w:w="0" w:type="auto"/>
            <w:vAlign w:val="center"/>
            <w:hideMark/>
          </w:tcPr>
          <w:p w14:paraId="3817C77E" w14:textId="77777777" w:rsidR="009739E3" w:rsidRPr="009739E3" w:rsidRDefault="009739E3" w:rsidP="009739E3">
            <w:r w:rsidRPr="009739E3">
              <w:t>Convenience and Everyday Integration of QR Code Payments</w:t>
            </w:r>
          </w:p>
        </w:tc>
      </w:tr>
      <w:tr w:rsidR="009739E3" w:rsidRPr="009739E3" w14:paraId="14DB09AB" w14:textId="77777777">
        <w:trPr>
          <w:tblCellSpacing w:w="15" w:type="dxa"/>
        </w:trPr>
        <w:tc>
          <w:tcPr>
            <w:tcW w:w="0" w:type="auto"/>
            <w:vAlign w:val="center"/>
            <w:hideMark/>
          </w:tcPr>
          <w:p w14:paraId="394931A5" w14:textId="77777777" w:rsidR="009739E3" w:rsidRPr="009739E3" w:rsidRDefault="009739E3" w:rsidP="009739E3">
            <w:r w:rsidRPr="009739E3">
              <w:t>Fear of fraud</w:t>
            </w:r>
          </w:p>
        </w:tc>
        <w:tc>
          <w:tcPr>
            <w:tcW w:w="0" w:type="auto"/>
            <w:vAlign w:val="center"/>
            <w:hideMark/>
          </w:tcPr>
          <w:p w14:paraId="48025372" w14:textId="77777777" w:rsidR="009739E3" w:rsidRPr="009739E3" w:rsidRDefault="009739E3" w:rsidP="009739E3">
            <w:r w:rsidRPr="009739E3">
              <w:t>Security concerns</w:t>
            </w:r>
          </w:p>
        </w:tc>
        <w:tc>
          <w:tcPr>
            <w:tcW w:w="0" w:type="auto"/>
            <w:vAlign w:val="center"/>
            <w:hideMark/>
          </w:tcPr>
          <w:p w14:paraId="1C48185B" w14:textId="77777777" w:rsidR="009739E3" w:rsidRPr="009739E3" w:rsidRDefault="009739E3" w:rsidP="009739E3">
            <w:r w:rsidRPr="009739E3">
              <w:t>Trust, Risk and Emotional Security in Financial Transactions</w:t>
            </w:r>
          </w:p>
        </w:tc>
      </w:tr>
      <w:tr w:rsidR="009739E3" w:rsidRPr="009739E3" w14:paraId="08CD9CA4" w14:textId="77777777">
        <w:trPr>
          <w:tblCellSpacing w:w="15" w:type="dxa"/>
        </w:trPr>
        <w:tc>
          <w:tcPr>
            <w:tcW w:w="0" w:type="auto"/>
            <w:vAlign w:val="center"/>
            <w:hideMark/>
          </w:tcPr>
          <w:p w14:paraId="320E97D9" w14:textId="77777777" w:rsidR="009739E3" w:rsidRPr="009739E3" w:rsidRDefault="009739E3" w:rsidP="009739E3">
            <w:r w:rsidRPr="009739E3">
              <w:t>Cybercrime cases</w:t>
            </w:r>
          </w:p>
        </w:tc>
        <w:tc>
          <w:tcPr>
            <w:tcW w:w="0" w:type="auto"/>
            <w:vAlign w:val="center"/>
            <w:hideMark/>
          </w:tcPr>
          <w:p w14:paraId="74E4388B" w14:textId="77777777" w:rsidR="009739E3" w:rsidRPr="009739E3" w:rsidRDefault="009739E3" w:rsidP="009739E3">
            <w:r w:rsidRPr="009739E3">
              <w:t>Security concerns</w:t>
            </w:r>
          </w:p>
        </w:tc>
        <w:tc>
          <w:tcPr>
            <w:tcW w:w="0" w:type="auto"/>
            <w:vAlign w:val="center"/>
            <w:hideMark/>
          </w:tcPr>
          <w:p w14:paraId="725A2F18" w14:textId="77777777" w:rsidR="009739E3" w:rsidRPr="009739E3" w:rsidRDefault="009739E3" w:rsidP="009739E3">
            <w:r w:rsidRPr="009739E3">
              <w:t>Trust, Risk and Emotional Security in Financial Transactions</w:t>
            </w:r>
          </w:p>
        </w:tc>
      </w:tr>
      <w:tr w:rsidR="009739E3" w:rsidRPr="009739E3" w14:paraId="5F0A4F4C" w14:textId="77777777">
        <w:trPr>
          <w:tblCellSpacing w:w="15" w:type="dxa"/>
        </w:trPr>
        <w:tc>
          <w:tcPr>
            <w:tcW w:w="0" w:type="auto"/>
            <w:vAlign w:val="center"/>
            <w:hideMark/>
          </w:tcPr>
          <w:p w14:paraId="52FEE8DD" w14:textId="77777777" w:rsidR="009739E3" w:rsidRPr="009739E3" w:rsidRDefault="009739E3" w:rsidP="009739E3">
            <w:r w:rsidRPr="009739E3">
              <w:t>Verify payment details</w:t>
            </w:r>
          </w:p>
        </w:tc>
        <w:tc>
          <w:tcPr>
            <w:tcW w:w="0" w:type="auto"/>
            <w:vAlign w:val="center"/>
            <w:hideMark/>
          </w:tcPr>
          <w:p w14:paraId="18384359" w14:textId="77777777" w:rsidR="009739E3" w:rsidRPr="009739E3" w:rsidRDefault="009739E3" w:rsidP="009739E3">
            <w:r w:rsidRPr="009739E3">
              <w:t xml:space="preserve">Risk management </w:t>
            </w:r>
            <w:proofErr w:type="spellStart"/>
            <w:r w:rsidRPr="009739E3">
              <w:t>behaviour</w:t>
            </w:r>
            <w:proofErr w:type="spellEnd"/>
          </w:p>
        </w:tc>
        <w:tc>
          <w:tcPr>
            <w:tcW w:w="0" w:type="auto"/>
            <w:vAlign w:val="center"/>
            <w:hideMark/>
          </w:tcPr>
          <w:p w14:paraId="417C77BC" w14:textId="77777777" w:rsidR="009739E3" w:rsidRPr="009739E3" w:rsidRDefault="009739E3" w:rsidP="009739E3">
            <w:r w:rsidRPr="009739E3">
              <w:t>Trust, Risk and Emotional Security in Financial Transactions</w:t>
            </w:r>
          </w:p>
        </w:tc>
      </w:tr>
      <w:tr w:rsidR="009739E3" w:rsidRPr="009739E3" w14:paraId="3A879203" w14:textId="77777777">
        <w:trPr>
          <w:tblCellSpacing w:w="15" w:type="dxa"/>
        </w:trPr>
        <w:tc>
          <w:tcPr>
            <w:tcW w:w="0" w:type="auto"/>
            <w:vAlign w:val="center"/>
            <w:hideMark/>
          </w:tcPr>
          <w:p w14:paraId="2990F4F2" w14:textId="77777777" w:rsidR="009739E3" w:rsidRPr="009739E3" w:rsidRDefault="009739E3" w:rsidP="009739E3">
            <w:r w:rsidRPr="009739E3">
              <w:t>Cash feels safe</w:t>
            </w:r>
          </w:p>
        </w:tc>
        <w:tc>
          <w:tcPr>
            <w:tcW w:w="0" w:type="auto"/>
            <w:vAlign w:val="center"/>
            <w:hideMark/>
          </w:tcPr>
          <w:p w14:paraId="3911B5B1" w14:textId="77777777" w:rsidR="009739E3" w:rsidRPr="009739E3" w:rsidRDefault="009739E3" w:rsidP="009739E3">
            <w:r w:rsidRPr="009739E3">
              <w:t>Emotional security</w:t>
            </w:r>
          </w:p>
        </w:tc>
        <w:tc>
          <w:tcPr>
            <w:tcW w:w="0" w:type="auto"/>
            <w:vAlign w:val="center"/>
            <w:hideMark/>
          </w:tcPr>
          <w:p w14:paraId="77740F9B" w14:textId="77777777" w:rsidR="009739E3" w:rsidRPr="009739E3" w:rsidRDefault="009739E3" w:rsidP="009739E3">
            <w:r w:rsidRPr="009739E3">
              <w:t>Trust, Risk and Emotional Security in Financial Transactions</w:t>
            </w:r>
          </w:p>
        </w:tc>
      </w:tr>
      <w:tr w:rsidR="009739E3" w:rsidRPr="009739E3" w14:paraId="3939AAF8" w14:textId="77777777">
        <w:trPr>
          <w:tblCellSpacing w:w="15" w:type="dxa"/>
        </w:trPr>
        <w:tc>
          <w:tcPr>
            <w:tcW w:w="0" w:type="auto"/>
            <w:vAlign w:val="center"/>
            <w:hideMark/>
          </w:tcPr>
          <w:p w14:paraId="7DF95BB9" w14:textId="77777777" w:rsidR="009739E3" w:rsidRPr="009739E3" w:rsidRDefault="009739E3" w:rsidP="009739E3">
            <w:r w:rsidRPr="009739E3">
              <w:t>Money in hand gives control</w:t>
            </w:r>
          </w:p>
        </w:tc>
        <w:tc>
          <w:tcPr>
            <w:tcW w:w="0" w:type="auto"/>
            <w:vAlign w:val="center"/>
            <w:hideMark/>
          </w:tcPr>
          <w:p w14:paraId="6240B1DB" w14:textId="77777777" w:rsidR="009739E3" w:rsidRPr="009739E3" w:rsidRDefault="009739E3" w:rsidP="009739E3">
            <w:r w:rsidRPr="009739E3">
              <w:t>Financial control</w:t>
            </w:r>
          </w:p>
        </w:tc>
        <w:tc>
          <w:tcPr>
            <w:tcW w:w="0" w:type="auto"/>
            <w:vAlign w:val="center"/>
            <w:hideMark/>
          </w:tcPr>
          <w:p w14:paraId="66F3FCE4" w14:textId="77777777" w:rsidR="009739E3" w:rsidRPr="009739E3" w:rsidRDefault="009739E3" w:rsidP="009739E3">
            <w:r w:rsidRPr="009739E3">
              <w:t>Trust, Risk and Emotional Security in Financial Transactions</w:t>
            </w:r>
          </w:p>
        </w:tc>
      </w:tr>
      <w:tr w:rsidR="009739E3" w:rsidRPr="009739E3" w14:paraId="0AEF81D3" w14:textId="77777777">
        <w:trPr>
          <w:tblCellSpacing w:w="15" w:type="dxa"/>
        </w:trPr>
        <w:tc>
          <w:tcPr>
            <w:tcW w:w="0" w:type="auto"/>
            <w:vAlign w:val="center"/>
            <w:hideMark/>
          </w:tcPr>
          <w:p w14:paraId="7460B466" w14:textId="77777777" w:rsidR="009739E3" w:rsidRPr="009739E3" w:rsidRDefault="009739E3" w:rsidP="009739E3">
            <w:r w:rsidRPr="009739E3">
              <w:t>Network problems</w:t>
            </w:r>
          </w:p>
        </w:tc>
        <w:tc>
          <w:tcPr>
            <w:tcW w:w="0" w:type="auto"/>
            <w:vAlign w:val="center"/>
            <w:hideMark/>
          </w:tcPr>
          <w:p w14:paraId="3CF591C2" w14:textId="77777777" w:rsidR="009739E3" w:rsidRPr="009739E3" w:rsidRDefault="009739E3" w:rsidP="009739E3">
            <w:r w:rsidRPr="009739E3">
              <w:t>Technological barriers</w:t>
            </w:r>
          </w:p>
        </w:tc>
        <w:tc>
          <w:tcPr>
            <w:tcW w:w="0" w:type="auto"/>
            <w:vAlign w:val="center"/>
            <w:hideMark/>
          </w:tcPr>
          <w:p w14:paraId="33E59E1D" w14:textId="77777777" w:rsidR="009739E3" w:rsidRPr="009739E3" w:rsidRDefault="009739E3" w:rsidP="009739E3">
            <w:r w:rsidRPr="009739E3">
              <w:t>Technological Confidence, Barriers and Digital Exclusion</w:t>
            </w:r>
          </w:p>
        </w:tc>
      </w:tr>
      <w:tr w:rsidR="009739E3" w:rsidRPr="009739E3" w14:paraId="65211B01" w14:textId="77777777">
        <w:trPr>
          <w:tblCellSpacing w:w="15" w:type="dxa"/>
        </w:trPr>
        <w:tc>
          <w:tcPr>
            <w:tcW w:w="0" w:type="auto"/>
            <w:vAlign w:val="center"/>
            <w:hideMark/>
          </w:tcPr>
          <w:p w14:paraId="2154337A" w14:textId="77777777" w:rsidR="009739E3" w:rsidRPr="009739E3" w:rsidRDefault="009739E3" w:rsidP="009739E3">
            <w:r w:rsidRPr="009739E3">
              <w:t>Server down</w:t>
            </w:r>
          </w:p>
        </w:tc>
        <w:tc>
          <w:tcPr>
            <w:tcW w:w="0" w:type="auto"/>
            <w:vAlign w:val="center"/>
            <w:hideMark/>
          </w:tcPr>
          <w:p w14:paraId="36478F29" w14:textId="77777777" w:rsidR="009739E3" w:rsidRPr="009739E3" w:rsidRDefault="009739E3" w:rsidP="009739E3">
            <w:r w:rsidRPr="009739E3">
              <w:t>Technological barriers</w:t>
            </w:r>
          </w:p>
        </w:tc>
        <w:tc>
          <w:tcPr>
            <w:tcW w:w="0" w:type="auto"/>
            <w:vAlign w:val="center"/>
            <w:hideMark/>
          </w:tcPr>
          <w:p w14:paraId="724BE871" w14:textId="77777777" w:rsidR="009739E3" w:rsidRPr="009739E3" w:rsidRDefault="009739E3" w:rsidP="009739E3">
            <w:r w:rsidRPr="009739E3">
              <w:t>Technological Confidence, Barriers and Digital Exclusion</w:t>
            </w:r>
          </w:p>
        </w:tc>
      </w:tr>
      <w:tr w:rsidR="009739E3" w:rsidRPr="009739E3" w14:paraId="7209080E" w14:textId="77777777">
        <w:trPr>
          <w:tblCellSpacing w:w="15" w:type="dxa"/>
        </w:trPr>
        <w:tc>
          <w:tcPr>
            <w:tcW w:w="0" w:type="auto"/>
            <w:vAlign w:val="center"/>
            <w:hideMark/>
          </w:tcPr>
          <w:p w14:paraId="4215DB31" w14:textId="77777777" w:rsidR="009739E3" w:rsidRPr="009739E3" w:rsidRDefault="009739E3" w:rsidP="009739E3">
            <w:r w:rsidRPr="009739E3">
              <w:t>Payment failure</w:t>
            </w:r>
          </w:p>
        </w:tc>
        <w:tc>
          <w:tcPr>
            <w:tcW w:w="0" w:type="auto"/>
            <w:vAlign w:val="center"/>
            <w:hideMark/>
          </w:tcPr>
          <w:p w14:paraId="5B86BADE" w14:textId="77777777" w:rsidR="009739E3" w:rsidRPr="009739E3" w:rsidRDefault="009739E3" w:rsidP="009739E3">
            <w:r w:rsidRPr="009739E3">
              <w:t>Technological barriers</w:t>
            </w:r>
          </w:p>
        </w:tc>
        <w:tc>
          <w:tcPr>
            <w:tcW w:w="0" w:type="auto"/>
            <w:vAlign w:val="center"/>
            <w:hideMark/>
          </w:tcPr>
          <w:p w14:paraId="5ABBCF35" w14:textId="77777777" w:rsidR="009739E3" w:rsidRPr="009739E3" w:rsidRDefault="009739E3" w:rsidP="009739E3">
            <w:r w:rsidRPr="009739E3">
              <w:t>Technological Confidence, Barriers and Digital Exclusion</w:t>
            </w:r>
          </w:p>
        </w:tc>
      </w:tr>
      <w:tr w:rsidR="009739E3" w:rsidRPr="009739E3" w14:paraId="46BDB642" w14:textId="77777777">
        <w:trPr>
          <w:tblCellSpacing w:w="15" w:type="dxa"/>
        </w:trPr>
        <w:tc>
          <w:tcPr>
            <w:tcW w:w="0" w:type="auto"/>
            <w:vAlign w:val="center"/>
            <w:hideMark/>
          </w:tcPr>
          <w:p w14:paraId="5F86FF30" w14:textId="77777777" w:rsidR="009739E3" w:rsidRPr="009739E3" w:rsidRDefault="009739E3" w:rsidP="009739E3">
            <w:r w:rsidRPr="009739E3">
              <w:t>QR is difficult</w:t>
            </w:r>
          </w:p>
        </w:tc>
        <w:tc>
          <w:tcPr>
            <w:tcW w:w="0" w:type="auto"/>
            <w:vAlign w:val="center"/>
            <w:hideMark/>
          </w:tcPr>
          <w:p w14:paraId="58F8C940" w14:textId="77777777" w:rsidR="009739E3" w:rsidRPr="009739E3" w:rsidRDefault="009739E3" w:rsidP="009739E3">
            <w:r w:rsidRPr="009739E3">
              <w:t>Low digital confidence</w:t>
            </w:r>
          </w:p>
        </w:tc>
        <w:tc>
          <w:tcPr>
            <w:tcW w:w="0" w:type="auto"/>
            <w:vAlign w:val="center"/>
            <w:hideMark/>
          </w:tcPr>
          <w:p w14:paraId="5B4D7CE8" w14:textId="77777777" w:rsidR="009739E3" w:rsidRPr="009739E3" w:rsidRDefault="009739E3" w:rsidP="009739E3">
            <w:r w:rsidRPr="009739E3">
              <w:t>Technological Confidence, Barriers and Digital Exclusion</w:t>
            </w:r>
          </w:p>
        </w:tc>
      </w:tr>
      <w:tr w:rsidR="009739E3" w:rsidRPr="009739E3" w14:paraId="1DC9D4A8" w14:textId="77777777">
        <w:trPr>
          <w:tblCellSpacing w:w="15" w:type="dxa"/>
        </w:trPr>
        <w:tc>
          <w:tcPr>
            <w:tcW w:w="0" w:type="auto"/>
            <w:vAlign w:val="center"/>
            <w:hideMark/>
          </w:tcPr>
          <w:p w14:paraId="7705E3FB" w14:textId="77777777" w:rsidR="009739E3" w:rsidRPr="009739E3" w:rsidRDefault="009739E3" w:rsidP="009739E3">
            <w:r w:rsidRPr="009739E3">
              <w:t>Fear of making mistakes</w:t>
            </w:r>
          </w:p>
        </w:tc>
        <w:tc>
          <w:tcPr>
            <w:tcW w:w="0" w:type="auto"/>
            <w:vAlign w:val="center"/>
            <w:hideMark/>
          </w:tcPr>
          <w:p w14:paraId="38080480" w14:textId="77777777" w:rsidR="009739E3" w:rsidRPr="009739E3" w:rsidRDefault="009739E3" w:rsidP="009739E3">
            <w:r w:rsidRPr="009739E3">
              <w:t>Low digital confidence</w:t>
            </w:r>
          </w:p>
        </w:tc>
        <w:tc>
          <w:tcPr>
            <w:tcW w:w="0" w:type="auto"/>
            <w:vAlign w:val="center"/>
            <w:hideMark/>
          </w:tcPr>
          <w:p w14:paraId="26A18721" w14:textId="77777777" w:rsidR="009739E3" w:rsidRPr="009739E3" w:rsidRDefault="009739E3" w:rsidP="009739E3">
            <w:r w:rsidRPr="009739E3">
              <w:t>Technological Confidence, Barriers and Digital Exclusion</w:t>
            </w:r>
          </w:p>
        </w:tc>
      </w:tr>
      <w:tr w:rsidR="009739E3" w:rsidRPr="009739E3" w14:paraId="0BD39814" w14:textId="77777777">
        <w:trPr>
          <w:tblCellSpacing w:w="15" w:type="dxa"/>
        </w:trPr>
        <w:tc>
          <w:tcPr>
            <w:tcW w:w="0" w:type="auto"/>
            <w:vAlign w:val="center"/>
            <w:hideMark/>
          </w:tcPr>
          <w:p w14:paraId="62EFF870" w14:textId="77777777" w:rsidR="009739E3" w:rsidRPr="009739E3" w:rsidRDefault="009739E3" w:rsidP="009739E3">
            <w:r w:rsidRPr="009739E3">
              <w:t>Family taught me</w:t>
            </w:r>
          </w:p>
        </w:tc>
        <w:tc>
          <w:tcPr>
            <w:tcW w:w="0" w:type="auto"/>
            <w:vAlign w:val="center"/>
            <w:hideMark/>
          </w:tcPr>
          <w:p w14:paraId="2B1ABE80" w14:textId="77777777" w:rsidR="009739E3" w:rsidRPr="009739E3" w:rsidRDefault="009739E3" w:rsidP="009739E3">
            <w:r w:rsidRPr="009739E3">
              <w:t>Intergenerational learning</w:t>
            </w:r>
          </w:p>
        </w:tc>
        <w:tc>
          <w:tcPr>
            <w:tcW w:w="0" w:type="auto"/>
            <w:vAlign w:val="center"/>
            <w:hideMark/>
          </w:tcPr>
          <w:p w14:paraId="3C0AF7DC" w14:textId="77777777" w:rsidR="009739E3" w:rsidRPr="009739E3" w:rsidRDefault="009739E3" w:rsidP="009739E3">
            <w:r w:rsidRPr="009739E3">
              <w:t>Intergenerational Learning and Future Digital Payment Adoption</w:t>
            </w:r>
          </w:p>
        </w:tc>
      </w:tr>
      <w:tr w:rsidR="009739E3" w:rsidRPr="009739E3" w14:paraId="106BB79E" w14:textId="77777777">
        <w:trPr>
          <w:tblCellSpacing w:w="15" w:type="dxa"/>
        </w:trPr>
        <w:tc>
          <w:tcPr>
            <w:tcW w:w="0" w:type="auto"/>
            <w:vAlign w:val="center"/>
            <w:hideMark/>
          </w:tcPr>
          <w:p w14:paraId="4F7DF2FC" w14:textId="77777777" w:rsidR="009739E3" w:rsidRPr="009739E3" w:rsidRDefault="009739E3" w:rsidP="009739E3">
            <w:r w:rsidRPr="009739E3">
              <w:t>Son encouraged me</w:t>
            </w:r>
          </w:p>
        </w:tc>
        <w:tc>
          <w:tcPr>
            <w:tcW w:w="0" w:type="auto"/>
            <w:vAlign w:val="center"/>
            <w:hideMark/>
          </w:tcPr>
          <w:p w14:paraId="2DDF7E79" w14:textId="77777777" w:rsidR="009739E3" w:rsidRPr="009739E3" w:rsidRDefault="009739E3" w:rsidP="009739E3">
            <w:r w:rsidRPr="009739E3">
              <w:t>Family influence</w:t>
            </w:r>
          </w:p>
        </w:tc>
        <w:tc>
          <w:tcPr>
            <w:tcW w:w="0" w:type="auto"/>
            <w:vAlign w:val="center"/>
            <w:hideMark/>
          </w:tcPr>
          <w:p w14:paraId="7203A206" w14:textId="77777777" w:rsidR="009739E3" w:rsidRPr="009739E3" w:rsidRDefault="009739E3" w:rsidP="009739E3">
            <w:r w:rsidRPr="009739E3">
              <w:t>Intergenerational Learning and Future Digital Payment Adoption</w:t>
            </w:r>
          </w:p>
        </w:tc>
      </w:tr>
      <w:tr w:rsidR="009739E3" w:rsidRPr="009739E3" w14:paraId="4F09FEF0" w14:textId="77777777">
        <w:trPr>
          <w:tblCellSpacing w:w="15" w:type="dxa"/>
        </w:trPr>
        <w:tc>
          <w:tcPr>
            <w:tcW w:w="0" w:type="auto"/>
            <w:vAlign w:val="center"/>
            <w:hideMark/>
          </w:tcPr>
          <w:p w14:paraId="0F6FF08F" w14:textId="77777777" w:rsidR="009739E3" w:rsidRPr="009739E3" w:rsidRDefault="009739E3" w:rsidP="009739E3">
            <w:r w:rsidRPr="009739E3">
              <w:lastRenderedPageBreak/>
              <w:t>Brother explained QR payments</w:t>
            </w:r>
          </w:p>
        </w:tc>
        <w:tc>
          <w:tcPr>
            <w:tcW w:w="0" w:type="auto"/>
            <w:vAlign w:val="center"/>
            <w:hideMark/>
          </w:tcPr>
          <w:p w14:paraId="546C4E5A" w14:textId="77777777" w:rsidR="009739E3" w:rsidRPr="009739E3" w:rsidRDefault="009739E3" w:rsidP="009739E3">
            <w:r w:rsidRPr="009739E3">
              <w:t>Family influence</w:t>
            </w:r>
          </w:p>
        </w:tc>
        <w:tc>
          <w:tcPr>
            <w:tcW w:w="0" w:type="auto"/>
            <w:vAlign w:val="center"/>
            <w:hideMark/>
          </w:tcPr>
          <w:p w14:paraId="5A06B992" w14:textId="77777777" w:rsidR="009739E3" w:rsidRPr="009739E3" w:rsidRDefault="009739E3" w:rsidP="009739E3">
            <w:r w:rsidRPr="009739E3">
              <w:t>Intergenerational Learning and Future Digital Payment Adoption</w:t>
            </w:r>
          </w:p>
        </w:tc>
      </w:tr>
      <w:tr w:rsidR="009739E3" w:rsidRPr="009739E3" w14:paraId="5FDDC58E" w14:textId="77777777">
        <w:trPr>
          <w:tblCellSpacing w:w="15" w:type="dxa"/>
        </w:trPr>
        <w:tc>
          <w:tcPr>
            <w:tcW w:w="0" w:type="auto"/>
            <w:vAlign w:val="center"/>
            <w:hideMark/>
          </w:tcPr>
          <w:p w14:paraId="4D86226A" w14:textId="77777777" w:rsidR="009739E3" w:rsidRPr="009739E3" w:rsidRDefault="009739E3" w:rsidP="009739E3">
            <w:r w:rsidRPr="009739E3">
              <w:t>Parents trust cash more</w:t>
            </w:r>
          </w:p>
        </w:tc>
        <w:tc>
          <w:tcPr>
            <w:tcW w:w="0" w:type="auto"/>
            <w:vAlign w:val="center"/>
            <w:hideMark/>
          </w:tcPr>
          <w:p w14:paraId="2DE3258F" w14:textId="77777777" w:rsidR="009739E3" w:rsidRPr="009739E3" w:rsidRDefault="009739E3" w:rsidP="009739E3">
            <w:r w:rsidRPr="009739E3">
              <w:t>Generational differences</w:t>
            </w:r>
          </w:p>
        </w:tc>
        <w:tc>
          <w:tcPr>
            <w:tcW w:w="0" w:type="auto"/>
            <w:vAlign w:val="center"/>
            <w:hideMark/>
          </w:tcPr>
          <w:p w14:paraId="7E24ABBF" w14:textId="77777777" w:rsidR="009739E3" w:rsidRPr="009739E3" w:rsidRDefault="009739E3" w:rsidP="009739E3">
            <w:r w:rsidRPr="009739E3">
              <w:t>Intergenerational Learning and Future Digital Payment Adoption</w:t>
            </w:r>
          </w:p>
        </w:tc>
      </w:tr>
      <w:tr w:rsidR="009739E3" w:rsidRPr="009739E3" w14:paraId="4AD9E64B" w14:textId="77777777">
        <w:trPr>
          <w:tblCellSpacing w:w="15" w:type="dxa"/>
        </w:trPr>
        <w:tc>
          <w:tcPr>
            <w:tcW w:w="0" w:type="auto"/>
            <w:vAlign w:val="center"/>
            <w:hideMark/>
          </w:tcPr>
          <w:p w14:paraId="59F0CC80" w14:textId="77777777" w:rsidR="009739E3" w:rsidRPr="009739E3" w:rsidRDefault="009739E3" w:rsidP="009739E3">
            <w:r w:rsidRPr="009739E3">
              <w:t>Better internet needed</w:t>
            </w:r>
          </w:p>
        </w:tc>
        <w:tc>
          <w:tcPr>
            <w:tcW w:w="0" w:type="auto"/>
            <w:vAlign w:val="center"/>
            <w:hideMark/>
          </w:tcPr>
          <w:p w14:paraId="05E22445" w14:textId="77777777" w:rsidR="009739E3" w:rsidRPr="009739E3" w:rsidRDefault="009739E3" w:rsidP="009739E3">
            <w:r w:rsidRPr="009739E3">
              <w:t>Future adoption conditions</w:t>
            </w:r>
          </w:p>
        </w:tc>
        <w:tc>
          <w:tcPr>
            <w:tcW w:w="0" w:type="auto"/>
            <w:vAlign w:val="center"/>
            <w:hideMark/>
          </w:tcPr>
          <w:p w14:paraId="4F960F68" w14:textId="77777777" w:rsidR="009739E3" w:rsidRPr="009739E3" w:rsidRDefault="009739E3" w:rsidP="009739E3">
            <w:r w:rsidRPr="009739E3">
              <w:t>Intergenerational Learning and Future Digital Payment Adoption</w:t>
            </w:r>
          </w:p>
        </w:tc>
      </w:tr>
      <w:tr w:rsidR="009739E3" w:rsidRPr="009739E3" w14:paraId="368D8497" w14:textId="77777777">
        <w:trPr>
          <w:tblCellSpacing w:w="15" w:type="dxa"/>
        </w:trPr>
        <w:tc>
          <w:tcPr>
            <w:tcW w:w="0" w:type="auto"/>
            <w:vAlign w:val="center"/>
            <w:hideMark/>
          </w:tcPr>
          <w:p w14:paraId="24649919" w14:textId="77777777" w:rsidR="009739E3" w:rsidRPr="009739E3" w:rsidRDefault="009739E3" w:rsidP="009739E3">
            <w:r w:rsidRPr="009739E3">
              <w:t>Stronger security needed</w:t>
            </w:r>
          </w:p>
        </w:tc>
        <w:tc>
          <w:tcPr>
            <w:tcW w:w="0" w:type="auto"/>
            <w:vAlign w:val="center"/>
            <w:hideMark/>
          </w:tcPr>
          <w:p w14:paraId="4252235B" w14:textId="77777777" w:rsidR="009739E3" w:rsidRPr="009739E3" w:rsidRDefault="009739E3" w:rsidP="009739E3">
            <w:r w:rsidRPr="009739E3">
              <w:t>Future adoption conditions</w:t>
            </w:r>
          </w:p>
        </w:tc>
        <w:tc>
          <w:tcPr>
            <w:tcW w:w="0" w:type="auto"/>
            <w:vAlign w:val="center"/>
            <w:hideMark/>
          </w:tcPr>
          <w:p w14:paraId="64233AA4" w14:textId="77777777" w:rsidR="009739E3" w:rsidRPr="009739E3" w:rsidRDefault="009739E3" w:rsidP="009739E3">
            <w:r w:rsidRPr="009739E3">
              <w:t>Intergenerational Learning and Future Digital Payment Adoption</w:t>
            </w:r>
          </w:p>
        </w:tc>
      </w:tr>
    </w:tbl>
    <w:p w14:paraId="4380591A" w14:textId="77777777" w:rsidR="006C7E1F" w:rsidRDefault="006C7E1F" w:rsidP="00D7521F">
      <w:pPr>
        <w:rPr>
          <w:b/>
          <w:bCs/>
        </w:rPr>
      </w:pPr>
    </w:p>
    <w:p w14:paraId="158BFFFD" w14:textId="77777777" w:rsidR="006C7E1F" w:rsidRDefault="006C7E1F" w:rsidP="00D7521F">
      <w:pPr>
        <w:rPr>
          <w:b/>
          <w:bCs/>
        </w:rPr>
      </w:pPr>
    </w:p>
    <w:p w14:paraId="049CC592" w14:textId="4AF98F3E" w:rsidR="00182CE6" w:rsidRDefault="006C7E1F" w:rsidP="00D7521F">
      <w:r w:rsidRPr="006C7E1F">
        <w:rPr>
          <w:b/>
          <w:bCs/>
        </w:rPr>
        <w:t xml:space="preserve">Note: </w:t>
      </w:r>
      <w:r w:rsidRPr="006C7E1F">
        <w:t xml:space="preserve">The coding process was iterative and reflexive. Initial codes were generated inductively from participant accounts and subsequently grouped into broader categories before being refined into four overarching themes through repeated engagement with the data, reflexive memo writing, and theme review. This process was consistent with Braun and Clarke’s (2006; 2022) reflexive thematic analysis approach, which </w:t>
      </w:r>
      <w:proofErr w:type="spellStart"/>
      <w:r w:rsidRPr="006C7E1F">
        <w:t>emphasises</w:t>
      </w:r>
      <w:proofErr w:type="spellEnd"/>
      <w:r w:rsidRPr="006C7E1F">
        <w:t xml:space="preserve"> researcher interpretation as an active component of theme development.</w:t>
      </w:r>
    </w:p>
    <w:p w14:paraId="727A703D" w14:textId="77777777" w:rsidR="00182CE6" w:rsidRDefault="00182CE6" w:rsidP="00D7521F"/>
    <w:p w14:paraId="48EA9EB5" w14:textId="77777777" w:rsidR="006C7E1F" w:rsidRPr="006C7E1F" w:rsidRDefault="006C7E1F" w:rsidP="00D7521F"/>
    <w:p w14:paraId="0666B958" w14:textId="77777777" w:rsidR="00193FB0" w:rsidRDefault="00193FB0" w:rsidP="00D7521F"/>
    <w:p w14:paraId="2EF524C7" w14:textId="218E0C51" w:rsidR="00193FB0" w:rsidRPr="00193FB0" w:rsidRDefault="00193FB0" w:rsidP="000A3B68">
      <w:pPr>
        <w:pStyle w:val="Heading2"/>
      </w:pPr>
      <w:bookmarkStart w:id="53" w:name="_Toc231040016"/>
      <w:r w:rsidRPr="00193FB0">
        <w:t>REF</w:t>
      </w:r>
      <w:r w:rsidR="00AC04A5">
        <w:t>E</w:t>
      </w:r>
      <w:r w:rsidRPr="00193FB0">
        <w:t>RENCES</w:t>
      </w:r>
      <w:bookmarkEnd w:id="53"/>
    </w:p>
    <w:p w14:paraId="429BCEA9" w14:textId="77777777" w:rsidR="00193FB0" w:rsidRDefault="00193FB0" w:rsidP="00D7521F"/>
    <w:p w14:paraId="680FC82F" w14:textId="0622A90C" w:rsidR="00053777" w:rsidRPr="00193FB0" w:rsidRDefault="003E756B" w:rsidP="00AB6A2A">
      <w:pPr>
        <w:numPr>
          <w:ilvl w:val="0"/>
          <w:numId w:val="47"/>
        </w:numPr>
      </w:pPr>
      <w:r w:rsidRPr="003E756B">
        <w:t xml:space="preserve">Aji, H.M., </w:t>
      </w:r>
      <w:proofErr w:type="spellStart"/>
      <w:r w:rsidRPr="003E756B">
        <w:t>Berakon</w:t>
      </w:r>
      <w:proofErr w:type="spellEnd"/>
      <w:r w:rsidRPr="003E756B">
        <w:t xml:space="preserve">, I. and Riza, A.F., 2021. The effects of subjective norm and knowledge about </w:t>
      </w:r>
      <w:proofErr w:type="spellStart"/>
      <w:r w:rsidRPr="003E756B">
        <w:t>riba</w:t>
      </w:r>
      <w:proofErr w:type="spellEnd"/>
      <w:r w:rsidRPr="003E756B">
        <w:t xml:space="preserve"> on intention to use e-money in Indonesia. </w:t>
      </w:r>
      <w:r w:rsidRPr="003E756B">
        <w:rPr>
          <w:i/>
          <w:iCs/>
        </w:rPr>
        <w:t>Journal of Islamic Marketing</w:t>
      </w:r>
      <w:r w:rsidRPr="003E756B">
        <w:t>, </w:t>
      </w:r>
      <w:r w:rsidRPr="003E756B">
        <w:rPr>
          <w:i/>
          <w:iCs/>
        </w:rPr>
        <w:t>12</w:t>
      </w:r>
      <w:r w:rsidRPr="003E756B">
        <w:t>(6), pp.1180-1196.</w:t>
      </w:r>
      <w:r>
        <w:t xml:space="preserve"> </w:t>
      </w:r>
      <w:r w:rsidR="00B74C8C" w:rsidRPr="00193FB0">
        <w:t>doi:10.1108/JIMA-10-2019-0203</w:t>
      </w:r>
      <w:r w:rsidR="00B74C8C">
        <w:t xml:space="preserve"> </w:t>
      </w:r>
    </w:p>
    <w:p w14:paraId="62C57EB0" w14:textId="6353A849" w:rsidR="00193FB0" w:rsidRPr="00193FB0" w:rsidRDefault="000E4318" w:rsidP="00AB6A2A">
      <w:pPr>
        <w:numPr>
          <w:ilvl w:val="0"/>
          <w:numId w:val="47"/>
        </w:numPr>
      </w:pPr>
      <w:proofErr w:type="spellStart"/>
      <w:r w:rsidRPr="000E4318">
        <w:t>Azungah</w:t>
      </w:r>
      <w:proofErr w:type="spellEnd"/>
      <w:r w:rsidRPr="000E4318">
        <w:t>, T., 2018. Qualitative research: deductive and inductive approaches to data analysis. </w:t>
      </w:r>
      <w:r w:rsidRPr="000E4318">
        <w:rPr>
          <w:i/>
          <w:iCs/>
        </w:rPr>
        <w:t>Qualitative research journal</w:t>
      </w:r>
      <w:r w:rsidRPr="000E4318">
        <w:t>, </w:t>
      </w:r>
      <w:r w:rsidRPr="000E4318">
        <w:rPr>
          <w:i/>
          <w:iCs/>
        </w:rPr>
        <w:t>18</w:t>
      </w:r>
      <w:r w:rsidRPr="000E4318">
        <w:t>(4), pp.383-400.</w:t>
      </w:r>
      <w:r>
        <w:t xml:space="preserve"> </w:t>
      </w:r>
      <w:r w:rsidR="00193FB0" w:rsidRPr="00193FB0">
        <w:t>doi:10.1108/QRJ-D-18-00035.</w:t>
      </w:r>
    </w:p>
    <w:p w14:paraId="4D9A05EC" w14:textId="401186C0" w:rsidR="00193FB0" w:rsidRPr="00193FB0" w:rsidRDefault="002228DD" w:rsidP="00AB6A2A">
      <w:pPr>
        <w:numPr>
          <w:ilvl w:val="0"/>
          <w:numId w:val="47"/>
        </w:numPr>
      </w:pPr>
      <w:r w:rsidRPr="002228DD">
        <w:t>Bagozzi, R.P., 2007. The legacy of the technology acceptance model and a proposal for a paradigm shift. </w:t>
      </w:r>
      <w:r w:rsidRPr="002228DD">
        <w:rPr>
          <w:i/>
          <w:iCs/>
        </w:rPr>
        <w:t>Journal of the association for information systems</w:t>
      </w:r>
      <w:r w:rsidRPr="002228DD">
        <w:t>, </w:t>
      </w:r>
      <w:r w:rsidRPr="002228DD">
        <w:rPr>
          <w:i/>
          <w:iCs/>
        </w:rPr>
        <w:t>8</w:t>
      </w:r>
      <w:r w:rsidRPr="002228DD">
        <w:t>(4), p.3.</w:t>
      </w:r>
      <w:r>
        <w:t xml:space="preserve"> </w:t>
      </w:r>
      <w:r w:rsidR="00193FB0" w:rsidRPr="00193FB0">
        <w:t>doi:10.17705/1jais.00122.</w:t>
      </w:r>
    </w:p>
    <w:p w14:paraId="28E1FC5D" w14:textId="4B07800C" w:rsidR="00193FB0" w:rsidRPr="00193FB0" w:rsidRDefault="00FE46FA" w:rsidP="00AB6A2A">
      <w:pPr>
        <w:numPr>
          <w:ilvl w:val="0"/>
          <w:numId w:val="47"/>
        </w:numPr>
      </w:pPr>
      <w:r w:rsidRPr="00FE46FA">
        <w:lastRenderedPageBreak/>
        <w:t>Braun, V. and Clarke, V., 2006. Using thematic analysis in psychology. </w:t>
      </w:r>
      <w:r w:rsidRPr="00FE46FA">
        <w:rPr>
          <w:i/>
          <w:iCs/>
        </w:rPr>
        <w:t>Qualitative research in psychology</w:t>
      </w:r>
      <w:r w:rsidRPr="00FE46FA">
        <w:t>, </w:t>
      </w:r>
      <w:r w:rsidRPr="00FE46FA">
        <w:rPr>
          <w:i/>
          <w:iCs/>
        </w:rPr>
        <w:t>3</w:t>
      </w:r>
      <w:r w:rsidRPr="00FE46FA">
        <w:t>(2), pp.77-101.</w:t>
      </w:r>
      <w:r>
        <w:t xml:space="preserve"> </w:t>
      </w:r>
      <w:r w:rsidR="00193FB0" w:rsidRPr="00193FB0">
        <w:t>doi:10.1191/1478088706qp063oa.</w:t>
      </w:r>
    </w:p>
    <w:p w14:paraId="403082E8" w14:textId="77777777" w:rsidR="00DB024F" w:rsidRDefault="00DB024F" w:rsidP="00AB6A2A">
      <w:pPr>
        <w:numPr>
          <w:ilvl w:val="0"/>
          <w:numId w:val="47"/>
        </w:numPr>
      </w:pPr>
      <w:r w:rsidRPr="00DB024F">
        <w:t xml:space="preserve">Braun, V. and Clarke, V., 2022. </w:t>
      </w:r>
      <w:r w:rsidRPr="00DB024F">
        <w:rPr>
          <w:i/>
          <w:iCs/>
        </w:rPr>
        <w:t>Thematic Analysis: A Practical Guide</w:t>
      </w:r>
      <w:r w:rsidRPr="00DB024F">
        <w:t>. London: Sage.</w:t>
      </w:r>
    </w:p>
    <w:p w14:paraId="12E4D325" w14:textId="25CCE316" w:rsidR="007523CC" w:rsidRDefault="007523CC" w:rsidP="00AB6A2A">
      <w:pPr>
        <w:numPr>
          <w:ilvl w:val="0"/>
          <w:numId w:val="47"/>
        </w:numPr>
      </w:pPr>
      <w:r w:rsidRPr="007523CC">
        <w:t xml:space="preserve">Bryman, A. and Bell, E., 2015. Business Research Methods, 4th </w:t>
      </w:r>
      <w:proofErr w:type="spellStart"/>
      <w:r w:rsidRPr="007523CC">
        <w:t>Edn</w:t>
      </w:r>
      <w:proofErr w:type="spellEnd"/>
      <w:r w:rsidRPr="007523CC">
        <w:t xml:space="preserve"> Oxford: Oxford University </w:t>
      </w:r>
      <w:proofErr w:type="gramStart"/>
      <w:r w:rsidRPr="007523CC">
        <w:t>Press.[</w:t>
      </w:r>
      <w:proofErr w:type="gramEnd"/>
      <w:r w:rsidRPr="007523CC">
        <w:t>Google Scholar].</w:t>
      </w:r>
    </w:p>
    <w:p w14:paraId="329E0EA2" w14:textId="043AD73A" w:rsidR="00220B59" w:rsidRDefault="00167224" w:rsidP="00AB6A2A">
      <w:pPr>
        <w:numPr>
          <w:ilvl w:val="0"/>
          <w:numId w:val="47"/>
        </w:numPr>
      </w:pPr>
      <w:r w:rsidRPr="00167224">
        <w:t>Charmaz, K., 2014. Constructing grounded theory.</w:t>
      </w:r>
      <w:r>
        <w:t xml:space="preserve"> </w:t>
      </w:r>
      <w:r w:rsidR="005503D2" w:rsidRPr="005503D2">
        <w:t>2nd ed. London: Sage.</w:t>
      </w:r>
    </w:p>
    <w:p w14:paraId="12AE569B" w14:textId="77777777" w:rsidR="007071DB" w:rsidRDefault="007071DB" w:rsidP="00AB6A2A">
      <w:pPr>
        <w:numPr>
          <w:ilvl w:val="0"/>
          <w:numId w:val="47"/>
        </w:numPr>
      </w:pPr>
      <w:r w:rsidRPr="007071DB">
        <w:t>Creswell, J.W. and Poth, C.N., 2016. </w:t>
      </w:r>
      <w:r w:rsidRPr="007071DB">
        <w:rPr>
          <w:i/>
          <w:iCs/>
        </w:rPr>
        <w:t>Qualitative inquiry and research design: Choosing among five approaches</w:t>
      </w:r>
      <w:r w:rsidRPr="007071DB">
        <w:t>. Sage publications.</w:t>
      </w:r>
    </w:p>
    <w:p w14:paraId="446F0B8F" w14:textId="0A14FF1A" w:rsidR="00193FB0" w:rsidRPr="00193FB0" w:rsidRDefault="00585B83" w:rsidP="00AB6A2A">
      <w:pPr>
        <w:numPr>
          <w:ilvl w:val="0"/>
          <w:numId w:val="47"/>
        </w:numPr>
      </w:pPr>
      <w:r w:rsidRPr="00585B83">
        <w:t>Davis, F.D., 1989. Perceived usefulness, perceived ease of use, and user acceptance of information technology. </w:t>
      </w:r>
      <w:r w:rsidRPr="00585B83">
        <w:rPr>
          <w:i/>
          <w:iCs/>
        </w:rPr>
        <w:t>MIS quarterly</w:t>
      </w:r>
      <w:r w:rsidRPr="00585B83">
        <w:t>, </w:t>
      </w:r>
      <w:r w:rsidRPr="00585B83">
        <w:rPr>
          <w:i/>
          <w:iCs/>
        </w:rPr>
        <w:t>13</w:t>
      </w:r>
      <w:r w:rsidRPr="00585B83">
        <w:t>(3), pp.319-340.</w:t>
      </w:r>
      <w:r w:rsidR="00B41AF4">
        <w:t xml:space="preserve"> </w:t>
      </w:r>
      <w:r w:rsidR="00193FB0" w:rsidRPr="00193FB0">
        <w:t>doi:10.2307/249008.</w:t>
      </w:r>
    </w:p>
    <w:p w14:paraId="1DCCBF9F" w14:textId="77777777" w:rsidR="00583B11" w:rsidRDefault="00583B11" w:rsidP="00AB6A2A">
      <w:pPr>
        <w:numPr>
          <w:ilvl w:val="0"/>
          <w:numId w:val="47"/>
        </w:numPr>
      </w:pPr>
      <w:r w:rsidRPr="00583B11">
        <w:t>Denzin, N.K. and Lincoln, Y.S. eds., 2011. </w:t>
      </w:r>
      <w:r w:rsidRPr="00583B11">
        <w:rPr>
          <w:i/>
          <w:iCs/>
        </w:rPr>
        <w:t>The Sage handbook of qualitative research</w:t>
      </w:r>
      <w:r w:rsidRPr="00583B11">
        <w:t>. sage.</w:t>
      </w:r>
    </w:p>
    <w:p w14:paraId="127098C5" w14:textId="77777777" w:rsidR="004901A3" w:rsidRDefault="004901A3" w:rsidP="00AB6A2A">
      <w:pPr>
        <w:numPr>
          <w:ilvl w:val="0"/>
          <w:numId w:val="47"/>
        </w:numPr>
      </w:pPr>
      <w:proofErr w:type="spellStart"/>
      <w:r w:rsidRPr="004901A3">
        <w:t>Eshet</w:t>
      </w:r>
      <w:proofErr w:type="spellEnd"/>
      <w:r w:rsidRPr="004901A3">
        <w:t>, Y., 2004. Digital literacy: A conceptual framework for survival skills in the digital era. </w:t>
      </w:r>
      <w:r w:rsidRPr="004901A3">
        <w:rPr>
          <w:i/>
          <w:iCs/>
        </w:rPr>
        <w:t>Journal of educational multimedia and hypermedia</w:t>
      </w:r>
      <w:r w:rsidRPr="004901A3">
        <w:t>, </w:t>
      </w:r>
      <w:r w:rsidRPr="004901A3">
        <w:rPr>
          <w:i/>
          <w:iCs/>
        </w:rPr>
        <w:t>13</w:t>
      </w:r>
      <w:r w:rsidRPr="004901A3">
        <w:t>(1), pp.93-106.</w:t>
      </w:r>
    </w:p>
    <w:p w14:paraId="51555776" w14:textId="23F9C5E7" w:rsidR="00193FB0" w:rsidRPr="00193FB0" w:rsidRDefault="00E6214D" w:rsidP="00AB6A2A">
      <w:pPr>
        <w:numPr>
          <w:ilvl w:val="0"/>
          <w:numId w:val="47"/>
        </w:numPr>
      </w:pPr>
      <w:r w:rsidRPr="00E6214D">
        <w:t>Finlay, L., 2002. Negotiating the swamp: the opportunity and challenge of reflexivity in research practice. </w:t>
      </w:r>
      <w:r w:rsidRPr="00E6214D">
        <w:rPr>
          <w:i/>
          <w:iCs/>
        </w:rPr>
        <w:t>Qualitative research</w:t>
      </w:r>
      <w:r w:rsidRPr="00E6214D">
        <w:t>, </w:t>
      </w:r>
      <w:r w:rsidRPr="00E6214D">
        <w:rPr>
          <w:i/>
          <w:iCs/>
        </w:rPr>
        <w:t>2</w:t>
      </w:r>
      <w:r w:rsidRPr="00E6214D">
        <w:t>(2), pp.209-230.</w:t>
      </w:r>
      <w:r>
        <w:t xml:space="preserve"> </w:t>
      </w:r>
      <w:r w:rsidR="00193FB0" w:rsidRPr="00193FB0">
        <w:t>doi:10.1177/146879410200200205.</w:t>
      </w:r>
    </w:p>
    <w:p w14:paraId="52093769" w14:textId="7E884195" w:rsidR="00193FB0" w:rsidRPr="00193FB0" w:rsidRDefault="00AF2420" w:rsidP="00AB6A2A">
      <w:pPr>
        <w:numPr>
          <w:ilvl w:val="0"/>
          <w:numId w:val="47"/>
        </w:numPr>
      </w:pPr>
      <w:r w:rsidRPr="00AF2420">
        <w:t>Friemel, T.N., 2016. The digital divide has grown old: Determinants of a digital divide among seniors. </w:t>
      </w:r>
      <w:r w:rsidRPr="00AF2420">
        <w:rPr>
          <w:i/>
          <w:iCs/>
        </w:rPr>
        <w:t>New media &amp; society</w:t>
      </w:r>
      <w:r w:rsidRPr="00AF2420">
        <w:t>, </w:t>
      </w:r>
      <w:r w:rsidRPr="00AF2420">
        <w:rPr>
          <w:i/>
          <w:iCs/>
        </w:rPr>
        <w:t>18</w:t>
      </w:r>
      <w:r w:rsidRPr="00AF2420">
        <w:t>(2), pp.313-331.</w:t>
      </w:r>
      <w:r>
        <w:t xml:space="preserve"> </w:t>
      </w:r>
      <w:r w:rsidR="00193FB0" w:rsidRPr="00193FB0">
        <w:t>doi:10.1177/1461444814538648.</w:t>
      </w:r>
    </w:p>
    <w:p w14:paraId="469FA66A" w14:textId="7E295DC7" w:rsidR="00193FB0" w:rsidRPr="00193FB0" w:rsidRDefault="000A68AA" w:rsidP="00AB6A2A">
      <w:pPr>
        <w:numPr>
          <w:ilvl w:val="0"/>
          <w:numId w:val="47"/>
        </w:numPr>
      </w:pPr>
      <w:r w:rsidRPr="000A68AA">
        <w:t xml:space="preserve">Gefen, D., </w:t>
      </w:r>
      <w:proofErr w:type="spellStart"/>
      <w:r w:rsidRPr="000A68AA">
        <w:t>Karahanna</w:t>
      </w:r>
      <w:proofErr w:type="spellEnd"/>
      <w:r w:rsidRPr="000A68AA">
        <w:t xml:space="preserve">, E. and Straub, D.W., 2003. Trust and </w:t>
      </w:r>
      <w:proofErr w:type="gramStart"/>
      <w:r w:rsidRPr="000A68AA">
        <w:t>tam</w:t>
      </w:r>
      <w:proofErr w:type="gramEnd"/>
      <w:r w:rsidRPr="000A68AA">
        <w:t xml:space="preserve"> in online shopping: An integrated model1. </w:t>
      </w:r>
      <w:r w:rsidRPr="000A68AA">
        <w:rPr>
          <w:i/>
          <w:iCs/>
        </w:rPr>
        <w:t>MIS quarterly</w:t>
      </w:r>
      <w:r w:rsidRPr="000A68AA">
        <w:t>, </w:t>
      </w:r>
      <w:r w:rsidRPr="000A68AA">
        <w:rPr>
          <w:i/>
          <w:iCs/>
        </w:rPr>
        <w:t>27</w:t>
      </w:r>
      <w:r w:rsidRPr="000A68AA">
        <w:t>(1), pp.51-90.</w:t>
      </w:r>
      <w:r>
        <w:t xml:space="preserve"> </w:t>
      </w:r>
      <w:r w:rsidR="00193FB0" w:rsidRPr="00193FB0">
        <w:t>doi:10.2307/30036519.</w:t>
      </w:r>
    </w:p>
    <w:p w14:paraId="75C0003B" w14:textId="15268B11" w:rsidR="00193FB0" w:rsidRPr="00193FB0" w:rsidRDefault="008329E0" w:rsidP="00AB6A2A">
      <w:pPr>
        <w:numPr>
          <w:ilvl w:val="0"/>
          <w:numId w:val="47"/>
        </w:numPr>
      </w:pPr>
      <w:r w:rsidRPr="008329E0">
        <w:t>Gefen, D. and Pavlou, P.A., 2012. The boundaries of trust and risk: The quadratic moderating role of institutional structures. </w:t>
      </w:r>
      <w:r w:rsidRPr="008329E0">
        <w:rPr>
          <w:i/>
          <w:iCs/>
        </w:rPr>
        <w:t>Information systems research</w:t>
      </w:r>
      <w:r w:rsidRPr="008329E0">
        <w:t>, </w:t>
      </w:r>
      <w:r w:rsidRPr="008329E0">
        <w:rPr>
          <w:i/>
          <w:iCs/>
        </w:rPr>
        <w:t>23</w:t>
      </w:r>
      <w:r w:rsidRPr="008329E0">
        <w:t>(3-part-2), pp.940-959.</w:t>
      </w:r>
      <w:r>
        <w:t xml:space="preserve"> </w:t>
      </w:r>
      <w:r w:rsidR="00193FB0" w:rsidRPr="00193FB0">
        <w:t>doi:10.1287/isre.1110.0396.</w:t>
      </w:r>
    </w:p>
    <w:p w14:paraId="347DABEE" w14:textId="77777777" w:rsidR="00B31B7D" w:rsidRDefault="00B31B7D" w:rsidP="00AB6A2A">
      <w:pPr>
        <w:numPr>
          <w:ilvl w:val="0"/>
          <w:numId w:val="47"/>
        </w:numPr>
      </w:pPr>
      <w:r w:rsidRPr="00B31B7D">
        <w:t xml:space="preserve">Lincoln, Y.S. and Guba, E.G., 1985. </w:t>
      </w:r>
      <w:r w:rsidRPr="00B31B7D">
        <w:rPr>
          <w:i/>
          <w:iCs/>
        </w:rPr>
        <w:t>Naturalistic Inquiry</w:t>
      </w:r>
      <w:r w:rsidRPr="00B31B7D">
        <w:t>. Beverly Hills, CA: Sage.</w:t>
      </w:r>
    </w:p>
    <w:p w14:paraId="5F858A96" w14:textId="17992BFF" w:rsidR="00193FB0" w:rsidRPr="00193FB0" w:rsidRDefault="00716F04" w:rsidP="00AB6A2A">
      <w:pPr>
        <w:numPr>
          <w:ilvl w:val="0"/>
          <w:numId w:val="47"/>
        </w:numPr>
      </w:pPr>
      <w:r w:rsidRPr="00716F04">
        <w:t>Kapoor, K.K., Dwivedi, Y.K. and Williams, M.D., 2014. Rogers’ innovation adoption attributes: A systematic review and synthesis of existing research. </w:t>
      </w:r>
      <w:r w:rsidRPr="00716F04">
        <w:rPr>
          <w:i/>
          <w:iCs/>
        </w:rPr>
        <w:t>Information Systems Management</w:t>
      </w:r>
      <w:r w:rsidRPr="00716F04">
        <w:t>, </w:t>
      </w:r>
      <w:r w:rsidRPr="00716F04">
        <w:rPr>
          <w:i/>
          <w:iCs/>
        </w:rPr>
        <w:t>31</w:t>
      </w:r>
      <w:r w:rsidRPr="00716F04">
        <w:t>(1), pp.74-91.</w:t>
      </w:r>
      <w:r>
        <w:t xml:space="preserve"> </w:t>
      </w:r>
      <w:r w:rsidR="00193FB0" w:rsidRPr="00193FB0">
        <w:t>doi:10.1080/10580530.2014.854446.</w:t>
      </w:r>
    </w:p>
    <w:p w14:paraId="21228BD6" w14:textId="2A887440" w:rsidR="00193FB0" w:rsidRPr="00193FB0" w:rsidRDefault="00BD4047" w:rsidP="00AB6A2A">
      <w:pPr>
        <w:numPr>
          <w:ilvl w:val="0"/>
          <w:numId w:val="47"/>
        </w:numPr>
      </w:pPr>
      <w:r w:rsidRPr="00BD4047">
        <w:lastRenderedPageBreak/>
        <w:t>Kim, C., Tao, W., Shin, N. and Kim, K.S., 2010. An empirical study of customers’ perceptions of security and trust in e-payment systems. </w:t>
      </w:r>
      <w:r w:rsidRPr="00BD4047">
        <w:rPr>
          <w:i/>
          <w:iCs/>
        </w:rPr>
        <w:t>Electronic commerce research and applications</w:t>
      </w:r>
      <w:r w:rsidRPr="00BD4047">
        <w:t>, </w:t>
      </w:r>
      <w:r w:rsidRPr="00BD4047">
        <w:rPr>
          <w:i/>
          <w:iCs/>
        </w:rPr>
        <w:t>9</w:t>
      </w:r>
      <w:r w:rsidRPr="00BD4047">
        <w:t>(1), pp.84-95.</w:t>
      </w:r>
      <w:r>
        <w:t xml:space="preserve"> </w:t>
      </w:r>
      <w:r w:rsidR="00193FB0" w:rsidRPr="00193FB0">
        <w:t xml:space="preserve"> </w:t>
      </w:r>
      <w:proofErr w:type="gramStart"/>
      <w:r w:rsidR="00193FB0" w:rsidRPr="00193FB0">
        <w:t>doi:10.1016/j.elerap</w:t>
      </w:r>
      <w:proofErr w:type="gramEnd"/>
      <w:r w:rsidR="00193FB0" w:rsidRPr="00193FB0">
        <w:t>.2009.04.014.</w:t>
      </w:r>
    </w:p>
    <w:p w14:paraId="66848FFE" w14:textId="3A79EC77" w:rsidR="00193FB0" w:rsidRPr="00193FB0" w:rsidRDefault="00BC5380" w:rsidP="00AB6A2A">
      <w:pPr>
        <w:numPr>
          <w:ilvl w:val="0"/>
          <w:numId w:val="47"/>
        </w:numPr>
      </w:pPr>
      <w:r w:rsidRPr="00BC5380">
        <w:t>Lowe, B. and Hasan, M.R., 2018. Adoption of pro-poor innovations in the context of the base of the pyramid and subsistence marketplaces: challenges, opportunities and research agenda. </w:t>
      </w:r>
      <w:r w:rsidRPr="00BC5380">
        <w:rPr>
          <w:i/>
          <w:iCs/>
        </w:rPr>
        <w:t>Emerging Markets from a Multidisciplinary Perspective: Challenges, Opportunities and Research Agenda</w:t>
      </w:r>
      <w:r w:rsidRPr="00BC5380">
        <w:t>, pp.243-254.</w:t>
      </w:r>
    </w:p>
    <w:p w14:paraId="0E580ED3" w14:textId="78EBCE9A" w:rsidR="005C73EB" w:rsidRDefault="005C73EB" w:rsidP="00AB6A2A">
      <w:pPr>
        <w:pStyle w:val="ListParagraph"/>
        <w:numPr>
          <w:ilvl w:val="0"/>
          <w:numId w:val="47"/>
        </w:numPr>
      </w:pPr>
      <w:r w:rsidRPr="00AB6A2A">
        <w:rPr>
          <w:rStyle w:val="Strong"/>
          <w:b w:val="0"/>
          <w:bCs w:val="0"/>
        </w:rPr>
        <w:t>Merriam, S.B. and Tisdell, E.J. 2016</w:t>
      </w:r>
      <w:r w:rsidR="00B341F4" w:rsidRPr="00AB6A2A">
        <w:rPr>
          <w:rStyle w:val="Strong"/>
          <w:b w:val="0"/>
          <w:bCs w:val="0"/>
        </w:rPr>
        <w:t xml:space="preserve"> </w:t>
      </w:r>
      <w:r>
        <w:rPr>
          <w:rStyle w:val="Emphasis"/>
        </w:rPr>
        <w:t>Qualitative Research: A Guide to Design and Implementation</w:t>
      </w:r>
      <w:r>
        <w:t xml:space="preserve">. 4th </w:t>
      </w:r>
      <w:proofErr w:type="spellStart"/>
      <w:r>
        <w:t>edn</w:t>
      </w:r>
      <w:proofErr w:type="spellEnd"/>
      <w:r>
        <w:t>. San Francisco, CA: Jossey-Bass.</w:t>
      </w:r>
    </w:p>
    <w:p w14:paraId="633D5E89" w14:textId="4D0AF978" w:rsidR="005C73EB" w:rsidRDefault="005C73EB" w:rsidP="00AB6A2A">
      <w:pPr>
        <w:pStyle w:val="ListParagraph"/>
        <w:numPr>
          <w:ilvl w:val="0"/>
          <w:numId w:val="47"/>
        </w:numPr>
      </w:pPr>
      <w:r w:rsidRPr="00AB6A2A">
        <w:rPr>
          <w:rStyle w:val="Strong"/>
          <w:b w:val="0"/>
          <w:bCs w:val="0"/>
        </w:rPr>
        <w:t>Ministry of Electronics and Information Technology 2022</w:t>
      </w:r>
      <w:r>
        <w:t xml:space="preserve"> </w:t>
      </w:r>
      <w:r>
        <w:rPr>
          <w:rStyle w:val="Emphasis"/>
        </w:rPr>
        <w:t>Digital India Annual Report 2021</w:t>
      </w:r>
      <w:r w:rsidR="00B5601C">
        <w:rPr>
          <w:rStyle w:val="Emphasis"/>
        </w:rPr>
        <w:t>-</w:t>
      </w:r>
      <w:r>
        <w:rPr>
          <w:rStyle w:val="Emphasis"/>
        </w:rPr>
        <w:t>2022</w:t>
      </w:r>
      <w:r>
        <w:t>. New Delhi: Government of India.</w:t>
      </w:r>
    </w:p>
    <w:p w14:paraId="789F0733" w14:textId="43992283" w:rsidR="00B5601C" w:rsidRDefault="006130E4" w:rsidP="00AB6A2A">
      <w:pPr>
        <w:pStyle w:val="ListParagraph"/>
        <w:numPr>
          <w:ilvl w:val="0"/>
          <w:numId w:val="47"/>
        </w:numPr>
      </w:pPr>
      <w:r w:rsidRPr="006130E4">
        <w:t>Neves, B. and Amaro, F., 2012. </w:t>
      </w:r>
      <w:r w:rsidRPr="00AB6A2A">
        <w:rPr>
          <w:i/>
          <w:iCs/>
        </w:rPr>
        <w:t xml:space="preserve">Too old for technology? </w:t>
      </w:r>
      <w:proofErr w:type="gramStart"/>
      <w:r w:rsidRPr="00AB6A2A">
        <w:rPr>
          <w:i/>
          <w:iCs/>
        </w:rPr>
        <w:t>how</w:t>
      </w:r>
      <w:proofErr w:type="gramEnd"/>
      <w:r w:rsidRPr="00AB6A2A">
        <w:rPr>
          <w:i/>
          <w:iCs/>
        </w:rPr>
        <w:t xml:space="preserve"> </w:t>
      </w:r>
      <w:proofErr w:type="gramStart"/>
      <w:r w:rsidRPr="00AB6A2A">
        <w:rPr>
          <w:i/>
          <w:iCs/>
        </w:rPr>
        <w:t>the</w:t>
      </w:r>
      <w:proofErr w:type="gramEnd"/>
      <w:r w:rsidRPr="00AB6A2A">
        <w:rPr>
          <w:i/>
          <w:iCs/>
        </w:rPr>
        <w:t xml:space="preserve"> elderly of Lisbon use and perceive ICT. J Community Inform 8 (1): 1–12</w:t>
      </w:r>
      <w:r w:rsidRPr="006130E4">
        <w:t> [online]</w:t>
      </w:r>
    </w:p>
    <w:p w14:paraId="4955B9C7" w14:textId="05D65818" w:rsidR="005C73EB" w:rsidRDefault="005C73EB" w:rsidP="00AB6A2A">
      <w:pPr>
        <w:pStyle w:val="ListParagraph"/>
        <w:numPr>
          <w:ilvl w:val="0"/>
          <w:numId w:val="47"/>
        </w:numPr>
      </w:pPr>
      <w:r w:rsidRPr="00AB6A2A">
        <w:rPr>
          <w:rStyle w:val="Strong"/>
          <w:b w:val="0"/>
          <w:bCs w:val="0"/>
        </w:rPr>
        <w:t>National Payments Corporation of India (NPCI) 2023</w:t>
      </w:r>
      <w:r w:rsidR="002E1F76" w:rsidRPr="00AB6A2A">
        <w:rPr>
          <w:rStyle w:val="Strong"/>
          <w:b w:val="0"/>
          <w:bCs w:val="0"/>
        </w:rPr>
        <w:t xml:space="preserve"> </w:t>
      </w:r>
      <w:r>
        <w:rPr>
          <w:rStyle w:val="Emphasis"/>
        </w:rPr>
        <w:t>UPI Product Statistics and Digital Payments Report</w:t>
      </w:r>
      <w:r>
        <w:t>. Mumbai: NPCI.</w:t>
      </w:r>
    </w:p>
    <w:p w14:paraId="78C4F24A" w14:textId="05140490" w:rsidR="005C73EB" w:rsidRDefault="005C73EB" w:rsidP="00AB6A2A">
      <w:pPr>
        <w:pStyle w:val="ListParagraph"/>
        <w:numPr>
          <w:ilvl w:val="0"/>
          <w:numId w:val="47"/>
        </w:numPr>
      </w:pPr>
      <w:r w:rsidRPr="00AB6A2A">
        <w:rPr>
          <w:rStyle w:val="Strong"/>
          <w:b w:val="0"/>
          <w:bCs w:val="0"/>
        </w:rPr>
        <w:t>Pal, A., Herath, T. and Rao, H.R. 2022</w:t>
      </w:r>
      <w:r>
        <w:t xml:space="preserve"> ‘Factors influencing digital payment adoption in rural and semi-rural India’, </w:t>
      </w:r>
      <w:r>
        <w:rPr>
          <w:rStyle w:val="Emphasis"/>
        </w:rPr>
        <w:t>Information Technology for Development</w:t>
      </w:r>
      <w:r>
        <w:t>, 28(4), pp. 699</w:t>
      </w:r>
      <w:r w:rsidR="002E1F76">
        <w:t>-</w:t>
      </w:r>
      <w:r>
        <w:t>720. doi:10.1080/02681102.2021.1903066.</w:t>
      </w:r>
    </w:p>
    <w:p w14:paraId="368FE969" w14:textId="2CD291DD" w:rsidR="005C73EB" w:rsidRDefault="005C73EB" w:rsidP="00AB6A2A">
      <w:pPr>
        <w:pStyle w:val="ListParagraph"/>
        <w:numPr>
          <w:ilvl w:val="0"/>
          <w:numId w:val="47"/>
        </w:numPr>
      </w:pPr>
      <w:r w:rsidRPr="00AB6A2A">
        <w:rPr>
          <w:rStyle w:val="Strong"/>
          <w:b w:val="0"/>
          <w:bCs w:val="0"/>
        </w:rPr>
        <w:t>Patil, P., Rana, N.P. and Dwivedi, Y.K. 2022</w:t>
      </w:r>
      <w:r>
        <w:t xml:space="preserve"> ‘Understanding digital payment adoption and resistance in India’, </w:t>
      </w:r>
      <w:r>
        <w:rPr>
          <w:rStyle w:val="Emphasis"/>
        </w:rPr>
        <w:t>Journal of Retailing and Consumer Services</w:t>
      </w:r>
      <w:r>
        <w:t xml:space="preserve">, 68, 103056. </w:t>
      </w:r>
      <w:proofErr w:type="gramStart"/>
      <w:r>
        <w:t>doi:10.1016/j.jretconser</w:t>
      </w:r>
      <w:proofErr w:type="gramEnd"/>
      <w:r>
        <w:t>.2022.103056.</w:t>
      </w:r>
    </w:p>
    <w:p w14:paraId="49FA239B" w14:textId="192CA816" w:rsidR="005C73EB" w:rsidRDefault="005C73EB" w:rsidP="00AB6A2A">
      <w:pPr>
        <w:pStyle w:val="ListParagraph"/>
        <w:numPr>
          <w:ilvl w:val="0"/>
          <w:numId w:val="47"/>
        </w:numPr>
      </w:pPr>
      <w:r w:rsidRPr="00AB6A2A">
        <w:rPr>
          <w:rStyle w:val="Strong"/>
          <w:b w:val="0"/>
          <w:bCs w:val="0"/>
        </w:rPr>
        <w:t>Patton, M.Q. 2015</w:t>
      </w:r>
      <w:r>
        <w:t xml:space="preserve"> </w:t>
      </w:r>
      <w:r>
        <w:rPr>
          <w:rStyle w:val="Emphasis"/>
        </w:rPr>
        <w:t>Qualitative Research and Evaluation Methods</w:t>
      </w:r>
      <w:r>
        <w:t xml:space="preserve">. 4th </w:t>
      </w:r>
      <w:proofErr w:type="spellStart"/>
      <w:r>
        <w:t>edn</w:t>
      </w:r>
      <w:proofErr w:type="spellEnd"/>
      <w:r>
        <w:t>. Thousand Oaks, CA: Sage.</w:t>
      </w:r>
    </w:p>
    <w:p w14:paraId="1C34CF92" w14:textId="4658D726" w:rsidR="005C73EB" w:rsidRDefault="005C73EB" w:rsidP="00AB6A2A">
      <w:pPr>
        <w:pStyle w:val="ListParagraph"/>
        <w:numPr>
          <w:ilvl w:val="0"/>
          <w:numId w:val="47"/>
        </w:numPr>
      </w:pPr>
      <w:r w:rsidRPr="00AB6A2A">
        <w:rPr>
          <w:rStyle w:val="Strong"/>
          <w:b w:val="0"/>
          <w:bCs w:val="0"/>
        </w:rPr>
        <w:t>Pearson, H., Clarke, V. and Braun, V. 2022</w:t>
      </w:r>
      <w:r>
        <w:t xml:space="preserve"> ‘The approach and application of </w:t>
      </w:r>
      <w:proofErr w:type="spellStart"/>
      <w:r>
        <w:t>analysing</w:t>
      </w:r>
      <w:proofErr w:type="spellEnd"/>
      <w:r>
        <w:t xml:space="preserve"> inductive and deductive datasets…’, </w:t>
      </w:r>
      <w:r>
        <w:rPr>
          <w:rStyle w:val="Emphasis"/>
        </w:rPr>
        <w:t>International Journal of Qualitative Methods</w:t>
      </w:r>
      <w:r>
        <w:t>, 21, pp. 1</w:t>
      </w:r>
      <w:r w:rsidR="002E1F76">
        <w:t>-</w:t>
      </w:r>
      <w:r>
        <w:t>14. doi:10.1177/16094069221126896.</w:t>
      </w:r>
    </w:p>
    <w:p w14:paraId="310BDAD9" w14:textId="705F143D" w:rsidR="005C73EB" w:rsidRDefault="00407442" w:rsidP="00AB6A2A">
      <w:pPr>
        <w:pStyle w:val="ListParagraph"/>
        <w:numPr>
          <w:ilvl w:val="0"/>
          <w:numId w:val="47"/>
        </w:numPr>
      </w:pPr>
      <w:proofErr w:type="spellStart"/>
      <w:r w:rsidRPr="00407442">
        <w:t>Putrevu</w:t>
      </w:r>
      <w:proofErr w:type="spellEnd"/>
      <w:r w:rsidRPr="00407442">
        <w:t xml:space="preserve">, J. and </w:t>
      </w:r>
      <w:proofErr w:type="spellStart"/>
      <w:r w:rsidRPr="00407442">
        <w:t>Mertzanis</w:t>
      </w:r>
      <w:proofErr w:type="spellEnd"/>
      <w:r w:rsidRPr="00407442">
        <w:t>, C., 2024. The adoption of digital payments in emerging economies: challenges and policy responses. </w:t>
      </w:r>
      <w:r w:rsidRPr="00AB6A2A">
        <w:rPr>
          <w:i/>
          <w:iCs/>
        </w:rPr>
        <w:t>Digital Policy, Regulation and Governance</w:t>
      </w:r>
      <w:r w:rsidRPr="00407442">
        <w:t>, </w:t>
      </w:r>
      <w:r w:rsidRPr="00AB6A2A">
        <w:rPr>
          <w:i/>
          <w:iCs/>
        </w:rPr>
        <w:t>26</w:t>
      </w:r>
      <w:r w:rsidRPr="00407442">
        <w:t>(5), pp.476-500.</w:t>
      </w:r>
      <w:r w:rsidR="00EC5D0F">
        <w:t xml:space="preserve"> </w:t>
      </w:r>
      <w:r w:rsidR="005C73EB">
        <w:t>doi:10.1108/DPRG-09-2023-0110.</w:t>
      </w:r>
    </w:p>
    <w:p w14:paraId="2ED78343" w14:textId="1F36FB0A" w:rsidR="005C73EB" w:rsidRDefault="005C73EB" w:rsidP="00AB6A2A">
      <w:pPr>
        <w:pStyle w:val="ListParagraph"/>
        <w:numPr>
          <w:ilvl w:val="0"/>
          <w:numId w:val="47"/>
        </w:numPr>
      </w:pPr>
      <w:r w:rsidRPr="00AB6A2A">
        <w:rPr>
          <w:rStyle w:val="Strong"/>
          <w:b w:val="0"/>
          <w:bCs w:val="0"/>
        </w:rPr>
        <w:t>Rana, N.P., Dwivedi, Y.K. and Williams, M.D. 2021</w:t>
      </w:r>
      <w:r w:rsidR="00470148" w:rsidRPr="00AB6A2A">
        <w:rPr>
          <w:rStyle w:val="Strong"/>
          <w:b w:val="0"/>
          <w:bCs w:val="0"/>
        </w:rPr>
        <w:t xml:space="preserve"> </w:t>
      </w:r>
      <w:r>
        <w:t xml:space="preserve">‘Examining factors influencing digital payment adoption in developing economies’, </w:t>
      </w:r>
      <w:r>
        <w:rPr>
          <w:rStyle w:val="Emphasis"/>
        </w:rPr>
        <w:t>Information Systems Frontiers</w:t>
      </w:r>
      <w:r>
        <w:t>, 23(4), pp. 1025</w:t>
      </w:r>
      <w:r w:rsidR="00470148">
        <w:t>-</w:t>
      </w:r>
      <w:r>
        <w:t>1043. doi:10.1007/s10796-020-10070-w.</w:t>
      </w:r>
    </w:p>
    <w:p w14:paraId="1CD35F4F" w14:textId="397A3294" w:rsidR="005C73EB" w:rsidRDefault="005C73EB" w:rsidP="00AB6A2A">
      <w:pPr>
        <w:pStyle w:val="ListParagraph"/>
        <w:numPr>
          <w:ilvl w:val="0"/>
          <w:numId w:val="47"/>
        </w:numPr>
      </w:pPr>
      <w:r w:rsidRPr="00AB6A2A">
        <w:rPr>
          <w:rStyle w:val="Strong"/>
          <w:b w:val="0"/>
          <w:bCs w:val="0"/>
        </w:rPr>
        <w:t>Reserve Bank of India 2023</w:t>
      </w:r>
      <w:r>
        <w:t xml:space="preserve"> </w:t>
      </w:r>
      <w:r>
        <w:rPr>
          <w:rStyle w:val="Emphasis"/>
        </w:rPr>
        <w:t>Report on Trend and Progress of Banking in India 2022–23</w:t>
      </w:r>
      <w:r>
        <w:t>. Mumbai: RBI.</w:t>
      </w:r>
    </w:p>
    <w:p w14:paraId="73FC157D" w14:textId="1CAD1397" w:rsidR="005C73EB" w:rsidRDefault="005C73EB" w:rsidP="00AB6A2A">
      <w:pPr>
        <w:pStyle w:val="ListParagraph"/>
        <w:numPr>
          <w:ilvl w:val="0"/>
          <w:numId w:val="47"/>
        </w:numPr>
      </w:pPr>
      <w:r w:rsidRPr="00AB6A2A">
        <w:rPr>
          <w:rStyle w:val="Strong"/>
          <w:b w:val="0"/>
          <w:bCs w:val="0"/>
        </w:rPr>
        <w:t>Rogers, E.M. 2003</w:t>
      </w:r>
      <w:r>
        <w:t xml:space="preserve"> </w:t>
      </w:r>
      <w:r>
        <w:rPr>
          <w:rStyle w:val="Emphasis"/>
        </w:rPr>
        <w:t>Diffusion of Innovations</w:t>
      </w:r>
      <w:r>
        <w:t xml:space="preserve">. 5th </w:t>
      </w:r>
      <w:proofErr w:type="spellStart"/>
      <w:r>
        <w:t>edn</w:t>
      </w:r>
      <w:proofErr w:type="spellEnd"/>
      <w:r>
        <w:t>. New York: Free Press.</w:t>
      </w:r>
    </w:p>
    <w:p w14:paraId="28D15AAB" w14:textId="7797CDEB" w:rsidR="005C73EB" w:rsidRDefault="005C73EB" w:rsidP="00AB6A2A">
      <w:pPr>
        <w:pStyle w:val="ListParagraph"/>
        <w:numPr>
          <w:ilvl w:val="0"/>
          <w:numId w:val="47"/>
        </w:numPr>
      </w:pPr>
      <w:r w:rsidRPr="00AB6A2A">
        <w:rPr>
          <w:rStyle w:val="Strong"/>
          <w:b w:val="0"/>
          <w:bCs w:val="0"/>
        </w:rPr>
        <w:t>Saunders, M., Lewis, P. and Thornhill, A. 2019</w:t>
      </w:r>
      <w:r>
        <w:t xml:space="preserve"> </w:t>
      </w:r>
      <w:r>
        <w:rPr>
          <w:rStyle w:val="Emphasis"/>
        </w:rPr>
        <w:t>Research Methods for Business Students</w:t>
      </w:r>
      <w:r>
        <w:t xml:space="preserve">. 8th </w:t>
      </w:r>
      <w:proofErr w:type="spellStart"/>
      <w:r>
        <w:t>edn</w:t>
      </w:r>
      <w:proofErr w:type="spellEnd"/>
      <w:r>
        <w:t>. Harlow: Pearson Education.</w:t>
      </w:r>
    </w:p>
    <w:p w14:paraId="02900826" w14:textId="381F0346" w:rsidR="005C73EB" w:rsidRDefault="00CB02C5" w:rsidP="00AB6A2A">
      <w:pPr>
        <w:pStyle w:val="ListParagraph"/>
        <w:numPr>
          <w:ilvl w:val="0"/>
          <w:numId w:val="47"/>
        </w:numPr>
      </w:pPr>
      <w:r w:rsidRPr="00CB02C5">
        <w:lastRenderedPageBreak/>
        <w:t>Sarker, S., Xiao, X., Beaulieu, T. and Lee, A.S., 2018. Learning from first-generation qualitative approaches in the IS discipline: An evolutionary view and some implications for authors and evaluators (PART 1/2). </w:t>
      </w:r>
      <w:r w:rsidRPr="00AB6A2A">
        <w:rPr>
          <w:i/>
          <w:iCs/>
        </w:rPr>
        <w:t>Journal of the Association for Information Systems</w:t>
      </w:r>
      <w:r w:rsidRPr="00CB02C5">
        <w:t>, </w:t>
      </w:r>
      <w:r w:rsidRPr="00AB6A2A">
        <w:rPr>
          <w:i/>
          <w:iCs/>
        </w:rPr>
        <w:t>19</w:t>
      </w:r>
      <w:r w:rsidRPr="00CB02C5">
        <w:t>(8), p.1.</w:t>
      </w:r>
      <w:r>
        <w:t xml:space="preserve"> </w:t>
      </w:r>
      <w:r w:rsidR="005C73EB">
        <w:t xml:space="preserve"> doi:10.17705/1jais.00508.</w:t>
      </w:r>
    </w:p>
    <w:p w14:paraId="6A954BDB" w14:textId="4BA5B175" w:rsidR="005C73EB" w:rsidRDefault="00DD0B9E" w:rsidP="00AB6A2A">
      <w:pPr>
        <w:pStyle w:val="ListParagraph"/>
        <w:numPr>
          <w:ilvl w:val="0"/>
          <w:numId w:val="47"/>
        </w:numPr>
      </w:pPr>
      <w:r w:rsidRPr="00DD0B9E">
        <w:t>Shankar, A. and Datta, B., 2018. Factors affecting mobile payment adoption intention: An Indian perspective. </w:t>
      </w:r>
      <w:r w:rsidRPr="00AB6A2A">
        <w:rPr>
          <w:i/>
          <w:iCs/>
        </w:rPr>
        <w:t>Global Business Review</w:t>
      </w:r>
      <w:r w:rsidRPr="00DD0B9E">
        <w:t>, </w:t>
      </w:r>
      <w:r w:rsidRPr="00AB6A2A">
        <w:rPr>
          <w:i/>
          <w:iCs/>
        </w:rPr>
        <w:t>19</w:t>
      </w:r>
      <w:r w:rsidRPr="00DD0B9E">
        <w:t xml:space="preserve">(3_suppl), </w:t>
      </w:r>
      <w:proofErr w:type="gramStart"/>
      <w:r w:rsidRPr="00DD0B9E">
        <w:t>pp.S</w:t>
      </w:r>
      <w:proofErr w:type="gramEnd"/>
      <w:r w:rsidRPr="00DD0B9E">
        <w:t>72-S89.</w:t>
      </w:r>
      <w:r>
        <w:t xml:space="preserve"> </w:t>
      </w:r>
      <w:r w:rsidR="005C73EB">
        <w:t>doi:10.1177/0972150918757870.</w:t>
      </w:r>
    </w:p>
    <w:p w14:paraId="7C8BF749" w14:textId="418B770A" w:rsidR="005C73EB" w:rsidRDefault="004C5391" w:rsidP="00AB6A2A">
      <w:pPr>
        <w:pStyle w:val="ListParagraph"/>
        <w:numPr>
          <w:ilvl w:val="0"/>
          <w:numId w:val="47"/>
        </w:numPr>
      </w:pPr>
      <w:r w:rsidRPr="004C5391">
        <w:t>Shin, D.H., 2009. Towards an understanding of the consumer acceptance of mobile wallet. </w:t>
      </w:r>
      <w:r w:rsidRPr="00AB6A2A">
        <w:rPr>
          <w:i/>
          <w:iCs/>
        </w:rPr>
        <w:t>Computers in human behavior</w:t>
      </w:r>
      <w:r w:rsidRPr="004C5391">
        <w:t>, </w:t>
      </w:r>
      <w:r w:rsidRPr="00AB6A2A">
        <w:rPr>
          <w:i/>
          <w:iCs/>
        </w:rPr>
        <w:t>25</w:t>
      </w:r>
      <w:r w:rsidRPr="004C5391">
        <w:t>(6), pp.1343-1354.</w:t>
      </w:r>
      <w:r>
        <w:t xml:space="preserve"> </w:t>
      </w:r>
      <w:proofErr w:type="gramStart"/>
      <w:r w:rsidR="005C73EB">
        <w:t>doi:10.1016/j.chb</w:t>
      </w:r>
      <w:proofErr w:type="gramEnd"/>
      <w:r w:rsidR="005C73EB">
        <w:t>.2009.06.001.</w:t>
      </w:r>
    </w:p>
    <w:p w14:paraId="209A9D7D" w14:textId="0A75981C" w:rsidR="005C73EB" w:rsidRDefault="002A4DEA" w:rsidP="00AB6A2A">
      <w:pPr>
        <w:pStyle w:val="ListParagraph"/>
        <w:numPr>
          <w:ilvl w:val="0"/>
          <w:numId w:val="47"/>
        </w:numPr>
      </w:pPr>
      <w:r w:rsidRPr="002A4DEA">
        <w:t>Shove, E., 2016. Matters of practice. In </w:t>
      </w:r>
      <w:r w:rsidRPr="00AB6A2A">
        <w:rPr>
          <w:i/>
          <w:iCs/>
        </w:rPr>
        <w:t>The nexus of practices</w:t>
      </w:r>
      <w:r w:rsidRPr="002A4DEA">
        <w:t> (pp. 167-180). Routledge.</w:t>
      </w:r>
    </w:p>
    <w:p w14:paraId="66988286" w14:textId="54F12AF0" w:rsidR="005C73EB" w:rsidRDefault="005C73EB" w:rsidP="00AB6A2A">
      <w:pPr>
        <w:pStyle w:val="ListParagraph"/>
        <w:numPr>
          <w:ilvl w:val="0"/>
          <w:numId w:val="47"/>
        </w:numPr>
      </w:pPr>
      <w:r w:rsidRPr="00AB6A2A">
        <w:rPr>
          <w:rStyle w:val="Strong"/>
          <w:b w:val="0"/>
          <w:bCs w:val="0"/>
        </w:rPr>
        <w:t>Silverman, D. 2020</w:t>
      </w:r>
      <w:r>
        <w:t xml:space="preserve"> </w:t>
      </w:r>
      <w:r>
        <w:rPr>
          <w:rStyle w:val="Emphasis"/>
        </w:rPr>
        <w:t>Interpreting Qualitative Data</w:t>
      </w:r>
      <w:r>
        <w:t xml:space="preserve">. 6th </w:t>
      </w:r>
      <w:proofErr w:type="spellStart"/>
      <w:r>
        <w:t>edn</w:t>
      </w:r>
      <w:proofErr w:type="spellEnd"/>
      <w:r>
        <w:t>. London: Sage.</w:t>
      </w:r>
    </w:p>
    <w:p w14:paraId="03D43EC7" w14:textId="06FE164F" w:rsidR="005C73EB" w:rsidRDefault="00CA468D" w:rsidP="00AB6A2A">
      <w:pPr>
        <w:pStyle w:val="ListParagraph"/>
        <w:numPr>
          <w:ilvl w:val="0"/>
          <w:numId w:val="47"/>
        </w:numPr>
      </w:pPr>
      <w:r w:rsidRPr="00CA468D">
        <w:t>Singh, S. and Srivastava, R.K., 2020. Understanding the intention to use mobile banking by existing online banking customers: an empirical study. </w:t>
      </w:r>
      <w:r w:rsidRPr="00AB6A2A">
        <w:rPr>
          <w:i/>
          <w:iCs/>
        </w:rPr>
        <w:t>Journal of Financial Services Marketing</w:t>
      </w:r>
      <w:r w:rsidRPr="00CA468D">
        <w:t>, </w:t>
      </w:r>
      <w:r w:rsidRPr="00AB6A2A">
        <w:rPr>
          <w:i/>
          <w:iCs/>
        </w:rPr>
        <w:t>25</w:t>
      </w:r>
      <w:r w:rsidRPr="00CA468D">
        <w:t>(3), pp.86-96.</w:t>
      </w:r>
      <w:r>
        <w:t xml:space="preserve"> </w:t>
      </w:r>
      <w:r w:rsidR="005C73EB">
        <w:t xml:space="preserve"> doi:10.1057/s41264-020-00074-w.</w:t>
      </w:r>
    </w:p>
    <w:p w14:paraId="00790195" w14:textId="14C0478D" w:rsidR="005C73EB" w:rsidRDefault="00C1347D" w:rsidP="00AB6A2A">
      <w:pPr>
        <w:pStyle w:val="ListParagraph"/>
        <w:numPr>
          <w:ilvl w:val="0"/>
          <w:numId w:val="47"/>
        </w:numPr>
      </w:pPr>
      <w:r w:rsidRPr="00C1347D">
        <w:t>Taylor, S. and Todd, P.A., 1995. Understanding information technology usage: A test of competing models. </w:t>
      </w:r>
      <w:r w:rsidRPr="00AB6A2A">
        <w:rPr>
          <w:i/>
          <w:iCs/>
        </w:rPr>
        <w:t>Information systems research</w:t>
      </w:r>
      <w:r w:rsidRPr="00C1347D">
        <w:t>, </w:t>
      </w:r>
      <w:r w:rsidRPr="00AB6A2A">
        <w:rPr>
          <w:i/>
          <w:iCs/>
        </w:rPr>
        <w:t>6</w:t>
      </w:r>
      <w:r w:rsidRPr="00C1347D">
        <w:t>(2), pp.144-176.</w:t>
      </w:r>
      <w:r>
        <w:t xml:space="preserve"> </w:t>
      </w:r>
      <w:r w:rsidR="005C73EB">
        <w:t>doi:10.1287/isre.6.2.144.</w:t>
      </w:r>
    </w:p>
    <w:p w14:paraId="49E24134" w14:textId="4A294569" w:rsidR="00B3217B" w:rsidRDefault="00B3217B" w:rsidP="00AB6A2A">
      <w:pPr>
        <w:pStyle w:val="ListParagraph"/>
        <w:numPr>
          <w:ilvl w:val="0"/>
          <w:numId w:val="47"/>
        </w:numPr>
      </w:pPr>
      <w:r w:rsidRPr="00B3217B">
        <w:t>Van Teijlingen, E. and Hundley, V., 2001. The importance of pilot studies. </w:t>
      </w:r>
      <w:r w:rsidRPr="00AB6A2A">
        <w:rPr>
          <w:i/>
          <w:iCs/>
        </w:rPr>
        <w:t>Social research update</w:t>
      </w:r>
      <w:r w:rsidRPr="00B3217B">
        <w:t>, (35), pp.1-4.</w:t>
      </w:r>
    </w:p>
    <w:p w14:paraId="1E21FA6C" w14:textId="47B6B525" w:rsidR="005C73EB" w:rsidRDefault="002D5D52" w:rsidP="00AB6A2A">
      <w:pPr>
        <w:pStyle w:val="ListParagraph"/>
        <w:numPr>
          <w:ilvl w:val="0"/>
          <w:numId w:val="47"/>
        </w:numPr>
      </w:pPr>
      <w:r w:rsidRPr="002D5D52">
        <w:t>Venkatesh, V., Morris, M.G., Davis, G.B. and Davis, F.D., 2003. User acceptance of information technology: Toward a unified view1. </w:t>
      </w:r>
      <w:r w:rsidRPr="00AB6A2A">
        <w:rPr>
          <w:i/>
          <w:iCs/>
        </w:rPr>
        <w:t>MIS quarterly</w:t>
      </w:r>
      <w:r w:rsidRPr="002D5D52">
        <w:t>, </w:t>
      </w:r>
      <w:r w:rsidRPr="00AB6A2A">
        <w:rPr>
          <w:i/>
          <w:iCs/>
        </w:rPr>
        <w:t>27</w:t>
      </w:r>
      <w:r w:rsidRPr="002D5D52">
        <w:t>(3), pp.425-478.</w:t>
      </w:r>
      <w:r>
        <w:t xml:space="preserve"> </w:t>
      </w:r>
      <w:r w:rsidR="005C73EB">
        <w:t>doi:10.2307/30036540.</w:t>
      </w:r>
    </w:p>
    <w:p w14:paraId="1890CE57" w14:textId="39A0B8AA" w:rsidR="005C73EB" w:rsidRDefault="00434C7B" w:rsidP="00AB6A2A">
      <w:pPr>
        <w:pStyle w:val="ListParagraph"/>
        <w:numPr>
          <w:ilvl w:val="0"/>
          <w:numId w:val="47"/>
        </w:numPr>
      </w:pPr>
      <w:r w:rsidRPr="00434C7B">
        <w:t>Wong, K.T., Teo, T. and Russo, S., 2013. Interactive whiteboard acceptance: Applicability of the UTAUT model to student teachers. </w:t>
      </w:r>
      <w:r w:rsidRPr="00AB6A2A">
        <w:rPr>
          <w:i/>
          <w:iCs/>
        </w:rPr>
        <w:t>The Asia-Pacific Education Researcher</w:t>
      </w:r>
      <w:r w:rsidRPr="00434C7B">
        <w:t>, </w:t>
      </w:r>
      <w:r w:rsidRPr="00AB6A2A">
        <w:rPr>
          <w:i/>
          <w:iCs/>
        </w:rPr>
        <w:t>22</w:t>
      </w:r>
      <w:r w:rsidRPr="00434C7B">
        <w:t>(1), pp.1-10.</w:t>
      </w:r>
      <w:r w:rsidR="005C73EB">
        <w:t xml:space="preserve"> doi:10.1007/s40299-012-0001-9.</w:t>
      </w:r>
    </w:p>
    <w:p w14:paraId="06488F90" w14:textId="6909C8AE" w:rsidR="005C73EB" w:rsidRDefault="005C73EB" w:rsidP="00AB6A2A">
      <w:pPr>
        <w:pStyle w:val="ListParagraph"/>
        <w:numPr>
          <w:ilvl w:val="0"/>
          <w:numId w:val="47"/>
        </w:numPr>
      </w:pPr>
      <w:r w:rsidRPr="00AB6A2A">
        <w:rPr>
          <w:rStyle w:val="Strong"/>
          <w:b w:val="0"/>
          <w:bCs w:val="0"/>
        </w:rPr>
        <w:t>World Bank (2022)</w:t>
      </w:r>
      <w:r>
        <w:t xml:space="preserve"> </w:t>
      </w:r>
      <w:r>
        <w:rPr>
          <w:rStyle w:val="Emphasis"/>
        </w:rPr>
        <w:t>Digital Financial Inclusion Overview</w:t>
      </w:r>
      <w:r>
        <w:t>. Washington, DC: World Bank.</w:t>
      </w:r>
    </w:p>
    <w:p w14:paraId="28B84461" w14:textId="0135051E" w:rsidR="005C73EB" w:rsidRDefault="003F64D7" w:rsidP="00AB6A2A">
      <w:pPr>
        <w:pStyle w:val="ListParagraph"/>
        <w:numPr>
          <w:ilvl w:val="0"/>
          <w:numId w:val="47"/>
        </w:numPr>
      </w:pPr>
      <w:r w:rsidRPr="003F64D7">
        <w:t>Prell, C., 2009. Rethinking the social construction of technology through ‘following the actors’: a reappraisal of technological frames. </w:t>
      </w:r>
      <w:r w:rsidRPr="00AB6A2A">
        <w:rPr>
          <w:i/>
          <w:iCs/>
        </w:rPr>
        <w:t>Sociological Research Online</w:t>
      </w:r>
      <w:r w:rsidRPr="003F64D7">
        <w:t>, </w:t>
      </w:r>
      <w:r w:rsidRPr="00AB6A2A">
        <w:rPr>
          <w:i/>
          <w:iCs/>
        </w:rPr>
        <w:t>14</w:t>
      </w:r>
      <w:r w:rsidRPr="003F64D7">
        <w:t>(2), pp.36-47.</w:t>
      </w:r>
    </w:p>
    <w:p w14:paraId="40241880" w14:textId="65A78B34" w:rsidR="005C73EB" w:rsidRDefault="00873468" w:rsidP="00AB6A2A">
      <w:pPr>
        <w:pStyle w:val="ListParagraph"/>
        <w:numPr>
          <w:ilvl w:val="0"/>
          <w:numId w:val="47"/>
        </w:numPr>
      </w:pPr>
      <w:r w:rsidRPr="00873468">
        <w:t>Dwivedi, Y.K., Rana, N.P., Jeyaraj, A., Clement, M. and Williams, M.D., 2019. Re-examining the unified theory of acceptance and use of technology (UTAUT): Towards a revised theoretical model. </w:t>
      </w:r>
      <w:r w:rsidRPr="00AB6A2A">
        <w:rPr>
          <w:i/>
          <w:iCs/>
        </w:rPr>
        <w:t>Information systems frontiers</w:t>
      </w:r>
      <w:r w:rsidRPr="00873468">
        <w:t>, </w:t>
      </w:r>
      <w:r w:rsidRPr="00AB6A2A">
        <w:rPr>
          <w:i/>
          <w:iCs/>
        </w:rPr>
        <w:t>21</w:t>
      </w:r>
      <w:r w:rsidRPr="00873468">
        <w:t>(3), pp.719-734.</w:t>
      </w:r>
      <w:r>
        <w:t xml:space="preserve"> </w:t>
      </w:r>
      <w:r w:rsidR="005C73EB">
        <w:t>doi:10.1007/s10796-017-9774-y.</w:t>
      </w:r>
    </w:p>
    <w:p w14:paraId="43CCC97B" w14:textId="5155341C" w:rsidR="005C73EB" w:rsidRDefault="00A1219B" w:rsidP="00AB6A2A">
      <w:pPr>
        <w:pStyle w:val="ListParagraph"/>
        <w:numPr>
          <w:ilvl w:val="0"/>
          <w:numId w:val="47"/>
        </w:numPr>
      </w:pPr>
      <w:r w:rsidRPr="00A1219B">
        <w:t>Oliveira, T., Thomas, M., Baptista, G. and Campos, F., 2016. Mobile payment: Understanding the determinants of customer adoption and intention to recommend the technology. </w:t>
      </w:r>
      <w:r w:rsidRPr="00AB6A2A">
        <w:rPr>
          <w:i/>
          <w:iCs/>
        </w:rPr>
        <w:t>Computers in human behavior</w:t>
      </w:r>
      <w:r w:rsidRPr="00A1219B">
        <w:t>, </w:t>
      </w:r>
      <w:r w:rsidRPr="00AB6A2A">
        <w:rPr>
          <w:i/>
          <w:iCs/>
        </w:rPr>
        <w:t>61</w:t>
      </w:r>
      <w:r w:rsidRPr="00A1219B">
        <w:t>, pp.404-414.</w:t>
      </w:r>
      <w:r w:rsidR="006A4B70">
        <w:t xml:space="preserve"> </w:t>
      </w:r>
      <w:proofErr w:type="gramStart"/>
      <w:r w:rsidR="005C73EB">
        <w:t>doi:10.1016/j.chb</w:t>
      </w:r>
      <w:proofErr w:type="gramEnd"/>
      <w:r w:rsidR="005C73EB">
        <w:t>.2016.03.030.</w:t>
      </w:r>
    </w:p>
    <w:p w14:paraId="225A4B80" w14:textId="057EFB18" w:rsidR="005C73EB" w:rsidRDefault="005B0E5C" w:rsidP="00AB6A2A">
      <w:pPr>
        <w:pStyle w:val="ListParagraph"/>
        <w:numPr>
          <w:ilvl w:val="0"/>
          <w:numId w:val="47"/>
        </w:numPr>
      </w:pPr>
      <w:r w:rsidRPr="005B0E5C">
        <w:lastRenderedPageBreak/>
        <w:t>Slade, E.L., Dwivedi, Y.K., Piercy, N.C. and Williams, M.D., 2015. Modeling consumers’ adoption intentions of remote mobile payments in the United Kingdom: extending UTAUT with innovativeness, risk, and trust. </w:t>
      </w:r>
      <w:r w:rsidRPr="00AB6A2A">
        <w:rPr>
          <w:i/>
          <w:iCs/>
        </w:rPr>
        <w:t>Psychology &amp; marketing</w:t>
      </w:r>
      <w:r w:rsidRPr="005B0E5C">
        <w:t>, </w:t>
      </w:r>
      <w:r w:rsidRPr="00AB6A2A">
        <w:rPr>
          <w:i/>
          <w:iCs/>
        </w:rPr>
        <w:t>32</w:t>
      </w:r>
      <w:r w:rsidRPr="005B0E5C">
        <w:t>(8), pp.860-873.</w:t>
      </w:r>
      <w:r w:rsidR="00666915">
        <w:t xml:space="preserve"> </w:t>
      </w:r>
      <w:r w:rsidR="005C73EB">
        <w:t>doi:10.1002/mar.20823.</w:t>
      </w:r>
    </w:p>
    <w:p w14:paraId="7D0F42D7" w14:textId="2F0AF2FA" w:rsidR="005C73EB" w:rsidRDefault="005C73EB" w:rsidP="00AB6A2A">
      <w:pPr>
        <w:pStyle w:val="ListParagraph"/>
        <w:numPr>
          <w:ilvl w:val="0"/>
          <w:numId w:val="47"/>
        </w:numPr>
      </w:pPr>
      <w:r w:rsidRPr="00AB6A2A">
        <w:rPr>
          <w:rStyle w:val="Strong"/>
          <w:b w:val="0"/>
          <w:bCs w:val="0"/>
        </w:rPr>
        <w:t>48</w:t>
      </w:r>
      <w:r w:rsidR="000B73A9" w:rsidRPr="000B73A9">
        <w:t>Mallat, N., 2007. Exploring consumer adoption of mobile payments–A qualitative study. </w:t>
      </w:r>
      <w:r w:rsidR="000B73A9" w:rsidRPr="00AB6A2A">
        <w:rPr>
          <w:i/>
          <w:iCs/>
        </w:rPr>
        <w:t>The Journal of Strategic Information Systems</w:t>
      </w:r>
      <w:r w:rsidR="000B73A9" w:rsidRPr="000B73A9">
        <w:t>, </w:t>
      </w:r>
      <w:r w:rsidR="000B73A9" w:rsidRPr="00AB6A2A">
        <w:rPr>
          <w:i/>
          <w:iCs/>
        </w:rPr>
        <w:t>16</w:t>
      </w:r>
      <w:r w:rsidR="000B73A9" w:rsidRPr="000B73A9">
        <w:t>(4), pp.413-432.</w:t>
      </w:r>
      <w:r>
        <w:t xml:space="preserve"> </w:t>
      </w:r>
      <w:proofErr w:type="gramStart"/>
      <w:r>
        <w:t>doi:10.1016/j.jsis</w:t>
      </w:r>
      <w:proofErr w:type="gramEnd"/>
      <w:r>
        <w:t>.2007.08.001.</w:t>
      </w:r>
    </w:p>
    <w:p w14:paraId="4D042AC8" w14:textId="00CD9A23" w:rsidR="00E94762" w:rsidRDefault="00E94762" w:rsidP="00AB6A2A">
      <w:pPr>
        <w:pStyle w:val="ListParagraph"/>
        <w:numPr>
          <w:ilvl w:val="0"/>
          <w:numId w:val="47"/>
        </w:numPr>
      </w:pPr>
      <w:r w:rsidRPr="00E94762">
        <w:t>Venkatesh, V., Thong, J.Y. and Xu, X., 2012. Consumer acceptance and use of information technology: Extending the Unified Theory of Acceptance and Use of Technology1. </w:t>
      </w:r>
      <w:r w:rsidRPr="00AB6A2A">
        <w:rPr>
          <w:i/>
          <w:iCs/>
        </w:rPr>
        <w:t>MIS quarterly</w:t>
      </w:r>
      <w:r w:rsidRPr="00E94762">
        <w:t>, </w:t>
      </w:r>
      <w:r w:rsidRPr="00AB6A2A">
        <w:rPr>
          <w:i/>
          <w:iCs/>
        </w:rPr>
        <w:t>36</w:t>
      </w:r>
      <w:r w:rsidRPr="00E94762">
        <w:t>(1), pp.157-178.</w:t>
      </w:r>
    </w:p>
    <w:p w14:paraId="62E6F9E4" w14:textId="568E71DB" w:rsidR="005C73EB" w:rsidRDefault="000E583A" w:rsidP="00AB6A2A">
      <w:pPr>
        <w:pStyle w:val="ListParagraph"/>
        <w:numPr>
          <w:ilvl w:val="0"/>
          <w:numId w:val="47"/>
        </w:numPr>
      </w:pPr>
      <w:r w:rsidRPr="000E583A">
        <w:t>Zhou, T., 2013. An empirical examination of continuance intention of mobile payment services. </w:t>
      </w:r>
      <w:r w:rsidRPr="00AB6A2A">
        <w:rPr>
          <w:i/>
          <w:iCs/>
        </w:rPr>
        <w:t>Decision support systems</w:t>
      </w:r>
      <w:r w:rsidRPr="000E583A">
        <w:t>, </w:t>
      </w:r>
      <w:r w:rsidRPr="00AB6A2A">
        <w:rPr>
          <w:i/>
          <w:iCs/>
        </w:rPr>
        <w:t>54</w:t>
      </w:r>
      <w:r w:rsidRPr="000E583A">
        <w:t>(2), pp.1085-1091.</w:t>
      </w:r>
      <w:r>
        <w:t xml:space="preserve"> </w:t>
      </w:r>
      <w:proofErr w:type="gramStart"/>
      <w:r w:rsidR="005C73EB">
        <w:t>doi:10.1016/j.dss</w:t>
      </w:r>
      <w:proofErr w:type="gramEnd"/>
      <w:r w:rsidR="005C73EB">
        <w:t>.2012.10.034.</w:t>
      </w:r>
    </w:p>
    <w:p w14:paraId="0EEC1D0A" w14:textId="77777777" w:rsidR="00975805" w:rsidRPr="00AB6A2A" w:rsidRDefault="00975805" w:rsidP="00AB6A2A">
      <w:pPr>
        <w:pStyle w:val="ListParagraph"/>
        <w:numPr>
          <w:ilvl w:val="0"/>
          <w:numId w:val="47"/>
        </w:numPr>
        <w:jc w:val="both"/>
        <w:rPr>
          <w:vanish/>
          <w:sz w:val="20"/>
          <w:szCs w:val="20"/>
        </w:rPr>
      </w:pPr>
      <w:r w:rsidRPr="00AB6A2A">
        <w:rPr>
          <w:vanish/>
          <w:sz w:val="20"/>
          <w:szCs w:val="20"/>
        </w:rPr>
        <w:t>Top of Form</w:t>
      </w:r>
    </w:p>
    <w:p w14:paraId="1322D1EA" w14:textId="77777777" w:rsidR="00975805" w:rsidRPr="00AB6A2A" w:rsidRDefault="00975805" w:rsidP="00AB6A2A">
      <w:pPr>
        <w:pStyle w:val="ListParagraph"/>
        <w:numPr>
          <w:ilvl w:val="0"/>
          <w:numId w:val="47"/>
        </w:numPr>
        <w:jc w:val="both"/>
        <w:rPr>
          <w:vanish/>
          <w:sz w:val="20"/>
          <w:szCs w:val="20"/>
        </w:rPr>
      </w:pPr>
      <w:r w:rsidRPr="00AB6A2A">
        <w:rPr>
          <w:vanish/>
          <w:sz w:val="20"/>
          <w:szCs w:val="20"/>
        </w:rPr>
        <w:t>Bottom of Form</w:t>
      </w:r>
    </w:p>
    <w:p w14:paraId="569175A3" w14:textId="77777777" w:rsidR="00681584" w:rsidRDefault="00681584" w:rsidP="00E8379B">
      <w:pPr>
        <w:jc w:val="both"/>
        <w:rPr>
          <w:b/>
          <w:bCs/>
          <w:sz w:val="20"/>
          <w:szCs w:val="20"/>
        </w:rPr>
      </w:pPr>
    </w:p>
    <w:p w14:paraId="29461567" w14:textId="77777777" w:rsidR="00681584" w:rsidRDefault="00681584" w:rsidP="00E8379B">
      <w:pPr>
        <w:jc w:val="both"/>
        <w:rPr>
          <w:b/>
          <w:bCs/>
          <w:sz w:val="20"/>
          <w:szCs w:val="20"/>
        </w:rPr>
      </w:pPr>
    </w:p>
    <w:p w14:paraId="757331E6" w14:textId="77777777" w:rsidR="00681584" w:rsidRDefault="00681584" w:rsidP="00E8379B">
      <w:pPr>
        <w:jc w:val="both"/>
        <w:rPr>
          <w:b/>
          <w:bCs/>
          <w:sz w:val="20"/>
          <w:szCs w:val="20"/>
        </w:rPr>
      </w:pPr>
    </w:p>
    <w:p w14:paraId="5782D144" w14:textId="77777777" w:rsidR="00681584" w:rsidRDefault="00681584" w:rsidP="00E8379B">
      <w:pPr>
        <w:jc w:val="both"/>
        <w:rPr>
          <w:b/>
          <w:bCs/>
          <w:sz w:val="20"/>
          <w:szCs w:val="20"/>
        </w:rPr>
      </w:pPr>
    </w:p>
    <w:p w14:paraId="1860F143" w14:textId="77777777" w:rsidR="00681584" w:rsidRDefault="00681584" w:rsidP="00E8379B">
      <w:pPr>
        <w:jc w:val="both"/>
        <w:rPr>
          <w:b/>
          <w:bCs/>
          <w:sz w:val="20"/>
          <w:szCs w:val="20"/>
        </w:rPr>
      </w:pPr>
    </w:p>
    <w:p w14:paraId="5BFC3241" w14:textId="77777777" w:rsidR="00681584" w:rsidRDefault="00681584" w:rsidP="00E8379B">
      <w:pPr>
        <w:jc w:val="both"/>
        <w:rPr>
          <w:b/>
          <w:bCs/>
          <w:sz w:val="20"/>
          <w:szCs w:val="20"/>
        </w:rPr>
      </w:pPr>
    </w:p>
    <w:p w14:paraId="06A15A2F" w14:textId="77777777" w:rsidR="00681584" w:rsidRDefault="00681584" w:rsidP="00E8379B">
      <w:pPr>
        <w:jc w:val="both"/>
        <w:rPr>
          <w:b/>
          <w:bCs/>
          <w:sz w:val="20"/>
          <w:szCs w:val="20"/>
        </w:rPr>
      </w:pPr>
    </w:p>
    <w:p w14:paraId="5ABD5638" w14:textId="77777777" w:rsidR="00681584" w:rsidRDefault="00681584" w:rsidP="00E8379B">
      <w:pPr>
        <w:jc w:val="both"/>
        <w:rPr>
          <w:b/>
          <w:bCs/>
          <w:sz w:val="20"/>
          <w:szCs w:val="20"/>
        </w:rPr>
      </w:pPr>
    </w:p>
    <w:p w14:paraId="4CCC4A3A" w14:textId="77777777" w:rsidR="00681584" w:rsidRDefault="00681584" w:rsidP="00E8379B">
      <w:pPr>
        <w:jc w:val="both"/>
        <w:rPr>
          <w:b/>
          <w:bCs/>
          <w:sz w:val="20"/>
          <w:szCs w:val="20"/>
        </w:rPr>
      </w:pPr>
    </w:p>
    <w:p w14:paraId="7770505E" w14:textId="77777777" w:rsidR="00681584" w:rsidRDefault="00681584" w:rsidP="00E8379B">
      <w:pPr>
        <w:jc w:val="both"/>
        <w:rPr>
          <w:b/>
          <w:bCs/>
          <w:sz w:val="20"/>
          <w:szCs w:val="20"/>
        </w:rPr>
      </w:pPr>
    </w:p>
    <w:p w14:paraId="5B461E83" w14:textId="77777777" w:rsidR="00681584" w:rsidRDefault="00681584" w:rsidP="00E8379B">
      <w:pPr>
        <w:jc w:val="both"/>
        <w:rPr>
          <w:b/>
          <w:bCs/>
          <w:sz w:val="20"/>
          <w:szCs w:val="20"/>
        </w:rPr>
      </w:pPr>
    </w:p>
    <w:p w14:paraId="17BBB202" w14:textId="77777777" w:rsidR="00681584" w:rsidRDefault="00681584" w:rsidP="00E8379B">
      <w:pPr>
        <w:jc w:val="both"/>
        <w:rPr>
          <w:b/>
          <w:bCs/>
          <w:sz w:val="20"/>
          <w:szCs w:val="20"/>
        </w:rPr>
      </w:pPr>
    </w:p>
    <w:p w14:paraId="603A3730" w14:textId="77777777" w:rsidR="00681584" w:rsidRDefault="00681584" w:rsidP="00E8379B">
      <w:pPr>
        <w:jc w:val="both"/>
        <w:rPr>
          <w:b/>
          <w:bCs/>
          <w:sz w:val="20"/>
          <w:szCs w:val="20"/>
        </w:rPr>
      </w:pPr>
    </w:p>
    <w:p w14:paraId="014B0A2D" w14:textId="77777777" w:rsidR="00681584" w:rsidRDefault="00681584" w:rsidP="00E8379B">
      <w:pPr>
        <w:jc w:val="both"/>
        <w:rPr>
          <w:b/>
          <w:bCs/>
          <w:sz w:val="20"/>
          <w:szCs w:val="20"/>
        </w:rPr>
      </w:pPr>
    </w:p>
    <w:p w14:paraId="369C9CD0" w14:textId="77777777" w:rsidR="00681584" w:rsidRDefault="00681584" w:rsidP="00E8379B">
      <w:pPr>
        <w:jc w:val="both"/>
        <w:rPr>
          <w:b/>
          <w:bCs/>
          <w:sz w:val="20"/>
          <w:szCs w:val="20"/>
        </w:rPr>
      </w:pPr>
    </w:p>
    <w:p w14:paraId="68817C80" w14:textId="77777777" w:rsidR="00681584" w:rsidRDefault="00681584" w:rsidP="00E8379B">
      <w:pPr>
        <w:jc w:val="both"/>
        <w:rPr>
          <w:b/>
          <w:bCs/>
          <w:sz w:val="20"/>
          <w:szCs w:val="20"/>
        </w:rPr>
      </w:pPr>
    </w:p>
    <w:p w14:paraId="6350C630" w14:textId="77777777" w:rsidR="00681584" w:rsidRDefault="00681584" w:rsidP="00E8379B">
      <w:pPr>
        <w:jc w:val="both"/>
        <w:rPr>
          <w:b/>
          <w:bCs/>
          <w:sz w:val="20"/>
          <w:szCs w:val="20"/>
        </w:rPr>
      </w:pPr>
    </w:p>
    <w:p w14:paraId="427560A3" w14:textId="77777777" w:rsidR="00681584" w:rsidRDefault="00681584" w:rsidP="00E8379B">
      <w:pPr>
        <w:jc w:val="both"/>
        <w:rPr>
          <w:b/>
          <w:bCs/>
          <w:sz w:val="20"/>
          <w:szCs w:val="20"/>
        </w:rPr>
      </w:pPr>
    </w:p>
    <w:p w14:paraId="75296165" w14:textId="77777777" w:rsidR="00681584" w:rsidRDefault="00681584" w:rsidP="00E8379B">
      <w:pPr>
        <w:jc w:val="both"/>
        <w:rPr>
          <w:b/>
          <w:bCs/>
          <w:sz w:val="20"/>
          <w:szCs w:val="20"/>
        </w:rPr>
      </w:pPr>
    </w:p>
    <w:p w14:paraId="0893BCB4" w14:textId="77777777" w:rsidR="00681584" w:rsidRDefault="00681584" w:rsidP="00E8379B">
      <w:pPr>
        <w:jc w:val="both"/>
        <w:rPr>
          <w:b/>
          <w:bCs/>
          <w:sz w:val="20"/>
          <w:szCs w:val="20"/>
        </w:rPr>
      </w:pPr>
    </w:p>
    <w:p w14:paraId="6E5A4946" w14:textId="77777777" w:rsidR="00681584" w:rsidRDefault="00681584" w:rsidP="00E8379B">
      <w:pPr>
        <w:jc w:val="both"/>
        <w:rPr>
          <w:b/>
          <w:bCs/>
          <w:sz w:val="20"/>
          <w:szCs w:val="20"/>
        </w:rPr>
      </w:pPr>
    </w:p>
    <w:p w14:paraId="31DBBFD8" w14:textId="77777777" w:rsidR="00681584" w:rsidRDefault="00681584" w:rsidP="00E8379B">
      <w:pPr>
        <w:jc w:val="both"/>
        <w:rPr>
          <w:b/>
          <w:bCs/>
          <w:sz w:val="20"/>
          <w:szCs w:val="20"/>
        </w:rPr>
      </w:pPr>
    </w:p>
    <w:p w14:paraId="13AF93E2" w14:textId="77777777" w:rsidR="00681584" w:rsidRDefault="00681584" w:rsidP="00E8379B">
      <w:pPr>
        <w:jc w:val="both"/>
        <w:rPr>
          <w:b/>
          <w:bCs/>
          <w:sz w:val="20"/>
          <w:szCs w:val="20"/>
        </w:rPr>
      </w:pPr>
    </w:p>
    <w:p w14:paraId="2676719F" w14:textId="77777777" w:rsidR="00681584" w:rsidRDefault="00681584" w:rsidP="00E8379B">
      <w:pPr>
        <w:jc w:val="both"/>
        <w:rPr>
          <w:b/>
          <w:bCs/>
          <w:sz w:val="20"/>
          <w:szCs w:val="20"/>
        </w:rPr>
      </w:pPr>
    </w:p>
    <w:p w14:paraId="57B3CF9D" w14:textId="77777777" w:rsidR="00681584" w:rsidRDefault="00681584" w:rsidP="00E8379B">
      <w:pPr>
        <w:jc w:val="both"/>
        <w:rPr>
          <w:b/>
          <w:bCs/>
          <w:sz w:val="20"/>
          <w:szCs w:val="20"/>
        </w:rPr>
      </w:pPr>
    </w:p>
    <w:p w14:paraId="6D8888CF" w14:textId="77777777" w:rsidR="00681584" w:rsidRDefault="00681584" w:rsidP="00E8379B">
      <w:pPr>
        <w:jc w:val="both"/>
        <w:rPr>
          <w:b/>
          <w:bCs/>
          <w:sz w:val="20"/>
          <w:szCs w:val="20"/>
        </w:rPr>
      </w:pPr>
    </w:p>
    <w:p w14:paraId="43E3A33C" w14:textId="77777777" w:rsidR="00681584" w:rsidRDefault="00681584" w:rsidP="00E8379B">
      <w:pPr>
        <w:jc w:val="both"/>
        <w:rPr>
          <w:b/>
          <w:bCs/>
          <w:sz w:val="20"/>
          <w:szCs w:val="20"/>
        </w:rPr>
      </w:pPr>
    </w:p>
    <w:p w14:paraId="2C635A1E" w14:textId="77777777" w:rsidR="00681584" w:rsidRDefault="00681584" w:rsidP="00E8379B">
      <w:pPr>
        <w:jc w:val="both"/>
        <w:rPr>
          <w:b/>
          <w:bCs/>
          <w:sz w:val="20"/>
          <w:szCs w:val="20"/>
        </w:rPr>
      </w:pPr>
    </w:p>
    <w:p w14:paraId="5B8CB6C1" w14:textId="77777777" w:rsidR="00681584" w:rsidRDefault="00681584" w:rsidP="00E8379B">
      <w:pPr>
        <w:jc w:val="both"/>
        <w:rPr>
          <w:b/>
          <w:bCs/>
          <w:sz w:val="20"/>
          <w:szCs w:val="20"/>
        </w:rPr>
      </w:pPr>
    </w:p>
    <w:p w14:paraId="3E182F69" w14:textId="77777777" w:rsidR="00681584" w:rsidRDefault="00681584" w:rsidP="00E8379B">
      <w:pPr>
        <w:jc w:val="both"/>
        <w:rPr>
          <w:b/>
          <w:bCs/>
          <w:sz w:val="20"/>
          <w:szCs w:val="20"/>
        </w:rPr>
      </w:pPr>
    </w:p>
    <w:p w14:paraId="6070D10F" w14:textId="77777777" w:rsidR="00681584" w:rsidRDefault="00681584" w:rsidP="00E8379B">
      <w:pPr>
        <w:jc w:val="both"/>
        <w:rPr>
          <w:b/>
          <w:bCs/>
          <w:sz w:val="20"/>
          <w:szCs w:val="20"/>
        </w:rPr>
      </w:pPr>
    </w:p>
    <w:p w14:paraId="2449DB96" w14:textId="77777777" w:rsidR="00681584" w:rsidRDefault="00681584" w:rsidP="00E8379B">
      <w:pPr>
        <w:jc w:val="both"/>
        <w:rPr>
          <w:b/>
          <w:bCs/>
          <w:sz w:val="20"/>
          <w:szCs w:val="20"/>
        </w:rPr>
      </w:pPr>
    </w:p>
    <w:p w14:paraId="19590782" w14:textId="77777777" w:rsidR="00681584" w:rsidRDefault="00681584" w:rsidP="00E8379B">
      <w:pPr>
        <w:jc w:val="both"/>
        <w:rPr>
          <w:b/>
          <w:bCs/>
          <w:sz w:val="20"/>
          <w:szCs w:val="20"/>
        </w:rPr>
      </w:pPr>
    </w:p>
    <w:p w14:paraId="1B304CDA" w14:textId="77777777" w:rsidR="00681584" w:rsidRDefault="00681584" w:rsidP="00E8379B">
      <w:pPr>
        <w:jc w:val="both"/>
        <w:rPr>
          <w:b/>
          <w:bCs/>
          <w:sz w:val="20"/>
          <w:szCs w:val="20"/>
        </w:rPr>
      </w:pPr>
    </w:p>
    <w:p w14:paraId="6E328C69" w14:textId="77777777" w:rsidR="00681584" w:rsidRDefault="00681584" w:rsidP="00E8379B">
      <w:pPr>
        <w:jc w:val="both"/>
        <w:rPr>
          <w:b/>
          <w:bCs/>
          <w:sz w:val="20"/>
          <w:szCs w:val="20"/>
        </w:rPr>
      </w:pPr>
    </w:p>
    <w:p w14:paraId="7F5C8FAB" w14:textId="77777777" w:rsidR="00681584" w:rsidRDefault="00681584" w:rsidP="00E8379B">
      <w:pPr>
        <w:jc w:val="both"/>
        <w:rPr>
          <w:b/>
          <w:bCs/>
          <w:sz w:val="20"/>
          <w:szCs w:val="20"/>
        </w:rPr>
      </w:pPr>
    </w:p>
    <w:p w14:paraId="3868DCC3" w14:textId="77777777" w:rsidR="00681584" w:rsidRDefault="00681584" w:rsidP="00E8379B">
      <w:pPr>
        <w:jc w:val="both"/>
        <w:rPr>
          <w:b/>
          <w:bCs/>
          <w:sz w:val="20"/>
          <w:szCs w:val="20"/>
        </w:rPr>
      </w:pPr>
    </w:p>
    <w:sectPr w:rsidR="006815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D8740" w14:textId="77777777" w:rsidR="00930BB7" w:rsidRDefault="00930BB7" w:rsidP="008E15B2">
      <w:pPr>
        <w:spacing w:after="0" w:line="240" w:lineRule="auto"/>
      </w:pPr>
      <w:r>
        <w:separator/>
      </w:r>
    </w:p>
  </w:endnote>
  <w:endnote w:type="continuationSeparator" w:id="0">
    <w:p w14:paraId="482D5A90" w14:textId="77777777" w:rsidR="00930BB7" w:rsidRDefault="00930BB7" w:rsidP="008E1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ED17A" w14:textId="77777777" w:rsidR="00930BB7" w:rsidRDefault="00930BB7" w:rsidP="008E15B2">
      <w:pPr>
        <w:spacing w:after="0" w:line="240" w:lineRule="auto"/>
      </w:pPr>
      <w:r>
        <w:separator/>
      </w:r>
    </w:p>
  </w:footnote>
  <w:footnote w:type="continuationSeparator" w:id="0">
    <w:p w14:paraId="0704432D" w14:textId="77777777" w:rsidR="00930BB7" w:rsidRDefault="00930BB7" w:rsidP="008E1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10DD"/>
    <w:multiLevelType w:val="multilevel"/>
    <w:tmpl w:val="4866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328F5"/>
    <w:multiLevelType w:val="multilevel"/>
    <w:tmpl w:val="04A0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C6475"/>
    <w:multiLevelType w:val="multilevel"/>
    <w:tmpl w:val="50C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50291"/>
    <w:multiLevelType w:val="multilevel"/>
    <w:tmpl w:val="4E1CD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B84E70"/>
    <w:multiLevelType w:val="multilevel"/>
    <w:tmpl w:val="CB54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B031C"/>
    <w:multiLevelType w:val="multilevel"/>
    <w:tmpl w:val="E9BC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5F51A8"/>
    <w:multiLevelType w:val="multilevel"/>
    <w:tmpl w:val="AB22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22C09"/>
    <w:multiLevelType w:val="multilevel"/>
    <w:tmpl w:val="05B0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F201A"/>
    <w:multiLevelType w:val="hybridMultilevel"/>
    <w:tmpl w:val="3FC251E2"/>
    <w:lvl w:ilvl="0" w:tplc="5BC4F3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BC3F8D"/>
    <w:multiLevelType w:val="multilevel"/>
    <w:tmpl w:val="A4F8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1D49D8"/>
    <w:multiLevelType w:val="multilevel"/>
    <w:tmpl w:val="315CE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0F64FC"/>
    <w:multiLevelType w:val="multilevel"/>
    <w:tmpl w:val="CA942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7A3D27"/>
    <w:multiLevelType w:val="multilevel"/>
    <w:tmpl w:val="97C85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CE4A6D"/>
    <w:multiLevelType w:val="multilevel"/>
    <w:tmpl w:val="D3B0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863D1"/>
    <w:multiLevelType w:val="multilevel"/>
    <w:tmpl w:val="396A16DE"/>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E14357"/>
    <w:multiLevelType w:val="hybridMultilevel"/>
    <w:tmpl w:val="600E5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3E35DF"/>
    <w:multiLevelType w:val="hybridMultilevel"/>
    <w:tmpl w:val="3FB8D956"/>
    <w:lvl w:ilvl="0" w:tplc="F19693D8">
      <w:start w:val="1"/>
      <w:numFmt w:val="upperLetter"/>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6A63D6"/>
    <w:multiLevelType w:val="multilevel"/>
    <w:tmpl w:val="8D14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B2038D"/>
    <w:multiLevelType w:val="multilevel"/>
    <w:tmpl w:val="AA26E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204F96"/>
    <w:multiLevelType w:val="multilevel"/>
    <w:tmpl w:val="F8FC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891F2F"/>
    <w:multiLevelType w:val="multilevel"/>
    <w:tmpl w:val="1348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C1F68"/>
    <w:multiLevelType w:val="multilevel"/>
    <w:tmpl w:val="2258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E42795"/>
    <w:multiLevelType w:val="multilevel"/>
    <w:tmpl w:val="685A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3455A4"/>
    <w:multiLevelType w:val="multilevel"/>
    <w:tmpl w:val="914E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BF25C4"/>
    <w:multiLevelType w:val="multilevel"/>
    <w:tmpl w:val="32460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440C88"/>
    <w:multiLevelType w:val="multilevel"/>
    <w:tmpl w:val="C1DC8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E56894"/>
    <w:multiLevelType w:val="multilevel"/>
    <w:tmpl w:val="965C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A642F5"/>
    <w:multiLevelType w:val="multilevel"/>
    <w:tmpl w:val="033A0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DE07FD"/>
    <w:multiLevelType w:val="multilevel"/>
    <w:tmpl w:val="42F4F61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674808"/>
    <w:multiLevelType w:val="multilevel"/>
    <w:tmpl w:val="193E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FC1A68"/>
    <w:multiLevelType w:val="hybridMultilevel"/>
    <w:tmpl w:val="9BAA74B0"/>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15:restartNumberingAfterBreak="0">
    <w:nsid w:val="5C1717D7"/>
    <w:multiLevelType w:val="multilevel"/>
    <w:tmpl w:val="9B5E1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B857A3"/>
    <w:multiLevelType w:val="hybridMultilevel"/>
    <w:tmpl w:val="C68A19A8"/>
    <w:lvl w:ilvl="0" w:tplc="EC787B7C">
      <w:start w:val="1"/>
      <w:numFmt w:val="decimal"/>
      <w:lvlText w:val="%1."/>
      <w:lvlJc w:val="left"/>
      <w:pPr>
        <w:ind w:left="720" w:hanging="360"/>
      </w:pPr>
      <w:rPr>
        <w:rFonts w:eastAsia="Arial" w:hint="default"/>
        <w:b/>
        <w:color w:val="2E405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FD6728"/>
    <w:multiLevelType w:val="multilevel"/>
    <w:tmpl w:val="857C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B744D8"/>
    <w:multiLevelType w:val="multilevel"/>
    <w:tmpl w:val="849A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B53E31"/>
    <w:multiLevelType w:val="multilevel"/>
    <w:tmpl w:val="57BA0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3A3F44"/>
    <w:multiLevelType w:val="multilevel"/>
    <w:tmpl w:val="AEB25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5E070E"/>
    <w:multiLevelType w:val="hybridMultilevel"/>
    <w:tmpl w:val="9E687D1A"/>
    <w:lvl w:ilvl="0" w:tplc="7062F264">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0E01F77"/>
    <w:multiLevelType w:val="multilevel"/>
    <w:tmpl w:val="5FD85C54"/>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F67A38"/>
    <w:multiLevelType w:val="multilevel"/>
    <w:tmpl w:val="EF704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12308F"/>
    <w:multiLevelType w:val="multilevel"/>
    <w:tmpl w:val="3D34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5C2601"/>
    <w:multiLevelType w:val="hybridMultilevel"/>
    <w:tmpl w:val="AE440B14"/>
    <w:lvl w:ilvl="0" w:tplc="04090011">
      <w:start w:val="1"/>
      <w:numFmt w:val="decimal"/>
      <w:lvlText w:val="%1)"/>
      <w:lvlJc w:val="left"/>
      <w:pPr>
        <w:ind w:left="720" w:hanging="360"/>
      </w:pPr>
    </w:lvl>
    <w:lvl w:ilvl="1" w:tplc="43E04BBE">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866D3D"/>
    <w:multiLevelType w:val="hybridMultilevel"/>
    <w:tmpl w:val="1CB6B3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50250"/>
    <w:multiLevelType w:val="multilevel"/>
    <w:tmpl w:val="B020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526E74"/>
    <w:multiLevelType w:val="multilevel"/>
    <w:tmpl w:val="53DE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B83E24"/>
    <w:multiLevelType w:val="multilevel"/>
    <w:tmpl w:val="6FF6B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B5557D"/>
    <w:multiLevelType w:val="multilevel"/>
    <w:tmpl w:val="665433A8"/>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416338">
    <w:abstractNumId w:val="4"/>
  </w:num>
  <w:num w:numId="2" w16cid:durableId="505096256">
    <w:abstractNumId w:val="36"/>
  </w:num>
  <w:num w:numId="3" w16cid:durableId="1713992724">
    <w:abstractNumId w:val="17"/>
  </w:num>
  <w:num w:numId="4" w16cid:durableId="601572661">
    <w:abstractNumId w:val="39"/>
  </w:num>
  <w:num w:numId="5" w16cid:durableId="867332058">
    <w:abstractNumId w:val="21"/>
  </w:num>
  <w:num w:numId="6" w16cid:durableId="2027630713">
    <w:abstractNumId w:val="20"/>
  </w:num>
  <w:num w:numId="7" w16cid:durableId="570041410">
    <w:abstractNumId w:val="31"/>
  </w:num>
  <w:num w:numId="8" w16cid:durableId="2003194236">
    <w:abstractNumId w:val="13"/>
  </w:num>
  <w:num w:numId="9" w16cid:durableId="1367293634">
    <w:abstractNumId w:val="35"/>
  </w:num>
  <w:num w:numId="10" w16cid:durableId="1210188793">
    <w:abstractNumId w:val="26"/>
  </w:num>
  <w:num w:numId="11" w16cid:durableId="1209606508">
    <w:abstractNumId w:val="12"/>
  </w:num>
  <w:num w:numId="12" w16cid:durableId="1606813572">
    <w:abstractNumId w:val="34"/>
  </w:num>
  <w:num w:numId="13" w16cid:durableId="217667928">
    <w:abstractNumId w:val="0"/>
  </w:num>
  <w:num w:numId="14" w16cid:durableId="1935019121">
    <w:abstractNumId w:val="22"/>
  </w:num>
  <w:num w:numId="15" w16cid:durableId="889456978">
    <w:abstractNumId w:val="5"/>
  </w:num>
  <w:num w:numId="16" w16cid:durableId="1007245661">
    <w:abstractNumId w:val="23"/>
  </w:num>
  <w:num w:numId="17" w16cid:durableId="1892186744">
    <w:abstractNumId w:val="3"/>
  </w:num>
  <w:num w:numId="18" w16cid:durableId="1496148099">
    <w:abstractNumId w:val="6"/>
  </w:num>
  <w:num w:numId="19" w16cid:durableId="106824133">
    <w:abstractNumId w:val="40"/>
  </w:num>
  <w:num w:numId="20" w16cid:durableId="1967658632">
    <w:abstractNumId w:val="9"/>
  </w:num>
  <w:num w:numId="21" w16cid:durableId="1516000689">
    <w:abstractNumId w:val="1"/>
  </w:num>
  <w:num w:numId="22" w16cid:durableId="945188159">
    <w:abstractNumId w:val="18"/>
  </w:num>
  <w:num w:numId="23" w16cid:durableId="874926907">
    <w:abstractNumId w:val="29"/>
  </w:num>
  <w:num w:numId="24" w16cid:durableId="973101581">
    <w:abstractNumId w:val="33"/>
  </w:num>
  <w:num w:numId="25" w16cid:durableId="999503808">
    <w:abstractNumId w:val="2"/>
  </w:num>
  <w:num w:numId="26" w16cid:durableId="2047563018">
    <w:abstractNumId w:val="38"/>
  </w:num>
  <w:num w:numId="27" w16cid:durableId="2075619652">
    <w:abstractNumId w:val="19"/>
  </w:num>
  <w:num w:numId="28" w16cid:durableId="864249184">
    <w:abstractNumId w:val="45"/>
  </w:num>
  <w:num w:numId="29" w16cid:durableId="893201612">
    <w:abstractNumId w:val="10"/>
  </w:num>
  <w:num w:numId="30" w16cid:durableId="91245242">
    <w:abstractNumId w:val="44"/>
  </w:num>
  <w:num w:numId="31" w16cid:durableId="1298418892">
    <w:abstractNumId w:val="7"/>
  </w:num>
  <w:num w:numId="32" w16cid:durableId="1643315529">
    <w:abstractNumId w:val="43"/>
  </w:num>
  <w:num w:numId="33" w16cid:durableId="2091386663">
    <w:abstractNumId w:val="46"/>
  </w:num>
  <w:num w:numId="34" w16cid:durableId="1858932870">
    <w:abstractNumId w:val="25"/>
  </w:num>
  <w:num w:numId="35" w16cid:durableId="500849558">
    <w:abstractNumId w:val="14"/>
  </w:num>
  <w:num w:numId="36" w16cid:durableId="1427461475">
    <w:abstractNumId w:val="42"/>
  </w:num>
  <w:num w:numId="37" w16cid:durableId="1993606320">
    <w:abstractNumId w:val="41"/>
  </w:num>
  <w:num w:numId="38" w16cid:durableId="889877200">
    <w:abstractNumId w:val="30"/>
  </w:num>
  <w:num w:numId="39" w16cid:durableId="2141999273">
    <w:abstractNumId w:val="8"/>
  </w:num>
  <w:num w:numId="40" w16cid:durableId="227808289">
    <w:abstractNumId w:val="32"/>
  </w:num>
  <w:num w:numId="41" w16cid:durableId="1130593278">
    <w:abstractNumId w:val="11"/>
  </w:num>
  <w:num w:numId="42" w16cid:durableId="30152445">
    <w:abstractNumId w:val="28"/>
  </w:num>
  <w:num w:numId="43" w16cid:durableId="2015304631">
    <w:abstractNumId w:val="24"/>
  </w:num>
  <w:num w:numId="44" w16cid:durableId="127012725">
    <w:abstractNumId w:val="27"/>
  </w:num>
  <w:num w:numId="45" w16cid:durableId="384524881">
    <w:abstractNumId w:val="16"/>
  </w:num>
  <w:num w:numId="46" w16cid:durableId="1388601972">
    <w:abstractNumId w:val="37"/>
  </w:num>
  <w:num w:numId="47" w16cid:durableId="797643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442"/>
    <w:rsid w:val="000000CE"/>
    <w:rsid w:val="00003871"/>
    <w:rsid w:val="00007E2F"/>
    <w:rsid w:val="0001352A"/>
    <w:rsid w:val="00020A8C"/>
    <w:rsid w:val="0003329F"/>
    <w:rsid w:val="00044AF0"/>
    <w:rsid w:val="0004631F"/>
    <w:rsid w:val="000463B8"/>
    <w:rsid w:val="00050B83"/>
    <w:rsid w:val="00053777"/>
    <w:rsid w:val="00062431"/>
    <w:rsid w:val="000633C0"/>
    <w:rsid w:val="000639B5"/>
    <w:rsid w:val="00064F3A"/>
    <w:rsid w:val="00091228"/>
    <w:rsid w:val="0009458E"/>
    <w:rsid w:val="000A3B68"/>
    <w:rsid w:val="000A68AA"/>
    <w:rsid w:val="000B3F16"/>
    <w:rsid w:val="000B7014"/>
    <w:rsid w:val="000B73A9"/>
    <w:rsid w:val="000C00D7"/>
    <w:rsid w:val="000C16B7"/>
    <w:rsid w:val="000D4C94"/>
    <w:rsid w:val="000D6A49"/>
    <w:rsid w:val="000E4318"/>
    <w:rsid w:val="000E583A"/>
    <w:rsid w:val="000E6B49"/>
    <w:rsid w:val="000F47B4"/>
    <w:rsid w:val="000F49D4"/>
    <w:rsid w:val="000F6A49"/>
    <w:rsid w:val="00107EAA"/>
    <w:rsid w:val="0013025E"/>
    <w:rsid w:val="00142FC7"/>
    <w:rsid w:val="00143360"/>
    <w:rsid w:val="001439C9"/>
    <w:rsid w:val="001548BF"/>
    <w:rsid w:val="001669E3"/>
    <w:rsid w:val="00167224"/>
    <w:rsid w:val="00177BE8"/>
    <w:rsid w:val="00182CE6"/>
    <w:rsid w:val="00193FB0"/>
    <w:rsid w:val="001A3AA6"/>
    <w:rsid w:val="001A4595"/>
    <w:rsid w:val="001A5C40"/>
    <w:rsid w:val="001B0717"/>
    <w:rsid w:val="001B1DB3"/>
    <w:rsid w:val="001F160C"/>
    <w:rsid w:val="001F214B"/>
    <w:rsid w:val="001F42F5"/>
    <w:rsid w:val="001F69B8"/>
    <w:rsid w:val="00200250"/>
    <w:rsid w:val="00220B59"/>
    <w:rsid w:val="002228DD"/>
    <w:rsid w:val="00226233"/>
    <w:rsid w:val="00227E40"/>
    <w:rsid w:val="00236755"/>
    <w:rsid w:val="00237882"/>
    <w:rsid w:val="00240A60"/>
    <w:rsid w:val="0024659A"/>
    <w:rsid w:val="00252EF1"/>
    <w:rsid w:val="002578CB"/>
    <w:rsid w:val="00261B52"/>
    <w:rsid w:val="00263B7D"/>
    <w:rsid w:val="00277883"/>
    <w:rsid w:val="002A4DEA"/>
    <w:rsid w:val="002D0129"/>
    <w:rsid w:val="002D28F4"/>
    <w:rsid w:val="002D5D52"/>
    <w:rsid w:val="002E0F1A"/>
    <w:rsid w:val="002E18CB"/>
    <w:rsid w:val="002E1F76"/>
    <w:rsid w:val="002E59E5"/>
    <w:rsid w:val="002F2AA8"/>
    <w:rsid w:val="002F48F3"/>
    <w:rsid w:val="0030461F"/>
    <w:rsid w:val="00310524"/>
    <w:rsid w:val="003155ED"/>
    <w:rsid w:val="0031728F"/>
    <w:rsid w:val="003210D2"/>
    <w:rsid w:val="00326589"/>
    <w:rsid w:val="0033130E"/>
    <w:rsid w:val="00337FB4"/>
    <w:rsid w:val="003525B9"/>
    <w:rsid w:val="00352A1A"/>
    <w:rsid w:val="00360EF2"/>
    <w:rsid w:val="00373D28"/>
    <w:rsid w:val="003862AC"/>
    <w:rsid w:val="0039454A"/>
    <w:rsid w:val="003A7AFF"/>
    <w:rsid w:val="003B3F02"/>
    <w:rsid w:val="003B6E3C"/>
    <w:rsid w:val="003E37BA"/>
    <w:rsid w:val="003E6440"/>
    <w:rsid w:val="003E6F4F"/>
    <w:rsid w:val="003E756B"/>
    <w:rsid w:val="003F502F"/>
    <w:rsid w:val="003F64D7"/>
    <w:rsid w:val="0040216F"/>
    <w:rsid w:val="00407442"/>
    <w:rsid w:val="0041049B"/>
    <w:rsid w:val="00411D5A"/>
    <w:rsid w:val="0041776A"/>
    <w:rsid w:val="004203C1"/>
    <w:rsid w:val="004216B1"/>
    <w:rsid w:val="00433D81"/>
    <w:rsid w:val="004340E2"/>
    <w:rsid w:val="00434C7B"/>
    <w:rsid w:val="00435376"/>
    <w:rsid w:val="004424B6"/>
    <w:rsid w:val="004641FD"/>
    <w:rsid w:val="00464745"/>
    <w:rsid w:val="00470148"/>
    <w:rsid w:val="0047166C"/>
    <w:rsid w:val="00477BAB"/>
    <w:rsid w:val="004837E6"/>
    <w:rsid w:val="00490159"/>
    <w:rsid w:val="004901A3"/>
    <w:rsid w:val="00494E75"/>
    <w:rsid w:val="004B1BEB"/>
    <w:rsid w:val="004C092E"/>
    <w:rsid w:val="004C3785"/>
    <w:rsid w:val="004C5391"/>
    <w:rsid w:val="004C5647"/>
    <w:rsid w:val="004D47E2"/>
    <w:rsid w:val="004E01E7"/>
    <w:rsid w:val="004E0FDF"/>
    <w:rsid w:val="004E7868"/>
    <w:rsid w:val="004E7D06"/>
    <w:rsid w:val="004F1585"/>
    <w:rsid w:val="004F1BCF"/>
    <w:rsid w:val="004F26DC"/>
    <w:rsid w:val="004F344D"/>
    <w:rsid w:val="00510B1E"/>
    <w:rsid w:val="00513458"/>
    <w:rsid w:val="00513DB5"/>
    <w:rsid w:val="00522F21"/>
    <w:rsid w:val="005313D9"/>
    <w:rsid w:val="005369AB"/>
    <w:rsid w:val="005503D2"/>
    <w:rsid w:val="005813BF"/>
    <w:rsid w:val="00581B50"/>
    <w:rsid w:val="00582EBD"/>
    <w:rsid w:val="00583B11"/>
    <w:rsid w:val="00585B83"/>
    <w:rsid w:val="005A5BAD"/>
    <w:rsid w:val="005A6908"/>
    <w:rsid w:val="005B0E5C"/>
    <w:rsid w:val="005B1247"/>
    <w:rsid w:val="005B12BC"/>
    <w:rsid w:val="005B6A3C"/>
    <w:rsid w:val="005C73EB"/>
    <w:rsid w:val="005D119B"/>
    <w:rsid w:val="005E04BA"/>
    <w:rsid w:val="005E6A4A"/>
    <w:rsid w:val="005F5A9F"/>
    <w:rsid w:val="005F6A5B"/>
    <w:rsid w:val="006130E4"/>
    <w:rsid w:val="0062603D"/>
    <w:rsid w:val="00636C38"/>
    <w:rsid w:val="0065373B"/>
    <w:rsid w:val="00660ABD"/>
    <w:rsid w:val="006617C7"/>
    <w:rsid w:val="00663259"/>
    <w:rsid w:val="00666915"/>
    <w:rsid w:val="00672A24"/>
    <w:rsid w:val="00681584"/>
    <w:rsid w:val="006976C0"/>
    <w:rsid w:val="006977BE"/>
    <w:rsid w:val="006A0842"/>
    <w:rsid w:val="006A0CA2"/>
    <w:rsid w:val="006A4B70"/>
    <w:rsid w:val="006B4753"/>
    <w:rsid w:val="006C7E1F"/>
    <w:rsid w:val="006D3267"/>
    <w:rsid w:val="006D37DC"/>
    <w:rsid w:val="006D5DC3"/>
    <w:rsid w:val="006E41D0"/>
    <w:rsid w:val="006E677F"/>
    <w:rsid w:val="006F1075"/>
    <w:rsid w:val="007071DB"/>
    <w:rsid w:val="007131BD"/>
    <w:rsid w:val="00716F04"/>
    <w:rsid w:val="00725246"/>
    <w:rsid w:val="00725ECF"/>
    <w:rsid w:val="007309B9"/>
    <w:rsid w:val="00742BFB"/>
    <w:rsid w:val="007523CC"/>
    <w:rsid w:val="007576E2"/>
    <w:rsid w:val="007638EE"/>
    <w:rsid w:val="007A3605"/>
    <w:rsid w:val="007A6B90"/>
    <w:rsid w:val="007B1476"/>
    <w:rsid w:val="007C3208"/>
    <w:rsid w:val="007D3BDE"/>
    <w:rsid w:val="007D5B43"/>
    <w:rsid w:val="007D661E"/>
    <w:rsid w:val="007E6E0B"/>
    <w:rsid w:val="007F018D"/>
    <w:rsid w:val="00801422"/>
    <w:rsid w:val="0080791A"/>
    <w:rsid w:val="00813EDD"/>
    <w:rsid w:val="0082161A"/>
    <w:rsid w:val="008226F9"/>
    <w:rsid w:val="00823F02"/>
    <w:rsid w:val="00827A6F"/>
    <w:rsid w:val="008329E0"/>
    <w:rsid w:val="00837789"/>
    <w:rsid w:val="00850C73"/>
    <w:rsid w:val="008530AA"/>
    <w:rsid w:val="008538FA"/>
    <w:rsid w:val="00854DEE"/>
    <w:rsid w:val="0085730A"/>
    <w:rsid w:val="0086185F"/>
    <w:rsid w:val="00861BB9"/>
    <w:rsid w:val="00871D6D"/>
    <w:rsid w:val="00873468"/>
    <w:rsid w:val="008813CC"/>
    <w:rsid w:val="00881D49"/>
    <w:rsid w:val="0088413C"/>
    <w:rsid w:val="00885600"/>
    <w:rsid w:val="00891394"/>
    <w:rsid w:val="00893BA6"/>
    <w:rsid w:val="0089612E"/>
    <w:rsid w:val="008A2A17"/>
    <w:rsid w:val="008A5754"/>
    <w:rsid w:val="008A58AD"/>
    <w:rsid w:val="008B1C27"/>
    <w:rsid w:val="008B25DE"/>
    <w:rsid w:val="008C0E28"/>
    <w:rsid w:val="008C1A1A"/>
    <w:rsid w:val="008E15B2"/>
    <w:rsid w:val="008E186D"/>
    <w:rsid w:val="008E60EA"/>
    <w:rsid w:val="008E68EC"/>
    <w:rsid w:val="008E7792"/>
    <w:rsid w:val="008E7EAC"/>
    <w:rsid w:val="008F2AA5"/>
    <w:rsid w:val="008F734F"/>
    <w:rsid w:val="009012CC"/>
    <w:rsid w:val="00901B5F"/>
    <w:rsid w:val="009062A8"/>
    <w:rsid w:val="0090725E"/>
    <w:rsid w:val="00914AF1"/>
    <w:rsid w:val="00921251"/>
    <w:rsid w:val="00922C7E"/>
    <w:rsid w:val="00923C79"/>
    <w:rsid w:val="00930BB7"/>
    <w:rsid w:val="00942A7D"/>
    <w:rsid w:val="00947C00"/>
    <w:rsid w:val="0095573B"/>
    <w:rsid w:val="00971D72"/>
    <w:rsid w:val="00972C07"/>
    <w:rsid w:val="009739E3"/>
    <w:rsid w:val="00975805"/>
    <w:rsid w:val="00975BC3"/>
    <w:rsid w:val="00975F5A"/>
    <w:rsid w:val="009839EE"/>
    <w:rsid w:val="00984442"/>
    <w:rsid w:val="00996608"/>
    <w:rsid w:val="009A58DD"/>
    <w:rsid w:val="009D2A46"/>
    <w:rsid w:val="009D6F78"/>
    <w:rsid w:val="009E316D"/>
    <w:rsid w:val="009F7020"/>
    <w:rsid w:val="00A047B4"/>
    <w:rsid w:val="00A07A11"/>
    <w:rsid w:val="00A1219B"/>
    <w:rsid w:val="00A14CF7"/>
    <w:rsid w:val="00A15E35"/>
    <w:rsid w:val="00A1777A"/>
    <w:rsid w:val="00A22713"/>
    <w:rsid w:val="00A31EF5"/>
    <w:rsid w:val="00A37B98"/>
    <w:rsid w:val="00A45E0D"/>
    <w:rsid w:val="00A506D8"/>
    <w:rsid w:val="00A57118"/>
    <w:rsid w:val="00A62FB7"/>
    <w:rsid w:val="00A632E0"/>
    <w:rsid w:val="00A72A56"/>
    <w:rsid w:val="00A756CA"/>
    <w:rsid w:val="00A87DC3"/>
    <w:rsid w:val="00AA31E2"/>
    <w:rsid w:val="00AA37B5"/>
    <w:rsid w:val="00AA7B6B"/>
    <w:rsid w:val="00AB6A2A"/>
    <w:rsid w:val="00AC04A5"/>
    <w:rsid w:val="00AC10AB"/>
    <w:rsid w:val="00AE2978"/>
    <w:rsid w:val="00AE37AF"/>
    <w:rsid w:val="00AE39DF"/>
    <w:rsid w:val="00AE5B6D"/>
    <w:rsid w:val="00AE639C"/>
    <w:rsid w:val="00AF2420"/>
    <w:rsid w:val="00AF5FD1"/>
    <w:rsid w:val="00AF6D84"/>
    <w:rsid w:val="00B1392A"/>
    <w:rsid w:val="00B17E16"/>
    <w:rsid w:val="00B21307"/>
    <w:rsid w:val="00B31B7D"/>
    <w:rsid w:val="00B3217B"/>
    <w:rsid w:val="00B3234A"/>
    <w:rsid w:val="00B341F4"/>
    <w:rsid w:val="00B41AF4"/>
    <w:rsid w:val="00B50DB5"/>
    <w:rsid w:val="00B50F70"/>
    <w:rsid w:val="00B51561"/>
    <w:rsid w:val="00B5601C"/>
    <w:rsid w:val="00B566D7"/>
    <w:rsid w:val="00B57B30"/>
    <w:rsid w:val="00B57B4E"/>
    <w:rsid w:val="00B6568F"/>
    <w:rsid w:val="00B71A2E"/>
    <w:rsid w:val="00B735F3"/>
    <w:rsid w:val="00B74C8C"/>
    <w:rsid w:val="00B75BBA"/>
    <w:rsid w:val="00B77D04"/>
    <w:rsid w:val="00B85294"/>
    <w:rsid w:val="00B95831"/>
    <w:rsid w:val="00BA0F73"/>
    <w:rsid w:val="00BA65DA"/>
    <w:rsid w:val="00BB0EF5"/>
    <w:rsid w:val="00BC5380"/>
    <w:rsid w:val="00BD290E"/>
    <w:rsid w:val="00BD2DF8"/>
    <w:rsid w:val="00BD4047"/>
    <w:rsid w:val="00BD6643"/>
    <w:rsid w:val="00BE0890"/>
    <w:rsid w:val="00BE1CFD"/>
    <w:rsid w:val="00BF06F2"/>
    <w:rsid w:val="00BF2C7E"/>
    <w:rsid w:val="00BF30B2"/>
    <w:rsid w:val="00BF4118"/>
    <w:rsid w:val="00BF42E7"/>
    <w:rsid w:val="00BF5EB8"/>
    <w:rsid w:val="00C01527"/>
    <w:rsid w:val="00C07B7E"/>
    <w:rsid w:val="00C1347D"/>
    <w:rsid w:val="00C17606"/>
    <w:rsid w:val="00C3126E"/>
    <w:rsid w:val="00C32459"/>
    <w:rsid w:val="00C327BA"/>
    <w:rsid w:val="00C449D7"/>
    <w:rsid w:val="00C5259F"/>
    <w:rsid w:val="00C53455"/>
    <w:rsid w:val="00C6695F"/>
    <w:rsid w:val="00C919D0"/>
    <w:rsid w:val="00CA468D"/>
    <w:rsid w:val="00CB02C5"/>
    <w:rsid w:val="00CB2AAD"/>
    <w:rsid w:val="00CB62D3"/>
    <w:rsid w:val="00CC03F1"/>
    <w:rsid w:val="00CC49A8"/>
    <w:rsid w:val="00CD018A"/>
    <w:rsid w:val="00CD6674"/>
    <w:rsid w:val="00CE18FA"/>
    <w:rsid w:val="00CF1C9E"/>
    <w:rsid w:val="00CF21A6"/>
    <w:rsid w:val="00D02446"/>
    <w:rsid w:val="00D047A3"/>
    <w:rsid w:val="00D07ED9"/>
    <w:rsid w:val="00D10101"/>
    <w:rsid w:val="00D15700"/>
    <w:rsid w:val="00D17FAA"/>
    <w:rsid w:val="00D27723"/>
    <w:rsid w:val="00D33807"/>
    <w:rsid w:val="00D4059D"/>
    <w:rsid w:val="00D420A8"/>
    <w:rsid w:val="00D51099"/>
    <w:rsid w:val="00D7239C"/>
    <w:rsid w:val="00D735C4"/>
    <w:rsid w:val="00D7521F"/>
    <w:rsid w:val="00D76A1A"/>
    <w:rsid w:val="00D90E1E"/>
    <w:rsid w:val="00D91928"/>
    <w:rsid w:val="00DB024F"/>
    <w:rsid w:val="00DB7ECE"/>
    <w:rsid w:val="00DC3584"/>
    <w:rsid w:val="00DD0B9E"/>
    <w:rsid w:val="00DD3AB6"/>
    <w:rsid w:val="00DE5790"/>
    <w:rsid w:val="00E14105"/>
    <w:rsid w:val="00E20ABC"/>
    <w:rsid w:val="00E22EDF"/>
    <w:rsid w:val="00E2314B"/>
    <w:rsid w:val="00E32826"/>
    <w:rsid w:val="00E35115"/>
    <w:rsid w:val="00E36377"/>
    <w:rsid w:val="00E408CC"/>
    <w:rsid w:val="00E51845"/>
    <w:rsid w:val="00E57E54"/>
    <w:rsid w:val="00E6214D"/>
    <w:rsid w:val="00E6734A"/>
    <w:rsid w:val="00E8379B"/>
    <w:rsid w:val="00E94171"/>
    <w:rsid w:val="00E94762"/>
    <w:rsid w:val="00EA0024"/>
    <w:rsid w:val="00EA7F7D"/>
    <w:rsid w:val="00EB1BD3"/>
    <w:rsid w:val="00EC0036"/>
    <w:rsid w:val="00EC05A0"/>
    <w:rsid w:val="00EC480F"/>
    <w:rsid w:val="00EC5D0F"/>
    <w:rsid w:val="00EC7BE1"/>
    <w:rsid w:val="00ED4998"/>
    <w:rsid w:val="00ED54BF"/>
    <w:rsid w:val="00EE0D9E"/>
    <w:rsid w:val="00EE440F"/>
    <w:rsid w:val="00EE5298"/>
    <w:rsid w:val="00EE7265"/>
    <w:rsid w:val="00EF7332"/>
    <w:rsid w:val="00F009FF"/>
    <w:rsid w:val="00F14ACD"/>
    <w:rsid w:val="00F15785"/>
    <w:rsid w:val="00F30325"/>
    <w:rsid w:val="00F501E7"/>
    <w:rsid w:val="00F5290F"/>
    <w:rsid w:val="00F5385D"/>
    <w:rsid w:val="00F57DAA"/>
    <w:rsid w:val="00F60868"/>
    <w:rsid w:val="00F60CEA"/>
    <w:rsid w:val="00F8367B"/>
    <w:rsid w:val="00F842C4"/>
    <w:rsid w:val="00F9306A"/>
    <w:rsid w:val="00F95D22"/>
    <w:rsid w:val="00F9726E"/>
    <w:rsid w:val="00FC3632"/>
    <w:rsid w:val="00FE1421"/>
    <w:rsid w:val="00FE46FA"/>
    <w:rsid w:val="00FE5DAA"/>
    <w:rsid w:val="00FF1F92"/>
    <w:rsid w:val="00FF512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BB2E"/>
  <w15:chartTrackingRefBased/>
  <w15:docId w15:val="{73574255-6B54-4538-95AE-C9B6975D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4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844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844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844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44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44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4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4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4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4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844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844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844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44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44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4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4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442"/>
    <w:rPr>
      <w:rFonts w:eastAsiaTheme="majorEastAsia" w:cstheme="majorBidi"/>
      <w:color w:val="272727" w:themeColor="text1" w:themeTint="D8"/>
    </w:rPr>
  </w:style>
  <w:style w:type="paragraph" w:styleId="Title">
    <w:name w:val="Title"/>
    <w:basedOn w:val="Normal"/>
    <w:next w:val="Normal"/>
    <w:link w:val="TitleChar"/>
    <w:uiPriority w:val="10"/>
    <w:qFormat/>
    <w:rsid w:val="00984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4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4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4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442"/>
    <w:pPr>
      <w:spacing w:before="160"/>
      <w:jc w:val="center"/>
    </w:pPr>
    <w:rPr>
      <w:i/>
      <w:iCs/>
      <w:color w:val="404040" w:themeColor="text1" w:themeTint="BF"/>
    </w:rPr>
  </w:style>
  <w:style w:type="character" w:customStyle="1" w:styleId="QuoteChar">
    <w:name w:val="Quote Char"/>
    <w:basedOn w:val="DefaultParagraphFont"/>
    <w:link w:val="Quote"/>
    <w:uiPriority w:val="29"/>
    <w:rsid w:val="00984442"/>
    <w:rPr>
      <w:i/>
      <w:iCs/>
      <w:color w:val="404040" w:themeColor="text1" w:themeTint="BF"/>
    </w:rPr>
  </w:style>
  <w:style w:type="paragraph" w:styleId="ListParagraph">
    <w:name w:val="List Paragraph"/>
    <w:basedOn w:val="Normal"/>
    <w:uiPriority w:val="34"/>
    <w:qFormat/>
    <w:rsid w:val="00984442"/>
    <w:pPr>
      <w:ind w:left="720"/>
      <w:contextualSpacing/>
    </w:pPr>
  </w:style>
  <w:style w:type="character" w:styleId="IntenseEmphasis">
    <w:name w:val="Intense Emphasis"/>
    <w:basedOn w:val="DefaultParagraphFont"/>
    <w:uiPriority w:val="21"/>
    <w:qFormat/>
    <w:rsid w:val="00984442"/>
    <w:rPr>
      <w:i/>
      <w:iCs/>
      <w:color w:val="2F5496" w:themeColor="accent1" w:themeShade="BF"/>
    </w:rPr>
  </w:style>
  <w:style w:type="paragraph" w:styleId="IntenseQuote">
    <w:name w:val="Intense Quote"/>
    <w:basedOn w:val="Normal"/>
    <w:next w:val="Normal"/>
    <w:link w:val="IntenseQuoteChar"/>
    <w:uiPriority w:val="30"/>
    <w:qFormat/>
    <w:rsid w:val="009844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4442"/>
    <w:rPr>
      <w:i/>
      <w:iCs/>
      <w:color w:val="2F5496" w:themeColor="accent1" w:themeShade="BF"/>
    </w:rPr>
  </w:style>
  <w:style w:type="character" w:styleId="IntenseReference">
    <w:name w:val="Intense Reference"/>
    <w:basedOn w:val="DefaultParagraphFont"/>
    <w:uiPriority w:val="32"/>
    <w:qFormat/>
    <w:rsid w:val="00984442"/>
    <w:rPr>
      <w:b/>
      <w:bCs/>
      <w:smallCaps/>
      <w:color w:val="2F5496" w:themeColor="accent1" w:themeShade="BF"/>
      <w:spacing w:val="5"/>
    </w:rPr>
  </w:style>
  <w:style w:type="character" w:styleId="Strong">
    <w:name w:val="Strong"/>
    <w:basedOn w:val="DefaultParagraphFont"/>
    <w:uiPriority w:val="22"/>
    <w:qFormat/>
    <w:rsid w:val="00F9726E"/>
    <w:rPr>
      <w:b/>
      <w:bCs/>
    </w:rPr>
  </w:style>
  <w:style w:type="paragraph" w:styleId="NormalWeb">
    <w:name w:val="Normal (Web)"/>
    <w:basedOn w:val="Normal"/>
    <w:uiPriority w:val="99"/>
    <w:unhideWhenUsed/>
    <w:rsid w:val="00F9726E"/>
    <w:pPr>
      <w:spacing w:before="100" w:beforeAutospacing="1" w:after="100" w:afterAutospacing="1" w:line="240" w:lineRule="auto"/>
    </w:pPr>
    <w:rPr>
      <w:rFonts w:ascii="Times New Roman" w:eastAsia="Times New Roman" w:hAnsi="Times New Roman" w:cs="Times New Roman"/>
      <w:kern w:val="0"/>
      <w:lang w:bidi="gu-IN"/>
      <w14:ligatures w14:val="none"/>
    </w:rPr>
  </w:style>
  <w:style w:type="table" w:customStyle="1" w:styleId="TableNormal0">
    <w:name w:val="TableNormal"/>
    <w:rsid w:val="00C5259F"/>
    <w:rPr>
      <w:rFonts w:ascii="Calibri" w:eastAsia="Calibri" w:hAnsi="Calibri" w:cs="Calibri"/>
      <w:kern w:val="0"/>
      <w:lang w:val="en" w:bidi="gu-IN"/>
      <w14:ligatures w14:val="none"/>
    </w:rPr>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F018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F018D"/>
    <w:pPr>
      <w:spacing w:after="100"/>
    </w:pPr>
  </w:style>
  <w:style w:type="paragraph" w:styleId="TOC2">
    <w:name w:val="toc 2"/>
    <w:basedOn w:val="Normal"/>
    <w:next w:val="Normal"/>
    <w:autoRedefine/>
    <w:uiPriority w:val="39"/>
    <w:unhideWhenUsed/>
    <w:rsid w:val="007F018D"/>
    <w:pPr>
      <w:spacing w:after="100"/>
      <w:ind w:left="240"/>
    </w:pPr>
  </w:style>
  <w:style w:type="paragraph" w:styleId="TOC3">
    <w:name w:val="toc 3"/>
    <w:basedOn w:val="Normal"/>
    <w:next w:val="Normal"/>
    <w:autoRedefine/>
    <w:uiPriority w:val="39"/>
    <w:unhideWhenUsed/>
    <w:rsid w:val="007F018D"/>
    <w:pPr>
      <w:spacing w:after="100"/>
      <w:ind w:left="480"/>
    </w:pPr>
  </w:style>
  <w:style w:type="character" w:styleId="Hyperlink">
    <w:name w:val="Hyperlink"/>
    <w:basedOn w:val="DefaultParagraphFont"/>
    <w:uiPriority w:val="99"/>
    <w:unhideWhenUsed/>
    <w:rsid w:val="007F018D"/>
    <w:rPr>
      <w:color w:val="0563C1" w:themeColor="hyperlink"/>
      <w:u w:val="single"/>
    </w:rPr>
  </w:style>
  <w:style w:type="paragraph" w:styleId="Header">
    <w:name w:val="header"/>
    <w:basedOn w:val="Normal"/>
    <w:link w:val="HeaderChar"/>
    <w:uiPriority w:val="99"/>
    <w:unhideWhenUsed/>
    <w:rsid w:val="008E15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15B2"/>
  </w:style>
  <w:style w:type="paragraph" w:styleId="Footer">
    <w:name w:val="footer"/>
    <w:basedOn w:val="Normal"/>
    <w:link w:val="FooterChar"/>
    <w:uiPriority w:val="99"/>
    <w:unhideWhenUsed/>
    <w:rsid w:val="008E15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15B2"/>
  </w:style>
  <w:style w:type="character" w:styleId="Emphasis">
    <w:name w:val="Emphasis"/>
    <w:basedOn w:val="DefaultParagraphFont"/>
    <w:uiPriority w:val="20"/>
    <w:qFormat/>
    <w:rsid w:val="004203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69E9F-9C10-4B0B-907F-D74C510C8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4681</TotalTime>
  <Pages>59</Pages>
  <Words>18900</Words>
  <Characters>107730</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mahipal chaudhary</dc:creator>
  <cp:keywords/>
  <dc:description/>
  <cp:lastModifiedBy>mahipal chaudhary</cp:lastModifiedBy>
  <cp:revision>406</cp:revision>
  <dcterms:created xsi:type="dcterms:W3CDTF">2026-05-21T12:32:00Z</dcterms:created>
  <dcterms:modified xsi:type="dcterms:W3CDTF">2026-05-31T09:31:00Z</dcterms:modified>
</cp:coreProperties>
</file>