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DD611C6" w14:textId="77777777" w:rsidR="00073939" w:rsidRPr="00823484" w:rsidRDefault="00073939" w:rsidP="00073939">
      <w:pPr>
        <w:rPr>
          <w:rFonts w:ascii="Arial" w:hAnsi="Arial" w:cs="Arial"/>
          <w:b/>
          <w:bCs/>
          <w:sz w:val="24"/>
          <w:szCs w:val="24"/>
        </w:rPr>
      </w:pPr>
      <w:r w:rsidRPr="00823484">
        <w:rPr>
          <w:rFonts w:ascii="Arial" w:hAnsi="Arial" w:cs="Arial"/>
          <w:b/>
          <w:bCs/>
          <w:sz w:val="24"/>
          <w:szCs w:val="24"/>
        </w:rPr>
        <w:t>STUDENT NAME: DRAGOS NICOLAE BUCATARU</w:t>
      </w:r>
    </w:p>
    <w:p w14:paraId="5874BDEF" w14:textId="77777777" w:rsidR="00073939" w:rsidRPr="00823484" w:rsidRDefault="00073939" w:rsidP="00073939">
      <w:pPr>
        <w:rPr>
          <w:rFonts w:ascii="Arial" w:hAnsi="Arial" w:cs="Arial"/>
          <w:b/>
          <w:bCs/>
          <w:sz w:val="24"/>
          <w:szCs w:val="24"/>
        </w:rPr>
      </w:pPr>
      <w:r w:rsidRPr="00823484">
        <w:rPr>
          <w:rFonts w:ascii="Arial" w:hAnsi="Arial" w:cs="Arial"/>
          <w:b/>
          <w:bCs/>
          <w:sz w:val="24"/>
          <w:szCs w:val="24"/>
        </w:rPr>
        <w:t>STUDENT NUMBER:1919242</w:t>
      </w:r>
    </w:p>
    <w:p w14:paraId="11A74DF9" w14:textId="2900F872" w:rsidR="00073939" w:rsidRPr="00823484" w:rsidRDefault="00073939" w:rsidP="00073939">
      <w:pPr>
        <w:rPr>
          <w:rFonts w:ascii="Arial" w:hAnsi="Arial" w:cs="Arial"/>
          <w:b/>
          <w:bCs/>
          <w:sz w:val="24"/>
          <w:szCs w:val="24"/>
        </w:rPr>
      </w:pPr>
      <w:r w:rsidRPr="00823484">
        <w:rPr>
          <w:rFonts w:ascii="Arial" w:hAnsi="Arial" w:cs="Arial"/>
          <w:b/>
          <w:bCs/>
          <w:sz w:val="24"/>
          <w:szCs w:val="24"/>
        </w:rPr>
        <w:t xml:space="preserve">MODULE TITLE: </w:t>
      </w:r>
      <w:r>
        <w:rPr>
          <w:rFonts w:ascii="Arial" w:hAnsi="Arial" w:cs="Arial"/>
          <w:b/>
          <w:bCs/>
          <w:sz w:val="24"/>
          <w:szCs w:val="24"/>
        </w:rPr>
        <w:t>THE GLOBAL BUSINESS ENVIROMENT</w:t>
      </w:r>
    </w:p>
    <w:p w14:paraId="5A66FC42" w14:textId="77777777" w:rsidR="00073939" w:rsidRPr="00823484" w:rsidRDefault="00073939" w:rsidP="00073939">
      <w:pPr>
        <w:rPr>
          <w:rFonts w:ascii="Arial" w:hAnsi="Arial" w:cs="Arial"/>
          <w:b/>
          <w:bCs/>
          <w:sz w:val="24"/>
          <w:szCs w:val="24"/>
        </w:rPr>
      </w:pPr>
      <w:r w:rsidRPr="00823484">
        <w:rPr>
          <w:rFonts w:ascii="Arial" w:hAnsi="Arial" w:cs="Arial"/>
          <w:b/>
          <w:bCs/>
          <w:sz w:val="24"/>
          <w:szCs w:val="24"/>
        </w:rPr>
        <w:t>ASSESSMENT TYPE: ASSIGNMENT</w:t>
      </w:r>
      <w:r>
        <w:rPr>
          <w:rFonts w:ascii="Arial" w:hAnsi="Arial" w:cs="Arial"/>
          <w:b/>
          <w:bCs/>
          <w:sz w:val="24"/>
          <w:szCs w:val="24"/>
        </w:rPr>
        <w:t xml:space="preserve"> 1</w:t>
      </w:r>
    </w:p>
    <w:p w14:paraId="3BE84FA9" w14:textId="566BF0ED" w:rsidR="00073939" w:rsidRPr="00823484" w:rsidRDefault="00073939" w:rsidP="00073939">
      <w:pPr>
        <w:rPr>
          <w:rFonts w:ascii="Arial" w:hAnsi="Arial" w:cs="Arial"/>
          <w:b/>
          <w:bCs/>
          <w:sz w:val="24"/>
          <w:szCs w:val="24"/>
        </w:rPr>
      </w:pPr>
      <w:r w:rsidRPr="00823484">
        <w:rPr>
          <w:rFonts w:ascii="Arial" w:hAnsi="Arial" w:cs="Arial"/>
          <w:b/>
          <w:bCs/>
          <w:sz w:val="24"/>
          <w:szCs w:val="24"/>
        </w:rPr>
        <w:t xml:space="preserve">LECTURER NAME:  </w:t>
      </w:r>
      <w:r w:rsidR="005E5C06">
        <w:rPr>
          <w:rFonts w:ascii="Arial" w:hAnsi="Arial" w:cs="Arial"/>
          <w:b/>
          <w:bCs/>
          <w:sz w:val="24"/>
          <w:szCs w:val="24"/>
        </w:rPr>
        <w:t>NADEEM MIRZA</w:t>
      </w:r>
    </w:p>
    <w:p w14:paraId="2DC747BD" w14:textId="5EC96A57" w:rsidR="000F65D1" w:rsidRDefault="000F65D1" w:rsidP="00073939">
      <w:pPr>
        <w:spacing w:line="360" w:lineRule="auto"/>
        <w:rPr>
          <w:rFonts w:ascii="Times New Roman" w:hAnsi="Times New Roman" w:cs="Times New Roman"/>
          <w:b/>
          <w:bCs/>
          <w:color w:val="000000" w:themeColor="text1"/>
          <w:sz w:val="32"/>
          <w:szCs w:val="32"/>
          <w:lang w:val="en-GB"/>
        </w:rPr>
      </w:pPr>
    </w:p>
    <w:p w14:paraId="0601678D" w14:textId="41E8D967" w:rsidR="000F65D1" w:rsidRDefault="000F65D1" w:rsidP="005E5C06">
      <w:pPr>
        <w:spacing w:line="360" w:lineRule="auto"/>
        <w:rPr>
          <w:rFonts w:ascii="Arial" w:hAnsi="Arial" w:cs="Arial"/>
          <w:b/>
          <w:bCs/>
          <w:color w:val="000000" w:themeColor="text1"/>
          <w:sz w:val="52"/>
          <w:szCs w:val="52"/>
          <w:lang w:val="en-GB"/>
        </w:rPr>
      </w:pPr>
    </w:p>
    <w:p w14:paraId="1CE913FF" w14:textId="77777777" w:rsidR="00073939" w:rsidRPr="000F65D1" w:rsidRDefault="00073939" w:rsidP="000F65D1">
      <w:pPr>
        <w:spacing w:line="360" w:lineRule="auto"/>
        <w:jc w:val="center"/>
        <w:rPr>
          <w:rFonts w:ascii="Arial" w:hAnsi="Arial" w:cs="Arial"/>
          <w:b/>
          <w:bCs/>
          <w:color w:val="000000" w:themeColor="text1"/>
          <w:sz w:val="52"/>
          <w:szCs w:val="52"/>
          <w:lang w:val="en-GB"/>
        </w:rPr>
      </w:pPr>
    </w:p>
    <w:p w14:paraId="63BA3288" w14:textId="77777777" w:rsidR="000F65D1" w:rsidRPr="005E5C06" w:rsidRDefault="000F65D1" w:rsidP="000F65D1">
      <w:pPr>
        <w:spacing w:line="360" w:lineRule="auto"/>
        <w:jc w:val="center"/>
        <w:rPr>
          <w:rFonts w:ascii="Arial" w:hAnsi="Arial" w:cs="Arial"/>
          <w:b/>
          <w:bCs/>
          <w:color w:val="000000" w:themeColor="text1"/>
          <w:sz w:val="48"/>
          <w:szCs w:val="48"/>
          <w:lang w:val="en-GB"/>
        </w:rPr>
      </w:pPr>
      <w:r w:rsidRPr="005E5C06">
        <w:rPr>
          <w:rFonts w:ascii="Arial" w:hAnsi="Arial" w:cs="Arial"/>
          <w:b/>
          <w:bCs/>
          <w:color w:val="000000" w:themeColor="text1"/>
          <w:sz w:val="48"/>
          <w:szCs w:val="48"/>
          <w:lang w:val="en-GB"/>
        </w:rPr>
        <w:t xml:space="preserve">ENVIRONMENTAL ANALYSIS </w:t>
      </w:r>
    </w:p>
    <w:p w14:paraId="7C8C33ED" w14:textId="77777777" w:rsidR="000F65D1" w:rsidRPr="005E5C06" w:rsidRDefault="000F65D1" w:rsidP="000F65D1">
      <w:pPr>
        <w:spacing w:line="360" w:lineRule="auto"/>
        <w:jc w:val="center"/>
        <w:rPr>
          <w:rFonts w:ascii="Arial" w:hAnsi="Arial" w:cs="Arial"/>
          <w:b/>
          <w:bCs/>
          <w:color w:val="000000" w:themeColor="text1"/>
          <w:sz w:val="48"/>
          <w:szCs w:val="48"/>
          <w:lang w:val="en-GB"/>
        </w:rPr>
      </w:pPr>
      <w:r w:rsidRPr="005E5C06">
        <w:rPr>
          <w:rFonts w:ascii="Arial" w:hAnsi="Arial" w:cs="Arial"/>
          <w:b/>
          <w:bCs/>
          <w:color w:val="000000" w:themeColor="text1"/>
          <w:sz w:val="48"/>
          <w:szCs w:val="48"/>
          <w:lang w:val="en-GB"/>
        </w:rPr>
        <w:t>OF AN INDUSTRY</w:t>
      </w:r>
    </w:p>
    <w:p w14:paraId="5117E8D0" w14:textId="79318A1B" w:rsidR="000F65D1" w:rsidRPr="00007415" w:rsidRDefault="000F65D1" w:rsidP="000F65D1">
      <w:pPr>
        <w:spacing w:line="360" w:lineRule="auto"/>
        <w:jc w:val="center"/>
        <w:rPr>
          <w:rFonts w:ascii="Times New Roman" w:hAnsi="Times New Roman" w:cs="Times New Roman"/>
          <w:b/>
          <w:bCs/>
          <w:color w:val="000000" w:themeColor="text1"/>
          <w:sz w:val="32"/>
          <w:szCs w:val="32"/>
          <w:lang w:val="en-GB"/>
        </w:rPr>
      </w:pPr>
      <w:r w:rsidRPr="00007415">
        <w:rPr>
          <w:rFonts w:ascii="Times New Roman" w:hAnsi="Times New Roman" w:cs="Times New Roman"/>
          <w:b/>
          <w:bCs/>
          <w:color w:val="000000" w:themeColor="text1"/>
          <w:sz w:val="32"/>
          <w:szCs w:val="32"/>
          <w:lang w:val="en-GB"/>
        </w:rPr>
        <w:t xml:space="preserve"> ASSESSMENT 1</w:t>
      </w:r>
    </w:p>
    <w:p w14:paraId="1D4B5486" w14:textId="77777777" w:rsidR="000F65D1" w:rsidRPr="00007415" w:rsidRDefault="000F65D1" w:rsidP="000F65D1">
      <w:pPr>
        <w:rPr>
          <w:rFonts w:ascii="Times New Roman" w:hAnsi="Times New Roman" w:cs="Times New Roman"/>
          <w:b/>
          <w:bCs/>
          <w:color w:val="000000" w:themeColor="text1"/>
          <w:sz w:val="24"/>
          <w:szCs w:val="24"/>
          <w:lang w:val="en-GB"/>
        </w:rPr>
      </w:pPr>
      <w:r w:rsidRPr="00007415">
        <w:rPr>
          <w:rFonts w:ascii="Times New Roman" w:hAnsi="Times New Roman" w:cs="Times New Roman"/>
          <w:b/>
          <w:bCs/>
          <w:color w:val="000000" w:themeColor="text1"/>
          <w:sz w:val="24"/>
          <w:szCs w:val="24"/>
          <w:lang w:val="en-GB"/>
        </w:rPr>
        <w:br w:type="page"/>
      </w:r>
    </w:p>
    <w:sdt>
      <w:sdtPr>
        <w:rPr>
          <w:rFonts w:asciiTheme="minorHAnsi" w:eastAsiaTheme="minorHAnsi" w:hAnsiTheme="minorHAnsi" w:cstheme="minorBidi"/>
          <w:b w:val="0"/>
          <w:bCs w:val="0"/>
          <w:color w:val="000000" w:themeColor="text1"/>
          <w:sz w:val="22"/>
          <w:szCs w:val="22"/>
          <w:lang w:val="en-GB"/>
        </w:rPr>
        <w:id w:val="55359282"/>
        <w:docPartObj>
          <w:docPartGallery w:val="Table of Contents"/>
          <w:docPartUnique/>
        </w:docPartObj>
      </w:sdtPr>
      <w:sdtContent>
        <w:p w14:paraId="25D2CA30" w14:textId="77777777" w:rsidR="000F65D1" w:rsidRPr="000F65D1" w:rsidRDefault="000F65D1" w:rsidP="000F65D1">
          <w:pPr>
            <w:pStyle w:val="TOCHeading"/>
            <w:spacing w:line="360" w:lineRule="auto"/>
            <w:jc w:val="center"/>
            <w:rPr>
              <w:rFonts w:ascii="Arial" w:hAnsi="Arial" w:cs="Arial"/>
              <w:color w:val="000000" w:themeColor="text1"/>
              <w:sz w:val="24"/>
              <w:szCs w:val="24"/>
              <w:lang w:val="en-GB"/>
            </w:rPr>
          </w:pPr>
          <w:r w:rsidRPr="000F65D1">
            <w:rPr>
              <w:rFonts w:ascii="Arial" w:hAnsi="Arial" w:cs="Arial"/>
              <w:color w:val="000000" w:themeColor="text1"/>
              <w:sz w:val="24"/>
              <w:szCs w:val="24"/>
              <w:lang w:val="en-GB"/>
            </w:rPr>
            <w:t>Table of Contents</w:t>
          </w:r>
        </w:p>
        <w:p w14:paraId="22A36616" w14:textId="791BCF6D" w:rsidR="000F65D1" w:rsidRPr="000F65D1" w:rsidRDefault="000F65D1" w:rsidP="000F65D1">
          <w:pPr>
            <w:pStyle w:val="TOC1"/>
            <w:tabs>
              <w:tab w:val="right" w:leader="dot" w:pos="9350"/>
            </w:tabs>
            <w:spacing w:line="360" w:lineRule="auto"/>
            <w:jc w:val="both"/>
            <w:rPr>
              <w:rFonts w:ascii="Arial" w:eastAsiaTheme="minorEastAsia" w:hAnsi="Arial" w:cs="Arial"/>
              <w:noProof/>
              <w:color w:val="000000" w:themeColor="text1"/>
              <w:sz w:val="24"/>
              <w:szCs w:val="24"/>
            </w:rPr>
          </w:pPr>
          <w:r w:rsidRPr="000F65D1">
            <w:rPr>
              <w:rFonts w:ascii="Arial" w:hAnsi="Arial" w:cs="Arial"/>
              <w:color w:val="000000" w:themeColor="text1"/>
              <w:sz w:val="24"/>
              <w:szCs w:val="24"/>
              <w:lang w:val="en-GB"/>
            </w:rPr>
            <w:fldChar w:fldCharType="begin"/>
          </w:r>
          <w:r w:rsidRPr="000F65D1">
            <w:rPr>
              <w:rFonts w:ascii="Arial" w:hAnsi="Arial" w:cs="Arial"/>
              <w:color w:val="000000" w:themeColor="text1"/>
              <w:sz w:val="24"/>
              <w:szCs w:val="24"/>
              <w:lang w:val="en-GB"/>
            </w:rPr>
            <w:instrText xml:space="preserve"> TOC \o "1-3" \h \z \u </w:instrText>
          </w:r>
          <w:r w:rsidRPr="000F65D1">
            <w:rPr>
              <w:rFonts w:ascii="Arial" w:hAnsi="Arial" w:cs="Arial"/>
              <w:color w:val="000000" w:themeColor="text1"/>
              <w:sz w:val="24"/>
              <w:szCs w:val="24"/>
              <w:lang w:val="en-GB"/>
            </w:rPr>
            <w:fldChar w:fldCharType="separate"/>
          </w:r>
          <w:hyperlink w:anchor="_Toc57277632" w:history="1">
            <w:r w:rsidRPr="000F65D1">
              <w:rPr>
                <w:rStyle w:val="Hyperlink"/>
                <w:rFonts w:ascii="Arial" w:hAnsi="Arial" w:cs="Arial"/>
                <w:noProof/>
                <w:color w:val="000000" w:themeColor="text1"/>
                <w:sz w:val="24"/>
                <w:szCs w:val="24"/>
                <w:lang w:val="en-GB"/>
              </w:rPr>
              <w:t>Introduction</w:t>
            </w:r>
            <w:r w:rsidRPr="000F65D1">
              <w:rPr>
                <w:rFonts w:ascii="Arial" w:hAnsi="Arial" w:cs="Arial"/>
                <w:noProof/>
                <w:webHidden/>
                <w:color w:val="000000" w:themeColor="text1"/>
                <w:sz w:val="24"/>
                <w:szCs w:val="24"/>
              </w:rPr>
              <w:tab/>
            </w:r>
            <w:r w:rsidR="00BF4FAA">
              <w:rPr>
                <w:rFonts w:ascii="Arial" w:hAnsi="Arial" w:cs="Arial"/>
                <w:noProof/>
                <w:webHidden/>
                <w:color w:val="000000" w:themeColor="text1"/>
                <w:sz w:val="24"/>
                <w:szCs w:val="24"/>
              </w:rPr>
              <w:t>1</w:t>
            </w:r>
          </w:hyperlink>
        </w:p>
        <w:p w14:paraId="71901AE1" w14:textId="5B769C1F" w:rsidR="000F65D1" w:rsidRPr="000F65D1" w:rsidRDefault="000F65D1" w:rsidP="000F65D1">
          <w:pPr>
            <w:pStyle w:val="TOC1"/>
            <w:tabs>
              <w:tab w:val="right" w:leader="dot" w:pos="9350"/>
            </w:tabs>
            <w:spacing w:line="360" w:lineRule="auto"/>
            <w:jc w:val="both"/>
            <w:rPr>
              <w:rFonts w:ascii="Arial" w:eastAsiaTheme="minorEastAsia" w:hAnsi="Arial" w:cs="Arial"/>
              <w:noProof/>
              <w:color w:val="000000" w:themeColor="text1"/>
              <w:sz w:val="24"/>
              <w:szCs w:val="24"/>
            </w:rPr>
          </w:pPr>
          <w:hyperlink w:anchor="_Toc57277633" w:history="1">
            <w:r w:rsidRPr="000F65D1">
              <w:rPr>
                <w:rStyle w:val="Hyperlink"/>
                <w:rFonts w:ascii="Arial" w:hAnsi="Arial" w:cs="Arial"/>
                <w:noProof/>
                <w:color w:val="000000" w:themeColor="text1"/>
                <w:sz w:val="24"/>
                <w:szCs w:val="24"/>
                <w:lang w:val="en-GB"/>
              </w:rPr>
              <w:t>Major forces having an impact on Car manufacturing industry</w:t>
            </w:r>
            <w:r w:rsidRPr="000F65D1">
              <w:rPr>
                <w:rFonts w:ascii="Arial" w:hAnsi="Arial" w:cs="Arial"/>
                <w:noProof/>
                <w:webHidden/>
                <w:color w:val="000000" w:themeColor="text1"/>
                <w:sz w:val="24"/>
                <w:szCs w:val="24"/>
              </w:rPr>
              <w:tab/>
            </w:r>
            <w:r w:rsidR="00BF4FAA">
              <w:rPr>
                <w:rFonts w:ascii="Arial" w:hAnsi="Arial" w:cs="Arial"/>
                <w:noProof/>
                <w:webHidden/>
                <w:color w:val="000000" w:themeColor="text1"/>
                <w:sz w:val="24"/>
                <w:szCs w:val="24"/>
              </w:rPr>
              <w:t>1</w:t>
            </w:r>
          </w:hyperlink>
        </w:p>
        <w:p w14:paraId="40640F1E" w14:textId="29C17326" w:rsidR="000F65D1" w:rsidRPr="000F65D1" w:rsidRDefault="000F65D1" w:rsidP="000F65D1">
          <w:pPr>
            <w:pStyle w:val="TOC1"/>
            <w:tabs>
              <w:tab w:val="right" w:leader="dot" w:pos="9350"/>
            </w:tabs>
            <w:spacing w:line="360" w:lineRule="auto"/>
            <w:jc w:val="both"/>
            <w:rPr>
              <w:rFonts w:ascii="Arial" w:eastAsiaTheme="minorEastAsia" w:hAnsi="Arial" w:cs="Arial"/>
              <w:noProof/>
              <w:color w:val="000000" w:themeColor="text1"/>
              <w:sz w:val="24"/>
              <w:szCs w:val="24"/>
            </w:rPr>
          </w:pPr>
          <w:hyperlink w:anchor="_Toc57277634" w:history="1">
            <w:r w:rsidRPr="000F65D1">
              <w:rPr>
                <w:rStyle w:val="Hyperlink"/>
                <w:rFonts w:ascii="Arial" w:eastAsia="Times New Roman" w:hAnsi="Arial" w:cs="Arial"/>
                <w:noProof/>
                <w:color w:val="000000" w:themeColor="text1"/>
                <w:sz w:val="24"/>
                <w:szCs w:val="24"/>
                <w:lang w:val="en-GB"/>
              </w:rPr>
              <w:t>Industry analysis</w:t>
            </w:r>
            <w:r w:rsidRPr="000F65D1">
              <w:rPr>
                <w:rFonts w:ascii="Arial" w:hAnsi="Arial" w:cs="Arial"/>
                <w:noProof/>
                <w:webHidden/>
                <w:color w:val="000000" w:themeColor="text1"/>
                <w:sz w:val="24"/>
                <w:szCs w:val="24"/>
              </w:rPr>
              <w:tab/>
            </w:r>
            <w:r w:rsidR="00BF4FAA">
              <w:rPr>
                <w:rFonts w:ascii="Arial" w:hAnsi="Arial" w:cs="Arial"/>
                <w:noProof/>
                <w:webHidden/>
                <w:color w:val="000000" w:themeColor="text1"/>
                <w:sz w:val="24"/>
                <w:szCs w:val="24"/>
              </w:rPr>
              <w:t>3</w:t>
            </w:r>
          </w:hyperlink>
        </w:p>
        <w:p w14:paraId="59A4C298" w14:textId="153DC46F" w:rsidR="000F65D1" w:rsidRPr="000F65D1" w:rsidRDefault="000F65D1" w:rsidP="000F65D1">
          <w:pPr>
            <w:pStyle w:val="TOC1"/>
            <w:tabs>
              <w:tab w:val="right" w:leader="dot" w:pos="9350"/>
            </w:tabs>
            <w:spacing w:line="360" w:lineRule="auto"/>
            <w:jc w:val="both"/>
            <w:rPr>
              <w:rFonts w:ascii="Arial" w:eastAsiaTheme="minorEastAsia" w:hAnsi="Arial" w:cs="Arial"/>
              <w:noProof/>
              <w:color w:val="000000" w:themeColor="text1"/>
              <w:sz w:val="24"/>
              <w:szCs w:val="24"/>
            </w:rPr>
          </w:pPr>
          <w:hyperlink w:anchor="_Toc57277635" w:history="1">
            <w:r w:rsidRPr="000F65D1">
              <w:rPr>
                <w:rStyle w:val="Hyperlink"/>
                <w:rFonts w:ascii="Arial" w:hAnsi="Arial" w:cs="Arial"/>
                <w:noProof/>
                <w:color w:val="000000" w:themeColor="text1"/>
                <w:sz w:val="24"/>
                <w:szCs w:val="24"/>
                <w:lang w:val="en-GB"/>
              </w:rPr>
              <w:t>Assessment of opportunity and challenges</w:t>
            </w:r>
            <w:r w:rsidRPr="000F65D1">
              <w:rPr>
                <w:rFonts w:ascii="Arial" w:hAnsi="Arial" w:cs="Arial"/>
                <w:noProof/>
                <w:webHidden/>
                <w:color w:val="000000" w:themeColor="text1"/>
                <w:sz w:val="24"/>
                <w:szCs w:val="24"/>
              </w:rPr>
              <w:tab/>
            </w:r>
            <w:r w:rsidR="00BF4FAA">
              <w:rPr>
                <w:rFonts w:ascii="Arial" w:hAnsi="Arial" w:cs="Arial"/>
                <w:noProof/>
                <w:webHidden/>
                <w:color w:val="000000" w:themeColor="text1"/>
                <w:sz w:val="24"/>
                <w:szCs w:val="24"/>
              </w:rPr>
              <w:t>5</w:t>
            </w:r>
          </w:hyperlink>
        </w:p>
        <w:p w14:paraId="20CA331D" w14:textId="51EC576C" w:rsidR="000F65D1" w:rsidRPr="000F65D1" w:rsidRDefault="000F65D1" w:rsidP="000F65D1">
          <w:pPr>
            <w:pStyle w:val="TOC1"/>
            <w:tabs>
              <w:tab w:val="right" w:leader="dot" w:pos="9350"/>
            </w:tabs>
            <w:spacing w:line="360" w:lineRule="auto"/>
            <w:jc w:val="both"/>
            <w:rPr>
              <w:rFonts w:ascii="Arial" w:eastAsiaTheme="minorEastAsia" w:hAnsi="Arial" w:cs="Arial"/>
              <w:noProof/>
              <w:color w:val="000000" w:themeColor="text1"/>
              <w:sz w:val="24"/>
              <w:szCs w:val="24"/>
            </w:rPr>
          </w:pPr>
          <w:hyperlink w:anchor="_Toc57277636" w:history="1">
            <w:r w:rsidRPr="000F65D1">
              <w:rPr>
                <w:rStyle w:val="Hyperlink"/>
                <w:rFonts w:ascii="Arial" w:hAnsi="Arial" w:cs="Arial"/>
                <w:noProof/>
                <w:color w:val="000000" w:themeColor="text1"/>
                <w:sz w:val="24"/>
                <w:szCs w:val="24"/>
                <w:lang w:val="en-GB"/>
              </w:rPr>
              <w:t>Positioning of firms for competitive advantage</w:t>
            </w:r>
            <w:r w:rsidRPr="000F65D1">
              <w:rPr>
                <w:rFonts w:ascii="Arial" w:hAnsi="Arial" w:cs="Arial"/>
                <w:noProof/>
                <w:webHidden/>
                <w:color w:val="000000" w:themeColor="text1"/>
                <w:sz w:val="24"/>
                <w:szCs w:val="24"/>
              </w:rPr>
              <w:tab/>
            </w:r>
            <w:r w:rsidR="00BF4FAA">
              <w:rPr>
                <w:rFonts w:ascii="Arial" w:hAnsi="Arial" w:cs="Arial"/>
                <w:noProof/>
                <w:webHidden/>
                <w:color w:val="000000" w:themeColor="text1"/>
                <w:sz w:val="24"/>
                <w:szCs w:val="24"/>
              </w:rPr>
              <w:t>7</w:t>
            </w:r>
          </w:hyperlink>
        </w:p>
        <w:p w14:paraId="0817969C" w14:textId="7AF9C75D" w:rsidR="000F65D1" w:rsidRPr="000F65D1" w:rsidRDefault="000F65D1" w:rsidP="000F65D1">
          <w:pPr>
            <w:pStyle w:val="TOC1"/>
            <w:tabs>
              <w:tab w:val="right" w:leader="dot" w:pos="9350"/>
            </w:tabs>
            <w:spacing w:line="360" w:lineRule="auto"/>
            <w:jc w:val="both"/>
            <w:rPr>
              <w:rFonts w:ascii="Arial" w:eastAsiaTheme="minorEastAsia" w:hAnsi="Arial" w:cs="Arial"/>
              <w:noProof/>
              <w:color w:val="000000" w:themeColor="text1"/>
              <w:sz w:val="24"/>
              <w:szCs w:val="24"/>
            </w:rPr>
          </w:pPr>
          <w:hyperlink w:anchor="_Toc57277637" w:history="1">
            <w:r w:rsidRPr="000F65D1">
              <w:rPr>
                <w:rStyle w:val="Hyperlink"/>
                <w:rFonts w:ascii="Arial" w:hAnsi="Arial" w:cs="Arial"/>
                <w:noProof/>
                <w:color w:val="000000" w:themeColor="text1"/>
                <w:sz w:val="24"/>
                <w:szCs w:val="24"/>
                <w:lang w:val="en-GB"/>
              </w:rPr>
              <w:t>Conclusion</w:t>
            </w:r>
            <w:r w:rsidRPr="000F65D1">
              <w:rPr>
                <w:rFonts w:ascii="Arial" w:hAnsi="Arial" w:cs="Arial"/>
                <w:noProof/>
                <w:webHidden/>
                <w:color w:val="000000" w:themeColor="text1"/>
                <w:sz w:val="24"/>
                <w:szCs w:val="24"/>
              </w:rPr>
              <w:tab/>
            </w:r>
            <w:r w:rsidR="00BF4FAA">
              <w:rPr>
                <w:rFonts w:ascii="Arial" w:hAnsi="Arial" w:cs="Arial"/>
                <w:noProof/>
                <w:webHidden/>
                <w:color w:val="000000" w:themeColor="text1"/>
                <w:sz w:val="24"/>
                <w:szCs w:val="24"/>
              </w:rPr>
              <w:t>9</w:t>
            </w:r>
          </w:hyperlink>
        </w:p>
        <w:p w14:paraId="0BF9A58F" w14:textId="6432B9FF" w:rsidR="000F65D1" w:rsidRPr="000F65D1" w:rsidRDefault="000F65D1" w:rsidP="000F65D1">
          <w:pPr>
            <w:pStyle w:val="TOC1"/>
            <w:tabs>
              <w:tab w:val="right" w:leader="dot" w:pos="9350"/>
            </w:tabs>
            <w:spacing w:line="360" w:lineRule="auto"/>
            <w:jc w:val="both"/>
            <w:rPr>
              <w:rFonts w:ascii="Arial" w:eastAsiaTheme="minorEastAsia" w:hAnsi="Arial" w:cs="Arial"/>
              <w:noProof/>
              <w:color w:val="000000" w:themeColor="text1"/>
              <w:sz w:val="24"/>
              <w:szCs w:val="24"/>
            </w:rPr>
          </w:pPr>
          <w:hyperlink w:anchor="_Toc57277638" w:history="1">
            <w:r w:rsidRPr="000F65D1">
              <w:rPr>
                <w:rStyle w:val="Hyperlink"/>
                <w:rFonts w:ascii="Arial" w:hAnsi="Arial" w:cs="Arial"/>
                <w:noProof/>
                <w:color w:val="000000" w:themeColor="text1"/>
                <w:sz w:val="24"/>
                <w:szCs w:val="24"/>
                <w:lang w:val="en-GB"/>
              </w:rPr>
              <w:t>References</w:t>
            </w:r>
            <w:r w:rsidRPr="000F65D1">
              <w:rPr>
                <w:rFonts w:ascii="Arial" w:hAnsi="Arial" w:cs="Arial"/>
                <w:noProof/>
                <w:webHidden/>
                <w:color w:val="000000" w:themeColor="text1"/>
                <w:sz w:val="24"/>
                <w:szCs w:val="24"/>
              </w:rPr>
              <w:tab/>
            </w:r>
            <w:r w:rsidR="00CA5887">
              <w:rPr>
                <w:rFonts w:ascii="Arial" w:hAnsi="Arial" w:cs="Arial"/>
                <w:noProof/>
                <w:webHidden/>
                <w:color w:val="000000" w:themeColor="text1"/>
                <w:sz w:val="24"/>
                <w:szCs w:val="24"/>
              </w:rPr>
              <w:t>1</w:t>
            </w:r>
            <w:r w:rsidR="00BF4FAA">
              <w:rPr>
                <w:rFonts w:ascii="Arial" w:hAnsi="Arial" w:cs="Arial"/>
                <w:noProof/>
                <w:webHidden/>
                <w:color w:val="000000" w:themeColor="text1"/>
                <w:sz w:val="24"/>
                <w:szCs w:val="24"/>
              </w:rPr>
              <w:t>0</w:t>
            </w:r>
          </w:hyperlink>
        </w:p>
        <w:p w14:paraId="03510BFC" w14:textId="77777777" w:rsidR="000F65D1" w:rsidRPr="00007415" w:rsidRDefault="000F65D1" w:rsidP="000F65D1">
          <w:pPr>
            <w:spacing w:line="360" w:lineRule="auto"/>
            <w:jc w:val="both"/>
            <w:rPr>
              <w:color w:val="000000" w:themeColor="text1"/>
              <w:lang w:val="en-GB"/>
            </w:rPr>
          </w:pPr>
          <w:r w:rsidRPr="000F65D1">
            <w:rPr>
              <w:rFonts w:ascii="Arial" w:hAnsi="Arial" w:cs="Arial"/>
              <w:color w:val="000000" w:themeColor="text1"/>
              <w:sz w:val="24"/>
              <w:szCs w:val="24"/>
              <w:lang w:val="en-GB"/>
            </w:rPr>
            <w:fldChar w:fldCharType="end"/>
          </w:r>
        </w:p>
      </w:sdtContent>
    </w:sdt>
    <w:p w14:paraId="457857FC" w14:textId="1D2BF97A" w:rsidR="007D464B" w:rsidRDefault="007D464B"/>
    <w:p w14:paraId="3B0E8DCB" w14:textId="386281BC" w:rsidR="000F65D1" w:rsidRDefault="000F65D1"/>
    <w:p w14:paraId="3617CCBC" w14:textId="4A160E0E" w:rsidR="000F65D1" w:rsidRDefault="000F65D1"/>
    <w:p w14:paraId="4B260D0C" w14:textId="0DCF56A9" w:rsidR="000F65D1" w:rsidRDefault="000F65D1"/>
    <w:p w14:paraId="663C47F1" w14:textId="31A0CB62" w:rsidR="000F65D1" w:rsidRDefault="000F65D1"/>
    <w:p w14:paraId="00A7387C" w14:textId="2A2EA445" w:rsidR="000F65D1" w:rsidRDefault="000F65D1"/>
    <w:p w14:paraId="5A60BFE3" w14:textId="4CAE3E1E" w:rsidR="000F65D1" w:rsidRDefault="000F65D1"/>
    <w:p w14:paraId="5391F48A" w14:textId="215F44B3" w:rsidR="000F65D1" w:rsidRDefault="000F65D1"/>
    <w:p w14:paraId="5EDB5673" w14:textId="1F90684D" w:rsidR="000F65D1" w:rsidRDefault="000F65D1"/>
    <w:p w14:paraId="01FE0261" w14:textId="08AE03C1" w:rsidR="000F65D1" w:rsidRDefault="000F65D1"/>
    <w:p w14:paraId="16D2C5A8" w14:textId="2EF56D87" w:rsidR="000F65D1" w:rsidRDefault="000F65D1"/>
    <w:p w14:paraId="1877A4C8" w14:textId="40F9487D" w:rsidR="000F65D1" w:rsidRDefault="000F65D1"/>
    <w:p w14:paraId="365EAB9B" w14:textId="68EA2057" w:rsidR="000F65D1" w:rsidRDefault="000F65D1"/>
    <w:p w14:paraId="78E78AEF" w14:textId="65C9F127" w:rsidR="000F65D1" w:rsidRDefault="000F65D1"/>
    <w:p w14:paraId="0F35489A" w14:textId="0A2EF0D9" w:rsidR="000F65D1" w:rsidRDefault="000F65D1"/>
    <w:p w14:paraId="45DA7173" w14:textId="683F2097" w:rsidR="000F65D1" w:rsidRDefault="000F65D1"/>
    <w:p w14:paraId="58D23C90" w14:textId="146A35E2" w:rsidR="000F65D1" w:rsidRDefault="000F65D1"/>
    <w:p w14:paraId="6F20A67E" w14:textId="52A0252F" w:rsidR="000F65D1" w:rsidRDefault="000F65D1"/>
    <w:p w14:paraId="0ADC2CD3" w14:textId="77777777" w:rsidR="00BF4FAA" w:rsidRDefault="00BF4FAA" w:rsidP="000F65D1">
      <w:pPr>
        <w:pStyle w:val="Heading1"/>
        <w:jc w:val="both"/>
        <w:rPr>
          <w:rFonts w:ascii="Arial" w:hAnsi="Arial" w:cs="Arial"/>
          <w:b/>
          <w:bCs/>
          <w:color w:val="auto"/>
          <w:sz w:val="24"/>
          <w:szCs w:val="24"/>
          <w:lang w:val="en-GB"/>
        </w:rPr>
        <w:sectPr w:rsidR="00BF4FAA">
          <w:pgSz w:w="11906" w:h="16838"/>
          <w:pgMar w:top="1440" w:right="1440" w:bottom="1440" w:left="1440" w:header="708" w:footer="708" w:gutter="0"/>
          <w:cols w:space="708"/>
          <w:docGrid w:linePitch="360"/>
        </w:sectPr>
      </w:pPr>
      <w:bookmarkStart w:id="0" w:name="_Toc57233300"/>
      <w:bookmarkStart w:id="1" w:name="_Toc57277632"/>
    </w:p>
    <w:p w14:paraId="1EF319C8" w14:textId="3A63345A" w:rsidR="000F65D1" w:rsidRPr="005E5C06" w:rsidRDefault="000F65D1" w:rsidP="000F65D1">
      <w:pPr>
        <w:pStyle w:val="Heading1"/>
        <w:jc w:val="both"/>
        <w:rPr>
          <w:rFonts w:ascii="Arial" w:hAnsi="Arial" w:cs="Arial"/>
          <w:b/>
          <w:bCs/>
          <w:color w:val="auto"/>
          <w:sz w:val="24"/>
          <w:szCs w:val="24"/>
          <w:lang w:val="en-GB"/>
        </w:rPr>
      </w:pPr>
      <w:r w:rsidRPr="005E5C06">
        <w:rPr>
          <w:rFonts w:ascii="Arial" w:hAnsi="Arial" w:cs="Arial"/>
          <w:b/>
          <w:bCs/>
          <w:color w:val="auto"/>
          <w:sz w:val="24"/>
          <w:szCs w:val="24"/>
          <w:lang w:val="en-GB"/>
        </w:rPr>
        <w:lastRenderedPageBreak/>
        <w:t>Introduction</w:t>
      </w:r>
      <w:bookmarkEnd w:id="0"/>
      <w:bookmarkEnd w:id="1"/>
    </w:p>
    <w:p w14:paraId="6F30C82C" w14:textId="239286AD" w:rsidR="000F65D1" w:rsidRDefault="000F65D1" w:rsidP="000F65D1">
      <w:pPr>
        <w:spacing w:line="360" w:lineRule="auto"/>
        <w:jc w:val="both"/>
        <w:rPr>
          <w:rFonts w:ascii="Arial" w:eastAsia="Times New Roman" w:hAnsi="Arial" w:cs="Arial"/>
          <w:color w:val="000000" w:themeColor="text1"/>
          <w:sz w:val="24"/>
          <w:szCs w:val="24"/>
          <w:lang w:val="en-GB"/>
        </w:rPr>
      </w:pPr>
      <w:r w:rsidRPr="000F65D1">
        <w:rPr>
          <w:rFonts w:ascii="Arial" w:eastAsia="Times New Roman" w:hAnsi="Arial" w:cs="Arial"/>
          <w:color w:val="000000" w:themeColor="text1"/>
          <w:sz w:val="24"/>
          <w:szCs w:val="24"/>
          <w:lang w:val="en-GB"/>
        </w:rPr>
        <w:t xml:space="preserve">A business industry needs analysis of the external factors of a market </w:t>
      </w:r>
      <w:proofErr w:type="gramStart"/>
      <w:r w:rsidRPr="000F65D1">
        <w:rPr>
          <w:rFonts w:ascii="Arial" w:eastAsia="Times New Roman" w:hAnsi="Arial" w:cs="Arial"/>
          <w:color w:val="000000" w:themeColor="text1"/>
          <w:sz w:val="24"/>
          <w:szCs w:val="24"/>
          <w:lang w:val="en-GB"/>
        </w:rPr>
        <w:t>in order to</w:t>
      </w:r>
      <w:proofErr w:type="gramEnd"/>
      <w:r w:rsidRPr="000F65D1">
        <w:rPr>
          <w:rFonts w:ascii="Arial" w:eastAsia="Times New Roman" w:hAnsi="Arial" w:cs="Arial"/>
          <w:color w:val="000000" w:themeColor="text1"/>
          <w:sz w:val="24"/>
          <w:szCs w:val="24"/>
          <w:lang w:val="en-GB"/>
        </w:rPr>
        <w:t xml:space="preserve"> expect its growth and development. This study is focused on the analysis of external or environmental factors influencing the car manufacturing industry in the UK market. The organisation taken for this study is one of the car manufacturers in the UK which is named as </w:t>
      </w:r>
      <w:r w:rsidRPr="000F65D1">
        <w:rPr>
          <w:rFonts w:ascii="Arial" w:eastAsia="Times New Roman" w:hAnsi="Arial" w:cs="Arial"/>
          <w:color w:val="000000" w:themeColor="text1"/>
          <w:sz w:val="24"/>
          <w:szCs w:val="24"/>
          <w:highlight w:val="white"/>
          <w:lang w:val="en-GB"/>
        </w:rPr>
        <w:t xml:space="preserve">Aston Martin. Different factors and forces influencing the organisational position will be discussed with high clarity in this study. The impacts and intensity of those factors will also be discussed with appropriate sources and clear information. </w:t>
      </w:r>
    </w:p>
    <w:p w14:paraId="686D81D6" w14:textId="77777777" w:rsidR="00A43BB8" w:rsidRPr="000F65D1" w:rsidRDefault="00A43BB8" w:rsidP="000F65D1">
      <w:pPr>
        <w:spacing w:line="360" w:lineRule="auto"/>
        <w:jc w:val="both"/>
        <w:rPr>
          <w:rFonts w:ascii="Arial" w:eastAsia="Times New Roman" w:hAnsi="Arial" w:cs="Arial"/>
          <w:color w:val="000000" w:themeColor="text1"/>
          <w:sz w:val="24"/>
          <w:szCs w:val="24"/>
          <w:lang w:val="en-GB"/>
        </w:rPr>
      </w:pPr>
    </w:p>
    <w:p w14:paraId="3D7C3ADE" w14:textId="77777777" w:rsidR="000F65D1" w:rsidRPr="00A43BB8" w:rsidRDefault="000F65D1" w:rsidP="000F65D1">
      <w:pPr>
        <w:pStyle w:val="Heading1"/>
        <w:rPr>
          <w:rFonts w:ascii="Arial" w:hAnsi="Arial" w:cs="Arial"/>
          <w:b/>
          <w:bCs/>
          <w:color w:val="auto"/>
          <w:sz w:val="24"/>
          <w:szCs w:val="24"/>
          <w:lang w:val="en-GB"/>
        </w:rPr>
      </w:pPr>
      <w:bookmarkStart w:id="2" w:name="_Toc57277633"/>
      <w:r w:rsidRPr="00A43BB8">
        <w:rPr>
          <w:rFonts w:ascii="Arial" w:hAnsi="Arial" w:cs="Arial"/>
          <w:b/>
          <w:bCs/>
          <w:color w:val="auto"/>
          <w:sz w:val="24"/>
          <w:szCs w:val="24"/>
          <w:lang w:val="en-GB"/>
        </w:rPr>
        <w:t>Major forces having an impact on Car manufacturing industry</w:t>
      </w:r>
      <w:bookmarkEnd w:id="2"/>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9"/>
        <w:gridCol w:w="3502"/>
        <w:gridCol w:w="2518"/>
      </w:tblGrid>
      <w:tr w:rsidR="000F65D1" w:rsidRPr="00007415" w14:paraId="17FC4AB0" w14:textId="77777777" w:rsidTr="000F65D1">
        <w:tc>
          <w:tcPr>
            <w:tcW w:w="3009" w:type="dxa"/>
            <w:shd w:val="clear" w:color="auto" w:fill="auto"/>
            <w:tcMar>
              <w:top w:w="100" w:type="dxa"/>
              <w:left w:w="100" w:type="dxa"/>
              <w:bottom w:w="100" w:type="dxa"/>
              <w:right w:w="100" w:type="dxa"/>
            </w:tcMar>
          </w:tcPr>
          <w:p w14:paraId="61EB2C4A" w14:textId="77777777" w:rsidR="000F65D1" w:rsidRPr="000F65D1" w:rsidRDefault="000F65D1" w:rsidP="00CC7AEA">
            <w:pPr>
              <w:widowControl w:val="0"/>
              <w:pBdr>
                <w:top w:val="nil"/>
                <w:left w:val="nil"/>
                <w:bottom w:val="nil"/>
                <w:right w:val="nil"/>
                <w:between w:val="nil"/>
              </w:pBdr>
              <w:spacing w:line="360" w:lineRule="auto"/>
              <w:jc w:val="both"/>
              <w:rPr>
                <w:rFonts w:ascii="Arial" w:eastAsia="Times New Roman" w:hAnsi="Arial" w:cs="Arial"/>
                <w:b/>
                <w:color w:val="000000" w:themeColor="text1"/>
                <w:sz w:val="24"/>
                <w:szCs w:val="24"/>
                <w:lang w:val="en-GB"/>
              </w:rPr>
            </w:pPr>
            <w:r w:rsidRPr="000F65D1">
              <w:rPr>
                <w:rFonts w:ascii="Arial" w:eastAsia="Times New Roman" w:hAnsi="Arial" w:cs="Arial"/>
                <w:b/>
                <w:color w:val="000000" w:themeColor="text1"/>
                <w:sz w:val="24"/>
                <w:szCs w:val="24"/>
                <w:lang w:val="en-GB"/>
              </w:rPr>
              <w:t xml:space="preserve">Factors </w:t>
            </w:r>
          </w:p>
        </w:tc>
        <w:tc>
          <w:tcPr>
            <w:tcW w:w="3502" w:type="dxa"/>
            <w:shd w:val="clear" w:color="auto" w:fill="auto"/>
            <w:tcMar>
              <w:top w:w="100" w:type="dxa"/>
              <w:left w:w="100" w:type="dxa"/>
              <w:bottom w:w="100" w:type="dxa"/>
              <w:right w:w="100" w:type="dxa"/>
            </w:tcMar>
          </w:tcPr>
          <w:p w14:paraId="160F0454" w14:textId="77777777" w:rsidR="000F65D1" w:rsidRPr="000F65D1" w:rsidRDefault="000F65D1" w:rsidP="00CC7AEA">
            <w:pPr>
              <w:widowControl w:val="0"/>
              <w:pBdr>
                <w:top w:val="nil"/>
                <w:left w:val="nil"/>
                <w:bottom w:val="nil"/>
                <w:right w:val="nil"/>
                <w:between w:val="nil"/>
              </w:pBdr>
              <w:spacing w:line="360" w:lineRule="auto"/>
              <w:jc w:val="both"/>
              <w:rPr>
                <w:rFonts w:ascii="Arial" w:eastAsia="Times New Roman" w:hAnsi="Arial" w:cs="Arial"/>
                <w:b/>
                <w:color w:val="000000" w:themeColor="text1"/>
                <w:sz w:val="24"/>
                <w:szCs w:val="24"/>
                <w:lang w:val="en-GB"/>
              </w:rPr>
            </w:pPr>
            <w:r w:rsidRPr="000F65D1">
              <w:rPr>
                <w:rFonts w:ascii="Arial" w:eastAsia="Times New Roman" w:hAnsi="Arial" w:cs="Arial"/>
                <w:b/>
                <w:color w:val="000000" w:themeColor="text1"/>
                <w:sz w:val="24"/>
                <w:szCs w:val="24"/>
                <w:lang w:val="en-GB"/>
              </w:rPr>
              <w:t xml:space="preserve">Description </w:t>
            </w:r>
          </w:p>
        </w:tc>
        <w:tc>
          <w:tcPr>
            <w:tcW w:w="2518" w:type="dxa"/>
            <w:shd w:val="clear" w:color="auto" w:fill="auto"/>
            <w:tcMar>
              <w:top w:w="100" w:type="dxa"/>
              <w:left w:w="100" w:type="dxa"/>
              <w:bottom w:w="100" w:type="dxa"/>
              <w:right w:w="100" w:type="dxa"/>
            </w:tcMar>
          </w:tcPr>
          <w:p w14:paraId="5925BE24" w14:textId="77777777" w:rsidR="000F65D1" w:rsidRPr="000F65D1" w:rsidRDefault="000F65D1" w:rsidP="00CC7AEA">
            <w:pPr>
              <w:widowControl w:val="0"/>
              <w:pBdr>
                <w:top w:val="nil"/>
                <w:left w:val="nil"/>
                <w:bottom w:val="nil"/>
                <w:right w:val="nil"/>
                <w:between w:val="nil"/>
              </w:pBdr>
              <w:spacing w:line="360" w:lineRule="auto"/>
              <w:jc w:val="both"/>
              <w:rPr>
                <w:rFonts w:ascii="Arial" w:eastAsia="Times New Roman" w:hAnsi="Arial" w:cs="Arial"/>
                <w:b/>
                <w:color w:val="000000" w:themeColor="text1"/>
                <w:sz w:val="24"/>
                <w:szCs w:val="24"/>
                <w:lang w:val="en-GB"/>
              </w:rPr>
            </w:pPr>
            <w:r w:rsidRPr="000F65D1">
              <w:rPr>
                <w:rFonts w:ascii="Arial" w:eastAsia="Times New Roman" w:hAnsi="Arial" w:cs="Arial"/>
                <w:b/>
                <w:color w:val="000000" w:themeColor="text1"/>
                <w:sz w:val="24"/>
                <w:szCs w:val="24"/>
                <w:lang w:val="en-GB"/>
              </w:rPr>
              <w:t xml:space="preserve">Impact </w:t>
            </w:r>
          </w:p>
        </w:tc>
      </w:tr>
      <w:tr w:rsidR="000F65D1" w:rsidRPr="00007415" w14:paraId="12C97F17" w14:textId="77777777" w:rsidTr="000F65D1">
        <w:tc>
          <w:tcPr>
            <w:tcW w:w="3009" w:type="dxa"/>
            <w:shd w:val="clear" w:color="auto" w:fill="auto"/>
            <w:tcMar>
              <w:top w:w="100" w:type="dxa"/>
              <w:left w:w="100" w:type="dxa"/>
              <w:bottom w:w="100" w:type="dxa"/>
              <w:right w:w="100" w:type="dxa"/>
            </w:tcMar>
          </w:tcPr>
          <w:p w14:paraId="44CA1316" w14:textId="77777777" w:rsidR="000F65D1" w:rsidRPr="000F65D1" w:rsidRDefault="000F65D1" w:rsidP="00CC7AEA">
            <w:pPr>
              <w:widowControl w:val="0"/>
              <w:pBdr>
                <w:top w:val="nil"/>
                <w:left w:val="nil"/>
                <w:bottom w:val="nil"/>
                <w:right w:val="nil"/>
                <w:between w:val="nil"/>
              </w:pBdr>
              <w:spacing w:line="360" w:lineRule="auto"/>
              <w:jc w:val="both"/>
              <w:rPr>
                <w:rFonts w:ascii="Arial" w:eastAsia="Times New Roman" w:hAnsi="Arial" w:cs="Arial"/>
                <w:color w:val="000000" w:themeColor="text1"/>
                <w:sz w:val="24"/>
                <w:szCs w:val="24"/>
                <w:lang w:val="en-GB"/>
              </w:rPr>
            </w:pPr>
            <w:r w:rsidRPr="000F65D1">
              <w:rPr>
                <w:rFonts w:ascii="Arial" w:eastAsia="Times New Roman" w:hAnsi="Arial" w:cs="Arial"/>
                <w:color w:val="000000" w:themeColor="text1"/>
                <w:sz w:val="24"/>
                <w:szCs w:val="24"/>
                <w:lang w:val="en-GB"/>
              </w:rPr>
              <w:t xml:space="preserve">Political </w:t>
            </w:r>
          </w:p>
        </w:tc>
        <w:tc>
          <w:tcPr>
            <w:tcW w:w="3502" w:type="dxa"/>
            <w:shd w:val="clear" w:color="auto" w:fill="auto"/>
            <w:tcMar>
              <w:top w:w="100" w:type="dxa"/>
              <w:left w:w="100" w:type="dxa"/>
              <w:bottom w:w="100" w:type="dxa"/>
              <w:right w:w="100" w:type="dxa"/>
            </w:tcMar>
          </w:tcPr>
          <w:p w14:paraId="174B01F8" w14:textId="728A8A00" w:rsidR="000F65D1" w:rsidRPr="000F65D1" w:rsidRDefault="000F65D1" w:rsidP="000F65D1">
            <w:pPr>
              <w:widowControl w:val="0"/>
              <w:numPr>
                <w:ilvl w:val="0"/>
                <w:numId w:val="6"/>
              </w:numPr>
              <w:pBdr>
                <w:top w:val="nil"/>
                <w:left w:val="nil"/>
                <w:bottom w:val="nil"/>
                <w:right w:val="nil"/>
                <w:between w:val="nil"/>
              </w:pBdr>
              <w:spacing w:after="0" w:line="360" w:lineRule="auto"/>
              <w:rPr>
                <w:rFonts w:ascii="Arial" w:eastAsia="Times New Roman" w:hAnsi="Arial" w:cs="Arial"/>
                <w:color w:val="000000" w:themeColor="text1"/>
                <w:sz w:val="24"/>
                <w:szCs w:val="24"/>
                <w:lang w:val="en-GB"/>
              </w:rPr>
            </w:pPr>
            <w:r w:rsidRPr="000F65D1">
              <w:rPr>
                <w:rFonts w:ascii="Arial" w:eastAsia="Times New Roman" w:hAnsi="Arial" w:cs="Arial"/>
                <w:color w:val="000000" w:themeColor="text1"/>
                <w:sz w:val="24"/>
                <w:szCs w:val="24"/>
                <w:lang w:val="en-GB"/>
              </w:rPr>
              <w:t>Combination</w:t>
            </w:r>
            <w:r>
              <w:rPr>
                <w:rFonts w:ascii="Arial" w:eastAsia="Times New Roman" w:hAnsi="Arial" w:cs="Arial"/>
                <w:color w:val="000000" w:themeColor="text1"/>
                <w:sz w:val="24"/>
                <w:szCs w:val="24"/>
                <w:lang w:val="en-GB"/>
              </w:rPr>
              <w:t xml:space="preserve"> </w:t>
            </w:r>
            <w:r w:rsidRPr="000F65D1">
              <w:rPr>
                <w:rFonts w:ascii="Arial" w:eastAsia="Times New Roman" w:hAnsi="Arial" w:cs="Arial"/>
                <w:color w:val="000000" w:themeColor="text1"/>
                <w:sz w:val="24"/>
                <w:szCs w:val="24"/>
                <w:lang w:val="en-GB"/>
              </w:rPr>
              <w:t>of democracy and monarchy</w:t>
            </w:r>
          </w:p>
          <w:p w14:paraId="33974BCE" w14:textId="77777777" w:rsidR="000F65D1" w:rsidRPr="000F65D1" w:rsidRDefault="000F65D1" w:rsidP="00CC7AEA">
            <w:pPr>
              <w:widowControl w:val="0"/>
              <w:numPr>
                <w:ilvl w:val="0"/>
                <w:numId w:val="6"/>
              </w:numPr>
              <w:pBdr>
                <w:top w:val="nil"/>
                <w:left w:val="nil"/>
                <w:bottom w:val="nil"/>
                <w:right w:val="nil"/>
                <w:between w:val="nil"/>
              </w:pBdr>
              <w:spacing w:after="0" w:line="360" w:lineRule="auto"/>
              <w:jc w:val="both"/>
              <w:rPr>
                <w:rFonts w:ascii="Arial" w:eastAsia="Times New Roman" w:hAnsi="Arial" w:cs="Arial"/>
                <w:color w:val="000000" w:themeColor="text1"/>
                <w:sz w:val="24"/>
                <w:szCs w:val="24"/>
                <w:lang w:val="en-GB"/>
              </w:rPr>
            </w:pPr>
            <w:r w:rsidRPr="000F65D1">
              <w:rPr>
                <w:rFonts w:ascii="Arial" w:eastAsia="Times New Roman" w:hAnsi="Arial" w:cs="Arial"/>
                <w:color w:val="000000" w:themeColor="text1"/>
                <w:sz w:val="24"/>
                <w:szCs w:val="24"/>
                <w:lang w:val="en-GB"/>
              </w:rPr>
              <w:t xml:space="preserve">Stability in politics </w:t>
            </w:r>
          </w:p>
          <w:p w14:paraId="4E43E6F7" w14:textId="77777777" w:rsidR="000F65D1" w:rsidRPr="000F65D1" w:rsidRDefault="000F65D1" w:rsidP="00CC7AEA">
            <w:pPr>
              <w:widowControl w:val="0"/>
              <w:numPr>
                <w:ilvl w:val="0"/>
                <w:numId w:val="6"/>
              </w:numPr>
              <w:pBdr>
                <w:top w:val="nil"/>
                <w:left w:val="nil"/>
                <w:bottom w:val="nil"/>
                <w:right w:val="nil"/>
                <w:between w:val="nil"/>
              </w:pBdr>
              <w:spacing w:after="0" w:line="360" w:lineRule="auto"/>
              <w:jc w:val="both"/>
              <w:rPr>
                <w:rFonts w:ascii="Arial" w:eastAsia="Times New Roman" w:hAnsi="Arial" w:cs="Arial"/>
                <w:color w:val="000000" w:themeColor="text1"/>
                <w:sz w:val="24"/>
                <w:szCs w:val="24"/>
                <w:lang w:val="en-GB"/>
              </w:rPr>
            </w:pPr>
            <w:r w:rsidRPr="000F65D1">
              <w:rPr>
                <w:rFonts w:ascii="Arial" w:eastAsia="Times New Roman" w:hAnsi="Arial" w:cs="Arial"/>
                <w:color w:val="000000" w:themeColor="text1"/>
                <w:sz w:val="24"/>
                <w:szCs w:val="24"/>
                <w:lang w:val="en-GB"/>
              </w:rPr>
              <w:t xml:space="preserve">BREXIT against EU </w:t>
            </w:r>
          </w:p>
        </w:tc>
        <w:tc>
          <w:tcPr>
            <w:tcW w:w="2518" w:type="dxa"/>
            <w:shd w:val="clear" w:color="auto" w:fill="auto"/>
            <w:tcMar>
              <w:top w:w="100" w:type="dxa"/>
              <w:left w:w="100" w:type="dxa"/>
              <w:bottom w:w="100" w:type="dxa"/>
              <w:right w:w="100" w:type="dxa"/>
            </w:tcMar>
          </w:tcPr>
          <w:p w14:paraId="1E00765D" w14:textId="77777777" w:rsidR="000F65D1" w:rsidRPr="000F65D1" w:rsidRDefault="000F65D1" w:rsidP="00CC7AEA">
            <w:pPr>
              <w:widowControl w:val="0"/>
              <w:pBdr>
                <w:top w:val="nil"/>
                <w:left w:val="nil"/>
                <w:bottom w:val="nil"/>
                <w:right w:val="nil"/>
                <w:between w:val="nil"/>
              </w:pBdr>
              <w:spacing w:line="360" w:lineRule="auto"/>
              <w:jc w:val="both"/>
              <w:rPr>
                <w:rFonts w:ascii="Arial" w:eastAsia="Times New Roman" w:hAnsi="Arial" w:cs="Arial"/>
                <w:color w:val="000000" w:themeColor="text1"/>
                <w:sz w:val="24"/>
                <w:szCs w:val="24"/>
                <w:lang w:val="en-GB"/>
              </w:rPr>
            </w:pPr>
            <w:r w:rsidRPr="000F65D1">
              <w:rPr>
                <w:rFonts w:ascii="Arial" w:eastAsia="Times New Roman" w:hAnsi="Arial" w:cs="Arial"/>
                <w:color w:val="000000" w:themeColor="text1"/>
                <w:sz w:val="24"/>
                <w:szCs w:val="24"/>
                <w:lang w:val="en-GB"/>
              </w:rPr>
              <w:t xml:space="preserve">Moderate </w:t>
            </w:r>
          </w:p>
        </w:tc>
      </w:tr>
      <w:tr w:rsidR="000F65D1" w:rsidRPr="00007415" w14:paraId="4BA1B1EA" w14:textId="77777777" w:rsidTr="000F65D1">
        <w:tc>
          <w:tcPr>
            <w:tcW w:w="3009" w:type="dxa"/>
            <w:shd w:val="clear" w:color="auto" w:fill="auto"/>
            <w:tcMar>
              <w:top w:w="100" w:type="dxa"/>
              <w:left w:w="100" w:type="dxa"/>
              <w:bottom w:w="100" w:type="dxa"/>
              <w:right w:w="100" w:type="dxa"/>
            </w:tcMar>
          </w:tcPr>
          <w:p w14:paraId="571D5CC3" w14:textId="77777777" w:rsidR="000F65D1" w:rsidRPr="000F65D1" w:rsidRDefault="000F65D1" w:rsidP="00CC7AEA">
            <w:pPr>
              <w:widowControl w:val="0"/>
              <w:pBdr>
                <w:top w:val="nil"/>
                <w:left w:val="nil"/>
                <w:bottom w:val="nil"/>
                <w:right w:val="nil"/>
                <w:between w:val="nil"/>
              </w:pBdr>
              <w:spacing w:line="360" w:lineRule="auto"/>
              <w:jc w:val="both"/>
              <w:rPr>
                <w:rFonts w:ascii="Arial" w:eastAsia="Times New Roman" w:hAnsi="Arial" w:cs="Arial"/>
                <w:color w:val="000000" w:themeColor="text1"/>
                <w:sz w:val="24"/>
                <w:szCs w:val="24"/>
                <w:lang w:val="en-GB"/>
              </w:rPr>
            </w:pPr>
            <w:r w:rsidRPr="000F65D1">
              <w:rPr>
                <w:rFonts w:ascii="Arial" w:eastAsia="Times New Roman" w:hAnsi="Arial" w:cs="Arial"/>
                <w:color w:val="000000" w:themeColor="text1"/>
                <w:sz w:val="24"/>
                <w:szCs w:val="24"/>
                <w:lang w:val="en-GB"/>
              </w:rPr>
              <w:t xml:space="preserve">Economic </w:t>
            </w:r>
          </w:p>
        </w:tc>
        <w:tc>
          <w:tcPr>
            <w:tcW w:w="3502" w:type="dxa"/>
            <w:shd w:val="clear" w:color="auto" w:fill="auto"/>
            <w:tcMar>
              <w:top w:w="100" w:type="dxa"/>
              <w:left w:w="100" w:type="dxa"/>
              <w:bottom w:w="100" w:type="dxa"/>
              <w:right w:w="100" w:type="dxa"/>
            </w:tcMar>
          </w:tcPr>
          <w:p w14:paraId="1C7C82A7" w14:textId="77777777" w:rsidR="000F65D1" w:rsidRPr="000F65D1" w:rsidRDefault="000F65D1" w:rsidP="00CC7AEA">
            <w:pPr>
              <w:widowControl w:val="0"/>
              <w:numPr>
                <w:ilvl w:val="0"/>
                <w:numId w:val="5"/>
              </w:numPr>
              <w:pBdr>
                <w:top w:val="nil"/>
                <w:left w:val="nil"/>
                <w:bottom w:val="nil"/>
                <w:right w:val="nil"/>
                <w:between w:val="nil"/>
              </w:pBdr>
              <w:spacing w:after="0" w:line="360" w:lineRule="auto"/>
              <w:jc w:val="both"/>
              <w:rPr>
                <w:rFonts w:ascii="Arial" w:eastAsia="Times New Roman" w:hAnsi="Arial" w:cs="Arial"/>
                <w:color w:val="000000" w:themeColor="text1"/>
                <w:sz w:val="24"/>
                <w:szCs w:val="24"/>
                <w:lang w:val="en-GB"/>
              </w:rPr>
            </w:pPr>
            <w:r w:rsidRPr="000F65D1">
              <w:rPr>
                <w:rFonts w:ascii="Arial" w:eastAsia="Times New Roman" w:hAnsi="Arial" w:cs="Arial"/>
                <w:color w:val="000000" w:themeColor="text1"/>
                <w:sz w:val="24"/>
                <w:szCs w:val="24"/>
                <w:lang w:val="en-GB"/>
              </w:rPr>
              <w:t xml:space="preserve">High income among the population </w:t>
            </w:r>
          </w:p>
          <w:p w14:paraId="6FAD0407" w14:textId="77777777" w:rsidR="000F65D1" w:rsidRPr="000F65D1" w:rsidRDefault="000F65D1" w:rsidP="00CC7AEA">
            <w:pPr>
              <w:widowControl w:val="0"/>
              <w:numPr>
                <w:ilvl w:val="0"/>
                <w:numId w:val="5"/>
              </w:numPr>
              <w:pBdr>
                <w:top w:val="nil"/>
                <w:left w:val="nil"/>
                <w:bottom w:val="nil"/>
                <w:right w:val="nil"/>
                <w:between w:val="nil"/>
              </w:pBdr>
              <w:spacing w:after="0" w:line="360" w:lineRule="auto"/>
              <w:jc w:val="both"/>
              <w:rPr>
                <w:rFonts w:ascii="Arial" w:eastAsia="Times New Roman" w:hAnsi="Arial" w:cs="Arial"/>
                <w:color w:val="000000" w:themeColor="text1"/>
                <w:sz w:val="24"/>
                <w:szCs w:val="24"/>
                <w:lang w:val="en-GB"/>
              </w:rPr>
            </w:pPr>
            <w:r w:rsidRPr="000F65D1">
              <w:rPr>
                <w:rFonts w:ascii="Arial" w:eastAsia="Times New Roman" w:hAnsi="Arial" w:cs="Arial"/>
                <w:color w:val="000000" w:themeColor="text1"/>
                <w:sz w:val="24"/>
                <w:szCs w:val="24"/>
                <w:lang w:val="en-GB"/>
              </w:rPr>
              <w:t xml:space="preserve">Diverse economy </w:t>
            </w:r>
          </w:p>
          <w:p w14:paraId="5B8065B2" w14:textId="77777777" w:rsidR="000F65D1" w:rsidRPr="000F65D1" w:rsidRDefault="000F65D1" w:rsidP="00CC7AEA">
            <w:pPr>
              <w:widowControl w:val="0"/>
              <w:numPr>
                <w:ilvl w:val="0"/>
                <w:numId w:val="5"/>
              </w:numPr>
              <w:pBdr>
                <w:top w:val="nil"/>
                <w:left w:val="nil"/>
                <w:bottom w:val="nil"/>
                <w:right w:val="nil"/>
                <w:between w:val="nil"/>
              </w:pBdr>
              <w:spacing w:after="0" w:line="360" w:lineRule="auto"/>
              <w:jc w:val="both"/>
              <w:rPr>
                <w:rFonts w:ascii="Arial" w:eastAsia="Times New Roman" w:hAnsi="Arial" w:cs="Arial"/>
                <w:color w:val="000000" w:themeColor="text1"/>
                <w:sz w:val="24"/>
                <w:szCs w:val="24"/>
                <w:lang w:val="en-GB"/>
              </w:rPr>
            </w:pPr>
            <w:r w:rsidRPr="000F65D1">
              <w:rPr>
                <w:rFonts w:ascii="Arial" w:eastAsia="Times New Roman" w:hAnsi="Arial" w:cs="Arial"/>
                <w:color w:val="000000" w:themeColor="text1"/>
                <w:sz w:val="24"/>
                <w:szCs w:val="24"/>
                <w:lang w:val="en-GB"/>
              </w:rPr>
              <w:t>Inflation rate of 1.9%</w:t>
            </w:r>
          </w:p>
          <w:p w14:paraId="67CA3FE5" w14:textId="77777777" w:rsidR="000F65D1" w:rsidRPr="000F65D1" w:rsidRDefault="000F65D1" w:rsidP="00CC7AEA">
            <w:pPr>
              <w:widowControl w:val="0"/>
              <w:numPr>
                <w:ilvl w:val="0"/>
                <w:numId w:val="5"/>
              </w:numPr>
              <w:pBdr>
                <w:top w:val="nil"/>
                <w:left w:val="nil"/>
                <w:bottom w:val="nil"/>
                <w:right w:val="nil"/>
                <w:between w:val="nil"/>
              </w:pBdr>
              <w:spacing w:after="0" w:line="360" w:lineRule="auto"/>
              <w:jc w:val="both"/>
              <w:rPr>
                <w:rFonts w:ascii="Arial" w:eastAsia="Times New Roman" w:hAnsi="Arial" w:cs="Arial"/>
                <w:color w:val="000000" w:themeColor="text1"/>
                <w:sz w:val="24"/>
                <w:szCs w:val="24"/>
                <w:lang w:val="en-GB"/>
              </w:rPr>
            </w:pPr>
            <w:r w:rsidRPr="000F65D1">
              <w:rPr>
                <w:rFonts w:ascii="Arial" w:eastAsia="Times New Roman" w:hAnsi="Arial" w:cs="Arial"/>
                <w:color w:val="000000" w:themeColor="text1"/>
                <w:sz w:val="24"/>
                <w:szCs w:val="24"/>
                <w:lang w:val="en-GB"/>
              </w:rPr>
              <w:t xml:space="preserve">Expected tax reduction </w:t>
            </w:r>
          </w:p>
        </w:tc>
        <w:tc>
          <w:tcPr>
            <w:tcW w:w="2518" w:type="dxa"/>
            <w:shd w:val="clear" w:color="auto" w:fill="auto"/>
            <w:tcMar>
              <w:top w:w="100" w:type="dxa"/>
              <w:left w:w="100" w:type="dxa"/>
              <w:bottom w:w="100" w:type="dxa"/>
              <w:right w:w="100" w:type="dxa"/>
            </w:tcMar>
          </w:tcPr>
          <w:p w14:paraId="5502130D" w14:textId="77777777" w:rsidR="000F65D1" w:rsidRPr="000F65D1" w:rsidRDefault="000F65D1" w:rsidP="00CC7AEA">
            <w:pPr>
              <w:widowControl w:val="0"/>
              <w:pBdr>
                <w:top w:val="nil"/>
                <w:left w:val="nil"/>
                <w:bottom w:val="nil"/>
                <w:right w:val="nil"/>
                <w:between w:val="nil"/>
              </w:pBdr>
              <w:spacing w:line="360" w:lineRule="auto"/>
              <w:jc w:val="both"/>
              <w:rPr>
                <w:rFonts w:ascii="Arial" w:eastAsia="Times New Roman" w:hAnsi="Arial" w:cs="Arial"/>
                <w:color w:val="000000" w:themeColor="text1"/>
                <w:sz w:val="24"/>
                <w:szCs w:val="24"/>
                <w:lang w:val="en-GB"/>
              </w:rPr>
            </w:pPr>
            <w:r w:rsidRPr="000F65D1">
              <w:rPr>
                <w:rFonts w:ascii="Arial" w:eastAsia="Times New Roman" w:hAnsi="Arial" w:cs="Arial"/>
                <w:color w:val="000000" w:themeColor="text1"/>
                <w:sz w:val="24"/>
                <w:szCs w:val="24"/>
                <w:lang w:val="en-GB"/>
              </w:rPr>
              <w:t xml:space="preserve">Positive </w:t>
            </w:r>
          </w:p>
        </w:tc>
      </w:tr>
      <w:tr w:rsidR="000F65D1" w:rsidRPr="00007415" w14:paraId="05033161" w14:textId="77777777" w:rsidTr="000F65D1">
        <w:tc>
          <w:tcPr>
            <w:tcW w:w="3009" w:type="dxa"/>
            <w:shd w:val="clear" w:color="auto" w:fill="auto"/>
            <w:tcMar>
              <w:top w:w="100" w:type="dxa"/>
              <w:left w:w="100" w:type="dxa"/>
              <w:bottom w:w="100" w:type="dxa"/>
              <w:right w:w="100" w:type="dxa"/>
            </w:tcMar>
          </w:tcPr>
          <w:p w14:paraId="15332FD5" w14:textId="77777777" w:rsidR="000F65D1" w:rsidRPr="000F65D1" w:rsidRDefault="000F65D1" w:rsidP="00CC7AEA">
            <w:pPr>
              <w:widowControl w:val="0"/>
              <w:pBdr>
                <w:top w:val="nil"/>
                <w:left w:val="nil"/>
                <w:bottom w:val="nil"/>
                <w:right w:val="nil"/>
                <w:between w:val="nil"/>
              </w:pBdr>
              <w:spacing w:line="360" w:lineRule="auto"/>
              <w:jc w:val="both"/>
              <w:rPr>
                <w:rFonts w:ascii="Arial" w:eastAsia="Times New Roman" w:hAnsi="Arial" w:cs="Arial"/>
                <w:color w:val="000000" w:themeColor="text1"/>
                <w:sz w:val="24"/>
                <w:szCs w:val="24"/>
                <w:lang w:val="en-GB"/>
              </w:rPr>
            </w:pPr>
            <w:r w:rsidRPr="000F65D1">
              <w:rPr>
                <w:rFonts w:ascii="Arial" w:eastAsia="Times New Roman" w:hAnsi="Arial" w:cs="Arial"/>
                <w:color w:val="000000" w:themeColor="text1"/>
                <w:sz w:val="24"/>
                <w:szCs w:val="24"/>
                <w:lang w:val="en-GB"/>
              </w:rPr>
              <w:t xml:space="preserve">Social </w:t>
            </w:r>
          </w:p>
        </w:tc>
        <w:tc>
          <w:tcPr>
            <w:tcW w:w="3502" w:type="dxa"/>
            <w:shd w:val="clear" w:color="auto" w:fill="auto"/>
            <w:tcMar>
              <w:top w:w="100" w:type="dxa"/>
              <w:left w:w="100" w:type="dxa"/>
              <w:bottom w:w="100" w:type="dxa"/>
              <w:right w:w="100" w:type="dxa"/>
            </w:tcMar>
          </w:tcPr>
          <w:p w14:paraId="67BEBF57" w14:textId="77777777" w:rsidR="000F65D1" w:rsidRPr="000F65D1" w:rsidRDefault="000F65D1" w:rsidP="00CC7AEA">
            <w:pPr>
              <w:widowControl w:val="0"/>
              <w:numPr>
                <w:ilvl w:val="0"/>
                <w:numId w:val="7"/>
              </w:numPr>
              <w:pBdr>
                <w:top w:val="nil"/>
                <w:left w:val="nil"/>
                <w:bottom w:val="nil"/>
                <w:right w:val="nil"/>
                <w:between w:val="nil"/>
              </w:pBdr>
              <w:spacing w:after="0" w:line="360" w:lineRule="auto"/>
              <w:jc w:val="both"/>
              <w:rPr>
                <w:rFonts w:ascii="Arial" w:eastAsia="Times New Roman" w:hAnsi="Arial" w:cs="Arial"/>
                <w:color w:val="000000" w:themeColor="text1"/>
                <w:sz w:val="24"/>
                <w:szCs w:val="24"/>
                <w:lang w:val="en-GB"/>
              </w:rPr>
            </w:pPr>
            <w:r w:rsidRPr="000F65D1">
              <w:rPr>
                <w:rFonts w:ascii="Arial" w:eastAsia="Times New Roman" w:hAnsi="Arial" w:cs="Arial"/>
                <w:color w:val="000000" w:themeColor="text1"/>
                <w:sz w:val="24"/>
                <w:szCs w:val="24"/>
                <w:lang w:val="en-GB"/>
              </w:rPr>
              <w:t>Literacy rate of 99%</w:t>
            </w:r>
          </w:p>
          <w:p w14:paraId="1BBF58F4" w14:textId="599E2F16" w:rsidR="000F65D1" w:rsidRPr="000F65D1" w:rsidRDefault="000F65D1" w:rsidP="00CC7AEA">
            <w:pPr>
              <w:widowControl w:val="0"/>
              <w:numPr>
                <w:ilvl w:val="0"/>
                <w:numId w:val="7"/>
              </w:numPr>
              <w:pBdr>
                <w:top w:val="nil"/>
                <w:left w:val="nil"/>
                <w:bottom w:val="nil"/>
                <w:right w:val="nil"/>
                <w:between w:val="nil"/>
              </w:pBdr>
              <w:spacing w:after="0" w:line="360" w:lineRule="auto"/>
              <w:jc w:val="both"/>
              <w:rPr>
                <w:rFonts w:ascii="Arial" w:eastAsia="Times New Roman" w:hAnsi="Arial" w:cs="Arial"/>
                <w:color w:val="000000" w:themeColor="text1"/>
                <w:sz w:val="24"/>
                <w:szCs w:val="24"/>
                <w:lang w:val="en-GB"/>
              </w:rPr>
            </w:pPr>
            <w:r w:rsidRPr="000F65D1">
              <w:rPr>
                <w:rFonts w:ascii="Arial" w:eastAsia="Times New Roman" w:hAnsi="Arial" w:cs="Arial"/>
                <w:color w:val="000000" w:themeColor="text1"/>
                <w:sz w:val="24"/>
                <w:szCs w:val="24"/>
                <w:lang w:val="en-GB"/>
              </w:rPr>
              <w:t>66million multicultural population in 2020 (Ukpopulation.org, 2020)</w:t>
            </w:r>
          </w:p>
        </w:tc>
        <w:tc>
          <w:tcPr>
            <w:tcW w:w="2518" w:type="dxa"/>
            <w:shd w:val="clear" w:color="auto" w:fill="auto"/>
            <w:tcMar>
              <w:top w:w="100" w:type="dxa"/>
              <w:left w:w="100" w:type="dxa"/>
              <w:bottom w:w="100" w:type="dxa"/>
              <w:right w:w="100" w:type="dxa"/>
            </w:tcMar>
          </w:tcPr>
          <w:p w14:paraId="16C45525" w14:textId="77777777" w:rsidR="000F65D1" w:rsidRPr="000F65D1" w:rsidRDefault="000F65D1" w:rsidP="00CC7AEA">
            <w:pPr>
              <w:widowControl w:val="0"/>
              <w:pBdr>
                <w:top w:val="nil"/>
                <w:left w:val="nil"/>
                <w:bottom w:val="nil"/>
                <w:right w:val="nil"/>
                <w:between w:val="nil"/>
              </w:pBdr>
              <w:spacing w:line="360" w:lineRule="auto"/>
              <w:jc w:val="both"/>
              <w:rPr>
                <w:rFonts w:ascii="Arial" w:eastAsia="Times New Roman" w:hAnsi="Arial" w:cs="Arial"/>
                <w:color w:val="000000" w:themeColor="text1"/>
                <w:sz w:val="24"/>
                <w:szCs w:val="24"/>
                <w:lang w:val="en-GB"/>
              </w:rPr>
            </w:pPr>
            <w:r w:rsidRPr="000F65D1">
              <w:rPr>
                <w:rFonts w:ascii="Arial" w:eastAsia="Times New Roman" w:hAnsi="Arial" w:cs="Arial"/>
                <w:color w:val="000000" w:themeColor="text1"/>
                <w:sz w:val="24"/>
                <w:szCs w:val="24"/>
                <w:lang w:val="en-GB"/>
              </w:rPr>
              <w:t xml:space="preserve">Positive </w:t>
            </w:r>
          </w:p>
        </w:tc>
      </w:tr>
      <w:tr w:rsidR="000F65D1" w:rsidRPr="00007415" w14:paraId="0E7DFAC4" w14:textId="77777777" w:rsidTr="000F65D1">
        <w:tc>
          <w:tcPr>
            <w:tcW w:w="3009" w:type="dxa"/>
            <w:shd w:val="clear" w:color="auto" w:fill="auto"/>
            <w:tcMar>
              <w:top w:w="100" w:type="dxa"/>
              <w:left w:w="100" w:type="dxa"/>
              <w:bottom w:w="100" w:type="dxa"/>
              <w:right w:w="100" w:type="dxa"/>
            </w:tcMar>
          </w:tcPr>
          <w:p w14:paraId="668A0DE8" w14:textId="77777777" w:rsidR="000F65D1" w:rsidRPr="000F65D1" w:rsidRDefault="000F65D1" w:rsidP="00CC7AEA">
            <w:pPr>
              <w:widowControl w:val="0"/>
              <w:pBdr>
                <w:top w:val="nil"/>
                <w:left w:val="nil"/>
                <w:bottom w:val="nil"/>
                <w:right w:val="nil"/>
                <w:between w:val="nil"/>
              </w:pBdr>
              <w:spacing w:line="360" w:lineRule="auto"/>
              <w:jc w:val="both"/>
              <w:rPr>
                <w:rFonts w:ascii="Arial" w:eastAsia="Times New Roman" w:hAnsi="Arial" w:cs="Arial"/>
                <w:color w:val="000000" w:themeColor="text1"/>
                <w:sz w:val="24"/>
                <w:szCs w:val="24"/>
                <w:lang w:val="en-GB"/>
              </w:rPr>
            </w:pPr>
            <w:r w:rsidRPr="000F65D1">
              <w:rPr>
                <w:rFonts w:ascii="Arial" w:eastAsia="Times New Roman" w:hAnsi="Arial" w:cs="Arial"/>
                <w:color w:val="000000" w:themeColor="text1"/>
                <w:sz w:val="24"/>
                <w:szCs w:val="24"/>
                <w:lang w:val="en-GB"/>
              </w:rPr>
              <w:t xml:space="preserve">Technological </w:t>
            </w:r>
          </w:p>
        </w:tc>
        <w:tc>
          <w:tcPr>
            <w:tcW w:w="3502" w:type="dxa"/>
            <w:shd w:val="clear" w:color="auto" w:fill="auto"/>
            <w:tcMar>
              <w:top w:w="100" w:type="dxa"/>
              <w:left w:w="100" w:type="dxa"/>
              <w:bottom w:w="100" w:type="dxa"/>
              <w:right w:w="100" w:type="dxa"/>
            </w:tcMar>
          </w:tcPr>
          <w:p w14:paraId="59447BE9" w14:textId="77777777" w:rsidR="000F65D1" w:rsidRPr="000F65D1" w:rsidRDefault="000F65D1" w:rsidP="00CC7AEA">
            <w:pPr>
              <w:widowControl w:val="0"/>
              <w:numPr>
                <w:ilvl w:val="0"/>
                <w:numId w:val="3"/>
              </w:numPr>
              <w:pBdr>
                <w:top w:val="nil"/>
                <w:left w:val="nil"/>
                <w:bottom w:val="nil"/>
                <w:right w:val="nil"/>
                <w:between w:val="nil"/>
              </w:pBdr>
              <w:spacing w:after="0" w:line="360" w:lineRule="auto"/>
              <w:jc w:val="both"/>
              <w:rPr>
                <w:rFonts w:ascii="Arial" w:eastAsia="Times New Roman" w:hAnsi="Arial" w:cs="Arial"/>
                <w:i/>
                <w:color w:val="000000" w:themeColor="text1"/>
                <w:sz w:val="24"/>
                <w:szCs w:val="24"/>
                <w:lang w:val="en-GB"/>
              </w:rPr>
            </w:pPr>
            <w:r w:rsidRPr="000F65D1">
              <w:rPr>
                <w:rFonts w:ascii="Arial" w:eastAsia="Times New Roman" w:hAnsi="Arial" w:cs="Arial"/>
                <w:color w:val="000000" w:themeColor="text1"/>
                <w:sz w:val="24"/>
                <w:szCs w:val="24"/>
                <w:lang w:val="en-GB"/>
              </w:rPr>
              <w:t xml:space="preserve">Advanced technological opportunities </w:t>
            </w:r>
          </w:p>
          <w:p w14:paraId="33527270" w14:textId="77777777" w:rsidR="000F65D1" w:rsidRPr="000F65D1" w:rsidRDefault="000F65D1" w:rsidP="00CC7AEA">
            <w:pPr>
              <w:widowControl w:val="0"/>
              <w:numPr>
                <w:ilvl w:val="0"/>
                <w:numId w:val="3"/>
              </w:numPr>
              <w:pBdr>
                <w:top w:val="nil"/>
                <w:left w:val="nil"/>
                <w:bottom w:val="nil"/>
                <w:right w:val="nil"/>
                <w:between w:val="nil"/>
              </w:pBdr>
              <w:spacing w:after="0" w:line="360" w:lineRule="auto"/>
              <w:jc w:val="both"/>
              <w:rPr>
                <w:rFonts w:ascii="Arial" w:eastAsia="Times New Roman" w:hAnsi="Arial" w:cs="Arial"/>
                <w:color w:val="000000" w:themeColor="text1"/>
                <w:sz w:val="24"/>
                <w:szCs w:val="24"/>
                <w:lang w:val="en-GB"/>
              </w:rPr>
            </w:pPr>
            <w:r w:rsidRPr="000F65D1">
              <w:rPr>
                <w:rFonts w:ascii="Arial" w:eastAsia="Times New Roman" w:hAnsi="Arial" w:cs="Arial"/>
                <w:color w:val="000000" w:themeColor="text1"/>
                <w:sz w:val="24"/>
                <w:szCs w:val="24"/>
                <w:lang w:val="en-GB"/>
              </w:rPr>
              <w:t xml:space="preserve">Open to innovation and </w:t>
            </w:r>
            <w:r w:rsidRPr="000F65D1">
              <w:rPr>
                <w:rFonts w:ascii="Arial" w:eastAsia="Times New Roman" w:hAnsi="Arial" w:cs="Arial"/>
                <w:color w:val="000000" w:themeColor="text1"/>
                <w:sz w:val="24"/>
                <w:szCs w:val="24"/>
                <w:lang w:val="en-GB"/>
              </w:rPr>
              <w:lastRenderedPageBreak/>
              <w:t xml:space="preserve">invention </w:t>
            </w:r>
          </w:p>
        </w:tc>
        <w:tc>
          <w:tcPr>
            <w:tcW w:w="2518" w:type="dxa"/>
            <w:shd w:val="clear" w:color="auto" w:fill="auto"/>
            <w:tcMar>
              <w:top w:w="100" w:type="dxa"/>
              <w:left w:w="100" w:type="dxa"/>
              <w:bottom w:w="100" w:type="dxa"/>
              <w:right w:w="100" w:type="dxa"/>
            </w:tcMar>
          </w:tcPr>
          <w:p w14:paraId="7CFCEF87" w14:textId="77777777" w:rsidR="000F65D1" w:rsidRPr="000F65D1" w:rsidRDefault="000F65D1" w:rsidP="00CC7AEA">
            <w:pPr>
              <w:widowControl w:val="0"/>
              <w:pBdr>
                <w:top w:val="nil"/>
                <w:left w:val="nil"/>
                <w:bottom w:val="nil"/>
                <w:right w:val="nil"/>
                <w:between w:val="nil"/>
              </w:pBdr>
              <w:spacing w:line="360" w:lineRule="auto"/>
              <w:jc w:val="both"/>
              <w:rPr>
                <w:rFonts w:ascii="Arial" w:eastAsia="Times New Roman" w:hAnsi="Arial" w:cs="Arial"/>
                <w:color w:val="000000" w:themeColor="text1"/>
                <w:sz w:val="24"/>
                <w:szCs w:val="24"/>
                <w:lang w:val="en-GB"/>
              </w:rPr>
            </w:pPr>
            <w:r w:rsidRPr="000F65D1">
              <w:rPr>
                <w:rFonts w:ascii="Arial" w:eastAsia="Times New Roman" w:hAnsi="Arial" w:cs="Arial"/>
                <w:color w:val="000000" w:themeColor="text1"/>
                <w:sz w:val="24"/>
                <w:szCs w:val="24"/>
                <w:lang w:val="en-GB"/>
              </w:rPr>
              <w:lastRenderedPageBreak/>
              <w:t xml:space="preserve">Positive </w:t>
            </w:r>
          </w:p>
        </w:tc>
      </w:tr>
      <w:tr w:rsidR="000F65D1" w:rsidRPr="00007415" w14:paraId="071C4D07" w14:textId="77777777" w:rsidTr="000F65D1">
        <w:tc>
          <w:tcPr>
            <w:tcW w:w="3009" w:type="dxa"/>
            <w:shd w:val="clear" w:color="auto" w:fill="auto"/>
            <w:tcMar>
              <w:top w:w="100" w:type="dxa"/>
              <w:left w:w="100" w:type="dxa"/>
              <w:bottom w:w="100" w:type="dxa"/>
              <w:right w:w="100" w:type="dxa"/>
            </w:tcMar>
          </w:tcPr>
          <w:p w14:paraId="1209FA43" w14:textId="77777777" w:rsidR="000F65D1" w:rsidRPr="000F65D1" w:rsidRDefault="000F65D1" w:rsidP="00CC7AEA">
            <w:pPr>
              <w:widowControl w:val="0"/>
              <w:pBdr>
                <w:top w:val="nil"/>
                <w:left w:val="nil"/>
                <w:bottom w:val="nil"/>
                <w:right w:val="nil"/>
                <w:between w:val="nil"/>
              </w:pBdr>
              <w:spacing w:line="360" w:lineRule="auto"/>
              <w:jc w:val="both"/>
              <w:rPr>
                <w:rFonts w:ascii="Arial" w:eastAsia="Times New Roman" w:hAnsi="Arial" w:cs="Arial"/>
                <w:color w:val="000000" w:themeColor="text1"/>
                <w:sz w:val="24"/>
                <w:szCs w:val="24"/>
                <w:lang w:val="en-GB"/>
              </w:rPr>
            </w:pPr>
            <w:r w:rsidRPr="000F65D1">
              <w:rPr>
                <w:rFonts w:ascii="Arial" w:eastAsia="Times New Roman" w:hAnsi="Arial" w:cs="Arial"/>
                <w:color w:val="000000" w:themeColor="text1"/>
                <w:sz w:val="24"/>
                <w:szCs w:val="24"/>
                <w:lang w:val="en-GB"/>
              </w:rPr>
              <w:t xml:space="preserve">Legal </w:t>
            </w:r>
          </w:p>
        </w:tc>
        <w:tc>
          <w:tcPr>
            <w:tcW w:w="3502" w:type="dxa"/>
            <w:shd w:val="clear" w:color="auto" w:fill="auto"/>
            <w:tcMar>
              <w:top w:w="100" w:type="dxa"/>
              <w:left w:w="100" w:type="dxa"/>
              <w:bottom w:w="100" w:type="dxa"/>
              <w:right w:w="100" w:type="dxa"/>
            </w:tcMar>
          </w:tcPr>
          <w:p w14:paraId="23D293A4" w14:textId="77777777" w:rsidR="000F65D1" w:rsidRPr="000F65D1" w:rsidRDefault="000F65D1" w:rsidP="000F65D1">
            <w:pPr>
              <w:widowControl w:val="0"/>
              <w:numPr>
                <w:ilvl w:val="0"/>
                <w:numId w:val="2"/>
              </w:numPr>
              <w:spacing w:after="0" w:line="360" w:lineRule="auto"/>
              <w:rPr>
                <w:rFonts w:ascii="Arial" w:eastAsia="Times New Roman" w:hAnsi="Arial" w:cs="Arial"/>
                <w:i/>
                <w:color w:val="000000" w:themeColor="text1"/>
                <w:sz w:val="24"/>
                <w:szCs w:val="24"/>
                <w:lang w:val="en-GB"/>
              </w:rPr>
            </w:pPr>
            <w:r w:rsidRPr="000F65D1">
              <w:rPr>
                <w:rFonts w:ascii="Arial" w:eastAsia="Times New Roman" w:hAnsi="Arial" w:cs="Arial"/>
                <w:i/>
                <w:color w:val="000000" w:themeColor="text1"/>
                <w:sz w:val="24"/>
                <w:szCs w:val="24"/>
                <w:lang w:val="en-GB"/>
              </w:rPr>
              <w:t xml:space="preserve">Equality Act 2010 </w:t>
            </w:r>
            <w:r w:rsidRPr="000F65D1">
              <w:rPr>
                <w:rFonts w:ascii="Arial" w:eastAsia="Times New Roman" w:hAnsi="Arial" w:cs="Arial"/>
                <w:color w:val="000000" w:themeColor="text1"/>
                <w:sz w:val="24"/>
                <w:szCs w:val="24"/>
                <w:lang w:val="en-GB"/>
              </w:rPr>
              <w:t>(</w:t>
            </w:r>
            <w:r w:rsidRPr="000F65D1">
              <w:rPr>
                <w:rFonts w:ascii="Arial" w:eastAsia="Times New Roman" w:hAnsi="Arial" w:cs="Arial"/>
                <w:color w:val="000000" w:themeColor="text1"/>
                <w:sz w:val="24"/>
                <w:szCs w:val="24"/>
                <w:highlight w:val="white"/>
                <w:lang w:val="en-GB"/>
              </w:rPr>
              <w:t>Hunter, 2018</w:t>
            </w:r>
            <w:r w:rsidRPr="000F65D1">
              <w:rPr>
                <w:rFonts w:ascii="Arial" w:eastAsia="Times New Roman" w:hAnsi="Arial" w:cs="Arial"/>
                <w:color w:val="000000" w:themeColor="text1"/>
                <w:sz w:val="24"/>
                <w:szCs w:val="24"/>
                <w:lang w:val="en-GB"/>
              </w:rPr>
              <w:t>)</w:t>
            </w:r>
          </w:p>
          <w:p w14:paraId="6076B000" w14:textId="675887D2" w:rsidR="000F65D1" w:rsidRPr="000F65D1" w:rsidRDefault="000F65D1" w:rsidP="000F65D1">
            <w:pPr>
              <w:widowControl w:val="0"/>
              <w:numPr>
                <w:ilvl w:val="0"/>
                <w:numId w:val="2"/>
              </w:numPr>
              <w:spacing w:after="0" w:line="360" w:lineRule="auto"/>
              <w:rPr>
                <w:rFonts w:ascii="Arial" w:eastAsia="Times New Roman" w:hAnsi="Arial" w:cs="Arial"/>
                <w:i/>
                <w:color w:val="000000" w:themeColor="text1"/>
                <w:sz w:val="24"/>
                <w:szCs w:val="24"/>
                <w:lang w:val="en-GB"/>
              </w:rPr>
            </w:pPr>
            <w:r w:rsidRPr="000F65D1">
              <w:rPr>
                <w:rFonts w:ascii="Arial" w:eastAsia="Times New Roman" w:hAnsi="Arial" w:cs="Arial"/>
                <w:i/>
                <w:color w:val="000000" w:themeColor="text1"/>
                <w:sz w:val="24"/>
                <w:szCs w:val="24"/>
                <w:lang w:val="en-GB"/>
              </w:rPr>
              <w:t>Employment Act 1996</w:t>
            </w:r>
          </w:p>
        </w:tc>
        <w:tc>
          <w:tcPr>
            <w:tcW w:w="2518" w:type="dxa"/>
            <w:shd w:val="clear" w:color="auto" w:fill="auto"/>
            <w:tcMar>
              <w:top w:w="100" w:type="dxa"/>
              <w:left w:w="100" w:type="dxa"/>
              <w:bottom w:w="100" w:type="dxa"/>
              <w:right w:w="100" w:type="dxa"/>
            </w:tcMar>
          </w:tcPr>
          <w:p w14:paraId="444ADD65" w14:textId="77777777" w:rsidR="000F65D1" w:rsidRPr="000F65D1" w:rsidRDefault="000F65D1" w:rsidP="00CC7AEA">
            <w:pPr>
              <w:widowControl w:val="0"/>
              <w:pBdr>
                <w:top w:val="nil"/>
                <w:left w:val="nil"/>
                <w:bottom w:val="nil"/>
                <w:right w:val="nil"/>
                <w:between w:val="nil"/>
              </w:pBdr>
              <w:spacing w:line="360" w:lineRule="auto"/>
              <w:jc w:val="both"/>
              <w:rPr>
                <w:rFonts w:ascii="Arial" w:eastAsia="Times New Roman" w:hAnsi="Arial" w:cs="Arial"/>
                <w:color w:val="000000" w:themeColor="text1"/>
                <w:sz w:val="24"/>
                <w:szCs w:val="24"/>
                <w:lang w:val="en-GB"/>
              </w:rPr>
            </w:pPr>
            <w:r w:rsidRPr="000F65D1">
              <w:rPr>
                <w:rFonts w:ascii="Arial" w:eastAsia="Times New Roman" w:hAnsi="Arial" w:cs="Arial"/>
                <w:color w:val="000000" w:themeColor="text1"/>
                <w:sz w:val="24"/>
                <w:szCs w:val="24"/>
                <w:lang w:val="en-GB"/>
              </w:rPr>
              <w:t xml:space="preserve">Positive </w:t>
            </w:r>
          </w:p>
        </w:tc>
      </w:tr>
      <w:tr w:rsidR="000F65D1" w:rsidRPr="00007415" w14:paraId="1A36EBA2" w14:textId="77777777" w:rsidTr="000F65D1">
        <w:tc>
          <w:tcPr>
            <w:tcW w:w="3009" w:type="dxa"/>
            <w:shd w:val="clear" w:color="auto" w:fill="auto"/>
            <w:tcMar>
              <w:top w:w="100" w:type="dxa"/>
              <w:left w:w="100" w:type="dxa"/>
              <w:bottom w:w="100" w:type="dxa"/>
              <w:right w:w="100" w:type="dxa"/>
            </w:tcMar>
          </w:tcPr>
          <w:p w14:paraId="63C3B725" w14:textId="77777777" w:rsidR="000F65D1" w:rsidRPr="000F65D1" w:rsidRDefault="000F65D1" w:rsidP="00CC7AEA">
            <w:pPr>
              <w:widowControl w:val="0"/>
              <w:pBdr>
                <w:top w:val="nil"/>
                <w:left w:val="nil"/>
                <w:bottom w:val="nil"/>
                <w:right w:val="nil"/>
                <w:between w:val="nil"/>
              </w:pBdr>
              <w:spacing w:line="360" w:lineRule="auto"/>
              <w:jc w:val="both"/>
              <w:rPr>
                <w:rFonts w:ascii="Arial" w:eastAsia="Times New Roman" w:hAnsi="Arial" w:cs="Arial"/>
                <w:color w:val="000000" w:themeColor="text1"/>
                <w:sz w:val="24"/>
                <w:szCs w:val="24"/>
                <w:lang w:val="en-GB"/>
              </w:rPr>
            </w:pPr>
            <w:r w:rsidRPr="000F65D1">
              <w:rPr>
                <w:rFonts w:ascii="Arial" w:eastAsia="Times New Roman" w:hAnsi="Arial" w:cs="Arial"/>
                <w:color w:val="000000" w:themeColor="text1"/>
                <w:sz w:val="24"/>
                <w:szCs w:val="24"/>
                <w:lang w:val="en-GB"/>
              </w:rPr>
              <w:t xml:space="preserve">Environmental </w:t>
            </w:r>
          </w:p>
        </w:tc>
        <w:tc>
          <w:tcPr>
            <w:tcW w:w="3502" w:type="dxa"/>
            <w:shd w:val="clear" w:color="auto" w:fill="auto"/>
            <w:tcMar>
              <w:top w:w="100" w:type="dxa"/>
              <w:left w:w="100" w:type="dxa"/>
              <w:bottom w:w="100" w:type="dxa"/>
              <w:right w:w="100" w:type="dxa"/>
            </w:tcMar>
          </w:tcPr>
          <w:p w14:paraId="6655E9B8" w14:textId="5931D22A" w:rsidR="000F65D1" w:rsidRPr="000F65D1" w:rsidRDefault="000F65D1" w:rsidP="000F65D1">
            <w:pPr>
              <w:widowControl w:val="0"/>
              <w:numPr>
                <w:ilvl w:val="0"/>
                <w:numId w:val="4"/>
              </w:numPr>
              <w:pBdr>
                <w:top w:val="nil"/>
                <w:left w:val="nil"/>
                <w:bottom w:val="nil"/>
                <w:right w:val="nil"/>
                <w:between w:val="nil"/>
              </w:pBdr>
              <w:spacing w:after="0" w:line="360" w:lineRule="auto"/>
              <w:rPr>
                <w:rFonts w:ascii="Arial" w:eastAsia="Times New Roman" w:hAnsi="Arial" w:cs="Arial"/>
                <w:color w:val="000000" w:themeColor="text1"/>
                <w:sz w:val="24"/>
                <w:szCs w:val="24"/>
                <w:lang w:val="en-GB"/>
              </w:rPr>
            </w:pPr>
            <w:r w:rsidRPr="000F65D1">
              <w:rPr>
                <w:rFonts w:ascii="Arial" w:eastAsia="Times New Roman" w:hAnsi="Arial" w:cs="Arial"/>
                <w:color w:val="000000" w:themeColor="text1"/>
                <w:sz w:val="24"/>
                <w:szCs w:val="24"/>
                <w:lang w:val="en-GB"/>
              </w:rPr>
              <w:t>Harsh climatic conditions</w:t>
            </w:r>
          </w:p>
        </w:tc>
        <w:tc>
          <w:tcPr>
            <w:tcW w:w="2518" w:type="dxa"/>
            <w:shd w:val="clear" w:color="auto" w:fill="auto"/>
            <w:tcMar>
              <w:top w:w="100" w:type="dxa"/>
              <w:left w:w="100" w:type="dxa"/>
              <w:bottom w:w="100" w:type="dxa"/>
              <w:right w:w="100" w:type="dxa"/>
            </w:tcMar>
          </w:tcPr>
          <w:p w14:paraId="08F42B89" w14:textId="77777777" w:rsidR="000F65D1" w:rsidRPr="000F65D1" w:rsidRDefault="000F65D1" w:rsidP="00CC7AEA">
            <w:pPr>
              <w:widowControl w:val="0"/>
              <w:pBdr>
                <w:top w:val="nil"/>
                <w:left w:val="nil"/>
                <w:bottom w:val="nil"/>
                <w:right w:val="nil"/>
                <w:between w:val="nil"/>
              </w:pBdr>
              <w:spacing w:line="360" w:lineRule="auto"/>
              <w:jc w:val="both"/>
              <w:rPr>
                <w:rFonts w:ascii="Arial" w:eastAsia="Times New Roman" w:hAnsi="Arial" w:cs="Arial"/>
                <w:color w:val="000000" w:themeColor="text1"/>
                <w:sz w:val="24"/>
                <w:szCs w:val="24"/>
                <w:lang w:val="en-GB"/>
              </w:rPr>
            </w:pPr>
            <w:r w:rsidRPr="000F65D1">
              <w:rPr>
                <w:rFonts w:ascii="Arial" w:eastAsia="Times New Roman" w:hAnsi="Arial" w:cs="Arial"/>
                <w:color w:val="000000" w:themeColor="text1"/>
                <w:sz w:val="24"/>
                <w:szCs w:val="24"/>
                <w:lang w:val="en-GB"/>
              </w:rPr>
              <w:t xml:space="preserve">Negative </w:t>
            </w:r>
          </w:p>
        </w:tc>
      </w:tr>
    </w:tbl>
    <w:p w14:paraId="47FA568E" w14:textId="77777777" w:rsidR="000F65D1" w:rsidRPr="00007415" w:rsidRDefault="000F65D1" w:rsidP="000F65D1">
      <w:pPr>
        <w:spacing w:line="360" w:lineRule="auto"/>
        <w:jc w:val="both"/>
        <w:rPr>
          <w:rFonts w:ascii="Times New Roman" w:eastAsia="Times New Roman" w:hAnsi="Times New Roman" w:cs="Times New Roman"/>
          <w:b/>
          <w:color w:val="000000" w:themeColor="text1"/>
          <w:sz w:val="24"/>
          <w:szCs w:val="24"/>
          <w:lang w:val="en-GB"/>
        </w:rPr>
      </w:pPr>
    </w:p>
    <w:p w14:paraId="69D761F8" w14:textId="77777777" w:rsidR="000F65D1" w:rsidRPr="000F65D1" w:rsidRDefault="000F65D1" w:rsidP="000F65D1">
      <w:pPr>
        <w:spacing w:line="360" w:lineRule="auto"/>
        <w:jc w:val="both"/>
        <w:rPr>
          <w:rFonts w:ascii="Arial" w:eastAsia="Times New Roman" w:hAnsi="Arial" w:cs="Arial"/>
          <w:b/>
          <w:color w:val="000000" w:themeColor="text1"/>
          <w:sz w:val="24"/>
          <w:szCs w:val="24"/>
          <w:lang w:val="en-GB"/>
        </w:rPr>
      </w:pPr>
      <w:r w:rsidRPr="000F65D1">
        <w:rPr>
          <w:rFonts w:ascii="Arial" w:eastAsia="Times New Roman" w:hAnsi="Arial" w:cs="Arial"/>
          <w:b/>
          <w:color w:val="000000" w:themeColor="text1"/>
          <w:sz w:val="24"/>
          <w:szCs w:val="24"/>
          <w:lang w:val="en-GB"/>
        </w:rPr>
        <w:t xml:space="preserve">Analysis </w:t>
      </w:r>
    </w:p>
    <w:p w14:paraId="06D665E0" w14:textId="77777777" w:rsidR="000F65D1" w:rsidRPr="000F65D1" w:rsidRDefault="000F65D1" w:rsidP="000F65D1">
      <w:pPr>
        <w:spacing w:line="360" w:lineRule="auto"/>
        <w:jc w:val="both"/>
        <w:rPr>
          <w:rFonts w:ascii="Arial" w:eastAsia="Times New Roman" w:hAnsi="Arial" w:cs="Arial"/>
          <w:color w:val="000000" w:themeColor="text1"/>
          <w:sz w:val="24"/>
          <w:szCs w:val="24"/>
          <w:lang w:val="en-GB"/>
        </w:rPr>
      </w:pPr>
      <w:r w:rsidRPr="000F65D1">
        <w:rPr>
          <w:rFonts w:ascii="Arial" w:eastAsia="Times New Roman" w:hAnsi="Arial" w:cs="Arial"/>
          <w:color w:val="000000" w:themeColor="text1"/>
          <w:sz w:val="24"/>
          <w:szCs w:val="24"/>
          <w:lang w:val="en-GB"/>
        </w:rPr>
        <w:t xml:space="preserve">The political factors of the UK are observed to be acting positive for the car manufacturing industries. The combination of democracy and monarchy in the constitution of the UK has contributed to their political stability. This political stability in the UK contributes to the openness of accepting new ideas of different industries. </w:t>
      </w:r>
      <w:hyperlink r:id="rId8">
        <w:r w:rsidRPr="000F65D1">
          <w:rPr>
            <w:rFonts w:ascii="Arial" w:eastAsia="Times New Roman" w:hAnsi="Arial" w:cs="Arial"/>
            <w:color w:val="000000" w:themeColor="text1"/>
            <w:sz w:val="24"/>
            <w:szCs w:val="24"/>
            <w:highlight w:val="white"/>
            <w:lang w:val="en-GB"/>
          </w:rPr>
          <w:t>Aston Martin</w:t>
        </w:r>
      </w:hyperlink>
      <w:r w:rsidRPr="000F65D1">
        <w:rPr>
          <w:rFonts w:ascii="Arial" w:eastAsia="Times New Roman" w:hAnsi="Arial" w:cs="Arial"/>
          <w:color w:val="000000" w:themeColor="text1"/>
          <w:sz w:val="24"/>
          <w:szCs w:val="24"/>
          <w:lang w:val="en-GB"/>
        </w:rPr>
        <w:t xml:space="preserve"> can expect support from the government or the political sides of the UK.</w:t>
      </w:r>
    </w:p>
    <w:p w14:paraId="6A0F02BC" w14:textId="77777777" w:rsidR="000F65D1" w:rsidRPr="000F65D1" w:rsidRDefault="000F65D1" w:rsidP="000F65D1">
      <w:pPr>
        <w:spacing w:line="360" w:lineRule="auto"/>
        <w:jc w:val="both"/>
        <w:rPr>
          <w:rFonts w:ascii="Arial" w:eastAsia="Times New Roman" w:hAnsi="Arial" w:cs="Arial"/>
          <w:color w:val="000000" w:themeColor="text1"/>
          <w:sz w:val="24"/>
          <w:szCs w:val="24"/>
          <w:lang w:val="en-GB"/>
        </w:rPr>
      </w:pPr>
      <w:r w:rsidRPr="000F65D1">
        <w:rPr>
          <w:rFonts w:ascii="Arial" w:eastAsia="Times New Roman" w:hAnsi="Arial" w:cs="Arial"/>
          <w:color w:val="000000" w:themeColor="text1"/>
          <w:sz w:val="24"/>
          <w:szCs w:val="24"/>
          <w:lang w:val="en-GB"/>
        </w:rPr>
        <w:t xml:space="preserve">The economic status and income factors of the UK is also expected to act positive for the car manufacturing industry. The high income of the consumer population can help in increasing engagement towards </w:t>
      </w:r>
      <w:r w:rsidRPr="000F65D1">
        <w:rPr>
          <w:rFonts w:ascii="Arial" w:eastAsia="Times New Roman" w:hAnsi="Arial" w:cs="Arial"/>
          <w:color w:val="000000" w:themeColor="text1"/>
          <w:sz w:val="24"/>
          <w:szCs w:val="24"/>
          <w:highlight w:val="white"/>
          <w:lang w:val="en-GB"/>
        </w:rPr>
        <w:t>Aston Martin</w:t>
      </w:r>
      <w:r w:rsidRPr="000F65D1">
        <w:rPr>
          <w:rFonts w:ascii="Arial" w:eastAsia="Times New Roman" w:hAnsi="Arial" w:cs="Arial"/>
          <w:color w:val="000000" w:themeColor="text1"/>
          <w:sz w:val="24"/>
          <w:szCs w:val="24"/>
          <w:lang w:val="en-GB"/>
        </w:rPr>
        <w:t xml:space="preserve">. The inflation rate and the expected tax reduction will also act for the favour of increasing profit in the car manufacturing industry. </w:t>
      </w:r>
    </w:p>
    <w:p w14:paraId="5CE8E79F" w14:textId="77777777" w:rsidR="000F65D1" w:rsidRPr="000F65D1" w:rsidRDefault="000F65D1" w:rsidP="000F65D1">
      <w:pPr>
        <w:spacing w:line="360" w:lineRule="auto"/>
        <w:jc w:val="both"/>
        <w:rPr>
          <w:rFonts w:ascii="Arial" w:eastAsia="Times New Roman" w:hAnsi="Arial" w:cs="Arial"/>
          <w:color w:val="000000" w:themeColor="text1"/>
          <w:sz w:val="24"/>
          <w:szCs w:val="24"/>
          <w:lang w:val="en-GB"/>
        </w:rPr>
      </w:pPr>
      <w:r w:rsidRPr="000F65D1">
        <w:rPr>
          <w:rFonts w:ascii="Arial" w:eastAsia="Times New Roman" w:hAnsi="Arial" w:cs="Arial"/>
          <w:color w:val="000000" w:themeColor="text1"/>
          <w:sz w:val="24"/>
          <w:szCs w:val="24"/>
          <w:lang w:val="en-GB"/>
        </w:rPr>
        <w:t xml:space="preserve">The social factors of the UK are also noticed to be acting positive for </w:t>
      </w:r>
      <w:hyperlink r:id="rId9">
        <w:r w:rsidRPr="000F65D1">
          <w:rPr>
            <w:rFonts w:ascii="Arial" w:eastAsia="Times New Roman" w:hAnsi="Arial" w:cs="Arial"/>
            <w:color w:val="000000" w:themeColor="text1"/>
            <w:sz w:val="24"/>
            <w:szCs w:val="24"/>
            <w:highlight w:val="white"/>
            <w:lang w:val="en-GB"/>
          </w:rPr>
          <w:t>Aston Martin</w:t>
        </w:r>
      </w:hyperlink>
      <w:r w:rsidRPr="000F65D1">
        <w:rPr>
          <w:rFonts w:ascii="Arial" w:eastAsia="Times New Roman" w:hAnsi="Arial" w:cs="Arial"/>
          <w:color w:val="000000" w:themeColor="text1"/>
          <w:sz w:val="24"/>
          <w:szCs w:val="24"/>
          <w:lang w:val="en-GB"/>
        </w:rPr>
        <w:t xml:space="preserve">. As per the views of </w:t>
      </w:r>
      <w:r w:rsidRPr="000F65D1">
        <w:rPr>
          <w:rFonts w:ascii="Arial" w:eastAsia="Times New Roman" w:hAnsi="Arial" w:cs="Arial"/>
          <w:color w:val="000000" w:themeColor="text1"/>
          <w:sz w:val="24"/>
          <w:szCs w:val="24"/>
          <w:highlight w:val="white"/>
          <w:lang w:val="en-GB"/>
        </w:rPr>
        <w:t xml:space="preserve">Lee </w:t>
      </w:r>
      <w:r w:rsidRPr="000F65D1">
        <w:rPr>
          <w:rFonts w:ascii="Arial" w:eastAsia="Times New Roman" w:hAnsi="Arial" w:cs="Arial"/>
          <w:i/>
          <w:color w:val="000000" w:themeColor="text1"/>
          <w:sz w:val="24"/>
          <w:szCs w:val="24"/>
          <w:highlight w:val="white"/>
          <w:lang w:val="en-GB"/>
        </w:rPr>
        <w:t xml:space="preserve">et al. </w:t>
      </w:r>
      <w:r w:rsidRPr="000F65D1">
        <w:rPr>
          <w:rFonts w:ascii="Arial" w:eastAsia="Times New Roman" w:hAnsi="Arial" w:cs="Arial"/>
          <w:color w:val="000000" w:themeColor="text1"/>
          <w:sz w:val="24"/>
          <w:szCs w:val="24"/>
          <w:lang w:val="en-GB"/>
        </w:rPr>
        <w:t xml:space="preserve">(2017), an industry needs potential customers and clients </w:t>
      </w:r>
      <w:proofErr w:type="gramStart"/>
      <w:r w:rsidRPr="000F65D1">
        <w:rPr>
          <w:rFonts w:ascii="Arial" w:eastAsia="Times New Roman" w:hAnsi="Arial" w:cs="Arial"/>
          <w:color w:val="000000" w:themeColor="text1"/>
          <w:sz w:val="24"/>
          <w:szCs w:val="24"/>
          <w:lang w:val="en-GB"/>
        </w:rPr>
        <w:t>in order to</w:t>
      </w:r>
      <w:proofErr w:type="gramEnd"/>
      <w:r w:rsidRPr="000F65D1">
        <w:rPr>
          <w:rFonts w:ascii="Arial" w:eastAsia="Times New Roman" w:hAnsi="Arial" w:cs="Arial"/>
          <w:color w:val="000000" w:themeColor="text1"/>
          <w:sz w:val="24"/>
          <w:szCs w:val="24"/>
          <w:lang w:val="en-GB"/>
        </w:rPr>
        <w:t xml:space="preserve"> hold a strong position in the competitive market. Similarly, the huge and diverse consumer population of the UK will work for the favour of the car manufacturing industry. The demand and supply of the car manufacturing industry can expect sharp increment in the UK market. </w:t>
      </w:r>
    </w:p>
    <w:p w14:paraId="6E0AAC3B" w14:textId="77777777" w:rsidR="000F65D1" w:rsidRPr="000F65D1" w:rsidRDefault="000F65D1" w:rsidP="000F65D1">
      <w:pPr>
        <w:spacing w:line="360" w:lineRule="auto"/>
        <w:jc w:val="both"/>
        <w:rPr>
          <w:rFonts w:ascii="Arial" w:eastAsia="Times New Roman" w:hAnsi="Arial" w:cs="Arial"/>
          <w:color w:val="000000" w:themeColor="text1"/>
          <w:sz w:val="24"/>
          <w:szCs w:val="24"/>
          <w:lang w:val="en-GB"/>
        </w:rPr>
      </w:pPr>
      <w:r w:rsidRPr="000F65D1">
        <w:rPr>
          <w:rFonts w:ascii="Arial" w:eastAsia="Times New Roman" w:hAnsi="Arial" w:cs="Arial"/>
          <w:color w:val="000000" w:themeColor="text1"/>
          <w:sz w:val="24"/>
          <w:szCs w:val="24"/>
          <w:lang w:val="en-GB"/>
        </w:rPr>
        <w:t xml:space="preserve">The UK market is open to technological advancement and innovation which can highly encourage </w:t>
      </w:r>
      <w:hyperlink r:id="rId10">
        <w:r w:rsidRPr="000F65D1">
          <w:rPr>
            <w:rFonts w:ascii="Arial" w:eastAsia="Times New Roman" w:hAnsi="Arial" w:cs="Arial"/>
            <w:color w:val="000000" w:themeColor="text1"/>
            <w:sz w:val="24"/>
            <w:szCs w:val="24"/>
            <w:highlight w:val="white"/>
            <w:lang w:val="en-GB"/>
          </w:rPr>
          <w:t>Aston Martin</w:t>
        </w:r>
      </w:hyperlink>
      <w:r w:rsidRPr="000F65D1">
        <w:rPr>
          <w:rFonts w:ascii="Arial" w:eastAsia="Times New Roman" w:hAnsi="Arial" w:cs="Arial"/>
          <w:color w:val="000000" w:themeColor="text1"/>
          <w:sz w:val="24"/>
          <w:szCs w:val="24"/>
          <w:lang w:val="en-GB"/>
        </w:rPr>
        <w:t xml:space="preserve">. As per the opinions of </w:t>
      </w:r>
      <w:r w:rsidRPr="000F65D1">
        <w:rPr>
          <w:rFonts w:ascii="Arial" w:eastAsia="Times New Roman" w:hAnsi="Arial" w:cs="Arial"/>
          <w:color w:val="000000" w:themeColor="text1"/>
          <w:sz w:val="24"/>
          <w:szCs w:val="24"/>
          <w:highlight w:val="white"/>
          <w:lang w:val="en-GB"/>
        </w:rPr>
        <w:t>Gupta (2019)</w:t>
      </w:r>
      <w:r w:rsidRPr="000F65D1">
        <w:rPr>
          <w:rFonts w:ascii="Arial" w:eastAsia="Times New Roman" w:hAnsi="Arial" w:cs="Arial"/>
          <w:color w:val="000000" w:themeColor="text1"/>
          <w:sz w:val="24"/>
          <w:szCs w:val="24"/>
          <w:lang w:val="en-GB"/>
        </w:rPr>
        <w:t xml:space="preserve">, advancement in technology helps an industry to incorporate innovation and efficiency in their products or services. Similarly, the technological support and opportunity of the UK can help </w:t>
      </w:r>
      <w:hyperlink r:id="rId11">
        <w:r w:rsidRPr="000F65D1">
          <w:rPr>
            <w:rFonts w:ascii="Arial" w:eastAsia="Times New Roman" w:hAnsi="Arial" w:cs="Arial"/>
            <w:color w:val="000000" w:themeColor="text1"/>
            <w:sz w:val="24"/>
            <w:szCs w:val="24"/>
            <w:highlight w:val="white"/>
            <w:lang w:val="en-GB"/>
          </w:rPr>
          <w:t>Aston Martin</w:t>
        </w:r>
      </w:hyperlink>
      <w:r w:rsidRPr="000F65D1">
        <w:rPr>
          <w:rFonts w:ascii="Arial" w:eastAsia="Times New Roman" w:hAnsi="Arial" w:cs="Arial"/>
          <w:color w:val="000000" w:themeColor="text1"/>
          <w:sz w:val="24"/>
          <w:szCs w:val="24"/>
          <w:lang w:val="en-GB"/>
        </w:rPr>
        <w:t xml:space="preserve"> to build efficient cars of different range </w:t>
      </w:r>
      <w:proofErr w:type="gramStart"/>
      <w:r w:rsidRPr="000F65D1">
        <w:rPr>
          <w:rFonts w:ascii="Arial" w:eastAsia="Times New Roman" w:hAnsi="Arial" w:cs="Arial"/>
          <w:color w:val="000000" w:themeColor="text1"/>
          <w:sz w:val="24"/>
          <w:szCs w:val="24"/>
          <w:lang w:val="en-GB"/>
        </w:rPr>
        <w:t>in order to</w:t>
      </w:r>
      <w:proofErr w:type="gramEnd"/>
      <w:r w:rsidRPr="000F65D1">
        <w:rPr>
          <w:rFonts w:ascii="Arial" w:eastAsia="Times New Roman" w:hAnsi="Arial" w:cs="Arial"/>
          <w:color w:val="000000" w:themeColor="text1"/>
          <w:sz w:val="24"/>
          <w:szCs w:val="24"/>
          <w:lang w:val="en-GB"/>
        </w:rPr>
        <w:t xml:space="preserve"> serve the vast consumer population of the UK. </w:t>
      </w:r>
    </w:p>
    <w:p w14:paraId="2A7E3BBC" w14:textId="77777777" w:rsidR="000F65D1" w:rsidRPr="000F65D1" w:rsidRDefault="000F65D1" w:rsidP="000F65D1">
      <w:pPr>
        <w:spacing w:line="360" w:lineRule="auto"/>
        <w:jc w:val="both"/>
        <w:rPr>
          <w:rFonts w:ascii="Arial" w:eastAsia="Times New Roman" w:hAnsi="Arial" w:cs="Arial"/>
          <w:color w:val="000000" w:themeColor="text1"/>
          <w:sz w:val="24"/>
          <w:szCs w:val="24"/>
          <w:lang w:val="en-GB"/>
        </w:rPr>
      </w:pPr>
      <w:r w:rsidRPr="000F65D1">
        <w:rPr>
          <w:rFonts w:ascii="Arial" w:eastAsia="Times New Roman" w:hAnsi="Arial" w:cs="Arial"/>
          <w:color w:val="000000" w:themeColor="text1"/>
          <w:sz w:val="24"/>
          <w:szCs w:val="24"/>
          <w:lang w:val="en-GB"/>
        </w:rPr>
        <w:t xml:space="preserve">The legal factors include different legislative Acts in favour of the employees associated with the industries of the UK. The equality and employment rights of the UK will help </w:t>
      </w:r>
      <w:hyperlink r:id="rId12">
        <w:r w:rsidRPr="000F65D1">
          <w:rPr>
            <w:rFonts w:ascii="Arial" w:eastAsia="Times New Roman" w:hAnsi="Arial" w:cs="Arial"/>
            <w:color w:val="000000" w:themeColor="text1"/>
            <w:sz w:val="24"/>
            <w:szCs w:val="24"/>
            <w:highlight w:val="white"/>
            <w:lang w:val="en-GB"/>
          </w:rPr>
          <w:t>Aston Martin</w:t>
        </w:r>
      </w:hyperlink>
      <w:r w:rsidRPr="000F65D1">
        <w:rPr>
          <w:rFonts w:ascii="Arial" w:eastAsia="Times New Roman" w:hAnsi="Arial" w:cs="Arial"/>
          <w:color w:val="000000" w:themeColor="text1"/>
          <w:sz w:val="24"/>
          <w:szCs w:val="24"/>
          <w:lang w:val="en-GB"/>
        </w:rPr>
        <w:t xml:space="preserve"> to assure their employees about their work flexibility and wellbeing in the industry. The employees of the car manufacturing industry will be inclined to provide efficient contribution for further development. </w:t>
      </w:r>
    </w:p>
    <w:p w14:paraId="47C66F24" w14:textId="77777777" w:rsidR="000F65D1" w:rsidRPr="000F65D1" w:rsidRDefault="000F65D1" w:rsidP="000F65D1">
      <w:pPr>
        <w:spacing w:line="360" w:lineRule="auto"/>
        <w:jc w:val="both"/>
        <w:rPr>
          <w:rFonts w:ascii="Arial" w:eastAsia="Times New Roman" w:hAnsi="Arial" w:cs="Arial"/>
          <w:color w:val="000000" w:themeColor="text1"/>
          <w:sz w:val="24"/>
          <w:szCs w:val="24"/>
          <w:lang w:val="en-GB"/>
        </w:rPr>
      </w:pPr>
      <w:r w:rsidRPr="000F65D1">
        <w:rPr>
          <w:rFonts w:ascii="Arial" w:eastAsia="Times New Roman" w:hAnsi="Arial" w:cs="Arial"/>
          <w:color w:val="000000" w:themeColor="text1"/>
          <w:sz w:val="24"/>
          <w:szCs w:val="24"/>
          <w:lang w:val="en-GB"/>
        </w:rPr>
        <w:t xml:space="preserve">Out of all the factors, the environmental factor of the UK is observed to be acting negative for the car manufacturing industry. The harsh climatic condition and increasing pollution of the UK environment can highly resist the streamline flow of a business industry. </w:t>
      </w:r>
    </w:p>
    <w:p w14:paraId="22A29BBC" w14:textId="77777777" w:rsidR="000F65D1" w:rsidRPr="00A43BB8" w:rsidRDefault="000F65D1" w:rsidP="000F65D1">
      <w:pPr>
        <w:pStyle w:val="Heading1"/>
        <w:rPr>
          <w:rFonts w:ascii="Arial" w:eastAsia="Times New Roman" w:hAnsi="Arial" w:cs="Arial"/>
          <w:b/>
          <w:bCs/>
          <w:color w:val="auto"/>
          <w:sz w:val="24"/>
          <w:szCs w:val="24"/>
          <w:lang w:val="en-GB"/>
        </w:rPr>
      </w:pPr>
      <w:bookmarkStart w:id="3" w:name="_Toc57277634"/>
      <w:r w:rsidRPr="00A43BB8">
        <w:rPr>
          <w:rFonts w:ascii="Arial" w:eastAsia="Times New Roman" w:hAnsi="Arial" w:cs="Arial"/>
          <w:b/>
          <w:bCs/>
          <w:color w:val="auto"/>
          <w:sz w:val="24"/>
          <w:szCs w:val="24"/>
          <w:lang w:val="en-GB"/>
        </w:rPr>
        <w:t>Industry analysis</w:t>
      </w:r>
      <w:bookmarkEnd w:id="3"/>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0F65D1" w:rsidRPr="00007415" w14:paraId="7E17B7C0" w14:textId="77777777" w:rsidTr="00CC7AEA">
        <w:tc>
          <w:tcPr>
            <w:tcW w:w="4514" w:type="dxa"/>
            <w:shd w:val="clear" w:color="auto" w:fill="auto"/>
            <w:tcMar>
              <w:top w:w="100" w:type="dxa"/>
              <w:left w:w="100" w:type="dxa"/>
              <w:bottom w:w="100" w:type="dxa"/>
              <w:right w:w="100" w:type="dxa"/>
            </w:tcMar>
          </w:tcPr>
          <w:p w14:paraId="533D451A" w14:textId="77777777" w:rsidR="000F65D1" w:rsidRPr="000F65D1" w:rsidRDefault="000F65D1" w:rsidP="00CC7AEA">
            <w:pPr>
              <w:widowControl w:val="0"/>
              <w:pBdr>
                <w:top w:val="nil"/>
                <w:left w:val="nil"/>
                <w:bottom w:val="nil"/>
                <w:right w:val="nil"/>
                <w:between w:val="nil"/>
              </w:pBdr>
              <w:spacing w:line="360" w:lineRule="auto"/>
              <w:jc w:val="both"/>
              <w:rPr>
                <w:rFonts w:ascii="Arial" w:eastAsia="Times New Roman" w:hAnsi="Arial" w:cs="Arial"/>
                <w:b/>
                <w:color w:val="000000" w:themeColor="text1"/>
                <w:sz w:val="24"/>
                <w:szCs w:val="24"/>
                <w:lang w:val="en-GB"/>
              </w:rPr>
            </w:pPr>
            <w:r w:rsidRPr="000F65D1">
              <w:rPr>
                <w:rFonts w:ascii="Arial" w:eastAsia="Times New Roman" w:hAnsi="Arial" w:cs="Arial"/>
                <w:b/>
                <w:color w:val="000000" w:themeColor="text1"/>
                <w:sz w:val="24"/>
                <w:szCs w:val="24"/>
                <w:lang w:val="en-GB"/>
              </w:rPr>
              <w:t xml:space="preserve">Forces </w:t>
            </w:r>
          </w:p>
        </w:tc>
        <w:tc>
          <w:tcPr>
            <w:tcW w:w="4514" w:type="dxa"/>
            <w:shd w:val="clear" w:color="auto" w:fill="auto"/>
            <w:tcMar>
              <w:top w:w="100" w:type="dxa"/>
              <w:left w:w="100" w:type="dxa"/>
              <w:bottom w:w="100" w:type="dxa"/>
              <w:right w:w="100" w:type="dxa"/>
            </w:tcMar>
          </w:tcPr>
          <w:p w14:paraId="7090CD0F" w14:textId="77777777" w:rsidR="000F65D1" w:rsidRPr="000F65D1" w:rsidRDefault="000F65D1" w:rsidP="00CC7AEA">
            <w:pPr>
              <w:widowControl w:val="0"/>
              <w:pBdr>
                <w:top w:val="nil"/>
                <w:left w:val="nil"/>
                <w:bottom w:val="nil"/>
                <w:right w:val="nil"/>
                <w:between w:val="nil"/>
              </w:pBdr>
              <w:spacing w:line="360" w:lineRule="auto"/>
              <w:jc w:val="both"/>
              <w:rPr>
                <w:rFonts w:ascii="Arial" w:eastAsia="Times New Roman" w:hAnsi="Arial" w:cs="Arial"/>
                <w:b/>
                <w:color w:val="000000" w:themeColor="text1"/>
                <w:sz w:val="24"/>
                <w:szCs w:val="24"/>
                <w:lang w:val="en-GB"/>
              </w:rPr>
            </w:pPr>
            <w:r w:rsidRPr="000F65D1">
              <w:rPr>
                <w:rFonts w:ascii="Arial" w:eastAsia="Times New Roman" w:hAnsi="Arial" w:cs="Arial"/>
                <w:b/>
                <w:color w:val="000000" w:themeColor="text1"/>
                <w:sz w:val="24"/>
                <w:szCs w:val="24"/>
                <w:lang w:val="en-GB"/>
              </w:rPr>
              <w:t xml:space="preserve">Impacts </w:t>
            </w:r>
          </w:p>
        </w:tc>
      </w:tr>
      <w:tr w:rsidR="000F65D1" w:rsidRPr="00007415" w14:paraId="2140D644" w14:textId="77777777" w:rsidTr="00CC7AEA">
        <w:tc>
          <w:tcPr>
            <w:tcW w:w="4514" w:type="dxa"/>
            <w:shd w:val="clear" w:color="auto" w:fill="auto"/>
            <w:tcMar>
              <w:top w:w="100" w:type="dxa"/>
              <w:left w:w="100" w:type="dxa"/>
              <w:bottom w:w="100" w:type="dxa"/>
              <w:right w:w="100" w:type="dxa"/>
            </w:tcMar>
          </w:tcPr>
          <w:p w14:paraId="6EF131F7" w14:textId="77777777" w:rsidR="000F65D1" w:rsidRPr="000F65D1" w:rsidRDefault="000F65D1" w:rsidP="00CC7AEA">
            <w:pPr>
              <w:widowControl w:val="0"/>
              <w:pBdr>
                <w:top w:val="nil"/>
                <w:left w:val="nil"/>
                <w:bottom w:val="nil"/>
                <w:right w:val="nil"/>
                <w:between w:val="nil"/>
              </w:pBdr>
              <w:spacing w:line="360" w:lineRule="auto"/>
              <w:jc w:val="both"/>
              <w:rPr>
                <w:rFonts w:ascii="Arial" w:eastAsia="Times New Roman" w:hAnsi="Arial" w:cs="Arial"/>
                <w:color w:val="000000" w:themeColor="text1"/>
                <w:sz w:val="24"/>
                <w:szCs w:val="24"/>
                <w:lang w:val="en-GB"/>
              </w:rPr>
            </w:pPr>
            <w:r w:rsidRPr="000F65D1">
              <w:rPr>
                <w:rFonts w:ascii="Arial" w:eastAsia="Times New Roman" w:hAnsi="Arial" w:cs="Arial"/>
                <w:color w:val="000000" w:themeColor="text1"/>
                <w:sz w:val="24"/>
                <w:szCs w:val="24"/>
                <w:lang w:val="en-GB"/>
              </w:rPr>
              <w:t xml:space="preserve">Competition in the industry </w:t>
            </w:r>
          </w:p>
        </w:tc>
        <w:tc>
          <w:tcPr>
            <w:tcW w:w="4514" w:type="dxa"/>
            <w:shd w:val="clear" w:color="auto" w:fill="auto"/>
            <w:tcMar>
              <w:top w:w="100" w:type="dxa"/>
              <w:left w:w="100" w:type="dxa"/>
              <w:bottom w:w="100" w:type="dxa"/>
              <w:right w:w="100" w:type="dxa"/>
            </w:tcMar>
          </w:tcPr>
          <w:p w14:paraId="3616BC41" w14:textId="77777777" w:rsidR="000F65D1" w:rsidRPr="000F65D1" w:rsidRDefault="000F65D1" w:rsidP="00CC7AEA">
            <w:pPr>
              <w:widowControl w:val="0"/>
              <w:pBdr>
                <w:top w:val="nil"/>
                <w:left w:val="nil"/>
                <w:bottom w:val="nil"/>
                <w:right w:val="nil"/>
                <w:between w:val="nil"/>
              </w:pBdr>
              <w:spacing w:line="360" w:lineRule="auto"/>
              <w:jc w:val="both"/>
              <w:rPr>
                <w:rFonts w:ascii="Arial" w:eastAsia="Times New Roman" w:hAnsi="Arial" w:cs="Arial"/>
                <w:color w:val="000000" w:themeColor="text1"/>
                <w:sz w:val="24"/>
                <w:szCs w:val="24"/>
                <w:lang w:val="en-GB"/>
              </w:rPr>
            </w:pPr>
            <w:r w:rsidRPr="000F65D1">
              <w:rPr>
                <w:rFonts w:ascii="Arial" w:eastAsia="Times New Roman" w:hAnsi="Arial" w:cs="Arial"/>
                <w:color w:val="000000" w:themeColor="text1"/>
                <w:sz w:val="24"/>
                <w:szCs w:val="24"/>
                <w:lang w:val="en-GB"/>
              </w:rPr>
              <w:t xml:space="preserve">High </w:t>
            </w:r>
          </w:p>
        </w:tc>
      </w:tr>
      <w:tr w:rsidR="000F65D1" w:rsidRPr="00007415" w14:paraId="5249292E" w14:textId="77777777" w:rsidTr="00CC7AEA">
        <w:tc>
          <w:tcPr>
            <w:tcW w:w="4514" w:type="dxa"/>
            <w:shd w:val="clear" w:color="auto" w:fill="auto"/>
            <w:tcMar>
              <w:top w:w="100" w:type="dxa"/>
              <w:left w:w="100" w:type="dxa"/>
              <w:bottom w:w="100" w:type="dxa"/>
              <w:right w:w="100" w:type="dxa"/>
            </w:tcMar>
          </w:tcPr>
          <w:p w14:paraId="4F68C193" w14:textId="77777777" w:rsidR="000F65D1" w:rsidRPr="000F65D1" w:rsidRDefault="000F65D1" w:rsidP="00CC7AEA">
            <w:pPr>
              <w:widowControl w:val="0"/>
              <w:pBdr>
                <w:top w:val="nil"/>
                <w:left w:val="nil"/>
                <w:bottom w:val="nil"/>
                <w:right w:val="nil"/>
                <w:between w:val="nil"/>
              </w:pBdr>
              <w:spacing w:line="360" w:lineRule="auto"/>
              <w:jc w:val="both"/>
              <w:rPr>
                <w:rFonts w:ascii="Arial" w:eastAsia="Times New Roman" w:hAnsi="Arial" w:cs="Arial"/>
                <w:color w:val="000000" w:themeColor="text1"/>
                <w:sz w:val="24"/>
                <w:szCs w:val="24"/>
                <w:lang w:val="en-GB"/>
              </w:rPr>
            </w:pPr>
            <w:r w:rsidRPr="000F65D1">
              <w:rPr>
                <w:rFonts w:ascii="Arial" w:eastAsia="Times New Roman" w:hAnsi="Arial" w:cs="Arial"/>
                <w:color w:val="000000" w:themeColor="text1"/>
                <w:sz w:val="24"/>
                <w:szCs w:val="24"/>
                <w:lang w:val="en-GB"/>
              </w:rPr>
              <w:t xml:space="preserve">Threats of new entrants </w:t>
            </w:r>
          </w:p>
        </w:tc>
        <w:tc>
          <w:tcPr>
            <w:tcW w:w="4514" w:type="dxa"/>
            <w:shd w:val="clear" w:color="auto" w:fill="auto"/>
            <w:tcMar>
              <w:top w:w="100" w:type="dxa"/>
              <w:left w:w="100" w:type="dxa"/>
              <w:bottom w:w="100" w:type="dxa"/>
              <w:right w:w="100" w:type="dxa"/>
            </w:tcMar>
          </w:tcPr>
          <w:p w14:paraId="00D6FA33" w14:textId="77777777" w:rsidR="000F65D1" w:rsidRPr="000F65D1" w:rsidRDefault="000F65D1" w:rsidP="00CC7AEA">
            <w:pPr>
              <w:widowControl w:val="0"/>
              <w:pBdr>
                <w:top w:val="nil"/>
                <w:left w:val="nil"/>
                <w:bottom w:val="nil"/>
                <w:right w:val="nil"/>
                <w:between w:val="nil"/>
              </w:pBdr>
              <w:spacing w:line="360" w:lineRule="auto"/>
              <w:jc w:val="both"/>
              <w:rPr>
                <w:rFonts w:ascii="Arial" w:eastAsia="Times New Roman" w:hAnsi="Arial" w:cs="Arial"/>
                <w:color w:val="000000" w:themeColor="text1"/>
                <w:sz w:val="24"/>
                <w:szCs w:val="24"/>
                <w:lang w:val="en-GB"/>
              </w:rPr>
            </w:pPr>
            <w:r w:rsidRPr="000F65D1">
              <w:rPr>
                <w:rFonts w:ascii="Arial" w:eastAsia="Times New Roman" w:hAnsi="Arial" w:cs="Arial"/>
                <w:color w:val="000000" w:themeColor="text1"/>
                <w:sz w:val="24"/>
                <w:szCs w:val="24"/>
                <w:lang w:val="en-GB"/>
              </w:rPr>
              <w:t xml:space="preserve">High </w:t>
            </w:r>
          </w:p>
        </w:tc>
      </w:tr>
      <w:tr w:rsidR="000F65D1" w:rsidRPr="00007415" w14:paraId="22AF2F9B" w14:textId="77777777" w:rsidTr="00CC7AEA">
        <w:tc>
          <w:tcPr>
            <w:tcW w:w="4514" w:type="dxa"/>
            <w:shd w:val="clear" w:color="auto" w:fill="auto"/>
            <w:tcMar>
              <w:top w:w="100" w:type="dxa"/>
              <w:left w:w="100" w:type="dxa"/>
              <w:bottom w:w="100" w:type="dxa"/>
              <w:right w:w="100" w:type="dxa"/>
            </w:tcMar>
          </w:tcPr>
          <w:p w14:paraId="5BBD9B75" w14:textId="77777777" w:rsidR="000F65D1" w:rsidRPr="000F65D1" w:rsidRDefault="000F65D1" w:rsidP="00CC7AEA">
            <w:pPr>
              <w:widowControl w:val="0"/>
              <w:pBdr>
                <w:top w:val="nil"/>
                <w:left w:val="nil"/>
                <w:bottom w:val="nil"/>
                <w:right w:val="nil"/>
                <w:between w:val="nil"/>
              </w:pBdr>
              <w:spacing w:line="360" w:lineRule="auto"/>
              <w:jc w:val="both"/>
              <w:rPr>
                <w:rFonts w:ascii="Arial" w:eastAsia="Times New Roman" w:hAnsi="Arial" w:cs="Arial"/>
                <w:color w:val="000000" w:themeColor="text1"/>
                <w:sz w:val="24"/>
                <w:szCs w:val="24"/>
                <w:lang w:val="en-GB"/>
              </w:rPr>
            </w:pPr>
            <w:r w:rsidRPr="000F65D1">
              <w:rPr>
                <w:rFonts w:ascii="Arial" w:eastAsia="Times New Roman" w:hAnsi="Arial" w:cs="Arial"/>
                <w:color w:val="000000" w:themeColor="text1"/>
                <w:sz w:val="24"/>
                <w:szCs w:val="24"/>
                <w:lang w:val="en-GB"/>
              </w:rPr>
              <w:t xml:space="preserve">Bargaining power of the suppliers </w:t>
            </w:r>
          </w:p>
        </w:tc>
        <w:tc>
          <w:tcPr>
            <w:tcW w:w="4514" w:type="dxa"/>
            <w:shd w:val="clear" w:color="auto" w:fill="auto"/>
            <w:tcMar>
              <w:top w:w="100" w:type="dxa"/>
              <w:left w:w="100" w:type="dxa"/>
              <w:bottom w:w="100" w:type="dxa"/>
              <w:right w:w="100" w:type="dxa"/>
            </w:tcMar>
          </w:tcPr>
          <w:p w14:paraId="1401C354" w14:textId="77777777" w:rsidR="000F65D1" w:rsidRPr="000F65D1" w:rsidRDefault="000F65D1" w:rsidP="00CC7AEA">
            <w:pPr>
              <w:widowControl w:val="0"/>
              <w:pBdr>
                <w:top w:val="nil"/>
                <w:left w:val="nil"/>
                <w:bottom w:val="nil"/>
                <w:right w:val="nil"/>
                <w:between w:val="nil"/>
              </w:pBdr>
              <w:spacing w:line="360" w:lineRule="auto"/>
              <w:jc w:val="both"/>
              <w:rPr>
                <w:rFonts w:ascii="Arial" w:eastAsia="Times New Roman" w:hAnsi="Arial" w:cs="Arial"/>
                <w:color w:val="000000" w:themeColor="text1"/>
                <w:sz w:val="24"/>
                <w:szCs w:val="24"/>
                <w:lang w:val="en-GB"/>
              </w:rPr>
            </w:pPr>
            <w:r w:rsidRPr="000F65D1">
              <w:rPr>
                <w:rFonts w:ascii="Arial" w:eastAsia="Times New Roman" w:hAnsi="Arial" w:cs="Arial"/>
                <w:color w:val="000000" w:themeColor="text1"/>
                <w:sz w:val="24"/>
                <w:szCs w:val="24"/>
                <w:lang w:val="en-GB"/>
              </w:rPr>
              <w:t xml:space="preserve">High </w:t>
            </w:r>
          </w:p>
        </w:tc>
      </w:tr>
      <w:tr w:rsidR="000F65D1" w:rsidRPr="00007415" w14:paraId="71DA6819" w14:textId="77777777" w:rsidTr="00CC7AEA">
        <w:tc>
          <w:tcPr>
            <w:tcW w:w="4514" w:type="dxa"/>
            <w:shd w:val="clear" w:color="auto" w:fill="auto"/>
            <w:tcMar>
              <w:top w:w="100" w:type="dxa"/>
              <w:left w:w="100" w:type="dxa"/>
              <w:bottom w:w="100" w:type="dxa"/>
              <w:right w:w="100" w:type="dxa"/>
            </w:tcMar>
          </w:tcPr>
          <w:p w14:paraId="35C208BA" w14:textId="77777777" w:rsidR="000F65D1" w:rsidRPr="000F65D1" w:rsidRDefault="000F65D1" w:rsidP="00CC7AEA">
            <w:pPr>
              <w:widowControl w:val="0"/>
              <w:pBdr>
                <w:top w:val="nil"/>
                <w:left w:val="nil"/>
                <w:bottom w:val="nil"/>
                <w:right w:val="nil"/>
                <w:between w:val="nil"/>
              </w:pBdr>
              <w:spacing w:line="360" w:lineRule="auto"/>
              <w:jc w:val="both"/>
              <w:rPr>
                <w:rFonts w:ascii="Arial" w:eastAsia="Times New Roman" w:hAnsi="Arial" w:cs="Arial"/>
                <w:color w:val="000000" w:themeColor="text1"/>
                <w:sz w:val="24"/>
                <w:szCs w:val="24"/>
                <w:lang w:val="en-GB"/>
              </w:rPr>
            </w:pPr>
            <w:r w:rsidRPr="000F65D1">
              <w:rPr>
                <w:rFonts w:ascii="Arial" w:eastAsia="Times New Roman" w:hAnsi="Arial" w:cs="Arial"/>
                <w:color w:val="000000" w:themeColor="text1"/>
                <w:sz w:val="24"/>
                <w:szCs w:val="24"/>
                <w:lang w:val="en-GB"/>
              </w:rPr>
              <w:t xml:space="preserve">Bargaining power of the customers </w:t>
            </w:r>
          </w:p>
        </w:tc>
        <w:tc>
          <w:tcPr>
            <w:tcW w:w="4514" w:type="dxa"/>
            <w:shd w:val="clear" w:color="auto" w:fill="auto"/>
            <w:tcMar>
              <w:top w:w="100" w:type="dxa"/>
              <w:left w:w="100" w:type="dxa"/>
              <w:bottom w:w="100" w:type="dxa"/>
              <w:right w:w="100" w:type="dxa"/>
            </w:tcMar>
          </w:tcPr>
          <w:p w14:paraId="6FD5A2FB" w14:textId="77777777" w:rsidR="000F65D1" w:rsidRPr="000F65D1" w:rsidRDefault="000F65D1" w:rsidP="00CC7AEA">
            <w:pPr>
              <w:widowControl w:val="0"/>
              <w:pBdr>
                <w:top w:val="nil"/>
                <w:left w:val="nil"/>
                <w:bottom w:val="nil"/>
                <w:right w:val="nil"/>
                <w:between w:val="nil"/>
              </w:pBdr>
              <w:spacing w:line="360" w:lineRule="auto"/>
              <w:jc w:val="both"/>
              <w:rPr>
                <w:rFonts w:ascii="Arial" w:eastAsia="Times New Roman" w:hAnsi="Arial" w:cs="Arial"/>
                <w:color w:val="000000" w:themeColor="text1"/>
                <w:sz w:val="24"/>
                <w:szCs w:val="24"/>
                <w:lang w:val="en-GB"/>
              </w:rPr>
            </w:pPr>
            <w:r w:rsidRPr="000F65D1">
              <w:rPr>
                <w:rFonts w:ascii="Arial" w:eastAsia="Times New Roman" w:hAnsi="Arial" w:cs="Arial"/>
                <w:color w:val="000000" w:themeColor="text1"/>
                <w:sz w:val="24"/>
                <w:szCs w:val="24"/>
                <w:lang w:val="en-GB"/>
              </w:rPr>
              <w:t xml:space="preserve">Low </w:t>
            </w:r>
          </w:p>
        </w:tc>
      </w:tr>
      <w:tr w:rsidR="000F65D1" w:rsidRPr="00007415" w14:paraId="14C948EF" w14:textId="77777777" w:rsidTr="00CC7AEA">
        <w:tc>
          <w:tcPr>
            <w:tcW w:w="4514" w:type="dxa"/>
            <w:shd w:val="clear" w:color="auto" w:fill="auto"/>
            <w:tcMar>
              <w:top w:w="100" w:type="dxa"/>
              <w:left w:w="100" w:type="dxa"/>
              <w:bottom w:w="100" w:type="dxa"/>
              <w:right w:w="100" w:type="dxa"/>
            </w:tcMar>
          </w:tcPr>
          <w:p w14:paraId="62D87D18" w14:textId="77777777" w:rsidR="000F65D1" w:rsidRPr="000F65D1" w:rsidRDefault="000F65D1" w:rsidP="00CC7AEA">
            <w:pPr>
              <w:widowControl w:val="0"/>
              <w:pBdr>
                <w:top w:val="nil"/>
                <w:left w:val="nil"/>
                <w:bottom w:val="nil"/>
                <w:right w:val="nil"/>
                <w:between w:val="nil"/>
              </w:pBdr>
              <w:spacing w:line="360" w:lineRule="auto"/>
              <w:jc w:val="both"/>
              <w:rPr>
                <w:rFonts w:ascii="Arial" w:eastAsia="Times New Roman" w:hAnsi="Arial" w:cs="Arial"/>
                <w:color w:val="000000" w:themeColor="text1"/>
                <w:sz w:val="24"/>
                <w:szCs w:val="24"/>
                <w:lang w:val="en-GB"/>
              </w:rPr>
            </w:pPr>
            <w:r w:rsidRPr="000F65D1">
              <w:rPr>
                <w:rFonts w:ascii="Arial" w:eastAsia="Times New Roman" w:hAnsi="Arial" w:cs="Arial"/>
                <w:color w:val="000000" w:themeColor="text1"/>
                <w:sz w:val="24"/>
                <w:szCs w:val="24"/>
                <w:lang w:val="en-GB"/>
              </w:rPr>
              <w:t xml:space="preserve">Threats of substitutes </w:t>
            </w:r>
          </w:p>
        </w:tc>
        <w:tc>
          <w:tcPr>
            <w:tcW w:w="4514" w:type="dxa"/>
            <w:shd w:val="clear" w:color="auto" w:fill="auto"/>
            <w:tcMar>
              <w:top w:w="100" w:type="dxa"/>
              <w:left w:w="100" w:type="dxa"/>
              <w:bottom w:w="100" w:type="dxa"/>
              <w:right w:w="100" w:type="dxa"/>
            </w:tcMar>
          </w:tcPr>
          <w:p w14:paraId="2643DEDB" w14:textId="77777777" w:rsidR="000F65D1" w:rsidRPr="000F65D1" w:rsidRDefault="000F65D1" w:rsidP="00CC7AEA">
            <w:pPr>
              <w:widowControl w:val="0"/>
              <w:pBdr>
                <w:top w:val="nil"/>
                <w:left w:val="nil"/>
                <w:bottom w:val="nil"/>
                <w:right w:val="nil"/>
                <w:between w:val="nil"/>
              </w:pBdr>
              <w:spacing w:line="360" w:lineRule="auto"/>
              <w:jc w:val="both"/>
              <w:rPr>
                <w:rFonts w:ascii="Arial" w:eastAsia="Times New Roman" w:hAnsi="Arial" w:cs="Arial"/>
                <w:color w:val="000000" w:themeColor="text1"/>
                <w:sz w:val="24"/>
                <w:szCs w:val="24"/>
                <w:lang w:val="en-GB"/>
              </w:rPr>
            </w:pPr>
            <w:r w:rsidRPr="000F65D1">
              <w:rPr>
                <w:rFonts w:ascii="Arial" w:eastAsia="Times New Roman" w:hAnsi="Arial" w:cs="Arial"/>
                <w:color w:val="000000" w:themeColor="text1"/>
                <w:sz w:val="24"/>
                <w:szCs w:val="24"/>
                <w:lang w:val="en-GB"/>
              </w:rPr>
              <w:t xml:space="preserve">High </w:t>
            </w:r>
          </w:p>
        </w:tc>
      </w:tr>
    </w:tbl>
    <w:p w14:paraId="08FFB658" w14:textId="77777777" w:rsidR="000F65D1" w:rsidRPr="00007415" w:rsidRDefault="000F65D1" w:rsidP="000F65D1">
      <w:pPr>
        <w:spacing w:line="360" w:lineRule="auto"/>
        <w:jc w:val="both"/>
        <w:rPr>
          <w:rFonts w:ascii="Times New Roman" w:eastAsia="Times New Roman" w:hAnsi="Times New Roman" w:cs="Times New Roman"/>
          <w:b/>
          <w:color w:val="000000" w:themeColor="text1"/>
          <w:sz w:val="24"/>
          <w:szCs w:val="24"/>
          <w:lang w:val="en-GB"/>
        </w:rPr>
      </w:pPr>
    </w:p>
    <w:p w14:paraId="55030650" w14:textId="77777777" w:rsidR="000F65D1" w:rsidRPr="000F65D1" w:rsidRDefault="000F65D1" w:rsidP="000F65D1">
      <w:pPr>
        <w:spacing w:line="360" w:lineRule="auto"/>
        <w:jc w:val="both"/>
        <w:rPr>
          <w:rFonts w:ascii="Arial" w:eastAsia="Times New Roman" w:hAnsi="Arial" w:cs="Arial"/>
          <w:b/>
          <w:color w:val="000000" w:themeColor="text1"/>
          <w:sz w:val="24"/>
          <w:szCs w:val="24"/>
          <w:lang w:val="en-GB"/>
        </w:rPr>
      </w:pPr>
      <w:r w:rsidRPr="000F65D1">
        <w:rPr>
          <w:rFonts w:ascii="Arial" w:eastAsia="Times New Roman" w:hAnsi="Arial" w:cs="Arial"/>
          <w:b/>
          <w:color w:val="000000" w:themeColor="text1"/>
          <w:sz w:val="24"/>
          <w:szCs w:val="24"/>
          <w:lang w:val="en-GB"/>
        </w:rPr>
        <w:t xml:space="preserve">Analysis </w:t>
      </w:r>
    </w:p>
    <w:p w14:paraId="70161BAD" w14:textId="77777777" w:rsidR="000F65D1" w:rsidRPr="000F65D1" w:rsidRDefault="000F65D1" w:rsidP="000F65D1">
      <w:pPr>
        <w:spacing w:line="360" w:lineRule="auto"/>
        <w:jc w:val="both"/>
        <w:rPr>
          <w:rFonts w:ascii="Arial" w:eastAsia="Times New Roman" w:hAnsi="Arial" w:cs="Arial"/>
          <w:color w:val="000000" w:themeColor="text1"/>
          <w:sz w:val="24"/>
          <w:szCs w:val="24"/>
          <w:lang w:val="en-GB"/>
        </w:rPr>
      </w:pPr>
      <w:r w:rsidRPr="000F65D1">
        <w:rPr>
          <w:rFonts w:ascii="Arial" w:eastAsia="Times New Roman" w:hAnsi="Arial" w:cs="Arial"/>
          <w:color w:val="000000" w:themeColor="text1"/>
          <w:sz w:val="24"/>
          <w:szCs w:val="24"/>
          <w:lang w:val="en-GB"/>
        </w:rPr>
        <w:t xml:space="preserve">The impact of the competition is high among the car manufacturing industries of the UK. There are different potential car manufacturers present in the market which can highly influence the demands and supplies of </w:t>
      </w:r>
      <w:hyperlink r:id="rId13">
        <w:r w:rsidRPr="000F65D1">
          <w:rPr>
            <w:rFonts w:ascii="Arial" w:eastAsia="Times New Roman" w:hAnsi="Arial" w:cs="Arial"/>
            <w:color w:val="000000" w:themeColor="text1"/>
            <w:sz w:val="24"/>
            <w:szCs w:val="24"/>
            <w:highlight w:val="white"/>
            <w:lang w:val="en-GB"/>
          </w:rPr>
          <w:t>Aston Martin</w:t>
        </w:r>
      </w:hyperlink>
      <w:r w:rsidRPr="000F65D1">
        <w:rPr>
          <w:rFonts w:ascii="Arial" w:eastAsia="Times New Roman" w:hAnsi="Arial" w:cs="Arial"/>
          <w:color w:val="000000" w:themeColor="text1"/>
          <w:sz w:val="24"/>
          <w:szCs w:val="24"/>
          <w:lang w:val="en-GB"/>
        </w:rPr>
        <w:t xml:space="preserve">. As per the statements of </w:t>
      </w:r>
      <w:r w:rsidRPr="000F65D1">
        <w:rPr>
          <w:rFonts w:ascii="Arial" w:eastAsia="Times New Roman" w:hAnsi="Arial" w:cs="Arial"/>
          <w:color w:val="000000" w:themeColor="text1"/>
          <w:sz w:val="24"/>
          <w:szCs w:val="24"/>
          <w:highlight w:val="white"/>
          <w:lang w:val="en-GB"/>
        </w:rPr>
        <w:t>Jia (2020)</w:t>
      </w:r>
      <w:r w:rsidRPr="000F65D1">
        <w:rPr>
          <w:rFonts w:ascii="Arial" w:eastAsia="Times New Roman" w:hAnsi="Arial" w:cs="Arial"/>
          <w:color w:val="000000" w:themeColor="text1"/>
          <w:sz w:val="24"/>
          <w:szCs w:val="24"/>
          <w:lang w:val="en-GB"/>
        </w:rPr>
        <w:t xml:space="preserve">, the competitive environment of a market can impacts the business activities and customer engagement of an organisation. Similarly, the potential market </w:t>
      </w:r>
      <w:r w:rsidRPr="000F65D1">
        <w:rPr>
          <w:rFonts w:ascii="Arial" w:eastAsia="Times New Roman" w:hAnsi="Arial" w:cs="Arial"/>
          <w:color w:val="000000" w:themeColor="text1"/>
          <w:sz w:val="24"/>
          <w:szCs w:val="24"/>
          <w:lang w:val="en-GB"/>
        </w:rPr>
        <w:lastRenderedPageBreak/>
        <w:t xml:space="preserve">competition can highly impact the process of holding a strong position by </w:t>
      </w:r>
      <w:r w:rsidRPr="000F65D1">
        <w:rPr>
          <w:rFonts w:ascii="Arial" w:eastAsia="Times New Roman" w:hAnsi="Arial" w:cs="Arial"/>
          <w:color w:val="000000" w:themeColor="text1"/>
          <w:sz w:val="24"/>
          <w:szCs w:val="24"/>
          <w:highlight w:val="white"/>
          <w:lang w:val="en-GB"/>
        </w:rPr>
        <w:t>Aston Martin</w:t>
      </w:r>
      <w:r w:rsidRPr="000F65D1">
        <w:rPr>
          <w:rFonts w:ascii="Arial" w:eastAsia="Times New Roman" w:hAnsi="Arial" w:cs="Arial"/>
          <w:color w:val="000000" w:themeColor="text1"/>
          <w:sz w:val="24"/>
          <w:szCs w:val="24"/>
          <w:lang w:val="en-GB"/>
        </w:rPr>
        <w:t xml:space="preserve"> in the market. </w:t>
      </w:r>
    </w:p>
    <w:p w14:paraId="1B30BC47" w14:textId="77777777" w:rsidR="000F65D1" w:rsidRPr="000F65D1" w:rsidRDefault="000F65D1" w:rsidP="000F65D1">
      <w:pPr>
        <w:spacing w:line="360" w:lineRule="auto"/>
        <w:jc w:val="both"/>
        <w:rPr>
          <w:rFonts w:ascii="Arial" w:eastAsia="Times New Roman" w:hAnsi="Arial" w:cs="Arial"/>
          <w:color w:val="000000" w:themeColor="text1"/>
          <w:sz w:val="24"/>
          <w:szCs w:val="24"/>
          <w:highlight w:val="white"/>
          <w:lang w:val="en-GB"/>
        </w:rPr>
      </w:pPr>
      <w:r w:rsidRPr="000F65D1">
        <w:rPr>
          <w:rFonts w:ascii="Arial" w:eastAsia="Times New Roman" w:hAnsi="Arial" w:cs="Arial"/>
          <w:color w:val="000000" w:themeColor="text1"/>
          <w:sz w:val="24"/>
          <w:szCs w:val="24"/>
          <w:lang w:val="en-GB"/>
        </w:rPr>
        <w:t xml:space="preserve">The UK market is open and flexible towards the emerging infant industries which increase the threats of new entrants in the car manufacturing industries. Along with the existing competition, </w:t>
      </w:r>
      <w:hyperlink r:id="rId14">
        <w:r w:rsidRPr="000F65D1">
          <w:rPr>
            <w:rFonts w:ascii="Arial" w:eastAsia="Times New Roman" w:hAnsi="Arial" w:cs="Arial"/>
            <w:color w:val="000000" w:themeColor="text1"/>
            <w:sz w:val="24"/>
            <w:szCs w:val="24"/>
            <w:highlight w:val="white"/>
            <w:lang w:val="en-GB"/>
          </w:rPr>
          <w:t>Aston Martin</w:t>
        </w:r>
      </w:hyperlink>
      <w:r w:rsidRPr="000F65D1">
        <w:rPr>
          <w:rFonts w:ascii="Arial" w:eastAsia="Times New Roman" w:hAnsi="Arial" w:cs="Arial"/>
          <w:color w:val="000000" w:themeColor="text1"/>
          <w:sz w:val="24"/>
          <w:szCs w:val="24"/>
          <w:lang w:val="en-GB"/>
        </w:rPr>
        <w:t xml:space="preserve"> can also face potential threats from newcomers or entrants in the similar industry. As mentioned by </w:t>
      </w:r>
      <w:r w:rsidRPr="000F65D1">
        <w:rPr>
          <w:rFonts w:ascii="Arial" w:eastAsia="Times New Roman" w:hAnsi="Arial" w:cs="Arial"/>
          <w:color w:val="000000" w:themeColor="text1"/>
          <w:sz w:val="24"/>
          <w:szCs w:val="24"/>
          <w:highlight w:val="white"/>
          <w:lang w:val="en-GB"/>
        </w:rPr>
        <w:t xml:space="preserve">Cozzolino </w:t>
      </w:r>
      <w:r w:rsidRPr="000F65D1">
        <w:rPr>
          <w:rFonts w:ascii="Arial" w:eastAsia="Times New Roman" w:hAnsi="Arial" w:cs="Arial"/>
          <w:i/>
          <w:color w:val="000000" w:themeColor="text1"/>
          <w:sz w:val="24"/>
          <w:szCs w:val="24"/>
          <w:highlight w:val="white"/>
          <w:lang w:val="en-GB"/>
        </w:rPr>
        <w:t xml:space="preserve">et al. </w:t>
      </w:r>
      <w:r w:rsidRPr="000F65D1">
        <w:rPr>
          <w:rFonts w:ascii="Arial" w:eastAsia="Times New Roman" w:hAnsi="Arial" w:cs="Arial"/>
          <w:color w:val="000000" w:themeColor="text1"/>
          <w:sz w:val="24"/>
          <w:szCs w:val="24"/>
          <w:lang w:val="en-GB"/>
        </w:rPr>
        <w:t xml:space="preserve">(2018), the consumer population of the market tends to divide with increase in new entrants in the business market. Increase in the number of car manufacturers in the market can reduce the demands, supplies, customer engagement </w:t>
      </w:r>
      <w:proofErr w:type="gramStart"/>
      <w:r w:rsidRPr="000F65D1">
        <w:rPr>
          <w:rFonts w:ascii="Arial" w:eastAsia="Times New Roman" w:hAnsi="Arial" w:cs="Arial"/>
          <w:color w:val="000000" w:themeColor="text1"/>
          <w:sz w:val="24"/>
          <w:szCs w:val="24"/>
          <w:lang w:val="en-GB"/>
        </w:rPr>
        <w:t>and also</w:t>
      </w:r>
      <w:proofErr w:type="gramEnd"/>
      <w:r w:rsidRPr="000F65D1">
        <w:rPr>
          <w:rFonts w:ascii="Arial" w:eastAsia="Times New Roman" w:hAnsi="Arial" w:cs="Arial"/>
          <w:color w:val="000000" w:themeColor="text1"/>
          <w:sz w:val="24"/>
          <w:szCs w:val="24"/>
          <w:lang w:val="en-GB"/>
        </w:rPr>
        <w:t xml:space="preserve"> lack of employees in </w:t>
      </w:r>
      <w:r w:rsidRPr="000F65D1">
        <w:rPr>
          <w:rFonts w:ascii="Arial" w:eastAsia="Times New Roman" w:hAnsi="Arial" w:cs="Arial"/>
          <w:color w:val="000000" w:themeColor="text1"/>
          <w:sz w:val="24"/>
          <w:szCs w:val="24"/>
          <w:highlight w:val="white"/>
          <w:lang w:val="en-GB"/>
        </w:rPr>
        <w:t>Aston Martin.</w:t>
      </w:r>
    </w:p>
    <w:p w14:paraId="37B3B028" w14:textId="77777777" w:rsidR="000F65D1" w:rsidRPr="000F65D1" w:rsidRDefault="000F65D1" w:rsidP="000F65D1">
      <w:pPr>
        <w:spacing w:line="360" w:lineRule="auto"/>
        <w:jc w:val="both"/>
        <w:rPr>
          <w:rFonts w:ascii="Arial" w:eastAsia="Times New Roman" w:hAnsi="Arial" w:cs="Arial"/>
          <w:color w:val="000000" w:themeColor="text1"/>
          <w:sz w:val="24"/>
          <w:szCs w:val="24"/>
          <w:highlight w:val="white"/>
          <w:lang w:val="en-GB"/>
        </w:rPr>
      </w:pPr>
      <w:r w:rsidRPr="000F65D1">
        <w:rPr>
          <w:rFonts w:ascii="Arial" w:eastAsia="Times New Roman" w:hAnsi="Arial" w:cs="Arial"/>
          <w:color w:val="000000" w:themeColor="text1"/>
          <w:sz w:val="24"/>
          <w:szCs w:val="24"/>
          <w:highlight w:val="white"/>
          <w:lang w:val="en-GB"/>
        </w:rPr>
        <w:t xml:space="preserve">The bargaining power of the suppliers is also observed to be high in the market which can further influence the growth and productivity of the car manufacturing industry. The high bargaining power of the suppliers can cause high investment and costs of </w:t>
      </w:r>
      <w:hyperlink r:id="rId15">
        <w:r w:rsidRPr="000F65D1">
          <w:rPr>
            <w:rFonts w:ascii="Arial" w:eastAsia="Times New Roman" w:hAnsi="Arial" w:cs="Arial"/>
            <w:color w:val="000000" w:themeColor="text1"/>
            <w:sz w:val="24"/>
            <w:szCs w:val="24"/>
            <w:highlight w:val="white"/>
            <w:lang w:val="en-GB"/>
          </w:rPr>
          <w:t>Aston Martin</w:t>
        </w:r>
      </w:hyperlink>
      <w:r w:rsidRPr="000F65D1">
        <w:rPr>
          <w:rFonts w:ascii="Arial" w:eastAsia="Times New Roman" w:hAnsi="Arial" w:cs="Arial"/>
          <w:color w:val="000000" w:themeColor="text1"/>
          <w:sz w:val="24"/>
          <w:szCs w:val="24"/>
          <w:highlight w:val="white"/>
          <w:lang w:val="en-GB"/>
        </w:rPr>
        <w:t xml:space="preserve"> in manufacturing their wide range of cars. The materialistic resources needed in the manufacturing unit can cause high financial investment by the organisation which will further affect their profit rates and development. Hence it can be stated that the impact of bargaining power of the suppliers will have a high impact on the car manufacturers. </w:t>
      </w:r>
    </w:p>
    <w:p w14:paraId="0379C980" w14:textId="77777777" w:rsidR="000F65D1" w:rsidRPr="000F65D1" w:rsidRDefault="000F65D1" w:rsidP="000F65D1">
      <w:pPr>
        <w:spacing w:line="360" w:lineRule="auto"/>
        <w:jc w:val="both"/>
        <w:rPr>
          <w:rFonts w:ascii="Arial" w:eastAsia="Times New Roman" w:hAnsi="Arial" w:cs="Arial"/>
          <w:color w:val="000000" w:themeColor="text1"/>
          <w:sz w:val="24"/>
          <w:szCs w:val="24"/>
          <w:lang w:val="en-GB"/>
        </w:rPr>
      </w:pPr>
      <w:r w:rsidRPr="000F65D1">
        <w:rPr>
          <w:rFonts w:ascii="Arial" w:eastAsia="Times New Roman" w:hAnsi="Arial" w:cs="Arial"/>
          <w:color w:val="000000" w:themeColor="text1"/>
          <w:sz w:val="24"/>
          <w:szCs w:val="24"/>
          <w:lang w:val="en-GB"/>
        </w:rPr>
        <w:t xml:space="preserve">The bargaining power of the customers is observed to be low in the UK markets and eventually the impacts are also low on the car manufacturing industry. The bargaining capabilities of the customers tend to reduce the selling prices which eventually decrease the profit rates of an organisation. The power of negotiation or bargaining is low in this market which does not act as a potential threat for </w:t>
      </w:r>
      <w:r w:rsidRPr="000F65D1">
        <w:rPr>
          <w:rFonts w:ascii="Arial" w:eastAsia="Times New Roman" w:hAnsi="Arial" w:cs="Arial"/>
          <w:color w:val="000000" w:themeColor="text1"/>
          <w:sz w:val="24"/>
          <w:szCs w:val="24"/>
          <w:highlight w:val="white"/>
          <w:lang w:val="en-GB"/>
        </w:rPr>
        <w:t>Aston Martin</w:t>
      </w:r>
      <w:r w:rsidRPr="000F65D1">
        <w:rPr>
          <w:rFonts w:ascii="Arial" w:eastAsia="Times New Roman" w:hAnsi="Arial" w:cs="Arial"/>
          <w:color w:val="000000" w:themeColor="text1"/>
          <w:sz w:val="24"/>
          <w:szCs w:val="24"/>
          <w:lang w:val="en-GB"/>
        </w:rPr>
        <w:t xml:space="preserve">. </w:t>
      </w:r>
    </w:p>
    <w:p w14:paraId="7233D43E" w14:textId="454AC896" w:rsidR="000F65D1" w:rsidRDefault="000F65D1" w:rsidP="000F65D1">
      <w:pPr>
        <w:spacing w:line="360" w:lineRule="auto"/>
        <w:jc w:val="both"/>
        <w:rPr>
          <w:rFonts w:ascii="Arial" w:eastAsia="Times New Roman" w:hAnsi="Arial" w:cs="Arial"/>
          <w:color w:val="000000" w:themeColor="text1"/>
          <w:sz w:val="24"/>
          <w:szCs w:val="24"/>
          <w:lang w:val="en-GB"/>
        </w:rPr>
      </w:pPr>
      <w:r w:rsidRPr="000F65D1">
        <w:rPr>
          <w:rFonts w:ascii="Arial" w:eastAsia="Times New Roman" w:hAnsi="Arial" w:cs="Arial"/>
          <w:color w:val="000000" w:themeColor="text1"/>
          <w:sz w:val="24"/>
          <w:szCs w:val="24"/>
          <w:lang w:val="en-GB"/>
        </w:rPr>
        <w:t>The last force of the five forces is the threat of substitutes in the market which can influence the business status of an industry or an organisation (</w:t>
      </w:r>
      <w:r w:rsidRPr="000F65D1">
        <w:rPr>
          <w:rFonts w:ascii="Arial" w:eastAsia="Times New Roman" w:hAnsi="Arial" w:cs="Arial"/>
          <w:color w:val="000000" w:themeColor="text1"/>
          <w:sz w:val="24"/>
          <w:szCs w:val="24"/>
          <w:highlight w:val="white"/>
          <w:lang w:val="en-GB"/>
        </w:rPr>
        <w:t>Safari</w:t>
      </w:r>
      <w:r w:rsidRPr="000F65D1">
        <w:rPr>
          <w:rFonts w:ascii="Arial" w:eastAsia="Times New Roman" w:hAnsi="Arial" w:cs="Arial"/>
          <w:i/>
          <w:color w:val="000000" w:themeColor="text1"/>
          <w:sz w:val="24"/>
          <w:szCs w:val="24"/>
          <w:highlight w:val="white"/>
          <w:lang w:val="en-GB"/>
        </w:rPr>
        <w:t xml:space="preserve"> et al. </w:t>
      </w:r>
      <w:r w:rsidRPr="000F65D1">
        <w:rPr>
          <w:rFonts w:ascii="Arial" w:eastAsia="Times New Roman" w:hAnsi="Arial" w:cs="Arial"/>
          <w:color w:val="000000" w:themeColor="text1"/>
          <w:sz w:val="24"/>
          <w:szCs w:val="24"/>
          <w:highlight w:val="white"/>
          <w:lang w:val="en-GB"/>
        </w:rPr>
        <w:t>2016</w:t>
      </w:r>
      <w:r w:rsidRPr="000F65D1">
        <w:rPr>
          <w:rFonts w:ascii="Arial" w:eastAsia="Times New Roman" w:hAnsi="Arial" w:cs="Arial"/>
          <w:color w:val="000000" w:themeColor="text1"/>
          <w:sz w:val="24"/>
          <w:szCs w:val="24"/>
          <w:lang w:val="en-GB"/>
        </w:rPr>
        <w:t xml:space="preserve">). The substitutes in the market refer to those organisations which replace the products or services of a particular industry which further reduces the number of associated customers and clients.  There are higher impacts of the substitute threats on </w:t>
      </w:r>
      <w:hyperlink r:id="rId16">
        <w:r w:rsidRPr="000F65D1">
          <w:rPr>
            <w:rFonts w:ascii="Arial" w:eastAsia="Times New Roman" w:hAnsi="Arial" w:cs="Arial"/>
            <w:color w:val="000000" w:themeColor="text1"/>
            <w:sz w:val="24"/>
            <w:szCs w:val="24"/>
            <w:highlight w:val="white"/>
            <w:lang w:val="en-GB"/>
          </w:rPr>
          <w:t>Aston Martin</w:t>
        </w:r>
      </w:hyperlink>
      <w:r w:rsidRPr="000F65D1">
        <w:rPr>
          <w:rFonts w:ascii="Arial" w:eastAsia="Times New Roman" w:hAnsi="Arial" w:cs="Arial"/>
          <w:color w:val="000000" w:themeColor="text1"/>
          <w:sz w:val="24"/>
          <w:szCs w:val="24"/>
          <w:lang w:val="en-GB"/>
        </w:rPr>
        <w:t xml:space="preserve"> due to different replacing entities in the market. </w:t>
      </w:r>
    </w:p>
    <w:p w14:paraId="60FDFECD" w14:textId="5D2ED2FF" w:rsidR="00CF2723" w:rsidRDefault="00CF2723" w:rsidP="000F65D1">
      <w:pPr>
        <w:spacing w:line="360" w:lineRule="auto"/>
        <w:jc w:val="both"/>
        <w:rPr>
          <w:rFonts w:ascii="Arial" w:eastAsia="Times New Roman" w:hAnsi="Arial" w:cs="Arial"/>
          <w:color w:val="000000" w:themeColor="text1"/>
          <w:sz w:val="24"/>
          <w:szCs w:val="24"/>
          <w:lang w:val="en-GB"/>
        </w:rPr>
      </w:pPr>
    </w:p>
    <w:p w14:paraId="686171B4" w14:textId="77777777" w:rsidR="00CF2723" w:rsidRDefault="00CF2723" w:rsidP="000F65D1">
      <w:pPr>
        <w:spacing w:line="360" w:lineRule="auto"/>
        <w:jc w:val="both"/>
        <w:rPr>
          <w:rFonts w:ascii="Arial" w:eastAsia="Times New Roman" w:hAnsi="Arial" w:cs="Arial"/>
          <w:color w:val="000000" w:themeColor="text1"/>
          <w:sz w:val="24"/>
          <w:szCs w:val="24"/>
          <w:lang w:val="en-GB"/>
        </w:rPr>
      </w:pPr>
    </w:p>
    <w:p w14:paraId="24091302" w14:textId="77777777" w:rsidR="00CF2723" w:rsidRPr="000F65D1" w:rsidRDefault="00CF2723" w:rsidP="000F65D1">
      <w:pPr>
        <w:spacing w:line="360" w:lineRule="auto"/>
        <w:jc w:val="both"/>
        <w:rPr>
          <w:rFonts w:ascii="Arial" w:eastAsia="Times New Roman" w:hAnsi="Arial" w:cs="Arial"/>
          <w:color w:val="000000" w:themeColor="text1"/>
          <w:sz w:val="24"/>
          <w:szCs w:val="24"/>
          <w:lang w:val="en-GB"/>
        </w:rPr>
      </w:pPr>
    </w:p>
    <w:p w14:paraId="2C4B5E4D" w14:textId="7D53E3E6" w:rsidR="00CF2723" w:rsidRPr="00CF2723" w:rsidRDefault="000F65D1" w:rsidP="00CF2723">
      <w:pPr>
        <w:pStyle w:val="Heading1"/>
        <w:rPr>
          <w:rFonts w:ascii="Arial" w:hAnsi="Arial" w:cs="Arial"/>
          <w:b/>
          <w:bCs/>
          <w:color w:val="auto"/>
          <w:sz w:val="24"/>
          <w:szCs w:val="24"/>
          <w:lang w:val="en-GB"/>
        </w:rPr>
      </w:pPr>
      <w:bookmarkStart w:id="4" w:name="_Toc57277635"/>
      <w:r w:rsidRPr="00CF2723">
        <w:rPr>
          <w:rFonts w:ascii="Arial" w:hAnsi="Arial" w:cs="Arial"/>
          <w:b/>
          <w:bCs/>
          <w:color w:val="auto"/>
          <w:sz w:val="24"/>
          <w:szCs w:val="24"/>
          <w:lang w:val="en-GB"/>
        </w:rPr>
        <w:t>Assessment of opportunity and challenges</w:t>
      </w:r>
      <w:bookmarkEnd w:id="4"/>
    </w:p>
    <w:p w14:paraId="7D3E617C" w14:textId="77777777" w:rsidR="00CF2723" w:rsidRPr="00CF2723" w:rsidRDefault="00CF2723" w:rsidP="00CF2723">
      <w:pPr>
        <w:rPr>
          <w:lang w:val="en-GB"/>
        </w:rPr>
      </w:pPr>
    </w:p>
    <w:tbl>
      <w:tblPr>
        <w:tblStyle w:val="TableGrid"/>
        <w:tblW w:w="10348" w:type="dxa"/>
        <w:tblInd w:w="-572" w:type="dxa"/>
        <w:tblLook w:val="04A0" w:firstRow="1" w:lastRow="0" w:firstColumn="1" w:lastColumn="0" w:noHBand="0" w:noVBand="1"/>
      </w:tblPr>
      <w:tblGrid>
        <w:gridCol w:w="5245"/>
        <w:gridCol w:w="5103"/>
      </w:tblGrid>
      <w:tr w:rsidR="000F65D1" w:rsidRPr="00007415" w14:paraId="52DDACBF" w14:textId="77777777" w:rsidTr="00CF2723">
        <w:tc>
          <w:tcPr>
            <w:tcW w:w="5245" w:type="dxa"/>
          </w:tcPr>
          <w:p w14:paraId="57DE107F" w14:textId="77777777" w:rsidR="000F65D1" w:rsidRPr="000F65D1" w:rsidRDefault="000F65D1" w:rsidP="00CC7AEA">
            <w:pPr>
              <w:spacing w:line="360" w:lineRule="auto"/>
              <w:jc w:val="both"/>
              <w:rPr>
                <w:rFonts w:ascii="Arial" w:hAnsi="Arial" w:cs="Arial"/>
                <w:b/>
                <w:bCs/>
                <w:color w:val="000000" w:themeColor="text1"/>
                <w:sz w:val="24"/>
                <w:szCs w:val="24"/>
                <w:lang w:val="en-GB"/>
              </w:rPr>
            </w:pPr>
            <w:r w:rsidRPr="000F65D1">
              <w:rPr>
                <w:rFonts w:ascii="Arial" w:hAnsi="Arial" w:cs="Arial"/>
                <w:b/>
                <w:bCs/>
                <w:color w:val="000000" w:themeColor="text1"/>
                <w:sz w:val="24"/>
                <w:szCs w:val="24"/>
                <w:lang w:val="en-GB"/>
              </w:rPr>
              <w:t>Strength</w:t>
            </w:r>
          </w:p>
          <w:p w14:paraId="7D2BBBCA" w14:textId="77777777" w:rsidR="000F65D1" w:rsidRPr="000F65D1" w:rsidRDefault="000F65D1" w:rsidP="000F65D1">
            <w:pPr>
              <w:pStyle w:val="ListParagraph"/>
              <w:numPr>
                <w:ilvl w:val="0"/>
                <w:numId w:val="1"/>
              </w:numPr>
              <w:spacing w:after="0" w:line="360" w:lineRule="auto"/>
              <w:jc w:val="both"/>
              <w:rPr>
                <w:rFonts w:ascii="Arial" w:hAnsi="Arial" w:cs="Arial"/>
                <w:color w:val="000000" w:themeColor="text1"/>
                <w:sz w:val="24"/>
                <w:szCs w:val="24"/>
                <w:lang w:val="en-GB"/>
              </w:rPr>
            </w:pPr>
            <w:r w:rsidRPr="000F65D1">
              <w:rPr>
                <w:rFonts w:ascii="Arial" w:hAnsi="Arial" w:cs="Arial"/>
                <w:color w:val="000000" w:themeColor="text1"/>
                <w:sz w:val="24"/>
                <w:szCs w:val="24"/>
                <w:lang w:val="en-GB"/>
              </w:rPr>
              <w:t>Car manufacturers support more than 12% employment opportunities in UK (gov.uk, 2020)</w:t>
            </w:r>
          </w:p>
          <w:p w14:paraId="11D0248E" w14:textId="77777777" w:rsidR="000F65D1" w:rsidRPr="000F65D1" w:rsidRDefault="000F65D1" w:rsidP="000F65D1">
            <w:pPr>
              <w:pStyle w:val="ListParagraph"/>
              <w:numPr>
                <w:ilvl w:val="0"/>
                <w:numId w:val="1"/>
              </w:numPr>
              <w:spacing w:after="0" w:line="360" w:lineRule="auto"/>
              <w:jc w:val="both"/>
              <w:rPr>
                <w:rFonts w:ascii="Arial" w:hAnsi="Arial" w:cs="Arial"/>
                <w:color w:val="000000" w:themeColor="text1"/>
                <w:sz w:val="24"/>
                <w:szCs w:val="24"/>
                <w:lang w:val="en-GB"/>
              </w:rPr>
            </w:pPr>
            <w:r w:rsidRPr="000F65D1">
              <w:rPr>
                <w:rFonts w:ascii="Arial" w:hAnsi="Arial" w:cs="Arial"/>
                <w:color w:val="000000" w:themeColor="text1"/>
                <w:sz w:val="24"/>
                <w:szCs w:val="24"/>
                <w:lang w:val="en-GB"/>
              </w:rPr>
              <w:t>Last recorded turnover of 2019 was 82 billion Euros (gov.uk, 2020)</w:t>
            </w:r>
          </w:p>
          <w:p w14:paraId="79170BE9" w14:textId="77777777" w:rsidR="000F65D1" w:rsidRPr="000F65D1" w:rsidRDefault="000F65D1" w:rsidP="000F65D1">
            <w:pPr>
              <w:pStyle w:val="ListParagraph"/>
              <w:numPr>
                <w:ilvl w:val="0"/>
                <w:numId w:val="1"/>
              </w:numPr>
              <w:spacing w:after="0" w:line="360" w:lineRule="auto"/>
              <w:jc w:val="both"/>
              <w:rPr>
                <w:rFonts w:ascii="Arial" w:hAnsi="Arial" w:cs="Arial"/>
                <w:color w:val="000000" w:themeColor="text1"/>
                <w:sz w:val="24"/>
                <w:szCs w:val="24"/>
                <w:lang w:val="en-GB"/>
              </w:rPr>
            </w:pPr>
            <w:r w:rsidRPr="000F65D1">
              <w:rPr>
                <w:rFonts w:ascii="Arial" w:hAnsi="Arial" w:cs="Arial"/>
                <w:color w:val="000000" w:themeColor="text1"/>
                <w:sz w:val="24"/>
                <w:szCs w:val="24"/>
                <w:lang w:val="en-GB"/>
              </w:rPr>
              <w:t xml:space="preserve">UK car manufacturing sector is home to luxury car brands like Ashton martin, </w:t>
            </w:r>
            <w:proofErr w:type="gramStart"/>
            <w:r w:rsidRPr="000F65D1">
              <w:rPr>
                <w:rFonts w:ascii="Arial" w:hAnsi="Arial" w:cs="Arial"/>
                <w:color w:val="000000" w:themeColor="text1"/>
                <w:sz w:val="24"/>
                <w:szCs w:val="24"/>
                <w:lang w:val="en-GB"/>
              </w:rPr>
              <w:t>Bentley</w:t>
            </w:r>
            <w:proofErr w:type="gramEnd"/>
            <w:r w:rsidRPr="000F65D1">
              <w:rPr>
                <w:rFonts w:ascii="Arial" w:hAnsi="Arial" w:cs="Arial"/>
                <w:color w:val="000000" w:themeColor="text1"/>
                <w:sz w:val="24"/>
                <w:szCs w:val="24"/>
                <w:lang w:val="en-GB"/>
              </w:rPr>
              <w:t xml:space="preserve"> and Jaguar</w:t>
            </w:r>
          </w:p>
          <w:p w14:paraId="0430EFEC" w14:textId="77777777" w:rsidR="000F65D1" w:rsidRPr="000F65D1" w:rsidRDefault="000F65D1" w:rsidP="000F65D1">
            <w:pPr>
              <w:pStyle w:val="ListParagraph"/>
              <w:numPr>
                <w:ilvl w:val="0"/>
                <w:numId w:val="1"/>
              </w:numPr>
              <w:spacing w:after="0" w:line="360" w:lineRule="auto"/>
              <w:jc w:val="both"/>
              <w:rPr>
                <w:rFonts w:ascii="Arial" w:hAnsi="Arial" w:cs="Arial"/>
                <w:color w:val="000000" w:themeColor="text1"/>
                <w:sz w:val="24"/>
                <w:szCs w:val="24"/>
                <w:lang w:val="en-GB"/>
              </w:rPr>
            </w:pPr>
            <w:r w:rsidRPr="000F65D1">
              <w:rPr>
                <w:rFonts w:ascii="Arial" w:hAnsi="Arial" w:cs="Arial"/>
                <w:color w:val="000000" w:themeColor="text1"/>
                <w:sz w:val="24"/>
                <w:szCs w:val="24"/>
                <w:lang w:val="en-GB"/>
              </w:rPr>
              <w:t>The support of 2500 suppliers helped UK to export more than 1,055,997 automobiles (smmt.co.uk, 2020)</w:t>
            </w:r>
          </w:p>
        </w:tc>
        <w:tc>
          <w:tcPr>
            <w:tcW w:w="5103" w:type="dxa"/>
          </w:tcPr>
          <w:p w14:paraId="6470D107" w14:textId="77777777" w:rsidR="000F65D1" w:rsidRPr="000F65D1" w:rsidRDefault="000F65D1" w:rsidP="00CC7AEA">
            <w:pPr>
              <w:spacing w:line="360" w:lineRule="auto"/>
              <w:jc w:val="both"/>
              <w:rPr>
                <w:rFonts w:ascii="Arial" w:hAnsi="Arial" w:cs="Arial"/>
                <w:b/>
                <w:bCs/>
                <w:color w:val="000000" w:themeColor="text1"/>
                <w:sz w:val="24"/>
                <w:szCs w:val="24"/>
                <w:lang w:val="en-GB"/>
              </w:rPr>
            </w:pPr>
            <w:r w:rsidRPr="000F65D1">
              <w:rPr>
                <w:rFonts w:ascii="Arial" w:hAnsi="Arial" w:cs="Arial"/>
                <w:b/>
                <w:bCs/>
                <w:color w:val="000000" w:themeColor="text1"/>
                <w:sz w:val="24"/>
                <w:szCs w:val="24"/>
                <w:lang w:val="en-GB"/>
              </w:rPr>
              <w:t>Weakness</w:t>
            </w:r>
          </w:p>
          <w:p w14:paraId="570FDE65" w14:textId="77777777" w:rsidR="000F65D1" w:rsidRPr="00CF2723" w:rsidRDefault="000F65D1" w:rsidP="000F65D1">
            <w:pPr>
              <w:pStyle w:val="ListParagraph"/>
              <w:numPr>
                <w:ilvl w:val="0"/>
                <w:numId w:val="1"/>
              </w:numPr>
              <w:spacing w:after="0" w:line="360" w:lineRule="auto"/>
              <w:jc w:val="both"/>
              <w:rPr>
                <w:rFonts w:ascii="Arial" w:hAnsi="Arial" w:cs="Arial"/>
                <w:color w:val="000000" w:themeColor="text1"/>
                <w:sz w:val="24"/>
                <w:szCs w:val="24"/>
                <w:lang w:val="en-GB"/>
              </w:rPr>
            </w:pPr>
            <w:r w:rsidRPr="00CF2723">
              <w:rPr>
                <w:rFonts w:ascii="Arial" w:hAnsi="Arial" w:cs="Arial"/>
                <w:color w:val="000000" w:themeColor="text1"/>
                <w:sz w:val="24"/>
                <w:szCs w:val="24"/>
                <w:lang w:val="en-GB"/>
              </w:rPr>
              <w:t>The unprecedented occurrence of COVID-19 pandemic and no deals in BREXIT could result in loss of 100 billion Euros for UK car manufacturing sector (bbc.com, 2019)</w:t>
            </w:r>
          </w:p>
          <w:p w14:paraId="16D3B544" w14:textId="77777777" w:rsidR="000F65D1" w:rsidRPr="00007415" w:rsidRDefault="000F65D1" w:rsidP="000F65D1">
            <w:pPr>
              <w:pStyle w:val="ListParagraph"/>
              <w:numPr>
                <w:ilvl w:val="0"/>
                <w:numId w:val="1"/>
              </w:numPr>
              <w:spacing w:after="0" w:line="360" w:lineRule="auto"/>
              <w:jc w:val="both"/>
              <w:rPr>
                <w:rFonts w:ascii="Times New Roman" w:hAnsi="Times New Roman" w:cs="Times New Roman"/>
                <w:color w:val="000000" w:themeColor="text1"/>
                <w:sz w:val="24"/>
                <w:szCs w:val="24"/>
                <w:lang w:val="en-GB"/>
              </w:rPr>
            </w:pPr>
            <w:r w:rsidRPr="00CF2723">
              <w:rPr>
                <w:rFonts w:ascii="Arial" w:hAnsi="Arial" w:cs="Arial"/>
                <w:color w:val="000000" w:themeColor="text1"/>
                <w:sz w:val="24"/>
                <w:szCs w:val="24"/>
                <w:lang w:val="en-GB"/>
              </w:rPr>
              <w:t xml:space="preserve">The refined environmental norms </w:t>
            </w:r>
            <w:proofErr w:type="gramStart"/>
            <w:r w:rsidRPr="00CF2723">
              <w:rPr>
                <w:rFonts w:ascii="Arial" w:hAnsi="Arial" w:cs="Arial"/>
                <w:color w:val="000000" w:themeColor="text1"/>
                <w:sz w:val="24"/>
                <w:szCs w:val="24"/>
                <w:lang w:val="en-GB"/>
              </w:rPr>
              <w:t>has</w:t>
            </w:r>
            <w:proofErr w:type="gramEnd"/>
            <w:r w:rsidRPr="00CF2723">
              <w:rPr>
                <w:rFonts w:ascii="Arial" w:hAnsi="Arial" w:cs="Arial"/>
                <w:color w:val="000000" w:themeColor="text1"/>
                <w:sz w:val="24"/>
                <w:szCs w:val="24"/>
                <w:lang w:val="en-GB"/>
              </w:rPr>
              <w:t xml:space="preserve"> resulted in decline of car registration by 7% leaving car manufacturers to spend extra 1000 Euro for am</w:t>
            </w:r>
            <w:r w:rsidRPr="00007415">
              <w:rPr>
                <w:rFonts w:ascii="Times New Roman" w:hAnsi="Times New Roman" w:cs="Times New Roman"/>
                <w:color w:val="000000" w:themeColor="text1"/>
                <w:sz w:val="24"/>
                <w:szCs w:val="24"/>
                <w:lang w:val="en-GB"/>
              </w:rPr>
              <w:t>ending the new norms (bbc.com, 2019)</w:t>
            </w:r>
          </w:p>
        </w:tc>
      </w:tr>
      <w:tr w:rsidR="000F65D1" w:rsidRPr="00007415" w14:paraId="2A731FF0" w14:textId="77777777" w:rsidTr="00CF2723">
        <w:tc>
          <w:tcPr>
            <w:tcW w:w="5245" w:type="dxa"/>
          </w:tcPr>
          <w:p w14:paraId="1D38FA53" w14:textId="77777777" w:rsidR="000F65D1" w:rsidRPr="00CF2723" w:rsidRDefault="000F65D1" w:rsidP="00CC7AEA">
            <w:pPr>
              <w:spacing w:line="360" w:lineRule="auto"/>
              <w:jc w:val="both"/>
              <w:rPr>
                <w:rFonts w:ascii="Arial" w:hAnsi="Arial" w:cs="Arial"/>
                <w:b/>
                <w:bCs/>
                <w:color w:val="000000" w:themeColor="text1"/>
                <w:sz w:val="24"/>
                <w:szCs w:val="24"/>
                <w:lang w:val="en-GB"/>
              </w:rPr>
            </w:pPr>
            <w:r w:rsidRPr="00CF2723">
              <w:rPr>
                <w:rFonts w:ascii="Arial" w:hAnsi="Arial" w:cs="Arial"/>
                <w:b/>
                <w:bCs/>
                <w:color w:val="000000" w:themeColor="text1"/>
                <w:sz w:val="24"/>
                <w:szCs w:val="24"/>
                <w:lang w:val="en-GB"/>
              </w:rPr>
              <w:t>Opportunities</w:t>
            </w:r>
          </w:p>
          <w:p w14:paraId="2DE7FAF3" w14:textId="77777777" w:rsidR="000F65D1" w:rsidRPr="00007415" w:rsidRDefault="000F65D1" w:rsidP="000F65D1">
            <w:pPr>
              <w:pStyle w:val="ListParagraph"/>
              <w:numPr>
                <w:ilvl w:val="0"/>
                <w:numId w:val="1"/>
              </w:numPr>
              <w:spacing w:after="0" w:line="360" w:lineRule="auto"/>
              <w:jc w:val="both"/>
              <w:rPr>
                <w:rFonts w:ascii="Times New Roman" w:hAnsi="Times New Roman" w:cs="Times New Roman"/>
                <w:color w:val="000000" w:themeColor="text1"/>
                <w:sz w:val="24"/>
                <w:szCs w:val="24"/>
                <w:lang w:val="en-GB"/>
              </w:rPr>
            </w:pPr>
            <w:r w:rsidRPr="00007415">
              <w:rPr>
                <w:rFonts w:ascii="Times New Roman" w:hAnsi="Times New Roman" w:cs="Times New Roman"/>
                <w:color w:val="000000" w:themeColor="text1"/>
                <w:sz w:val="24"/>
                <w:szCs w:val="24"/>
                <w:lang w:val="en-GB"/>
              </w:rPr>
              <w:t>Sales can be increased by introducing online purchase and booking for test drives</w:t>
            </w:r>
          </w:p>
          <w:p w14:paraId="379309FB" w14:textId="77777777" w:rsidR="000F65D1" w:rsidRPr="00007415" w:rsidRDefault="000F65D1" w:rsidP="000F65D1">
            <w:pPr>
              <w:pStyle w:val="ListParagraph"/>
              <w:numPr>
                <w:ilvl w:val="0"/>
                <w:numId w:val="1"/>
              </w:numPr>
              <w:spacing w:after="0" w:line="360" w:lineRule="auto"/>
              <w:jc w:val="both"/>
              <w:rPr>
                <w:rFonts w:ascii="Times New Roman" w:hAnsi="Times New Roman" w:cs="Times New Roman"/>
                <w:color w:val="000000" w:themeColor="text1"/>
                <w:sz w:val="24"/>
                <w:szCs w:val="24"/>
                <w:lang w:val="en-GB"/>
              </w:rPr>
            </w:pPr>
            <w:r w:rsidRPr="00007415">
              <w:rPr>
                <w:rFonts w:ascii="Times New Roman" w:hAnsi="Times New Roman" w:cs="Times New Roman"/>
                <w:color w:val="000000" w:themeColor="text1"/>
                <w:sz w:val="24"/>
                <w:szCs w:val="24"/>
                <w:lang w:val="en-GB"/>
              </w:rPr>
              <w:t xml:space="preserve">Expansion of industry within UK under stable political condition </w:t>
            </w:r>
          </w:p>
          <w:p w14:paraId="1EF2A386" w14:textId="77777777" w:rsidR="000F65D1" w:rsidRPr="00007415" w:rsidRDefault="000F65D1" w:rsidP="000F65D1">
            <w:pPr>
              <w:pStyle w:val="ListParagraph"/>
              <w:numPr>
                <w:ilvl w:val="0"/>
                <w:numId w:val="1"/>
              </w:numPr>
              <w:spacing w:after="0" w:line="360" w:lineRule="auto"/>
              <w:jc w:val="both"/>
              <w:rPr>
                <w:rFonts w:ascii="Times New Roman" w:hAnsi="Times New Roman" w:cs="Times New Roman"/>
                <w:color w:val="000000" w:themeColor="text1"/>
                <w:sz w:val="24"/>
                <w:szCs w:val="24"/>
                <w:lang w:val="en-GB"/>
              </w:rPr>
            </w:pPr>
            <w:r w:rsidRPr="00007415">
              <w:rPr>
                <w:rFonts w:ascii="Times New Roman" w:hAnsi="Times New Roman" w:cs="Times New Roman"/>
                <w:color w:val="000000" w:themeColor="text1"/>
                <w:sz w:val="24"/>
                <w:szCs w:val="24"/>
                <w:lang w:val="en-GB"/>
              </w:rPr>
              <w:t>Increase in innovation due to higher literacy</w:t>
            </w:r>
          </w:p>
        </w:tc>
        <w:tc>
          <w:tcPr>
            <w:tcW w:w="5103" w:type="dxa"/>
          </w:tcPr>
          <w:p w14:paraId="5D780E24" w14:textId="77777777" w:rsidR="000F65D1" w:rsidRPr="00CF2723" w:rsidRDefault="000F65D1" w:rsidP="00CC7AEA">
            <w:pPr>
              <w:spacing w:line="360" w:lineRule="auto"/>
              <w:jc w:val="both"/>
              <w:rPr>
                <w:rFonts w:ascii="Arial" w:hAnsi="Arial" w:cs="Arial"/>
                <w:b/>
                <w:bCs/>
                <w:color w:val="000000" w:themeColor="text1"/>
                <w:sz w:val="24"/>
                <w:szCs w:val="24"/>
                <w:lang w:val="en-GB"/>
              </w:rPr>
            </w:pPr>
            <w:r w:rsidRPr="00CF2723">
              <w:rPr>
                <w:rFonts w:ascii="Arial" w:hAnsi="Arial" w:cs="Arial"/>
                <w:b/>
                <w:bCs/>
                <w:color w:val="000000" w:themeColor="text1"/>
                <w:sz w:val="24"/>
                <w:szCs w:val="24"/>
                <w:lang w:val="en-GB"/>
              </w:rPr>
              <w:t>Threats</w:t>
            </w:r>
          </w:p>
          <w:p w14:paraId="61C35956" w14:textId="77777777" w:rsidR="000F65D1" w:rsidRPr="00007415" w:rsidRDefault="000F65D1" w:rsidP="000F65D1">
            <w:pPr>
              <w:pStyle w:val="ListParagraph"/>
              <w:numPr>
                <w:ilvl w:val="0"/>
                <w:numId w:val="1"/>
              </w:numPr>
              <w:spacing w:after="0" w:line="360" w:lineRule="auto"/>
              <w:jc w:val="both"/>
              <w:rPr>
                <w:rFonts w:ascii="Times New Roman" w:hAnsi="Times New Roman" w:cs="Times New Roman"/>
                <w:color w:val="000000" w:themeColor="text1"/>
                <w:sz w:val="24"/>
                <w:szCs w:val="24"/>
                <w:lang w:val="en-GB"/>
              </w:rPr>
            </w:pPr>
            <w:r w:rsidRPr="00007415">
              <w:rPr>
                <w:rFonts w:ascii="Times New Roman" w:hAnsi="Times New Roman" w:cs="Times New Roman"/>
                <w:color w:val="000000" w:themeColor="text1"/>
                <w:sz w:val="24"/>
                <w:szCs w:val="24"/>
                <w:lang w:val="en-GB"/>
              </w:rPr>
              <w:t>High competition with companies based in EU and USA</w:t>
            </w:r>
          </w:p>
          <w:p w14:paraId="1E47256A" w14:textId="77777777" w:rsidR="000F65D1" w:rsidRPr="00007415" w:rsidRDefault="000F65D1" w:rsidP="000F65D1">
            <w:pPr>
              <w:pStyle w:val="ListParagraph"/>
              <w:numPr>
                <w:ilvl w:val="0"/>
                <w:numId w:val="1"/>
              </w:numPr>
              <w:spacing w:after="0" w:line="360" w:lineRule="auto"/>
              <w:jc w:val="both"/>
              <w:rPr>
                <w:rFonts w:ascii="Times New Roman" w:hAnsi="Times New Roman" w:cs="Times New Roman"/>
                <w:color w:val="000000" w:themeColor="text1"/>
                <w:sz w:val="24"/>
                <w:szCs w:val="24"/>
                <w:lang w:val="en-GB"/>
              </w:rPr>
            </w:pPr>
            <w:r w:rsidRPr="00007415">
              <w:rPr>
                <w:rFonts w:ascii="Times New Roman" w:hAnsi="Times New Roman" w:cs="Times New Roman"/>
                <w:color w:val="000000" w:themeColor="text1"/>
                <w:sz w:val="24"/>
                <w:szCs w:val="24"/>
                <w:lang w:val="en-GB"/>
              </w:rPr>
              <w:t>Liability to follow environmental regulations imposed by UK government</w:t>
            </w:r>
          </w:p>
        </w:tc>
      </w:tr>
    </w:tbl>
    <w:p w14:paraId="1D9CF828" w14:textId="77777777" w:rsidR="000F65D1" w:rsidRPr="00007415" w:rsidRDefault="000F65D1" w:rsidP="000F65D1">
      <w:pPr>
        <w:spacing w:line="360" w:lineRule="auto"/>
        <w:jc w:val="both"/>
        <w:rPr>
          <w:rFonts w:ascii="Times New Roman" w:hAnsi="Times New Roman" w:cs="Times New Roman"/>
          <w:color w:val="000000" w:themeColor="text1"/>
          <w:sz w:val="24"/>
          <w:szCs w:val="24"/>
          <w:lang w:val="en-GB"/>
        </w:rPr>
      </w:pPr>
    </w:p>
    <w:p w14:paraId="29E8D253" w14:textId="77777777" w:rsidR="000F65D1" w:rsidRPr="00CF2723" w:rsidRDefault="000F65D1" w:rsidP="000F65D1">
      <w:pPr>
        <w:spacing w:line="360" w:lineRule="auto"/>
        <w:jc w:val="both"/>
        <w:rPr>
          <w:rFonts w:ascii="Arial" w:hAnsi="Arial" w:cs="Arial"/>
          <w:b/>
          <w:bCs/>
          <w:color w:val="000000" w:themeColor="text1"/>
          <w:sz w:val="24"/>
          <w:szCs w:val="24"/>
          <w:lang w:val="en-GB"/>
        </w:rPr>
      </w:pPr>
      <w:r w:rsidRPr="00CF2723">
        <w:rPr>
          <w:rFonts w:ascii="Arial" w:hAnsi="Arial" w:cs="Arial"/>
          <w:b/>
          <w:bCs/>
          <w:color w:val="000000" w:themeColor="text1"/>
          <w:sz w:val="24"/>
          <w:szCs w:val="24"/>
          <w:lang w:val="en-GB"/>
        </w:rPr>
        <w:t>Analysis</w:t>
      </w:r>
    </w:p>
    <w:p w14:paraId="63D9920B" w14:textId="020C489B" w:rsidR="000F65D1" w:rsidRDefault="000F65D1" w:rsidP="000F65D1">
      <w:pPr>
        <w:spacing w:line="360" w:lineRule="auto"/>
        <w:jc w:val="both"/>
        <w:rPr>
          <w:rFonts w:ascii="Arial" w:hAnsi="Arial" w:cs="Arial"/>
          <w:color w:val="000000" w:themeColor="text1"/>
          <w:sz w:val="24"/>
          <w:szCs w:val="24"/>
          <w:lang w:val="en-GB"/>
        </w:rPr>
      </w:pPr>
      <w:r w:rsidRPr="00CF2723">
        <w:rPr>
          <w:rFonts w:ascii="Arial" w:hAnsi="Arial" w:cs="Arial"/>
          <w:color w:val="000000" w:themeColor="text1"/>
          <w:sz w:val="24"/>
          <w:szCs w:val="24"/>
          <w:lang w:val="en-GB"/>
        </w:rPr>
        <w:t xml:space="preserve">Stable political situation is the most preferable environment for companies to expand their operations within the country. Since UK enjoys a stabilized political condition, firms like Ashton Martin can utilize this opportunity to set up new R&amp;D and stores on pan UK basis. However, Sharma (2019) has highlighted the importance of international political relation which is the support for export and business expansion of domestic companies. The loss of any business deals regarding automobiles has been calculated as one of the most drastic moves of UK which could reduce profit margin of car manufacturing sector. Despite situational crisis from COVID-19, UK </w:t>
      </w:r>
      <w:r w:rsidRPr="00CF2723">
        <w:rPr>
          <w:rFonts w:ascii="Arial" w:hAnsi="Arial" w:cs="Arial"/>
          <w:color w:val="000000" w:themeColor="text1"/>
          <w:sz w:val="24"/>
          <w:szCs w:val="24"/>
          <w:lang w:val="en-GB"/>
        </w:rPr>
        <w:lastRenderedPageBreak/>
        <w:t xml:space="preserve">could not grant a proper business deal for automobile sector which could suffer from heavy production losses. This in turn can reduce the competitive edge on international companies like Ferrari, </w:t>
      </w:r>
      <w:proofErr w:type="gramStart"/>
      <w:r w:rsidRPr="00CF2723">
        <w:rPr>
          <w:rFonts w:ascii="Arial" w:hAnsi="Arial" w:cs="Arial"/>
          <w:color w:val="000000" w:themeColor="text1"/>
          <w:sz w:val="24"/>
          <w:szCs w:val="24"/>
          <w:lang w:val="en-GB"/>
        </w:rPr>
        <w:t>Lamborghini</w:t>
      </w:r>
      <w:proofErr w:type="gramEnd"/>
      <w:r w:rsidRPr="00CF2723">
        <w:rPr>
          <w:rFonts w:ascii="Arial" w:hAnsi="Arial" w:cs="Arial"/>
          <w:color w:val="000000" w:themeColor="text1"/>
          <w:sz w:val="24"/>
          <w:szCs w:val="24"/>
          <w:lang w:val="en-GB"/>
        </w:rPr>
        <w:t xml:space="preserve"> and Porsche. On the other hand, huge turnover of UK automobile sector can be utilized as a financial means to set up online commercial activities for the sector. The opportunity to grow market demand and provision of efficient customer service can be managed with the help of online portal. Moreover, the influential rate of literacy in UK could attract new skills and talent from young employees of UK automobile sector. This could lead the business process to be more innovative </w:t>
      </w:r>
      <w:proofErr w:type="gramStart"/>
      <w:r w:rsidRPr="00CF2723">
        <w:rPr>
          <w:rFonts w:ascii="Arial" w:hAnsi="Arial" w:cs="Arial"/>
          <w:color w:val="000000" w:themeColor="text1"/>
          <w:sz w:val="24"/>
          <w:szCs w:val="24"/>
          <w:lang w:val="en-GB"/>
        </w:rPr>
        <w:t>and also</w:t>
      </w:r>
      <w:proofErr w:type="gramEnd"/>
      <w:r w:rsidRPr="00CF2723">
        <w:rPr>
          <w:rFonts w:ascii="Arial" w:hAnsi="Arial" w:cs="Arial"/>
          <w:color w:val="000000" w:themeColor="text1"/>
          <w:sz w:val="24"/>
          <w:szCs w:val="24"/>
          <w:lang w:val="en-GB"/>
        </w:rPr>
        <w:t xml:space="preserve"> be able to manufacture cars with the ability to produce lower carbon footprint. Moreover, the strength of employing a significant percentage of people can influence potential consumer to buy from domestic brands rather than opting for foreign based car manufacturers. The prospect of multicultural population also can be considered as a means of reducing the negative perception of car brands and have the possibility to increase customer base for domestic car manufacturers from UK. Increase in masses could also be </w:t>
      </w:r>
      <w:proofErr w:type="spellStart"/>
      <w:r w:rsidRPr="00CF2723">
        <w:rPr>
          <w:rFonts w:ascii="Arial" w:hAnsi="Arial" w:cs="Arial"/>
          <w:color w:val="000000" w:themeColor="text1"/>
          <w:sz w:val="24"/>
          <w:szCs w:val="24"/>
          <w:lang w:val="en-GB"/>
        </w:rPr>
        <w:t>utilsied</w:t>
      </w:r>
      <w:proofErr w:type="spellEnd"/>
      <w:r w:rsidRPr="00CF2723">
        <w:rPr>
          <w:rFonts w:ascii="Arial" w:hAnsi="Arial" w:cs="Arial"/>
          <w:color w:val="000000" w:themeColor="text1"/>
          <w:sz w:val="24"/>
          <w:szCs w:val="24"/>
          <w:lang w:val="en-GB"/>
        </w:rPr>
        <w:t xml:space="preserve"> by automobile sector of UK to employ them for vacant position in firms that are likely to expand under stable condition of UK. </w:t>
      </w:r>
    </w:p>
    <w:p w14:paraId="2C4A1CC1" w14:textId="2B7B4BAF" w:rsidR="00A43BB8" w:rsidRDefault="00A43BB8" w:rsidP="000F65D1">
      <w:pPr>
        <w:spacing w:line="360" w:lineRule="auto"/>
        <w:jc w:val="both"/>
        <w:rPr>
          <w:rFonts w:ascii="Arial" w:hAnsi="Arial" w:cs="Arial"/>
          <w:color w:val="000000" w:themeColor="text1"/>
          <w:sz w:val="24"/>
          <w:szCs w:val="24"/>
          <w:lang w:val="en-GB"/>
        </w:rPr>
      </w:pPr>
    </w:p>
    <w:p w14:paraId="3413308C" w14:textId="05910C06" w:rsidR="00A43BB8" w:rsidRDefault="00A43BB8" w:rsidP="000F65D1">
      <w:pPr>
        <w:spacing w:line="360" w:lineRule="auto"/>
        <w:jc w:val="both"/>
        <w:rPr>
          <w:rFonts w:ascii="Arial" w:hAnsi="Arial" w:cs="Arial"/>
          <w:color w:val="000000" w:themeColor="text1"/>
          <w:sz w:val="24"/>
          <w:szCs w:val="24"/>
          <w:lang w:val="en-GB"/>
        </w:rPr>
      </w:pPr>
    </w:p>
    <w:p w14:paraId="2886FA74" w14:textId="3D4754DC" w:rsidR="00A43BB8" w:rsidRDefault="00A43BB8" w:rsidP="000F65D1">
      <w:pPr>
        <w:spacing w:line="360" w:lineRule="auto"/>
        <w:jc w:val="both"/>
        <w:rPr>
          <w:rFonts w:ascii="Arial" w:hAnsi="Arial" w:cs="Arial"/>
          <w:color w:val="000000" w:themeColor="text1"/>
          <w:sz w:val="24"/>
          <w:szCs w:val="24"/>
          <w:lang w:val="en-GB"/>
        </w:rPr>
      </w:pPr>
    </w:p>
    <w:p w14:paraId="748F4C78" w14:textId="52C22702" w:rsidR="00A43BB8" w:rsidRDefault="00A43BB8" w:rsidP="000F65D1">
      <w:pPr>
        <w:spacing w:line="360" w:lineRule="auto"/>
        <w:jc w:val="both"/>
        <w:rPr>
          <w:rFonts w:ascii="Arial" w:hAnsi="Arial" w:cs="Arial"/>
          <w:color w:val="000000" w:themeColor="text1"/>
          <w:sz w:val="24"/>
          <w:szCs w:val="24"/>
          <w:lang w:val="en-GB"/>
        </w:rPr>
      </w:pPr>
    </w:p>
    <w:p w14:paraId="7D5F49EB" w14:textId="76DE26BF" w:rsidR="00A43BB8" w:rsidRDefault="00A43BB8" w:rsidP="000F65D1">
      <w:pPr>
        <w:spacing w:line="360" w:lineRule="auto"/>
        <w:jc w:val="both"/>
        <w:rPr>
          <w:rFonts w:ascii="Arial" w:hAnsi="Arial" w:cs="Arial"/>
          <w:color w:val="000000" w:themeColor="text1"/>
          <w:sz w:val="24"/>
          <w:szCs w:val="24"/>
          <w:lang w:val="en-GB"/>
        </w:rPr>
      </w:pPr>
    </w:p>
    <w:p w14:paraId="43816D70" w14:textId="1475210A" w:rsidR="00A43BB8" w:rsidRDefault="00A43BB8" w:rsidP="000F65D1">
      <w:pPr>
        <w:spacing w:line="360" w:lineRule="auto"/>
        <w:jc w:val="both"/>
        <w:rPr>
          <w:rFonts w:ascii="Arial" w:hAnsi="Arial" w:cs="Arial"/>
          <w:color w:val="000000" w:themeColor="text1"/>
          <w:sz w:val="24"/>
          <w:szCs w:val="24"/>
          <w:lang w:val="en-GB"/>
        </w:rPr>
      </w:pPr>
    </w:p>
    <w:p w14:paraId="6C812970" w14:textId="33D809F9" w:rsidR="00A43BB8" w:rsidRDefault="00A43BB8" w:rsidP="000F65D1">
      <w:pPr>
        <w:spacing w:line="360" w:lineRule="auto"/>
        <w:jc w:val="both"/>
        <w:rPr>
          <w:rFonts w:ascii="Arial" w:hAnsi="Arial" w:cs="Arial"/>
          <w:color w:val="000000" w:themeColor="text1"/>
          <w:sz w:val="24"/>
          <w:szCs w:val="24"/>
          <w:lang w:val="en-GB"/>
        </w:rPr>
      </w:pPr>
    </w:p>
    <w:p w14:paraId="0203639D" w14:textId="16C5FBE4" w:rsidR="00A43BB8" w:rsidRDefault="00A43BB8" w:rsidP="000F65D1">
      <w:pPr>
        <w:spacing w:line="360" w:lineRule="auto"/>
        <w:jc w:val="both"/>
        <w:rPr>
          <w:rFonts w:ascii="Arial" w:hAnsi="Arial" w:cs="Arial"/>
          <w:color w:val="000000" w:themeColor="text1"/>
          <w:sz w:val="24"/>
          <w:szCs w:val="24"/>
          <w:lang w:val="en-GB"/>
        </w:rPr>
      </w:pPr>
    </w:p>
    <w:p w14:paraId="445D28BA" w14:textId="34C81856" w:rsidR="00A43BB8" w:rsidRDefault="00A43BB8" w:rsidP="000F65D1">
      <w:pPr>
        <w:spacing w:line="360" w:lineRule="auto"/>
        <w:jc w:val="both"/>
        <w:rPr>
          <w:rFonts w:ascii="Arial" w:hAnsi="Arial" w:cs="Arial"/>
          <w:color w:val="000000" w:themeColor="text1"/>
          <w:sz w:val="24"/>
          <w:szCs w:val="24"/>
          <w:lang w:val="en-GB"/>
        </w:rPr>
      </w:pPr>
    </w:p>
    <w:p w14:paraId="7B5A766D" w14:textId="221690AA" w:rsidR="00A43BB8" w:rsidRDefault="00A43BB8" w:rsidP="000F65D1">
      <w:pPr>
        <w:spacing w:line="360" w:lineRule="auto"/>
        <w:jc w:val="both"/>
        <w:rPr>
          <w:rFonts w:ascii="Arial" w:hAnsi="Arial" w:cs="Arial"/>
          <w:color w:val="000000" w:themeColor="text1"/>
          <w:sz w:val="24"/>
          <w:szCs w:val="24"/>
          <w:lang w:val="en-GB"/>
        </w:rPr>
      </w:pPr>
    </w:p>
    <w:p w14:paraId="3455A38D" w14:textId="77777777" w:rsidR="00A43BB8" w:rsidRDefault="00A43BB8" w:rsidP="000F65D1">
      <w:pPr>
        <w:spacing w:line="360" w:lineRule="auto"/>
        <w:jc w:val="both"/>
        <w:rPr>
          <w:rFonts w:ascii="Arial" w:hAnsi="Arial" w:cs="Arial"/>
          <w:color w:val="000000" w:themeColor="text1"/>
          <w:sz w:val="24"/>
          <w:szCs w:val="24"/>
          <w:lang w:val="en-GB"/>
        </w:rPr>
      </w:pPr>
    </w:p>
    <w:p w14:paraId="2CC48C4F" w14:textId="59589457" w:rsidR="000F65D1" w:rsidRPr="00CF2723" w:rsidRDefault="000F65D1" w:rsidP="000F65D1">
      <w:pPr>
        <w:pStyle w:val="Heading1"/>
        <w:rPr>
          <w:rFonts w:ascii="Arial" w:hAnsi="Arial" w:cs="Arial"/>
          <w:b/>
          <w:bCs/>
          <w:color w:val="auto"/>
          <w:sz w:val="24"/>
          <w:szCs w:val="24"/>
          <w:lang w:val="en-GB"/>
        </w:rPr>
      </w:pPr>
      <w:bookmarkStart w:id="5" w:name="_Toc57277636"/>
      <w:r w:rsidRPr="00CF2723">
        <w:rPr>
          <w:rFonts w:ascii="Arial" w:hAnsi="Arial" w:cs="Arial"/>
          <w:b/>
          <w:bCs/>
          <w:color w:val="auto"/>
          <w:sz w:val="24"/>
          <w:szCs w:val="24"/>
          <w:lang w:val="en-GB"/>
        </w:rPr>
        <w:lastRenderedPageBreak/>
        <w:t>Positioning of firms for competitive advantage</w:t>
      </w:r>
      <w:bookmarkEnd w:id="5"/>
    </w:p>
    <w:p w14:paraId="363FBCF3" w14:textId="77777777" w:rsidR="00CF2723" w:rsidRPr="00CF2723" w:rsidRDefault="00CF2723" w:rsidP="00CF2723">
      <w:pPr>
        <w:rPr>
          <w:lang w:val="en-GB"/>
        </w:rPr>
      </w:pPr>
    </w:p>
    <w:p w14:paraId="356CE601" w14:textId="77777777" w:rsidR="00CF2723" w:rsidRDefault="00CF2723" w:rsidP="000F65D1">
      <w:pPr>
        <w:spacing w:line="360" w:lineRule="auto"/>
        <w:jc w:val="center"/>
        <w:rPr>
          <w:rFonts w:ascii="Times New Roman" w:hAnsi="Times New Roman" w:cs="Times New Roman"/>
          <w:b/>
          <w:bCs/>
          <w:color w:val="000000" w:themeColor="text1"/>
          <w:sz w:val="24"/>
          <w:szCs w:val="24"/>
          <w:lang w:val="en-GB"/>
        </w:rPr>
      </w:pPr>
    </w:p>
    <w:p w14:paraId="0B478426" w14:textId="46408CF8" w:rsidR="000F65D1" w:rsidRPr="00007415" w:rsidRDefault="000F65D1" w:rsidP="000F65D1">
      <w:pPr>
        <w:spacing w:line="360" w:lineRule="auto"/>
        <w:jc w:val="center"/>
        <w:rPr>
          <w:rFonts w:ascii="Times New Roman" w:hAnsi="Times New Roman" w:cs="Times New Roman"/>
          <w:b/>
          <w:bCs/>
          <w:color w:val="000000" w:themeColor="text1"/>
          <w:sz w:val="24"/>
          <w:szCs w:val="24"/>
          <w:lang w:val="en-GB"/>
        </w:rPr>
      </w:pPr>
      <w:r w:rsidRPr="00007415">
        <w:rPr>
          <w:rFonts w:ascii="Times New Roman" w:hAnsi="Times New Roman" w:cs="Times New Roman"/>
          <w:b/>
          <w:bCs/>
          <w:noProof/>
          <w:color w:val="000000" w:themeColor="text1"/>
          <w:sz w:val="24"/>
          <w:szCs w:val="24"/>
          <w:lang w:val="en-GB"/>
        </w:rPr>
        <w:drawing>
          <wp:inline distT="0" distB="0" distL="0" distR="0" wp14:anchorId="353CDBD2" wp14:editId="7AC9E805">
            <wp:extent cx="4012809" cy="3464169"/>
            <wp:effectExtent l="19050" t="0" r="6741"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srcRect/>
                    <a:stretch>
                      <a:fillRect/>
                    </a:stretch>
                  </pic:blipFill>
                  <pic:spPr bwMode="auto">
                    <a:xfrm>
                      <a:off x="0" y="0"/>
                      <a:ext cx="4018280" cy="3468892"/>
                    </a:xfrm>
                    <a:prstGeom prst="rect">
                      <a:avLst/>
                    </a:prstGeom>
                    <a:noFill/>
                    <a:ln w="9525">
                      <a:noFill/>
                      <a:miter lim="800000"/>
                      <a:headEnd/>
                      <a:tailEnd/>
                    </a:ln>
                  </pic:spPr>
                </pic:pic>
              </a:graphicData>
            </a:graphic>
          </wp:inline>
        </w:drawing>
      </w:r>
    </w:p>
    <w:p w14:paraId="51A56A4A" w14:textId="77777777" w:rsidR="000F65D1" w:rsidRPr="00CF2723" w:rsidRDefault="000F65D1" w:rsidP="000F65D1">
      <w:pPr>
        <w:spacing w:line="360" w:lineRule="auto"/>
        <w:jc w:val="both"/>
        <w:rPr>
          <w:rFonts w:ascii="Arial" w:hAnsi="Arial" w:cs="Arial"/>
          <w:b/>
          <w:bCs/>
          <w:color w:val="000000" w:themeColor="text1"/>
          <w:sz w:val="24"/>
          <w:szCs w:val="24"/>
          <w:lang w:val="en-GB"/>
        </w:rPr>
      </w:pPr>
      <w:r w:rsidRPr="00CF2723">
        <w:rPr>
          <w:rFonts w:ascii="Arial" w:hAnsi="Arial" w:cs="Arial"/>
          <w:b/>
          <w:bCs/>
          <w:color w:val="000000" w:themeColor="text1"/>
          <w:sz w:val="24"/>
          <w:szCs w:val="24"/>
          <w:lang w:val="en-GB"/>
        </w:rPr>
        <w:t>Factor condition</w:t>
      </w:r>
    </w:p>
    <w:p w14:paraId="51EB7378" w14:textId="559A6344" w:rsidR="000F65D1" w:rsidRPr="00CF2723" w:rsidRDefault="000F65D1" w:rsidP="000F65D1">
      <w:pPr>
        <w:spacing w:line="360" w:lineRule="auto"/>
        <w:jc w:val="both"/>
        <w:rPr>
          <w:rFonts w:ascii="Arial" w:hAnsi="Arial" w:cs="Arial"/>
          <w:color w:val="000000" w:themeColor="text1"/>
          <w:sz w:val="24"/>
          <w:szCs w:val="24"/>
          <w:lang w:val="en-GB"/>
        </w:rPr>
      </w:pPr>
      <w:r w:rsidRPr="00CF2723">
        <w:rPr>
          <w:rFonts w:ascii="Arial" w:hAnsi="Arial" w:cs="Arial"/>
          <w:color w:val="000000" w:themeColor="text1"/>
          <w:sz w:val="24"/>
          <w:szCs w:val="24"/>
          <w:lang w:val="en-GB"/>
        </w:rPr>
        <w:t xml:space="preserve">UK currently possess range of natural resources in abundance which can be utilized by domestic car manufacturer to reduce their export from foreign nations. Abundance of natural resources like zinc, iron ore, tin and silver can be a valuable addition for the manufacturing process of automobiles. On the other hand, UK possessed one of the most efficient literacy rates in globe which can be utilized for inducting highly skilled individual. The automobile firms seeking to expand and increase competitive edge against foreign companies need to employ more local people so that migration of individual can be reduced which in turn could increase the possibility of lower brand switch from potential consumers. </w:t>
      </w:r>
    </w:p>
    <w:p w14:paraId="4AA635AD" w14:textId="6C6DD9C9" w:rsidR="000F65D1" w:rsidRDefault="000F65D1" w:rsidP="000F65D1">
      <w:pPr>
        <w:spacing w:line="360" w:lineRule="auto"/>
        <w:jc w:val="both"/>
        <w:rPr>
          <w:rFonts w:ascii="Times New Roman" w:hAnsi="Times New Roman" w:cs="Times New Roman"/>
          <w:b/>
          <w:bCs/>
          <w:color w:val="000000" w:themeColor="text1"/>
          <w:sz w:val="24"/>
          <w:szCs w:val="24"/>
          <w:lang w:val="en-GB"/>
        </w:rPr>
      </w:pPr>
    </w:p>
    <w:p w14:paraId="4D48D4E7" w14:textId="7E1C7682" w:rsidR="00EF28DA" w:rsidRDefault="00EF28DA" w:rsidP="000F65D1">
      <w:pPr>
        <w:spacing w:line="360" w:lineRule="auto"/>
        <w:jc w:val="both"/>
        <w:rPr>
          <w:rFonts w:ascii="Times New Roman" w:hAnsi="Times New Roman" w:cs="Times New Roman"/>
          <w:b/>
          <w:bCs/>
          <w:color w:val="000000" w:themeColor="text1"/>
          <w:sz w:val="24"/>
          <w:szCs w:val="24"/>
          <w:lang w:val="en-GB"/>
        </w:rPr>
      </w:pPr>
    </w:p>
    <w:p w14:paraId="24FB5C34" w14:textId="5A0CFDD9" w:rsidR="00EF28DA" w:rsidRDefault="00EF28DA" w:rsidP="000F65D1">
      <w:pPr>
        <w:spacing w:line="360" w:lineRule="auto"/>
        <w:jc w:val="both"/>
        <w:rPr>
          <w:rFonts w:ascii="Times New Roman" w:hAnsi="Times New Roman" w:cs="Times New Roman"/>
          <w:b/>
          <w:bCs/>
          <w:color w:val="000000" w:themeColor="text1"/>
          <w:sz w:val="24"/>
          <w:szCs w:val="24"/>
          <w:lang w:val="en-GB"/>
        </w:rPr>
      </w:pPr>
    </w:p>
    <w:p w14:paraId="3F734832" w14:textId="77777777" w:rsidR="00EF28DA" w:rsidRDefault="00EF28DA" w:rsidP="000F65D1">
      <w:pPr>
        <w:spacing w:line="360" w:lineRule="auto"/>
        <w:jc w:val="both"/>
        <w:rPr>
          <w:rFonts w:ascii="Times New Roman" w:hAnsi="Times New Roman" w:cs="Times New Roman"/>
          <w:b/>
          <w:bCs/>
          <w:color w:val="000000" w:themeColor="text1"/>
          <w:sz w:val="24"/>
          <w:szCs w:val="24"/>
          <w:lang w:val="en-GB"/>
        </w:rPr>
      </w:pPr>
    </w:p>
    <w:p w14:paraId="50B9B396" w14:textId="32DC5B45" w:rsidR="000F65D1" w:rsidRPr="00CF2723" w:rsidRDefault="000F65D1" w:rsidP="000F65D1">
      <w:pPr>
        <w:spacing w:line="360" w:lineRule="auto"/>
        <w:jc w:val="both"/>
        <w:rPr>
          <w:rFonts w:ascii="Arial" w:hAnsi="Arial" w:cs="Arial"/>
          <w:b/>
          <w:bCs/>
          <w:color w:val="000000" w:themeColor="text1"/>
          <w:sz w:val="24"/>
          <w:szCs w:val="24"/>
          <w:lang w:val="en-GB"/>
        </w:rPr>
      </w:pPr>
      <w:r w:rsidRPr="00CF2723">
        <w:rPr>
          <w:rFonts w:ascii="Arial" w:hAnsi="Arial" w:cs="Arial"/>
          <w:b/>
          <w:bCs/>
          <w:color w:val="000000" w:themeColor="text1"/>
          <w:sz w:val="24"/>
          <w:szCs w:val="24"/>
          <w:lang w:val="en-GB"/>
        </w:rPr>
        <w:lastRenderedPageBreak/>
        <w:t>Firm structure</w:t>
      </w:r>
    </w:p>
    <w:p w14:paraId="7F2B5808" w14:textId="3DA94CA5" w:rsidR="000F65D1" w:rsidRPr="00CF2723" w:rsidRDefault="000F65D1" w:rsidP="000F65D1">
      <w:pPr>
        <w:spacing w:line="360" w:lineRule="auto"/>
        <w:jc w:val="both"/>
        <w:rPr>
          <w:rFonts w:ascii="Arial" w:hAnsi="Arial" w:cs="Arial"/>
          <w:color w:val="000000" w:themeColor="text1"/>
          <w:sz w:val="24"/>
          <w:szCs w:val="24"/>
          <w:lang w:val="en-GB"/>
        </w:rPr>
      </w:pPr>
      <w:r w:rsidRPr="00CF2723">
        <w:rPr>
          <w:rFonts w:ascii="Arial" w:hAnsi="Arial" w:cs="Arial"/>
          <w:color w:val="000000" w:themeColor="text1"/>
          <w:sz w:val="24"/>
          <w:szCs w:val="24"/>
          <w:lang w:val="en-GB"/>
        </w:rPr>
        <w:t xml:space="preserve">This aspect can be a determining factor to understand the possibilities of improved operational functions and innovation within a sector. Since UK hosts luxurious car brands like Aston </w:t>
      </w:r>
      <w:r w:rsidR="00A43BB8">
        <w:rPr>
          <w:rFonts w:ascii="Arial" w:hAnsi="Arial" w:cs="Arial"/>
          <w:color w:val="000000" w:themeColor="text1"/>
          <w:sz w:val="24"/>
          <w:szCs w:val="24"/>
          <w:lang w:val="en-GB"/>
        </w:rPr>
        <w:t>M</w:t>
      </w:r>
      <w:r w:rsidRPr="00CF2723">
        <w:rPr>
          <w:rFonts w:ascii="Arial" w:hAnsi="Arial" w:cs="Arial"/>
          <w:color w:val="000000" w:themeColor="text1"/>
          <w:sz w:val="24"/>
          <w:szCs w:val="24"/>
          <w:lang w:val="en-GB"/>
        </w:rPr>
        <w:t xml:space="preserve">artin and Jaguar, the prospect of domestic rivalry cannot be ruled out. As per the opinion of Kushwaha </w:t>
      </w:r>
      <w:r w:rsidRPr="00CF2723">
        <w:rPr>
          <w:rFonts w:ascii="Arial" w:hAnsi="Arial" w:cs="Arial"/>
          <w:i/>
          <w:iCs/>
          <w:color w:val="000000" w:themeColor="text1"/>
          <w:sz w:val="24"/>
          <w:szCs w:val="24"/>
          <w:lang w:val="en-GB"/>
        </w:rPr>
        <w:t>et al.</w:t>
      </w:r>
      <w:r w:rsidRPr="00CF2723">
        <w:rPr>
          <w:rFonts w:ascii="Arial" w:hAnsi="Arial" w:cs="Arial"/>
          <w:color w:val="000000" w:themeColor="text1"/>
          <w:sz w:val="24"/>
          <w:szCs w:val="24"/>
          <w:lang w:val="en-GB"/>
        </w:rPr>
        <w:t xml:space="preserve"> (2018) any sector which records the highest number of </w:t>
      </w:r>
      <w:proofErr w:type="gramStart"/>
      <w:r w:rsidRPr="00CF2723">
        <w:rPr>
          <w:rFonts w:ascii="Arial" w:hAnsi="Arial" w:cs="Arial"/>
          <w:color w:val="000000" w:themeColor="text1"/>
          <w:sz w:val="24"/>
          <w:szCs w:val="24"/>
          <w:lang w:val="en-GB"/>
        </w:rPr>
        <w:t>competi</w:t>
      </w:r>
      <w:r w:rsidR="00055B53">
        <w:rPr>
          <w:rFonts w:ascii="Arial" w:hAnsi="Arial" w:cs="Arial"/>
          <w:color w:val="000000" w:themeColor="text1"/>
          <w:sz w:val="24"/>
          <w:szCs w:val="24"/>
          <w:lang w:val="en-GB"/>
        </w:rPr>
        <w:t>ti</w:t>
      </w:r>
      <w:r w:rsidRPr="00CF2723">
        <w:rPr>
          <w:rFonts w:ascii="Arial" w:hAnsi="Arial" w:cs="Arial"/>
          <w:color w:val="000000" w:themeColor="text1"/>
          <w:sz w:val="24"/>
          <w:szCs w:val="24"/>
          <w:lang w:val="en-GB"/>
        </w:rPr>
        <w:t>on</w:t>
      </w:r>
      <w:proofErr w:type="gramEnd"/>
      <w:r w:rsidRPr="00CF2723">
        <w:rPr>
          <w:rFonts w:ascii="Arial" w:hAnsi="Arial" w:cs="Arial"/>
          <w:color w:val="000000" w:themeColor="text1"/>
          <w:sz w:val="24"/>
          <w:szCs w:val="24"/>
          <w:lang w:val="en-GB"/>
        </w:rPr>
        <w:t xml:space="preserve"> in domestic market are liable to promote their activities with innovation and skilled labour force. </w:t>
      </w:r>
      <w:proofErr w:type="gramStart"/>
      <w:r w:rsidRPr="00CF2723">
        <w:rPr>
          <w:rFonts w:ascii="Arial" w:hAnsi="Arial" w:cs="Arial"/>
          <w:color w:val="000000" w:themeColor="text1"/>
          <w:sz w:val="24"/>
          <w:szCs w:val="24"/>
          <w:lang w:val="en-GB"/>
        </w:rPr>
        <w:t>In order to</w:t>
      </w:r>
      <w:proofErr w:type="gramEnd"/>
      <w:r w:rsidRPr="00CF2723">
        <w:rPr>
          <w:rFonts w:ascii="Arial" w:hAnsi="Arial" w:cs="Arial"/>
          <w:color w:val="000000" w:themeColor="text1"/>
          <w:sz w:val="24"/>
          <w:szCs w:val="24"/>
          <w:lang w:val="en-GB"/>
        </w:rPr>
        <w:t xml:space="preserve"> acquire influential rank against competitor, firms of UK automobile industry can hire skilled people from local regions while also utilize the financial strength to introduce innovative process in existing car models. </w:t>
      </w:r>
    </w:p>
    <w:p w14:paraId="3CDD233E" w14:textId="77777777" w:rsidR="000F65D1" w:rsidRPr="00CF2723" w:rsidRDefault="000F65D1" w:rsidP="000F65D1">
      <w:pPr>
        <w:spacing w:line="360" w:lineRule="auto"/>
        <w:jc w:val="both"/>
        <w:rPr>
          <w:rFonts w:ascii="Arial" w:hAnsi="Arial" w:cs="Arial"/>
          <w:b/>
          <w:bCs/>
          <w:color w:val="000000" w:themeColor="text1"/>
          <w:sz w:val="24"/>
          <w:szCs w:val="24"/>
          <w:lang w:val="en-GB"/>
        </w:rPr>
      </w:pPr>
      <w:r w:rsidRPr="00CF2723">
        <w:rPr>
          <w:rFonts w:ascii="Arial" w:hAnsi="Arial" w:cs="Arial"/>
          <w:b/>
          <w:bCs/>
          <w:color w:val="000000" w:themeColor="text1"/>
          <w:sz w:val="24"/>
          <w:szCs w:val="24"/>
          <w:lang w:val="en-GB"/>
        </w:rPr>
        <w:t>Supporting industries</w:t>
      </w:r>
    </w:p>
    <w:p w14:paraId="0A9DD094" w14:textId="77777777" w:rsidR="000F65D1" w:rsidRPr="00CF2723" w:rsidRDefault="000F65D1" w:rsidP="000F65D1">
      <w:pPr>
        <w:spacing w:line="360" w:lineRule="auto"/>
        <w:jc w:val="both"/>
        <w:rPr>
          <w:rFonts w:ascii="Arial" w:hAnsi="Arial" w:cs="Arial"/>
          <w:color w:val="000000" w:themeColor="text1"/>
          <w:sz w:val="24"/>
          <w:szCs w:val="24"/>
          <w:lang w:val="en-GB"/>
        </w:rPr>
      </w:pPr>
      <w:r w:rsidRPr="00CF2723">
        <w:rPr>
          <w:rFonts w:ascii="Arial" w:hAnsi="Arial" w:cs="Arial"/>
          <w:color w:val="000000" w:themeColor="text1"/>
          <w:sz w:val="24"/>
          <w:szCs w:val="24"/>
          <w:lang w:val="en-GB"/>
        </w:rPr>
        <w:t xml:space="preserve">The addition of supporting firms and other sectors plays a vital role for UK car manufacturers to remain competitive on a global scale. An initiative known as </w:t>
      </w:r>
      <w:r w:rsidRPr="00CF2723">
        <w:rPr>
          <w:rFonts w:ascii="Arial" w:hAnsi="Arial" w:cs="Arial"/>
          <w:b/>
          <w:bCs/>
          <w:i/>
          <w:iCs/>
          <w:color w:val="000000" w:themeColor="text1"/>
          <w:sz w:val="24"/>
          <w:szCs w:val="24"/>
          <w:lang w:val="en-GB"/>
        </w:rPr>
        <w:t xml:space="preserve">Automotive Industrial Partnership </w:t>
      </w:r>
      <w:r w:rsidRPr="00CF2723">
        <w:rPr>
          <w:rFonts w:ascii="Arial" w:hAnsi="Arial" w:cs="Arial"/>
          <w:color w:val="000000" w:themeColor="text1"/>
          <w:sz w:val="24"/>
          <w:szCs w:val="24"/>
          <w:lang w:val="en-GB"/>
        </w:rPr>
        <w:t>was conceptualized by automotive council of UK to bring all the automobile firms under a single umbrella. This framework can be helpful in providing equal power to automobile companies so that sharing of resources and talent can be able to influence the competitive requirement against international manufacturers of luxurious and family cars (</w:t>
      </w:r>
      <w:proofErr w:type="spellStart"/>
      <w:r w:rsidRPr="00CF2723">
        <w:rPr>
          <w:rFonts w:ascii="Arial" w:hAnsi="Arial" w:cs="Arial"/>
          <w:color w:val="000000" w:themeColor="text1"/>
          <w:sz w:val="24"/>
          <w:szCs w:val="24"/>
          <w:lang w:val="en-GB"/>
        </w:rPr>
        <w:t>Gaganis</w:t>
      </w:r>
      <w:proofErr w:type="spellEnd"/>
      <w:r w:rsidRPr="00CF2723">
        <w:rPr>
          <w:rFonts w:ascii="Arial" w:hAnsi="Arial" w:cs="Arial"/>
          <w:color w:val="000000" w:themeColor="text1"/>
          <w:sz w:val="24"/>
          <w:szCs w:val="24"/>
          <w:lang w:val="en-GB"/>
        </w:rPr>
        <w:t xml:space="preserve"> </w:t>
      </w:r>
      <w:r w:rsidRPr="00CF2723">
        <w:rPr>
          <w:rFonts w:ascii="Arial" w:hAnsi="Arial" w:cs="Arial"/>
          <w:i/>
          <w:iCs/>
          <w:color w:val="000000" w:themeColor="text1"/>
          <w:sz w:val="24"/>
          <w:szCs w:val="24"/>
          <w:lang w:val="en-GB"/>
        </w:rPr>
        <w:t>et al.</w:t>
      </w:r>
      <w:r w:rsidRPr="00CF2723">
        <w:rPr>
          <w:rFonts w:ascii="Arial" w:hAnsi="Arial" w:cs="Arial"/>
          <w:color w:val="000000" w:themeColor="text1"/>
          <w:sz w:val="24"/>
          <w:szCs w:val="24"/>
          <w:lang w:val="en-GB"/>
        </w:rPr>
        <w:t xml:space="preserve"> 2019). Some of the highly recognized brands like Bentley, Jaguar and Ford also entered by collaborating with other firms in the sector. </w:t>
      </w:r>
    </w:p>
    <w:p w14:paraId="63576314" w14:textId="77777777" w:rsidR="000F65D1" w:rsidRPr="00CF2723" w:rsidRDefault="000F65D1" w:rsidP="000F65D1">
      <w:pPr>
        <w:spacing w:line="360" w:lineRule="auto"/>
        <w:jc w:val="both"/>
        <w:rPr>
          <w:rFonts w:ascii="Arial" w:hAnsi="Arial" w:cs="Arial"/>
          <w:b/>
          <w:bCs/>
          <w:color w:val="000000" w:themeColor="text1"/>
          <w:sz w:val="24"/>
          <w:szCs w:val="24"/>
          <w:lang w:val="en-GB"/>
        </w:rPr>
      </w:pPr>
      <w:r w:rsidRPr="00CF2723">
        <w:rPr>
          <w:rFonts w:ascii="Arial" w:hAnsi="Arial" w:cs="Arial"/>
          <w:b/>
          <w:bCs/>
          <w:color w:val="000000" w:themeColor="text1"/>
          <w:sz w:val="24"/>
          <w:szCs w:val="24"/>
          <w:lang w:val="en-GB"/>
        </w:rPr>
        <w:t>Demand conditions</w:t>
      </w:r>
    </w:p>
    <w:p w14:paraId="2A80E1A4" w14:textId="08272287" w:rsidR="000F65D1" w:rsidRDefault="000F65D1" w:rsidP="000F65D1">
      <w:pPr>
        <w:spacing w:line="360" w:lineRule="auto"/>
        <w:jc w:val="both"/>
        <w:rPr>
          <w:rFonts w:ascii="Arial" w:hAnsi="Arial" w:cs="Arial"/>
          <w:color w:val="000000" w:themeColor="text1"/>
          <w:sz w:val="24"/>
          <w:szCs w:val="24"/>
          <w:lang w:val="en-GB"/>
        </w:rPr>
      </w:pPr>
      <w:r w:rsidRPr="00CF2723">
        <w:rPr>
          <w:rFonts w:ascii="Arial" w:hAnsi="Arial" w:cs="Arial"/>
          <w:color w:val="000000" w:themeColor="text1"/>
          <w:sz w:val="24"/>
          <w:szCs w:val="24"/>
          <w:lang w:val="en-GB"/>
        </w:rPr>
        <w:t xml:space="preserve">The demand in market condition plays a crucial role in determining the competitive strength of firms working under a sector. </w:t>
      </w:r>
      <w:proofErr w:type="gramStart"/>
      <w:r w:rsidRPr="00CF2723">
        <w:rPr>
          <w:rFonts w:ascii="Arial" w:hAnsi="Arial" w:cs="Arial"/>
          <w:color w:val="000000" w:themeColor="text1"/>
          <w:sz w:val="24"/>
          <w:szCs w:val="24"/>
          <w:lang w:val="en-GB"/>
        </w:rPr>
        <w:t>In order to</w:t>
      </w:r>
      <w:proofErr w:type="gramEnd"/>
      <w:r w:rsidRPr="00CF2723">
        <w:rPr>
          <w:rFonts w:ascii="Arial" w:hAnsi="Arial" w:cs="Arial"/>
          <w:color w:val="000000" w:themeColor="text1"/>
          <w:sz w:val="24"/>
          <w:szCs w:val="24"/>
          <w:lang w:val="en-GB"/>
        </w:rPr>
        <w:t xml:space="preserve"> increase the competitive advantage within market, UK car manufacturing firms have to increase innovation activities on their car models. It has been reported that demand for domestic cars fell by 7% due to restriction imposed under environmental norms. It is essential for UK automobile firms to introduce advance technology that can reduce carbon footprint without compromising the functional quality of cars. </w:t>
      </w:r>
    </w:p>
    <w:p w14:paraId="6064496B" w14:textId="77777777" w:rsidR="00CA5887" w:rsidRPr="00CF2723" w:rsidRDefault="00CA5887" w:rsidP="000F65D1">
      <w:pPr>
        <w:spacing w:line="360" w:lineRule="auto"/>
        <w:jc w:val="both"/>
        <w:rPr>
          <w:rFonts w:ascii="Arial" w:hAnsi="Arial" w:cs="Arial"/>
          <w:color w:val="000000" w:themeColor="text1"/>
          <w:sz w:val="24"/>
          <w:szCs w:val="24"/>
          <w:lang w:val="en-GB"/>
        </w:rPr>
      </w:pPr>
    </w:p>
    <w:p w14:paraId="2D5D0F38" w14:textId="77777777" w:rsidR="000F65D1" w:rsidRPr="00CF2723" w:rsidRDefault="000F65D1" w:rsidP="000F65D1">
      <w:pPr>
        <w:pStyle w:val="Heading1"/>
        <w:rPr>
          <w:rFonts w:ascii="Arial" w:hAnsi="Arial" w:cs="Arial"/>
          <w:b/>
          <w:bCs/>
          <w:color w:val="auto"/>
          <w:sz w:val="24"/>
          <w:szCs w:val="24"/>
          <w:lang w:val="en-GB"/>
        </w:rPr>
      </w:pPr>
      <w:bookmarkStart w:id="6" w:name="_Toc57277637"/>
      <w:r w:rsidRPr="00CF2723">
        <w:rPr>
          <w:rFonts w:ascii="Arial" w:hAnsi="Arial" w:cs="Arial"/>
          <w:b/>
          <w:bCs/>
          <w:color w:val="auto"/>
          <w:sz w:val="24"/>
          <w:szCs w:val="24"/>
          <w:lang w:val="en-GB"/>
        </w:rPr>
        <w:lastRenderedPageBreak/>
        <w:t>Conclusion</w:t>
      </w:r>
      <w:bookmarkEnd w:id="6"/>
    </w:p>
    <w:p w14:paraId="661DAB7C" w14:textId="374901B8" w:rsidR="000F65D1" w:rsidRDefault="000F65D1" w:rsidP="000F65D1">
      <w:pPr>
        <w:spacing w:line="360" w:lineRule="auto"/>
        <w:jc w:val="both"/>
        <w:rPr>
          <w:rFonts w:ascii="Arial" w:hAnsi="Arial" w:cs="Arial"/>
          <w:color w:val="000000" w:themeColor="text1"/>
          <w:sz w:val="24"/>
          <w:szCs w:val="24"/>
          <w:lang w:val="en-GB"/>
        </w:rPr>
      </w:pPr>
      <w:r w:rsidRPr="00CF2723">
        <w:rPr>
          <w:rFonts w:ascii="Arial" w:hAnsi="Arial" w:cs="Arial"/>
          <w:color w:val="000000" w:themeColor="text1"/>
          <w:sz w:val="24"/>
          <w:szCs w:val="24"/>
          <w:lang w:val="en-GB"/>
        </w:rPr>
        <w:t xml:space="preserve">It can be concluded that UK car manufacturing sector are able to recruit skilled individuals for increasing their innovative qualities. The positive aspect of UK automobile industry is that they can access multicultural people as consumer base </w:t>
      </w:r>
      <w:proofErr w:type="gramStart"/>
      <w:r w:rsidRPr="00CF2723">
        <w:rPr>
          <w:rFonts w:ascii="Arial" w:hAnsi="Arial" w:cs="Arial"/>
          <w:color w:val="000000" w:themeColor="text1"/>
          <w:sz w:val="24"/>
          <w:szCs w:val="24"/>
          <w:lang w:val="en-GB"/>
        </w:rPr>
        <w:t>and also</w:t>
      </w:r>
      <w:proofErr w:type="gramEnd"/>
      <w:r w:rsidRPr="00CF2723">
        <w:rPr>
          <w:rFonts w:ascii="Arial" w:hAnsi="Arial" w:cs="Arial"/>
          <w:color w:val="000000" w:themeColor="text1"/>
          <w:sz w:val="24"/>
          <w:szCs w:val="24"/>
          <w:lang w:val="en-GB"/>
        </w:rPr>
        <w:t xml:space="preserve"> utilize the stabilized condition of UK political situation to expand their operational functions. On other hand, shortage of demand requires integration of advance technology that can solve the problem of environmental regulations. Competition with international automobile firms can be influenced by the generated financial and human resources of UK automobile firms.  </w:t>
      </w:r>
    </w:p>
    <w:p w14:paraId="06D3C078" w14:textId="048B8028" w:rsidR="005E5C06" w:rsidRDefault="005E5C06" w:rsidP="000F65D1">
      <w:pPr>
        <w:spacing w:line="360" w:lineRule="auto"/>
        <w:jc w:val="both"/>
        <w:rPr>
          <w:rFonts w:ascii="Arial" w:hAnsi="Arial" w:cs="Arial"/>
          <w:color w:val="000000" w:themeColor="text1"/>
          <w:sz w:val="24"/>
          <w:szCs w:val="24"/>
          <w:lang w:val="en-GB"/>
        </w:rPr>
      </w:pPr>
    </w:p>
    <w:p w14:paraId="76C039B9" w14:textId="725CEA64" w:rsidR="005E5C06" w:rsidRDefault="005E5C06" w:rsidP="000F65D1">
      <w:pPr>
        <w:spacing w:line="360" w:lineRule="auto"/>
        <w:jc w:val="both"/>
        <w:rPr>
          <w:rFonts w:ascii="Arial" w:hAnsi="Arial" w:cs="Arial"/>
          <w:color w:val="000000" w:themeColor="text1"/>
          <w:sz w:val="24"/>
          <w:szCs w:val="24"/>
          <w:lang w:val="en-GB"/>
        </w:rPr>
      </w:pPr>
    </w:p>
    <w:p w14:paraId="7199013A" w14:textId="24210552" w:rsidR="005E5C06" w:rsidRDefault="005E5C06" w:rsidP="000F65D1">
      <w:pPr>
        <w:spacing w:line="360" w:lineRule="auto"/>
        <w:jc w:val="both"/>
        <w:rPr>
          <w:rFonts w:ascii="Arial" w:hAnsi="Arial" w:cs="Arial"/>
          <w:color w:val="000000" w:themeColor="text1"/>
          <w:sz w:val="24"/>
          <w:szCs w:val="24"/>
          <w:lang w:val="en-GB"/>
        </w:rPr>
      </w:pPr>
    </w:p>
    <w:p w14:paraId="21D5D71C" w14:textId="3FB85ADB" w:rsidR="005E5C06" w:rsidRDefault="005E5C06" w:rsidP="000F65D1">
      <w:pPr>
        <w:spacing w:line="360" w:lineRule="auto"/>
        <w:jc w:val="both"/>
        <w:rPr>
          <w:rFonts w:ascii="Arial" w:hAnsi="Arial" w:cs="Arial"/>
          <w:color w:val="000000" w:themeColor="text1"/>
          <w:sz w:val="24"/>
          <w:szCs w:val="24"/>
          <w:lang w:val="en-GB"/>
        </w:rPr>
      </w:pPr>
    </w:p>
    <w:p w14:paraId="1E8255C2" w14:textId="3A5AC9E9" w:rsidR="005E5C06" w:rsidRDefault="005E5C06" w:rsidP="000F65D1">
      <w:pPr>
        <w:spacing w:line="360" w:lineRule="auto"/>
        <w:jc w:val="both"/>
        <w:rPr>
          <w:rFonts w:ascii="Arial" w:hAnsi="Arial" w:cs="Arial"/>
          <w:color w:val="000000" w:themeColor="text1"/>
          <w:sz w:val="24"/>
          <w:szCs w:val="24"/>
          <w:lang w:val="en-GB"/>
        </w:rPr>
      </w:pPr>
    </w:p>
    <w:p w14:paraId="4800C955" w14:textId="36356A9E" w:rsidR="005E5C06" w:rsidRDefault="005E5C06" w:rsidP="000F65D1">
      <w:pPr>
        <w:spacing w:line="360" w:lineRule="auto"/>
        <w:jc w:val="both"/>
        <w:rPr>
          <w:rFonts w:ascii="Arial" w:hAnsi="Arial" w:cs="Arial"/>
          <w:color w:val="000000" w:themeColor="text1"/>
          <w:sz w:val="24"/>
          <w:szCs w:val="24"/>
          <w:lang w:val="en-GB"/>
        </w:rPr>
      </w:pPr>
    </w:p>
    <w:p w14:paraId="3A480232" w14:textId="22EE3A6C" w:rsidR="005E5C06" w:rsidRDefault="005E5C06" w:rsidP="000F65D1">
      <w:pPr>
        <w:spacing w:line="360" w:lineRule="auto"/>
        <w:jc w:val="both"/>
        <w:rPr>
          <w:rFonts w:ascii="Arial" w:hAnsi="Arial" w:cs="Arial"/>
          <w:color w:val="000000" w:themeColor="text1"/>
          <w:sz w:val="24"/>
          <w:szCs w:val="24"/>
          <w:lang w:val="en-GB"/>
        </w:rPr>
      </w:pPr>
    </w:p>
    <w:p w14:paraId="28440AF7" w14:textId="55657561" w:rsidR="00A43BB8" w:rsidRDefault="00A43BB8" w:rsidP="000F65D1">
      <w:pPr>
        <w:spacing w:line="360" w:lineRule="auto"/>
        <w:jc w:val="both"/>
        <w:rPr>
          <w:rFonts w:ascii="Arial" w:hAnsi="Arial" w:cs="Arial"/>
          <w:color w:val="000000" w:themeColor="text1"/>
          <w:sz w:val="24"/>
          <w:szCs w:val="24"/>
          <w:lang w:val="en-GB"/>
        </w:rPr>
      </w:pPr>
    </w:p>
    <w:p w14:paraId="3054E74D" w14:textId="443A3F60" w:rsidR="00A43BB8" w:rsidRDefault="00A43BB8" w:rsidP="000F65D1">
      <w:pPr>
        <w:spacing w:line="360" w:lineRule="auto"/>
        <w:jc w:val="both"/>
        <w:rPr>
          <w:rFonts w:ascii="Arial" w:hAnsi="Arial" w:cs="Arial"/>
          <w:color w:val="000000" w:themeColor="text1"/>
          <w:sz w:val="24"/>
          <w:szCs w:val="24"/>
          <w:lang w:val="en-GB"/>
        </w:rPr>
      </w:pPr>
    </w:p>
    <w:p w14:paraId="099E2DE1" w14:textId="1452C8B6" w:rsidR="00A43BB8" w:rsidRDefault="00A43BB8" w:rsidP="000F65D1">
      <w:pPr>
        <w:spacing w:line="360" w:lineRule="auto"/>
        <w:jc w:val="both"/>
        <w:rPr>
          <w:rFonts w:ascii="Arial" w:hAnsi="Arial" w:cs="Arial"/>
          <w:color w:val="000000" w:themeColor="text1"/>
          <w:sz w:val="24"/>
          <w:szCs w:val="24"/>
          <w:lang w:val="en-GB"/>
        </w:rPr>
      </w:pPr>
    </w:p>
    <w:p w14:paraId="46EABBE5" w14:textId="36370880" w:rsidR="00A43BB8" w:rsidRDefault="00A43BB8" w:rsidP="000F65D1">
      <w:pPr>
        <w:spacing w:line="360" w:lineRule="auto"/>
        <w:jc w:val="both"/>
        <w:rPr>
          <w:rFonts w:ascii="Arial" w:hAnsi="Arial" w:cs="Arial"/>
          <w:color w:val="000000" w:themeColor="text1"/>
          <w:sz w:val="24"/>
          <w:szCs w:val="24"/>
          <w:lang w:val="en-GB"/>
        </w:rPr>
      </w:pPr>
    </w:p>
    <w:p w14:paraId="784DD4D6" w14:textId="5CEB1ABD" w:rsidR="00A43BB8" w:rsidRDefault="00A43BB8" w:rsidP="000F65D1">
      <w:pPr>
        <w:spacing w:line="360" w:lineRule="auto"/>
        <w:jc w:val="both"/>
        <w:rPr>
          <w:rFonts w:ascii="Arial" w:hAnsi="Arial" w:cs="Arial"/>
          <w:color w:val="000000" w:themeColor="text1"/>
          <w:sz w:val="24"/>
          <w:szCs w:val="24"/>
          <w:lang w:val="en-GB"/>
        </w:rPr>
      </w:pPr>
    </w:p>
    <w:p w14:paraId="426DAE62" w14:textId="04C7CAC2" w:rsidR="00A43BB8" w:rsidRDefault="00A43BB8" w:rsidP="000F65D1">
      <w:pPr>
        <w:spacing w:line="360" w:lineRule="auto"/>
        <w:jc w:val="both"/>
        <w:rPr>
          <w:rFonts w:ascii="Arial" w:hAnsi="Arial" w:cs="Arial"/>
          <w:color w:val="000000" w:themeColor="text1"/>
          <w:sz w:val="24"/>
          <w:szCs w:val="24"/>
          <w:lang w:val="en-GB"/>
        </w:rPr>
      </w:pPr>
    </w:p>
    <w:p w14:paraId="7FBA3031" w14:textId="24D7BF17" w:rsidR="00A43BB8" w:rsidRDefault="00A43BB8" w:rsidP="000F65D1">
      <w:pPr>
        <w:spacing w:line="360" w:lineRule="auto"/>
        <w:jc w:val="both"/>
        <w:rPr>
          <w:rFonts w:ascii="Arial" w:hAnsi="Arial" w:cs="Arial"/>
          <w:color w:val="000000" w:themeColor="text1"/>
          <w:sz w:val="24"/>
          <w:szCs w:val="24"/>
          <w:lang w:val="en-GB"/>
        </w:rPr>
      </w:pPr>
    </w:p>
    <w:p w14:paraId="03CA8F6E" w14:textId="0CED19AC" w:rsidR="00A43BB8" w:rsidRDefault="00A43BB8" w:rsidP="000F65D1">
      <w:pPr>
        <w:spacing w:line="360" w:lineRule="auto"/>
        <w:jc w:val="both"/>
        <w:rPr>
          <w:rFonts w:ascii="Arial" w:hAnsi="Arial" w:cs="Arial"/>
          <w:color w:val="000000" w:themeColor="text1"/>
          <w:sz w:val="24"/>
          <w:szCs w:val="24"/>
          <w:lang w:val="en-GB"/>
        </w:rPr>
      </w:pPr>
    </w:p>
    <w:p w14:paraId="7EFEA37D" w14:textId="09D2E19B" w:rsidR="00A43BB8" w:rsidRDefault="00A43BB8" w:rsidP="000F65D1">
      <w:pPr>
        <w:spacing w:line="360" w:lineRule="auto"/>
        <w:jc w:val="both"/>
        <w:rPr>
          <w:rFonts w:ascii="Arial" w:hAnsi="Arial" w:cs="Arial"/>
          <w:color w:val="000000" w:themeColor="text1"/>
          <w:sz w:val="24"/>
          <w:szCs w:val="24"/>
          <w:lang w:val="en-GB"/>
        </w:rPr>
      </w:pPr>
    </w:p>
    <w:p w14:paraId="7A25C010" w14:textId="77777777" w:rsidR="00A43BB8" w:rsidRDefault="00A43BB8" w:rsidP="000F65D1">
      <w:pPr>
        <w:spacing w:line="360" w:lineRule="auto"/>
        <w:jc w:val="both"/>
        <w:rPr>
          <w:rFonts w:ascii="Arial" w:hAnsi="Arial" w:cs="Arial"/>
          <w:color w:val="000000" w:themeColor="text1"/>
          <w:sz w:val="24"/>
          <w:szCs w:val="24"/>
          <w:lang w:val="en-GB"/>
        </w:rPr>
      </w:pPr>
    </w:p>
    <w:p w14:paraId="3FEF2FAF" w14:textId="37121B02" w:rsidR="005E5C06" w:rsidRDefault="005E5C06" w:rsidP="000F65D1">
      <w:pPr>
        <w:spacing w:line="360" w:lineRule="auto"/>
        <w:jc w:val="both"/>
        <w:rPr>
          <w:rFonts w:ascii="Arial" w:hAnsi="Arial" w:cs="Arial"/>
          <w:color w:val="000000" w:themeColor="text1"/>
          <w:sz w:val="24"/>
          <w:szCs w:val="24"/>
          <w:lang w:val="en-GB"/>
        </w:rPr>
      </w:pPr>
    </w:p>
    <w:p w14:paraId="4CA2EDB3" w14:textId="77777777" w:rsidR="005E5C06" w:rsidRPr="00CF2723" w:rsidRDefault="005E5C06" w:rsidP="000F65D1">
      <w:pPr>
        <w:spacing w:line="360" w:lineRule="auto"/>
        <w:jc w:val="both"/>
        <w:rPr>
          <w:rFonts w:ascii="Arial" w:hAnsi="Arial" w:cs="Arial"/>
          <w:color w:val="000000" w:themeColor="text1"/>
          <w:sz w:val="24"/>
          <w:szCs w:val="24"/>
          <w:lang w:val="en-GB"/>
        </w:rPr>
      </w:pPr>
    </w:p>
    <w:p w14:paraId="1B48B394" w14:textId="77777777" w:rsidR="000F65D1" w:rsidRPr="00A43BB8" w:rsidRDefault="000F65D1" w:rsidP="000F65D1">
      <w:pPr>
        <w:pStyle w:val="Heading1"/>
        <w:rPr>
          <w:rFonts w:ascii="Arial" w:hAnsi="Arial" w:cs="Arial"/>
          <w:b/>
          <w:bCs/>
          <w:color w:val="auto"/>
          <w:sz w:val="24"/>
          <w:szCs w:val="24"/>
          <w:lang w:val="en-GB"/>
        </w:rPr>
      </w:pPr>
      <w:bookmarkStart w:id="7" w:name="_Toc57277638"/>
      <w:r w:rsidRPr="00A43BB8">
        <w:rPr>
          <w:rFonts w:ascii="Arial" w:hAnsi="Arial" w:cs="Arial"/>
          <w:b/>
          <w:bCs/>
          <w:color w:val="auto"/>
          <w:sz w:val="24"/>
          <w:szCs w:val="24"/>
          <w:lang w:val="en-GB"/>
        </w:rPr>
        <w:t>References</w:t>
      </w:r>
      <w:bookmarkEnd w:id="7"/>
    </w:p>
    <w:p w14:paraId="4F1DEE16" w14:textId="77777777" w:rsidR="000F65D1" w:rsidRPr="00CF2723" w:rsidRDefault="000F65D1" w:rsidP="000F65D1">
      <w:pPr>
        <w:spacing w:line="360" w:lineRule="auto"/>
        <w:jc w:val="both"/>
        <w:rPr>
          <w:rFonts w:ascii="Arial" w:hAnsi="Arial" w:cs="Arial"/>
          <w:color w:val="000000" w:themeColor="text1"/>
          <w:sz w:val="24"/>
          <w:szCs w:val="24"/>
          <w:lang w:val="en-GB"/>
        </w:rPr>
      </w:pPr>
      <w:r w:rsidRPr="00CF2723">
        <w:rPr>
          <w:rFonts w:ascii="Arial" w:hAnsi="Arial" w:cs="Arial"/>
          <w:color w:val="000000" w:themeColor="text1"/>
          <w:sz w:val="24"/>
          <w:szCs w:val="24"/>
          <w:lang w:val="en-GB"/>
        </w:rPr>
        <w:t xml:space="preserve">bbc.com (2019). Five reasons the car industry is struggling. </w:t>
      </w:r>
      <w:r w:rsidRPr="00CF2723">
        <w:rPr>
          <w:rFonts w:ascii="Arial" w:hAnsi="Arial" w:cs="Arial"/>
          <w:i/>
          <w:iCs/>
          <w:color w:val="000000" w:themeColor="text1"/>
          <w:sz w:val="24"/>
          <w:szCs w:val="24"/>
          <w:lang w:val="en-GB"/>
        </w:rPr>
        <w:t xml:space="preserve">BBC </w:t>
      </w:r>
      <w:r w:rsidRPr="00CF2723">
        <w:rPr>
          <w:rFonts w:ascii="Arial" w:hAnsi="Arial" w:cs="Arial"/>
          <w:color w:val="000000" w:themeColor="text1"/>
          <w:sz w:val="24"/>
          <w:szCs w:val="24"/>
          <w:lang w:val="en-GB"/>
        </w:rPr>
        <w:t>[Online]. Available at: https://www.bbc.com/news/business-48545733 [Accessed 24 November 2020]</w:t>
      </w:r>
    </w:p>
    <w:p w14:paraId="4A439A1C" w14:textId="77777777" w:rsidR="000F65D1" w:rsidRPr="00CF2723" w:rsidRDefault="000F65D1" w:rsidP="000F65D1">
      <w:pPr>
        <w:spacing w:line="360" w:lineRule="auto"/>
        <w:jc w:val="both"/>
        <w:rPr>
          <w:rFonts w:ascii="Arial" w:eastAsia="Times New Roman" w:hAnsi="Arial" w:cs="Arial"/>
          <w:color w:val="000000" w:themeColor="text1"/>
          <w:sz w:val="24"/>
          <w:szCs w:val="24"/>
          <w:highlight w:val="white"/>
        </w:rPr>
      </w:pPr>
      <w:r w:rsidRPr="00CF2723">
        <w:rPr>
          <w:rFonts w:ascii="Arial" w:eastAsia="Times New Roman" w:hAnsi="Arial" w:cs="Arial"/>
          <w:color w:val="000000" w:themeColor="text1"/>
          <w:sz w:val="24"/>
          <w:szCs w:val="24"/>
          <w:highlight w:val="white"/>
        </w:rPr>
        <w:t xml:space="preserve">Cozzolino, A., Verona, G. and Rothaermel, F.T., (2018). Unpacking the disruption process: New technology, business models, and incumbent adaptation. </w:t>
      </w:r>
      <w:r w:rsidRPr="00CF2723">
        <w:rPr>
          <w:rFonts w:ascii="Arial" w:eastAsia="Times New Roman" w:hAnsi="Arial" w:cs="Arial"/>
          <w:i/>
          <w:color w:val="000000" w:themeColor="text1"/>
          <w:sz w:val="24"/>
          <w:szCs w:val="24"/>
          <w:highlight w:val="white"/>
        </w:rPr>
        <w:t>Journal of Management Studies</w:t>
      </w:r>
      <w:r w:rsidRPr="00CF2723">
        <w:rPr>
          <w:rFonts w:ascii="Arial" w:eastAsia="Times New Roman" w:hAnsi="Arial" w:cs="Arial"/>
          <w:color w:val="000000" w:themeColor="text1"/>
          <w:sz w:val="24"/>
          <w:szCs w:val="24"/>
          <w:highlight w:val="white"/>
        </w:rPr>
        <w:t xml:space="preserve">, </w:t>
      </w:r>
      <w:r w:rsidRPr="00CF2723">
        <w:rPr>
          <w:rFonts w:ascii="Arial" w:eastAsia="Times New Roman" w:hAnsi="Arial" w:cs="Arial"/>
          <w:i/>
          <w:color w:val="000000" w:themeColor="text1"/>
          <w:sz w:val="24"/>
          <w:szCs w:val="24"/>
          <w:highlight w:val="white"/>
        </w:rPr>
        <w:t>55</w:t>
      </w:r>
      <w:r w:rsidRPr="00CF2723">
        <w:rPr>
          <w:rFonts w:ascii="Arial" w:eastAsia="Times New Roman" w:hAnsi="Arial" w:cs="Arial"/>
          <w:color w:val="000000" w:themeColor="text1"/>
          <w:sz w:val="24"/>
          <w:szCs w:val="24"/>
          <w:highlight w:val="white"/>
        </w:rPr>
        <w:t>(7), pp.1166-1202.</w:t>
      </w:r>
    </w:p>
    <w:p w14:paraId="1E7BEF07" w14:textId="77777777" w:rsidR="000F65D1" w:rsidRPr="00CF2723" w:rsidRDefault="000F65D1" w:rsidP="000F65D1">
      <w:pPr>
        <w:spacing w:line="360" w:lineRule="auto"/>
        <w:jc w:val="both"/>
        <w:rPr>
          <w:rFonts w:ascii="Arial" w:hAnsi="Arial" w:cs="Arial"/>
          <w:color w:val="000000" w:themeColor="text1"/>
          <w:sz w:val="24"/>
          <w:szCs w:val="24"/>
          <w:lang w:val="en-GB"/>
        </w:rPr>
      </w:pPr>
      <w:proofErr w:type="spellStart"/>
      <w:r w:rsidRPr="00CF2723">
        <w:rPr>
          <w:rFonts w:ascii="Arial" w:hAnsi="Arial" w:cs="Arial"/>
          <w:color w:val="000000" w:themeColor="text1"/>
          <w:sz w:val="24"/>
          <w:szCs w:val="24"/>
          <w:lang w:val="en-GB"/>
        </w:rPr>
        <w:t>Gaganis</w:t>
      </w:r>
      <w:proofErr w:type="spellEnd"/>
      <w:r w:rsidRPr="00CF2723">
        <w:rPr>
          <w:rFonts w:ascii="Arial" w:hAnsi="Arial" w:cs="Arial"/>
          <w:color w:val="000000" w:themeColor="text1"/>
          <w:sz w:val="24"/>
          <w:szCs w:val="24"/>
          <w:lang w:val="en-GB"/>
        </w:rPr>
        <w:t xml:space="preserve">, C., </w:t>
      </w:r>
      <w:proofErr w:type="spellStart"/>
      <w:r w:rsidRPr="00CF2723">
        <w:rPr>
          <w:rFonts w:ascii="Arial" w:hAnsi="Arial" w:cs="Arial"/>
          <w:color w:val="000000" w:themeColor="text1"/>
          <w:sz w:val="24"/>
          <w:szCs w:val="24"/>
          <w:lang w:val="en-GB"/>
        </w:rPr>
        <w:t>Pasiouras</w:t>
      </w:r>
      <w:proofErr w:type="spellEnd"/>
      <w:r w:rsidRPr="00CF2723">
        <w:rPr>
          <w:rFonts w:ascii="Arial" w:hAnsi="Arial" w:cs="Arial"/>
          <w:color w:val="000000" w:themeColor="text1"/>
          <w:sz w:val="24"/>
          <w:szCs w:val="24"/>
          <w:lang w:val="en-GB"/>
        </w:rPr>
        <w:t xml:space="preserve">, F. and </w:t>
      </w:r>
      <w:proofErr w:type="spellStart"/>
      <w:r w:rsidRPr="00CF2723">
        <w:rPr>
          <w:rFonts w:ascii="Arial" w:hAnsi="Arial" w:cs="Arial"/>
          <w:color w:val="000000" w:themeColor="text1"/>
          <w:sz w:val="24"/>
          <w:szCs w:val="24"/>
          <w:lang w:val="en-GB"/>
        </w:rPr>
        <w:t>Voulgari</w:t>
      </w:r>
      <w:proofErr w:type="spellEnd"/>
      <w:r w:rsidRPr="00CF2723">
        <w:rPr>
          <w:rFonts w:ascii="Arial" w:hAnsi="Arial" w:cs="Arial"/>
          <w:color w:val="000000" w:themeColor="text1"/>
          <w:sz w:val="24"/>
          <w:szCs w:val="24"/>
          <w:lang w:val="en-GB"/>
        </w:rPr>
        <w:t>, F., (2019). Culture, business environment and SMEs' profitability: Evidence from European Countries. </w:t>
      </w:r>
      <w:r w:rsidRPr="00CF2723">
        <w:rPr>
          <w:rFonts w:ascii="Arial" w:hAnsi="Arial" w:cs="Arial"/>
          <w:i/>
          <w:iCs/>
          <w:color w:val="000000" w:themeColor="text1"/>
          <w:sz w:val="24"/>
          <w:szCs w:val="24"/>
          <w:lang w:val="en-GB"/>
        </w:rPr>
        <w:t>Economic Modelling</w:t>
      </w:r>
      <w:r w:rsidRPr="00CF2723">
        <w:rPr>
          <w:rFonts w:ascii="Arial" w:hAnsi="Arial" w:cs="Arial"/>
          <w:color w:val="000000" w:themeColor="text1"/>
          <w:sz w:val="24"/>
          <w:szCs w:val="24"/>
          <w:lang w:val="en-GB"/>
        </w:rPr>
        <w:t>, </w:t>
      </w:r>
      <w:r w:rsidRPr="00CF2723">
        <w:rPr>
          <w:rFonts w:ascii="Arial" w:hAnsi="Arial" w:cs="Arial"/>
          <w:i/>
          <w:iCs/>
          <w:color w:val="000000" w:themeColor="text1"/>
          <w:sz w:val="24"/>
          <w:szCs w:val="24"/>
          <w:lang w:val="en-GB"/>
        </w:rPr>
        <w:t>78</w:t>
      </w:r>
      <w:r w:rsidRPr="00CF2723">
        <w:rPr>
          <w:rFonts w:ascii="Arial" w:hAnsi="Arial" w:cs="Arial"/>
          <w:color w:val="000000" w:themeColor="text1"/>
          <w:sz w:val="24"/>
          <w:szCs w:val="24"/>
          <w:lang w:val="en-GB"/>
        </w:rPr>
        <w:t>, pp.275-292.</w:t>
      </w:r>
    </w:p>
    <w:p w14:paraId="138DA4A1" w14:textId="77777777" w:rsidR="000F65D1" w:rsidRPr="00CF2723" w:rsidRDefault="000F65D1" w:rsidP="000F65D1">
      <w:pPr>
        <w:spacing w:line="360" w:lineRule="auto"/>
        <w:jc w:val="both"/>
        <w:rPr>
          <w:rFonts w:ascii="Arial" w:hAnsi="Arial" w:cs="Arial"/>
          <w:color w:val="000000" w:themeColor="text1"/>
          <w:sz w:val="24"/>
          <w:szCs w:val="24"/>
          <w:lang w:val="en-GB"/>
        </w:rPr>
      </w:pPr>
      <w:r w:rsidRPr="00CF2723">
        <w:rPr>
          <w:rFonts w:ascii="Arial" w:hAnsi="Arial" w:cs="Arial"/>
          <w:color w:val="000000" w:themeColor="text1"/>
          <w:sz w:val="24"/>
          <w:szCs w:val="24"/>
          <w:lang w:val="en-GB"/>
        </w:rPr>
        <w:t xml:space="preserve">gov.uk (2020). </w:t>
      </w:r>
      <w:r w:rsidRPr="00CF2723">
        <w:rPr>
          <w:rFonts w:ascii="Arial" w:hAnsi="Arial" w:cs="Arial"/>
          <w:i/>
          <w:iCs/>
          <w:color w:val="000000" w:themeColor="text1"/>
          <w:sz w:val="24"/>
          <w:szCs w:val="24"/>
          <w:lang w:val="en-GB"/>
        </w:rPr>
        <w:t>UK car industry shows its strength</w:t>
      </w:r>
      <w:r w:rsidRPr="00CF2723">
        <w:rPr>
          <w:rFonts w:ascii="Arial" w:hAnsi="Arial" w:cs="Arial"/>
          <w:color w:val="000000" w:themeColor="text1"/>
          <w:sz w:val="24"/>
          <w:szCs w:val="24"/>
          <w:lang w:val="en-GB"/>
        </w:rPr>
        <w:t>. Available at: https://www.gov.uk/government/news/uk-car-industry-shows-its-strength#:~:text=The%20automotive%20sector%20is%20hugely,UK's%20number%20one%20manufactured%20export. [Accessed 24 November 2020]</w:t>
      </w:r>
    </w:p>
    <w:p w14:paraId="3BF17A19" w14:textId="77777777" w:rsidR="000F65D1" w:rsidRPr="00CF2723" w:rsidRDefault="000F65D1" w:rsidP="000F65D1">
      <w:pPr>
        <w:spacing w:line="360" w:lineRule="auto"/>
        <w:jc w:val="both"/>
        <w:rPr>
          <w:rFonts w:ascii="Arial" w:eastAsia="Times New Roman" w:hAnsi="Arial" w:cs="Arial"/>
          <w:color w:val="000000" w:themeColor="text1"/>
          <w:sz w:val="24"/>
          <w:szCs w:val="24"/>
          <w:highlight w:val="white"/>
        </w:rPr>
      </w:pPr>
      <w:r w:rsidRPr="00CF2723">
        <w:rPr>
          <w:rFonts w:ascii="Arial" w:eastAsia="Times New Roman" w:hAnsi="Arial" w:cs="Arial"/>
          <w:color w:val="000000" w:themeColor="text1"/>
          <w:sz w:val="24"/>
          <w:szCs w:val="24"/>
          <w:highlight w:val="white"/>
        </w:rPr>
        <w:t xml:space="preserve">Gupta, R., (2019). A Review on Advancement in Automobile Industry: Survey on Driverless Car Technology. </w:t>
      </w:r>
      <w:r w:rsidRPr="00CF2723">
        <w:rPr>
          <w:rFonts w:ascii="Arial" w:eastAsia="Times New Roman" w:hAnsi="Arial" w:cs="Arial"/>
          <w:i/>
          <w:color w:val="000000" w:themeColor="text1"/>
          <w:sz w:val="24"/>
          <w:szCs w:val="24"/>
          <w:highlight w:val="white"/>
        </w:rPr>
        <w:t>Journal of Advances in Shell Programming</w:t>
      </w:r>
      <w:r w:rsidRPr="00CF2723">
        <w:rPr>
          <w:rFonts w:ascii="Arial" w:eastAsia="Times New Roman" w:hAnsi="Arial" w:cs="Arial"/>
          <w:color w:val="000000" w:themeColor="text1"/>
          <w:sz w:val="24"/>
          <w:szCs w:val="24"/>
          <w:highlight w:val="white"/>
        </w:rPr>
        <w:t xml:space="preserve">, </w:t>
      </w:r>
      <w:r w:rsidRPr="00CF2723">
        <w:rPr>
          <w:rFonts w:ascii="Arial" w:eastAsia="Times New Roman" w:hAnsi="Arial" w:cs="Arial"/>
          <w:i/>
          <w:color w:val="000000" w:themeColor="text1"/>
          <w:sz w:val="24"/>
          <w:szCs w:val="24"/>
          <w:highlight w:val="white"/>
        </w:rPr>
        <w:t>6</w:t>
      </w:r>
      <w:r w:rsidRPr="00CF2723">
        <w:rPr>
          <w:rFonts w:ascii="Arial" w:eastAsia="Times New Roman" w:hAnsi="Arial" w:cs="Arial"/>
          <w:color w:val="000000" w:themeColor="text1"/>
          <w:sz w:val="24"/>
          <w:szCs w:val="24"/>
          <w:highlight w:val="white"/>
        </w:rPr>
        <w:t>(2), pp.35-37.</w:t>
      </w:r>
    </w:p>
    <w:p w14:paraId="39E5E11B" w14:textId="77777777" w:rsidR="000F65D1" w:rsidRPr="00CF2723" w:rsidRDefault="000F65D1" w:rsidP="000F65D1">
      <w:pPr>
        <w:spacing w:line="360" w:lineRule="auto"/>
        <w:jc w:val="both"/>
        <w:rPr>
          <w:rFonts w:ascii="Arial" w:eastAsia="Times New Roman" w:hAnsi="Arial" w:cs="Arial"/>
          <w:color w:val="000000" w:themeColor="text1"/>
          <w:sz w:val="24"/>
          <w:szCs w:val="24"/>
        </w:rPr>
      </w:pPr>
      <w:r w:rsidRPr="00CF2723">
        <w:rPr>
          <w:rFonts w:ascii="Arial" w:eastAsia="Times New Roman" w:hAnsi="Arial" w:cs="Arial"/>
          <w:color w:val="000000" w:themeColor="text1"/>
          <w:sz w:val="24"/>
          <w:szCs w:val="24"/>
          <w:highlight w:val="white"/>
        </w:rPr>
        <w:t xml:space="preserve">Hunter, C., (2018). </w:t>
      </w:r>
      <w:r w:rsidRPr="00CF2723">
        <w:rPr>
          <w:rFonts w:ascii="Arial" w:eastAsia="Times New Roman" w:hAnsi="Arial" w:cs="Arial"/>
          <w:i/>
          <w:color w:val="000000" w:themeColor="text1"/>
          <w:sz w:val="24"/>
          <w:szCs w:val="24"/>
          <w:highlight w:val="white"/>
        </w:rPr>
        <w:t xml:space="preserve">The Equality Act 2010 and empty diversity: neoliberal legislation and inequality in the lives of trans* and </w:t>
      </w:r>
      <w:proofErr w:type="spellStart"/>
      <w:r w:rsidRPr="00CF2723">
        <w:rPr>
          <w:rFonts w:ascii="Arial" w:eastAsia="Times New Roman" w:hAnsi="Arial" w:cs="Arial"/>
          <w:i/>
          <w:color w:val="000000" w:themeColor="text1"/>
          <w:sz w:val="24"/>
          <w:szCs w:val="24"/>
          <w:highlight w:val="white"/>
        </w:rPr>
        <w:t>sexgender</w:t>
      </w:r>
      <w:proofErr w:type="spellEnd"/>
      <w:r w:rsidRPr="00CF2723">
        <w:rPr>
          <w:rFonts w:ascii="Arial" w:eastAsia="Times New Roman" w:hAnsi="Arial" w:cs="Arial"/>
          <w:i/>
          <w:color w:val="000000" w:themeColor="text1"/>
          <w:sz w:val="24"/>
          <w:szCs w:val="24"/>
          <w:highlight w:val="white"/>
        </w:rPr>
        <w:t xml:space="preserve"> nonconforming people</w:t>
      </w:r>
      <w:r w:rsidRPr="00CF2723">
        <w:rPr>
          <w:rFonts w:ascii="Arial" w:eastAsia="Times New Roman" w:hAnsi="Arial" w:cs="Arial"/>
          <w:color w:val="000000" w:themeColor="text1"/>
          <w:sz w:val="24"/>
          <w:szCs w:val="24"/>
          <w:highlight w:val="white"/>
        </w:rPr>
        <w:t xml:space="preserve"> (Doctoral dissertation, London Metropolitan University).</w:t>
      </w:r>
    </w:p>
    <w:p w14:paraId="42F9A259" w14:textId="77777777" w:rsidR="000F65D1" w:rsidRPr="00CF2723" w:rsidRDefault="000F65D1" w:rsidP="000F65D1">
      <w:pPr>
        <w:spacing w:line="360" w:lineRule="auto"/>
        <w:jc w:val="both"/>
        <w:rPr>
          <w:rFonts w:ascii="Arial" w:eastAsia="Times New Roman" w:hAnsi="Arial" w:cs="Arial"/>
          <w:color w:val="000000" w:themeColor="text1"/>
          <w:sz w:val="24"/>
          <w:szCs w:val="24"/>
          <w:highlight w:val="white"/>
        </w:rPr>
      </w:pPr>
      <w:r w:rsidRPr="00CF2723">
        <w:rPr>
          <w:rFonts w:ascii="Arial" w:eastAsia="Times New Roman" w:hAnsi="Arial" w:cs="Arial"/>
          <w:color w:val="000000" w:themeColor="text1"/>
          <w:sz w:val="24"/>
          <w:szCs w:val="24"/>
          <w:highlight w:val="white"/>
        </w:rPr>
        <w:t xml:space="preserve">Jia, X., (2020). Corporate social responsibility activities and firm performance: The moderating role of strategic emphasis and industry competition. </w:t>
      </w:r>
      <w:r w:rsidRPr="00CF2723">
        <w:rPr>
          <w:rFonts w:ascii="Arial" w:eastAsia="Times New Roman" w:hAnsi="Arial" w:cs="Arial"/>
          <w:i/>
          <w:color w:val="000000" w:themeColor="text1"/>
          <w:sz w:val="24"/>
          <w:szCs w:val="24"/>
          <w:highlight w:val="white"/>
        </w:rPr>
        <w:t>Corporate Social Responsibility and Environmental Management</w:t>
      </w:r>
      <w:r w:rsidRPr="00CF2723">
        <w:rPr>
          <w:rFonts w:ascii="Arial" w:eastAsia="Times New Roman" w:hAnsi="Arial" w:cs="Arial"/>
          <w:color w:val="000000" w:themeColor="text1"/>
          <w:sz w:val="24"/>
          <w:szCs w:val="24"/>
          <w:highlight w:val="white"/>
        </w:rPr>
        <w:t xml:space="preserve">, </w:t>
      </w:r>
      <w:r w:rsidRPr="00CF2723">
        <w:rPr>
          <w:rFonts w:ascii="Arial" w:eastAsia="Times New Roman" w:hAnsi="Arial" w:cs="Arial"/>
          <w:i/>
          <w:color w:val="000000" w:themeColor="text1"/>
          <w:sz w:val="24"/>
          <w:szCs w:val="24"/>
          <w:highlight w:val="white"/>
        </w:rPr>
        <w:t>27</w:t>
      </w:r>
      <w:r w:rsidRPr="00CF2723">
        <w:rPr>
          <w:rFonts w:ascii="Arial" w:eastAsia="Times New Roman" w:hAnsi="Arial" w:cs="Arial"/>
          <w:color w:val="000000" w:themeColor="text1"/>
          <w:sz w:val="24"/>
          <w:szCs w:val="24"/>
          <w:highlight w:val="white"/>
        </w:rPr>
        <w:t>(1), pp.65-73.</w:t>
      </w:r>
    </w:p>
    <w:p w14:paraId="7DD60C7E" w14:textId="77777777" w:rsidR="000F65D1" w:rsidRPr="00CF2723" w:rsidRDefault="000F65D1" w:rsidP="000F65D1">
      <w:pPr>
        <w:spacing w:line="360" w:lineRule="auto"/>
        <w:jc w:val="both"/>
        <w:rPr>
          <w:rFonts w:ascii="Arial" w:hAnsi="Arial" w:cs="Arial"/>
          <w:color w:val="000000" w:themeColor="text1"/>
          <w:sz w:val="24"/>
          <w:szCs w:val="24"/>
          <w:lang w:val="en-GB"/>
        </w:rPr>
      </w:pPr>
      <w:r w:rsidRPr="00CF2723">
        <w:rPr>
          <w:rFonts w:ascii="Arial" w:hAnsi="Arial" w:cs="Arial"/>
          <w:color w:val="000000" w:themeColor="text1"/>
          <w:sz w:val="24"/>
          <w:szCs w:val="24"/>
          <w:lang w:val="en-GB"/>
        </w:rPr>
        <w:t>Kushwaha, P., Yadav, P. and Prasad, J., (2018). Impact of enterprise resource planning on human resource management in automobile sector: Statistical analysis. </w:t>
      </w:r>
      <w:r w:rsidRPr="00CF2723">
        <w:rPr>
          <w:rFonts w:ascii="Arial" w:hAnsi="Arial" w:cs="Arial"/>
          <w:i/>
          <w:iCs/>
          <w:color w:val="000000" w:themeColor="text1"/>
          <w:sz w:val="24"/>
          <w:szCs w:val="24"/>
          <w:lang w:val="en-GB"/>
        </w:rPr>
        <w:t>Journal of Statistics and Management Systems</w:t>
      </w:r>
      <w:r w:rsidRPr="00CF2723">
        <w:rPr>
          <w:rFonts w:ascii="Arial" w:hAnsi="Arial" w:cs="Arial"/>
          <w:color w:val="000000" w:themeColor="text1"/>
          <w:sz w:val="24"/>
          <w:szCs w:val="24"/>
          <w:lang w:val="en-GB"/>
        </w:rPr>
        <w:t>, </w:t>
      </w:r>
      <w:r w:rsidRPr="00CF2723">
        <w:rPr>
          <w:rFonts w:ascii="Arial" w:hAnsi="Arial" w:cs="Arial"/>
          <w:i/>
          <w:iCs/>
          <w:color w:val="000000" w:themeColor="text1"/>
          <w:sz w:val="24"/>
          <w:szCs w:val="24"/>
          <w:lang w:val="en-GB"/>
        </w:rPr>
        <w:t>21</w:t>
      </w:r>
      <w:r w:rsidRPr="00CF2723">
        <w:rPr>
          <w:rFonts w:ascii="Arial" w:hAnsi="Arial" w:cs="Arial"/>
          <w:color w:val="000000" w:themeColor="text1"/>
          <w:sz w:val="24"/>
          <w:szCs w:val="24"/>
          <w:lang w:val="en-GB"/>
        </w:rPr>
        <w:t>(4), pp.601-615.</w:t>
      </w:r>
    </w:p>
    <w:p w14:paraId="17AA27A6" w14:textId="77777777" w:rsidR="000F65D1" w:rsidRPr="00CF2723" w:rsidRDefault="000F65D1" w:rsidP="000F65D1">
      <w:pPr>
        <w:spacing w:line="360" w:lineRule="auto"/>
        <w:jc w:val="both"/>
        <w:rPr>
          <w:rFonts w:ascii="Arial" w:eastAsia="Times New Roman" w:hAnsi="Arial" w:cs="Arial"/>
          <w:color w:val="000000" w:themeColor="text1"/>
          <w:sz w:val="24"/>
          <w:szCs w:val="24"/>
        </w:rPr>
      </w:pPr>
      <w:r w:rsidRPr="00CF2723">
        <w:rPr>
          <w:rFonts w:ascii="Arial" w:eastAsia="Times New Roman" w:hAnsi="Arial" w:cs="Arial"/>
          <w:color w:val="000000" w:themeColor="text1"/>
          <w:sz w:val="24"/>
          <w:szCs w:val="24"/>
          <w:highlight w:val="white"/>
        </w:rPr>
        <w:lastRenderedPageBreak/>
        <w:t xml:space="preserve">Lee, S., Cho, C., Choi, J. and Yoon, B., (2017). R&amp;D project selection incorporating customer-perceived value and technology potential: The case of the automobile industry. </w:t>
      </w:r>
      <w:r w:rsidRPr="00CF2723">
        <w:rPr>
          <w:rFonts w:ascii="Arial" w:eastAsia="Times New Roman" w:hAnsi="Arial" w:cs="Arial"/>
          <w:i/>
          <w:color w:val="000000" w:themeColor="text1"/>
          <w:sz w:val="24"/>
          <w:szCs w:val="24"/>
          <w:highlight w:val="white"/>
        </w:rPr>
        <w:t>Sustainability</w:t>
      </w:r>
      <w:r w:rsidRPr="00CF2723">
        <w:rPr>
          <w:rFonts w:ascii="Arial" w:eastAsia="Times New Roman" w:hAnsi="Arial" w:cs="Arial"/>
          <w:color w:val="000000" w:themeColor="text1"/>
          <w:sz w:val="24"/>
          <w:szCs w:val="24"/>
          <w:highlight w:val="white"/>
        </w:rPr>
        <w:t xml:space="preserve">, </w:t>
      </w:r>
      <w:r w:rsidRPr="00CF2723">
        <w:rPr>
          <w:rFonts w:ascii="Arial" w:eastAsia="Times New Roman" w:hAnsi="Arial" w:cs="Arial"/>
          <w:i/>
          <w:color w:val="000000" w:themeColor="text1"/>
          <w:sz w:val="24"/>
          <w:szCs w:val="24"/>
          <w:highlight w:val="white"/>
        </w:rPr>
        <w:t>9</w:t>
      </w:r>
      <w:r w:rsidRPr="00CF2723">
        <w:rPr>
          <w:rFonts w:ascii="Arial" w:eastAsia="Times New Roman" w:hAnsi="Arial" w:cs="Arial"/>
          <w:color w:val="000000" w:themeColor="text1"/>
          <w:sz w:val="24"/>
          <w:szCs w:val="24"/>
          <w:highlight w:val="white"/>
        </w:rPr>
        <w:t>(10), p.1918.</w:t>
      </w:r>
    </w:p>
    <w:p w14:paraId="75BFD81A" w14:textId="77777777" w:rsidR="000F65D1" w:rsidRPr="00CF2723" w:rsidRDefault="000F65D1" w:rsidP="000F65D1">
      <w:pPr>
        <w:spacing w:line="360" w:lineRule="auto"/>
        <w:jc w:val="both"/>
        <w:rPr>
          <w:rFonts w:ascii="Arial" w:eastAsia="Times New Roman" w:hAnsi="Arial" w:cs="Arial"/>
          <w:color w:val="000000" w:themeColor="text1"/>
          <w:sz w:val="24"/>
          <w:szCs w:val="24"/>
          <w:highlight w:val="white"/>
        </w:rPr>
      </w:pPr>
      <w:r w:rsidRPr="00CF2723">
        <w:rPr>
          <w:rFonts w:ascii="Arial" w:eastAsia="Times New Roman" w:hAnsi="Arial" w:cs="Arial"/>
          <w:color w:val="000000" w:themeColor="text1"/>
          <w:sz w:val="24"/>
          <w:szCs w:val="24"/>
          <w:highlight w:val="white"/>
        </w:rPr>
        <w:t xml:space="preserve">Safari, N., </w:t>
      </w:r>
      <w:proofErr w:type="spellStart"/>
      <w:r w:rsidRPr="00CF2723">
        <w:rPr>
          <w:rFonts w:ascii="Arial" w:eastAsia="Times New Roman" w:hAnsi="Arial" w:cs="Arial"/>
          <w:color w:val="000000" w:themeColor="text1"/>
          <w:sz w:val="24"/>
          <w:szCs w:val="24"/>
          <w:highlight w:val="white"/>
        </w:rPr>
        <w:t>Farhang</w:t>
      </w:r>
      <w:proofErr w:type="spellEnd"/>
      <w:r w:rsidRPr="00CF2723">
        <w:rPr>
          <w:rFonts w:ascii="Arial" w:eastAsia="Times New Roman" w:hAnsi="Arial" w:cs="Arial"/>
          <w:color w:val="000000" w:themeColor="text1"/>
          <w:sz w:val="24"/>
          <w:szCs w:val="24"/>
          <w:highlight w:val="white"/>
        </w:rPr>
        <w:t xml:space="preserve">, M. and </w:t>
      </w:r>
      <w:proofErr w:type="spellStart"/>
      <w:r w:rsidRPr="00CF2723">
        <w:rPr>
          <w:rFonts w:ascii="Arial" w:eastAsia="Times New Roman" w:hAnsi="Arial" w:cs="Arial"/>
          <w:color w:val="000000" w:themeColor="text1"/>
          <w:sz w:val="24"/>
          <w:szCs w:val="24"/>
          <w:highlight w:val="white"/>
        </w:rPr>
        <w:t>Rajabzadehyazdi</w:t>
      </w:r>
      <w:proofErr w:type="spellEnd"/>
      <w:r w:rsidRPr="00CF2723">
        <w:rPr>
          <w:rFonts w:ascii="Arial" w:eastAsia="Times New Roman" w:hAnsi="Arial" w:cs="Arial"/>
          <w:color w:val="000000" w:themeColor="text1"/>
          <w:sz w:val="24"/>
          <w:szCs w:val="24"/>
          <w:highlight w:val="white"/>
        </w:rPr>
        <w:t xml:space="preserve">, E., (2016). The study on the competitive status of construction companies based on Michael Porter's five competitive forces (Case study: </w:t>
      </w:r>
      <w:proofErr w:type="spellStart"/>
      <w:r w:rsidRPr="00CF2723">
        <w:rPr>
          <w:rFonts w:ascii="Arial" w:eastAsia="Times New Roman" w:hAnsi="Arial" w:cs="Arial"/>
          <w:color w:val="000000" w:themeColor="text1"/>
          <w:sz w:val="24"/>
          <w:szCs w:val="24"/>
          <w:highlight w:val="white"/>
        </w:rPr>
        <w:t>Armeno</w:t>
      </w:r>
      <w:proofErr w:type="spellEnd"/>
      <w:r w:rsidRPr="00CF2723">
        <w:rPr>
          <w:rFonts w:ascii="Arial" w:eastAsia="Times New Roman" w:hAnsi="Arial" w:cs="Arial"/>
          <w:color w:val="000000" w:themeColor="text1"/>
          <w:sz w:val="24"/>
          <w:szCs w:val="24"/>
          <w:highlight w:val="white"/>
        </w:rPr>
        <w:t xml:space="preserve"> Project Development and Management Company). </w:t>
      </w:r>
      <w:r w:rsidRPr="00CF2723">
        <w:rPr>
          <w:rFonts w:ascii="Arial" w:eastAsia="Times New Roman" w:hAnsi="Arial" w:cs="Arial"/>
          <w:i/>
          <w:color w:val="000000" w:themeColor="text1"/>
          <w:sz w:val="24"/>
          <w:szCs w:val="24"/>
          <w:highlight w:val="white"/>
        </w:rPr>
        <w:t>European Online Journal of Natural and Social Sciences: Proceedings</w:t>
      </w:r>
      <w:r w:rsidRPr="00CF2723">
        <w:rPr>
          <w:rFonts w:ascii="Arial" w:eastAsia="Times New Roman" w:hAnsi="Arial" w:cs="Arial"/>
          <w:color w:val="000000" w:themeColor="text1"/>
          <w:sz w:val="24"/>
          <w:szCs w:val="24"/>
          <w:highlight w:val="white"/>
        </w:rPr>
        <w:t xml:space="preserve">, </w:t>
      </w:r>
      <w:r w:rsidRPr="00CF2723">
        <w:rPr>
          <w:rFonts w:ascii="Arial" w:eastAsia="Times New Roman" w:hAnsi="Arial" w:cs="Arial"/>
          <w:i/>
          <w:color w:val="000000" w:themeColor="text1"/>
          <w:sz w:val="24"/>
          <w:szCs w:val="24"/>
          <w:highlight w:val="white"/>
        </w:rPr>
        <w:t>5</w:t>
      </w:r>
      <w:r w:rsidRPr="00CF2723">
        <w:rPr>
          <w:rFonts w:ascii="Arial" w:eastAsia="Times New Roman" w:hAnsi="Arial" w:cs="Arial"/>
          <w:color w:val="000000" w:themeColor="text1"/>
          <w:sz w:val="24"/>
          <w:szCs w:val="24"/>
          <w:highlight w:val="white"/>
        </w:rPr>
        <w:t xml:space="preserve">(3 (s)), </w:t>
      </w:r>
      <w:proofErr w:type="gramStart"/>
      <w:r w:rsidRPr="00CF2723">
        <w:rPr>
          <w:rFonts w:ascii="Arial" w:eastAsia="Times New Roman" w:hAnsi="Arial" w:cs="Arial"/>
          <w:color w:val="000000" w:themeColor="text1"/>
          <w:sz w:val="24"/>
          <w:szCs w:val="24"/>
          <w:highlight w:val="white"/>
        </w:rPr>
        <w:t>pp.pp</w:t>
      </w:r>
      <w:proofErr w:type="gramEnd"/>
      <w:r w:rsidRPr="00CF2723">
        <w:rPr>
          <w:rFonts w:ascii="Arial" w:eastAsia="Times New Roman" w:hAnsi="Arial" w:cs="Arial"/>
          <w:color w:val="000000" w:themeColor="text1"/>
          <w:sz w:val="24"/>
          <w:szCs w:val="24"/>
          <w:highlight w:val="white"/>
        </w:rPr>
        <w:t>-72.</w:t>
      </w:r>
    </w:p>
    <w:p w14:paraId="5BD2649D" w14:textId="77777777" w:rsidR="000F65D1" w:rsidRPr="00CF2723" w:rsidRDefault="000F65D1" w:rsidP="000F65D1">
      <w:pPr>
        <w:spacing w:line="360" w:lineRule="auto"/>
        <w:jc w:val="both"/>
        <w:rPr>
          <w:rFonts w:ascii="Arial" w:hAnsi="Arial" w:cs="Arial"/>
          <w:color w:val="000000" w:themeColor="text1"/>
          <w:sz w:val="24"/>
          <w:szCs w:val="24"/>
          <w:lang w:val="en-GB"/>
        </w:rPr>
      </w:pPr>
      <w:r w:rsidRPr="00CF2723">
        <w:rPr>
          <w:rFonts w:ascii="Arial" w:hAnsi="Arial" w:cs="Arial"/>
          <w:color w:val="000000" w:themeColor="text1"/>
          <w:sz w:val="24"/>
          <w:szCs w:val="24"/>
          <w:lang w:val="en-GB"/>
        </w:rPr>
        <w:t>Sharma, R., (2019). Overall equipment effectiveness measurement of TPM manager model machines in flexible manufacturing environment: a case study of automobile sector. International Journal of Productivity and Quality Management, 26(2), pp.206-222.</w:t>
      </w:r>
    </w:p>
    <w:p w14:paraId="316ACEF3" w14:textId="77777777" w:rsidR="000F65D1" w:rsidRPr="00CF2723" w:rsidRDefault="000F65D1" w:rsidP="000F65D1">
      <w:pPr>
        <w:spacing w:line="360" w:lineRule="auto"/>
        <w:jc w:val="both"/>
        <w:rPr>
          <w:rFonts w:ascii="Arial" w:hAnsi="Arial" w:cs="Arial"/>
          <w:color w:val="000000" w:themeColor="text1"/>
          <w:sz w:val="24"/>
          <w:szCs w:val="24"/>
          <w:lang w:val="en-GB"/>
        </w:rPr>
      </w:pPr>
      <w:r w:rsidRPr="00CF2723">
        <w:rPr>
          <w:rFonts w:ascii="Arial" w:hAnsi="Arial" w:cs="Arial"/>
          <w:color w:val="000000" w:themeColor="text1"/>
          <w:sz w:val="24"/>
          <w:szCs w:val="24"/>
          <w:lang w:val="en-GB"/>
        </w:rPr>
        <w:t xml:space="preserve">smmt.co.uk (2020). </w:t>
      </w:r>
      <w:r w:rsidRPr="00CF2723">
        <w:rPr>
          <w:rFonts w:ascii="Arial" w:hAnsi="Arial" w:cs="Arial"/>
          <w:i/>
          <w:iCs/>
          <w:color w:val="000000" w:themeColor="text1"/>
          <w:sz w:val="24"/>
          <w:szCs w:val="24"/>
          <w:lang w:val="en-GB"/>
        </w:rPr>
        <w:t>UK Automotive</w:t>
      </w:r>
      <w:r w:rsidRPr="00CF2723">
        <w:rPr>
          <w:rFonts w:ascii="Arial" w:hAnsi="Arial" w:cs="Arial"/>
          <w:color w:val="000000" w:themeColor="text1"/>
          <w:sz w:val="24"/>
          <w:szCs w:val="24"/>
          <w:lang w:val="en-GB"/>
        </w:rPr>
        <w:t>. Available at: https://www.smmt.co.uk/industry-topics/uk-automotive/ [Accessed 25 November 2020]</w:t>
      </w:r>
    </w:p>
    <w:p w14:paraId="69921A0A" w14:textId="77777777" w:rsidR="000F65D1" w:rsidRPr="00CF2723" w:rsidRDefault="000F65D1" w:rsidP="000F65D1">
      <w:pPr>
        <w:spacing w:line="360" w:lineRule="auto"/>
        <w:jc w:val="both"/>
        <w:rPr>
          <w:rFonts w:ascii="Arial" w:eastAsia="Times New Roman" w:hAnsi="Arial" w:cs="Arial"/>
          <w:color w:val="000000" w:themeColor="text1"/>
          <w:sz w:val="24"/>
          <w:szCs w:val="24"/>
        </w:rPr>
      </w:pPr>
      <w:r w:rsidRPr="00CF2723">
        <w:rPr>
          <w:rFonts w:ascii="Arial" w:eastAsia="Times New Roman" w:hAnsi="Arial" w:cs="Arial"/>
          <w:color w:val="000000" w:themeColor="text1"/>
          <w:sz w:val="24"/>
          <w:szCs w:val="24"/>
        </w:rPr>
        <w:t xml:space="preserve">Ukpopulation.org (2020), </w:t>
      </w:r>
      <w:r w:rsidRPr="00CF2723">
        <w:rPr>
          <w:rFonts w:ascii="Arial" w:eastAsia="Times New Roman" w:hAnsi="Arial" w:cs="Arial"/>
          <w:i/>
          <w:color w:val="000000" w:themeColor="text1"/>
          <w:sz w:val="24"/>
          <w:szCs w:val="24"/>
        </w:rPr>
        <w:t xml:space="preserve">Population UK. </w:t>
      </w:r>
      <w:r w:rsidRPr="00CF2723">
        <w:rPr>
          <w:rFonts w:ascii="Arial" w:eastAsia="Times New Roman" w:hAnsi="Arial" w:cs="Arial"/>
          <w:color w:val="000000" w:themeColor="text1"/>
          <w:sz w:val="24"/>
          <w:szCs w:val="24"/>
        </w:rPr>
        <w:t>Available at: http://www.ukpopulation.org/#:~:text=United%20Kingdom%20%28U.K.%29%20has%20population%20of%20over%2066,the%207thmost%20densely%20populated%20country%20in%20the%20Europe. [Accessed on: 15.11.2020]</w:t>
      </w:r>
    </w:p>
    <w:p w14:paraId="24FDE2B4" w14:textId="77777777" w:rsidR="000F65D1" w:rsidRPr="00007415" w:rsidRDefault="000F65D1" w:rsidP="000F65D1">
      <w:pPr>
        <w:spacing w:line="360" w:lineRule="auto"/>
        <w:jc w:val="both"/>
        <w:rPr>
          <w:rFonts w:ascii="Times New Roman" w:hAnsi="Times New Roman" w:cs="Times New Roman"/>
          <w:color w:val="000000" w:themeColor="text1"/>
          <w:sz w:val="24"/>
          <w:szCs w:val="24"/>
          <w:lang w:val="en-GB"/>
        </w:rPr>
      </w:pPr>
    </w:p>
    <w:p w14:paraId="3AEECA8A" w14:textId="77777777" w:rsidR="000F65D1" w:rsidRPr="00007415" w:rsidRDefault="000F65D1" w:rsidP="000F65D1">
      <w:pPr>
        <w:spacing w:line="360" w:lineRule="auto"/>
        <w:jc w:val="both"/>
        <w:rPr>
          <w:rFonts w:ascii="Times New Roman" w:hAnsi="Times New Roman" w:cs="Times New Roman"/>
          <w:b/>
          <w:bCs/>
          <w:color w:val="000000" w:themeColor="text1"/>
          <w:sz w:val="24"/>
          <w:szCs w:val="24"/>
          <w:lang w:val="en-GB"/>
        </w:rPr>
      </w:pPr>
    </w:p>
    <w:p w14:paraId="75DCDDFB" w14:textId="77777777" w:rsidR="000F65D1" w:rsidRPr="00007415" w:rsidRDefault="000F65D1" w:rsidP="000F65D1">
      <w:pPr>
        <w:spacing w:line="360" w:lineRule="auto"/>
        <w:jc w:val="both"/>
        <w:rPr>
          <w:rFonts w:ascii="Times New Roman" w:hAnsi="Times New Roman" w:cs="Times New Roman"/>
          <w:color w:val="000000" w:themeColor="text1"/>
          <w:sz w:val="24"/>
          <w:szCs w:val="24"/>
          <w:lang w:val="en-GB"/>
        </w:rPr>
      </w:pPr>
    </w:p>
    <w:p w14:paraId="64BF6E30" w14:textId="77777777" w:rsidR="000F65D1" w:rsidRDefault="000F65D1"/>
    <w:sectPr w:rsidR="000F65D1" w:rsidSect="00BF4FAA">
      <w:footerReference w:type="default" r:id="rId18"/>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499202E" w14:textId="77777777" w:rsidR="009B0BCD" w:rsidRDefault="009B0BCD" w:rsidP="00073939">
      <w:pPr>
        <w:spacing w:after="0" w:line="240" w:lineRule="auto"/>
      </w:pPr>
      <w:r>
        <w:separator/>
      </w:r>
    </w:p>
  </w:endnote>
  <w:endnote w:type="continuationSeparator" w:id="0">
    <w:p w14:paraId="60B0D139" w14:textId="77777777" w:rsidR="009B0BCD" w:rsidRDefault="009B0BCD" w:rsidP="000739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57630988"/>
      <w:docPartObj>
        <w:docPartGallery w:val="Page Numbers (Bottom of Page)"/>
        <w:docPartUnique/>
      </w:docPartObj>
    </w:sdtPr>
    <w:sdtEndPr>
      <w:rPr>
        <w:noProof/>
      </w:rPr>
    </w:sdtEndPr>
    <w:sdtContent>
      <w:p w14:paraId="2C75FA71" w14:textId="77777777" w:rsidR="00BF4FAA" w:rsidRDefault="00BF4FA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5157EDE" w14:textId="77777777" w:rsidR="00BF4FAA" w:rsidRDefault="00BF4F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6FAA8AF" w14:textId="77777777" w:rsidR="009B0BCD" w:rsidRDefault="009B0BCD" w:rsidP="00073939">
      <w:pPr>
        <w:spacing w:after="0" w:line="240" w:lineRule="auto"/>
      </w:pPr>
      <w:r>
        <w:separator/>
      </w:r>
    </w:p>
  </w:footnote>
  <w:footnote w:type="continuationSeparator" w:id="0">
    <w:p w14:paraId="7A23D311" w14:textId="77777777" w:rsidR="009B0BCD" w:rsidRDefault="009B0BCD" w:rsidP="0007393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5167451"/>
    <w:multiLevelType w:val="multilevel"/>
    <w:tmpl w:val="350A23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6B76A14"/>
    <w:multiLevelType w:val="multilevel"/>
    <w:tmpl w:val="9244E2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E686F22"/>
    <w:multiLevelType w:val="multilevel"/>
    <w:tmpl w:val="710070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F3E3587"/>
    <w:multiLevelType w:val="multilevel"/>
    <w:tmpl w:val="7EB093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60F67E54"/>
    <w:multiLevelType w:val="multilevel"/>
    <w:tmpl w:val="3BEAED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6A9B159F"/>
    <w:multiLevelType w:val="hybridMultilevel"/>
    <w:tmpl w:val="086A31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EB07EAC"/>
    <w:multiLevelType w:val="multilevel"/>
    <w:tmpl w:val="DAFA67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5"/>
  </w:num>
  <w:num w:numId="2">
    <w:abstractNumId w:val="1"/>
  </w:num>
  <w:num w:numId="3">
    <w:abstractNumId w:val="3"/>
  </w:num>
  <w:num w:numId="4">
    <w:abstractNumId w:val="6"/>
  </w:num>
  <w:num w:numId="5">
    <w:abstractNumId w:val="4"/>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4A6F"/>
    <w:rsid w:val="00055B53"/>
    <w:rsid w:val="00073939"/>
    <w:rsid w:val="000F65D1"/>
    <w:rsid w:val="00485BE2"/>
    <w:rsid w:val="005E5C06"/>
    <w:rsid w:val="007D464B"/>
    <w:rsid w:val="008E02FC"/>
    <w:rsid w:val="009B0BCD"/>
    <w:rsid w:val="00A43BB8"/>
    <w:rsid w:val="00BF4FAA"/>
    <w:rsid w:val="00CA5887"/>
    <w:rsid w:val="00CF2723"/>
    <w:rsid w:val="00D34A6F"/>
    <w:rsid w:val="00EF28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BCEF0F"/>
  <w15:chartTrackingRefBased/>
  <w15:docId w15:val="{4DC51D69-4D09-4E82-9550-E197019CF8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65D1"/>
    <w:pPr>
      <w:spacing w:after="200" w:line="276" w:lineRule="auto"/>
    </w:pPr>
    <w:rPr>
      <w:lang w:val="en-US"/>
    </w:rPr>
  </w:style>
  <w:style w:type="paragraph" w:styleId="Heading1">
    <w:name w:val="heading 1"/>
    <w:basedOn w:val="Normal"/>
    <w:next w:val="Normal"/>
    <w:link w:val="Heading1Char"/>
    <w:uiPriority w:val="9"/>
    <w:qFormat/>
    <w:rsid w:val="000F65D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65D1"/>
    <w:rPr>
      <w:rFonts w:asciiTheme="majorHAnsi" w:eastAsiaTheme="majorEastAsia" w:hAnsiTheme="majorHAnsi" w:cstheme="majorBidi"/>
      <w:color w:val="2F5496" w:themeColor="accent1" w:themeShade="BF"/>
      <w:sz w:val="32"/>
      <w:szCs w:val="32"/>
      <w:lang w:val="en-US"/>
    </w:rPr>
  </w:style>
  <w:style w:type="paragraph" w:styleId="TOCHeading">
    <w:name w:val="TOC Heading"/>
    <w:basedOn w:val="Heading1"/>
    <w:next w:val="Normal"/>
    <w:uiPriority w:val="39"/>
    <w:semiHidden/>
    <w:unhideWhenUsed/>
    <w:qFormat/>
    <w:rsid w:val="000F65D1"/>
    <w:pPr>
      <w:spacing w:before="480"/>
      <w:outlineLvl w:val="9"/>
    </w:pPr>
    <w:rPr>
      <w:b/>
      <w:bCs/>
      <w:sz w:val="28"/>
      <w:szCs w:val="28"/>
    </w:rPr>
  </w:style>
  <w:style w:type="paragraph" w:styleId="TOC1">
    <w:name w:val="toc 1"/>
    <w:basedOn w:val="Normal"/>
    <w:next w:val="Normal"/>
    <w:autoRedefine/>
    <w:uiPriority w:val="39"/>
    <w:unhideWhenUsed/>
    <w:rsid w:val="000F65D1"/>
    <w:pPr>
      <w:spacing w:after="100"/>
    </w:pPr>
  </w:style>
  <w:style w:type="character" w:styleId="Hyperlink">
    <w:name w:val="Hyperlink"/>
    <w:basedOn w:val="DefaultParagraphFont"/>
    <w:uiPriority w:val="99"/>
    <w:unhideWhenUsed/>
    <w:rsid w:val="000F65D1"/>
    <w:rPr>
      <w:color w:val="0563C1" w:themeColor="hyperlink"/>
      <w:u w:val="single"/>
    </w:rPr>
  </w:style>
  <w:style w:type="table" w:styleId="TableGrid">
    <w:name w:val="Table Grid"/>
    <w:basedOn w:val="TableNormal"/>
    <w:uiPriority w:val="59"/>
    <w:rsid w:val="000F65D1"/>
    <w:pPr>
      <w:spacing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0F65D1"/>
    <w:pPr>
      <w:ind w:left="720"/>
      <w:contextualSpacing/>
    </w:pPr>
  </w:style>
  <w:style w:type="paragraph" w:styleId="Header">
    <w:name w:val="header"/>
    <w:basedOn w:val="Normal"/>
    <w:link w:val="HeaderChar"/>
    <w:uiPriority w:val="99"/>
    <w:unhideWhenUsed/>
    <w:rsid w:val="000739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3939"/>
    <w:rPr>
      <w:lang w:val="en-US"/>
    </w:rPr>
  </w:style>
  <w:style w:type="paragraph" w:styleId="Footer">
    <w:name w:val="footer"/>
    <w:basedOn w:val="Normal"/>
    <w:link w:val="FooterChar"/>
    <w:uiPriority w:val="99"/>
    <w:unhideWhenUsed/>
    <w:rsid w:val="000739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3939"/>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Aston_Martin" TargetMode="External"/><Relationship Id="rId13" Type="http://schemas.openxmlformats.org/officeDocument/2006/relationships/hyperlink" Target="https://en.wikipedia.org/wiki/Aston_Martin"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n.wikipedia.org/wiki/Aston_Martin" TargetMode="External"/><Relationship Id="rId17" Type="http://schemas.openxmlformats.org/officeDocument/2006/relationships/image" Target="media/image1.png"/><Relationship Id="rId2" Type="http://schemas.openxmlformats.org/officeDocument/2006/relationships/numbering" Target="numbering.xml"/><Relationship Id="rId16" Type="http://schemas.openxmlformats.org/officeDocument/2006/relationships/hyperlink" Target="https://en.wikipedia.org/wiki/Aston_Martin"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n.wikipedia.org/wiki/Aston_Martin" TargetMode="External"/><Relationship Id="rId5" Type="http://schemas.openxmlformats.org/officeDocument/2006/relationships/webSettings" Target="webSettings.xml"/><Relationship Id="rId15" Type="http://schemas.openxmlformats.org/officeDocument/2006/relationships/hyperlink" Target="https://en.wikipedia.org/wiki/Aston_Martin" TargetMode="External"/><Relationship Id="rId10" Type="http://schemas.openxmlformats.org/officeDocument/2006/relationships/hyperlink" Target="https://en.wikipedia.org/wiki/Aston_Martin"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en.wikipedia.org/wiki/Aston_Martin" TargetMode="External"/><Relationship Id="rId14" Type="http://schemas.openxmlformats.org/officeDocument/2006/relationships/hyperlink" Target="https://en.wikipedia.org/wiki/Aston_Mart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963DE2-938B-4776-87B1-6D5DEEDAB3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412</TotalTime>
  <Pages>13</Pages>
  <Words>2553</Words>
  <Characters>14557</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Dragos Nicolae Bucataru (1919242)</dc:creator>
  <cp:keywords/>
  <dc:description/>
  <cp:lastModifiedBy>Dragos Nicolae Bucataru (1919242)</cp:lastModifiedBy>
  <cp:revision>9</cp:revision>
  <dcterms:created xsi:type="dcterms:W3CDTF">2021-01-08T12:14:00Z</dcterms:created>
  <dcterms:modified xsi:type="dcterms:W3CDTF">2021-01-08T19:09:00Z</dcterms:modified>
</cp:coreProperties>
</file>