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5098A" w:rsidRDefault="0075098A" w:rsidP="0075098A">
      <w:r>
        <w:t xml:space="preserve"> Point of View </w:t>
      </w:r>
      <w:r w:rsidR="00E474F7">
        <w:t xml:space="preserve">and Central Consciousness or Narrative Consciousness </w:t>
      </w:r>
    </w:p>
    <w:p w:rsidR="0075098A" w:rsidRDefault="0075098A" w:rsidP="0075098A">
      <w:r>
        <w:t>--------------------------------------------------------------------------------</w:t>
      </w:r>
    </w:p>
    <w:p w:rsidR="0075098A" w:rsidRDefault="0075098A" w:rsidP="0075098A">
      <w:r>
        <w:t xml:space="preserve"> </w:t>
      </w:r>
    </w:p>
    <w:p w:rsidR="0075098A" w:rsidRDefault="00E474F7" w:rsidP="0075098A">
      <w:r>
        <w:rPr>
          <w:b/>
          <w:sz w:val="24"/>
          <w:szCs w:val="24"/>
        </w:rPr>
        <w:t xml:space="preserve">Point of view </w:t>
      </w:r>
      <w:r>
        <w:t>is about w</w:t>
      </w:r>
      <w:r w:rsidR="0075098A">
        <w:t xml:space="preserve">ho speaks? </w:t>
      </w:r>
      <w:proofErr w:type="gramStart"/>
      <w:r w:rsidR="0075098A">
        <w:t>To whom?</w:t>
      </w:r>
      <w:proofErr w:type="gramEnd"/>
      <w:r w:rsidR="0075098A">
        <w:t xml:space="preserve"> </w:t>
      </w:r>
      <w:proofErr w:type="gramStart"/>
      <w:r w:rsidR="0075098A">
        <w:t>In what form?</w:t>
      </w:r>
      <w:proofErr w:type="gramEnd"/>
      <w:r w:rsidR="0075098A">
        <w:t xml:space="preserve"> At what distance from the action? </w:t>
      </w:r>
      <w:proofErr w:type="gramStart"/>
      <w:r w:rsidR="0075098A">
        <w:t>With what limitations?"</w:t>
      </w:r>
      <w:proofErr w:type="gramEnd"/>
      <w:r w:rsidR="0075098A">
        <w:t xml:space="preserve"> (199). </w:t>
      </w:r>
    </w:p>
    <w:p w:rsidR="00E474F7" w:rsidRDefault="00E474F7" w:rsidP="0075098A"/>
    <w:p w:rsidR="0075098A" w:rsidRDefault="0075098A" w:rsidP="0075098A">
      <w:r>
        <w:t xml:space="preserve">When the Author speaks it’s in the Third Person and we have the Editorial Omniscient or Limited Omniscient or Objective </w:t>
      </w:r>
      <w:r w:rsidR="00E474F7">
        <w:t>point of view.</w:t>
      </w:r>
      <w:r>
        <w:t xml:space="preserve"> </w:t>
      </w:r>
    </w:p>
    <w:p w:rsidR="0075098A" w:rsidRDefault="0075098A" w:rsidP="00D17716">
      <w:r>
        <w:t xml:space="preserve"> </w:t>
      </w:r>
    </w:p>
    <w:p w:rsidR="0075098A" w:rsidRDefault="0075098A" w:rsidP="0075098A"/>
    <w:p w:rsidR="0075098A" w:rsidRDefault="0075098A" w:rsidP="0075098A">
      <w:r>
        <w:t xml:space="preserve">What does it mean to speak in a "person" be it the first, second, or third? This indicates the pronoun the teller uses, "I" for the first person, "you" for the second, and "he, she, it" for the third. Omniscience refers to the knowledge the teller possesses and displays. If the point of view expresses omniscience, then it seems capable of knowing all things. Now, we can assume in some sense that the one who creates the fiction can in theory know all things since he or she is making it up. </w:t>
      </w:r>
    </w:p>
    <w:p w:rsidR="0075098A" w:rsidRDefault="0075098A" w:rsidP="0075098A"/>
    <w:p w:rsidR="0075098A" w:rsidRDefault="0075098A" w:rsidP="0075098A">
      <w:r>
        <w:t>But in Editorial Omniscience, the practice of the writer is to consistently choose to "editorialize" and display this power by going into the minds of characters, by telling us what things mean, by moving anywhere with any characters or things, through time and space, and, in addition, making all sorts of judgments along the way.</w:t>
      </w:r>
    </w:p>
    <w:p w:rsidR="0075098A" w:rsidRDefault="0075098A" w:rsidP="0075098A"/>
    <w:p w:rsidR="0075098A" w:rsidRDefault="0075098A" w:rsidP="0075098A">
      <w:r>
        <w:t xml:space="preserve">In Limited Omniscience the narration consistently "limits" the discourse to a focus in or around one or a few characters. We see only what they see; the language tends to be close to their language. While the voice remains the narrator's knowing voice, the words have the </w:t>
      </w:r>
      <w:proofErr w:type="spellStart"/>
      <w:r>
        <w:t>flavor</w:t>
      </w:r>
      <w:proofErr w:type="spellEnd"/>
      <w:r>
        <w:t xml:space="preserve"> or tone of the character's usage. </w:t>
      </w:r>
    </w:p>
    <w:p w:rsidR="0075098A" w:rsidRDefault="0075098A" w:rsidP="0075098A"/>
    <w:p w:rsidR="0075098A" w:rsidRDefault="0075098A" w:rsidP="0075098A">
      <w:r>
        <w:t xml:space="preserve">When Limited Omniscience focuses on the internal consciousness of a character, it is called by our book </w:t>
      </w:r>
      <w:proofErr w:type="spellStart"/>
      <w:r>
        <w:t>centered</w:t>
      </w:r>
      <w:proofErr w:type="spellEnd"/>
      <w:r>
        <w:t xml:space="preserve"> or central consciousness: "in which things, people, events are narrated as if perceived through the filter of an individual's consciousness." But you must be sure to grasp that this narration is still in the Third Person and the focal character is still referred to as "he/she/it." </w:t>
      </w:r>
    </w:p>
    <w:p w:rsidR="0075098A" w:rsidRDefault="0075098A" w:rsidP="0075098A"/>
    <w:p w:rsidR="0075098A" w:rsidRDefault="0075098A" w:rsidP="0075098A">
      <w:proofErr w:type="gramStart"/>
      <w:r>
        <w:t xml:space="preserve">The last type in this category, the Objective third person narration, according to </w:t>
      </w:r>
      <w:proofErr w:type="spellStart"/>
      <w:r>
        <w:t>Burroway</w:t>
      </w:r>
      <w:proofErr w:type="spellEnd"/>
      <w:r>
        <w:t>, "is not omniscient, but impersonal" (203).</w:t>
      </w:r>
      <w:proofErr w:type="gramEnd"/>
      <w:r>
        <w:t xml:space="preserve"> The view of the characters and situation is exterior and limited to what, as in life, we usually can know about each other. The reader is invited to be observant and to </w:t>
      </w:r>
      <w:r>
        <w:lastRenderedPageBreak/>
        <w:t xml:space="preserve">infer from appearance and dialog what inner states or thoughts might be. In that sense the Objective third person often is described as being dramatic (such stories often even look like plays). A great example of the objective third person narrator is the Hemingway story, "A Clean Well-Lighted Place" Another would be one of his frequently anthologized stories, "Hills </w:t>
      </w:r>
      <w:proofErr w:type="gramStart"/>
      <w:r>
        <w:t>Like</w:t>
      </w:r>
      <w:proofErr w:type="gramEnd"/>
      <w:r>
        <w:t xml:space="preserve"> White Elephants." I</w:t>
      </w:r>
      <w:r w:rsidR="00D17716">
        <w:t xml:space="preserve">n this story </w:t>
      </w:r>
      <w:r>
        <w:t xml:space="preserve">you </w:t>
      </w:r>
      <w:r w:rsidR="00D17716">
        <w:t>may</w:t>
      </w:r>
      <w:r>
        <w:t xml:space="preserve"> see the "objective" and dramatic quality of the narration in Hemingway's stories. </w:t>
      </w:r>
    </w:p>
    <w:p w:rsidR="00D17716" w:rsidRPr="00D17716" w:rsidRDefault="00D17716" w:rsidP="00D17716">
      <w:pPr>
        <w:spacing w:before="100" w:beforeAutospacing="1" w:after="100" w:afterAutospacing="1" w:line="240" w:lineRule="auto"/>
        <w:outlineLvl w:val="0"/>
        <w:rPr>
          <w:rFonts w:ascii="Arial Rounded MT Bold" w:eastAsia="Times New Roman" w:hAnsi="Arial Rounded MT Bold" w:cs="Times New Roman"/>
          <w:b/>
          <w:bCs/>
          <w:color w:val="400080"/>
          <w:kern w:val="36"/>
          <w:sz w:val="24"/>
          <w:szCs w:val="24"/>
          <w:u w:val="single"/>
          <w:lang w:eastAsia="en-GB"/>
        </w:rPr>
      </w:pPr>
      <w:r w:rsidRPr="00D17716">
        <w:rPr>
          <w:rFonts w:ascii="Arial Rounded MT Bold" w:eastAsia="Times New Roman" w:hAnsi="Arial Rounded MT Bold" w:cs="Times New Roman"/>
          <w:b/>
          <w:bCs/>
          <w:color w:val="400080"/>
          <w:kern w:val="36"/>
          <w:sz w:val="24"/>
          <w:szCs w:val="24"/>
          <w:u w:val="single"/>
          <w:lang w:eastAsia="en-GB"/>
        </w:rPr>
        <w:t>Narrator and Point of View</w:t>
      </w:r>
    </w:p>
    <w:p w:rsidR="00D17716" w:rsidRPr="00D17716" w:rsidRDefault="00D17716" w:rsidP="00D17716">
      <w:pPr>
        <w:spacing w:after="0" w:line="24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extent cx="5133975" cy="3971925"/>
            <wp:effectExtent l="19050" t="0" r="9525" b="0"/>
            <wp:docPr id="1" name="Picture 1" descr="http://www.tep-online.info/konkret/literatur/narr.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tep-online.info/konkret/literatur/narr.jpeg"/>
                    <pic:cNvPicPr>
                      <a:picLocks noChangeAspect="1" noChangeArrowheads="1"/>
                    </pic:cNvPicPr>
                  </pic:nvPicPr>
                  <pic:blipFill>
                    <a:blip r:embed="rId5" cstate="print"/>
                    <a:srcRect/>
                    <a:stretch>
                      <a:fillRect/>
                    </a:stretch>
                  </pic:blipFill>
                  <pic:spPr bwMode="auto">
                    <a:xfrm>
                      <a:off x="0" y="0"/>
                      <a:ext cx="5133975" cy="3971925"/>
                    </a:xfrm>
                    <a:prstGeom prst="rect">
                      <a:avLst/>
                    </a:prstGeom>
                    <a:noFill/>
                    <a:ln w="9525">
                      <a:noFill/>
                      <a:miter lim="800000"/>
                      <a:headEnd/>
                      <a:tailEnd/>
                    </a:ln>
                  </pic:spPr>
                </pic:pic>
              </a:graphicData>
            </a:graphic>
          </wp:inline>
        </w:drawing>
      </w:r>
    </w:p>
    <w:p w:rsidR="00D17716" w:rsidRPr="00D17716" w:rsidRDefault="00D17716" w:rsidP="00D17716">
      <w:pPr>
        <w:spacing w:before="100" w:beforeAutospacing="1" w:after="100" w:afterAutospacing="1" w:line="240" w:lineRule="auto"/>
        <w:jc w:val="both"/>
        <w:rPr>
          <w:rFonts w:ascii="Arial" w:eastAsia="Times New Roman" w:hAnsi="Arial" w:cs="Arial"/>
          <w:sz w:val="16"/>
          <w:szCs w:val="16"/>
          <w:lang w:eastAsia="en-GB"/>
        </w:rPr>
      </w:pPr>
      <w:r w:rsidRPr="00D17716">
        <w:rPr>
          <w:rFonts w:ascii="Arial" w:eastAsia="Times New Roman" w:hAnsi="Arial" w:cs="Arial"/>
          <w:i/>
          <w:iCs/>
          <w:sz w:val="16"/>
          <w:szCs w:val="16"/>
          <w:u w:val="single"/>
          <w:lang w:eastAsia="en-GB"/>
        </w:rPr>
        <w:t>Point of view</w:t>
      </w:r>
      <w:r w:rsidRPr="00D17716">
        <w:rPr>
          <w:rFonts w:ascii="Arial" w:eastAsia="Times New Roman" w:hAnsi="Arial" w:cs="Arial"/>
          <w:sz w:val="16"/>
          <w:szCs w:val="16"/>
          <w:lang w:eastAsia="en-GB"/>
        </w:rPr>
        <w:t xml:space="preserve"> refers to the way a story is told. The author selects a specific mode of presenting the characters, action, setting and events of his or her narrative. The choice of the </w:t>
      </w:r>
      <w:r w:rsidRPr="00D17716">
        <w:rPr>
          <w:rFonts w:ascii="Arial" w:eastAsia="Times New Roman" w:hAnsi="Arial" w:cs="Arial"/>
          <w:i/>
          <w:iCs/>
          <w:sz w:val="16"/>
          <w:szCs w:val="16"/>
          <w:lang w:eastAsia="en-GB"/>
        </w:rPr>
        <w:t>point of view</w:t>
      </w:r>
      <w:r w:rsidRPr="00D17716">
        <w:rPr>
          <w:rFonts w:ascii="Arial" w:eastAsia="Times New Roman" w:hAnsi="Arial" w:cs="Arial"/>
          <w:sz w:val="16"/>
          <w:szCs w:val="16"/>
          <w:lang w:eastAsia="en-GB"/>
        </w:rPr>
        <w:t xml:space="preserve"> or perspective normally entails the setting-up of a narrator as mediator between story and readers, as someone who guides the readers and influences them in their reception of the text.</w:t>
      </w:r>
    </w:p>
    <w:p w:rsidR="00D17716" w:rsidRPr="00D17716" w:rsidRDefault="00D17716" w:rsidP="00D17716">
      <w:pPr>
        <w:spacing w:before="100" w:beforeAutospacing="1" w:after="100" w:afterAutospacing="1"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 xml:space="preserve">The degree of insight or penetration the narrators have into the characters and events of a text varies, forming a graded line from </w:t>
      </w:r>
      <w:r w:rsidRPr="00D17716">
        <w:rPr>
          <w:rFonts w:ascii="Arial" w:eastAsia="Times New Roman" w:hAnsi="Arial" w:cs="Arial"/>
          <w:i/>
          <w:iCs/>
          <w:sz w:val="16"/>
          <w:szCs w:val="16"/>
          <w:lang w:eastAsia="en-GB"/>
        </w:rPr>
        <w:t>telling</w:t>
      </w:r>
      <w:r w:rsidRPr="00D17716">
        <w:rPr>
          <w:rFonts w:ascii="Arial" w:eastAsia="Times New Roman" w:hAnsi="Arial" w:cs="Arial"/>
          <w:sz w:val="16"/>
          <w:szCs w:val="16"/>
          <w:lang w:eastAsia="en-GB"/>
        </w:rPr>
        <w:t xml:space="preserve"> - the narrators know everything and impart their knowledge to the readers as they think fit - to </w:t>
      </w:r>
      <w:r w:rsidRPr="00D17716">
        <w:rPr>
          <w:rFonts w:ascii="Arial" w:eastAsia="Times New Roman" w:hAnsi="Arial" w:cs="Arial"/>
          <w:i/>
          <w:iCs/>
          <w:sz w:val="16"/>
          <w:szCs w:val="16"/>
          <w:lang w:eastAsia="en-GB"/>
        </w:rPr>
        <w:t>showing</w:t>
      </w:r>
      <w:r w:rsidRPr="00D17716">
        <w:rPr>
          <w:rFonts w:ascii="Arial" w:eastAsia="Times New Roman" w:hAnsi="Arial" w:cs="Arial"/>
          <w:sz w:val="16"/>
          <w:szCs w:val="16"/>
          <w:lang w:eastAsia="en-GB"/>
        </w:rPr>
        <w:t xml:space="preserve"> - the narrators are practically absent and the readers have to infer everything from the events as they unfold. The narrators may either speak in the first or third person without any basic change to their roles. A classification according to their degree of insight would, therefore, appear to be most useful and relevant.</w:t>
      </w:r>
    </w:p>
    <w:p w:rsidR="00D17716" w:rsidRPr="00D17716" w:rsidRDefault="00D17716" w:rsidP="00D17716">
      <w:pPr>
        <w:spacing w:before="100" w:beforeAutospacing="1" w:after="100" w:afterAutospacing="1" w:line="240" w:lineRule="auto"/>
        <w:outlineLvl w:val="2"/>
        <w:rPr>
          <w:rFonts w:ascii="Arial Rounded MT Bold" w:eastAsia="Times New Roman" w:hAnsi="Arial Rounded MT Bold" w:cs="Times New Roman"/>
          <w:b/>
          <w:bCs/>
          <w:color w:val="808080"/>
          <w:sz w:val="28"/>
          <w:szCs w:val="28"/>
          <w:u w:val="single"/>
          <w:lang w:eastAsia="en-GB"/>
        </w:rPr>
      </w:pPr>
      <w:r w:rsidRPr="00D17716">
        <w:rPr>
          <w:rFonts w:ascii="Arial Rounded MT Bold" w:eastAsia="Times New Roman" w:hAnsi="Arial Rounded MT Bold" w:cs="Times New Roman"/>
          <w:b/>
          <w:bCs/>
          <w:color w:val="808080"/>
          <w:sz w:val="28"/>
          <w:szCs w:val="28"/>
          <w:u w:val="single"/>
          <w:lang w:eastAsia="en-GB"/>
        </w:rPr>
        <w:t xml:space="preserve">1. </w:t>
      </w:r>
      <w:r w:rsidRPr="00D17716">
        <w:rPr>
          <w:rFonts w:ascii="Arial Rounded MT Bold" w:eastAsia="Times New Roman" w:hAnsi="Arial Rounded MT Bold" w:cs="Times New Roman"/>
          <w:b/>
          <w:bCs/>
          <w:color w:val="808080"/>
          <w:sz w:val="20"/>
          <w:szCs w:val="20"/>
          <w:u w:val="single"/>
          <w:lang w:eastAsia="en-GB"/>
        </w:rPr>
        <w:t>Omniscient or unlimited point of view</w:t>
      </w:r>
    </w:p>
    <w:p w:rsidR="00D17716" w:rsidRPr="00D17716" w:rsidRDefault="00D17716" w:rsidP="00D17716">
      <w:pPr>
        <w:spacing w:before="100" w:beforeAutospacing="1" w:after="100" w:afterAutospacing="1"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The narrators know everything that has ever happened or will happen. They have a complete insight into all their characters, their motivations and feelings. They do not themselves participate in the story, but view from outside, supplying their comments and evaluations and even directly addressing the readers from their vantage points.</w:t>
      </w:r>
    </w:p>
    <w:p w:rsidR="00D17716" w:rsidRPr="00D17716" w:rsidRDefault="00D17716" w:rsidP="00D17716">
      <w:pPr>
        <w:spacing w:before="100" w:beforeAutospacing="1" w:after="100" w:afterAutospacing="1"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They are not obliged to adhere to the chronology of events, and can employ elements of flashback and anticipation to heighten the tension. They can also move freely among the different locations and events.</w:t>
      </w:r>
    </w:p>
    <w:p w:rsidR="00D17716" w:rsidRPr="00D17716" w:rsidRDefault="00D17716" w:rsidP="00D17716">
      <w:pPr>
        <w:spacing w:before="100" w:beforeAutospacing="1" w:after="100" w:afterAutospacing="1" w:line="240" w:lineRule="auto"/>
        <w:outlineLvl w:val="2"/>
        <w:rPr>
          <w:rFonts w:ascii="Arial Rounded MT Bold" w:eastAsia="Times New Roman" w:hAnsi="Arial Rounded MT Bold" w:cs="Times New Roman"/>
          <w:b/>
          <w:bCs/>
          <w:color w:val="808080"/>
          <w:sz w:val="20"/>
          <w:szCs w:val="20"/>
          <w:u w:val="single"/>
          <w:lang w:eastAsia="en-GB"/>
        </w:rPr>
      </w:pPr>
      <w:r w:rsidRPr="00D17716">
        <w:rPr>
          <w:rFonts w:ascii="Arial Rounded MT Bold" w:eastAsia="Times New Roman" w:hAnsi="Arial Rounded MT Bold" w:cs="Times New Roman"/>
          <w:b/>
          <w:bCs/>
          <w:color w:val="808080"/>
          <w:sz w:val="20"/>
          <w:szCs w:val="20"/>
          <w:u w:val="single"/>
          <w:lang w:eastAsia="en-GB"/>
        </w:rPr>
        <w:t>2. Limited point of view</w:t>
      </w:r>
    </w:p>
    <w:p w:rsidR="00D17716" w:rsidRPr="00D17716" w:rsidRDefault="00D17716" w:rsidP="00D17716">
      <w:pPr>
        <w:spacing w:before="100" w:beforeAutospacing="1" w:after="100" w:afterAutospacing="1"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 xml:space="preserve">The narrators are the protagonists in the stories. They are restricted in their knowledge to what they can possibly know without violating the rules of probability. The function of narrating a story can also be split up between two or more characters in the </w:t>
      </w:r>
      <w:r w:rsidRPr="00D17716">
        <w:rPr>
          <w:rFonts w:ascii="Arial" w:eastAsia="Times New Roman" w:hAnsi="Arial" w:cs="Arial"/>
          <w:sz w:val="16"/>
          <w:szCs w:val="16"/>
          <w:lang w:eastAsia="en-GB"/>
        </w:rPr>
        <w:lastRenderedPageBreak/>
        <w:t>text, who give different evaluations of the same events. This can also be achieved by means of letters and messages, for example.</w:t>
      </w:r>
    </w:p>
    <w:p w:rsidR="005B5DEE" w:rsidRPr="00E474F7" w:rsidRDefault="00D17716" w:rsidP="005B5DEE">
      <w:pPr>
        <w:numPr>
          <w:ilvl w:val="0"/>
          <w:numId w:val="1"/>
        </w:numPr>
        <w:spacing w:before="100" w:beforeAutospacing="1" w:after="100" w:afterAutospacing="1" w:line="240" w:lineRule="auto"/>
        <w:ind w:left="945"/>
        <w:jc w:val="both"/>
        <w:rPr>
          <w:rFonts w:ascii="Arial" w:eastAsia="Times New Roman" w:hAnsi="Arial" w:cs="Arial"/>
          <w:b/>
          <w:sz w:val="24"/>
          <w:szCs w:val="24"/>
          <w:lang w:eastAsia="en-GB"/>
        </w:rPr>
      </w:pPr>
      <w:r w:rsidRPr="00D17716">
        <w:rPr>
          <w:rFonts w:ascii="Arial" w:eastAsia="Times New Roman" w:hAnsi="Arial" w:cs="Arial"/>
          <w:b/>
          <w:iCs/>
          <w:sz w:val="24"/>
          <w:szCs w:val="24"/>
          <w:lang w:eastAsia="en-GB"/>
        </w:rPr>
        <w:t>Central</w:t>
      </w:r>
      <w:r w:rsidR="00E474F7">
        <w:rPr>
          <w:rFonts w:ascii="Arial" w:eastAsia="Times New Roman" w:hAnsi="Arial" w:cs="Arial"/>
          <w:b/>
          <w:iCs/>
          <w:sz w:val="24"/>
          <w:szCs w:val="24"/>
          <w:lang w:eastAsia="en-GB"/>
        </w:rPr>
        <w:t xml:space="preserve"> </w:t>
      </w:r>
      <w:r w:rsidRPr="00D17716">
        <w:rPr>
          <w:rFonts w:ascii="Arial" w:eastAsia="Times New Roman" w:hAnsi="Arial" w:cs="Arial"/>
          <w:b/>
          <w:iCs/>
          <w:sz w:val="24"/>
          <w:szCs w:val="24"/>
          <w:lang w:eastAsia="en-GB"/>
        </w:rPr>
        <w:t>consciousness</w:t>
      </w:r>
    </w:p>
    <w:p w:rsidR="00D17716" w:rsidRPr="00E474F7" w:rsidRDefault="00D17716" w:rsidP="005B5DEE">
      <w:pPr>
        <w:spacing w:before="100" w:beforeAutospacing="1" w:after="100" w:afterAutospacing="1" w:line="240" w:lineRule="auto"/>
        <w:ind w:left="945"/>
        <w:jc w:val="both"/>
        <w:rPr>
          <w:rFonts w:ascii="Arial" w:eastAsia="Times New Roman" w:hAnsi="Arial" w:cs="Arial"/>
          <w:sz w:val="20"/>
          <w:szCs w:val="20"/>
          <w:lang w:eastAsia="en-GB"/>
        </w:rPr>
      </w:pPr>
      <w:r w:rsidRPr="00D17716">
        <w:rPr>
          <w:rFonts w:ascii="Arial" w:eastAsia="Times New Roman" w:hAnsi="Arial" w:cs="Arial"/>
          <w:sz w:val="20"/>
          <w:szCs w:val="20"/>
          <w:lang w:eastAsia="en-GB"/>
        </w:rPr>
        <w:t xml:space="preserve">The narrators are the main protagonists of the stories. The events are told as they experience them. The readers acquire an insight into the protagonists´ states of mind, but not into those of the other characters. Everything is seen and evaluated according to its impact and effect on the consciousness of these leading characters through whose eyes the readers follow the course of events. In order to establish an increasingly close relationship between reader and protagonist the </w:t>
      </w:r>
      <w:proofErr w:type="spellStart"/>
      <w:r w:rsidRPr="00D17716">
        <w:rPr>
          <w:rFonts w:ascii="Arial" w:eastAsia="Times New Roman" w:hAnsi="Arial" w:cs="Arial"/>
          <w:sz w:val="20"/>
          <w:szCs w:val="20"/>
          <w:lang w:eastAsia="en-GB"/>
        </w:rPr>
        <w:t>latter´s</w:t>
      </w:r>
      <w:proofErr w:type="spellEnd"/>
      <w:r w:rsidRPr="00D17716">
        <w:rPr>
          <w:rFonts w:ascii="Arial" w:eastAsia="Times New Roman" w:hAnsi="Arial" w:cs="Arial"/>
          <w:sz w:val="20"/>
          <w:szCs w:val="20"/>
          <w:lang w:eastAsia="en-GB"/>
        </w:rPr>
        <w:t xml:space="preserve"> psyche can be revealed either in the form of reported thought (3rd person narrator, past tense), interior monologue (1st person narrator, complete sentences, logically structured and dealing with a coherent set of themes) or stream of consciousness (1st person narrator, violation of grammatically correct syntax structure; apparently erratic thoughts based on association).</w:t>
      </w:r>
    </w:p>
    <w:p w:rsidR="00E474F7" w:rsidRDefault="00E474F7" w:rsidP="005B5DEE">
      <w:pPr>
        <w:spacing w:before="100" w:beforeAutospacing="1" w:after="100" w:afterAutospacing="1" w:line="240" w:lineRule="auto"/>
        <w:ind w:left="945"/>
        <w:jc w:val="both"/>
        <w:rPr>
          <w:rFonts w:ascii="Arial" w:eastAsia="Times New Roman" w:hAnsi="Arial" w:cs="Arial"/>
          <w:b/>
          <w:sz w:val="20"/>
          <w:szCs w:val="20"/>
          <w:lang w:eastAsia="en-GB"/>
        </w:rPr>
      </w:pPr>
      <w:r>
        <w:rPr>
          <w:rFonts w:ascii="Arial" w:eastAsia="Times New Roman" w:hAnsi="Arial" w:cs="Arial"/>
          <w:b/>
          <w:sz w:val="20"/>
          <w:szCs w:val="20"/>
          <w:lang w:eastAsia="en-GB"/>
        </w:rPr>
        <w:t>NB:</w:t>
      </w:r>
    </w:p>
    <w:p w:rsidR="00E474F7" w:rsidRPr="00D17716" w:rsidRDefault="00E474F7" w:rsidP="005B5DEE">
      <w:pPr>
        <w:spacing w:before="100" w:beforeAutospacing="1" w:after="100" w:afterAutospacing="1" w:line="240" w:lineRule="auto"/>
        <w:ind w:left="945"/>
        <w:jc w:val="both"/>
        <w:rPr>
          <w:rFonts w:ascii="Arial" w:eastAsia="Times New Roman" w:hAnsi="Arial" w:cs="Arial"/>
          <w:b/>
          <w:sz w:val="20"/>
          <w:szCs w:val="20"/>
          <w:lang w:eastAsia="en-GB"/>
        </w:rPr>
      </w:pPr>
      <w:r>
        <w:rPr>
          <w:rStyle w:val="yshortcuts1"/>
          <w:lang w:val="en-US"/>
        </w:rPr>
        <w:t>In Henry James</w:t>
      </w:r>
      <w:r>
        <w:rPr>
          <w:lang w:val="en-US"/>
        </w:rPr>
        <w:t xml:space="preserve"> "</w:t>
      </w:r>
      <w:r>
        <w:rPr>
          <w:rStyle w:val="yshortcuts1"/>
          <w:lang w:val="en-US"/>
        </w:rPr>
        <w:t>narrative consciousness</w:t>
      </w:r>
      <w:r>
        <w:rPr>
          <w:lang w:val="en-US"/>
        </w:rPr>
        <w:t xml:space="preserve">" is a rigid adherence to the limited omniscient point of view in fiction, in which the author sees and tells the story strictly through the consciousness of one of the characters, such as Isobel in Portrait of a Lady or </w:t>
      </w:r>
      <w:proofErr w:type="spellStart"/>
      <w:r>
        <w:rPr>
          <w:lang w:val="en-US"/>
        </w:rPr>
        <w:t>Strether</w:t>
      </w:r>
      <w:proofErr w:type="spellEnd"/>
      <w:r>
        <w:rPr>
          <w:lang w:val="en-US"/>
        </w:rPr>
        <w:t xml:space="preserve"> in The Ambassadors. James was particularly critical of a novelist like Anthony Trollope, who spoke directly to the reader, letting his omniscient point of view step outside the limitations of characters' consciousness and comment as the author/God. In James's work, realism necessarily involved the exploration of a character's </w:t>
      </w:r>
      <w:proofErr w:type="spellStart"/>
      <w:r>
        <w:rPr>
          <w:lang w:val="en-US"/>
        </w:rPr>
        <w:t>pscyhology</w:t>
      </w:r>
      <w:proofErr w:type="spellEnd"/>
      <w:r>
        <w:rPr>
          <w:lang w:val="en-US"/>
        </w:rPr>
        <w:t xml:space="preserve"> by careful attention to their consciousness.</w:t>
      </w:r>
    </w:p>
    <w:p w:rsidR="00D17716" w:rsidRPr="00D17716" w:rsidRDefault="00D17716" w:rsidP="00D17716">
      <w:pPr>
        <w:numPr>
          <w:ilvl w:val="0"/>
          <w:numId w:val="1"/>
        </w:numPr>
        <w:spacing w:before="100" w:beforeAutospacing="1" w:after="100" w:afterAutospacing="1" w:line="240" w:lineRule="auto"/>
        <w:ind w:left="945"/>
        <w:jc w:val="both"/>
        <w:rPr>
          <w:rFonts w:ascii="Arial" w:eastAsia="Times New Roman" w:hAnsi="Arial" w:cs="Arial"/>
          <w:sz w:val="16"/>
          <w:szCs w:val="16"/>
          <w:lang w:eastAsia="en-GB"/>
        </w:rPr>
      </w:pPr>
      <w:proofErr w:type="spellStart"/>
      <w:r w:rsidRPr="00D17716">
        <w:rPr>
          <w:rFonts w:ascii="Arial" w:eastAsia="Times New Roman" w:hAnsi="Arial" w:cs="Arial"/>
          <w:b/>
          <w:iCs/>
          <w:sz w:val="20"/>
          <w:szCs w:val="20"/>
          <w:lang w:eastAsia="en-GB"/>
        </w:rPr>
        <w:t>Minorcharacters</w:t>
      </w:r>
      <w:proofErr w:type="spellEnd"/>
      <w:r w:rsidRPr="00D17716">
        <w:rPr>
          <w:rFonts w:ascii="Arial" w:eastAsia="Times New Roman" w:hAnsi="Arial" w:cs="Arial"/>
          <w:sz w:val="16"/>
          <w:szCs w:val="16"/>
          <w:lang w:eastAsia="en-GB"/>
        </w:rPr>
        <w:br/>
        <w:t>The narrators are unimportant characters who do not themselves take an active part in the action but who view and evaluate everything from the stance of witnesses on the periphery. Since their task is primarily to report, they are not fully characterized.</w:t>
      </w:r>
    </w:p>
    <w:p w:rsidR="00D17716" w:rsidRPr="00D17716" w:rsidRDefault="00D17716" w:rsidP="00D17716">
      <w:pPr>
        <w:numPr>
          <w:ilvl w:val="0"/>
          <w:numId w:val="1"/>
        </w:numPr>
        <w:spacing w:before="100" w:beforeAutospacing="1" w:after="100" w:afterAutospacing="1" w:line="240" w:lineRule="auto"/>
        <w:ind w:left="945"/>
        <w:jc w:val="both"/>
        <w:rPr>
          <w:rFonts w:ascii="Arial" w:eastAsia="Times New Roman" w:hAnsi="Arial" w:cs="Arial"/>
          <w:sz w:val="16"/>
          <w:szCs w:val="16"/>
          <w:lang w:eastAsia="en-GB"/>
        </w:rPr>
      </w:pPr>
      <w:proofErr w:type="spellStart"/>
      <w:r w:rsidRPr="00D17716">
        <w:rPr>
          <w:rFonts w:ascii="Arial" w:eastAsia="Times New Roman" w:hAnsi="Arial" w:cs="Arial"/>
          <w:b/>
          <w:iCs/>
          <w:sz w:val="20"/>
          <w:szCs w:val="20"/>
          <w:lang w:eastAsia="en-GB"/>
        </w:rPr>
        <w:t>Eliminatednarrator</w:t>
      </w:r>
      <w:proofErr w:type="spellEnd"/>
      <w:r w:rsidRPr="00D17716">
        <w:rPr>
          <w:rFonts w:ascii="Arial" w:eastAsia="Times New Roman" w:hAnsi="Arial" w:cs="Arial"/>
          <w:sz w:val="16"/>
          <w:szCs w:val="16"/>
          <w:lang w:eastAsia="en-GB"/>
        </w:rPr>
        <w:br/>
        <w:t>Characters, action, setting and events are presented directly without the interference of a narrator. The characters reveal themselves through action and speech. They can comment on one another in their speech, but it is left to the reader to decide on the justification or legitimacy of these evaluations.</w:t>
      </w:r>
    </w:p>
    <w:p w:rsidR="00D17716" w:rsidRPr="00D17716" w:rsidRDefault="00D17716" w:rsidP="00D17716">
      <w:pPr>
        <w:spacing w:before="100" w:beforeAutospacing="1" w:after="100" w:afterAutospacing="1" w:line="240" w:lineRule="auto"/>
        <w:outlineLvl w:val="1"/>
        <w:rPr>
          <w:rFonts w:ascii="Arial Rounded MT Bold" w:eastAsia="Times New Roman" w:hAnsi="Arial Rounded MT Bold" w:cs="Times New Roman"/>
          <w:b/>
          <w:bCs/>
          <w:color w:val="0070C0"/>
          <w:sz w:val="32"/>
          <w:szCs w:val="32"/>
          <w:u w:val="single"/>
          <w:lang w:eastAsia="en-GB"/>
        </w:rPr>
      </w:pPr>
      <w:r w:rsidRPr="00D17716">
        <w:rPr>
          <w:rFonts w:ascii="Arial Rounded MT Bold" w:eastAsia="Times New Roman" w:hAnsi="Arial Rounded MT Bold" w:cs="Times New Roman"/>
          <w:b/>
          <w:bCs/>
          <w:color w:val="0070C0"/>
          <w:sz w:val="32"/>
          <w:szCs w:val="32"/>
          <w:u w:val="single"/>
          <w:lang w:eastAsia="en-GB"/>
        </w:rPr>
        <w:t>USEFUL PHRASES</w:t>
      </w:r>
    </w:p>
    <w:tbl>
      <w:tblPr>
        <w:tblW w:w="4750" w:type="pct"/>
        <w:jc w:val="center"/>
        <w:tblCellSpacing w:w="0" w:type="dxa"/>
        <w:tblBorders>
          <w:top w:val="outset" w:sz="6" w:space="0" w:color="auto"/>
          <w:left w:val="outset" w:sz="6" w:space="0" w:color="auto"/>
          <w:bottom w:val="outset" w:sz="6" w:space="0" w:color="auto"/>
          <w:right w:val="outset" w:sz="6" w:space="0" w:color="auto"/>
        </w:tblBorders>
        <w:shd w:val="clear" w:color="auto" w:fill="E8F3FD"/>
        <w:tblCellMar>
          <w:top w:w="30" w:type="dxa"/>
          <w:left w:w="30" w:type="dxa"/>
          <w:bottom w:w="30" w:type="dxa"/>
          <w:right w:w="30" w:type="dxa"/>
        </w:tblCellMar>
        <w:tblLook w:val="04A0"/>
      </w:tblPr>
      <w:tblGrid>
        <w:gridCol w:w="2266"/>
        <w:gridCol w:w="2089"/>
        <w:gridCol w:w="2327"/>
        <w:gridCol w:w="1978"/>
      </w:tblGrid>
      <w:tr w:rsidR="00D17716" w:rsidRPr="00D17716" w:rsidTr="00D17716">
        <w:trPr>
          <w:tblCellSpacing w:w="0" w:type="dxa"/>
          <w:jc w:val="center"/>
        </w:trPr>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1. The narrator</w:t>
            </w:r>
          </w:p>
        </w:tc>
        <w:tc>
          <w:tcPr>
            <w:tcW w:w="0" w:type="auto"/>
            <w:gridSpan w:val="2"/>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proofErr w:type="gramStart"/>
            <w:r w:rsidRPr="00D17716">
              <w:rPr>
                <w:rFonts w:ascii="Arial" w:eastAsia="Times New Roman" w:hAnsi="Arial" w:cs="Arial"/>
                <w:sz w:val="16"/>
                <w:szCs w:val="16"/>
                <w:lang w:eastAsia="en-GB"/>
              </w:rPr>
              <w:t>views</w:t>
            </w:r>
            <w:proofErr w:type="gramEnd"/>
            <w:r w:rsidRPr="00D17716">
              <w:rPr>
                <w:rFonts w:ascii="Arial" w:eastAsia="Times New Roman" w:hAnsi="Arial" w:cs="Arial"/>
                <w:sz w:val="16"/>
                <w:szCs w:val="16"/>
                <w:lang w:eastAsia="en-GB"/>
              </w:rPr>
              <w:br/>
              <w:t>stands back from the action and observes.</w:t>
            </w:r>
            <w:r w:rsidRPr="00D17716">
              <w:rPr>
                <w:rFonts w:ascii="Arial" w:eastAsia="Times New Roman" w:hAnsi="Arial" w:cs="Arial"/>
                <w:sz w:val="16"/>
                <w:szCs w:val="16"/>
                <w:lang w:eastAsia="en-GB"/>
              </w:rPr>
              <w:br/>
            </w:r>
            <w:proofErr w:type="gramStart"/>
            <w:r w:rsidRPr="00D17716">
              <w:rPr>
                <w:rFonts w:ascii="Arial" w:eastAsia="Times New Roman" w:hAnsi="Arial" w:cs="Arial"/>
                <w:sz w:val="16"/>
                <w:szCs w:val="16"/>
                <w:lang w:eastAsia="en-GB"/>
              </w:rPr>
              <w:t>remains</w:t>
            </w:r>
            <w:proofErr w:type="gramEnd"/>
            <w:r w:rsidRPr="00D17716">
              <w:rPr>
                <w:rFonts w:ascii="Arial" w:eastAsia="Times New Roman" w:hAnsi="Arial" w:cs="Arial"/>
                <w:sz w:val="16"/>
                <w:szCs w:val="16"/>
                <w:lang w:eastAsia="en-GB"/>
              </w:rPr>
              <w:t xml:space="preserve"> outside the plot, merely observing.</w:t>
            </w:r>
          </w:p>
        </w:tc>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 xml:space="preserve">... </w:t>
            </w:r>
            <w:proofErr w:type="gramStart"/>
            <w:r w:rsidRPr="00D17716">
              <w:rPr>
                <w:rFonts w:ascii="Arial" w:eastAsia="Times New Roman" w:hAnsi="Arial" w:cs="Arial"/>
                <w:sz w:val="16"/>
                <w:szCs w:val="16"/>
                <w:lang w:eastAsia="en-GB"/>
              </w:rPr>
              <w:t>from</w:t>
            </w:r>
            <w:proofErr w:type="gramEnd"/>
            <w:r w:rsidRPr="00D17716">
              <w:rPr>
                <w:rFonts w:ascii="Arial" w:eastAsia="Times New Roman" w:hAnsi="Arial" w:cs="Arial"/>
                <w:sz w:val="16"/>
                <w:szCs w:val="16"/>
                <w:lang w:eastAsia="en-GB"/>
              </w:rPr>
              <w:t xml:space="preserve"> a distance.</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2. His lack of involvement permits the narrator to maintain an analytical stance.</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3. The narrator describes the action and characters objectively.</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4. The story is narrated in the third person, and the narrator never surfaces.</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5. There is no interference by the narrator throughout the text.</w:t>
            </w:r>
          </w:p>
        </w:tc>
      </w:tr>
      <w:tr w:rsidR="00D17716" w:rsidRPr="00D17716" w:rsidTr="00D17716">
        <w:trPr>
          <w:tblCellSpacing w:w="0" w:type="dxa"/>
          <w:jc w:val="center"/>
        </w:trPr>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6. The narrator</w:t>
            </w:r>
          </w:p>
        </w:tc>
        <w:tc>
          <w:tcPr>
            <w:tcW w:w="0" w:type="auto"/>
            <w:gridSpan w:val="3"/>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proofErr w:type="gramStart"/>
            <w:r w:rsidRPr="00D17716">
              <w:rPr>
                <w:rFonts w:ascii="Arial" w:eastAsia="Times New Roman" w:hAnsi="Arial" w:cs="Arial"/>
                <w:sz w:val="16"/>
                <w:szCs w:val="16"/>
                <w:lang w:eastAsia="en-GB"/>
              </w:rPr>
              <w:t>is</w:t>
            </w:r>
            <w:proofErr w:type="gramEnd"/>
            <w:r w:rsidRPr="00D17716">
              <w:rPr>
                <w:rFonts w:ascii="Arial" w:eastAsia="Times New Roman" w:hAnsi="Arial" w:cs="Arial"/>
                <w:sz w:val="16"/>
                <w:szCs w:val="16"/>
                <w:lang w:eastAsia="en-GB"/>
              </w:rPr>
              <w:t xml:space="preserve"> not involved explicitly.</w:t>
            </w:r>
            <w:r w:rsidRPr="00D17716">
              <w:rPr>
                <w:rFonts w:ascii="Arial" w:eastAsia="Times New Roman" w:hAnsi="Arial" w:cs="Arial"/>
                <w:sz w:val="16"/>
                <w:szCs w:val="16"/>
                <w:lang w:eastAsia="en-GB"/>
              </w:rPr>
              <w:br/>
            </w:r>
            <w:proofErr w:type="gramStart"/>
            <w:r w:rsidRPr="00D17716">
              <w:rPr>
                <w:rFonts w:ascii="Arial" w:eastAsia="Times New Roman" w:hAnsi="Arial" w:cs="Arial"/>
                <w:sz w:val="16"/>
                <w:szCs w:val="16"/>
                <w:lang w:eastAsia="en-GB"/>
              </w:rPr>
              <w:t>is</w:t>
            </w:r>
            <w:proofErr w:type="gramEnd"/>
            <w:r w:rsidRPr="00D17716">
              <w:rPr>
                <w:rFonts w:ascii="Arial" w:eastAsia="Times New Roman" w:hAnsi="Arial" w:cs="Arial"/>
                <w:sz w:val="16"/>
                <w:szCs w:val="16"/>
                <w:lang w:eastAsia="en-GB"/>
              </w:rPr>
              <w:t xml:space="preserve"> a thinly-sketched character on the edge of the story.</w:t>
            </w:r>
          </w:p>
        </w:tc>
      </w:tr>
      <w:tr w:rsidR="00D17716" w:rsidRPr="00D17716" w:rsidTr="00D17716">
        <w:trPr>
          <w:tblCellSpacing w:w="0" w:type="dxa"/>
          <w:jc w:val="center"/>
        </w:trPr>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7. The narrator</w:t>
            </w:r>
          </w:p>
        </w:tc>
        <w:tc>
          <w:tcPr>
            <w:tcW w:w="0" w:type="auto"/>
            <w:gridSpan w:val="2"/>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plays a more active role in</w:t>
            </w:r>
            <w:r w:rsidRPr="00D17716">
              <w:rPr>
                <w:rFonts w:ascii="Arial" w:eastAsia="Times New Roman" w:hAnsi="Arial" w:cs="Arial"/>
                <w:sz w:val="16"/>
                <w:szCs w:val="16"/>
                <w:lang w:eastAsia="en-GB"/>
              </w:rPr>
              <w:br/>
              <w:t>intervenes in</w:t>
            </w:r>
            <w:r w:rsidRPr="00D17716">
              <w:rPr>
                <w:rFonts w:ascii="Arial" w:eastAsia="Times New Roman" w:hAnsi="Arial" w:cs="Arial"/>
                <w:sz w:val="16"/>
                <w:szCs w:val="16"/>
                <w:lang w:eastAsia="en-GB"/>
              </w:rPr>
              <w:br/>
              <w:t>pronounces judgment on</w:t>
            </w:r>
          </w:p>
        </w:tc>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proofErr w:type="gramStart"/>
            <w:r w:rsidRPr="00D17716">
              <w:rPr>
                <w:rFonts w:ascii="Arial" w:eastAsia="Times New Roman" w:hAnsi="Arial" w:cs="Arial"/>
                <w:sz w:val="16"/>
                <w:szCs w:val="16"/>
                <w:lang w:eastAsia="en-GB"/>
              </w:rPr>
              <w:t>the</w:t>
            </w:r>
            <w:proofErr w:type="gramEnd"/>
            <w:r w:rsidRPr="00D17716">
              <w:rPr>
                <w:rFonts w:ascii="Arial" w:eastAsia="Times New Roman" w:hAnsi="Arial" w:cs="Arial"/>
                <w:sz w:val="16"/>
                <w:szCs w:val="16"/>
                <w:lang w:eastAsia="en-GB"/>
              </w:rPr>
              <w:t xml:space="preserve"> text.</w:t>
            </w:r>
          </w:p>
        </w:tc>
      </w:tr>
      <w:tr w:rsidR="00D17716" w:rsidRPr="00D17716" w:rsidTr="00D17716">
        <w:trPr>
          <w:tblCellSpacing w:w="0" w:type="dxa"/>
          <w:jc w:val="center"/>
        </w:trPr>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8. The narrator</w:t>
            </w:r>
          </w:p>
        </w:tc>
        <w:tc>
          <w:tcPr>
            <w:tcW w:w="0" w:type="auto"/>
            <w:gridSpan w:val="2"/>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takes part in</w:t>
            </w:r>
            <w:r w:rsidRPr="00D17716">
              <w:rPr>
                <w:rFonts w:ascii="Arial" w:eastAsia="Times New Roman" w:hAnsi="Arial" w:cs="Arial"/>
                <w:sz w:val="16"/>
                <w:szCs w:val="16"/>
                <w:lang w:eastAsia="en-GB"/>
              </w:rPr>
              <w:br/>
              <w:t>is involved in</w:t>
            </w:r>
            <w:r w:rsidRPr="00D17716">
              <w:rPr>
                <w:rFonts w:ascii="Arial" w:eastAsia="Times New Roman" w:hAnsi="Arial" w:cs="Arial"/>
                <w:sz w:val="16"/>
                <w:szCs w:val="16"/>
                <w:lang w:eastAsia="en-GB"/>
              </w:rPr>
              <w:br/>
              <w:t>is one of</w:t>
            </w:r>
            <w:r w:rsidRPr="00D17716">
              <w:rPr>
                <w:rFonts w:ascii="Arial" w:eastAsia="Times New Roman" w:hAnsi="Arial" w:cs="Arial"/>
                <w:sz w:val="16"/>
                <w:szCs w:val="16"/>
                <w:lang w:eastAsia="en-GB"/>
              </w:rPr>
              <w:br/>
              <w:t>cannot escape from</w:t>
            </w:r>
          </w:p>
        </w:tc>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9. The narrator is simultaneously a central character in the story.</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10. The story is told from the narrator's angle.</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11. The fact that the narrator is involved results in the narration being biased and slanted.</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12. The narrator's views are committed because of his/her participation in the plot.</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13. The narrator describes the event from the point of view of ...</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14. The narrator's attitude towards his/her material is ...</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15. The events are viewed from a subjective angle.</w:t>
            </w:r>
          </w:p>
        </w:tc>
      </w:tr>
      <w:tr w:rsidR="00D17716" w:rsidRPr="00D17716" w:rsidTr="00D17716">
        <w:trPr>
          <w:tblCellSpacing w:w="0" w:type="dxa"/>
          <w:jc w:val="center"/>
        </w:trPr>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16. The description is</w:t>
            </w:r>
          </w:p>
        </w:tc>
        <w:tc>
          <w:tcPr>
            <w:tcW w:w="0" w:type="auto"/>
            <w:gridSpan w:val="2"/>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restricted</w:t>
            </w:r>
            <w:r w:rsidRPr="00D17716">
              <w:rPr>
                <w:rFonts w:ascii="Arial" w:eastAsia="Times New Roman" w:hAnsi="Arial" w:cs="Arial"/>
                <w:sz w:val="16"/>
                <w:szCs w:val="16"/>
                <w:lang w:eastAsia="en-GB"/>
              </w:rPr>
              <w:br/>
              <w:t>limited</w:t>
            </w:r>
          </w:p>
        </w:tc>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to ...</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17. The narrator's relation to the text is confined to ...</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18. The narrator's views are as subjective as those of the others.</w:t>
            </w:r>
          </w:p>
        </w:tc>
      </w:tr>
      <w:tr w:rsidR="00D17716" w:rsidRPr="00D17716" w:rsidTr="00D17716">
        <w:trPr>
          <w:tblCellSpacing w:w="0" w:type="dxa"/>
          <w:jc w:val="center"/>
        </w:trPr>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19. The narrator</w:t>
            </w:r>
          </w:p>
        </w:tc>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intends to</w:t>
            </w:r>
            <w:r w:rsidRPr="00D17716">
              <w:rPr>
                <w:rFonts w:ascii="Arial" w:eastAsia="Times New Roman" w:hAnsi="Arial" w:cs="Arial"/>
                <w:sz w:val="16"/>
                <w:szCs w:val="16"/>
                <w:lang w:eastAsia="en-GB"/>
              </w:rPr>
              <w:br/>
              <w:t>wants to</w:t>
            </w:r>
            <w:r w:rsidRPr="00D17716">
              <w:rPr>
                <w:rFonts w:ascii="Arial" w:eastAsia="Times New Roman" w:hAnsi="Arial" w:cs="Arial"/>
                <w:sz w:val="16"/>
                <w:szCs w:val="16"/>
                <w:lang w:eastAsia="en-GB"/>
              </w:rPr>
              <w:br/>
              <w:t>seeks to</w:t>
            </w:r>
          </w:p>
        </w:tc>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influence</w:t>
            </w:r>
            <w:r w:rsidRPr="00D17716">
              <w:rPr>
                <w:rFonts w:ascii="Arial" w:eastAsia="Times New Roman" w:hAnsi="Arial" w:cs="Arial"/>
                <w:sz w:val="16"/>
                <w:szCs w:val="16"/>
                <w:lang w:eastAsia="en-GB"/>
              </w:rPr>
              <w:br/>
              <w:t>manipulate</w:t>
            </w:r>
          </w:p>
        </w:tc>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proofErr w:type="gramStart"/>
            <w:r w:rsidRPr="00D17716">
              <w:rPr>
                <w:rFonts w:ascii="Arial" w:eastAsia="Times New Roman" w:hAnsi="Arial" w:cs="Arial"/>
                <w:sz w:val="16"/>
                <w:szCs w:val="16"/>
                <w:lang w:eastAsia="en-GB"/>
              </w:rPr>
              <w:t>the</w:t>
            </w:r>
            <w:proofErr w:type="gramEnd"/>
            <w:r w:rsidRPr="00D17716">
              <w:rPr>
                <w:rFonts w:ascii="Arial" w:eastAsia="Times New Roman" w:hAnsi="Arial" w:cs="Arial"/>
                <w:sz w:val="16"/>
                <w:szCs w:val="16"/>
                <w:lang w:eastAsia="en-GB"/>
              </w:rPr>
              <w:t xml:space="preserve"> reader.</w:t>
            </w:r>
          </w:p>
        </w:tc>
      </w:tr>
      <w:tr w:rsidR="00D17716" w:rsidRPr="00D17716" w:rsidTr="00D17716">
        <w:trPr>
          <w:tblCellSpacing w:w="0" w:type="dxa"/>
          <w:jc w:val="center"/>
        </w:trPr>
        <w:tc>
          <w:tcPr>
            <w:tcW w:w="0" w:type="auto"/>
            <w:gridSpan w:val="2"/>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20. The narrator's introductory remarks also</w:t>
            </w:r>
          </w:p>
        </w:tc>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include</w:t>
            </w:r>
            <w:r w:rsidRPr="00D17716">
              <w:rPr>
                <w:rFonts w:ascii="Arial" w:eastAsia="Times New Roman" w:hAnsi="Arial" w:cs="Arial"/>
                <w:sz w:val="16"/>
                <w:szCs w:val="16"/>
                <w:lang w:eastAsia="en-GB"/>
              </w:rPr>
              <w:br/>
            </w:r>
            <w:r w:rsidRPr="00D17716">
              <w:rPr>
                <w:rFonts w:ascii="Arial" w:eastAsia="Times New Roman" w:hAnsi="Arial" w:cs="Arial"/>
                <w:sz w:val="16"/>
                <w:szCs w:val="16"/>
                <w:lang w:eastAsia="en-GB"/>
              </w:rPr>
              <w:lastRenderedPageBreak/>
              <w:t>deal with</w:t>
            </w:r>
            <w:r w:rsidRPr="00D17716">
              <w:rPr>
                <w:rFonts w:ascii="Arial" w:eastAsia="Times New Roman" w:hAnsi="Arial" w:cs="Arial"/>
                <w:sz w:val="16"/>
                <w:szCs w:val="16"/>
                <w:lang w:eastAsia="en-GB"/>
              </w:rPr>
              <w:br/>
              <w:t>refer to</w:t>
            </w:r>
          </w:p>
        </w:tc>
        <w:tc>
          <w:tcPr>
            <w:tcW w:w="0" w:type="auto"/>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lastRenderedPageBreak/>
              <w:t>...</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lastRenderedPageBreak/>
              <w:t>21. The points of view in the text shift from character to character.</w:t>
            </w:r>
          </w:p>
        </w:tc>
      </w:tr>
      <w:tr w:rsidR="00D17716" w:rsidRPr="00D17716" w:rsidTr="00D17716">
        <w:trPr>
          <w:tblCellSpacing w:w="0" w:type="dxa"/>
          <w:jc w:val="center"/>
        </w:trPr>
        <w:tc>
          <w:tcPr>
            <w:tcW w:w="0" w:type="auto"/>
            <w:gridSpan w:val="4"/>
            <w:tcBorders>
              <w:top w:val="outset" w:sz="6" w:space="0" w:color="auto"/>
              <w:left w:val="outset" w:sz="6" w:space="0" w:color="auto"/>
              <w:bottom w:val="outset" w:sz="6" w:space="0" w:color="auto"/>
              <w:right w:val="outset" w:sz="6" w:space="0" w:color="auto"/>
            </w:tcBorders>
            <w:shd w:val="clear" w:color="auto" w:fill="E8F3FD"/>
            <w:vAlign w:val="center"/>
            <w:hideMark/>
          </w:tcPr>
          <w:p w:rsidR="00D17716" w:rsidRPr="00D17716" w:rsidRDefault="00D17716" w:rsidP="00D17716">
            <w:pPr>
              <w:spacing w:after="0" w:line="240" w:lineRule="auto"/>
              <w:jc w:val="both"/>
              <w:rPr>
                <w:rFonts w:ascii="Arial" w:eastAsia="Times New Roman" w:hAnsi="Arial" w:cs="Arial"/>
                <w:sz w:val="16"/>
                <w:szCs w:val="16"/>
                <w:lang w:eastAsia="en-GB"/>
              </w:rPr>
            </w:pPr>
            <w:r w:rsidRPr="00D17716">
              <w:rPr>
                <w:rFonts w:ascii="Arial" w:eastAsia="Times New Roman" w:hAnsi="Arial" w:cs="Arial"/>
                <w:sz w:val="16"/>
                <w:szCs w:val="16"/>
                <w:lang w:eastAsia="en-GB"/>
              </w:rPr>
              <w:t>22. The intention of this narrative approach is ...</w:t>
            </w:r>
          </w:p>
        </w:tc>
      </w:tr>
    </w:tbl>
    <w:p w:rsidR="0075098A" w:rsidRDefault="0075098A" w:rsidP="0075098A"/>
    <w:sectPr w:rsidR="0075098A" w:rsidSect="00BA02B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20002A87" w:usb1="80000000" w:usb2="00000008"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6987477"/>
    <w:multiLevelType w:val="multilevel"/>
    <w:tmpl w:val="5CD2426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5098A"/>
    <w:rsid w:val="005B5DEE"/>
    <w:rsid w:val="0075098A"/>
    <w:rsid w:val="00BA02B8"/>
    <w:rsid w:val="00D17716"/>
    <w:rsid w:val="00E474F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02B8"/>
  </w:style>
  <w:style w:type="paragraph" w:styleId="Heading1">
    <w:name w:val="heading 1"/>
    <w:basedOn w:val="Normal"/>
    <w:link w:val="Heading1Char"/>
    <w:uiPriority w:val="9"/>
    <w:qFormat/>
    <w:rsid w:val="00D17716"/>
    <w:pPr>
      <w:spacing w:before="100" w:beforeAutospacing="1" w:after="100" w:afterAutospacing="1" w:line="240" w:lineRule="auto"/>
      <w:outlineLvl w:val="0"/>
    </w:pPr>
    <w:rPr>
      <w:rFonts w:ascii="Arial Rounded MT Bold" w:eastAsia="Times New Roman" w:hAnsi="Arial Rounded MT Bold" w:cs="Times New Roman"/>
      <w:b/>
      <w:bCs/>
      <w:color w:val="400080"/>
      <w:kern w:val="36"/>
      <w:sz w:val="36"/>
      <w:szCs w:val="36"/>
      <w:u w:val="single"/>
      <w:lang w:eastAsia="en-GB"/>
    </w:rPr>
  </w:style>
  <w:style w:type="paragraph" w:styleId="Heading2">
    <w:name w:val="heading 2"/>
    <w:basedOn w:val="Normal"/>
    <w:link w:val="Heading2Char"/>
    <w:uiPriority w:val="9"/>
    <w:qFormat/>
    <w:rsid w:val="00D17716"/>
    <w:pPr>
      <w:spacing w:before="100" w:beforeAutospacing="1" w:after="100" w:afterAutospacing="1" w:line="240" w:lineRule="auto"/>
      <w:outlineLvl w:val="1"/>
    </w:pPr>
    <w:rPr>
      <w:rFonts w:ascii="Arial Rounded MT Bold" w:eastAsia="Times New Roman" w:hAnsi="Arial Rounded MT Bold" w:cs="Times New Roman"/>
      <w:b/>
      <w:bCs/>
      <w:color w:val="0070C0"/>
      <w:sz w:val="32"/>
      <w:szCs w:val="32"/>
      <w:u w:val="single"/>
      <w:lang w:eastAsia="en-GB"/>
    </w:rPr>
  </w:style>
  <w:style w:type="paragraph" w:styleId="Heading3">
    <w:name w:val="heading 3"/>
    <w:basedOn w:val="Normal"/>
    <w:link w:val="Heading3Char"/>
    <w:uiPriority w:val="9"/>
    <w:qFormat/>
    <w:rsid w:val="00D17716"/>
    <w:pPr>
      <w:spacing w:before="100" w:beforeAutospacing="1" w:after="100" w:afterAutospacing="1" w:line="240" w:lineRule="auto"/>
      <w:outlineLvl w:val="2"/>
    </w:pPr>
    <w:rPr>
      <w:rFonts w:ascii="Arial Rounded MT Bold" w:eastAsia="Times New Roman" w:hAnsi="Arial Rounded MT Bold" w:cs="Times New Roman"/>
      <w:b/>
      <w:bCs/>
      <w:color w:val="808080"/>
      <w:sz w:val="28"/>
      <w:szCs w:val="28"/>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716"/>
    <w:rPr>
      <w:rFonts w:ascii="Arial Rounded MT Bold" w:eastAsia="Times New Roman" w:hAnsi="Arial Rounded MT Bold" w:cs="Times New Roman"/>
      <w:b/>
      <w:bCs/>
      <w:color w:val="400080"/>
      <w:kern w:val="36"/>
      <w:sz w:val="36"/>
      <w:szCs w:val="36"/>
      <w:u w:val="single"/>
      <w:lang w:eastAsia="en-GB"/>
    </w:rPr>
  </w:style>
  <w:style w:type="character" w:customStyle="1" w:styleId="Heading2Char">
    <w:name w:val="Heading 2 Char"/>
    <w:basedOn w:val="DefaultParagraphFont"/>
    <w:link w:val="Heading2"/>
    <w:uiPriority w:val="9"/>
    <w:rsid w:val="00D17716"/>
    <w:rPr>
      <w:rFonts w:ascii="Arial Rounded MT Bold" w:eastAsia="Times New Roman" w:hAnsi="Arial Rounded MT Bold" w:cs="Times New Roman"/>
      <w:b/>
      <w:bCs/>
      <w:color w:val="0070C0"/>
      <w:sz w:val="32"/>
      <w:szCs w:val="32"/>
      <w:u w:val="single"/>
      <w:lang w:eastAsia="en-GB"/>
    </w:rPr>
  </w:style>
  <w:style w:type="character" w:customStyle="1" w:styleId="Heading3Char">
    <w:name w:val="Heading 3 Char"/>
    <w:basedOn w:val="DefaultParagraphFont"/>
    <w:link w:val="Heading3"/>
    <w:uiPriority w:val="9"/>
    <w:rsid w:val="00D17716"/>
    <w:rPr>
      <w:rFonts w:ascii="Arial Rounded MT Bold" w:eastAsia="Times New Roman" w:hAnsi="Arial Rounded MT Bold" w:cs="Times New Roman"/>
      <w:b/>
      <w:bCs/>
      <w:color w:val="808080"/>
      <w:sz w:val="28"/>
      <w:szCs w:val="28"/>
      <w:u w:val="single"/>
      <w:lang w:eastAsia="en-GB"/>
    </w:rPr>
  </w:style>
  <w:style w:type="paragraph" w:styleId="NormalWeb">
    <w:name w:val="Normal (Web)"/>
    <w:basedOn w:val="Normal"/>
    <w:uiPriority w:val="99"/>
    <w:semiHidden/>
    <w:unhideWhenUsed/>
    <w:rsid w:val="00D17716"/>
    <w:pPr>
      <w:spacing w:before="100" w:beforeAutospacing="1" w:after="100" w:afterAutospacing="1" w:line="240" w:lineRule="auto"/>
      <w:jc w:val="both"/>
    </w:pPr>
    <w:rPr>
      <w:rFonts w:ascii="Arial" w:eastAsia="Times New Roman" w:hAnsi="Arial" w:cs="Arial"/>
      <w:sz w:val="16"/>
      <w:szCs w:val="16"/>
      <w:lang w:eastAsia="en-GB"/>
    </w:rPr>
  </w:style>
  <w:style w:type="paragraph" w:styleId="BalloonText">
    <w:name w:val="Balloon Text"/>
    <w:basedOn w:val="Normal"/>
    <w:link w:val="BalloonTextChar"/>
    <w:uiPriority w:val="99"/>
    <w:semiHidden/>
    <w:unhideWhenUsed/>
    <w:rsid w:val="00D177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716"/>
    <w:rPr>
      <w:rFonts w:ascii="Tahoma" w:hAnsi="Tahoma" w:cs="Tahoma"/>
      <w:sz w:val="16"/>
      <w:szCs w:val="16"/>
    </w:rPr>
  </w:style>
  <w:style w:type="character" w:customStyle="1" w:styleId="yshortcuts1">
    <w:name w:val="yshortcuts1"/>
    <w:basedOn w:val="DefaultParagraphFont"/>
    <w:rsid w:val="00E474F7"/>
    <w:rPr>
      <w:color w:val="366388"/>
    </w:rPr>
  </w:style>
</w:styles>
</file>

<file path=word/webSettings.xml><?xml version="1.0" encoding="utf-8"?>
<w:webSettings xmlns:r="http://schemas.openxmlformats.org/officeDocument/2006/relationships" xmlns:w="http://schemas.openxmlformats.org/wordprocessingml/2006/main">
  <w:divs>
    <w:div w:id="948588477">
      <w:bodyDiv w:val="1"/>
      <w:marLeft w:val="225"/>
      <w:marRight w:val="330"/>
      <w:marTop w:val="75"/>
      <w:marBottom w:val="75"/>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4</Pages>
  <Words>1274</Words>
  <Characters>7266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sa008</dc:creator>
  <cp:keywords/>
  <dc:description/>
  <cp:lastModifiedBy>sa008</cp:lastModifiedBy>
  <cp:revision>1</cp:revision>
  <dcterms:created xsi:type="dcterms:W3CDTF">2012-10-25T15:00:00Z</dcterms:created>
  <dcterms:modified xsi:type="dcterms:W3CDTF">2012-10-25T15:40:00Z</dcterms:modified>
</cp:coreProperties>
</file>