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B7F64" w14:textId="77777777" w:rsidR="009402B9" w:rsidRDefault="009402B9" w:rsidP="009402B9">
      <w:pPr>
        <w:spacing w:line="360" w:lineRule="auto"/>
        <w:rPr>
          <w:rFonts w:ascii="Arial" w:hAnsi="Arial" w:cs="Arial"/>
          <w:b/>
          <w:bCs/>
          <w:sz w:val="96"/>
          <w:szCs w:val="96"/>
        </w:rPr>
      </w:pPr>
    </w:p>
    <w:p w14:paraId="457CF132" w14:textId="77777777" w:rsidR="009402B9" w:rsidRDefault="009402B9" w:rsidP="009402B9">
      <w:pPr>
        <w:spacing w:line="360" w:lineRule="auto"/>
        <w:rPr>
          <w:rFonts w:ascii="Arial" w:hAnsi="Arial" w:cs="Arial"/>
          <w:b/>
          <w:bCs/>
          <w:sz w:val="96"/>
          <w:szCs w:val="96"/>
        </w:rPr>
      </w:pPr>
    </w:p>
    <w:p w14:paraId="51C136BD" w14:textId="3D92D833" w:rsidR="00AD1125" w:rsidRDefault="00AD1125" w:rsidP="009402B9">
      <w:pPr>
        <w:spacing w:line="360" w:lineRule="auto"/>
        <w:jc w:val="center"/>
        <w:rPr>
          <w:rFonts w:ascii="Arial" w:hAnsi="Arial" w:cs="Arial"/>
          <w:b/>
          <w:bCs/>
          <w:sz w:val="96"/>
          <w:szCs w:val="96"/>
        </w:rPr>
      </w:pPr>
      <w:r w:rsidRPr="00AD1125">
        <w:rPr>
          <w:rFonts w:ascii="Arial" w:hAnsi="Arial" w:cs="Arial"/>
          <w:b/>
          <w:bCs/>
          <w:sz w:val="96"/>
          <w:szCs w:val="96"/>
        </w:rPr>
        <w:t xml:space="preserve">A </w:t>
      </w:r>
      <w:r w:rsidR="18531510" w:rsidRPr="23246F30">
        <w:rPr>
          <w:rFonts w:ascii="Arial" w:hAnsi="Arial" w:cs="Arial"/>
          <w:b/>
          <w:bCs/>
          <w:sz w:val="96"/>
          <w:szCs w:val="96"/>
        </w:rPr>
        <w:t xml:space="preserve">Policy </w:t>
      </w:r>
      <w:r w:rsidR="18531510" w:rsidRPr="3BF0B1C2">
        <w:rPr>
          <w:rFonts w:ascii="Arial" w:hAnsi="Arial" w:cs="Arial"/>
          <w:b/>
          <w:bCs/>
          <w:sz w:val="96"/>
          <w:szCs w:val="96"/>
        </w:rPr>
        <w:t>R</w:t>
      </w:r>
      <w:r w:rsidRPr="3BF0B1C2">
        <w:rPr>
          <w:rFonts w:ascii="Arial" w:hAnsi="Arial" w:cs="Arial"/>
          <w:b/>
          <w:bCs/>
          <w:sz w:val="96"/>
          <w:szCs w:val="96"/>
        </w:rPr>
        <w:t>eview</w:t>
      </w:r>
      <w:r w:rsidRPr="00AD1125">
        <w:rPr>
          <w:rFonts w:ascii="Arial" w:hAnsi="Arial" w:cs="Arial"/>
          <w:b/>
          <w:bCs/>
          <w:sz w:val="96"/>
          <w:szCs w:val="96"/>
        </w:rPr>
        <w:t xml:space="preserve"> on </w:t>
      </w:r>
      <w:r w:rsidR="66767ADE" w:rsidRPr="3614774A">
        <w:rPr>
          <w:rFonts w:ascii="Arial" w:hAnsi="Arial" w:cs="Arial"/>
          <w:b/>
          <w:bCs/>
          <w:sz w:val="96"/>
          <w:szCs w:val="96"/>
        </w:rPr>
        <w:t>N</w:t>
      </w:r>
      <w:r w:rsidRPr="3614774A">
        <w:rPr>
          <w:rFonts w:ascii="Arial" w:hAnsi="Arial" w:cs="Arial"/>
          <w:b/>
          <w:bCs/>
          <w:sz w:val="96"/>
          <w:szCs w:val="96"/>
        </w:rPr>
        <w:t>eurodiver</w:t>
      </w:r>
      <w:r w:rsidR="2D08FB63" w:rsidRPr="3614774A">
        <w:rPr>
          <w:rFonts w:ascii="Arial" w:hAnsi="Arial" w:cs="Arial"/>
          <w:b/>
          <w:bCs/>
          <w:sz w:val="96"/>
          <w:szCs w:val="96"/>
        </w:rPr>
        <w:t>gence</w:t>
      </w:r>
      <w:r w:rsidRPr="00AD1125">
        <w:rPr>
          <w:rFonts w:ascii="Arial" w:hAnsi="Arial" w:cs="Arial"/>
          <w:b/>
          <w:bCs/>
          <w:sz w:val="96"/>
          <w:szCs w:val="96"/>
        </w:rPr>
        <w:t xml:space="preserve"> </w:t>
      </w:r>
      <w:r w:rsidR="2D08FB63" w:rsidRPr="023B6514">
        <w:rPr>
          <w:rFonts w:ascii="Arial" w:hAnsi="Arial" w:cs="Arial"/>
          <w:b/>
          <w:bCs/>
          <w:sz w:val="96"/>
          <w:szCs w:val="96"/>
        </w:rPr>
        <w:t>within</w:t>
      </w:r>
      <w:r w:rsidRPr="1193F4F9">
        <w:rPr>
          <w:rFonts w:ascii="Arial" w:hAnsi="Arial" w:cs="Arial"/>
          <w:b/>
          <w:bCs/>
          <w:sz w:val="96"/>
          <w:szCs w:val="96"/>
        </w:rPr>
        <w:t xml:space="preserve"> </w:t>
      </w:r>
      <w:r w:rsidRPr="00AD1125">
        <w:rPr>
          <w:rFonts w:ascii="Arial" w:hAnsi="Arial" w:cs="Arial"/>
          <w:b/>
          <w:bCs/>
          <w:sz w:val="96"/>
          <w:szCs w:val="96"/>
        </w:rPr>
        <w:t>the Criminal Justice System</w:t>
      </w:r>
    </w:p>
    <w:p w14:paraId="2BDC4247" w14:textId="40740370" w:rsidR="00AD1125" w:rsidRDefault="00AD1125" w:rsidP="00AD1125">
      <w:pPr>
        <w:spacing w:line="360" w:lineRule="auto"/>
        <w:jc w:val="center"/>
        <w:rPr>
          <w:rFonts w:ascii="Arial" w:hAnsi="Arial" w:cs="Arial"/>
        </w:rPr>
      </w:pPr>
      <w:r>
        <w:rPr>
          <w:rFonts w:ascii="Arial" w:hAnsi="Arial" w:cs="Arial"/>
        </w:rPr>
        <w:t xml:space="preserve">Molly Roberts </w:t>
      </w:r>
    </w:p>
    <w:p w14:paraId="56D71D64" w14:textId="34844198" w:rsidR="00AD1125" w:rsidRPr="00AD1125" w:rsidRDefault="00AD1125" w:rsidP="00AD1125">
      <w:pPr>
        <w:spacing w:line="360" w:lineRule="auto"/>
        <w:jc w:val="center"/>
        <w:rPr>
          <w:rFonts w:ascii="Arial" w:hAnsi="Arial" w:cs="Arial"/>
        </w:rPr>
      </w:pPr>
      <w:r>
        <w:rPr>
          <w:rFonts w:ascii="Arial" w:hAnsi="Arial" w:cs="Arial"/>
        </w:rPr>
        <w:t>2403730</w:t>
      </w:r>
    </w:p>
    <w:p w14:paraId="1C36E69A" w14:textId="77777777" w:rsidR="00452577" w:rsidRDefault="00452577" w:rsidP="00AD1125">
      <w:pPr>
        <w:jc w:val="both"/>
        <w:rPr>
          <w:b/>
          <w:bCs/>
        </w:rPr>
      </w:pPr>
    </w:p>
    <w:p w14:paraId="15712830" w14:textId="77777777" w:rsidR="00452577" w:rsidRDefault="00452577" w:rsidP="00AD1125">
      <w:pPr>
        <w:jc w:val="both"/>
        <w:rPr>
          <w:b/>
          <w:bCs/>
          <w:u w:val="single"/>
        </w:rPr>
      </w:pPr>
    </w:p>
    <w:p w14:paraId="1E2AA88A" w14:textId="77777777" w:rsidR="00452577" w:rsidRDefault="00452577" w:rsidP="00AD1125">
      <w:pPr>
        <w:jc w:val="both"/>
        <w:rPr>
          <w:b/>
          <w:bCs/>
          <w:u w:val="single"/>
        </w:rPr>
      </w:pPr>
    </w:p>
    <w:p w14:paraId="4B6F9421" w14:textId="77777777" w:rsidR="00452577" w:rsidRDefault="00452577" w:rsidP="00AD1125">
      <w:pPr>
        <w:jc w:val="both"/>
        <w:rPr>
          <w:b/>
          <w:bCs/>
          <w:u w:val="single"/>
        </w:rPr>
      </w:pPr>
    </w:p>
    <w:p w14:paraId="6C907252" w14:textId="77777777" w:rsidR="009402B9" w:rsidRDefault="009402B9" w:rsidP="1C942680">
      <w:pPr>
        <w:spacing w:after="0"/>
        <w:jc w:val="both"/>
        <w:rPr>
          <w:b/>
          <w:bCs/>
          <w:u w:val="single"/>
        </w:rPr>
      </w:pPr>
    </w:p>
    <w:p w14:paraId="2CC3195E" w14:textId="1FB136CF" w:rsidR="002F54AA" w:rsidRDefault="002F54AA" w:rsidP="1C942680">
      <w:pPr>
        <w:spacing w:after="0"/>
        <w:jc w:val="both"/>
        <w:rPr>
          <w:rFonts w:ascii="Arial" w:eastAsia="Arial" w:hAnsi="Arial" w:cs="Arial"/>
        </w:rPr>
      </w:pPr>
      <w:r w:rsidRPr="002F54AA">
        <w:rPr>
          <w:rFonts w:ascii="Arial" w:eastAsia="Arial" w:hAnsi="Arial" w:cs="Arial"/>
          <w:sz w:val="28"/>
          <w:szCs w:val="28"/>
        </w:rPr>
        <w:lastRenderedPageBreak/>
        <w:t>AI Statement</w:t>
      </w:r>
      <w:r>
        <w:rPr>
          <w:rFonts w:ascii="Arial" w:eastAsia="Arial" w:hAnsi="Arial" w:cs="Arial"/>
        </w:rPr>
        <w:t xml:space="preserve"> </w:t>
      </w:r>
    </w:p>
    <w:p w14:paraId="7C8460F6" w14:textId="77777777" w:rsidR="002F54AA" w:rsidRDefault="002F54AA" w:rsidP="1C942680">
      <w:pPr>
        <w:spacing w:after="0"/>
        <w:jc w:val="both"/>
        <w:rPr>
          <w:rFonts w:ascii="Arial" w:eastAsia="Arial" w:hAnsi="Arial" w:cs="Arial"/>
        </w:rPr>
      </w:pPr>
    </w:p>
    <w:p w14:paraId="6613D7BE" w14:textId="2D7CEDFF" w:rsidR="3253A4E5" w:rsidRDefault="008508C3" w:rsidP="1C942680">
      <w:pPr>
        <w:spacing w:after="0"/>
        <w:jc w:val="both"/>
      </w:pPr>
      <w:r w:rsidRPr="113F7482">
        <w:rPr>
          <w:rFonts w:ascii="Arial" w:eastAsia="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47ADEA" w14:textId="77777777" w:rsidR="002F54AA" w:rsidRDefault="002F54AA" w:rsidP="124CAEA2">
      <w:pPr>
        <w:spacing w:after="0"/>
        <w:jc w:val="both"/>
        <w:rPr>
          <w:rFonts w:ascii="Arial" w:eastAsia="Arial" w:hAnsi="Arial" w:cs="Arial"/>
          <w:sz w:val="28"/>
          <w:szCs w:val="28"/>
        </w:rPr>
      </w:pPr>
    </w:p>
    <w:p w14:paraId="3FA7A820" w14:textId="57B69A3B" w:rsidR="124CAEA2" w:rsidRDefault="21915651" w:rsidP="124CAEA2">
      <w:pPr>
        <w:spacing w:after="0"/>
        <w:jc w:val="both"/>
        <w:rPr>
          <w:rFonts w:ascii="Arial" w:eastAsia="Arial" w:hAnsi="Arial" w:cs="Arial"/>
          <w:sz w:val="28"/>
          <w:szCs w:val="28"/>
        </w:rPr>
      </w:pPr>
      <w:r w:rsidRPr="06156DBB">
        <w:rPr>
          <w:rFonts w:ascii="Arial" w:eastAsia="Arial" w:hAnsi="Arial" w:cs="Arial"/>
          <w:sz w:val="28"/>
          <w:szCs w:val="28"/>
        </w:rPr>
        <w:t>Contents</w:t>
      </w:r>
    </w:p>
    <w:p w14:paraId="0139415D" w14:textId="06C5A7F5" w:rsidR="014E88F7" w:rsidRDefault="014E88F7" w:rsidP="014E88F7">
      <w:pPr>
        <w:spacing w:after="0"/>
        <w:jc w:val="both"/>
        <w:rPr>
          <w:rFonts w:ascii="Arial" w:eastAsia="Arial" w:hAnsi="Arial" w:cs="Arial"/>
          <w:sz w:val="28"/>
          <w:szCs w:val="28"/>
        </w:rPr>
      </w:pPr>
    </w:p>
    <w:sdt>
      <w:sdtPr>
        <w:id w:val="592530453"/>
        <w:docPartObj>
          <w:docPartGallery w:val="Table of Contents"/>
          <w:docPartUnique/>
        </w:docPartObj>
      </w:sdtPr>
      <w:sdtEndPr/>
      <w:sdtContent>
        <w:p w14:paraId="59E27D9E" w14:textId="7BC96C63" w:rsidR="00051D55" w:rsidRDefault="1CD30839">
          <w:pPr>
            <w:pStyle w:val="TOC1"/>
            <w:tabs>
              <w:tab w:val="right" w:leader="dot" w:pos="9016"/>
            </w:tabs>
            <w:rPr>
              <w:rFonts w:eastAsiaTheme="minorEastAsia"/>
              <w:noProof/>
              <w:lang w:eastAsia="en-GB"/>
            </w:rPr>
          </w:pPr>
          <w:r>
            <w:fldChar w:fldCharType="begin"/>
          </w:r>
          <w:r>
            <w:instrText xml:space="preserve">TOC \o </w:instrText>
          </w:r>
          <w:r w:rsidR="67AEFD1B">
            <w:instrText xml:space="preserve">"1-9" </w:instrText>
          </w:r>
          <w:r>
            <w:instrText>\z \u \h</w:instrText>
          </w:r>
          <w:r>
            <w:fldChar w:fldCharType="separate"/>
          </w:r>
          <w:hyperlink w:anchor="_Toc229082088" w:history="1">
            <w:r w:rsidR="00051D55" w:rsidRPr="009E5B9D">
              <w:rPr>
                <w:rStyle w:val="Hyperlink"/>
                <w:noProof/>
              </w:rPr>
              <w:t>Executive Summary</w:t>
            </w:r>
            <w:r w:rsidR="00051D55">
              <w:rPr>
                <w:noProof/>
                <w:webHidden/>
              </w:rPr>
              <w:tab/>
            </w:r>
            <w:r w:rsidR="00051D55">
              <w:rPr>
                <w:noProof/>
                <w:webHidden/>
              </w:rPr>
              <w:fldChar w:fldCharType="begin"/>
            </w:r>
            <w:r w:rsidR="00051D55">
              <w:rPr>
                <w:noProof/>
                <w:webHidden/>
              </w:rPr>
              <w:instrText xml:space="preserve"> PAGEREF _Toc229082088 \h </w:instrText>
            </w:r>
            <w:r w:rsidR="00051D55">
              <w:rPr>
                <w:noProof/>
                <w:webHidden/>
              </w:rPr>
            </w:r>
            <w:r w:rsidR="00051D55">
              <w:rPr>
                <w:noProof/>
                <w:webHidden/>
              </w:rPr>
              <w:fldChar w:fldCharType="separate"/>
            </w:r>
            <w:r w:rsidR="00051D55">
              <w:rPr>
                <w:noProof/>
                <w:webHidden/>
              </w:rPr>
              <w:t>3</w:t>
            </w:r>
            <w:r w:rsidR="00051D55">
              <w:rPr>
                <w:noProof/>
                <w:webHidden/>
              </w:rPr>
              <w:fldChar w:fldCharType="end"/>
            </w:r>
          </w:hyperlink>
        </w:p>
        <w:p w14:paraId="60F9F6D4" w14:textId="105FC72A" w:rsidR="00051D55" w:rsidRDefault="00051D55">
          <w:pPr>
            <w:pStyle w:val="TOC1"/>
            <w:tabs>
              <w:tab w:val="right" w:leader="dot" w:pos="9016"/>
            </w:tabs>
            <w:rPr>
              <w:rFonts w:eastAsiaTheme="minorEastAsia"/>
              <w:noProof/>
              <w:lang w:eastAsia="en-GB"/>
            </w:rPr>
          </w:pPr>
          <w:hyperlink w:anchor="_Toc229082089" w:history="1">
            <w:r w:rsidRPr="009E5B9D">
              <w:rPr>
                <w:rStyle w:val="Hyperlink"/>
                <w:noProof/>
              </w:rPr>
              <w:t>Challenges</w:t>
            </w:r>
            <w:r>
              <w:rPr>
                <w:noProof/>
                <w:webHidden/>
              </w:rPr>
              <w:tab/>
            </w:r>
            <w:r>
              <w:rPr>
                <w:noProof/>
                <w:webHidden/>
              </w:rPr>
              <w:fldChar w:fldCharType="begin"/>
            </w:r>
            <w:r>
              <w:rPr>
                <w:noProof/>
                <w:webHidden/>
              </w:rPr>
              <w:instrText xml:space="preserve"> PAGEREF _Toc229082089 \h </w:instrText>
            </w:r>
            <w:r>
              <w:rPr>
                <w:noProof/>
                <w:webHidden/>
              </w:rPr>
            </w:r>
            <w:r>
              <w:rPr>
                <w:noProof/>
                <w:webHidden/>
              </w:rPr>
              <w:fldChar w:fldCharType="separate"/>
            </w:r>
            <w:r>
              <w:rPr>
                <w:noProof/>
                <w:webHidden/>
              </w:rPr>
              <w:t>3</w:t>
            </w:r>
            <w:r>
              <w:rPr>
                <w:noProof/>
                <w:webHidden/>
              </w:rPr>
              <w:fldChar w:fldCharType="end"/>
            </w:r>
          </w:hyperlink>
        </w:p>
        <w:p w14:paraId="707F1A73" w14:textId="4CF881EF" w:rsidR="00051D55" w:rsidRDefault="00051D55">
          <w:pPr>
            <w:pStyle w:val="TOC2"/>
            <w:tabs>
              <w:tab w:val="right" w:leader="dot" w:pos="9016"/>
            </w:tabs>
            <w:rPr>
              <w:rFonts w:eastAsiaTheme="minorEastAsia"/>
              <w:noProof/>
              <w:lang w:eastAsia="en-GB"/>
            </w:rPr>
          </w:pPr>
          <w:hyperlink w:anchor="_Toc229082090" w:history="1">
            <w:r w:rsidRPr="009E5B9D">
              <w:rPr>
                <w:rStyle w:val="Hyperlink"/>
                <w:noProof/>
              </w:rPr>
              <w:t>Neurodiversity in the criminal Justice system</w:t>
            </w:r>
            <w:r>
              <w:rPr>
                <w:noProof/>
                <w:webHidden/>
              </w:rPr>
              <w:tab/>
            </w:r>
            <w:r>
              <w:rPr>
                <w:noProof/>
                <w:webHidden/>
              </w:rPr>
              <w:fldChar w:fldCharType="begin"/>
            </w:r>
            <w:r>
              <w:rPr>
                <w:noProof/>
                <w:webHidden/>
              </w:rPr>
              <w:instrText xml:space="preserve"> PAGEREF _Toc229082090 \h </w:instrText>
            </w:r>
            <w:r>
              <w:rPr>
                <w:noProof/>
                <w:webHidden/>
              </w:rPr>
            </w:r>
            <w:r>
              <w:rPr>
                <w:noProof/>
                <w:webHidden/>
              </w:rPr>
              <w:fldChar w:fldCharType="separate"/>
            </w:r>
            <w:r>
              <w:rPr>
                <w:noProof/>
                <w:webHidden/>
              </w:rPr>
              <w:t>3</w:t>
            </w:r>
            <w:r>
              <w:rPr>
                <w:noProof/>
                <w:webHidden/>
              </w:rPr>
              <w:fldChar w:fldCharType="end"/>
            </w:r>
          </w:hyperlink>
        </w:p>
        <w:p w14:paraId="57269C25" w14:textId="5B280DE5" w:rsidR="00051D55" w:rsidRDefault="00051D55">
          <w:pPr>
            <w:pStyle w:val="TOC2"/>
            <w:tabs>
              <w:tab w:val="right" w:leader="dot" w:pos="9016"/>
            </w:tabs>
            <w:rPr>
              <w:rFonts w:eastAsiaTheme="minorEastAsia"/>
              <w:noProof/>
              <w:lang w:eastAsia="en-GB"/>
            </w:rPr>
          </w:pPr>
          <w:hyperlink w:anchor="_Toc229082091" w:history="1">
            <w:r w:rsidRPr="009E5B9D">
              <w:rPr>
                <w:rStyle w:val="Hyperlink"/>
                <w:noProof/>
              </w:rPr>
              <w:t>Staff Training</w:t>
            </w:r>
            <w:r>
              <w:rPr>
                <w:noProof/>
                <w:webHidden/>
              </w:rPr>
              <w:tab/>
            </w:r>
            <w:r>
              <w:rPr>
                <w:noProof/>
                <w:webHidden/>
              </w:rPr>
              <w:fldChar w:fldCharType="begin"/>
            </w:r>
            <w:r>
              <w:rPr>
                <w:noProof/>
                <w:webHidden/>
              </w:rPr>
              <w:instrText xml:space="preserve"> PAGEREF _Toc229082091 \h </w:instrText>
            </w:r>
            <w:r>
              <w:rPr>
                <w:noProof/>
                <w:webHidden/>
              </w:rPr>
            </w:r>
            <w:r>
              <w:rPr>
                <w:noProof/>
                <w:webHidden/>
              </w:rPr>
              <w:fldChar w:fldCharType="separate"/>
            </w:r>
            <w:r>
              <w:rPr>
                <w:noProof/>
                <w:webHidden/>
              </w:rPr>
              <w:t>3</w:t>
            </w:r>
            <w:r>
              <w:rPr>
                <w:noProof/>
                <w:webHidden/>
              </w:rPr>
              <w:fldChar w:fldCharType="end"/>
            </w:r>
          </w:hyperlink>
        </w:p>
        <w:p w14:paraId="7F4126B5" w14:textId="52085F4D" w:rsidR="00051D55" w:rsidRDefault="00051D55">
          <w:pPr>
            <w:pStyle w:val="TOC2"/>
            <w:tabs>
              <w:tab w:val="right" w:leader="dot" w:pos="9016"/>
            </w:tabs>
            <w:rPr>
              <w:rFonts w:eastAsiaTheme="minorEastAsia"/>
              <w:noProof/>
              <w:lang w:eastAsia="en-GB"/>
            </w:rPr>
          </w:pPr>
          <w:hyperlink w:anchor="_Toc229082092" w:history="1">
            <w:r w:rsidRPr="009E5B9D">
              <w:rPr>
                <w:rStyle w:val="Hyperlink"/>
                <w:noProof/>
              </w:rPr>
              <w:t>Communication, and Sensory difficulties</w:t>
            </w:r>
            <w:r>
              <w:rPr>
                <w:noProof/>
                <w:webHidden/>
              </w:rPr>
              <w:tab/>
            </w:r>
            <w:r>
              <w:rPr>
                <w:noProof/>
                <w:webHidden/>
              </w:rPr>
              <w:fldChar w:fldCharType="begin"/>
            </w:r>
            <w:r>
              <w:rPr>
                <w:noProof/>
                <w:webHidden/>
              </w:rPr>
              <w:instrText xml:space="preserve"> PAGEREF _Toc229082092 \h </w:instrText>
            </w:r>
            <w:r>
              <w:rPr>
                <w:noProof/>
                <w:webHidden/>
              </w:rPr>
            </w:r>
            <w:r>
              <w:rPr>
                <w:noProof/>
                <w:webHidden/>
              </w:rPr>
              <w:fldChar w:fldCharType="separate"/>
            </w:r>
            <w:r>
              <w:rPr>
                <w:noProof/>
                <w:webHidden/>
              </w:rPr>
              <w:t>4</w:t>
            </w:r>
            <w:r>
              <w:rPr>
                <w:noProof/>
                <w:webHidden/>
              </w:rPr>
              <w:fldChar w:fldCharType="end"/>
            </w:r>
          </w:hyperlink>
        </w:p>
        <w:p w14:paraId="0176E3D8" w14:textId="0CBCA537" w:rsidR="00051D55" w:rsidRDefault="00051D55">
          <w:pPr>
            <w:pStyle w:val="TOC2"/>
            <w:tabs>
              <w:tab w:val="right" w:leader="dot" w:pos="9016"/>
            </w:tabs>
            <w:rPr>
              <w:rFonts w:eastAsiaTheme="minorEastAsia"/>
              <w:noProof/>
              <w:lang w:eastAsia="en-GB"/>
            </w:rPr>
          </w:pPr>
          <w:hyperlink w:anchor="_Toc229082093" w:history="1">
            <w:r w:rsidRPr="009E5B9D">
              <w:rPr>
                <w:rStyle w:val="Hyperlink"/>
                <w:noProof/>
              </w:rPr>
              <w:t>Rehabilitation</w:t>
            </w:r>
            <w:r>
              <w:rPr>
                <w:noProof/>
                <w:webHidden/>
              </w:rPr>
              <w:tab/>
            </w:r>
            <w:r>
              <w:rPr>
                <w:noProof/>
                <w:webHidden/>
              </w:rPr>
              <w:fldChar w:fldCharType="begin"/>
            </w:r>
            <w:r>
              <w:rPr>
                <w:noProof/>
                <w:webHidden/>
              </w:rPr>
              <w:instrText xml:space="preserve"> PAGEREF _Toc229082093 \h </w:instrText>
            </w:r>
            <w:r>
              <w:rPr>
                <w:noProof/>
                <w:webHidden/>
              </w:rPr>
            </w:r>
            <w:r>
              <w:rPr>
                <w:noProof/>
                <w:webHidden/>
              </w:rPr>
              <w:fldChar w:fldCharType="separate"/>
            </w:r>
            <w:r>
              <w:rPr>
                <w:noProof/>
                <w:webHidden/>
              </w:rPr>
              <w:t>4</w:t>
            </w:r>
            <w:r>
              <w:rPr>
                <w:noProof/>
                <w:webHidden/>
              </w:rPr>
              <w:fldChar w:fldCharType="end"/>
            </w:r>
          </w:hyperlink>
        </w:p>
        <w:p w14:paraId="490F9322" w14:textId="70C45946" w:rsidR="00051D55" w:rsidRDefault="00051D55">
          <w:pPr>
            <w:pStyle w:val="TOC1"/>
            <w:tabs>
              <w:tab w:val="right" w:leader="dot" w:pos="9016"/>
            </w:tabs>
            <w:rPr>
              <w:rFonts w:eastAsiaTheme="minorEastAsia"/>
              <w:noProof/>
              <w:lang w:eastAsia="en-GB"/>
            </w:rPr>
          </w:pPr>
          <w:hyperlink w:anchor="_Toc229082094" w:history="1">
            <w:r w:rsidRPr="009E5B9D">
              <w:rPr>
                <w:rStyle w:val="Hyperlink"/>
                <w:noProof/>
              </w:rPr>
              <w:t>Policy reform</w:t>
            </w:r>
            <w:r>
              <w:rPr>
                <w:noProof/>
                <w:webHidden/>
              </w:rPr>
              <w:tab/>
            </w:r>
            <w:r>
              <w:rPr>
                <w:noProof/>
                <w:webHidden/>
              </w:rPr>
              <w:fldChar w:fldCharType="begin"/>
            </w:r>
            <w:r>
              <w:rPr>
                <w:noProof/>
                <w:webHidden/>
              </w:rPr>
              <w:instrText xml:space="preserve"> PAGEREF _Toc229082094 \h </w:instrText>
            </w:r>
            <w:r>
              <w:rPr>
                <w:noProof/>
                <w:webHidden/>
              </w:rPr>
            </w:r>
            <w:r>
              <w:rPr>
                <w:noProof/>
                <w:webHidden/>
              </w:rPr>
              <w:fldChar w:fldCharType="separate"/>
            </w:r>
            <w:r>
              <w:rPr>
                <w:noProof/>
                <w:webHidden/>
              </w:rPr>
              <w:t>5</w:t>
            </w:r>
            <w:r>
              <w:rPr>
                <w:noProof/>
                <w:webHidden/>
              </w:rPr>
              <w:fldChar w:fldCharType="end"/>
            </w:r>
          </w:hyperlink>
        </w:p>
        <w:p w14:paraId="758C6BFF" w14:textId="540F3A22" w:rsidR="00051D55" w:rsidRDefault="00051D55">
          <w:pPr>
            <w:pStyle w:val="TOC1"/>
            <w:tabs>
              <w:tab w:val="right" w:leader="dot" w:pos="9016"/>
            </w:tabs>
            <w:rPr>
              <w:rFonts w:eastAsiaTheme="minorEastAsia"/>
              <w:noProof/>
              <w:lang w:eastAsia="en-GB"/>
            </w:rPr>
          </w:pPr>
          <w:hyperlink w:anchor="_Toc229082095" w:history="1">
            <w:r w:rsidRPr="009E5B9D">
              <w:rPr>
                <w:rStyle w:val="Hyperlink"/>
                <w:noProof/>
              </w:rPr>
              <w:t>Recommendations</w:t>
            </w:r>
            <w:r>
              <w:rPr>
                <w:noProof/>
                <w:webHidden/>
              </w:rPr>
              <w:tab/>
            </w:r>
            <w:r>
              <w:rPr>
                <w:noProof/>
                <w:webHidden/>
              </w:rPr>
              <w:fldChar w:fldCharType="begin"/>
            </w:r>
            <w:r>
              <w:rPr>
                <w:noProof/>
                <w:webHidden/>
              </w:rPr>
              <w:instrText xml:space="preserve"> PAGEREF _Toc229082095 \h </w:instrText>
            </w:r>
            <w:r>
              <w:rPr>
                <w:noProof/>
                <w:webHidden/>
              </w:rPr>
            </w:r>
            <w:r>
              <w:rPr>
                <w:noProof/>
                <w:webHidden/>
              </w:rPr>
              <w:fldChar w:fldCharType="separate"/>
            </w:r>
            <w:r>
              <w:rPr>
                <w:noProof/>
                <w:webHidden/>
              </w:rPr>
              <w:t>5</w:t>
            </w:r>
            <w:r>
              <w:rPr>
                <w:noProof/>
                <w:webHidden/>
              </w:rPr>
              <w:fldChar w:fldCharType="end"/>
            </w:r>
          </w:hyperlink>
        </w:p>
        <w:p w14:paraId="2718097A" w14:textId="22704DC1" w:rsidR="00051D55" w:rsidRDefault="00051D55">
          <w:pPr>
            <w:pStyle w:val="TOC2"/>
            <w:tabs>
              <w:tab w:val="right" w:leader="dot" w:pos="9016"/>
            </w:tabs>
            <w:rPr>
              <w:rFonts w:eastAsiaTheme="minorEastAsia"/>
              <w:noProof/>
              <w:lang w:eastAsia="en-GB"/>
            </w:rPr>
          </w:pPr>
          <w:hyperlink w:anchor="_Toc229082096" w:history="1">
            <w:r w:rsidRPr="009E5B9D">
              <w:rPr>
                <w:rStyle w:val="Hyperlink"/>
                <w:noProof/>
              </w:rPr>
              <w:t>Support Managers</w:t>
            </w:r>
            <w:r>
              <w:rPr>
                <w:noProof/>
                <w:webHidden/>
              </w:rPr>
              <w:tab/>
            </w:r>
            <w:r>
              <w:rPr>
                <w:noProof/>
                <w:webHidden/>
              </w:rPr>
              <w:fldChar w:fldCharType="begin"/>
            </w:r>
            <w:r>
              <w:rPr>
                <w:noProof/>
                <w:webHidden/>
              </w:rPr>
              <w:instrText xml:space="preserve"> PAGEREF _Toc229082096 \h </w:instrText>
            </w:r>
            <w:r>
              <w:rPr>
                <w:noProof/>
                <w:webHidden/>
              </w:rPr>
            </w:r>
            <w:r>
              <w:rPr>
                <w:noProof/>
                <w:webHidden/>
              </w:rPr>
              <w:fldChar w:fldCharType="separate"/>
            </w:r>
            <w:r>
              <w:rPr>
                <w:noProof/>
                <w:webHidden/>
              </w:rPr>
              <w:t>5</w:t>
            </w:r>
            <w:r>
              <w:rPr>
                <w:noProof/>
                <w:webHidden/>
              </w:rPr>
              <w:fldChar w:fldCharType="end"/>
            </w:r>
          </w:hyperlink>
        </w:p>
        <w:p w14:paraId="60306044" w14:textId="0EE43362" w:rsidR="00051D55" w:rsidRDefault="00051D55">
          <w:pPr>
            <w:pStyle w:val="TOC2"/>
            <w:tabs>
              <w:tab w:val="right" w:leader="dot" w:pos="9016"/>
            </w:tabs>
            <w:rPr>
              <w:rFonts w:eastAsiaTheme="minorEastAsia"/>
              <w:noProof/>
              <w:lang w:eastAsia="en-GB"/>
            </w:rPr>
          </w:pPr>
          <w:hyperlink w:anchor="_Toc229082097" w:history="1">
            <w:r w:rsidRPr="009E5B9D">
              <w:rPr>
                <w:rStyle w:val="Hyperlink"/>
                <w:noProof/>
              </w:rPr>
              <w:t>Screening</w:t>
            </w:r>
            <w:r>
              <w:rPr>
                <w:noProof/>
                <w:webHidden/>
              </w:rPr>
              <w:tab/>
            </w:r>
            <w:r>
              <w:rPr>
                <w:noProof/>
                <w:webHidden/>
              </w:rPr>
              <w:fldChar w:fldCharType="begin"/>
            </w:r>
            <w:r>
              <w:rPr>
                <w:noProof/>
                <w:webHidden/>
              </w:rPr>
              <w:instrText xml:space="preserve"> PAGEREF _Toc229082097 \h </w:instrText>
            </w:r>
            <w:r>
              <w:rPr>
                <w:noProof/>
                <w:webHidden/>
              </w:rPr>
            </w:r>
            <w:r>
              <w:rPr>
                <w:noProof/>
                <w:webHidden/>
              </w:rPr>
              <w:fldChar w:fldCharType="separate"/>
            </w:r>
            <w:r>
              <w:rPr>
                <w:noProof/>
                <w:webHidden/>
              </w:rPr>
              <w:t>6</w:t>
            </w:r>
            <w:r>
              <w:rPr>
                <w:noProof/>
                <w:webHidden/>
              </w:rPr>
              <w:fldChar w:fldCharType="end"/>
            </w:r>
          </w:hyperlink>
        </w:p>
        <w:p w14:paraId="3AE9ED77" w14:textId="3B2642D8" w:rsidR="00051D55" w:rsidRDefault="00051D55">
          <w:pPr>
            <w:pStyle w:val="TOC2"/>
            <w:tabs>
              <w:tab w:val="right" w:leader="dot" w:pos="9016"/>
            </w:tabs>
            <w:rPr>
              <w:rFonts w:eastAsiaTheme="minorEastAsia"/>
              <w:noProof/>
              <w:lang w:eastAsia="en-GB"/>
            </w:rPr>
          </w:pPr>
          <w:hyperlink w:anchor="_Toc229082098" w:history="1">
            <w:r w:rsidRPr="009E5B9D">
              <w:rPr>
                <w:rStyle w:val="Hyperlink"/>
                <w:noProof/>
              </w:rPr>
              <w:t>Gaps in research</w:t>
            </w:r>
            <w:r>
              <w:rPr>
                <w:noProof/>
                <w:webHidden/>
              </w:rPr>
              <w:tab/>
            </w:r>
            <w:r>
              <w:rPr>
                <w:noProof/>
                <w:webHidden/>
              </w:rPr>
              <w:fldChar w:fldCharType="begin"/>
            </w:r>
            <w:r>
              <w:rPr>
                <w:noProof/>
                <w:webHidden/>
              </w:rPr>
              <w:instrText xml:space="preserve"> PAGEREF _Toc229082098 \h </w:instrText>
            </w:r>
            <w:r>
              <w:rPr>
                <w:noProof/>
                <w:webHidden/>
              </w:rPr>
            </w:r>
            <w:r>
              <w:rPr>
                <w:noProof/>
                <w:webHidden/>
              </w:rPr>
              <w:fldChar w:fldCharType="separate"/>
            </w:r>
            <w:r>
              <w:rPr>
                <w:noProof/>
                <w:webHidden/>
              </w:rPr>
              <w:t>6</w:t>
            </w:r>
            <w:r>
              <w:rPr>
                <w:noProof/>
                <w:webHidden/>
              </w:rPr>
              <w:fldChar w:fldCharType="end"/>
            </w:r>
          </w:hyperlink>
        </w:p>
        <w:p w14:paraId="3B47C320" w14:textId="1FC1E50E" w:rsidR="00051D55" w:rsidRDefault="00051D55">
          <w:pPr>
            <w:pStyle w:val="TOC1"/>
            <w:tabs>
              <w:tab w:val="right" w:leader="dot" w:pos="9016"/>
            </w:tabs>
            <w:rPr>
              <w:rFonts w:eastAsiaTheme="minorEastAsia"/>
              <w:noProof/>
              <w:lang w:eastAsia="en-GB"/>
            </w:rPr>
          </w:pPr>
          <w:hyperlink w:anchor="_Toc229082099" w:history="1">
            <w:r w:rsidRPr="009E5B9D">
              <w:rPr>
                <w:rStyle w:val="Hyperlink"/>
                <w:noProof/>
              </w:rPr>
              <w:t>Reference list</w:t>
            </w:r>
            <w:r>
              <w:rPr>
                <w:noProof/>
                <w:webHidden/>
              </w:rPr>
              <w:tab/>
            </w:r>
            <w:r>
              <w:rPr>
                <w:noProof/>
                <w:webHidden/>
              </w:rPr>
              <w:fldChar w:fldCharType="begin"/>
            </w:r>
            <w:r>
              <w:rPr>
                <w:noProof/>
                <w:webHidden/>
              </w:rPr>
              <w:instrText xml:space="preserve"> PAGEREF _Toc229082099 \h </w:instrText>
            </w:r>
            <w:r>
              <w:rPr>
                <w:noProof/>
                <w:webHidden/>
              </w:rPr>
            </w:r>
            <w:r>
              <w:rPr>
                <w:noProof/>
                <w:webHidden/>
              </w:rPr>
              <w:fldChar w:fldCharType="separate"/>
            </w:r>
            <w:r>
              <w:rPr>
                <w:noProof/>
                <w:webHidden/>
              </w:rPr>
              <w:t>6</w:t>
            </w:r>
            <w:r>
              <w:rPr>
                <w:noProof/>
                <w:webHidden/>
              </w:rPr>
              <w:fldChar w:fldCharType="end"/>
            </w:r>
          </w:hyperlink>
        </w:p>
        <w:p w14:paraId="3EA59A60" w14:textId="4B1574BF" w:rsidR="008508C3" w:rsidRDefault="1CD30839">
          <w:r>
            <w:fldChar w:fldCharType="end"/>
          </w:r>
        </w:p>
      </w:sdtContent>
    </w:sdt>
    <w:p w14:paraId="6F26FC57" w14:textId="09E779CD" w:rsidR="1C9C329A" w:rsidRDefault="1C9C329A" w:rsidP="47F3B314"/>
    <w:p w14:paraId="2E81231D" w14:textId="057A6912" w:rsidR="1C9C329A" w:rsidRDefault="1C9C329A" w:rsidP="47F3B314"/>
    <w:p w14:paraId="755EABFA" w14:textId="6542E26E" w:rsidR="1C9C329A" w:rsidRDefault="1C9C329A" w:rsidP="47F3B314"/>
    <w:p w14:paraId="30509A34" w14:textId="17642DBE" w:rsidR="1C9C329A" w:rsidRDefault="1C9C329A" w:rsidP="47F3B314"/>
    <w:p w14:paraId="198B96AC" w14:textId="48C21D92" w:rsidR="1E572354" w:rsidRDefault="1E572354" w:rsidP="1E572354"/>
    <w:p w14:paraId="220E2915" w14:textId="6E00136D" w:rsidR="1E572354" w:rsidRDefault="1E572354" w:rsidP="1E572354"/>
    <w:p w14:paraId="30BDE262" w14:textId="6C751478" w:rsidR="1E572354" w:rsidRDefault="1E572354" w:rsidP="1E572354"/>
    <w:p w14:paraId="0576E725" w14:textId="7472704B" w:rsidR="1E572354" w:rsidRDefault="1E572354" w:rsidP="1E572354"/>
    <w:p w14:paraId="4487A5C0" w14:textId="77777777" w:rsidR="00CC22EA" w:rsidRDefault="00CC22EA" w:rsidP="065FD496"/>
    <w:p w14:paraId="766F5628" w14:textId="4451D089" w:rsidR="2C42DC64" w:rsidRDefault="2C42DC64" w:rsidP="05A482FA">
      <w:pPr>
        <w:pStyle w:val="Heading1"/>
      </w:pPr>
      <w:bookmarkStart w:id="0" w:name="_Toc229082088"/>
      <w:r>
        <w:lastRenderedPageBreak/>
        <w:t>Executive Summary</w:t>
      </w:r>
      <w:bookmarkEnd w:id="0"/>
    </w:p>
    <w:p w14:paraId="7822C7F0" w14:textId="1D983958" w:rsidR="1C9C329A" w:rsidRDefault="00CC5BCD" w:rsidP="47F3B314">
      <w:r>
        <w:t>Neurodivergence can be very difficult for many p</w:t>
      </w:r>
      <w:r w:rsidR="009D2C53">
        <w:t xml:space="preserve">eople to live with daily, because of the extra challenges they Face in </w:t>
      </w:r>
      <w:r w:rsidR="004D3124">
        <w:t>day-to-day</w:t>
      </w:r>
      <w:r w:rsidR="009D2C53">
        <w:t xml:space="preserve"> life</w:t>
      </w:r>
      <w:r w:rsidR="00035E49">
        <w:t xml:space="preserve">, such as communication, following rules of society, living independently, sensory issues, and a lot more. </w:t>
      </w:r>
      <w:r w:rsidR="004D3124">
        <w:t xml:space="preserve">Sometimes these struggles can become a bigger problem and neurodivergent people </w:t>
      </w:r>
      <w:r w:rsidR="009D3486">
        <w:t xml:space="preserve">end </w:t>
      </w:r>
      <w:r w:rsidR="004D3124">
        <w:t>up being involved with the criminal justice system</w:t>
      </w:r>
      <w:r w:rsidR="009D3486">
        <w:t xml:space="preserve"> (CJS). However, because of the lack of knowledge and training CJS staff have around </w:t>
      </w:r>
      <w:r w:rsidR="007C3E13">
        <w:t xml:space="preserve">neurodiverse conditions, it can cause many problems, often leading to </w:t>
      </w:r>
      <w:r w:rsidR="00D83B44">
        <w:t>neurodiverse</w:t>
      </w:r>
      <w:r w:rsidR="006D316D">
        <w:t xml:space="preserve"> </w:t>
      </w:r>
      <w:r w:rsidR="00D83B44">
        <w:t>behaviours</w:t>
      </w:r>
      <w:r w:rsidR="006D316D">
        <w:t xml:space="preserve"> being misunderstood</w:t>
      </w:r>
      <w:r w:rsidR="008D1B60">
        <w:t xml:space="preserve">. </w:t>
      </w:r>
      <w:r w:rsidR="00D83B44">
        <w:t>So,</w:t>
      </w:r>
      <w:r w:rsidR="00152B55">
        <w:t xml:space="preserve"> </w:t>
      </w:r>
      <w:r w:rsidR="00D83B44">
        <w:t>there</w:t>
      </w:r>
      <w:r w:rsidR="00152B55">
        <w:t xml:space="preserve"> is a need for better support and awareness on neurodiverse conditions </w:t>
      </w:r>
      <w:r w:rsidR="00D83B44">
        <w:t>through</w:t>
      </w:r>
      <w:r w:rsidR="00152B55">
        <w:t xml:space="preserve"> the CJS to ensure that neurodiverse </w:t>
      </w:r>
      <w:r w:rsidR="00D83B44">
        <w:t>people</w:t>
      </w:r>
      <w:r w:rsidR="00152B55">
        <w:t xml:space="preserve"> are cared for </w:t>
      </w:r>
      <w:r w:rsidR="00D83B44">
        <w:t xml:space="preserve">within prisons, custody, and courts. </w:t>
      </w:r>
    </w:p>
    <w:p w14:paraId="37C0F7E0" w14:textId="0C61879A" w:rsidR="00AD1125" w:rsidRDefault="00AD1125" w:rsidP="508BDE88">
      <w:pPr>
        <w:pStyle w:val="Heading1"/>
        <w:rPr>
          <w:b/>
          <w:bCs/>
          <w:u w:val="single"/>
        </w:rPr>
      </w:pPr>
      <w:bookmarkStart w:id="1" w:name="_Toc229082089"/>
      <w:r>
        <w:t>Challenges</w:t>
      </w:r>
      <w:bookmarkEnd w:id="1"/>
      <w:r>
        <w:t xml:space="preserve"> </w:t>
      </w:r>
    </w:p>
    <w:p w14:paraId="360DD24E" w14:textId="6C584DEA" w:rsidR="6E788D92" w:rsidRDefault="41DD3210" w:rsidP="347CCCCB">
      <w:pPr>
        <w:pStyle w:val="Heading2"/>
      </w:pPr>
      <w:bookmarkStart w:id="2" w:name="_Toc229082090"/>
      <w:r>
        <w:t>Neurodiversity in the criminal Justice system</w:t>
      </w:r>
      <w:bookmarkEnd w:id="2"/>
    </w:p>
    <w:p w14:paraId="2E94CAC6" w14:textId="4B79E22B" w:rsidR="002E1974" w:rsidRDefault="00B72F1E" w:rsidP="00DF11D6">
      <w:r w:rsidRPr="00B72F1E">
        <w:t>Neurodivergent people face many challenge</w:t>
      </w:r>
      <w:r w:rsidR="0014414C">
        <w:t>s</w:t>
      </w:r>
      <w:r w:rsidR="00050F9A">
        <w:t xml:space="preserve"> </w:t>
      </w:r>
      <w:r w:rsidR="002770CE">
        <w:t>with</w:t>
      </w:r>
      <w:r w:rsidR="002E1974">
        <w:t>in society</w:t>
      </w:r>
      <w:r w:rsidR="00B80342">
        <w:t xml:space="preserve">, with many people needing </w:t>
      </w:r>
      <w:r w:rsidR="00BD3A2A">
        <w:t>daily living support (</w:t>
      </w:r>
      <w:proofErr w:type="spellStart"/>
      <w:r w:rsidR="00BD3A2A">
        <w:t>L</w:t>
      </w:r>
      <w:r w:rsidR="007F18B3">
        <w:t>öthberg</w:t>
      </w:r>
      <w:proofErr w:type="spellEnd"/>
      <w:r w:rsidR="00E247A1">
        <w:t>,</w:t>
      </w:r>
      <w:r w:rsidR="00065FD3">
        <w:t xml:space="preserve"> </w:t>
      </w:r>
      <w:r w:rsidR="00E247A1">
        <w:t xml:space="preserve">2025). </w:t>
      </w:r>
      <w:r w:rsidR="00D17CD3">
        <w:t>Many Neurodivergent people struggle with</w:t>
      </w:r>
      <w:r w:rsidR="00981E3C">
        <w:t xml:space="preserve"> communication, language, social interactions and sensory processing (</w:t>
      </w:r>
      <w:r w:rsidR="001132A7">
        <w:t>Robertson, 2009).</w:t>
      </w:r>
      <w:r w:rsidR="00417268">
        <w:t xml:space="preserve"> </w:t>
      </w:r>
      <w:r w:rsidR="00BA35D8">
        <w:t>P</w:t>
      </w:r>
      <w:r w:rsidR="00201489">
        <w:t>laces like prison</w:t>
      </w:r>
      <w:r w:rsidR="00893267">
        <w:t xml:space="preserve">, custody and court rooms </w:t>
      </w:r>
      <w:r w:rsidR="00BA35D8">
        <w:t>can be</w:t>
      </w:r>
      <w:r w:rsidR="00893267">
        <w:t xml:space="preserve"> </w:t>
      </w:r>
      <w:r w:rsidR="00841A49">
        <w:t xml:space="preserve">very </w:t>
      </w:r>
      <w:r w:rsidR="00DF21BE">
        <w:t>overwhelming</w:t>
      </w:r>
      <w:r w:rsidR="00841A49">
        <w:t xml:space="preserve"> environments to be </w:t>
      </w:r>
      <w:r w:rsidR="00DF21BE">
        <w:t xml:space="preserve">in, </w:t>
      </w:r>
      <w:r w:rsidR="00A5076B">
        <w:t>especially for neurodivergent people</w:t>
      </w:r>
      <w:r w:rsidR="00645D61">
        <w:t xml:space="preserve"> (Harris</w:t>
      </w:r>
      <w:r w:rsidR="004667DA">
        <w:t xml:space="preserve">, 2025). </w:t>
      </w:r>
    </w:p>
    <w:p w14:paraId="2C5B51B3" w14:textId="5522E0FA" w:rsidR="049FA9FB" w:rsidRDefault="166E0F10" w:rsidP="2974AF75">
      <w:pPr>
        <w:pStyle w:val="Heading2"/>
      </w:pPr>
      <w:bookmarkStart w:id="3" w:name="_Toc229082091"/>
      <w:r>
        <w:t>Staff Training</w:t>
      </w:r>
      <w:bookmarkEnd w:id="3"/>
    </w:p>
    <w:p w14:paraId="6689FC5C" w14:textId="03C264F7" w:rsidR="008B4F18" w:rsidRDefault="00F77F80" w:rsidP="008B4F18">
      <w:r>
        <w:t xml:space="preserve">One of the biggest problems </w:t>
      </w:r>
      <w:r w:rsidR="000B44D7">
        <w:t>in the Criminal</w:t>
      </w:r>
      <w:r w:rsidR="00594483">
        <w:t xml:space="preserve"> J</w:t>
      </w:r>
      <w:r w:rsidR="000B44D7">
        <w:t xml:space="preserve">ustice </w:t>
      </w:r>
      <w:r w:rsidR="00594483">
        <w:t>S</w:t>
      </w:r>
      <w:r w:rsidR="000B44D7">
        <w:t>ystem</w:t>
      </w:r>
      <w:r w:rsidR="00594483">
        <w:t xml:space="preserve"> (CJS)</w:t>
      </w:r>
      <w:r w:rsidR="000B44D7">
        <w:t xml:space="preserve"> for neurodivergent people is </w:t>
      </w:r>
      <w:r w:rsidR="00CD4DBC">
        <w:t>the lack of staff training and awareness</w:t>
      </w:r>
      <w:r w:rsidR="00D206A6">
        <w:t xml:space="preserve"> </w:t>
      </w:r>
      <w:r w:rsidR="00E61D73">
        <w:t>(Mason, Allen</w:t>
      </w:r>
      <w:r w:rsidR="00A14B96">
        <w:t xml:space="preserve">, </w:t>
      </w:r>
      <w:proofErr w:type="spellStart"/>
      <w:r w:rsidR="00852A0C">
        <w:t>Kargas</w:t>
      </w:r>
      <w:proofErr w:type="spellEnd"/>
      <w:r w:rsidR="00852A0C">
        <w:t>, and Smith, 2025).</w:t>
      </w:r>
      <w:r w:rsidR="008A66C7">
        <w:t xml:space="preserve"> </w:t>
      </w:r>
      <w:r w:rsidR="00CB5ECC">
        <w:t>A</w:t>
      </w:r>
      <w:r w:rsidR="00373BE0">
        <w:t>n</w:t>
      </w:r>
      <w:r w:rsidR="00CB5ECC">
        <w:t xml:space="preserve"> online survey was </w:t>
      </w:r>
      <w:r w:rsidR="00844268">
        <w:t>cr</w:t>
      </w:r>
      <w:r w:rsidR="007B7D81">
        <w:t>e</w:t>
      </w:r>
      <w:r w:rsidR="00844268">
        <w:t>ated for f</w:t>
      </w:r>
      <w:r w:rsidR="00CB5ECC">
        <w:t>ront</w:t>
      </w:r>
      <w:r w:rsidR="00373BE0">
        <w:t>li</w:t>
      </w:r>
      <w:r w:rsidR="00CB5ECC">
        <w:t xml:space="preserve">ne staff </w:t>
      </w:r>
      <w:r w:rsidR="00844268">
        <w:t xml:space="preserve">to </w:t>
      </w:r>
      <w:r w:rsidR="002232D5">
        <w:t>complete</w:t>
      </w:r>
      <w:r w:rsidR="00844268">
        <w:t>,</w:t>
      </w:r>
      <w:r w:rsidR="5E97F488">
        <w:t xml:space="preserve"> and</w:t>
      </w:r>
      <w:r w:rsidR="00844268">
        <w:t xml:space="preserve"> the results showed that there is a huge gap </w:t>
      </w:r>
      <w:r w:rsidR="0074147A">
        <w:t>in staff</w:t>
      </w:r>
      <w:r w:rsidR="008C46D2">
        <w:t xml:space="preserve"> having knowledge about neurodivergent </w:t>
      </w:r>
      <w:r w:rsidR="006B410A">
        <w:t>p</w:t>
      </w:r>
      <w:r w:rsidR="008C46D2">
        <w:t>eople</w:t>
      </w:r>
      <w:r w:rsidR="18F27E38">
        <w:t>.</w:t>
      </w:r>
      <w:r w:rsidR="006B410A">
        <w:t xml:space="preserve"> </w:t>
      </w:r>
      <w:r w:rsidR="56228863">
        <w:t>According to Criminal Justice Joint Inspector (2021), o</w:t>
      </w:r>
      <w:r w:rsidR="006B410A">
        <w:t xml:space="preserve">nly 28% </w:t>
      </w:r>
      <w:r w:rsidR="002E57E3">
        <w:t xml:space="preserve">of </w:t>
      </w:r>
      <w:r w:rsidR="005E6852">
        <w:t>police and pro</w:t>
      </w:r>
      <w:r w:rsidR="002E57E3">
        <w:t xml:space="preserve">bation staff, and 24% </w:t>
      </w:r>
      <w:r w:rsidR="00ED523E">
        <w:t>of staff from prison</w:t>
      </w:r>
      <w:r w:rsidR="0074147A">
        <w:t xml:space="preserve">s </w:t>
      </w:r>
      <w:r w:rsidR="00ED523E">
        <w:t xml:space="preserve">say that they received </w:t>
      </w:r>
      <w:r w:rsidR="007370F6">
        <w:t>any training on neurodiverge</w:t>
      </w:r>
      <w:r w:rsidR="44610F35">
        <w:t>nce, w</w:t>
      </w:r>
      <w:r w:rsidR="0039646C">
        <w:t>ith an estimation of around h</w:t>
      </w:r>
      <w:r w:rsidR="003457C0">
        <w:t>al</w:t>
      </w:r>
      <w:r w:rsidR="0039646C">
        <w:t xml:space="preserve">f the </w:t>
      </w:r>
      <w:r w:rsidR="003457C0">
        <w:t xml:space="preserve">prison population </w:t>
      </w:r>
      <w:r w:rsidR="00590D42">
        <w:t xml:space="preserve">considered to be </w:t>
      </w:r>
      <w:r w:rsidR="00570BDE">
        <w:t xml:space="preserve">neurodivergent (Ministry of </w:t>
      </w:r>
      <w:r w:rsidR="0FCBC6F4">
        <w:t>J</w:t>
      </w:r>
      <w:r w:rsidR="00570BDE">
        <w:t>ustice, 2024)</w:t>
      </w:r>
      <w:r w:rsidR="4175EB9C">
        <w:t>.</w:t>
      </w:r>
      <w:r w:rsidR="005365CF">
        <w:t xml:space="preserve"> </w:t>
      </w:r>
      <w:r w:rsidR="69654366">
        <w:t>T</w:t>
      </w:r>
      <w:r w:rsidR="005365CF">
        <w:t>his could cause a massive problem</w:t>
      </w:r>
      <w:r w:rsidR="008F7A9E">
        <w:t xml:space="preserve"> if </w:t>
      </w:r>
      <w:r w:rsidR="005365CF">
        <w:t xml:space="preserve">staff are not trained </w:t>
      </w:r>
      <w:r w:rsidR="00D526B9">
        <w:t>an</w:t>
      </w:r>
      <w:r w:rsidR="007B1683">
        <w:t xml:space="preserve">d </w:t>
      </w:r>
      <w:r w:rsidR="0068123F">
        <w:t>told how</w:t>
      </w:r>
      <w:r w:rsidR="005365CF">
        <w:t xml:space="preserve"> to </w:t>
      </w:r>
      <w:r w:rsidR="00B32C1C">
        <w:t>d</w:t>
      </w:r>
      <w:r w:rsidR="005365CF">
        <w:t xml:space="preserve">eal with neurodivergent </w:t>
      </w:r>
      <w:r w:rsidR="00D526B9">
        <w:t>individuals</w:t>
      </w:r>
      <w:r w:rsidR="00781BDB">
        <w:t xml:space="preserve">. </w:t>
      </w:r>
    </w:p>
    <w:p w14:paraId="132AE315" w14:textId="3BA6496D" w:rsidR="008B4F18" w:rsidRDefault="00A21F14" w:rsidP="008B4F18">
      <w:r>
        <w:t xml:space="preserve">As well as the </w:t>
      </w:r>
      <w:r w:rsidR="00461E90">
        <w:t xml:space="preserve">need for </w:t>
      </w:r>
      <w:r w:rsidR="00372A6F">
        <w:t xml:space="preserve">staff </w:t>
      </w:r>
      <w:r w:rsidR="00461E90">
        <w:t xml:space="preserve">training, there is also a need for specialist training. </w:t>
      </w:r>
      <w:r w:rsidR="00372A6F">
        <w:t xml:space="preserve">Shannon </w:t>
      </w:r>
      <w:r w:rsidR="00B320FD">
        <w:t>(</w:t>
      </w:r>
      <w:r w:rsidR="00E37161">
        <w:t xml:space="preserve">2025) </w:t>
      </w:r>
      <w:r w:rsidR="00372A6F">
        <w:t>s</w:t>
      </w:r>
      <w:r w:rsidR="6890DEBD">
        <w:t>tates</w:t>
      </w:r>
      <w:r w:rsidR="00372A6F">
        <w:t xml:space="preserve"> that there is not enough specialist train</w:t>
      </w:r>
      <w:r w:rsidR="00B320FD">
        <w:t>in</w:t>
      </w:r>
      <w:r w:rsidR="00372A6F">
        <w:t xml:space="preserve">g for people with ADHD, </w:t>
      </w:r>
      <w:r w:rsidR="00B320FD">
        <w:t xml:space="preserve">impacting </w:t>
      </w:r>
      <w:r w:rsidR="00FD0A3B">
        <w:t>prisoners’</w:t>
      </w:r>
      <w:r w:rsidR="00B320FD">
        <w:t xml:space="preserve"> ability to learn. </w:t>
      </w:r>
      <w:r w:rsidR="001E02FE">
        <w:t xml:space="preserve"> The </w:t>
      </w:r>
      <w:r w:rsidR="00593724">
        <w:t xml:space="preserve">implications of not having </w:t>
      </w:r>
      <w:r w:rsidR="00C16846">
        <w:t>adequate staff training and understanding for neurodivergent people is that</w:t>
      </w:r>
      <w:r w:rsidR="007B0A18">
        <w:t xml:space="preserve"> they end up being unsupported </w:t>
      </w:r>
      <w:r w:rsidR="00561F6E">
        <w:t>and misunderstood</w:t>
      </w:r>
      <w:r w:rsidR="00386210">
        <w:t xml:space="preserve"> (HM inspectorate of prisons, 2025).</w:t>
      </w:r>
      <w:r w:rsidR="007B0DD8">
        <w:t xml:space="preserve"> </w:t>
      </w:r>
      <w:r w:rsidR="0045333D">
        <w:t xml:space="preserve">There </w:t>
      </w:r>
      <w:r w:rsidR="00003D30">
        <w:t>are</w:t>
      </w:r>
      <w:r w:rsidR="0045333D">
        <w:t xml:space="preserve"> </w:t>
      </w:r>
      <w:r w:rsidR="008E3745">
        <w:t>problems with staff traini</w:t>
      </w:r>
      <w:r w:rsidR="002F6369">
        <w:t>ng throughout the criminal justice system</w:t>
      </w:r>
      <w:r w:rsidR="27982A26">
        <w:t>.</w:t>
      </w:r>
      <w:r w:rsidR="008C4DDF">
        <w:t xml:space="preserve"> Star</w:t>
      </w:r>
      <w:r w:rsidR="00B76A9C">
        <w:t>ting with police officers</w:t>
      </w:r>
      <w:r w:rsidR="38145585">
        <w:t>, h</w:t>
      </w:r>
      <w:r w:rsidR="00003D30">
        <w:t xml:space="preserve">aving awareness on how to detect if someone is neurodivergent is crucial, as neurodivergent people often enter the CJS because the lack of knowledge and training </w:t>
      </w:r>
      <w:r w:rsidR="00003D30">
        <w:lastRenderedPageBreak/>
        <w:t>police officers have, caus</w:t>
      </w:r>
      <w:r w:rsidR="575BE263">
        <w:t>es</w:t>
      </w:r>
      <w:r w:rsidR="00003D30">
        <w:t xml:space="preserve"> neurodivergent people’s behaviour to be miss-understood (Hurley and Archer, 2013).</w:t>
      </w:r>
      <w:r w:rsidR="3C95972F">
        <w:t xml:space="preserve"> </w:t>
      </w:r>
      <w:r w:rsidR="00083C75">
        <w:t>Also</w:t>
      </w:r>
      <w:r w:rsidR="3FB73C43">
        <w:t>, p</w:t>
      </w:r>
      <w:r w:rsidR="00083C75">
        <w:t xml:space="preserve">olice </w:t>
      </w:r>
      <w:r w:rsidR="5605B1D2">
        <w:t>c</w:t>
      </w:r>
      <w:r w:rsidR="00083C75">
        <w:t xml:space="preserve">ustody officers filled out a self-report about their knowledge </w:t>
      </w:r>
      <w:r w:rsidR="46F5A3D8">
        <w:t>of n</w:t>
      </w:r>
      <w:r w:rsidR="00083C75">
        <w:t>eurodivergen</w:t>
      </w:r>
      <w:r w:rsidR="03569986">
        <w:t>ce</w:t>
      </w:r>
      <w:r w:rsidR="11295CBD">
        <w:t>, and i</w:t>
      </w:r>
      <w:r w:rsidR="00083C75">
        <w:t>t was found that over half of the officers had no personal experience of neurodiverse people, however</w:t>
      </w:r>
      <w:r w:rsidR="1A3DF432">
        <w:t>,</w:t>
      </w:r>
      <w:r w:rsidR="00083C75">
        <w:t xml:space="preserve"> </w:t>
      </w:r>
      <w:r w:rsidR="53AB62DD">
        <w:t xml:space="preserve">they </w:t>
      </w:r>
      <w:r w:rsidR="00083C75">
        <w:t xml:space="preserve">had encountered </w:t>
      </w:r>
      <w:r w:rsidR="558ED156">
        <w:t>n</w:t>
      </w:r>
      <w:r w:rsidR="00083C75">
        <w:t xml:space="preserve">eurodiverse individuals at least once weekly </w:t>
      </w:r>
      <w:r w:rsidR="455FBF8A">
        <w:t xml:space="preserve">within the CJS </w:t>
      </w:r>
      <w:r w:rsidR="00083C75">
        <w:t>(Bagnall, Leung, and Maras, 2026).</w:t>
      </w:r>
      <w:r w:rsidR="00170E40">
        <w:t xml:space="preserve"> </w:t>
      </w:r>
    </w:p>
    <w:p w14:paraId="75D8189B" w14:textId="343C3414" w:rsidR="008B4F18" w:rsidRDefault="00170E40" w:rsidP="008B4F18">
      <w:r>
        <w:t xml:space="preserve">The lack of staff training in court rooms can contribute to the chances of neurodivergent people being sentenced, because they do not understand the language used in courtrooms (Clasby </w:t>
      </w:r>
      <w:r>
        <w:rPr>
          <w:i/>
          <w:iCs/>
        </w:rPr>
        <w:t>et al</w:t>
      </w:r>
      <w:r w:rsidRPr="00861766">
        <w:t>, 2022</w:t>
      </w:r>
      <w:r>
        <w:t>)</w:t>
      </w:r>
      <w:r w:rsidR="0E3FA8AB">
        <w:t>,</w:t>
      </w:r>
      <w:r>
        <w:t xml:space="preserve"> </w:t>
      </w:r>
      <w:r w:rsidR="0E3FA8AB">
        <w:t>a</w:t>
      </w:r>
      <w:r w:rsidR="008B4F18">
        <w:t>nd with only 24 percent of prison staff receiving any training on neurodiversity</w:t>
      </w:r>
      <w:r w:rsidR="296BBDC0">
        <w:t>, this</w:t>
      </w:r>
      <w:r w:rsidR="008B4F18">
        <w:t xml:space="preserve"> can affect the management of prisoners who are neurodiverse (Munt, 2025).</w:t>
      </w:r>
      <w:r w:rsidR="00081EE4">
        <w:t xml:space="preserve"> </w:t>
      </w:r>
      <w:r w:rsidR="73677207">
        <w:t xml:space="preserve">This </w:t>
      </w:r>
      <w:r w:rsidR="007B6430">
        <w:t>sho</w:t>
      </w:r>
      <w:r w:rsidR="00A3145D">
        <w:t>w</w:t>
      </w:r>
      <w:r w:rsidR="007B6430">
        <w:t xml:space="preserve">s the need for </w:t>
      </w:r>
      <w:r w:rsidR="0083743C">
        <w:t xml:space="preserve">better staff training and awareness </w:t>
      </w:r>
      <w:r w:rsidR="009236F8">
        <w:t>o</w:t>
      </w:r>
      <w:r w:rsidR="09F617BE">
        <w:t>f the needs of</w:t>
      </w:r>
      <w:r w:rsidR="009236F8">
        <w:t xml:space="preserve"> neurodivergent </w:t>
      </w:r>
      <w:r w:rsidR="0367DB70">
        <w:t>individuals involved in the CJS.</w:t>
      </w:r>
    </w:p>
    <w:p w14:paraId="53169E13" w14:textId="0AB76219" w:rsidR="00AE7BA1" w:rsidRDefault="00C647C6" w:rsidP="00664C73">
      <w:pPr>
        <w:pStyle w:val="Heading2"/>
      </w:pPr>
      <w:bookmarkStart w:id="4" w:name="_Toc229082092"/>
      <w:r>
        <w:t xml:space="preserve">Communication, and Sensory </w:t>
      </w:r>
      <w:r w:rsidR="00664C73">
        <w:t>difficulties</w:t>
      </w:r>
      <w:bookmarkEnd w:id="4"/>
      <w:r w:rsidR="00664C73">
        <w:t xml:space="preserve"> </w:t>
      </w:r>
    </w:p>
    <w:p w14:paraId="5F74E130" w14:textId="1C4D0CA3" w:rsidR="00664C73" w:rsidRDefault="00564719" w:rsidP="00003D30">
      <w:r>
        <w:t xml:space="preserve">Neurodivergent people can have difficulties with communication, sensory </w:t>
      </w:r>
      <w:r w:rsidR="00A27D82">
        <w:t xml:space="preserve">overload </w:t>
      </w:r>
      <w:r>
        <w:t xml:space="preserve">and emotional control </w:t>
      </w:r>
      <w:r w:rsidR="00FB1AF5">
        <w:t>(</w:t>
      </w:r>
      <w:proofErr w:type="spellStart"/>
      <w:r w:rsidR="007D32F4">
        <w:t>NeuroLaunch</w:t>
      </w:r>
      <w:proofErr w:type="spellEnd"/>
      <w:r w:rsidR="00991394">
        <w:t>, 2024).</w:t>
      </w:r>
      <w:r w:rsidR="008524FA">
        <w:t xml:space="preserve"> When someone takes in </w:t>
      </w:r>
      <w:r w:rsidR="000B54DE">
        <w:t>too</w:t>
      </w:r>
      <w:r w:rsidR="008524FA">
        <w:t xml:space="preserve"> much information at one time it can </w:t>
      </w:r>
      <w:r w:rsidR="000B54DE">
        <w:t>become</w:t>
      </w:r>
      <w:r w:rsidR="008524FA">
        <w:t xml:space="preserve"> very overwhelming</w:t>
      </w:r>
      <w:r w:rsidR="005C7E06">
        <w:t xml:space="preserve"> and difficult for the brain to process what is going on</w:t>
      </w:r>
      <w:r w:rsidR="16BC2DC6">
        <w:t xml:space="preserve">; </w:t>
      </w:r>
      <w:r w:rsidR="0053086E">
        <w:t>this is called sensory overload</w:t>
      </w:r>
      <w:r w:rsidR="005C7E06">
        <w:t xml:space="preserve"> </w:t>
      </w:r>
      <w:r w:rsidR="00797F8F">
        <w:t>(</w:t>
      </w:r>
      <w:r w:rsidR="00526019">
        <w:t>T</w:t>
      </w:r>
      <w:r w:rsidR="00BE6C20">
        <w:t xml:space="preserve">he </w:t>
      </w:r>
      <w:r w:rsidR="72FC2814">
        <w:t>P</w:t>
      </w:r>
      <w:r w:rsidR="00526019">
        <w:t>arole</w:t>
      </w:r>
      <w:r w:rsidR="00BE6C20">
        <w:t xml:space="preserve"> </w:t>
      </w:r>
      <w:r w:rsidR="36418601">
        <w:t>B</w:t>
      </w:r>
      <w:r w:rsidR="00BE6C20">
        <w:t>oard</w:t>
      </w:r>
      <w:r w:rsidR="00526019">
        <w:t>, 2024).</w:t>
      </w:r>
      <w:r w:rsidR="00D52710">
        <w:t xml:space="preserve"> Having challenges like these can have an impact on how neurodivergent people </w:t>
      </w:r>
      <w:r w:rsidR="001773DD">
        <w:t xml:space="preserve">respond </w:t>
      </w:r>
      <w:r w:rsidR="003D2CF4">
        <w:t xml:space="preserve">when involved </w:t>
      </w:r>
      <w:r w:rsidR="00D10AD4">
        <w:t>in</w:t>
      </w:r>
      <w:r w:rsidR="003D2CF4">
        <w:t xml:space="preserve"> the criminal justice system. </w:t>
      </w:r>
      <w:r w:rsidR="00EE03FB">
        <w:t>Having c</w:t>
      </w:r>
      <w:r w:rsidR="003D355A">
        <w:t xml:space="preserve">ommunication difficulties can </w:t>
      </w:r>
      <w:r w:rsidR="00623237">
        <w:t>cause</w:t>
      </w:r>
      <w:r w:rsidR="003D355A">
        <w:t xml:space="preserve"> </w:t>
      </w:r>
      <w:r w:rsidR="001C39F2">
        <w:t xml:space="preserve">someone to be </w:t>
      </w:r>
      <w:r w:rsidR="00E54E8C">
        <w:t>misunderstood</w:t>
      </w:r>
      <w:r w:rsidR="00AF3F58">
        <w:t xml:space="preserve"> which increases the chances of being </w:t>
      </w:r>
      <w:r w:rsidR="003626D5">
        <w:t xml:space="preserve">wrongly accused of crime (Parsons and Sherwood, 2016). </w:t>
      </w:r>
      <w:r w:rsidR="00671FF0">
        <w:t xml:space="preserve">Prisons </w:t>
      </w:r>
      <w:r w:rsidR="00FC2FC7">
        <w:t xml:space="preserve">can have a negative impact on </w:t>
      </w:r>
      <w:r w:rsidR="00283835">
        <w:t>prisoner’s</w:t>
      </w:r>
      <w:r w:rsidR="00C17B1C">
        <w:t xml:space="preserve"> mental health because of </w:t>
      </w:r>
      <w:r w:rsidR="00C07754">
        <w:t>the dirt, overcrowding and depressive environments (</w:t>
      </w:r>
      <w:r w:rsidR="00283835">
        <w:t xml:space="preserve">Mansoor </w:t>
      </w:r>
      <w:r w:rsidR="00283835">
        <w:rPr>
          <w:i/>
          <w:iCs/>
        </w:rPr>
        <w:t xml:space="preserve">et al., </w:t>
      </w:r>
      <w:r w:rsidR="00283835">
        <w:t>2015)</w:t>
      </w:r>
      <w:r w:rsidR="00212068">
        <w:t xml:space="preserve">. </w:t>
      </w:r>
      <w:r w:rsidR="003C568F">
        <w:t xml:space="preserve">Neurodivergence can have an impact on a person’s day to day life, which makes them more vulnerable (Chadwick, 2025). </w:t>
      </w:r>
      <w:r w:rsidR="00212068">
        <w:t>This shows that prison</w:t>
      </w:r>
      <w:r w:rsidR="00185DA9">
        <w:t xml:space="preserve"> is not a</w:t>
      </w:r>
      <w:r w:rsidR="00212068">
        <w:t xml:space="preserve"> </w:t>
      </w:r>
      <w:r w:rsidR="00F76060">
        <w:t xml:space="preserve">safe environment </w:t>
      </w:r>
      <w:r w:rsidR="008B5CB7">
        <w:t>for</w:t>
      </w:r>
      <w:r w:rsidR="006457C2">
        <w:t xml:space="preserve"> </w:t>
      </w:r>
      <w:r w:rsidR="00185DA9">
        <w:t>neurodivergent people</w:t>
      </w:r>
      <w:r w:rsidR="00F05F82">
        <w:t xml:space="preserve"> to </w:t>
      </w:r>
      <w:r w:rsidR="00280774">
        <w:t>be in</w:t>
      </w:r>
      <w:r w:rsidR="00C17464">
        <w:t xml:space="preserve">. </w:t>
      </w:r>
      <w:r w:rsidR="00225F08">
        <w:t>Pri</w:t>
      </w:r>
      <w:r w:rsidR="04AE7D50">
        <w:t>so</w:t>
      </w:r>
      <w:r w:rsidR="00225F08">
        <w:t>n environment</w:t>
      </w:r>
      <w:r w:rsidR="091BCC29">
        <w:t>s</w:t>
      </w:r>
      <w:r w:rsidR="00225F08">
        <w:t xml:space="preserve"> can be difficult for people with A</w:t>
      </w:r>
      <w:r w:rsidR="00AC205F">
        <w:t xml:space="preserve">DHD, because of the </w:t>
      </w:r>
      <w:r w:rsidR="004131D8">
        <w:t>loud</w:t>
      </w:r>
      <w:r w:rsidR="00AC205F">
        <w:t xml:space="preserve"> </w:t>
      </w:r>
      <w:r w:rsidR="00FD79F2">
        <w:t>noise of doors slamming</w:t>
      </w:r>
      <w:r w:rsidR="00AC205F">
        <w:t xml:space="preserve"> and difficulties with </w:t>
      </w:r>
      <w:r w:rsidR="00304A79">
        <w:t xml:space="preserve">following instructions </w:t>
      </w:r>
      <w:r w:rsidR="00FD79F2">
        <w:t xml:space="preserve">and communication, </w:t>
      </w:r>
      <w:r w:rsidR="00304A79">
        <w:t>leading to the loss of privileges</w:t>
      </w:r>
      <w:r w:rsidR="004131D8">
        <w:t xml:space="preserve"> (</w:t>
      </w:r>
      <w:r w:rsidR="00F47C9E">
        <w:t xml:space="preserve">Lucy, James, and </w:t>
      </w:r>
      <w:r w:rsidR="525F5583">
        <w:t>C</w:t>
      </w:r>
      <w:r w:rsidR="00F47C9E">
        <w:t xml:space="preserve">hole, </w:t>
      </w:r>
      <w:r w:rsidR="00B61537">
        <w:t>2024)</w:t>
      </w:r>
      <w:r w:rsidR="00185DA9">
        <w:t xml:space="preserve">. </w:t>
      </w:r>
      <w:r w:rsidR="00CF2BB6">
        <w:t>Also, i</w:t>
      </w:r>
      <w:r w:rsidR="00D071A0">
        <w:t>n England and</w:t>
      </w:r>
      <w:r w:rsidR="00811E1B">
        <w:t xml:space="preserve"> </w:t>
      </w:r>
      <w:r w:rsidR="00BF7717">
        <w:t>Wales,</w:t>
      </w:r>
      <w:r w:rsidR="00811E1B">
        <w:t xml:space="preserve"> it was recorded that 23 per cent of suspects </w:t>
      </w:r>
      <w:r w:rsidR="00154EFD">
        <w:t xml:space="preserve">in custody </w:t>
      </w:r>
      <w:r w:rsidR="00BF7717">
        <w:t>had difficulties with speech, language and communication</w:t>
      </w:r>
      <w:r w:rsidR="00577E5E">
        <w:t xml:space="preserve"> (</w:t>
      </w:r>
      <w:r w:rsidR="008E015A">
        <w:t xml:space="preserve">Holland </w:t>
      </w:r>
      <w:r w:rsidR="008E015A">
        <w:rPr>
          <w:i/>
          <w:iCs/>
        </w:rPr>
        <w:t xml:space="preserve">et al., </w:t>
      </w:r>
      <w:r w:rsidR="008E015A">
        <w:t xml:space="preserve">2023, Cited in Macdonald and </w:t>
      </w:r>
      <w:r w:rsidR="00261055">
        <w:t>Peacock</w:t>
      </w:r>
      <w:r w:rsidR="008E015A">
        <w:t>, 2026</w:t>
      </w:r>
      <w:r w:rsidR="00261055">
        <w:t xml:space="preserve">). </w:t>
      </w:r>
    </w:p>
    <w:p w14:paraId="096CC03E" w14:textId="33098DB8" w:rsidR="00664C73" w:rsidRDefault="00B14D20" w:rsidP="00B14D20">
      <w:pPr>
        <w:pStyle w:val="Heading2"/>
      </w:pPr>
      <w:bookmarkStart w:id="5" w:name="_Toc229082093"/>
      <w:r>
        <w:t>Rehabilitation</w:t>
      </w:r>
      <w:bookmarkEnd w:id="5"/>
      <w:r>
        <w:t xml:space="preserve"> </w:t>
      </w:r>
    </w:p>
    <w:p w14:paraId="67214342" w14:textId="1C01287C" w:rsidR="00CF71B0" w:rsidRDefault="00406D32" w:rsidP="00003D30">
      <w:r>
        <w:t>Another ch</w:t>
      </w:r>
      <w:r w:rsidR="00C77336">
        <w:t xml:space="preserve">allenge </w:t>
      </w:r>
      <w:r w:rsidR="00FA44C4">
        <w:t>is t</w:t>
      </w:r>
      <w:r w:rsidR="003B515D">
        <w:t>he lack</w:t>
      </w:r>
      <w:r w:rsidR="00F91D2D">
        <w:t xml:space="preserve"> of rehabilitation </w:t>
      </w:r>
      <w:r w:rsidR="00CB16E5">
        <w:t xml:space="preserve">programmes </w:t>
      </w:r>
      <w:r w:rsidR="00F91D2D">
        <w:t xml:space="preserve">and resources </w:t>
      </w:r>
      <w:r w:rsidR="27238CEA">
        <w:t>for</w:t>
      </w:r>
      <w:r w:rsidR="00CB16E5">
        <w:t xml:space="preserve"> </w:t>
      </w:r>
      <w:r w:rsidR="00031F22">
        <w:t>reducing</w:t>
      </w:r>
      <w:r w:rsidR="00F91D2D">
        <w:t xml:space="preserve"> reoffending rates</w:t>
      </w:r>
      <w:r w:rsidR="00CB2016">
        <w:t xml:space="preserve"> (Munt, 2025).</w:t>
      </w:r>
      <w:r w:rsidR="0034069E">
        <w:t xml:space="preserve"> </w:t>
      </w:r>
      <w:r w:rsidR="00234195">
        <w:t xml:space="preserve">A study </w:t>
      </w:r>
      <w:r w:rsidR="00D6717E">
        <w:t xml:space="preserve">was conducted </w:t>
      </w:r>
      <w:r w:rsidR="00CD6DF8">
        <w:t>which interviewed 10 men with intellectual disabilities</w:t>
      </w:r>
      <w:r w:rsidR="00C0309E">
        <w:t xml:space="preserve"> 9 months after they were released from prison</w:t>
      </w:r>
      <w:r w:rsidR="00CD6DF8">
        <w:t xml:space="preserve">, </w:t>
      </w:r>
      <w:r w:rsidR="0B0EE267">
        <w:t xml:space="preserve">and </w:t>
      </w:r>
      <w:r w:rsidR="00D12A64">
        <w:t>the result</w:t>
      </w:r>
      <w:r w:rsidR="00C0309E">
        <w:t>s</w:t>
      </w:r>
      <w:r w:rsidR="00D12A64">
        <w:t xml:space="preserve"> </w:t>
      </w:r>
      <w:r w:rsidR="00C0309E">
        <w:t xml:space="preserve">showed that </w:t>
      </w:r>
      <w:r w:rsidR="00116D80">
        <w:t xml:space="preserve">all participants felt like </w:t>
      </w:r>
      <w:r w:rsidR="00FF2875">
        <w:t>they</w:t>
      </w:r>
      <w:r w:rsidR="00116D80">
        <w:t xml:space="preserve"> were </w:t>
      </w:r>
      <w:r w:rsidR="00FF2875">
        <w:t xml:space="preserve">under supported (Chiu, </w:t>
      </w:r>
      <w:proofErr w:type="spellStart"/>
      <w:r w:rsidR="00FF2875">
        <w:t>Triantafyllopo</w:t>
      </w:r>
      <w:r w:rsidR="007A56D2">
        <w:t>ulou</w:t>
      </w:r>
      <w:proofErr w:type="spellEnd"/>
      <w:r w:rsidR="007A56D2">
        <w:t>, and Murphy, 2019</w:t>
      </w:r>
      <w:r w:rsidR="00F13B7C">
        <w:t xml:space="preserve">). </w:t>
      </w:r>
      <w:r w:rsidR="00512CE3">
        <w:t xml:space="preserve">People with neurodivergence </w:t>
      </w:r>
      <w:r w:rsidR="1C76DAD2">
        <w:t xml:space="preserve">often </w:t>
      </w:r>
      <w:r w:rsidR="007C35AB">
        <w:t xml:space="preserve">don’t receive the right support to help </w:t>
      </w:r>
      <w:r w:rsidR="005E59C6">
        <w:t>identify their offending behaviours</w:t>
      </w:r>
      <w:r w:rsidR="7565D3F4">
        <w:t xml:space="preserve">, </w:t>
      </w:r>
      <w:r w:rsidR="005E59C6">
        <w:t xml:space="preserve">which doesn’t allow for </w:t>
      </w:r>
      <w:r w:rsidR="00F85445">
        <w:t xml:space="preserve">helpful rehabilitation </w:t>
      </w:r>
      <w:r w:rsidR="000E3BD9">
        <w:t>programmes</w:t>
      </w:r>
      <w:r w:rsidR="00F85445">
        <w:t>, leading to</w:t>
      </w:r>
      <w:r w:rsidR="000E3BD9">
        <w:t xml:space="preserve"> them</w:t>
      </w:r>
      <w:r w:rsidR="00F85445">
        <w:t xml:space="preserve"> reoffending </w:t>
      </w:r>
      <w:r w:rsidR="00812935">
        <w:t xml:space="preserve">and </w:t>
      </w:r>
      <w:r w:rsidR="00CE584A">
        <w:t>returning</w:t>
      </w:r>
      <w:r w:rsidR="00812935">
        <w:t xml:space="preserve"> to prison </w:t>
      </w:r>
      <w:r w:rsidR="00812935">
        <w:lastRenderedPageBreak/>
        <w:t xml:space="preserve">(Talbot, </w:t>
      </w:r>
      <w:r w:rsidR="00DA2693">
        <w:t>2007)</w:t>
      </w:r>
      <w:r w:rsidR="00C86781">
        <w:t>.</w:t>
      </w:r>
      <w:r w:rsidR="00CE584A">
        <w:t xml:space="preserve"> It is also </w:t>
      </w:r>
      <w:r w:rsidR="007C170D">
        <w:t>known that people with ADHD have higher tendences to reoffend, mainly participating in anti- s</w:t>
      </w:r>
      <w:r w:rsidR="00FA7476">
        <w:t xml:space="preserve">ocial behaviours (Engelhardt, </w:t>
      </w:r>
      <w:proofErr w:type="spellStart"/>
      <w:r w:rsidR="004D1820">
        <w:t>Mobes</w:t>
      </w:r>
      <w:proofErr w:type="spellEnd"/>
      <w:r w:rsidR="004D1820">
        <w:t>,</w:t>
      </w:r>
      <w:r w:rsidR="00FA7476">
        <w:t xml:space="preserve"> and </w:t>
      </w:r>
      <w:proofErr w:type="spellStart"/>
      <w:r w:rsidR="00FA7476">
        <w:t>Pischedda</w:t>
      </w:r>
      <w:proofErr w:type="spellEnd"/>
      <w:r w:rsidR="00FA7476">
        <w:t xml:space="preserve">, </w:t>
      </w:r>
      <w:r w:rsidR="00B142E4">
        <w:t>2019).</w:t>
      </w:r>
      <w:r w:rsidR="00CE584A">
        <w:t xml:space="preserve"> </w:t>
      </w:r>
    </w:p>
    <w:p w14:paraId="7F5B0B2F" w14:textId="01B13AF6" w:rsidR="00CF71B0" w:rsidRDefault="00B0406F" w:rsidP="00003D30">
      <w:r>
        <w:t xml:space="preserve">Two thirds of </w:t>
      </w:r>
      <w:r w:rsidR="19C614ED">
        <w:t xml:space="preserve">all </w:t>
      </w:r>
      <w:r>
        <w:t xml:space="preserve">offenders </w:t>
      </w:r>
      <w:r w:rsidR="4CC3C1D1">
        <w:t xml:space="preserve">in the UK </w:t>
      </w:r>
      <w:r>
        <w:t>do</w:t>
      </w:r>
      <w:r w:rsidR="001F1678">
        <w:t xml:space="preserve"> not </w:t>
      </w:r>
      <w:r>
        <w:t xml:space="preserve">manage to get work or be in education </w:t>
      </w:r>
      <w:r w:rsidR="001F1678">
        <w:t>six months after they are released from prison</w:t>
      </w:r>
      <w:r w:rsidR="00674DB5">
        <w:t xml:space="preserve"> (Justice committee, 2025). </w:t>
      </w:r>
      <w:r w:rsidR="00262D9F">
        <w:t xml:space="preserve">This shows that prisoners are not </w:t>
      </w:r>
      <w:r w:rsidR="005E0157">
        <w:t xml:space="preserve">receiving enough support and preparation </w:t>
      </w:r>
      <w:r w:rsidR="00262D9F">
        <w:t xml:space="preserve">for release </w:t>
      </w:r>
      <w:r w:rsidR="00CF5FD0">
        <w:t xml:space="preserve">back into society. This can be detrimental </w:t>
      </w:r>
      <w:r w:rsidR="005E0157">
        <w:t>for</w:t>
      </w:r>
      <w:r w:rsidR="00CF5FD0">
        <w:t xml:space="preserve"> neurodivergent people</w:t>
      </w:r>
      <w:r w:rsidR="002A5774">
        <w:t xml:space="preserve"> especially for autistic people</w:t>
      </w:r>
      <w:r w:rsidR="00A54423">
        <w:t>, with an estimation of only 29 percent of autistic people being employed</w:t>
      </w:r>
      <w:r w:rsidR="2A298F15">
        <w:t>,</w:t>
      </w:r>
      <w:r w:rsidR="00AE5F7F">
        <w:t xml:space="preserve"> because</w:t>
      </w:r>
      <w:r w:rsidR="242CE0D7">
        <w:t xml:space="preserve"> </w:t>
      </w:r>
      <w:r w:rsidR="00AE5F7F">
        <w:t xml:space="preserve">of the lack of </w:t>
      </w:r>
      <w:r w:rsidR="0031132B">
        <w:t>understanding and adjustments f</w:t>
      </w:r>
      <w:r w:rsidR="00D1060D">
        <w:t>rom</w:t>
      </w:r>
      <w:r w:rsidR="0031132B">
        <w:t xml:space="preserve"> employers </w:t>
      </w:r>
      <w:r w:rsidR="00D1060D">
        <w:t xml:space="preserve">(Davis </w:t>
      </w:r>
      <w:r w:rsidR="00D1060D">
        <w:rPr>
          <w:i/>
          <w:iCs/>
        </w:rPr>
        <w:t xml:space="preserve">et al, </w:t>
      </w:r>
      <w:r w:rsidR="00D1060D">
        <w:t xml:space="preserve">2024). </w:t>
      </w:r>
      <w:r w:rsidR="25A44899">
        <w:t>This</w:t>
      </w:r>
      <w:r w:rsidR="00045EC6">
        <w:t xml:space="preserve"> could make living independently after release </w:t>
      </w:r>
      <w:r w:rsidR="004B1F92">
        <w:t xml:space="preserve">more difficult for autistic prisoners. </w:t>
      </w:r>
      <w:r w:rsidR="00381A43">
        <w:t>The UK Government s</w:t>
      </w:r>
      <w:r w:rsidR="00281A7E">
        <w:t xml:space="preserve">tated that </w:t>
      </w:r>
      <w:r w:rsidR="00381A43">
        <w:t>there is a need for better support for autistic individuals (</w:t>
      </w:r>
      <w:proofErr w:type="spellStart"/>
      <w:r w:rsidR="00381A43">
        <w:t>Slavny</w:t>
      </w:r>
      <w:proofErr w:type="spellEnd"/>
      <w:r w:rsidR="00381A43">
        <w:t xml:space="preserve">-Cross </w:t>
      </w:r>
      <w:r w:rsidR="00381A43">
        <w:rPr>
          <w:i/>
          <w:iCs/>
        </w:rPr>
        <w:t xml:space="preserve">et al., </w:t>
      </w:r>
      <w:r w:rsidR="00381A43">
        <w:t>2022).</w:t>
      </w:r>
    </w:p>
    <w:p w14:paraId="0F2178EB" w14:textId="77777777" w:rsidR="0063125F" w:rsidRDefault="0063125F" w:rsidP="0063125F">
      <w:pPr>
        <w:pStyle w:val="Heading1"/>
      </w:pPr>
      <w:bookmarkStart w:id="6" w:name="_Toc229082094"/>
      <w:r>
        <w:t>Policy reform</w:t>
      </w:r>
      <w:bookmarkEnd w:id="6"/>
    </w:p>
    <w:p w14:paraId="12287E6E" w14:textId="5E129314" w:rsidR="0063125F" w:rsidRDefault="0063125F" w:rsidP="0063125F">
      <w:r>
        <w:t>There are several plans to improve support for neurodivergent people involved in the CJS. Some of these include, the Neurodiversity Action Plan, which states people need to work together, identify how many people need support, and Share information about neurodivergence across the CJS (Ministry of Justice, 2026). The government have identified the need for better support, treatment and assessment for people with neurodivergent conditions. By improving support and treatment it could help improve crime rates, arrests, prisoners and reduce reoffending (Criminal Justice Joint Inspection, 2021).</w:t>
      </w:r>
    </w:p>
    <w:p w14:paraId="72D335F5" w14:textId="71CB8947" w:rsidR="00CF7D24" w:rsidRDefault="00EA777E" w:rsidP="61E04D7D">
      <w:pPr>
        <w:pStyle w:val="Heading1"/>
      </w:pPr>
      <w:bookmarkStart w:id="7" w:name="_Toc229082095"/>
      <w:r>
        <w:t>Recommendations</w:t>
      </w:r>
      <w:bookmarkEnd w:id="7"/>
      <w:r>
        <w:t xml:space="preserve"> </w:t>
      </w:r>
    </w:p>
    <w:p w14:paraId="2F3E1D46" w14:textId="553CF9CC" w:rsidR="00410D0E" w:rsidRPr="00410D0E" w:rsidRDefault="00C30C40" w:rsidP="00C30C40">
      <w:pPr>
        <w:pStyle w:val="Heading2"/>
      </w:pPr>
      <w:bookmarkStart w:id="8" w:name="_Toc229082096"/>
      <w:r>
        <w:t>Support Managers</w:t>
      </w:r>
      <w:bookmarkEnd w:id="8"/>
      <w:r>
        <w:t xml:space="preserve"> </w:t>
      </w:r>
    </w:p>
    <w:p w14:paraId="6EFBCB3B" w14:textId="5EF94631" w:rsidR="00FF5AA2" w:rsidRDefault="003447F1" w:rsidP="00003D30">
      <w:r>
        <w:t xml:space="preserve">Neurodivergent people are often misunderstood and face many challenges in the criminal justice system. </w:t>
      </w:r>
      <w:r w:rsidR="002E405B">
        <w:t xml:space="preserve">To address these challenges </w:t>
      </w:r>
      <w:r w:rsidR="00045B0B">
        <w:t xml:space="preserve">recommendations have been made to raise awareness </w:t>
      </w:r>
      <w:r w:rsidR="005C5C86">
        <w:t xml:space="preserve">about neurodivergent people involved with the criminal justice system. </w:t>
      </w:r>
      <w:r w:rsidR="006B59B6">
        <w:t xml:space="preserve">One of these recommendations is having support managers </w:t>
      </w:r>
      <w:r w:rsidR="007E047A">
        <w:t>i</w:t>
      </w:r>
      <w:r w:rsidR="00F21380">
        <w:t>n prisons</w:t>
      </w:r>
      <w:r w:rsidR="00AA0EC2">
        <w:t>, which has been successful so far</w:t>
      </w:r>
      <w:r w:rsidR="121987B0">
        <w:t>,</w:t>
      </w:r>
      <w:r w:rsidR="00AA0EC2">
        <w:t xml:space="preserve"> with </w:t>
      </w:r>
      <w:r w:rsidR="008429E3">
        <w:t xml:space="preserve">Neurodiversity Support </w:t>
      </w:r>
      <w:r w:rsidR="005B455F">
        <w:t xml:space="preserve">Managers </w:t>
      </w:r>
      <w:r w:rsidR="6E3857E3">
        <w:t>now</w:t>
      </w:r>
      <w:r w:rsidR="00897AE5">
        <w:t xml:space="preserve"> in </w:t>
      </w:r>
      <w:r w:rsidR="6E3857E3">
        <w:t xml:space="preserve">116 prisons, </w:t>
      </w:r>
      <w:r w:rsidR="005B455F">
        <w:t>out</w:t>
      </w:r>
      <w:r w:rsidR="00897AE5">
        <w:t xml:space="preserve"> of 124 prisons in England and Wales (Dakin, 2024). </w:t>
      </w:r>
      <w:r w:rsidR="00F21380">
        <w:t xml:space="preserve">The role of support managers is to assist neurodivergent offenders and </w:t>
      </w:r>
      <w:r w:rsidR="004E3CE8">
        <w:t xml:space="preserve">educate staff </w:t>
      </w:r>
      <w:r w:rsidR="00EC44BF">
        <w:t xml:space="preserve">about neurodiverse conditions (Ministry of justice, 2024). </w:t>
      </w:r>
      <w:r w:rsidR="00244254">
        <w:t>Some of the key</w:t>
      </w:r>
      <w:r w:rsidR="00565C41">
        <w:t xml:space="preserve"> role</w:t>
      </w:r>
      <w:r w:rsidR="00244254">
        <w:t>s</w:t>
      </w:r>
      <w:r w:rsidR="00565C41">
        <w:t xml:space="preserve"> of a support manager </w:t>
      </w:r>
      <w:r w:rsidR="7403DA6A">
        <w:t>are</w:t>
      </w:r>
      <w:r w:rsidR="00565C41">
        <w:t xml:space="preserve"> to train </w:t>
      </w:r>
      <w:r w:rsidR="00244254">
        <w:t xml:space="preserve">prison staff on how to better understand neurodivergent people, ensure adjustments are made </w:t>
      </w:r>
      <w:r w:rsidR="005A433A">
        <w:t xml:space="preserve">in </w:t>
      </w:r>
      <w:r w:rsidR="308BB97F">
        <w:t xml:space="preserve">the </w:t>
      </w:r>
      <w:r w:rsidR="005A433A">
        <w:t>prison environment</w:t>
      </w:r>
      <w:r w:rsidR="00B75624">
        <w:t xml:space="preserve">, and ensuring that support is </w:t>
      </w:r>
      <w:proofErr w:type="spellStart"/>
      <w:r w:rsidR="63241FC9">
        <w:t>w</w:t>
      </w:r>
      <w:r w:rsidR="00B75624">
        <w:t>idley</w:t>
      </w:r>
      <w:proofErr w:type="spellEnd"/>
      <w:r w:rsidR="00B75624">
        <w:t xml:space="preserve"> available for neurodivergent offenders (</w:t>
      </w:r>
      <w:r w:rsidR="003F1483">
        <w:t>Chadwi</w:t>
      </w:r>
      <w:r w:rsidR="00CF7946">
        <w:t xml:space="preserve">ck, 2025). </w:t>
      </w:r>
      <w:r w:rsidR="00433756">
        <w:t xml:space="preserve">Neurodiversity support managers have a </w:t>
      </w:r>
      <w:r w:rsidR="00524FA5">
        <w:t>five-step</w:t>
      </w:r>
      <w:r w:rsidR="00433756">
        <w:t xml:space="preserve"> plan to </w:t>
      </w:r>
      <w:r w:rsidR="00B703CC">
        <w:t xml:space="preserve">help neurodivergent prisoners; </w:t>
      </w:r>
      <w:r w:rsidR="00BF0D3E">
        <w:t xml:space="preserve">sharing information and </w:t>
      </w:r>
      <w:r w:rsidR="00165C21">
        <w:t xml:space="preserve">understanding prisoners needs, </w:t>
      </w:r>
      <w:r w:rsidR="00B740E8">
        <w:t xml:space="preserve">staff training and providing support, </w:t>
      </w:r>
      <w:r w:rsidR="00C84CF0">
        <w:t xml:space="preserve">adapting environments making </w:t>
      </w:r>
      <w:r w:rsidR="00C84CF0">
        <w:lastRenderedPageBreak/>
        <w:t xml:space="preserve">them safer for neurodiverse prisoners, </w:t>
      </w:r>
      <w:r w:rsidR="009A69A0">
        <w:t xml:space="preserve">individual plans to ensure targeted support, </w:t>
      </w:r>
      <w:r w:rsidR="00D05016">
        <w:t xml:space="preserve">and lastly </w:t>
      </w:r>
      <w:r w:rsidR="006E4860">
        <w:t>preparing prisoners for release back into society</w:t>
      </w:r>
      <w:r w:rsidR="00D05016">
        <w:t xml:space="preserve"> (</w:t>
      </w:r>
      <w:r w:rsidR="00524FA5">
        <w:t>Chadwick, 2025).</w:t>
      </w:r>
    </w:p>
    <w:p w14:paraId="71929F1D" w14:textId="12F27CEF" w:rsidR="0001010F" w:rsidRDefault="0001010F" w:rsidP="0001010F">
      <w:pPr>
        <w:pStyle w:val="Heading2"/>
      </w:pPr>
      <w:bookmarkStart w:id="9" w:name="_Toc229082097"/>
      <w:r>
        <w:t>Screening</w:t>
      </w:r>
      <w:bookmarkEnd w:id="9"/>
      <w:r>
        <w:t xml:space="preserve"> </w:t>
      </w:r>
    </w:p>
    <w:p w14:paraId="30112F3E" w14:textId="13C67A25" w:rsidR="00A90FE9" w:rsidRDefault="00524FA5" w:rsidP="00B14D20">
      <w:r>
        <w:t xml:space="preserve">Another recommendation is </w:t>
      </w:r>
      <w:r w:rsidR="002325A4">
        <w:t>having better screening tools</w:t>
      </w:r>
      <w:r w:rsidR="00B96CCF">
        <w:t xml:space="preserve"> to </w:t>
      </w:r>
      <w:r w:rsidR="007576AB">
        <w:t>identify neurodiverse</w:t>
      </w:r>
      <w:r w:rsidR="00683319">
        <w:t xml:space="preserve"> </w:t>
      </w:r>
      <w:r w:rsidR="00B96CCF">
        <w:t>disabilities earlier on</w:t>
      </w:r>
      <w:r w:rsidR="4F74788B">
        <w:t>.</w:t>
      </w:r>
      <w:r w:rsidR="002F0CBB">
        <w:t xml:space="preserve"> </w:t>
      </w:r>
      <w:r w:rsidR="4F74788B">
        <w:t>The</w:t>
      </w:r>
      <w:r w:rsidR="002F0CBB">
        <w:t xml:space="preserve"> benefit of having better screening tools available </w:t>
      </w:r>
      <w:r w:rsidR="004A64B0">
        <w:t>is</w:t>
      </w:r>
      <w:r w:rsidR="002F0CBB">
        <w:t xml:space="preserve"> that it can </w:t>
      </w:r>
      <w:r w:rsidR="004A64B0">
        <w:t xml:space="preserve">identify what support each person needs individually, which doesn’t require a diagnosis to qualify for extra support. </w:t>
      </w:r>
      <w:r w:rsidR="001E1A7A">
        <w:t>Also,</w:t>
      </w:r>
      <w:r w:rsidR="004A64B0">
        <w:t xml:space="preserve"> if a person </w:t>
      </w:r>
      <w:r w:rsidR="001E1A7A">
        <w:t>can’t</w:t>
      </w:r>
      <w:r w:rsidR="004A64B0">
        <w:t xml:space="preserve"> come out </w:t>
      </w:r>
      <w:r w:rsidR="001E1A7A">
        <w:t>their</w:t>
      </w:r>
      <w:r w:rsidR="004A64B0">
        <w:t xml:space="preserve"> </w:t>
      </w:r>
      <w:r w:rsidR="001E1A7A">
        <w:t>cell</w:t>
      </w:r>
      <w:r w:rsidR="004A64B0">
        <w:t xml:space="preserve"> for some reason</w:t>
      </w:r>
      <w:r w:rsidR="44CC00C5">
        <w:t>,</w:t>
      </w:r>
      <w:r w:rsidR="004A64B0">
        <w:t xml:space="preserve"> staff will work around them and will complete a risk assessment which will give the same outcome as </w:t>
      </w:r>
      <w:r w:rsidR="001E1A7A">
        <w:t>an</w:t>
      </w:r>
      <w:r w:rsidR="004A64B0">
        <w:t xml:space="preserve"> online screening (HM </w:t>
      </w:r>
      <w:r w:rsidR="004A64B0" w:rsidRPr="00886C2C">
        <w:t xml:space="preserve">Inspectors of </w:t>
      </w:r>
      <w:r w:rsidR="001E1A7A" w:rsidRPr="00886C2C">
        <w:t>Prisons,</w:t>
      </w:r>
      <w:r w:rsidR="410F7FB7" w:rsidRPr="00886C2C">
        <w:t xml:space="preserve"> 2026</w:t>
      </w:r>
      <w:r w:rsidR="75B0EFA0" w:rsidRPr="00886C2C">
        <w:t>)</w:t>
      </w:r>
      <w:r w:rsidR="00886C2C" w:rsidRPr="00886C2C">
        <w:t>.</w:t>
      </w:r>
      <w:r w:rsidR="00020475" w:rsidRPr="00020475">
        <w:t xml:space="preserve"> </w:t>
      </w:r>
      <w:r w:rsidR="00020475">
        <w:t xml:space="preserve">A report was carried out across six custody centres in London, which offered screening services, testing for ADHD and autism, and 50 percent of people who didn’t already have a diagnosis went for further assessment (Brown </w:t>
      </w:r>
      <w:r w:rsidR="00020475">
        <w:rPr>
          <w:i/>
          <w:iCs/>
        </w:rPr>
        <w:t>et al., 2025).</w:t>
      </w:r>
      <w:r w:rsidR="00B03E98">
        <w:t xml:space="preserve"> Some neurodivergent </w:t>
      </w:r>
      <w:r w:rsidR="00C22D81">
        <w:t>people’s</w:t>
      </w:r>
      <w:r w:rsidR="006F177D">
        <w:t xml:space="preserve"> diagnosis is missed, because of limited access to </w:t>
      </w:r>
      <w:r w:rsidR="00CF700D">
        <w:t>previous</w:t>
      </w:r>
      <w:r w:rsidR="006F177D">
        <w:t xml:space="preserve"> </w:t>
      </w:r>
      <w:r w:rsidR="00CF700D">
        <w:t>screening tools</w:t>
      </w:r>
      <w:r w:rsidR="00C22D81">
        <w:t xml:space="preserve"> in </w:t>
      </w:r>
      <w:r w:rsidR="00CB0AF5">
        <w:t>areas</w:t>
      </w:r>
      <w:r w:rsidR="00C22D81">
        <w:t xml:space="preserve"> like education</w:t>
      </w:r>
      <w:r w:rsidR="00A20B26">
        <w:t xml:space="preserve"> and health services</w:t>
      </w:r>
      <w:r w:rsidR="00946E0A">
        <w:t xml:space="preserve"> (Kirby, 2023). </w:t>
      </w:r>
      <w:r w:rsidR="008946C6">
        <w:t xml:space="preserve">There is a need for better screening systems in schools to </w:t>
      </w:r>
      <w:r w:rsidR="00097660">
        <w:t xml:space="preserve">help provide safer environments for neurodivergent </w:t>
      </w:r>
      <w:r w:rsidR="00F76AB0">
        <w:t>kids to develop, and receive the right support</w:t>
      </w:r>
      <w:r w:rsidR="001C0053">
        <w:t xml:space="preserve"> (Gray </w:t>
      </w:r>
      <w:r w:rsidR="001C0053">
        <w:rPr>
          <w:i/>
          <w:iCs/>
        </w:rPr>
        <w:t xml:space="preserve">et al., </w:t>
      </w:r>
      <w:r w:rsidR="00C054C7">
        <w:t>2025). By having early interventions like this it will support neurodivergent individuals</w:t>
      </w:r>
      <w:r w:rsidR="00050A3D">
        <w:t xml:space="preserve"> from early childhood, which may reduce the chances of offending behaviour in the future. </w:t>
      </w:r>
      <w:r w:rsidR="00C054C7">
        <w:t xml:space="preserve"> </w:t>
      </w:r>
    </w:p>
    <w:p w14:paraId="0289D408" w14:textId="60C00FAA" w:rsidR="002F54AA" w:rsidRDefault="003D65D1" w:rsidP="002E690A">
      <w:pPr>
        <w:pStyle w:val="Heading2"/>
      </w:pPr>
      <w:bookmarkStart w:id="10" w:name="_Toc229082098"/>
      <w:r>
        <w:t>Gaps in research</w:t>
      </w:r>
      <w:bookmarkEnd w:id="10"/>
      <w:r>
        <w:t xml:space="preserve"> </w:t>
      </w:r>
    </w:p>
    <w:p w14:paraId="65054679" w14:textId="096134F8" w:rsidR="00BC041B" w:rsidRDefault="00BB4EC5" w:rsidP="00003D30">
      <w:r>
        <w:t xml:space="preserve">The first bit of research on autism to ever be documented was in 1925 by </w:t>
      </w:r>
      <w:proofErr w:type="spellStart"/>
      <w:r>
        <w:t>Efimovna</w:t>
      </w:r>
      <w:proofErr w:type="spellEnd"/>
      <w:r>
        <w:t xml:space="preserve"> </w:t>
      </w:r>
      <w:proofErr w:type="spellStart"/>
      <w:r>
        <w:t>Sukharva</w:t>
      </w:r>
      <w:proofErr w:type="spellEnd"/>
      <w:r>
        <w:t xml:space="preserve"> (Sher and Gibson, 2023).</w:t>
      </w:r>
      <w:r w:rsidR="00EA4A51">
        <w:t xml:space="preserve"> Despite there being decades of research on autism there is still major gaps in research</w:t>
      </w:r>
      <w:r w:rsidR="001E78B5">
        <w:t xml:space="preserve"> such as adults with autism and interven</w:t>
      </w:r>
      <w:r w:rsidR="00670234">
        <w:t>tions (</w:t>
      </w:r>
      <w:proofErr w:type="spellStart"/>
      <w:r w:rsidR="00670234">
        <w:t>Hoelin</w:t>
      </w:r>
      <w:proofErr w:type="spellEnd"/>
      <w:r w:rsidR="00670234">
        <w:t>, and Taylor, 2015)</w:t>
      </w:r>
      <w:r w:rsidR="00C71A5D">
        <w:t xml:space="preserve">. There is </w:t>
      </w:r>
      <w:r w:rsidR="00711AE2">
        <w:t>less than 15 percent of research solely focused on autistic adults (</w:t>
      </w:r>
      <w:r w:rsidR="00211A05">
        <w:t>McL</w:t>
      </w:r>
      <w:r w:rsidR="005C349D">
        <w:t>eod</w:t>
      </w:r>
      <w:r w:rsidR="00211A05">
        <w:t xml:space="preserve"> </w:t>
      </w:r>
      <w:r w:rsidR="00211A05">
        <w:rPr>
          <w:i/>
          <w:iCs/>
        </w:rPr>
        <w:t xml:space="preserve">et al., </w:t>
      </w:r>
      <w:r w:rsidR="00211A05">
        <w:t>2026)</w:t>
      </w:r>
      <w:r w:rsidR="00C22A0D">
        <w:t xml:space="preserve">. </w:t>
      </w:r>
      <w:r w:rsidR="00B93CCE">
        <w:t>Most adults who have autism also have mental health issues</w:t>
      </w:r>
      <w:r w:rsidR="00C12D8E">
        <w:t xml:space="preserve">. </w:t>
      </w:r>
      <w:r w:rsidR="003A1020">
        <w:t>However,</w:t>
      </w:r>
      <w:r w:rsidR="00C12D8E">
        <w:t xml:space="preserve"> with the lack of support and knowledge from </w:t>
      </w:r>
      <w:r w:rsidR="00485B3B">
        <w:t xml:space="preserve">doctors and expertise </w:t>
      </w:r>
      <w:r w:rsidR="0010738A">
        <w:t>there isn’t enough care to help people with autism (</w:t>
      </w:r>
      <w:r w:rsidR="003A1020">
        <w:t xml:space="preserve">Lipinski </w:t>
      </w:r>
      <w:r w:rsidR="003A1020">
        <w:rPr>
          <w:i/>
          <w:iCs/>
        </w:rPr>
        <w:t xml:space="preserve">et al., </w:t>
      </w:r>
      <w:r w:rsidR="003A1020">
        <w:t>2021).</w:t>
      </w:r>
      <w:r w:rsidR="008B188B">
        <w:t xml:space="preserve"> </w:t>
      </w:r>
      <w:r w:rsidR="00A97AAE">
        <w:t>One of the biggest gaps in literature is the research on autistic women and girls</w:t>
      </w:r>
      <w:r w:rsidR="00CF7828">
        <w:t xml:space="preserve">, with female autistic people more likely to be misdiagnosed </w:t>
      </w:r>
      <w:r w:rsidR="00633250">
        <w:t>(</w:t>
      </w:r>
      <w:r w:rsidR="002255A3">
        <w:t xml:space="preserve">Chester, 2019). </w:t>
      </w:r>
      <w:r w:rsidR="00633250">
        <w:t xml:space="preserve">This is because of </w:t>
      </w:r>
      <w:r w:rsidR="00EF007E">
        <w:t>masking</w:t>
      </w:r>
      <w:r w:rsidR="00633250">
        <w:t xml:space="preserve"> behaviours, less repetitive behaviours</w:t>
      </w:r>
      <w:r w:rsidR="00EF007E">
        <w:t>, and the lack of understanding for female interests (</w:t>
      </w:r>
      <w:r w:rsidR="004358BE">
        <w:t xml:space="preserve">Huston and Huston, </w:t>
      </w:r>
      <w:r w:rsidR="00E0385E">
        <w:t>2023).</w:t>
      </w:r>
      <w:r w:rsidR="00617AF6">
        <w:t xml:space="preserve"> There is need for better knowledge and </w:t>
      </w:r>
      <w:r w:rsidR="00A23787">
        <w:t>awareness</w:t>
      </w:r>
      <w:r w:rsidR="00617AF6">
        <w:t xml:space="preserve"> </w:t>
      </w:r>
      <w:r w:rsidR="00A23787">
        <w:t>on autistic adults within the CJS</w:t>
      </w:r>
      <w:r w:rsidR="005C4550">
        <w:t xml:space="preserve">. Research shows that there is an increased </w:t>
      </w:r>
      <w:r w:rsidR="00E65F26">
        <w:t>contact between autistic individuals and the CJS</w:t>
      </w:r>
      <w:r w:rsidR="00003EFC">
        <w:t xml:space="preserve">, </w:t>
      </w:r>
      <w:r w:rsidR="00E652C8">
        <w:t xml:space="preserve">which </w:t>
      </w:r>
      <w:r w:rsidR="00FD74E4">
        <w:t xml:space="preserve">often </w:t>
      </w:r>
      <w:r w:rsidR="00051D55">
        <w:t>results in</w:t>
      </w:r>
      <w:r w:rsidR="00FD74E4">
        <w:t xml:space="preserve"> violent contacts between </w:t>
      </w:r>
      <w:r w:rsidR="00C37BEB">
        <w:t>the law and people with autism</w:t>
      </w:r>
      <w:r w:rsidR="00D93B30">
        <w:t xml:space="preserve">. This </w:t>
      </w:r>
      <w:r w:rsidR="004436A6">
        <w:t xml:space="preserve">because of the lack of training </w:t>
      </w:r>
      <w:r w:rsidR="00D93B30">
        <w:t xml:space="preserve">by </w:t>
      </w:r>
      <w:r w:rsidR="004436A6">
        <w:t>law enforcement</w:t>
      </w:r>
      <w:r w:rsidR="00D93B30">
        <w:t xml:space="preserve"> (Cooper </w:t>
      </w:r>
      <w:r w:rsidR="00D93B30">
        <w:rPr>
          <w:i/>
          <w:iCs/>
        </w:rPr>
        <w:t xml:space="preserve">et al, </w:t>
      </w:r>
      <w:r w:rsidR="00B43C86">
        <w:t>2022)</w:t>
      </w:r>
      <w:r w:rsidR="0063125F">
        <w:t>.</w:t>
      </w:r>
    </w:p>
    <w:p w14:paraId="016578AF" w14:textId="77777777" w:rsidR="00051D55" w:rsidRDefault="00051D55" w:rsidP="00FD010E">
      <w:pPr>
        <w:pStyle w:val="Heading1"/>
      </w:pPr>
      <w:bookmarkStart w:id="11" w:name="_Toc229082099"/>
    </w:p>
    <w:p w14:paraId="680FC4CA" w14:textId="0B4F6F17" w:rsidR="00E247A1" w:rsidRPr="00FD010E" w:rsidRDefault="00E247A1" w:rsidP="00FD010E">
      <w:pPr>
        <w:pStyle w:val="Heading1"/>
      </w:pPr>
      <w:r>
        <w:t>Reference list</w:t>
      </w:r>
      <w:bookmarkEnd w:id="11"/>
      <w:r>
        <w:t xml:space="preserve"> </w:t>
      </w:r>
    </w:p>
    <w:p w14:paraId="572AF717" w14:textId="77777777" w:rsidR="00A16FC4" w:rsidRDefault="00A16FC4" w:rsidP="00932197">
      <w:r>
        <w:t xml:space="preserve">Bagnall, R., Leung, M., and Maras, K. (2026). ‘“Breaking down barriers”: evaluating practitioners’ training and practice with neurodivergent people in the police custody’, </w:t>
      </w:r>
      <w:r>
        <w:rPr>
          <w:i/>
          <w:iCs/>
        </w:rPr>
        <w:t xml:space="preserve">Policing: AN International Journal, </w:t>
      </w:r>
      <w:r>
        <w:t xml:space="preserve">(February). Available at: </w:t>
      </w:r>
      <w:hyperlink r:id="rId6" w:history="1">
        <w:r>
          <w:rPr>
            <w:rStyle w:val="Hyperlink"/>
          </w:rPr>
          <w:t>https://www.emerald.com/pijpsm/article/doi/10.1108/PIJPSM-09-2025-0180/1342437</w:t>
        </w:r>
      </w:hyperlink>
      <w:r>
        <w:t xml:space="preserve"> (Accessed: 4 May 2026).  </w:t>
      </w:r>
    </w:p>
    <w:p w14:paraId="26562205" w14:textId="77777777" w:rsidR="00A16FC4" w:rsidRPr="00C70747" w:rsidRDefault="00A16FC4" w:rsidP="00932197">
      <w:r>
        <w:t xml:space="preserve">Brown, D., </w:t>
      </w:r>
      <w:proofErr w:type="spellStart"/>
      <w:r>
        <w:t>Procyshyn</w:t>
      </w:r>
      <w:proofErr w:type="spellEnd"/>
      <w:r>
        <w:t xml:space="preserve">, T., Allison, C., Neyroud, E., and Baron-Cohen, S. (2025) ‘Neurodiversity in custody: Screening Results and ADHD and Autistic Traits in Individual’s Arrested by the London Metropolitan Police’, </w:t>
      </w:r>
      <w:r>
        <w:rPr>
          <w:i/>
          <w:iCs/>
        </w:rPr>
        <w:t xml:space="preserve">Criminal Behaviour and Mental </w:t>
      </w:r>
      <w:proofErr w:type="spellStart"/>
      <w:r>
        <w:rPr>
          <w:i/>
          <w:iCs/>
        </w:rPr>
        <w:t>Healt</w:t>
      </w:r>
      <w:proofErr w:type="spellEnd"/>
      <w:r>
        <w:rPr>
          <w:i/>
          <w:iCs/>
        </w:rPr>
        <w:t xml:space="preserve">, </w:t>
      </w:r>
      <w:r>
        <w:t xml:space="preserve">35 (6). Available at: </w:t>
      </w:r>
      <w:hyperlink r:id="rId7" w:history="1">
        <w:r>
          <w:rPr>
            <w:rStyle w:val="Hyperlink"/>
          </w:rPr>
          <w:t>https://onlinelibrary.wiley.com/doi/full/10.1002/cbm.70018</w:t>
        </w:r>
      </w:hyperlink>
      <w:r>
        <w:t xml:space="preserve"> (Accessed: 7 May 2026). </w:t>
      </w:r>
    </w:p>
    <w:p w14:paraId="5163EC89" w14:textId="77777777" w:rsidR="00A16FC4" w:rsidRPr="00054074" w:rsidRDefault="00A16FC4" w:rsidP="00932197">
      <w:r>
        <w:t xml:space="preserve">Chadwick, L. (2025) ‘neurodiversity support managers: improving support for neurodivergent people in prisons’ </w:t>
      </w:r>
      <w:r>
        <w:rPr>
          <w:i/>
          <w:iCs/>
        </w:rPr>
        <w:t xml:space="preserve">Prison Service Journal </w:t>
      </w:r>
      <w:r>
        <w:t xml:space="preserve">(280) pp. 31-38. Available at: </w:t>
      </w:r>
      <w:hyperlink r:id="rId8" w:history="1">
        <w:r>
          <w:rPr>
            <w:rStyle w:val="Hyperlink"/>
          </w:rPr>
          <w:t>https://www.crimeandjustice.org.uk/sites/default/files/2025-09/PSJ%20280%20September%202025.pdf</w:t>
        </w:r>
      </w:hyperlink>
      <w:r>
        <w:t xml:space="preserve"> (Accessed: 4 May 2026).   </w:t>
      </w:r>
    </w:p>
    <w:p w14:paraId="017631FE" w14:textId="77777777" w:rsidR="00A16FC4" w:rsidRPr="007870BB" w:rsidRDefault="00A16FC4" w:rsidP="00932197">
      <w:r>
        <w:t xml:space="preserve">Chester, V. (2019) ‘Autistic women and girls: under- recognised, under- researched and under- served’, </w:t>
      </w:r>
      <w:r>
        <w:rPr>
          <w:i/>
          <w:iCs/>
        </w:rPr>
        <w:t xml:space="preserve">Advances in Autism, </w:t>
      </w:r>
      <w:r>
        <w:t xml:space="preserve">5 (February). Available at: </w:t>
      </w:r>
      <w:hyperlink r:id="rId9" w:history="1">
        <w:r>
          <w:rPr>
            <w:rStyle w:val="Hyperlink"/>
          </w:rPr>
          <w:t>https://www.emerald.com/aia/article/5/1/1/49014</w:t>
        </w:r>
      </w:hyperlink>
      <w:r>
        <w:t xml:space="preserve"> (Accessed: 7 May 2026).  </w:t>
      </w:r>
    </w:p>
    <w:p w14:paraId="2E68982B" w14:textId="77777777" w:rsidR="00A16FC4" w:rsidRDefault="00A16FC4" w:rsidP="00932197">
      <w:r>
        <w:t xml:space="preserve">Chiu, P., </w:t>
      </w:r>
      <w:proofErr w:type="spellStart"/>
      <w:r>
        <w:t>Triantafyllopoulou</w:t>
      </w:r>
      <w:proofErr w:type="spellEnd"/>
      <w:r>
        <w:t xml:space="preserve">, P., and Murphy, G. (2019) ‘Life after release from prison: The experience for ex- offenders with intellectual disabilities’, </w:t>
      </w:r>
      <w:r w:rsidRPr="00BF0E45">
        <w:rPr>
          <w:i/>
          <w:iCs/>
        </w:rPr>
        <w:t>Journal of Applied Research in Intellectual Disabilities,</w:t>
      </w:r>
      <w:r>
        <w:t xml:space="preserve"> 33 (4). Available at: </w:t>
      </w:r>
      <w:hyperlink r:id="rId10" w:history="1">
        <w:r>
          <w:rPr>
            <w:rStyle w:val="Hyperlink"/>
          </w:rPr>
          <w:t>https://onlinelibrary.wiley.com/doi/abs/10.1111/jar.12661</w:t>
        </w:r>
      </w:hyperlink>
      <w:r>
        <w:t xml:space="preserve"> (Accessed: 6 May 2026). </w:t>
      </w:r>
    </w:p>
    <w:p w14:paraId="7DA27A9E" w14:textId="77777777" w:rsidR="00A16FC4" w:rsidRDefault="00A16FC4" w:rsidP="00932197">
      <w:r>
        <w:t xml:space="preserve">Clasby, B., Veitch, B., Blackett, R., Kedge, S., and Whitehead, E. (2022) ‘Responding to neurodiversity in the courtroom: A brief evolution of environmental accommodations to increase procedural fairness’, </w:t>
      </w:r>
      <w:r w:rsidRPr="001F3F86">
        <w:rPr>
          <w:i/>
          <w:iCs/>
        </w:rPr>
        <w:t>Criminal Behaviour and Mental Health,</w:t>
      </w:r>
      <w:r>
        <w:rPr>
          <w:i/>
          <w:iCs/>
        </w:rPr>
        <w:t xml:space="preserve"> </w:t>
      </w:r>
      <w:r>
        <w:t xml:space="preserve">32 (3). Available at: </w:t>
      </w:r>
      <w:hyperlink r:id="rId11" w:history="1">
        <w:r>
          <w:rPr>
            <w:rStyle w:val="Hyperlink"/>
          </w:rPr>
          <w:t>https://onlinelibrary.wiley.com/doi/full/10.1002/cbm.2239</w:t>
        </w:r>
      </w:hyperlink>
      <w:r>
        <w:t xml:space="preserve"> (Accessed: 4 May 2026).   </w:t>
      </w:r>
    </w:p>
    <w:p w14:paraId="5D46F24D" w14:textId="77777777" w:rsidR="00A16FC4" w:rsidRPr="00042720" w:rsidRDefault="00A16FC4" w:rsidP="00932197">
      <w:r>
        <w:t xml:space="preserve">Cooper, D., Uppal, D., Shea, L., Railey, K., Wilson, A., Maras, K., Zimmerman, E., and Borman, J. (2022) </w:t>
      </w:r>
      <w:proofErr w:type="gramStart"/>
      <w:r>
        <w:t>‘ Policy</w:t>
      </w:r>
      <w:proofErr w:type="gramEnd"/>
      <w:r>
        <w:t xml:space="preserve"> gaps and opportunities: A systemic review of autism spectrum disorder and criminal justice intersections’, </w:t>
      </w:r>
      <w:r>
        <w:rPr>
          <w:i/>
          <w:iCs/>
        </w:rPr>
        <w:t>Autism,</w:t>
      </w:r>
      <w:r>
        <w:t xml:space="preserve"> 26 (5), Available at: </w:t>
      </w:r>
      <w:hyperlink r:id="rId12" w:history="1">
        <w:r>
          <w:rPr>
            <w:rStyle w:val="Hyperlink"/>
          </w:rPr>
          <w:t>Phttps://journals.sagepub.com/doi/abs/10.1177/13623613211070341</w:t>
        </w:r>
      </w:hyperlink>
      <w:r>
        <w:t xml:space="preserve"> (Accessed: 7 May 2026). </w:t>
      </w:r>
    </w:p>
    <w:p w14:paraId="05CA4F9D" w14:textId="77777777" w:rsidR="00A16FC4" w:rsidRPr="00E9047E" w:rsidRDefault="00A16FC4" w:rsidP="00932197">
      <w:r>
        <w:t xml:space="preserve">Criminal Justice Joint Inspection (2021) </w:t>
      </w:r>
      <w:r>
        <w:rPr>
          <w:i/>
          <w:iCs/>
        </w:rPr>
        <w:t xml:space="preserve">Neurodiversity in the criminal justice system- more effective support needed, say inspectors. </w:t>
      </w:r>
      <w:r>
        <w:t xml:space="preserve">Available at: </w:t>
      </w:r>
      <w:hyperlink r:id="rId13" w:history="1">
        <w:r>
          <w:rPr>
            <w:rStyle w:val="Hyperlink"/>
          </w:rPr>
          <w:t>https://cjji.justiceinspectorates.gov.uk/press-release/neurodiversity-in-criminal-</w:t>
        </w:r>
        <w:r>
          <w:rPr>
            <w:rStyle w:val="Hyperlink"/>
          </w:rPr>
          <w:lastRenderedPageBreak/>
          <w:t>justice-system-more-effective-support-needed-say-inspectorates/</w:t>
        </w:r>
      </w:hyperlink>
      <w:r>
        <w:t xml:space="preserve"> (Accessed: 7 May 2026). </w:t>
      </w:r>
    </w:p>
    <w:p w14:paraId="3D5CF322" w14:textId="77777777" w:rsidR="00A16FC4" w:rsidRPr="00EC1F62" w:rsidRDefault="00A16FC4" w:rsidP="00932197">
      <w:r>
        <w:t xml:space="preserve">Dankin, N (2024) </w:t>
      </w:r>
      <w:r>
        <w:rPr>
          <w:i/>
          <w:iCs/>
        </w:rPr>
        <w:t xml:space="preserve">Prisoners: Neurodiversity. </w:t>
      </w:r>
      <w:r>
        <w:t xml:space="preserve">Available at: </w:t>
      </w:r>
      <w:hyperlink r:id="rId14" w:history="1">
        <w:r>
          <w:rPr>
            <w:rStyle w:val="Hyperlink"/>
          </w:rPr>
          <w:t>https://questions-statements.parliament.uk/written-questions/detail/2024-07-25/1838#</w:t>
        </w:r>
      </w:hyperlink>
      <w:r>
        <w:t xml:space="preserve"> (Accessed: 6 May 2026). </w:t>
      </w:r>
    </w:p>
    <w:p w14:paraId="31E82290" w14:textId="77777777" w:rsidR="00A16FC4" w:rsidRDefault="00A16FC4" w:rsidP="00932197">
      <w:r>
        <w:t xml:space="preserve">Davis, J., Romualdez, A., Remington, A., and Pellicano, E. (2024) ‘Career progression for autistic people: A scoping review’, </w:t>
      </w:r>
      <w:r>
        <w:rPr>
          <w:i/>
          <w:iCs/>
        </w:rPr>
        <w:t xml:space="preserve">Autism, </w:t>
      </w:r>
      <w:r>
        <w:t xml:space="preserve">28 (11). Available at: </w:t>
      </w:r>
      <w:hyperlink r:id="rId15" w:history="1">
        <w:r>
          <w:rPr>
            <w:rStyle w:val="Hyperlink"/>
          </w:rPr>
          <w:t>https://journals.sagepub.com/doi/full/10.1177/13623613241236110</w:t>
        </w:r>
      </w:hyperlink>
      <w:r>
        <w:t xml:space="preserve"> (Accessed: 6 May 2026).  </w:t>
      </w:r>
    </w:p>
    <w:p w14:paraId="3182C588" w14:textId="77777777" w:rsidR="00A16FC4" w:rsidRDefault="00A16FC4" w:rsidP="00932197">
      <w:r>
        <w:t xml:space="preserve">Engelhardt, P., Nobes, G., and </w:t>
      </w:r>
      <w:proofErr w:type="spellStart"/>
      <w:r>
        <w:t>Pischedda</w:t>
      </w:r>
      <w:proofErr w:type="spellEnd"/>
      <w:r>
        <w:t xml:space="preserve">, (2019) ‘The relationship between adult symptoms of attention deficit/ Hyperactivity Disorder and criminogenic Cognitions’, </w:t>
      </w:r>
      <w:r>
        <w:rPr>
          <w:i/>
          <w:iCs/>
        </w:rPr>
        <w:t xml:space="preserve">Brain Sciences, </w:t>
      </w:r>
      <w:r w:rsidRPr="00AF25B5">
        <w:t xml:space="preserve">(June). Available at: </w:t>
      </w:r>
      <w:hyperlink r:id="rId16" w:history="1">
        <w:r>
          <w:rPr>
            <w:rStyle w:val="Hyperlink"/>
          </w:rPr>
          <w:t>https://pmc.ncbi.nlm.nih.gov/articles/PMC6627881/</w:t>
        </w:r>
      </w:hyperlink>
      <w:r>
        <w:t xml:space="preserve"> (Accessed: 6 May 2026). </w:t>
      </w:r>
    </w:p>
    <w:p w14:paraId="00E0B65F" w14:textId="77777777" w:rsidR="00A16FC4" w:rsidRPr="001132E4" w:rsidRDefault="00A16FC4" w:rsidP="00932197">
      <w:r>
        <w:t xml:space="preserve">Gray, L., McNeill, Pecora, L., Macfarlane, S., Hayley, A., Hitch, D., Evans, S. (2025) ‘Navigating neurodivergence: A scoping review to guide health professionals’ educators’, </w:t>
      </w:r>
      <w:r>
        <w:rPr>
          <w:i/>
          <w:iCs/>
        </w:rPr>
        <w:t xml:space="preserve">Medical Education, </w:t>
      </w:r>
      <w:r>
        <w:t xml:space="preserve">59 (10). Available at: </w:t>
      </w:r>
      <w:hyperlink r:id="rId17" w:history="1">
        <w:r>
          <w:rPr>
            <w:rStyle w:val="Hyperlink"/>
          </w:rPr>
          <w:t>https://asmepublications.onlinelibrary.wiley.com/doi/full/10.1111/medu.15676</w:t>
        </w:r>
      </w:hyperlink>
      <w:r>
        <w:t xml:space="preserve"> (Accessed: 4 May 2026).  </w:t>
      </w:r>
    </w:p>
    <w:p w14:paraId="47C10452" w14:textId="77777777" w:rsidR="00A16FC4" w:rsidRDefault="00A16FC4" w:rsidP="00932197">
      <w:r>
        <w:t xml:space="preserve">Harris, J (2025) ‘Lost in translation: How the criminal Justice system fails individuals with autism’, </w:t>
      </w:r>
      <w:r>
        <w:rPr>
          <w:i/>
          <w:iCs/>
        </w:rPr>
        <w:t xml:space="preserve">Mater of Arts in Human services. </w:t>
      </w:r>
      <w:r>
        <w:t xml:space="preserve">Available at: </w:t>
      </w:r>
      <w:hyperlink r:id="rId18" w:history="1">
        <w:r>
          <w:rPr>
            <w:rStyle w:val="Hyperlink"/>
          </w:rPr>
          <w:t>https://digitalcommons.csp.edu/cgi/viewcontent.cgi?article=1041&amp;context=human-services_masters</w:t>
        </w:r>
      </w:hyperlink>
      <w:r>
        <w:t xml:space="preserve"> (Accessed: 29 April 2026). </w:t>
      </w:r>
    </w:p>
    <w:p w14:paraId="52CFA544" w14:textId="77777777" w:rsidR="00A16FC4" w:rsidRDefault="00A16FC4" w:rsidP="00932197">
      <w:r>
        <w:t xml:space="preserve">HM inspector of Prisons, 2025) </w:t>
      </w:r>
      <w:r>
        <w:rPr>
          <w:i/>
          <w:iCs/>
        </w:rPr>
        <w:t xml:space="preserve">Four years on: Neurodiversity in prisons. </w:t>
      </w:r>
      <w:r>
        <w:t xml:space="preserve">Available at: </w:t>
      </w:r>
      <w:hyperlink r:id="rId19" w:history="1">
        <w:r>
          <w:rPr>
            <w:rStyle w:val="Hyperlink"/>
          </w:rPr>
          <w:t>https://hmiprisons.justiceinspectorates.gov.uk/news/four-years-on-neurodiversity-in-prisons/</w:t>
        </w:r>
      </w:hyperlink>
      <w:r>
        <w:t xml:space="preserve"> (Accessed: 4 May 2026). </w:t>
      </w:r>
    </w:p>
    <w:p w14:paraId="03040117" w14:textId="77777777" w:rsidR="00A16FC4" w:rsidRPr="00D541D6" w:rsidRDefault="00A16FC4" w:rsidP="00932197">
      <w:pPr>
        <w:rPr>
          <w:i/>
          <w:iCs/>
        </w:rPr>
      </w:pPr>
      <w:r>
        <w:t xml:space="preserve">HM Inspectorate of Prisons (2026) </w:t>
      </w:r>
      <w:r>
        <w:rPr>
          <w:i/>
          <w:iCs/>
        </w:rPr>
        <w:t xml:space="preserve">Neurodiversity action plan. </w:t>
      </w:r>
      <w:r w:rsidRPr="00FE4969">
        <w:t xml:space="preserve">Available at: </w:t>
      </w:r>
      <w:hyperlink r:id="rId20" w:history="1">
        <w:r>
          <w:rPr>
            <w:rStyle w:val="Hyperlink"/>
          </w:rPr>
          <w:t>https://assets.publishing.service.gov.uk/media/63d0026b8fa8f53fe41ff691/NAP-Update-2023-final_proof_25012023.pdf</w:t>
        </w:r>
      </w:hyperlink>
      <w:r>
        <w:t xml:space="preserve"> (Accessed: 6 May 2026). </w:t>
      </w:r>
    </w:p>
    <w:p w14:paraId="4BAA8B99" w14:textId="77777777" w:rsidR="00A16FC4" w:rsidRDefault="00A16FC4" w:rsidP="00932197">
      <w:r>
        <w:t xml:space="preserve">Hurly, E., and Archer, N. (2013) ‘A Justice system Failing the autistic community’, </w:t>
      </w:r>
      <w:r>
        <w:rPr>
          <w:i/>
          <w:iCs/>
        </w:rPr>
        <w:t xml:space="preserve">Journal of intellectual Disabilities and Offending Behaviour. </w:t>
      </w:r>
      <w:r>
        <w:t xml:space="preserve">Available at: </w:t>
      </w:r>
      <w:hyperlink r:id="rId21" w:history="1">
        <w:r>
          <w:rPr>
            <w:rStyle w:val="Hyperlink"/>
          </w:rPr>
          <w:t>https://www.emerald.com/jidob/article-abstract/4/1-2/53/451119/A-justice-system-failing-the-autistic-community?redirectedFrom=fulltext</w:t>
        </w:r>
      </w:hyperlink>
      <w:r>
        <w:t xml:space="preserve"> (Accessed: 29 April 2026).  </w:t>
      </w:r>
    </w:p>
    <w:p w14:paraId="68BA47EB" w14:textId="77777777" w:rsidR="00A16FC4" w:rsidRPr="00D51D0E" w:rsidRDefault="00A16FC4" w:rsidP="00932197">
      <w:r>
        <w:t xml:space="preserve">Huston, P., and Huston, J. (2023) ‘Autism in Females: Understanding the overlook Diagnoses, Unique Challenges and Recommendations’, </w:t>
      </w:r>
      <w:r>
        <w:rPr>
          <w:i/>
          <w:iCs/>
        </w:rPr>
        <w:t xml:space="preserve">Journal of Clinical and Medical Images. </w:t>
      </w:r>
      <w:r>
        <w:t xml:space="preserve">Available at: </w:t>
      </w:r>
      <w:hyperlink r:id="rId22" w:history="1">
        <w:r>
          <w:rPr>
            <w:rStyle w:val="Hyperlink"/>
          </w:rPr>
          <w:t>https://digitalcommons.lindenwood.edu/faculty-research-papers/492/</w:t>
        </w:r>
      </w:hyperlink>
      <w:r>
        <w:t xml:space="preserve"> (Accessed: 7 May 2025). </w:t>
      </w:r>
    </w:p>
    <w:p w14:paraId="4D660352" w14:textId="77777777" w:rsidR="00A16FC4" w:rsidRDefault="00A16FC4" w:rsidP="00932197">
      <w:r>
        <w:lastRenderedPageBreak/>
        <w:t xml:space="preserve">Justice committee (2025) </w:t>
      </w:r>
      <w:r>
        <w:rPr>
          <w:i/>
          <w:iCs/>
        </w:rPr>
        <w:t>Ending the cycle of reoffending- part one: rehabilitation in prisons.</w:t>
      </w:r>
      <w:r>
        <w:t xml:space="preserve"> Available at: </w:t>
      </w:r>
      <w:hyperlink r:id="rId23" w:history="1">
        <w:r>
          <w:rPr>
            <w:rStyle w:val="Hyperlink"/>
          </w:rPr>
          <w:t>https://publications.parliament.uk/pa/cm5901/cmselect/cmjust/469/report.html?utm_source=copilot.com</w:t>
        </w:r>
      </w:hyperlink>
      <w:r>
        <w:t xml:space="preserve"> (Accessed: 6 May 2026). </w:t>
      </w:r>
    </w:p>
    <w:p w14:paraId="5D9A51C8" w14:textId="77777777" w:rsidR="00A16FC4" w:rsidRPr="008766E0" w:rsidRDefault="00A16FC4" w:rsidP="00932197">
      <w:r>
        <w:t>Kirby, A. (2023)</w:t>
      </w:r>
      <w:r w:rsidRPr="008766E0">
        <w:rPr>
          <w:i/>
          <w:iCs/>
        </w:rPr>
        <w:t xml:space="preserve"> Rationale and evidence for taking a person- centred approach to screening in prison</w:t>
      </w:r>
      <w:r>
        <w:rPr>
          <w:i/>
          <w:iCs/>
        </w:rPr>
        <w:t xml:space="preserve">. </w:t>
      </w:r>
      <w:r>
        <w:t xml:space="preserve">Available at: </w:t>
      </w:r>
      <w:hyperlink r:id="rId24" w:history="1">
        <w:r>
          <w:rPr>
            <w:rStyle w:val="Hyperlink"/>
          </w:rPr>
          <w:t>https://doitprofiler.com/wp-content/uploads/2023/01/Rationale-for-a-person-centred-approach-to-screening-for-ND-in-prisons-January-2023-Kirby.pdf</w:t>
        </w:r>
      </w:hyperlink>
      <w:r>
        <w:t xml:space="preserve"> (Accessed: 7 May 2026).  </w:t>
      </w:r>
    </w:p>
    <w:p w14:paraId="04403C34" w14:textId="77777777" w:rsidR="00A16FC4" w:rsidRPr="0074387C" w:rsidRDefault="00A16FC4" w:rsidP="00932197">
      <w:r>
        <w:t xml:space="preserve">Lipinski, S., </w:t>
      </w:r>
      <w:proofErr w:type="spellStart"/>
      <w:r>
        <w:t>Boegl</w:t>
      </w:r>
      <w:proofErr w:type="spellEnd"/>
      <w:r>
        <w:t xml:space="preserve">, K., </w:t>
      </w:r>
      <w:proofErr w:type="spellStart"/>
      <w:r>
        <w:t>Dziobek</w:t>
      </w:r>
      <w:proofErr w:type="spellEnd"/>
      <w:r>
        <w:t xml:space="preserve">, I., </w:t>
      </w:r>
      <w:proofErr w:type="spellStart"/>
      <w:r>
        <w:t>Suenkel</w:t>
      </w:r>
      <w:proofErr w:type="spellEnd"/>
      <w:r>
        <w:t xml:space="preserve">, U., and Blanke, E. (2021) ‘A blind spot in mental healthcare? Psychotherapists lack education on expertise for the support of adults on the autism spectrum’, </w:t>
      </w:r>
      <w:r>
        <w:rPr>
          <w:i/>
          <w:iCs/>
        </w:rPr>
        <w:t xml:space="preserve">Autism, </w:t>
      </w:r>
      <w:r>
        <w:t xml:space="preserve">26 (6). Available at: </w:t>
      </w:r>
      <w:hyperlink r:id="rId25" w:history="1">
        <w:r>
          <w:rPr>
            <w:rStyle w:val="Hyperlink"/>
          </w:rPr>
          <w:t>https://journals.sagepub.com/doi/full/10.1177/13623613211057973</w:t>
        </w:r>
      </w:hyperlink>
      <w:r>
        <w:t xml:space="preserve"> (Accessed: 7 May 2026). </w:t>
      </w:r>
    </w:p>
    <w:p w14:paraId="2F524280" w14:textId="77777777" w:rsidR="00A16FC4" w:rsidRDefault="00A16FC4" w:rsidP="00C61416">
      <w:r w:rsidRPr="00C544A0">
        <w:t>Lord Chancellor and Secretary of State for Justice commissioned HM Inspectorate of Prisons and HM Inspectorate of Probation</w:t>
      </w:r>
      <w:r>
        <w:t xml:space="preserve"> (2020), ‘Neurodiversity in the criminal justice system’, </w:t>
      </w:r>
      <w:r>
        <w:rPr>
          <w:i/>
          <w:iCs/>
        </w:rPr>
        <w:t xml:space="preserve">A review of evidence, </w:t>
      </w:r>
      <w:r>
        <w:t>Criminal Justice Joint inspector (2021). Available at:</w:t>
      </w:r>
      <w:r w:rsidRPr="00233E46">
        <w:t xml:space="preserve"> </w:t>
      </w:r>
      <w:hyperlink r:id="rId26" w:history="1">
        <w:r>
          <w:rPr>
            <w:rStyle w:val="Hyperlink"/>
          </w:rPr>
          <w:t>https://hmicfrs.justiceinspectorates.gov.uk/publications/neurodiversity-in-the-criminal-justice-system/</w:t>
        </w:r>
      </w:hyperlink>
      <w:r>
        <w:t xml:space="preserve"> (Accessed: 29 April 2026).  </w:t>
      </w:r>
    </w:p>
    <w:p w14:paraId="01CDF767" w14:textId="77777777" w:rsidR="00A16FC4" w:rsidRDefault="00A16FC4" w:rsidP="00932197">
      <w:proofErr w:type="spellStart"/>
      <w:r>
        <w:t>Löthberg</w:t>
      </w:r>
      <w:proofErr w:type="spellEnd"/>
      <w:r>
        <w:t xml:space="preserve">, M (2025) ‘Support daily living for neurodivergent young adults: Current Practice and new methods’, </w:t>
      </w:r>
      <w:r>
        <w:rPr>
          <w:i/>
          <w:iCs/>
        </w:rPr>
        <w:t xml:space="preserve">Department of Women and Children’s health. </w:t>
      </w:r>
      <w:r w:rsidRPr="001132A7">
        <w:t xml:space="preserve">Available at: </w:t>
      </w:r>
      <w:hyperlink r:id="rId27" w:history="1">
        <w:r>
          <w:rPr>
            <w:rStyle w:val="Hyperlink"/>
          </w:rPr>
          <w:t>https://openarchive.ki.se/articles/thesis/Support_in_daily_living_for_neurodivergent_young_adults_current_practice_and_new_methods/28194095?file=52414469</w:t>
        </w:r>
      </w:hyperlink>
      <w:r w:rsidRPr="001132A7">
        <w:t xml:space="preserve"> </w:t>
      </w:r>
      <w:r>
        <w:t xml:space="preserve">(Accessed: 29 April 2026). </w:t>
      </w:r>
    </w:p>
    <w:p w14:paraId="5598E828" w14:textId="77777777" w:rsidR="00A16FC4" w:rsidRDefault="00A16FC4" w:rsidP="00C61416">
      <w:r>
        <w:t xml:space="preserve">Lucy, James, and Chloe (2024) ‘Neurodivergence, specifically ADHD, In prison, a conversation’, </w:t>
      </w:r>
      <w:r>
        <w:rPr>
          <w:i/>
          <w:iCs/>
        </w:rPr>
        <w:t xml:space="preserve">Prison Service Journal, </w:t>
      </w:r>
      <w:r>
        <w:t xml:space="preserve">(272). Available at: </w:t>
      </w:r>
      <w:hyperlink r:id="rId28" w:history="1">
        <w:r>
          <w:rPr>
            <w:rStyle w:val="Hyperlink"/>
          </w:rPr>
          <w:t>https://www.crimeandjustice.org.uk/prison-service-journal-272</w:t>
        </w:r>
      </w:hyperlink>
      <w:r>
        <w:t xml:space="preserve"> (Accessed: 6 May 2026). </w:t>
      </w:r>
    </w:p>
    <w:p w14:paraId="660F3A25" w14:textId="77777777" w:rsidR="00A16FC4" w:rsidRDefault="00A16FC4" w:rsidP="00C61416">
      <w:r>
        <w:t xml:space="preserve">Macdonald, J., and Peacock, D. (2026) ‘Dis/ableist criminology: Conceptualising and social harms experienced by neurodivergent individuals who have encountered the criminal justice system’, </w:t>
      </w:r>
      <w:r>
        <w:rPr>
          <w:i/>
          <w:iCs/>
        </w:rPr>
        <w:t xml:space="preserve">The British Journal of Criminology, </w:t>
      </w:r>
      <w:r>
        <w:t xml:space="preserve">(May). Available at: </w:t>
      </w:r>
      <w:hyperlink r:id="rId29" w:history="1">
        <w:r>
          <w:rPr>
            <w:rStyle w:val="Hyperlink"/>
          </w:rPr>
          <w:t>https://academic.oup.com/bjc/advance-article/doi/10.1093/bjc/azag035/8666562?utm_source=copilot.com&amp;login=false</w:t>
        </w:r>
      </w:hyperlink>
      <w:r>
        <w:t xml:space="preserve"> (Accessed: 6 May 2026). </w:t>
      </w:r>
    </w:p>
    <w:p w14:paraId="713698B2" w14:textId="77777777" w:rsidR="00A16FC4" w:rsidRPr="004B2C9C" w:rsidRDefault="00A16FC4" w:rsidP="00C61416">
      <w:r>
        <w:t xml:space="preserve">Mansoor, M., Parwez, S., Swamy, T., and </w:t>
      </w:r>
      <w:proofErr w:type="spellStart"/>
      <w:r>
        <w:t>Ramaseshan</w:t>
      </w:r>
      <w:proofErr w:type="spellEnd"/>
      <w:r>
        <w:t xml:space="preserve">, H. (2015) ‘A critical review on ride of prison environment on stress and psychiatric problems among prisoners’, </w:t>
      </w:r>
      <w:r>
        <w:rPr>
          <w:i/>
          <w:iCs/>
        </w:rPr>
        <w:t xml:space="preserve">Mediterranean Journal of Social Sciences, </w:t>
      </w:r>
      <w:r>
        <w:t xml:space="preserve">6 (January). Available at: </w:t>
      </w:r>
      <w:hyperlink r:id="rId30" w:history="1">
        <w:r>
          <w:rPr>
            <w:rStyle w:val="Hyperlink"/>
          </w:rPr>
          <w:t>https://d1wqtxts1xzle7.cloudfront.net/92823153/21483-</w:t>
        </w:r>
        <w:r>
          <w:rPr>
            <w:rStyle w:val="Hyperlink"/>
          </w:rPr>
          <w:lastRenderedPageBreak/>
          <w:t>libre.pdf?1666381354=&amp;response-content-disposition=inline%3B+filename%3DA_Critical_Review_on_Role_of_Prison_Envi.pdf&amp;Expires=1777916954&amp;Signature=SOkIlJoteP5AtzHeXXv-FZMRrntjuRzV32p-VrpoTTymSoadIUtj04MFAFMTetVMQZKbcjHOC9HDRzPnyTqCPq90ZAc7Fk3BV9srk9WDwfo5Gchls3YXOk5jzG~3A9b84oRooiNvJb5pqwuluE1m68wRS~DiPtlDbvFQskhKaPK8ITeS1jJD93W-l1qXuS88RtEHgqWDIcxXzdHJ244iMMAm8U2WtAOo-o8Q2wZAbKPsnMViO89LQyPt5NWQ8bXIag04H-E40PWwXShjd5TseHlmG16Je0iK~dB6ApJ2Jss7mRvHV-ve4wfxAuayhn6Pz23YzGQ0Og88ht6NBm3ZXw__&amp;Key-Pair-Id=APKAJLOHF5GGSLRBV4ZA</w:t>
        </w:r>
      </w:hyperlink>
      <w:r>
        <w:t xml:space="preserve"> (Accessed: 4 May 2026).  </w:t>
      </w:r>
    </w:p>
    <w:p w14:paraId="568CDD26" w14:textId="77777777" w:rsidR="00A16FC4" w:rsidRDefault="00A16FC4" w:rsidP="00932197">
      <w:pPr>
        <w:rPr>
          <w:i/>
          <w:iCs/>
        </w:rPr>
      </w:pPr>
      <w:r>
        <w:t xml:space="preserve">Mason, R., Allen, S., </w:t>
      </w:r>
      <w:proofErr w:type="spellStart"/>
      <w:r>
        <w:t>Kargas</w:t>
      </w:r>
      <w:proofErr w:type="spellEnd"/>
      <w:r>
        <w:t xml:space="preserve">, N., and Smith, L. (2025). ‘Supporting autistic people and people with learning disabilities in prison: Service evaluation and care pathways development’, </w:t>
      </w:r>
      <w:r>
        <w:rPr>
          <w:i/>
          <w:iCs/>
        </w:rPr>
        <w:t xml:space="preserve">Prison Service Journal, </w:t>
      </w:r>
      <w:r w:rsidRPr="00F547EA">
        <w:t xml:space="preserve">(280) pp. 16- 23. Available at: </w:t>
      </w:r>
      <w:hyperlink r:id="rId31" w:history="1">
        <w:r w:rsidRPr="00F547EA">
          <w:rPr>
            <w:rStyle w:val="Hyperlink"/>
          </w:rPr>
          <w:t>https://www.crimeandjustice.org.uk/sites/default/files/2025-09/PSJ%20280%20September%202025.pdf</w:t>
        </w:r>
      </w:hyperlink>
      <w:r w:rsidRPr="00F547EA">
        <w:t xml:space="preserve"> (Accessed: 29 April 2026).</w:t>
      </w:r>
      <w:r>
        <w:rPr>
          <w:i/>
          <w:iCs/>
        </w:rPr>
        <w:t xml:space="preserve"> </w:t>
      </w:r>
    </w:p>
    <w:p w14:paraId="750CD7A3" w14:textId="77777777" w:rsidR="00A16FC4" w:rsidRPr="00D77A61" w:rsidRDefault="00A16FC4" w:rsidP="00C61416">
      <w:r>
        <w:t xml:space="preserve">McLeod, A, Guldberg, K., </w:t>
      </w:r>
      <w:proofErr w:type="spellStart"/>
      <w:r>
        <w:t>Kossyvaki</w:t>
      </w:r>
      <w:proofErr w:type="spellEnd"/>
      <w:r>
        <w:t xml:space="preserve">, L., </w:t>
      </w:r>
      <w:proofErr w:type="spellStart"/>
      <w:r>
        <w:t>Papoudi</w:t>
      </w:r>
      <w:proofErr w:type="spellEnd"/>
      <w:r>
        <w:t xml:space="preserve">, D., and </w:t>
      </w:r>
      <w:proofErr w:type="spellStart"/>
      <w:r>
        <w:t>Wittemeyer</w:t>
      </w:r>
      <w:proofErr w:type="spellEnd"/>
      <w:r>
        <w:t xml:space="preserve">, K. (2026) ‘Mind the gap: What is missing in the autism research agenda?’ </w:t>
      </w:r>
      <w:r>
        <w:rPr>
          <w:i/>
          <w:iCs/>
        </w:rPr>
        <w:t xml:space="preserve">Autism Centre for </w:t>
      </w:r>
      <w:proofErr w:type="spellStart"/>
      <w:r>
        <w:rPr>
          <w:i/>
          <w:iCs/>
        </w:rPr>
        <w:t>Eduaction</w:t>
      </w:r>
      <w:proofErr w:type="spellEnd"/>
      <w:r>
        <w:rPr>
          <w:i/>
          <w:iCs/>
        </w:rPr>
        <w:t xml:space="preserve"> and Research. </w:t>
      </w:r>
      <w:r>
        <w:t xml:space="preserve">Available at: </w:t>
      </w:r>
      <w:hyperlink r:id="rId32" w:history="1">
        <w:r>
          <w:rPr>
            <w:rStyle w:val="Hyperlink"/>
          </w:rPr>
          <w:t>https://www.birmingham.ac.uk/research/perspective/autism-research-experts</w:t>
        </w:r>
      </w:hyperlink>
      <w:r>
        <w:t xml:space="preserve"> (Accessed: 7 May 2026).  </w:t>
      </w:r>
    </w:p>
    <w:p w14:paraId="08B98A72" w14:textId="77777777" w:rsidR="00A16FC4" w:rsidRDefault="00A16FC4" w:rsidP="00932197">
      <w:r>
        <w:t xml:space="preserve">Ministry of Justice (2024) </w:t>
      </w:r>
      <w:r>
        <w:rPr>
          <w:i/>
          <w:iCs/>
        </w:rPr>
        <w:t xml:space="preserve">Greater support for neurodivergent offenders in bid to cut crime. </w:t>
      </w:r>
      <w:r>
        <w:t xml:space="preserve">Available at: </w:t>
      </w:r>
      <w:hyperlink r:id="rId33" w:history="1">
        <w:r>
          <w:rPr>
            <w:rStyle w:val="Hyperlink"/>
          </w:rPr>
          <w:t>https://www.gov.uk/government/news/greater-support-for-neurodivergent-offenders-in-bid-to-cut-crime</w:t>
        </w:r>
      </w:hyperlink>
      <w:r>
        <w:t xml:space="preserve"> (Accessed: 29 April 2026). </w:t>
      </w:r>
    </w:p>
    <w:p w14:paraId="5100DF33" w14:textId="77777777" w:rsidR="00A16FC4" w:rsidRDefault="00A16FC4" w:rsidP="00304358">
      <w:r>
        <w:t xml:space="preserve">Munt, T (2025) ‘ADHD: Impact on Prison Rehabilitation and Reoffending’, </w:t>
      </w:r>
      <w:r w:rsidRPr="00666867">
        <w:rPr>
          <w:i/>
          <w:iCs/>
        </w:rPr>
        <w:t>Hansard:  House of Commons debates</w:t>
      </w:r>
      <w:r>
        <w:rPr>
          <w:i/>
          <w:iCs/>
        </w:rPr>
        <w:t xml:space="preserve">, </w:t>
      </w:r>
      <w:r>
        <w:t xml:space="preserve">1 July, 770. Available at: </w:t>
      </w:r>
      <w:hyperlink r:id="rId34" w:history="1">
        <w:r>
          <w:rPr>
            <w:rStyle w:val="Hyperlink"/>
          </w:rPr>
          <w:t>https://hansard.parliament.uk/Commons/2025-07-01/debates/4B02F8F9-4C9E-42EE-817C-710E59C713E5/ADHDImpactOnPrisonRehabilitationAndReoffending</w:t>
        </w:r>
      </w:hyperlink>
      <w:r>
        <w:t xml:space="preserve"> (Accessed: 4 May 2025).</w:t>
      </w:r>
    </w:p>
    <w:p w14:paraId="297F92AD" w14:textId="77777777" w:rsidR="00A16FC4" w:rsidRDefault="00A16FC4" w:rsidP="00304358">
      <w:proofErr w:type="spellStart"/>
      <w:r>
        <w:t>NeuroLauch</w:t>
      </w:r>
      <w:proofErr w:type="spellEnd"/>
      <w:r>
        <w:t xml:space="preserve"> (2024) ‘Autistic Traits: A comprehensive Guide to recognizing and Appreciating Neurodiversity’, </w:t>
      </w:r>
      <w:r>
        <w:rPr>
          <w:i/>
          <w:iCs/>
        </w:rPr>
        <w:t xml:space="preserve">Autism and Neurodiversity. </w:t>
      </w:r>
      <w:r>
        <w:t xml:space="preserve"> Available at: </w:t>
      </w:r>
      <w:hyperlink r:id="rId35" w:history="1">
        <w:r>
          <w:rPr>
            <w:rStyle w:val="Hyperlink"/>
          </w:rPr>
          <w:t>https://neurolaunch.com/autistic-traits/</w:t>
        </w:r>
      </w:hyperlink>
      <w:r>
        <w:t xml:space="preserve"> (Accessed: 4 May 2026).  </w:t>
      </w:r>
    </w:p>
    <w:p w14:paraId="1E2AC6F3" w14:textId="77777777" w:rsidR="00A16FC4" w:rsidRPr="00E51AB6" w:rsidRDefault="00A16FC4" w:rsidP="00304358">
      <w:r>
        <w:t xml:space="preserve">Parsons, S., and Sherwood, G. (2016) ‘Vulnerability in custody: Perceptions and practices of police officers and criminal justice professionals in meeting the communication needs of offenders with learning disabilities and learning difficulties’, </w:t>
      </w:r>
      <w:r>
        <w:rPr>
          <w:i/>
          <w:iCs/>
        </w:rPr>
        <w:t xml:space="preserve">Disability and society, </w:t>
      </w:r>
      <w:r>
        <w:t xml:space="preserve">31 (4). Available at: </w:t>
      </w:r>
      <w:hyperlink r:id="rId36" w:history="1">
        <w:r>
          <w:rPr>
            <w:rStyle w:val="Hyperlink"/>
          </w:rPr>
          <w:t>https://www.tandfonline.com/doi/full/10.1080/09687599.2016.1181538?scroll=top&amp;needAccess=true</w:t>
        </w:r>
      </w:hyperlink>
      <w:r>
        <w:t xml:space="preserve"> (Accessed: 4 May 2026). </w:t>
      </w:r>
    </w:p>
    <w:p w14:paraId="6A1F126B" w14:textId="77777777" w:rsidR="00A16FC4" w:rsidRDefault="00A16FC4" w:rsidP="00932197">
      <w:r>
        <w:lastRenderedPageBreak/>
        <w:t>Roberston, S (2009) ‘</w:t>
      </w:r>
      <w:r w:rsidRPr="00CD234E">
        <w:t>Neurodiversity, Quality of Life, and Autistic Adults: Shifting Research and Professional Focuses onto Real-Life Challenges</w:t>
      </w:r>
      <w:r>
        <w:t xml:space="preserve">’ </w:t>
      </w:r>
      <w:r>
        <w:rPr>
          <w:i/>
          <w:iCs/>
        </w:rPr>
        <w:t xml:space="preserve">Disabilities Studies Quarterly. </w:t>
      </w:r>
      <w:r w:rsidRPr="00467AA8">
        <w:t xml:space="preserve">Available at: </w:t>
      </w:r>
      <w:hyperlink r:id="rId37" w:history="1">
        <w:r>
          <w:rPr>
            <w:rStyle w:val="Hyperlink"/>
          </w:rPr>
          <w:t>https://dsq-sds.org/article/id/1158/</w:t>
        </w:r>
      </w:hyperlink>
      <w:r w:rsidRPr="00467AA8">
        <w:t xml:space="preserve"> (Acc</w:t>
      </w:r>
      <w:r>
        <w:t>essed: 29 April 2026)</w:t>
      </w:r>
    </w:p>
    <w:p w14:paraId="45129146" w14:textId="77777777" w:rsidR="00A16FC4" w:rsidRDefault="00A16FC4" w:rsidP="00932197">
      <w:r>
        <w:t xml:space="preserve">Shannon, J. (2025) ‘ADHD: Impact on Prison Rehabilitation and Reoffending’, </w:t>
      </w:r>
      <w:r w:rsidRPr="00666867">
        <w:rPr>
          <w:i/>
          <w:iCs/>
        </w:rPr>
        <w:t>Hansard:  House of Commons debates</w:t>
      </w:r>
      <w:r>
        <w:rPr>
          <w:i/>
          <w:iCs/>
        </w:rPr>
        <w:t xml:space="preserve">, </w:t>
      </w:r>
      <w:r>
        <w:t xml:space="preserve">1 July, 770. Available at: </w:t>
      </w:r>
      <w:hyperlink r:id="rId38" w:history="1">
        <w:r>
          <w:rPr>
            <w:rStyle w:val="Hyperlink"/>
          </w:rPr>
          <w:t>https://hansard.parliament.uk/Commons/2025-07-01/debates/4B02F8F9-4C9E-42EE-817C-710E59C713E5/ADHDImpactOnPrisonRehabilitationAndReoffending</w:t>
        </w:r>
      </w:hyperlink>
      <w:r>
        <w:t xml:space="preserve"> (Accessed: 29 April 2026).  </w:t>
      </w:r>
    </w:p>
    <w:p w14:paraId="745C14AD" w14:textId="77777777" w:rsidR="00A16FC4" w:rsidRPr="00315ABF" w:rsidRDefault="00A16FC4" w:rsidP="00F31779">
      <w:r w:rsidRPr="00F31779">
        <w:t xml:space="preserve">Sher, D., and Gibson, J. (2023) ‘Pioneering, prodigious and perspicacious: </w:t>
      </w:r>
      <w:proofErr w:type="spellStart"/>
      <w:r w:rsidRPr="00F31779">
        <w:t>Grunya</w:t>
      </w:r>
      <w:proofErr w:type="spellEnd"/>
      <w:r w:rsidRPr="00F31779">
        <w:t xml:space="preserve"> </w:t>
      </w:r>
      <w:proofErr w:type="spellStart"/>
      <w:r w:rsidRPr="00F31779">
        <w:t>Efimovna</w:t>
      </w:r>
      <w:proofErr w:type="spellEnd"/>
      <w:r w:rsidRPr="00F31779">
        <w:t xml:space="preserve"> </w:t>
      </w:r>
      <w:proofErr w:type="spellStart"/>
      <w:r w:rsidRPr="00F31779">
        <w:t>Sukhareva’s</w:t>
      </w:r>
      <w:proofErr w:type="spellEnd"/>
      <w:r w:rsidRPr="00F31779">
        <w:t xml:space="preserve"> life and contribution to conceptualising autism and schizophrenia</w:t>
      </w:r>
      <w:r>
        <w:t xml:space="preserve">’, </w:t>
      </w:r>
      <w:r>
        <w:rPr>
          <w:i/>
          <w:iCs/>
        </w:rPr>
        <w:t xml:space="preserve">European Child and Adolescent Psychiatry, </w:t>
      </w:r>
      <w:r>
        <w:t xml:space="preserve">32 (September). Available at: </w:t>
      </w:r>
      <w:hyperlink r:id="rId39" w:history="1">
        <w:r>
          <w:rPr>
            <w:rStyle w:val="Hyperlink"/>
          </w:rPr>
          <w:t>https://link.springer.com/article/10.1007/s00787-021-01875-7</w:t>
        </w:r>
      </w:hyperlink>
      <w:r>
        <w:t xml:space="preserve"> (Accessed: 7 May 2026).  </w:t>
      </w:r>
    </w:p>
    <w:p w14:paraId="0B92206B" w14:textId="77777777" w:rsidR="00A16FC4" w:rsidRPr="0036257C" w:rsidRDefault="00A16FC4" w:rsidP="00932197">
      <w:r>
        <w:t xml:space="preserve">Slavny-Cross, R., Allison, c., Baron-Cohen, S., and Griffiths, S. (2022) ‘Are autistic people disadvantage by the criminal justice system? A case comparison’, </w:t>
      </w:r>
      <w:r>
        <w:rPr>
          <w:i/>
          <w:iCs/>
        </w:rPr>
        <w:t xml:space="preserve">Autism, </w:t>
      </w:r>
      <w:r>
        <w:t xml:space="preserve">27 (5). Available at: </w:t>
      </w:r>
      <w:hyperlink r:id="rId40" w:history="1">
        <w:r>
          <w:rPr>
            <w:rStyle w:val="Hyperlink"/>
          </w:rPr>
          <w:t>https://journals.sagepub.com/doi/full/10.1177/13623613221140284</w:t>
        </w:r>
      </w:hyperlink>
      <w:r>
        <w:t xml:space="preserve"> (Accessed: 6 May 2026). </w:t>
      </w:r>
    </w:p>
    <w:p w14:paraId="7FF26E2D" w14:textId="77777777" w:rsidR="00A16FC4" w:rsidRPr="004B4F19" w:rsidRDefault="00A16FC4" w:rsidP="00932197">
      <w:r>
        <w:t xml:space="preserve">Talbot, J. (2007) ‘No one knows: Identifying and supporting prisoners with learning difficulties and learning disabilities: the views of prison staff’, </w:t>
      </w:r>
      <w:r>
        <w:rPr>
          <w:i/>
          <w:iCs/>
        </w:rPr>
        <w:t xml:space="preserve">Prison Reform Trust, </w:t>
      </w:r>
      <w:r>
        <w:t xml:space="preserve">(March). Available at: </w:t>
      </w:r>
      <w:hyperlink r:id="rId41" w:history="1">
        <w:r>
          <w:rPr>
            <w:rStyle w:val="Hyperlink"/>
          </w:rPr>
          <w:t>https://prisonreformtrust.org.uk/publication/no-one-knows-prisoners-with-learning-difficulties-and-learning-disabilities-england-and-wales/</w:t>
        </w:r>
      </w:hyperlink>
      <w:r>
        <w:t xml:space="preserve"> (Accessed: 6 May 2026). </w:t>
      </w:r>
    </w:p>
    <w:p w14:paraId="1279B53A" w14:textId="77777777" w:rsidR="00A16FC4" w:rsidRPr="00B46241" w:rsidRDefault="00A16FC4" w:rsidP="00932197">
      <w:r>
        <w:t xml:space="preserve">The Parole Board (2024) ‘Neurodiversity Member Guidance’. Available at: </w:t>
      </w:r>
      <w:hyperlink r:id="rId42" w:history="1">
        <w:r>
          <w:rPr>
            <w:rStyle w:val="Hyperlink"/>
          </w:rPr>
          <w:t>https://assets.publishing.service.gov.uk/media/6731edff5364e7efcec41917/Neurodiversity_guidance_2024_-_External_version.pdf</w:t>
        </w:r>
      </w:hyperlink>
      <w:r>
        <w:t xml:space="preserve"> (Accessed: 4 May 2026).  </w:t>
      </w:r>
    </w:p>
    <w:sectPr w:rsidR="00A16FC4" w:rsidRPr="00B46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56E1F"/>
    <w:multiLevelType w:val="hybridMultilevel"/>
    <w:tmpl w:val="9956EA6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3F4FA1"/>
    <w:multiLevelType w:val="hybridMultilevel"/>
    <w:tmpl w:val="7396DA80"/>
    <w:lvl w:ilvl="0" w:tplc="F00CB6D4">
      <w:start w:val="1"/>
      <w:numFmt w:val="decimal"/>
      <w:lvlText w:val="%1-"/>
      <w:lvlJc w:val="left"/>
      <w:pPr>
        <w:ind w:left="3904" w:hanging="360"/>
      </w:pPr>
      <w:rPr>
        <w:rFonts w:hint="default"/>
      </w:rPr>
    </w:lvl>
    <w:lvl w:ilvl="1" w:tplc="08090019" w:tentative="1">
      <w:start w:val="1"/>
      <w:numFmt w:val="lowerLetter"/>
      <w:lvlText w:val="%2."/>
      <w:lvlJc w:val="left"/>
      <w:pPr>
        <w:ind w:left="4624" w:hanging="360"/>
      </w:pPr>
    </w:lvl>
    <w:lvl w:ilvl="2" w:tplc="0809001B" w:tentative="1">
      <w:start w:val="1"/>
      <w:numFmt w:val="lowerRoman"/>
      <w:lvlText w:val="%3."/>
      <w:lvlJc w:val="right"/>
      <w:pPr>
        <w:ind w:left="5344" w:hanging="180"/>
      </w:pPr>
    </w:lvl>
    <w:lvl w:ilvl="3" w:tplc="0809000F" w:tentative="1">
      <w:start w:val="1"/>
      <w:numFmt w:val="decimal"/>
      <w:lvlText w:val="%4."/>
      <w:lvlJc w:val="left"/>
      <w:pPr>
        <w:ind w:left="6064" w:hanging="360"/>
      </w:pPr>
    </w:lvl>
    <w:lvl w:ilvl="4" w:tplc="08090019" w:tentative="1">
      <w:start w:val="1"/>
      <w:numFmt w:val="lowerLetter"/>
      <w:lvlText w:val="%5."/>
      <w:lvlJc w:val="left"/>
      <w:pPr>
        <w:ind w:left="6784" w:hanging="360"/>
      </w:pPr>
    </w:lvl>
    <w:lvl w:ilvl="5" w:tplc="0809001B" w:tentative="1">
      <w:start w:val="1"/>
      <w:numFmt w:val="lowerRoman"/>
      <w:lvlText w:val="%6."/>
      <w:lvlJc w:val="right"/>
      <w:pPr>
        <w:ind w:left="7504" w:hanging="180"/>
      </w:pPr>
    </w:lvl>
    <w:lvl w:ilvl="6" w:tplc="0809000F" w:tentative="1">
      <w:start w:val="1"/>
      <w:numFmt w:val="decimal"/>
      <w:lvlText w:val="%7."/>
      <w:lvlJc w:val="left"/>
      <w:pPr>
        <w:ind w:left="8224" w:hanging="360"/>
      </w:pPr>
    </w:lvl>
    <w:lvl w:ilvl="7" w:tplc="08090019" w:tentative="1">
      <w:start w:val="1"/>
      <w:numFmt w:val="lowerLetter"/>
      <w:lvlText w:val="%8."/>
      <w:lvlJc w:val="left"/>
      <w:pPr>
        <w:ind w:left="8944" w:hanging="360"/>
      </w:pPr>
    </w:lvl>
    <w:lvl w:ilvl="8" w:tplc="0809001B" w:tentative="1">
      <w:start w:val="1"/>
      <w:numFmt w:val="lowerRoman"/>
      <w:lvlText w:val="%9."/>
      <w:lvlJc w:val="right"/>
      <w:pPr>
        <w:ind w:left="9664" w:hanging="180"/>
      </w:pPr>
    </w:lvl>
  </w:abstractNum>
  <w:abstractNum w:abstractNumId="2" w15:restartNumberingAfterBreak="0">
    <w:nsid w:val="328308D8"/>
    <w:multiLevelType w:val="hybridMultilevel"/>
    <w:tmpl w:val="EAB6F446"/>
    <w:lvl w:ilvl="0" w:tplc="0A9C51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CF5081"/>
    <w:multiLevelType w:val="hybridMultilevel"/>
    <w:tmpl w:val="38941876"/>
    <w:lvl w:ilvl="0" w:tplc="DA48AE6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7A40B3"/>
    <w:multiLevelType w:val="hybridMultilevel"/>
    <w:tmpl w:val="EAB6F4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69B2262"/>
    <w:multiLevelType w:val="hybridMultilevel"/>
    <w:tmpl w:val="837479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0020248">
    <w:abstractNumId w:val="4"/>
  </w:num>
  <w:num w:numId="2" w16cid:durableId="1478569225">
    <w:abstractNumId w:val="1"/>
  </w:num>
  <w:num w:numId="3" w16cid:durableId="1551456677">
    <w:abstractNumId w:val="5"/>
  </w:num>
  <w:num w:numId="4" w16cid:durableId="1570070098">
    <w:abstractNumId w:val="0"/>
  </w:num>
  <w:num w:numId="5" w16cid:durableId="2106924133">
    <w:abstractNumId w:val="2"/>
  </w:num>
  <w:num w:numId="6" w16cid:durableId="1576946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125"/>
    <w:rsid w:val="00003D30"/>
    <w:rsid w:val="00003EFC"/>
    <w:rsid w:val="0001010F"/>
    <w:rsid w:val="00010765"/>
    <w:rsid w:val="00011E7C"/>
    <w:rsid w:val="000139AD"/>
    <w:rsid w:val="00015D27"/>
    <w:rsid w:val="000168BB"/>
    <w:rsid w:val="00016F88"/>
    <w:rsid w:val="00020475"/>
    <w:rsid w:val="000209F3"/>
    <w:rsid w:val="000246C9"/>
    <w:rsid w:val="00030700"/>
    <w:rsid w:val="00031F22"/>
    <w:rsid w:val="00035E49"/>
    <w:rsid w:val="00036110"/>
    <w:rsid w:val="00036993"/>
    <w:rsid w:val="000405EB"/>
    <w:rsid w:val="00041F80"/>
    <w:rsid w:val="00042720"/>
    <w:rsid w:val="000433B4"/>
    <w:rsid w:val="00043975"/>
    <w:rsid w:val="00045B0B"/>
    <w:rsid w:val="00045EC6"/>
    <w:rsid w:val="00046346"/>
    <w:rsid w:val="00047DD6"/>
    <w:rsid w:val="00050A3D"/>
    <w:rsid w:val="00050F9A"/>
    <w:rsid w:val="00051D55"/>
    <w:rsid w:val="00051EDF"/>
    <w:rsid w:val="00053057"/>
    <w:rsid w:val="00054074"/>
    <w:rsid w:val="00054434"/>
    <w:rsid w:val="0006120D"/>
    <w:rsid w:val="000612F1"/>
    <w:rsid w:val="00065FD3"/>
    <w:rsid w:val="00081EE4"/>
    <w:rsid w:val="000820B8"/>
    <w:rsid w:val="0008230D"/>
    <w:rsid w:val="00083C75"/>
    <w:rsid w:val="00084B92"/>
    <w:rsid w:val="00085944"/>
    <w:rsid w:val="00087DE5"/>
    <w:rsid w:val="00097660"/>
    <w:rsid w:val="000A16EE"/>
    <w:rsid w:val="000A77EA"/>
    <w:rsid w:val="000B44D7"/>
    <w:rsid w:val="000B54DE"/>
    <w:rsid w:val="000B6192"/>
    <w:rsid w:val="000B7EE2"/>
    <w:rsid w:val="000C4EF1"/>
    <w:rsid w:val="000E36F2"/>
    <w:rsid w:val="000E3BD9"/>
    <w:rsid w:val="000E3C64"/>
    <w:rsid w:val="000F3B9A"/>
    <w:rsid w:val="000F74E6"/>
    <w:rsid w:val="000F7911"/>
    <w:rsid w:val="00102009"/>
    <w:rsid w:val="001041A8"/>
    <w:rsid w:val="0010538C"/>
    <w:rsid w:val="0010738A"/>
    <w:rsid w:val="00110F58"/>
    <w:rsid w:val="001132A7"/>
    <w:rsid w:val="001132E4"/>
    <w:rsid w:val="001165A2"/>
    <w:rsid w:val="001167EC"/>
    <w:rsid w:val="00116D80"/>
    <w:rsid w:val="0012112C"/>
    <w:rsid w:val="00130B9A"/>
    <w:rsid w:val="00133F84"/>
    <w:rsid w:val="00134E61"/>
    <w:rsid w:val="00135872"/>
    <w:rsid w:val="0014414C"/>
    <w:rsid w:val="00152B55"/>
    <w:rsid w:val="00154EFD"/>
    <w:rsid w:val="00165C21"/>
    <w:rsid w:val="001663FC"/>
    <w:rsid w:val="00170E40"/>
    <w:rsid w:val="0017214B"/>
    <w:rsid w:val="001721FE"/>
    <w:rsid w:val="001773DD"/>
    <w:rsid w:val="001824E2"/>
    <w:rsid w:val="00185DA9"/>
    <w:rsid w:val="001869DC"/>
    <w:rsid w:val="0019085A"/>
    <w:rsid w:val="00192D77"/>
    <w:rsid w:val="00195C6D"/>
    <w:rsid w:val="001A2494"/>
    <w:rsid w:val="001B0BB3"/>
    <w:rsid w:val="001B179A"/>
    <w:rsid w:val="001B644F"/>
    <w:rsid w:val="001C0053"/>
    <w:rsid w:val="001C2F82"/>
    <w:rsid w:val="001C39F2"/>
    <w:rsid w:val="001C5858"/>
    <w:rsid w:val="001D21AB"/>
    <w:rsid w:val="001D2839"/>
    <w:rsid w:val="001E02FE"/>
    <w:rsid w:val="001E1947"/>
    <w:rsid w:val="001E1A7A"/>
    <w:rsid w:val="001E4748"/>
    <w:rsid w:val="001E6345"/>
    <w:rsid w:val="001E665C"/>
    <w:rsid w:val="001E78B5"/>
    <w:rsid w:val="001E7C43"/>
    <w:rsid w:val="001F1678"/>
    <w:rsid w:val="001F3889"/>
    <w:rsid w:val="001F3F86"/>
    <w:rsid w:val="002006E3"/>
    <w:rsid w:val="00201489"/>
    <w:rsid w:val="00205037"/>
    <w:rsid w:val="00206E89"/>
    <w:rsid w:val="00210935"/>
    <w:rsid w:val="00211A05"/>
    <w:rsid w:val="00212068"/>
    <w:rsid w:val="00221999"/>
    <w:rsid w:val="002232D5"/>
    <w:rsid w:val="002255A3"/>
    <w:rsid w:val="00225F08"/>
    <w:rsid w:val="002264C1"/>
    <w:rsid w:val="002325A4"/>
    <w:rsid w:val="00233E46"/>
    <w:rsid w:val="00234195"/>
    <w:rsid w:val="0023438B"/>
    <w:rsid w:val="0023664A"/>
    <w:rsid w:val="0023674B"/>
    <w:rsid w:val="00244254"/>
    <w:rsid w:val="00245416"/>
    <w:rsid w:val="00245466"/>
    <w:rsid w:val="00247DE3"/>
    <w:rsid w:val="002512D5"/>
    <w:rsid w:val="00252D97"/>
    <w:rsid w:val="00253260"/>
    <w:rsid w:val="00260D22"/>
    <w:rsid w:val="00261055"/>
    <w:rsid w:val="002624F9"/>
    <w:rsid w:val="00262D9F"/>
    <w:rsid w:val="002634B0"/>
    <w:rsid w:val="00275ABB"/>
    <w:rsid w:val="0027627A"/>
    <w:rsid w:val="002767E0"/>
    <w:rsid w:val="002770CE"/>
    <w:rsid w:val="00280774"/>
    <w:rsid w:val="00281A7E"/>
    <w:rsid w:val="00283835"/>
    <w:rsid w:val="00284DB8"/>
    <w:rsid w:val="00295ED4"/>
    <w:rsid w:val="00297791"/>
    <w:rsid w:val="002A0EF7"/>
    <w:rsid w:val="002A11B6"/>
    <w:rsid w:val="002A175E"/>
    <w:rsid w:val="002A2088"/>
    <w:rsid w:val="002A2A23"/>
    <w:rsid w:val="002A51A0"/>
    <w:rsid w:val="002A5774"/>
    <w:rsid w:val="002B25EF"/>
    <w:rsid w:val="002B3C6E"/>
    <w:rsid w:val="002C1E7F"/>
    <w:rsid w:val="002C4AFF"/>
    <w:rsid w:val="002C7649"/>
    <w:rsid w:val="002D2C14"/>
    <w:rsid w:val="002D45F0"/>
    <w:rsid w:val="002D51CB"/>
    <w:rsid w:val="002D6A3C"/>
    <w:rsid w:val="002E1974"/>
    <w:rsid w:val="002E405B"/>
    <w:rsid w:val="002E57E3"/>
    <w:rsid w:val="002E690A"/>
    <w:rsid w:val="002F0CBB"/>
    <w:rsid w:val="002F0D92"/>
    <w:rsid w:val="002F54AA"/>
    <w:rsid w:val="002F6369"/>
    <w:rsid w:val="002F72D4"/>
    <w:rsid w:val="003040F3"/>
    <w:rsid w:val="00304358"/>
    <w:rsid w:val="00304A79"/>
    <w:rsid w:val="00304EDA"/>
    <w:rsid w:val="00305A4C"/>
    <w:rsid w:val="00310B60"/>
    <w:rsid w:val="0031132B"/>
    <w:rsid w:val="003142AA"/>
    <w:rsid w:val="00314CD0"/>
    <w:rsid w:val="00315ABF"/>
    <w:rsid w:val="00321B3B"/>
    <w:rsid w:val="00324106"/>
    <w:rsid w:val="0032698A"/>
    <w:rsid w:val="00331EC5"/>
    <w:rsid w:val="00333680"/>
    <w:rsid w:val="00335154"/>
    <w:rsid w:val="003356CF"/>
    <w:rsid w:val="0033603D"/>
    <w:rsid w:val="00336389"/>
    <w:rsid w:val="00336F3B"/>
    <w:rsid w:val="00337527"/>
    <w:rsid w:val="00340072"/>
    <w:rsid w:val="0034069E"/>
    <w:rsid w:val="003447F1"/>
    <w:rsid w:val="003457C0"/>
    <w:rsid w:val="00346265"/>
    <w:rsid w:val="00346C05"/>
    <w:rsid w:val="00356701"/>
    <w:rsid w:val="003568CC"/>
    <w:rsid w:val="003616EE"/>
    <w:rsid w:val="00362560"/>
    <w:rsid w:val="0036257C"/>
    <w:rsid w:val="003626D5"/>
    <w:rsid w:val="0036308A"/>
    <w:rsid w:val="0036481F"/>
    <w:rsid w:val="003701CE"/>
    <w:rsid w:val="00371950"/>
    <w:rsid w:val="003726F8"/>
    <w:rsid w:val="00372A6F"/>
    <w:rsid w:val="00373BE0"/>
    <w:rsid w:val="00377B61"/>
    <w:rsid w:val="00381A43"/>
    <w:rsid w:val="0038557B"/>
    <w:rsid w:val="00386210"/>
    <w:rsid w:val="0038686B"/>
    <w:rsid w:val="00386AC8"/>
    <w:rsid w:val="003907E5"/>
    <w:rsid w:val="00391BE5"/>
    <w:rsid w:val="0039265C"/>
    <w:rsid w:val="0039646C"/>
    <w:rsid w:val="00397709"/>
    <w:rsid w:val="003A063C"/>
    <w:rsid w:val="003A1020"/>
    <w:rsid w:val="003A3C92"/>
    <w:rsid w:val="003A4F86"/>
    <w:rsid w:val="003B2644"/>
    <w:rsid w:val="003B515D"/>
    <w:rsid w:val="003B5262"/>
    <w:rsid w:val="003C2D71"/>
    <w:rsid w:val="003C568F"/>
    <w:rsid w:val="003C692B"/>
    <w:rsid w:val="003D1F49"/>
    <w:rsid w:val="003D2866"/>
    <w:rsid w:val="003D2CF4"/>
    <w:rsid w:val="003D355A"/>
    <w:rsid w:val="003D4525"/>
    <w:rsid w:val="003D65D1"/>
    <w:rsid w:val="003E0383"/>
    <w:rsid w:val="003E0904"/>
    <w:rsid w:val="003E0DBE"/>
    <w:rsid w:val="003E33D8"/>
    <w:rsid w:val="003E79FC"/>
    <w:rsid w:val="003F1483"/>
    <w:rsid w:val="003F1EC5"/>
    <w:rsid w:val="003F2307"/>
    <w:rsid w:val="003F5FFD"/>
    <w:rsid w:val="00400843"/>
    <w:rsid w:val="00403846"/>
    <w:rsid w:val="00404E62"/>
    <w:rsid w:val="004051EB"/>
    <w:rsid w:val="00406509"/>
    <w:rsid w:val="00406D32"/>
    <w:rsid w:val="00410D0E"/>
    <w:rsid w:val="00412ECE"/>
    <w:rsid w:val="004131D8"/>
    <w:rsid w:val="00417268"/>
    <w:rsid w:val="00431619"/>
    <w:rsid w:val="00433756"/>
    <w:rsid w:val="004343B6"/>
    <w:rsid w:val="004353CF"/>
    <w:rsid w:val="004358BE"/>
    <w:rsid w:val="00440C8D"/>
    <w:rsid w:val="004424BA"/>
    <w:rsid w:val="004436A6"/>
    <w:rsid w:val="0044685A"/>
    <w:rsid w:val="004502A4"/>
    <w:rsid w:val="00452577"/>
    <w:rsid w:val="0045333D"/>
    <w:rsid w:val="00460C75"/>
    <w:rsid w:val="00461E90"/>
    <w:rsid w:val="00462E40"/>
    <w:rsid w:val="004667DA"/>
    <w:rsid w:val="00467AA8"/>
    <w:rsid w:val="00480BAF"/>
    <w:rsid w:val="00485B3B"/>
    <w:rsid w:val="00486281"/>
    <w:rsid w:val="004929CA"/>
    <w:rsid w:val="0049331E"/>
    <w:rsid w:val="00495113"/>
    <w:rsid w:val="004A0150"/>
    <w:rsid w:val="004A0CB6"/>
    <w:rsid w:val="004A25A7"/>
    <w:rsid w:val="004A41A4"/>
    <w:rsid w:val="004A4562"/>
    <w:rsid w:val="004A64B0"/>
    <w:rsid w:val="004B1F92"/>
    <w:rsid w:val="004B2C9C"/>
    <w:rsid w:val="004B3D41"/>
    <w:rsid w:val="004B4F19"/>
    <w:rsid w:val="004B7116"/>
    <w:rsid w:val="004C234E"/>
    <w:rsid w:val="004C34A5"/>
    <w:rsid w:val="004D020D"/>
    <w:rsid w:val="004D1820"/>
    <w:rsid w:val="004D1918"/>
    <w:rsid w:val="004D1CA9"/>
    <w:rsid w:val="004D3124"/>
    <w:rsid w:val="004D6510"/>
    <w:rsid w:val="004D656E"/>
    <w:rsid w:val="004D6B4F"/>
    <w:rsid w:val="004E3CE8"/>
    <w:rsid w:val="004E5239"/>
    <w:rsid w:val="004E5FDB"/>
    <w:rsid w:val="004E6C34"/>
    <w:rsid w:val="004F3137"/>
    <w:rsid w:val="004F70C2"/>
    <w:rsid w:val="0050090D"/>
    <w:rsid w:val="005011AC"/>
    <w:rsid w:val="00502786"/>
    <w:rsid w:val="0050306D"/>
    <w:rsid w:val="00507A72"/>
    <w:rsid w:val="00510097"/>
    <w:rsid w:val="00512CE3"/>
    <w:rsid w:val="00521B44"/>
    <w:rsid w:val="00521F5D"/>
    <w:rsid w:val="00524FA5"/>
    <w:rsid w:val="00526019"/>
    <w:rsid w:val="0053086E"/>
    <w:rsid w:val="0053195F"/>
    <w:rsid w:val="00531E27"/>
    <w:rsid w:val="005323AA"/>
    <w:rsid w:val="0053272E"/>
    <w:rsid w:val="005336F3"/>
    <w:rsid w:val="005348B2"/>
    <w:rsid w:val="005365CF"/>
    <w:rsid w:val="00537A7F"/>
    <w:rsid w:val="00537AB8"/>
    <w:rsid w:val="00546764"/>
    <w:rsid w:val="005476B8"/>
    <w:rsid w:val="00553FC9"/>
    <w:rsid w:val="005576AE"/>
    <w:rsid w:val="00561F6E"/>
    <w:rsid w:val="00564719"/>
    <w:rsid w:val="00565C41"/>
    <w:rsid w:val="00570BDE"/>
    <w:rsid w:val="00571846"/>
    <w:rsid w:val="00571F02"/>
    <w:rsid w:val="00577097"/>
    <w:rsid w:val="00577E5E"/>
    <w:rsid w:val="00580177"/>
    <w:rsid w:val="00580CEF"/>
    <w:rsid w:val="00584150"/>
    <w:rsid w:val="00584768"/>
    <w:rsid w:val="00590D42"/>
    <w:rsid w:val="00593724"/>
    <w:rsid w:val="00594483"/>
    <w:rsid w:val="00594FD3"/>
    <w:rsid w:val="005955A4"/>
    <w:rsid w:val="00595A69"/>
    <w:rsid w:val="005A2BEA"/>
    <w:rsid w:val="005A433A"/>
    <w:rsid w:val="005A4C29"/>
    <w:rsid w:val="005B031A"/>
    <w:rsid w:val="005B03FC"/>
    <w:rsid w:val="005B310C"/>
    <w:rsid w:val="005B3604"/>
    <w:rsid w:val="005B455F"/>
    <w:rsid w:val="005B66F1"/>
    <w:rsid w:val="005C1BC6"/>
    <w:rsid w:val="005C349D"/>
    <w:rsid w:val="005C4550"/>
    <w:rsid w:val="005C5C86"/>
    <w:rsid w:val="005C6ABC"/>
    <w:rsid w:val="005C754A"/>
    <w:rsid w:val="005C7E06"/>
    <w:rsid w:val="005D0AB3"/>
    <w:rsid w:val="005D7E25"/>
    <w:rsid w:val="005E0157"/>
    <w:rsid w:val="005E3441"/>
    <w:rsid w:val="005E59C6"/>
    <w:rsid w:val="005E6852"/>
    <w:rsid w:val="005F5A24"/>
    <w:rsid w:val="006001A3"/>
    <w:rsid w:val="00600B9B"/>
    <w:rsid w:val="00604AA0"/>
    <w:rsid w:val="00611702"/>
    <w:rsid w:val="006155B1"/>
    <w:rsid w:val="00617AF6"/>
    <w:rsid w:val="00617EB6"/>
    <w:rsid w:val="0062018C"/>
    <w:rsid w:val="00623237"/>
    <w:rsid w:val="00626553"/>
    <w:rsid w:val="0063125F"/>
    <w:rsid w:val="00633250"/>
    <w:rsid w:val="006343AD"/>
    <w:rsid w:val="006365E2"/>
    <w:rsid w:val="00640C0B"/>
    <w:rsid w:val="00642BC7"/>
    <w:rsid w:val="00644A53"/>
    <w:rsid w:val="006457C2"/>
    <w:rsid w:val="00645D61"/>
    <w:rsid w:val="006473BB"/>
    <w:rsid w:val="006528FA"/>
    <w:rsid w:val="0066011D"/>
    <w:rsid w:val="00664C73"/>
    <w:rsid w:val="00666867"/>
    <w:rsid w:val="0066774F"/>
    <w:rsid w:val="00667A1E"/>
    <w:rsid w:val="00670234"/>
    <w:rsid w:val="00670559"/>
    <w:rsid w:val="00671FF0"/>
    <w:rsid w:val="00673E64"/>
    <w:rsid w:val="00674DB5"/>
    <w:rsid w:val="00676026"/>
    <w:rsid w:val="006806DA"/>
    <w:rsid w:val="0068123F"/>
    <w:rsid w:val="00683319"/>
    <w:rsid w:val="00685701"/>
    <w:rsid w:val="00687CFF"/>
    <w:rsid w:val="006909A4"/>
    <w:rsid w:val="00690B86"/>
    <w:rsid w:val="0069245E"/>
    <w:rsid w:val="006935B6"/>
    <w:rsid w:val="006960CA"/>
    <w:rsid w:val="006A096C"/>
    <w:rsid w:val="006A2A49"/>
    <w:rsid w:val="006A3774"/>
    <w:rsid w:val="006A5C4F"/>
    <w:rsid w:val="006A6DAB"/>
    <w:rsid w:val="006B0C27"/>
    <w:rsid w:val="006B1092"/>
    <w:rsid w:val="006B410A"/>
    <w:rsid w:val="006B4E17"/>
    <w:rsid w:val="006B59B6"/>
    <w:rsid w:val="006D316D"/>
    <w:rsid w:val="006D3B35"/>
    <w:rsid w:val="006D45E5"/>
    <w:rsid w:val="006E4860"/>
    <w:rsid w:val="006F177D"/>
    <w:rsid w:val="006F4D2F"/>
    <w:rsid w:val="006F597A"/>
    <w:rsid w:val="0070181E"/>
    <w:rsid w:val="00703200"/>
    <w:rsid w:val="007032A4"/>
    <w:rsid w:val="007062A2"/>
    <w:rsid w:val="00706E10"/>
    <w:rsid w:val="00710F17"/>
    <w:rsid w:val="00711AE2"/>
    <w:rsid w:val="00721FC6"/>
    <w:rsid w:val="00723201"/>
    <w:rsid w:val="00727144"/>
    <w:rsid w:val="0073528D"/>
    <w:rsid w:val="00735C4B"/>
    <w:rsid w:val="0073608D"/>
    <w:rsid w:val="00736945"/>
    <w:rsid w:val="007370F6"/>
    <w:rsid w:val="00737DC1"/>
    <w:rsid w:val="0074147A"/>
    <w:rsid w:val="0074327B"/>
    <w:rsid w:val="0074387C"/>
    <w:rsid w:val="00750B63"/>
    <w:rsid w:val="00750D9F"/>
    <w:rsid w:val="007519DD"/>
    <w:rsid w:val="00751D80"/>
    <w:rsid w:val="007576AB"/>
    <w:rsid w:val="00760DD0"/>
    <w:rsid w:val="00762501"/>
    <w:rsid w:val="00764ED8"/>
    <w:rsid w:val="00771BFE"/>
    <w:rsid w:val="007721AC"/>
    <w:rsid w:val="0077489C"/>
    <w:rsid w:val="00774C0E"/>
    <w:rsid w:val="007805D5"/>
    <w:rsid w:val="007807E9"/>
    <w:rsid w:val="007811E1"/>
    <w:rsid w:val="00781BDB"/>
    <w:rsid w:val="007870BB"/>
    <w:rsid w:val="00797F8F"/>
    <w:rsid w:val="007A1667"/>
    <w:rsid w:val="007A5071"/>
    <w:rsid w:val="007A56D2"/>
    <w:rsid w:val="007A735E"/>
    <w:rsid w:val="007B0A18"/>
    <w:rsid w:val="007B0DD8"/>
    <w:rsid w:val="007B1683"/>
    <w:rsid w:val="007B1AB0"/>
    <w:rsid w:val="007B246A"/>
    <w:rsid w:val="007B2B00"/>
    <w:rsid w:val="007B3F8A"/>
    <w:rsid w:val="007B581A"/>
    <w:rsid w:val="007B6430"/>
    <w:rsid w:val="007B6818"/>
    <w:rsid w:val="007B7D81"/>
    <w:rsid w:val="007C0A8B"/>
    <w:rsid w:val="007C170D"/>
    <w:rsid w:val="007C2EC4"/>
    <w:rsid w:val="007C35AB"/>
    <w:rsid w:val="007C3E13"/>
    <w:rsid w:val="007D01F2"/>
    <w:rsid w:val="007D32F4"/>
    <w:rsid w:val="007D68DB"/>
    <w:rsid w:val="007E047A"/>
    <w:rsid w:val="007E449E"/>
    <w:rsid w:val="007E610E"/>
    <w:rsid w:val="007F14CC"/>
    <w:rsid w:val="007F18B3"/>
    <w:rsid w:val="007F2FD2"/>
    <w:rsid w:val="007F33F4"/>
    <w:rsid w:val="007F43BF"/>
    <w:rsid w:val="007F5C6E"/>
    <w:rsid w:val="00800235"/>
    <w:rsid w:val="00800787"/>
    <w:rsid w:val="0080223A"/>
    <w:rsid w:val="00804971"/>
    <w:rsid w:val="00806B44"/>
    <w:rsid w:val="008074D4"/>
    <w:rsid w:val="00811E1B"/>
    <w:rsid w:val="00812935"/>
    <w:rsid w:val="00816FB4"/>
    <w:rsid w:val="00817A06"/>
    <w:rsid w:val="00821CAB"/>
    <w:rsid w:val="0082217E"/>
    <w:rsid w:val="00830783"/>
    <w:rsid w:val="008307CB"/>
    <w:rsid w:val="00834384"/>
    <w:rsid w:val="008365EC"/>
    <w:rsid w:val="0083743C"/>
    <w:rsid w:val="008376B3"/>
    <w:rsid w:val="00841A49"/>
    <w:rsid w:val="008429E3"/>
    <w:rsid w:val="00844268"/>
    <w:rsid w:val="00845292"/>
    <w:rsid w:val="008476AE"/>
    <w:rsid w:val="008508C3"/>
    <w:rsid w:val="008524FA"/>
    <w:rsid w:val="00852A0C"/>
    <w:rsid w:val="00856E76"/>
    <w:rsid w:val="00861766"/>
    <w:rsid w:val="00862EBB"/>
    <w:rsid w:val="008709DC"/>
    <w:rsid w:val="00873D31"/>
    <w:rsid w:val="008766E0"/>
    <w:rsid w:val="00881AE8"/>
    <w:rsid w:val="00884C59"/>
    <w:rsid w:val="00886C2C"/>
    <w:rsid w:val="00890CE0"/>
    <w:rsid w:val="00892A01"/>
    <w:rsid w:val="00893267"/>
    <w:rsid w:val="008946C6"/>
    <w:rsid w:val="00897AE5"/>
    <w:rsid w:val="008A2500"/>
    <w:rsid w:val="008A66C7"/>
    <w:rsid w:val="008A7F30"/>
    <w:rsid w:val="008B188B"/>
    <w:rsid w:val="008B318F"/>
    <w:rsid w:val="008B4F18"/>
    <w:rsid w:val="008B5CB7"/>
    <w:rsid w:val="008C3FBB"/>
    <w:rsid w:val="008C46D2"/>
    <w:rsid w:val="008C4DDF"/>
    <w:rsid w:val="008C584F"/>
    <w:rsid w:val="008C609E"/>
    <w:rsid w:val="008D0FFE"/>
    <w:rsid w:val="008D1B60"/>
    <w:rsid w:val="008D4919"/>
    <w:rsid w:val="008D543A"/>
    <w:rsid w:val="008E015A"/>
    <w:rsid w:val="008E19AD"/>
    <w:rsid w:val="008E1C30"/>
    <w:rsid w:val="008E3033"/>
    <w:rsid w:val="008E3745"/>
    <w:rsid w:val="008E5C19"/>
    <w:rsid w:val="008F07D6"/>
    <w:rsid w:val="008F7A9E"/>
    <w:rsid w:val="00900F0B"/>
    <w:rsid w:val="009075AE"/>
    <w:rsid w:val="009119B5"/>
    <w:rsid w:val="00912019"/>
    <w:rsid w:val="00917A27"/>
    <w:rsid w:val="009236F8"/>
    <w:rsid w:val="00925762"/>
    <w:rsid w:val="009316ED"/>
    <w:rsid w:val="00932197"/>
    <w:rsid w:val="00932A67"/>
    <w:rsid w:val="009349BC"/>
    <w:rsid w:val="00934B35"/>
    <w:rsid w:val="00936A67"/>
    <w:rsid w:val="009402B9"/>
    <w:rsid w:val="009420E9"/>
    <w:rsid w:val="00946E0A"/>
    <w:rsid w:val="00947C53"/>
    <w:rsid w:val="009520B3"/>
    <w:rsid w:val="00952AC9"/>
    <w:rsid w:val="00952ECB"/>
    <w:rsid w:val="009542EA"/>
    <w:rsid w:val="00962F07"/>
    <w:rsid w:val="00970BBA"/>
    <w:rsid w:val="009735AD"/>
    <w:rsid w:val="00973869"/>
    <w:rsid w:val="00976C84"/>
    <w:rsid w:val="00981E3C"/>
    <w:rsid w:val="00990371"/>
    <w:rsid w:val="00991394"/>
    <w:rsid w:val="00992CE1"/>
    <w:rsid w:val="00994F9F"/>
    <w:rsid w:val="00996FA6"/>
    <w:rsid w:val="00997597"/>
    <w:rsid w:val="009A051B"/>
    <w:rsid w:val="009A22C3"/>
    <w:rsid w:val="009A33F2"/>
    <w:rsid w:val="009A69A0"/>
    <w:rsid w:val="009B1409"/>
    <w:rsid w:val="009B1EE1"/>
    <w:rsid w:val="009B26FE"/>
    <w:rsid w:val="009B6795"/>
    <w:rsid w:val="009B7771"/>
    <w:rsid w:val="009C207D"/>
    <w:rsid w:val="009C38C7"/>
    <w:rsid w:val="009C4132"/>
    <w:rsid w:val="009C4409"/>
    <w:rsid w:val="009D2979"/>
    <w:rsid w:val="009D2C53"/>
    <w:rsid w:val="009D3486"/>
    <w:rsid w:val="009E6144"/>
    <w:rsid w:val="009E733C"/>
    <w:rsid w:val="009E7870"/>
    <w:rsid w:val="009F2F06"/>
    <w:rsid w:val="009F6B59"/>
    <w:rsid w:val="00A03B8C"/>
    <w:rsid w:val="00A05171"/>
    <w:rsid w:val="00A12275"/>
    <w:rsid w:val="00A123BA"/>
    <w:rsid w:val="00A14709"/>
    <w:rsid w:val="00A14B96"/>
    <w:rsid w:val="00A1595F"/>
    <w:rsid w:val="00A16FC4"/>
    <w:rsid w:val="00A20B26"/>
    <w:rsid w:val="00A21F14"/>
    <w:rsid w:val="00A22F1B"/>
    <w:rsid w:val="00A23787"/>
    <w:rsid w:val="00A256EC"/>
    <w:rsid w:val="00A2575C"/>
    <w:rsid w:val="00A27D82"/>
    <w:rsid w:val="00A302EB"/>
    <w:rsid w:val="00A3145D"/>
    <w:rsid w:val="00A331BE"/>
    <w:rsid w:val="00A36DFD"/>
    <w:rsid w:val="00A402D8"/>
    <w:rsid w:val="00A5076B"/>
    <w:rsid w:val="00A526BD"/>
    <w:rsid w:val="00A54423"/>
    <w:rsid w:val="00A547D7"/>
    <w:rsid w:val="00A559E6"/>
    <w:rsid w:val="00A66DEF"/>
    <w:rsid w:val="00A6717B"/>
    <w:rsid w:val="00A67EC8"/>
    <w:rsid w:val="00A82053"/>
    <w:rsid w:val="00A86DBA"/>
    <w:rsid w:val="00A90FE9"/>
    <w:rsid w:val="00A95744"/>
    <w:rsid w:val="00A97AAE"/>
    <w:rsid w:val="00AA0EC2"/>
    <w:rsid w:val="00AB1D66"/>
    <w:rsid w:val="00AB328B"/>
    <w:rsid w:val="00AC205F"/>
    <w:rsid w:val="00AC56BA"/>
    <w:rsid w:val="00AC7C4A"/>
    <w:rsid w:val="00AD0E0E"/>
    <w:rsid w:val="00AD1125"/>
    <w:rsid w:val="00AD3694"/>
    <w:rsid w:val="00AD3F68"/>
    <w:rsid w:val="00AD5CD4"/>
    <w:rsid w:val="00AD6BCC"/>
    <w:rsid w:val="00AE12D5"/>
    <w:rsid w:val="00AE2ADE"/>
    <w:rsid w:val="00AE5F7F"/>
    <w:rsid w:val="00AE7BA1"/>
    <w:rsid w:val="00AF1461"/>
    <w:rsid w:val="00AF25B5"/>
    <w:rsid w:val="00AF3F58"/>
    <w:rsid w:val="00AF3FE9"/>
    <w:rsid w:val="00B03E98"/>
    <w:rsid w:val="00B0406F"/>
    <w:rsid w:val="00B047E0"/>
    <w:rsid w:val="00B0548D"/>
    <w:rsid w:val="00B068AC"/>
    <w:rsid w:val="00B07667"/>
    <w:rsid w:val="00B11527"/>
    <w:rsid w:val="00B12E6C"/>
    <w:rsid w:val="00B142E4"/>
    <w:rsid w:val="00B14D20"/>
    <w:rsid w:val="00B154B1"/>
    <w:rsid w:val="00B15F09"/>
    <w:rsid w:val="00B218D0"/>
    <w:rsid w:val="00B23D4E"/>
    <w:rsid w:val="00B305F8"/>
    <w:rsid w:val="00B320FD"/>
    <w:rsid w:val="00B32C1C"/>
    <w:rsid w:val="00B3427B"/>
    <w:rsid w:val="00B43C86"/>
    <w:rsid w:val="00B46241"/>
    <w:rsid w:val="00B46D85"/>
    <w:rsid w:val="00B53FFD"/>
    <w:rsid w:val="00B54C0F"/>
    <w:rsid w:val="00B61537"/>
    <w:rsid w:val="00B6788D"/>
    <w:rsid w:val="00B70145"/>
    <w:rsid w:val="00B703CC"/>
    <w:rsid w:val="00B72C37"/>
    <w:rsid w:val="00B72F1E"/>
    <w:rsid w:val="00B740E8"/>
    <w:rsid w:val="00B741C1"/>
    <w:rsid w:val="00B75624"/>
    <w:rsid w:val="00B76A9C"/>
    <w:rsid w:val="00B80342"/>
    <w:rsid w:val="00B90A1D"/>
    <w:rsid w:val="00B918EC"/>
    <w:rsid w:val="00B93B71"/>
    <w:rsid w:val="00B93CCE"/>
    <w:rsid w:val="00B93ED2"/>
    <w:rsid w:val="00B96298"/>
    <w:rsid w:val="00B96CCF"/>
    <w:rsid w:val="00B9710B"/>
    <w:rsid w:val="00B97EE0"/>
    <w:rsid w:val="00BA23F7"/>
    <w:rsid w:val="00BA35D8"/>
    <w:rsid w:val="00BA5387"/>
    <w:rsid w:val="00BB13AA"/>
    <w:rsid w:val="00BB2FEA"/>
    <w:rsid w:val="00BB4EC5"/>
    <w:rsid w:val="00BB7265"/>
    <w:rsid w:val="00BC041B"/>
    <w:rsid w:val="00BC166B"/>
    <w:rsid w:val="00BC7368"/>
    <w:rsid w:val="00BD3A2A"/>
    <w:rsid w:val="00BD6B42"/>
    <w:rsid w:val="00BD70CA"/>
    <w:rsid w:val="00BD7357"/>
    <w:rsid w:val="00BE0C26"/>
    <w:rsid w:val="00BE12DF"/>
    <w:rsid w:val="00BE324D"/>
    <w:rsid w:val="00BE6C20"/>
    <w:rsid w:val="00BE789C"/>
    <w:rsid w:val="00BE7E9F"/>
    <w:rsid w:val="00BF0D3E"/>
    <w:rsid w:val="00BF0E45"/>
    <w:rsid w:val="00BF32E2"/>
    <w:rsid w:val="00BF3FD3"/>
    <w:rsid w:val="00BF4EDE"/>
    <w:rsid w:val="00BF7717"/>
    <w:rsid w:val="00C00390"/>
    <w:rsid w:val="00C0309E"/>
    <w:rsid w:val="00C054C7"/>
    <w:rsid w:val="00C05527"/>
    <w:rsid w:val="00C064FF"/>
    <w:rsid w:val="00C069A4"/>
    <w:rsid w:val="00C07754"/>
    <w:rsid w:val="00C106CE"/>
    <w:rsid w:val="00C10E39"/>
    <w:rsid w:val="00C11AD7"/>
    <w:rsid w:val="00C12D8E"/>
    <w:rsid w:val="00C134B1"/>
    <w:rsid w:val="00C1630B"/>
    <w:rsid w:val="00C16846"/>
    <w:rsid w:val="00C17464"/>
    <w:rsid w:val="00C17B1C"/>
    <w:rsid w:val="00C22A0D"/>
    <w:rsid w:val="00C22D81"/>
    <w:rsid w:val="00C30C40"/>
    <w:rsid w:val="00C31C25"/>
    <w:rsid w:val="00C33284"/>
    <w:rsid w:val="00C336B8"/>
    <w:rsid w:val="00C358B7"/>
    <w:rsid w:val="00C35966"/>
    <w:rsid w:val="00C37BEB"/>
    <w:rsid w:val="00C43396"/>
    <w:rsid w:val="00C43AE7"/>
    <w:rsid w:val="00C47F32"/>
    <w:rsid w:val="00C50E2A"/>
    <w:rsid w:val="00C544A0"/>
    <w:rsid w:val="00C61416"/>
    <w:rsid w:val="00C647C6"/>
    <w:rsid w:val="00C70747"/>
    <w:rsid w:val="00C71A5D"/>
    <w:rsid w:val="00C760C1"/>
    <w:rsid w:val="00C77336"/>
    <w:rsid w:val="00C82AD4"/>
    <w:rsid w:val="00C83AA2"/>
    <w:rsid w:val="00C84CF0"/>
    <w:rsid w:val="00C86781"/>
    <w:rsid w:val="00C86A88"/>
    <w:rsid w:val="00C87636"/>
    <w:rsid w:val="00C91203"/>
    <w:rsid w:val="00C97F53"/>
    <w:rsid w:val="00CA1D4E"/>
    <w:rsid w:val="00CA6C0F"/>
    <w:rsid w:val="00CB0990"/>
    <w:rsid w:val="00CB0AF5"/>
    <w:rsid w:val="00CB16E5"/>
    <w:rsid w:val="00CB1CF0"/>
    <w:rsid w:val="00CB2016"/>
    <w:rsid w:val="00CB5ECC"/>
    <w:rsid w:val="00CC1471"/>
    <w:rsid w:val="00CC22EA"/>
    <w:rsid w:val="00CC5510"/>
    <w:rsid w:val="00CC5BCD"/>
    <w:rsid w:val="00CC651E"/>
    <w:rsid w:val="00CD0444"/>
    <w:rsid w:val="00CD234E"/>
    <w:rsid w:val="00CD37E3"/>
    <w:rsid w:val="00CD49F5"/>
    <w:rsid w:val="00CD4DBC"/>
    <w:rsid w:val="00CD6DF8"/>
    <w:rsid w:val="00CD73AB"/>
    <w:rsid w:val="00CE03AB"/>
    <w:rsid w:val="00CE584A"/>
    <w:rsid w:val="00CE62A5"/>
    <w:rsid w:val="00CE6749"/>
    <w:rsid w:val="00CF0E47"/>
    <w:rsid w:val="00CF25D3"/>
    <w:rsid w:val="00CF2BB6"/>
    <w:rsid w:val="00CF5FD0"/>
    <w:rsid w:val="00CF6603"/>
    <w:rsid w:val="00CF700D"/>
    <w:rsid w:val="00CF71B0"/>
    <w:rsid w:val="00CF7828"/>
    <w:rsid w:val="00CF7946"/>
    <w:rsid w:val="00CF7D24"/>
    <w:rsid w:val="00D007E2"/>
    <w:rsid w:val="00D020AA"/>
    <w:rsid w:val="00D02260"/>
    <w:rsid w:val="00D029D9"/>
    <w:rsid w:val="00D0318E"/>
    <w:rsid w:val="00D05016"/>
    <w:rsid w:val="00D0581F"/>
    <w:rsid w:val="00D071A0"/>
    <w:rsid w:val="00D1060D"/>
    <w:rsid w:val="00D10AD4"/>
    <w:rsid w:val="00D12A64"/>
    <w:rsid w:val="00D13828"/>
    <w:rsid w:val="00D17CD3"/>
    <w:rsid w:val="00D206A6"/>
    <w:rsid w:val="00D27CAD"/>
    <w:rsid w:val="00D33F79"/>
    <w:rsid w:val="00D34C12"/>
    <w:rsid w:val="00D35395"/>
    <w:rsid w:val="00D3717F"/>
    <w:rsid w:val="00D41A93"/>
    <w:rsid w:val="00D500AE"/>
    <w:rsid w:val="00D51D0E"/>
    <w:rsid w:val="00D526B9"/>
    <w:rsid w:val="00D52710"/>
    <w:rsid w:val="00D541D6"/>
    <w:rsid w:val="00D54570"/>
    <w:rsid w:val="00D5560D"/>
    <w:rsid w:val="00D565D1"/>
    <w:rsid w:val="00D6234A"/>
    <w:rsid w:val="00D62987"/>
    <w:rsid w:val="00D62BC8"/>
    <w:rsid w:val="00D6717E"/>
    <w:rsid w:val="00D706F8"/>
    <w:rsid w:val="00D71AF2"/>
    <w:rsid w:val="00D76738"/>
    <w:rsid w:val="00D77471"/>
    <w:rsid w:val="00D77A61"/>
    <w:rsid w:val="00D82100"/>
    <w:rsid w:val="00D822A4"/>
    <w:rsid w:val="00D83B44"/>
    <w:rsid w:val="00D854A1"/>
    <w:rsid w:val="00D8646E"/>
    <w:rsid w:val="00D865ED"/>
    <w:rsid w:val="00D93B30"/>
    <w:rsid w:val="00DA2693"/>
    <w:rsid w:val="00DA7EF0"/>
    <w:rsid w:val="00DB152A"/>
    <w:rsid w:val="00DB33CE"/>
    <w:rsid w:val="00DB4E5E"/>
    <w:rsid w:val="00DC1B77"/>
    <w:rsid w:val="00DC3436"/>
    <w:rsid w:val="00DE168B"/>
    <w:rsid w:val="00DE4EAC"/>
    <w:rsid w:val="00DF11D6"/>
    <w:rsid w:val="00DF21BE"/>
    <w:rsid w:val="00E008BD"/>
    <w:rsid w:val="00E019B5"/>
    <w:rsid w:val="00E02620"/>
    <w:rsid w:val="00E02E99"/>
    <w:rsid w:val="00E0322B"/>
    <w:rsid w:val="00E0385E"/>
    <w:rsid w:val="00E03C8F"/>
    <w:rsid w:val="00E21266"/>
    <w:rsid w:val="00E247A1"/>
    <w:rsid w:val="00E315D9"/>
    <w:rsid w:val="00E336C0"/>
    <w:rsid w:val="00E35C24"/>
    <w:rsid w:val="00E37161"/>
    <w:rsid w:val="00E41611"/>
    <w:rsid w:val="00E45364"/>
    <w:rsid w:val="00E45D2E"/>
    <w:rsid w:val="00E46388"/>
    <w:rsid w:val="00E51AB6"/>
    <w:rsid w:val="00E54E8C"/>
    <w:rsid w:val="00E55074"/>
    <w:rsid w:val="00E61D73"/>
    <w:rsid w:val="00E652C8"/>
    <w:rsid w:val="00E65F26"/>
    <w:rsid w:val="00E72249"/>
    <w:rsid w:val="00E73ACD"/>
    <w:rsid w:val="00E73FD9"/>
    <w:rsid w:val="00E83FCD"/>
    <w:rsid w:val="00E86D16"/>
    <w:rsid w:val="00E871C2"/>
    <w:rsid w:val="00E9047E"/>
    <w:rsid w:val="00E92ACC"/>
    <w:rsid w:val="00E93393"/>
    <w:rsid w:val="00E95B7F"/>
    <w:rsid w:val="00E966C7"/>
    <w:rsid w:val="00EA30EE"/>
    <w:rsid w:val="00EA4A51"/>
    <w:rsid w:val="00EA777E"/>
    <w:rsid w:val="00EB0BA9"/>
    <w:rsid w:val="00EB175E"/>
    <w:rsid w:val="00EB1FCE"/>
    <w:rsid w:val="00EB51F7"/>
    <w:rsid w:val="00EC1F62"/>
    <w:rsid w:val="00EC420B"/>
    <w:rsid w:val="00EC44BF"/>
    <w:rsid w:val="00EC777D"/>
    <w:rsid w:val="00ED1036"/>
    <w:rsid w:val="00ED1918"/>
    <w:rsid w:val="00ED523E"/>
    <w:rsid w:val="00EE03FB"/>
    <w:rsid w:val="00EE685A"/>
    <w:rsid w:val="00EF007E"/>
    <w:rsid w:val="00EF4F47"/>
    <w:rsid w:val="00F00E47"/>
    <w:rsid w:val="00F03900"/>
    <w:rsid w:val="00F05F82"/>
    <w:rsid w:val="00F10EA8"/>
    <w:rsid w:val="00F13B7C"/>
    <w:rsid w:val="00F13C30"/>
    <w:rsid w:val="00F16977"/>
    <w:rsid w:val="00F20692"/>
    <w:rsid w:val="00F21380"/>
    <w:rsid w:val="00F2145D"/>
    <w:rsid w:val="00F221CB"/>
    <w:rsid w:val="00F23B29"/>
    <w:rsid w:val="00F242FE"/>
    <w:rsid w:val="00F25FA9"/>
    <w:rsid w:val="00F26B7B"/>
    <w:rsid w:val="00F30C36"/>
    <w:rsid w:val="00F31779"/>
    <w:rsid w:val="00F32D46"/>
    <w:rsid w:val="00F355D7"/>
    <w:rsid w:val="00F364E6"/>
    <w:rsid w:val="00F4181C"/>
    <w:rsid w:val="00F43704"/>
    <w:rsid w:val="00F47C9E"/>
    <w:rsid w:val="00F47E01"/>
    <w:rsid w:val="00F507C6"/>
    <w:rsid w:val="00F547EA"/>
    <w:rsid w:val="00F601F9"/>
    <w:rsid w:val="00F603B7"/>
    <w:rsid w:val="00F652E5"/>
    <w:rsid w:val="00F743E6"/>
    <w:rsid w:val="00F74BAD"/>
    <w:rsid w:val="00F75ACC"/>
    <w:rsid w:val="00F76060"/>
    <w:rsid w:val="00F76AB0"/>
    <w:rsid w:val="00F77F80"/>
    <w:rsid w:val="00F82F86"/>
    <w:rsid w:val="00F846EF"/>
    <w:rsid w:val="00F85445"/>
    <w:rsid w:val="00F85C69"/>
    <w:rsid w:val="00F90BBF"/>
    <w:rsid w:val="00F91D2D"/>
    <w:rsid w:val="00FA30D5"/>
    <w:rsid w:val="00FA401A"/>
    <w:rsid w:val="00FA44C4"/>
    <w:rsid w:val="00FA6904"/>
    <w:rsid w:val="00FA7476"/>
    <w:rsid w:val="00FB1AF5"/>
    <w:rsid w:val="00FB3855"/>
    <w:rsid w:val="00FB38B8"/>
    <w:rsid w:val="00FC2FC7"/>
    <w:rsid w:val="00FC373A"/>
    <w:rsid w:val="00FC3F1A"/>
    <w:rsid w:val="00FC4459"/>
    <w:rsid w:val="00FC5870"/>
    <w:rsid w:val="00FD010E"/>
    <w:rsid w:val="00FD0A3B"/>
    <w:rsid w:val="00FD333B"/>
    <w:rsid w:val="00FD3433"/>
    <w:rsid w:val="00FD38B3"/>
    <w:rsid w:val="00FD74E4"/>
    <w:rsid w:val="00FD79F2"/>
    <w:rsid w:val="00FE4969"/>
    <w:rsid w:val="00FE4C6B"/>
    <w:rsid w:val="00FE6D0A"/>
    <w:rsid w:val="00FF007E"/>
    <w:rsid w:val="00FF2875"/>
    <w:rsid w:val="00FF3E69"/>
    <w:rsid w:val="00FF5AA2"/>
    <w:rsid w:val="014E88F7"/>
    <w:rsid w:val="0216447A"/>
    <w:rsid w:val="023B6514"/>
    <w:rsid w:val="02AE7C78"/>
    <w:rsid w:val="03569986"/>
    <w:rsid w:val="0367DB70"/>
    <w:rsid w:val="03B5DF6C"/>
    <w:rsid w:val="03C503B5"/>
    <w:rsid w:val="041D1911"/>
    <w:rsid w:val="043D9383"/>
    <w:rsid w:val="0472FD42"/>
    <w:rsid w:val="049FA9FB"/>
    <w:rsid w:val="04AE7D50"/>
    <w:rsid w:val="04D92408"/>
    <w:rsid w:val="04F9D1B1"/>
    <w:rsid w:val="05A482FA"/>
    <w:rsid w:val="06156DBB"/>
    <w:rsid w:val="0652A281"/>
    <w:rsid w:val="065FD496"/>
    <w:rsid w:val="07451BAE"/>
    <w:rsid w:val="091BCC29"/>
    <w:rsid w:val="092B20ED"/>
    <w:rsid w:val="092C6798"/>
    <w:rsid w:val="0939A7A7"/>
    <w:rsid w:val="09F617BE"/>
    <w:rsid w:val="0A19A653"/>
    <w:rsid w:val="0A689EDE"/>
    <w:rsid w:val="0B0EE267"/>
    <w:rsid w:val="0B55EE20"/>
    <w:rsid w:val="0BB4CD85"/>
    <w:rsid w:val="0C48D38B"/>
    <w:rsid w:val="0C7B6C61"/>
    <w:rsid w:val="0C938356"/>
    <w:rsid w:val="0CA96641"/>
    <w:rsid w:val="0DEAF043"/>
    <w:rsid w:val="0E3FA8AB"/>
    <w:rsid w:val="0F88AA54"/>
    <w:rsid w:val="0FCBC6F4"/>
    <w:rsid w:val="10005426"/>
    <w:rsid w:val="10B2657A"/>
    <w:rsid w:val="10E9545C"/>
    <w:rsid w:val="11295CBD"/>
    <w:rsid w:val="113F7482"/>
    <w:rsid w:val="1192941A"/>
    <w:rsid w:val="1193F4F9"/>
    <w:rsid w:val="11F94115"/>
    <w:rsid w:val="121987B0"/>
    <w:rsid w:val="124CAEA2"/>
    <w:rsid w:val="1275A111"/>
    <w:rsid w:val="1286E543"/>
    <w:rsid w:val="12D57CEC"/>
    <w:rsid w:val="1311FB3E"/>
    <w:rsid w:val="132B4D85"/>
    <w:rsid w:val="13681565"/>
    <w:rsid w:val="13FDFFAF"/>
    <w:rsid w:val="1490FF6E"/>
    <w:rsid w:val="161295E1"/>
    <w:rsid w:val="166E0F10"/>
    <w:rsid w:val="16BC2DC6"/>
    <w:rsid w:val="1712D9DE"/>
    <w:rsid w:val="1720A90A"/>
    <w:rsid w:val="17D4B58D"/>
    <w:rsid w:val="184060C5"/>
    <w:rsid w:val="18531510"/>
    <w:rsid w:val="18F27E38"/>
    <w:rsid w:val="192917B3"/>
    <w:rsid w:val="19C614ED"/>
    <w:rsid w:val="1A3DF432"/>
    <w:rsid w:val="1A87B469"/>
    <w:rsid w:val="1C29449C"/>
    <w:rsid w:val="1C655729"/>
    <w:rsid w:val="1C76DAD2"/>
    <w:rsid w:val="1C942680"/>
    <w:rsid w:val="1C9C329A"/>
    <w:rsid w:val="1CB8CD9B"/>
    <w:rsid w:val="1CD17E10"/>
    <w:rsid w:val="1CD30839"/>
    <w:rsid w:val="1CD51E3C"/>
    <w:rsid w:val="1E1C5499"/>
    <w:rsid w:val="1E572354"/>
    <w:rsid w:val="1E81D80E"/>
    <w:rsid w:val="1EC07CC9"/>
    <w:rsid w:val="1F1EF85D"/>
    <w:rsid w:val="20FB2F4D"/>
    <w:rsid w:val="211B829E"/>
    <w:rsid w:val="21915651"/>
    <w:rsid w:val="21C7D752"/>
    <w:rsid w:val="226F2751"/>
    <w:rsid w:val="22E228D1"/>
    <w:rsid w:val="23246F30"/>
    <w:rsid w:val="234018BD"/>
    <w:rsid w:val="23712F88"/>
    <w:rsid w:val="238AECDD"/>
    <w:rsid w:val="23D0B28F"/>
    <w:rsid w:val="2423C8BF"/>
    <w:rsid w:val="242CE0D7"/>
    <w:rsid w:val="2498A1E2"/>
    <w:rsid w:val="24D0974E"/>
    <w:rsid w:val="25209CBE"/>
    <w:rsid w:val="2541E362"/>
    <w:rsid w:val="25A44899"/>
    <w:rsid w:val="25A526E4"/>
    <w:rsid w:val="27238CEA"/>
    <w:rsid w:val="27982A26"/>
    <w:rsid w:val="27C1D33C"/>
    <w:rsid w:val="27D3E176"/>
    <w:rsid w:val="27F0D2DC"/>
    <w:rsid w:val="28382B50"/>
    <w:rsid w:val="28A50CFB"/>
    <w:rsid w:val="296BBDC0"/>
    <w:rsid w:val="2974AF75"/>
    <w:rsid w:val="29A43422"/>
    <w:rsid w:val="29D8FD09"/>
    <w:rsid w:val="2A298F15"/>
    <w:rsid w:val="2A2EDBFD"/>
    <w:rsid w:val="2B0D1FD8"/>
    <w:rsid w:val="2B98F9B7"/>
    <w:rsid w:val="2BA69A32"/>
    <w:rsid w:val="2C42DC64"/>
    <w:rsid w:val="2D08FB63"/>
    <w:rsid w:val="2FE6755A"/>
    <w:rsid w:val="2FEAB33E"/>
    <w:rsid w:val="2FEE6081"/>
    <w:rsid w:val="30127DE0"/>
    <w:rsid w:val="308BB97F"/>
    <w:rsid w:val="30A54F4C"/>
    <w:rsid w:val="310E71EC"/>
    <w:rsid w:val="3253A4E5"/>
    <w:rsid w:val="334E9A0B"/>
    <w:rsid w:val="337A1F06"/>
    <w:rsid w:val="347CCCCB"/>
    <w:rsid w:val="3614774A"/>
    <w:rsid w:val="36418601"/>
    <w:rsid w:val="36679010"/>
    <w:rsid w:val="36DC7231"/>
    <w:rsid w:val="37813956"/>
    <w:rsid w:val="37A3F2D1"/>
    <w:rsid w:val="38145585"/>
    <w:rsid w:val="38A3673E"/>
    <w:rsid w:val="38CF755E"/>
    <w:rsid w:val="38F19D30"/>
    <w:rsid w:val="39A1D5B1"/>
    <w:rsid w:val="3A3977DE"/>
    <w:rsid w:val="3AA6E749"/>
    <w:rsid w:val="3AFF443F"/>
    <w:rsid w:val="3BE30088"/>
    <w:rsid w:val="3BF0B1C2"/>
    <w:rsid w:val="3C5B2CE8"/>
    <w:rsid w:val="3C95972F"/>
    <w:rsid w:val="3CA3779C"/>
    <w:rsid w:val="3CF32DB0"/>
    <w:rsid w:val="3D34B12F"/>
    <w:rsid w:val="3D4ABA08"/>
    <w:rsid w:val="3D6C59E4"/>
    <w:rsid w:val="3D9F842B"/>
    <w:rsid w:val="3DBE998B"/>
    <w:rsid w:val="3DD86963"/>
    <w:rsid w:val="3F35C32D"/>
    <w:rsid w:val="3FB73C43"/>
    <w:rsid w:val="40B488BF"/>
    <w:rsid w:val="40F07E71"/>
    <w:rsid w:val="410F7FB7"/>
    <w:rsid w:val="4175EB9C"/>
    <w:rsid w:val="41DD3210"/>
    <w:rsid w:val="41E28663"/>
    <w:rsid w:val="42AEA92F"/>
    <w:rsid w:val="42C7ECFA"/>
    <w:rsid w:val="42D078EC"/>
    <w:rsid w:val="42D2416C"/>
    <w:rsid w:val="42DF7DBE"/>
    <w:rsid w:val="439CE1CD"/>
    <w:rsid w:val="44610F35"/>
    <w:rsid w:val="4474AB57"/>
    <w:rsid w:val="44CC00C5"/>
    <w:rsid w:val="455FBF8A"/>
    <w:rsid w:val="45CBCC4F"/>
    <w:rsid w:val="45E13242"/>
    <w:rsid w:val="46F45407"/>
    <w:rsid w:val="46F5A3D8"/>
    <w:rsid w:val="470BF6B4"/>
    <w:rsid w:val="47791398"/>
    <w:rsid w:val="47CE7266"/>
    <w:rsid w:val="47F3B314"/>
    <w:rsid w:val="492902E0"/>
    <w:rsid w:val="4952346F"/>
    <w:rsid w:val="49FF0BD8"/>
    <w:rsid w:val="4A8B52CB"/>
    <w:rsid w:val="4AB32EB7"/>
    <w:rsid w:val="4B00127D"/>
    <w:rsid w:val="4B5B34BA"/>
    <w:rsid w:val="4CC3C1D1"/>
    <w:rsid w:val="4D56CD82"/>
    <w:rsid w:val="4DB95111"/>
    <w:rsid w:val="4DDE2EBA"/>
    <w:rsid w:val="4F74788B"/>
    <w:rsid w:val="4FC985E9"/>
    <w:rsid w:val="4FDBEC1E"/>
    <w:rsid w:val="5075B0D5"/>
    <w:rsid w:val="508BDE88"/>
    <w:rsid w:val="50CC10C7"/>
    <w:rsid w:val="511025CA"/>
    <w:rsid w:val="511F24DA"/>
    <w:rsid w:val="525F5583"/>
    <w:rsid w:val="52DAB40F"/>
    <w:rsid w:val="5309CC92"/>
    <w:rsid w:val="5319D89D"/>
    <w:rsid w:val="536999F5"/>
    <w:rsid w:val="53AB62DD"/>
    <w:rsid w:val="542D003F"/>
    <w:rsid w:val="547F151C"/>
    <w:rsid w:val="55382196"/>
    <w:rsid w:val="558ED156"/>
    <w:rsid w:val="5605B1D2"/>
    <w:rsid w:val="56228863"/>
    <w:rsid w:val="563E9CEF"/>
    <w:rsid w:val="575BE263"/>
    <w:rsid w:val="576FA5E9"/>
    <w:rsid w:val="582F4046"/>
    <w:rsid w:val="5899C774"/>
    <w:rsid w:val="58B16CE1"/>
    <w:rsid w:val="59A52F13"/>
    <w:rsid w:val="5B1C3412"/>
    <w:rsid w:val="5C02E244"/>
    <w:rsid w:val="5C51A361"/>
    <w:rsid w:val="5CA9AB69"/>
    <w:rsid w:val="5D3871F2"/>
    <w:rsid w:val="5D399745"/>
    <w:rsid w:val="5D4E186C"/>
    <w:rsid w:val="5D880C9D"/>
    <w:rsid w:val="5D9568FB"/>
    <w:rsid w:val="5E97F488"/>
    <w:rsid w:val="5EBD58D5"/>
    <w:rsid w:val="5F734038"/>
    <w:rsid w:val="5F9AB099"/>
    <w:rsid w:val="605BFAB5"/>
    <w:rsid w:val="60728E48"/>
    <w:rsid w:val="612BA12D"/>
    <w:rsid w:val="61E04D7D"/>
    <w:rsid w:val="6261F184"/>
    <w:rsid w:val="62D2B0E2"/>
    <w:rsid w:val="63241FC9"/>
    <w:rsid w:val="6373BE25"/>
    <w:rsid w:val="63843626"/>
    <w:rsid w:val="63B39C80"/>
    <w:rsid w:val="647EC622"/>
    <w:rsid w:val="64F1B92A"/>
    <w:rsid w:val="6512570B"/>
    <w:rsid w:val="655E6169"/>
    <w:rsid w:val="65A11F26"/>
    <w:rsid w:val="66767ADE"/>
    <w:rsid w:val="670539D7"/>
    <w:rsid w:val="679129D8"/>
    <w:rsid w:val="67AEFD1B"/>
    <w:rsid w:val="681DE9FA"/>
    <w:rsid w:val="6854BCB5"/>
    <w:rsid w:val="6890DEBD"/>
    <w:rsid w:val="68B76883"/>
    <w:rsid w:val="69654366"/>
    <w:rsid w:val="69811E56"/>
    <w:rsid w:val="6A568C45"/>
    <w:rsid w:val="6B0D556C"/>
    <w:rsid w:val="6B36D33A"/>
    <w:rsid w:val="6C1CEEC1"/>
    <w:rsid w:val="6D3360DE"/>
    <w:rsid w:val="6E3857E3"/>
    <w:rsid w:val="6E788D92"/>
    <w:rsid w:val="6F1C37B4"/>
    <w:rsid w:val="6F7313B4"/>
    <w:rsid w:val="6FB96316"/>
    <w:rsid w:val="6FE992F8"/>
    <w:rsid w:val="6FFAA3F2"/>
    <w:rsid w:val="702B88B3"/>
    <w:rsid w:val="70637D78"/>
    <w:rsid w:val="7079DF43"/>
    <w:rsid w:val="709B94A0"/>
    <w:rsid w:val="70C492F8"/>
    <w:rsid w:val="72FC2814"/>
    <w:rsid w:val="73677207"/>
    <w:rsid w:val="7403DA6A"/>
    <w:rsid w:val="747A71CA"/>
    <w:rsid w:val="75251B44"/>
    <w:rsid w:val="7565D3F4"/>
    <w:rsid w:val="75B0EFA0"/>
    <w:rsid w:val="76C818AD"/>
    <w:rsid w:val="76CD7B89"/>
    <w:rsid w:val="7751A61A"/>
    <w:rsid w:val="7775457B"/>
    <w:rsid w:val="784A5E59"/>
    <w:rsid w:val="796FE6F6"/>
    <w:rsid w:val="799F96CE"/>
    <w:rsid w:val="79DECE3E"/>
    <w:rsid w:val="7AA29076"/>
    <w:rsid w:val="7CA48BA9"/>
    <w:rsid w:val="7D0C6135"/>
    <w:rsid w:val="7D978213"/>
    <w:rsid w:val="7E3B28F6"/>
    <w:rsid w:val="7EF4849C"/>
    <w:rsid w:val="7EF5DCFB"/>
    <w:rsid w:val="7F846201"/>
    <w:rsid w:val="7FE88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C4EE3"/>
  <w15:chartTrackingRefBased/>
  <w15:docId w15:val="{09A5AEE8-A495-43A8-9494-498707E20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1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11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11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1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1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1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1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1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1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1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11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11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1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1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1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1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1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125"/>
    <w:rPr>
      <w:rFonts w:eastAsiaTheme="majorEastAsia" w:cstheme="majorBidi"/>
      <w:color w:val="272727" w:themeColor="text1" w:themeTint="D8"/>
    </w:rPr>
  </w:style>
  <w:style w:type="paragraph" w:styleId="Title">
    <w:name w:val="Title"/>
    <w:basedOn w:val="Normal"/>
    <w:next w:val="Normal"/>
    <w:link w:val="TitleChar"/>
    <w:uiPriority w:val="10"/>
    <w:qFormat/>
    <w:rsid w:val="00AD11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1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1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1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125"/>
    <w:pPr>
      <w:spacing w:before="160"/>
      <w:jc w:val="center"/>
    </w:pPr>
    <w:rPr>
      <w:i/>
      <w:iCs/>
      <w:color w:val="404040" w:themeColor="text1" w:themeTint="BF"/>
    </w:rPr>
  </w:style>
  <w:style w:type="character" w:customStyle="1" w:styleId="QuoteChar">
    <w:name w:val="Quote Char"/>
    <w:basedOn w:val="DefaultParagraphFont"/>
    <w:link w:val="Quote"/>
    <w:uiPriority w:val="29"/>
    <w:rsid w:val="00AD1125"/>
    <w:rPr>
      <w:i/>
      <w:iCs/>
      <w:color w:val="404040" w:themeColor="text1" w:themeTint="BF"/>
    </w:rPr>
  </w:style>
  <w:style w:type="paragraph" w:styleId="ListParagraph">
    <w:name w:val="List Paragraph"/>
    <w:basedOn w:val="Normal"/>
    <w:uiPriority w:val="34"/>
    <w:qFormat/>
    <w:rsid w:val="00AD1125"/>
    <w:pPr>
      <w:ind w:left="720"/>
      <w:contextualSpacing/>
    </w:pPr>
  </w:style>
  <w:style w:type="character" w:styleId="IntenseEmphasis">
    <w:name w:val="Intense Emphasis"/>
    <w:basedOn w:val="DefaultParagraphFont"/>
    <w:uiPriority w:val="21"/>
    <w:qFormat/>
    <w:rsid w:val="00AD1125"/>
    <w:rPr>
      <w:i/>
      <w:iCs/>
      <w:color w:val="0F4761" w:themeColor="accent1" w:themeShade="BF"/>
    </w:rPr>
  </w:style>
  <w:style w:type="paragraph" w:styleId="IntenseQuote">
    <w:name w:val="Intense Quote"/>
    <w:basedOn w:val="Normal"/>
    <w:next w:val="Normal"/>
    <w:link w:val="IntenseQuoteChar"/>
    <w:uiPriority w:val="30"/>
    <w:qFormat/>
    <w:rsid w:val="00AD11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125"/>
    <w:rPr>
      <w:i/>
      <w:iCs/>
      <w:color w:val="0F4761" w:themeColor="accent1" w:themeShade="BF"/>
    </w:rPr>
  </w:style>
  <w:style w:type="character" w:styleId="IntenseReference">
    <w:name w:val="Intense Reference"/>
    <w:basedOn w:val="DefaultParagraphFont"/>
    <w:uiPriority w:val="32"/>
    <w:qFormat/>
    <w:rsid w:val="00AD1125"/>
    <w:rPr>
      <w:b/>
      <w:bCs/>
      <w:smallCaps/>
      <w:color w:val="0F4761" w:themeColor="accent1" w:themeShade="BF"/>
      <w:spacing w:val="5"/>
    </w:rPr>
  </w:style>
  <w:style w:type="character" w:styleId="Hyperlink">
    <w:name w:val="Hyperlink"/>
    <w:basedOn w:val="DefaultParagraphFont"/>
    <w:uiPriority w:val="99"/>
    <w:unhideWhenUsed/>
    <w:rsid w:val="00580177"/>
    <w:rPr>
      <w:color w:val="467886" w:themeColor="hyperlink"/>
      <w:u w:val="single"/>
    </w:rPr>
  </w:style>
  <w:style w:type="character" w:styleId="UnresolvedMention">
    <w:name w:val="Unresolved Mention"/>
    <w:basedOn w:val="DefaultParagraphFont"/>
    <w:uiPriority w:val="99"/>
    <w:semiHidden/>
    <w:unhideWhenUsed/>
    <w:rsid w:val="00580177"/>
    <w:rPr>
      <w:color w:val="605E5C"/>
      <w:shd w:val="clear" w:color="auto" w:fill="E1DFDD"/>
    </w:rPr>
  </w:style>
  <w:style w:type="character" w:styleId="FollowedHyperlink">
    <w:name w:val="FollowedHyperlink"/>
    <w:basedOn w:val="DefaultParagraphFont"/>
    <w:uiPriority w:val="99"/>
    <w:semiHidden/>
    <w:unhideWhenUsed/>
    <w:rsid w:val="00D35395"/>
    <w:rPr>
      <w:color w:val="96607D" w:themeColor="followedHyperlink"/>
      <w:u w:val="single"/>
    </w:rPr>
  </w:style>
  <w:style w:type="paragraph" w:styleId="TOC1">
    <w:name w:val="toc 1"/>
    <w:basedOn w:val="Normal"/>
    <w:next w:val="Normal"/>
    <w:uiPriority w:val="39"/>
    <w:unhideWhenUsed/>
    <w:rsid w:val="005011AC"/>
    <w:pPr>
      <w:spacing w:after="100"/>
    </w:pPr>
  </w:style>
  <w:style w:type="paragraph" w:styleId="TOC2">
    <w:name w:val="toc 2"/>
    <w:basedOn w:val="Normal"/>
    <w:next w:val="Normal"/>
    <w:uiPriority w:val="39"/>
    <w:unhideWhenUsed/>
    <w:rsid w:val="000369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jji.justiceinspectorates.gov.uk/press-release/neurodiversity-in-criminal-justice-system-more-effective-support-needed-say-inspectorates/" TargetMode="External"/><Relationship Id="rId18" Type="http://schemas.openxmlformats.org/officeDocument/2006/relationships/hyperlink" Target="https://digitalcommons.csp.edu/cgi/viewcontent.cgi?article=1041&amp;context=human-services_masters" TargetMode="External"/><Relationship Id="rId26" Type="http://schemas.openxmlformats.org/officeDocument/2006/relationships/hyperlink" Target="https://hmicfrs.justiceinspectorates.gov.uk/publications/neurodiversity-in-the-criminal-justice-system/" TargetMode="External"/><Relationship Id="rId39" Type="http://schemas.openxmlformats.org/officeDocument/2006/relationships/hyperlink" Target="https://link.springer.com/article/10.1007/s00787-021-01875-7" TargetMode="External"/><Relationship Id="rId21" Type="http://schemas.openxmlformats.org/officeDocument/2006/relationships/hyperlink" Target="https://www.emerald.com/jidob/article-abstract/4/1-2/53/451119/A-justice-system-failing-the-autistic-community?redirectedFrom=fulltext" TargetMode="External"/><Relationship Id="rId34" Type="http://schemas.openxmlformats.org/officeDocument/2006/relationships/hyperlink" Target="https://hansard.parliament.uk/Commons/2025-07-01/debates/4B02F8F9-4C9E-42EE-817C-710E59C713E5/ADHDImpactOnPrisonRehabilitationAndReoffending" TargetMode="External"/><Relationship Id="rId42" Type="http://schemas.openxmlformats.org/officeDocument/2006/relationships/hyperlink" Target="https://assets.publishing.service.gov.uk/media/6731edff5364e7efcec41917/Neurodiversity_guidance_2024_-_External_version.pdf" TargetMode="External"/><Relationship Id="rId7" Type="http://schemas.openxmlformats.org/officeDocument/2006/relationships/hyperlink" Target="https://onlinelibrary.wiley.com/doi/full/10.1002/cbm.70018" TargetMode="External"/><Relationship Id="rId2" Type="http://schemas.openxmlformats.org/officeDocument/2006/relationships/numbering" Target="numbering.xml"/><Relationship Id="rId16" Type="http://schemas.openxmlformats.org/officeDocument/2006/relationships/hyperlink" Target="https://pmc.ncbi.nlm.nih.gov/articles/PMC6627881/" TargetMode="External"/><Relationship Id="rId20" Type="http://schemas.openxmlformats.org/officeDocument/2006/relationships/hyperlink" Target="https://assets.publishing.service.gov.uk/media/63d0026b8fa8f53fe41ff691/NAP-Update-2023-final_proof_25012023.pdf" TargetMode="External"/><Relationship Id="rId29" Type="http://schemas.openxmlformats.org/officeDocument/2006/relationships/hyperlink" Target="https://academic.oup.com/bjc/advance-article/doi/10.1093/bjc/azag035/8666562?utm_source=copilot.com&amp;login=false" TargetMode="External"/><Relationship Id="rId41" Type="http://schemas.openxmlformats.org/officeDocument/2006/relationships/hyperlink" Target="https://prisonreformtrust.org.uk/publication/no-one-knows-prisoners-with-learning-difficulties-and-learning-disabilities-england-and-wales/" TargetMode="External"/><Relationship Id="rId1" Type="http://schemas.openxmlformats.org/officeDocument/2006/relationships/customXml" Target="../customXml/item1.xml"/><Relationship Id="rId6" Type="http://schemas.openxmlformats.org/officeDocument/2006/relationships/hyperlink" Target="https://www.emerald.com/pijpsm/article/doi/10.1108/PIJPSM-09-2025-0180/1342437" TargetMode="External"/><Relationship Id="rId11" Type="http://schemas.openxmlformats.org/officeDocument/2006/relationships/hyperlink" Target="https://onlinelibrary.wiley.com/doi/full/10.1002/cbm.2239" TargetMode="External"/><Relationship Id="rId24" Type="http://schemas.openxmlformats.org/officeDocument/2006/relationships/hyperlink" Target="https://doitprofiler.com/wp-content/uploads/2023/01/Rationale-for-a-person-centred-approach-to-screening-for-ND-in-prisons-January-2023-Kirby.pdf" TargetMode="External"/><Relationship Id="rId32" Type="http://schemas.openxmlformats.org/officeDocument/2006/relationships/hyperlink" Target="https://www.birmingham.ac.uk/research/perspective/autism-research-experts" TargetMode="External"/><Relationship Id="rId37" Type="http://schemas.openxmlformats.org/officeDocument/2006/relationships/hyperlink" Target="https://dsq-sds.org/article/id/1158/" TargetMode="External"/><Relationship Id="rId40" Type="http://schemas.openxmlformats.org/officeDocument/2006/relationships/hyperlink" Target="https://journals.sagepub.com/doi/full/10.1177/13623613221140284" TargetMode="External"/><Relationship Id="rId5" Type="http://schemas.openxmlformats.org/officeDocument/2006/relationships/webSettings" Target="webSettings.xml"/><Relationship Id="rId15" Type="http://schemas.openxmlformats.org/officeDocument/2006/relationships/hyperlink" Target="https://journals.sagepub.com/doi/full/10.1177/13623613241236110" TargetMode="External"/><Relationship Id="rId23" Type="http://schemas.openxmlformats.org/officeDocument/2006/relationships/hyperlink" Target="https://publications.parliament.uk/pa/cm5901/cmselect/cmjust/469/report.html?utm_source=copilot.com" TargetMode="External"/><Relationship Id="rId28" Type="http://schemas.openxmlformats.org/officeDocument/2006/relationships/hyperlink" Target="https://www.crimeandjustice.org.uk/prison-service-journal-272" TargetMode="External"/><Relationship Id="rId36" Type="http://schemas.openxmlformats.org/officeDocument/2006/relationships/hyperlink" Target="https://www.tandfonline.com/doi/full/10.1080/09687599.2016.1181538?scroll=top&amp;needAccess=true" TargetMode="External"/><Relationship Id="rId10" Type="http://schemas.openxmlformats.org/officeDocument/2006/relationships/hyperlink" Target="https://onlinelibrary.wiley.com/doi/abs/10.1111/jar.12661" TargetMode="External"/><Relationship Id="rId19" Type="http://schemas.openxmlformats.org/officeDocument/2006/relationships/hyperlink" Target="https://hmiprisons.justiceinspectorates.gov.uk/news/four-years-on-neurodiversity-in-prisons/" TargetMode="External"/><Relationship Id="rId31" Type="http://schemas.openxmlformats.org/officeDocument/2006/relationships/hyperlink" Target="https://www.crimeandjustice.org.uk/sites/default/files/2025-09/PSJ%20280%20September%202025.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erald.com/aia/article/5/1/1/49014" TargetMode="External"/><Relationship Id="rId14" Type="http://schemas.openxmlformats.org/officeDocument/2006/relationships/hyperlink" Target="https://questions-statements.parliament.uk/written-questions/detail/2024-07-25/1838" TargetMode="External"/><Relationship Id="rId22" Type="http://schemas.openxmlformats.org/officeDocument/2006/relationships/hyperlink" Target="https://digitalcommons.lindenwood.edu/faculty-research-papers/492/" TargetMode="External"/><Relationship Id="rId27" Type="http://schemas.openxmlformats.org/officeDocument/2006/relationships/hyperlink" Target="https://openarchive.ki.se/articles/thesis/Support_in_daily_living_for_neurodivergent_young_adults_current_practice_and_new_methods/28194095?file=52414469" TargetMode="External"/><Relationship Id="rId30" Type="http://schemas.openxmlformats.org/officeDocument/2006/relationships/hyperlink" Target="https://d1wqtxts1xzle7.cloudfront.net/92823153/21483-libre.pdf?1666381354=&amp;response-content-disposition=inline%3B+filename%3DA_Critical_Review_on_Role_of_Prison_Envi.pdf&amp;Expires=1777916954&amp;Signature=SOkIlJoteP5AtzHeXXv-FZMRrntjuRzV32p-VrpoTTymSoadIUtj04MFAFMTetVMQZKbcjHOC9HDRzPnyTqCPq90ZAc7Fk3BV9srk9WDwfo5Gchls3YXOk5jzG~3A9b84oRooiNvJb5pqwuluE1m68wRS~DiPtlDbvFQskhKaPK8ITeS1jJD93W-l1qXuS88RtEHgqWDIcxXzdHJ244iMMAm8U2WtAOo-o8Q2wZAbKPsnMViO89LQyPt5NWQ8bXIag04H-E40PWwXShjd5TseHlmG16Je0iK~dB6ApJ2Jss7mRvHV-ve4wfxAuayhn6Pz23YzGQ0Og88ht6NBm3ZXw__&amp;Key-Pair-Id=APKAJLOHF5GGSLRBV4ZA" TargetMode="External"/><Relationship Id="rId35" Type="http://schemas.openxmlformats.org/officeDocument/2006/relationships/hyperlink" Target="https://neurolaunch.com/autistic-traits/" TargetMode="External"/><Relationship Id="rId43" Type="http://schemas.openxmlformats.org/officeDocument/2006/relationships/fontTable" Target="fontTable.xml"/><Relationship Id="rId8" Type="http://schemas.openxmlformats.org/officeDocument/2006/relationships/hyperlink" Target="https://www.crimeandjustice.org.uk/sites/default/files/2025-09/PSJ%20280%20September%202025.pdf" TargetMode="External"/><Relationship Id="rId3" Type="http://schemas.openxmlformats.org/officeDocument/2006/relationships/styles" Target="styles.xml"/><Relationship Id="rId12" Type="http://schemas.openxmlformats.org/officeDocument/2006/relationships/hyperlink" Target="https://journals.sagepub.com/doi/abs/10.1177/13623613211070341" TargetMode="External"/><Relationship Id="rId17" Type="http://schemas.openxmlformats.org/officeDocument/2006/relationships/hyperlink" Target="https://asmepublications.onlinelibrary.wiley.com/doi/full/10.1111/medu.15676" TargetMode="External"/><Relationship Id="rId25" Type="http://schemas.openxmlformats.org/officeDocument/2006/relationships/hyperlink" Target="https://journals.sagepub.com/doi/full/10.1177/13623613211057973" TargetMode="External"/><Relationship Id="rId33" Type="http://schemas.openxmlformats.org/officeDocument/2006/relationships/hyperlink" Target="https://www.gov.uk/government/news/greater-support-for-neurodivergent-offenders-in-bid-to-cut-crime" TargetMode="External"/><Relationship Id="rId38" Type="http://schemas.openxmlformats.org/officeDocument/2006/relationships/hyperlink" Target="https://hansard.parliament.uk/Commons/2025-07-01/debates/4B02F8F9-4C9E-42EE-817C-710E59C713E5/ADHDImpactOnPrisonRehabilitationAndReoffe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1A17F-1E02-4073-B0F1-F5309C8B2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28234</CharactersWithSpaces>
  <SharedDoc>false</SharedDoc>
  <HLinks>
    <vt:vector size="210" baseType="variant">
      <vt:variant>
        <vt:i4>6422610</vt:i4>
      </vt:variant>
      <vt:variant>
        <vt:i4>129</vt:i4>
      </vt:variant>
      <vt:variant>
        <vt:i4>0</vt:i4>
      </vt:variant>
      <vt:variant>
        <vt:i4>5</vt:i4>
      </vt:variant>
      <vt:variant>
        <vt:lpwstr>https://assets.publishing.service.gov.uk/media/6731edff5364e7efcec41917/Neurodiversity_guidance_2024_-_External_version.pdf</vt:lpwstr>
      </vt:variant>
      <vt:variant>
        <vt:lpwstr/>
      </vt:variant>
      <vt:variant>
        <vt:i4>8257575</vt:i4>
      </vt:variant>
      <vt:variant>
        <vt:i4>126</vt:i4>
      </vt:variant>
      <vt:variant>
        <vt:i4>0</vt:i4>
      </vt:variant>
      <vt:variant>
        <vt:i4>5</vt:i4>
      </vt:variant>
      <vt:variant>
        <vt:lpwstr>https://prisonreformtrust.org.uk/publication/no-one-knows-prisoners-with-learning-difficulties-and-learning-disabilities-england-and-wales/</vt:lpwstr>
      </vt:variant>
      <vt:variant>
        <vt:lpwstr/>
      </vt:variant>
      <vt:variant>
        <vt:i4>2621484</vt:i4>
      </vt:variant>
      <vt:variant>
        <vt:i4>123</vt:i4>
      </vt:variant>
      <vt:variant>
        <vt:i4>0</vt:i4>
      </vt:variant>
      <vt:variant>
        <vt:i4>5</vt:i4>
      </vt:variant>
      <vt:variant>
        <vt:lpwstr>https://journals.sagepub.com/doi/full/10.1177/13623613221140284</vt:lpwstr>
      </vt:variant>
      <vt:variant>
        <vt:lpwstr/>
      </vt:variant>
      <vt:variant>
        <vt:i4>5636119</vt:i4>
      </vt:variant>
      <vt:variant>
        <vt:i4>120</vt:i4>
      </vt:variant>
      <vt:variant>
        <vt:i4>0</vt:i4>
      </vt:variant>
      <vt:variant>
        <vt:i4>5</vt:i4>
      </vt:variant>
      <vt:variant>
        <vt:lpwstr>https://hansard.parliament.uk/Commons/2025-07-01/debates/4B02F8F9-4C9E-42EE-817C-710E59C713E5/ADHDImpactOnPrisonRehabilitationAndReoffending</vt:lpwstr>
      </vt:variant>
      <vt:variant>
        <vt:lpwstr/>
      </vt:variant>
      <vt:variant>
        <vt:i4>4194323</vt:i4>
      </vt:variant>
      <vt:variant>
        <vt:i4>117</vt:i4>
      </vt:variant>
      <vt:variant>
        <vt:i4>0</vt:i4>
      </vt:variant>
      <vt:variant>
        <vt:i4>5</vt:i4>
      </vt:variant>
      <vt:variant>
        <vt:lpwstr>https://www.tandfonline.com/doi/full/10.1080/09687599.2016.1181538?scroll=top&amp;needAccess=true</vt:lpwstr>
      </vt:variant>
      <vt:variant>
        <vt:lpwstr/>
      </vt:variant>
      <vt:variant>
        <vt:i4>5701655</vt:i4>
      </vt:variant>
      <vt:variant>
        <vt:i4>114</vt:i4>
      </vt:variant>
      <vt:variant>
        <vt:i4>0</vt:i4>
      </vt:variant>
      <vt:variant>
        <vt:i4>5</vt:i4>
      </vt:variant>
      <vt:variant>
        <vt:lpwstr>https://neurolaunch.com/autistic-traits/</vt:lpwstr>
      </vt:variant>
      <vt:variant>
        <vt:lpwstr/>
      </vt:variant>
      <vt:variant>
        <vt:i4>5636119</vt:i4>
      </vt:variant>
      <vt:variant>
        <vt:i4>111</vt:i4>
      </vt:variant>
      <vt:variant>
        <vt:i4>0</vt:i4>
      </vt:variant>
      <vt:variant>
        <vt:i4>5</vt:i4>
      </vt:variant>
      <vt:variant>
        <vt:lpwstr>https://hansard.parliament.uk/Commons/2025-07-01/debates/4B02F8F9-4C9E-42EE-817C-710E59C713E5/ADHDImpactOnPrisonRehabilitationAndReoffending</vt:lpwstr>
      </vt:variant>
      <vt:variant>
        <vt:lpwstr/>
      </vt:variant>
      <vt:variant>
        <vt:i4>2162798</vt:i4>
      </vt:variant>
      <vt:variant>
        <vt:i4>108</vt:i4>
      </vt:variant>
      <vt:variant>
        <vt:i4>0</vt:i4>
      </vt:variant>
      <vt:variant>
        <vt:i4>5</vt:i4>
      </vt:variant>
      <vt:variant>
        <vt:lpwstr>https://www.gov.uk/government/news/greater-support-for-neurodivergent-offenders-in-bid-to-cut-crime</vt:lpwstr>
      </vt:variant>
      <vt:variant>
        <vt:lpwstr/>
      </vt:variant>
      <vt:variant>
        <vt:i4>1507420</vt:i4>
      </vt:variant>
      <vt:variant>
        <vt:i4>105</vt:i4>
      </vt:variant>
      <vt:variant>
        <vt:i4>0</vt:i4>
      </vt:variant>
      <vt:variant>
        <vt:i4>5</vt:i4>
      </vt:variant>
      <vt:variant>
        <vt:lpwstr>https://www.crimeandjustice.org.uk/sites/default/files/2025-09/PSJ 280 September 2025.pdf</vt:lpwstr>
      </vt:variant>
      <vt:variant>
        <vt:lpwstr/>
      </vt:variant>
      <vt:variant>
        <vt:i4>4653181</vt:i4>
      </vt:variant>
      <vt:variant>
        <vt:i4>102</vt:i4>
      </vt:variant>
      <vt:variant>
        <vt:i4>0</vt:i4>
      </vt:variant>
      <vt:variant>
        <vt:i4>5</vt:i4>
      </vt:variant>
      <vt:variant>
        <vt:lpwstr>https://d1wqtxts1xzle7.cloudfront.net/92823153/21483-libre.pdf?1666381354=&amp;response-content-disposition=inline%3B+filename%3DA_Critical_Review_on_Role_of_Prison_Envi.pdf&amp;Expires=1777916954&amp;Signature=SOkIlJoteP5AtzHeXXv-FZMRrntjuRzV32p-VrpoTTymSoadIUtj04MFAFMTetVMQZKbcjHOC9HDRzPnyTqCPq90ZAc7Fk3BV9srk9WDwfo5Gchls3YXOk5jzG~3A9b84oRooiNvJb5pqwuluE1m68wRS~DiPtlDbvFQskhKaPK8ITeS1jJD93W-l1qXuS88RtEHgqWDIcxXzdHJ244iMMAm8U2WtAOo-o8Q2wZAbKPsnMViO89LQyPt5NWQ8bXIag04H-E40PWwXShjd5TseHlmG16Je0iK~dB6ApJ2Jss7mRvHV-ve4wfxAuayhn6Pz23YzGQ0Og88ht6NBm3ZXw__&amp;Key-Pair-Id=APKAJLOHF5GGSLRBV4ZA</vt:lpwstr>
      </vt:variant>
      <vt:variant>
        <vt:lpwstr/>
      </vt:variant>
      <vt:variant>
        <vt:i4>8126476</vt:i4>
      </vt:variant>
      <vt:variant>
        <vt:i4>99</vt:i4>
      </vt:variant>
      <vt:variant>
        <vt:i4>0</vt:i4>
      </vt:variant>
      <vt:variant>
        <vt:i4>5</vt:i4>
      </vt:variant>
      <vt:variant>
        <vt:lpwstr>https://academic.oup.com/bjc/advance-article/doi/10.1093/bjc/azag035/8666562?utm_source=copilot.com&amp;login=false</vt:lpwstr>
      </vt:variant>
      <vt:variant>
        <vt:lpwstr/>
      </vt:variant>
      <vt:variant>
        <vt:i4>4784203</vt:i4>
      </vt:variant>
      <vt:variant>
        <vt:i4>96</vt:i4>
      </vt:variant>
      <vt:variant>
        <vt:i4>0</vt:i4>
      </vt:variant>
      <vt:variant>
        <vt:i4>5</vt:i4>
      </vt:variant>
      <vt:variant>
        <vt:lpwstr>https://www.crimeandjustice.org.uk/prison-service-journal-272</vt:lpwstr>
      </vt:variant>
      <vt:variant>
        <vt:lpwstr/>
      </vt:variant>
      <vt:variant>
        <vt:i4>2818154</vt:i4>
      </vt:variant>
      <vt:variant>
        <vt:i4>93</vt:i4>
      </vt:variant>
      <vt:variant>
        <vt:i4>0</vt:i4>
      </vt:variant>
      <vt:variant>
        <vt:i4>5</vt:i4>
      </vt:variant>
      <vt:variant>
        <vt:lpwstr>https://hmicfrs.justiceinspectorates.gov.uk/publications/neurodiversity-in-the-criminal-justice-system/</vt:lpwstr>
      </vt:variant>
      <vt:variant>
        <vt:lpwstr/>
      </vt:variant>
      <vt:variant>
        <vt:i4>3932196</vt:i4>
      </vt:variant>
      <vt:variant>
        <vt:i4>90</vt:i4>
      </vt:variant>
      <vt:variant>
        <vt:i4>0</vt:i4>
      </vt:variant>
      <vt:variant>
        <vt:i4>5</vt:i4>
      </vt:variant>
      <vt:variant>
        <vt:lpwstr>https://openarchive.ki.se/articles/thesis/Support_in_daily_living_for_neurodivergent_young_adults_current_practice_and_new_methods/28194095?file=52414469</vt:lpwstr>
      </vt:variant>
      <vt:variant>
        <vt:lpwstr/>
      </vt:variant>
      <vt:variant>
        <vt:i4>5177345</vt:i4>
      </vt:variant>
      <vt:variant>
        <vt:i4>87</vt:i4>
      </vt:variant>
      <vt:variant>
        <vt:i4>0</vt:i4>
      </vt:variant>
      <vt:variant>
        <vt:i4>5</vt:i4>
      </vt:variant>
      <vt:variant>
        <vt:lpwstr>https://dsq-sds.org/article/id/1158/</vt:lpwstr>
      </vt:variant>
      <vt:variant>
        <vt:lpwstr/>
      </vt:variant>
      <vt:variant>
        <vt:i4>7012438</vt:i4>
      </vt:variant>
      <vt:variant>
        <vt:i4>84</vt:i4>
      </vt:variant>
      <vt:variant>
        <vt:i4>0</vt:i4>
      </vt:variant>
      <vt:variant>
        <vt:i4>5</vt:i4>
      </vt:variant>
      <vt:variant>
        <vt:lpwstr>https://publications.parliament.uk/pa/cm5901/cmselect/cmjust/469/report.html?utm_source=copilot.com</vt:lpwstr>
      </vt:variant>
      <vt:variant>
        <vt:lpwstr/>
      </vt:variant>
      <vt:variant>
        <vt:i4>3932266</vt:i4>
      </vt:variant>
      <vt:variant>
        <vt:i4>81</vt:i4>
      </vt:variant>
      <vt:variant>
        <vt:i4>0</vt:i4>
      </vt:variant>
      <vt:variant>
        <vt:i4>5</vt:i4>
      </vt:variant>
      <vt:variant>
        <vt:lpwstr>https://www.emerald.com/jidob/article-abstract/4/1-2/53/451119/A-justice-system-failing-the-autistic-community?redirectedFrom=fulltext</vt:lpwstr>
      </vt:variant>
      <vt:variant>
        <vt:lpwstr/>
      </vt:variant>
      <vt:variant>
        <vt:i4>2031634</vt:i4>
      </vt:variant>
      <vt:variant>
        <vt:i4>78</vt:i4>
      </vt:variant>
      <vt:variant>
        <vt:i4>0</vt:i4>
      </vt:variant>
      <vt:variant>
        <vt:i4>5</vt:i4>
      </vt:variant>
      <vt:variant>
        <vt:lpwstr>https://hmiprisons.justiceinspectorates.gov.uk/news/four-years-on-neurodiversity-in-prisons/</vt:lpwstr>
      </vt:variant>
      <vt:variant>
        <vt:lpwstr/>
      </vt:variant>
      <vt:variant>
        <vt:i4>3276883</vt:i4>
      </vt:variant>
      <vt:variant>
        <vt:i4>75</vt:i4>
      </vt:variant>
      <vt:variant>
        <vt:i4>0</vt:i4>
      </vt:variant>
      <vt:variant>
        <vt:i4>5</vt:i4>
      </vt:variant>
      <vt:variant>
        <vt:lpwstr>https://digitalcommons.csp.edu/cgi/viewcontent.cgi?article=1041&amp;context=human-services_masters</vt:lpwstr>
      </vt:variant>
      <vt:variant>
        <vt:lpwstr/>
      </vt:variant>
      <vt:variant>
        <vt:i4>1048602</vt:i4>
      </vt:variant>
      <vt:variant>
        <vt:i4>72</vt:i4>
      </vt:variant>
      <vt:variant>
        <vt:i4>0</vt:i4>
      </vt:variant>
      <vt:variant>
        <vt:i4>5</vt:i4>
      </vt:variant>
      <vt:variant>
        <vt:lpwstr>https://pmc.ncbi.nlm.nih.gov/articles/PMC6627881/</vt:lpwstr>
      </vt:variant>
      <vt:variant>
        <vt:lpwstr/>
      </vt:variant>
      <vt:variant>
        <vt:i4>6291556</vt:i4>
      </vt:variant>
      <vt:variant>
        <vt:i4>69</vt:i4>
      </vt:variant>
      <vt:variant>
        <vt:i4>0</vt:i4>
      </vt:variant>
      <vt:variant>
        <vt:i4>5</vt:i4>
      </vt:variant>
      <vt:variant>
        <vt:lpwstr>https://questions-statements.parliament.uk/written-questions/detail/2024-07-25/1838</vt:lpwstr>
      </vt:variant>
      <vt:variant>
        <vt:lpwstr/>
      </vt:variant>
      <vt:variant>
        <vt:i4>2228264</vt:i4>
      </vt:variant>
      <vt:variant>
        <vt:i4>66</vt:i4>
      </vt:variant>
      <vt:variant>
        <vt:i4>0</vt:i4>
      </vt:variant>
      <vt:variant>
        <vt:i4>5</vt:i4>
      </vt:variant>
      <vt:variant>
        <vt:lpwstr>https://journals.sagepub.com/doi/full/10.1177/13623613241236110</vt:lpwstr>
      </vt:variant>
      <vt:variant>
        <vt:lpwstr/>
      </vt:variant>
      <vt:variant>
        <vt:i4>1900575</vt:i4>
      </vt:variant>
      <vt:variant>
        <vt:i4>63</vt:i4>
      </vt:variant>
      <vt:variant>
        <vt:i4>0</vt:i4>
      </vt:variant>
      <vt:variant>
        <vt:i4>5</vt:i4>
      </vt:variant>
      <vt:variant>
        <vt:lpwstr>https://onlinelibrary.wiley.com/doi/full/10.1002/cbm.2239</vt:lpwstr>
      </vt:variant>
      <vt:variant>
        <vt:lpwstr/>
      </vt:variant>
      <vt:variant>
        <vt:i4>983112</vt:i4>
      </vt:variant>
      <vt:variant>
        <vt:i4>60</vt:i4>
      </vt:variant>
      <vt:variant>
        <vt:i4>0</vt:i4>
      </vt:variant>
      <vt:variant>
        <vt:i4>5</vt:i4>
      </vt:variant>
      <vt:variant>
        <vt:lpwstr>https://onlinelibrary.wiley.com/doi/abs/10.1111/jar.12661</vt:lpwstr>
      </vt:variant>
      <vt:variant>
        <vt:lpwstr/>
      </vt:variant>
      <vt:variant>
        <vt:i4>1507420</vt:i4>
      </vt:variant>
      <vt:variant>
        <vt:i4>57</vt:i4>
      </vt:variant>
      <vt:variant>
        <vt:i4>0</vt:i4>
      </vt:variant>
      <vt:variant>
        <vt:i4>5</vt:i4>
      </vt:variant>
      <vt:variant>
        <vt:lpwstr>https://www.crimeandjustice.org.uk/sites/default/files/2025-09/PSJ 280 September 2025.pdf</vt:lpwstr>
      </vt:variant>
      <vt:variant>
        <vt:lpwstr/>
      </vt:variant>
      <vt:variant>
        <vt:i4>8257650</vt:i4>
      </vt:variant>
      <vt:variant>
        <vt:i4>54</vt:i4>
      </vt:variant>
      <vt:variant>
        <vt:i4>0</vt:i4>
      </vt:variant>
      <vt:variant>
        <vt:i4>5</vt:i4>
      </vt:variant>
      <vt:variant>
        <vt:lpwstr>https://www.emerald.com/pijpsm/article/doi/10.1108/PIJPSM-09-2025-0180/1342437</vt:lpwstr>
      </vt:variant>
      <vt:variant>
        <vt:lpwstr/>
      </vt:variant>
      <vt:variant>
        <vt:i4>5636098</vt:i4>
      </vt:variant>
      <vt:variant>
        <vt:i4>51</vt:i4>
      </vt:variant>
      <vt:variant>
        <vt:i4>0</vt:i4>
      </vt:variant>
      <vt:variant>
        <vt:i4>5</vt:i4>
      </vt:variant>
      <vt:variant>
        <vt:lpwstr>https://assets.publishing.service.gov.uk/media/63d0026b8fa8f53fe41ff691/NAP-Update-2023-final_proof_25012023.pdf</vt:lpwstr>
      </vt:variant>
      <vt:variant>
        <vt:lpwstr/>
      </vt:variant>
      <vt:variant>
        <vt:i4>1638451</vt:i4>
      </vt:variant>
      <vt:variant>
        <vt:i4>44</vt:i4>
      </vt:variant>
      <vt:variant>
        <vt:i4>0</vt:i4>
      </vt:variant>
      <vt:variant>
        <vt:i4>5</vt:i4>
      </vt:variant>
      <vt:variant>
        <vt:lpwstr/>
      </vt:variant>
      <vt:variant>
        <vt:lpwstr>_Toc395747172</vt:lpwstr>
      </vt:variant>
      <vt:variant>
        <vt:i4>2752522</vt:i4>
      </vt:variant>
      <vt:variant>
        <vt:i4>38</vt:i4>
      </vt:variant>
      <vt:variant>
        <vt:i4>0</vt:i4>
      </vt:variant>
      <vt:variant>
        <vt:i4>5</vt:i4>
      </vt:variant>
      <vt:variant>
        <vt:lpwstr/>
      </vt:variant>
      <vt:variant>
        <vt:lpwstr>_Toc1889010439</vt:lpwstr>
      </vt:variant>
      <vt:variant>
        <vt:i4>2883595</vt:i4>
      </vt:variant>
      <vt:variant>
        <vt:i4>32</vt:i4>
      </vt:variant>
      <vt:variant>
        <vt:i4>0</vt:i4>
      </vt:variant>
      <vt:variant>
        <vt:i4>5</vt:i4>
      </vt:variant>
      <vt:variant>
        <vt:lpwstr/>
      </vt:variant>
      <vt:variant>
        <vt:lpwstr>_Toc1210298313</vt:lpwstr>
      </vt:variant>
      <vt:variant>
        <vt:i4>2752519</vt:i4>
      </vt:variant>
      <vt:variant>
        <vt:i4>26</vt:i4>
      </vt:variant>
      <vt:variant>
        <vt:i4>0</vt:i4>
      </vt:variant>
      <vt:variant>
        <vt:i4>5</vt:i4>
      </vt:variant>
      <vt:variant>
        <vt:lpwstr/>
      </vt:variant>
      <vt:variant>
        <vt:lpwstr>_Toc1743208980</vt:lpwstr>
      </vt:variant>
      <vt:variant>
        <vt:i4>2752520</vt:i4>
      </vt:variant>
      <vt:variant>
        <vt:i4>20</vt:i4>
      </vt:variant>
      <vt:variant>
        <vt:i4>0</vt:i4>
      </vt:variant>
      <vt:variant>
        <vt:i4>5</vt:i4>
      </vt:variant>
      <vt:variant>
        <vt:lpwstr/>
      </vt:variant>
      <vt:variant>
        <vt:lpwstr>_Toc1592507822</vt:lpwstr>
      </vt:variant>
      <vt:variant>
        <vt:i4>1310777</vt:i4>
      </vt:variant>
      <vt:variant>
        <vt:i4>14</vt:i4>
      </vt:variant>
      <vt:variant>
        <vt:i4>0</vt:i4>
      </vt:variant>
      <vt:variant>
        <vt:i4>5</vt:i4>
      </vt:variant>
      <vt:variant>
        <vt:lpwstr/>
      </vt:variant>
      <vt:variant>
        <vt:lpwstr>_Toc231695336</vt:lpwstr>
      </vt:variant>
      <vt:variant>
        <vt:i4>2621448</vt:i4>
      </vt:variant>
      <vt:variant>
        <vt:i4>8</vt:i4>
      </vt:variant>
      <vt:variant>
        <vt:i4>0</vt:i4>
      </vt:variant>
      <vt:variant>
        <vt:i4>5</vt:i4>
      </vt:variant>
      <vt:variant>
        <vt:lpwstr/>
      </vt:variant>
      <vt:variant>
        <vt:lpwstr>_Toc1426398501</vt:lpwstr>
      </vt:variant>
      <vt:variant>
        <vt:i4>2031668</vt:i4>
      </vt:variant>
      <vt:variant>
        <vt:i4>2</vt:i4>
      </vt:variant>
      <vt:variant>
        <vt:i4>0</vt:i4>
      </vt:variant>
      <vt:variant>
        <vt:i4>5</vt:i4>
      </vt:variant>
      <vt:variant>
        <vt:lpwstr/>
      </vt:variant>
      <vt:variant>
        <vt:lpwstr>_Toc703949484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Roberts (2403730)</dc:creator>
  <cp:keywords/>
  <dc:description/>
  <cp:lastModifiedBy>Molly Roberts (2403730)</cp:lastModifiedBy>
  <cp:revision>2</cp:revision>
  <dcterms:created xsi:type="dcterms:W3CDTF">2026-05-07T20:41:00Z</dcterms:created>
  <dcterms:modified xsi:type="dcterms:W3CDTF">2026-05-07T20:41:00Z</dcterms:modified>
</cp:coreProperties>
</file>