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00BE2">
        <w:tc>
          <w:tcPr>
            <w:tcW w:w="9922" w:type="dxa"/>
            <w:gridSpan w:val="4"/>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200BE2">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200BE2">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61A9"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61A9" w:rsidP="00152E9D">
            <w:pPr>
              <w:spacing w:before="120" w:after="120"/>
              <w:jc w:val="both"/>
              <w:rPr>
                <w:rFonts w:ascii="Arial" w:hAnsi="Arial" w:cs="Arial"/>
                <w:b/>
                <w:sz w:val="22"/>
                <w:szCs w:val="22"/>
              </w:rPr>
            </w:pPr>
            <w:r>
              <w:rPr>
                <w:rFonts w:ascii="Arial" w:hAnsi="Arial" w:cs="Arial"/>
                <w:b/>
                <w:sz w:val="22"/>
                <w:szCs w:val="22"/>
              </w:rPr>
              <w:t>ACCB4013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61A9"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6473"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F568B" w:rsidRPr="00A406E5" w:rsidRDefault="003F61A9" w:rsidP="005F0579">
            <w:pPr>
              <w:spacing w:before="120" w:after="120"/>
              <w:jc w:val="both"/>
              <w:rPr>
                <w:rFonts w:ascii="Arial" w:hAnsi="Arial" w:cs="Arial"/>
                <w:b/>
                <w:sz w:val="22"/>
                <w:szCs w:val="22"/>
              </w:rPr>
            </w:pPr>
            <w:r>
              <w:rPr>
                <w:rFonts w:ascii="Arial" w:hAnsi="Arial" w:cs="Arial"/>
                <w:b/>
                <w:sz w:val="22"/>
                <w:szCs w:val="22"/>
              </w:rPr>
              <w:t xml:space="preserve">Practical test Analysis of </w:t>
            </w:r>
            <w:r w:rsidR="00FF568B">
              <w:rPr>
                <w:rFonts w:ascii="Arial" w:hAnsi="Arial" w:cs="Arial"/>
                <w:b/>
                <w:sz w:val="22"/>
                <w:szCs w:val="22"/>
              </w:rPr>
              <w:t>Systems requirements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 xml:space="preserve">January 13 /14 </w:t>
            </w:r>
            <w:proofErr w:type="spellStart"/>
            <w:r>
              <w:rPr>
                <w:rFonts w:ascii="Arial" w:hAnsi="Arial" w:cs="Arial"/>
                <w:b/>
                <w:sz w:val="22"/>
                <w:szCs w:val="22"/>
              </w:rPr>
              <w:t>th</w:t>
            </w:r>
            <w:proofErr w:type="spellEnd"/>
            <w:r>
              <w:rPr>
                <w:rFonts w:ascii="Arial" w:hAnsi="Arial" w:cs="Arial"/>
                <w:b/>
                <w:sz w:val="22"/>
                <w:szCs w:val="22"/>
              </w:rPr>
              <w:t xml:space="preserve"> 2020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Feb25th 2020</w:t>
            </w:r>
            <w:bookmarkStart w:id="0" w:name="_GoBack"/>
            <w:bookmarkEnd w:id="0"/>
          </w:p>
        </w:tc>
      </w:tr>
      <w:tr w:rsidR="00152E9D" w:rsidRPr="00A406E5" w:rsidTr="00200BE2">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00BE2">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FF568B" w:rsidRDefault="00200BE2" w:rsidP="00200BE2">
            <w:pPr>
              <w:tabs>
                <w:tab w:val="left" w:pos="900"/>
              </w:tabs>
              <w:rPr>
                <w:rFonts w:ascii="Arial" w:hAnsi="Arial" w:cs="Arial"/>
                <w:sz w:val="22"/>
                <w:szCs w:val="22"/>
              </w:rPr>
            </w:pPr>
            <w:bookmarkStart w:id="1" w:name="_Hlk22907384"/>
            <w:r w:rsidRPr="00FF568B">
              <w:rPr>
                <w:rFonts w:ascii="Calibri" w:hAnsi="Calibri"/>
                <w:sz w:val="22"/>
                <w:szCs w:val="22"/>
              </w:rPr>
              <w:t>Apply appropriate systems investigation and analysis techniques to identify and translate user requirements into a requirements specification.</w:t>
            </w:r>
          </w:p>
          <w:bookmarkEnd w:id="1"/>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00BE2" w:rsidRDefault="00200BE2" w:rsidP="00BA1176">
      <w:pPr>
        <w:rPr>
          <w:rFonts w:ascii="Arial" w:hAnsi="Arial" w:cs="Arial"/>
          <w:b/>
        </w:rPr>
      </w:pPr>
    </w:p>
    <w:p w:rsidR="00200BE2" w:rsidRPr="00A406E5" w:rsidRDefault="00200BE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D2973" w:rsidRPr="00DD2973" w:rsidRDefault="00DD2973" w:rsidP="00DD2973">
      <w:pPr>
        <w:ind w:left="720"/>
        <w:rPr>
          <w:rFonts w:ascii="Calibri" w:hAnsi="Calibri"/>
          <w:sz w:val="24"/>
          <w:szCs w:val="24"/>
        </w:rPr>
      </w:pPr>
      <w:r w:rsidRPr="00DD2973">
        <w:rPr>
          <w:rFonts w:ascii="Calibri" w:hAnsi="Calibri"/>
          <w:sz w:val="24"/>
          <w:szCs w:val="24"/>
        </w:rPr>
        <w:t>Celtic Caterers is a successful catering business located in central Swansea. They supply catering service to local businesses and organisation for functions in the Swansea and outlying areas. They have recently expanded and now have stores in Neath, Port Talbot, Llanelli and Carmarthen.</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At the stores, generally looked after by the store manager, they are able to liaise with customers directly and provide samples of the menus and products on offer. At the </w:t>
      </w:r>
      <w:proofErr w:type="gramStart"/>
      <w:r w:rsidRPr="00DD2973">
        <w:rPr>
          <w:rFonts w:ascii="Calibri" w:hAnsi="Calibri"/>
          <w:sz w:val="24"/>
          <w:szCs w:val="24"/>
        </w:rPr>
        <w:t>store</w:t>
      </w:r>
      <w:r w:rsidR="008F3200">
        <w:rPr>
          <w:rFonts w:ascii="Calibri" w:hAnsi="Calibri"/>
          <w:sz w:val="24"/>
          <w:szCs w:val="24"/>
        </w:rPr>
        <w:t>s</w:t>
      </w:r>
      <w:proofErr w:type="gramEnd"/>
      <w:r w:rsidRPr="00DD2973">
        <w:rPr>
          <w:rFonts w:ascii="Calibri" w:hAnsi="Calibri"/>
          <w:sz w:val="24"/>
          <w:szCs w:val="24"/>
        </w:rPr>
        <w:t xml:space="preserve"> orders are taken by the store manager. At the back of each store they have a fully operational commercial kitchen. Each store is also able to hold stock in a suitably sized refrigerated area.</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Kitchen staff receive information on food orders from the store managers they have to fulfil these orders in a timely fashion. However, with the increasing popularity of the business, monitoring the hand-written diary to ensure delivery to events is coordinated correctly is becoming a problem.</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accounts department have to work through paper receipts as this is the only way that they can keep track of work in progress.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They wish to upgrade their entire data processing provision and they believe it could help them with the running of their catering services and improve their financial status.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Although they want to maintain the storefront service they realise that an online presence could increase the profitability of the business. They would like to use a system that would allow them to record customer details, along with information of any catering services and events that the customer’s request. They would like to have a system that will help with the scheduling of the catering provisions because in recent months double booking has been causing a problem. </w:t>
      </w:r>
      <w:r w:rsidR="00B50384">
        <w:rPr>
          <w:rFonts w:ascii="Calibri" w:hAnsi="Calibri"/>
          <w:sz w:val="24"/>
          <w:szCs w:val="24"/>
        </w:rPr>
        <w:t>A</w:t>
      </w:r>
      <w:r w:rsidRPr="00DD2973">
        <w:rPr>
          <w:rFonts w:ascii="Calibri" w:hAnsi="Calibri"/>
          <w:sz w:val="24"/>
          <w:szCs w:val="24"/>
        </w:rPr>
        <w:t xml:space="preserve">utomatic provision of customer invoices should help them to keep a record of the income generated from catering.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They also have a number of supplies where they order ingredients used for the day to day running of a catering business. To complete the accounting </w:t>
      </w:r>
      <w:r w:rsidR="00B50384" w:rsidRPr="00DD2973">
        <w:rPr>
          <w:rFonts w:ascii="Calibri" w:hAnsi="Calibri"/>
          <w:sz w:val="24"/>
          <w:szCs w:val="24"/>
        </w:rPr>
        <w:t>records,</w:t>
      </w:r>
      <w:r w:rsidRPr="00DD2973">
        <w:rPr>
          <w:rFonts w:ascii="Calibri" w:hAnsi="Calibri"/>
          <w:sz w:val="24"/>
          <w:szCs w:val="24"/>
        </w:rPr>
        <w:t xml:space="preserve"> they would like to be able to record purchases as well as sales thus they may at some future date be able to calculated quarterly and yearly profits.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b/>
          <w:sz w:val="24"/>
          <w:szCs w:val="24"/>
          <w:u w:val="single"/>
        </w:rPr>
      </w:pPr>
      <w:r w:rsidRPr="00DD2973">
        <w:rPr>
          <w:rFonts w:ascii="Calibri" w:hAnsi="Calibri"/>
          <w:b/>
          <w:sz w:val="24"/>
          <w:szCs w:val="24"/>
          <w:u w:val="single"/>
        </w:rPr>
        <w:t>Initial findings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After you</w:t>
      </w:r>
      <w:r>
        <w:rPr>
          <w:rFonts w:ascii="Calibri" w:hAnsi="Calibri"/>
          <w:sz w:val="24"/>
          <w:szCs w:val="24"/>
        </w:rPr>
        <w:t>r</w:t>
      </w:r>
      <w:r w:rsidRPr="00DD2973">
        <w:rPr>
          <w:rFonts w:ascii="Calibri" w:hAnsi="Calibri"/>
          <w:sz w:val="24"/>
          <w:szCs w:val="24"/>
        </w:rPr>
        <w:t xml:space="preserve"> initial investigation the following user requirement were highlighted: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user would like a system that would provide them with a designed invoice that they could view on screen and print out. </w:t>
      </w: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•Once the invoice has been successfully printed they would like the system to provide a facility to store relevant information seen in the </w:t>
      </w:r>
      <w:r w:rsidR="00B50384" w:rsidRPr="00DD2973">
        <w:rPr>
          <w:rFonts w:ascii="Calibri" w:hAnsi="Calibri"/>
          <w:sz w:val="24"/>
          <w:szCs w:val="24"/>
        </w:rPr>
        <w:t>on-screen</w:t>
      </w:r>
      <w:r w:rsidRPr="00DD2973">
        <w:rPr>
          <w:rFonts w:ascii="Calibri" w:hAnsi="Calibri"/>
          <w:sz w:val="24"/>
          <w:szCs w:val="24"/>
        </w:rPr>
        <w:t xml:space="preserve"> invoice and place it in the invoice details table.</w:t>
      </w:r>
    </w:p>
    <w:p w:rsidR="00DD2973" w:rsidRPr="00DD2973" w:rsidRDefault="00DD2973" w:rsidP="00DD2973">
      <w:pPr>
        <w:ind w:left="720"/>
        <w:rPr>
          <w:rFonts w:ascii="Calibri" w:hAnsi="Calibri"/>
          <w:sz w:val="24"/>
          <w:szCs w:val="24"/>
        </w:rPr>
      </w:pPr>
      <w:r w:rsidRPr="00DD2973">
        <w:rPr>
          <w:rFonts w:ascii="Calibri" w:hAnsi="Calibri"/>
          <w:sz w:val="24"/>
          <w:szCs w:val="24"/>
        </w:rPr>
        <w:t>•When purchases are made from the supplier they would like to see a record of transactions recorded.</w:t>
      </w:r>
    </w:p>
    <w:p w:rsidR="00DD2973" w:rsidRPr="00DD2973" w:rsidRDefault="00DD2973" w:rsidP="00DD2973">
      <w:pPr>
        <w:ind w:left="720"/>
        <w:rPr>
          <w:rFonts w:ascii="Calibri" w:hAnsi="Calibri"/>
          <w:sz w:val="24"/>
          <w:szCs w:val="24"/>
        </w:rPr>
      </w:pPr>
      <w:r w:rsidRPr="00DD2973">
        <w:rPr>
          <w:rFonts w:ascii="Calibri" w:hAnsi="Calibri"/>
          <w:sz w:val="24"/>
          <w:szCs w:val="24"/>
        </w:rPr>
        <w:t>•When a catering event has been booked they would like to be able to query information on this.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Use systems design techniques that you have been investigating develop a suitable solution for the above scenario that will highlight their new computerised processes and database requirements.</w:t>
      </w:r>
    </w:p>
    <w:p w:rsidR="00DD2973" w:rsidRPr="00DD2973" w:rsidRDefault="00DD2973" w:rsidP="00DD2973">
      <w:pPr>
        <w:ind w:left="720"/>
        <w:rPr>
          <w:rFonts w:ascii="Calibri" w:hAnsi="Calibri"/>
          <w:sz w:val="24"/>
          <w:szCs w:val="24"/>
        </w:rPr>
      </w:pPr>
    </w:p>
    <w:p w:rsidR="00F61290" w:rsidRDefault="00F61290" w:rsidP="00A67FB1">
      <w:pPr>
        <w:ind w:left="720"/>
        <w:rPr>
          <w:rFonts w:ascii="Arial" w:hAnsi="Arial" w:cs="Arial"/>
          <w:sz w:val="24"/>
          <w:szCs w:val="24"/>
        </w:rPr>
      </w:pPr>
    </w:p>
    <w:p w:rsidR="00F61290" w:rsidRDefault="00F61290"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DD297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3C8E">
        <w:rPr>
          <w:rFonts w:ascii="Arial" w:hAnsi="Arial" w:cs="Arial"/>
          <w:i/>
          <w:sz w:val="22"/>
          <w:szCs w:val="22"/>
        </w:rPr>
        <w:t>N/A in class test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DD2973">
        <w:rPr>
          <w:rFonts w:ascii="Arial" w:hAnsi="Arial" w:cs="Arial"/>
          <w:i/>
          <w:sz w:val="22"/>
          <w:szCs w:val="22"/>
        </w:rPr>
        <w:t xml:space="preserve">Suitable design methods </w:t>
      </w:r>
      <w:r w:rsidR="00DD2973">
        <w:rPr>
          <w:rFonts w:ascii="Arial" w:hAnsi="Arial" w:cs="Arial"/>
          <w:i/>
          <w:sz w:val="22"/>
          <w:szCs w:val="22"/>
        </w:rPr>
        <w:t xml:space="preserve">must be </w:t>
      </w:r>
      <w:r w:rsidR="00DD2973" w:rsidRPr="00DD2973">
        <w:rPr>
          <w:rFonts w:ascii="Arial" w:hAnsi="Arial" w:cs="Arial"/>
          <w:i/>
          <w:sz w:val="22"/>
          <w:szCs w:val="22"/>
        </w:rPr>
        <w:t>employed and justified</w:t>
      </w:r>
      <w:r w:rsidR="00DD2973">
        <w:rPr>
          <w:rFonts w:ascii="Arial" w:hAnsi="Arial" w:cs="Arial"/>
          <w:i/>
          <w:sz w:val="22"/>
          <w:szCs w:val="22"/>
        </w:rPr>
        <w:t xml:space="preserve">. </w:t>
      </w:r>
      <w:r w:rsidR="00DD2973" w:rsidRPr="00DD2973">
        <w:rPr>
          <w:rFonts w:ascii="Arial" w:hAnsi="Arial" w:cs="Arial"/>
          <w:i/>
          <w:sz w:val="22"/>
          <w:szCs w:val="22"/>
        </w:rPr>
        <w:t>You must use several of the design techniques that you have been looking at to develop a solution for the above scenario</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ED608E" w:rsidRDefault="008042F0" w:rsidP="00DD29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ED608E">
        <w:rPr>
          <w:rFonts w:ascii="Arial" w:hAnsi="Arial" w:cs="Arial"/>
          <w:i/>
          <w:sz w:val="22"/>
          <w:szCs w:val="22"/>
        </w:rPr>
        <w:t xml:space="preserve">For this section you will also be assessed on your ability to design the final solution for the database requirements.  </w:t>
      </w:r>
      <w:r w:rsidR="00DD2973" w:rsidRPr="00ED608E">
        <w:rPr>
          <w:rFonts w:ascii="Arial" w:hAnsi="Arial" w:cs="Arial"/>
          <w:i/>
          <w:sz w:val="22"/>
          <w:szCs w:val="22"/>
        </w:rPr>
        <w:t>Provide evidence that the tables will link together in a relational database environment.</w:t>
      </w:r>
      <w:r w:rsidR="00DD2973" w:rsidRPr="00ED608E">
        <w:rPr>
          <w:rFonts w:ascii="Arial" w:hAnsi="Arial" w:cs="Arial"/>
          <w:i/>
          <w:sz w:val="22"/>
          <w:szCs w:val="22"/>
        </w:rPr>
        <w:t xml:space="preserve"> </w:t>
      </w:r>
      <w:r w:rsidR="00DD2973" w:rsidRPr="00ED608E">
        <w:rPr>
          <w:rFonts w:ascii="Arial" w:hAnsi="Arial" w:cs="Arial"/>
          <w:i/>
          <w:sz w:val="22"/>
          <w:szCs w:val="22"/>
        </w:rPr>
        <w:t>Apply suitable data analysis and design techniques to create all logical designs.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0384">
        <w:rPr>
          <w:rFonts w:ascii="Arial" w:hAnsi="Arial" w:cs="Arial"/>
          <w:i/>
          <w:sz w:val="22"/>
          <w:szCs w:val="22"/>
        </w:rPr>
        <w:t>You will be assessed on the completed diagram. You must use</w:t>
      </w:r>
      <w:r w:rsidR="002E0F0C" w:rsidRPr="002E0F0C">
        <w:rPr>
          <w:rFonts w:ascii="Arial" w:hAnsi="Arial" w:cs="Arial"/>
          <w:i/>
          <w:sz w:val="22"/>
          <w:szCs w:val="22"/>
        </w:rPr>
        <w:t xml:space="preserve"> Microsoft Visio to produce </w:t>
      </w:r>
      <w:r w:rsidR="002E0F0C">
        <w:rPr>
          <w:rFonts w:ascii="Arial" w:hAnsi="Arial" w:cs="Arial"/>
          <w:i/>
          <w:sz w:val="22"/>
          <w:szCs w:val="22"/>
        </w:rPr>
        <w:t>all</w:t>
      </w:r>
      <w:r w:rsidR="002E0F0C" w:rsidRPr="002E0F0C">
        <w:rPr>
          <w:rFonts w:ascii="Arial" w:hAnsi="Arial" w:cs="Arial"/>
          <w:i/>
          <w:sz w:val="22"/>
          <w:szCs w:val="22"/>
        </w:rPr>
        <w:t xml:space="preserve"> diagrams</w:t>
      </w:r>
      <w:r w:rsidR="002E0F0C">
        <w:rPr>
          <w:rFonts w:ascii="Arial" w:hAnsi="Arial" w:cs="Arial"/>
          <w:i/>
          <w:sz w:val="22"/>
          <w:szCs w:val="22"/>
        </w:rPr>
        <w:t xml:space="preserve">. </w:t>
      </w:r>
      <w:r w:rsidR="00B50384">
        <w:rPr>
          <w:rFonts w:ascii="Arial" w:hAnsi="Arial" w:cs="Arial"/>
          <w:i/>
          <w:sz w:val="22"/>
          <w:szCs w:val="22"/>
        </w:rPr>
        <w:t>Marks will be awarded for the c</w:t>
      </w:r>
      <w:r w:rsidR="002E0F0C">
        <w:rPr>
          <w:rFonts w:ascii="Arial" w:hAnsi="Arial" w:cs="Arial"/>
          <w:i/>
          <w:sz w:val="22"/>
          <w:szCs w:val="22"/>
        </w:rPr>
        <w:t xml:space="preserve">orrect </w:t>
      </w:r>
      <w:r w:rsidR="00B50384">
        <w:rPr>
          <w:rFonts w:ascii="Arial" w:hAnsi="Arial" w:cs="Arial"/>
          <w:i/>
          <w:sz w:val="22"/>
          <w:szCs w:val="22"/>
        </w:rPr>
        <w:t xml:space="preserve">use of </w:t>
      </w:r>
      <w:r w:rsidR="002E0F0C">
        <w:rPr>
          <w:rFonts w:ascii="Arial" w:hAnsi="Arial" w:cs="Arial"/>
          <w:i/>
          <w:sz w:val="22"/>
          <w:szCs w:val="22"/>
        </w:rPr>
        <w:t>diagramming template</w:t>
      </w:r>
      <w:r w:rsidR="00B50384">
        <w:rPr>
          <w:rFonts w:ascii="Arial" w:hAnsi="Arial" w:cs="Arial"/>
          <w:i/>
          <w:sz w:val="22"/>
          <w:szCs w:val="22"/>
        </w:rPr>
        <w:t>s</w:t>
      </w:r>
      <w:r w:rsidR="002E0F0C">
        <w:rPr>
          <w:rFonts w:ascii="Arial" w:hAnsi="Arial" w:cs="Arial"/>
          <w:i/>
          <w:sz w:val="22"/>
          <w:szCs w:val="22"/>
        </w:rPr>
        <w:t xml:space="preserve"> </w:t>
      </w:r>
      <w:r w:rsidR="00B50384">
        <w:rPr>
          <w:rFonts w:ascii="Arial" w:hAnsi="Arial" w:cs="Arial"/>
          <w:i/>
          <w:sz w:val="22"/>
          <w:szCs w:val="22"/>
        </w:rPr>
        <w:t>within the Visio software package</w:t>
      </w:r>
      <w:r w:rsidR="002E0F0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F0C">
        <w:rPr>
          <w:rFonts w:ascii="Arial" w:hAnsi="Arial" w:cs="Arial"/>
          <w:i/>
          <w:sz w:val="22"/>
          <w:szCs w:val="22"/>
        </w:rPr>
        <w:t>All diagrams correctly presented and labelled</w:t>
      </w:r>
      <w:r w:rsidR="00B50384">
        <w:rPr>
          <w:rFonts w:ascii="Arial" w:hAnsi="Arial" w:cs="Arial"/>
          <w:i/>
          <w:sz w:val="22"/>
          <w:szCs w:val="22"/>
        </w:rPr>
        <w:t>. You must place all diagrams in a word document. Your explanation of each diagram should be very brief as you will be marked on the design of eth diagram. Please note this is not a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200BE2" w:rsidRPr="00E64AB6" w:rsidRDefault="00200BE2" w:rsidP="00200BE2">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F36639">
        <w:rPr>
          <w:rFonts w:ascii="Calibri" w:hAnsi="Calibri"/>
          <w:b/>
          <w:sz w:val="32"/>
          <w:szCs w:val="24"/>
          <w:u w:val="single"/>
        </w:rPr>
        <w:t>2</w:t>
      </w:r>
      <w:r>
        <w:rPr>
          <w:rFonts w:ascii="Calibri" w:hAnsi="Calibri"/>
          <w:b/>
          <w:sz w:val="32"/>
          <w:szCs w:val="24"/>
          <w:u w:val="single"/>
        </w:rPr>
        <w:t xml:space="preserve"> pm 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200BE2"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bookmarkStart w:id="2" w:name="_Hlk22907588"/>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bookmarkEnd w:id="2"/>
      <w:r w:rsidRPr="00265D58">
        <w:rPr>
          <w:rFonts w:ascii="Calibri" w:hAnsi="Calibri"/>
          <w:sz w:val="24"/>
          <w:szCs w:val="24"/>
        </w:rPr>
        <w:t>.</w:t>
      </w:r>
      <w:r>
        <w:rPr>
          <w:rFonts w:ascii="Calibri" w:hAnsi="Calibri"/>
          <w:sz w:val="24"/>
          <w:szCs w:val="24"/>
        </w:rPr>
        <w:t xml:space="preserve"> For example:</w:t>
      </w:r>
    </w:p>
    <w:p w:rsidR="00200BE2" w:rsidRPr="00265D58"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 xml:space="preserve">A set of Data flow diagrams designed in Visio Showing: </w:t>
      </w: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p>
    <w:p w:rsidR="00200BE2" w:rsidRPr="00867E98" w:rsidRDefault="00200BE2" w:rsidP="00200BE2">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200BE2" w:rsidRPr="00867E98" w:rsidRDefault="00200BE2" w:rsidP="00200BE2">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xml:space="preserve"> and </w:t>
      </w:r>
      <w:r w:rsidR="00F36639">
        <w:rPr>
          <w:rFonts w:ascii="Calibri" w:hAnsi="Calibri"/>
          <w:sz w:val="24"/>
          <w:szCs w:val="24"/>
        </w:rPr>
        <w:t xml:space="preserve">brief </w:t>
      </w:r>
      <w:r>
        <w:rPr>
          <w:rFonts w:ascii="Calibri" w:hAnsi="Calibri"/>
          <w:sz w:val="24"/>
          <w:szCs w:val="24"/>
        </w:rPr>
        <w:t>a</w:t>
      </w:r>
      <w:r w:rsidRPr="00867E98">
        <w:rPr>
          <w:rFonts w:ascii="Calibri" w:hAnsi="Calibri"/>
          <w:sz w:val="24"/>
          <w:szCs w:val="24"/>
        </w:rPr>
        <w:t>nnotated descriptions for each relationship</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200BE2" w:rsidRPr="00265D58" w:rsidRDefault="00200BE2" w:rsidP="00200BE2">
      <w:pPr>
        <w:pStyle w:val="BodyText20"/>
        <w:tabs>
          <w:tab w:val="clear" w:pos="720"/>
          <w:tab w:val="clear" w:pos="1440"/>
        </w:tabs>
        <w:ind w:leftChars="200" w:left="400" w:rightChars="200" w:right="400"/>
        <w:jc w:val="both"/>
        <w:rPr>
          <w:rFonts w:ascii="Calibri" w:hAnsi="Calibri"/>
          <w:szCs w:val="24"/>
        </w:rPr>
      </w:pPr>
    </w:p>
    <w:p w:rsidR="00200BE2" w:rsidRPr="00265D58" w:rsidRDefault="00200BE2" w:rsidP="00200BE2">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at the appropriate submission point in </w:t>
      </w:r>
      <w:proofErr w:type="spellStart"/>
      <w:r>
        <w:rPr>
          <w:rFonts w:ascii="Calibri" w:hAnsi="Calibri"/>
          <w:sz w:val="24"/>
          <w:szCs w:val="24"/>
        </w:rPr>
        <w:t>turnitin</w:t>
      </w:r>
      <w:proofErr w:type="spellEnd"/>
      <w:r>
        <w:rPr>
          <w:rFonts w:ascii="Calibri" w:hAnsi="Calibri"/>
          <w:sz w:val="24"/>
          <w:szCs w:val="24"/>
        </w:rPr>
        <w:t>.</w:t>
      </w:r>
    </w:p>
    <w:p w:rsidR="00200BE2" w:rsidRDefault="00200BE2" w:rsidP="00200BE2">
      <w:pPr>
        <w:jc w:val="both"/>
        <w:rPr>
          <w:sz w:val="22"/>
          <w:szCs w:val="22"/>
        </w:rPr>
      </w:pPr>
    </w:p>
    <w:p w:rsidR="001F50B6" w:rsidRDefault="001F50B6"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Pr="00A406E5" w:rsidRDefault="00F6129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4A13BA" w:rsidRPr="009174EA" w:rsidRDefault="004A13BA" w:rsidP="004A13BA">
            <w:pPr>
              <w:rPr>
                <w:rFonts w:ascii="Calibri" w:hAnsi="Calibri"/>
                <w:sz w:val="24"/>
                <w:szCs w:val="24"/>
              </w:rPr>
            </w:pPr>
            <w:bookmarkStart w:id="3" w:name="_Hlk22907498"/>
            <w:r>
              <w:rPr>
                <w:rFonts w:ascii="Calibri" w:hAnsi="Calibri"/>
                <w:sz w:val="24"/>
                <w:szCs w:val="24"/>
              </w:rPr>
              <w:t>Suitable design methods employed and justified</w:t>
            </w:r>
          </w:p>
          <w:bookmarkEnd w:id="3"/>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200BE2">
            <w:pPr>
              <w:rPr>
                <w:rFonts w:ascii="Arial" w:hAnsi="Arial" w:cs="Arial"/>
                <w:b/>
              </w:rPr>
            </w:pPr>
            <w:r>
              <w:rPr>
                <w:rFonts w:ascii="Arial" w:hAnsi="Arial" w:cs="Arial"/>
                <w:b/>
              </w:rPr>
              <w:t>Level 4</w:t>
            </w:r>
          </w:p>
        </w:tc>
      </w:tr>
      <w:tr w:rsidR="007D5DE2" w:rsidRPr="00D9771E" w:rsidTr="00200BE2">
        <w:tc>
          <w:tcPr>
            <w:tcW w:w="13948" w:type="dxa"/>
            <w:shd w:val="clear" w:color="auto" w:fill="DAEEF3" w:themeFill="accent5" w:themeFillTint="33"/>
          </w:tcPr>
          <w:p w:rsidR="007D5DE2" w:rsidRPr="00B669B1" w:rsidRDefault="007D5DE2" w:rsidP="00200B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200B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200B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200B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200B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200B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200B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200B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200B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200B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200B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200B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200B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200B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200B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200BE2">
            <w:pPr>
              <w:spacing w:before="34" w:line="239" w:lineRule="auto"/>
              <w:ind w:left="108" w:right="-54"/>
              <w:rPr>
                <w:rFonts w:ascii="Arial" w:eastAsia="Arial" w:hAnsi="Arial" w:cs="Arial"/>
                <w:bCs/>
                <w:sz w:val="18"/>
                <w:szCs w:val="18"/>
              </w:rPr>
            </w:pPr>
          </w:p>
          <w:p w:rsidR="007D5DE2" w:rsidRPr="00F65EEE" w:rsidRDefault="007D5DE2" w:rsidP="00200BE2">
            <w:pPr>
              <w:spacing w:before="34" w:line="239" w:lineRule="auto"/>
              <w:ind w:left="108" w:right="-54"/>
              <w:rPr>
                <w:rFonts w:ascii="Arial" w:eastAsia="Arial" w:hAnsi="Arial" w:cs="Arial"/>
                <w:bCs/>
                <w:sz w:val="18"/>
                <w:szCs w:val="18"/>
              </w:rPr>
            </w:pPr>
          </w:p>
        </w:tc>
        <w:tc>
          <w:tcPr>
            <w:tcW w:w="1736" w:type="dxa"/>
          </w:tcPr>
          <w:p w:rsidR="007D5DE2" w:rsidRDefault="007D5DE2" w:rsidP="00200B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200B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200BE2">
            <w:pPr>
              <w:rPr>
                <w:rFonts w:ascii="Arial" w:hAnsi="Arial" w:cs="Arial"/>
              </w:rPr>
            </w:pPr>
            <w:r w:rsidRPr="00FF3C22">
              <w:rPr>
                <w:rFonts w:ascii="Arial" w:hAnsi="Arial" w:cs="Arial"/>
              </w:rPr>
              <w:t>evidence to back up views.</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200B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200B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An emerging ability to use evidence to support the argument.</w:t>
            </w:r>
          </w:p>
          <w:p w:rsidR="007D5DE2" w:rsidRPr="00B669B1" w:rsidRDefault="007D5DE2" w:rsidP="00200B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200B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200B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200B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200B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200B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200B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Little or no appreciation of the context of the application.</w:t>
            </w:r>
          </w:p>
          <w:p w:rsidR="007D5DE2" w:rsidRPr="00B669B1" w:rsidRDefault="007D5DE2" w:rsidP="00200B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200B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200B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200BE2">
            <w:pPr>
              <w:rPr>
                <w:rFonts w:ascii="Arial" w:hAnsi="Arial" w:cs="Arial"/>
              </w:rPr>
            </w:pP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200B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200BE2">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200BE2">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200B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200B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200BE2">
            <w:pPr>
              <w:rPr>
                <w:rFonts w:ascii="Arial" w:hAnsi="Arial" w:cs="Arial"/>
              </w:rPr>
            </w:pP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200B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200B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200B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200B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200B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625C" w:rsidRDefault="0047625C">
      <w:r>
        <w:separator/>
      </w:r>
    </w:p>
  </w:endnote>
  <w:endnote w:type="continuationSeparator" w:id="0">
    <w:p w:rsidR="0047625C" w:rsidRDefault="00476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12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1290">
      <w:rPr>
        <w:b/>
        <w:noProof/>
      </w:rPr>
      <w:t>9</w:t>
    </w:r>
    <w:r>
      <w:rPr>
        <w:b/>
        <w:sz w:val="24"/>
        <w:szCs w:val="24"/>
      </w:rPr>
      <w:fldChar w:fldCharType="end"/>
    </w:r>
  </w:p>
  <w:p w:rsidR="00200BE2" w:rsidRDefault="00200B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625C" w:rsidRDefault="0047625C">
      <w:r>
        <w:separator/>
      </w:r>
    </w:p>
  </w:footnote>
  <w:footnote w:type="continuationSeparator" w:id="0">
    <w:p w:rsidR="0047625C" w:rsidRDefault="00476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lvlOverride w:ilvl="0">
      <w:lvl w:ilvl="0">
        <w:start w:val="1"/>
        <w:numFmt w:val="decimal"/>
        <w:lvlText w:val="%1."/>
        <w:legacy w:legacy="1" w:legacySpace="0" w:legacyIndent="283"/>
        <w:lvlJc w:val="left"/>
        <w:pPr>
          <w:ind w:left="283" w:hanging="283"/>
        </w:pPr>
      </w:lvl>
    </w:lvlOverride>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51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BE2"/>
    <w:rsid w:val="00224849"/>
    <w:rsid w:val="0022746E"/>
    <w:rsid w:val="00235F71"/>
    <w:rsid w:val="002444CA"/>
    <w:rsid w:val="00260DE6"/>
    <w:rsid w:val="00273FEE"/>
    <w:rsid w:val="0028204E"/>
    <w:rsid w:val="0028591B"/>
    <w:rsid w:val="002878BF"/>
    <w:rsid w:val="00291841"/>
    <w:rsid w:val="002C449B"/>
    <w:rsid w:val="002C6040"/>
    <w:rsid w:val="002D5B3F"/>
    <w:rsid w:val="002E0F0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1A9"/>
    <w:rsid w:val="004046A9"/>
    <w:rsid w:val="00404C50"/>
    <w:rsid w:val="00423934"/>
    <w:rsid w:val="00426244"/>
    <w:rsid w:val="00451810"/>
    <w:rsid w:val="00470A38"/>
    <w:rsid w:val="0047625C"/>
    <w:rsid w:val="00477880"/>
    <w:rsid w:val="004874DE"/>
    <w:rsid w:val="004A13B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07A5"/>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2352"/>
    <w:rsid w:val="008A62BC"/>
    <w:rsid w:val="008B43E7"/>
    <w:rsid w:val="008D763F"/>
    <w:rsid w:val="008E6473"/>
    <w:rsid w:val="008F036F"/>
    <w:rsid w:val="008F1308"/>
    <w:rsid w:val="008F3200"/>
    <w:rsid w:val="008F7068"/>
    <w:rsid w:val="008F78C2"/>
    <w:rsid w:val="00904568"/>
    <w:rsid w:val="00911394"/>
    <w:rsid w:val="00923EF2"/>
    <w:rsid w:val="00926D25"/>
    <w:rsid w:val="00926E9D"/>
    <w:rsid w:val="009315A0"/>
    <w:rsid w:val="00932C6E"/>
    <w:rsid w:val="00933F10"/>
    <w:rsid w:val="009433C5"/>
    <w:rsid w:val="00943C8E"/>
    <w:rsid w:val="009448EE"/>
    <w:rsid w:val="00965881"/>
    <w:rsid w:val="009871FF"/>
    <w:rsid w:val="00990799"/>
    <w:rsid w:val="00995D51"/>
    <w:rsid w:val="009A0631"/>
    <w:rsid w:val="009B10ED"/>
    <w:rsid w:val="009D3EA4"/>
    <w:rsid w:val="009D649C"/>
    <w:rsid w:val="009E4BC1"/>
    <w:rsid w:val="009E788C"/>
    <w:rsid w:val="009F5CB2"/>
    <w:rsid w:val="00A03BB8"/>
    <w:rsid w:val="00A11140"/>
    <w:rsid w:val="00A16E98"/>
    <w:rsid w:val="00A3505D"/>
    <w:rsid w:val="00A4036F"/>
    <w:rsid w:val="00A406E5"/>
    <w:rsid w:val="00A423D0"/>
    <w:rsid w:val="00A4641C"/>
    <w:rsid w:val="00A55876"/>
    <w:rsid w:val="00A67FB1"/>
    <w:rsid w:val="00A802BD"/>
    <w:rsid w:val="00A85BFE"/>
    <w:rsid w:val="00AB6FE7"/>
    <w:rsid w:val="00AB7AD7"/>
    <w:rsid w:val="00AD2430"/>
    <w:rsid w:val="00AE41A6"/>
    <w:rsid w:val="00AF0E34"/>
    <w:rsid w:val="00AF271D"/>
    <w:rsid w:val="00AF56C2"/>
    <w:rsid w:val="00B004E6"/>
    <w:rsid w:val="00B0744D"/>
    <w:rsid w:val="00B5038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6181"/>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973"/>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08E"/>
    <w:rsid w:val="00ED7072"/>
    <w:rsid w:val="00EE3132"/>
    <w:rsid w:val="00EE3D9D"/>
    <w:rsid w:val="00EE6F25"/>
    <w:rsid w:val="00F02126"/>
    <w:rsid w:val="00F03D85"/>
    <w:rsid w:val="00F07C8C"/>
    <w:rsid w:val="00F249F1"/>
    <w:rsid w:val="00F25B9D"/>
    <w:rsid w:val="00F2664E"/>
    <w:rsid w:val="00F31163"/>
    <w:rsid w:val="00F311D9"/>
    <w:rsid w:val="00F31C04"/>
    <w:rsid w:val="00F36639"/>
    <w:rsid w:val="00F442A7"/>
    <w:rsid w:val="00F57A89"/>
    <w:rsid w:val="00F61290"/>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F7D"/>
    <w:rsid w:val="00FF273B"/>
    <w:rsid w:val="00FF564C"/>
    <w:rsid w:val="00FF568B"/>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1B0E1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00B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117</TotalTime>
  <Pages>10</Pages>
  <Words>3345</Words>
  <Characters>19071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Beverley Holland</cp:lastModifiedBy>
  <cp:revision>5</cp:revision>
  <cp:lastPrinted>2019-01-15T11:12:00Z</cp:lastPrinted>
  <dcterms:created xsi:type="dcterms:W3CDTF">2019-10-25T13:49:00Z</dcterms:created>
  <dcterms:modified xsi:type="dcterms:W3CDTF">2019-10-25T15:47:00Z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