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32"/>
          <w:szCs w:val="32"/>
          <w:highlight w:val="white"/>
        </w:rPr>
      </w:pPr>
      <w:r w:rsidDel="00000000" w:rsidR="00000000" w:rsidRPr="00000000">
        <w:rPr>
          <w:rtl w:val="0"/>
        </w:rPr>
      </w:r>
    </w:p>
    <w:p w:rsidR="00000000" w:rsidDel="00000000" w:rsidP="00000000" w:rsidRDefault="00000000" w:rsidRPr="00000000" w14:paraId="00000002">
      <w:pPr>
        <w:jc w:val="center"/>
        <w:rPr>
          <w:b w:val="1"/>
          <w:bCs w:val="1"/>
          <w:sz w:val="32"/>
          <w:szCs w:val="32"/>
          <w:highlight w:val="white"/>
        </w:rPr>
      </w:pPr>
      <w:r w:rsidDel="00000000" w:rsidR="00000000" w:rsidRPr="00000000">
        <w:rPr>
          <w:rtl w:val="0"/>
        </w:rPr>
      </w:r>
    </w:p>
    <w:p w:rsidR="00000000" w:rsidDel="00000000" w:rsidP="00000000" w:rsidRDefault="00000000" w:rsidRPr="00000000" w14:paraId="00000003">
      <w:pPr>
        <w:jc w:val="center"/>
        <w:rPr>
          <w:b w:val="1"/>
          <w:bCs w:val="1"/>
          <w:sz w:val="32"/>
          <w:szCs w:val="32"/>
          <w:highlight w:val="white"/>
        </w:rPr>
      </w:pPr>
      <w:r w:rsidDel="00000000" w:rsidR="00000000" w:rsidRPr="00000000">
        <w:rPr>
          <w:rtl w:val="0"/>
        </w:rPr>
      </w:r>
    </w:p>
    <w:p w:rsidR="00000000" w:rsidDel="00000000" w:rsidP="00000000" w:rsidRDefault="00000000" w:rsidRPr="00000000" w14:paraId="00000004">
      <w:pPr>
        <w:jc w:val="center"/>
        <w:rPr>
          <w:b w:val="1"/>
          <w:bCs w:val="1"/>
          <w:sz w:val="32"/>
          <w:szCs w:val="32"/>
          <w:highlight w:val="white"/>
        </w:rPr>
      </w:pPr>
      <w:r w:rsidDel="00000000" w:rsidR="00000000" w:rsidRPr="00000000">
        <w:rPr>
          <w:rtl w:val="0"/>
        </w:rPr>
      </w:r>
    </w:p>
    <w:p w:rsidR="00000000" w:rsidDel="00000000" w:rsidP="00000000" w:rsidRDefault="00000000" w:rsidRPr="00000000" w14:paraId="00000005">
      <w:pPr>
        <w:rPr>
          <w:b w:val="1"/>
          <w:bCs w:val="1"/>
          <w:sz w:val="32"/>
          <w:szCs w:val="32"/>
          <w:highlight w:val="white"/>
        </w:rPr>
      </w:pPr>
      <w:r w:rsidDel="00000000" w:rsidR="00000000" w:rsidRPr="00000000">
        <w:rPr>
          <w:rtl w:val="0"/>
        </w:rPr>
      </w:r>
    </w:p>
    <w:p w:rsidR="00000000" w:rsidDel="00000000" w:rsidP="00000000" w:rsidRDefault="00000000" w:rsidRPr="00000000" w14:paraId="00000006">
      <w:pPr>
        <w:jc w:val="center"/>
        <w:rPr>
          <w:b w:val="1"/>
          <w:bCs w:val="1"/>
          <w:sz w:val="32"/>
          <w:szCs w:val="32"/>
        </w:rPr>
      </w:pPr>
      <w:r w:rsidDel="00000000" w:rsidR="00000000" w:rsidRPr="00000000">
        <w:rPr>
          <w:b w:val="1"/>
          <w:bCs w:val="1"/>
          <w:sz w:val="32"/>
          <w:szCs w:val="32"/>
          <w:rtl w:val="0"/>
        </w:rPr>
        <w:t xml:space="preserve">BA (HONS) LEADERSHIP AND MANAGEMENT SKILLS IN THE WORKPLACE</w:t>
      </w:r>
    </w:p>
    <w:p w:rsidR="00000000" w:rsidDel="00000000" w:rsidP="00000000" w:rsidRDefault="00000000" w:rsidRPr="00000000" w14:paraId="00000007">
      <w:pPr>
        <w:jc w:val="center"/>
        <w:rPr>
          <w:b w:val="1"/>
          <w:bCs w:val="1"/>
          <w:sz w:val="32"/>
          <w:szCs w:val="32"/>
        </w:rPr>
      </w:pPr>
      <w:r w:rsidDel="00000000" w:rsidR="00000000" w:rsidRPr="00000000">
        <w:rPr>
          <w:b w:val="1"/>
          <w:bCs w:val="1"/>
          <w:sz w:val="32"/>
          <w:szCs w:val="32"/>
          <w:rtl w:val="0"/>
        </w:rPr>
        <w:t xml:space="preserve">MODULE CODE: LCLM6005</w:t>
      </w:r>
    </w:p>
    <w:p w:rsidR="00000000" w:rsidDel="00000000" w:rsidP="00000000" w:rsidRDefault="00000000" w:rsidRPr="00000000" w14:paraId="00000008">
      <w:pPr>
        <w:jc w:val="center"/>
        <w:rPr>
          <w:b w:val="1"/>
          <w:bCs w:val="1"/>
          <w:sz w:val="32"/>
          <w:szCs w:val="32"/>
        </w:rPr>
      </w:pPr>
      <w:r w:rsidDel="00000000" w:rsidR="00000000" w:rsidRPr="00000000">
        <w:rPr>
          <w:b w:val="1"/>
          <w:bCs w:val="1"/>
          <w:sz w:val="32"/>
          <w:szCs w:val="32"/>
          <w:rtl w:val="0"/>
        </w:rPr>
        <w:t xml:space="preserve">MODULE TITLE: INDEPENDENT PROJECT</w:t>
      </w:r>
    </w:p>
    <w:p w:rsidR="00000000" w:rsidDel="00000000" w:rsidP="00000000" w:rsidRDefault="00000000" w:rsidRPr="00000000" w14:paraId="00000009">
      <w:pPr>
        <w:jc w:val="center"/>
        <w:rPr>
          <w:b w:val="1"/>
          <w:bCs w:val="1"/>
          <w:sz w:val="32"/>
          <w:szCs w:val="32"/>
        </w:rPr>
      </w:pPr>
      <w:r w:rsidDel="00000000" w:rsidR="00000000" w:rsidRPr="00000000">
        <w:rPr>
          <w:b w:val="1"/>
          <w:bCs w:val="1"/>
          <w:sz w:val="32"/>
          <w:szCs w:val="32"/>
          <w:rtl w:val="0"/>
        </w:rPr>
        <w:t xml:space="preserve">ASSIGNMENT: COMPONENT 1: PORTFOLIO</w:t>
      </w:r>
    </w:p>
    <w:p w:rsidR="00000000" w:rsidDel="00000000" w:rsidP="00000000" w:rsidRDefault="00000000" w:rsidRPr="00000000" w14:paraId="0000000A">
      <w:pPr>
        <w:ind w:firstLine="720"/>
        <w:jc w:val="center"/>
        <w:rPr>
          <w:b w:val="1"/>
          <w:bCs w:val="1"/>
          <w:sz w:val="32"/>
          <w:szCs w:val="32"/>
        </w:rPr>
      </w:pPr>
      <w:r w:rsidDel="00000000" w:rsidR="00000000" w:rsidRPr="00000000">
        <w:rPr>
          <w:b w:val="1"/>
          <w:bCs w:val="1"/>
          <w:sz w:val="32"/>
          <w:szCs w:val="32"/>
          <w:highlight w:val="white"/>
          <w:rtl w:val="0"/>
        </w:rPr>
        <w:t xml:space="preserve">TITLE: THE IMPACT OF LEADERSHIP STYLE ON EMPLOYEE PERFORMANCE </w:t>
      </w:r>
      <w:r w:rsidDel="00000000" w:rsidR="00000000" w:rsidRPr="00000000">
        <w:rPr>
          <w:b w:val="1"/>
          <w:bCs w:val="1"/>
          <w:sz w:val="32"/>
          <w:szCs w:val="32"/>
          <w:rtl w:val="0"/>
        </w:rPr>
        <w:t xml:space="preserve">WITHIN THE BEAUTY INDUSTRY OF THE UK </w:t>
      </w:r>
    </w:p>
    <w:p w:rsidR="00000000" w:rsidDel="00000000" w:rsidP="00000000" w:rsidRDefault="00000000" w:rsidRPr="00000000" w14:paraId="0000000B">
      <w:pPr>
        <w:jc w:val="center"/>
        <w:rPr>
          <w:b w:val="1"/>
          <w:bCs w:val="1"/>
          <w:sz w:val="32"/>
          <w:szCs w:val="32"/>
        </w:rPr>
      </w:pPr>
      <w:r w:rsidDel="00000000" w:rsidR="00000000" w:rsidRPr="00000000">
        <w:rPr>
          <w:b w:val="1"/>
          <w:bCs w:val="1"/>
          <w:sz w:val="32"/>
          <w:szCs w:val="32"/>
          <w:rtl w:val="0"/>
        </w:rPr>
        <w:t xml:space="preserve">STUDENT NAME: Camelia Daniela Popa </w:t>
      </w:r>
    </w:p>
    <w:p w:rsidR="00000000" w:rsidDel="00000000" w:rsidP="00000000" w:rsidRDefault="00000000" w:rsidRPr="00000000" w14:paraId="0000000C">
      <w:pPr>
        <w:jc w:val="center"/>
        <w:rPr>
          <w:b w:val="1"/>
          <w:bCs w:val="1"/>
          <w:sz w:val="32"/>
          <w:szCs w:val="32"/>
        </w:rPr>
      </w:pPr>
      <w:r w:rsidDel="00000000" w:rsidR="00000000" w:rsidRPr="00000000">
        <w:rPr>
          <w:b w:val="1"/>
          <w:bCs w:val="1"/>
          <w:sz w:val="32"/>
          <w:szCs w:val="32"/>
          <w:rtl w:val="0"/>
        </w:rPr>
        <w:t xml:space="preserve">STUDENT ID: 2312338</w:t>
      </w:r>
    </w:p>
    <w:p w:rsidR="00000000" w:rsidDel="00000000" w:rsidP="00000000" w:rsidRDefault="00000000" w:rsidRPr="00000000" w14:paraId="0000000D">
      <w:pPr>
        <w:jc w:val="center"/>
        <w:rPr>
          <w:b w:val="1"/>
          <w:bCs w:val="1"/>
          <w:sz w:val="32"/>
          <w:szCs w:val="32"/>
        </w:rPr>
      </w:pPr>
      <w:r w:rsidDel="00000000" w:rsidR="00000000" w:rsidRPr="00000000">
        <w:rPr>
          <w:b w:val="1"/>
          <w:bCs w:val="1"/>
          <w:sz w:val="32"/>
          <w:szCs w:val="32"/>
          <w:rtl w:val="0"/>
        </w:rPr>
        <w:t xml:space="preserve">SUPERVISOR NAME: Chinomso Nwagboso</w:t>
      </w:r>
    </w:p>
    <w:p w:rsidR="00000000" w:rsidDel="00000000" w:rsidP="00000000" w:rsidRDefault="00000000" w:rsidRPr="00000000" w14:paraId="0000000E">
      <w:pPr>
        <w:ind w:firstLine="720"/>
        <w:jc w:val="center"/>
        <w:rPr>
          <w:b w:val="1"/>
          <w:bCs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F">
      <w:pPr>
        <w:jc w:val="center"/>
        <w:rPr>
          <w:b w:val="1"/>
          <w:bCs w:val="1"/>
          <w:sz w:val="28"/>
          <w:szCs w:val="28"/>
        </w:rPr>
      </w:pPr>
      <w:r w:rsidDel="00000000" w:rsidR="00000000" w:rsidRPr="00000000">
        <w:rPr>
          <w:b w:val="1"/>
          <w:bCs w:val="1"/>
          <w:sz w:val="28"/>
          <w:szCs w:val="28"/>
          <w:rtl w:val="0"/>
        </w:rPr>
        <w:t xml:space="preserve">DECLARATION</w:t>
      </w:r>
    </w:p>
    <w:p w:rsidR="00000000" w:rsidDel="00000000" w:rsidP="00000000" w:rsidRDefault="00000000" w:rsidRPr="00000000" w14:paraId="00000010">
      <w:pPr>
        <w:rPr/>
      </w:pPr>
      <w:r w:rsidDel="00000000" w:rsidR="00000000" w:rsidRPr="00000000">
        <w:rPr>
          <w:rtl w:val="0"/>
        </w:rPr>
        <w:t xml:space="preserve">I, [] declare that I have completed this dissertation and the entire work has been completed on my own. The work has been done with the text citations wherever stated. I declare that this work has not been submitted for any other qualification except as specified.</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Signature: PCD..................................................</w:t>
      </w:r>
    </w:p>
    <w:p w:rsidR="00000000" w:rsidDel="00000000" w:rsidP="00000000" w:rsidRDefault="00000000" w:rsidRPr="00000000" w14:paraId="00000013">
      <w:pPr>
        <w:rPr/>
      </w:pPr>
      <w:r w:rsidDel="00000000" w:rsidR="00000000" w:rsidRPr="00000000">
        <w:rPr>
          <w:rtl w:val="0"/>
        </w:rPr>
        <w:t xml:space="preserve">Date: ……13/07/2026…………………………............................</w:t>
      </w:r>
    </w:p>
    <w:p w:rsidR="00000000" w:rsidDel="00000000" w:rsidP="00000000" w:rsidRDefault="00000000" w:rsidRPr="00000000" w14:paraId="00000014">
      <w:pPr>
        <w:rPr/>
      </w:pPr>
      <w:r w:rsidDel="00000000" w:rsidR="00000000" w:rsidRPr="00000000">
        <w:br w:type="page"/>
      </w:r>
      <w:r w:rsidDel="00000000" w:rsidR="00000000" w:rsidRPr="00000000">
        <w:rPr>
          <w:rtl w:val="0"/>
        </w:rPr>
      </w:r>
    </w:p>
    <w:p w:rsidR="00000000" w:rsidDel="00000000" w:rsidP="00000000" w:rsidRDefault="00000000" w:rsidRPr="00000000" w14:paraId="00000015">
      <w:pPr>
        <w:jc w:val="center"/>
        <w:rPr>
          <w:b w:val="1"/>
          <w:bCs w:val="1"/>
          <w:sz w:val="28"/>
          <w:szCs w:val="28"/>
        </w:rPr>
      </w:pPr>
      <w:r w:rsidDel="00000000" w:rsidR="00000000" w:rsidRPr="00000000">
        <w:rPr>
          <w:b w:val="1"/>
          <w:bCs w:val="1"/>
          <w:sz w:val="28"/>
          <w:szCs w:val="28"/>
          <w:rtl w:val="0"/>
        </w:rPr>
        <w:t xml:space="preserve">ACKNOWLEDGEMENTS</w:t>
      </w:r>
    </w:p>
    <w:p w:rsidR="00000000" w:rsidDel="00000000" w:rsidP="00000000" w:rsidRDefault="00000000" w:rsidRPr="00000000" w14:paraId="00000016">
      <w:pPr>
        <w:rPr/>
      </w:pPr>
      <w:r w:rsidDel="00000000" w:rsidR="00000000" w:rsidRPr="00000000">
        <w:rPr>
          <w:rtl w:val="0"/>
        </w:rPr>
        <w:t xml:space="preserve">I [] would like to express my gratitude to my supervisors [] for their continuous support and guidance. I would also like to thank my University [] for providing this opportunity and I am grateful to my professors for their support in allocating resources and courage throughout the entire research. Finally, I want to appreciate my peers and express my thanks to them, along with my family members, for motivating me from the start to the end. </w:t>
      </w:r>
    </w:p>
    <w:p w:rsidR="00000000" w:rsidDel="00000000" w:rsidP="00000000" w:rsidRDefault="00000000" w:rsidRPr="00000000" w14:paraId="00000017">
      <w:pPr>
        <w:rPr/>
      </w:pPr>
      <w:r w:rsidDel="00000000" w:rsidR="00000000" w:rsidRPr="00000000">
        <w:rPr>
          <w:rtl w:val="0"/>
        </w:rPr>
        <w:t xml:space="preserve">Thank You. </w:t>
      </w:r>
      <w:r w:rsidDel="00000000" w:rsidR="00000000" w:rsidRPr="00000000">
        <w:br w:type="page"/>
      </w:r>
      <w:r w:rsidDel="00000000" w:rsidR="00000000" w:rsidRPr="00000000">
        <w:rPr>
          <w:rtl w:val="0"/>
        </w:rPr>
      </w:r>
    </w:p>
    <w:p w:rsidR="00000000" w:rsidDel="00000000" w:rsidP="00000000" w:rsidRDefault="00000000" w:rsidRPr="00000000" w14:paraId="00000018">
      <w:pPr>
        <w:jc w:val="center"/>
        <w:rPr>
          <w:b w:val="1"/>
          <w:bCs w:val="1"/>
          <w:sz w:val="28"/>
          <w:szCs w:val="28"/>
        </w:rPr>
      </w:pPr>
      <w:r w:rsidDel="00000000" w:rsidR="00000000" w:rsidRPr="00000000">
        <w:rPr>
          <w:b w:val="1"/>
          <w:bCs w:val="1"/>
          <w:sz w:val="28"/>
          <w:szCs w:val="28"/>
          <w:rtl w:val="0"/>
        </w:rPr>
        <w:t xml:space="preserve">ABSTRACT </w:t>
      </w:r>
    </w:p>
    <w:p w:rsidR="00000000" w:rsidDel="00000000" w:rsidP="00000000" w:rsidRDefault="00000000" w:rsidRPr="00000000" w14:paraId="00000019">
      <w:pPr>
        <w:rPr/>
      </w:pPr>
      <w:r w:rsidDel="00000000" w:rsidR="00000000" w:rsidRPr="00000000">
        <w:rPr>
          <w:b w:val="1"/>
          <w:bCs w:val="1"/>
          <w:rtl w:val="0"/>
        </w:rPr>
        <w:t xml:space="preserve">Introduction: </w:t>
      </w:r>
      <w:r w:rsidDel="00000000" w:rsidR="00000000" w:rsidRPr="00000000">
        <w:rPr>
          <w:rtl w:val="0"/>
        </w:rPr>
        <w:t xml:space="preserve">The study has focused on the beauty salon industry in the UK. The research has addressed that leadership has played an effective role in driving staff performance and talent management within the workplace. However, the research has identified that leaders have struggled with managing high burnout, work-life balance and retaining skilled professionals within the industry. Therefore, the research has shown importance by addressing the leadership challenges with effective strategies such as training and reward strategies. </w:t>
      </w:r>
    </w:p>
    <w:p w:rsidR="00000000" w:rsidDel="00000000" w:rsidP="00000000" w:rsidRDefault="00000000" w:rsidRPr="00000000" w14:paraId="0000001A">
      <w:pPr>
        <w:rPr/>
      </w:pPr>
      <w:r w:rsidDel="00000000" w:rsidR="00000000" w:rsidRPr="00000000">
        <w:rPr>
          <w:b w:val="1"/>
          <w:bCs w:val="1"/>
          <w:rtl w:val="0"/>
        </w:rPr>
        <w:t xml:space="preserve">Literature Review: </w:t>
      </w:r>
      <w:r w:rsidDel="00000000" w:rsidR="00000000" w:rsidRPr="00000000">
        <w:rPr>
          <w:rtl w:val="0"/>
        </w:rPr>
        <w:t xml:space="preserve">This chapter has analysed the topic from diverse perspectives by using several scholarly articles from Google Scholar. Social Exchange Theory and Contingency Theory of Leadership have been discussed here in the context of leadership and performance management. Moreover, it has contrasted transformational and transactional leadership and their influences on staff performance and relationships. The gaps in the existing literature have been identified here, which will be addressed in the results section. </w:t>
      </w:r>
    </w:p>
    <w:p w:rsidR="00000000" w:rsidDel="00000000" w:rsidP="00000000" w:rsidRDefault="00000000" w:rsidRPr="00000000" w14:paraId="0000001B">
      <w:pPr>
        <w:rPr/>
      </w:pPr>
      <w:r w:rsidDel="00000000" w:rsidR="00000000" w:rsidRPr="00000000">
        <w:rPr>
          <w:b w:val="1"/>
          <w:bCs w:val="1"/>
          <w:rtl w:val="0"/>
        </w:rPr>
        <w:t xml:space="preserve">Methodology: </w:t>
      </w:r>
      <w:r w:rsidDel="00000000" w:rsidR="00000000" w:rsidRPr="00000000">
        <w:rPr>
          <w:rtl w:val="0"/>
        </w:rPr>
        <w:t xml:space="preserve">The study has adopted a secondary methodology. Collection of data takes place from different secondary sources such as peer-reviewed journals, website channels, and key industry reports. These sources have played a crucial role in providing in-depth information regarding the research topic.</w:t>
      </w:r>
    </w:p>
    <w:p w:rsidR="00000000" w:rsidDel="00000000" w:rsidP="00000000" w:rsidRDefault="00000000" w:rsidRPr="00000000" w14:paraId="0000001C">
      <w:pPr>
        <w:rPr/>
      </w:pPr>
      <w:r w:rsidDel="00000000" w:rsidR="00000000" w:rsidRPr="00000000">
        <w:rPr>
          <w:b w:val="1"/>
          <w:bCs w:val="1"/>
          <w:rtl w:val="0"/>
        </w:rPr>
        <w:t xml:space="preserve">Adopted Theories:</w:t>
      </w:r>
      <w:r w:rsidDel="00000000" w:rsidR="00000000" w:rsidRPr="00000000">
        <w:rPr>
          <w:rtl w:val="0"/>
        </w:rPr>
        <w:t xml:space="preserve"> The study has adopted two important theories, including the social exchange theory and the contingency theory of leadership. These two theories are beneficial for identifying, analysing, and observing the impact of leadership on employee performance in the UK-based beauty industry sectors.</w:t>
      </w:r>
    </w:p>
    <w:p w:rsidR="00000000" w:rsidDel="00000000" w:rsidP="00000000" w:rsidRDefault="00000000" w:rsidRPr="00000000" w14:paraId="0000001D">
      <w:pPr>
        <w:rPr/>
      </w:pPr>
      <w:r w:rsidDel="00000000" w:rsidR="00000000" w:rsidRPr="00000000">
        <w:rPr>
          <w:b w:val="1"/>
          <w:bCs w:val="1"/>
          <w:rtl w:val="0"/>
        </w:rPr>
        <w:t xml:space="preserve">Results and Discussion:</w:t>
      </w:r>
      <w:r w:rsidDel="00000000" w:rsidR="00000000" w:rsidRPr="00000000">
        <w:rPr>
          <w:rtl w:val="0"/>
        </w:rPr>
        <w:t xml:space="preserve"> The theme of transformational leadership demonstrates an effective culture of change management in a business. Transformational leadership has been supported by relevant core industry examples such as the Body Shop in the UK. Another finding is observed in terms of transactional leadership, which works by the principle of a reward mechanism for employee engagement in the UK-based beauty sector. The findings have been discussed to show the link between themes and existing literature. These have provided answers to the research questions successfully to ensure the validity of the research. </w:t>
      </w:r>
    </w:p>
    <w:p w:rsidR="00000000" w:rsidDel="00000000" w:rsidP="00000000" w:rsidRDefault="00000000" w:rsidRPr="00000000" w14:paraId="0000001E">
      <w:pPr>
        <w:rPr/>
      </w:pPr>
      <w:r w:rsidDel="00000000" w:rsidR="00000000" w:rsidRPr="00000000">
        <w:rPr>
          <w:b w:val="1"/>
          <w:bCs w:val="1"/>
          <w:rtl w:val="0"/>
        </w:rPr>
        <w:t xml:space="preserve">Conclusion and Recommendations: </w:t>
      </w:r>
      <w:r w:rsidDel="00000000" w:rsidR="00000000" w:rsidRPr="00000000">
        <w:rPr>
          <w:rtl w:val="0"/>
        </w:rPr>
        <w:t xml:space="preserve">The study has identified issues such as high-pressure working conditions, unfair regard for the system that affect the performance of employees in the beauty industry in the UK. It has been identified that leadership styles have a positive relationship with the performance and retention of employees. Transformational and transactional leadership styles are effective for the beauty industry to enhance performance and talent management. Leaders in the beauty industry should adopt several strategies for improving the work-life balance and fair reward strategies to encourage personnel. A 360-degree feedback system might be implemented by leaders in the UK beauty industry to develop the performance of staff.</w:t>
      </w:r>
      <w:r w:rsidDel="00000000" w:rsidR="00000000" w:rsidRPr="00000000">
        <w:br w:type="page"/>
      </w:r>
      <w:r w:rsidDel="00000000" w:rsidR="00000000" w:rsidRPr="00000000">
        <w:rPr>
          <w:rtl w:val="0"/>
        </w:rPr>
      </w:r>
    </w:p>
    <w:p w:rsidR="00000000" w:rsidDel="00000000" w:rsidP="00000000" w:rsidRDefault="00000000" w:rsidRPr="00000000" w14:paraId="0000001F">
      <w:pPr>
        <w:keepNext w:val="1"/>
        <w:keepLines w:val="1"/>
        <w:pBdr>
          <w:top w:space="0" w:sz="0" w:val="nil"/>
          <w:left w:space="0" w:sz="0" w:val="nil"/>
          <w:bottom w:space="0" w:sz="0" w:val="nil"/>
          <w:right w:space="0" w:sz="0" w:val="nil"/>
          <w:between w:space="0" w:sz="0" w:val="nil"/>
        </w:pBdr>
        <w:jc w:val="center"/>
        <w:rPr>
          <w:b w:val="1"/>
          <w:bCs w:val="1"/>
          <w:color w:val="000000"/>
          <w:sz w:val="28"/>
          <w:szCs w:val="28"/>
        </w:rPr>
      </w:pPr>
      <w:r w:rsidDel="00000000" w:rsidR="00000000" w:rsidRPr="00000000">
        <w:rPr>
          <w:b w:val="1"/>
          <w:bCs w:val="1"/>
          <w:color w:val="000000"/>
          <w:sz w:val="28"/>
          <w:szCs w:val="28"/>
          <w:rtl w:val="0"/>
        </w:rPr>
        <w:t xml:space="preserve">TABLE OF CONTENTS</w:t>
      </w:r>
    </w:p>
    <w:sdt>
      <w:sdtPr>
        <w:id w:val="1519963242"/>
        <w:docPartObj>
          <w:docPartGallery w:val="Table of Contents"/>
          <w:docPartUnique w:val="1"/>
        </w:docPartObj>
      </w:sdtPr>
      <w:sdtContent>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i1vtdw30o0s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CHAPTER 1: INTRODUCTION</w:t>
              <w:tab/>
              <w:t xml:space="preserve">12</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8pxltfymi7z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1.1 Introduction</w:t>
              <w:tab/>
              <w:t xml:space="preserve">12</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fxfko9ga0rs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1.2 Background</w:t>
              <w:tab/>
              <w:t xml:space="preserve">12</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v88mnxbmhe3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1.3 Research Rationale</w:t>
              <w:tab/>
              <w:t xml:space="preserve">13</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7wkl5tv8lbu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1.4 Research Aim</w:t>
              <w:tab/>
              <w:t xml:space="preserve">13</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3um9omfgivd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1.5 Research Objectives</w:t>
              <w:tab/>
              <w:t xml:space="preserve">13</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q5s5x9ojp6f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1.6 Research Questions</w:t>
              <w:tab/>
              <w:t xml:space="preserve">14</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v68onyol280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1.7 Research Significance</w:t>
              <w:tab/>
              <w:t xml:space="preserve">14</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jek348i1kk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1.8 Dissertation Structure</w:t>
              <w:tab/>
              <w:t xml:space="preserve">15</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23j40zoahyu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1.9 Summary</w:t>
              <w:tab/>
              <w:t xml:space="preserve">15</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l89tt5k9ant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CHAPTER 2: LITERATURE REVIEW</w:t>
              <w:tab/>
              <w:t xml:space="preserve">16</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xa28wmh8ap4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2.1 Introduction</w:t>
              <w:tab/>
              <w:t xml:space="preserve">16</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21ykfohal67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2.2 Key Themes</w:t>
              <w:tab/>
              <w:t xml:space="preserve">16</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4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4yexmv9ca91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Theme 1: Different leadership methods commonly used within the beauty industry</w:t>
              <w:tab/>
              <w:t xml:space="preserve">16</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4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xnwsfeo41c8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Theme 2: Role of leadership style on employee performance in the beauty industry</w:t>
              <w:tab/>
              <w:t xml:space="preserve">17</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4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d8nd434dozp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Theme 3: Impact of diverse leadership styles on talent management and employee retention in the beauty industry</w:t>
              <w:tab/>
              <w:t xml:space="preserve">19</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4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v4571pz6y7v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Theme 4: Leadership Challenges and Their Overcoming Strategies within the Beauty Industry</w:t>
              <w:tab/>
              <w:t xml:space="preserve">20</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wxtranbkrdj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2.3 Theoretical Underpinnings</w:t>
              <w:tab/>
              <w:t xml:space="preserve">20</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4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h372s83m1s7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Social Exchange Theory (SET)</w:t>
              <w:tab/>
              <w:t xml:space="preserve">20</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44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obr33vtayy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Contingency theory of leadership</w:t>
              <w:tab/>
              <w:t xml:space="preserve">21</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rwx1pp2lpaf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2.4 Literature Gap</w:t>
              <w:tab/>
              <w:t xml:space="preserve">22</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9nsashsp7kz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2.5 Summary</w:t>
              <w:tab/>
              <w:t xml:space="preserve">23</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rv5k3saf58j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CHAPTER 3: METHODOLOGY</w:t>
              <w:tab/>
              <w:t xml:space="preserve">24</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339wghji658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3.1 Chapter Introduction</w:t>
              <w:tab/>
              <w:t xml:space="preserve">24</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547hkqcm4f3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3.2 Research Onion</w:t>
              <w:tab/>
              <w:t xml:space="preserve">24</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5f2w761zm5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3.3 Research approach</w:t>
              <w:tab/>
              <w:t xml:space="preserve">25</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kvk71encttz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3.4 Research design</w:t>
              <w:tab/>
              <w:t xml:space="preserve">25</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4uwszf6kdvg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3.5 Research philosophy</w:t>
              <w:tab/>
              <w:t xml:space="preserve">25</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utnriyidn0k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3.6 Search Strategy</w:t>
              <w:tab/>
              <w:t xml:space="preserve">25</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f9r7z5cx3z5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3.7 Search Terms and Key Words</w:t>
              <w:tab/>
              <w:t xml:space="preserve">26</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86xtk4inr2u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3.8 Databases</w:t>
              <w:tab/>
              <w:t xml:space="preserve">26</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un5t9l8sswf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3.9 Data analysis techniques</w:t>
              <w:tab/>
              <w:t xml:space="preserve">26</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x5npz3pcg9e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3.10 Inclusion and exclusion criteria</w:t>
              <w:tab/>
              <w:t xml:space="preserve">26</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i3gdsn4bfmu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3.11 Time horizon</w:t>
              <w:tab/>
              <w:t xml:space="preserve">27</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o5xr8bdywqg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3.12 PRISMA framework</w:t>
              <w:tab/>
              <w:t xml:space="preserve">27</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144uzmwy6rz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3.13 Ethical considerations</w:t>
              <w:tab/>
              <w:t xml:space="preserve">28</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sp4tn1mczhr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3.14 Timeline</w:t>
              <w:tab/>
              <w:t xml:space="preserve">28</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6l73b0fr6nw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3.15 Chapter Summary</w:t>
              <w:tab/>
              <w:t xml:space="preserve">29</w:t>
            </w:r>
          </w:hyperlink>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o5x333ynxiw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CHAPTER 4: RESULTS AND DISCUSSION</w:t>
              <w:tab/>
              <w:t xml:space="preserve">30</w:t>
            </w:r>
          </w:hyperlink>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fxinv0ik4hq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4.1 Introduction</w:t>
              <w:tab/>
              <w:t xml:space="preserve">30</w:t>
            </w:r>
          </w:hyperlink>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sm43kwbei7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4.2 Results</w:t>
              <w:tab/>
              <w:t xml:space="preserve">30</w:t>
            </w:r>
          </w:hyperlink>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6muyn5qy135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4.3 Discussion</w:t>
              <w:tab/>
              <w:t xml:space="preserve">35</w:t>
            </w:r>
          </w:hyperlink>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un0ktcedtt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4.4 Summary</w:t>
              <w:tab/>
              <w:t xml:space="preserve">40</w:t>
            </w:r>
          </w:hyperlink>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folbzci9rz0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CHAPTER 5: RECOMMENDATIONS, CONCLUSION, AND LIMITATIONS OF THE RESEARCH</w:t>
              <w:tab/>
              <w:t xml:space="preserve">41</w:t>
            </w:r>
          </w:hyperlink>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c7rsogy31ri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5.1 Conclusion</w:t>
              <w:tab/>
              <w:t xml:space="preserve">41</w:t>
            </w:r>
          </w:hyperlink>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6uktqjhwn3q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5.2 Limitations</w:t>
              <w:tab/>
              <w:t xml:space="preserve">41</w:t>
            </w:r>
          </w:hyperlink>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w6qltgde5l3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5.3 Recommendations</w:t>
              <w:tab/>
              <w:t xml:space="preserve">42</w:t>
            </w:r>
          </w:hyperlink>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wh36jsi1gbr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RESEARCH PROCESS REFLECTION</w:t>
              <w:tab/>
              <w:t xml:space="preserve">44</w:t>
            </w:r>
          </w:hyperlink>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90j9axd6ldz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METHODOLOGY POSTER</w:t>
              <w:tab/>
              <w:t xml:space="preserve">47</w:t>
            </w:r>
          </w:hyperlink>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c2d7wtv12u8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Research approach</w:t>
              <w:tab/>
              <w:t xml:space="preserve">47</w:t>
            </w:r>
          </w:hyperlink>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2l82d6wwlhu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Research design</w:t>
              <w:tab/>
              <w:t xml:space="preserve">47</w:t>
            </w:r>
          </w:hyperlink>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m2tds93tomf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Data collection</w:t>
              <w:tab/>
              <w:t xml:space="preserve">47</w:t>
            </w:r>
          </w:hyperlink>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odyb8qwhg0g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Data analysis techniques</w:t>
              <w:tab/>
              <w:t xml:space="preserve">48</w:t>
            </w:r>
          </w:hyperlink>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98vq1boade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Findings</w:t>
              <w:tab/>
              <w:t xml:space="preserve">48</w:t>
            </w:r>
          </w:hyperlink>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oyq1m234stew">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Reference List</w:t>
              <w:tab/>
              <w:t xml:space="preserve">49</w:t>
            </w:r>
          </w:hyperlink>
          <w:r w:rsidDel="00000000" w:rsidR="00000000" w:rsidRPr="00000000">
            <w:rPr>
              <w:rtl w:val="0"/>
            </w:rPr>
          </w:r>
        </w:p>
        <w:p w:rsidR="00000000" w:rsidDel="00000000" w:rsidP="00000000" w:rsidRDefault="00000000" w:rsidRPr="00000000" w14:paraId="00000057">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b w:val="1"/>
          <w:bCs w:val="1"/>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tabs>
          <w:tab w:val="right" w:leader="none" w:pos="9350"/>
        </w:tabs>
        <w:jc w:val="center"/>
        <w:rPr>
          <w:b w:val="1"/>
          <w:bCs w:val="1"/>
          <w:color w:val="000000"/>
          <w:sz w:val="28"/>
          <w:szCs w:val="28"/>
        </w:rPr>
      </w:pPr>
      <w:r w:rsidDel="00000000" w:rsidR="00000000" w:rsidRPr="00000000">
        <w:rPr>
          <w:b w:val="1"/>
          <w:bCs w:val="1"/>
          <w:color w:val="000000"/>
          <w:sz w:val="28"/>
          <w:szCs w:val="28"/>
          <w:rtl w:val="0"/>
        </w:rPr>
        <w:t xml:space="preserve">LIST OF FIGURES</w:t>
      </w:r>
    </w:p>
    <w:sdt>
      <w:sdtPr>
        <w:id w:val="-669543133"/>
        <w:docPartObj>
          <w:docPartGallery w:val="Table of Contents"/>
          <w:docPartUnique w:val="1"/>
        </w:docPartObj>
      </w:sdtPr>
      <w:sdtContent>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3hhf1jqomw3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Figure 1.8: Dissertation Structure</w:t>
              <w:tab/>
              <w:t xml:space="preserve">15</w:t>
            </w:r>
          </w:hyperlink>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puv23xdr3o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Figure 2.2.1: Various leadership styles</w:t>
              <w:tab/>
              <w:t xml:space="preserve">16</w:t>
            </w:r>
          </w:hyperlink>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1sybyau8hng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Figure 2.2.2: Impact of leadership styles on employee performance</w:t>
              <w:tab/>
              <w:t xml:space="preserve">17</w:t>
            </w:r>
          </w:hyperlink>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i4ag0u3m9k3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Figure 2.3.1: Social Exchange Theory dimension for employee performance</w:t>
              <w:tab/>
              <w:t xml:space="preserve">21</w:t>
            </w:r>
          </w:hyperlink>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8guda24etnl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Figure 2.3.2: Characteristics of the contingency theory of leadership</w:t>
              <w:tab/>
              <w:t xml:space="preserve">22</w:t>
            </w:r>
          </w:hyperlink>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ixj4dimfnxq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Figure 3.2: Saunders' research onion</w:t>
              <w:tab/>
              <w:t xml:space="preserve">24</w:t>
            </w:r>
          </w:hyperlink>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8962uvpuc5q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Figure 3.12: PRISMA framework</w:t>
              <w:tab/>
              <w:t xml:space="preserve">28</w:t>
            </w:r>
          </w:hyperlink>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iy08zungs9z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Figure 4.2.1: Contribution of transformational leadership for enhanced employee performance</w:t>
              <w:tab/>
              <w:t xml:space="preserve">30</w:t>
            </w:r>
          </w:hyperlink>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kl0e85l6v4b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Figure 4.2.2: Four important dimensions of transactional leadership for employee performance</w:t>
              <w:tab/>
              <w:t xml:space="preserve">32</w:t>
            </w:r>
          </w:hyperlink>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tabs>
              <w:tab w:val="right" w:leader="none" w:pos="9350"/>
            </w:tabs>
            <w:jc w:val="center"/>
            <w:rPr>
              <w:rFonts w:ascii="Cambria" w:cs="Cambria" w:eastAsia="Cambria" w:hAnsi="Cambria"/>
              <w:color w:val="000000"/>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65">
      <w:pPr>
        <w:rPr>
          <w:rFonts w:ascii="Cambria" w:cs="Cambria" w:eastAsia="Cambria" w:hAnsi="Cambria"/>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tabs>
          <w:tab w:val="right" w:leader="none" w:pos="9350"/>
        </w:tabs>
        <w:jc w:val="center"/>
        <w:rPr>
          <w:b w:val="1"/>
          <w:bCs w:val="1"/>
          <w:sz w:val="28"/>
          <w:szCs w:val="28"/>
        </w:rPr>
      </w:pPr>
      <w:r w:rsidDel="00000000" w:rsidR="00000000" w:rsidRPr="00000000">
        <w:rPr>
          <w:b w:val="1"/>
          <w:bCs w:val="1"/>
          <w:color w:val="000000"/>
          <w:sz w:val="28"/>
          <w:szCs w:val="28"/>
          <w:rtl w:val="0"/>
        </w:rPr>
        <w:t xml:space="preserve">LIST OF TABLES</w:t>
      </w:r>
      <w:r w:rsidDel="00000000" w:rsidR="00000000" w:rsidRPr="00000000">
        <w:rPr>
          <w:rtl w:val="0"/>
        </w:rPr>
      </w:r>
    </w:p>
    <w:sdt>
      <w:sdtPr>
        <w:id w:val="1002923894"/>
        <w:docPartObj>
          <w:docPartGallery w:val="Table of Contents"/>
          <w:docPartUnique w:val="1"/>
        </w:docPartObj>
      </w:sdtPr>
      <w:sdtContent>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5gr42jschvt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Table 3.10: Inclusion and exclusion criteria</w:t>
              <w:tab/>
              <w:t xml:space="preserve">27</w:t>
            </w:r>
          </w:hyperlink>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jmunqvw1vu3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Table 3.14: Timeline</w:t>
              <w:tab/>
              <w:t xml:space="preserve">29</w:t>
            </w:r>
          </w:hyperlink>
          <w:r w:rsidDel="00000000" w:rsidR="00000000" w:rsidRPr="00000000">
            <w:rPr>
              <w:rtl w:val="0"/>
            </w:rPr>
          </w:r>
        </w:p>
        <w:p w:rsidR="00000000" w:rsidDel="00000000" w:rsidP="00000000" w:rsidRDefault="00000000" w:rsidRPr="00000000" w14:paraId="00000069">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6A">
      <w:pPr>
        <w:rPr>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6B">
      <w:pPr>
        <w:jc w:val="center"/>
        <w:rPr/>
      </w:pPr>
      <w:r w:rsidDel="00000000" w:rsidR="00000000" w:rsidRPr="00000000">
        <w:rPr>
          <w:b w:val="1"/>
          <w:bCs w:val="1"/>
          <w:sz w:val="28"/>
          <w:szCs w:val="28"/>
          <w:rtl w:val="0"/>
        </w:rPr>
        <w:t xml:space="preserve">ABBREVIATIONS</w:t>
      </w: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SET - Social Exchange Theory </w:t>
      </w:r>
    </w:p>
    <w:p w:rsidR="00000000" w:rsidDel="00000000" w:rsidP="00000000" w:rsidRDefault="00000000" w:rsidRPr="00000000" w14:paraId="0000006D">
      <w:pPr>
        <w:rPr/>
      </w:pPr>
      <w:r w:rsidDel="00000000" w:rsidR="00000000" w:rsidRPr="00000000">
        <w:rPr>
          <w:rtl w:val="0"/>
        </w:rPr>
        <w:t xml:space="preserve">OCB - Organisational Citizenship Behaviour</w:t>
      </w:r>
      <w:r w:rsidDel="00000000" w:rsidR="00000000" w:rsidRPr="00000000">
        <w:br w:type="page"/>
      </w:r>
      <w:r w:rsidDel="00000000" w:rsidR="00000000" w:rsidRPr="00000000">
        <w:rPr>
          <w:rtl w:val="0"/>
        </w:rPr>
      </w:r>
    </w:p>
    <w:p w:rsidR="00000000" w:rsidDel="00000000" w:rsidP="00000000" w:rsidRDefault="00000000" w:rsidRPr="00000000" w14:paraId="0000006E">
      <w:pPr>
        <w:pStyle w:val="Heading1"/>
        <w:rPr/>
      </w:pPr>
      <w:bookmarkStart w:colFirst="0" w:colLast="0" w:name="_s3hne6t4y0lq" w:id="0"/>
      <w:bookmarkEnd w:id="0"/>
      <w:r w:rsidDel="00000000" w:rsidR="00000000" w:rsidRPr="00000000">
        <w:rPr>
          <w:rtl w:val="0"/>
        </w:rPr>
        <w:t xml:space="preserve">CHAPTER 1: INTRODUCTION</w:t>
      </w:r>
    </w:p>
    <w:p w:rsidR="00000000" w:rsidDel="00000000" w:rsidP="00000000" w:rsidRDefault="00000000" w:rsidRPr="00000000" w14:paraId="0000006F">
      <w:pPr>
        <w:pStyle w:val="Heading2"/>
        <w:rPr/>
      </w:pPr>
      <w:bookmarkStart w:colFirst="0" w:colLast="0" w:name="_vl0nl0i4lzzr" w:id="1"/>
      <w:bookmarkEnd w:id="1"/>
      <w:r w:rsidDel="00000000" w:rsidR="00000000" w:rsidRPr="00000000">
        <w:rPr>
          <w:rtl w:val="0"/>
        </w:rPr>
        <w:t xml:space="preserve">1.1 Introduction</w:t>
      </w:r>
    </w:p>
    <w:p w:rsidR="00000000" w:rsidDel="00000000" w:rsidP="00000000" w:rsidRDefault="00000000" w:rsidRPr="00000000" w14:paraId="00000070">
      <w:pPr>
        <w:rPr>
          <w:color w:val="000000"/>
        </w:rPr>
      </w:pPr>
      <w:r w:rsidDel="00000000" w:rsidR="00000000" w:rsidRPr="00000000">
        <w:rPr>
          <w:color w:val="000000"/>
          <w:rtl w:val="0"/>
        </w:rPr>
        <w:t xml:space="preserve">Leadership style shapes the workplace culture, motivation and talent development strategies. According to </w:t>
      </w:r>
      <w:r w:rsidDel="00000000" w:rsidR="00000000" w:rsidRPr="00000000">
        <w:rPr>
          <w:color w:val="000000"/>
          <w:highlight w:val="white"/>
          <w:rtl w:val="0"/>
        </w:rPr>
        <w:t xml:space="preserve">Larik and Lashari </w:t>
      </w:r>
      <w:r w:rsidDel="00000000" w:rsidR="00000000" w:rsidRPr="00000000">
        <w:rPr>
          <w:color w:val="000000"/>
          <w:rtl w:val="0"/>
        </w:rPr>
        <w:t xml:space="preserve">(2022), effective leadership is essential for every organisation to elevate value, and leaders have adopted several styles, such as democratic and transformational, to improve staff performance. In the beauty salon industry in the UK, effective leadership focuses on driving employee retention and skill upgradation of the staff to drive customer satisfaction. This has supported the growth of the workforce and employee management by supporting the staff to work collaboratively and share their ideas to foster innovation. Therefore, the topic of this research is significant as it will reveal how interpersonal management influences staff retention, talent acquisition and their performance within this beauty salon to improve business outcomes. </w:t>
      </w:r>
    </w:p>
    <w:p w:rsidR="00000000" w:rsidDel="00000000" w:rsidP="00000000" w:rsidRDefault="00000000" w:rsidRPr="00000000" w14:paraId="00000071">
      <w:pPr>
        <w:pStyle w:val="Heading2"/>
        <w:rPr/>
      </w:pPr>
      <w:bookmarkStart w:colFirst="0" w:colLast="0" w:name="_ignau3xo8unk" w:id="2"/>
      <w:bookmarkEnd w:id="2"/>
      <w:r w:rsidDel="00000000" w:rsidR="00000000" w:rsidRPr="00000000">
        <w:rPr>
          <w:rtl w:val="0"/>
        </w:rPr>
        <w:t xml:space="preserve">1.2 Background</w:t>
      </w:r>
    </w:p>
    <w:p w:rsidR="00000000" w:rsidDel="00000000" w:rsidP="00000000" w:rsidRDefault="00000000" w:rsidRPr="00000000" w14:paraId="00000072">
      <w:pPr>
        <w:rPr>
          <w:color w:val="000000"/>
        </w:rPr>
      </w:pPr>
      <w:r w:rsidDel="00000000" w:rsidR="00000000" w:rsidRPr="00000000">
        <w:rPr>
          <w:color w:val="000000"/>
          <w:rtl w:val="0"/>
        </w:rPr>
        <w:t xml:space="preserve">Many UK-based beauty salon businesses have rapidly adopted empathetic, transformational and collaborative leadership styles from previous traditional authoritarian management. Diverse leadership styles, including democratic, transformational and empathetic, are adopted by the leaders of the enterprises to influence the relationship between managers and their subordinates (</w:t>
      </w:r>
      <w:r w:rsidDel="00000000" w:rsidR="00000000" w:rsidRPr="00000000">
        <w:rPr>
          <w:color w:val="000000"/>
          <w:highlight w:val="white"/>
          <w:rtl w:val="0"/>
        </w:rPr>
        <w:t xml:space="preserve">Beauty and Aigbogun, 2022</w:t>
      </w:r>
      <w:r w:rsidDel="00000000" w:rsidR="00000000" w:rsidRPr="00000000">
        <w:rPr>
          <w:color w:val="000000"/>
          <w:rtl w:val="0"/>
        </w:rPr>
        <w:t xml:space="preserve">). The modern leadership approaches in this industry have focused on mentorship, work-life balance and open communication for driving employee retention and job satisfaction. Moreover, this beauty salon sector provides training and development opportunities to develop skills and guide the workers to turn their enthusiasm into a long-term, fulfilling career. Flexibility within the workforce may help managers attract talented individuals and improve the overall performance of the organisation. </w:t>
      </w:r>
    </w:p>
    <w:p w:rsidR="00000000" w:rsidDel="00000000" w:rsidP="00000000" w:rsidRDefault="00000000" w:rsidRPr="00000000" w14:paraId="00000073">
      <w:pPr>
        <w:rPr>
          <w:color w:val="000000"/>
        </w:rPr>
      </w:pPr>
      <w:r w:rsidDel="00000000" w:rsidR="00000000" w:rsidRPr="00000000">
        <w:rPr>
          <w:color w:val="000000"/>
          <w:rtl w:val="0"/>
        </w:rPr>
        <w:t xml:space="preserve">Additionally, </w:t>
      </w:r>
      <w:r w:rsidDel="00000000" w:rsidR="00000000" w:rsidRPr="00000000">
        <w:rPr>
          <w:color w:val="000000"/>
          <w:highlight w:val="white"/>
          <w:rtl w:val="0"/>
        </w:rPr>
        <w:t xml:space="preserve">Jani and Suryadinata </w:t>
      </w:r>
      <w:r w:rsidDel="00000000" w:rsidR="00000000" w:rsidRPr="00000000">
        <w:rPr>
          <w:color w:val="000000"/>
          <w:rtl w:val="0"/>
        </w:rPr>
        <w:t xml:space="preserve">(2023) stated that leadership is one of the important elements of the organisation to influence staff performance and motivate them to make positive contributions to the workforce. The leaders have used a blended management style by combining participative team-goal setting with targeted coaching to enhance staff morale and increase their engagement. The managers provide ongoing product knowledge training and support the workforce to adopt specialised techniques for meeting the needs of each client. However, </w:t>
      </w:r>
      <w:r w:rsidDel="00000000" w:rsidR="00000000" w:rsidRPr="00000000">
        <w:rPr>
          <w:color w:val="000000"/>
          <w:highlight w:val="white"/>
          <w:rtl w:val="0"/>
        </w:rPr>
        <w:t xml:space="preserve">Khath </w:t>
      </w:r>
      <w:r w:rsidDel="00000000" w:rsidR="00000000" w:rsidRPr="00000000">
        <w:rPr>
          <w:color w:val="000000"/>
          <w:rtl w:val="0"/>
        </w:rPr>
        <w:t xml:space="preserve">(2024) argued that the leaders in the beauty salon industry have struggled with managing high employee turnover, maintaining the standards of customer service and balancing artistic skills with hard metrics. Thus, it has resulted in role ambiguity and poor staff retention. Furthermore, the salon industry has faced difficulties in recruiting skilled professionals, which has negatively impacted the workforce. Therefore, effective leadership is necessary to motivate the staff to contribute positively to the workforce and improve the business outcome. In spite of the existing studies that have been done on employee performance and leadership styles, there were a limited number of studies that were developed depending on the data specifically from the beauty salon industry in the UK. Thus, this study is important in effectively understanding the way retention, talent management and performance of the employees were influenced by leadership styles.</w:t>
      </w:r>
    </w:p>
    <w:p w:rsidR="00000000" w:rsidDel="00000000" w:rsidP="00000000" w:rsidRDefault="00000000" w:rsidRPr="00000000" w14:paraId="00000074">
      <w:pPr>
        <w:pStyle w:val="Heading2"/>
        <w:rPr/>
      </w:pPr>
      <w:bookmarkStart w:colFirst="0" w:colLast="0" w:name="_ujid0j5fttwh" w:id="3"/>
      <w:bookmarkEnd w:id="3"/>
      <w:r w:rsidDel="00000000" w:rsidR="00000000" w:rsidRPr="00000000">
        <w:rPr>
          <w:rtl w:val="0"/>
        </w:rPr>
        <w:t xml:space="preserve">1.3 Research Rationale</w:t>
      </w:r>
    </w:p>
    <w:p w:rsidR="00000000" w:rsidDel="00000000" w:rsidP="00000000" w:rsidRDefault="00000000" w:rsidRPr="00000000" w14:paraId="00000075">
      <w:pPr>
        <w:rPr>
          <w:color w:val="000000"/>
        </w:rPr>
      </w:pPr>
      <w:r w:rsidDel="00000000" w:rsidR="00000000" w:rsidRPr="00000000">
        <w:rPr>
          <w:color w:val="000000"/>
          <w:rtl w:val="0"/>
        </w:rPr>
        <w:t xml:space="preserve">The rationale for researching leadership styles in the UK beauty salon industry underlines the reliance of the sector on highly creative and interpersonal work. This business needs increased human interaction and skilled professionals in beauty, makeup, hair cutting and dressing, for which effective management is necessary. In this context, </w:t>
      </w:r>
      <w:r w:rsidDel="00000000" w:rsidR="00000000" w:rsidRPr="00000000">
        <w:rPr>
          <w:color w:val="000000"/>
          <w:highlight w:val="white"/>
          <w:rtl w:val="0"/>
        </w:rPr>
        <w:t xml:space="preserve">Cohen Goldstein, Tatar and Amram Vaknin </w:t>
      </w:r>
      <w:r w:rsidDel="00000000" w:rsidR="00000000" w:rsidRPr="00000000">
        <w:rPr>
          <w:color w:val="000000"/>
          <w:rtl w:val="0"/>
        </w:rPr>
        <w:t xml:space="preserve">(2024) stated that salon staff reflect a source of informal care and social support to the customers, for which strong interpersonal and intrapersonal skills are required. Efficient managers and leaders are responsible for driving employee motivation and retention to elevate the overall productivity and organisational performance. On the other hand, </w:t>
      </w:r>
      <w:r w:rsidDel="00000000" w:rsidR="00000000" w:rsidRPr="00000000">
        <w:rPr>
          <w:color w:val="000000"/>
          <w:highlight w:val="white"/>
          <w:rtl w:val="0"/>
        </w:rPr>
        <w:t xml:space="preserve">Page, Chur-Hansen and Delfabbro </w:t>
      </w:r>
      <w:r w:rsidDel="00000000" w:rsidR="00000000" w:rsidRPr="00000000">
        <w:rPr>
          <w:color w:val="000000"/>
          <w:rtl w:val="0"/>
        </w:rPr>
        <w:t xml:space="preserve">(2024) argued that as an emotional labour force is required for this industry, the businesses have suffered from high burnout levels. Extensive workload and limited support from the management team have resulted in high burnout levels. Thus, the rate of absenteeism, poor engagement and high turnover rate become elevated. This has created difficulties in managing the workforce by retaining skilled employees. Therefore, through conducting this research, the study will highlight the impacts of leadership in influencing the connection among leaders and their subordinates within the workforce. Moreover, through conducting this research, the issues in leadership will be addressed by adopting effective strategies and showcasing the effective role of leadership in enhancing the staff performance of the workforce. Therefore, the research is significant as in the present contemporary business, leaders play a crucial role in driving organisational performance by retaining talented staff.</w:t>
      </w:r>
    </w:p>
    <w:p w:rsidR="00000000" w:rsidDel="00000000" w:rsidP="00000000" w:rsidRDefault="00000000" w:rsidRPr="00000000" w14:paraId="00000076">
      <w:pPr>
        <w:pStyle w:val="Heading2"/>
        <w:rPr/>
      </w:pPr>
      <w:bookmarkStart w:colFirst="0" w:colLast="0" w:name="_z0p39y31ubop" w:id="4"/>
      <w:bookmarkEnd w:id="4"/>
      <w:r w:rsidDel="00000000" w:rsidR="00000000" w:rsidRPr="00000000">
        <w:rPr>
          <w:rtl w:val="0"/>
        </w:rPr>
        <w:t xml:space="preserve">1.4 Research Aim</w:t>
      </w:r>
    </w:p>
    <w:p w:rsidR="00000000" w:rsidDel="00000000" w:rsidP="00000000" w:rsidRDefault="00000000" w:rsidRPr="00000000" w14:paraId="00000077">
      <w:pPr>
        <w:rPr>
          <w:color w:val="000000"/>
        </w:rPr>
      </w:pPr>
      <w:r w:rsidDel="00000000" w:rsidR="00000000" w:rsidRPr="00000000">
        <w:rPr>
          <w:color w:val="000000"/>
          <w:rtl w:val="0"/>
        </w:rPr>
        <w:t xml:space="preserve">The research aims to investigate the impact of leadership style on employee performance in the beauty salon industry in the UK</w:t>
      </w:r>
      <w:r w:rsidDel="00000000" w:rsidR="00000000" w:rsidRPr="00000000">
        <w:rPr>
          <w:color w:val="000000"/>
          <w:highlight w:val="white"/>
          <w:rtl w:val="0"/>
        </w:rPr>
        <w:t xml:space="preserve">. </w:t>
      </w:r>
      <w:r w:rsidDel="00000000" w:rsidR="00000000" w:rsidRPr="00000000">
        <w:rPr>
          <w:rtl w:val="0"/>
        </w:rPr>
      </w:r>
    </w:p>
    <w:p w:rsidR="00000000" w:rsidDel="00000000" w:rsidP="00000000" w:rsidRDefault="00000000" w:rsidRPr="00000000" w14:paraId="00000078">
      <w:pPr>
        <w:pStyle w:val="Heading2"/>
        <w:rPr/>
      </w:pPr>
      <w:bookmarkStart w:colFirst="0" w:colLast="0" w:name="_rkl8vadde81a" w:id="5"/>
      <w:bookmarkEnd w:id="5"/>
      <w:r w:rsidDel="00000000" w:rsidR="00000000" w:rsidRPr="00000000">
        <w:rPr>
          <w:rtl w:val="0"/>
        </w:rPr>
        <w:t xml:space="preserve">1.5 Research Objectives</w:t>
      </w:r>
    </w:p>
    <w:p w:rsidR="00000000" w:rsidDel="00000000" w:rsidP="00000000" w:rsidRDefault="00000000" w:rsidRPr="00000000" w14:paraId="00000079">
      <w:pPr>
        <w:rPr>
          <w:color w:val="000000"/>
        </w:rPr>
      </w:pPr>
      <w:r w:rsidDel="00000000" w:rsidR="00000000" w:rsidRPr="00000000">
        <w:rPr>
          <w:color w:val="000000"/>
          <w:rtl w:val="0"/>
        </w:rPr>
        <w:t xml:space="preserve">The objectives of the research will be-</w:t>
      </w:r>
    </w:p>
    <w:p w:rsidR="00000000" w:rsidDel="00000000" w:rsidP="00000000" w:rsidRDefault="00000000" w:rsidRPr="00000000" w14:paraId="0000007A">
      <w:pPr>
        <w:numPr>
          <w:ilvl w:val="0"/>
          <w:numId w:val="2"/>
        </w:numPr>
        <w:ind w:left="720" w:hanging="360"/>
        <w:rPr>
          <w:color w:val="000000"/>
        </w:rPr>
      </w:pPr>
      <w:r w:rsidDel="00000000" w:rsidR="00000000" w:rsidRPr="00000000">
        <w:rPr>
          <w:color w:val="000000"/>
          <w:rtl w:val="0"/>
        </w:rPr>
        <w:t xml:space="preserve">To identify different leadership methods commonly used within the beauty parlour industry.</w:t>
      </w:r>
    </w:p>
    <w:p w:rsidR="00000000" w:rsidDel="00000000" w:rsidP="00000000" w:rsidRDefault="00000000" w:rsidRPr="00000000" w14:paraId="0000007B">
      <w:pPr>
        <w:numPr>
          <w:ilvl w:val="0"/>
          <w:numId w:val="2"/>
        </w:numPr>
        <w:ind w:left="720" w:hanging="360"/>
        <w:rPr>
          <w:color w:val="000000"/>
        </w:rPr>
      </w:pPr>
      <w:r w:rsidDel="00000000" w:rsidR="00000000" w:rsidRPr="00000000">
        <w:rPr>
          <w:color w:val="000000"/>
          <w:rtl w:val="0"/>
        </w:rPr>
        <w:t xml:space="preserve">To examine the relationship that leadership styles have on employee performance.</w:t>
      </w:r>
    </w:p>
    <w:p w:rsidR="00000000" w:rsidDel="00000000" w:rsidP="00000000" w:rsidRDefault="00000000" w:rsidRPr="00000000" w14:paraId="0000007C">
      <w:pPr>
        <w:numPr>
          <w:ilvl w:val="0"/>
          <w:numId w:val="2"/>
        </w:numPr>
        <w:ind w:left="720" w:hanging="360"/>
        <w:rPr>
          <w:color w:val="000000"/>
        </w:rPr>
      </w:pPr>
      <w:r w:rsidDel="00000000" w:rsidR="00000000" w:rsidRPr="00000000">
        <w:rPr>
          <w:color w:val="000000"/>
          <w:rtl w:val="0"/>
        </w:rPr>
        <w:t xml:space="preserve">To assess the impact that diverse leadership styles can have on talent management and employee retention.</w:t>
      </w:r>
    </w:p>
    <w:p w:rsidR="00000000" w:rsidDel="00000000" w:rsidP="00000000" w:rsidRDefault="00000000" w:rsidRPr="00000000" w14:paraId="0000007D">
      <w:pPr>
        <w:numPr>
          <w:ilvl w:val="0"/>
          <w:numId w:val="2"/>
        </w:numPr>
        <w:ind w:left="720" w:hanging="360"/>
        <w:rPr>
          <w:color w:val="000000"/>
        </w:rPr>
      </w:pPr>
      <w:r w:rsidDel="00000000" w:rsidR="00000000" w:rsidRPr="00000000">
        <w:rPr>
          <w:color w:val="000000"/>
          <w:rtl w:val="0"/>
        </w:rPr>
        <w:t xml:space="preserve">To find the challenges associated with leadership styles and develop improvement strategies.</w:t>
      </w:r>
    </w:p>
    <w:p w:rsidR="00000000" w:rsidDel="00000000" w:rsidP="00000000" w:rsidRDefault="00000000" w:rsidRPr="00000000" w14:paraId="0000007E">
      <w:pPr>
        <w:pStyle w:val="Heading2"/>
        <w:rPr/>
      </w:pPr>
      <w:bookmarkStart w:colFirst="0" w:colLast="0" w:name="_lx9v8283vzz8" w:id="6"/>
      <w:bookmarkEnd w:id="6"/>
      <w:r w:rsidDel="00000000" w:rsidR="00000000" w:rsidRPr="00000000">
        <w:rPr>
          <w:rtl w:val="0"/>
        </w:rPr>
        <w:t xml:space="preserve">1.6 Research Questions</w:t>
      </w:r>
    </w:p>
    <w:p w:rsidR="00000000" w:rsidDel="00000000" w:rsidP="00000000" w:rsidRDefault="00000000" w:rsidRPr="00000000" w14:paraId="0000007F">
      <w:pPr>
        <w:numPr>
          <w:ilvl w:val="0"/>
          <w:numId w:val="1"/>
        </w:numPr>
        <w:ind w:left="720" w:hanging="360"/>
        <w:rPr>
          <w:color w:val="000000"/>
        </w:rPr>
      </w:pPr>
      <w:r w:rsidDel="00000000" w:rsidR="00000000" w:rsidRPr="00000000">
        <w:rPr>
          <w:color w:val="000000"/>
          <w:rtl w:val="0"/>
        </w:rPr>
        <w:t xml:space="preserve">What is the range of leadership methods used by the beauty parlour sector in the UK?</w:t>
      </w:r>
    </w:p>
    <w:p w:rsidR="00000000" w:rsidDel="00000000" w:rsidP="00000000" w:rsidRDefault="00000000" w:rsidRPr="00000000" w14:paraId="00000080">
      <w:pPr>
        <w:numPr>
          <w:ilvl w:val="0"/>
          <w:numId w:val="1"/>
        </w:numPr>
        <w:ind w:left="720" w:hanging="360"/>
        <w:rPr>
          <w:color w:val="000000"/>
          <w:highlight w:val="white"/>
        </w:rPr>
      </w:pPr>
      <w:r w:rsidDel="00000000" w:rsidR="00000000" w:rsidRPr="00000000">
        <w:rPr>
          <w:color w:val="000000"/>
          <w:highlight w:val="white"/>
          <w:rtl w:val="0"/>
        </w:rPr>
        <w:t xml:space="preserve">What is the relationship between leadership styles and employee performance in this industry?</w:t>
      </w:r>
    </w:p>
    <w:p w:rsidR="00000000" w:rsidDel="00000000" w:rsidP="00000000" w:rsidRDefault="00000000" w:rsidRPr="00000000" w14:paraId="00000081">
      <w:pPr>
        <w:numPr>
          <w:ilvl w:val="0"/>
          <w:numId w:val="1"/>
        </w:numPr>
        <w:ind w:left="720" w:hanging="360"/>
        <w:rPr>
          <w:color w:val="000000"/>
        </w:rPr>
      </w:pPr>
      <w:r w:rsidDel="00000000" w:rsidR="00000000" w:rsidRPr="00000000">
        <w:rPr>
          <w:color w:val="000000"/>
          <w:highlight w:val="white"/>
          <w:rtl w:val="0"/>
        </w:rPr>
        <w:t xml:space="preserve">How do different leadership styles of the beauty salons </w:t>
      </w:r>
      <w:r w:rsidDel="00000000" w:rsidR="00000000" w:rsidRPr="00000000">
        <w:rPr>
          <w:color w:val="000000"/>
          <w:rtl w:val="0"/>
        </w:rPr>
        <w:t xml:space="preserve">affect talent management and staff retention? </w:t>
      </w:r>
    </w:p>
    <w:p w:rsidR="00000000" w:rsidDel="00000000" w:rsidP="00000000" w:rsidRDefault="00000000" w:rsidRPr="00000000" w14:paraId="00000082">
      <w:pPr>
        <w:numPr>
          <w:ilvl w:val="0"/>
          <w:numId w:val="1"/>
        </w:numPr>
        <w:ind w:left="720" w:hanging="360"/>
        <w:rPr>
          <w:color w:val="000000"/>
        </w:rPr>
      </w:pPr>
      <w:r w:rsidDel="00000000" w:rsidR="00000000" w:rsidRPr="00000000">
        <w:rPr>
          <w:color w:val="000000"/>
          <w:rtl w:val="0"/>
        </w:rPr>
        <w:t xml:space="preserve">How can the leadership-associated challenges be mitigated within the beauty salon industry in the UK? </w:t>
      </w:r>
    </w:p>
    <w:p w:rsidR="00000000" w:rsidDel="00000000" w:rsidP="00000000" w:rsidRDefault="00000000" w:rsidRPr="00000000" w14:paraId="00000083">
      <w:pPr>
        <w:pStyle w:val="Heading2"/>
        <w:rPr/>
      </w:pPr>
      <w:bookmarkStart w:colFirst="0" w:colLast="0" w:name="_olj4951idr0q" w:id="7"/>
      <w:bookmarkEnd w:id="7"/>
      <w:r w:rsidDel="00000000" w:rsidR="00000000" w:rsidRPr="00000000">
        <w:rPr>
          <w:rtl w:val="0"/>
        </w:rPr>
        <w:t xml:space="preserve">1.7 Research Significance</w:t>
      </w:r>
    </w:p>
    <w:p w:rsidR="00000000" w:rsidDel="00000000" w:rsidP="00000000" w:rsidRDefault="00000000" w:rsidRPr="00000000" w14:paraId="00000084">
      <w:pPr>
        <w:rPr>
          <w:color w:val="000000"/>
        </w:rPr>
      </w:pPr>
      <w:r w:rsidDel="00000000" w:rsidR="00000000" w:rsidRPr="00000000">
        <w:rPr>
          <w:color w:val="000000"/>
          <w:rtl w:val="0"/>
        </w:rPr>
        <w:t xml:space="preserve">The research on the impacts of leadership styles on staff performance within the UK beauty salon industry is necessary as it is directly associated with retaining staff and improving their performance. Inspirational motivation, ideal influence and individualised consideration enhance the productivity and job satisfaction of the personnel (</w:t>
      </w:r>
      <w:r w:rsidDel="00000000" w:rsidR="00000000" w:rsidRPr="00000000">
        <w:rPr>
          <w:color w:val="000000"/>
          <w:highlight w:val="white"/>
          <w:rtl w:val="0"/>
        </w:rPr>
        <w:t xml:space="preserve">Khath, 2024</w:t>
      </w:r>
      <w:r w:rsidDel="00000000" w:rsidR="00000000" w:rsidRPr="00000000">
        <w:rPr>
          <w:color w:val="000000"/>
          <w:rtl w:val="0"/>
        </w:rPr>
        <w:t xml:space="preserve">). As the beauty service firms heavily depend on human interaction, the leadership approaches of the salon manager act as the key driver of creativity, boosting employee morale and improving the overall organisational performance. Motivating staff helps to increase the participation of the staff in teamwork, which acts as a significant contribution to enhancing business performance (</w:t>
      </w:r>
      <w:r w:rsidDel="00000000" w:rsidR="00000000" w:rsidRPr="00000000">
        <w:rPr>
          <w:color w:val="000000"/>
          <w:highlight w:val="white"/>
          <w:rtl w:val="0"/>
        </w:rPr>
        <w:t xml:space="preserve">Kabuya </w:t>
      </w:r>
      <w:r w:rsidDel="00000000" w:rsidR="00000000" w:rsidRPr="00000000">
        <w:rPr>
          <w:i w:val="1"/>
          <w:iCs w:val="1"/>
          <w:color w:val="000000"/>
          <w:highlight w:val="white"/>
          <w:rtl w:val="0"/>
        </w:rPr>
        <w:t xml:space="preserve">et al., </w:t>
      </w:r>
      <w:r w:rsidDel="00000000" w:rsidR="00000000" w:rsidRPr="00000000">
        <w:rPr>
          <w:color w:val="000000"/>
          <w:highlight w:val="white"/>
          <w:rtl w:val="0"/>
        </w:rPr>
        <w:t xml:space="preserve">2023</w:t>
      </w:r>
      <w:r w:rsidDel="00000000" w:rsidR="00000000" w:rsidRPr="00000000">
        <w:rPr>
          <w:color w:val="000000"/>
          <w:rtl w:val="0"/>
        </w:rPr>
        <w:t xml:space="preserve">). Moreover, effective leadership is necessary for mitigating high staff turnover, developing a modern workforce and encouraging the staff to positively contribute to the workforce. </w:t>
      </w:r>
    </w:p>
    <w:p w:rsidR="00000000" w:rsidDel="00000000" w:rsidP="00000000" w:rsidRDefault="00000000" w:rsidRPr="00000000" w14:paraId="00000085">
      <w:pPr>
        <w:pStyle w:val="Heading2"/>
        <w:rPr/>
      </w:pPr>
      <w:bookmarkStart w:colFirst="0" w:colLast="0" w:name="_1hp5x3w97w7t" w:id="8"/>
      <w:bookmarkEnd w:id="8"/>
      <w:r w:rsidDel="00000000" w:rsidR="00000000" w:rsidRPr="00000000">
        <w:rPr>
          <w:rtl w:val="0"/>
        </w:rPr>
        <w:t xml:space="preserve">1.8 Dissertation Structure</w:t>
      </w:r>
    </w:p>
    <w:p w:rsidR="00000000" w:rsidDel="00000000" w:rsidP="00000000" w:rsidRDefault="00000000" w:rsidRPr="00000000" w14:paraId="00000086">
      <w:pPr>
        <w:jc w:val="center"/>
        <w:rPr>
          <w:color w:val="000000"/>
        </w:rPr>
      </w:pPr>
      <w:r w:rsidDel="00000000" w:rsidR="00000000" w:rsidRPr="00000000">
        <w:rPr>
          <w:color w:val="000000"/>
        </w:rPr>
        <w:drawing>
          <wp:inline distB="114300" distT="114300" distL="114300" distR="114300">
            <wp:extent cx="4591050" cy="3474746"/>
            <wp:effectExtent b="25400" l="25400" r="25400" t="25400"/>
            <wp:docPr id="1" name="image1.png"/>
            <a:graphic>
              <a:graphicData uri="http://schemas.openxmlformats.org/drawingml/2006/picture">
                <pic:pic>
                  <pic:nvPicPr>
                    <pic:cNvPr id="0" name="image1.png"/>
                    <pic:cNvPicPr preferRelativeResize="0"/>
                  </pic:nvPicPr>
                  <pic:blipFill>
                    <a:blip r:embed="rId6"/>
                    <a:srcRect b="8341" l="16583" r="2680" t="0"/>
                    <a:stretch>
                      <a:fillRect/>
                    </a:stretch>
                  </pic:blipFill>
                  <pic:spPr>
                    <a:xfrm>
                      <a:off x="0" y="0"/>
                      <a:ext cx="4591050" cy="3474746"/>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87">
      <w:pPr>
        <w:pStyle w:val="Heading4"/>
        <w:rPr/>
      </w:pPr>
      <w:bookmarkStart w:colFirst="0" w:colLast="0" w:name="_lqk0hdptwc8e" w:id="9"/>
      <w:bookmarkEnd w:id="9"/>
      <w:r w:rsidDel="00000000" w:rsidR="00000000" w:rsidRPr="00000000">
        <w:rPr>
          <w:rtl w:val="0"/>
        </w:rPr>
        <w:t xml:space="preserve">Figure 1.8: Dissertation Structure</w:t>
      </w:r>
    </w:p>
    <w:p w:rsidR="00000000" w:rsidDel="00000000" w:rsidP="00000000" w:rsidRDefault="00000000" w:rsidRPr="00000000" w14:paraId="00000088">
      <w:pPr>
        <w:pStyle w:val="Heading2"/>
        <w:rPr/>
      </w:pPr>
      <w:bookmarkStart w:colFirst="0" w:colLast="0" w:name="_8sq426mn93ch" w:id="10"/>
      <w:bookmarkEnd w:id="10"/>
      <w:r w:rsidDel="00000000" w:rsidR="00000000" w:rsidRPr="00000000">
        <w:rPr>
          <w:rtl w:val="0"/>
        </w:rPr>
        <w:t xml:space="preserve">1.9 Summary</w:t>
      </w:r>
    </w:p>
    <w:p w:rsidR="00000000" w:rsidDel="00000000" w:rsidP="00000000" w:rsidRDefault="00000000" w:rsidRPr="00000000" w14:paraId="00000089">
      <w:pPr>
        <w:rPr>
          <w:color w:val="000000"/>
        </w:rPr>
      </w:pPr>
      <w:r w:rsidDel="00000000" w:rsidR="00000000" w:rsidRPr="00000000">
        <w:rPr>
          <w:color w:val="000000"/>
          <w:rtl w:val="0"/>
        </w:rPr>
        <w:t xml:space="preserve">In summary, it has been found that leadership is regarded as the cornerstone of the beauty salon industry as it is directly associated with influencing staff performance, retaining talent and overall organisational improvements. However, the sector has faced issues regarding high turnover and limited interpersonal skills. Therefore, the research is important to address the challenges and propose effective strategies to overcome the issues for strengthening the relationship between leaders and staff for boosting customer service and business outcomes. The research methods and literature review supporting the arguments will be discussed in the following chapters. </w:t>
      </w:r>
    </w:p>
    <w:p w:rsidR="00000000" w:rsidDel="00000000" w:rsidP="00000000" w:rsidRDefault="00000000" w:rsidRPr="00000000" w14:paraId="0000008A">
      <w:pPr>
        <w:jc w:val="left"/>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8B">
      <w:pPr>
        <w:pStyle w:val="Heading1"/>
        <w:rPr/>
      </w:pPr>
      <w:bookmarkStart w:colFirst="0" w:colLast="0" w:name="_t1lhyppkylbs" w:id="11"/>
      <w:bookmarkEnd w:id="11"/>
      <w:r w:rsidDel="00000000" w:rsidR="00000000" w:rsidRPr="00000000">
        <w:rPr>
          <w:rtl w:val="0"/>
        </w:rPr>
        <w:t xml:space="preserve">CHAPTER 2: LITERATURE REVIEW </w:t>
      </w:r>
    </w:p>
    <w:p w:rsidR="00000000" w:rsidDel="00000000" w:rsidP="00000000" w:rsidRDefault="00000000" w:rsidRPr="00000000" w14:paraId="0000008C">
      <w:pPr>
        <w:pStyle w:val="Heading2"/>
        <w:rPr/>
      </w:pPr>
      <w:bookmarkStart w:colFirst="0" w:colLast="0" w:name="_8ivxmjckt79b" w:id="12"/>
      <w:bookmarkEnd w:id="12"/>
      <w:r w:rsidDel="00000000" w:rsidR="00000000" w:rsidRPr="00000000">
        <w:rPr>
          <w:rtl w:val="0"/>
        </w:rPr>
        <w:t xml:space="preserve">2.1 Introduction</w:t>
      </w:r>
    </w:p>
    <w:p w:rsidR="00000000" w:rsidDel="00000000" w:rsidP="00000000" w:rsidRDefault="00000000" w:rsidRPr="00000000" w14:paraId="0000008D">
      <w:pPr>
        <w:rPr>
          <w:color w:val="000000"/>
        </w:rPr>
      </w:pPr>
      <w:r w:rsidDel="00000000" w:rsidR="00000000" w:rsidRPr="00000000">
        <w:rPr>
          <w:color w:val="000000"/>
          <w:rtl w:val="0"/>
        </w:rPr>
        <w:t xml:space="preserve">Leadership style within the area of employee performance for an organisation effectively indicates motivation and a sense of belongingness. Within the core context of leadership, both quality and quantity of work-oriented outcomes are related to sustainable and consistent levels of employee performance (Tamimi and Sopiah, 2022). The present section is going to focus on a detailed overview of different literature-based sources and a theoretical underpinning section. </w:t>
      </w:r>
    </w:p>
    <w:p w:rsidR="00000000" w:rsidDel="00000000" w:rsidP="00000000" w:rsidRDefault="00000000" w:rsidRPr="00000000" w14:paraId="0000008E">
      <w:pPr>
        <w:pStyle w:val="Heading2"/>
        <w:rPr/>
      </w:pPr>
      <w:bookmarkStart w:colFirst="0" w:colLast="0" w:name="_fhfp5qt7xvdr" w:id="13"/>
      <w:bookmarkEnd w:id="13"/>
      <w:r w:rsidDel="00000000" w:rsidR="00000000" w:rsidRPr="00000000">
        <w:rPr>
          <w:rtl w:val="0"/>
        </w:rPr>
        <w:t xml:space="preserve">2.2 Key Themes</w:t>
      </w:r>
    </w:p>
    <w:p w:rsidR="00000000" w:rsidDel="00000000" w:rsidP="00000000" w:rsidRDefault="00000000" w:rsidRPr="00000000" w14:paraId="0000008F">
      <w:pPr>
        <w:pStyle w:val="Heading3"/>
        <w:rPr/>
      </w:pPr>
      <w:bookmarkStart w:colFirst="0" w:colLast="0" w:name="_dyzx11sdv5pf" w:id="14"/>
      <w:bookmarkEnd w:id="14"/>
      <w:r w:rsidDel="00000000" w:rsidR="00000000" w:rsidRPr="00000000">
        <w:rPr>
          <w:rtl w:val="0"/>
        </w:rPr>
        <w:t xml:space="preserve">Theme 1: Different leadership methods commonly used within the beauty industry</w:t>
      </w:r>
    </w:p>
    <w:p w:rsidR="00000000" w:rsidDel="00000000" w:rsidP="00000000" w:rsidRDefault="00000000" w:rsidRPr="00000000" w14:paraId="00000090">
      <w:pPr>
        <w:jc w:val="center"/>
        <w:rPr>
          <w:b w:val="1"/>
          <w:bCs w:val="1"/>
          <w:color w:val="000000"/>
        </w:rPr>
      </w:pPr>
      <w:r w:rsidDel="00000000" w:rsidR="00000000" w:rsidRPr="00000000">
        <w:rPr>
          <w:b w:val="1"/>
          <w:bCs w:val="1"/>
          <w:color w:val="000000"/>
        </w:rPr>
        <w:drawing>
          <wp:inline distB="114300" distT="114300" distL="114300" distR="114300">
            <wp:extent cx="4767263" cy="2620466"/>
            <wp:effectExtent b="25400" l="25400" r="25400" t="2540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4767263" cy="2620466"/>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91">
      <w:pPr>
        <w:pStyle w:val="Heading4"/>
        <w:rPr/>
      </w:pPr>
      <w:bookmarkStart w:colFirst="0" w:colLast="0" w:name="_5n7iq8qxijun" w:id="15"/>
      <w:bookmarkEnd w:id="15"/>
      <w:r w:rsidDel="00000000" w:rsidR="00000000" w:rsidRPr="00000000">
        <w:rPr>
          <w:rtl w:val="0"/>
        </w:rPr>
        <w:t xml:space="preserve">Figure 2.2.1: Various leadership styles</w:t>
      </w:r>
    </w:p>
    <w:p w:rsidR="00000000" w:rsidDel="00000000" w:rsidP="00000000" w:rsidRDefault="00000000" w:rsidRPr="00000000" w14:paraId="00000092">
      <w:pPr>
        <w:jc w:val="center"/>
        <w:rPr>
          <w:color w:val="000000"/>
        </w:rPr>
      </w:pPr>
      <w:r w:rsidDel="00000000" w:rsidR="00000000" w:rsidRPr="00000000">
        <w:rPr>
          <w:color w:val="000000"/>
          <w:rtl w:val="0"/>
        </w:rPr>
        <w:t xml:space="preserve">(Source: Corporate Finance Institute, 2026)</w:t>
      </w:r>
    </w:p>
    <w:p w:rsidR="00000000" w:rsidDel="00000000" w:rsidP="00000000" w:rsidRDefault="00000000" w:rsidRPr="00000000" w14:paraId="00000093">
      <w:pPr>
        <w:rPr>
          <w:color w:val="000000"/>
        </w:rPr>
      </w:pPr>
      <w:r w:rsidDel="00000000" w:rsidR="00000000" w:rsidRPr="00000000">
        <w:rPr>
          <w:color w:val="000000"/>
          <w:rtl w:val="0"/>
        </w:rPr>
        <w:t xml:space="preserve">Organisations have applied different leadership styles that affect the performance of employees. In the UK beauty industry, a large number of organisations have applied the transformational leadership strategy within the workplace. According to Putri and Meria (2022), transformational leadership is positively associated with staff outcomes, as transformational leaders help to motivate employees, which supports enhancing performance. Applying transformational leadership in the beauty industry enhances the adoption skills of employees as trends in the industry constantly change. Transformational leaders inspire the workforce in the beauty industry to adopt new techniques and help to provide personalised services that improve the creative skills of staff. </w:t>
      </w:r>
    </w:p>
    <w:p w:rsidR="00000000" w:rsidDel="00000000" w:rsidP="00000000" w:rsidRDefault="00000000" w:rsidRPr="00000000" w14:paraId="00000094">
      <w:pPr>
        <w:rPr>
          <w:color w:val="000000"/>
        </w:rPr>
      </w:pPr>
      <w:r w:rsidDel="00000000" w:rsidR="00000000" w:rsidRPr="00000000">
        <w:rPr>
          <w:color w:val="000000"/>
          <w:rtl w:val="0"/>
        </w:rPr>
        <w:t xml:space="preserve">On the contrary, Wuryaningrat, Hidayat, and Kumajas (2024) stated that transactional leadership involves improving the performance of the workforce through several commitments, such as promotions and increases in payouts. Personnel in the UK beauty industry benefit from transactional leadership as it focuses on providing contingent rewards that encourage staff to provide high effort towards their work. Transactional leaders set transparent standards for their employees in the industry for getting contingency rewards. In the beauty industry in the UK, staff are motivated due to the financial incentives that are provided by the firm. The beauty industry workforce works under high pressure to provide personalised service to customers and satisfy them. Staff feel burned out in their work due to the high pressure of work, and therefore, the financial incentive makes them feel valued for their contribution. </w:t>
      </w:r>
    </w:p>
    <w:p w:rsidR="00000000" w:rsidDel="00000000" w:rsidP="00000000" w:rsidRDefault="00000000" w:rsidRPr="00000000" w14:paraId="00000095">
      <w:pPr>
        <w:rPr>
          <w:color w:val="000000"/>
        </w:rPr>
      </w:pPr>
      <w:r w:rsidDel="00000000" w:rsidR="00000000" w:rsidRPr="00000000">
        <w:rPr>
          <w:color w:val="000000"/>
          <w:rtl w:val="0"/>
        </w:rPr>
        <w:t xml:space="preserve">While creativity and motivation among employees can be improved through transformational leadership, working environments prioritising clear performance rewards and targets may be more suitable for transactional leadership approaches. Thus, as influence leadership effectiveness is required in both employee and organisational contexts, one single leadership style cannot be considered as universally effective. </w:t>
      </w:r>
    </w:p>
    <w:p w:rsidR="00000000" w:rsidDel="00000000" w:rsidP="00000000" w:rsidRDefault="00000000" w:rsidRPr="00000000" w14:paraId="00000096">
      <w:pPr>
        <w:pStyle w:val="Heading3"/>
        <w:rPr/>
      </w:pPr>
      <w:bookmarkStart w:colFirst="0" w:colLast="0" w:name="_45d79hzen4xa" w:id="16"/>
      <w:bookmarkEnd w:id="16"/>
      <w:r w:rsidDel="00000000" w:rsidR="00000000" w:rsidRPr="00000000">
        <w:rPr>
          <w:rtl w:val="0"/>
        </w:rPr>
        <w:t xml:space="preserve">Theme 2: Role of leadership style on employee performance in the beauty industry</w:t>
      </w:r>
    </w:p>
    <w:p w:rsidR="00000000" w:rsidDel="00000000" w:rsidP="00000000" w:rsidRDefault="00000000" w:rsidRPr="00000000" w14:paraId="00000097">
      <w:pPr>
        <w:jc w:val="center"/>
        <w:rPr>
          <w:b w:val="1"/>
          <w:bCs w:val="1"/>
          <w:color w:val="000000"/>
        </w:rPr>
      </w:pPr>
      <w:r w:rsidDel="00000000" w:rsidR="00000000" w:rsidRPr="00000000">
        <w:rPr>
          <w:b w:val="1"/>
          <w:bCs w:val="1"/>
          <w:color w:val="000000"/>
        </w:rPr>
        <w:drawing>
          <wp:inline distB="114300" distT="114300" distL="114300" distR="114300">
            <wp:extent cx="3806825" cy="3289300"/>
            <wp:effectExtent b="25400" l="25400" r="25400" t="2540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3806825" cy="32893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98">
      <w:pPr>
        <w:pStyle w:val="Heading4"/>
        <w:rPr/>
      </w:pPr>
      <w:bookmarkStart w:colFirst="0" w:colLast="0" w:name="_sl81jweq9v7a" w:id="17"/>
      <w:bookmarkEnd w:id="17"/>
      <w:r w:rsidDel="00000000" w:rsidR="00000000" w:rsidRPr="00000000">
        <w:rPr>
          <w:rtl w:val="0"/>
        </w:rPr>
        <w:t xml:space="preserve">Figure 2.2.2: Impact of leadership styles on employee performance</w:t>
      </w:r>
    </w:p>
    <w:p w:rsidR="00000000" w:rsidDel="00000000" w:rsidP="00000000" w:rsidRDefault="00000000" w:rsidRPr="00000000" w14:paraId="00000099">
      <w:pPr>
        <w:jc w:val="center"/>
        <w:rPr>
          <w:b w:val="1"/>
          <w:bCs w:val="1"/>
          <w:color w:val="000000"/>
        </w:rPr>
      </w:pPr>
      <w:r w:rsidDel="00000000" w:rsidR="00000000" w:rsidRPr="00000000">
        <w:rPr>
          <w:color w:val="000000"/>
          <w:rtl w:val="0"/>
        </w:rPr>
        <w:t xml:space="preserve">(Source: Dumitriu </w:t>
      </w:r>
      <w:r w:rsidDel="00000000" w:rsidR="00000000" w:rsidRPr="00000000">
        <w:rPr>
          <w:i w:val="1"/>
          <w:iCs w:val="1"/>
          <w:color w:val="000000"/>
          <w:rtl w:val="0"/>
        </w:rPr>
        <w:t xml:space="preserve">et al.,</w:t>
      </w:r>
      <w:r w:rsidDel="00000000" w:rsidR="00000000" w:rsidRPr="00000000">
        <w:rPr>
          <w:color w:val="000000"/>
          <w:rtl w:val="0"/>
        </w:rPr>
        <w:t xml:space="preserve"> 2025)</w:t>
      </w:r>
      <w:r w:rsidDel="00000000" w:rsidR="00000000" w:rsidRPr="00000000">
        <w:rPr>
          <w:rtl w:val="0"/>
        </w:rPr>
      </w:r>
    </w:p>
    <w:p w:rsidR="00000000" w:rsidDel="00000000" w:rsidP="00000000" w:rsidRDefault="00000000" w:rsidRPr="00000000" w14:paraId="0000009A">
      <w:pPr>
        <w:rPr>
          <w:color w:val="000000"/>
        </w:rPr>
      </w:pPr>
      <w:r w:rsidDel="00000000" w:rsidR="00000000" w:rsidRPr="00000000">
        <w:rPr>
          <w:color w:val="000000"/>
          <w:rtl w:val="0"/>
        </w:rPr>
        <w:t xml:space="preserve">Organisations in the present day are operating in a highly competitive business environment. Effective leadership styles are important for organisations in developing the performance of the workforce, as the approach influences the performance of employees while improving job satisfaction in the workplace (Alamanda, Setiawan and Irawanto, 2022). In the UK beauty industry, the performance of the workforce is highly dependent on the adoption of leadership styles in the industry. Leaders of the beauty industry focus on enhancing the motivation of employees, which helps to accelerate the performance of the workforce. The beauty sector of the UK employed 4,96,000 employees in the year 2024 (Warn, 2025). In order to sustain the efficiency and engagement of a large and dynamic workforce, leaders within the industry need to demonstrate a proactive and strategic role. On the other hand, Hajiali </w:t>
      </w:r>
      <w:r w:rsidDel="00000000" w:rsidR="00000000" w:rsidRPr="00000000">
        <w:rPr>
          <w:i w:val="1"/>
          <w:iCs w:val="1"/>
          <w:color w:val="000000"/>
          <w:rtl w:val="0"/>
        </w:rPr>
        <w:t xml:space="preserve">et al.,</w:t>
      </w:r>
      <w:r w:rsidDel="00000000" w:rsidR="00000000" w:rsidRPr="00000000">
        <w:rPr>
          <w:color w:val="000000"/>
          <w:rtl w:val="0"/>
        </w:rPr>
        <w:t xml:space="preserve"> (2022) state that organisations that fail to address the issues the workforce faces experience low job satisfaction and poor performance among the staff. Managers of organisations in the beauty industry fail to address the issues that create a stressful workplace environment that reduces the engagement and confidence of personnel. As a result, it reduces the efficiency of productivity and performance of the workforce, which reduces the growth rate of organisations. Leaders have to set clear goals and communicate them to staff, as they understand the expectations of organisations in the beauty industry. According to Ahmed </w:t>
      </w:r>
      <w:r w:rsidDel="00000000" w:rsidR="00000000" w:rsidRPr="00000000">
        <w:rPr>
          <w:i w:val="1"/>
          <w:iCs w:val="1"/>
          <w:color w:val="000000"/>
          <w:rtl w:val="0"/>
        </w:rPr>
        <w:t xml:space="preserve">et al.,</w:t>
      </w:r>
      <w:r w:rsidDel="00000000" w:rsidR="00000000" w:rsidRPr="00000000">
        <w:rPr>
          <w:color w:val="000000"/>
          <w:rtl w:val="0"/>
        </w:rPr>
        <w:t xml:space="preserve"> (2022), clarity of goals helps to improve the motivation of staff and inspires them to adopt the business objectives that support increasing the performance of personnel. Setting clear goals by the leaders of firms in the beauty industry in the UK helps to improve the performance of staff. As the workforce understands the job role and clear tasks as a result, it motivates them to enhance their focus on achieving the results that are related to the business goals. On the other hand, according to Hajiali</w:t>
      </w:r>
      <w:r w:rsidDel="00000000" w:rsidR="00000000" w:rsidRPr="00000000">
        <w:rPr>
          <w:i w:val="1"/>
          <w:iCs w:val="1"/>
          <w:color w:val="000000"/>
          <w:rtl w:val="0"/>
        </w:rPr>
        <w:t xml:space="preserve"> et al., </w:t>
      </w:r>
      <w:r w:rsidDel="00000000" w:rsidR="00000000" w:rsidRPr="00000000">
        <w:rPr>
          <w:color w:val="000000"/>
          <w:rtl w:val="0"/>
        </w:rPr>
        <w:t xml:space="preserve">(2022), leaders who avoid conflict resolution and do not participate in group discussion may unintentionally contribute to reducing the performance of their employees. Avoiding group discussion and managing conflicts by managers of organisations in the beauty industry of the UK results in a significant performance drop for staff, as it decreases morale and does not provide an opportunity for collaborative problem-solving. From the above-reviewed literature, it can be identified that the majority of the literature primarily supports a positive influence of leadership on employee performance. On the other hand, managerial competence, workforce characteristics and organisational culture are the factors on which the effectiveness of leadership style and approaches depends. In total, across all organisations, the connection between employee performance and leadership style cannot be viewed as universally consistent.</w:t>
      </w:r>
    </w:p>
    <w:p w:rsidR="00000000" w:rsidDel="00000000" w:rsidP="00000000" w:rsidRDefault="00000000" w:rsidRPr="00000000" w14:paraId="0000009B">
      <w:pPr>
        <w:pStyle w:val="Heading3"/>
        <w:rPr/>
      </w:pPr>
      <w:bookmarkStart w:colFirst="0" w:colLast="0" w:name="_oxeqn74n7884" w:id="18"/>
      <w:bookmarkEnd w:id="18"/>
      <w:r w:rsidDel="00000000" w:rsidR="00000000" w:rsidRPr="00000000">
        <w:rPr>
          <w:rtl w:val="0"/>
        </w:rPr>
        <w:t xml:space="preserve">Theme 3: Impact of diverse leadership styles on talent management and employee retention in the beauty industry</w:t>
      </w:r>
    </w:p>
    <w:p w:rsidR="00000000" w:rsidDel="00000000" w:rsidP="00000000" w:rsidRDefault="00000000" w:rsidRPr="00000000" w14:paraId="0000009C">
      <w:pPr>
        <w:rPr>
          <w:color w:val="000000"/>
        </w:rPr>
      </w:pPr>
      <w:r w:rsidDel="00000000" w:rsidR="00000000" w:rsidRPr="00000000">
        <w:rPr>
          <w:color w:val="000000"/>
          <w:rtl w:val="0"/>
        </w:rPr>
        <w:t xml:space="preserve">Talent management in the beauty industry is important for organisations to increase the retention rate of employees in the UK beauty industry. The beauty industry in the UK is highly competitive, as it needs to increase the retention of its workforce. The diverse leadership styles variously affect talent management and the retention of personnel. Different leadership styles, such as transformational, laissez-faire, and autocratic, have led to different strategies for talent management that affect the retention of staff. According to Suhartini and Sary (2025), transformational leadership plays a crucial role in the retention of the workforce and enhances employee engagement. Transformational leaders are potentially responsible for inspiring employees and creating an innovative culture in the workplace. Organisations in the UK have been facing challenges regarding the high turnover rate, as the average employee turnover rate across the UK industries stands at approximately 34% (British Employer of Record, 2026). Therefore, poor talent management damages the performance of the workforce as it increases burnout and unfair work pressures that reduce the productivity and the engagement of employees in the beauty industry in the UK. </w:t>
      </w:r>
    </w:p>
    <w:p w:rsidR="00000000" w:rsidDel="00000000" w:rsidP="00000000" w:rsidRDefault="00000000" w:rsidRPr="00000000" w14:paraId="0000009D">
      <w:pPr>
        <w:rPr>
          <w:color w:val="000000"/>
        </w:rPr>
      </w:pPr>
      <w:r w:rsidDel="00000000" w:rsidR="00000000" w:rsidRPr="00000000">
        <w:rPr>
          <w:color w:val="000000"/>
          <w:rtl w:val="0"/>
        </w:rPr>
        <w:t xml:space="preserve">According to Urme (2023), the development of talent management is related to career development opportunities and the policies for compensation to retain employees. On the other hand, not all organisations apply transformational leadership on a frequent basis as it can create dissatisfaction among employees. As a result, the profitability of the organisations can be decreased due to this situation, where employee turnover may also increase. On the contrary, Lopez </w:t>
      </w:r>
      <w:r w:rsidDel="00000000" w:rsidR="00000000" w:rsidRPr="00000000">
        <w:rPr>
          <w:i w:val="1"/>
          <w:iCs w:val="1"/>
          <w:color w:val="000000"/>
          <w:rtl w:val="0"/>
        </w:rPr>
        <w:t xml:space="preserve">et al.,</w:t>
      </w:r>
      <w:r w:rsidDel="00000000" w:rsidR="00000000" w:rsidRPr="00000000">
        <w:rPr>
          <w:color w:val="000000"/>
          <w:rtl w:val="0"/>
        </w:rPr>
        <w:t xml:space="preserve"> (2025) state that the Laissez-Faire leadership style is not effective for increasing job satisfaction and productivity. As Laissez-Faire leaders are not focused on communication on a regular basis and provide minimal support to personnel, it leads to dissatisfaction among employees in the workplace. As the beauty industry is changing rapidly and the preferences of consumers are shifting frequently, staff need to communicate with their managers on a regular basis for the development of their professional skills. Employees in the beauty industry in the UK feel that they are not valued for their contributions in the workplace. Therefore, it increases the turnover rate, which increases the cost of retention for the organisation. The Laissez-Faire leadership failed to identify performance-based issues for organisations. Therefore, the beauty industry in the UK is based on the satisfaction and loyalty of customers, who need high performance from the workforce. The staff may lose their confidence when they do not receive constant feedback on their performance, as it decreases their engagement towards their work.</w:t>
      </w:r>
    </w:p>
    <w:p w:rsidR="00000000" w:rsidDel="00000000" w:rsidP="00000000" w:rsidRDefault="00000000" w:rsidRPr="00000000" w14:paraId="0000009E">
      <w:pPr>
        <w:pStyle w:val="Heading3"/>
        <w:rPr/>
      </w:pPr>
      <w:bookmarkStart w:colFirst="0" w:colLast="0" w:name="_k44y4b43hjhl" w:id="19"/>
      <w:bookmarkEnd w:id="19"/>
      <w:r w:rsidDel="00000000" w:rsidR="00000000" w:rsidRPr="00000000">
        <w:rPr>
          <w:rtl w:val="0"/>
        </w:rPr>
        <w:t xml:space="preserve">Theme 4: Leadership Challenges and Their Overcoming Strategies within the Beauty Industry </w:t>
      </w:r>
    </w:p>
    <w:p w:rsidR="00000000" w:rsidDel="00000000" w:rsidP="00000000" w:rsidRDefault="00000000" w:rsidRPr="00000000" w14:paraId="0000009F">
      <w:pPr>
        <w:rPr>
          <w:color w:val="000000"/>
        </w:rPr>
      </w:pPr>
      <w:r w:rsidDel="00000000" w:rsidR="00000000" w:rsidRPr="00000000">
        <w:rPr>
          <w:color w:val="000000"/>
          <w:rtl w:val="0"/>
        </w:rPr>
        <w:t xml:space="preserve">According to </w:t>
      </w:r>
      <w:r w:rsidDel="00000000" w:rsidR="00000000" w:rsidRPr="00000000">
        <w:rPr>
          <w:color w:val="000000"/>
          <w:highlight w:val="white"/>
          <w:rtl w:val="0"/>
        </w:rPr>
        <w:t xml:space="preserve">Banik, Pongpoo and Khruachalee </w:t>
      </w:r>
      <w:r w:rsidDel="00000000" w:rsidR="00000000" w:rsidRPr="00000000">
        <w:rPr>
          <w:color w:val="000000"/>
          <w:rtl w:val="0"/>
        </w:rPr>
        <w:t xml:space="preserve">(2025), the leaders of the beauty salon sector have struggled with high turnover and poor workforce engagement. Moreover, limited support from the managerial team has lowered staff engagement and has resulted in high burnout levels. On the other hand, Kendall (2023) highlighted that the personal care sector has experienced a skill shortage and faced difficulties in ensuring work-life balance among workers with high workloads. This has resulted in poor work performance, and leaders have faced challenges in managing the workforce to improve customer engagement and tailor to market trends such as innovation and digitalisation. For instance, based on evidence from the wider UK creative sector, it was identified that 67.8% reported the presence of skill gaps within their organisations (GOV.UK, 2025). Therefore, an effective reward strategy, a flexible work schedule and continuous monitoring can be beneficial to overcome the issues. </w:t>
      </w:r>
      <w:r w:rsidDel="00000000" w:rsidR="00000000" w:rsidRPr="00000000">
        <w:rPr>
          <w:color w:val="000000"/>
          <w:highlight w:val="white"/>
          <w:rtl w:val="0"/>
        </w:rPr>
        <w:t xml:space="preserve">Bolatito and Mohamoud </w:t>
      </w:r>
      <w:r w:rsidDel="00000000" w:rsidR="00000000" w:rsidRPr="00000000">
        <w:rPr>
          <w:color w:val="000000"/>
          <w:rtl w:val="0"/>
        </w:rPr>
        <w:t xml:space="preserve">(2024) evidence that reward management is effective in driving staff performance as it acts as a primary motivator of job satisfaction. An effective recognition strategy and cooperation for work supports encourage the workplace to develop creative ideas and minimise the burnout level by feeling valued and providing rewards for performance. </w:t>
      </w:r>
    </w:p>
    <w:p w:rsidR="00000000" w:rsidDel="00000000" w:rsidP="00000000" w:rsidRDefault="00000000" w:rsidRPr="00000000" w14:paraId="000000A0">
      <w:pPr>
        <w:rPr>
          <w:color w:val="000000"/>
        </w:rPr>
      </w:pPr>
      <w:bookmarkStart w:colFirst="0" w:colLast="0" w:name="_34v3tc73s4ua" w:id="20"/>
      <w:bookmarkEnd w:id="20"/>
      <w:r w:rsidDel="00000000" w:rsidR="00000000" w:rsidRPr="00000000">
        <w:rPr>
          <w:color w:val="000000"/>
          <w:highlight w:val="white"/>
          <w:rtl w:val="0"/>
        </w:rPr>
        <w:t xml:space="preserve">However, Guerriero and Guido </w:t>
      </w:r>
      <w:r w:rsidDel="00000000" w:rsidR="00000000" w:rsidRPr="00000000">
        <w:rPr>
          <w:color w:val="000000"/>
          <w:rtl w:val="0"/>
        </w:rPr>
        <w:t xml:space="preserve">(2022) suggested that flexible work scheduling is beneficial for enhancing the well-being of individuals. Therefore, it can be a significant strategy to manage high workloads and lower the burnout level among staff in the beauty salon sector. Conversely, </w:t>
      </w:r>
      <w:r w:rsidDel="00000000" w:rsidR="00000000" w:rsidRPr="00000000">
        <w:rPr>
          <w:color w:val="000000"/>
          <w:highlight w:val="white"/>
          <w:rtl w:val="0"/>
        </w:rPr>
        <w:t xml:space="preserve">Mostafa and El-Atawi </w:t>
      </w:r>
      <w:r w:rsidDel="00000000" w:rsidR="00000000" w:rsidRPr="00000000">
        <w:rPr>
          <w:color w:val="000000"/>
          <w:rtl w:val="0"/>
        </w:rPr>
        <w:t xml:space="preserve">(2024) stated that continuous staff training and monitoring their performance are another effective strategy to boost employee engagement and enhance their work performance. Therefore, the leaders and management team of the beauty salon companies need to adopt and strengthen these strategies for overcoming the issues regarding staff management and talent development. These will help to increase productivity and lower work stress levels. Thus, the industry can retain talented individuals and develop long-term relations among managers and subordinates. Thus, the overall organisational performance and customer service can also be improved, which will drive the business outcomes. </w:t>
      </w:r>
    </w:p>
    <w:p w:rsidR="00000000" w:rsidDel="00000000" w:rsidP="00000000" w:rsidRDefault="00000000" w:rsidRPr="00000000" w14:paraId="000000A1">
      <w:pPr>
        <w:pStyle w:val="Heading2"/>
        <w:rPr/>
      </w:pPr>
      <w:bookmarkStart w:colFirst="0" w:colLast="0" w:name="_he7454e9rzb6" w:id="21"/>
      <w:bookmarkEnd w:id="21"/>
      <w:r w:rsidDel="00000000" w:rsidR="00000000" w:rsidRPr="00000000">
        <w:rPr>
          <w:rtl w:val="0"/>
        </w:rPr>
        <w:t xml:space="preserve">2.3 Theoretical Underpinnings </w:t>
      </w:r>
    </w:p>
    <w:p w:rsidR="00000000" w:rsidDel="00000000" w:rsidP="00000000" w:rsidRDefault="00000000" w:rsidRPr="00000000" w14:paraId="000000A2">
      <w:pPr>
        <w:pStyle w:val="Heading3"/>
        <w:rPr/>
      </w:pPr>
      <w:bookmarkStart w:colFirst="0" w:colLast="0" w:name="_qgvcs3xrpl5s" w:id="22"/>
      <w:bookmarkEnd w:id="22"/>
      <w:r w:rsidDel="00000000" w:rsidR="00000000" w:rsidRPr="00000000">
        <w:rPr>
          <w:rtl w:val="0"/>
        </w:rPr>
        <w:t xml:space="preserve">Social Exchange Theory (SET) </w:t>
      </w:r>
    </w:p>
    <w:p w:rsidR="00000000" w:rsidDel="00000000" w:rsidP="00000000" w:rsidRDefault="00000000" w:rsidRPr="00000000" w14:paraId="000000A3">
      <w:pPr>
        <w:rPr>
          <w:color w:val="000000"/>
        </w:rPr>
      </w:pPr>
      <w:r w:rsidDel="00000000" w:rsidR="00000000" w:rsidRPr="00000000">
        <w:rPr>
          <w:color w:val="000000"/>
          <w:rtl w:val="0"/>
        </w:rPr>
        <w:t xml:space="preserve">According to the Social Exchange Theory (SET) perspective, the inclusion of responsible leadership effectively contributes to enhanced employee performance in different organisational segments. As observed by </w:t>
      </w:r>
      <w:r w:rsidDel="00000000" w:rsidR="00000000" w:rsidRPr="00000000">
        <w:rPr>
          <w:color w:val="000000"/>
          <w:highlight w:val="white"/>
          <w:rtl w:val="0"/>
        </w:rPr>
        <w:t xml:space="preserve">Xuecheng</w:t>
      </w:r>
      <w:r w:rsidDel="00000000" w:rsidR="00000000" w:rsidRPr="00000000">
        <w:rPr>
          <w:i w:val="1"/>
          <w:iCs w:val="1"/>
          <w:color w:val="000000"/>
          <w:highlight w:val="white"/>
          <w:rtl w:val="0"/>
        </w:rPr>
        <w:t xml:space="preserve"> et al.,</w:t>
      </w:r>
      <w:r w:rsidDel="00000000" w:rsidR="00000000" w:rsidRPr="00000000">
        <w:rPr>
          <w:color w:val="000000"/>
          <w:highlight w:val="white"/>
          <w:rtl w:val="0"/>
        </w:rPr>
        <w:t xml:space="preserve"> </w:t>
      </w:r>
      <w:r w:rsidDel="00000000" w:rsidR="00000000" w:rsidRPr="00000000">
        <w:rPr>
          <w:color w:val="000000"/>
          <w:rtl w:val="0"/>
        </w:rPr>
        <w:t xml:space="preserve">(2022), SET is characterised by a linear approach, which entails the linear relationship among responsible leadership, knowledge sharing, and sustainable performance. It is shown below in the figure for a developed understanding. </w:t>
      </w:r>
    </w:p>
    <w:p w:rsidR="00000000" w:rsidDel="00000000" w:rsidP="00000000" w:rsidRDefault="00000000" w:rsidRPr="00000000" w14:paraId="000000A4">
      <w:pPr>
        <w:jc w:val="center"/>
        <w:rPr>
          <w:color w:val="000000"/>
        </w:rPr>
      </w:pPr>
      <w:r w:rsidDel="00000000" w:rsidR="00000000" w:rsidRPr="00000000">
        <w:rPr>
          <w:color w:val="000000"/>
        </w:rPr>
        <w:drawing>
          <wp:inline distB="114300" distT="114300" distL="114300" distR="114300">
            <wp:extent cx="5943600" cy="2057400"/>
            <wp:effectExtent b="25400" l="25400" r="25400" t="25400"/>
            <wp:docPr id="5"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5943600" cy="20574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A5">
      <w:pPr>
        <w:pStyle w:val="Heading4"/>
        <w:rPr/>
      </w:pPr>
      <w:bookmarkStart w:colFirst="0" w:colLast="0" w:name="_keyxv5qpvlfy" w:id="23"/>
      <w:bookmarkEnd w:id="23"/>
      <w:r w:rsidDel="00000000" w:rsidR="00000000" w:rsidRPr="00000000">
        <w:rPr>
          <w:rtl w:val="0"/>
        </w:rPr>
        <w:t xml:space="preserve">Figure 2.3.1: Social Exchange Theory dimension for employee performance</w:t>
      </w:r>
    </w:p>
    <w:p w:rsidR="00000000" w:rsidDel="00000000" w:rsidP="00000000" w:rsidRDefault="00000000" w:rsidRPr="00000000" w14:paraId="000000A6">
      <w:pPr>
        <w:jc w:val="center"/>
        <w:rPr>
          <w:color w:val="000000"/>
          <w:highlight w:val="white"/>
        </w:rPr>
      </w:pPr>
      <w:r w:rsidDel="00000000" w:rsidR="00000000" w:rsidRPr="00000000">
        <w:rPr>
          <w:color w:val="000000"/>
          <w:rtl w:val="0"/>
        </w:rPr>
        <w:t xml:space="preserve">(Source: Influenced by </w:t>
      </w:r>
      <w:r w:rsidDel="00000000" w:rsidR="00000000" w:rsidRPr="00000000">
        <w:rPr>
          <w:color w:val="000000"/>
          <w:highlight w:val="white"/>
          <w:rtl w:val="0"/>
        </w:rPr>
        <w:t xml:space="preserve">Xuecheng</w:t>
      </w:r>
      <w:r w:rsidDel="00000000" w:rsidR="00000000" w:rsidRPr="00000000">
        <w:rPr>
          <w:i w:val="1"/>
          <w:iCs w:val="1"/>
          <w:color w:val="000000"/>
          <w:highlight w:val="white"/>
          <w:rtl w:val="0"/>
        </w:rPr>
        <w:t xml:space="preserve"> et al.,</w:t>
      </w:r>
      <w:r w:rsidDel="00000000" w:rsidR="00000000" w:rsidRPr="00000000">
        <w:rPr>
          <w:color w:val="000000"/>
          <w:highlight w:val="white"/>
          <w:rtl w:val="0"/>
        </w:rPr>
        <w:t xml:space="preserve"> 2022) </w:t>
      </w:r>
    </w:p>
    <w:p w:rsidR="00000000" w:rsidDel="00000000" w:rsidP="00000000" w:rsidRDefault="00000000" w:rsidRPr="00000000" w14:paraId="000000A7">
      <w:pPr>
        <w:rPr>
          <w:color w:val="000000"/>
          <w:highlight w:val="white"/>
        </w:rPr>
      </w:pPr>
      <w:r w:rsidDel="00000000" w:rsidR="00000000" w:rsidRPr="00000000">
        <w:rPr>
          <w:color w:val="000000"/>
          <w:highlight w:val="white"/>
          <w:rtl w:val="0"/>
        </w:rPr>
        <w:t xml:space="preserve">From the figure, it is determined that responsible leadership determines knowledge sharing, which drives sustainable performance. Within the context of leadership style for employee performance in the beauty industry of the UK, there is an effective exchange of social values linked with ethics and trust, through which employee performance is developed effectively. Supervisor support with a positive workplace environment indicates a significant reduction in employee turnover, which is a vital characteristic of social exchange theory (Zeb</w:t>
      </w:r>
      <w:r w:rsidDel="00000000" w:rsidR="00000000" w:rsidRPr="00000000">
        <w:rPr>
          <w:i w:val="1"/>
          <w:iCs w:val="1"/>
          <w:color w:val="000000"/>
          <w:highlight w:val="white"/>
          <w:rtl w:val="0"/>
        </w:rPr>
        <w:t xml:space="preserve"> et al.,</w:t>
      </w:r>
      <w:r w:rsidDel="00000000" w:rsidR="00000000" w:rsidRPr="00000000">
        <w:rPr>
          <w:color w:val="000000"/>
          <w:highlight w:val="white"/>
          <w:rtl w:val="0"/>
        </w:rPr>
        <w:t xml:space="preserve"> 2022). Therefore, supervisor support is integrated within leadership style in the core form of improvement of the workplace environment, which allows employees of the UK beauty industry segments to demonstrate positive emotions. The major limitation of the theory is characterised by premature termination of relationships, which indicates the negative side of human nature. Despite the issue, social exchange theory demonstrates relationship improvements to maximise employee performance in independent beauty salons of the UK.</w:t>
      </w:r>
    </w:p>
    <w:p w:rsidR="00000000" w:rsidDel="00000000" w:rsidP="00000000" w:rsidRDefault="00000000" w:rsidRPr="00000000" w14:paraId="000000A8">
      <w:pPr>
        <w:pStyle w:val="Heading3"/>
        <w:rPr/>
      </w:pPr>
      <w:bookmarkStart w:colFirst="0" w:colLast="0" w:name="_mhmns6b2f1i0" w:id="24"/>
      <w:bookmarkEnd w:id="24"/>
      <w:r w:rsidDel="00000000" w:rsidR="00000000" w:rsidRPr="00000000">
        <w:rPr>
          <w:rtl w:val="0"/>
        </w:rPr>
        <w:t xml:space="preserve">Contingency theory of leadership </w:t>
      </w:r>
    </w:p>
    <w:p w:rsidR="00000000" w:rsidDel="00000000" w:rsidP="00000000" w:rsidRDefault="00000000" w:rsidRPr="00000000" w14:paraId="000000A9">
      <w:pPr>
        <w:rPr>
          <w:color w:val="000000"/>
        </w:rPr>
      </w:pPr>
      <w:r w:rsidDel="00000000" w:rsidR="00000000" w:rsidRPr="00000000">
        <w:rPr>
          <w:color w:val="000000"/>
          <w:rtl w:val="0"/>
        </w:rPr>
        <w:t xml:space="preserve">Contingency theory of leadership ensures a focus on two important characteristics, including task-oriented and people-oriented aspects, to focus on employee well-being and performance management systems. As determined by Jia (2025), the contingency theory of leadership is the effective match between relationship management and environmental factors within an organisational system. Thus, it is determined that the strategic choices of different leaders or higher management officials ensure a significant impact on employee performance. </w:t>
      </w:r>
    </w:p>
    <w:p w:rsidR="00000000" w:rsidDel="00000000" w:rsidP="00000000" w:rsidRDefault="00000000" w:rsidRPr="00000000" w14:paraId="000000AA">
      <w:pPr>
        <w:jc w:val="center"/>
        <w:rPr>
          <w:color w:val="000000"/>
        </w:rPr>
      </w:pPr>
      <w:r w:rsidDel="00000000" w:rsidR="00000000" w:rsidRPr="00000000">
        <w:rPr>
          <w:color w:val="000000"/>
        </w:rPr>
        <w:drawing>
          <wp:inline distB="114300" distT="114300" distL="114300" distR="114300">
            <wp:extent cx="5943600" cy="2616200"/>
            <wp:effectExtent b="0" l="0" r="0" t="0"/>
            <wp:docPr id="4"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5943600" cy="2616200"/>
                    </a:xfrm>
                    <a:prstGeom prst="rect"/>
                    <a:ln/>
                  </pic:spPr>
                </pic:pic>
              </a:graphicData>
            </a:graphic>
          </wp:inline>
        </w:drawing>
      </w:r>
      <w:r w:rsidDel="00000000" w:rsidR="00000000" w:rsidRPr="00000000">
        <w:rPr>
          <w:rtl w:val="0"/>
        </w:rPr>
      </w:r>
    </w:p>
    <w:p w:rsidR="00000000" w:rsidDel="00000000" w:rsidP="00000000" w:rsidRDefault="00000000" w:rsidRPr="00000000" w14:paraId="000000AB">
      <w:pPr>
        <w:pStyle w:val="Heading4"/>
        <w:rPr/>
      </w:pPr>
      <w:bookmarkStart w:colFirst="0" w:colLast="0" w:name="_jnlm92tl3r1p" w:id="25"/>
      <w:bookmarkEnd w:id="25"/>
      <w:r w:rsidDel="00000000" w:rsidR="00000000" w:rsidRPr="00000000">
        <w:rPr>
          <w:rtl w:val="0"/>
        </w:rPr>
        <w:t xml:space="preserve">Figure 2.3.2: Characteristics of the contingency theory of leadership</w:t>
      </w:r>
    </w:p>
    <w:p w:rsidR="00000000" w:rsidDel="00000000" w:rsidP="00000000" w:rsidRDefault="00000000" w:rsidRPr="00000000" w14:paraId="000000AC">
      <w:pPr>
        <w:rPr>
          <w:color w:val="000000"/>
        </w:rPr>
      </w:pPr>
      <w:r w:rsidDel="00000000" w:rsidR="00000000" w:rsidRPr="00000000">
        <w:rPr>
          <w:color w:val="000000"/>
          <w:rtl w:val="0"/>
        </w:rPr>
        <w:t xml:space="preserve">However, the dynamic adjustment of changes according to the internal and external environment is a good example for identifying employee performance at different beauty salons in the UK. The theory-based characteristics are applicable for observation and demonstration of employee engagement, which allows positive motivation of employees in the UK-based beauty industry sectors. The major challenge of contingency theory is the conflict of responses within higher management officials and leadership styles within an organisational context (Mark and Erude, 2023). Thus, it creates challenges in terms of sustainable employee performance management systems. Despite the aforementioned issue, contingency theory demonstrates the flexibility of leadership and management styles, which allows observation of consistent employee performance within the organisational context of different beauty salons in the UK.</w:t>
      </w:r>
    </w:p>
    <w:p w:rsidR="00000000" w:rsidDel="00000000" w:rsidP="00000000" w:rsidRDefault="00000000" w:rsidRPr="00000000" w14:paraId="000000AD">
      <w:pPr>
        <w:pStyle w:val="Heading2"/>
        <w:rPr/>
      </w:pPr>
      <w:bookmarkStart w:colFirst="0" w:colLast="0" w:name="_jcwdb2lw9cue" w:id="26"/>
      <w:bookmarkEnd w:id="26"/>
      <w:r w:rsidDel="00000000" w:rsidR="00000000" w:rsidRPr="00000000">
        <w:rPr>
          <w:rtl w:val="0"/>
        </w:rPr>
        <w:t xml:space="preserve">2.4 Literature Gap</w:t>
      </w:r>
    </w:p>
    <w:p w:rsidR="00000000" w:rsidDel="00000000" w:rsidP="00000000" w:rsidRDefault="00000000" w:rsidRPr="00000000" w14:paraId="000000AE">
      <w:pPr>
        <w:rPr>
          <w:color w:val="000000"/>
        </w:rPr>
      </w:pPr>
      <w:bookmarkStart w:colFirst="0" w:colLast="0" w:name="_x0jjqkbd7em4" w:id="27"/>
      <w:bookmarkEnd w:id="27"/>
      <w:r w:rsidDel="00000000" w:rsidR="00000000" w:rsidRPr="00000000">
        <w:rPr>
          <w:color w:val="000000"/>
          <w:rtl w:val="0"/>
        </w:rPr>
        <w:t xml:space="preserve">The existing literature has showcased several leadership styles and their influences on talent development and employee performance management. However, these have overlooked the limitations of transformational and transactional leadership styles and their impacts on the workforce. Moreover, the study has discussed contingency and SET theory, but there is no comparison among these theories and a lack of application of leadership in the beauty and salon industry. Additionally, the literature has broader information regarding leadership styles and employee performance rather than being industry focused. Moreover, the addressed issues in leadership style are limited in the literature, and broader mitigation strategies have been discussed for issue-specific issues. The identified gap in the reviewed literature suggests that there is a significant requirement for the present study and supports future investigation into leadership practices in the beauty salon industry in the UK.</w:t>
      </w:r>
    </w:p>
    <w:p w:rsidR="00000000" w:rsidDel="00000000" w:rsidP="00000000" w:rsidRDefault="00000000" w:rsidRPr="00000000" w14:paraId="000000AF">
      <w:pPr>
        <w:pStyle w:val="Heading2"/>
        <w:rPr/>
      </w:pPr>
      <w:bookmarkStart w:colFirst="0" w:colLast="0" w:name="_b6jxjv5mudsy" w:id="28"/>
      <w:bookmarkEnd w:id="28"/>
      <w:r w:rsidDel="00000000" w:rsidR="00000000" w:rsidRPr="00000000">
        <w:rPr>
          <w:rtl w:val="0"/>
        </w:rPr>
        <w:t xml:space="preserve">2.5 Summary</w:t>
      </w:r>
    </w:p>
    <w:p w:rsidR="00000000" w:rsidDel="00000000" w:rsidP="00000000" w:rsidRDefault="00000000" w:rsidRPr="00000000" w14:paraId="000000B0">
      <w:pPr>
        <w:rPr>
          <w:b w:val="1"/>
          <w:bCs w:val="1"/>
          <w:sz w:val="32"/>
          <w:szCs w:val="32"/>
        </w:rPr>
      </w:pPr>
      <w:r w:rsidDel="00000000" w:rsidR="00000000" w:rsidRPr="00000000">
        <w:rPr>
          <w:color w:val="000000"/>
          <w:rtl w:val="0"/>
        </w:rPr>
        <w:t xml:space="preserve">The entire chapter determines that leaders are effectively responsible for setting clear goals and objectives, which in turn contribute to sustainable and consistent levels of employee performance. Different leadership styles, such as transformational, transactional, and laissez-faire, are beneficial in demonstrating employee performance strategies. The next chapter is the methodology and will provide an observation of methodological approaches for successive research stages.</w:t>
      </w:r>
      <w:r w:rsidDel="00000000" w:rsidR="00000000" w:rsidRPr="00000000">
        <w:br w:type="page"/>
      </w:r>
      <w:r w:rsidDel="00000000" w:rsidR="00000000" w:rsidRPr="00000000">
        <w:rPr>
          <w:rtl w:val="0"/>
        </w:rPr>
      </w:r>
    </w:p>
    <w:p w:rsidR="00000000" w:rsidDel="00000000" w:rsidP="00000000" w:rsidRDefault="00000000" w:rsidRPr="00000000" w14:paraId="000000B1">
      <w:pPr>
        <w:pStyle w:val="Heading1"/>
        <w:rPr/>
      </w:pPr>
      <w:bookmarkStart w:colFirst="0" w:colLast="0" w:name="_rv5k3saf58jj" w:id="29"/>
      <w:bookmarkEnd w:id="29"/>
      <w:r w:rsidDel="00000000" w:rsidR="00000000" w:rsidRPr="00000000">
        <w:rPr>
          <w:rtl w:val="0"/>
        </w:rPr>
        <w:t xml:space="preserve">CHAPTER 3: METHODOLOGY</w:t>
      </w:r>
    </w:p>
    <w:p w:rsidR="00000000" w:rsidDel="00000000" w:rsidP="00000000" w:rsidRDefault="00000000" w:rsidRPr="00000000" w14:paraId="000000B2">
      <w:pPr>
        <w:pStyle w:val="Heading2"/>
        <w:rPr/>
      </w:pPr>
      <w:bookmarkStart w:colFirst="0" w:colLast="0" w:name="_339wghji658d" w:id="30"/>
      <w:bookmarkEnd w:id="30"/>
      <w:r w:rsidDel="00000000" w:rsidR="00000000" w:rsidRPr="00000000">
        <w:rPr>
          <w:rtl w:val="0"/>
        </w:rPr>
        <w:t xml:space="preserve">3.1 Chapter Introduction </w:t>
      </w:r>
    </w:p>
    <w:p w:rsidR="00000000" w:rsidDel="00000000" w:rsidP="00000000" w:rsidRDefault="00000000" w:rsidRPr="00000000" w14:paraId="000000B3">
      <w:pPr>
        <w:rPr/>
      </w:pPr>
      <w:r w:rsidDel="00000000" w:rsidR="00000000" w:rsidRPr="00000000">
        <w:rPr>
          <w:rtl w:val="0"/>
        </w:rPr>
        <w:t xml:space="preserve">The present chapter indicates methodological choices and approaches for successive research stages. Research methodology effectively indicates the detailed guidelines regarding data collection and performing data analysis to address the given research objectives (Susilawati</w:t>
      </w:r>
      <w:r w:rsidDel="00000000" w:rsidR="00000000" w:rsidRPr="00000000">
        <w:rPr>
          <w:i w:val="1"/>
          <w:iCs w:val="1"/>
          <w:rtl w:val="0"/>
        </w:rPr>
        <w:t xml:space="preserve"> et al.,</w:t>
      </w:r>
      <w:r w:rsidDel="00000000" w:rsidR="00000000" w:rsidRPr="00000000">
        <w:rPr>
          <w:rtl w:val="0"/>
        </w:rPr>
        <w:t xml:space="preserve"> 2025). The chapter succeeds with a discussion of research approach, design, philosophy, data collection, and data analysis methods. Lastly, ethical considerations with the timeline have been provided. </w:t>
      </w:r>
    </w:p>
    <w:p w:rsidR="00000000" w:rsidDel="00000000" w:rsidP="00000000" w:rsidRDefault="00000000" w:rsidRPr="00000000" w14:paraId="000000B4">
      <w:pPr>
        <w:pStyle w:val="Heading2"/>
        <w:rPr/>
      </w:pPr>
      <w:bookmarkStart w:colFirst="0" w:colLast="0" w:name="_547hkqcm4f35" w:id="31"/>
      <w:bookmarkEnd w:id="31"/>
      <w:r w:rsidDel="00000000" w:rsidR="00000000" w:rsidRPr="00000000">
        <w:rPr>
          <w:rtl w:val="0"/>
        </w:rPr>
        <w:t xml:space="preserve">3.2 Research Onion </w:t>
      </w:r>
    </w:p>
    <w:p w:rsidR="00000000" w:rsidDel="00000000" w:rsidP="00000000" w:rsidRDefault="00000000" w:rsidRPr="00000000" w14:paraId="000000B5">
      <w:pPr>
        <w:rPr/>
      </w:pPr>
      <w:r w:rsidDel="00000000" w:rsidR="00000000" w:rsidRPr="00000000">
        <w:rPr>
          <w:rtl w:val="0"/>
        </w:rPr>
        <w:t xml:space="preserve">The research onion is a structured and diagrammatic indication of different layers of a detailed research study. As determined by </w:t>
      </w:r>
      <w:r w:rsidDel="00000000" w:rsidR="00000000" w:rsidRPr="00000000">
        <w:rPr>
          <w:highlight w:val="white"/>
          <w:rtl w:val="0"/>
        </w:rPr>
        <w:t xml:space="preserve">Deshpande and Magerko </w:t>
      </w:r>
      <w:r w:rsidDel="00000000" w:rsidR="00000000" w:rsidRPr="00000000">
        <w:rPr>
          <w:rtl w:val="0"/>
        </w:rPr>
        <w:t xml:space="preserve">(2024), Saunders' research onion is a crucial indication of the important layers that are justifiable for providing valuable information about methodological characteristics. It is shown below in the figure for a developed understanding.</w:t>
      </w:r>
    </w:p>
    <w:p w:rsidR="00000000" w:rsidDel="00000000" w:rsidP="00000000" w:rsidRDefault="00000000" w:rsidRPr="00000000" w14:paraId="000000B6">
      <w:pPr>
        <w:jc w:val="center"/>
        <w:rPr/>
      </w:pPr>
      <w:r w:rsidDel="00000000" w:rsidR="00000000" w:rsidRPr="00000000">
        <w:rPr/>
        <w:drawing>
          <wp:inline distB="114300" distT="114300" distL="114300" distR="114300">
            <wp:extent cx="4162425" cy="2695575"/>
            <wp:effectExtent b="25400" l="25400" r="25400" t="25400"/>
            <wp:docPr id="7"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4162425" cy="2695575"/>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B7">
      <w:pPr>
        <w:pStyle w:val="Heading4"/>
        <w:rPr/>
      </w:pPr>
      <w:bookmarkStart w:colFirst="0" w:colLast="0" w:name="_vmsolqu9kfmh" w:id="32"/>
      <w:bookmarkEnd w:id="32"/>
      <w:r w:rsidDel="00000000" w:rsidR="00000000" w:rsidRPr="00000000">
        <w:rPr>
          <w:rtl w:val="0"/>
        </w:rPr>
        <w:t xml:space="preserve">Figure 3.2: Saunders' research onion </w:t>
      </w:r>
    </w:p>
    <w:p w:rsidR="00000000" w:rsidDel="00000000" w:rsidP="00000000" w:rsidRDefault="00000000" w:rsidRPr="00000000" w14:paraId="000000B8">
      <w:pPr>
        <w:jc w:val="center"/>
        <w:rPr>
          <w:highlight w:val="white"/>
        </w:rPr>
      </w:pPr>
      <w:r w:rsidDel="00000000" w:rsidR="00000000" w:rsidRPr="00000000">
        <w:rPr>
          <w:rtl w:val="0"/>
        </w:rPr>
        <w:t xml:space="preserve">(Source: </w:t>
      </w:r>
      <w:r w:rsidDel="00000000" w:rsidR="00000000" w:rsidRPr="00000000">
        <w:rPr>
          <w:highlight w:val="white"/>
          <w:rtl w:val="0"/>
        </w:rPr>
        <w:t xml:space="preserve">Deshpande and Magerko 2022) </w:t>
      </w:r>
    </w:p>
    <w:p w:rsidR="00000000" w:rsidDel="00000000" w:rsidP="00000000" w:rsidRDefault="00000000" w:rsidRPr="00000000" w14:paraId="000000B9">
      <w:pPr>
        <w:rPr>
          <w:highlight w:val="white"/>
        </w:rPr>
      </w:pPr>
      <w:r w:rsidDel="00000000" w:rsidR="00000000" w:rsidRPr="00000000">
        <w:rPr>
          <w:highlight w:val="white"/>
          <w:rtl w:val="0"/>
        </w:rPr>
        <w:t xml:space="preserve">The first layer indicates philosophy and is followed by approaches and strategies as the second layer. The fourth and fifth layers, respectively, indicate choices and time horizons, which are further followed by techniques and procedures in the sixth layer. The strict follow-up of Saunders' research indicates error-free research stages regarding the impact of leadership style on employee performance within independent beauty salons in the UK.</w:t>
      </w:r>
    </w:p>
    <w:p w:rsidR="00000000" w:rsidDel="00000000" w:rsidP="00000000" w:rsidRDefault="00000000" w:rsidRPr="00000000" w14:paraId="000000BA">
      <w:pPr>
        <w:pStyle w:val="Heading2"/>
        <w:rPr/>
      </w:pPr>
      <w:bookmarkStart w:colFirst="0" w:colLast="0" w:name="_5f2w761zm59" w:id="33"/>
      <w:bookmarkEnd w:id="33"/>
      <w:r w:rsidDel="00000000" w:rsidR="00000000" w:rsidRPr="00000000">
        <w:rPr>
          <w:rtl w:val="0"/>
        </w:rPr>
        <w:t xml:space="preserve">3.3 Research approach </w:t>
      </w:r>
    </w:p>
    <w:p w:rsidR="00000000" w:rsidDel="00000000" w:rsidP="00000000" w:rsidRDefault="00000000" w:rsidRPr="00000000" w14:paraId="000000BB">
      <w:pPr>
        <w:rPr/>
      </w:pPr>
      <w:r w:rsidDel="00000000" w:rsidR="00000000" w:rsidRPr="00000000">
        <w:rPr>
          <w:rtl w:val="0"/>
        </w:rPr>
        <w:t xml:space="preserve">Research approach indicates the justifiable plan or methods for progressive research stages. Research approach is characterised by inductive and deductive research approaches. The present study follows an inductive research approach. An inductive research approach starts with the development of scientific investigation and is supported by theory-based findings (Kumar and Ujire, 2024). Thus, scientific investigation has been conducted in terms of the impact of leadership style on employee performance at independent beauty salons. Also, the selected research approach indicates theory-based discussions, which determine employee performance within the UK beauty and wellness industry sectors. The deductive research approach is not justifiable for the study due to its focus on quantitative data sources and testing applicable hypotheses. </w:t>
      </w:r>
    </w:p>
    <w:p w:rsidR="00000000" w:rsidDel="00000000" w:rsidP="00000000" w:rsidRDefault="00000000" w:rsidRPr="00000000" w14:paraId="000000BC">
      <w:pPr>
        <w:pStyle w:val="Heading2"/>
        <w:rPr/>
      </w:pPr>
      <w:bookmarkStart w:colFirst="0" w:colLast="0" w:name="_kvk71encttzc" w:id="34"/>
      <w:bookmarkEnd w:id="34"/>
      <w:r w:rsidDel="00000000" w:rsidR="00000000" w:rsidRPr="00000000">
        <w:rPr>
          <w:rtl w:val="0"/>
        </w:rPr>
        <w:t xml:space="preserve">3.4 Research design </w:t>
      </w:r>
    </w:p>
    <w:p w:rsidR="00000000" w:rsidDel="00000000" w:rsidP="00000000" w:rsidRDefault="00000000" w:rsidRPr="00000000" w14:paraId="000000BD">
      <w:pPr>
        <w:rPr/>
      </w:pPr>
      <w:r w:rsidDel="00000000" w:rsidR="00000000" w:rsidRPr="00000000">
        <w:rPr>
          <w:rtl w:val="0"/>
        </w:rPr>
        <w:t xml:space="preserve">Research design indicates the blueprint or framework within which a study is to be developed. Research designs are classified into two important categories, including descriptive research design and exploratory research design. The study has followed an exploratory research design. Exploratory research design plays a vital role in a better understanding of the current context and the strict focus on conclusive results (Olawale</w:t>
      </w:r>
      <w:r w:rsidDel="00000000" w:rsidR="00000000" w:rsidRPr="00000000">
        <w:rPr>
          <w:i w:val="1"/>
          <w:iCs w:val="1"/>
          <w:rtl w:val="0"/>
        </w:rPr>
        <w:t xml:space="preserve"> et al.,</w:t>
      </w:r>
      <w:r w:rsidDel="00000000" w:rsidR="00000000" w:rsidRPr="00000000">
        <w:rPr>
          <w:rtl w:val="0"/>
        </w:rPr>
        <w:t xml:space="preserve"> 2023). Therefore, conclusive results are developed amidst the impact of leadership style on enhanced employee performance at independent beauty salons in the UK. Exploratory design also determines the qualitative study findings about employee performance approaches within the UK beauty industry segments.</w:t>
      </w:r>
    </w:p>
    <w:p w:rsidR="00000000" w:rsidDel="00000000" w:rsidP="00000000" w:rsidRDefault="00000000" w:rsidRPr="00000000" w14:paraId="000000BE">
      <w:pPr>
        <w:pStyle w:val="Heading2"/>
        <w:rPr/>
      </w:pPr>
      <w:bookmarkStart w:colFirst="0" w:colLast="0" w:name="_4uwszf6kdvgx" w:id="35"/>
      <w:bookmarkEnd w:id="35"/>
      <w:r w:rsidDel="00000000" w:rsidR="00000000" w:rsidRPr="00000000">
        <w:rPr>
          <w:rtl w:val="0"/>
        </w:rPr>
        <w:t xml:space="preserve">3.5 Research philosophy </w:t>
      </w:r>
    </w:p>
    <w:p w:rsidR="00000000" w:rsidDel="00000000" w:rsidP="00000000" w:rsidRDefault="00000000" w:rsidRPr="00000000" w14:paraId="000000BF">
      <w:pPr>
        <w:rPr/>
      </w:pPr>
      <w:r w:rsidDel="00000000" w:rsidR="00000000" w:rsidRPr="00000000">
        <w:rPr>
          <w:rtl w:val="0"/>
        </w:rPr>
        <w:t xml:space="preserve">Research philosophy indicates the set of assumptions or beliefs on which a research study is to be developed. Positivism, pragmatism, realism, and interpretivism are four important types of research philosophies available for every researcher. The present paper follows interpretivism research philosophy. Interpretivism research philosophy starts with the interpretation of different facts and the observation of core human behaviour (Lawler and Waldner, 2023). Thus, different facts and observations of human behaviour are being observed as part of employee performance due to the influence of effective leadership styles in the UK independent beauty salons. Positivist philosophy is not justifiable for the study due to its focus on quantitative observations and is considered a time-consuming approach.</w:t>
      </w:r>
    </w:p>
    <w:p w:rsidR="00000000" w:rsidDel="00000000" w:rsidP="00000000" w:rsidRDefault="00000000" w:rsidRPr="00000000" w14:paraId="000000C0">
      <w:pPr>
        <w:pStyle w:val="Heading2"/>
        <w:rPr/>
      </w:pPr>
      <w:bookmarkStart w:colFirst="0" w:colLast="0" w:name="_utnriyidn0kx" w:id="36"/>
      <w:bookmarkEnd w:id="36"/>
      <w:r w:rsidDel="00000000" w:rsidR="00000000" w:rsidRPr="00000000">
        <w:rPr>
          <w:rtl w:val="0"/>
        </w:rPr>
        <w:t xml:space="preserve">3.6 Search Strategy</w:t>
      </w:r>
    </w:p>
    <w:p w:rsidR="00000000" w:rsidDel="00000000" w:rsidP="00000000" w:rsidRDefault="00000000" w:rsidRPr="00000000" w14:paraId="000000C1">
      <w:pPr>
        <w:rPr>
          <w:color w:val="00b0f0"/>
        </w:rPr>
      </w:pPr>
      <w:r w:rsidDel="00000000" w:rsidR="00000000" w:rsidRPr="00000000">
        <w:rPr>
          <w:color w:val="00b0f0"/>
          <w:rtl w:val="0"/>
        </w:rPr>
        <w:t xml:space="preserve">Boolean operators (AND, OR) and preidentified keywords have been used and relevant secondary literature was searched through MDPI, Emerald Insight and Google Scholar. On the other hand, inclusion-exclusion screening and duplicate source removal ensured that 61 sources are involved in this study SLR. </w:t>
      </w:r>
    </w:p>
    <w:p w:rsidR="00000000" w:rsidDel="00000000" w:rsidP="00000000" w:rsidRDefault="00000000" w:rsidRPr="00000000" w14:paraId="000000C2">
      <w:pPr>
        <w:pStyle w:val="Heading2"/>
        <w:rPr/>
      </w:pPr>
      <w:bookmarkStart w:colFirst="0" w:colLast="0" w:name="_f9r7z5cx3z59" w:id="37"/>
      <w:bookmarkEnd w:id="37"/>
      <w:r w:rsidDel="00000000" w:rsidR="00000000" w:rsidRPr="00000000">
        <w:rPr>
          <w:rtl w:val="0"/>
        </w:rPr>
        <w:t xml:space="preserve">3.7 Search Terms and Key Words</w:t>
      </w:r>
    </w:p>
    <w:p w:rsidR="00000000" w:rsidDel="00000000" w:rsidP="00000000" w:rsidRDefault="00000000" w:rsidRPr="00000000" w14:paraId="000000C3">
      <w:pPr>
        <w:rPr/>
      </w:pPr>
      <w:r w:rsidDel="00000000" w:rsidR="00000000" w:rsidRPr="00000000">
        <w:rPr>
          <w:rtl w:val="0"/>
        </w:rPr>
        <w:t xml:space="preserve">Relevant search terms include 'employee performance', 'employee satisfaction', 'UK health and beauty industry', and so on. However, justifiable keywords to get relevant data include leadership style, employee performance, transformational leadership, transactional leadership, beauty industry, and salon management. These keywords play a crucial role in providing nuanced insights regarding the main research topic. </w:t>
      </w:r>
    </w:p>
    <w:p w:rsidR="00000000" w:rsidDel="00000000" w:rsidP="00000000" w:rsidRDefault="00000000" w:rsidRPr="00000000" w14:paraId="000000C4">
      <w:pPr>
        <w:pStyle w:val="Heading2"/>
        <w:rPr/>
      </w:pPr>
      <w:bookmarkStart w:colFirst="0" w:colLast="0" w:name="_86xtk4inr2uu" w:id="38"/>
      <w:bookmarkEnd w:id="38"/>
      <w:r w:rsidDel="00000000" w:rsidR="00000000" w:rsidRPr="00000000">
        <w:rPr>
          <w:rtl w:val="0"/>
        </w:rPr>
        <w:t xml:space="preserve">3.8 Databases </w:t>
      </w:r>
    </w:p>
    <w:p w:rsidR="00000000" w:rsidDel="00000000" w:rsidP="00000000" w:rsidRDefault="00000000" w:rsidRPr="00000000" w14:paraId="000000C5">
      <w:pPr>
        <w:rPr/>
      </w:pPr>
      <w:r w:rsidDel="00000000" w:rsidR="00000000" w:rsidRPr="00000000">
        <w:rPr>
          <w:rtl w:val="0"/>
        </w:rPr>
        <w:t xml:space="preserve">Relevant databases include Google Scholar, MDPI, ResearchGate, Emerald Insights, and so on. However, different peer-reviewed journals, articles, relevant industry websites, and so on are the relevant databases for which relevant information is developed, centred on the main research topic. Within Google Scholar, literature sources are searched from 2022 onwards.</w:t>
      </w:r>
    </w:p>
    <w:p w:rsidR="00000000" w:rsidDel="00000000" w:rsidP="00000000" w:rsidRDefault="00000000" w:rsidRPr="00000000" w14:paraId="000000C6">
      <w:pPr>
        <w:pStyle w:val="Heading2"/>
        <w:rPr/>
      </w:pPr>
      <w:bookmarkStart w:colFirst="0" w:colLast="0" w:name="_un5t9l8sswfz" w:id="39"/>
      <w:bookmarkEnd w:id="39"/>
      <w:r w:rsidDel="00000000" w:rsidR="00000000" w:rsidRPr="00000000">
        <w:rPr>
          <w:rtl w:val="0"/>
        </w:rPr>
        <w:t xml:space="preserve">3.9 Data analysis techniques</w:t>
      </w:r>
    </w:p>
    <w:p w:rsidR="00000000" w:rsidDel="00000000" w:rsidP="00000000" w:rsidRDefault="00000000" w:rsidRPr="00000000" w14:paraId="000000C7">
      <w:pPr>
        <w:rPr/>
      </w:pPr>
      <w:r w:rsidDel="00000000" w:rsidR="00000000" w:rsidRPr="00000000">
        <w:rPr>
          <w:rtl w:val="0"/>
        </w:rPr>
        <w:t xml:space="preserve">In terms of data analysis, the study observes an effective inclusion of thematic data analysis. As the name suggests, themes are to be developed from the core section of the literature review. At least 4 themes are developed, which provide relevant information about the impact of leadership styles on employee performance in the UK beauty salons. </w:t>
      </w:r>
    </w:p>
    <w:p w:rsidR="00000000" w:rsidDel="00000000" w:rsidP="00000000" w:rsidRDefault="00000000" w:rsidRPr="00000000" w14:paraId="000000C8">
      <w:pPr>
        <w:pStyle w:val="Heading2"/>
        <w:rPr/>
      </w:pPr>
      <w:bookmarkStart w:colFirst="0" w:colLast="0" w:name="_x5npz3pcg9en" w:id="40"/>
      <w:bookmarkEnd w:id="40"/>
      <w:r w:rsidDel="00000000" w:rsidR="00000000" w:rsidRPr="00000000">
        <w:rPr>
          <w:rtl w:val="0"/>
        </w:rPr>
        <w:t xml:space="preserve">3.10 Inclusion and exclusion criteria </w:t>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15"/>
        <w:gridCol w:w="4545"/>
        <w:tblGridChange w:id="0">
          <w:tblGrid>
            <w:gridCol w:w="4815"/>
            <w:gridCol w:w="4545"/>
          </w:tblGrid>
        </w:tblGridChange>
      </w:tblGrid>
      <w:tr>
        <w:trPr>
          <w:cantSplit w:val="0"/>
          <w:trHeight w:val="606" w:hRule="atLeast"/>
          <w:tblHeader w:val="0"/>
        </w:trPr>
        <w:tc>
          <w:tcPr>
            <w:tcMar>
              <w:top w:w="100.0" w:type="dxa"/>
              <w:left w:w="100.0" w:type="dxa"/>
              <w:bottom w:w="100.0" w:type="dxa"/>
              <w:right w:w="100.0" w:type="dxa"/>
            </w:tcMar>
          </w:tcPr>
          <w:p w:rsidR="00000000" w:rsidDel="00000000" w:rsidP="00000000" w:rsidRDefault="00000000" w:rsidRPr="00000000" w14:paraId="000000C9">
            <w:pPr>
              <w:widowControl w:val="0"/>
              <w:pBdr>
                <w:top w:space="0" w:sz="0" w:val="nil"/>
                <w:left w:space="0" w:sz="0" w:val="nil"/>
                <w:bottom w:space="0" w:sz="0" w:val="nil"/>
                <w:right w:space="0" w:sz="0" w:val="nil"/>
                <w:between w:space="0" w:sz="0" w:val="nil"/>
              </w:pBdr>
              <w:jc w:val="center"/>
              <w:rPr>
                <w:b w:val="1"/>
                <w:bCs w:val="1"/>
              </w:rPr>
            </w:pPr>
            <w:r w:rsidDel="00000000" w:rsidR="00000000" w:rsidRPr="00000000">
              <w:rPr>
                <w:b w:val="1"/>
                <w:bCs w:val="1"/>
                <w:rtl w:val="0"/>
              </w:rPr>
              <w:t xml:space="preserve">Inclusion Criteria</w:t>
            </w:r>
          </w:p>
        </w:tc>
        <w:tc>
          <w:tcPr>
            <w:tcMar>
              <w:top w:w="100.0" w:type="dxa"/>
              <w:left w:w="100.0" w:type="dxa"/>
              <w:bottom w:w="100.0" w:type="dxa"/>
              <w:right w:w="100.0" w:type="dxa"/>
            </w:tcMar>
          </w:tcPr>
          <w:p w:rsidR="00000000" w:rsidDel="00000000" w:rsidP="00000000" w:rsidRDefault="00000000" w:rsidRPr="00000000" w14:paraId="000000CA">
            <w:pPr>
              <w:widowControl w:val="0"/>
              <w:pBdr>
                <w:top w:space="0" w:sz="0" w:val="nil"/>
                <w:left w:space="0" w:sz="0" w:val="nil"/>
                <w:bottom w:space="0" w:sz="0" w:val="nil"/>
                <w:right w:space="0" w:sz="0" w:val="nil"/>
                <w:between w:space="0" w:sz="0" w:val="nil"/>
              </w:pBdr>
              <w:jc w:val="center"/>
              <w:rPr>
                <w:b w:val="1"/>
                <w:bCs w:val="1"/>
              </w:rPr>
            </w:pPr>
            <w:r w:rsidDel="00000000" w:rsidR="00000000" w:rsidRPr="00000000">
              <w:rPr>
                <w:b w:val="1"/>
                <w:bCs w:val="1"/>
                <w:rtl w:val="0"/>
              </w:rPr>
              <w:t xml:space="preserve">Exclusion Criteria</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CB">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English language papers that are published from 2022 to 2026.</w:t>
            </w:r>
          </w:p>
        </w:tc>
        <w:tc>
          <w:tcPr>
            <w:tcMar>
              <w:top w:w="100.0" w:type="dxa"/>
              <w:left w:w="100.0" w:type="dxa"/>
              <w:bottom w:w="100.0" w:type="dxa"/>
              <w:right w:w="100.0" w:type="dxa"/>
            </w:tcMar>
          </w:tcPr>
          <w:p w:rsidR="00000000" w:rsidDel="00000000" w:rsidP="00000000" w:rsidRDefault="00000000" w:rsidRPr="00000000" w14:paraId="000000CC">
            <w:pPr>
              <w:widowControl w:val="0"/>
              <w:pBdr>
                <w:top w:space="0" w:sz="0" w:val="nil"/>
                <w:left w:space="0" w:sz="0" w:val="nil"/>
                <w:bottom w:space="0" w:sz="0" w:val="nil"/>
                <w:right w:space="0" w:sz="0" w:val="nil"/>
                <w:between w:space="0" w:sz="0" w:val="nil"/>
              </w:pBdr>
              <w:rPr/>
            </w:pPr>
            <w:r w:rsidDel="00000000" w:rsidR="00000000" w:rsidRPr="00000000">
              <w:rPr>
                <w:color w:val="00b0f0"/>
                <w:rtl w:val="0"/>
              </w:rPr>
              <w:t xml:space="preserve">Studies unrelated to employee performance, leadership, conference papers, non-English publications and research published before 2022.</w:t>
            </w:r>
            <w:r w:rsidDel="00000000" w:rsidR="00000000" w:rsidRPr="00000000">
              <w:rPr>
                <w:rtl w:val="0"/>
              </w:rPr>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CD">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Peer-reviewed journals and articles provide information about leadership and employee performance.</w:t>
            </w:r>
          </w:p>
        </w:tc>
        <w:tc>
          <w:tcPr>
            <w:tcMar>
              <w:top w:w="100.0" w:type="dxa"/>
              <w:left w:w="100.0" w:type="dxa"/>
              <w:bottom w:w="100.0" w:type="dxa"/>
              <w:right w:w="100.0" w:type="dxa"/>
            </w:tcMar>
          </w:tcPr>
          <w:p w:rsidR="00000000" w:rsidDel="00000000" w:rsidP="00000000" w:rsidRDefault="00000000" w:rsidRPr="00000000" w14:paraId="000000CE">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Non-peer-reviewed journals and papers fail to provide information about leadership and employee performance.</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CF">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Only those papers are selected that open the full content.</w:t>
            </w:r>
          </w:p>
        </w:tc>
        <w:tc>
          <w:tcPr>
            <w:tcMar>
              <w:top w:w="100.0" w:type="dxa"/>
              <w:left w:w="100.0" w:type="dxa"/>
              <w:bottom w:w="100.0" w:type="dxa"/>
              <w:right w:w="100.0" w:type="dxa"/>
            </w:tcMar>
          </w:tcPr>
          <w:p w:rsidR="00000000" w:rsidDel="00000000" w:rsidP="00000000" w:rsidRDefault="00000000" w:rsidRPr="00000000" w14:paraId="000000D0">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Those papers are excluded that provide only an abstract, and the full contents are not available.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D1">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Industry websites are selected as a relevant inclusion criterion.</w:t>
            </w:r>
          </w:p>
        </w:tc>
        <w:tc>
          <w:tcPr>
            <w:tcMar>
              <w:top w:w="100.0" w:type="dxa"/>
              <w:left w:w="100.0" w:type="dxa"/>
              <w:bottom w:w="100.0" w:type="dxa"/>
              <w:right w:w="100.0" w:type="dxa"/>
            </w:tcMar>
          </w:tcPr>
          <w:p w:rsidR="00000000" w:rsidDel="00000000" w:rsidP="00000000" w:rsidRDefault="00000000" w:rsidRPr="00000000" w14:paraId="000000D2">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Conference papers and irrelevant industry papers are rejected. </w:t>
            </w:r>
          </w:p>
        </w:tc>
      </w:tr>
    </w:tbl>
    <w:p w:rsidR="00000000" w:rsidDel="00000000" w:rsidP="00000000" w:rsidRDefault="00000000" w:rsidRPr="00000000" w14:paraId="000000D3">
      <w:pPr>
        <w:pStyle w:val="Heading5"/>
        <w:jc w:val="center"/>
        <w:rPr>
          <w:b w:val="1"/>
          <w:bCs w:val="1"/>
        </w:rPr>
      </w:pPr>
      <w:bookmarkStart w:colFirst="0" w:colLast="0" w:name="_s0gv3la3yci0" w:id="41"/>
      <w:bookmarkEnd w:id="41"/>
      <w:r w:rsidDel="00000000" w:rsidR="00000000" w:rsidRPr="00000000">
        <w:rPr>
          <w:b w:val="1"/>
          <w:bCs w:val="1"/>
          <w:rtl w:val="0"/>
        </w:rPr>
        <w:t xml:space="preserve">Table 3.10: Inclusion and exclusion criteria</w:t>
      </w:r>
    </w:p>
    <w:p w:rsidR="00000000" w:rsidDel="00000000" w:rsidP="00000000" w:rsidRDefault="00000000" w:rsidRPr="00000000" w14:paraId="000000D4">
      <w:pPr>
        <w:pStyle w:val="Heading2"/>
        <w:rPr/>
      </w:pPr>
      <w:bookmarkStart w:colFirst="0" w:colLast="0" w:name="_i3gdsn4bfmuu" w:id="42"/>
      <w:bookmarkEnd w:id="42"/>
      <w:r w:rsidDel="00000000" w:rsidR="00000000" w:rsidRPr="00000000">
        <w:rPr>
          <w:rtl w:val="0"/>
        </w:rPr>
        <w:t xml:space="preserve">3.11 Time horizon</w:t>
      </w:r>
    </w:p>
    <w:p w:rsidR="00000000" w:rsidDel="00000000" w:rsidP="00000000" w:rsidRDefault="00000000" w:rsidRPr="00000000" w14:paraId="000000D5">
      <w:pPr>
        <w:rPr/>
      </w:pPr>
      <w:r w:rsidDel="00000000" w:rsidR="00000000" w:rsidRPr="00000000">
        <w:rPr>
          <w:rtl w:val="0"/>
        </w:rPr>
        <w:t xml:space="preserve">A cross-sectional time horizon has been followed throughout the entire study. The major benefits include the effectiveness of time management, along with a functional absence of participants due to the qualitative research study. Thus, a cross-sectional time horizon allows the collection of data within a single point in time linked with the impact of leadership style on employee performance in the UK-based independent beauty salons. </w:t>
      </w:r>
    </w:p>
    <w:p w:rsidR="00000000" w:rsidDel="00000000" w:rsidP="00000000" w:rsidRDefault="00000000" w:rsidRPr="00000000" w14:paraId="000000D6">
      <w:pPr>
        <w:pStyle w:val="Heading2"/>
        <w:rPr/>
      </w:pPr>
      <w:bookmarkStart w:colFirst="0" w:colLast="0" w:name="_o5xr8bdywqgv" w:id="43"/>
      <w:bookmarkEnd w:id="43"/>
      <w:r w:rsidDel="00000000" w:rsidR="00000000" w:rsidRPr="00000000">
        <w:rPr>
          <w:rtl w:val="0"/>
        </w:rPr>
        <w:t xml:space="preserve">3.12 PRISMA framework</w:t>
      </w:r>
    </w:p>
    <w:p w:rsidR="00000000" w:rsidDel="00000000" w:rsidP="00000000" w:rsidRDefault="00000000" w:rsidRPr="00000000" w14:paraId="000000D7">
      <w:pPr>
        <w:jc w:val="center"/>
        <w:rPr/>
      </w:pPr>
      <w:r w:rsidDel="00000000" w:rsidR="00000000" w:rsidRPr="00000000">
        <w:rPr/>
        <w:drawing>
          <wp:inline distB="0" distT="0" distL="0" distR="0">
            <wp:extent cx="4162425" cy="4562475"/>
            <wp:effectExtent b="38100" l="38100" r="38100" t="38100"/>
            <wp:docPr id="6" name="image6.png"/>
            <a:graphic>
              <a:graphicData uri="http://schemas.openxmlformats.org/drawingml/2006/picture">
                <pic:pic>
                  <pic:nvPicPr>
                    <pic:cNvPr id="0" name="image6.png"/>
                    <pic:cNvPicPr preferRelativeResize="0"/>
                  </pic:nvPicPr>
                  <pic:blipFill>
                    <a:blip r:embed="rId12"/>
                    <a:srcRect b="0" l="2018" r="0" t="0"/>
                    <a:stretch>
                      <a:fillRect/>
                    </a:stretch>
                  </pic:blipFill>
                  <pic:spPr>
                    <a:xfrm>
                      <a:off x="0" y="0"/>
                      <a:ext cx="4162425" cy="4562475"/>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D8">
      <w:pPr>
        <w:pStyle w:val="Heading4"/>
        <w:rPr/>
      </w:pPr>
      <w:bookmarkStart w:colFirst="0" w:colLast="0" w:name="_5nrchasbdc1o" w:id="44"/>
      <w:bookmarkEnd w:id="44"/>
      <w:r w:rsidDel="00000000" w:rsidR="00000000" w:rsidRPr="00000000">
        <w:rPr>
          <w:rtl w:val="0"/>
        </w:rPr>
        <w:t xml:space="preserve">Figure 3.12: PRISMA framework </w:t>
      </w:r>
    </w:p>
    <w:p w:rsidR="00000000" w:rsidDel="00000000" w:rsidP="00000000" w:rsidRDefault="00000000" w:rsidRPr="00000000" w14:paraId="000000D9">
      <w:pPr>
        <w:rPr/>
      </w:pPr>
      <w:r w:rsidDel="00000000" w:rsidR="00000000" w:rsidRPr="00000000">
        <w:rPr>
          <w:rtl w:val="0"/>
        </w:rPr>
        <w:t xml:space="preserve">According to the figure shown above, the entirety of the research study includes 61 studies in the form of both literature sources and industry website channels. A detailed screening with eligibility criteria has been followed, which describes the stages of both inclusion and exclusion criteria for different secondary research sources. </w:t>
      </w:r>
      <w:r w:rsidDel="00000000" w:rsidR="00000000" w:rsidRPr="00000000">
        <w:rPr>
          <w:color w:val="000000"/>
          <w:rtl w:val="0"/>
        </w:rPr>
        <w:t xml:space="preserve">However, form these 61 sources only several relevant sources have been used this study to develop the findings section.</w:t>
      </w:r>
      <w:r w:rsidDel="00000000" w:rsidR="00000000" w:rsidRPr="00000000">
        <w:rPr>
          <w:rtl w:val="0"/>
        </w:rPr>
      </w:r>
    </w:p>
    <w:p w:rsidR="00000000" w:rsidDel="00000000" w:rsidP="00000000" w:rsidRDefault="00000000" w:rsidRPr="00000000" w14:paraId="000000DA">
      <w:pPr>
        <w:pStyle w:val="Heading2"/>
        <w:rPr/>
      </w:pPr>
      <w:bookmarkStart w:colFirst="0" w:colLast="0" w:name="_144uzmwy6rzn" w:id="45"/>
      <w:bookmarkEnd w:id="45"/>
      <w:r w:rsidDel="00000000" w:rsidR="00000000" w:rsidRPr="00000000">
        <w:rPr>
          <w:rtl w:val="0"/>
        </w:rPr>
        <w:t xml:space="preserve">3.13 Ethical considerations</w:t>
      </w:r>
    </w:p>
    <w:p w:rsidR="00000000" w:rsidDel="00000000" w:rsidP="00000000" w:rsidRDefault="00000000" w:rsidRPr="00000000" w14:paraId="000000DB">
      <w:pPr>
        <w:rPr/>
      </w:pPr>
      <w:r w:rsidDel="00000000" w:rsidR="00000000" w:rsidRPr="00000000">
        <w:rPr>
          <w:rtl w:val="0"/>
        </w:rPr>
        <w:t xml:space="preserve">The collected data sources are only to be used for the conduct of the research study. A detailed research ethics form plays a crucial role in providing immense guidance about the collection, storage, and data processing system. Written permission from the university management officials is highly required to get access to the present research by other research authorities to avoid misunderstandings. </w:t>
      </w:r>
    </w:p>
    <w:p w:rsidR="00000000" w:rsidDel="00000000" w:rsidP="00000000" w:rsidRDefault="00000000" w:rsidRPr="00000000" w14:paraId="000000DC">
      <w:pPr>
        <w:pStyle w:val="Heading2"/>
        <w:rPr/>
      </w:pPr>
      <w:bookmarkStart w:colFirst="0" w:colLast="0" w:name="_sp4tn1mczhrc" w:id="46"/>
      <w:bookmarkEnd w:id="46"/>
      <w:r w:rsidDel="00000000" w:rsidR="00000000" w:rsidRPr="00000000">
        <w:rPr>
          <w:rtl w:val="0"/>
        </w:rPr>
        <w:t xml:space="preserve">3.14 Timeline </w:t>
      </w:r>
    </w:p>
    <w:tbl>
      <w:tblPr>
        <w:tblStyle w:val="Table2"/>
        <w:tblW w:w="888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85"/>
        <w:gridCol w:w="1215"/>
        <w:gridCol w:w="1215"/>
        <w:gridCol w:w="1215"/>
        <w:gridCol w:w="1215"/>
        <w:gridCol w:w="1155"/>
        <w:gridCol w:w="1080"/>
        <w:tblGridChange w:id="0">
          <w:tblGrid>
            <w:gridCol w:w="1785"/>
            <w:gridCol w:w="1215"/>
            <w:gridCol w:w="1215"/>
            <w:gridCol w:w="1215"/>
            <w:gridCol w:w="1215"/>
            <w:gridCol w:w="1155"/>
            <w:gridCol w:w="1080"/>
          </w:tblGrid>
        </w:tblGridChange>
      </w:tblGrid>
      <w:tr>
        <w:trPr>
          <w:cantSplit w:val="0"/>
          <w:trHeight w:val="675" w:hRule="atLeast"/>
          <w:tblHeader w:val="0"/>
        </w:trPr>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DD">
            <w:pPr>
              <w:jc w:val="center"/>
              <w:rPr>
                <w:b w:val="1"/>
                <w:bCs w:val="1"/>
              </w:rPr>
            </w:pPr>
            <w:r w:rsidDel="00000000" w:rsidR="00000000" w:rsidRPr="00000000">
              <w:rPr>
                <w:b w:val="1"/>
                <w:bCs w:val="1"/>
                <w:rtl w:val="0"/>
              </w:rPr>
              <w:t xml:space="preserve">Task completed</w:t>
            </w:r>
          </w:p>
        </w:tc>
        <w:tc>
          <w:tcPr>
            <w:tcBorders>
              <w:top w:color="000000" w:space="0" w:sz="6" w:val="single"/>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DE">
            <w:pPr>
              <w:jc w:val="center"/>
              <w:rPr>
                <w:b w:val="1"/>
                <w:bCs w:val="1"/>
              </w:rPr>
            </w:pPr>
            <w:r w:rsidDel="00000000" w:rsidR="00000000" w:rsidRPr="00000000">
              <w:rPr>
                <w:b w:val="1"/>
                <w:bCs w:val="1"/>
                <w:rtl w:val="0"/>
              </w:rPr>
              <w:t xml:space="preserve">Week 0-1</w:t>
            </w:r>
          </w:p>
        </w:tc>
        <w:tc>
          <w:tcPr>
            <w:tcBorders>
              <w:top w:color="000000" w:space="0" w:sz="6" w:val="single"/>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DF">
            <w:pPr>
              <w:jc w:val="center"/>
              <w:rPr>
                <w:b w:val="1"/>
                <w:bCs w:val="1"/>
              </w:rPr>
            </w:pPr>
            <w:r w:rsidDel="00000000" w:rsidR="00000000" w:rsidRPr="00000000">
              <w:rPr>
                <w:b w:val="1"/>
                <w:bCs w:val="1"/>
                <w:rtl w:val="0"/>
              </w:rPr>
              <w:t xml:space="preserve">Week 1-2</w:t>
            </w:r>
          </w:p>
        </w:tc>
        <w:tc>
          <w:tcPr>
            <w:tcBorders>
              <w:top w:color="000000" w:space="0" w:sz="6" w:val="single"/>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E0">
            <w:pPr>
              <w:jc w:val="center"/>
              <w:rPr>
                <w:b w:val="1"/>
                <w:bCs w:val="1"/>
              </w:rPr>
            </w:pPr>
            <w:r w:rsidDel="00000000" w:rsidR="00000000" w:rsidRPr="00000000">
              <w:rPr>
                <w:b w:val="1"/>
                <w:bCs w:val="1"/>
                <w:rtl w:val="0"/>
              </w:rPr>
              <w:t xml:space="preserve">Week 2-3</w:t>
            </w:r>
          </w:p>
        </w:tc>
        <w:tc>
          <w:tcPr>
            <w:tcBorders>
              <w:top w:color="000000" w:space="0" w:sz="6" w:val="single"/>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E1">
            <w:pPr>
              <w:jc w:val="center"/>
              <w:rPr>
                <w:b w:val="1"/>
                <w:bCs w:val="1"/>
              </w:rPr>
            </w:pPr>
            <w:r w:rsidDel="00000000" w:rsidR="00000000" w:rsidRPr="00000000">
              <w:rPr>
                <w:b w:val="1"/>
                <w:bCs w:val="1"/>
                <w:rtl w:val="0"/>
              </w:rPr>
              <w:t xml:space="preserve">Week 3-4</w:t>
            </w:r>
          </w:p>
        </w:tc>
        <w:tc>
          <w:tcPr>
            <w:tcBorders>
              <w:top w:color="000000" w:space="0" w:sz="6" w:val="single"/>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E2">
            <w:pPr>
              <w:jc w:val="center"/>
              <w:rPr>
                <w:b w:val="1"/>
                <w:bCs w:val="1"/>
              </w:rPr>
            </w:pPr>
            <w:r w:rsidDel="00000000" w:rsidR="00000000" w:rsidRPr="00000000">
              <w:rPr>
                <w:b w:val="1"/>
                <w:bCs w:val="1"/>
                <w:rtl w:val="0"/>
              </w:rPr>
              <w:t xml:space="preserve">Week 4-5</w:t>
            </w:r>
          </w:p>
        </w:tc>
        <w:tc>
          <w:tcPr>
            <w:tcBorders>
              <w:top w:color="000000" w:space="0" w:sz="6" w:val="single"/>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E3">
            <w:pPr>
              <w:jc w:val="center"/>
              <w:rPr>
                <w:b w:val="1"/>
                <w:bCs w:val="1"/>
              </w:rPr>
            </w:pPr>
            <w:r w:rsidDel="00000000" w:rsidR="00000000" w:rsidRPr="00000000">
              <w:rPr>
                <w:b w:val="1"/>
                <w:bCs w:val="1"/>
                <w:rtl w:val="0"/>
              </w:rPr>
              <w:t xml:space="preserve">Week 5-6</w:t>
            </w:r>
          </w:p>
        </w:tc>
      </w:tr>
      <w:tr>
        <w:trPr>
          <w:cantSplit w:val="0"/>
          <w:trHeight w:val="1995"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E4">
            <w:pPr>
              <w:rPr/>
            </w:pPr>
            <w:r w:rsidDel="00000000" w:rsidR="00000000" w:rsidRPr="00000000">
              <w:rPr>
                <w:rtl w:val="0"/>
              </w:rPr>
              <w:t xml:space="preserve">Title with Introducing the topic and providing background information</w:t>
            </w:r>
          </w:p>
        </w:tc>
        <w:tc>
          <w:tcPr>
            <w:tcBorders>
              <w:top w:color="000000" w:space="0" w:sz="0" w:val="nil"/>
              <w:left w:color="000000" w:space="0" w:sz="0" w:val="nil"/>
              <w:bottom w:color="000000" w:space="0" w:sz="6" w:val="single"/>
              <w:right w:color="000000" w:space="0" w:sz="6" w:val="single"/>
            </w:tcBorders>
            <w:shd w:fill="ee0000" w:val="clear"/>
            <w:tcMar>
              <w:top w:w="0.0" w:type="dxa"/>
              <w:left w:w="100.0" w:type="dxa"/>
              <w:bottom w:w="0.0" w:type="dxa"/>
              <w:right w:w="100.0" w:type="dxa"/>
            </w:tcMar>
          </w:tcPr>
          <w:p w:rsidR="00000000" w:rsidDel="00000000" w:rsidP="00000000" w:rsidRDefault="00000000" w:rsidRPr="00000000" w14:paraId="000000E5">
            <w:pPr>
              <w:rPr/>
            </w:pPr>
            <w:r w:rsidDel="00000000" w:rsidR="00000000" w:rsidRPr="00000000">
              <w:rPr>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E6">
            <w:pPr>
              <w:rPr/>
            </w:pPr>
            <w:r w:rsidDel="00000000" w:rsidR="00000000" w:rsidRPr="00000000">
              <w:rPr>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E7">
            <w:pPr>
              <w:rPr/>
            </w:pPr>
            <w:r w:rsidDel="00000000" w:rsidR="00000000" w:rsidRPr="00000000">
              <w:rPr>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E8">
            <w:pPr>
              <w:rPr/>
            </w:pPr>
            <w:r w:rsidDel="00000000" w:rsidR="00000000" w:rsidRPr="00000000">
              <w:rPr>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E9">
            <w:pPr>
              <w:rPr/>
            </w:pPr>
            <w:r w:rsidDel="00000000" w:rsidR="00000000" w:rsidRPr="00000000">
              <w:rPr>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EA">
            <w:pPr>
              <w:rPr/>
            </w:pPr>
            <w:r w:rsidDel="00000000" w:rsidR="00000000" w:rsidRPr="00000000">
              <w:rPr>
                <w:rtl w:val="0"/>
              </w:rPr>
              <w:t xml:space="preserve"> </w:t>
            </w:r>
          </w:p>
        </w:tc>
      </w:tr>
      <w:tr>
        <w:trPr>
          <w:cantSplit w:val="0"/>
          <w:trHeight w:val="1665"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EB">
            <w:pPr>
              <w:rPr/>
            </w:pPr>
            <w:r w:rsidDel="00000000" w:rsidR="00000000" w:rsidRPr="00000000">
              <w:rPr>
                <w:rtl w:val="0"/>
              </w:rPr>
              <w:t xml:space="preserve">Observation of the research problem and providing aims and objectives</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EC">
            <w:pPr>
              <w:rPr/>
            </w:pPr>
            <w:r w:rsidDel="00000000" w:rsidR="00000000" w:rsidRPr="00000000">
              <w:rPr>
                <w:rtl w:val="0"/>
              </w:rPr>
              <w:t xml:space="preserve"> </w:t>
            </w:r>
          </w:p>
        </w:tc>
        <w:tc>
          <w:tcPr>
            <w:tcBorders>
              <w:top w:color="000000" w:space="0" w:sz="0" w:val="nil"/>
              <w:left w:color="000000" w:space="0" w:sz="0" w:val="nil"/>
              <w:bottom w:color="000000" w:space="0" w:sz="6" w:val="single"/>
              <w:right w:color="000000" w:space="0" w:sz="6" w:val="single"/>
            </w:tcBorders>
            <w:shd w:fill="ffc000" w:val="clear"/>
            <w:tcMar>
              <w:top w:w="0.0" w:type="dxa"/>
              <w:left w:w="100.0" w:type="dxa"/>
              <w:bottom w:w="0.0" w:type="dxa"/>
              <w:right w:w="100.0" w:type="dxa"/>
            </w:tcMar>
          </w:tcPr>
          <w:p w:rsidR="00000000" w:rsidDel="00000000" w:rsidP="00000000" w:rsidRDefault="00000000" w:rsidRPr="00000000" w14:paraId="000000ED">
            <w:pPr>
              <w:rPr/>
            </w:pPr>
            <w:r w:rsidDel="00000000" w:rsidR="00000000" w:rsidRPr="00000000">
              <w:rPr>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EE">
            <w:pPr>
              <w:rPr/>
            </w:pPr>
            <w:r w:rsidDel="00000000" w:rsidR="00000000" w:rsidRPr="00000000">
              <w:rPr>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EF">
            <w:pPr>
              <w:rPr/>
            </w:pPr>
            <w:r w:rsidDel="00000000" w:rsidR="00000000" w:rsidRPr="00000000">
              <w:rPr>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F0">
            <w:pPr>
              <w:rPr/>
            </w:pPr>
            <w:r w:rsidDel="00000000" w:rsidR="00000000" w:rsidRPr="00000000">
              <w:rPr>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F1">
            <w:pPr>
              <w:rPr/>
            </w:pPr>
            <w:r w:rsidDel="00000000" w:rsidR="00000000" w:rsidRPr="00000000">
              <w:rPr>
                <w:rtl w:val="0"/>
              </w:rPr>
              <w:t xml:space="preserve"> </w:t>
            </w:r>
          </w:p>
        </w:tc>
      </w:tr>
      <w:tr>
        <w:trPr>
          <w:cantSplit w:val="0"/>
          <w:trHeight w:val="1005"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F2">
            <w:pPr>
              <w:rPr/>
            </w:pPr>
            <w:r w:rsidDel="00000000" w:rsidR="00000000" w:rsidRPr="00000000">
              <w:rPr>
                <w:rtl w:val="0"/>
              </w:rPr>
              <w:t xml:space="preserve">Conduct the review of the literature.</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F3">
            <w:pPr>
              <w:rPr/>
            </w:pPr>
            <w:r w:rsidDel="00000000" w:rsidR="00000000" w:rsidRPr="00000000">
              <w:rPr>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F4">
            <w:pPr>
              <w:rPr/>
            </w:pPr>
            <w:r w:rsidDel="00000000" w:rsidR="00000000" w:rsidRPr="00000000">
              <w:rPr>
                <w:rtl w:val="0"/>
              </w:rPr>
              <w:t xml:space="preserve"> </w:t>
            </w:r>
          </w:p>
        </w:tc>
        <w:tc>
          <w:tcPr>
            <w:tcBorders>
              <w:top w:color="000000" w:space="0" w:sz="0" w:val="nil"/>
              <w:left w:color="000000" w:space="0" w:sz="0" w:val="nil"/>
              <w:bottom w:color="000000" w:space="0" w:sz="6" w:val="single"/>
              <w:right w:color="000000" w:space="0" w:sz="6" w:val="single"/>
            </w:tcBorders>
            <w:shd w:fill="00b0f0" w:val="clear"/>
            <w:tcMar>
              <w:top w:w="0.0" w:type="dxa"/>
              <w:left w:w="100.0" w:type="dxa"/>
              <w:bottom w:w="0.0" w:type="dxa"/>
              <w:right w:w="100.0" w:type="dxa"/>
            </w:tcMar>
          </w:tcPr>
          <w:p w:rsidR="00000000" w:rsidDel="00000000" w:rsidP="00000000" w:rsidRDefault="00000000" w:rsidRPr="00000000" w14:paraId="000000F5">
            <w:pPr>
              <w:rPr/>
            </w:pPr>
            <w:r w:rsidDel="00000000" w:rsidR="00000000" w:rsidRPr="00000000">
              <w:rPr>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F6">
            <w:pPr>
              <w:rPr/>
            </w:pPr>
            <w:r w:rsidDel="00000000" w:rsidR="00000000" w:rsidRPr="00000000">
              <w:rPr>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F7">
            <w:pPr>
              <w:rPr/>
            </w:pPr>
            <w:r w:rsidDel="00000000" w:rsidR="00000000" w:rsidRPr="00000000">
              <w:rPr>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F8">
            <w:pPr>
              <w:rPr/>
            </w:pPr>
            <w:r w:rsidDel="00000000" w:rsidR="00000000" w:rsidRPr="00000000">
              <w:rPr>
                <w:rtl w:val="0"/>
              </w:rPr>
              <w:t xml:space="preserve"> </w:t>
            </w:r>
          </w:p>
        </w:tc>
      </w:tr>
      <w:tr>
        <w:trPr>
          <w:cantSplit w:val="0"/>
          <w:trHeight w:val="675"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F9">
            <w:pPr>
              <w:rPr/>
            </w:pPr>
            <w:r w:rsidDel="00000000" w:rsidR="00000000" w:rsidRPr="00000000">
              <w:rPr>
                <w:rtl w:val="0"/>
              </w:rPr>
              <w:t xml:space="preserve">Determination of methodology</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FA">
            <w:pPr>
              <w:rPr/>
            </w:pPr>
            <w:r w:rsidDel="00000000" w:rsidR="00000000" w:rsidRPr="00000000">
              <w:rPr>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FB">
            <w:pPr>
              <w:rPr/>
            </w:pPr>
            <w:r w:rsidDel="00000000" w:rsidR="00000000" w:rsidRPr="00000000">
              <w:rPr>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FC">
            <w:pPr>
              <w:rPr/>
            </w:pPr>
            <w:r w:rsidDel="00000000" w:rsidR="00000000" w:rsidRPr="00000000">
              <w:rPr>
                <w:rtl w:val="0"/>
              </w:rPr>
              <w:t xml:space="preserve"> </w:t>
            </w:r>
          </w:p>
        </w:tc>
        <w:tc>
          <w:tcPr>
            <w:tcBorders>
              <w:top w:color="000000" w:space="0" w:sz="0" w:val="nil"/>
              <w:left w:color="000000" w:space="0" w:sz="0" w:val="nil"/>
              <w:bottom w:color="000000" w:space="0" w:sz="6" w:val="single"/>
              <w:right w:color="000000" w:space="0" w:sz="6" w:val="single"/>
            </w:tcBorders>
            <w:shd w:fill="7030a0" w:val="clear"/>
            <w:tcMar>
              <w:top w:w="0.0" w:type="dxa"/>
              <w:left w:w="100.0" w:type="dxa"/>
              <w:bottom w:w="0.0" w:type="dxa"/>
              <w:right w:w="100.0" w:type="dxa"/>
            </w:tcMar>
          </w:tcPr>
          <w:p w:rsidR="00000000" w:rsidDel="00000000" w:rsidP="00000000" w:rsidRDefault="00000000" w:rsidRPr="00000000" w14:paraId="000000FD">
            <w:pPr>
              <w:rPr/>
            </w:pPr>
            <w:r w:rsidDel="00000000" w:rsidR="00000000" w:rsidRPr="00000000">
              <w:rPr>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FE">
            <w:pPr>
              <w:rPr/>
            </w:pPr>
            <w:r w:rsidDel="00000000" w:rsidR="00000000" w:rsidRPr="00000000">
              <w:rPr>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0FF">
            <w:pPr>
              <w:rPr/>
            </w:pPr>
            <w:r w:rsidDel="00000000" w:rsidR="00000000" w:rsidRPr="00000000">
              <w:rPr>
                <w:rtl w:val="0"/>
              </w:rPr>
              <w:t xml:space="preserve"> </w:t>
            </w:r>
          </w:p>
        </w:tc>
      </w:tr>
      <w:tr>
        <w:trPr>
          <w:cantSplit w:val="0"/>
          <w:trHeight w:val="675"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100">
            <w:pPr>
              <w:rPr/>
            </w:pPr>
            <w:r w:rsidDel="00000000" w:rsidR="00000000" w:rsidRPr="00000000">
              <w:rPr>
                <w:rtl w:val="0"/>
              </w:rPr>
              <w:t xml:space="preserve">Data findings and analysis</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101">
            <w:pPr>
              <w:rPr/>
            </w:pPr>
            <w:r w:rsidDel="00000000" w:rsidR="00000000" w:rsidRPr="00000000">
              <w:rPr>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102">
            <w:pPr>
              <w:rPr/>
            </w:pPr>
            <w:r w:rsidDel="00000000" w:rsidR="00000000" w:rsidRPr="00000000">
              <w:rPr>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103">
            <w:pPr>
              <w:rPr/>
            </w:pPr>
            <w:r w:rsidDel="00000000" w:rsidR="00000000" w:rsidRPr="00000000">
              <w:rPr>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104">
            <w:pPr>
              <w:rPr/>
            </w:pPr>
            <w:r w:rsidDel="00000000" w:rsidR="00000000" w:rsidRPr="00000000">
              <w:rPr>
                <w:rtl w:val="0"/>
              </w:rPr>
              <w:t xml:space="preserve"> </w:t>
            </w:r>
          </w:p>
        </w:tc>
        <w:tc>
          <w:tcPr>
            <w:tcBorders>
              <w:top w:color="000000" w:space="0" w:sz="0" w:val="nil"/>
              <w:left w:color="000000" w:space="0" w:sz="0" w:val="nil"/>
              <w:bottom w:color="000000" w:space="0" w:sz="6" w:val="single"/>
              <w:right w:color="000000" w:space="0" w:sz="6" w:val="single"/>
            </w:tcBorders>
            <w:shd w:fill="f79646" w:val="clear"/>
            <w:tcMar>
              <w:top w:w="0.0" w:type="dxa"/>
              <w:left w:w="100.0" w:type="dxa"/>
              <w:bottom w:w="0.0" w:type="dxa"/>
              <w:right w:w="100.0" w:type="dxa"/>
            </w:tcMar>
          </w:tcPr>
          <w:p w:rsidR="00000000" w:rsidDel="00000000" w:rsidP="00000000" w:rsidRDefault="00000000" w:rsidRPr="00000000" w14:paraId="00000105">
            <w:pPr>
              <w:rPr/>
            </w:pPr>
            <w:r w:rsidDel="00000000" w:rsidR="00000000" w:rsidRPr="00000000">
              <w:rPr>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106">
            <w:pPr>
              <w:rPr/>
            </w:pPr>
            <w:r w:rsidDel="00000000" w:rsidR="00000000" w:rsidRPr="00000000">
              <w:rPr>
                <w:rtl w:val="0"/>
              </w:rPr>
              <w:t xml:space="preserve"> </w:t>
            </w:r>
          </w:p>
        </w:tc>
      </w:tr>
      <w:tr>
        <w:trPr>
          <w:cantSplit w:val="0"/>
          <w:trHeight w:val="1335"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107">
            <w:pPr>
              <w:rPr/>
            </w:pPr>
            <w:r w:rsidDel="00000000" w:rsidR="00000000" w:rsidRPr="00000000">
              <w:rPr>
                <w:rtl w:val="0"/>
              </w:rPr>
              <w:t xml:space="preserve">Concluding the research topic and submission of the paper</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108">
            <w:pPr>
              <w:rPr/>
            </w:pPr>
            <w:r w:rsidDel="00000000" w:rsidR="00000000" w:rsidRPr="00000000">
              <w:rPr>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109">
            <w:pPr>
              <w:rPr/>
            </w:pPr>
            <w:r w:rsidDel="00000000" w:rsidR="00000000" w:rsidRPr="00000000">
              <w:rPr>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10A">
            <w:pPr>
              <w:rPr/>
            </w:pPr>
            <w:r w:rsidDel="00000000" w:rsidR="00000000" w:rsidRPr="00000000">
              <w:rPr>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100.0" w:type="dxa"/>
              <w:bottom w:w="0.0" w:type="dxa"/>
              <w:right w:w="100.0" w:type="dxa"/>
            </w:tcMar>
          </w:tcPr>
          <w:p w:rsidR="00000000" w:rsidDel="00000000" w:rsidP="00000000" w:rsidRDefault="00000000" w:rsidRPr="00000000" w14:paraId="0000010B">
            <w:pPr>
              <w:rPr/>
            </w:pPr>
            <w:r w:rsidDel="00000000" w:rsidR="00000000" w:rsidRPr="00000000">
              <w:rPr>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10C">
            <w:pPr>
              <w:rPr/>
            </w:pPr>
            <w:r w:rsidDel="00000000" w:rsidR="00000000" w:rsidRPr="00000000">
              <w:rPr>
                <w:rtl w:val="0"/>
              </w:rPr>
              <w:t xml:space="preserve"> </w:t>
            </w:r>
          </w:p>
        </w:tc>
        <w:tc>
          <w:tcPr>
            <w:tcBorders>
              <w:top w:color="000000" w:space="0" w:sz="0" w:val="nil"/>
              <w:left w:color="000000" w:space="0" w:sz="0" w:val="nil"/>
              <w:bottom w:color="000000" w:space="0" w:sz="6" w:val="single"/>
              <w:right w:color="000000" w:space="0" w:sz="6" w:val="single"/>
            </w:tcBorders>
            <w:shd w:fill="ffff00" w:val="clear"/>
            <w:tcMar>
              <w:top w:w="0.0" w:type="dxa"/>
              <w:left w:w="100.0" w:type="dxa"/>
              <w:bottom w:w="0.0" w:type="dxa"/>
              <w:right w:w="100.0" w:type="dxa"/>
            </w:tcMar>
          </w:tcPr>
          <w:p w:rsidR="00000000" w:rsidDel="00000000" w:rsidP="00000000" w:rsidRDefault="00000000" w:rsidRPr="00000000" w14:paraId="0000010D">
            <w:pPr>
              <w:rPr/>
            </w:pPr>
            <w:r w:rsidDel="00000000" w:rsidR="00000000" w:rsidRPr="00000000">
              <w:rPr>
                <w:rtl w:val="0"/>
              </w:rPr>
              <w:t xml:space="preserve"> </w:t>
            </w:r>
          </w:p>
        </w:tc>
      </w:tr>
    </w:tbl>
    <w:p w:rsidR="00000000" w:rsidDel="00000000" w:rsidP="00000000" w:rsidRDefault="00000000" w:rsidRPr="00000000" w14:paraId="0000010E">
      <w:pPr>
        <w:pStyle w:val="Heading5"/>
        <w:jc w:val="center"/>
        <w:rPr>
          <w:b w:val="1"/>
          <w:bCs w:val="1"/>
        </w:rPr>
      </w:pPr>
      <w:bookmarkStart w:colFirst="0" w:colLast="0" w:name="_e5b2r9c0pttu" w:id="47"/>
      <w:bookmarkEnd w:id="47"/>
      <w:r w:rsidDel="00000000" w:rsidR="00000000" w:rsidRPr="00000000">
        <w:rPr>
          <w:b w:val="1"/>
          <w:bCs w:val="1"/>
          <w:rtl w:val="0"/>
        </w:rPr>
        <w:t xml:space="preserve">Table 3.14: Timeline</w:t>
      </w:r>
    </w:p>
    <w:p w:rsidR="00000000" w:rsidDel="00000000" w:rsidP="00000000" w:rsidRDefault="00000000" w:rsidRPr="00000000" w14:paraId="0000010F">
      <w:pPr>
        <w:pStyle w:val="Heading2"/>
        <w:rPr/>
      </w:pPr>
      <w:bookmarkStart w:colFirst="0" w:colLast="0" w:name="_6l73b0fr6nwx" w:id="48"/>
      <w:bookmarkEnd w:id="48"/>
      <w:r w:rsidDel="00000000" w:rsidR="00000000" w:rsidRPr="00000000">
        <w:rPr>
          <w:rtl w:val="0"/>
        </w:rPr>
        <w:t xml:space="preserve">3.15 Chapter Summary </w:t>
      </w:r>
    </w:p>
    <w:p w:rsidR="00000000" w:rsidDel="00000000" w:rsidP="00000000" w:rsidRDefault="00000000" w:rsidRPr="00000000" w14:paraId="00000110">
      <w:pPr>
        <w:rPr/>
      </w:pPr>
      <w:r w:rsidDel="00000000" w:rsidR="00000000" w:rsidRPr="00000000">
        <w:rPr>
          <w:rtl w:val="0"/>
        </w:rPr>
        <w:t xml:space="preserve">The comprehensive chapter indicates that the research is a qualitative research study, with a strong focus on an inductive research approach and interpretivist research philosophy. A detailed direction has been provided about data collection and observation of databases, which indicates that peer-reviewed journals and relevant industry website channels are to be used. The next chapter is the results and discussion, which demonstrate the conduct of thematic data analysis. </w:t>
      </w:r>
    </w:p>
    <w:p w:rsidR="00000000" w:rsidDel="00000000" w:rsidP="00000000" w:rsidRDefault="00000000" w:rsidRPr="00000000" w14:paraId="00000111">
      <w:pPr>
        <w:rPr>
          <w:b w:val="1"/>
          <w:bCs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112">
      <w:pPr>
        <w:pStyle w:val="Heading1"/>
        <w:rPr/>
      </w:pPr>
      <w:bookmarkStart w:colFirst="0" w:colLast="0" w:name="_o5x333ynxiw0" w:id="49"/>
      <w:bookmarkEnd w:id="49"/>
      <w:r w:rsidDel="00000000" w:rsidR="00000000" w:rsidRPr="00000000">
        <w:rPr>
          <w:rtl w:val="0"/>
        </w:rPr>
        <w:t xml:space="preserve">CHAPTER 4: RESULTS AND DISCUSSION </w:t>
      </w:r>
    </w:p>
    <w:p w:rsidR="00000000" w:rsidDel="00000000" w:rsidP="00000000" w:rsidRDefault="00000000" w:rsidRPr="00000000" w14:paraId="00000113">
      <w:pPr>
        <w:pStyle w:val="Heading2"/>
        <w:rPr/>
      </w:pPr>
      <w:bookmarkStart w:colFirst="0" w:colLast="0" w:name="_fxinv0ik4hqz" w:id="50"/>
      <w:bookmarkEnd w:id="50"/>
      <w:r w:rsidDel="00000000" w:rsidR="00000000" w:rsidRPr="00000000">
        <w:rPr>
          <w:rtl w:val="0"/>
        </w:rPr>
        <w:t xml:space="preserve">4.1 Introduction</w:t>
      </w:r>
    </w:p>
    <w:p w:rsidR="00000000" w:rsidDel="00000000" w:rsidP="00000000" w:rsidRDefault="00000000" w:rsidRPr="00000000" w14:paraId="00000114">
      <w:pPr>
        <w:rPr/>
      </w:pPr>
      <w:r w:rsidDel="00000000" w:rsidR="00000000" w:rsidRPr="00000000">
        <w:rPr>
          <w:rtl w:val="0"/>
        </w:rPr>
        <w:t xml:space="preserve">The present chapter effectively focuses on the detailed conduct of thematic data analysis. It is identified that themes have emerged from the core section of the literature review, which will provide information about the impact of leadership on employee performance. After the thematic data analysis is done, the study succeeds with a discussion linking the findings to the section of the literature review. Finally, a chapter summary is provided at the end of the section. </w:t>
      </w:r>
    </w:p>
    <w:p w:rsidR="00000000" w:rsidDel="00000000" w:rsidP="00000000" w:rsidRDefault="00000000" w:rsidRPr="00000000" w14:paraId="00000115">
      <w:pPr>
        <w:pStyle w:val="Heading2"/>
        <w:rPr/>
      </w:pPr>
      <w:bookmarkStart w:colFirst="0" w:colLast="0" w:name="_sm43kwbei74" w:id="51"/>
      <w:bookmarkEnd w:id="51"/>
      <w:r w:rsidDel="00000000" w:rsidR="00000000" w:rsidRPr="00000000">
        <w:rPr>
          <w:rtl w:val="0"/>
        </w:rPr>
        <w:t xml:space="preserve">4.2 Results</w:t>
      </w:r>
    </w:p>
    <w:p w:rsidR="00000000" w:rsidDel="00000000" w:rsidP="00000000" w:rsidRDefault="00000000" w:rsidRPr="00000000" w14:paraId="00000116">
      <w:pPr>
        <w:rPr>
          <w:b w:val="1"/>
          <w:bCs w:val="1"/>
        </w:rPr>
      </w:pPr>
      <w:r w:rsidDel="00000000" w:rsidR="00000000" w:rsidRPr="00000000">
        <w:rPr>
          <w:b w:val="1"/>
          <w:bCs w:val="1"/>
          <w:rtl w:val="0"/>
        </w:rPr>
        <w:t xml:space="preserve">Theme 1: Role of transformational leadership in effective employee performance within the UK-based beauty industry </w:t>
      </w:r>
    </w:p>
    <w:p w:rsidR="00000000" w:rsidDel="00000000" w:rsidP="00000000" w:rsidRDefault="00000000" w:rsidRPr="00000000" w14:paraId="00000117">
      <w:pPr>
        <w:rPr/>
      </w:pPr>
      <w:r w:rsidDel="00000000" w:rsidR="00000000" w:rsidRPr="00000000">
        <w:rPr>
          <w:rtl w:val="0"/>
        </w:rPr>
        <w:t xml:space="preserve">Transformational leadership is considered of high significance within the area of employee performance in the UK-based beauty industry. It works by the principle of inspirational motivation, through which employees can develop a sense of trust and belongingness within their allocated workplaces. For example, around 58% of respondents have ensured that an open and trustful workplace environment, along with knowledge sharing, is associated with transformational leadership (McKinsey, 2025a). Therefore, it allows different UK-based beauty sector firms to provide extensive motivation for hardworking employee segments. It is shown below in the figure for a developed understanding.</w:t>
      </w:r>
    </w:p>
    <w:p w:rsidR="00000000" w:rsidDel="00000000" w:rsidP="00000000" w:rsidRDefault="00000000" w:rsidRPr="00000000" w14:paraId="00000118">
      <w:pPr>
        <w:jc w:val="center"/>
        <w:rPr/>
      </w:pPr>
      <w:r w:rsidDel="00000000" w:rsidR="00000000" w:rsidRPr="00000000">
        <w:rPr/>
        <w:drawing>
          <wp:inline distB="114300" distT="114300" distL="114300" distR="114300">
            <wp:extent cx="5943600" cy="1943100"/>
            <wp:effectExtent b="25400" l="25400" r="25400" t="25400"/>
            <wp:docPr id="9" name="image9.png"/>
            <a:graphic>
              <a:graphicData uri="http://schemas.openxmlformats.org/drawingml/2006/picture">
                <pic:pic>
                  <pic:nvPicPr>
                    <pic:cNvPr id="0" name="image9.png"/>
                    <pic:cNvPicPr preferRelativeResize="0"/>
                  </pic:nvPicPr>
                  <pic:blipFill>
                    <a:blip r:embed="rId13"/>
                    <a:srcRect b="0" l="0" r="0" t="0"/>
                    <a:stretch>
                      <a:fillRect/>
                    </a:stretch>
                  </pic:blipFill>
                  <pic:spPr>
                    <a:xfrm>
                      <a:off x="0" y="0"/>
                      <a:ext cx="5943600" cy="19431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19">
      <w:pPr>
        <w:pStyle w:val="Heading4"/>
        <w:rPr/>
      </w:pPr>
      <w:bookmarkStart w:colFirst="0" w:colLast="0" w:name="_z0vsivj3lvqt" w:id="52"/>
      <w:bookmarkEnd w:id="52"/>
      <w:r w:rsidDel="00000000" w:rsidR="00000000" w:rsidRPr="00000000">
        <w:rPr>
          <w:rtl w:val="0"/>
        </w:rPr>
        <w:t xml:space="preserve">Figure 4.2.1: Contribution of transformational leadership for enhanced employee performance </w:t>
      </w:r>
    </w:p>
    <w:p w:rsidR="00000000" w:rsidDel="00000000" w:rsidP="00000000" w:rsidRDefault="00000000" w:rsidRPr="00000000" w14:paraId="0000011A">
      <w:pPr>
        <w:jc w:val="center"/>
        <w:rPr/>
      </w:pPr>
      <w:r w:rsidDel="00000000" w:rsidR="00000000" w:rsidRPr="00000000">
        <w:rPr>
          <w:rtl w:val="0"/>
        </w:rPr>
        <w:t xml:space="preserve">(Source: McKinsey 2025a)</w:t>
      </w:r>
    </w:p>
    <w:p w:rsidR="00000000" w:rsidDel="00000000" w:rsidP="00000000" w:rsidRDefault="00000000" w:rsidRPr="00000000" w14:paraId="0000011B">
      <w:pPr>
        <w:rPr/>
      </w:pPr>
      <w:r w:rsidDel="00000000" w:rsidR="00000000" w:rsidRPr="00000000">
        <w:rPr>
          <w:rtl w:val="0"/>
        </w:rPr>
        <w:t xml:space="preserve">The figure shown above is an important indication of how transformational leadership contributes to enhanced employee productivity. Around 50% of continuous improvement has been identified by the management officials in different health and beauty sectors amidst the incorporation of the transformational leadership approach (McKinsey 2025a). Thus, it indicates that most of the UK-based health and beauty product companies are focusing on continuous improvement, which is a vital consideration of transformational leadership. For example, Beauty Matters is a renowned beauty parlour in the UK, whose transformational leadership contributed to generous treatment and a positive change management environment with only four working days (Beauty Matters 2022). Transformational leadership is determined by a culture of positive change management, which allows the employees of UK-based beauty brands to provide the highest levels of efficiency and contribute to the achievement of organisational objectives.</w:t>
      </w:r>
    </w:p>
    <w:p w:rsidR="00000000" w:rsidDel="00000000" w:rsidP="00000000" w:rsidRDefault="00000000" w:rsidRPr="00000000" w14:paraId="0000011C">
      <w:pPr>
        <w:rPr/>
      </w:pPr>
      <w:r w:rsidDel="00000000" w:rsidR="00000000" w:rsidRPr="00000000">
        <w:rPr>
          <w:rtl w:val="0"/>
        </w:rPr>
        <w:t xml:space="preserve">Transformational leadership effectively aims to create a productive workplace environment with attraction, retention, and recruitment of talent. For example, The Body Shop is a famous UK-based beauty brand which demonstrates employee engagement by retaining skilled professionals and mitigating the levels of discrimination (The Body Shop, 2022). Hence, it can be analysed that the Body Shop and other UK-based beauty brands are focusing on transformational leadership, which demonstrates the core awareness of change management initiatives with complete involvement within the applicable workforce. Within the focus on enhanced employee creativity and idealised influence amidst transformational leadership, most of the UK-based beauty firms are capable of providing a culture of psychological safety. The improvement of Organisational Citizenship Behaviour (OCB) is derived from the significant area of avoidance of disputes with co-workers (Purwanto</w:t>
      </w:r>
      <w:r w:rsidDel="00000000" w:rsidR="00000000" w:rsidRPr="00000000">
        <w:rPr>
          <w:i w:val="1"/>
          <w:iCs w:val="1"/>
          <w:rtl w:val="0"/>
        </w:rPr>
        <w:t xml:space="preserve"> et al.,</w:t>
      </w:r>
      <w:r w:rsidDel="00000000" w:rsidR="00000000" w:rsidRPr="00000000">
        <w:rPr>
          <w:rtl w:val="0"/>
        </w:rPr>
        <w:t xml:space="preserve"> 2022). Thus, OCB contributes to the enhanced social and psychological well-being of different employees, and there are achievements of enhanced employee creativity.</w:t>
      </w:r>
    </w:p>
    <w:p w:rsidR="00000000" w:rsidDel="00000000" w:rsidP="00000000" w:rsidRDefault="00000000" w:rsidRPr="00000000" w14:paraId="0000011D">
      <w:pPr>
        <w:rPr/>
      </w:pPr>
      <w:r w:rsidDel="00000000" w:rsidR="00000000" w:rsidRPr="00000000">
        <w:rPr>
          <w:rtl w:val="0"/>
        </w:rPr>
        <w:t xml:space="preserve">However, despite the advantages linked with transformational leadership for employee performance, some challenges still exist. The core challenge is identified as excess leader dependency and the risk of operational bottlenecks. For instance, Revolution Beauty ensured the highest level of transformational leadership failure, which resulted in cutting employee costs by around £7.5 million (BBC, 2025a). Therefore, the firm determines extensive job cuts across its entire regions, due to which employee mistrust is being observed, along with a significant reduction in employee performance. However, despite challenges, transformational leadership has assured significant improvements in employee motivation in the UK beauty industry sectors. </w:t>
      </w:r>
    </w:p>
    <w:p w:rsidR="00000000" w:rsidDel="00000000" w:rsidP="00000000" w:rsidRDefault="00000000" w:rsidRPr="00000000" w14:paraId="0000011E">
      <w:pPr>
        <w:rPr>
          <w:b w:val="1"/>
          <w:bCs w:val="1"/>
        </w:rPr>
      </w:pPr>
      <w:r w:rsidDel="00000000" w:rsidR="00000000" w:rsidRPr="00000000">
        <w:rPr>
          <w:b w:val="1"/>
          <w:bCs w:val="1"/>
          <w:rtl w:val="0"/>
        </w:rPr>
        <w:t xml:space="preserve">Theme 2: Contribution of transactional leadership to enhance employee productivity</w:t>
      </w:r>
    </w:p>
    <w:p w:rsidR="00000000" w:rsidDel="00000000" w:rsidP="00000000" w:rsidRDefault="00000000" w:rsidRPr="00000000" w14:paraId="0000011F">
      <w:pPr>
        <w:rPr/>
      </w:pPr>
      <w:r w:rsidDel="00000000" w:rsidR="00000000" w:rsidRPr="00000000">
        <w:rPr>
          <w:rtl w:val="0"/>
        </w:rPr>
        <w:t xml:space="preserve">Transactional leadership is characterised by reward and recognition mechanisms for hardworking employees in different UK-based beauty industry sectors. For example, transactional leadership has contributed to positive team-centric approaches, which determine the improvement of organisational productivity by around 30% (McKinsey 2025b). Transactional leadership has effectively contributed to employee productivity within four important areas. These areas are enclosed in the figure below for a concise understanding. </w:t>
      </w:r>
    </w:p>
    <w:p w:rsidR="00000000" w:rsidDel="00000000" w:rsidP="00000000" w:rsidRDefault="00000000" w:rsidRPr="00000000" w14:paraId="00000120">
      <w:pPr>
        <w:jc w:val="center"/>
        <w:rPr>
          <w:b w:val="1"/>
          <w:bCs w:val="1"/>
        </w:rPr>
      </w:pPr>
      <w:r w:rsidDel="00000000" w:rsidR="00000000" w:rsidRPr="00000000">
        <w:rPr>
          <w:b w:val="1"/>
          <w:bCs w:val="1"/>
        </w:rPr>
        <w:drawing>
          <wp:inline distB="114300" distT="114300" distL="114300" distR="114300">
            <wp:extent cx="5943600" cy="3111500"/>
            <wp:effectExtent b="25400" l="25400" r="25400" t="25400"/>
            <wp:docPr id="8" name="image8.png"/>
            <a:graphic>
              <a:graphicData uri="http://schemas.openxmlformats.org/drawingml/2006/picture">
                <pic:pic>
                  <pic:nvPicPr>
                    <pic:cNvPr id="0" name="image8.png"/>
                    <pic:cNvPicPr preferRelativeResize="0"/>
                  </pic:nvPicPr>
                  <pic:blipFill>
                    <a:blip r:embed="rId14"/>
                    <a:srcRect b="0" l="0" r="0" t="0"/>
                    <a:stretch>
                      <a:fillRect/>
                    </a:stretch>
                  </pic:blipFill>
                  <pic:spPr>
                    <a:xfrm>
                      <a:off x="0" y="0"/>
                      <a:ext cx="5943600" cy="31115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21">
      <w:pPr>
        <w:pStyle w:val="Heading4"/>
        <w:rPr/>
      </w:pPr>
      <w:bookmarkStart w:colFirst="0" w:colLast="0" w:name="_pdhoq4jpyfvw" w:id="53"/>
      <w:bookmarkEnd w:id="53"/>
      <w:r w:rsidDel="00000000" w:rsidR="00000000" w:rsidRPr="00000000">
        <w:rPr>
          <w:rtl w:val="0"/>
        </w:rPr>
        <w:t xml:space="preserve">Figure 4.2.2: Four important dimensions of transactional leadership for employee performance </w:t>
      </w:r>
    </w:p>
    <w:p w:rsidR="00000000" w:rsidDel="00000000" w:rsidP="00000000" w:rsidRDefault="00000000" w:rsidRPr="00000000" w14:paraId="00000122">
      <w:pPr>
        <w:jc w:val="center"/>
        <w:rPr/>
      </w:pPr>
      <w:r w:rsidDel="00000000" w:rsidR="00000000" w:rsidRPr="00000000">
        <w:rPr>
          <w:rtl w:val="0"/>
        </w:rPr>
        <w:t xml:space="preserve">(Source: McKinsey 2025b)</w:t>
      </w:r>
    </w:p>
    <w:p w:rsidR="00000000" w:rsidDel="00000000" w:rsidP="00000000" w:rsidRDefault="00000000" w:rsidRPr="00000000" w14:paraId="00000123">
      <w:pPr>
        <w:rPr/>
      </w:pPr>
      <w:r w:rsidDel="00000000" w:rsidR="00000000" w:rsidRPr="00000000">
        <w:rPr>
          <w:rtl w:val="0"/>
        </w:rPr>
        <w:t xml:space="preserve">The figure shown above is an important indication regarding the crucial dimensions of team health. Transactional leadership has effectively contributed to the core areas of configuration, alignment, renewal, and execution of different tasks (McKinsey, 2025b). Thus, within the core context of different health and beauty products firms in the UK, transactional leadership demonstrates these characteristics to observe and evaluate employee performance. For instance, the employee engagement policy within Lush is characterised by a supportive working environment, where employees are valued and respected in their designated working areas (We are Lush 2023). It is achieved in the form of rewards and recognition mechanisms, which are a vital pillar of transactional leadership. </w:t>
      </w:r>
    </w:p>
    <w:p w:rsidR="00000000" w:rsidDel="00000000" w:rsidP="00000000" w:rsidRDefault="00000000" w:rsidRPr="00000000" w14:paraId="00000124">
      <w:pPr>
        <w:rPr/>
      </w:pPr>
      <w:r w:rsidDel="00000000" w:rsidR="00000000" w:rsidRPr="00000000">
        <w:rPr>
          <w:rtl w:val="0"/>
        </w:rPr>
        <w:t xml:space="preserve">Transactional leadership is also desirable as part of employee engagement and the creation of a positive working environment. It works by the principle of structured and performance-based exchanges to maximise employee efficiency and productivity characteristics. As determined by Abdelwahed</w:t>
      </w:r>
      <w:r w:rsidDel="00000000" w:rsidR="00000000" w:rsidRPr="00000000">
        <w:rPr>
          <w:i w:val="1"/>
          <w:iCs w:val="1"/>
          <w:rtl w:val="0"/>
        </w:rPr>
        <w:t xml:space="preserve"> et al.,</w:t>
      </w:r>
      <w:r w:rsidDel="00000000" w:rsidR="00000000" w:rsidRPr="00000000">
        <w:rPr>
          <w:rtl w:val="0"/>
        </w:rPr>
        <w:t xml:space="preserve"> (2023), transactional leadership is demonstrated in the form of disciplinary control and apparent motives to enhance the performance of different working staff members. The degree of disciplinary control and apparent motives provides both positive and negative impacts on the levels of enhanced employee performance. For example, Charlotte Tilbury focuses on transactional leadership in the form of a rewarding mechanism, which is desirable for the improvement of mental health and well-being within the allocated workplace (Charlotte Tilbury, 2024). Therefore, it can be evaluated that transactional leadership in the selected context of the UK beauty sector demonstrates the highest levels of employee performance and a constant dedication to customer service strategy. </w:t>
      </w:r>
    </w:p>
    <w:p w:rsidR="00000000" w:rsidDel="00000000" w:rsidP="00000000" w:rsidRDefault="00000000" w:rsidRPr="00000000" w14:paraId="00000125">
      <w:pPr>
        <w:rPr/>
      </w:pPr>
      <w:r w:rsidDel="00000000" w:rsidR="00000000" w:rsidRPr="00000000">
        <w:rPr>
          <w:rtl w:val="0"/>
        </w:rPr>
        <w:t xml:space="preserve">However, some challenges still exist as part of employee engagement and employee performance amidst transactional leadership. For example, around 20% of employees have experienced frustration in their allocated workplaces (BBC, 2025b). Thus, within the context of the UK fashion and beauty sectors, the degree of dissatisfaction is due to frequent changes in the decisions of transactional leaders, thereby impacting productivity and efficiency levels. Despite the identifiable issue, transactional leadership holds beneficial value as part of structured role definitions, clear metric-based successes, workplace equity, and timely feedback for employee segments. Perception of both fairness and accountability is beneficial within the area of transactional leadership, for which there are achievements of the highest levels of enhanced employee performance in the UK beauty sector. </w:t>
      </w:r>
    </w:p>
    <w:p w:rsidR="00000000" w:rsidDel="00000000" w:rsidP="00000000" w:rsidRDefault="00000000" w:rsidRPr="00000000" w14:paraId="00000126">
      <w:pPr>
        <w:rPr>
          <w:b w:val="1"/>
          <w:bCs w:val="1"/>
        </w:rPr>
      </w:pPr>
      <w:r w:rsidDel="00000000" w:rsidR="00000000" w:rsidRPr="00000000">
        <w:rPr>
          <w:b w:val="1"/>
          <w:bCs w:val="1"/>
          <w:rtl w:val="0"/>
        </w:rPr>
        <w:t xml:space="preserve">Theme 3: Benefits of both leadership and talent management to enhance employee performance </w:t>
      </w:r>
    </w:p>
    <w:p w:rsidR="00000000" w:rsidDel="00000000" w:rsidP="00000000" w:rsidRDefault="00000000" w:rsidRPr="00000000" w14:paraId="00000127">
      <w:pPr>
        <w:rPr/>
      </w:pPr>
      <w:r w:rsidDel="00000000" w:rsidR="00000000" w:rsidRPr="00000000">
        <w:rPr>
          <w:rtl w:val="0"/>
        </w:rPr>
        <w:t xml:space="preserve">Leaders have to work in the interest of the organisation, employees and customers to support the sustainable growth of the organisation. Effective leadership plays an important role in talent management of organisations as they have the responsibility to improve the culture in the work environment and resolve the issues of staff, which helps to enhance the performance and productivity. The UK beauty industry benefits from applying transformational leadership in its organisations. Therefore, transformational leadership is focused on sharing ideas and business goals between the leaders and followers. According to Nasir et al., (2022), transformational leadership has a positive relationship with innovation culture within the organisation and the creativity and performance of personnel. The job roles included in the beauty industry are aligned with the principles of transformational leadership that enhance job performance. It provides clarity on the opportunities for career growth for personnel in the beauty industry in the UK. Leaders should feel valued by their subordinates as they appreciate them for their contribution. Employees in the beauty industry work under high pressure, which decreases the work-life balance, as it leads employees to feel burned out. A recent report shows that 9,64,000 employees feel stressed and depressed in the UK due to work-related stress in the year 2024-2025 (GOV.UK, 2026). Transformational leaders focus on understanding the needs of employees, such as providing work-life balance, respect and recognition of their roles, which helps to encourage staff. The beauty industry in the UK has focused on adopting AI-based technologies to improve operational efficiency. Organisations focus on developing a learning culture in the work environment that helps to upgrade the skills of personnel in the beauty industry in the UK. It enhances the engagement of employees, which helps to improve productivity and services. On the other hand, adopting the transformational leadership style, staff are dependent on leaders who reduce the individual problem-solving skills of the workforce and constant change in work methods </w:t>
      </w:r>
      <w:r w:rsidDel="00000000" w:rsidR="00000000" w:rsidRPr="00000000">
        <w:rPr>
          <w:color w:val="ff00ff"/>
          <w:rtl w:val="0"/>
        </w:rPr>
        <w:t xml:space="preserve">reduces </w:t>
      </w:r>
      <w:r w:rsidDel="00000000" w:rsidR="00000000" w:rsidRPr="00000000">
        <w:rPr>
          <w:rtl w:val="0"/>
        </w:rPr>
        <w:t xml:space="preserve">short-term productivity. </w:t>
      </w:r>
    </w:p>
    <w:p w:rsidR="00000000" w:rsidDel="00000000" w:rsidP="00000000" w:rsidRDefault="00000000" w:rsidRPr="00000000" w14:paraId="00000128">
      <w:pPr>
        <w:rPr/>
      </w:pPr>
      <w:r w:rsidDel="00000000" w:rsidR="00000000" w:rsidRPr="00000000">
        <w:rPr>
          <w:rtl w:val="0"/>
        </w:rPr>
        <w:t xml:space="preserve">Transactional leadership is effective for the beauty industry in the UK for maintaining the standards of services and improving operational efficiency. According to Nurlina (2022), transactional leadership encourages their subordinates by providing rewards for increasing the performance of personnel. Several companies are providing financial incentives to encourage personnel. For instance, Harrods provide financial incentives to their employees that help to encourage them to perform well (Harrods 2026). The effectiveness of a reward strategy is effective for retention and increases the performance of employees in the beauty industry. Transactional leaders should combine the financial and nonfinancial rewards to enhance motivation and improve the well-being of employees. Staff in the beauty industry work in a tight schedule and therefore, frequently providing rewards motivates personnel to perform better. Applying the contingency theory in the beauty industry in the UK helps to adopt strategies regarding the different situations. Leaders might take supportive strategies as personnel in the beauty industry need emotional support as they are working in high-pressure work conditions. This theory helps leaders to monitor the performance of personnel and set standards regarding the criteria for providing rewards, as UK consumers are highly cost-conscious.</w:t>
      </w:r>
    </w:p>
    <w:p w:rsidR="00000000" w:rsidDel="00000000" w:rsidP="00000000" w:rsidRDefault="00000000" w:rsidRPr="00000000" w14:paraId="00000129">
      <w:pPr>
        <w:rPr>
          <w:b w:val="1"/>
          <w:bCs w:val="1"/>
        </w:rPr>
      </w:pPr>
      <w:r w:rsidDel="00000000" w:rsidR="00000000" w:rsidRPr="00000000">
        <w:rPr>
          <w:b w:val="1"/>
          <w:bCs w:val="1"/>
          <w:rtl w:val="0"/>
        </w:rPr>
        <w:t xml:space="preserve">Theme 4: Leadership challenges witnessed within the UK-based beauty industry and strategic interventions to mitigate the issues </w:t>
      </w:r>
    </w:p>
    <w:p w:rsidR="00000000" w:rsidDel="00000000" w:rsidP="00000000" w:rsidRDefault="00000000" w:rsidRPr="00000000" w14:paraId="0000012A">
      <w:pPr>
        <w:rPr/>
      </w:pPr>
      <w:r w:rsidDel="00000000" w:rsidR="00000000" w:rsidRPr="00000000">
        <w:rPr>
          <w:rtl w:val="0"/>
        </w:rPr>
        <w:t xml:space="preserve">Employees in the UK beauty industry are facing issues such as burnout, stress, and not managing their work-life balance. Leaders in the industry might be focused on solving those issues to enhance job performance and increase the retention rate of employees. Employees are working in the beauty industry for long hours, as they feel burned out and stressed, because leaders fail to adopt strategies regarding the reduction of work hours. According to Bhatti and Alnehabi (2023), leaders are facing challenges regarding the burnout of employees and increasing issues regarding the mental health and well-being of personnel. Employee mental health and well-being in the beauty industry require long working hours and therefore, personnel feel exhaustion and stress that reduces their mental health. Leaders in the beauty industry are struggling to manage the work culture of high pressure, as this reduces the satisfaction of staff in the workplace. Leaders are neglecting the high-pressure job work conditions that increase the challenges to personnel for achieving the business goals. According to Holovchenko (2024), a flexible work schedule helps improve productivity by improving the work-life balance and reducing the level of stress among employees. Leaders are not focused on the flexible work schedule, which helps to motivate employees in the workplace in the beauty industry. From the perspective of the Social Exchange Theory, employees in the beauty industry contribute their labour towards their work on the basis of the benefits provided by organisations. </w:t>
      </w:r>
    </w:p>
    <w:p w:rsidR="00000000" w:rsidDel="00000000" w:rsidP="00000000" w:rsidRDefault="00000000" w:rsidRPr="00000000" w14:paraId="0000012B">
      <w:pPr>
        <w:rPr/>
      </w:pPr>
      <w:r w:rsidDel="00000000" w:rsidR="00000000" w:rsidRPr="00000000">
        <w:rPr>
          <w:rtl w:val="0"/>
        </w:rPr>
        <w:t xml:space="preserve">Employees feel undervalued as leaders are not focusing on the issues that personnel are facing. Therefore, employees are motivated when they receive benefits such as rewards and recognition. According to De Clercq, Haq and Azeem (2023), unfair reward practices by organisations can decrease the performance and productivity of personnel. Unfair financial incentive practices in the UK beauty industry reduce the morale of the workforce, </w:t>
      </w:r>
      <w:r w:rsidDel="00000000" w:rsidR="00000000" w:rsidRPr="00000000">
        <w:rPr>
          <w:color w:val="ff00ff"/>
          <w:rtl w:val="0"/>
        </w:rPr>
        <w:t xml:space="preserve">which </w:t>
      </w:r>
      <w:r w:rsidDel="00000000" w:rsidR="00000000" w:rsidRPr="00000000">
        <w:rPr>
          <w:rtl w:val="0"/>
        </w:rPr>
        <w:t xml:space="preserve">negatively </w:t>
      </w:r>
      <w:r w:rsidDel="00000000" w:rsidR="00000000" w:rsidRPr="00000000">
        <w:rPr>
          <w:color w:val="ff00ff"/>
          <w:rtl w:val="0"/>
        </w:rPr>
        <w:t xml:space="preserve">affects </w:t>
      </w:r>
      <w:r w:rsidDel="00000000" w:rsidR="00000000" w:rsidRPr="00000000">
        <w:rPr>
          <w:rtl w:val="0"/>
        </w:rPr>
        <w:t xml:space="preserve">productivity. Leaders have the responsibility to make strategies regarding an unbiased reward practice, as it negatively affects the retention of employees and decreases satisfaction. Organisations and leaders have to build trust regarding the reward practice in organisations that helps to enhance the morale of employees. From the perspective of the Social Exchange Theory, employees are required to get benefits in terms of both financial and nonfinancial aspects. Leaders have to provide support to the employees in the beauty industry, as personnel have to adapt to changes and trends in the industry. Training is needed for employees to upgrade the skills that help them to adopt new trends. Employees might feel valued when an organisation </w:t>
      </w:r>
      <w:r w:rsidDel="00000000" w:rsidR="00000000" w:rsidRPr="00000000">
        <w:rPr>
          <w:color w:val="ff00ff"/>
          <w:rtl w:val="0"/>
        </w:rPr>
        <w:t xml:space="preserve">provides </w:t>
      </w:r>
      <w:r w:rsidDel="00000000" w:rsidR="00000000" w:rsidRPr="00000000">
        <w:rPr>
          <w:rtl w:val="0"/>
        </w:rPr>
        <w:t xml:space="preserve">training to them that helps them achieve their career goals. The well-trained personnel are up to date with new technologies and trends that help them deliver service that satisfies customers. The confidence level of personnel might be increased as they provide services that increase customer satisfaction. Personnel who receive the personal development training in the beauty industry help in increasing the retention rate and loyalty. Retail sales training helps employees improve their confidence by providing opportunities to receive financial incentives. </w:t>
      </w:r>
    </w:p>
    <w:p w:rsidR="00000000" w:rsidDel="00000000" w:rsidP="00000000" w:rsidRDefault="00000000" w:rsidRPr="00000000" w14:paraId="0000012C">
      <w:pPr>
        <w:pStyle w:val="Heading2"/>
        <w:rPr/>
      </w:pPr>
      <w:bookmarkStart w:colFirst="0" w:colLast="0" w:name="_6muyn5qy135f" w:id="54"/>
      <w:bookmarkEnd w:id="54"/>
      <w:r w:rsidDel="00000000" w:rsidR="00000000" w:rsidRPr="00000000">
        <w:rPr>
          <w:rtl w:val="0"/>
        </w:rPr>
        <w:t xml:space="preserve">4.3 Discussion </w:t>
      </w:r>
    </w:p>
    <w:p w:rsidR="00000000" w:rsidDel="00000000" w:rsidP="00000000" w:rsidRDefault="00000000" w:rsidRPr="00000000" w14:paraId="0000012D">
      <w:pPr>
        <w:rPr/>
      </w:pPr>
      <w:r w:rsidDel="00000000" w:rsidR="00000000" w:rsidRPr="00000000">
        <w:rPr>
          <w:rtl w:val="0"/>
        </w:rPr>
        <w:t xml:space="preserve">It can be determined that transformational leadership is a proven solution for embracing change management and focusing on core employee outcomes within an organisational context. The observation of Ahmed</w:t>
      </w:r>
      <w:r w:rsidDel="00000000" w:rsidR="00000000" w:rsidRPr="00000000">
        <w:rPr>
          <w:i w:val="1"/>
          <w:iCs w:val="1"/>
          <w:rtl w:val="0"/>
        </w:rPr>
        <w:t xml:space="preserve"> et al.,</w:t>
      </w:r>
      <w:r w:rsidDel="00000000" w:rsidR="00000000" w:rsidRPr="00000000">
        <w:rPr>
          <w:rtl w:val="0"/>
        </w:rPr>
        <w:t xml:space="preserve"> (2022) ensures that clarity of different goals and objectives is centred within the core dimension of employee performance and thereby produces an ethical workplace environment. Thus, transformational leadership promotes the culture of sustainable change management, and there are achievements in the core avoidance of conflicts between employees and higher management officials. The core example of the Body Shop is an effective demonstration of providing information regarding the mitigation of discrimination-oriented levels (The Body Shop 2022). These two findings, therefore, indicate that there is a significant impact on employee performance management, as part of identifiable leadership styles within the UK-based beauty sector. </w:t>
      </w:r>
    </w:p>
    <w:p w:rsidR="00000000" w:rsidDel="00000000" w:rsidP="00000000" w:rsidRDefault="00000000" w:rsidRPr="00000000" w14:paraId="0000012E">
      <w:pPr>
        <w:rPr/>
      </w:pPr>
      <w:r w:rsidDel="00000000" w:rsidR="00000000" w:rsidRPr="00000000">
        <w:rPr>
          <w:rtl w:val="0"/>
        </w:rPr>
        <w:t xml:space="preserve">The culture of psychological safety and OCB are associated with transformational leadership in the context of the UK-based beauty industry sectors. The findings of Urme (2023) suggest that talent management is developed as part of employee engagement within different industry segments. On the other hand, Puranto</w:t>
      </w:r>
      <w:r w:rsidDel="00000000" w:rsidR="00000000" w:rsidRPr="00000000">
        <w:rPr>
          <w:i w:val="1"/>
          <w:iCs w:val="1"/>
          <w:rtl w:val="0"/>
        </w:rPr>
        <w:t xml:space="preserve"> et al.,</w:t>
      </w:r>
      <w:r w:rsidDel="00000000" w:rsidR="00000000" w:rsidRPr="00000000">
        <w:rPr>
          <w:rtl w:val="0"/>
        </w:rPr>
        <w:t xml:space="preserve"> (2022) assure that OCB ensures the strict avoidance of disputes between team members and the higher management officials of a firm. The combination of these two findings, therefore, reveals that a culture of psychological safety with a trust-oriented environment is observed in different UK-based beauty sectors where employee engagement and performance are at their highest. Sharing of relevant ideas and suggestions is an important indicator regarding employee engagement policies, thereby reducing the chances of employee turnover in the UK beauty industry segments.</w:t>
      </w:r>
    </w:p>
    <w:p w:rsidR="00000000" w:rsidDel="00000000" w:rsidP="00000000" w:rsidRDefault="00000000" w:rsidRPr="00000000" w14:paraId="0000012F">
      <w:pPr>
        <w:rPr/>
      </w:pPr>
      <w:r w:rsidDel="00000000" w:rsidR="00000000" w:rsidRPr="00000000">
        <w:rPr>
          <w:rtl w:val="0"/>
        </w:rPr>
        <w:t xml:space="preserve">Transactional leadership is demonstrated by reward-based mechanisms for hardworking employee segments. We, Lush, are a renowned UK-based beauty company which demonstrates significant improvements in employee engagement in the form of a supportive workplace environment (We Lush, 2023). The company holds value in the core form of reward and recognition mechanisms for hardworking employee segments. The aforementioned statement is supported by the findings of Wuryaningrat, Hidayat, and Kumajas (2024), which ensure that transactional leadership works well through commitment and by providing financial and non-financial benefits. There are achievements of transparent and separate standards for different employee segments, for which burnt-out staff members can get motivated due to financial and non-financial benefits in the UK beauty sector.</w:t>
      </w:r>
    </w:p>
    <w:p w:rsidR="00000000" w:rsidDel="00000000" w:rsidP="00000000" w:rsidRDefault="00000000" w:rsidRPr="00000000" w14:paraId="00000130">
      <w:pPr>
        <w:rPr/>
      </w:pPr>
      <w:r w:rsidDel="00000000" w:rsidR="00000000" w:rsidRPr="00000000">
        <w:rPr>
          <w:rtl w:val="0"/>
        </w:rPr>
        <w:t xml:space="preserve">Improvements regarding mental health and well-being are achieved as part of enhanced levels of transactional leadership within an organisational segment. Charlotte Tilbury is a renowned company that ensures the allocation of mental health and wellness programs for its employees in their designated workplaces (Charlotte Tilbury, 2024). The findings of Wuryaningrat, Hidayat, and Kumajas (2024) suggest that transactional leadership works by the core principle of contingent rewards and employee recognition programs. The combination of these two findings assures that a positive workplace environment is a crucial motivator regarding the levels of enhanced employee motivation and the sense of belongingness. The UK health and beauty industry is subject to immense work pressure, due to which employee recognition programs hold significant value as part of reducing employee turnover and creating an environment of ethical trust.</w:t>
      </w:r>
    </w:p>
    <w:p w:rsidR="00000000" w:rsidDel="00000000" w:rsidP="00000000" w:rsidRDefault="00000000" w:rsidRPr="00000000" w14:paraId="00000131">
      <w:pPr>
        <w:rPr/>
      </w:pPr>
      <w:r w:rsidDel="00000000" w:rsidR="00000000" w:rsidRPr="00000000">
        <w:rPr>
          <w:rtl w:val="0"/>
        </w:rPr>
        <w:t xml:space="preserve">It has been found in theme 3 that leadership plays an important role in developing a talented workforce to drive team performance and individual productivity. In the results section, Nasir </w:t>
      </w:r>
      <w:r w:rsidDel="00000000" w:rsidR="00000000" w:rsidRPr="00000000">
        <w:rPr>
          <w:i w:val="1"/>
          <w:iCs w:val="1"/>
          <w:rtl w:val="0"/>
        </w:rPr>
        <w:t xml:space="preserve">et al.,</w:t>
      </w:r>
      <w:r w:rsidDel="00000000" w:rsidR="00000000" w:rsidRPr="00000000">
        <w:rPr>
          <w:rtl w:val="0"/>
        </w:rPr>
        <w:t xml:space="preserve"> (2022) stated that transformational leadership positively contributes to fostering an innovation culture within the organisation. In supporting this argument, Suhartini and Sary (2025) explained that transformational leaders play an essential role in retaining talented individuals and driving staff participation. The results have supported that leaders have focused on enhancing the engagement of the staff by providing training within the workplace, which helps to enhance the staff experience. On the other hand, it has been shown in the results that transformational leadership within this industry has made the staff more dependent on their managers and has resulted in less autonomy to make decisions, which has lowered the team productivity. This has led to a decline in organisational performance and staff satisfaction. Moreover, feeling stressed and experiencing work fatigue have worsened the engagement of the workforce with the independent beauty sector in the UK. </w:t>
      </w:r>
    </w:p>
    <w:p w:rsidR="00000000" w:rsidDel="00000000" w:rsidP="00000000" w:rsidRDefault="00000000" w:rsidRPr="00000000" w14:paraId="00000132">
      <w:pPr>
        <w:rPr/>
      </w:pPr>
      <w:r w:rsidDel="00000000" w:rsidR="00000000" w:rsidRPr="00000000">
        <w:rPr>
          <w:rtl w:val="0"/>
        </w:rPr>
        <w:t xml:space="preserve">In contrast, Lopez </w:t>
      </w:r>
      <w:r w:rsidDel="00000000" w:rsidR="00000000" w:rsidRPr="00000000">
        <w:rPr>
          <w:i w:val="1"/>
          <w:iCs w:val="1"/>
          <w:rtl w:val="0"/>
        </w:rPr>
        <w:t xml:space="preserve">et al.,</w:t>
      </w:r>
      <w:r w:rsidDel="00000000" w:rsidR="00000000" w:rsidRPr="00000000">
        <w:rPr>
          <w:rtl w:val="0"/>
        </w:rPr>
        <w:t xml:space="preserve"> (2025) argued that the laissez-faire leadership style has negatively impacted staff productivity due to a lack of continuous support and limited communication. In supporting the argument, the findings section has showcased that staff of the beauty salon industry have struggled with managing their work-life balance and lowering dissatisfaction. This has resulted from ineffective leadership practices and a lack of support from the management team. Theme 3 has found that about 9,64,000 staff in the UK have experienced work-related stress and dissatisfaction (GOV.UK, 2026). This has indicated that a poor staff situation in the workplace has made the staff less engaged, which has resulted in decreased talent acquisition. On the other hand, Nurlina (2022) argued that transactional leadership motivates subordinates to improve their performance by providing rewards. In this context, the finding uses an example of Harrods Hair and Beauty Salon UK. It has highlighted that the salon has provided financial incentives to improve job performance and drive engagement (Harrods 2026). It has supported the argument that monetary incentives have encouraged the personnel to participate in teamwork and develop creative solutions to achieve better business outcomes. Therefore, the findings section has shown that diverse leadership styles have an influential role in managing talents within the beauty industry. </w:t>
      </w:r>
    </w:p>
    <w:p w:rsidR="00000000" w:rsidDel="00000000" w:rsidP="00000000" w:rsidRDefault="00000000" w:rsidRPr="00000000" w14:paraId="00000133">
      <w:pPr>
        <w:rPr/>
      </w:pPr>
      <w:r w:rsidDel="00000000" w:rsidR="00000000" w:rsidRPr="00000000">
        <w:rPr>
          <w:rtl w:val="0"/>
        </w:rPr>
        <w:t xml:space="preserve">Besides, Bhatti and Alnehabi (2023)</w:t>
      </w:r>
      <w:r w:rsidDel="00000000" w:rsidR="00000000" w:rsidRPr="00000000">
        <w:rPr>
          <w:color w:val="ff00ff"/>
          <w:rtl w:val="0"/>
        </w:rPr>
        <w:t xml:space="preserve"> observe that</w:t>
      </w:r>
      <w:r w:rsidDel="00000000" w:rsidR="00000000" w:rsidRPr="00000000">
        <w:rPr>
          <w:rtl w:val="0"/>
        </w:rPr>
        <w:t xml:space="preserve"> leaders have faced hurdles </w:t>
      </w:r>
      <w:r w:rsidDel="00000000" w:rsidR="00000000" w:rsidRPr="00000000">
        <w:rPr>
          <w:color w:val="ff00ff"/>
          <w:rtl w:val="0"/>
        </w:rPr>
        <w:t xml:space="preserve">in reducing staff burnout </w:t>
      </w:r>
      <w:r w:rsidDel="00000000" w:rsidR="00000000" w:rsidRPr="00000000">
        <w:rPr>
          <w:rtl w:val="0"/>
        </w:rPr>
        <w:t xml:space="preserve">and managing the mental wellness of the staff. Findings have showcased that staff of the beauty salon have spent more time on their work and have experienced extensive work pressure with constant interaction with the clients. </w:t>
      </w:r>
      <w:r w:rsidDel="00000000" w:rsidR="00000000" w:rsidRPr="00000000">
        <w:rPr>
          <w:color w:val="ff0000"/>
          <w:rtl w:val="0"/>
        </w:rPr>
        <w:t xml:space="preserve">For instance, about 20% of staff in UK organisations have felt frustrated in their allocated workplaces (BBC, 2025b).</w:t>
      </w:r>
      <w:r w:rsidDel="00000000" w:rsidR="00000000" w:rsidRPr="00000000">
        <w:rPr>
          <w:rtl w:val="0"/>
        </w:rPr>
        <w:t xml:space="preserve"> These have made them mentally distressed and led to burnout and poor job performance. In supporting this argument, Kendall (2023) discovered that personal care and haircare firms have struggled with managing skill shortages and faced issues in ensuring work-life balance as they face high work pressure. On the other hand, as derived from the results, De Clercq, Haq and Azeem (2023) highlighted that unfair reward practices have negatively impacted the productivity of the workforce. Moreover, unfair monetary rewards and incentive practices in the UK beauty parlour industry have resulted in decreased employee morale. Thus, the engagement of the staff with the companies has declined, which has resulted in poor organisational performance and a high skill shortage. </w:t>
      </w:r>
    </w:p>
    <w:p w:rsidR="00000000" w:rsidDel="00000000" w:rsidP="00000000" w:rsidRDefault="00000000" w:rsidRPr="00000000" w14:paraId="00000134">
      <w:pPr>
        <w:rPr/>
      </w:pPr>
      <w:r w:rsidDel="00000000" w:rsidR="00000000" w:rsidRPr="00000000">
        <w:rPr>
          <w:rtl w:val="0"/>
        </w:rPr>
        <w:t xml:space="preserve">Experienced and well-skilled staff are necessary for this labour-intensive industry. Hence, limited staff and lack of advanced skills have hindered productivity and creativity. In this context, </w:t>
      </w:r>
      <w:r w:rsidDel="00000000" w:rsidR="00000000" w:rsidRPr="00000000">
        <w:rPr>
          <w:highlight w:val="white"/>
          <w:rtl w:val="0"/>
        </w:rPr>
        <w:t xml:space="preserve">Bolatito and Mohamoud </w:t>
      </w:r>
      <w:r w:rsidDel="00000000" w:rsidR="00000000" w:rsidRPr="00000000">
        <w:rPr>
          <w:rtl w:val="0"/>
        </w:rPr>
        <w:t xml:space="preserve">(2024) suggested that effective reward management acts as a key driver of staff performance as it accelerates job motivation and engagement. Unfair rewards have made the staff feel undervalued and lowered their courage to support organisational activities. Thus, the overall performance and team productivity have declined, which has disrupted the relationship between leaders and their subordinates. </w:t>
      </w:r>
      <w:r w:rsidDel="00000000" w:rsidR="00000000" w:rsidRPr="00000000">
        <w:rPr>
          <w:color w:val="ff00ff"/>
          <w:rtl w:val="0"/>
        </w:rPr>
        <w:t xml:space="preserve">On the other hand</w:t>
      </w:r>
      <w:r w:rsidDel="00000000" w:rsidR="00000000" w:rsidRPr="00000000">
        <w:rPr>
          <w:rtl w:val="0"/>
        </w:rPr>
        <w:t xml:space="preserve">, Guerriero and Guido (2022) identified that flexible work scheduling enhances the well-being of the employees. Flexibility in work can lower mental stress and fatigue, along with ensuring work-life balance. Therefore, leaders of the beauty salon sector can address high burnout within the workforce and retain talented individuals for driving client satisfaction by adopting an effective fair reward strategy and continuous support. Continuous support from managers has encouraged the staff to improve their work performance and team productivity to drive innovation and gain success. </w:t>
      </w:r>
    </w:p>
    <w:p w:rsidR="00000000" w:rsidDel="00000000" w:rsidP="00000000" w:rsidRDefault="00000000" w:rsidRPr="00000000" w14:paraId="00000135">
      <w:pPr>
        <w:rPr/>
      </w:pPr>
      <w:r w:rsidDel="00000000" w:rsidR="00000000" w:rsidRPr="00000000">
        <w:rPr>
          <w:color w:val="ff00ff"/>
          <w:rtl w:val="0"/>
        </w:rPr>
        <w:t xml:space="preserve">In contrast</w:t>
      </w:r>
      <w:r w:rsidDel="00000000" w:rsidR="00000000" w:rsidRPr="00000000">
        <w:rPr>
          <w:rtl w:val="0"/>
        </w:rPr>
        <w:t xml:space="preserve">, </w:t>
      </w:r>
      <w:r w:rsidDel="00000000" w:rsidR="00000000" w:rsidRPr="00000000">
        <w:rPr>
          <w:highlight w:val="white"/>
          <w:rtl w:val="0"/>
        </w:rPr>
        <w:t xml:space="preserve">Mostafa and El-Atawi </w:t>
      </w:r>
      <w:r w:rsidDel="00000000" w:rsidR="00000000" w:rsidRPr="00000000">
        <w:rPr>
          <w:rtl w:val="0"/>
        </w:rPr>
        <w:t xml:space="preserve">(2024) suggested that continuous staff training and monitoring </w:t>
      </w:r>
      <w:r w:rsidDel="00000000" w:rsidR="00000000" w:rsidRPr="00000000">
        <w:rPr>
          <w:color w:val="ff00ff"/>
          <w:rtl w:val="0"/>
        </w:rPr>
        <w:t xml:space="preserve">are two of the primary requirements</w:t>
      </w:r>
      <w:r w:rsidDel="00000000" w:rsidR="00000000" w:rsidRPr="00000000">
        <w:rPr>
          <w:rtl w:val="0"/>
        </w:rPr>
        <w:t xml:space="preserve"> to </w:t>
      </w:r>
      <w:r w:rsidDel="00000000" w:rsidR="00000000" w:rsidRPr="00000000">
        <w:rPr>
          <w:color w:val="ff00ff"/>
          <w:rtl w:val="0"/>
        </w:rPr>
        <w:t xml:space="preserve">maximise </w:t>
      </w:r>
      <w:r w:rsidDel="00000000" w:rsidR="00000000" w:rsidRPr="00000000">
        <w:rPr>
          <w:rtl w:val="0"/>
        </w:rPr>
        <w:t xml:space="preserve">employee engagement and enhance their productivity. In supporting the argument, the result has shown that, guided by SET theory, leaders have to provide training to the employees in the beauty industry to equip the staff with advanced skills and expertise. Continuous training within the beauty salon sector allows the employees to upgrade their skills and acquire technological expertise, which can improve the overall organisational performance and business outcomes. Thus, theme 4 has aligned with the existing literature and meets research question 4. </w:t>
      </w:r>
    </w:p>
    <w:p w:rsidR="00000000" w:rsidDel="00000000" w:rsidP="00000000" w:rsidRDefault="00000000" w:rsidRPr="00000000" w14:paraId="00000136">
      <w:pPr>
        <w:rPr/>
      </w:pPr>
      <w:r w:rsidDel="00000000" w:rsidR="00000000" w:rsidRPr="00000000">
        <w:rPr>
          <w:rtl w:val="0"/>
        </w:rPr>
        <w:t xml:space="preserve">Apart from these, in the context of Social Exchange Theory (SET), it has been highly aligned with the leadership of the beauty salon sector. As per this theory, employees become engaged with the workforce and develop long-term relationships with their managers when they feel valued and get fair rewards. </w:t>
      </w:r>
      <w:r w:rsidDel="00000000" w:rsidR="00000000" w:rsidRPr="00000000">
        <w:rPr>
          <w:highlight w:val="white"/>
          <w:rtl w:val="0"/>
        </w:rPr>
        <w:t xml:space="preserve">Zeb</w:t>
      </w:r>
      <w:r w:rsidDel="00000000" w:rsidR="00000000" w:rsidRPr="00000000">
        <w:rPr>
          <w:i w:val="1"/>
          <w:iCs w:val="1"/>
          <w:highlight w:val="white"/>
          <w:rtl w:val="0"/>
        </w:rPr>
        <w:t xml:space="preserve"> et al.,</w:t>
      </w:r>
      <w:r w:rsidDel="00000000" w:rsidR="00000000" w:rsidRPr="00000000">
        <w:rPr>
          <w:highlight w:val="white"/>
          <w:rtl w:val="0"/>
        </w:rPr>
        <w:t xml:space="preserve"> </w:t>
      </w:r>
      <w:r w:rsidDel="00000000" w:rsidR="00000000" w:rsidRPr="00000000">
        <w:rPr>
          <w:rtl w:val="0"/>
        </w:rPr>
        <w:t xml:space="preserve">(</w:t>
      </w:r>
      <w:r w:rsidDel="00000000" w:rsidR="00000000" w:rsidRPr="00000000">
        <w:rPr>
          <w:highlight w:val="white"/>
          <w:rtl w:val="0"/>
        </w:rPr>
        <w:t xml:space="preserve">2022</w:t>
      </w:r>
      <w:r w:rsidDel="00000000" w:rsidR="00000000" w:rsidRPr="00000000">
        <w:rPr>
          <w:rtl w:val="0"/>
        </w:rPr>
        <w:t xml:space="preserve">) supported that developing a positive workplace culture lowers the staff turnover rate, which is a significant characteristic of this theory. In supporting this statement, the result section has shown that leaders need to provide continuous training and foster a culture of development to upgrade the staff with emerging beauty industry and technology skills along with trends. </w:t>
      </w:r>
      <w:r w:rsidDel="00000000" w:rsidR="00000000" w:rsidRPr="00000000">
        <w:rPr>
          <w:highlight w:val="white"/>
          <w:rtl w:val="0"/>
        </w:rPr>
        <w:t xml:space="preserve">Xuecheng</w:t>
      </w:r>
      <w:r w:rsidDel="00000000" w:rsidR="00000000" w:rsidRPr="00000000">
        <w:rPr>
          <w:i w:val="1"/>
          <w:iCs w:val="1"/>
          <w:highlight w:val="white"/>
          <w:rtl w:val="0"/>
        </w:rPr>
        <w:t xml:space="preserve"> et al.,</w:t>
      </w:r>
      <w:r w:rsidDel="00000000" w:rsidR="00000000" w:rsidRPr="00000000">
        <w:rPr>
          <w:highlight w:val="white"/>
          <w:rtl w:val="0"/>
        </w:rPr>
        <w:t xml:space="preserve"> </w:t>
      </w:r>
      <w:r w:rsidDel="00000000" w:rsidR="00000000" w:rsidRPr="00000000">
        <w:rPr>
          <w:rtl w:val="0"/>
        </w:rPr>
        <w:t xml:space="preserve">(2022) observed that SET focuses on developing the linear relationship among responsible leadership, knowledge sharing, and sustainable work performance. This has illustrated that the relationship improvements among leaders and staff can improve the staff performance and talent retention within the independent beauty salon industry. Despite these, the theory has only focused on human relationships but has limited scope to explain the external environmental factors within the workplace and their impacts on staff performance. </w:t>
      </w:r>
    </w:p>
    <w:p w:rsidR="00000000" w:rsidDel="00000000" w:rsidP="00000000" w:rsidRDefault="00000000" w:rsidRPr="00000000" w14:paraId="00000137">
      <w:pPr>
        <w:rPr/>
      </w:pPr>
      <w:r w:rsidDel="00000000" w:rsidR="00000000" w:rsidRPr="00000000">
        <w:rPr>
          <w:rtl w:val="0"/>
        </w:rPr>
        <w:t xml:space="preserve">On the contrary, Contingency theory suggests that successful leaders depend on developing specific styles and behaviours for aligning with team dynamics and staff productivity. Furthermore, the theory has focused on external workforce variables such as team dynamics, rewards and staff productivity. It has been found that the contingency theory has guided the beauty salon industry in the UK by adopting strategies regarding several situations. Leaders of the sector have focused on developing supportive strategies to lower job stress and fatigue among the staff, as they are working under extensive pressure. In this context, Jia (2025) showcased that the contingency theory of leadership has made an effective connection between relationship management and environmental factors within the workforce, such as team dynamics. Therefore, this theory has aligned with the leadership practices of this sector by supporting the managers to continuously monitor the performance of the workforce and providing recognition to feel valued. This theory prioritises improving the relationship among managers and their subordinates, along with managing stressful work environments. Therefore, the characteristics of this theory are applicable to managing employee engagement, which drives motivation within the beauty salon in the UK to increase team productivity and collaboration. </w:t>
      </w:r>
    </w:p>
    <w:p w:rsidR="00000000" w:rsidDel="00000000" w:rsidP="00000000" w:rsidRDefault="00000000" w:rsidRPr="00000000" w14:paraId="00000138">
      <w:pPr>
        <w:rPr/>
      </w:pPr>
      <w:r w:rsidDel="00000000" w:rsidR="00000000" w:rsidRPr="00000000">
        <w:rPr>
          <w:rtl w:val="0"/>
        </w:rPr>
        <w:t xml:space="preserve">Based on the above discussion and theoretical implications, it has been evaluated that Social Exchange Theory believes that leaders can dynamically change their behaviours, while Contingency theory has suggested that leaders need to adopt strategies such as rewards and recognition for managing situations. These two theories have stated that effective leadership relies on adapting to specific circumstances. Additionally, these theories are also aligned with the leadership approaches of the beauty salon sector in the UK by guiding the leaders to improve the emotional connection with staff through fair rewarding, recognition and continuous training. </w:t>
      </w:r>
    </w:p>
    <w:p w:rsidR="00000000" w:rsidDel="00000000" w:rsidP="00000000" w:rsidRDefault="00000000" w:rsidRPr="00000000" w14:paraId="00000139">
      <w:pPr>
        <w:pStyle w:val="Heading2"/>
        <w:rPr/>
      </w:pPr>
      <w:bookmarkStart w:colFirst="0" w:colLast="0" w:name="_3wc0oj85khoc" w:id="55"/>
      <w:bookmarkEnd w:id="55"/>
      <w:r w:rsidDel="00000000" w:rsidR="00000000" w:rsidRPr="00000000">
        <w:rPr>
          <w:rtl w:val="0"/>
        </w:rPr>
        <w:t xml:space="preserve">4.4 Summary</w:t>
      </w:r>
    </w:p>
    <w:p w:rsidR="00000000" w:rsidDel="00000000" w:rsidP="00000000" w:rsidRDefault="00000000" w:rsidRPr="00000000" w14:paraId="0000013A">
      <w:pPr>
        <w:rPr/>
      </w:pPr>
      <w:r w:rsidDel="00000000" w:rsidR="00000000" w:rsidRPr="00000000">
        <w:rPr>
          <w:rtl w:val="0"/>
        </w:rPr>
        <w:t xml:space="preserve">In summary, it has been observed that the beauty salon industry in the UK has adopted a transformational leadership style, but this style makes the staff more dependent on their leaders, which has resulted in job dissatisfaction. However, transactional leadership supports leaders in providing rewards and recognition for driving employee motivation. It has been found in this section that contingency theory has supported the leaders to develop diverse styles and motivate the workers to deliver high performance. However, SET </w:t>
      </w:r>
      <w:r w:rsidDel="00000000" w:rsidR="00000000" w:rsidRPr="00000000">
        <w:rPr>
          <w:color w:val="ff00ff"/>
          <w:rtl w:val="0"/>
        </w:rPr>
        <w:t xml:space="preserve">only focuses</w:t>
      </w:r>
      <w:r w:rsidDel="00000000" w:rsidR="00000000" w:rsidRPr="00000000">
        <w:rPr>
          <w:rtl w:val="0"/>
        </w:rPr>
        <w:t xml:space="preserve"> on the relationship between leaders and their subordinates. In this section, it has been found that all themes have answered the research question by drawing a link between the findings and existing literature. </w:t>
      </w:r>
    </w:p>
    <w:p w:rsidR="00000000" w:rsidDel="00000000" w:rsidP="00000000" w:rsidRDefault="00000000" w:rsidRPr="00000000" w14:paraId="0000013B">
      <w:pPr>
        <w:rPr>
          <w:b w:val="1"/>
          <w:bCs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13C">
      <w:pPr>
        <w:pStyle w:val="Heading1"/>
        <w:rPr/>
      </w:pPr>
      <w:bookmarkStart w:colFirst="0" w:colLast="0" w:name="_folbzci9rz0q" w:id="56"/>
      <w:bookmarkEnd w:id="56"/>
      <w:r w:rsidDel="00000000" w:rsidR="00000000" w:rsidRPr="00000000">
        <w:rPr>
          <w:rtl w:val="0"/>
        </w:rPr>
        <w:t xml:space="preserve">CHAPTER 5: RECOMMENDATIONS, CONCLUSION, AND LIMITATIONS OF THE RESEARCH </w:t>
      </w:r>
    </w:p>
    <w:p w:rsidR="00000000" w:rsidDel="00000000" w:rsidP="00000000" w:rsidRDefault="00000000" w:rsidRPr="00000000" w14:paraId="0000013D">
      <w:pPr>
        <w:pStyle w:val="Heading2"/>
        <w:rPr/>
      </w:pPr>
      <w:bookmarkStart w:colFirst="0" w:colLast="0" w:name="_ydq6rhnj1b5a" w:id="57"/>
      <w:bookmarkEnd w:id="57"/>
      <w:r w:rsidDel="00000000" w:rsidR="00000000" w:rsidRPr="00000000">
        <w:rPr>
          <w:rtl w:val="0"/>
        </w:rPr>
        <w:t xml:space="preserve">5.1 Conclusion</w:t>
      </w:r>
    </w:p>
    <w:p w:rsidR="00000000" w:rsidDel="00000000" w:rsidP="00000000" w:rsidRDefault="00000000" w:rsidRPr="00000000" w14:paraId="0000013E">
      <w:pPr>
        <w:rPr>
          <w:b w:val="1"/>
          <w:bCs w:val="1"/>
        </w:rPr>
      </w:pPr>
      <w:r w:rsidDel="00000000" w:rsidR="00000000" w:rsidRPr="00000000">
        <w:rPr>
          <w:b w:val="1"/>
          <w:bCs w:val="1"/>
          <w:rtl w:val="0"/>
        </w:rPr>
        <w:t xml:space="preserve">Summary of Findings</w:t>
      </w:r>
    </w:p>
    <w:p w:rsidR="00000000" w:rsidDel="00000000" w:rsidP="00000000" w:rsidRDefault="00000000" w:rsidRPr="00000000" w14:paraId="0000013F">
      <w:pPr>
        <w:rPr/>
      </w:pPr>
      <w:r w:rsidDel="00000000" w:rsidR="00000000" w:rsidRPr="00000000">
        <w:rPr>
          <w:rtl w:val="0"/>
        </w:rPr>
        <w:t xml:space="preserve">It is concluded that various leadership styles affect employee performance and talent management practices in the UK beauty industry. The UK beauty industry has faced several challenges regarding employee performance and talent management. Staff working in high-pressure work conditions that reduce satisfaction, increase stress and burnout. These issues are neglected by leaders in the beauty industry, which affects the productivity and motivation of employees. Leadership styles in the beauty industry play an important role in encouraging staff, enhancing engagement and productivity in the workplace. Transformational leadership is a crucial leadership style to enhance the performance of staff and increase the retention rate within the beauty industry. Transformational leaders support and inspire personnel by accelerating the quality of service and developing an innovative work culture. Subordinates feel valued for their contributions in the workplace as transformational leaders create a positive work culture within the organisation. On the other hand, the transactional leadership style is effective for improving the performance of employees and productivity in the short term. Personnel are motivated by </w:t>
      </w:r>
      <w:r w:rsidDel="00000000" w:rsidR="00000000" w:rsidRPr="00000000">
        <w:rPr>
          <w:color w:val="ff00ff"/>
          <w:rtl w:val="0"/>
        </w:rPr>
        <w:t xml:space="preserve">receiving </w:t>
      </w:r>
      <w:r w:rsidDel="00000000" w:rsidR="00000000" w:rsidRPr="00000000">
        <w:rPr>
          <w:rtl w:val="0"/>
        </w:rPr>
        <w:t xml:space="preserve">rewards and recognition in the beauty industry, </w:t>
      </w:r>
      <w:r w:rsidDel="00000000" w:rsidR="00000000" w:rsidRPr="00000000">
        <w:rPr>
          <w:color w:val="ff00ff"/>
          <w:rtl w:val="0"/>
        </w:rPr>
        <w:t xml:space="preserve">which </w:t>
      </w:r>
      <w:r w:rsidDel="00000000" w:rsidR="00000000" w:rsidRPr="00000000">
        <w:rPr>
          <w:rtl w:val="0"/>
        </w:rPr>
        <w:t xml:space="preserve">helps organisations to achieve their goals. However, this leadership style might restrict employees from working in a creative work culture. The effective leadership approach within the beauty industry has a positive relationship with the performance of employees and talent management. Personnel are encouraged to improve their performance by contributing to effective ladders through taking strategies that support attracting and retaining staff. </w:t>
      </w:r>
    </w:p>
    <w:p w:rsidR="00000000" w:rsidDel="00000000" w:rsidP="00000000" w:rsidRDefault="00000000" w:rsidRPr="00000000" w14:paraId="00000140">
      <w:pPr>
        <w:pStyle w:val="Heading2"/>
        <w:rPr/>
      </w:pPr>
      <w:bookmarkStart w:colFirst="0" w:colLast="0" w:name="_nhfrv2ympvdt" w:id="58"/>
      <w:bookmarkEnd w:id="58"/>
      <w:r w:rsidDel="00000000" w:rsidR="00000000" w:rsidRPr="00000000">
        <w:rPr>
          <w:rtl w:val="0"/>
        </w:rPr>
        <w:t xml:space="preserve">5.2 Limitations</w:t>
      </w:r>
    </w:p>
    <w:p w:rsidR="00000000" w:rsidDel="00000000" w:rsidP="00000000" w:rsidRDefault="00000000" w:rsidRPr="00000000" w14:paraId="00000141">
      <w:pPr>
        <w:rPr/>
      </w:pPr>
      <w:r w:rsidDel="00000000" w:rsidR="00000000" w:rsidRPr="00000000">
        <w:rPr>
          <w:rtl w:val="0"/>
        </w:rPr>
        <w:t xml:space="preserve">This research uses qualitative secondary data for the findings of the research objectives. Therefore, this research does not use numerical data that might help to evaluate the challenges more accurately and reach accurate findings. The existing non-numerical data are collected by others from different perspectives, as a result, it might not provide the findings that are accurate. The collected data in the secondary research might not represent the demographic that needs to be focused on for this research. As this research does not use quantitative primary methods for the collection of data, the findings might be biased as the misinterpretation of secondary data creates biased findings. The research covers a broad range of subjects as therefore, a large amount of generic data makes it difficult to select authentic data. </w:t>
      </w:r>
    </w:p>
    <w:p w:rsidR="00000000" w:rsidDel="00000000" w:rsidP="00000000" w:rsidRDefault="00000000" w:rsidRPr="00000000" w14:paraId="00000142">
      <w:pPr>
        <w:pStyle w:val="Heading2"/>
        <w:rPr/>
      </w:pPr>
      <w:bookmarkStart w:colFirst="0" w:colLast="0" w:name="_v6gjlrjo8efv" w:id="59"/>
      <w:bookmarkEnd w:id="59"/>
      <w:r w:rsidDel="00000000" w:rsidR="00000000" w:rsidRPr="00000000">
        <w:rPr>
          <w:rtl w:val="0"/>
        </w:rPr>
        <w:t xml:space="preserve">5.3 Recommendations</w:t>
      </w:r>
    </w:p>
    <w:p w:rsidR="00000000" w:rsidDel="00000000" w:rsidP="00000000" w:rsidRDefault="00000000" w:rsidRPr="00000000" w14:paraId="00000143">
      <w:pPr>
        <w:rPr>
          <w:b w:val="1"/>
          <w:bCs w:val="1"/>
        </w:rPr>
      </w:pPr>
      <w:r w:rsidDel="00000000" w:rsidR="00000000" w:rsidRPr="00000000">
        <w:rPr>
          <w:b w:val="1"/>
          <w:bCs w:val="1"/>
          <w:rtl w:val="0"/>
        </w:rPr>
        <w:t xml:space="preserve">Supporting Work-Life Balance among staff</w:t>
      </w:r>
    </w:p>
    <w:p w:rsidR="00000000" w:rsidDel="00000000" w:rsidP="00000000" w:rsidRDefault="00000000" w:rsidRPr="00000000" w14:paraId="00000144">
      <w:pPr>
        <w:rPr/>
      </w:pPr>
      <w:bookmarkStart w:colFirst="0" w:colLast="0" w:name="_fl1xmh897kwr" w:id="60"/>
      <w:bookmarkEnd w:id="60"/>
      <w:r w:rsidDel="00000000" w:rsidR="00000000" w:rsidRPr="00000000">
        <w:rPr>
          <w:rtl w:val="0"/>
        </w:rPr>
        <w:t xml:space="preserve">As personnel are working in high pressure and long hours in the beauty industry in the UK, leaders should have taken some strategies to reduce work pressure and enhance the work-life balance. Work-life balance allows organisations to attract new personnel and enhance job performance, as a result, it helps to improve the retention rate (Wicaksono </w:t>
      </w:r>
      <w:r w:rsidDel="00000000" w:rsidR="00000000" w:rsidRPr="00000000">
        <w:rPr>
          <w:i w:val="1"/>
          <w:iCs w:val="1"/>
          <w:rtl w:val="0"/>
        </w:rPr>
        <w:t xml:space="preserve">et al.,</w:t>
      </w:r>
      <w:r w:rsidDel="00000000" w:rsidR="00000000" w:rsidRPr="00000000">
        <w:rPr>
          <w:rtl w:val="0"/>
        </w:rPr>
        <w:t xml:space="preserve"> 2024). As a result, leaders in the beauty industry in the UK should take strategies regarding flexible work schedules. Leaders should allow personnel to have flexible shift timings that might reduce the work pressure on personnel. That might help staff decrease the stress and enhance their mental well-being as they are able to complete the personal commitment after finishing their work. It might help them to enhance their productivity. According to Chib </w:t>
      </w:r>
      <w:r w:rsidDel="00000000" w:rsidR="00000000" w:rsidRPr="00000000">
        <w:rPr>
          <w:i w:val="1"/>
          <w:iCs w:val="1"/>
          <w:rtl w:val="0"/>
        </w:rPr>
        <w:t xml:space="preserve">et al.,</w:t>
      </w:r>
      <w:r w:rsidDel="00000000" w:rsidR="00000000" w:rsidRPr="00000000">
        <w:rPr>
          <w:rtl w:val="0"/>
        </w:rPr>
        <w:t xml:space="preserve"> (2025), counselling is important to support staff to reduce burnout and stress for personnel. Therefore, leaders in the beauty industry in the UK should focus on providing counselling for their staff that helps to reduce stress and improve performance. Positive work culture within organisations supports employees to contribute high effort in their work. </w:t>
      </w:r>
    </w:p>
    <w:p w:rsidR="00000000" w:rsidDel="00000000" w:rsidP="00000000" w:rsidRDefault="00000000" w:rsidRPr="00000000" w14:paraId="00000145">
      <w:pPr>
        <w:rPr>
          <w:b w:val="1"/>
          <w:bCs w:val="1"/>
        </w:rPr>
      </w:pPr>
      <w:r w:rsidDel="00000000" w:rsidR="00000000" w:rsidRPr="00000000">
        <w:rPr>
          <w:b w:val="1"/>
          <w:bCs w:val="1"/>
          <w:rtl w:val="0"/>
        </w:rPr>
        <w:t xml:space="preserve">Transparent Reward System</w:t>
      </w:r>
    </w:p>
    <w:p w:rsidR="00000000" w:rsidDel="00000000" w:rsidP="00000000" w:rsidRDefault="00000000" w:rsidRPr="00000000" w14:paraId="00000146">
      <w:pPr>
        <w:rPr/>
      </w:pPr>
      <w:bookmarkStart w:colFirst="0" w:colLast="0" w:name="_36dwlqa0wkf" w:id="61"/>
      <w:bookmarkEnd w:id="61"/>
      <w:r w:rsidDel="00000000" w:rsidR="00000000" w:rsidRPr="00000000">
        <w:rPr>
          <w:rtl w:val="0"/>
        </w:rPr>
        <w:t xml:space="preserve">The UK beauty industry is going through challenges from unfair reward strategies, hence, leaders in the industry should focus on fair reward system policies. According to Onavwie, Sokoh and Okereka (2023), fair and equitable reward practice within an organisation supports employees to contribute their high performance as it accelerates satisfaction. Leaders might be unbiased regarding providing rewards to personnel who support improving performance and increasing the retention rate. Leaders should use KPIs such as Task competition rate and Goal achievement rate. Measuring the performance through KPIs might reduce the bias within the industry that supports retaining talent and improving the productivity and performance of staff. Financial incentives and rewards are not improving the performance of overall employees, but leaders in the beauty industry might focus on the non-financial rewards to personnel. Non-financial rewards help to fulfil the psychological needs of staff, such as belonging, which increases loyalty and engagement. Leaders should celebrate the achievements of personnel, which should help to foster a supportive culture within the industry. </w:t>
      </w:r>
    </w:p>
    <w:p w:rsidR="00000000" w:rsidDel="00000000" w:rsidP="00000000" w:rsidRDefault="00000000" w:rsidRPr="00000000" w14:paraId="00000147">
      <w:pPr>
        <w:rPr>
          <w:b w:val="1"/>
          <w:bCs w:val="1"/>
        </w:rPr>
      </w:pPr>
      <w:bookmarkStart w:colFirst="0" w:colLast="0" w:name="_jax6bcgk07ch" w:id="62"/>
      <w:bookmarkEnd w:id="62"/>
      <w:r w:rsidDel="00000000" w:rsidR="00000000" w:rsidRPr="00000000">
        <w:rPr>
          <w:b w:val="1"/>
          <w:bCs w:val="1"/>
          <w:color w:val="ff00ff"/>
          <w:rtl w:val="0"/>
        </w:rPr>
        <w:t xml:space="preserve">Implementing a</w:t>
      </w:r>
      <w:r w:rsidDel="00000000" w:rsidR="00000000" w:rsidRPr="00000000">
        <w:rPr>
          <w:b w:val="1"/>
          <w:bCs w:val="1"/>
          <w:rtl w:val="0"/>
        </w:rPr>
        <w:t xml:space="preserve"> 360-degree feedback system</w:t>
      </w:r>
    </w:p>
    <w:p w:rsidR="00000000" w:rsidDel="00000000" w:rsidP="00000000" w:rsidRDefault="00000000" w:rsidRPr="00000000" w14:paraId="00000148">
      <w:pPr>
        <w:rPr/>
      </w:pPr>
      <w:bookmarkStart w:colFirst="0" w:colLast="0" w:name="_b3c5amm1th0u" w:id="63"/>
      <w:bookmarkEnd w:id="63"/>
      <w:r w:rsidDel="00000000" w:rsidR="00000000" w:rsidRPr="00000000">
        <w:rPr>
          <w:rtl w:val="0"/>
        </w:rPr>
        <w:t xml:space="preserve">Staff in the beauty industry need continuous feedback from the senior managers and leaders to improve performance. Therefore, leaders should apply the 360-degree feedback system that helps employees to get structured feedback from managers and peers. According to Hartati and Hikmah (2022), the 360-degree feedback system is an appraisal instrument for employees as it measures the behaviour of staff on the basis of feedback from different sources such as managers, customers and colleagues. Therefore, leaders should implement the 360-degree feedback system as it helps to upgrade the skills of employees, which might improve the performance of personnel. </w:t>
      </w:r>
    </w:p>
    <w:p w:rsidR="00000000" w:rsidDel="00000000" w:rsidP="00000000" w:rsidRDefault="00000000" w:rsidRPr="00000000" w14:paraId="00000149">
      <w:pPr>
        <w:jc w:val="left"/>
        <w:rPr>
          <w:b w:val="1"/>
          <w:bCs w:val="1"/>
        </w:rPr>
      </w:pPr>
      <w:r w:rsidDel="00000000" w:rsidR="00000000" w:rsidRPr="00000000">
        <w:rPr>
          <w:b w:val="1"/>
          <w:bCs w:val="1"/>
          <w:rtl w:val="0"/>
        </w:rPr>
        <w:t xml:space="preserve">5.4 Future Research</w:t>
      </w:r>
    </w:p>
    <w:p w:rsidR="00000000" w:rsidDel="00000000" w:rsidP="00000000" w:rsidRDefault="00000000" w:rsidRPr="00000000" w14:paraId="0000014A">
      <w:pPr>
        <w:rPr/>
      </w:pPr>
      <w:r w:rsidDel="00000000" w:rsidR="00000000" w:rsidRPr="00000000">
        <w:rPr>
          <w:rtl w:val="0"/>
        </w:rPr>
        <w:t xml:space="preserve">Future scope of this research is to adopt the primary quantitative research method, as it helps to collect the numerical primary data. The segment-wise numerical data helps to get the accurate findings of the effectiveness of leaders in employee performance. This method helps to collect the data from a large number of participants through surveys that provide the research with a diverse response of employees from the UK beauty industry. It can collect the data and understand the issues well that personnel are going through. Narrowing the broader subject improves the analysis and gathering data to reach the accurate findings from the research. As it helps to select the sample segmentation and size well, that might reflect the findings more effectively. </w:t>
      </w:r>
    </w:p>
    <w:p w:rsidR="00000000" w:rsidDel="00000000" w:rsidP="00000000" w:rsidRDefault="00000000" w:rsidRPr="00000000" w14:paraId="0000014B">
      <w:pPr>
        <w:rPr/>
      </w:pPr>
      <w:bookmarkStart w:colFirst="0" w:colLast="0" w:name="_1sezxb3x2dtx" w:id="64"/>
      <w:bookmarkEnd w:id="64"/>
      <w:r w:rsidDel="00000000" w:rsidR="00000000" w:rsidRPr="00000000">
        <w:rPr>
          <w:rtl w:val="0"/>
        </w:rPr>
      </w:r>
    </w:p>
    <w:p w:rsidR="00000000" w:rsidDel="00000000" w:rsidP="00000000" w:rsidRDefault="00000000" w:rsidRPr="00000000" w14:paraId="0000014C">
      <w:pPr>
        <w:rPr>
          <w:b w:val="1"/>
          <w:bCs w:val="1"/>
          <w:sz w:val="32"/>
          <w:szCs w:val="32"/>
        </w:rPr>
      </w:pPr>
      <w:bookmarkStart w:colFirst="0" w:colLast="0" w:name="_xrvea17yc8up" w:id="65"/>
      <w:bookmarkEnd w:id="65"/>
      <w:r w:rsidDel="00000000" w:rsidR="00000000" w:rsidRPr="00000000">
        <w:br w:type="page"/>
      </w:r>
      <w:r w:rsidDel="00000000" w:rsidR="00000000" w:rsidRPr="00000000">
        <w:rPr>
          <w:rtl w:val="0"/>
        </w:rPr>
      </w:r>
    </w:p>
    <w:p w:rsidR="00000000" w:rsidDel="00000000" w:rsidP="00000000" w:rsidRDefault="00000000" w:rsidRPr="00000000" w14:paraId="0000014D">
      <w:pPr>
        <w:pStyle w:val="Heading1"/>
        <w:rPr/>
      </w:pPr>
      <w:bookmarkStart w:colFirst="0" w:colLast="0" w:name="_wh36jsi1gbrp" w:id="66"/>
      <w:bookmarkEnd w:id="66"/>
      <w:r w:rsidDel="00000000" w:rsidR="00000000" w:rsidRPr="00000000">
        <w:rPr>
          <w:rtl w:val="0"/>
        </w:rPr>
        <w:t xml:space="preserve">RESEARCH PROCESS REFLECTION</w:t>
      </w:r>
    </w:p>
    <w:p w:rsidR="00000000" w:rsidDel="00000000" w:rsidP="00000000" w:rsidRDefault="00000000" w:rsidRPr="00000000" w14:paraId="0000014E">
      <w:pPr>
        <w:rPr>
          <w:b w:val="1"/>
          <w:bCs w:val="1"/>
        </w:rPr>
      </w:pPr>
      <w:r w:rsidDel="00000000" w:rsidR="00000000" w:rsidRPr="00000000">
        <w:rPr>
          <w:b w:val="1"/>
          <w:bCs w:val="1"/>
          <w:rtl w:val="0"/>
        </w:rPr>
        <w:t xml:space="preserve">Gibbs’ Reflective Cycle</w:t>
      </w:r>
    </w:p>
    <w:p w:rsidR="00000000" w:rsidDel="00000000" w:rsidP="00000000" w:rsidRDefault="00000000" w:rsidRPr="00000000" w14:paraId="0000014F">
      <w:pPr>
        <w:rPr>
          <w:b w:val="1"/>
          <w:bCs w:val="1"/>
        </w:rPr>
      </w:pPr>
      <w:r w:rsidDel="00000000" w:rsidR="00000000" w:rsidRPr="00000000">
        <w:rPr>
          <w:b w:val="1"/>
          <w:bCs w:val="1"/>
          <w:rtl w:val="0"/>
        </w:rPr>
        <w:t xml:space="preserve">Description</w:t>
      </w:r>
    </w:p>
    <w:p w:rsidR="00000000" w:rsidDel="00000000" w:rsidP="00000000" w:rsidRDefault="00000000" w:rsidRPr="00000000" w14:paraId="00000150">
      <w:pPr>
        <w:rPr/>
      </w:pPr>
      <w:r w:rsidDel="00000000" w:rsidR="00000000" w:rsidRPr="00000000">
        <w:rPr>
          <w:rtl w:val="0"/>
        </w:rPr>
        <w:t xml:space="preserve">I have developed a wide range of knowledge and experiences while conducting this research on the leadership role in employee performance. I have gained a detailed idea about leadership methods in the beauty salon industry in the UK and the different styles of leadership, such as transformational and transactional. Moreover, this research has strengthened my existing knowledge and helped me gain a detailed idea of leadership and its importance in organisational performance. </w:t>
      </w:r>
    </w:p>
    <w:p w:rsidR="00000000" w:rsidDel="00000000" w:rsidP="00000000" w:rsidRDefault="00000000" w:rsidRPr="00000000" w14:paraId="00000151">
      <w:pPr>
        <w:rPr>
          <w:b w:val="1"/>
          <w:bCs w:val="1"/>
        </w:rPr>
      </w:pPr>
      <w:r w:rsidDel="00000000" w:rsidR="00000000" w:rsidRPr="00000000">
        <w:rPr>
          <w:b w:val="1"/>
          <w:bCs w:val="1"/>
          <w:rtl w:val="0"/>
        </w:rPr>
        <w:t xml:space="preserve">Feelings</w:t>
      </w:r>
    </w:p>
    <w:p w:rsidR="00000000" w:rsidDel="00000000" w:rsidP="00000000" w:rsidRDefault="00000000" w:rsidRPr="00000000" w14:paraId="00000152">
      <w:pPr>
        <w:rPr/>
      </w:pPr>
      <w:r w:rsidDel="00000000" w:rsidR="00000000" w:rsidRPr="00000000">
        <w:rPr>
          <w:rtl w:val="0"/>
        </w:rPr>
        <w:t xml:space="preserve">Initially, I was worried about the task as I had no idea about leadership practices in the beauty salon sector. However, my strong research skills and professors have supported me in searching for information from authentic sources. I have collected information from Google Scholar, government websites and Statista. Research skills help to develop an in-depth understanding of the concept (</w:t>
      </w:r>
      <w:r w:rsidDel="00000000" w:rsidR="00000000" w:rsidRPr="00000000">
        <w:rPr>
          <w:highlight w:val="white"/>
          <w:rtl w:val="0"/>
        </w:rPr>
        <w:t xml:space="preserve">Jiang </w:t>
      </w:r>
      <w:r w:rsidDel="00000000" w:rsidR="00000000" w:rsidRPr="00000000">
        <w:rPr>
          <w:i w:val="1"/>
          <w:iCs w:val="1"/>
          <w:highlight w:val="white"/>
          <w:rtl w:val="0"/>
        </w:rPr>
        <w:t xml:space="preserve">et al., </w:t>
      </w:r>
      <w:r w:rsidDel="00000000" w:rsidR="00000000" w:rsidRPr="00000000">
        <w:rPr>
          <w:highlight w:val="white"/>
          <w:rtl w:val="0"/>
        </w:rPr>
        <w:t xml:space="preserve">2025</w:t>
      </w:r>
      <w:r w:rsidDel="00000000" w:rsidR="00000000" w:rsidRPr="00000000">
        <w:rPr>
          <w:rtl w:val="0"/>
        </w:rPr>
        <w:t xml:space="preserve">). In addition, I have provided in-text citations to ensure the credibility of the source and maintain academic integrity. Conversely, I was disappointed in addressing the issues with suitable solutions faced by leaders of the beauty industry due to a lack of problem-solving ability. My limited analytical skills have hindered my capacity to analyse leadership practices and showcase the application of theory in the specific industry context. Alongside, I have felt overwhelmed due to failing to organise the chapters sequentially and allocate time for each task. </w:t>
      </w:r>
    </w:p>
    <w:p w:rsidR="00000000" w:rsidDel="00000000" w:rsidP="00000000" w:rsidRDefault="00000000" w:rsidRPr="00000000" w14:paraId="00000153">
      <w:pPr>
        <w:rPr>
          <w:b w:val="1"/>
          <w:bCs w:val="1"/>
        </w:rPr>
      </w:pPr>
      <w:r w:rsidDel="00000000" w:rsidR="00000000" w:rsidRPr="00000000">
        <w:rPr>
          <w:b w:val="1"/>
          <w:bCs w:val="1"/>
          <w:rtl w:val="0"/>
        </w:rPr>
        <w:t xml:space="preserve">Evaluation</w:t>
      </w:r>
    </w:p>
    <w:p w:rsidR="00000000" w:rsidDel="00000000" w:rsidP="00000000" w:rsidRDefault="00000000" w:rsidRPr="00000000" w14:paraId="00000154">
      <w:pPr>
        <w:rPr/>
      </w:pPr>
      <w:r w:rsidDel="00000000" w:rsidR="00000000" w:rsidRPr="00000000">
        <w:rPr>
          <w:rtl w:val="0"/>
        </w:rPr>
        <w:t xml:space="preserve">I have evaluated that due to a lack of time management and organisational ability, I have struggled with organising my resources, including time, effectively. Thus, I have faced pressure to complete the work on time and maintain a work-life balance. </w:t>
      </w:r>
      <w:r w:rsidDel="00000000" w:rsidR="00000000" w:rsidRPr="00000000">
        <w:rPr>
          <w:highlight w:val="white"/>
          <w:rtl w:val="0"/>
        </w:rPr>
        <w:t xml:space="preserve">Au, Caltabiano and Vaksman </w:t>
      </w:r>
      <w:r w:rsidDel="00000000" w:rsidR="00000000" w:rsidRPr="00000000">
        <w:rPr>
          <w:rtl w:val="0"/>
        </w:rPr>
        <w:t xml:space="preserve">(2023) stated that time management skills influence the mental well-being of individuals and stress. This has created increased stress and work pressure on me, which have affected my research quality. My limited analytical and problem-solving skills have influenced my work capacity to analyse the implications and alignment of theories with leadership approaches of the beauty salon industry. </w:t>
      </w:r>
    </w:p>
    <w:p w:rsidR="00000000" w:rsidDel="00000000" w:rsidP="00000000" w:rsidRDefault="00000000" w:rsidRPr="00000000" w14:paraId="00000155">
      <w:pPr>
        <w:rPr>
          <w:b w:val="1"/>
          <w:bCs w:val="1"/>
        </w:rPr>
      </w:pPr>
      <w:r w:rsidDel="00000000" w:rsidR="00000000" w:rsidRPr="00000000">
        <w:rPr>
          <w:b w:val="1"/>
          <w:bCs w:val="1"/>
          <w:rtl w:val="0"/>
        </w:rPr>
        <w:t xml:space="preserve">Analysis</w:t>
      </w:r>
    </w:p>
    <w:p w:rsidR="00000000" w:rsidDel="00000000" w:rsidP="00000000" w:rsidRDefault="00000000" w:rsidRPr="00000000" w14:paraId="00000156">
      <w:pPr>
        <w:rPr>
          <w:b w:val="1"/>
          <w:bCs w:val="1"/>
        </w:rPr>
      </w:pPr>
      <w:r w:rsidDel="00000000" w:rsidR="00000000" w:rsidRPr="00000000">
        <w:rPr>
          <w:rtl w:val="0"/>
        </w:rPr>
        <w:t xml:space="preserve">I have analysed that leadership and management play a vital part in managing the workforce in the beauty salon industry, as it is a labour-intensive sector and interpersonal skills are required. Additionally, I have realised that the workers of this industry have faced high workloads, which have resulted in fatigue, but I have faced issues in developing effective solutions to mitigate them. I have read academic books, watched online videos and attended tutorial classes to strengthen my ideas to enhance the research and writing quality of the dissertation.</w:t>
      </w:r>
      <w:r w:rsidDel="00000000" w:rsidR="00000000" w:rsidRPr="00000000">
        <w:rPr>
          <w:rtl w:val="0"/>
        </w:rPr>
      </w:r>
    </w:p>
    <w:p w:rsidR="00000000" w:rsidDel="00000000" w:rsidP="00000000" w:rsidRDefault="00000000" w:rsidRPr="00000000" w14:paraId="00000157">
      <w:pPr>
        <w:rPr>
          <w:b w:val="1"/>
          <w:bCs w:val="1"/>
        </w:rPr>
      </w:pPr>
      <w:r w:rsidDel="00000000" w:rsidR="00000000" w:rsidRPr="00000000">
        <w:rPr>
          <w:b w:val="1"/>
          <w:bCs w:val="1"/>
          <w:rtl w:val="0"/>
        </w:rPr>
        <w:t xml:space="preserve">Conclusion</w:t>
      </w:r>
    </w:p>
    <w:p w:rsidR="00000000" w:rsidDel="00000000" w:rsidP="00000000" w:rsidRDefault="00000000" w:rsidRPr="00000000" w14:paraId="00000158">
      <w:pPr>
        <w:rPr/>
      </w:pPr>
      <w:r w:rsidDel="00000000" w:rsidR="00000000" w:rsidRPr="00000000">
        <w:rPr>
          <w:rtl w:val="0"/>
        </w:rPr>
        <w:t xml:space="preserve">Moreover, this research has strengthened my existing knowledge and helped me achieve academic experience along with workforce knowledge. My professors have guided me on how to improve research quality and overcome my weak skills. I have received resource support and guidance from my mentors to complete the research on time. </w:t>
      </w:r>
    </w:p>
    <w:p w:rsidR="00000000" w:rsidDel="00000000" w:rsidP="00000000" w:rsidRDefault="00000000" w:rsidRPr="00000000" w14:paraId="00000159">
      <w:pPr>
        <w:rPr>
          <w:b w:val="1"/>
          <w:bCs w:val="1"/>
        </w:rPr>
      </w:pPr>
      <w:r w:rsidDel="00000000" w:rsidR="00000000" w:rsidRPr="00000000">
        <w:rPr>
          <w:b w:val="1"/>
          <w:bCs w:val="1"/>
          <w:rtl w:val="0"/>
        </w:rPr>
        <w:t xml:space="preserve">Action Plan</w:t>
      </w:r>
    </w:p>
    <w:tbl>
      <w:tblPr>
        <w:tblStyle w:val="Table3"/>
        <w:tblW w:w="9120.0" w:type="dxa"/>
        <w:jc w:val="left"/>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600"/>
      </w:tblPr>
      <w:tblGrid>
        <w:gridCol w:w="2235"/>
        <w:gridCol w:w="2325"/>
        <w:gridCol w:w="2190"/>
        <w:gridCol w:w="1365"/>
        <w:gridCol w:w="1005"/>
        <w:tblGridChange w:id="0">
          <w:tblGrid>
            <w:gridCol w:w="2235"/>
            <w:gridCol w:w="2325"/>
            <w:gridCol w:w="2190"/>
            <w:gridCol w:w="1365"/>
            <w:gridCol w:w="1005"/>
          </w:tblGrid>
        </w:tblGridChange>
      </w:tblGrid>
      <w:tr>
        <w:trPr>
          <w:cantSplit w:val="0"/>
          <w:trHeight w:val="675" w:hRule="atLeast"/>
          <w:tblHeader w:val="0"/>
        </w:trPr>
        <w:tc>
          <w:tcPr/>
          <w:p w:rsidR="00000000" w:rsidDel="00000000" w:rsidP="00000000" w:rsidRDefault="00000000" w:rsidRPr="00000000" w14:paraId="0000015A">
            <w:pPr>
              <w:spacing w:line="360" w:lineRule="auto"/>
              <w:ind w:left="0" w:firstLine="0"/>
              <w:jc w:val="center"/>
              <w:rPr>
                <w:b w:val="1"/>
                <w:bCs w:val="1"/>
              </w:rPr>
            </w:pPr>
            <w:r w:rsidDel="00000000" w:rsidR="00000000" w:rsidRPr="00000000">
              <w:rPr>
                <w:b w:val="1"/>
                <w:bCs w:val="1"/>
                <w:rtl w:val="0"/>
              </w:rPr>
              <w:t xml:space="preserve">Specific</w:t>
            </w:r>
          </w:p>
        </w:tc>
        <w:tc>
          <w:tcPr/>
          <w:p w:rsidR="00000000" w:rsidDel="00000000" w:rsidP="00000000" w:rsidRDefault="00000000" w:rsidRPr="00000000" w14:paraId="0000015B">
            <w:pPr>
              <w:spacing w:line="360" w:lineRule="auto"/>
              <w:ind w:left="0" w:firstLine="0"/>
              <w:jc w:val="center"/>
              <w:rPr>
                <w:b w:val="1"/>
                <w:bCs w:val="1"/>
              </w:rPr>
            </w:pPr>
            <w:r w:rsidDel="00000000" w:rsidR="00000000" w:rsidRPr="00000000">
              <w:rPr>
                <w:b w:val="1"/>
                <w:bCs w:val="1"/>
                <w:rtl w:val="0"/>
              </w:rPr>
              <w:t xml:space="preserve">Measurable</w:t>
            </w:r>
          </w:p>
        </w:tc>
        <w:tc>
          <w:tcPr/>
          <w:p w:rsidR="00000000" w:rsidDel="00000000" w:rsidP="00000000" w:rsidRDefault="00000000" w:rsidRPr="00000000" w14:paraId="0000015C">
            <w:pPr>
              <w:spacing w:line="360" w:lineRule="auto"/>
              <w:ind w:left="0" w:firstLine="0"/>
              <w:jc w:val="center"/>
              <w:rPr>
                <w:b w:val="1"/>
                <w:bCs w:val="1"/>
              </w:rPr>
            </w:pPr>
            <w:r w:rsidDel="00000000" w:rsidR="00000000" w:rsidRPr="00000000">
              <w:rPr>
                <w:b w:val="1"/>
                <w:bCs w:val="1"/>
                <w:rtl w:val="0"/>
              </w:rPr>
              <w:t xml:space="preserve">Achievable</w:t>
            </w:r>
          </w:p>
        </w:tc>
        <w:tc>
          <w:tcPr/>
          <w:p w:rsidR="00000000" w:rsidDel="00000000" w:rsidP="00000000" w:rsidRDefault="00000000" w:rsidRPr="00000000" w14:paraId="0000015D">
            <w:pPr>
              <w:spacing w:line="360" w:lineRule="auto"/>
              <w:ind w:left="0" w:firstLine="0"/>
              <w:jc w:val="center"/>
              <w:rPr>
                <w:b w:val="1"/>
                <w:bCs w:val="1"/>
              </w:rPr>
            </w:pPr>
            <w:r w:rsidDel="00000000" w:rsidR="00000000" w:rsidRPr="00000000">
              <w:rPr>
                <w:b w:val="1"/>
                <w:bCs w:val="1"/>
                <w:rtl w:val="0"/>
              </w:rPr>
              <w:t xml:space="preserve">Relevant</w:t>
            </w:r>
          </w:p>
        </w:tc>
        <w:tc>
          <w:tcPr/>
          <w:p w:rsidR="00000000" w:rsidDel="00000000" w:rsidP="00000000" w:rsidRDefault="00000000" w:rsidRPr="00000000" w14:paraId="0000015E">
            <w:pPr>
              <w:spacing w:line="360" w:lineRule="auto"/>
              <w:ind w:left="0" w:firstLine="0"/>
              <w:jc w:val="center"/>
              <w:rPr>
                <w:b w:val="1"/>
                <w:bCs w:val="1"/>
              </w:rPr>
            </w:pPr>
            <w:r w:rsidDel="00000000" w:rsidR="00000000" w:rsidRPr="00000000">
              <w:rPr>
                <w:b w:val="1"/>
                <w:bCs w:val="1"/>
                <w:rtl w:val="0"/>
              </w:rPr>
              <w:t xml:space="preserve">Time bound</w:t>
            </w:r>
          </w:p>
        </w:tc>
      </w:tr>
      <w:tr>
        <w:trPr>
          <w:cantSplit w:val="0"/>
          <w:trHeight w:val="3330" w:hRule="atLeast"/>
          <w:tblHeader w:val="0"/>
        </w:trPr>
        <w:tc>
          <w:tcPr/>
          <w:p w:rsidR="00000000" w:rsidDel="00000000" w:rsidP="00000000" w:rsidRDefault="00000000" w:rsidRPr="00000000" w14:paraId="0000015F">
            <w:pPr>
              <w:numPr>
                <w:ilvl w:val="0"/>
                <w:numId w:val="4"/>
              </w:numPr>
              <w:spacing w:line="360" w:lineRule="auto"/>
              <w:ind w:left="720" w:hanging="360"/>
              <w:rPr/>
            </w:pPr>
            <w:r w:rsidDel="00000000" w:rsidR="00000000" w:rsidRPr="00000000">
              <w:rPr>
                <w:rtl w:val="0"/>
              </w:rPr>
              <w:t xml:space="preserve">To develop analytical skills for constructing issues to find logical solutions. </w:t>
            </w:r>
          </w:p>
        </w:tc>
        <w:tc>
          <w:tcPr/>
          <w:p w:rsidR="00000000" w:rsidDel="00000000" w:rsidP="00000000" w:rsidRDefault="00000000" w:rsidRPr="00000000" w14:paraId="00000160">
            <w:pPr>
              <w:numPr>
                <w:ilvl w:val="0"/>
                <w:numId w:val="4"/>
              </w:numPr>
              <w:spacing w:line="360" w:lineRule="auto"/>
              <w:ind w:left="720" w:hanging="360"/>
              <w:rPr/>
            </w:pPr>
            <w:r w:rsidDel="00000000" w:rsidR="00000000" w:rsidRPr="00000000">
              <w:rPr>
                <w:rtl w:val="0"/>
              </w:rPr>
              <w:t xml:space="preserve">I will participate in at least 1 analytical activity each week and 2 relevant workshops each month.</w:t>
            </w:r>
          </w:p>
        </w:tc>
        <w:tc>
          <w:tcPr/>
          <w:p w:rsidR="00000000" w:rsidDel="00000000" w:rsidP="00000000" w:rsidRDefault="00000000" w:rsidRPr="00000000" w14:paraId="00000161">
            <w:pPr>
              <w:numPr>
                <w:ilvl w:val="0"/>
                <w:numId w:val="4"/>
              </w:numPr>
              <w:spacing w:line="360" w:lineRule="auto"/>
              <w:ind w:left="720" w:hanging="360"/>
              <w:rPr/>
            </w:pPr>
            <w:r w:rsidDel="00000000" w:rsidR="00000000" w:rsidRPr="00000000">
              <w:rPr>
                <w:rtl w:val="0"/>
              </w:rPr>
              <w:t xml:space="preserve">Mentorship and a workshop on critical thinking will help to achieve this skill. </w:t>
            </w:r>
          </w:p>
        </w:tc>
        <w:tc>
          <w:tcPr/>
          <w:p w:rsidR="00000000" w:rsidDel="00000000" w:rsidP="00000000" w:rsidRDefault="00000000" w:rsidRPr="00000000" w14:paraId="00000162">
            <w:pPr>
              <w:spacing w:line="360" w:lineRule="auto"/>
              <w:ind w:left="0" w:firstLine="0"/>
              <w:rPr/>
            </w:pPr>
            <w:r w:rsidDel="00000000" w:rsidR="00000000" w:rsidRPr="00000000">
              <w:rPr>
                <w:rtl w:val="0"/>
              </w:rPr>
              <w:t xml:space="preserve">This skill helps in creative brainstorming and empowers individuals to make data-driven decisions. </w:t>
            </w:r>
          </w:p>
        </w:tc>
        <w:tc>
          <w:tcPr/>
          <w:p w:rsidR="00000000" w:rsidDel="00000000" w:rsidP="00000000" w:rsidRDefault="00000000" w:rsidRPr="00000000" w14:paraId="00000163">
            <w:pPr>
              <w:spacing w:line="360" w:lineRule="auto"/>
              <w:ind w:left="0" w:firstLine="0"/>
              <w:rPr/>
            </w:pPr>
            <w:r w:rsidDel="00000000" w:rsidR="00000000" w:rsidRPr="00000000">
              <w:rPr>
                <w:rtl w:val="0"/>
              </w:rPr>
              <w:t xml:space="preserve">4 to 6 months</w:t>
            </w:r>
          </w:p>
        </w:tc>
      </w:tr>
      <w:tr>
        <w:trPr>
          <w:cantSplit w:val="0"/>
          <w:trHeight w:val="2670" w:hRule="atLeast"/>
          <w:tblHeader w:val="0"/>
        </w:trPr>
        <w:tc>
          <w:tcPr/>
          <w:p w:rsidR="00000000" w:rsidDel="00000000" w:rsidP="00000000" w:rsidRDefault="00000000" w:rsidRPr="00000000" w14:paraId="00000164">
            <w:pPr>
              <w:numPr>
                <w:ilvl w:val="0"/>
                <w:numId w:val="6"/>
              </w:numPr>
              <w:spacing w:line="360" w:lineRule="auto"/>
              <w:ind w:left="720" w:hanging="360"/>
              <w:rPr/>
            </w:pPr>
            <w:r w:rsidDel="00000000" w:rsidR="00000000" w:rsidRPr="00000000">
              <w:rPr>
                <w:rtl w:val="0"/>
              </w:rPr>
              <w:t xml:space="preserve">To acquire problem-solving skills to support creativity.</w:t>
            </w:r>
          </w:p>
        </w:tc>
        <w:tc>
          <w:tcPr/>
          <w:p w:rsidR="00000000" w:rsidDel="00000000" w:rsidP="00000000" w:rsidRDefault="00000000" w:rsidRPr="00000000" w14:paraId="00000165">
            <w:pPr>
              <w:numPr>
                <w:ilvl w:val="0"/>
                <w:numId w:val="6"/>
              </w:numPr>
              <w:spacing w:line="360" w:lineRule="auto"/>
              <w:ind w:left="720" w:hanging="360"/>
              <w:rPr/>
            </w:pPr>
            <w:r w:rsidDel="00000000" w:rsidR="00000000" w:rsidRPr="00000000">
              <w:rPr>
                <w:rtl w:val="0"/>
              </w:rPr>
              <w:t xml:space="preserve">My improvements can be checked by taking feedback at intervals of 20 days.</w:t>
            </w:r>
          </w:p>
        </w:tc>
        <w:tc>
          <w:tcPr/>
          <w:p w:rsidR="00000000" w:rsidDel="00000000" w:rsidP="00000000" w:rsidRDefault="00000000" w:rsidRPr="00000000" w14:paraId="00000166">
            <w:pPr>
              <w:numPr>
                <w:ilvl w:val="0"/>
                <w:numId w:val="6"/>
              </w:numPr>
              <w:spacing w:line="360" w:lineRule="auto"/>
              <w:ind w:left="720" w:hanging="360"/>
              <w:rPr/>
            </w:pPr>
            <w:r w:rsidDel="00000000" w:rsidR="00000000" w:rsidRPr="00000000">
              <w:rPr>
                <w:rtl w:val="0"/>
              </w:rPr>
              <w:t xml:space="preserve">I can enrol in Problem-Based Learning (PBL) programmes to develop this area.</w:t>
            </w:r>
          </w:p>
          <w:p w:rsidR="00000000" w:rsidDel="00000000" w:rsidP="00000000" w:rsidRDefault="00000000" w:rsidRPr="00000000" w14:paraId="00000167">
            <w:pPr>
              <w:numPr>
                <w:ilvl w:val="0"/>
                <w:numId w:val="6"/>
              </w:numPr>
              <w:spacing w:line="360" w:lineRule="auto"/>
              <w:ind w:left="720" w:hanging="360"/>
              <w:rPr/>
            </w:pPr>
            <w:r w:rsidDel="00000000" w:rsidR="00000000" w:rsidRPr="00000000">
              <w:rPr>
                <w:rtl w:val="0"/>
              </w:rPr>
              <w:t xml:space="preserve">As per Manuaba, No and Wu (2022), PBL helps students to develop problem-solving, critical thinking and self-directed learning. </w:t>
            </w:r>
          </w:p>
        </w:tc>
        <w:tc>
          <w:tcPr/>
          <w:p w:rsidR="00000000" w:rsidDel="00000000" w:rsidP="00000000" w:rsidRDefault="00000000" w:rsidRPr="00000000" w14:paraId="00000168">
            <w:pPr>
              <w:numPr>
                <w:ilvl w:val="0"/>
                <w:numId w:val="5"/>
              </w:numPr>
              <w:spacing w:line="360" w:lineRule="auto"/>
              <w:ind w:left="720" w:hanging="360"/>
              <w:rPr/>
            </w:pPr>
            <w:r w:rsidDel="00000000" w:rsidR="00000000" w:rsidRPr="00000000">
              <w:rPr>
                <w:rtl w:val="0"/>
              </w:rPr>
              <w:t xml:space="preserve">It is necessary to drive innovation and develop creative solutions. </w:t>
            </w:r>
          </w:p>
        </w:tc>
        <w:tc>
          <w:tcPr/>
          <w:p w:rsidR="00000000" w:rsidDel="00000000" w:rsidP="00000000" w:rsidRDefault="00000000" w:rsidRPr="00000000" w14:paraId="00000169">
            <w:pPr>
              <w:spacing w:line="360" w:lineRule="auto"/>
              <w:ind w:left="0" w:firstLine="0"/>
              <w:rPr/>
            </w:pPr>
            <w:r w:rsidDel="00000000" w:rsidR="00000000" w:rsidRPr="00000000">
              <w:rPr>
                <w:rtl w:val="0"/>
              </w:rPr>
              <w:t xml:space="preserve">6 to 8 months</w:t>
            </w:r>
          </w:p>
        </w:tc>
      </w:tr>
      <w:tr>
        <w:trPr>
          <w:cantSplit w:val="0"/>
          <w:trHeight w:val="3330" w:hRule="atLeast"/>
          <w:tblHeader w:val="0"/>
        </w:trPr>
        <w:tc>
          <w:tcPr/>
          <w:p w:rsidR="00000000" w:rsidDel="00000000" w:rsidP="00000000" w:rsidRDefault="00000000" w:rsidRPr="00000000" w14:paraId="0000016A">
            <w:pPr>
              <w:numPr>
                <w:ilvl w:val="0"/>
                <w:numId w:val="3"/>
              </w:numPr>
              <w:spacing w:line="360" w:lineRule="auto"/>
              <w:ind w:left="720" w:hanging="360"/>
              <w:rPr/>
            </w:pPr>
            <w:r w:rsidDel="00000000" w:rsidR="00000000" w:rsidRPr="00000000">
              <w:rPr>
                <w:rtl w:val="0"/>
              </w:rPr>
              <w:t xml:space="preserve">To improve time management and organisational skills for managing personal and academic work.</w:t>
            </w:r>
          </w:p>
        </w:tc>
        <w:tc>
          <w:tcPr/>
          <w:p w:rsidR="00000000" w:rsidDel="00000000" w:rsidP="00000000" w:rsidRDefault="00000000" w:rsidRPr="00000000" w14:paraId="0000016B">
            <w:pPr>
              <w:numPr>
                <w:ilvl w:val="0"/>
                <w:numId w:val="3"/>
              </w:numPr>
              <w:spacing w:line="360" w:lineRule="auto"/>
              <w:ind w:left="720" w:hanging="360"/>
              <w:rPr/>
            </w:pPr>
            <w:r w:rsidDel="00000000" w:rsidR="00000000" w:rsidRPr="00000000">
              <w:rPr>
                <w:rtl w:val="0"/>
              </w:rPr>
              <w:t xml:space="preserve">Daily assessment of completing tasks against the allocated time can determine the progress.</w:t>
            </w:r>
          </w:p>
        </w:tc>
        <w:tc>
          <w:tcPr/>
          <w:p w:rsidR="00000000" w:rsidDel="00000000" w:rsidP="00000000" w:rsidRDefault="00000000" w:rsidRPr="00000000" w14:paraId="0000016C">
            <w:pPr>
              <w:numPr>
                <w:ilvl w:val="0"/>
                <w:numId w:val="3"/>
              </w:numPr>
              <w:spacing w:line="360" w:lineRule="auto"/>
              <w:ind w:left="720" w:hanging="360"/>
              <w:rPr/>
            </w:pPr>
            <w:r w:rsidDel="00000000" w:rsidR="00000000" w:rsidRPr="00000000">
              <w:rPr>
                <w:rtl w:val="0"/>
              </w:rPr>
              <w:t xml:space="preserve">I can use a Gantt Chart to break down my daily tasks with allocated time.</w:t>
            </w:r>
          </w:p>
        </w:tc>
        <w:tc>
          <w:tcPr/>
          <w:p w:rsidR="00000000" w:rsidDel="00000000" w:rsidP="00000000" w:rsidRDefault="00000000" w:rsidRPr="00000000" w14:paraId="0000016D">
            <w:pPr>
              <w:spacing w:line="360" w:lineRule="auto"/>
              <w:ind w:left="0" w:firstLine="0"/>
              <w:rPr/>
            </w:pPr>
            <w:r w:rsidDel="00000000" w:rsidR="00000000" w:rsidRPr="00000000">
              <w:rPr>
                <w:rtl w:val="0"/>
              </w:rPr>
              <w:t xml:space="preserve">Time management skills are relevant as they act as a useful indicator of academic performance (van Sluijs and Matzat, 2024). </w:t>
            </w:r>
          </w:p>
        </w:tc>
        <w:tc>
          <w:tcPr/>
          <w:p w:rsidR="00000000" w:rsidDel="00000000" w:rsidP="00000000" w:rsidRDefault="00000000" w:rsidRPr="00000000" w14:paraId="0000016E">
            <w:pPr>
              <w:spacing w:line="360" w:lineRule="auto"/>
              <w:ind w:left="0" w:firstLine="0"/>
              <w:rPr/>
            </w:pPr>
            <w:r w:rsidDel="00000000" w:rsidR="00000000" w:rsidRPr="00000000">
              <w:rPr>
                <w:rtl w:val="0"/>
              </w:rPr>
              <w:t xml:space="preserve">8 to 12 months </w:t>
            </w:r>
          </w:p>
        </w:tc>
      </w:tr>
    </w:tbl>
    <w:p w:rsidR="00000000" w:rsidDel="00000000" w:rsidP="00000000" w:rsidRDefault="00000000" w:rsidRPr="00000000" w14:paraId="0000016F">
      <w:pPr>
        <w:jc w:val="center"/>
        <w:rPr>
          <w:b w:val="1"/>
          <w:bCs w:val="1"/>
        </w:rPr>
      </w:pPr>
      <w:r w:rsidDel="00000000" w:rsidR="00000000" w:rsidRPr="00000000">
        <w:rPr>
          <w:b w:val="1"/>
          <w:bCs w:val="1"/>
          <w:rtl w:val="0"/>
        </w:rPr>
        <w:t xml:space="preserve">Table 1: Action Plan</w:t>
      </w:r>
    </w:p>
    <w:p w:rsidR="00000000" w:rsidDel="00000000" w:rsidP="00000000" w:rsidRDefault="00000000" w:rsidRPr="00000000" w14:paraId="00000170">
      <w:pPr>
        <w:rPr>
          <w:b w:val="1"/>
          <w:bCs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171">
      <w:pPr>
        <w:pStyle w:val="Heading1"/>
        <w:rPr/>
      </w:pPr>
      <w:bookmarkStart w:colFirst="0" w:colLast="0" w:name="_90j9axd6ldz3" w:id="67"/>
      <w:bookmarkEnd w:id="67"/>
      <w:r w:rsidDel="00000000" w:rsidR="00000000" w:rsidRPr="00000000">
        <w:rPr>
          <w:rtl w:val="0"/>
        </w:rPr>
        <w:t xml:space="preserve">METHODOLOGY POSTER </w:t>
      </w:r>
    </w:p>
    <w:p w:rsidR="00000000" w:rsidDel="00000000" w:rsidP="00000000" w:rsidRDefault="00000000" w:rsidRPr="00000000" w14:paraId="00000172">
      <w:pPr>
        <w:pStyle w:val="Heading2"/>
        <w:rPr/>
      </w:pPr>
      <w:bookmarkStart w:colFirst="0" w:colLast="0" w:name="_c2d7wtv12u8u" w:id="68"/>
      <w:bookmarkEnd w:id="68"/>
      <w:r w:rsidDel="00000000" w:rsidR="00000000" w:rsidRPr="00000000">
        <w:rPr>
          <w:rtl w:val="0"/>
        </w:rPr>
        <w:t xml:space="preserve">Research approach </w:t>
      </w:r>
    </w:p>
    <w:p w:rsidR="00000000" w:rsidDel="00000000" w:rsidP="00000000" w:rsidRDefault="00000000" w:rsidRPr="00000000" w14:paraId="00000173">
      <w:pPr>
        <w:rPr/>
      </w:pPr>
      <w:r w:rsidDel="00000000" w:rsidR="00000000" w:rsidRPr="00000000">
        <w:rPr>
          <w:rtl w:val="0"/>
        </w:rPr>
        <w:t xml:space="preserve">The study has adopted an inductive research approach. An inductive research approach starts with the investigation of a particular topic and supports it with relevant examples and theory-based findings (Kumar and Ujire, 2024). Scientific investigation is effectively followed within the context of employee performance linked with leadership-oriented aspects. An inductive research approach is strongly tied to qualitative research findings, which also generate information about the provided research topic. A conclusive statement is therefore generated as part of the impact of leadership styles on employee engagement. The deductive research approach has not been effective due to its excessive dependency on assumptions and emphasis on quantitative data findings.</w:t>
      </w:r>
    </w:p>
    <w:p w:rsidR="00000000" w:rsidDel="00000000" w:rsidP="00000000" w:rsidRDefault="00000000" w:rsidRPr="00000000" w14:paraId="00000174">
      <w:pPr>
        <w:pStyle w:val="Heading2"/>
        <w:rPr/>
      </w:pPr>
      <w:bookmarkStart w:colFirst="0" w:colLast="0" w:name="_2l82d6wwlhuu" w:id="69"/>
      <w:bookmarkEnd w:id="69"/>
      <w:r w:rsidDel="00000000" w:rsidR="00000000" w:rsidRPr="00000000">
        <w:rPr>
          <w:rtl w:val="0"/>
        </w:rPr>
        <w:t xml:space="preserve">Research design </w:t>
      </w:r>
    </w:p>
    <w:p w:rsidR="00000000" w:rsidDel="00000000" w:rsidP="00000000" w:rsidRDefault="00000000" w:rsidRPr="00000000" w14:paraId="00000175">
      <w:pPr>
        <w:rPr/>
      </w:pPr>
      <w:r w:rsidDel="00000000" w:rsidR="00000000" w:rsidRPr="00000000">
        <w:rPr>
          <w:rtl w:val="0"/>
        </w:rPr>
        <w:t xml:space="preserve">The entire study has ensured an exploratory research design. The extensive focus on conclusive results and a developed understanding of the present scenario can be ensured due to the inclusion of an exploratory research design (Olawale</w:t>
      </w:r>
      <w:r w:rsidDel="00000000" w:rsidR="00000000" w:rsidRPr="00000000">
        <w:rPr>
          <w:i w:val="1"/>
          <w:iCs w:val="1"/>
          <w:rtl w:val="0"/>
        </w:rPr>
        <w:t xml:space="preserve"> et al.,</w:t>
      </w:r>
      <w:r w:rsidDel="00000000" w:rsidR="00000000" w:rsidRPr="00000000">
        <w:rPr>
          <w:rtl w:val="0"/>
        </w:rPr>
        <w:t xml:space="preserve"> 2023). As the name suggests, exploration of different facts and characteristics is to be observed within the context of leadership styles and their impact on employee engagement in the UK beauty sector. The major benefits of an exploratory research design are the crucial focus on qualitative data sources, thereby providing concise information about the research topic. Descriptive research designs consist of surveys and quantitative data, which is a time-consuming factor. Therefore, it has been excluded from the present study.</w:t>
      </w:r>
    </w:p>
    <w:p w:rsidR="00000000" w:rsidDel="00000000" w:rsidP="00000000" w:rsidRDefault="00000000" w:rsidRPr="00000000" w14:paraId="00000176">
      <w:pPr>
        <w:pStyle w:val="Heading2"/>
        <w:rPr/>
      </w:pPr>
      <w:bookmarkStart w:colFirst="0" w:colLast="0" w:name="_m2tds93tomf5" w:id="70"/>
      <w:bookmarkEnd w:id="70"/>
      <w:r w:rsidDel="00000000" w:rsidR="00000000" w:rsidRPr="00000000">
        <w:rPr>
          <w:rtl w:val="0"/>
        </w:rPr>
        <w:t xml:space="preserve">Data collection</w:t>
      </w:r>
    </w:p>
    <w:p w:rsidR="00000000" w:rsidDel="00000000" w:rsidP="00000000" w:rsidRDefault="00000000" w:rsidRPr="00000000" w14:paraId="00000177">
      <w:pPr>
        <w:rPr/>
      </w:pPr>
      <w:r w:rsidDel="00000000" w:rsidR="00000000" w:rsidRPr="00000000">
        <w:rPr>
          <w:rtl w:val="0"/>
        </w:rPr>
        <w:t xml:space="preserve">The study has followed a secondary data collection system. Secondary data has been collected from different peer-reviewed journals, website channels, and justifiable key industry reports. A keyword-based searching system has been applied to observe and determine secondary data. Relevant keywords include transformational leadership, transactional leadership, and employee performance. A reliable database of Google Scholar is used to extract journals and articles that are considered peer-reviewed, having pre-defined links. Data have also been collected from 2022 onwards to ensure the reliability and consistency of available information sources. The inclusion of secondary data sources, therefore, provides crucial information about the impact of leadership style on employee performance in the UK beauty sector.</w:t>
      </w:r>
    </w:p>
    <w:p w:rsidR="00000000" w:rsidDel="00000000" w:rsidP="00000000" w:rsidRDefault="00000000" w:rsidRPr="00000000" w14:paraId="00000178">
      <w:pPr>
        <w:pStyle w:val="Heading2"/>
        <w:rPr/>
      </w:pPr>
      <w:bookmarkStart w:colFirst="0" w:colLast="0" w:name="_odyb8qwhg0g1" w:id="71"/>
      <w:bookmarkEnd w:id="71"/>
      <w:r w:rsidDel="00000000" w:rsidR="00000000" w:rsidRPr="00000000">
        <w:rPr>
          <w:rtl w:val="0"/>
        </w:rPr>
        <w:t xml:space="preserve">Data analysis techniques </w:t>
      </w:r>
    </w:p>
    <w:p w:rsidR="00000000" w:rsidDel="00000000" w:rsidP="00000000" w:rsidRDefault="00000000" w:rsidRPr="00000000" w14:paraId="00000179">
      <w:pPr>
        <w:rPr/>
      </w:pPr>
      <w:r w:rsidDel="00000000" w:rsidR="00000000" w:rsidRPr="00000000">
        <w:rPr>
          <w:rtl w:val="0"/>
        </w:rPr>
        <w:t xml:space="preserve">Data analysis is determined by thematic data analysis. Therefore, qualitative results have been identified in the form of four important themes. Each theme provides information about how leadership has impacted the levels of employee performance associated with the beauty industry in the UK. Themes are effectively generated from the core section of the literature review. Thus, thematic data analysis indicates the crucial information and findings from secondary data with the help of relevant beauty industry examples in the UK.</w:t>
      </w:r>
    </w:p>
    <w:p w:rsidR="00000000" w:rsidDel="00000000" w:rsidP="00000000" w:rsidRDefault="00000000" w:rsidRPr="00000000" w14:paraId="0000017A">
      <w:pPr>
        <w:pStyle w:val="Heading2"/>
        <w:rPr/>
      </w:pPr>
      <w:bookmarkStart w:colFirst="0" w:colLast="0" w:name="_h98vq1boade7" w:id="72"/>
      <w:bookmarkEnd w:id="72"/>
      <w:r w:rsidDel="00000000" w:rsidR="00000000" w:rsidRPr="00000000">
        <w:rPr>
          <w:rtl w:val="0"/>
        </w:rPr>
        <w:t xml:space="preserve">Findings </w:t>
      </w:r>
    </w:p>
    <w:p w:rsidR="00000000" w:rsidDel="00000000" w:rsidP="00000000" w:rsidRDefault="00000000" w:rsidRPr="00000000" w14:paraId="0000017B">
      <w:pPr>
        <w:rPr/>
      </w:pPr>
      <w:r w:rsidDel="00000000" w:rsidR="00000000" w:rsidRPr="00000000">
        <w:rPr>
          <w:rtl w:val="0"/>
        </w:rPr>
        <w:t xml:space="preserve">It can be analysed that transformational leadership creates a culture of sustainable change management, which indicates a positive approach for employee engagement. Transformational leadership is being used by different beauty companies in the UK, such as The Body Shop. Transformational leadership has also allowed improvements in Organisational Citizenship Behaviour (OCB). On the other hand, transactional leadership provided the system of reward mechanisms, which is also an important motivator for the improvement of an enhanced employee performance management system.</w:t>
      </w:r>
    </w:p>
    <w:p w:rsidR="00000000" w:rsidDel="00000000" w:rsidP="00000000" w:rsidRDefault="00000000" w:rsidRPr="00000000" w14:paraId="0000017C">
      <w:pPr>
        <w:rPr/>
      </w:pPr>
      <w:r w:rsidDel="00000000" w:rsidR="00000000" w:rsidRPr="00000000">
        <w:rPr>
          <w:rtl w:val="0"/>
        </w:rPr>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jc w:val="left"/>
        <w:rPr>
          <w:b w:val="1"/>
          <w:bCs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17F">
      <w:pPr>
        <w:pStyle w:val="Heading1"/>
        <w:rPr/>
      </w:pPr>
      <w:bookmarkStart w:colFirst="0" w:colLast="0" w:name="_oyq1m234stew" w:id="73"/>
      <w:bookmarkEnd w:id="73"/>
      <w:r w:rsidDel="00000000" w:rsidR="00000000" w:rsidRPr="00000000">
        <w:rPr>
          <w:rtl w:val="0"/>
        </w:rPr>
        <w:t xml:space="preserve">Reference List </w:t>
      </w:r>
    </w:p>
    <w:p w:rsidR="00000000" w:rsidDel="00000000" w:rsidP="00000000" w:rsidRDefault="00000000" w:rsidRPr="00000000" w14:paraId="00000180">
      <w:pPr>
        <w:rPr>
          <w:color w:val="000000"/>
        </w:rPr>
      </w:pPr>
      <w:r w:rsidDel="00000000" w:rsidR="00000000" w:rsidRPr="00000000">
        <w:rPr>
          <w:color w:val="000000"/>
          <w:rtl w:val="0"/>
        </w:rPr>
        <w:t xml:space="preserve">Abdelwahed, N.A.A. Soomro, B.A. and Shah, N. (2023)</w:t>
      </w:r>
      <w:r w:rsidDel="00000000" w:rsidR="00000000" w:rsidRPr="00000000">
        <w:rPr>
          <w:rtl w:val="0"/>
        </w:rPr>
        <w:t xml:space="preserve"> ‘</w:t>
      </w:r>
      <w:r w:rsidDel="00000000" w:rsidR="00000000" w:rsidRPr="00000000">
        <w:rPr>
          <w:color w:val="000000"/>
          <w:rtl w:val="0"/>
        </w:rPr>
        <w:t xml:space="preserve">Predicting employee performance through transactional leadership and entrepreneur's passion among the employees of Pakistan’. </w:t>
      </w:r>
      <w:r w:rsidDel="00000000" w:rsidR="00000000" w:rsidRPr="00000000">
        <w:rPr>
          <w:i w:val="1"/>
          <w:iCs w:val="1"/>
          <w:color w:val="000000"/>
          <w:rtl w:val="0"/>
        </w:rPr>
        <w:t xml:space="preserve">Asia Pacific Management Review</w:t>
      </w:r>
      <w:r w:rsidDel="00000000" w:rsidR="00000000" w:rsidRPr="00000000">
        <w:rPr>
          <w:color w:val="000000"/>
          <w:rtl w:val="0"/>
        </w:rPr>
        <w:t xml:space="preserve">, 28(1), pp.60-68. Available at: </w:t>
      </w:r>
      <w:hyperlink r:id="rId15">
        <w:r w:rsidDel="00000000" w:rsidR="00000000" w:rsidRPr="00000000">
          <w:rPr>
            <w:color w:val="000000"/>
            <w:rtl w:val="0"/>
          </w:rPr>
          <w:t xml:space="preserve">https://doi.org/10.1016/j.apmrv.2022.03.001</w:t>
        </w:r>
      </w:hyperlink>
      <w:r w:rsidDel="00000000" w:rsidR="00000000" w:rsidRPr="00000000">
        <w:rPr>
          <w:color w:val="000000"/>
          <w:rtl w:val="0"/>
        </w:rPr>
        <w:t xml:space="preserve"> </w:t>
      </w:r>
    </w:p>
    <w:p w:rsidR="00000000" w:rsidDel="00000000" w:rsidP="00000000" w:rsidRDefault="00000000" w:rsidRPr="00000000" w14:paraId="00000181">
      <w:pPr>
        <w:rPr/>
      </w:pPr>
      <w:r w:rsidDel="00000000" w:rsidR="00000000" w:rsidRPr="00000000">
        <w:rPr>
          <w:rtl w:val="0"/>
        </w:rPr>
        <w:t xml:space="preserve">Ahmed, T., Chaojun, Y., Hongjuan, Y. and Mahmood, S. (2022) ‘The impact of empowering leadership on job performance of higher education institutions employees: mediating role of goal clarity and self-efficacy.’ </w:t>
      </w:r>
      <w:r w:rsidDel="00000000" w:rsidR="00000000" w:rsidRPr="00000000">
        <w:rPr>
          <w:i w:val="1"/>
          <w:iCs w:val="1"/>
          <w:rtl w:val="0"/>
        </w:rPr>
        <w:t xml:space="preserve">Psychology Research and Behavior Management</w:t>
      </w:r>
      <w:r w:rsidDel="00000000" w:rsidR="00000000" w:rsidRPr="00000000">
        <w:rPr>
          <w:rtl w:val="0"/>
        </w:rPr>
        <w:t xml:space="preserve">, pp.677-694. Available at: https://doi.org/10.2147/prbm.s357083</w:t>
      </w:r>
    </w:p>
    <w:p w:rsidR="00000000" w:rsidDel="00000000" w:rsidP="00000000" w:rsidRDefault="00000000" w:rsidRPr="00000000" w14:paraId="00000182">
      <w:pPr>
        <w:rPr/>
      </w:pPr>
      <w:r w:rsidDel="00000000" w:rsidR="00000000" w:rsidRPr="00000000">
        <w:rPr>
          <w:rtl w:val="0"/>
        </w:rPr>
        <w:t xml:space="preserve">Alamanda, S., Setiawan, M. and Irawanto, D.W. (2022) ‘Leadership styles on employee performance with work satisfaction and organizational commitment as intervening variables.’ </w:t>
      </w:r>
      <w:r w:rsidDel="00000000" w:rsidR="00000000" w:rsidRPr="00000000">
        <w:rPr>
          <w:i w:val="1"/>
          <w:iCs w:val="1"/>
          <w:rtl w:val="0"/>
        </w:rPr>
        <w:t xml:space="preserve">Jurnal Aplikasi Manajemen</w:t>
      </w:r>
      <w:r w:rsidDel="00000000" w:rsidR="00000000" w:rsidRPr="00000000">
        <w:rPr>
          <w:rtl w:val="0"/>
        </w:rPr>
        <w:t xml:space="preserve">, 20(1), pp.34-42. Available at: http://dx. doi.org/10.21776/ub.jam. 2022.020.01.04 </w:t>
      </w:r>
    </w:p>
    <w:p w:rsidR="00000000" w:rsidDel="00000000" w:rsidP="00000000" w:rsidRDefault="00000000" w:rsidRPr="00000000" w14:paraId="00000183">
      <w:pPr>
        <w:rPr/>
      </w:pPr>
      <w:r w:rsidDel="00000000" w:rsidR="00000000" w:rsidRPr="00000000">
        <w:rPr>
          <w:rtl w:val="0"/>
        </w:rPr>
        <w:t xml:space="preserve">Au, A., Caltabiano, N.J. and Vaksman, O. (2023) ‘The impact of sense of belonging, resilience, time management skills and academic performance on psychological well-being among university students’. </w:t>
      </w:r>
      <w:r w:rsidDel="00000000" w:rsidR="00000000" w:rsidRPr="00000000">
        <w:rPr>
          <w:i w:val="1"/>
          <w:iCs w:val="1"/>
          <w:rtl w:val="0"/>
        </w:rPr>
        <w:t xml:space="preserve">Cogent Education</w:t>
      </w:r>
      <w:r w:rsidDel="00000000" w:rsidR="00000000" w:rsidRPr="00000000">
        <w:rPr>
          <w:rtl w:val="0"/>
        </w:rPr>
        <w:t xml:space="preserve">, 10(1), p.2215594. Available at: https://doi.org/10.1080/2331186X.2023.2215594</w:t>
      </w:r>
    </w:p>
    <w:p w:rsidR="00000000" w:rsidDel="00000000" w:rsidP="00000000" w:rsidRDefault="00000000" w:rsidRPr="00000000" w14:paraId="00000184">
      <w:pPr>
        <w:rPr/>
      </w:pPr>
      <w:r w:rsidDel="00000000" w:rsidR="00000000" w:rsidRPr="00000000">
        <w:rPr>
          <w:rtl w:val="0"/>
        </w:rPr>
        <w:t xml:space="preserve">Banik, N.L., Pongpoo, T. and Khruachalee, K. (2025) ‘Model of Incentive-Based Revenue Sharing Allocation for Employee Retention: A Discussion and Case Study of a Hair Salon Business in Bangkok’. </w:t>
      </w:r>
      <w:r w:rsidDel="00000000" w:rsidR="00000000" w:rsidRPr="00000000">
        <w:rPr>
          <w:i w:val="1"/>
          <w:iCs w:val="1"/>
          <w:rtl w:val="0"/>
        </w:rPr>
        <w:t xml:space="preserve">Arts of Management Journal</w:t>
      </w:r>
      <w:r w:rsidDel="00000000" w:rsidR="00000000" w:rsidRPr="00000000">
        <w:rPr>
          <w:rtl w:val="0"/>
        </w:rPr>
        <w:t xml:space="preserve">, 9(4), pp.331-353. Available at: https://so02.tci-thaijo.org/index.php/jam/article/download/279975/186053 </w:t>
      </w:r>
    </w:p>
    <w:p w:rsidR="00000000" w:rsidDel="00000000" w:rsidP="00000000" w:rsidRDefault="00000000" w:rsidRPr="00000000" w14:paraId="00000185">
      <w:pPr>
        <w:rPr>
          <w:color w:val="000000"/>
        </w:rPr>
      </w:pPr>
      <w:r w:rsidDel="00000000" w:rsidR="00000000" w:rsidRPr="00000000">
        <w:rPr>
          <w:color w:val="000000"/>
          <w:rtl w:val="0"/>
        </w:rPr>
        <w:t xml:space="preserve">BBC (2025a) </w:t>
      </w:r>
      <w:r w:rsidDel="00000000" w:rsidR="00000000" w:rsidRPr="00000000">
        <w:rPr>
          <w:i w:val="1"/>
          <w:iCs w:val="1"/>
          <w:color w:val="000000"/>
          <w:rtl w:val="0"/>
        </w:rPr>
        <w:t xml:space="preserve">Revolution Beauty to 'reset' after sale falls through.</w:t>
      </w:r>
      <w:r w:rsidDel="00000000" w:rsidR="00000000" w:rsidRPr="00000000">
        <w:rPr>
          <w:color w:val="000000"/>
          <w:rtl w:val="0"/>
        </w:rPr>
        <w:t xml:space="preserve"> Available at </w:t>
      </w:r>
      <w:hyperlink r:id="rId16">
        <w:r w:rsidDel="00000000" w:rsidR="00000000" w:rsidRPr="00000000">
          <w:rPr>
            <w:color w:val="000000"/>
            <w:rtl w:val="0"/>
          </w:rPr>
          <w:t xml:space="preserve">https://www.bbc.com/news/articles/c36j2nxg202o</w:t>
        </w:r>
      </w:hyperlink>
      <w:r w:rsidDel="00000000" w:rsidR="00000000" w:rsidRPr="00000000">
        <w:rPr>
          <w:color w:val="000000"/>
          <w:rtl w:val="0"/>
        </w:rPr>
        <w:t xml:space="preserve"> (Accessed: 29 June 2026). </w:t>
      </w:r>
    </w:p>
    <w:p w:rsidR="00000000" w:rsidDel="00000000" w:rsidP="00000000" w:rsidRDefault="00000000" w:rsidRPr="00000000" w14:paraId="00000186">
      <w:pPr>
        <w:rPr>
          <w:color w:val="000000"/>
        </w:rPr>
      </w:pPr>
      <w:r w:rsidDel="00000000" w:rsidR="00000000" w:rsidRPr="00000000">
        <w:rPr>
          <w:color w:val="000000"/>
          <w:rtl w:val="0"/>
        </w:rPr>
        <w:t xml:space="preserve">BBC (2025b) </w:t>
      </w:r>
      <w:r w:rsidDel="00000000" w:rsidR="00000000" w:rsidRPr="00000000">
        <w:rPr>
          <w:i w:val="1"/>
          <w:iCs w:val="1"/>
          <w:color w:val="000000"/>
          <w:rtl w:val="0"/>
        </w:rPr>
        <w:t xml:space="preserve">The hidden costs of quiet quitting, quantified.</w:t>
      </w:r>
      <w:r w:rsidDel="00000000" w:rsidR="00000000" w:rsidRPr="00000000">
        <w:rPr>
          <w:color w:val="000000"/>
          <w:rtl w:val="0"/>
        </w:rPr>
        <w:t xml:space="preserve"> Available at: </w:t>
      </w:r>
      <w:hyperlink r:id="rId17">
        <w:r w:rsidDel="00000000" w:rsidR="00000000" w:rsidRPr="00000000">
          <w:rPr>
            <w:color w:val="000000"/>
            <w:rtl w:val="0"/>
          </w:rPr>
          <w:t xml:space="preserve">https://www.mckinsey.com/uk/our-insights/the-mckinsey-uk-blog/the-hidden-costs-of-quiet-quitting-quantified</w:t>
        </w:r>
      </w:hyperlink>
      <w:r w:rsidDel="00000000" w:rsidR="00000000" w:rsidRPr="00000000">
        <w:rPr>
          <w:color w:val="000000"/>
          <w:rtl w:val="0"/>
        </w:rPr>
        <w:t xml:space="preserve"> (Accessed: 4 June 2026). </w:t>
      </w:r>
    </w:p>
    <w:p w:rsidR="00000000" w:rsidDel="00000000" w:rsidP="00000000" w:rsidRDefault="00000000" w:rsidRPr="00000000" w14:paraId="00000187">
      <w:pPr>
        <w:rPr>
          <w:color w:val="000000"/>
        </w:rPr>
      </w:pPr>
      <w:r w:rsidDel="00000000" w:rsidR="00000000" w:rsidRPr="00000000">
        <w:rPr>
          <w:color w:val="000000"/>
          <w:rtl w:val="0"/>
        </w:rPr>
        <w:t xml:space="preserve">Beauty Matters (2022) </w:t>
      </w:r>
      <w:r w:rsidDel="00000000" w:rsidR="00000000" w:rsidRPr="00000000">
        <w:rPr>
          <w:i w:val="1"/>
          <w:iCs w:val="1"/>
          <w:color w:val="000000"/>
          <w:rtl w:val="0"/>
        </w:rPr>
        <w:t xml:space="preserve">The Beauty Matters Group is independently owned. We are passionate about creating a professional, motivating and fun working environment.</w:t>
      </w:r>
      <w:r w:rsidDel="00000000" w:rsidR="00000000" w:rsidRPr="00000000">
        <w:rPr>
          <w:color w:val="000000"/>
          <w:rtl w:val="0"/>
        </w:rPr>
        <w:t xml:space="preserve"> Available at: </w:t>
      </w:r>
      <w:hyperlink r:id="rId18">
        <w:r w:rsidDel="00000000" w:rsidR="00000000" w:rsidRPr="00000000">
          <w:rPr>
            <w:color w:val="000000"/>
            <w:rtl w:val="0"/>
          </w:rPr>
          <w:t xml:space="preserve">https://beautymattersleeds.co.uk/careers/</w:t>
        </w:r>
      </w:hyperlink>
      <w:r w:rsidDel="00000000" w:rsidR="00000000" w:rsidRPr="00000000">
        <w:rPr>
          <w:color w:val="000000"/>
          <w:rtl w:val="0"/>
        </w:rPr>
        <w:t xml:space="preserve"> (Accessed: 2 June 2026). </w:t>
      </w:r>
    </w:p>
    <w:p w:rsidR="00000000" w:rsidDel="00000000" w:rsidP="00000000" w:rsidRDefault="00000000" w:rsidRPr="00000000" w14:paraId="00000188">
      <w:pPr>
        <w:rPr/>
      </w:pPr>
      <w:r w:rsidDel="00000000" w:rsidR="00000000" w:rsidRPr="00000000">
        <w:rPr>
          <w:rtl w:val="0"/>
        </w:rPr>
        <w:t xml:space="preserve">Beauty, M. and Aigbogun, O. (2022) ‘Effects of Leadership Styles on Employee Performance: A Case Study of Turnall Holdings LTD., Harare’. </w:t>
      </w:r>
      <w:r w:rsidDel="00000000" w:rsidR="00000000" w:rsidRPr="00000000">
        <w:rPr>
          <w:i w:val="1"/>
          <w:iCs w:val="1"/>
          <w:rtl w:val="0"/>
        </w:rPr>
        <w:t xml:space="preserve">International Journal of Academic Research in Business and Social Sciences</w:t>
      </w:r>
      <w:r w:rsidDel="00000000" w:rsidR="00000000" w:rsidRPr="00000000">
        <w:rPr>
          <w:rtl w:val="0"/>
        </w:rPr>
        <w:t xml:space="preserve">, 12(1), pp.289-305. Available at: https://doi.org/10.6007/IJARBSS/v12-i1/12037 </w:t>
      </w:r>
    </w:p>
    <w:p w:rsidR="00000000" w:rsidDel="00000000" w:rsidP="00000000" w:rsidRDefault="00000000" w:rsidRPr="00000000" w14:paraId="00000189">
      <w:pPr>
        <w:rPr/>
      </w:pPr>
      <w:r w:rsidDel="00000000" w:rsidR="00000000" w:rsidRPr="00000000">
        <w:rPr>
          <w:rtl w:val="0"/>
        </w:rPr>
        <w:t xml:space="preserve">Bhatti, M.A. and Alnehabi, M. (2023) ‘Association between quality of sleep and self-reported health with burnout in employees: Does increasing burnout lead to reduced work performance among employees.’ </w:t>
      </w:r>
      <w:r w:rsidDel="00000000" w:rsidR="00000000" w:rsidRPr="00000000">
        <w:rPr>
          <w:i w:val="1"/>
          <w:iCs w:val="1"/>
          <w:rtl w:val="0"/>
        </w:rPr>
        <w:t xml:space="preserve">American journal of health behavior</w:t>
      </w:r>
      <w:r w:rsidDel="00000000" w:rsidR="00000000" w:rsidRPr="00000000">
        <w:rPr>
          <w:rtl w:val="0"/>
        </w:rPr>
        <w:t xml:space="preserve">, 47(2), pp.206-216. Available at: https://doi.org/10.5993/AJHB.47.2.1</w:t>
      </w:r>
    </w:p>
    <w:p w:rsidR="00000000" w:rsidDel="00000000" w:rsidP="00000000" w:rsidRDefault="00000000" w:rsidRPr="00000000" w14:paraId="0000018A">
      <w:pPr>
        <w:rPr/>
      </w:pPr>
      <w:r w:rsidDel="00000000" w:rsidR="00000000" w:rsidRPr="00000000">
        <w:rPr>
          <w:rtl w:val="0"/>
        </w:rPr>
        <w:t xml:space="preserve">Bolatito, A.O.S. and Mohamoud, Y.A. (2024) ‘Reward management and employee performance: A review of job satisfaction in Somalia’. </w:t>
      </w:r>
      <w:r w:rsidDel="00000000" w:rsidR="00000000" w:rsidRPr="00000000">
        <w:rPr>
          <w:i w:val="1"/>
          <w:iCs w:val="1"/>
          <w:rtl w:val="0"/>
        </w:rPr>
        <w:t xml:space="preserve">Twist</w:t>
      </w:r>
      <w:r w:rsidDel="00000000" w:rsidR="00000000" w:rsidRPr="00000000">
        <w:rPr>
          <w:rtl w:val="0"/>
        </w:rPr>
        <w:t xml:space="preserve">, 19(1), pp.128-137. Available at: https://doi.org/10.5281/zenodo.10049652#76</w:t>
      </w:r>
    </w:p>
    <w:p w:rsidR="00000000" w:rsidDel="00000000" w:rsidP="00000000" w:rsidRDefault="00000000" w:rsidRPr="00000000" w14:paraId="0000018B">
      <w:pPr>
        <w:rPr/>
      </w:pPr>
      <w:r w:rsidDel="00000000" w:rsidR="00000000" w:rsidRPr="00000000">
        <w:rPr>
          <w:rtl w:val="0"/>
        </w:rPr>
        <w:t xml:space="preserve">British Employer of Record (2026) </w:t>
      </w:r>
      <w:r w:rsidDel="00000000" w:rsidR="00000000" w:rsidRPr="00000000">
        <w:rPr>
          <w:i w:val="1"/>
          <w:iCs w:val="1"/>
          <w:rtl w:val="0"/>
        </w:rPr>
        <w:t xml:space="preserve">Understanding Employee Turnover: Main Factors in the UK.</w:t>
      </w:r>
      <w:r w:rsidDel="00000000" w:rsidR="00000000" w:rsidRPr="00000000">
        <w:rPr>
          <w:rtl w:val="0"/>
        </w:rPr>
        <w:t xml:space="preserve"> Available at: https://www.employerofrecordunitedkingdom.com/employee-turnover-uk/ (Accessed: 3 June 2026).</w:t>
      </w:r>
    </w:p>
    <w:p w:rsidR="00000000" w:rsidDel="00000000" w:rsidP="00000000" w:rsidRDefault="00000000" w:rsidRPr="00000000" w14:paraId="0000018C">
      <w:pPr>
        <w:rPr>
          <w:color w:val="000000"/>
        </w:rPr>
      </w:pPr>
      <w:r w:rsidDel="00000000" w:rsidR="00000000" w:rsidRPr="00000000">
        <w:rPr>
          <w:color w:val="000000"/>
          <w:rtl w:val="0"/>
        </w:rPr>
        <w:t xml:space="preserve">Charlotte Tilbury (2024) </w:t>
      </w:r>
      <w:r w:rsidDel="00000000" w:rsidR="00000000" w:rsidRPr="00000000">
        <w:rPr>
          <w:i w:val="1"/>
          <w:iCs w:val="1"/>
          <w:color w:val="000000"/>
          <w:rtl w:val="0"/>
        </w:rPr>
        <w:t xml:space="preserve">How to improve our mental wellbeing in the workplace</w:t>
      </w:r>
      <w:r w:rsidDel="00000000" w:rsidR="00000000" w:rsidRPr="00000000">
        <w:rPr>
          <w:color w:val="000000"/>
          <w:rtl w:val="0"/>
        </w:rPr>
        <w:t xml:space="preserve">. Available at: </w:t>
      </w:r>
      <w:hyperlink r:id="rId19">
        <w:r w:rsidDel="00000000" w:rsidR="00000000" w:rsidRPr="00000000">
          <w:rPr>
            <w:color w:val="000000"/>
            <w:rtl w:val="0"/>
          </w:rPr>
          <w:t xml:space="preserve">https://www.charlottetilbury.com/us/secrets/workplace-mental-wellbeing?srsltid=AfmBOoquPmioEjJpn1TmJCiVE1J4CtrJSERBw70IK4NFrBZiMoJVErpG</w:t>
        </w:r>
      </w:hyperlink>
      <w:r w:rsidDel="00000000" w:rsidR="00000000" w:rsidRPr="00000000">
        <w:rPr>
          <w:color w:val="000000"/>
          <w:rtl w:val="0"/>
        </w:rPr>
        <w:t xml:space="preserve"> (Accessed: 2 June 2026). </w:t>
      </w:r>
    </w:p>
    <w:p w:rsidR="00000000" w:rsidDel="00000000" w:rsidP="00000000" w:rsidRDefault="00000000" w:rsidRPr="00000000" w14:paraId="0000018D">
      <w:pPr>
        <w:rPr/>
      </w:pPr>
      <w:r w:rsidDel="00000000" w:rsidR="00000000" w:rsidRPr="00000000">
        <w:rPr>
          <w:highlight w:val="white"/>
          <w:rtl w:val="0"/>
        </w:rPr>
        <w:t xml:space="preserve">Chib, S., Mehta, A.K., Selvakumar, P., Saravanan, A., Mishra, B.R. and Manjunath, T.C. (2025) ‘Mental health challenges and solutions in high-pressure work environments.’ In </w:t>
      </w:r>
      <w:r w:rsidDel="00000000" w:rsidR="00000000" w:rsidRPr="00000000">
        <w:rPr>
          <w:i w:val="1"/>
          <w:iCs w:val="1"/>
          <w:highlight w:val="white"/>
          <w:rtl w:val="0"/>
        </w:rPr>
        <w:t xml:space="preserve">Innovative approaches to managing conflict and change in diverse work environments</w:t>
      </w:r>
      <w:r w:rsidDel="00000000" w:rsidR="00000000" w:rsidRPr="00000000">
        <w:rPr>
          <w:highlight w:val="white"/>
          <w:rtl w:val="0"/>
        </w:rPr>
        <w:t xml:space="preserve"> (pp. 247-272). IGI Global Scientific Publishing.</w:t>
      </w:r>
      <w:r w:rsidDel="00000000" w:rsidR="00000000" w:rsidRPr="00000000">
        <w:rPr>
          <w:rtl w:val="0"/>
        </w:rPr>
        <w:t xml:space="preserve"> Available at: 10.4018/979-8-3693-9556-1.ch011 </w:t>
      </w:r>
    </w:p>
    <w:p w:rsidR="00000000" w:rsidDel="00000000" w:rsidP="00000000" w:rsidRDefault="00000000" w:rsidRPr="00000000" w14:paraId="0000018E">
      <w:pPr>
        <w:rPr/>
      </w:pPr>
      <w:r w:rsidDel="00000000" w:rsidR="00000000" w:rsidRPr="00000000">
        <w:rPr>
          <w:rtl w:val="0"/>
        </w:rPr>
        <w:t xml:space="preserve">Cohen Goldstein, M., Tatar, M. and Amram Vaknin, S. (2024) ‘Adolescents who turn to service providers for guidance: the perspectives of informal sources of support’. </w:t>
      </w:r>
      <w:r w:rsidDel="00000000" w:rsidR="00000000" w:rsidRPr="00000000">
        <w:rPr>
          <w:i w:val="1"/>
          <w:iCs w:val="1"/>
          <w:rtl w:val="0"/>
        </w:rPr>
        <w:t xml:space="preserve">British Journal of Guidance &amp; Counselling</w:t>
      </w:r>
      <w:r w:rsidDel="00000000" w:rsidR="00000000" w:rsidRPr="00000000">
        <w:rPr>
          <w:rtl w:val="0"/>
        </w:rPr>
        <w:t xml:space="preserve">, 52(3), pp.522-536. Available at: https://doi.org/10.1080/03069885.2023.2217336</w:t>
      </w:r>
    </w:p>
    <w:p w:rsidR="00000000" w:rsidDel="00000000" w:rsidP="00000000" w:rsidRDefault="00000000" w:rsidRPr="00000000" w14:paraId="0000018F">
      <w:pPr>
        <w:rPr/>
      </w:pPr>
      <w:r w:rsidDel="00000000" w:rsidR="00000000" w:rsidRPr="00000000">
        <w:rPr>
          <w:rtl w:val="0"/>
        </w:rPr>
        <w:t xml:space="preserve">Corporate Finance Institute (2026) </w:t>
      </w:r>
      <w:r w:rsidDel="00000000" w:rsidR="00000000" w:rsidRPr="00000000">
        <w:rPr>
          <w:i w:val="1"/>
          <w:iCs w:val="1"/>
          <w:rtl w:val="0"/>
        </w:rPr>
        <w:t xml:space="preserve">Leadership Styles</w:t>
      </w:r>
      <w:r w:rsidDel="00000000" w:rsidR="00000000" w:rsidRPr="00000000">
        <w:rPr>
          <w:rtl w:val="0"/>
        </w:rPr>
        <w:t xml:space="preserve">. Available at: https://corporatefinanceinstitute.com/resources/management/leadership-styles/ (Accessed: 1 June 2026).</w:t>
      </w:r>
    </w:p>
    <w:p w:rsidR="00000000" w:rsidDel="00000000" w:rsidP="00000000" w:rsidRDefault="00000000" w:rsidRPr="00000000" w14:paraId="00000190">
      <w:pPr>
        <w:rPr/>
      </w:pPr>
      <w:r w:rsidDel="00000000" w:rsidR="00000000" w:rsidRPr="00000000">
        <w:rPr>
          <w:rtl w:val="0"/>
        </w:rPr>
        <w:t xml:space="preserve">De Clercq, D., Haq, I.U. and Azeem, M.U. (2023) ‘Unfair rewards, poorly performing organizations and perceptions of deservingness as explanations of diminished job performance.’ </w:t>
      </w:r>
      <w:r w:rsidDel="00000000" w:rsidR="00000000" w:rsidRPr="00000000">
        <w:rPr>
          <w:i w:val="1"/>
          <w:iCs w:val="1"/>
          <w:rtl w:val="0"/>
        </w:rPr>
        <w:t xml:space="preserve">Journal of Organizational Effectiveness: People and Performance</w:t>
      </w:r>
      <w:r w:rsidDel="00000000" w:rsidR="00000000" w:rsidRPr="00000000">
        <w:rPr>
          <w:rtl w:val="0"/>
        </w:rPr>
        <w:t xml:space="preserve">, 10(4), pp.624-643. https://doi.org/10.1108/JOEPP-11-2022-0315</w:t>
      </w:r>
    </w:p>
    <w:p w:rsidR="00000000" w:rsidDel="00000000" w:rsidP="00000000" w:rsidRDefault="00000000" w:rsidRPr="00000000" w14:paraId="00000191">
      <w:pPr>
        <w:rPr>
          <w:color w:val="000000"/>
        </w:rPr>
      </w:pPr>
      <w:r w:rsidDel="00000000" w:rsidR="00000000" w:rsidRPr="00000000">
        <w:rPr>
          <w:color w:val="000000"/>
          <w:rtl w:val="0"/>
        </w:rPr>
        <w:t xml:space="preserve">Deshpande, M. and Magerko, B. (2024) ‘Holistic Approach to Design of Generative AI Evaluations: Insights from the Research Onion Model.’ In </w:t>
      </w:r>
      <w:r w:rsidDel="00000000" w:rsidR="00000000" w:rsidRPr="00000000">
        <w:rPr>
          <w:i w:val="1"/>
          <w:iCs w:val="1"/>
          <w:color w:val="000000"/>
          <w:rtl w:val="0"/>
        </w:rPr>
        <w:t xml:space="preserve">IUI Workshops</w:t>
      </w:r>
      <w:r w:rsidDel="00000000" w:rsidR="00000000" w:rsidRPr="00000000">
        <w:rPr>
          <w:color w:val="000000"/>
          <w:rtl w:val="0"/>
        </w:rPr>
        <w:t xml:space="preserve">. Available at: </w:t>
      </w:r>
      <w:hyperlink r:id="rId20">
        <w:r w:rsidDel="00000000" w:rsidR="00000000" w:rsidRPr="00000000">
          <w:rPr>
            <w:color w:val="000000"/>
            <w:rtl w:val="0"/>
          </w:rPr>
          <w:t xml:space="preserve">https://hai-gen.github.io/2024/papers/5120-Deshpande.pdf</w:t>
        </w:r>
      </w:hyperlink>
      <w:r w:rsidDel="00000000" w:rsidR="00000000" w:rsidRPr="00000000">
        <w:rPr>
          <w:color w:val="000000"/>
          <w:rtl w:val="0"/>
        </w:rPr>
        <w:t xml:space="preserve"> </w:t>
      </w:r>
    </w:p>
    <w:p w:rsidR="00000000" w:rsidDel="00000000" w:rsidP="00000000" w:rsidRDefault="00000000" w:rsidRPr="00000000" w14:paraId="00000192">
      <w:pPr>
        <w:rPr/>
      </w:pPr>
      <w:r w:rsidDel="00000000" w:rsidR="00000000" w:rsidRPr="00000000">
        <w:rPr>
          <w:highlight w:val="white"/>
          <w:rtl w:val="0"/>
        </w:rPr>
        <w:t xml:space="preserve">Dumitriu, S., Bocean, C.G., Vărzaru, A.A., Al-Floarei, A.T., Sperdea, N.M., Popescu, F.L. and Băloi, I.C. (2025) ‘The role of the workplace environment in shaping employees’ well-being.’ </w:t>
      </w:r>
      <w:r w:rsidDel="00000000" w:rsidR="00000000" w:rsidRPr="00000000">
        <w:rPr>
          <w:i w:val="1"/>
          <w:iCs w:val="1"/>
          <w:highlight w:val="white"/>
          <w:rtl w:val="0"/>
        </w:rPr>
        <w:t xml:space="preserve">Sustainability</w:t>
      </w:r>
      <w:r w:rsidDel="00000000" w:rsidR="00000000" w:rsidRPr="00000000">
        <w:rPr>
          <w:highlight w:val="white"/>
          <w:rtl w:val="0"/>
        </w:rPr>
        <w:t xml:space="preserve">, 17(6), p.2613.</w:t>
      </w:r>
      <w:r w:rsidDel="00000000" w:rsidR="00000000" w:rsidRPr="00000000">
        <w:rPr>
          <w:rtl w:val="0"/>
        </w:rPr>
        <w:t xml:space="preserve"> Available at: https://doi.org/10.3390/su17062613</w:t>
      </w:r>
    </w:p>
    <w:p w:rsidR="00000000" w:rsidDel="00000000" w:rsidP="00000000" w:rsidRDefault="00000000" w:rsidRPr="00000000" w14:paraId="00000193">
      <w:pPr>
        <w:rPr/>
      </w:pPr>
      <w:r w:rsidDel="00000000" w:rsidR="00000000" w:rsidRPr="00000000">
        <w:rPr>
          <w:rtl w:val="0"/>
        </w:rPr>
        <w:t xml:space="preserve">GOV.UK (2025) </w:t>
      </w:r>
      <w:r w:rsidDel="00000000" w:rsidR="00000000" w:rsidRPr="00000000">
        <w:rPr>
          <w:i w:val="1"/>
          <w:iCs w:val="1"/>
          <w:rtl w:val="0"/>
        </w:rPr>
        <w:t xml:space="preserve">Skills Gaps and Shortages In The Creative Industries: Employer Perceptions and Actions, UK, 2022 - Research Report</w:t>
      </w:r>
      <w:r w:rsidDel="00000000" w:rsidR="00000000" w:rsidRPr="00000000">
        <w:rPr>
          <w:rtl w:val="0"/>
        </w:rPr>
        <w:t xml:space="preserve">. Available at: https://www.gov.uk/government/statistics/skills-gaps-and-shortages-in-the-creative-industries-employer-perceptions-and-actions-uk-2022/skills-gaps-and-shortages-in-the-creative-industries-employer-perceptions-and-actions-uk-2022-research-report (Accessed: 2 June 2026). </w:t>
      </w:r>
    </w:p>
    <w:p w:rsidR="00000000" w:rsidDel="00000000" w:rsidP="00000000" w:rsidRDefault="00000000" w:rsidRPr="00000000" w14:paraId="00000194">
      <w:pPr>
        <w:rPr/>
      </w:pPr>
      <w:r w:rsidDel="00000000" w:rsidR="00000000" w:rsidRPr="00000000">
        <w:rPr>
          <w:rtl w:val="0"/>
        </w:rPr>
        <w:t xml:space="preserve">GOV.UK (2026) </w:t>
      </w:r>
      <w:r w:rsidDel="00000000" w:rsidR="00000000" w:rsidRPr="00000000">
        <w:rPr>
          <w:i w:val="1"/>
          <w:iCs w:val="1"/>
          <w:rtl w:val="0"/>
        </w:rPr>
        <w:t xml:space="preserve">Understanding the impact of stress at work.</w:t>
      </w:r>
      <w:r w:rsidDel="00000000" w:rsidR="00000000" w:rsidRPr="00000000">
        <w:rPr>
          <w:rtl w:val="0"/>
        </w:rPr>
        <w:t xml:space="preserve"> Available at: https://workright.campaign.gov.uk/understanding-the-impact-of-stress-at-work/ (Accessed: 3 June 2026). </w:t>
      </w:r>
    </w:p>
    <w:p w:rsidR="00000000" w:rsidDel="00000000" w:rsidP="00000000" w:rsidRDefault="00000000" w:rsidRPr="00000000" w14:paraId="00000195">
      <w:pPr>
        <w:rPr/>
      </w:pPr>
      <w:r w:rsidDel="00000000" w:rsidR="00000000" w:rsidRPr="00000000">
        <w:rPr>
          <w:rtl w:val="0"/>
        </w:rPr>
        <w:t xml:space="preserve">Guerriero, F. and Guido, R. (2022) ‘Modeling a flexible staff scheduling problem in the Era of Covid-19’. </w:t>
      </w:r>
      <w:r w:rsidDel="00000000" w:rsidR="00000000" w:rsidRPr="00000000">
        <w:rPr>
          <w:i w:val="1"/>
          <w:iCs w:val="1"/>
          <w:rtl w:val="0"/>
        </w:rPr>
        <w:t xml:space="preserve">Optimization Letters</w:t>
      </w:r>
      <w:r w:rsidDel="00000000" w:rsidR="00000000" w:rsidRPr="00000000">
        <w:rPr>
          <w:rtl w:val="0"/>
        </w:rPr>
        <w:t xml:space="preserve">, 16(4), pp.1259-1279. Available at: https://doi.org/10.1007/s11590-021-01776-3</w:t>
      </w:r>
    </w:p>
    <w:p w:rsidR="00000000" w:rsidDel="00000000" w:rsidP="00000000" w:rsidRDefault="00000000" w:rsidRPr="00000000" w14:paraId="00000196">
      <w:pPr>
        <w:rPr/>
      </w:pPr>
      <w:r w:rsidDel="00000000" w:rsidR="00000000" w:rsidRPr="00000000">
        <w:rPr>
          <w:rtl w:val="0"/>
        </w:rPr>
        <w:t xml:space="preserve">Hajiali, I., Kessi, A.M.F., Budiandriani, B., Prihatin, E. and Sufri, M.M. (2022) ‘Determination of work motivation, leadership style, employee competence on job satisfaction and employee performance.’ </w:t>
      </w:r>
      <w:r w:rsidDel="00000000" w:rsidR="00000000" w:rsidRPr="00000000">
        <w:rPr>
          <w:i w:val="1"/>
          <w:iCs w:val="1"/>
          <w:rtl w:val="0"/>
        </w:rPr>
        <w:t xml:space="preserve">Golden Ratio of Human Resource Management</w:t>
      </w:r>
      <w:r w:rsidDel="00000000" w:rsidR="00000000" w:rsidRPr="00000000">
        <w:rPr>
          <w:rtl w:val="0"/>
        </w:rPr>
        <w:t xml:space="preserve">, 2(1), pp.57-69. Available at: https://doi.org/10.52970/grhrm.v2i1.160</w:t>
      </w:r>
    </w:p>
    <w:p w:rsidR="00000000" w:rsidDel="00000000" w:rsidP="00000000" w:rsidRDefault="00000000" w:rsidRPr="00000000" w14:paraId="00000197">
      <w:pPr>
        <w:rPr/>
      </w:pPr>
      <w:r w:rsidDel="00000000" w:rsidR="00000000" w:rsidRPr="00000000">
        <w:rPr>
          <w:rtl w:val="0"/>
        </w:rPr>
        <w:t xml:space="preserve">Harrods (2026) </w:t>
      </w:r>
      <w:r w:rsidDel="00000000" w:rsidR="00000000" w:rsidRPr="00000000">
        <w:rPr>
          <w:i w:val="1"/>
          <w:iCs w:val="1"/>
          <w:rtl w:val="0"/>
        </w:rPr>
        <w:t xml:space="preserve">Benefits &amp; Wellbeing.</w:t>
      </w:r>
      <w:r w:rsidDel="00000000" w:rsidR="00000000" w:rsidRPr="00000000">
        <w:rPr>
          <w:rtl w:val="0"/>
        </w:rPr>
        <w:t xml:space="preserve"> Available at: https://www.harrodscareers.com/our-benefits (Accessed: 3 June 2026). </w:t>
      </w:r>
    </w:p>
    <w:p w:rsidR="00000000" w:rsidDel="00000000" w:rsidP="00000000" w:rsidRDefault="00000000" w:rsidRPr="00000000" w14:paraId="00000198">
      <w:pPr>
        <w:rPr/>
      </w:pPr>
      <w:r w:rsidDel="00000000" w:rsidR="00000000" w:rsidRPr="00000000">
        <w:rPr>
          <w:highlight w:val="white"/>
          <w:rtl w:val="0"/>
        </w:rPr>
        <w:t xml:space="preserve">Hartati, T. and Hikmah, N. (2022) ‘Employee Performance Assessment of PT. Satria Manunggal Petrolindo Using 360-Degree Feedback Method.’ </w:t>
      </w:r>
      <w:r w:rsidDel="00000000" w:rsidR="00000000" w:rsidRPr="00000000">
        <w:rPr>
          <w:i w:val="1"/>
          <w:iCs w:val="1"/>
          <w:highlight w:val="white"/>
          <w:rtl w:val="0"/>
        </w:rPr>
        <w:t xml:space="preserve">Sinkron: jurnal dan penelitian teknik informatika</w:t>
      </w:r>
      <w:r w:rsidDel="00000000" w:rsidR="00000000" w:rsidRPr="00000000">
        <w:rPr>
          <w:highlight w:val="white"/>
          <w:rtl w:val="0"/>
        </w:rPr>
        <w:t xml:space="preserve">, 6(2), pp.384-391.</w:t>
      </w:r>
      <w:r w:rsidDel="00000000" w:rsidR="00000000" w:rsidRPr="00000000">
        <w:rPr>
          <w:rtl w:val="0"/>
        </w:rPr>
        <w:t xml:space="preserve"> Available at: https://doi.org/10.33395/sinkron.v7i2.11340</w:t>
      </w:r>
    </w:p>
    <w:p w:rsidR="00000000" w:rsidDel="00000000" w:rsidP="00000000" w:rsidRDefault="00000000" w:rsidRPr="00000000" w14:paraId="00000199">
      <w:pPr>
        <w:rPr/>
      </w:pPr>
      <w:r w:rsidDel="00000000" w:rsidR="00000000" w:rsidRPr="00000000">
        <w:rPr>
          <w:rtl w:val="0"/>
        </w:rPr>
        <w:t xml:space="preserve">Holovchenko, S. (2024) ‘The impact of flexible work schedules on employee productivity in the modern business environment.’ </w:t>
      </w:r>
      <w:r w:rsidDel="00000000" w:rsidR="00000000" w:rsidRPr="00000000">
        <w:rPr>
          <w:i w:val="1"/>
          <w:iCs w:val="1"/>
          <w:rtl w:val="0"/>
        </w:rPr>
        <w:t xml:space="preserve">Economics &amp; Business Management</w:t>
      </w:r>
      <w:r w:rsidDel="00000000" w:rsidR="00000000" w:rsidRPr="00000000">
        <w:rPr>
          <w:rtl w:val="0"/>
        </w:rPr>
        <w:t xml:space="preserve">, 15(4). 10.31548/economics/4.2024.47 </w:t>
      </w:r>
    </w:p>
    <w:p w:rsidR="00000000" w:rsidDel="00000000" w:rsidP="00000000" w:rsidRDefault="00000000" w:rsidRPr="00000000" w14:paraId="0000019A">
      <w:pPr>
        <w:rPr/>
      </w:pPr>
      <w:r w:rsidDel="00000000" w:rsidR="00000000" w:rsidRPr="00000000">
        <w:rPr>
          <w:rtl w:val="0"/>
        </w:rPr>
        <w:t xml:space="preserve">Jani, J. and Suryadinata, S. (2023) ‘The influence of leadership style on employee performance’. </w:t>
      </w:r>
      <w:r w:rsidDel="00000000" w:rsidR="00000000" w:rsidRPr="00000000">
        <w:rPr>
          <w:i w:val="1"/>
          <w:iCs w:val="1"/>
          <w:rtl w:val="0"/>
        </w:rPr>
        <w:t xml:space="preserve">Jurnal Ilmiah Manajemen Kesatuan</w:t>
      </w:r>
      <w:r w:rsidDel="00000000" w:rsidR="00000000" w:rsidRPr="00000000">
        <w:rPr>
          <w:rtl w:val="0"/>
        </w:rPr>
        <w:t xml:space="preserve">, 11(3), pp.1519-1528. Available at: https://pdfs.semanticscholar.org/56b0/1b6ab2c2286313168040bbfa5aa76b29f753.pdf</w:t>
      </w:r>
    </w:p>
    <w:p w:rsidR="00000000" w:rsidDel="00000000" w:rsidP="00000000" w:rsidRDefault="00000000" w:rsidRPr="00000000" w14:paraId="0000019B">
      <w:pPr>
        <w:rPr>
          <w:color w:val="000000"/>
        </w:rPr>
      </w:pPr>
      <w:r w:rsidDel="00000000" w:rsidR="00000000" w:rsidRPr="00000000">
        <w:rPr>
          <w:color w:val="000000"/>
          <w:rtl w:val="0"/>
        </w:rPr>
        <w:t xml:space="preserve">Jia, H. (2025) ‘</w:t>
      </w:r>
      <w:r w:rsidDel="00000000" w:rsidR="00000000" w:rsidRPr="00000000">
        <w:rPr>
          <w:rtl w:val="0"/>
        </w:rPr>
        <w:t xml:space="preserve">Contingency Theory and Leadership Style: The Theoretical Impact Of Environmental Dynamics On Management Adaptability</w:t>
      </w:r>
      <w:r w:rsidDel="00000000" w:rsidR="00000000" w:rsidRPr="00000000">
        <w:rPr>
          <w:color w:val="000000"/>
          <w:rtl w:val="0"/>
        </w:rPr>
        <w:t xml:space="preserve">.’ </w:t>
      </w:r>
      <w:r w:rsidDel="00000000" w:rsidR="00000000" w:rsidRPr="00000000">
        <w:rPr>
          <w:i w:val="1"/>
          <w:iCs w:val="1"/>
          <w:color w:val="000000"/>
          <w:rtl w:val="0"/>
        </w:rPr>
        <w:t xml:space="preserve">Global Media and Social Sciences Research Journal</w:t>
      </w:r>
      <w:r w:rsidDel="00000000" w:rsidR="00000000" w:rsidRPr="00000000">
        <w:rPr>
          <w:color w:val="000000"/>
          <w:rtl w:val="0"/>
        </w:rPr>
        <w:t xml:space="preserve">, 6(1), pp.201-206. Available at: https://doi.org/10.71465/gmssrj83 </w:t>
      </w:r>
    </w:p>
    <w:p w:rsidR="00000000" w:rsidDel="00000000" w:rsidP="00000000" w:rsidRDefault="00000000" w:rsidRPr="00000000" w14:paraId="0000019C">
      <w:pPr>
        <w:rPr/>
      </w:pPr>
      <w:r w:rsidDel="00000000" w:rsidR="00000000" w:rsidRPr="00000000">
        <w:rPr>
          <w:rtl w:val="0"/>
        </w:rPr>
        <w:t xml:space="preserve">Jiang, J., Deng, P., Li, R., Yang, Q., Hu, C. and Li, Y. (2025) ‘The effect of research training on research skills, academic performance, and stress level among medical undergraduates in China: a cross-sectional survey’. </w:t>
      </w:r>
      <w:r w:rsidDel="00000000" w:rsidR="00000000" w:rsidRPr="00000000">
        <w:rPr>
          <w:i w:val="1"/>
          <w:iCs w:val="1"/>
          <w:rtl w:val="0"/>
        </w:rPr>
        <w:t xml:space="preserve">BMC Medical Education</w:t>
      </w:r>
      <w:r w:rsidDel="00000000" w:rsidR="00000000" w:rsidRPr="00000000">
        <w:rPr>
          <w:rtl w:val="0"/>
        </w:rPr>
        <w:t xml:space="preserve">, 25(1), p.1289. Available at: https://doi.org/10.1186/s12909-025-07809-0</w:t>
      </w:r>
    </w:p>
    <w:p w:rsidR="00000000" w:rsidDel="00000000" w:rsidP="00000000" w:rsidRDefault="00000000" w:rsidRPr="00000000" w14:paraId="0000019D">
      <w:pPr>
        <w:rPr/>
      </w:pPr>
      <w:r w:rsidDel="00000000" w:rsidR="00000000" w:rsidRPr="00000000">
        <w:rPr>
          <w:rtl w:val="0"/>
        </w:rPr>
        <w:t xml:space="preserve">Kabuya, M., Lentswe, M., Chipunza, C. and Adewumi, S.A. (2023) ‘Necessity Entrepreneurs’ and Stakeholders’ Strategies: Bridging Business Survival in the Hairdressing Salon Industry’. </w:t>
      </w:r>
      <w:r w:rsidDel="00000000" w:rsidR="00000000" w:rsidRPr="00000000">
        <w:rPr>
          <w:i w:val="1"/>
          <w:iCs w:val="1"/>
          <w:rtl w:val="0"/>
        </w:rPr>
        <w:t xml:space="preserve">Academic Journal of Interdisciplinary Studies</w:t>
      </w:r>
      <w:r w:rsidDel="00000000" w:rsidR="00000000" w:rsidRPr="00000000">
        <w:rPr>
          <w:rtl w:val="0"/>
        </w:rPr>
        <w:t xml:space="preserve">, 12. Available at: https://doi.org/10.36941/ajis-2023-0169</w:t>
      </w:r>
    </w:p>
    <w:p w:rsidR="00000000" w:rsidDel="00000000" w:rsidP="00000000" w:rsidRDefault="00000000" w:rsidRPr="00000000" w14:paraId="0000019E">
      <w:pPr>
        <w:rPr/>
      </w:pPr>
      <w:r w:rsidDel="00000000" w:rsidR="00000000" w:rsidRPr="00000000">
        <w:rPr>
          <w:rtl w:val="0"/>
        </w:rPr>
        <w:t xml:space="preserve">Kendall, M. (2023) </w:t>
      </w:r>
      <w:r w:rsidDel="00000000" w:rsidR="00000000" w:rsidRPr="00000000">
        <w:rPr>
          <w:i w:val="1"/>
          <w:iCs w:val="1"/>
          <w:rtl w:val="0"/>
        </w:rPr>
        <w:t xml:space="preserve">Beauty’s Skills Shortage Is Ongoing. Here’s How To Reinvigorate The Sector</w:t>
      </w:r>
      <w:r w:rsidDel="00000000" w:rsidR="00000000" w:rsidRPr="00000000">
        <w:rPr>
          <w:rtl w:val="0"/>
        </w:rPr>
        <w:t xml:space="preserve">. Available at: https://britishbeautycouncil.com/beauty-skills-shortage/ (Accessed: 2 June 2026). </w:t>
      </w:r>
    </w:p>
    <w:p w:rsidR="00000000" w:rsidDel="00000000" w:rsidP="00000000" w:rsidRDefault="00000000" w:rsidRPr="00000000" w14:paraId="0000019F">
      <w:pPr>
        <w:rPr/>
      </w:pPr>
      <w:r w:rsidDel="00000000" w:rsidR="00000000" w:rsidRPr="00000000">
        <w:rPr>
          <w:rtl w:val="0"/>
        </w:rPr>
        <w:t xml:space="preserve">Khath, B. (2024) ‘The Impact of Transformational Leadership on Employee Performance and Customer in the Cambodian Hairdressing Industry’. </w:t>
      </w:r>
      <w:r w:rsidDel="00000000" w:rsidR="00000000" w:rsidRPr="00000000">
        <w:rPr>
          <w:i w:val="1"/>
          <w:iCs w:val="1"/>
          <w:rtl w:val="0"/>
        </w:rPr>
        <w:t xml:space="preserve">UTSAHA: Journal of Entrepreneurship</w:t>
      </w:r>
      <w:r w:rsidDel="00000000" w:rsidR="00000000" w:rsidRPr="00000000">
        <w:rPr>
          <w:rtl w:val="0"/>
        </w:rPr>
        <w:t xml:space="preserve">, pp.38-49. Available at: https://doi.org/10.56943/joe.v3i3.628 </w:t>
      </w:r>
    </w:p>
    <w:p w:rsidR="00000000" w:rsidDel="00000000" w:rsidP="00000000" w:rsidRDefault="00000000" w:rsidRPr="00000000" w14:paraId="000001A0">
      <w:pPr>
        <w:rPr>
          <w:color w:val="000000"/>
        </w:rPr>
      </w:pPr>
      <w:r w:rsidDel="00000000" w:rsidR="00000000" w:rsidRPr="00000000">
        <w:rPr>
          <w:color w:val="000000"/>
          <w:rtl w:val="0"/>
        </w:rPr>
        <w:t xml:space="preserve">Kumar, S. and Ujire, D.K. (2024) ‘Inductive and deductive approaches to qualitative research.’ </w:t>
      </w:r>
      <w:r w:rsidDel="00000000" w:rsidR="00000000" w:rsidRPr="00000000">
        <w:rPr>
          <w:i w:val="1"/>
          <w:iCs w:val="1"/>
          <w:color w:val="000000"/>
          <w:rtl w:val="0"/>
        </w:rPr>
        <w:t xml:space="preserve">International Journal of Multidisciplinary Educational Research</w:t>
      </w:r>
      <w:r w:rsidDel="00000000" w:rsidR="00000000" w:rsidRPr="00000000">
        <w:rPr>
          <w:color w:val="000000"/>
          <w:rtl w:val="0"/>
        </w:rPr>
        <w:t xml:space="preserve">, 13(1), pp.58-63. Available at: http://ijmer.in.doi./2024/13.1.69 </w:t>
      </w:r>
    </w:p>
    <w:p w:rsidR="00000000" w:rsidDel="00000000" w:rsidP="00000000" w:rsidRDefault="00000000" w:rsidRPr="00000000" w14:paraId="000001A1">
      <w:pPr>
        <w:rPr/>
      </w:pPr>
      <w:r w:rsidDel="00000000" w:rsidR="00000000" w:rsidRPr="00000000">
        <w:rPr>
          <w:rtl w:val="0"/>
        </w:rPr>
        <w:t xml:space="preserve">Larik, K.A. and Lashari, A.K. (2022) ‘Effect of leadership style on employee performance’. </w:t>
      </w:r>
      <w:r w:rsidDel="00000000" w:rsidR="00000000" w:rsidRPr="00000000">
        <w:rPr>
          <w:i w:val="1"/>
          <w:iCs w:val="1"/>
          <w:rtl w:val="0"/>
        </w:rPr>
        <w:t xml:space="preserve">Neutron</w:t>
      </w:r>
      <w:r w:rsidDel="00000000" w:rsidR="00000000" w:rsidRPr="00000000">
        <w:rPr>
          <w:rtl w:val="0"/>
        </w:rPr>
        <w:t xml:space="preserve">, 21(2), pp.112-119. Available at: https://ejournal.worldconference.id/index.php/neutron/article/download/143/111</w:t>
      </w:r>
    </w:p>
    <w:p w:rsidR="00000000" w:rsidDel="00000000" w:rsidP="00000000" w:rsidRDefault="00000000" w:rsidRPr="00000000" w14:paraId="000001A2">
      <w:pPr>
        <w:rPr>
          <w:color w:val="000000"/>
        </w:rPr>
      </w:pPr>
      <w:r w:rsidDel="00000000" w:rsidR="00000000" w:rsidRPr="00000000">
        <w:rPr>
          <w:color w:val="000000"/>
          <w:rtl w:val="0"/>
        </w:rPr>
        <w:t xml:space="preserve">Lawler, J. and Waldner, D. (2023) ‘Interpretivism versus positivism in an age of causal inference’</w:t>
      </w:r>
      <w:r w:rsidDel="00000000" w:rsidR="00000000" w:rsidRPr="00000000">
        <w:rPr>
          <w:rtl w:val="0"/>
        </w:rPr>
        <w:t xml:space="preserve">. </w:t>
      </w:r>
      <w:r w:rsidDel="00000000" w:rsidR="00000000" w:rsidRPr="00000000">
        <w:rPr>
          <w:i w:val="1"/>
          <w:iCs w:val="1"/>
          <w:color w:val="000000"/>
          <w:rtl w:val="0"/>
        </w:rPr>
        <w:t xml:space="preserve">Oxford handbook of philosophy of political Science</w:t>
      </w:r>
      <w:r w:rsidDel="00000000" w:rsidR="00000000" w:rsidRPr="00000000">
        <w:rPr>
          <w:color w:val="000000"/>
          <w:rtl w:val="0"/>
        </w:rPr>
        <w:t xml:space="preserve">, pp.221-242. https://doi.org/10.1093/oxfordhb/9780197519806.013.11 </w:t>
      </w:r>
    </w:p>
    <w:p w:rsidR="00000000" w:rsidDel="00000000" w:rsidP="00000000" w:rsidRDefault="00000000" w:rsidRPr="00000000" w14:paraId="000001A3">
      <w:pPr>
        <w:rPr/>
      </w:pPr>
      <w:r w:rsidDel="00000000" w:rsidR="00000000" w:rsidRPr="00000000">
        <w:rPr>
          <w:rtl w:val="0"/>
        </w:rPr>
        <w:t xml:space="preserve">Lopez, I., Delgado-Bello, C., Veas-Gonzalez, I. and Villar, M. (2025) ‘Impact of transformational and laissez-faire leadership styles on performance, job satisfaction, and turnover intention: A case study of educational organizations in Chile’. </w:t>
      </w:r>
      <w:r w:rsidDel="00000000" w:rsidR="00000000" w:rsidRPr="00000000">
        <w:rPr>
          <w:i w:val="1"/>
          <w:iCs w:val="1"/>
          <w:rtl w:val="0"/>
        </w:rPr>
        <w:t xml:space="preserve">Problems and Perspectives in Management</w:t>
      </w:r>
      <w:r w:rsidDel="00000000" w:rsidR="00000000" w:rsidRPr="00000000">
        <w:rPr>
          <w:rtl w:val="0"/>
        </w:rPr>
        <w:t xml:space="preserve">, 23(1), p.729. Available at: http://dx.doi.org/10.21511/ppm.23(1).2025.54</w:t>
      </w:r>
    </w:p>
    <w:p w:rsidR="00000000" w:rsidDel="00000000" w:rsidP="00000000" w:rsidRDefault="00000000" w:rsidRPr="00000000" w14:paraId="000001A4">
      <w:pPr>
        <w:rPr/>
      </w:pPr>
      <w:r w:rsidDel="00000000" w:rsidR="00000000" w:rsidRPr="00000000">
        <w:rPr>
          <w:rtl w:val="0"/>
        </w:rPr>
        <w:t xml:space="preserve">Manuaba, I.B.A.P., -No, Y. and Wu, C.C. (2022) ‘The effectiveness of problem-based learning in improving critical thinking, problem-solving and self-directed learning in first-year medical students: A meta-analysis’. </w:t>
      </w:r>
      <w:r w:rsidDel="00000000" w:rsidR="00000000" w:rsidRPr="00000000">
        <w:rPr>
          <w:i w:val="1"/>
          <w:iCs w:val="1"/>
          <w:rtl w:val="0"/>
        </w:rPr>
        <w:t xml:space="preserve">PloS one</w:t>
      </w:r>
      <w:r w:rsidDel="00000000" w:rsidR="00000000" w:rsidRPr="00000000">
        <w:rPr>
          <w:rtl w:val="0"/>
        </w:rPr>
        <w:t xml:space="preserve">, 17(11), p.e0277339. Available at: https://doi.org/10.1371/journal.pone.0277339</w:t>
      </w:r>
    </w:p>
    <w:p w:rsidR="00000000" w:rsidDel="00000000" w:rsidP="00000000" w:rsidRDefault="00000000" w:rsidRPr="00000000" w14:paraId="000001A5">
      <w:pPr>
        <w:rPr/>
      </w:pPr>
      <w:r w:rsidDel="00000000" w:rsidR="00000000" w:rsidRPr="00000000">
        <w:rPr>
          <w:rtl w:val="0"/>
        </w:rPr>
        <w:t xml:space="preserve">Mark, T. and Erude, S.U. (2023) ‘Contingency theory: An assessment.’ </w:t>
      </w:r>
      <w:r w:rsidDel="00000000" w:rsidR="00000000" w:rsidRPr="00000000">
        <w:rPr>
          <w:i w:val="1"/>
          <w:iCs w:val="1"/>
          <w:rtl w:val="0"/>
        </w:rPr>
        <w:t xml:space="preserve">American Journal of Research in Business and Social Sciences</w:t>
      </w:r>
      <w:r w:rsidDel="00000000" w:rsidR="00000000" w:rsidRPr="00000000">
        <w:rPr>
          <w:rtl w:val="0"/>
        </w:rPr>
        <w:t xml:space="preserve">, 3(2), pp.1-12. Available at: https://doi.org/10.58314/WT2023</w:t>
      </w:r>
    </w:p>
    <w:p w:rsidR="00000000" w:rsidDel="00000000" w:rsidP="00000000" w:rsidRDefault="00000000" w:rsidRPr="00000000" w14:paraId="000001A6">
      <w:pPr>
        <w:rPr>
          <w:color w:val="000000"/>
        </w:rPr>
      </w:pPr>
      <w:r w:rsidDel="00000000" w:rsidR="00000000" w:rsidRPr="00000000">
        <w:rPr>
          <w:color w:val="000000"/>
          <w:rtl w:val="0"/>
        </w:rPr>
        <w:t xml:space="preserve">McKinsey (2025a) </w:t>
      </w:r>
      <w:r w:rsidDel="00000000" w:rsidR="00000000" w:rsidRPr="00000000">
        <w:rPr>
          <w:i w:val="1"/>
          <w:iCs w:val="1"/>
          <w:color w:val="000000"/>
          <w:rtl w:val="0"/>
        </w:rPr>
        <w:t xml:space="preserve">How to capture the elusive performance edge in true transformations</w:t>
      </w:r>
      <w:r w:rsidDel="00000000" w:rsidR="00000000" w:rsidRPr="00000000">
        <w:rPr>
          <w:color w:val="000000"/>
          <w:rtl w:val="0"/>
        </w:rPr>
        <w:t xml:space="preserve">. Available at: </w:t>
      </w:r>
      <w:hyperlink r:id="rId21">
        <w:r w:rsidDel="00000000" w:rsidR="00000000" w:rsidRPr="00000000">
          <w:rPr>
            <w:color w:val="000000"/>
            <w:rtl w:val="0"/>
          </w:rPr>
          <w:t xml:space="preserve">https://www.mckinsey.com/capabilities/people-and-organizational-performance/our-insights/how-to-capture-the-elusive-performance-edge-in-true-transformations</w:t>
        </w:r>
      </w:hyperlink>
      <w:r w:rsidDel="00000000" w:rsidR="00000000" w:rsidRPr="00000000">
        <w:rPr>
          <w:color w:val="000000"/>
          <w:rtl w:val="0"/>
        </w:rPr>
        <w:t xml:space="preserve"> (Accessed: 2 June 2026). </w:t>
      </w:r>
    </w:p>
    <w:p w:rsidR="00000000" w:rsidDel="00000000" w:rsidP="00000000" w:rsidRDefault="00000000" w:rsidRPr="00000000" w14:paraId="000001A7">
      <w:pPr>
        <w:rPr>
          <w:color w:val="000000"/>
        </w:rPr>
      </w:pPr>
      <w:r w:rsidDel="00000000" w:rsidR="00000000" w:rsidRPr="00000000">
        <w:rPr>
          <w:color w:val="000000"/>
          <w:rtl w:val="0"/>
        </w:rPr>
        <w:t xml:space="preserve">McKinsey (2025b) </w:t>
      </w:r>
      <w:r w:rsidDel="00000000" w:rsidR="00000000" w:rsidRPr="00000000">
        <w:rPr>
          <w:i w:val="1"/>
          <w:iCs w:val="1"/>
          <w:color w:val="000000"/>
          <w:rtl w:val="0"/>
        </w:rPr>
        <w:t xml:space="preserve">Demystifying top-team performance: What every CEO needs to know</w:t>
      </w:r>
      <w:r w:rsidDel="00000000" w:rsidR="00000000" w:rsidRPr="00000000">
        <w:rPr>
          <w:color w:val="000000"/>
          <w:rtl w:val="0"/>
        </w:rPr>
        <w:t xml:space="preserve">. Available at: </w:t>
      </w:r>
      <w:hyperlink r:id="rId22">
        <w:r w:rsidDel="00000000" w:rsidR="00000000" w:rsidRPr="00000000">
          <w:rPr>
            <w:color w:val="000000"/>
            <w:rtl w:val="0"/>
          </w:rPr>
          <w:t xml:space="preserve">https://www.mckinsey.com/capabilities/strategy-and-corporate-finance/our-insights/demystifying-top-team-performance-what-every-ceo-needs-to-know</w:t>
        </w:r>
      </w:hyperlink>
      <w:r w:rsidDel="00000000" w:rsidR="00000000" w:rsidRPr="00000000">
        <w:rPr>
          <w:color w:val="000000"/>
          <w:rtl w:val="0"/>
        </w:rPr>
        <w:t xml:space="preserve"> (Accessed: 2 June 2026). </w:t>
      </w:r>
    </w:p>
    <w:p w:rsidR="00000000" w:rsidDel="00000000" w:rsidP="00000000" w:rsidRDefault="00000000" w:rsidRPr="00000000" w14:paraId="000001A8">
      <w:pPr>
        <w:rPr/>
      </w:pPr>
      <w:r w:rsidDel="00000000" w:rsidR="00000000" w:rsidRPr="00000000">
        <w:rPr>
          <w:rtl w:val="0"/>
        </w:rPr>
        <w:t xml:space="preserve">Mostafa, R. and El-Atawi, K. (2024) ‘Strategies to measure and improve emergency department performance: a review’. </w:t>
      </w:r>
      <w:r w:rsidDel="00000000" w:rsidR="00000000" w:rsidRPr="00000000">
        <w:rPr>
          <w:i w:val="1"/>
          <w:iCs w:val="1"/>
          <w:rtl w:val="0"/>
        </w:rPr>
        <w:t xml:space="preserve">Cureus</w:t>
      </w:r>
      <w:r w:rsidDel="00000000" w:rsidR="00000000" w:rsidRPr="00000000">
        <w:rPr>
          <w:rtl w:val="0"/>
        </w:rPr>
        <w:t xml:space="preserve">, 16(1). Available at: https://assets.cureus.com/uploads/review_article/pdf/215396/20240224-25219-vcrpar.pdf</w:t>
      </w:r>
    </w:p>
    <w:p w:rsidR="00000000" w:rsidDel="00000000" w:rsidP="00000000" w:rsidRDefault="00000000" w:rsidRPr="00000000" w14:paraId="000001A9">
      <w:pPr>
        <w:rPr/>
      </w:pPr>
      <w:r w:rsidDel="00000000" w:rsidR="00000000" w:rsidRPr="00000000">
        <w:rPr>
          <w:rtl w:val="0"/>
        </w:rPr>
        <w:t xml:space="preserve">Nasir, J., Ibrahim, R.M., Sarwar, M.A., Sarwar, B., Al-Rahmi, W.M., Alturise, F., Samed Al-Adwan, A. and Uddin, M. (2022) ‘The effects of transformational leadership, organizational innovation, work stressors, and creativity on employee performance in SMEs.’ </w:t>
      </w:r>
      <w:r w:rsidDel="00000000" w:rsidR="00000000" w:rsidRPr="00000000">
        <w:rPr>
          <w:i w:val="1"/>
          <w:iCs w:val="1"/>
          <w:rtl w:val="0"/>
        </w:rPr>
        <w:t xml:space="preserve">Frontiers in Psychology</w:t>
      </w:r>
      <w:r w:rsidDel="00000000" w:rsidR="00000000" w:rsidRPr="00000000">
        <w:rPr>
          <w:rtl w:val="0"/>
        </w:rPr>
        <w:t xml:space="preserve">, 13, p.772104. Available at: https://doi.org/10.3389/fpsyg.2022.772104</w:t>
      </w:r>
    </w:p>
    <w:p w:rsidR="00000000" w:rsidDel="00000000" w:rsidP="00000000" w:rsidRDefault="00000000" w:rsidRPr="00000000" w14:paraId="000001AA">
      <w:pPr>
        <w:rPr/>
      </w:pPr>
      <w:r w:rsidDel="00000000" w:rsidR="00000000" w:rsidRPr="00000000">
        <w:rPr>
          <w:rtl w:val="0"/>
        </w:rPr>
        <w:t xml:space="preserve">NHBF (2026) </w:t>
      </w:r>
      <w:r w:rsidDel="00000000" w:rsidR="00000000" w:rsidRPr="00000000">
        <w:rPr>
          <w:i w:val="1"/>
          <w:iCs w:val="1"/>
          <w:rtl w:val="0"/>
        </w:rPr>
        <w:t xml:space="preserve">NHBF Industry Statistics Based On Official Data</w:t>
      </w:r>
      <w:r w:rsidDel="00000000" w:rsidR="00000000" w:rsidRPr="00000000">
        <w:rPr>
          <w:rtl w:val="0"/>
        </w:rPr>
        <w:t xml:space="preserve">. Available at: https://www.nhbf.co.uk/about-the-nhbf/campaigning-for-you/industry-research-reports-and-statistics/nhbf-industry-statistics/ (Accessed: 1 June 2026). </w:t>
      </w:r>
    </w:p>
    <w:p w:rsidR="00000000" w:rsidDel="00000000" w:rsidP="00000000" w:rsidRDefault="00000000" w:rsidRPr="00000000" w14:paraId="000001AB">
      <w:pPr>
        <w:rPr/>
      </w:pPr>
      <w:r w:rsidDel="00000000" w:rsidR="00000000" w:rsidRPr="00000000">
        <w:rPr>
          <w:rtl w:val="0"/>
        </w:rPr>
        <w:t xml:space="preserve">Nurlina, N. (2022) ‘Examining linkage between transactional leadership, organizational culture, commitment and compensation on work satisfaction and performance.’ </w:t>
      </w:r>
      <w:r w:rsidDel="00000000" w:rsidR="00000000" w:rsidRPr="00000000">
        <w:rPr>
          <w:i w:val="1"/>
          <w:iCs w:val="1"/>
          <w:rtl w:val="0"/>
        </w:rPr>
        <w:t xml:space="preserve">Golden Ratio of Human Resource Management</w:t>
      </w:r>
      <w:r w:rsidDel="00000000" w:rsidR="00000000" w:rsidRPr="00000000">
        <w:rPr>
          <w:rtl w:val="0"/>
        </w:rPr>
        <w:t xml:space="preserve">, 2(2), pp.108-122. Available at: https://doi.org/10.52970/grhrm.v2i2.182 </w:t>
      </w:r>
    </w:p>
    <w:p w:rsidR="00000000" w:rsidDel="00000000" w:rsidP="00000000" w:rsidRDefault="00000000" w:rsidRPr="00000000" w14:paraId="000001AC">
      <w:pPr>
        <w:rPr>
          <w:color w:val="000000"/>
        </w:rPr>
      </w:pPr>
      <w:r w:rsidDel="00000000" w:rsidR="00000000" w:rsidRPr="00000000">
        <w:rPr>
          <w:color w:val="000000"/>
          <w:rtl w:val="0"/>
        </w:rPr>
        <w:t xml:space="preserve">Olawale, S.R. Chinagozi, O.G. and Joe, O.N. (2023) ‘Exploratory research design in management science: A review of literature on conduct and application.’ </w:t>
      </w:r>
      <w:r w:rsidDel="00000000" w:rsidR="00000000" w:rsidRPr="00000000">
        <w:rPr>
          <w:i w:val="1"/>
          <w:iCs w:val="1"/>
          <w:color w:val="000000"/>
          <w:rtl w:val="0"/>
        </w:rPr>
        <w:t xml:space="preserve">International Journal of Research and Innovation in Social Science</w:t>
      </w:r>
      <w:r w:rsidDel="00000000" w:rsidR="00000000" w:rsidRPr="00000000">
        <w:rPr>
          <w:color w:val="000000"/>
          <w:rtl w:val="0"/>
        </w:rPr>
        <w:t xml:space="preserve">, 7(4), pp.1384-1395. Available at: </w:t>
      </w:r>
      <w:hyperlink r:id="rId23">
        <w:r w:rsidDel="00000000" w:rsidR="00000000" w:rsidRPr="00000000">
          <w:rPr>
            <w:color w:val="000000"/>
            <w:rtl w:val="0"/>
          </w:rPr>
          <w:t xml:space="preserve">https://doi.org/10.47772/IJRISS.2023.7515</w:t>
        </w:r>
      </w:hyperlink>
      <w:r w:rsidDel="00000000" w:rsidR="00000000" w:rsidRPr="00000000">
        <w:rPr>
          <w:rtl w:val="0"/>
        </w:rPr>
      </w:r>
    </w:p>
    <w:p w:rsidR="00000000" w:rsidDel="00000000" w:rsidP="00000000" w:rsidRDefault="00000000" w:rsidRPr="00000000" w14:paraId="000001AD">
      <w:pPr>
        <w:rPr/>
      </w:pPr>
      <w:r w:rsidDel="00000000" w:rsidR="00000000" w:rsidRPr="00000000">
        <w:rPr>
          <w:highlight w:val="white"/>
          <w:rtl w:val="0"/>
        </w:rPr>
        <w:t xml:space="preserve">Onavwie, F.O., Sokoh, G.C. and Okereka, O.P. (2023) ‘Designing an effective reward management system for enhancing performance in the civil service.’ </w:t>
      </w:r>
      <w:r w:rsidDel="00000000" w:rsidR="00000000" w:rsidRPr="00000000">
        <w:rPr>
          <w:i w:val="1"/>
          <w:iCs w:val="1"/>
          <w:highlight w:val="white"/>
          <w:rtl w:val="0"/>
        </w:rPr>
        <w:t xml:space="preserve">Journal of Public Administration and Social Welfare Research</w:t>
      </w:r>
      <w:r w:rsidDel="00000000" w:rsidR="00000000" w:rsidRPr="00000000">
        <w:rPr>
          <w:highlight w:val="white"/>
          <w:rtl w:val="0"/>
        </w:rPr>
        <w:t xml:space="preserve">, 8(2), pp.72-92.</w:t>
      </w:r>
      <w:r w:rsidDel="00000000" w:rsidR="00000000" w:rsidRPr="00000000">
        <w:rPr>
          <w:rtl w:val="0"/>
        </w:rPr>
        <w:t xml:space="preserve"> Available at: https://doi.org/10.56201/ijssmr.v8.no1.2022.pg32.40</w:t>
      </w:r>
    </w:p>
    <w:p w:rsidR="00000000" w:rsidDel="00000000" w:rsidP="00000000" w:rsidRDefault="00000000" w:rsidRPr="00000000" w14:paraId="000001AE">
      <w:pPr>
        <w:rPr/>
      </w:pPr>
      <w:r w:rsidDel="00000000" w:rsidR="00000000" w:rsidRPr="00000000">
        <w:rPr>
          <w:rtl w:val="0"/>
        </w:rPr>
        <w:t xml:space="preserve">Page, S.M., Chur-Hansen, A. and Delfabbro, P. (2024) ‘Emotional labour and burnout in the hair and beauty industry: A narrative review’. </w:t>
      </w:r>
      <w:r w:rsidDel="00000000" w:rsidR="00000000" w:rsidRPr="00000000">
        <w:rPr>
          <w:i w:val="1"/>
          <w:iCs w:val="1"/>
          <w:rtl w:val="0"/>
        </w:rPr>
        <w:t xml:space="preserve">Social Sciences &amp; Humanities Open</w:t>
      </w:r>
      <w:r w:rsidDel="00000000" w:rsidR="00000000" w:rsidRPr="00000000">
        <w:rPr>
          <w:rtl w:val="0"/>
        </w:rPr>
        <w:t xml:space="preserve">, 10, p.101078. https://doi.org/10.1016/j.ssaho.2024.101078</w:t>
      </w:r>
    </w:p>
    <w:p w:rsidR="00000000" w:rsidDel="00000000" w:rsidP="00000000" w:rsidRDefault="00000000" w:rsidRPr="00000000" w14:paraId="000001AF">
      <w:pPr>
        <w:rPr>
          <w:color w:val="000000"/>
        </w:rPr>
      </w:pPr>
      <w:r w:rsidDel="00000000" w:rsidR="00000000" w:rsidRPr="00000000">
        <w:rPr>
          <w:color w:val="000000"/>
          <w:rtl w:val="0"/>
        </w:rPr>
        <w:t xml:space="preserve">Purwanto, A.</w:t>
      </w:r>
      <w:r w:rsidDel="00000000" w:rsidR="00000000" w:rsidRPr="00000000">
        <w:rPr>
          <w:rtl w:val="0"/>
        </w:rPr>
        <w:t xml:space="preserve"> </w:t>
      </w:r>
      <w:r w:rsidDel="00000000" w:rsidR="00000000" w:rsidRPr="00000000">
        <w:rPr>
          <w:color w:val="000000"/>
          <w:rtl w:val="0"/>
        </w:rPr>
        <w:t xml:space="preserve">(2022) ‘The role of transformational leadership and organizational citizenship behavior on SMEs employee performance.’ </w:t>
      </w:r>
      <w:r w:rsidDel="00000000" w:rsidR="00000000" w:rsidRPr="00000000">
        <w:rPr>
          <w:i w:val="1"/>
          <w:iCs w:val="1"/>
          <w:color w:val="000000"/>
          <w:rtl w:val="0"/>
        </w:rPr>
        <w:t xml:space="preserve">Journal of Industrial Engineering &amp; Management Research</w:t>
      </w:r>
      <w:r w:rsidDel="00000000" w:rsidR="00000000" w:rsidRPr="00000000">
        <w:rPr>
          <w:color w:val="000000"/>
          <w:rtl w:val="0"/>
        </w:rPr>
        <w:t xml:space="preserve">, 3(5), pp.39-45. Available at: https://doi.org/10.7777/jiemar </w:t>
      </w:r>
    </w:p>
    <w:p w:rsidR="00000000" w:rsidDel="00000000" w:rsidP="00000000" w:rsidRDefault="00000000" w:rsidRPr="00000000" w14:paraId="000001B0">
      <w:pPr>
        <w:rPr/>
      </w:pPr>
      <w:r w:rsidDel="00000000" w:rsidR="00000000" w:rsidRPr="00000000">
        <w:rPr>
          <w:rtl w:val="0"/>
        </w:rPr>
        <w:t xml:space="preserve">Putri, N. and Meria, L. (2022) ‘The effect of transformational leadership on employee performance through job satisfaction and organizational commitment.’ </w:t>
      </w:r>
      <w:r w:rsidDel="00000000" w:rsidR="00000000" w:rsidRPr="00000000">
        <w:rPr>
          <w:i w:val="1"/>
          <w:iCs w:val="1"/>
          <w:rtl w:val="0"/>
        </w:rPr>
        <w:t xml:space="preserve">IAIC Transactions on Sustainable Digital Innovation (ITSDI)</w:t>
      </w:r>
      <w:r w:rsidDel="00000000" w:rsidR="00000000" w:rsidRPr="00000000">
        <w:rPr>
          <w:rtl w:val="0"/>
        </w:rPr>
        <w:t xml:space="preserve">, 4(1), pp.8-21. Available at: https://doi.org/10.34306/itsdi.v4i1.565 </w:t>
      </w:r>
    </w:p>
    <w:p w:rsidR="00000000" w:rsidDel="00000000" w:rsidP="00000000" w:rsidRDefault="00000000" w:rsidRPr="00000000" w14:paraId="000001B1">
      <w:pPr>
        <w:rPr/>
      </w:pPr>
      <w:r w:rsidDel="00000000" w:rsidR="00000000" w:rsidRPr="00000000">
        <w:rPr>
          <w:rtl w:val="0"/>
        </w:rPr>
        <w:t xml:space="preserve">Suhartini, H. and Sary, F.P. (2025) ‘Empowering performance through engagement: the mediating role of employee engagement in the relationship between transformational leadership, self-directed learning, and employee performance in the cosmetics industry.’ International Journal of Business Innovation and Research, 37(7), pp.1-22. Available at: https://dx.doi.org/10.1504/IJBIR.2025.10073288</w:t>
      </w:r>
    </w:p>
    <w:p w:rsidR="00000000" w:rsidDel="00000000" w:rsidP="00000000" w:rsidRDefault="00000000" w:rsidRPr="00000000" w14:paraId="000001B2">
      <w:pPr>
        <w:rPr>
          <w:color w:val="000000"/>
        </w:rPr>
      </w:pPr>
      <w:r w:rsidDel="00000000" w:rsidR="00000000" w:rsidRPr="00000000">
        <w:rPr>
          <w:color w:val="000000"/>
          <w:rtl w:val="0"/>
        </w:rPr>
        <w:t xml:space="preserve">Susilawati, A. Al-Obaidi, A.S.M. Abduh, A. Irwansyah, F.S. and Nandiyanto, A.B.D. (2025) ‘How to do research methodology: From literature review, bibliometric, step-by-step research stages, to practical examples in science and engineering education.’ </w:t>
      </w:r>
      <w:r w:rsidDel="00000000" w:rsidR="00000000" w:rsidRPr="00000000">
        <w:rPr>
          <w:i w:val="1"/>
          <w:iCs w:val="1"/>
          <w:color w:val="000000"/>
          <w:rtl w:val="0"/>
        </w:rPr>
        <w:t xml:space="preserve">Indonesian Journal of Science and Technology</w:t>
      </w:r>
      <w:r w:rsidDel="00000000" w:rsidR="00000000" w:rsidRPr="00000000">
        <w:rPr>
          <w:color w:val="000000"/>
          <w:rtl w:val="0"/>
        </w:rPr>
        <w:t xml:space="preserve">, 10(1), pp.1-40. Available at: </w:t>
      </w:r>
      <w:hyperlink r:id="rId24">
        <w:r w:rsidDel="00000000" w:rsidR="00000000" w:rsidRPr="00000000">
          <w:rPr>
            <w:color w:val="000000"/>
            <w:rtl w:val="0"/>
          </w:rPr>
          <w:t xml:space="preserve">https://ijost.upi.edu/index.php/ijost/article/download/439/251</w:t>
        </w:r>
      </w:hyperlink>
      <w:r w:rsidDel="00000000" w:rsidR="00000000" w:rsidRPr="00000000">
        <w:rPr>
          <w:rtl w:val="0"/>
        </w:rPr>
      </w:r>
    </w:p>
    <w:p w:rsidR="00000000" w:rsidDel="00000000" w:rsidP="00000000" w:rsidRDefault="00000000" w:rsidRPr="00000000" w14:paraId="000001B3">
      <w:pPr>
        <w:rPr>
          <w:color w:val="000000"/>
        </w:rPr>
      </w:pPr>
      <w:r w:rsidDel="00000000" w:rsidR="00000000" w:rsidRPr="00000000">
        <w:rPr>
          <w:color w:val="000000"/>
          <w:rtl w:val="0"/>
        </w:rPr>
        <w:t xml:space="preserve">Tamimi, M. and Sopiah, S. (2022) ‘The Influence of Leadership Style on Employee Performance: A Systematic Literature Review: A Systematic Literature Review.’ </w:t>
      </w:r>
      <w:r w:rsidDel="00000000" w:rsidR="00000000" w:rsidRPr="00000000">
        <w:rPr>
          <w:i w:val="1"/>
          <w:iCs w:val="1"/>
          <w:color w:val="000000"/>
          <w:rtl w:val="0"/>
        </w:rPr>
        <w:t xml:space="preserve">International Journal of Entrepreneurship and Business Management</w:t>
      </w:r>
      <w:r w:rsidDel="00000000" w:rsidR="00000000" w:rsidRPr="00000000">
        <w:rPr>
          <w:color w:val="000000"/>
          <w:rtl w:val="0"/>
        </w:rPr>
        <w:t xml:space="preserve">, 1(2), pp.128-138. Available at https://doi.org/10.54099/ijebm.v1i2.360 </w:t>
      </w:r>
    </w:p>
    <w:p w:rsidR="00000000" w:rsidDel="00000000" w:rsidP="00000000" w:rsidRDefault="00000000" w:rsidRPr="00000000" w14:paraId="000001B4">
      <w:pPr>
        <w:rPr>
          <w:color w:val="000000"/>
        </w:rPr>
      </w:pPr>
      <w:r w:rsidDel="00000000" w:rsidR="00000000" w:rsidRPr="00000000">
        <w:rPr>
          <w:color w:val="000000"/>
          <w:rtl w:val="0"/>
        </w:rPr>
        <w:t xml:space="preserve">The Body Shop (2022) </w:t>
      </w:r>
      <w:r w:rsidDel="00000000" w:rsidR="00000000" w:rsidRPr="00000000">
        <w:rPr>
          <w:i w:val="1"/>
          <w:iCs w:val="1"/>
          <w:color w:val="000000"/>
          <w:rtl w:val="0"/>
        </w:rPr>
        <w:t xml:space="preserve">WORKING AT THE BODY SHOP.</w:t>
      </w:r>
      <w:r w:rsidDel="00000000" w:rsidR="00000000" w:rsidRPr="00000000">
        <w:rPr>
          <w:color w:val="000000"/>
          <w:rtl w:val="0"/>
        </w:rPr>
        <w:t xml:space="preserve"> Available at: </w:t>
      </w:r>
      <w:hyperlink r:id="rId25">
        <w:r w:rsidDel="00000000" w:rsidR="00000000" w:rsidRPr="00000000">
          <w:rPr>
            <w:color w:val="000000"/>
            <w:rtl w:val="0"/>
          </w:rPr>
          <w:t xml:space="preserve">https://careers.thebodyshop.com/content/Working-At-The-Body-Shop-The-Body-Shop/?locale=en_US</w:t>
        </w:r>
      </w:hyperlink>
      <w:r w:rsidDel="00000000" w:rsidR="00000000" w:rsidRPr="00000000">
        <w:rPr>
          <w:color w:val="000000"/>
          <w:rtl w:val="0"/>
        </w:rPr>
        <w:t xml:space="preserve"> (Accessed: 3 June 2026). </w:t>
      </w:r>
    </w:p>
    <w:p w:rsidR="00000000" w:rsidDel="00000000" w:rsidP="00000000" w:rsidRDefault="00000000" w:rsidRPr="00000000" w14:paraId="000001B5">
      <w:pPr>
        <w:rPr/>
      </w:pPr>
      <w:r w:rsidDel="00000000" w:rsidR="00000000" w:rsidRPr="00000000">
        <w:rPr>
          <w:rtl w:val="0"/>
        </w:rPr>
        <w:t xml:space="preserve">Urme, U.N. (2023) ‘The impact of talent management strategies on employee retention.’ </w:t>
      </w:r>
      <w:r w:rsidDel="00000000" w:rsidR="00000000" w:rsidRPr="00000000">
        <w:rPr>
          <w:i w:val="1"/>
          <w:iCs w:val="1"/>
          <w:rtl w:val="0"/>
        </w:rPr>
        <w:t xml:space="preserve">International Journal of Science and Business</w:t>
      </w:r>
      <w:r w:rsidDel="00000000" w:rsidR="00000000" w:rsidRPr="00000000">
        <w:rPr>
          <w:rtl w:val="0"/>
        </w:rPr>
        <w:t xml:space="preserve">, 28(1), pp.127-146. Available at: 10.58970/IJSB.2209 </w:t>
      </w:r>
    </w:p>
    <w:p w:rsidR="00000000" w:rsidDel="00000000" w:rsidP="00000000" w:rsidRDefault="00000000" w:rsidRPr="00000000" w14:paraId="000001B6">
      <w:pPr>
        <w:rPr/>
      </w:pPr>
      <w:r w:rsidDel="00000000" w:rsidR="00000000" w:rsidRPr="00000000">
        <w:rPr>
          <w:rtl w:val="0"/>
        </w:rPr>
        <w:t xml:space="preserve">van Sluijs, M. and Matzat, U. (2024) ‘Predicting time</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management skills from learning analytics’. </w:t>
      </w:r>
      <w:r w:rsidDel="00000000" w:rsidR="00000000" w:rsidRPr="00000000">
        <w:rPr>
          <w:i w:val="1"/>
          <w:iCs w:val="1"/>
          <w:rtl w:val="0"/>
        </w:rPr>
        <w:t xml:space="preserve">Journal of Computer Assisted Learning</w:t>
      </w:r>
      <w:r w:rsidDel="00000000" w:rsidR="00000000" w:rsidRPr="00000000">
        <w:rPr>
          <w:rtl w:val="0"/>
        </w:rPr>
        <w:t xml:space="preserve">, 40(2), pp.525-537. Available at: https://doi.org/10.1111/jcal.12893 </w:t>
      </w:r>
    </w:p>
    <w:p w:rsidR="00000000" w:rsidDel="00000000" w:rsidP="00000000" w:rsidRDefault="00000000" w:rsidRPr="00000000" w14:paraId="000001B7">
      <w:pPr>
        <w:rPr/>
      </w:pPr>
      <w:r w:rsidDel="00000000" w:rsidR="00000000" w:rsidRPr="00000000">
        <w:rPr>
          <w:rtl w:val="0"/>
        </w:rPr>
        <w:t xml:space="preserve">Warn, G. (2025) </w:t>
      </w:r>
      <w:r w:rsidDel="00000000" w:rsidR="00000000" w:rsidRPr="00000000">
        <w:rPr>
          <w:i w:val="1"/>
          <w:iCs w:val="1"/>
          <w:rtl w:val="0"/>
        </w:rPr>
        <w:t xml:space="preserve">Harrods Hair and Beauty Salon Team</w:t>
      </w:r>
      <w:r w:rsidDel="00000000" w:rsidR="00000000" w:rsidRPr="00000000">
        <w:rPr>
          <w:rtl w:val="0"/>
        </w:rPr>
        <w:t xml:space="preserve">. Available at: https://britishbeautycouncil.com/value-of-beauty-2025/ (Accessed: 1 June 2026). </w:t>
      </w:r>
    </w:p>
    <w:p w:rsidR="00000000" w:rsidDel="00000000" w:rsidP="00000000" w:rsidRDefault="00000000" w:rsidRPr="00000000" w14:paraId="000001B8">
      <w:pPr>
        <w:rPr>
          <w:color w:val="000000"/>
        </w:rPr>
      </w:pPr>
      <w:r w:rsidDel="00000000" w:rsidR="00000000" w:rsidRPr="00000000">
        <w:rPr>
          <w:color w:val="000000"/>
          <w:rtl w:val="0"/>
        </w:rPr>
        <w:t xml:space="preserve">We are Lush (2023) </w:t>
      </w:r>
      <w:r w:rsidDel="00000000" w:rsidR="00000000" w:rsidRPr="00000000">
        <w:rPr>
          <w:i w:val="1"/>
          <w:iCs w:val="1"/>
          <w:color w:val="000000"/>
          <w:rtl w:val="0"/>
        </w:rPr>
        <w:t xml:space="preserve">Lush Resolution Policy.</w:t>
      </w:r>
      <w:r w:rsidDel="00000000" w:rsidR="00000000" w:rsidRPr="00000000">
        <w:rPr>
          <w:color w:val="000000"/>
          <w:rtl w:val="0"/>
        </w:rPr>
        <w:t xml:space="preserve"> Available at: </w:t>
      </w:r>
      <w:hyperlink r:id="rId26">
        <w:r w:rsidDel="00000000" w:rsidR="00000000" w:rsidRPr="00000000">
          <w:rPr>
            <w:color w:val="000000"/>
            <w:rtl w:val="0"/>
          </w:rPr>
          <w:t xml:space="preserve">http://weare.lush.com/lush-life/our-policies/resolution-policy/</w:t>
        </w:r>
      </w:hyperlink>
      <w:r w:rsidDel="00000000" w:rsidR="00000000" w:rsidRPr="00000000">
        <w:rPr>
          <w:color w:val="000000"/>
          <w:rtl w:val="0"/>
        </w:rPr>
        <w:t xml:space="preserve"> (Accessed: 3 June 2026). </w:t>
      </w:r>
    </w:p>
    <w:p w:rsidR="00000000" w:rsidDel="00000000" w:rsidP="00000000" w:rsidRDefault="00000000" w:rsidRPr="00000000" w14:paraId="000001B9">
      <w:pPr>
        <w:rPr/>
      </w:pPr>
      <w:r w:rsidDel="00000000" w:rsidR="00000000" w:rsidRPr="00000000">
        <w:rPr>
          <w:highlight w:val="white"/>
          <w:rtl w:val="0"/>
        </w:rPr>
        <w:t xml:space="preserve">Wicaksono, A.S., Hendri, M.I., Daud, I. and Rosnani, T. (2024) ‘The effect of communication, work discipline and work life balance on employee performance.’ </w:t>
      </w:r>
      <w:r w:rsidDel="00000000" w:rsidR="00000000" w:rsidRPr="00000000">
        <w:rPr>
          <w:i w:val="1"/>
          <w:iCs w:val="1"/>
          <w:highlight w:val="white"/>
          <w:rtl w:val="0"/>
        </w:rPr>
        <w:t xml:space="preserve">Jurnal Ilmiah Manajemen Kesatuan</w:t>
      </w:r>
      <w:r w:rsidDel="00000000" w:rsidR="00000000" w:rsidRPr="00000000">
        <w:rPr>
          <w:highlight w:val="white"/>
          <w:rtl w:val="0"/>
        </w:rPr>
        <w:t xml:space="preserve">, 12(4), pp.1219-1226.</w:t>
      </w:r>
      <w:r w:rsidDel="00000000" w:rsidR="00000000" w:rsidRPr="00000000">
        <w:rPr>
          <w:rtl w:val="0"/>
        </w:rPr>
        <w:t xml:space="preserve"> Available at: https://doi.org/10.37641/jimkes.v12i4.2728 </w:t>
      </w:r>
    </w:p>
    <w:p w:rsidR="00000000" w:rsidDel="00000000" w:rsidP="00000000" w:rsidRDefault="00000000" w:rsidRPr="00000000" w14:paraId="000001BA">
      <w:pPr>
        <w:rPr/>
      </w:pPr>
      <w:r w:rsidDel="00000000" w:rsidR="00000000" w:rsidRPr="00000000">
        <w:rPr>
          <w:rtl w:val="0"/>
        </w:rPr>
        <w:t xml:space="preserve">Wuryaningrat, N.F., Hidayat, N. and Kumajas, M.L. (2024) ‘The impact of transformational and transactional leadership on employee performance.’ </w:t>
      </w:r>
      <w:r w:rsidDel="00000000" w:rsidR="00000000" w:rsidRPr="00000000">
        <w:rPr>
          <w:i w:val="1"/>
          <w:iCs w:val="1"/>
          <w:rtl w:val="0"/>
        </w:rPr>
        <w:t xml:space="preserve">Klabat Journal of Management</w:t>
      </w:r>
      <w:r w:rsidDel="00000000" w:rsidR="00000000" w:rsidRPr="00000000">
        <w:rPr>
          <w:rtl w:val="0"/>
        </w:rPr>
        <w:t xml:space="preserve">, 5(2), pp.103-113. Available at: https://doi.org/10.60090/kjm.v5i2</w:t>
      </w:r>
    </w:p>
    <w:p w:rsidR="00000000" w:rsidDel="00000000" w:rsidP="00000000" w:rsidRDefault="00000000" w:rsidRPr="00000000" w14:paraId="000001BB">
      <w:pPr>
        <w:rPr>
          <w:color w:val="000000"/>
        </w:rPr>
      </w:pPr>
      <w:r w:rsidDel="00000000" w:rsidR="00000000" w:rsidRPr="00000000">
        <w:rPr>
          <w:color w:val="000000"/>
          <w:rtl w:val="0"/>
        </w:rPr>
        <w:t xml:space="preserve">Xuecheng, W. Ahmad, N.H. Iqbal, Q. and Saina, B. (2022) ‘Responsible leadership and sustainable development in east asia economic group: application of social exchange theory.’ </w:t>
      </w:r>
      <w:r w:rsidDel="00000000" w:rsidR="00000000" w:rsidRPr="00000000">
        <w:rPr>
          <w:i w:val="1"/>
          <w:iCs w:val="1"/>
          <w:color w:val="000000"/>
          <w:rtl w:val="0"/>
        </w:rPr>
        <w:t xml:space="preserve">Sustainability</w:t>
      </w:r>
      <w:r w:rsidDel="00000000" w:rsidR="00000000" w:rsidRPr="00000000">
        <w:rPr>
          <w:color w:val="000000"/>
          <w:rtl w:val="0"/>
        </w:rPr>
        <w:t xml:space="preserve">, 14(10), p.6020. Available at: </w:t>
      </w:r>
      <w:hyperlink r:id="rId27">
        <w:r w:rsidDel="00000000" w:rsidR="00000000" w:rsidRPr="00000000">
          <w:rPr>
            <w:color w:val="000000"/>
            <w:rtl w:val="0"/>
          </w:rPr>
          <w:t xml:space="preserve">https://doi.org/10.3390/su14106020</w:t>
        </w:r>
      </w:hyperlink>
      <w:r w:rsidDel="00000000" w:rsidR="00000000" w:rsidRPr="00000000">
        <w:rPr>
          <w:rtl w:val="0"/>
        </w:rPr>
      </w:r>
    </w:p>
    <w:p w:rsidR="00000000" w:rsidDel="00000000" w:rsidP="00000000" w:rsidRDefault="00000000" w:rsidRPr="00000000" w14:paraId="000001BC">
      <w:pPr>
        <w:rPr>
          <w:color w:val="000000"/>
        </w:rPr>
      </w:pPr>
      <w:r w:rsidDel="00000000" w:rsidR="00000000" w:rsidRPr="00000000">
        <w:rPr>
          <w:color w:val="000000"/>
          <w:rtl w:val="0"/>
        </w:rPr>
        <w:t xml:space="preserve">Zeb, A., Goh, G.G.G., Javaid, M., Khan, M.N., Khan, A.U. and Gul, S. (2023) 'The interplay between supervisor support and job performance: Implications of social exchange and social learning theories.' </w:t>
      </w:r>
      <w:r w:rsidDel="00000000" w:rsidR="00000000" w:rsidRPr="00000000">
        <w:rPr>
          <w:i w:val="1"/>
          <w:iCs w:val="1"/>
          <w:color w:val="000000"/>
          <w:rtl w:val="0"/>
        </w:rPr>
        <w:t xml:space="preserve">Journal of Applied Research in Higher Education</w:t>
      </w:r>
      <w:r w:rsidDel="00000000" w:rsidR="00000000" w:rsidRPr="00000000">
        <w:rPr>
          <w:color w:val="000000"/>
          <w:rtl w:val="0"/>
        </w:rPr>
        <w:t xml:space="preserve">, 15(2), pp.429-448. Available at: </w:t>
      </w:r>
      <w:r w:rsidDel="00000000" w:rsidR="00000000" w:rsidRPr="00000000">
        <w:rPr>
          <w:rtl w:val="0"/>
        </w:rPr>
        <w:t xml:space="preserve">https://doi.org/10.1108/JARHE-04-2021-0143</w:t>
      </w:r>
      <w:r w:rsidDel="00000000" w:rsidR="00000000" w:rsidRPr="00000000">
        <w:rPr>
          <w:color w:val="000000"/>
          <w:rtl w:val="0"/>
        </w:rPr>
        <w:t xml:space="preserve"> </w:t>
      </w:r>
    </w:p>
    <w:p w:rsidR="00000000" w:rsidDel="00000000" w:rsidP="00000000" w:rsidRDefault="00000000" w:rsidRPr="00000000" w14:paraId="000001BD">
      <w:pPr>
        <w:rPr/>
      </w:pPr>
      <w:r w:rsidDel="00000000" w:rsidR="00000000" w:rsidRPr="00000000">
        <w:rPr>
          <w:rtl w:val="0"/>
        </w:rPr>
      </w:r>
    </w:p>
    <w:p w:rsidR="00000000" w:rsidDel="00000000" w:rsidP="00000000" w:rsidRDefault="00000000" w:rsidRPr="00000000" w14:paraId="000001BE">
      <w:pPr>
        <w:rPr/>
      </w:pPr>
      <w:r w:rsidDel="00000000" w:rsidR="00000000" w:rsidRPr="00000000">
        <w:br w:type="page"/>
      </w:r>
      <w:r w:rsidDel="00000000" w:rsidR="00000000" w:rsidRPr="00000000">
        <w:rPr>
          <w:rtl w:val="0"/>
        </w:rPr>
      </w:r>
    </w:p>
    <w:p w:rsidR="00000000" w:rsidDel="00000000" w:rsidP="00000000" w:rsidRDefault="00000000" w:rsidRPr="00000000" w14:paraId="000001BF">
      <w:pPr>
        <w:jc w:val="center"/>
        <w:rPr>
          <w:sz w:val="28"/>
          <w:szCs w:val="28"/>
        </w:rPr>
      </w:pPr>
      <w:r w:rsidDel="00000000" w:rsidR="00000000" w:rsidRPr="00000000">
        <w:rPr>
          <w:b w:val="1"/>
          <w:bCs w:val="1"/>
          <w:sz w:val="28"/>
          <w:szCs w:val="28"/>
          <w:rtl w:val="0"/>
        </w:rPr>
        <w:t xml:space="preserve">AI Declaration</w:t>
      </w:r>
      <w:r w:rsidDel="00000000" w:rsidR="00000000" w:rsidRPr="00000000">
        <w:rPr>
          <w:rtl w:val="0"/>
        </w:rPr>
      </w:r>
    </w:p>
    <w:p w:rsidR="00000000" w:rsidDel="00000000" w:rsidP="00000000" w:rsidRDefault="00000000" w:rsidRPr="00000000" w14:paraId="000001C0">
      <w:pPr>
        <w:rPr/>
      </w:pPr>
      <w:r w:rsidDel="00000000" w:rsidR="00000000" w:rsidRPr="00000000">
        <w:rPr>
          <w:rtl w:val="0"/>
        </w:rPr>
        <w:t xml:space="preserve">No GenAI tool has been used in this research. Only Grammarly has been used to check grammatical and spelling errors. </w:t>
      </w:r>
    </w:p>
    <w:p w:rsidR="00000000" w:rsidDel="00000000" w:rsidP="00000000" w:rsidRDefault="00000000" w:rsidRPr="00000000" w14:paraId="000001C1">
      <w:pPr>
        <w:rPr/>
      </w:pPr>
      <w:r w:rsidDel="00000000" w:rsidR="00000000" w:rsidRPr="00000000">
        <w:rPr>
          <w:rtl w:val="0"/>
        </w:rPr>
      </w:r>
    </w:p>
    <w:p w:rsidR="00000000" w:rsidDel="00000000" w:rsidP="00000000" w:rsidRDefault="00000000" w:rsidRPr="00000000" w14:paraId="000001C2">
      <w:pPr>
        <w:rPr/>
      </w:pP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Cambria Math"/>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sz w:val="32"/>
      <w:szCs w:val="32"/>
    </w:rPr>
  </w:style>
  <w:style w:type="paragraph" w:styleId="Heading2">
    <w:name w:val="heading 2"/>
    <w:basedOn w:val="Normal"/>
    <w:next w:val="Normal"/>
    <w:pPr>
      <w:keepNext w:val="1"/>
      <w:keepLines w:val="1"/>
    </w:pPr>
    <w:rPr>
      <w:b w:val="1"/>
      <w:bCs w:val="1"/>
      <w:color w:val="000000"/>
      <w:sz w:val="28"/>
      <w:szCs w:val="28"/>
    </w:rPr>
  </w:style>
  <w:style w:type="paragraph" w:styleId="Heading3">
    <w:name w:val="heading 3"/>
    <w:basedOn w:val="Normal"/>
    <w:next w:val="Normal"/>
    <w:pPr>
      <w:keepNext w:val="1"/>
      <w:keepLines w:val="1"/>
    </w:pPr>
    <w:rPr>
      <w:b w:val="1"/>
      <w:bCs w:val="1"/>
      <w:sz w:val="28"/>
      <w:szCs w:val="28"/>
    </w:rPr>
  </w:style>
  <w:style w:type="paragraph" w:styleId="Heading4">
    <w:name w:val="heading 4"/>
    <w:basedOn w:val="Normal"/>
    <w:next w:val="Normal"/>
    <w:pPr>
      <w:keepNext w:val="1"/>
      <w:keepLines w:val="1"/>
      <w:jc w:val="center"/>
    </w:pPr>
    <w:rPr>
      <w:b w:val="1"/>
      <w:bCs w:val="1"/>
      <w:sz w:val="28"/>
      <w:szCs w:val="28"/>
    </w:rPr>
  </w:style>
  <w:style w:type="paragraph" w:styleId="Heading5">
    <w:name w:val="heading 5"/>
    <w:basedOn w:val="Normal"/>
    <w:next w:val="Normal"/>
    <w:pPr>
      <w:keepNext w:val="1"/>
      <w:keepLines w:val="1"/>
    </w:pPr>
    <w:rPr>
      <w:color w:val="000000"/>
      <w:sz w:val="28"/>
      <w:szCs w:val="28"/>
    </w:rPr>
  </w:style>
  <w:style w:type="paragraph" w:styleId="Heading6">
    <w:name w:val="heading 6"/>
    <w:basedOn w:val="Normal"/>
    <w:next w:val="Normal"/>
    <w:pPr>
      <w:keepNext w:val="1"/>
      <w:keepLines w:val="1"/>
      <w:spacing w:before="40" w:lineRule="auto"/>
    </w:pPr>
    <w:rPr>
      <w:i w:val="1"/>
      <w:iCs w:val="1"/>
      <w:color w:val="595959"/>
    </w:rPr>
  </w:style>
  <w:style w:type="paragraph" w:styleId="Title">
    <w:name w:val="Title"/>
    <w:basedOn w:val="Normal"/>
    <w:next w:val="Normal"/>
    <w:pPr>
      <w:spacing w:after="80" w:line="240" w:lineRule="auto"/>
    </w:pPr>
    <w:rPr>
      <w:rFonts w:ascii="Cambria" w:cs="Cambria" w:eastAsia="Cambria" w:hAnsi="Cambria"/>
      <w:sz w:val="56"/>
      <w:szCs w:val="56"/>
    </w:rPr>
  </w:style>
  <w:style w:type="paragraph" w:styleId="Subtitle">
    <w:name w:val="Subtitle"/>
    <w:basedOn w:val="Normal"/>
    <w:next w:val="Normal"/>
    <w:pPr>
      <w:spacing w:after="160" w:lineRule="auto"/>
    </w:pPr>
    <w:rPr>
      <w:color w:val="595959"/>
      <w:sz w:val="28"/>
      <w:szCs w:val="28"/>
    </w:rPr>
  </w:style>
  <w:style w:type="table" w:styleId="Table1">
    <w:basedOn w:val="TableNormal"/>
    <w:tblPr>
      <w:tblStyleRowBandSize w:val="1"/>
      <w:tblStyleColBandSize w:val="1"/>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pPr>
      <w:spacing w:line="240" w:lineRule="auto"/>
      <w:ind w:left="720" w:hanging="360"/>
    </w:pPr>
    <w:tblPr>
      <w:tblStyleRowBandSize w:val="1"/>
      <w:tblStyleColBandSize w:val="1"/>
      <w:tblCellMar>
        <w:top w:w="0.0" w:type="dxa"/>
        <w:left w:w="115.0" w:type="dxa"/>
        <w:bottom w:w="0.0" w:type="dxa"/>
        <w:right w:w="115.0" w:type="dxa"/>
      </w:tblCellMar>
    </w:tblPr>
    <w:tcPr>
      <w:shd w:fill="dbeef3" w:val="clear"/>
    </w:tcPr>
    <w:tblStylePr w:type="band1Horz">
      <w:tcPr>
        <w:shd w:fill="b7dde8" w:val="clear"/>
      </w:tcPr>
    </w:tblStylePr>
    <w:tblStylePr w:type="band1Vert">
      <w:tcPr>
        <w:shd w:fill="b7dde8" w:val="clear"/>
      </w:tcPr>
    </w:tblStylePr>
    <w:tblStylePr w:type="firstCol">
      <w:rPr>
        <w:b w:val="1"/>
        <w:bCs w:val="1"/>
        <w:color w:val="ffffff"/>
      </w:rPr>
      <w:tcPr>
        <w:tcBorders>
          <w:top w:color="ffffff" w:space="0" w:sz="4" w:val="single"/>
          <w:left w:color="ffffff" w:space="0" w:sz="4" w:val="single"/>
          <w:bottom w:color="ffffff" w:space="0" w:sz="4" w:val="single"/>
          <w:insideV w:color="000000" w:space="0" w:sz="0" w:val="nil"/>
        </w:tcBorders>
        <w:shd w:fill="4bacc6" w:val="clear"/>
      </w:tcPr>
    </w:tblStylePr>
    <w:tblStylePr w:type="firstRow">
      <w:rPr>
        <w:b w:val="1"/>
        <w:bCs w:val="1"/>
        <w:color w:val="ffffff"/>
      </w:rPr>
      <w:tcPr>
        <w:tcBorders>
          <w:top w:color="ffffff" w:space="0" w:sz="4" w:val="single"/>
          <w:left w:color="ffffff" w:space="0" w:sz="4" w:val="single"/>
          <w:right w:color="ffffff" w:space="0" w:sz="4" w:val="single"/>
          <w:insideH w:color="000000" w:space="0" w:sz="0" w:val="nil"/>
          <w:insideV w:color="000000" w:space="0" w:sz="0" w:val="nil"/>
        </w:tcBorders>
        <w:shd w:fill="4bacc6" w:val="clear"/>
      </w:tcPr>
    </w:tblStylePr>
    <w:tblStylePr w:type="lastCol">
      <w:rPr>
        <w:b w:val="1"/>
        <w:bCs w:val="1"/>
        <w:color w:val="ffffff"/>
      </w:rPr>
      <w:tcPr>
        <w:tcBorders>
          <w:top w:color="ffffff" w:space="0" w:sz="4" w:val="single"/>
          <w:bottom w:color="ffffff" w:space="0" w:sz="4" w:val="single"/>
          <w:right w:color="ffffff" w:space="0" w:sz="4" w:val="single"/>
          <w:insideV w:color="000000" w:space="0" w:sz="0" w:val="nil"/>
        </w:tcBorders>
        <w:shd w:fill="4bacc6" w:val="clear"/>
      </w:tcPr>
    </w:tblStylePr>
    <w:tblStylePr w:type="lastRow">
      <w:rPr>
        <w:b w:val="1"/>
        <w:bCs w:val="1"/>
        <w:color w:val="ffffff"/>
      </w:rPr>
      <w:tcPr>
        <w:tcBorders>
          <w:left w:color="ffffff" w:space="0" w:sz="4" w:val="single"/>
          <w:bottom w:color="ffffff" w:space="0" w:sz="4" w:val="single"/>
          <w:right w:color="ffffff" w:space="0" w:sz="4" w:val="single"/>
          <w:insideH w:color="000000" w:space="0" w:sz="0" w:val="nil"/>
          <w:insideV w:color="000000" w:space="0" w:sz="0" w:val="nil"/>
        </w:tcBorders>
        <w:shd w:fill="4bacc6" w:val="clear"/>
      </w:tcPr>
    </w:tblStylePr>
  </w:style>
</w:styles>
</file>

<file path=word/_rels/document.xml.rels><?xml version="1.0" encoding="UTF-8" standalone="yes"?><Relationships xmlns="http://schemas.openxmlformats.org/package/2006/relationships"><Relationship Id="rId20" Type="http://schemas.openxmlformats.org/officeDocument/2006/relationships/hyperlink" Target="https://hai-gen.github.io/2024/papers/5120-Deshpande.pdf" TargetMode="External"/><Relationship Id="rId22" Type="http://schemas.openxmlformats.org/officeDocument/2006/relationships/hyperlink" Target="https://www.mckinsey.com/capabilities/strategy-and-corporate-finance/our-insights/demystifying-top-team-performance-what-every-ceo-needs-to-know" TargetMode="External"/><Relationship Id="rId21" Type="http://schemas.openxmlformats.org/officeDocument/2006/relationships/hyperlink" Target="https://www.mckinsey.com/capabilities/people-and-organizational-performance/our-insights/how-to-capture-the-elusive-performance-edge-in-true-transformations" TargetMode="External"/><Relationship Id="rId24" Type="http://schemas.openxmlformats.org/officeDocument/2006/relationships/hyperlink" Target="https://ijost.upi.edu/index.php/ijost/article/download/439/251" TargetMode="External"/><Relationship Id="rId23" Type="http://schemas.openxmlformats.org/officeDocument/2006/relationships/hyperlink" Target="https://doi.org/10.47772/IJRISS.2023.7515"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26" Type="http://schemas.openxmlformats.org/officeDocument/2006/relationships/hyperlink" Target="http://weare.lush.com/lush-life/our-policies/resolution-policy/" TargetMode="External"/><Relationship Id="rId25" Type="http://schemas.openxmlformats.org/officeDocument/2006/relationships/hyperlink" Target="https://careers.thebodyshop.com/content/Working-At-The-Body-Shop-The-Body-Shop/?locale=en_US" TargetMode="External"/><Relationship Id="rId27" Type="http://schemas.openxmlformats.org/officeDocument/2006/relationships/hyperlink" Target="https://doi.org/10.3390/su14106020"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 Id="rId11" Type="http://schemas.openxmlformats.org/officeDocument/2006/relationships/image" Target="media/image7.png"/><Relationship Id="rId10" Type="http://schemas.openxmlformats.org/officeDocument/2006/relationships/image" Target="media/image4.png"/><Relationship Id="rId13" Type="http://schemas.openxmlformats.org/officeDocument/2006/relationships/image" Target="media/image9.png"/><Relationship Id="rId12" Type="http://schemas.openxmlformats.org/officeDocument/2006/relationships/image" Target="media/image6.png"/><Relationship Id="rId15" Type="http://schemas.openxmlformats.org/officeDocument/2006/relationships/hyperlink" Target="https://doi.org/10.1016/j.apmrv.2022.03.001" TargetMode="External"/><Relationship Id="rId14" Type="http://schemas.openxmlformats.org/officeDocument/2006/relationships/image" Target="media/image8.png"/><Relationship Id="rId17" Type="http://schemas.openxmlformats.org/officeDocument/2006/relationships/hyperlink" Target="https://www.mckinsey.com/uk/our-insights/the-mckinsey-uk-blog/the-hidden-costs-of-quiet-quitting-quantified" TargetMode="External"/><Relationship Id="rId16" Type="http://schemas.openxmlformats.org/officeDocument/2006/relationships/hyperlink" Target="https://www.bbc.com/news/articles/c36j2nxg202o" TargetMode="External"/><Relationship Id="rId19" Type="http://schemas.openxmlformats.org/officeDocument/2006/relationships/hyperlink" Target="https://www.charlottetilbury.com/us/secrets/workplace-mental-wellbeing?srsltid=AfmBOoquPmioEjJpn1TmJCiVE1J4CtrJSERBw70IK4NFrBZiMoJVErpG" TargetMode="External"/><Relationship Id="rId18" Type="http://schemas.openxmlformats.org/officeDocument/2006/relationships/hyperlink" Target="https://beautymattersleeds.co.uk/care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