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D65562" w14:textId="77777777" w:rsidR="00C40F91" w:rsidRPr="00C40F91" w:rsidRDefault="00C40F91" w:rsidP="00C40F91">
      <w:pPr>
        <w:jc w:val="center"/>
        <w:rPr>
          <w:sz w:val="32"/>
          <w:szCs w:val="32"/>
          <w:lang w:val="en-GB"/>
        </w:rPr>
      </w:pPr>
      <w:bookmarkStart w:id="0" w:name="_Hlk165839018"/>
      <w:r w:rsidRPr="00C40F91">
        <w:rPr>
          <w:sz w:val="32"/>
          <w:szCs w:val="32"/>
          <w:lang w:val="en-GB"/>
        </w:rPr>
        <w:t>BMIH5007</w:t>
      </w:r>
    </w:p>
    <w:p w14:paraId="0128ADE6" w14:textId="09964B80" w:rsidR="00247311" w:rsidRPr="00C40F91" w:rsidRDefault="00C40F91" w:rsidP="00C40F91">
      <w:pPr>
        <w:jc w:val="center"/>
        <w:rPr>
          <w:sz w:val="32"/>
          <w:szCs w:val="32"/>
          <w:lang w:val="en-GB"/>
        </w:rPr>
      </w:pPr>
      <w:r w:rsidRPr="00C40F91">
        <w:rPr>
          <w:sz w:val="32"/>
          <w:szCs w:val="32"/>
          <w:lang w:val="en-GB"/>
        </w:rPr>
        <w:t>Financial Management for the Hotel Industry</w:t>
      </w:r>
    </w:p>
    <w:p w14:paraId="2139B7C1" w14:textId="7E88BDDB" w:rsidR="00C40F91" w:rsidRDefault="00C40F91" w:rsidP="00C40F91">
      <w:pPr>
        <w:jc w:val="center"/>
        <w:rPr>
          <w:sz w:val="32"/>
          <w:szCs w:val="32"/>
          <w:lang w:val="en-GB"/>
        </w:rPr>
      </w:pPr>
      <w:r w:rsidRPr="00C40F91">
        <w:rPr>
          <w:sz w:val="32"/>
          <w:szCs w:val="32"/>
          <w:lang w:val="en-GB"/>
        </w:rPr>
        <w:t>Business Report - Comparison of Two Hospitality Organisations</w:t>
      </w:r>
    </w:p>
    <w:p w14:paraId="161F4F02" w14:textId="32655EE3" w:rsidR="00C40F91" w:rsidRPr="00C40F91" w:rsidRDefault="00C40F91" w:rsidP="00C40F91">
      <w:pPr>
        <w:jc w:val="center"/>
        <w:rPr>
          <w:sz w:val="32"/>
          <w:szCs w:val="32"/>
          <w:lang w:val="en-GB"/>
        </w:rPr>
      </w:pPr>
      <w:r>
        <w:rPr>
          <w:sz w:val="32"/>
          <w:szCs w:val="32"/>
          <w:lang w:val="en-GB"/>
        </w:rPr>
        <w:t>Assessment 1</w:t>
      </w:r>
    </w:p>
    <w:bookmarkEnd w:id="0"/>
    <w:p w14:paraId="10A3F7E5" w14:textId="77777777" w:rsidR="001A2CBB" w:rsidRPr="004D5737" w:rsidRDefault="001A2CBB">
      <w:pPr>
        <w:rPr>
          <w:lang w:val="en-GB"/>
        </w:rPr>
      </w:pPr>
    </w:p>
    <w:p w14:paraId="7D69CD87" w14:textId="77777777" w:rsidR="001A2CBB" w:rsidRPr="004D5737" w:rsidRDefault="001A2CBB">
      <w:pPr>
        <w:rPr>
          <w:lang w:val="en-GB"/>
        </w:rPr>
      </w:pPr>
    </w:p>
    <w:p w14:paraId="70DCF564" w14:textId="77777777" w:rsidR="00A411DB" w:rsidRDefault="00A411DB" w:rsidP="00A411DB">
      <w:pPr>
        <w:rPr>
          <w:lang w:val="en-GB"/>
        </w:rPr>
      </w:pPr>
      <w:r>
        <w:rPr>
          <w:lang w:val="en-GB"/>
        </w:rPr>
        <w:t>Student name: Silvia Karova</w:t>
      </w:r>
    </w:p>
    <w:p w14:paraId="67BEEA32" w14:textId="77777777" w:rsidR="00A411DB" w:rsidRDefault="00A411DB" w:rsidP="00A411DB">
      <w:pPr>
        <w:rPr>
          <w:lang w:val="en-GB"/>
        </w:rPr>
      </w:pPr>
      <w:r>
        <w:rPr>
          <w:lang w:val="en-GB"/>
        </w:rPr>
        <w:t>Student ID: 2221481</w:t>
      </w:r>
    </w:p>
    <w:p w14:paraId="222B7D85" w14:textId="77777777" w:rsidR="00A411DB" w:rsidRDefault="00A411DB" w:rsidP="00A411DB">
      <w:pPr>
        <w:rPr>
          <w:lang w:val="en-GB"/>
        </w:rPr>
      </w:pPr>
      <w:r>
        <w:rPr>
          <w:lang w:val="en-GB"/>
        </w:rPr>
        <w:t>Lecturers name: Tristan Hawkins</w:t>
      </w:r>
    </w:p>
    <w:p w14:paraId="797B2CBB" w14:textId="336BE369" w:rsidR="00A411DB" w:rsidRPr="004D5737" w:rsidRDefault="00A411DB" w:rsidP="00A411DB">
      <w:pPr>
        <w:rPr>
          <w:lang w:val="en-GB"/>
        </w:rPr>
      </w:pPr>
      <w:r>
        <w:rPr>
          <w:lang w:val="en-GB"/>
        </w:rPr>
        <w:t>Word count: 18</w:t>
      </w:r>
      <w:r>
        <w:rPr>
          <w:lang w:val="en-GB"/>
        </w:rPr>
        <w:t>50</w:t>
      </w:r>
    </w:p>
    <w:p w14:paraId="5EFEA85E" w14:textId="77777777" w:rsidR="001A2CBB" w:rsidRPr="004D5737" w:rsidRDefault="001A2CBB">
      <w:pPr>
        <w:rPr>
          <w:lang w:val="en-GB"/>
        </w:rPr>
      </w:pPr>
    </w:p>
    <w:p w14:paraId="6A8E0B2B" w14:textId="77777777" w:rsidR="001A2CBB" w:rsidRPr="004D5737" w:rsidRDefault="001A2CBB">
      <w:pPr>
        <w:rPr>
          <w:lang w:val="en-GB"/>
        </w:rPr>
      </w:pPr>
    </w:p>
    <w:p w14:paraId="664F5579" w14:textId="77777777" w:rsidR="001A2CBB" w:rsidRPr="004D5737" w:rsidRDefault="001A2CBB">
      <w:pPr>
        <w:rPr>
          <w:lang w:val="en-GB"/>
        </w:rPr>
      </w:pPr>
    </w:p>
    <w:p w14:paraId="0C8EEF88" w14:textId="77777777" w:rsidR="001A2CBB" w:rsidRPr="004D5737" w:rsidRDefault="001A2CBB">
      <w:pPr>
        <w:rPr>
          <w:lang w:val="en-GB"/>
        </w:rPr>
      </w:pPr>
    </w:p>
    <w:p w14:paraId="6287EF73" w14:textId="77777777" w:rsidR="001A2CBB" w:rsidRPr="004D5737" w:rsidRDefault="001A2CBB">
      <w:pPr>
        <w:rPr>
          <w:lang w:val="en-GB"/>
        </w:rPr>
      </w:pPr>
    </w:p>
    <w:p w14:paraId="13F9EDB7" w14:textId="77777777" w:rsidR="001A2CBB" w:rsidRPr="004D5737" w:rsidRDefault="001A2CBB">
      <w:pPr>
        <w:rPr>
          <w:lang w:val="en-GB"/>
        </w:rPr>
      </w:pPr>
    </w:p>
    <w:p w14:paraId="76213E46" w14:textId="77777777" w:rsidR="001A2CBB" w:rsidRPr="004D5737" w:rsidRDefault="001A2CBB">
      <w:pPr>
        <w:rPr>
          <w:lang w:val="en-GB"/>
        </w:rPr>
      </w:pPr>
    </w:p>
    <w:p w14:paraId="745EF77E" w14:textId="77777777" w:rsidR="001A2CBB" w:rsidRPr="004D5737" w:rsidRDefault="001A2CBB">
      <w:pPr>
        <w:rPr>
          <w:lang w:val="en-GB"/>
        </w:rPr>
      </w:pPr>
    </w:p>
    <w:p w14:paraId="7A49848C" w14:textId="77777777" w:rsidR="001A2CBB" w:rsidRPr="004D5737" w:rsidRDefault="001A2CBB">
      <w:pPr>
        <w:rPr>
          <w:lang w:val="en-GB"/>
        </w:rPr>
      </w:pPr>
    </w:p>
    <w:p w14:paraId="716EDEBA" w14:textId="77777777" w:rsidR="001A2CBB" w:rsidRPr="004D5737" w:rsidRDefault="001A2CBB">
      <w:pPr>
        <w:rPr>
          <w:lang w:val="en-GB"/>
        </w:rPr>
      </w:pPr>
    </w:p>
    <w:p w14:paraId="456366C1" w14:textId="77777777" w:rsidR="001A2CBB" w:rsidRPr="004D5737" w:rsidRDefault="001A2CBB">
      <w:pPr>
        <w:rPr>
          <w:lang w:val="en-GB"/>
        </w:rPr>
      </w:pPr>
    </w:p>
    <w:p w14:paraId="1169C438" w14:textId="77777777" w:rsidR="001A2CBB" w:rsidRPr="004D5737" w:rsidRDefault="001A2CBB">
      <w:pPr>
        <w:rPr>
          <w:lang w:val="en-GB"/>
        </w:rPr>
      </w:pPr>
    </w:p>
    <w:p w14:paraId="21996479" w14:textId="77777777" w:rsidR="001A2CBB" w:rsidRPr="004D5737" w:rsidRDefault="001A2CBB">
      <w:pPr>
        <w:rPr>
          <w:lang w:val="en-GB"/>
        </w:rPr>
      </w:pPr>
    </w:p>
    <w:p w14:paraId="14B03E6A" w14:textId="77777777" w:rsidR="001A2CBB" w:rsidRPr="004D5737" w:rsidRDefault="001A2CBB">
      <w:pPr>
        <w:rPr>
          <w:lang w:val="en-GB"/>
        </w:rPr>
      </w:pPr>
    </w:p>
    <w:p w14:paraId="485734C9" w14:textId="77777777" w:rsidR="001A2CBB" w:rsidRPr="004D5737" w:rsidRDefault="001A2CBB">
      <w:pPr>
        <w:rPr>
          <w:lang w:val="en-GB"/>
        </w:rPr>
      </w:pPr>
    </w:p>
    <w:p w14:paraId="5490D969" w14:textId="77777777" w:rsidR="001A2CBB" w:rsidRPr="004D5737" w:rsidRDefault="001A2CBB">
      <w:pPr>
        <w:rPr>
          <w:lang w:val="en-GB"/>
        </w:rPr>
      </w:pPr>
    </w:p>
    <w:p w14:paraId="53F17B8B" w14:textId="77777777" w:rsidR="001A2CBB" w:rsidRPr="004D5737" w:rsidRDefault="001A2CBB">
      <w:pPr>
        <w:rPr>
          <w:lang w:val="en-GB"/>
        </w:rPr>
      </w:pPr>
    </w:p>
    <w:p w14:paraId="721D5AA3" w14:textId="77777777" w:rsidR="001A2CBB" w:rsidRPr="004D5737" w:rsidRDefault="001A2CBB">
      <w:pPr>
        <w:rPr>
          <w:lang w:val="en-GB"/>
        </w:rPr>
      </w:pPr>
    </w:p>
    <w:p w14:paraId="6B2B0291" w14:textId="77777777" w:rsidR="001A2CBB" w:rsidRPr="004D5737" w:rsidRDefault="001A2CBB">
      <w:pPr>
        <w:rPr>
          <w:lang w:val="en-GB"/>
        </w:rPr>
      </w:pPr>
    </w:p>
    <w:p w14:paraId="6C0E6F7B" w14:textId="77777777" w:rsidR="001A2CBB" w:rsidRPr="004D5737" w:rsidRDefault="001A2CBB">
      <w:pPr>
        <w:rPr>
          <w:lang w:val="en-GB"/>
        </w:rPr>
      </w:pPr>
    </w:p>
    <w:p w14:paraId="00D7B6CD" w14:textId="77777777" w:rsidR="001A2CBB" w:rsidRPr="004D5737" w:rsidRDefault="001A2CBB">
      <w:pPr>
        <w:rPr>
          <w:lang w:val="en-GB"/>
        </w:rPr>
      </w:pPr>
    </w:p>
    <w:sdt>
      <w:sdtPr>
        <w:rPr>
          <w:rFonts w:ascii="Times New Roman" w:eastAsiaTheme="minorEastAsia" w:hAnsi="Times New Roman" w:cstheme="minorBidi"/>
          <w:color w:val="auto"/>
          <w:kern w:val="2"/>
          <w:sz w:val="24"/>
          <w:szCs w:val="24"/>
          <w14:ligatures w14:val="standardContextual"/>
        </w:rPr>
        <w:id w:val="-812647199"/>
        <w:docPartObj>
          <w:docPartGallery w:val="Table of Contents"/>
          <w:docPartUnique/>
        </w:docPartObj>
      </w:sdtPr>
      <w:sdtEndPr>
        <w:rPr>
          <w:b/>
          <w:bCs/>
          <w:noProof/>
        </w:rPr>
      </w:sdtEndPr>
      <w:sdtContent>
        <w:p w14:paraId="184F82D6" w14:textId="0F7FD2CD" w:rsidR="00F37073" w:rsidRDefault="00F37073" w:rsidP="00F37073">
          <w:pPr>
            <w:pStyle w:val="TOCHeading"/>
            <w:jc w:val="center"/>
          </w:pPr>
          <w:r>
            <w:t>Table of Contents</w:t>
          </w:r>
        </w:p>
        <w:p w14:paraId="0AA4E0B1" w14:textId="2C305262" w:rsidR="00763F77" w:rsidRDefault="00F37073">
          <w:pPr>
            <w:pStyle w:val="TOC1"/>
            <w:tabs>
              <w:tab w:val="right" w:leader="dot" w:pos="9016"/>
            </w:tabs>
            <w:rPr>
              <w:rFonts w:asciiTheme="minorHAnsi" w:hAnsiTheme="minorHAnsi"/>
              <w:noProof/>
              <w:sz w:val="22"/>
              <w:szCs w:val="22"/>
            </w:rPr>
          </w:pPr>
          <w:r>
            <w:fldChar w:fldCharType="begin"/>
          </w:r>
          <w:r>
            <w:instrText xml:space="preserve"> TOC \o "1-3" \h \z \u </w:instrText>
          </w:r>
          <w:r>
            <w:fldChar w:fldCharType="separate"/>
          </w:r>
          <w:hyperlink w:anchor="_Toc166161490" w:history="1">
            <w:r w:rsidR="00763F77" w:rsidRPr="00597AFE">
              <w:rPr>
                <w:rStyle w:val="Hyperlink"/>
                <w:noProof/>
                <w:lang w:val="en-GB"/>
              </w:rPr>
              <w:t>Introduction</w:t>
            </w:r>
            <w:r w:rsidR="00763F77">
              <w:rPr>
                <w:noProof/>
                <w:webHidden/>
              </w:rPr>
              <w:tab/>
            </w:r>
            <w:r w:rsidR="00763F77">
              <w:rPr>
                <w:noProof/>
                <w:webHidden/>
              </w:rPr>
              <w:fldChar w:fldCharType="begin"/>
            </w:r>
            <w:r w:rsidR="00763F77">
              <w:rPr>
                <w:noProof/>
                <w:webHidden/>
              </w:rPr>
              <w:instrText xml:space="preserve"> PAGEREF _Toc166161490 \h </w:instrText>
            </w:r>
            <w:r w:rsidR="00763F77">
              <w:rPr>
                <w:noProof/>
                <w:webHidden/>
              </w:rPr>
            </w:r>
            <w:r w:rsidR="00763F77">
              <w:rPr>
                <w:noProof/>
                <w:webHidden/>
              </w:rPr>
              <w:fldChar w:fldCharType="separate"/>
            </w:r>
            <w:r w:rsidR="00763F77">
              <w:rPr>
                <w:noProof/>
                <w:webHidden/>
              </w:rPr>
              <w:t>3</w:t>
            </w:r>
            <w:r w:rsidR="00763F77">
              <w:rPr>
                <w:noProof/>
                <w:webHidden/>
              </w:rPr>
              <w:fldChar w:fldCharType="end"/>
            </w:r>
          </w:hyperlink>
        </w:p>
        <w:p w14:paraId="724C99A0" w14:textId="705A8373" w:rsidR="00763F77" w:rsidRDefault="00000000">
          <w:pPr>
            <w:pStyle w:val="TOC1"/>
            <w:tabs>
              <w:tab w:val="right" w:leader="dot" w:pos="9016"/>
            </w:tabs>
            <w:rPr>
              <w:rFonts w:asciiTheme="minorHAnsi" w:hAnsiTheme="minorHAnsi"/>
              <w:noProof/>
              <w:sz w:val="22"/>
              <w:szCs w:val="22"/>
            </w:rPr>
          </w:pPr>
          <w:hyperlink w:anchor="_Toc166161491" w:history="1">
            <w:r w:rsidR="00763F77" w:rsidRPr="00597AFE">
              <w:rPr>
                <w:rStyle w:val="Hyperlink"/>
                <w:noProof/>
                <w:lang w:val="en-GB"/>
              </w:rPr>
              <w:t>Comparison between financial management studies and practices of Shangri-La Hotel Group and Travelodge Hotels</w:t>
            </w:r>
            <w:r w:rsidR="00763F77">
              <w:rPr>
                <w:noProof/>
                <w:webHidden/>
              </w:rPr>
              <w:tab/>
            </w:r>
            <w:r w:rsidR="00763F77">
              <w:rPr>
                <w:noProof/>
                <w:webHidden/>
              </w:rPr>
              <w:fldChar w:fldCharType="begin"/>
            </w:r>
            <w:r w:rsidR="00763F77">
              <w:rPr>
                <w:noProof/>
                <w:webHidden/>
              </w:rPr>
              <w:instrText xml:space="preserve"> PAGEREF _Toc166161491 \h </w:instrText>
            </w:r>
            <w:r w:rsidR="00763F77">
              <w:rPr>
                <w:noProof/>
                <w:webHidden/>
              </w:rPr>
            </w:r>
            <w:r w:rsidR="00763F77">
              <w:rPr>
                <w:noProof/>
                <w:webHidden/>
              </w:rPr>
              <w:fldChar w:fldCharType="separate"/>
            </w:r>
            <w:r w:rsidR="00763F77">
              <w:rPr>
                <w:noProof/>
                <w:webHidden/>
              </w:rPr>
              <w:t>3</w:t>
            </w:r>
            <w:r w:rsidR="00763F77">
              <w:rPr>
                <w:noProof/>
                <w:webHidden/>
              </w:rPr>
              <w:fldChar w:fldCharType="end"/>
            </w:r>
          </w:hyperlink>
        </w:p>
        <w:p w14:paraId="7FAE7938" w14:textId="76062B0D" w:rsidR="00763F77" w:rsidRDefault="00000000">
          <w:pPr>
            <w:pStyle w:val="TOC2"/>
            <w:tabs>
              <w:tab w:val="right" w:leader="dot" w:pos="9016"/>
            </w:tabs>
            <w:rPr>
              <w:rFonts w:asciiTheme="minorHAnsi" w:hAnsiTheme="minorHAnsi"/>
              <w:noProof/>
              <w:sz w:val="22"/>
              <w:szCs w:val="22"/>
            </w:rPr>
          </w:pPr>
          <w:hyperlink w:anchor="_Toc166161492" w:history="1">
            <w:r w:rsidR="00763F77" w:rsidRPr="00597AFE">
              <w:rPr>
                <w:rStyle w:val="Hyperlink"/>
                <w:noProof/>
                <w:lang w:val="en-GB"/>
              </w:rPr>
              <w:t>Total revenue</w:t>
            </w:r>
            <w:r w:rsidR="00763F77">
              <w:rPr>
                <w:noProof/>
                <w:webHidden/>
              </w:rPr>
              <w:tab/>
            </w:r>
            <w:r w:rsidR="00763F77">
              <w:rPr>
                <w:noProof/>
                <w:webHidden/>
              </w:rPr>
              <w:fldChar w:fldCharType="begin"/>
            </w:r>
            <w:r w:rsidR="00763F77">
              <w:rPr>
                <w:noProof/>
                <w:webHidden/>
              </w:rPr>
              <w:instrText xml:space="preserve"> PAGEREF _Toc166161492 \h </w:instrText>
            </w:r>
            <w:r w:rsidR="00763F77">
              <w:rPr>
                <w:noProof/>
                <w:webHidden/>
              </w:rPr>
            </w:r>
            <w:r w:rsidR="00763F77">
              <w:rPr>
                <w:noProof/>
                <w:webHidden/>
              </w:rPr>
              <w:fldChar w:fldCharType="separate"/>
            </w:r>
            <w:r w:rsidR="00763F77">
              <w:rPr>
                <w:noProof/>
                <w:webHidden/>
              </w:rPr>
              <w:t>3</w:t>
            </w:r>
            <w:r w:rsidR="00763F77">
              <w:rPr>
                <w:noProof/>
                <w:webHidden/>
              </w:rPr>
              <w:fldChar w:fldCharType="end"/>
            </w:r>
          </w:hyperlink>
        </w:p>
        <w:p w14:paraId="636D6156" w14:textId="31EA250C" w:rsidR="00763F77" w:rsidRDefault="00000000">
          <w:pPr>
            <w:pStyle w:val="TOC2"/>
            <w:tabs>
              <w:tab w:val="right" w:leader="dot" w:pos="9016"/>
            </w:tabs>
            <w:rPr>
              <w:rFonts w:asciiTheme="minorHAnsi" w:hAnsiTheme="minorHAnsi"/>
              <w:noProof/>
              <w:sz w:val="22"/>
              <w:szCs w:val="22"/>
            </w:rPr>
          </w:pPr>
          <w:hyperlink w:anchor="_Toc166161493" w:history="1">
            <w:r w:rsidR="00763F77" w:rsidRPr="00597AFE">
              <w:rPr>
                <w:rStyle w:val="Hyperlink"/>
                <w:noProof/>
                <w:lang w:val="en-GB"/>
              </w:rPr>
              <w:t>Market position</w:t>
            </w:r>
            <w:r w:rsidR="00763F77">
              <w:rPr>
                <w:noProof/>
                <w:webHidden/>
              </w:rPr>
              <w:tab/>
            </w:r>
            <w:r w:rsidR="00763F77">
              <w:rPr>
                <w:noProof/>
                <w:webHidden/>
              </w:rPr>
              <w:fldChar w:fldCharType="begin"/>
            </w:r>
            <w:r w:rsidR="00763F77">
              <w:rPr>
                <w:noProof/>
                <w:webHidden/>
              </w:rPr>
              <w:instrText xml:space="preserve"> PAGEREF _Toc166161493 \h </w:instrText>
            </w:r>
            <w:r w:rsidR="00763F77">
              <w:rPr>
                <w:noProof/>
                <w:webHidden/>
              </w:rPr>
            </w:r>
            <w:r w:rsidR="00763F77">
              <w:rPr>
                <w:noProof/>
                <w:webHidden/>
              </w:rPr>
              <w:fldChar w:fldCharType="separate"/>
            </w:r>
            <w:r w:rsidR="00763F77">
              <w:rPr>
                <w:noProof/>
                <w:webHidden/>
              </w:rPr>
              <w:t>4</w:t>
            </w:r>
            <w:r w:rsidR="00763F77">
              <w:rPr>
                <w:noProof/>
                <w:webHidden/>
              </w:rPr>
              <w:fldChar w:fldCharType="end"/>
            </w:r>
          </w:hyperlink>
        </w:p>
        <w:p w14:paraId="763C1427" w14:textId="050D6B20" w:rsidR="00763F77" w:rsidRDefault="00000000">
          <w:pPr>
            <w:pStyle w:val="TOC2"/>
            <w:tabs>
              <w:tab w:val="right" w:leader="dot" w:pos="9016"/>
            </w:tabs>
            <w:rPr>
              <w:rFonts w:asciiTheme="minorHAnsi" w:hAnsiTheme="minorHAnsi"/>
              <w:noProof/>
              <w:sz w:val="22"/>
              <w:szCs w:val="22"/>
            </w:rPr>
          </w:pPr>
          <w:hyperlink w:anchor="_Toc166161494" w:history="1">
            <w:r w:rsidR="00763F77" w:rsidRPr="00597AFE">
              <w:rPr>
                <w:rStyle w:val="Hyperlink"/>
                <w:noProof/>
                <w:lang w:val="en-GB"/>
              </w:rPr>
              <w:t>Growth potential</w:t>
            </w:r>
            <w:r w:rsidR="00763F77">
              <w:rPr>
                <w:noProof/>
                <w:webHidden/>
              </w:rPr>
              <w:tab/>
            </w:r>
            <w:r w:rsidR="00763F77">
              <w:rPr>
                <w:noProof/>
                <w:webHidden/>
              </w:rPr>
              <w:fldChar w:fldCharType="begin"/>
            </w:r>
            <w:r w:rsidR="00763F77">
              <w:rPr>
                <w:noProof/>
                <w:webHidden/>
              </w:rPr>
              <w:instrText xml:space="preserve"> PAGEREF _Toc166161494 \h </w:instrText>
            </w:r>
            <w:r w:rsidR="00763F77">
              <w:rPr>
                <w:noProof/>
                <w:webHidden/>
              </w:rPr>
            </w:r>
            <w:r w:rsidR="00763F77">
              <w:rPr>
                <w:noProof/>
                <w:webHidden/>
              </w:rPr>
              <w:fldChar w:fldCharType="separate"/>
            </w:r>
            <w:r w:rsidR="00763F77">
              <w:rPr>
                <w:noProof/>
                <w:webHidden/>
              </w:rPr>
              <w:t>5</w:t>
            </w:r>
            <w:r w:rsidR="00763F77">
              <w:rPr>
                <w:noProof/>
                <w:webHidden/>
              </w:rPr>
              <w:fldChar w:fldCharType="end"/>
            </w:r>
          </w:hyperlink>
        </w:p>
        <w:p w14:paraId="79DE1C4B" w14:textId="3B480449" w:rsidR="00763F77" w:rsidRDefault="00000000">
          <w:pPr>
            <w:pStyle w:val="TOC2"/>
            <w:tabs>
              <w:tab w:val="right" w:leader="dot" w:pos="9016"/>
            </w:tabs>
            <w:rPr>
              <w:rFonts w:asciiTheme="minorHAnsi" w:hAnsiTheme="minorHAnsi"/>
              <w:noProof/>
              <w:sz w:val="22"/>
              <w:szCs w:val="22"/>
            </w:rPr>
          </w:pPr>
          <w:hyperlink w:anchor="_Toc166161495" w:history="1">
            <w:r w:rsidR="00763F77" w:rsidRPr="00597AFE">
              <w:rPr>
                <w:rStyle w:val="Hyperlink"/>
                <w:noProof/>
                <w:lang w:val="en-GB"/>
              </w:rPr>
              <w:t>Financial commitment to CSR</w:t>
            </w:r>
            <w:r w:rsidR="00763F77">
              <w:rPr>
                <w:noProof/>
                <w:webHidden/>
              </w:rPr>
              <w:tab/>
            </w:r>
            <w:r w:rsidR="00763F77">
              <w:rPr>
                <w:noProof/>
                <w:webHidden/>
              </w:rPr>
              <w:fldChar w:fldCharType="begin"/>
            </w:r>
            <w:r w:rsidR="00763F77">
              <w:rPr>
                <w:noProof/>
                <w:webHidden/>
              </w:rPr>
              <w:instrText xml:space="preserve"> PAGEREF _Toc166161495 \h </w:instrText>
            </w:r>
            <w:r w:rsidR="00763F77">
              <w:rPr>
                <w:noProof/>
                <w:webHidden/>
              </w:rPr>
            </w:r>
            <w:r w:rsidR="00763F77">
              <w:rPr>
                <w:noProof/>
                <w:webHidden/>
              </w:rPr>
              <w:fldChar w:fldCharType="separate"/>
            </w:r>
            <w:r w:rsidR="00763F77">
              <w:rPr>
                <w:noProof/>
                <w:webHidden/>
              </w:rPr>
              <w:t>7</w:t>
            </w:r>
            <w:r w:rsidR="00763F77">
              <w:rPr>
                <w:noProof/>
                <w:webHidden/>
              </w:rPr>
              <w:fldChar w:fldCharType="end"/>
            </w:r>
          </w:hyperlink>
        </w:p>
        <w:p w14:paraId="58F05A76" w14:textId="0923B87E" w:rsidR="00763F77" w:rsidRDefault="00000000">
          <w:pPr>
            <w:pStyle w:val="TOC1"/>
            <w:tabs>
              <w:tab w:val="right" w:leader="dot" w:pos="9016"/>
            </w:tabs>
            <w:rPr>
              <w:rFonts w:asciiTheme="minorHAnsi" w:hAnsiTheme="minorHAnsi"/>
              <w:noProof/>
              <w:sz w:val="22"/>
              <w:szCs w:val="22"/>
            </w:rPr>
          </w:pPr>
          <w:hyperlink w:anchor="_Toc166161496" w:history="1">
            <w:r w:rsidR="00763F77" w:rsidRPr="00597AFE">
              <w:rPr>
                <w:rStyle w:val="Hyperlink"/>
                <w:noProof/>
                <w:lang w:val="en-GB"/>
              </w:rPr>
              <w:t>Recommendations</w:t>
            </w:r>
            <w:r w:rsidR="00763F77">
              <w:rPr>
                <w:noProof/>
                <w:webHidden/>
              </w:rPr>
              <w:tab/>
            </w:r>
            <w:r w:rsidR="00763F77">
              <w:rPr>
                <w:noProof/>
                <w:webHidden/>
              </w:rPr>
              <w:fldChar w:fldCharType="begin"/>
            </w:r>
            <w:r w:rsidR="00763F77">
              <w:rPr>
                <w:noProof/>
                <w:webHidden/>
              </w:rPr>
              <w:instrText xml:space="preserve"> PAGEREF _Toc166161496 \h </w:instrText>
            </w:r>
            <w:r w:rsidR="00763F77">
              <w:rPr>
                <w:noProof/>
                <w:webHidden/>
              </w:rPr>
            </w:r>
            <w:r w:rsidR="00763F77">
              <w:rPr>
                <w:noProof/>
                <w:webHidden/>
              </w:rPr>
              <w:fldChar w:fldCharType="separate"/>
            </w:r>
            <w:r w:rsidR="00763F77">
              <w:rPr>
                <w:noProof/>
                <w:webHidden/>
              </w:rPr>
              <w:t>7</w:t>
            </w:r>
            <w:r w:rsidR="00763F77">
              <w:rPr>
                <w:noProof/>
                <w:webHidden/>
              </w:rPr>
              <w:fldChar w:fldCharType="end"/>
            </w:r>
          </w:hyperlink>
        </w:p>
        <w:p w14:paraId="17CB4C64" w14:textId="08293E08" w:rsidR="00763F77" w:rsidRDefault="00000000">
          <w:pPr>
            <w:pStyle w:val="TOC1"/>
            <w:tabs>
              <w:tab w:val="right" w:leader="dot" w:pos="9016"/>
            </w:tabs>
            <w:rPr>
              <w:rFonts w:asciiTheme="minorHAnsi" w:hAnsiTheme="minorHAnsi"/>
              <w:noProof/>
              <w:sz w:val="22"/>
              <w:szCs w:val="22"/>
            </w:rPr>
          </w:pPr>
          <w:hyperlink w:anchor="_Toc166161497" w:history="1">
            <w:r w:rsidR="00763F77" w:rsidRPr="00597AFE">
              <w:rPr>
                <w:rStyle w:val="Hyperlink"/>
                <w:noProof/>
                <w:lang w:val="en-GB"/>
              </w:rPr>
              <w:t>Conclusion</w:t>
            </w:r>
            <w:r w:rsidR="00763F77">
              <w:rPr>
                <w:noProof/>
                <w:webHidden/>
              </w:rPr>
              <w:tab/>
            </w:r>
            <w:r w:rsidR="00763F77">
              <w:rPr>
                <w:noProof/>
                <w:webHidden/>
              </w:rPr>
              <w:fldChar w:fldCharType="begin"/>
            </w:r>
            <w:r w:rsidR="00763F77">
              <w:rPr>
                <w:noProof/>
                <w:webHidden/>
              </w:rPr>
              <w:instrText xml:space="preserve"> PAGEREF _Toc166161497 \h </w:instrText>
            </w:r>
            <w:r w:rsidR="00763F77">
              <w:rPr>
                <w:noProof/>
                <w:webHidden/>
              </w:rPr>
            </w:r>
            <w:r w:rsidR="00763F77">
              <w:rPr>
                <w:noProof/>
                <w:webHidden/>
              </w:rPr>
              <w:fldChar w:fldCharType="separate"/>
            </w:r>
            <w:r w:rsidR="00763F77">
              <w:rPr>
                <w:noProof/>
                <w:webHidden/>
              </w:rPr>
              <w:t>9</w:t>
            </w:r>
            <w:r w:rsidR="00763F77">
              <w:rPr>
                <w:noProof/>
                <w:webHidden/>
              </w:rPr>
              <w:fldChar w:fldCharType="end"/>
            </w:r>
          </w:hyperlink>
        </w:p>
        <w:p w14:paraId="6D3E64E7" w14:textId="07656634" w:rsidR="00763F77" w:rsidRDefault="00000000">
          <w:pPr>
            <w:pStyle w:val="TOC1"/>
            <w:tabs>
              <w:tab w:val="right" w:leader="dot" w:pos="9016"/>
            </w:tabs>
            <w:rPr>
              <w:rFonts w:asciiTheme="minorHAnsi" w:hAnsiTheme="minorHAnsi"/>
              <w:noProof/>
              <w:sz w:val="22"/>
              <w:szCs w:val="22"/>
            </w:rPr>
          </w:pPr>
          <w:hyperlink w:anchor="_Toc166161498" w:history="1">
            <w:r w:rsidR="00763F77" w:rsidRPr="00597AFE">
              <w:rPr>
                <w:rStyle w:val="Hyperlink"/>
                <w:noProof/>
              </w:rPr>
              <w:t>Reference list</w:t>
            </w:r>
            <w:r w:rsidR="00763F77">
              <w:rPr>
                <w:noProof/>
                <w:webHidden/>
              </w:rPr>
              <w:tab/>
            </w:r>
            <w:r w:rsidR="00763F77">
              <w:rPr>
                <w:noProof/>
                <w:webHidden/>
              </w:rPr>
              <w:fldChar w:fldCharType="begin"/>
            </w:r>
            <w:r w:rsidR="00763F77">
              <w:rPr>
                <w:noProof/>
                <w:webHidden/>
              </w:rPr>
              <w:instrText xml:space="preserve"> PAGEREF _Toc166161498 \h </w:instrText>
            </w:r>
            <w:r w:rsidR="00763F77">
              <w:rPr>
                <w:noProof/>
                <w:webHidden/>
              </w:rPr>
            </w:r>
            <w:r w:rsidR="00763F77">
              <w:rPr>
                <w:noProof/>
                <w:webHidden/>
              </w:rPr>
              <w:fldChar w:fldCharType="separate"/>
            </w:r>
            <w:r w:rsidR="00763F77">
              <w:rPr>
                <w:noProof/>
                <w:webHidden/>
              </w:rPr>
              <w:t>10</w:t>
            </w:r>
            <w:r w:rsidR="00763F77">
              <w:rPr>
                <w:noProof/>
                <w:webHidden/>
              </w:rPr>
              <w:fldChar w:fldCharType="end"/>
            </w:r>
          </w:hyperlink>
        </w:p>
        <w:p w14:paraId="3D5B1240" w14:textId="0DB1E430" w:rsidR="00F37073" w:rsidRDefault="00F37073">
          <w:r>
            <w:rPr>
              <w:b/>
              <w:bCs/>
              <w:noProof/>
            </w:rPr>
            <w:fldChar w:fldCharType="end"/>
          </w:r>
        </w:p>
      </w:sdtContent>
    </w:sdt>
    <w:p w14:paraId="6E8C8659" w14:textId="77777777" w:rsidR="001A2CBB" w:rsidRPr="004D5737" w:rsidRDefault="001A2CBB">
      <w:pPr>
        <w:rPr>
          <w:lang w:val="en-GB"/>
        </w:rPr>
      </w:pPr>
    </w:p>
    <w:p w14:paraId="200B0729" w14:textId="77777777" w:rsidR="001A2CBB" w:rsidRPr="004D5737" w:rsidRDefault="001A2CBB">
      <w:pPr>
        <w:rPr>
          <w:lang w:val="en-GB"/>
        </w:rPr>
      </w:pPr>
    </w:p>
    <w:p w14:paraId="621E7474" w14:textId="77777777" w:rsidR="00CF6476" w:rsidRPr="004D5737" w:rsidRDefault="00CF6476">
      <w:pPr>
        <w:rPr>
          <w:rFonts w:cs="Times New Roman"/>
          <w:b/>
          <w:bCs/>
          <w:lang w:val="en-GB"/>
        </w:rPr>
      </w:pPr>
      <w:r w:rsidRPr="004D5737">
        <w:rPr>
          <w:rFonts w:cs="Times New Roman"/>
          <w:b/>
          <w:bCs/>
          <w:lang w:val="en-GB"/>
        </w:rPr>
        <w:br w:type="page"/>
      </w:r>
    </w:p>
    <w:p w14:paraId="456667B2" w14:textId="77777777" w:rsidR="001A2CBB" w:rsidRPr="004D5737" w:rsidRDefault="001A2CBB" w:rsidP="00CF6476">
      <w:pPr>
        <w:pStyle w:val="Heading1"/>
        <w:rPr>
          <w:lang w:val="en-GB"/>
        </w:rPr>
      </w:pPr>
      <w:bookmarkStart w:id="1" w:name="_Toc166161490"/>
      <w:r w:rsidRPr="004D5737">
        <w:rPr>
          <w:lang w:val="en-GB"/>
        </w:rPr>
        <w:lastRenderedPageBreak/>
        <w:t>Introduction</w:t>
      </w:r>
      <w:bookmarkEnd w:id="1"/>
      <w:r w:rsidRPr="004D5737">
        <w:rPr>
          <w:lang w:val="en-GB"/>
        </w:rPr>
        <w:t xml:space="preserve"> </w:t>
      </w:r>
    </w:p>
    <w:p w14:paraId="04A5048A" w14:textId="77777777" w:rsidR="001A2CBB" w:rsidRPr="00240FCB" w:rsidRDefault="00F378DE" w:rsidP="00240FCB">
      <w:pPr>
        <w:rPr>
          <w:rFonts w:eastAsia="Times New Roman" w:cs="Times New Roman"/>
          <w:kern w:val="0"/>
          <w:lang w:bidi="bn-BD"/>
          <w14:ligatures w14:val="none"/>
        </w:rPr>
      </w:pPr>
      <w:r w:rsidRPr="004D5737">
        <w:rPr>
          <w:rFonts w:cs="Times New Roman"/>
          <w:lang w:val="en-GB"/>
        </w:rPr>
        <w:t>It is significant for any sort of organisation to perform financial analysis so that proper status can be implemented in that case to determine the growth prospect of the business</w:t>
      </w:r>
      <w:r w:rsidR="00240FCB">
        <w:rPr>
          <w:rFonts w:cs="Times New Roman"/>
          <w:lang w:val="en-GB"/>
        </w:rPr>
        <w:t xml:space="preserve"> </w:t>
      </w:r>
      <w:r w:rsidR="00240FCB" w:rsidRPr="00240FCB">
        <w:rPr>
          <w:rFonts w:eastAsia="Times New Roman" w:cs="Times New Roman"/>
          <w:kern w:val="0"/>
          <w:lang w:bidi="bn-BD"/>
          <w14:ligatures w14:val="none"/>
        </w:rPr>
        <w:t>(Matthew, 2022)</w:t>
      </w:r>
      <w:r w:rsidRPr="004D5737">
        <w:rPr>
          <w:rFonts w:cs="Times New Roman"/>
          <w:lang w:val="en-GB"/>
        </w:rPr>
        <w:t>. Hospital</w:t>
      </w:r>
      <w:r w:rsidR="00F602E8" w:rsidRPr="004D5737">
        <w:rPr>
          <w:rFonts w:cs="Times New Roman"/>
          <w:lang w:val="en-GB"/>
        </w:rPr>
        <w:t xml:space="preserve">ity </w:t>
      </w:r>
      <w:r w:rsidRPr="004D5737">
        <w:rPr>
          <w:rFonts w:cs="Times New Roman"/>
          <w:lang w:val="en-GB"/>
        </w:rPr>
        <w:t>industry in the UK is very competitive as several key players are conducting their hotel services</w:t>
      </w:r>
      <w:r w:rsidR="0043418B" w:rsidRPr="004D5737">
        <w:rPr>
          <w:rFonts w:cs="Times New Roman"/>
          <w:lang w:val="en-GB"/>
        </w:rPr>
        <w:t xml:space="preserve"> in the market. Shangri-La Hotels and Travelodge Hotels are the two prominent companies in the hospitality industry. </w:t>
      </w:r>
      <w:r w:rsidR="001D47C6" w:rsidRPr="004D5737">
        <w:rPr>
          <w:rFonts w:cs="Times New Roman"/>
          <w:lang w:val="en-GB"/>
        </w:rPr>
        <w:t xml:space="preserve">Several hospitality services are conducted by the two companies in the market accordingly. The purpose of this report is </w:t>
      </w:r>
      <w:r w:rsidR="00776A05" w:rsidRPr="004D5737">
        <w:rPr>
          <w:rFonts w:cs="Times New Roman"/>
          <w:lang w:val="en-GB"/>
        </w:rPr>
        <w:t xml:space="preserve">to evaluate </w:t>
      </w:r>
      <w:r w:rsidR="001D47C6" w:rsidRPr="004D5737">
        <w:rPr>
          <w:rFonts w:cs="Times New Roman"/>
          <w:lang w:val="en-GB"/>
        </w:rPr>
        <w:t>their respective approaches to financial management</w:t>
      </w:r>
      <w:r w:rsidR="006B64A6" w:rsidRPr="004D5737">
        <w:rPr>
          <w:rFonts w:cs="Times New Roman"/>
          <w:lang w:val="en-GB"/>
        </w:rPr>
        <w:t xml:space="preserve">. For performing the task, critical areas will be considered for analysing where the impact of their financial performance and sustainability will be evaluated. </w:t>
      </w:r>
      <w:r w:rsidR="0062119D" w:rsidRPr="004D5737">
        <w:rPr>
          <w:rFonts w:cs="Times New Roman"/>
          <w:lang w:val="en-GB"/>
        </w:rPr>
        <w:t xml:space="preserve">This comprehensive business report includes critical prism of the Shangri-La Hotel Group and Travelodge Hotels </w:t>
      </w:r>
      <w:r w:rsidR="00F66C0A" w:rsidRPr="004D5737">
        <w:rPr>
          <w:rFonts w:cs="Times New Roman"/>
          <w:lang w:val="en-GB"/>
        </w:rPr>
        <w:t xml:space="preserve">determining their financial management strategies and practices. Airtel comparison will be made in this report including total revenue, market position, growth potential and financial commitment to CSR. </w:t>
      </w:r>
      <w:r w:rsidR="000153D6" w:rsidRPr="004D5737">
        <w:rPr>
          <w:rFonts w:cs="Times New Roman"/>
          <w:lang w:val="en-GB"/>
        </w:rPr>
        <w:t>Related recommendations will also be made in the seaport according to the requirement of the task.</w:t>
      </w:r>
    </w:p>
    <w:p w14:paraId="49ABD2B0" w14:textId="77777777" w:rsidR="00AB6AA9" w:rsidRPr="004D5737" w:rsidRDefault="00D77929" w:rsidP="00CF6476">
      <w:pPr>
        <w:pStyle w:val="Heading1"/>
        <w:rPr>
          <w:lang w:val="en-GB"/>
        </w:rPr>
      </w:pPr>
      <w:bookmarkStart w:id="2" w:name="_Toc166161491"/>
      <w:r w:rsidRPr="004D5737">
        <w:rPr>
          <w:lang w:val="en-GB"/>
        </w:rPr>
        <w:t>Comparison between financial management studies and practices of Shangri-La Hotel Group and Travelodge Hotels</w:t>
      </w:r>
      <w:bookmarkEnd w:id="2"/>
      <w:r w:rsidRPr="004D5737">
        <w:rPr>
          <w:lang w:val="en-GB"/>
        </w:rPr>
        <w:t xml:space="preserve"> </w:t>
      </w:r>
    </w:p>
    <w:p w14:paraId="5FBE7863" w14:textId="77777777" w:rsidR="00D77929" w:rsidRPr="004D5737" w:rsidRDefault="00B133E1" w:rsidP="004D5737">
      <w:pPr>
        <w:pStyle w:val="Heading2"/>
        <w:rPr>
          <w:lang w:val="en-GB"/>
        </w:rPr>
      </w:pPr>
      <w:bookmarkStart w:id="3" w:name="_Toc166161492"/>
      <w:r w:rsidRPr="004D5737">
        <w:rPr>
          <w:lang w:val="en-GB"/>
        </w:rPr>
        <w:t>Total revenue</w:t>
      </w:r>
      <w:bookmarkEnd w:id="3"/>
      <w:r w:rsidRPr="004D5737">
        <w:rPr>
          <w:lang w:val="en-GB"/>
        </w:rPr>
        <w:t xml:space="preserve"> </w:t>
      </w:r>
    </w:p>
    <w:p w14:paraId="291D4EA0" w14:textId="77777777" w:rsidR="00B133E1" w:rsidRPr="00535D63" w:rsidRDefault="008A3FDC" w:rsidP="00535D63">
      <w:pPr>
        <w:rPr>
          <w:rFonts w:eastAsia="Times New Roman" w:cs="Times New Roman"/>
          <w:kern w:val="0"/>
          <w:lang w:bidi="bn-BD"/>
          <w14:ligatures w14:val="none"/>
        </w:rPr>
      </w:pPr>
      <w:r w:rsidRPr="004D5737">
        <w:rPr>
          <w:rFonts w:cs="Times New Roman"/>
          <w:lang w:val="en-GB"/>
        </w:rPr>
        <w:t xml:space="preserve">Total revenue of </w:t>
      </w:r>
      <w:r w:rsidR="009522CC" w:rsidRPr="004D5737">
        <w:rPr>
          <w:rFonts w:cs="Times New Roman"/>
          <w:lang w:val="en-GB"/>
        </w:rPr>
        <w:t xml:space="preserve">Shangri-La Hotel Group </w:t>
      </w:r>
      <w:r w:rsidR="00685F87" w:rsidRPr="004D5737">
        <w:rPr>
          <w:rFonts w:cs="Times New Roman"/>
          <w:lang w:val="en-GB"/>
        </w:rPr>
        <w:t xml:space="preserve">in 2022 was </w:t>
      </w:r>
      <w:r w:rsidR="00197DE7" w:rsidRPr="004D5737">
        <w:rPr>
          <w:rFonts w:cs="Times New Roman"/>
          <w:lang w:val="en-GB"/>
        </w:rPr>
        <w:t>$</w:t>
      </w:r>
      <w:r w:rsidR="00247408" w:rsidRPr="004D5737">
        <w:rPr>
          <w:rFonts w:cs="Times New Roman"/>
          <w:lang w:val="en-GB"/>
        </w:rPr>
        <w:t>1462</w:t>
      </w:r>
      <w:r w:rsidR="005E2C16" w:rsidRPr="004D5737">
        <w:rPr>
          <w:rFonts w:cs="Times New Roman"/>
          <w:lang w:val="en-GB"/>
        </w:rPr>
        <w:t>.</w:t>
      </w:r>
      <w:r w:rsidR="00197DE7" w:rsidRPr="004D5737">
        <w:rPr>
          <w:rFonts w:cs="Times New Roman"/>
          <w:lang w:val="en-GB"/>
        </w:rPr>
        <w:t>15</w:t>
      </w:r>
      <w:r w:rsidR="005E2C16" w:rsidRPr="004D5737">
        <w:rPr>
          <w:rFonts w:cs="Times New Roman"/>
          <w:lang w:val="en-GB"/>
        </w:rPr>
        <w:t xml:space="preserve"> million. </w:t>
      </w:r>
      <w:r w:rsidR="00E25B9B" w:rsidRPr="004D5737">
        <w:rPr>
          <w:rFonts w:cs="Times New Roman"/>
          <w:lang w:val="en-GB"/>
        </w:rPr>
        <w:t xml:space="preserve">The company made a gross profit of </w:t>
      </w:r>
      <w:r w:rsidR="00197DE7" w:rsidRPr="004D5737">
        <w:rPr>
          <w:rFonts w:cs="Times New Roman"/>
          <w:lang w:val="en-GB"/>
        </w:rPr>
        <w:t>$</w:t>
      </w:r>
      <w:r w:rsidR="00E25B9B" w:rsidRPr="004D5737">
        <w:rPr>
          <w:rFonts w:cs="Times New Roman"/>
          <w:lang w:val="en-GB"/>
        </w:rPr>
        <w:t xml:space="preserve">686.52 million. </w:t>
      </w:r>
      <w:r w:rsidR="008E2394" w:rsidRPr="004D5737">
        <w:rPr>
          <w:rFonts w:cs="Times New Roman"/>
          <w:lang w:val="en-GB"/>
        </w:rPr>
        <w:t xml:space="preserve">The company obtained revenue as other </w:t>
      </w:r>
      <w:r w:rsidR="00150260" w:rsidRPr="004D5737">
        <w:rPr>
          <w:rFonts w:cs="Times New Roman"/>
          <w:lang w:val="en-GB"/>
        </w:rPr>
        <w:t xml:space="preserve">gains </w:t>
      </w:r>
      <w:r w:rsidR="008E2394" w:rsidRPr="004D5737">
        <w:rPr>
          <w:rFonts w:cs="Times New Roman"/>
          <w:lang w:val="en-GB"/>
        </w:rPr>
        <w:t>where the amount was £</w:t>
      </w:r>
      <w:r w:rsidR="00F5118F" w:rsidRPr="004D5737">
        <w:rPr>
          <w:rFonts w:cs="Times New Roman"/>
          <w:lang w:val="en-GB"/>
        </w:rPr>
        <w:t>108</w:t>
      </w:r>
      <w:r w:rsidR="008E2394" w:rsidRPr="004D5737">
        <w:rPr>
          <w:rFonts w:cs="Times New Roman"/>
          <w:lang w:val="en-GB"/>
        </w:rPr>
        <w:t>.9</w:t>
      </w:r>
      <w:r w:rsidR="00F5118F" w:rsidRPr="004D5737">
        <w:rPr>
          <w:rFonts w:cs="Times New Roman"/>
          <w:lang w:val="en-GB"/>
        </w:rPr>
        <w:t>1</w:t>
      </w:r>
      <w:r w:rsidR="008E2394" w:rsidRPr="004D5737">
        <w:rPr>
          <w:rFonts w:cs="Times New Roman"/>
          <w:lang w:val="en-GB"/>
        </w:rPr>
        <w:t xml:space="preserve"> million. </w:t>
      </w:r>
      <w:r w:rsidR="00D71860" w:rsidRPr="004D5737">
        <w:rPr>
          <w:rFonts w:cs="Times New Roman"/>
          <w:lang w:val="en-GB"/>
        </w:rPr>
        <w:t xml:space="preserve">The company made revenue from share of profit of associates where the amount was </w:t>
      </w:r>
      <w:r w:rsidR="002A60AC" w:rsidRPr="004D5737">
        <w:rPr>
          <w:rFonts w:cs="Times New Roman"/>
          <w:lang w:val="en-GB"/>
        </w:rPr>
        <w:t xml:space="preserve">$190.77 million. </w:t>
      </w:r>
      <w:r w:rsidR="00827125" w:rsidRPr="004D5737">
        <w:rPr>
          <w:rFonts w:cs="Times New Roman"/>
          <w:lang w:val="en-GB"/>
        </w:rPr>
        <w:t xml:space="preserve">There was growing friend of making revenue by the business because of photo revenue was $1241.05 million in 2021. </w:t>
      </w:r>
      <w:r w:rsidR="00B73F92" w:rsidRPr="004D5737">
        <w:rPr>
          <w:rFonts w:cs="Times New Roman"/>
          <w:lang w:val="en-GB"/>
        </w:rPr>
        <w:t xml:space="preserve">It has been acknowledged </w:t>
      </w:r>
      <w:r w:rsidR="001C6C09" w:rsidRPr="004D5737">
        <w:rPr>
          <w:rFonts w:cs="Times New Roman"/>
          <w:lang w:val="en-GB"/>
        </w:rPr>
        <w:t xml:space="preserve">that the company made overall loss of the year in 2020 and the amount was $187.45 million. </w:t>
      </w:r>
      <w:r w:rsidR="00665844" w:rsidRPr="004D5737">
        <w:rPr>
          <w:rFonts w:cs="Times New Roman"/>
          <w:lang w:val="en-GB"/>
        </w:rPr>
        <w:t xml:space="preserve">It has been </w:t>
      </w:r>
      <w:r w:rsidR="00CF6476" w:rsidRPr="004D5737">
        <w:rPr>
          <w:rFonts w:cs="Times New Roman"/>
          <w:lang w:val="en-GB"/>
        </w:rPr>
        <w:t>acknowledged</w:t>
      </w:r>
      <w:r w:rsidR="00665844" w:rsidRPr="004D5737">
        <w:rPr>
          <w:rFonts w:cs="Times New Roman"/>
          <w:lang w:val="en-GB"/>
        </w:rPr>
        <w:t xml:space="preserve"> that there were certain driving factors in that case </w:t>
      </w:r>
      <w:r w:rsidR="00150260" w:rsidRPr="004D5737">
        <w:rPr>
          <w:rFonts w:cs="Times New Roman"/>
          <w:lang w:val="en-GB"/>
        </w:rPr>
        <w:t xml:space="preserve">determining </w:t>
      </w:r>
      <w:r w:rsidR="00665844" w:rsidRPr="004D5737">
        <w:rPr>
          <w:rFonts w:cs="Times New Roman"/>
          <w:lang w:val="en-GB"/>
        </w:rPr>
        <w:t xml:space="preserve">the growth of revenue in 2022. </w:t>
      </w:r>
      <w:r w:rsidR="002B0814" w:rsidRPr="004D5737">
        <w:rPr>
          <w:rFonts w:cs="Times New Roman"/>
          <w:lang w:val="en-GB"/>
        </w:rPr>
        <w:t xml:space="preserve">Cost of sales and expense were </w:t>
      </w:r>
      <w:r w:rsidR="00110C02" w:rsidRPr="004D5737">
        <w:rPr>
          <w:rFonts w:cs="Times New Roman"/>
          <w:lang w:val="en-GB"/>
        </w:rPr>
        <w:t>lower in 2021 for which the company made significant growth of revenue in 2022</w:t>
      </w:r>
      <w:r w:rsidR="00535D63">
        <w:rPr>
          <w:rFonts w:cs="Times New Roman"/>
          <w:lang w:val="en-GB"/>
        </w:rPr>
        <w:t xml:space="preserve"> </w:t>
      </w:r>
      <w:r w:rsidR="00535D63" w:rsidRPr="00535D63">
        <w:rPr>
          <w:rFonts w:eastAsia="Times New Roman" w:cs="Times New Roman"/>
          <w:kern w:val="0"/>
          <w:lang w:bidi="bn-BD"/>
          <w14:ligatures w14:val="none"/>
        </w:rPr>
        <w:t>(Shangri-La Hotel Group, 2023)</w:t>
      </w:r>
      <w:r w:rsidR="00110C02" w:rsidRPr="004D5737">
        <w:rPr>
          <w:rFonts w:cs="Times New Roman"/>
          <w:lang w:val="en-GB"/>
        </w:rPr>
        <w:t>.</w:t>
      </w:r>
    </w:p>
    <w:p w14:paraId="645E0FBD" w14:textId="77777777" w:rsidR="00FD709B" w:rsidRPr="000A6585" w:rsidRDefault="00867EB0" w:rsidP="000A6585">
      <w:pPr>
        <w:rPr>
          <w:rFonts w:eastAsia="Times New Roman" w:cs="Times New Roman"/>
          <w:kern w:val="0"/>
          <w:lang w:bidi="bn-BD"/>
          <w14:ligatures w14:val="none"/>
        </w:rPr>
      </w:pPr>
      <w:r w:rsidRPr="004D5737">
        <w:rPr>
          <w:rFonts w:cs="Times New Roman"/>
          <w:lang w:val="en-GB"/>
        </w:rPr>
        <w:t xml:space="preserve">Total revenue of Travelodge in 2022 </w:t>
      </w:r>
      <w:r w:rsidR="00D308E8" w:rsidRPr="004D5737">
        <w:rPr>
          <w:rFonts w:cs="Times New Roman"/>
          <w:lang w:val="en-GB"/>
        </w:rPr>
        <w:t xml:space="preserve">was £896.10 million </w:t>
      </w:r>
      <w:r w:rsidR="005D149E" w:rsidRPr="004D5737">
        <w:rPr>
          <w:rFonts w:cs="Times New Roman"/>
          <w:lang w:val="en-GB"/>
        </w:rPr>
        <w:t xml:space="preserve">and it was £1016.50 million in 2023. </w:t>
      </w:r>
      <w:r w:rsidR="005321FA" w:rsidRPr="004D5737">
        <w:rPr>
          <w:rFonts w:cs="Times New Roman"/>
          <w:lang w:val="en-GB"/>
        </w:rPr>
        <w:t xml:space="preserve">Operating profit </w:t>
      </w:r>
      <w:r w:rsidR="00FF592A" w:rsidRPr="004D5737">
        <w:rPr>
          <w:rFonts w:cs="Times New Roman"/>
          <w:lang w:val="en-GB"/>
        </w:rPr>
        <w:t xml:space="preserve">was £259.10 million in 2022 and </w:t>
      </w:r>
      <w:r w:rsidR="004706D1" w:rsidRPr="004D5737">
        <w:rPr>
          <w:rFonts w:cs="Times New Roman"/>
          <w:lang w:val="en-GB"/>
        </w:rPr>
        <w:t xml:space="preserve">£318.10 million in 2023. </w:t>
      </w:r>
      <w:r w:rsidR="004F3BD9" w:rsidRPr="004D5737">
        <w:rPr>
          <w:rFonts w:cs="Times New Roman"/>
          <w:lang w:val="en-GB"/>
        </w:rPr>
        <w:t xml:space="preserve">The company </w:t>
      </w:r>
      <w:r w:rsidR="00EE1120" w:rsidRPr="004D5737">
        <w:rPr>
          <w:rFonts w:cs="Times New Roman"/>
          <w:lang w:val="en-GB"/>
        </w:rPr>
        <w:t xml:space="preserve">also generated revenue from other sources of income and the amount was £0.6 million in both the two years. </w:t>
      </w:r>
      <w:r w:rsidR="003A384A" w:rsidRPr="004D5737">
        <w:rPr>
          <w:rFonts w:cs="Times New Roman"/>
          <w:lang w:val="en-GB"/>
        </w:rPr>
        <w:t xml:space="preserve">The company made growth orientation of revenue in 2023 for having higher </w:t>
      </w:r>
      <w:r w:rsidR="00FD709B" w:rsidRPr="004D5737">
        <w:rPr>
          <w:rFonts w:cs="Times New Roman"/>
          <w:lang w:val="en-GB"/>
        </w:rPr>
        <w:t xml:space="preserve">service </w:t>
      </w:r>
      <w:r w:rsidR="00FD709B" w:rsidRPr="004D5737">
        <w:rPr>
          <w:rFonts w:cs="Times New Roman"/>
          <w:lang w:val="en-GB"/>
        </w:rPr>
        <w:lastRenderedPageBreak/>
        <w:t>revenue. It can be acknowledged that the company was in better condition because of providing higher austerity services</w:t>
      </w:r>
      <w:r w:rsidR="000A6585">
        <w:rPr>
          <w:rFonts w:cs="Times New Roman"/>
          <w:lang w:val="en-GB"/>
        </w:rPr>
        <w:t xml:space="preserve"> </w:t>
      </w:r>
      <w:r w:rsidR="000A6585" w:rsidRPr="000A6585">
        <w:rPr>
          <w:rFonts w:eastAsia="Times New Roman" w:cs="Times New Roman"/>
          <w:kern w:val="0"/>
          <w:lang w:bidi="bn-BD"/>
          <w14:ligatures w14:val="none"/>
        </w:rPr>
        <w:t>(GOV.UK, 2024)</w:t>
      </w:r>
      <w:r w:rsidR="00FD709B" w:rsidRPr="004D5737">
        <w:rPr>
          <w:rFonts w:cs="Times New Roman"/>
          <w:lang w:val="en-GB"/>
        </w:rPr>
        <w:t xml:space="preserve">. </w:t>
      </w:r>
    </w:p>
    <w:p w14:paraId="078EA7AC" w14:textId="77777777" w:rsidR="00FD709B" w:rsidRPr="004D5737" w:rsidRDefault="00F276B7" w:rsidP="004D5737">
      <w:pPr>
        <w:pStyle w:val="Heading2"/>
        <w:rPr>
          <w:lang w:val="en-GB"/>
        </w:rPr>
      </w:pPr>
      <w:bookmarkStart w:id="4" w:name="_Toc166161493"/>
      <w:r w:rsidRPr="004D5737">
        <w:rPr>
          <w:lang w:val="en-GB"/>
        </w:rPr>
        <w:t>Market position</w:t>
      </w:r>
      <w:bookmarkEnd w:id="4"/>
      <w:r w:rsidRPr="004D5737">
        <w:rPr>
          <w:lang w:val="en-GB"/>
        </w:rPr>
        <w:t xml:space="preserve"> </w:t>
      </w:r>
    </w:p>
    <w:p w14:paraId="06C31514" w14:textId="77777777" w:rsidR="00F276B7" w:rsidRPr="004D5737" w:rsidRDefault="00F276B7" w:rsidP="001A2CBB">
      <w:pPr>
        <w:rPr>
          <w:rFonts w:cs="Times New Roman"/>
          <w:lang w:val="en-GB"/>
        </w:rPr>
      </w:pPr>
      <w:r w:rsidRPr="004D5737">
        <w:rPr>
          <w:rFonts w:cs="Times New Roman"/>
          <w:lang w:val="en-GB"/>
        </w:rPr>
        <w:t xml:space="preserve">It is significant to analyse the market position effectively so that the current scenario can be acknowledged in a very significant way. After understanding the market position determining market share, </w:t>
      </w:r>
      <w:r w:rsidR="008D4C06" w:rsidRPr="004D5737">
        <w:rPr>
          <w:rFonts w:cs="Times New Roman"/>
          <w:lang w:val="en-GB"/>
        </w:rPr>
        <w:t xml:space="preserve">customer dynamics and so on, can be significant for the organisation to implement effective intelligence to determine growth and development of the business. </w:t>
      </w:r>
    </w:p>
    <w:p w14:paraId="050C5E76" w14:textId="77777777" w:rsidR="000E2F13" w:rsidRPr="000A6585" w:rsidRDefault="00FD31F3" w:rsidP="000A6585">
      <w:pPr>
        <w:rPr>
          <w:rFonts w:eastAsia="Times New Roman" w:cs="Times New Roman"/>
          <w:kern w:val="0"/>
          <w:lang w:bidi="bn-BD"/>
          <w14:ligatures w14:val="none"/>
        </w:rPr>
      </w:pPr>
      <w:r w:rsidRPr="004D5737">
        <w:rPr>
          <w:rFonts w:cs="Times New Roman"/>
          <w:lang w:val="en-GB"/>
        </w:rPr>
        <w:t xml:space="preserve">Shangri-La Hotel Group </w:t>
      </w:r>
      <w:r w:rsidR="003F779D" w:rsidRPr="004D5737">
        <w:rPr>
          <w:rFonts w:cs="Times New Roman"/>
          <w:lang w:val="en-GB"/>
        </w:rPr>
        <w:t>has been significant in obtaining larger market share in the Asian region but the organisation has lower footprint globally. The hotel group deals with strong presents in Asia Pacific by focusing on certain hospitality services</w:t>
      </w:r>
      <w:r w:rsidR="000A6585">
        <w:rPr>
          <w:rFonts w:cs="Times New Roman"/>
          <w:lang w:val="en-GB"/>
        </w:rPr>
        <w:t xml:space="preserve"> </w:t>
      </w:r>
      <w:r w:rsidR="000A6585" w:rsidRPr="000A6585">
        <w:rPr>
          <w:rFonts w:eastAsia="Times New Roman" w:cs="Times New Roman"/>
          <w:kern w:val="0"/>
          <w:lang w:bidi="bn-BD"/>
          <w14:ligatures w14:val="none"/>
        </w:rPr>
        <w:t>(Shangri-La Hotel Group, 2023)</w:t>
      </w:r>
      <w:r w:rsidR="003F779D" w:rsidRPr="004D5737">
        <w:rPr>
          <w:rFonts w:cs="Times New Roman"/>
          <w:lang w:val="en-GB"/>
        </w:rPr>
        <w:t xml:space="preserve">. </w:t>
      </w:r>
      <w:r w:rsidR="00AE7637" w:rsidRPr="004D5737">
        <w:rPr>
          <w:rFonts w:cs="Times New Roman"/>
          <w:lang w:val="en-GB"/>
        </w:rPr>
        <w:t xml:space="preserve">Regional focus is determined by the organisation in that case. The company has a focus on luxury segment </w:t>
      </w:r>
      <w:r w:rsidR="008A433F" w:rsidRPr="004D5737">
        <w:rPr>
          <w:rFonts w:cs="Times New Roman"/>
          <w:lang w:val="en-GB"/>
        </w:rPr>
        <w:t xml:space="preserve">through </w:t>
      </w:r>
      <w:r w:rsidR="00AE7637" w:rsidRPr="004D5737">
        <w:rPr>
          <w:rFonts w:cs="Times New Roman"/>
          <w:lang w:val="en-GB"/>
        </w:rPr>
        <w:t>hospita</w:t>
      </w:r>
      <w:r w:rsidR="008A433F" w:rsidRPr="004D5737">
        <w:rPr>
          <w:rFonts w:cs="Times New Roman"/>
          <w:lang w:val="en-GB"/>
        </w:rPr>
        <w:t xml:space="preserve">lity </w:t>
      </w:r>
      <w:r w:rsidR="00AE7637" w:rsidRPr="004D5737">
        <w:rPr>
          <w:rFonts w:cs="Times New Roman"/>
          <w:lang w:val="en-GB"/>
        </w:rPr>
        <w:t xml:space="preserve">reserve size are determined for the customers </w:t>
      </w:r>
      <w:r w:rsidR="00F75B11" w:rsidRPr="004D5737">
        <w:rPr>
          <w:rFonts w:cs="Times New Roman"/>
          <w:lang w:val="en-GB"/>
        </w:rPr>
        <w:t xml:space="preserve">having higher economic power. Affluent </w:t>
      </w:r>
      <w:r w:rsidR="004D5737" w:rsidRPr="004D5737">
        <w:rPr>
          <w:rFonts w:cs="Times New Roman"/>
          <w:lang w:val="en-GB"/>
        </w:rPr>
        <w:t>travellers</w:t>
      </w:r>
      <w:r w:rsidR="00F75B11" w:rsidRPr="004D5737">
        <w:rPr>
          <w:rFonts w:cs="Times New Roman"/>
          <w:lang w:val="en-GB"/>
        </w:rPr>
        <w:t xml:space="preserve"> speaking luxury experience at the target customer groups of the organisation</w:t>
      </w:r>
      <w:r w:rsidR="004F7968" w:rsidRPr="004D5737">
        <w:rPr>
          <w:rFonts w:cs="Times New Roman"/>
          <w:lang w:val="en-GB"/>
        </w:rPr>
        <w:t xml:space="preserve"> customers who are high income earners are likely to get target it from the hospitality company. </w:t>
      </w:r>
      <w:r w:rsidR="0015406A" w:rsidRPr="004D5737">
        <w:rPr>
          <w:rFonts w:cs="Times New Roman"/>
          <w:lang w:val="en-GB"/>
        </w:rPr>
        <w:t xml:space="preserve">Mainly upper middle class and above are the target customer groups in that case. </w:t>
      </w:r>
      <w:r w:rsidR="000A6585">
        <w:rPr>
          <w:rFonts w:cs="Times New Roman"/>
          <w:lang w:val="en-GB"/>
        </w:rPr>
        <w:t xml:space="preserve">According to </w:t>
      </w:r>
      <w:proofErr w:type="spellStart"/>
      <w:r w:rsidR="000A6585">
        <w:t>Makanyeza</w:t>
      </w:r>
      <w:proofErr w:type="spellEnd"/>
      <w:r w:rsidR="000A6585">
        <w:t xml:space="preserve">, </w:t>
      </w:r>
      <w:proofErr w:type="spellStart"/>
      <w:r w:rsidR="000A6585">
        <w:t>Svotwa</w:t>
      </w:r>
      <w:proofErr w:type="spellEnd"/>
      <w:r w:rsidR="000A6585">
        <w:t xml:space="preserve"> and </w:t>
      </w:r>
      <w:proofErr w:type="spellStart"/>
      <w:r w:rsidR="000A6585">
        <w:t>Jaiyeoba</w:t>
      </w:r>
      <w:proofErr w:type="spellEnd"/>
      <w:r w:rsidR="000A6585">
        <w:t xml:space="preserve"> (2021), c</w:t>
      </w:r>
      <w:proofErr w:type="spellStart"/>
      <w:r w:rsidR="0015406A" w:rsidRPr="004D5737">
        <w:rPr>
          <w:rFonts w:cs="Times New Roman"/>
          <w:lang w:val="en-GB"/>
        </w:rPr>
        <w:t>ustomer</w:t>
      </w:r>
      <w:proofErr w:type="spellEnd"/>
      <w:r w:rsidR="0015406A" w:rsidRPr="004D5737">
        <w:rPr>
          <w:rFonts w:cs="Times New Roman"/>
          <w:lang w:val="en-GB"/>
        </w:rPr>
        <w:t xml:space="preserve"> segmentation according to orientation of demographic orientation is signified of the age of the consumers. Customers are targeted as per age which can vary depending on location. </w:t>
      </w:r>
      <w:r w:rsidR="00B70A88" w:rsidRPr="004D5737">
        <w:rPr>
          <w:rFonts w:cs="Times New Roman"/>
          <w:lang w:val="en-GB"/>
        </w:rPr>
        <w:t>Travelers who are on vacations determining luxury travel at the common guest of the hotel group</w:t>
      </w:r>
      <w:r w:rsidR="000E2F13" w:rsidRPr="004D5737">
        <w:rPr>
          <w:rFonts w:cs="Times New Roman"/>
          <w:lang w:val="en-GB"/>
        </w:rPr>
        <w:t xml:space="preserve">. The company has its operations globally but focus is given highly on guests from Asia. </w:t>
      </w:r>
      <w:r w:rsidR="001651CF" w:rsidRPr="004D5737">
        <w:rPr>
          <w:rFonts w:cs="Times New Roman"/>
          <w:lang w:val="en-GB"/>
        </w:rPr>
        <w:t>Brand perception of the organisation is determined accordingly as per the contact of providing luxurious facilities and services. Personalised service is provided to the guests which is inspired from Asian traditions</w:t>
      </w:r>
      <w:r w:rsidR="000A6585">
        <w:rPr>
          <w:rFonts w:cs="Times New Roman"/>
          <w:lang w:val="en-GB"/>
        </w:rPr>
        <w:t xml:space="preserve"> </w:t>
      </w:r>
      <w:r w:rsidR="000A6585" w:rsidRPr="000A6585">
        <w:rPr>
          <w:rFonts w:eastAsia="Times New Roman" w:cs="Times New Roman"/>
          <w:kern w:val="0"/>
          <w:lang w:bidi="bn-BD"/>
          <w14:ligatures w14:val="none"/>
        </w:rPr>
        <w:t xml:space="preserve">(Mercan </w:t>
      </w:r>
      <w:r w:rsidR="000A6585" w:rsidRPr="000A6585">
        <w:rPr>
          <w:rFonts w:eastAsia="Times New Roman" w:cs="Times New Roman"/>
          <w:i/>
          <w:iCs/>
          <w:kern w:val="0"/>
          <w:lang w:bidi="bn-BD"/>
          <w14:ligatures w14:val="none"/>
        </w:rPr>
        <w:t>et al.</w:t>
      </w:r>
      <w:r w:rsidR="000A6585" w:rsidRPr="000A6585">
        <w:rPr>
          <w:rFonts w:eastAsia="Times New Roman" w:cs="Times New Roman"/>
          <w:kern w:val="0"/>
          <w:lang w:bidi="bn-BD"/>
          <w14:ligatures w14:val="none"/>
        </w:rPr>
        <w:t>, 2020)</w:t>
      </w:r>
      <w:r w:rsidR="001651CF" w:rsidRPr="004D5737">
        <w:rPr>
          <w:rFonts w:cs="Times New Roman"/>
          <w:lang w:val="en-GB"/>
        </w:rPr>
        <w:t xml:space="preserve">. </w:t>
      </w:r>
      <w:r w:rsidR="00A3306F" w:rsidRPr="004D5737">
        <w:rPr>
          <w:rFonts w:cs="Times New Roman"/>
          <w:lang w:val="en-GB"/>
        </w:rPr>
        <w:t xml:space="preserve">There </w:t>
      </w:r>
      <w:r w:rsidR="004D5737" w:rsidRPr="004D5737">
        <w:rPr>
          <w:rFonts w:cs="Times New Roman"/>
          <w:lang w:val="en-GB"/>
        </w:rPr>
        <w:t>is</w:t>
      </w:r>
      <w:r w:rsidR="00A3306F" w:rsidRPr="004D5737">
        <w:rPr>
          <w:rFonts w:cs="Times New Roman"/>
          <w:lang w:val="en-GB"/>
        </w:rPr>
        <w:t xml:space="preserve"> unique location of the hospital company in this case where post of the hotels and resorts are in crime </w:t>
      </w:r>
      <w:r w:rsidR="000A6585">
        <w:rPr>
          <w:rFonts w:cs="Times New Roman"/>
          <w:lang w:val="en-GB"/>
        </w:rPr>
        <w:t>c</w:t>
      </w:r>
      <w:r w:rsidR="00A3306F" w:rsidRPr="004D5737">
        <w:rPr>
          <w:rFonts w:cs="Times New Roman"/>
          <w:lang w:val="en-GB"/>
        </w:rPr>
        <w:t xml:space="preserve">ity or without destinations. </w:t>
      </w:r>
      <w:r w:rsidR="00EE65E8" w:rsidRPr="004D5737">
        <w:rPr>
          <w:rFonts w:cs="Times New Roman"/>
          <w:lang w:val="en-GB"/>
        </w:rPr>
        <w:t>It can be acknowledged and stated that Shangri-La Hotel Group caters to a nic</w:t>
      </w:r>
      <w:r w:rsidR="00A16C5F" w:rsidRPr="004D5737">
        <w:rPr>
          <w:rFonts w:cs="Times New Roman"/>
          <w:lang w:val="en-GB"/>
        </w:rPr>
        <w:t>h</w:t>
      </w:r>
      <w:r w:rsidR="00EE65E8" w:rsidRPr="004D5737">
        <w:rPr>
          <w:rFonts w:cs="Times New Roman"/>
          <w:lang w:val="en-GB"/>
        </w:rPr>
        <w:t>e market</w:t>
      </w:r>
      <w:r w:rsidR="00A16C5F" w:rsidRPr="004D5737">
        <w:rPr>
          <w:rFonts w:cs="Times New Roman"/>
          <w:lang w:val="en-GB"/>
        </w:rPr>
        <w:t xml:space="preserve"> seeking luxurious and cultural oriented </w:t>
      </w:r>
      <w:r w:rsidR="004D5737" w:rsidRPr="004D5737">
        <w:rPr>
          <w:rFonts w:cs="Times New Roman"/>
          <w:lang w:val="en-GB"/>
        </w:rPr>
        <w:t>travellers</w:t>
      </w:r>
      <w:r w:rsidR="00A16C5F" w:rsidRPr="004D5737">
        <w:rPr>
          <w:rFonts w:cs="Times New Roman"/>
          <w:lang w:val="en-GB"/>
        </w:rPr>
        <w:t>.</w:t>
      </w:r>
    </w:p>
    <w:p w14:paraId="46907F34" w14:textId="77777777" w:rsidR="006D0303" w:rsidRPr="000A6585" w:rsidRDefault="000A6585" w:rsidP="000A6585">
      <w:pPr>
        <w:rPr>
          <w:rFonts w:eastAsia="Times New Roman" w:cs="Times New Roman"/>
          <w:kern w:val="0"/>
          <w:lang w:bidi="bn-BD"/>
          <w14:ligatures w14:val="none"/>
        </w:rPr>
      </w:pPr>
      <w:r>
        <w:t xml:space="preserve">George (2021) said that </w:t>
      </w:r>
      <w:r w:rsidR="004A5E0C" w:rsidRPr="004D5737">
        <w:rPr>
          <w:rFonts w:cs="Times New Roman"/>
          <w:lang w:val="en-GB"/>
        </w:rPr>
        <w:t xml:space="preserve">Travelodge </w:t>
      </w:r>
      <w:r w:rsidR="00457433" w:rsidRPr="004D5737">
        <w:rPr>
          <w:rFonts w:cs="Times New Roman"/>
          <w:lang w:val="en-GB"/>
        </w:rPr>
        <w:t xml:space="preserve">deals with specific market positioning in the hospital industry determining related hospitality services and functions. Performance is drive and by strong customer demand where there were record breaking trading days and please including Wimbledon. </w:t>
      </w:r>
      <w:r w:rsidR="001C6077" w:rsidRPr="004D5737">
        <w:rPr>
          <w:rFonts w:cs="Times New Roman"/>
          <w:lang w:val="en-GB"/>
        </w:rPr>
        <w:t>The company is determined enough to make investment to string them brand and drive growth in a continuous growth prospect</w:t>
      </w:r>
      <w:r>
        <w:rPr>
          <w:rFonts w:cs="Times New Roman"/>
          <w:lang w:val="en-GB"/>
        </w:rPr>
        <w:t xml:space="preserve"> </w:t>
      </w:r>
      <w:r w:rsidRPr="000A6585">
        <w:rPr>
          <w:rFonts w:eastAsia="Times New Roman" w:cs="Times New Roman"/>
          <w:kern w:val="0"/>
          <w:lang w:bidi="bn-BD"/>
          <w14:ligatures w14:val="none"/>
        </w:rPr>
        <w:t>(</w:t>
      </w:r>
      <w:proofErr w:type="spellStart"/>
      <w:r w:rsidRPr="000A6585">
        <w:rPr>
          <w:rFonts w:eastAsia="Times New Roman" w:cs="Times New Roman"/>
          <w:kern w:val="0"/>
          <w:lang w:bidi="bn-BD"/>
          <w14:ligatures w14:val="none"/>
        </w:rPr>
        <w:t>Giousmpasoglou</w:t>
      </w:r>
      <w:proofErr w:type="spellEnd"/>
      <w:r w:rsidRPr="000A6585">
        <w:rPr>
          <w:rFonts w:eastAsia="Times New Roman" w:cs="Times New Roman"/>
          <w:kern w:val="0"/>
          <w:lang w:bidi="bn-BD"/>
          <w14:ligatures w14:val="none"/>
        </w:rPr>
        <w:t xml:space="preserve"> and Hua, 2020)</w:t>
      </w:r>
      <w:r w:rsidR="001C6077" w:rsidRPr="004D5737">
        <w:rPr>
          <w:rFonts w:cs="Times New Roman"/>
          <w:lang w:val="en-GB"/>
        </w:rPr>
        <w:t xml:space="preserve">. The company has launched new </w:t>
      </w:r>
      <w:r w:rsidR="00CF6476" w:rsidRPr="004D5737">
        <w:rPr>
          <w:rFonts w:cs="Times New Roman"/>
          <w:lang w:val="en-GB"/>
        </w:rPr>
        <w:t>multi-channel</w:t>
      </w:r>
      <w:r w:rsidR="001C6077" w:rsidRPr="004D5737">
        <w:rPr>
          <w:rFonts w:cs="Times New Roman"/>
          <w:lang w:val="en-GB"/>
        </w:rPr>
        <w:t xml:space="preserve"> brand campaign in September 2023 </w:t>
      </w:r>
      <w:r w:rsidR="00CA50E0" w:rsidRPr="004D5737">
        <w:rPr>
          <w:rFonts w:cs="Times New Roman"/>
          <w:lang w:val="en-GB"/>
        </w:rPr>
        <w:t xml:space="preserve">for the prospect of </w:t>
      </w:r>
      <w:r w:rsidR="00CA50E0" w:rsidRPr="004D5737">
        <w:rPr>
          <w:rFonts w:cs="Times New Roman"/>
          <w:lang w:val="en-GB"/>
        </w:rPr>
        <w:lastRenderedPageBreak/>
        <w:t xml:space="preserve">accelerating the business deals. It can be stated that the husband is well positioned in the budget hotel sector. </w:t>
      </w:r>
      <w:r w:rsidR="006B7B65" w:rsidRPr="004D5737">
        <w:rPr>
          <w:rFonts w:cs="Times New Roman"/>
          <w:lang w:val="en-GB"/>
        </w:rPr>
        <w:t xml:space="preserve">Focus is given highly on the </w:t>
      </w:r>
      <w:r w:rsidR="00CF6476" w:rsidRPr="004D5737">
        <w:rPr>
          <w:rFonts w:cs="Times New Roman"/>
          <w:lang w:val="en-GB"/>
        </w:rPr>
        <w:t>country determining</w:t>
      </w:r>
      <w:r w:rsidR="006B7B65" w:rsidRPr="004D5737">
        <w:rPr>
          <w:rFonts w:cs="Times New Roman"/>
          <w:lang w:val="en-GB"/>
        </w:rPr>
        <w:t xml:space="preserve"> and catering </w:t>
      </w:r>
      <w:r w:rsidR="00CF6476" w:rsidRPr="004D5737">
        <w:rPr>
          <w:rFonts w:cs="Times New Roman"/>
          <w:lang w:val="en-GB"/>
        </w:rPr>
        <w:t>budget-oriented</w:t>
      </w:r>
      <w:r w:rsidR="006B7B65" w:rsidRPr="004D5737">
        <w:rPr>
          <w:rFonts w:cs="Times New Roman"/>
          <w:lang w:val="en-GB"/>
        </w:rPr>
        <w:t xml:space="preserve"> services. The company has been determined enough with robust demand from the diverse makes of laser and business customers. </w:t>
      </w:r>
      <w:r w:rsidR="004A5ABB" w:rsidRPr="004D5737">
        <w:rPr>
          <w:rFonts w:cs="Times New Roman"/>
          <w:lang w:val="en-GB"/>
        </w:rPr>
        <w:t>The company launched their first new brand campaign for 7 years in September 2023 and the response was quite positive. Brand recognition orientation and awareness have been very significant for the organisation to perform its hospitality services.</w:t>
      </w:r>
    </w:p>
    <w:p w14:paraId="306CB96B" w14:textId="77777777" w:rsidR="006D0303" w:rsidRPr="004D5737" w:rsidRDefault="00D117AA" w:rsidP="004D5737">
      <w:pPr>
        <w:pStyle w:val="Heading2"/>
        <w:rPr>
          <w:lang w:val="en-GB"/>
        </w:rPr>
      </w:pPr>
      <w:bookmarkStart w:id="5" w:name="_Toc166161494"/>
      <w:r w:rsidRPr="004D5737">
        <w:rPr>
          <w:lang w:val="en-GB"/>
        </w:rPr>
        <w:t>Growth potential</w:t>
      </w:r>
      <w:bookmarkEnd w:id="5"/>
      <w:r w:rsidRPr="004D5737">
        <w:rPr>
          <w:lang w:val="en-GB"/>
        </w:rPr>
        <w:t xml:space="preserve"> </w:t>
      </w:r>
    </w:p>
    <w:p w14:paraId="74CAEDCD" w14:textId="77777777" w:rsidR="00763F77" w:rsidRDefault="00D117AA" w:rsidP="00C14AFF">
      <w:pPr>
        <w:rPr>
          <w:rFonts w:cs="Times New Roman"/>
          <w:lang w:val="en-GB"/>
        </w:rPr>
      </w:pPr>
      <w:r w:rsidRPr="004D5737">
        <w:rPr>
          <w:rFonts w:cs="Times New Roman"/>
          <w:lang w:val="en-GB"/>
        </w:rPr>
        <w:t xml:space="preserve">Both </w:t>
      </w:r>
      <w:r w:rsidR="009766EC" w:rsidRPr="004D5737">
        <w:rPr>
          <w:rFonts w:cs="Times New Roman"/>
          <w:lang w:val="en-GB"/>
        </w:rPr>
        <w:t xml:space="preserve">the two organisations determine the growth prospect and potential in a very significant manner and their opportunities to evaluate the growth orientation effectively. Market opportunities are quite positive for both the two companies through which the barriers to grow can be handled in a very effective way. </w:t>
      </w:r>
      <w:r w:rsidR="002576E5" w:rsidRPr="004D5737">
        <w:rPr>
          <w:rFonts w:cs="Times New Roman"/>
          <w:lang w:val="en-GB"/>
        </w:rPr>
        <w:t xml:space="preserve">There are certain market opportunities and market expansion strategies through which New market can be selected in that case for the Business expansion. The </w:t>
      </w:r>
      <w:r w:rsidR="008D558E" w:rsidRPr="004D5737">
        <w:rPr>
          <w:rFonts w:cs="Times New Roman"/>
          <w:lang w:val="en-GB"/>
        </w:rPr>
        <w:t xml:space="preserve">aspect can be evaluated by determining and implementing </w:t>
      </w:r>
      <w:r w:rsidR="00FF5AA1" w:rsidRPr="004D5737">
        <w:rPr>
          <w:rFonts w:cs="Times New Roman"/>
          <w:lang w:val="en-GB"/>
        </w:rPr>
        <w:t>Bowman’s Strategy Clock</w:t>
      </w:r>
      <w:r w:rsidR="00C14AFF">
        <w:rPr>
          <w:rFonts w:cs="Times New Roman"/>
          <w:lang w:val="en-GB"/>
        </w:rPr>
        <w:t xml:space="preserve"> </w:t>
      </w:r>
      <w:r w:rsidR="00C14AFF" w:rsidRPr="00C14AFF">
        <w:rPr>
          <w:rFonts w:eastAsia="Times New Roman" w:cs="Times New Roman"/>
          <w:kern w:val="0"/>
          <w:lang w:bidi="bn-BD"/>
          <w14:ligatures w14:val="none"/>
        </w:rPr>
        <w:t>(</w:t>
      </w:r>
      <w:proofErr w:type="spellStart"/>
      <w:r w:rsidR="00C14AFF" w:rsidRPr="00C14AFF">
        <w:rPr>
          <w:rFonts w:eastAsia="Times New Roman" w:cs="Times New Roman"/>
          <w:kern w:val="0"/>
          <w:lang w:bidi="bn-BD"/>
          <w14:ligatures w14:val="none"/>
        </w:rPr>
        <w:t>Villagrasa</w:t>
      </w:r>
      <w:proofErr w:type="spellEnd"/>
      <w:r w:rsidR="00C14AFF" w:rsidRPr="00C14AFF">
        <w:rPr>
          <w:rFonts w:eastAsia="Times New Roman" w:cs="Times New Roman"/>
          <w:kern w:val="0"/>
          <w:lang w:bidi="bn-BD"/>
          <w14:ligatures w14:val="none"/>
        </w:rPr>
        <w:t>, Sánchez and Donaldson, 2022)</w:t>
      </w:r>
      <w:r w:rsidR="00FF5AA1" w:rsidRPr="004D5737">
        <w:rPr>
          <w:rFonts w:cs="Times New Roman"/>
          <w:lang w:val="en-GB"/>
        </w:rPr>
        <w:t xml:space="preserve">. </w:t>
      </w:r>
    </w:p>
    <w:p w14:paraId="4B4A4944" w14:textId="73A2862B" w:rsidR="00763F77" w:rsidRDefault="00763F77" w:rsidP="00C14AFF">
      <w:pPr>
        <w:rPr>
          <w:rFonts w:cs="Times New Roman"/>
          <w:lang w:val="en-GB"/>
        </w:rPr>
      </w:pPr>
      <w:r>
        <w:rPr>
          <w:noProof/>
        </w:rPr>
        <w:drawing>
          <wp:inline distT="0" distB="0" distL="0" distR="0" wp14:anchorId="2F7B7678" wp14:editId="6A475812">
            <wp:extent cx="3079165" cy="2537460"/>
            <wp:effectExtent l="0" t="0" r="6985" b="0"/>
            <wp:docPr id="2017936688" name="Picture 1" descr="Bowman's Strategy Clock Source: (Bowman &amp; Faulkner, 199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y Clock Source: (Bowman &amp; Faulkner, 1996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0930" cy="2538915"/>
                    </a:xfrm>
                    <a:prstGeom prst="rect">
                      <a:avLst/>
                    </a:prstGeom>
                    <a:noFill/>
                    <a:ln>
                      <a:noFill/>
                    </a:ln>
                  </pic:spPr>
                </pic:pic>
              </a:graphicData>
            </a:graphic>
          </wp:inline>
        </w:drawing>
      </w:r>
    </w:p>
    <w:p w14:paraId="1169E2FF" w14:textId="234BEAE5" w:rsidR="00763F77" w:rsidRPr="00763F77" w:rsidRDefault="00763F77" w:rsidP="00763F77">
      <w:pPr>
        <w:spacing w:line="240" w:lineRule="auto"/>
        <w:jc w:val="left"/>
        <w:rPr>
          <w:rFonts w:eastAsia="Times New Roman" w:cs="Times New Roman"/>
          <w:kern w:val="0"/>
          <w14:ligatures w14:val="none"/>
        </w:rPr>
      </w:pPr>
      <w:r>
        <w:rPr>
          <w:rFonts w:cs="Times New Roman"/>
          <w:lang w:val="en-GB"/>
        </w:rPr>
        <w:t>Figure: Bowman’s Clock (Source:</w:t>
      </w:r>
      <w:r w:rsidRPr="00763F77">
        <w:t xml:space="preserve"> </w:t>
      </w:r>
      <w:r w:rsidRPr="00763F77">
        <w:rPr>
          <w:rFonts w:eastAsia="Times New Roman" w:cs="Times New Roman"/>
          <w:kern w:val="0"/>
          <w14:ligatures w14:val="none"/>
        </w:rPr>
        <w:t>(</w:t>
      </w:r>
      <w:proofErr w:type="spellStart"/>
      <w:r w:rsidRPr="00763F77">
        <w:rPr>
          <w:rFonts w:eastAsia="Times New Roman" w:cs="Times New Roman"/>
          <w:kern w:val="0"/>
          <w14:ligatures w14:val="none"/>
        </w:rPr>
        <w:t>Arsahd</w:t>
      </w:r>
      <w:proofErr w:type="spellEnd"/>
      <w:r w:rsidRPr="00763F77">
        <w:rPr>
          <w:rFonts w:eastAsia="Times New Roman" w:cs="Times New Roman"/>
          <w:kern w:val="0"/>
          <w14:ligatures w14:val="none"/>
        </w:rPr>
        <w:t xml:space="preserve"> and </w:t>
      </w:r>
      <w:proofErr w:type="spellStart"/>
      <w:proofErr w:type="gramStart"/>
      <w:r w:rsidRPr="00763F77">
        <w:rPr>
          <w:rFonts w:eastAsia="Times New Roman" w:cs="Times New Roman"/>
          <w:kern w:val="0"/>
          <w14:ligatures w14:val="none"/>
        </w:rPr>
        <w:t>Yazdanifard</w:t>
      </w:r>
      <w:proofErr w:type="spellEnd"/>
      <w:r w:rsidRPr="00763F77">
        <w:rPr>
          <w:rFonts w:eastAsia="Times New Roman" w:cs="Times New Roman"/>
          <w:kern w:val="0"/>
          <w14:ligatures w14:val="none"/>
        </w:rPr>
        <w:t xml:space="preserve"> ,</w:t>
      </w:r>
      <w:proofErr w:type="gramEnd"/>
      <w:r w:rsidRPr="00763F77">
        <w:rPr>
          <w:rFonts w:eastAsia="Times New Roman" w:cs="Times New Roman"/>
          <w:kern w:val="0"/>
          <w14:ligatures w14:val="none"/>
        </w:rPr>
        <w:t xml:space="preserve"> 2017</w:t>
      </w:r>
      <w:r>
        <w:rPr>
          <w:rFonts w:cs="Times New Roman"/>
          <w:lang w:val="en-GB"/>
        </w:rPr>
        <w:t>)</w:t>
      </w:r>
    </w:p>
    <w:p w14:paraId="0491D8A1" w14:textId="77777777" w:rsidR="00763F77" w:rsidRDefault="00763F77" w:rsidP="00C14AFF">
      <w:pPr>
        <w:rPr>
          <w:rFonts w:cs="Times New Roman"/>
          <w:lang w:val="en-GB"/>
        </w:rPr>
      </w:pPr>
    </w:p>
    <w:p w14:paraId="56121B4E" w14:textId="2811BB47" w:rsidR="00D117AA" w:rsidRPr="00C14AFF" w:rsidRDefault="00F13115" w:rsidP="00C14AFF">
      <w:pPr>
        <w:rPr>
          <w:rFonts w:eastAsia="Times New Roman" w:cs="Times New Roman"/>
          <w:kern w:val="0"/>
          <w:lang w:bidi="bn-BD"/>
          <w14:ligatures w14:val="none"/>
        </w:rPr>
      </w:pPr>
      <w:r w:rsidRPr="004D5737">
        <w:rPr>
          <w:rFonts w:cs="Times New Roman"/>
          <w:lang w:val="en-GB"/>
        </w:rPr>
        <w:t xml:space="preserve">The model is very significant for the </w:t>
      </w:r>
      <w:r w:rsidR="000E7E02" w:rsidRPr="004D5737">
        <w:rPr>
          <w:rFonts w:cs="Times New Roman"/>
          <w:lang w:val="en-GB"/>
        </w:rPr>
        <w:t>firms</w:t>
      </w:r>
      <w:r w:rsidRPr="004D5737">
        <w:rPr>
          <w:rFonts w:cs="Times New Roman"/>
          <w:lang w:val="en-GB"/>
        </w:rPr>
        <w:t xml:space="preserve"> and determining the orientation of having sustainable competitive advantage and better positioning in the market. The model is applied where there are certain scenarios where related strategies are applied</w:t>
      </w:r>
      <w:r w:rsidR="00381545" w:rsidRPr="004D5737">
        <w:rPr>
          <w:rFonts w:cs="Times New Roman"/>
          <w:lang w:val="en-GB"/>
        </w:rPr>
        <w:t xml:space="preserve">. </w:t>
      </w:r>
    </w:p>
    <w:p w14:paraId="0FAE6C96" w14:textId="77777777" w:rsidR="00381545" w:rsidRPr="004D5737" w:rsidRDefault="00381545" w:rsidP="001A2CBB">
      <w:pPr>
        <w:rPr>
          <w:rFonts w:cs="Times New Roman"/>
          <w:lang w:val="en-GB"/>
        </w:rPr>
      </w:pPr>
      <w:r w:rsidRPr="004D5737">
        <w:rPr>
          <w:rFonts w:cs="Times New Roman"/>
          <w:b/>
          <w:bCs/>
          <w:lang w:val="en-GB"/>
        </w:rPr>
        <w:lastRenderedPageBreak/>
        <w:t xml:space="preserve">Low price, low added value: </w:t>
      </w:r>
      <w:r w:rsidRPr="004D5737">
        <w:rPr>
          <w:rFonts w:cs="Times New Roman"/>
          <w:lang w:val="en-GB"/>
        </w:rPr>
        <w:t xml:space="preserve">This </w:t>
      </w:r>
      <w:r w:rsidR="002816F1" w:rsidRPr="004D5737">
        <w:rPr>
          <w:rFonts w:cs="Times New Roman"/>
          <w:lang w:val="en-GB"/>
        </w:rPr>
        <w:t xml:space="preserve">is the positioning of the business where the organisation deals with no-frills strategy. Both Shangri-La Hotel Group and Travelodge Hotels </w:t>
      </w:r>
      <w:r w:rsidR="00427151" w:rsidRPr="004D5737">
        <w:rPr>
          <w:rFonts w:cs="Times New Roman"/>
          <w:lang w:val="en-GB"/>
        </w:rPr>
        <w:t>are</w:t>
      </w:r>
      <w:r w:rsidR="00417057" w:rsidRPr="004D5737">
        <w:rPr>
          <w:rFonts w:cs="Times New Roman"/>
          <w:lang w:val="en-GB"/>
        </w:rPr>
        <w:t xml:space="preserve"> subjected to focus highly on determining low price and low added value in terms of contact in business in a new market. Customers are mostly target in this stage who has orientation of price sensitivity. </w:t>
      </w:r>
    </w:p>
    <w:p w14:paraId="31886386" w14:textId="50380728" w:rsidR="00417057" w:rsidRPr="00F37073" w:rsidRDefault="0081302D" w:rsidP="00F37073">
      <w:pPr>
        <w:rPr>
          <w:rFonts w:eastAsia="Times New Roman" w:cs="Times New Roman"/>
          <w:kern w:val="0"/>
          <w:lang w:bidi="bn-BD"/>
          <w14:ligatures w14:val="none"/>
        </w:rPr>
      </w:pPr>
      <w:r w:rsidRPr="004D5737">
        <w:rPr>
          <w:rFonts w:cs="Times New Roman"/>
          <w:b/>
          <w:bCs/>
          <w:lang w:val="en-GB"/>
        </w:rPr>
        <w:t xml:space="preserve">Low price: </w:t>
      </w:r>
      <w:r w:rsidRPr="004D5737">
        <w:rPr>
          <w:rFonts w:cs="Times New Roman"/>
          <w:lang w:val="en-GB"/>
        </w:rPr>
        <w:t>This is the position when the organisation focuses on keeping low price according to obtaining competitive advantage with acceptable quality</w:t>
      </w:r>
      <w:r w:rsidR="00F37073">
        <w:rPr>
          <w:rFonts w:cs="Times New Roman"/>
          <w:lang w:val="en-GB"/>
        </w:rPr>
        <w:t xml:space="preserve"> </w:t>
      </w:r>
      <w:r w:rsidR="00F37073" w:rsidRPr="00F37073">
        <w:rPr>
          <w:rFonts w:eastAsia="Times New Roman" w:cs="Times New Roman"/>
          <w:kern w:val="0"/>
          <w:lang w:bidi="bn-BD"/>
          <w14:ligatures w14:val="none"/>
        </w:rPr>
        <w:t>(Weston and Nnadi, 2021)</w:t>
      </w:r>
      <w:r w:rsidRPr="004D5737">
        <w:rPr>
          <w:rFonts w:cs="Times New Roman"/>
          <w:lang w:val="en-GB"/>
        </w:rPr>
        <w:t xml:space="preserve">. </w:t>
      </w:r>
    </w:p>
    <w:p w14:paraId="585EEBE3" w14:textId="77777777" w:rsidR="0081302D" w:rsidRPr="004D5737" w:rsidRDefault="0081302D" w:rsidP="001A2CBB">
      <w:pPr>
        <w:rPr>
          <w:rFonts w:cs="Times New Roman"/>
          <w:lang w:val="en-GB"/>
        </w:rPr>
      </w:pPr>
      <w:r w:rsidRPr="004D5737">
        <w:rPr>
          <w:rFonts w:cs="Times New Roman"/>
          <w:b/>
          <w:bCs/>
          <w:lang w:val="en-GB"/>
        </w:rPr>
        <w:t xml:space="preserve">Hybrid: </w:t>
      </w:r>
      <w:r w:rsidRPr="004D5737">
        <w:rPr>
          <w:rFonts w:cs="Times New Roman"/>
          <w:lang w:val="en-GB"/>
        </w:rPr>
        <w:t>While determin</w:t>
      </w:r>
      <w:r w:rsidR="00427151" w:rsidRPr="004D5737">
        <w:rPr>
          <w:rFonts w:cs="Times New Roman"/>
          <w:lang w:val="en-GB"/>
        </w:rPr>
        <w:t>ing</w:t>
      </w:r>
      <w:r w:rsidRPr="004D5737">
        <w:rPr>
          <w:rFonts w:cs="Times New Roman"/>
          <w:lang w:val="en-GB"/>
        </w:rPr>
        <w:t xml:space="preserve"> the market expansion, Shangri-La Hotel Group and Travelodge Hotels </w:t>
      </w:r>
      <w:r w:rsidR="00C863B0" w:rsidRPr="004D5737">
        <w:rPr>
          <w:rFonts w:cs="Times New Roman"/>
          <w:lang w:val="en-GB"/>
        </w:rPr>
        <w:t xml:space="preserve">can determine hybrid strategy. </w:t>
      </w:r>
      <w:r w:rsidR="00427151" w:rsidRPr="004D5737">
        <w:rPr>
          <w:rFonts w:cs="Times New Roman"/>
          <w:lang w:val="en-GB"/>
        </w:rPr>
        <w:t xml:space="preserve">It is </w:t>
      </w:r>
      <w:r w:rsidR="00C863B0" w:rsidRPr="004D5737">
        <w:rPr>
          <w:rFonts w:cs="Times New Roman"/>
          <w:lang w:val="en-GB"/>
        </w:rPr>
        <w:t xml:space="preserve">applied for </w:t>
      </w:r>
      <w:r w:rsidR="00427151" w:rsidRPr="004D5737">
        <w:rPr>
          <w:rFonts w:cs="Times New Roman"/>
          <w:lang w:val="en-GB"/>
        </w:rPr>
        <w:t xml:space="preserve">the prospect of </w:t>
      </w:r>
      <w:r w:rsidR="00C863B0" w:rsidRPr="004D5737">
        <w:rPr>
          <w:rFonts w:cs="Times New Roman"/>
          <w:lang w:val="en-GB"/>
        </w:rPr>
        <w:t>kee</w:t>
      </w:r>
      <w:r w:rsidR="00427151" w:rsidRPr="004D5737">
        <w:rPr>
          <w:rFonts w:cs="Times New Roman"/>
          <w:lang w:val="en-GB"/>
        </w:rPr>
        <w:t xml:space="preserve">ping </w:t>
      </w:r>
      <w:r w:rsidR="00C863B0" w:rsidRPr="004D5737">
        <w:rPr>
          <w:rFonts w:cs="Times New Roman"/>
          <w:lang w:val="en-GB"/>
        </w:rPr>
        <w:t xml:space="preserve">a balance of price and perceived added value. Customers are targeted who </w:t>
      </w:r>
      <w:r w:rsidR="00D95936" w:rsidRPr="004D5737">
        <w:rPr>
          <w:rFonts w:cs="Times New Roman"/>
          <w:lang w:val="en-GB"/>
        </w:rPr>
        <w:t>are</w:t>
      </w:r>
      <w:r w:rsidR="0065370C" w:rsidRPr="004D5737">
        <w:rPr>
          <w:rFonts w:cs="Times New Roman"/>
          <w:lang w:val="en-GB"/>
        </w:rPr>
        <w:t xml:space="preserve"> subjec</w:t>
      </w:r>
      <w:r w:rsidR="00D95936" w:rsidRPr="004D5737">
        <w:rPr>
          <w:rFonts w:cs="Times New Roman"/>
          <w:lang w:val="en-GB"/>
        </w:rPr>
        <w:t>ted to l</w:t>
      </w:r>
      <w:r w:rsidR="0065370C" w:rsidRPr="004D5737">
        <w:rPr>
          <w:rFonts w:cs="Times New Roman"/>
          <w:lang w:val="en-GB"/>
        </w:rPr>
        <w:t xml:space="preserve">ook for the best services along with or reasonable price. </w:t>
      </w:r>
    </w:p>
    <w:p w14:paraId="4C8C45FF" w14:textId="77777777" w:rsidR="0065370C" w:rsidRPr="004D5737" w:rsidRDefault="0065370C" w:rsidP="001A2CBB">
      <w:pPr>
        <w:rPr>
          <w:rFonts w:cs="Times New Roman"/>
          <w:lang w:val="en-GB"/>
        </w:rPr>
      </w:pPr>
      <w:r w:rsidRPr="004D5737">
        <w:rPr>
          <w:rFonts w:cs="Times New Roman"/>
          <w:b/>
          <w:bCs/>
          <w:lang w:val="en-GB"/>
        </w:rPr>
        <w:t xml:space="preserve">Differentiation: </w:t>
      </w:r>
      <w:r w:rsidRPr="004D5737">
        <w:rPr>
          <w:rFonts w:cs="Times New Roman"/>
          <w:lang w:val="en-GB"/>
        </w:rPr>
        <w:t xml:space="preserve">This </w:t>
      </w:r>
      <w:r w:rsidR="00D95936" w:rsidRPr="004D5737">
        <w:rPr>
          <w:rFonts w:cs="Times New Roman"/>
          <w:lang w:val="en-GB"/>
        </w:rPr>
        <w:t>is</w:t>
      </w:r>
      <w:r w:rsidR="005427D6" w:rsidRPr="004D5737">
        <w:rPr>
          <w:rFonts w:cs="Times New Roman"/>
          <w:lang w:val="en-GB"/>
        </w:rPr>
        <w:t xml:space="preserve"> the strategic orientation when organisation adopts a different session strategy. Products and services are offered at a premium price significantly. Shangri-La Hotels </w:t>
      </w:r>
      <w:r w:rsidR="00050351" w:rsidRPr="004D5737">
        <w:rPr>
          <w:rFonts w:cs="Times New Roman"/>
          <w:lang w:val="en-GB"/>
        </w:rPr>
        <w:t xml:space="preserve">mainly deal with this sort of strategy as per the growth prospect of the business. </w:t>
      </w:r>
    </w:p>
    <w:p w14:paraId="3C661C02" w14:textId="77777777" w:rsidR="00B72E1D" w:rsidRPr="004D5737" w:rsidRDefault="00050351" w:rsidP="001A2CBB">
      <w:pPr>
        <w:rPr>
          <w:rFonts w:cs="Times New Roman"/>
          <w:lang w:val="en-GB"/>
        </w:rPr>
      </w:pPr>
      <w:r w:rsidRPr="004D5737">
        <w:rPr>
          <w:rFonts w:cs="Times New Roman"/>
          <w:b/>
          <w:bCs/>
          <w:lang w:val="en-GB"/>
        </w:rPr>
        <w:t xml:space="preserve">Focused differentiation: </w:t>
      </w:r>
      <w:r w:rsidRPr="004D5737">
        <w:rPr>
          <w:rFonts w:cs="Times New Roman"/>
          <w:lang w:val="en-GB"/>
        </w:rPr>
        <w:t xml:space="preserve">This position of the business signifies the orientation where </w:t>
      </w:r>
      <w:r w:rsidR="005F240C" w:rsidRPr="004D5737">
        <w:rPr>
          <w:rFonts w:cs="Times New Roman"/>
          <w:lang w:val="en-GB"/>
        </w:rPr>
        <w:t>niche</w:t>
      </w:r>
      <w:r w:rsidRPr="004D5737">
        <w:rPr>
          <w:rFonts w:cs="Times New Roman"/>
          <w:lang w:val="en-GB"/>
        </w:rPr>
        <w:t xml:space="preserve"> markets</w:t>
      </w:r>
      <w:r w:rsidR="005F240C" w:rsidRPr="004D5737">
        <w:rPr>
          <w:rFonts w:cs="Times New Roman"/>
          <w:lang w:val="en-GB"/>
        </w:rPr>
        <w:t xml:space="preserve"> are targeted specification mining specialised products and services. Travelodge mainly focuses on determining this strategy as per the orientation of determining growth prospect of the business</w:t>
      </w:r>
      <w:r w:rsidR="00B72E1D" w:rsidRPr="004D5737">
        <w:rPr>
          <w:rFonts w:cs="Times New Roman"/>
          <w:lang w:val="en-GB"/>
        </w:rPr>
        <w:t>.</w:t>
      </w:r>
    </w:p>
    <w:p w14:paraId="344D406F" w14:textId="2DEBE84F" w:rsidR="00B72E1D" w:rsidRPr="00F37073" w:rsidRDefault="00B72E1D" w:rsidP="00F37073">
      <w:pPr>
        <w:rPr>
          <w:rFonts w:eastAsia="Times New Roman" w:cs="Times New Roman"/>
          <w:kern w:val="0"/>
          <w:lang w:bidi="bn-BD"/>
          <w14:ligatures w14:val="none"/>
        </w:rPr>
      </w:pPr>
      <w:r w:rsidRPr="004D5737">
        <w:rPr>
          <w:rFonts w:cs="Times New Roman"/>
          <w:b/>
          <w:bCs/>
          <w:lang w:val="en-GB"/>
        </w:rPr>
        <w:t xml:space="preserve">Risky high margin: </w:t>
      </w:r>
      <w:r w:rsidRPr="004D5737">
        <w:rPr>
          <w:rFonts w:cs="Times New Roman"/>
          <w:lang w:val="en-GB"/>
        </w:rPr>
        <w:t xml:space="preserve">Companies determine </w:t>
      </w:r>
      <w:r w:rsidR="001265B6" w:rsidRPr="004D5737">
        <w:rPr>
          <w:rFonts w:cs="Times New Roman"/>
          <w:lang w:val="en-GB"/>
        </w:rPr>
        <w:t xml:space="preserve">this strategic situation when the company is in the </w:t>
      </w:r>
      <w:r w:rsidR="00B83077" w:rsidRPr="004D5737">
        <w:rPr>
          <w:rFonts w:cs="Times New Roman"/>
          <w:lang w:val="en-GB"/>
        </w:rPr>
        <w:t>position with high prices for low value products. Hos</w:t>
      </w:r>
      <w:r w:rsidR="00D95936" w:rsidRPr="004D5737">
        <w:rPr>
          <w:rFonts w:cs="Times New Roman"/>
          <w:lang w:val="en-GB"/>
        </w:rPr>
        <w:t xml:space="preserve">pitality </w:t>
      </w:r>
      <w:r w:rsidR="00B83077" w:rsidRPr="004D5737">
        <w:rPr>
          <w:rFonts w:cs="Times New Roman"/>
          <w:lang w:val="en-GB"/>
        </w:rPr>
        <w:t>services are o</w:t>
      </w:r>
      <w:r w:rsidR="00D95936" w:rsidRPr="004D5737">
        <w:rPr>
          <w:rFonts w:cs="Times New Roman"/>
          <w:lang w:val="en-GB"/>
        </w:rPr>
        <w:t xml:space="preserve">ften </w:t>
      </w:r>
      <w:r w:rsidR="00B83077" w:rsidRPr="004D5737">
        <w:rPr>
          <w:rFonts w:cs="Times New Roman"/>
          <w:lang w:val="en-GB"/>
        </w:rPr>
        <w:t>introduced to the customer focusing highly on attracting the customers</w:t>
      </w:r>
      <w:r w:rsidR="00F37073">
        <w:rPr>
          <w:rFonts w:cs="Times New Roman"/>
          <w:lang w:val="en-GB"/>
        </w:rPr>
        <w:t xml:space="preserve"> </w:t>
      </w:r>
      <w:r w:rsidR="00F37073" w:rsidRPr="00F37073">
        <w:rPr>
          <w:rFonts w:eastAsia="Times New Roman" w:cs="Times New Roman"/>
          <w:kern w:val="0"/>
          <w:lang w:bidi="bn-BD"/>
          <w14:ligatures w14:val="none"/>
        </w:rPr>
        <w:t>(Felicetti, Corvello and Ammirato, 2023)</w:t>
      </w:r>
      <w:r w:rsidR="00B83077" w:rsidRPr="004D5737">
        <w:rPr>
          <w:rFonts w:cs="Times New Roman"/>
          <w:lang w:val="en-GB"/>
        </w:rPr>
        <w:t xml:space="preserve">. </w:t>
      </w:r>
    </w:p>
    <w:p w14:paraId="12ADB5A6" w14:textId="77777777" w:rsidR="00B83077" w:rsidRPr="004D5737" w:rsidRDefault="00B83077" w:rsidP="001A2CBB">
      <w:pPr>
        <w:rPr>
          <w:rFonts w:cs="Times New Roman"/>
          <w:lang w:val="en-GB"/>
        </w:rPr>
      </w:pPr>
      <w:r w:rsidRPr="004D5737">
        <w:rPr>
          <w:rFonts w:cs="Times New Roman"/>
          <w:b/>
          <w:bCs/>
          <w:lang w:val="en-GB"/>
        </w:rPr>
        <w:t xml:space="preserve">Monopoly pricing: </w:t>
      </w:r>
      <w:r w:rsidRPr="004D5737">
        <w:rPr>
          <w:rFonts w:cs="Times New Roman"/>
          <w:lang w:val="en-GB"/>
        </w:rPr>
        <w:t xml:space="preserve">Monopoly </w:t>
      </w:r>
      <w:r w:rsidR="00D51D0E" w:rsidRPr="004D5737">
        <w:rPr>
          <w:rFonts w:cs="Times New Roman"/>
          <w:lang w:val="en-GB"/>
        </w:rPr>
        <w:t xml:space="preserve">positioning of the business and pricing orientation are associated when the organisation has the purpose to set price due to lack of competition. The company can go for </w:t>
      </w:r>
      <w:r w:rsidR="00C9295A" w:rsidRPr="004D5737">
        <w:rPr>
          <w:rFonts w:cs="Times New Roman"/>
          <w:lang w:val="en-GB"/>
        </w:rPr>
        <w:t>determining</w:t>
      </w:r>
      <w:r w:rsidR="00D51D0E" w:rsidRPr="004D5737">
        <w:rPr>
          <w:rFonts w:cs="Times New Roman"/>
          <w:lang w:val="en-GB"/>
        </w:rPr>
        <w:t xml:space="preserve"> premium pricing strategy in that case of having the opportunity</w:t>
      </w:r>
      <w:r w:rsidR="00C9295A" w:rsidRPr="004D5737">
        <w:rPr>
          <w:rFonts w:cs="Times New Roman"/>
          <w:lang w:val="en-GB"/>
        </w:rPr>
        <w:t xml:space="preserve"> to lead the market.</w:t>
      </w:r>
    </w:p>
    <w:p w14:paraId="2D1E542F" w14:textId="77777777" w:rsidR="00237FC5" w:rsidRPr="004D5737" w:rsidRDefault="00237FC5" w:rsidP="001A2CBB">
      <w:pPr>
        <w:rPr>
          <w:rFonts w:cs="Times New Roman"/>
          <w:lang w:val="en-GB"/>
        </w:rPr>
      </w:pPr>
      <w:r w:rsidRPr="004D5737">
        <w:rPr>
          <w:rFonts w:cs="Times New Roman"/>
          <w:b/>
          <w:bCs/>
          <w:lang w:val="en-GB"/>
        </w:rPr>
        <w:t xml:space="preserve">Loss of market share: </w:t>
      </w:r>
      <w:r w:rsidRPr="004D5737">
        <w:rPr>
          <w:rFonts w:cs="Times New Roman"/>
          <w:lang w:val="en-GB"/>
        </w:rPr>
        <w:t>This is the stage of the business</w:t>
      </w:r>
      <w:r w:rsidR="009566AE" w:rsidRPr="004D5737">
        <w:rPr>
          <w:rFonts w:cs="Times New Roman"/>
          <w:lang w:val="en-GB"/>
        </w:rPr>
        <w:t xml:space="preserve"> organisation</w:t>
      </w:r>
      <w:r w:rsidR="00AB4EE9" w:rsidRPr="004D5737">
        <w:rPr>
          <w:rFonts w:cs="Times New Roman"/>
          <w:lang w:val="en-GB"/>
        </w:rPr>
        <w:t xml:space="preserve"> </w:t>
      </w:r>
      <w:r w:rsidRPr="004D5737">
        <w:rPr>
          <w:rFonts w:cs="Times New Roman"/>
          <w:lang w:val="en-GB"/>
        </w:rPr>
        <w:t xml:space="preserve">deals with orientation of losing market share. Prices are not differentiated and the offerings are not significant </w:t>
      </w:r>
      <w:r w:rsidR="0021153B" w:rsidRPr="004D5737">
        <w:rPr>
          <w:rFonts w:cs="Times New Roman"/>
          <w:lang w:val="en-GB"/>
        </w:rPr>
        <w:t xml:space="preserve">for </w:t>
      </w:r>
      <w:r w:rsidR="00CF6476" w:rsidRPr="004D5737">
        <w:rPr>
          <w:rFonts w:cs="Times New Roman"/>
          <w:lang w:val="en-GB"/>
        </w:rPr>
        <w:t>which the</w:t>
      </w:r>
      <w:r w:rsidRPr="004D5737">
        <w:rPr>
          <w:rFonts w:cs="Times New Roman"/>
          <w:lang w:val="en-GB"/>
        </w:rPr>
        <w:t xml:space="preserve"> </w:t>
      </w:r>
      <w:r w:rsidR="00AB4EE9" w:rsidRPr="004D5737">
        <w:rPr>
          <w:rFonts w:cs="Times New Roman"/>
          <w:lang w:val="en-GB"/>
        </w:rPr>
        <w:t xml:space="preserve">business firm starts </w:t>
      </w:r>
      <w:r w:rsidRPr="004D5737">
        <w:rPr>
          <w:rFonts w:cs="Times New Roman"/>
          <w:lang w:val="en-GB"/>
        </w:rPr>
        <w:t xml:space="preserve">losing market share. </w:t>
      </w:r>
    </w:p>
    <w:p w14:paraId="7F904F5C" w14:textId="77777777" w:rsidR="005F2862" w:rsidRPr="004D5737" w:rsidRDefault="005F2862" w:rsidP="001A2CBB">
      <w:pPr>
        <w:rPr>
          <w:rFonts w:cs="Times New Roman"/>
          <w:lang w:val="en-GB"/>
        </w:rPr>
      </w:pPr>
      <w:r w:rsidRPr="004D5737">
        <w:rPr>
          <w:rFonts w:cs="Times New Roman"/>
          <w:lang w:val="en-GB"/>
        </w:rPr>
        <w:lastRenderedPageBreak/>
        <w:t>The model is back to understand the requirement of implementing certain strategies in the market. Related deficiency can be identified significantly and the organisation can be able in that case to execute the strategic orientation significantly.</w:t>
      </w:r>
    </w:p>
    <w:p w14:paraId="5E4176C7" w14:textId="77777777" w:rsidR="00AE16F4" w:rsidRPr="004D5737" w:rsidRDefault="0035593C" w:rsidP="001A2CBB">
      <w:pPr>
        <w:rPr>
          <w:rFonts w:cs="Times New Roman"/>
          <w:lang w:val="en-GB"/>
        </w:rPr>
      </w:pPr>
      <w:r w:rsidRPr="004D5737">
        <w:rPr>
          <w:rFonts w:cs="Times New Roman"/>
          <w:lang w:val="en-GB"/>
        </w:rPr>
        <w:t xml:space="preserve">There </w:t>
      </w:r>
      <w:r w:rsidR="00AE16F4" w:rsidRPr="004D5737">
        <w:rPr>
          <w:rFonts w:cs="Times New Roman"/>
          <w:lang w:val="en-GB"/>
        </w:rPr>
        <w:t xml:space="preserve">are potential barriers to growth for </w:t>
      </w:r>
      <w:r w:rsidR="004D5737" w:rsidRPr="004D5737">
        <w:rPr>
          <w:rFonts w:cs="Times New Roman"/>
          <w:lang w:val="en-GB"/>
        </w:rPr>
        <w:t>both organisations</w:t>
      </w:r>
      <w:r w:rsidR="00AE16F4" w:rsidRPr="004D5737">
        <w:rPr>
          <w:rFonts w:cs="Times New Roman"/>
          <w:lang w:val="en-GB"/>
        </w:rPr>
        <w:t>. Unstable political scenario, higher inflation rate, competitive portfolio and so on are the possible barriers to growth of the businesses.</w:t>
      </w:r>
    </w:p>
    <w:p w14:paraId="1076A1F6" w14:textId="77777777" w:rsidR="00083123" w:rsidRPr="004D5737" w:rsidRDefault="00F74668" w:rsidP="004D5737">
      <w:pPr>
        <w:pStyle w:val="Heading2"/>
        <w:rPr>
          <w:lang w:val="en-GB"/>
        </w:rPr>
      </w:pPr>
      <w:bookmarkStart w:id="6" w:name="_Toc166161495"/>
      <w:r w:rsidRPr="004D5737">
        <w:rPr>
          <w:lang w:val="en-GB"/>
        </w:rPr>
        <w:t>Financial commitment to CSR</w:t>
      </w:r>
      <w:bookmarkEnd w:id="6"/>
      <w:r w:rsidRPr="004D5737">
        <w:rPr>
          <w:lang w:val="en-GB"/>
        </w:rPr>
        <w:t xml:space="preserve"> </w:t>
      </w:r>
    </w:p>
    <w:p w14:paraId="323022E6" w14:textId="077F83E2" w:rsidR="00F74668" w:rsidRPr="00F37073" w:rsidRDefault="0001304C" w:rsidP="00F37073">
      <w:pPr>
        <w:rPr>
          <w:rFonts w:eastAsia="Times New Roman" w:cs="Times New Roman"/>
          <w:kern w:val="0"/>
          <w:lang w:bidi="bn-BD"/>
          <w14:ligatures w14:val="none"/>
        </w:rPr>
      </w:pPr>
      <w:r w:rsidRPr="004D5737">
        <w:rPr>
          <w:rFonts w:cs="Times New Roman"/>
          <w:lang w:val="en-GB"/>
        </w:rPr>
        <w:t xml:space="preserve">CSR initiatives of the organisations </w:t>
      </w:r>
      <w:r w:rsidR="005B56C9" w:rsidRPr="004D5737">
        <w:rPr>
          <w:rFonts w:cs="Times New Roman"/>
          <w:lang w:val="en-GB"/>
        </w:rPr>
        <w:t>can we demonstrated effectively with the application of the triple bottom line approach. It is the business concept which is without edition should make commitment the</w:t>
      </w:r>
      <w:r w:rsidR="00601DDC" w:rsidRPr="004D5737">
        <w:rPr>
          <w:rFonts w:cs="Times New Roman"/>
          <w:lang w:val="en-GB"/>
        </w:rPr>
        <w:t>ir</w:t>
      </w:r>
      <w:r w:rsidR="005B56C9" w:rsidRPr="004D5737">
        <w:rPr>
          <w:rFonts w:cs="Times New Roman"/>
          <w:lang w:val="en-GB"/>
        </w:rPr>
        <w:t xml:space="preserve"> social and</w:t>
      </w:r>
      <w:r w:rsidR="00601DDC" w:rsidRPr="004D5737">
        <w:rPr>
          <w:rFonts w:cs="Times New Roman"/>
          <w:lang w:val="en-GB"/>
        </w:rPr>
        <w:t xml:space="preserve"> </w:t>
      </w:r>
      <w:r w:rsidR="000A7C61" w:rsidRPr="004D5737">
        <w:rPr>
          <w:rFonts w:cs="Times New Roman"/>
          <w:lang w:val="en-GB"/>
        </w:rPr>
        <w:t>environmental impact in addition to their financial performance. The triple bottom line can be broken down into three Ps-profit, people and the planet</w:t>
      </w:r>
      <w:r w:rsidR="00F37073">
        <w:rPr>
          <w:rFonts w:cs="Times New Roman"/>
          <w:lang w:val="en-GB"/>
        </w:rPr>
        <w:t xml:space="preserve"> </w:t>
      </w:r>
      <w:r w:rsidR="00F37073" w:rsidRPr="00F37073">
        <w:rPr>
          <w:rFonts w:eastAsia="Times New Roman" w:cs="Times New Roman"/>
          <w:kern w:val="0"/>
          <w:lang w:bidi="bn-BD"/>
          <w14:ligatures w14:val="none"/>
        </w:rPr>
        <w:t xml:space="preserve">(Kanashiro </w:t>
      </w:r>
      <w:r w:rsidR="00F37073" w:rsidRPr="00F37073">
        <w:rPr>
          <w:rFonts w:eastAsia="Times New Roman" w:cs="Times New Roman"/>
          <w:i/>
          <w:iCs/>
          <w:kern w:val="0"/>
          <w:lang w:bidi="bn-BD"/>
          <w14:ligatures w14:val="none"/>
        </w:rPr>
        <w:t>et al.</w:t>
      </w:r>
      <w:r w:rsidR="00F37073" w:rsidRPr="00F37073">
        <w:rPr>
          <w:rFonts w:eastAsia="Times New Roman" w:cs="Times New Roman"/>
          <w:kern w:val="0"/>
          <w:lang w:bidi="bn-BD"/>
          <w14:ligatures w14:val="none"/>
        </w:rPr>
        <w:t>, 2020)</w:t>
      </w:r>
      <w:r w:rsidR="000A7C61" w:rsidRPr="004D5737">
        <w:rPr>
          <w:rFonts w:cs="Times New Roman"/>
          <w:lang w:val="en-GB"/>
        </w:rPr>
        <w:t xml:space="preserve">. </w:t>
      </w:r>
    </w:p>
    <w:p w14:paraId="7BB7A4CC" w14:textId="3031ED8E" w:rsidR="004A0D14" w:rsidRPr="00F37073" w:rsidRDefault="004A0D14" w:rsidP="00F37073">
      <w:pPr>
        <w:rPr>
          <w:rFonts w:eastAsia="Times New Roman" w:cs="Times New Roman"/>
          <w:kern w:val="0"/>
          <w:lang w:bidi="bn-BD"/>
          <w14:ligatures w14:val="none"/>
        </w:rPr>
      </w:pPr>
      <w:r w:rsidRPr="004D5737">
        <w:rPr>
          <w:rFonts w:cs="Times New Roman"/>
          <w:lang w:val="en-GB"/>
        </w:rPr>
        <w:t xml:space="preserve">Financial commitment to CSR </w:t>
      </w:r>
      <w:r w:rsidR="00CF6476" w:rsidRPr="004D5737">
        <w:rPr>
          <w:rFonts w:cs="Times New Roman"/>
          <w:lang w:val="en-GB"/>
        </w:rPr>
        <w:t>initiatives includes</w:t>
      </w:r>
      <w:r w:rsidRPr="004D5737">
        <w:rPr>
          <w:rFonts w:cs="Times New Roman"/>
          <w:lang w:val="en-GB"/>
        </w:rPr>
        <w:t xml:space="preserve"> the orientation of profits. Success </w:t>
      </w:r>
      <w:r w:rsidR="0064640A" w:rsidRPr="004D5737">
        <w:rPr>
          <w:rFonts w:cs="Times New Roman"/>
          <w:lang w:val="en-GB"/>
        </w:rPr>
        <w:t>ratio</w:t>
      </w:r>
      <w:r w:rsidRPr="004D5737">
        <w:rPr>
          <w:rFonts w:cs="Times New Roman"/>
          <w:lang w:val="en-GB"/>
        </w:rPr>
        <w:t xml:space="preserve"> of a business is mainly connected with the orientation of its financial performance. </w:t>
      </w:r>
      <w:r w:rsidR="00245EE2" w:rsidRPr="004D5737">
        <w:rPr>
          <w:rFonts w:cs="Times New Roman"/>
          <w:lang w:val="en-GB"/>
        </w:rPr>
        <w:t xml:space="preserve">Profit is generated for the shareholders and it is the commitment of the organisation to the shareholders to deliver regular return on their investment. It is also necessary for the organisation to determine strategic planning </w:t>
      </w:r>
      <w:r w:rsidR="00763461" w:rsidRPr="004D5737">
        <w:rPr>
          <w:rFonts w:cs="Times New Roman"/>
          <w:lang w:val="en-GB"/>
        </w:rPr>
        <w:t>initiative and providing key business decisions for the prospect of determining growth of the business. The goal must be integrated of maximi</w:t>
      </w:r>
      <w:r w:rsidR="00816BA5" w:rsidRPr="004D5737">
        <w:rPr>
          <w:rFonts w:cs="Times New Roman"/>
          <w:lang w:val="en-GB"/>
        </w:rPr>
        <w:t>s</w:t>
      </w:r>
      <w:r w:rsidR="00763461" w:rsidRPr="004D5737">
        <w:rPr>
          <w:rFonts w:cs="Times New Roman"/>
          <w:lang w:val="en-GB"/>
        </w:rPr>
        <w:t>ing profits while reducing costs and mitigating risks</w:t>
      </w:r>
      <w:r w:rsidR="00F37073">
        <w:rPr>
          <w:rFonts w:cs="Times New Roman"/>
          <w:lang w:val="en-GB"/>
        </w:rPr>
        <w:t xml:space="preserve"> </w:t>
      </w:r>
      <w:r w:rsidR="00F37073" w:rsidRPr="00F37073">
        <w:rPr>
          <w:rFonts w:eastAsia="Times New Roman" w:cs="Times New Roman"/>
          <w:kern w:val="0"/>
          <w:lang w:bidi="bn-BD"/>
          <w14:ligatures w14:val="none"/>
        </w:rPr>
        <w:t>(Kang and Yoon, 2018)</w:t>
      </w:r>
      <w:r w:rsidR="00763461" w:rsidRPr="004D5737">
        <w:rPr>
          <w:rFonts w:cs="Times New Roman"/>
          <w:lang w:val="en-GB"/>
        </w:rPr>
        <w:t xml:space="preserve">. </w:t>
      </w:r>
    </w:p>
    <w:p w14:paraId="4F3A1EBE" w14:textId="20CFF910" w:rsidR="00141317" w:rsidRPr="00F37073" w:rsidRDefault="00B31D4B" w:rsidP="00F37073">
      <w:pPr>
        <w:rPr>
          <w:rFonts w:eastAsia="Times New Roman" w:cs="Times New Roman"/>
          <w:kern w:val="0"/>
          <w:lang w:bidi="bn-BD"/>
          <w14:ligatures w14:val="none"/>
        </w:rPr>
      </w:pPr>
      <w:r w:rsidRPr="004D5737">
        <w:rPr>
          <w:rFonts w:cs="Times New Roman"/>
          <w:lang w:val="en-GB"/>
        </w:rPr>
        <w:t>Shangri-La Hotels and Travelodge Hotels are committed financially according to the aspect of maintaining and ensuring profitability for the shareholders</w:t>
      </w:r>
      <w:r w:rsidR="00F37073">
        <w:rPr>
          <w:rFonts w:cs="Times New Roman"/>
          <w:lang w:val="en-GB"/>
        </w:rPr>
        <w:t xml:space="preserve"> </w:t>
      </w:r>
      <w:r w:rsidR="00F37073" w:rsidRPr="00F37073">
        <w:rPr>
          <w:rFonts w:eastAsia="Times New Roman" w:cs="Times New Roman"/>
          <w:kern w:val="0"/>
          <w:lang w:bidi="bn-BD"/>
          <w14:ligatures w14:val="none"/>
        </w:rPr>
        <w:t>(Shangri-La Hotel Group, 2023)</w:t>
      </w:r>
      <w:r w:rsidRPr="004D5737">
        <w:rPr>
          <w:rFonts w:cs="Times New Roman"/>
          <w:lang w:val="en-GB"/>
        </w:rPr>
        <w:t xml:space="preserve">. Both the two companies are committed according to orientation of delivered profitability regularly. </w:t>
      </w:r>
      <w:r w:rsidR="00816BA5" w:rsidRPr="004D5737">
        <w:rPr>
          <w:rFonts w:cs="Times New Roman"/>
          <w:lang w:val="en-GB"/>
        </w:rPr>
        <w:t xml:space="preserve">Investors </w:t>
      </w:r>
      <w:r w:rsidRPr="004D5737">
        <w:rPr>
          <w:rFonts w:cs="Times New Roman"/>
          <w:lang w:val="en-GB"/>
        </w:rPr>
        <w:t xml:space="preserve">are likely to get inform from the organisation according to determining investment portfolio. </w:t>
      </w:r>
      <w:r w:rsidR="00141317" w:rsidRPr="004D5737">
        <w:rPr>
          <w:rFonts w:cs="Times New Roman"/>
          <w:lang w:val="en-GB"/>
        </w:rPr>
        <w:t>CSR initiati</w:t>
      </w:r>
      <w:r w:rsidR="00816BA5" w:rsidRPr="004D5737">
        <w:rPr>
          <w:rFonts w:cs="Times New Roman"/>
          <w:lang w:val="en-GB"/>
        </w:rPr>
        <w:t xml:space="preserve">ves </w:t>
      </w:r>
      <w:r w:rsidR="00141317" w:rsidRPr="004D5737">
        <w:rPr>
          <w:rFonts w:cs="Times New Roman"/>
          <w:lang w:val="en-GB"/>
        </w:rPr>
        <w:t xml:space="preserve">and where the nation is financially committed to the investors and the shareholders. </w:t>
      </w:r>
    </w:p>
    <w:p w14:paraId="03BA49F3" w14:textId="77777777" w:rsidR="00141317" w:rsidRPr="004D5737" w:rsidRDefault="009C50E5" w:rsidP="00CF6476">
      <w:pPr>
        <w:pStyle w:val="Heading1"/>
        <w:rPr>
          <w:lang w:val="en-GB"/>
        </w:rPr>
      </w:pPr>
      <w:bookmarkStart w:id="7" w:name="_Toc166161496"/>
      <w:r w:rsidRPr="004D5737">
        <w:rPr>
          <w:lang w:val="en-GB"/>
        </w:rPr>
        <w:t>Recommendations</w:t>
      </w:r>
      <w:bookmarkEnd w:id="7"/>
      <w:r w:rsidRPr="004D5737">
        <w:rPr>
          <w:lang w:val="en-GB"/>
        </w:rPr>
        <w:t xml:space="preserve"> </w:t>
      </w:r>
    </w:p>
    <w:p w14:paraId="1CB3AA79" w14:textId="77777777" w:rsidR="00F21C1B" w:rsidRPr="004D5737" w:rsidRDefault="009C50E5" w:rsidP="001A2CBB">
      <w:pPr>
        <w:rPr>
          <w:rFonts w:cs="Times New Roman"/>
          <w:lang w:val="en-GB"/>
        </w:rPr>
      </w:pPr>
      <w:r w:rsidRPr="004D5737">
        <w:rPr>
          <w:rFonts w:cs="Times New Roman"/>
          <w:lang w:val="en-GB"/>
        </w:rPr>
        <w:t>Financial competition and evaluation of Shangri-La Hotel</w:t>
      </w:r>
      <w:r w:rsidR="00BE6410" w:rsidRPr="004D5737">
        <w:rPr>
          <w:rFonts w:cs="Times New Roman"/>
          <w:lang w:val="en-GB"/>
        </w:rPr>
        <w:t xml:space="preserve"> Group </w:t>
      </w:r>
      <w:r w:rsidRPr="004D5737">
        <w:rPr>
          <w:rFonts w:cs="Times New Roman"/>
          <w:lang w:val="en-GB"/>
        </w:rPr>
        <w:t xml:space="preserve">and Travelodge Hotels </w:t>
      </w:r>
      <w:r w:rsidR="00BE6410" w:rsidRPr="004D5737">
        <w:rPr>
          <w:rFonts w:cs="Times New Roman"/>
          <w:lang w:val="en-GB"/>
        </w:rPr>
        <w:t xml:space="preserve">has been conducted. There are certain areas of development for both the two </w:t>
      </w:r>
      <w:r w:rsidR="004D5737" w:rsidRPr="004D5737">
        <w:rPr>
          <w:rFonts w:cs="Times New Roman"/>
          <w:lang w:val="en-GB"/>
        </w:rPr>
        <w:t>organisations</w:t>
      </w:r>
      <w:r w:rsidR="00BE6410" w:rsidRPr="004D5737">
        <w:rPr>
          <w:rFonts w:cs="Times New Roman"/>
          <w:lang w:val="en-GB"/>
        </w:rPr>
        <w:t xml:space="preserve">. It is recommended to the management of the organisation to go for effective pricing strategy as per the </w:t>
      </w:r>
      <w:r w:rsidR="00A71A04" w:rsidRPr="004D5737">
        <w:rPr>
          <w:rFonts w:cs="Times New Roman"/>
          <w:lang w:val="en-GB"/>
        </w:rPr>
        <w:t xml:space="preserve">context </w:t>
      </w:r>
      <w:r w:rsidR="00BE6410" w:rsidRPr="004D5737">
        <w:rPr>
          <w:rFonts w:cs="Times New Roman"/>
          <w:lang w:val="en-GB"/>
        </w:rPr>
        <w:t xml:space="preserve">of targeting </w:t>
      </w:r>
      <w:r w:rsidR="00A71A04" w:rsidRPr="004D5737">
        <w:rPr>
          <w:rFonts w:cs="Times New Roman"/>
          <w:lang w:val="en-GB"/>
        </w:rPr>
        <w:t xml:space="preserve">more customers. </w:t>
      </w:r>
    </w:p>
    <w:p w14:paraId="339FAA77" w14:textId="77777777" w:rsidR="00F21C1B" w:rsidRPr="004D5737" w:rsidRDefault="00F21C1B" w:rsidP="001A2CBB">
      <w:pPr>
        <w:rPr>
          <w:rFonts w:cs="Times New Roman"/>
          <w:lang w:val="en-GB"/>
        </w:rPr>
      </w:pPr>
      <w:r w:rsidRPr="004D5737">
        <w:rPr>
          <w:rFonts w:cs="Times New Roman"/>
          <w:lang w:val="en-GB"/>
        </w:rPr>
        <w:lastRenderedPageBreak/>
        <w:t xml:space="preserve">It is recommended to </w:t>
      </w:r>
      <w:r w:rsidR="00A71A04" w:rsidRPr="004D5737">
        <w:rPr>
          <w:rFonts w:cs="Times New Roman"/>
          <w:lang w:val="en-GB"/>
        </w:rPr>
        <w:t>the organisatio</w:t>
      </w:r>
      <w:r w:rsidRPr="004D5737">
        <w:rPr>
          <w:rFonts w:cs="Times New Roman"/>
          <w:lang w:val="en-GB"/>
        </w:rPr>
        <w:t xml:space="preserve">ns </w:t>
      </w:r>
      <w:r w:rsidR="00A71A04" w:rsidRPr="004D5737">
        <w:rPr>
          <w:rFonts w:cs="Times New Roman"/>
          <w:lang w:val="en-GB"/>
        </w:rPr>
        <w:t>according to the aspect of</w:t>
      </w:r>
      <w:r w:rsidRPr="004D5737">
        <w:rPr>
          <w:rFonts w:cs="Times New Roman"/>
          <w:lang w:val="en-GB"/>
        </w:rPr>
        <w:t xml:space="preserve"> aligning goal of the business with effective financial initiatives regarding financial commitment.</w:t>
      </w:r>
    </w:p>
    <w:p w14:paraId="749227B8" w14:textId="77777777" w:rsidR="00F37073" w:rsidRDefault="00F37073">
      <w:pPr>
        <w:spacing w:line="278" w:lineRule="auto"/>
        <w:jc w:val="left"/>
        <w:rPr>
          <w:rFonts w:eastAsiaTheme="majorEastAsia" w:cstheme="majorBidi"/>
          <w:color w:val="0F4761" w:themeColor="accent1" w:themeShade="BF"/>
          <w:sz w:val="32"/>
          <w:szCs w:val="40"/>
          <w:lang w:val="en-GB"/>
        </w:rPr>
      </w:pPr>
      <w:r>
        <w:rPr>
          <w:lang w:val="en-GB"/>
        </w:rPr>
        <w:br w:type="page"/>
      </w:r>
    </w:p>
    <w:p w14:paraId="0F5B6E27" w14:textId="35901C15" w:rsidR="00F21C1B" w:rsidRPr="004D5737" w:rsidRDefault="00F602E8" w:rsidP="00CF6476">
      <w:pPr>
        <w:pStyle w:val="Heading1"/>
        <w:rPr>
          <w:lang w:val="en-GB"/>
        </w:rPr>
      </w:pPr>
      <w:bookmarkStart w:id="8" w:name="_Toc166161497"/>
      <w:r w:rsidRPr="004D5737">
        <w:rPr>
          <w:lang w:val="en-GB"/>
        </w:rPr>
        <w:lastRenderedPageBreak/>
        <w:t>Conclusion</w:t>
      </w:r>
      <w:bookmarkEnd w:id="8"/>
      <w:r w:rsidRPr="004D5737">
        <w:rPr>
          <w:lang w:val="en-GB"/>
        </w:rPr>
        <w:t xml:space="preserve"> </w:t>
      </w:r>
    </w:p>
    <w:p w14:paraId="419D7641" w14:textId="1DFE2ACF" w:rsidR="00F37073" w:rsidRDefault="00F602E8" w:rsidP="001A2CBB">
      <w:pPr>
        <w:rPr>
          <w:rFonts w:cs="Times New Roman"/>
          <w:lang w:val="en-GB"/>
        </w:rPr>
      </w:pPr>
      <w:r w:rsidRPr="004D5737">
        <w:rPr>
          <w:rFonts w:cs="Times New Roman"/>
          <w:lang w:val="en-GB"/>
        </w:rPr>
        <w:t xml:space="preserve">Shangri-La Hotels and Travelodge Hotels are the two prominent companies in the hospitality industry. Several hospitality services are conducted by the two companies in the market accordingly. The purpose of this report has been related to evaluate their respective approaches to financial management. For performing the task, critical areas </w:t>
      </w:r>
      <w:r w:rsidR="00AB38C5" w:rsidRPr="004D5737">
        <w:rPr>
          <w:rFonts w:cs="Times New Roman"/>
          <w:lang w:val="en-GB"/>
        </w:rPr>
        <w:t>have</w:t>
      </w:r>
      <w:r w:rsidRPr="004D5737">
        <w:rPr>
          <w:rFonts w:cs="Times New Roman"/>
          <w:lang w:val="en-GB"/>
        </w:rPr>
        <w:t xml:space="preserve"> b</w:t>
      </w:r>
      <w:r w:rsidR="00AB38C5" w:rsidRPr="004D5737">
        <w:rPr>
          <w:rFonts w:cs="Times New Roman"/>
          <w:lang w:val="en-GB"/>
        </w:rPr>
        <w:t xml:space="preserve">een </w:t>
      </w:r>
      <w:r w:rsidRPr="004D5737">
        <w:rPr>
          <w:rFonts w:cs="Times New Roman"/>
          <w:lang w:val="en-GB"/>
        </w:rPr>
        <w:t xml:space="preserve">considered for analysing where the impact of their financial performance and sustainability </w:t>
      </w:r>
      <w:r w:rsidR="00AB38C5" w:rsidRPr="004D5737">
        <w:rPr>
          <w:rFonts w:cs="Times New Roman"/>
          <w:lang w:val="en-GB"/>
        </w:rPr>
        <w:t>have</w:t>
      </w:r>
      <w:r w:rsidRPr="004D5737">
        <w:rPr>
          <w:rFonts w:cs="Times New Roman"/>
          <w:lang w:val="en-GB"/>
        </w:rPr>
        <w:t xml:space="preserve"> be</w:t>
      </w:r>
      <w:r w:rsidR="00AB38C5" w:rsidRPr="004D5737">
        <w:rPr>
          <w:rFonts w:cs="Times New Roman"/>
          <w:lang w:val="en-GB"/>
        </w:rPr>
        <w:t>en</w:t>
      </w:r>
      <w:r w:rsidRPr="004D5737">
        <w:rPr>
          <w:rFonts w:cs="Times New Roman"/>
          <w:lang w:val="en-GB"/>
        </w:rPr>
        <w:t xml:space="preserve"> evaluated. This comprehensive business report includes critical </w:t>
      </w:r>
      <w:r w:rsidR="00AB38C5" w:rsidRPr="004D5737">
        <w:rPr>
          <w:rFonts w:cs="Times New Roman"/>
          <w:lang w:val="en-GB"/>
        </w:rPr>
        <w:t xml:space="preserve">orientation </w:t>
      </w:r>
      <w:r w:rsidRPr="004D5737">
        <w:rPr>
          <w:rFonts w:cs="Times New Roman"/>
          <w:lang w:val="en-GB"/>
        </w:rPr>
        <w:t xml:space="preserve">of the Shangri-La Hotel Group and Travelodge Hotels determining their financial management strategies and practices. </w:t>
      </w:r>
      <w:r w:rsidR="00CF6476" w:rsidRPr="004D5737">
        <w:rPr>
          <w:rFonts w:cs="Times New Roman"/>
          <w:lang w:val="en-GB"/>
        </w:rPr>
        <w:t>A comparison</w:t>
      </w:r>
      <w:r w:rsidRPr="004D5737">
        <w:rPr>
          <w:rFonts w:cs="Times New Roman"/>
          <w:lang w:val="en-GB"/>
        </w:rPr>
        <w:t xml:space="preserve"> </w:t>
      </w:r>
      <w:r w:rsidR="00AB38C5" w:rsidRPr="004D5737">
        <w:rPr>
          <w:rFonts w:cs="Times New Roman"/>
          <w:lang w:val="en-GB"/>
        </w:rPr>
        <w:t>has</w:t>
      </w:r>
      <w:r w:rsidRPr="004D5737">
        <w:rPr>
          <w:rFonts w:cs="Times New Roman"/>
          <w:lang w:val="en-GB"/>
        </w:rPr>
        <w:t xml:space="preserve"> b</w:t>
      </w:r>
      <w:r w:rsidR="00AB38C5" w:rsidRPr="004D5737">
        <w:rPr>
          <w:rFonts w:cs="Times New Roman"/>
          <w:lang w:val="en-GB"/>
        </w:rPr>
        <w:t xml:space="preserve">een </w:t>
      </w:r>
      <w:r w:rsidRPr="004D5737">
        <w:rPr>
          <w:rFonts w:cs="Times New Roman"/>
          <w:lang w:val="en-GB"/>
        </w:rPr>
        <w:t xml:space="preserve">made in this report including total revenue, market position, growth potential and financial commitment to CSR. Related recommendations </w:t>
      </w:r>
      <w:r w:rsidR="0021153B" w:rsidRPr="004D5737">
        <w:rPr>
          <w:rFonts w:cs="Times New Roman"/>
          <w:lang w:val="en-GB"/>
        </w:rPr>
        <w:t>have</w:t>
      </w:r>
      <w:r w:rsidRPr="004D5737">
        <w:rPr>
          <w:rFonts w:cs="Times New Roman"/>
          <w:lang w:val="en-GB"/>
        </w:rPr>
        <w:t xml:space="preserve"> also be</w:t>
      </w:r>
      <w:r w:rsidR="0021153B" w:rsidRPr="004D5737">
        <w:rPr>
          <w:rFonts w:cs="Times New Roman"/>
          <w:lang w:val="en-GB"/>
        </w:rPr>
        <w:t xml:space="preserve">en </w:t>
      </w:r>
      <w:r w:rsidRPr="004D5737">
        <w:rPr>
          <w:rFonts w:cs="Times New Roman"/>
          <w:lang w:val="en-GB"/>
        </w:rPr>
        <w:t>made in the seaport according to the requirement of the task.</w:t>
      </w:r>
    </w:p>
    <w:p w14:paraId="3ABD0338" w14:textId="77777777" w:rsidR="00F37073" w:rsidRDefault="00F37073">
      <w:pPr>
        <w:spacing w:line="278" w:lineRule="auto"/>
        <w:jc w:val="left"/>
        <w:rPr>
          <w:rFonts w:cs="Times New Roman"/>
          <w:lang w:val="en-GB"/>
        </w:rPr>
      </w:pPr>
      <w:r>
        <w:rPr>
          <w:rFonts w:cs="Times New Roman"/>
          <w:lang w:val="en-GB"/>
        </w:rPr>
        <w:br w:type="page"/>
      </w:r>
    </w:p>
    <w:p w14:paraId="413A0DB6" w14:textId="77777777" w:rsidR="00763F77" w:rsidRDefault="00763F77">
      <w:pPr>
        <w:spacing w:line="278" w:lineRule="auto"/>
        <w:jc w:val="left"/>
        <w:rPr>
          <w:rFonts w:cs="Times New Roman"/>
          <w:lang w:val="en-GB"/>
        </w:rPr>
      </w:pPr>
    </w:p>
    <w:p w14:paraId="029EE246" w14:textId="77777777" w:rsidR="00763F77" w:rsidRDefault="00763F77" w:rsidP="00763F77">
      <w:pPr>
        <w:pStyle w:val="Heading1"/>
        <w:spacing w:before="0" w:after="240"/>
        <w:rPr>
          <w:sz w:val="36"/>
          <w:szCs w:val="36"/>
        </w:rPr>
      </w:pPr>
      <w:bookmarkStart w:id="9" w:name="_Toc166161498"/>
      <w:r>
        <w:rPr>
          <w:sz w:val="36"/>
          <w:szCs w:val="36"/>
        </w:rPr>
        <w:t>Reference list</w:t>
      </w:r>
      <w:bookmarkEnd w:id="9"/>
    </w:p>
    <w:p w14:paraId="4D8CAB43" w14:textId="77777777" w:rsidR="00763F77" w:rsidRDefault="00763F77" w:rsidP="00763F77">
      <w:pPr>
        <w:pStyle w:val="NormalWeb"/>
        <w:spacing w:before="0" w:beforeAutospacing="0" w:after="240" w:afterAutospacing="0" w:line="360" w:lineRule="auto"/>
      </w:pPr>
      <w:proofErr w:type="spellStart"/>
      <w:r>
        <w:t>Arsahd</w:t>
      </w:r>
      <w:proofErr w:type="spellEnd"/>
      <w:r>
        <w:t xml:space="preserve">, A. and </w:t>
      </w:r>
      <w:proofErr w:type="spellStart"/>
      <w:proofErr w:type="gramStart"/>
      <w:r>
        <w:t>Yazdanifard</w:t>
      </w:r>
      <w:proofErr w:type="spellEnd"/>
      <w:r>
        <w:t xml:space="preserve"> ,</w:t>
      </w:r>
      <w:proofErr w:type="gramEnd"/>
      <w:r>
        <w:t xml:space="preserve"> </w:t>
      </w:r>
      <w:proofErr w:type="spellStart"/>
      <w:r>
        <w:t>Dr.R</w:t>
      </w:r>
      <w:proofErr w:type="spellEnd"/>
      <w:r>
        <w:t xml:space="preserve">. (2017). Investigative Synopsis of Sony Inc.'s Strategic Management Issues / Failures and How to Overcome Them. </w:t>
      </w:r>
      <w:r>
        <w:rPr>
          <w:i/>
          <w:iCs/>
        </w:rPr>
        <w:t>International Journal of Management, Accounting and Economics</w:t>
      </w:r>
      <w:r>
        <w:t>, 4.</w:t>
      </w:r>
    </w:p>
    <w:p w14:paraId="28930C9F" w14:textId="77777777" w:rsidR="00763F77" w:rsidRDefault="00763F77" w:rsidP="00F37073">
      <w:pPr>
        <w:pStyle w:val="NormalWeb"/>
        <w:spacing w:before="0" w:beforeAutospacing="0" w:after="240" w:afterAutospacing="0" w:line="360" w:lineRule="auto"/>
        <w:jc w:val="both"/>
      </w:pPr>
      <w:r>
        <w:t xml:space="preserve">Felicetti, A.M., Corvello, V. and Ammirato, S. (2023) ‘Digital innovation in entrepreneurial firms: a systematic literature review’, </w:t>
      </w:r>
      <w:r>
        <w:rPr>
          <w:i/>
          <w:iCs/>
        </w:rPr>
        <w:t>Review of Managerial Science</w:t>
      </w:r>
      <w:r>
        <w:t xml:space="preserve"> [Preprint]. Available at: https://doi.org/10.1007/s11846-023-00638-9.</w:t>
      </w:r>
    </w:p>
    <w:p w14:paraId="2C57FD17" w14:textId="77777777" w:rsidR="00763F77" w:rsidRDefault="00763F77" w:rsidP="00F37073">
      <w:pPr>
        <w:pStyle w:val="NormalWeb"/>
        <w:spacing w:before="0" w:beforeAutospacing="0" w:after="240" w:afterAutospacing="0" w:line="360" w:lineRule="auto"/>
        <w:jc w:val="both"/>
      </w:pPr>
      <w:r>
        <w:t xml:space="preserve">George, R. (2021) ‘Tourism and Hospitality Products, Branding, and Pricing’, </w:t>
      </w:r>
      <w:r>
        <w:rPr>
          <w:i/>
          <w:iCs/>
        </w:rPr>
        <w:t>Marketing Tourism and Hospitality</w:t>
      </w:r>
      <w:r>
        <w:t>, pp. 249–283. Available at: https://doi.org/10.1007/978-3-030-64111-5_8.</w:t>
      </w:r>
    </w:p>
    <w:p w14:paraId="46952037" w14:textId="77777777" w:rsidR="00763F77" w:rsidRDefault="00763F77" w:rsidP="00F37073">
      <w:pPr>
        <w:pStyle w:val="NormalWeb"/>
        <w:spacing w:before="0" w:beforeAutospacing="0" w:after="240" w:afterAutospacing="0" w:line="360" w:lineRule="auto"/>
        <w:jc w:val="both"/>
      </w:pPr>
      <w:proofErr w:type="spellStart"/>
      <w:r>
        <w:t>Giousmpasoglou</w:t>
      </w:r>
      <w:proofErr w:type="spellEnd"/>
      <w:r>
        <w:t xml:space="preserve">, C. and Hua, T.T. (2020) ‘The Use of Self-Service Technologies in Budget Hotels: </w:t>
      </w:r>
      <w:proofErr w:type="gramStart"/>
      <w:r>
        <w:t>the</w:t>
      </w:r>
      <w:proofErr w:type="gramEnd"/>
      <w:r>
        <w:t xml:space="preserve"> Case of Bournemouth’, </w:t>
      </w:r>
      <w:r>
        <w:rPr>
          <w:i/>
          <w:iCs/>
        </w:rPr>
        <w:t>European Journal of Tourism, Hospitality and Recreation</w:t>
      </w:r>
      <w:r>
        <w:t>, 10(3), pp. 251–261. Available at: https://doi.org/10.2478/ejthr-2020-0022.</w:t>
      </w:r>
    </w:p>
    <w:p w14:paraId="6201B50C" w14:textId="77777777" w:rsidR="00763F77" w:rsidRDefault="00763F77" w:rsidP="00F37073">
      <w:pPr>
        <w:pStyle w:val="NormalWeb"/>
        <w:spacing w:before="0" w:beforeAutospacing="0" w:after="240" w:afterAutospacing="0" w:line="360" w:lineRule="auto"/>
        <w:jc w:val="both"/>
      </w:pPr>
      <w:r>
        <w:t xml:space="preserve">GOV.UK (2024) </w:t>
      </w:r>
      <w:r>
        <w:rPr>
          <w:i/>
          <w:iCs/>
        </w:rPr>
        <w:t>TRAVELODGE HOTELS LIMITED overview - Find and update company information - GOV.UK</w:t>
      </w:r>
      <w:r>
        <w:t xml:space="preserve">, </w:t>
      </w:r>
      <w:r>
        <w:rPr>
          <w:i/>
          <w:iCs/>
        </w:rPr>
        <w:t>find-and-update.company-information.service.gov.uk</w:t>
      </w:r>
      <w:r>
        <w:t>. Available at: https://find-and-update.company-information.service.gov.uk/company/00769170.</w:t>
      </w:r>
    </w:p>
    <w:p w14:paraId="768B69BE" w14:textId="77777777" w:rsidR="00763F77" w:rsidRDefault="00763F77" w:rsidP="00F37073">
      <w:pPr>
        <w:pStyle w:val="NormalWeb"/>
        <w:spacing w:before="0" w:beforeAutospacing="0" w:after="240" w:afterAutospacing="0" w:line="360" w:lineRule="auto"/>
        <w:jc w:val="both"/>
      </w:pPr>
      <w:r>
        <w:t xml:space="preserve">Kanashiro, P., Iizuka, E.S., Sousa, C. and Dias, S.E.F. (2020) ‘Sustainability in management education: a Biggs’ 3P model application’, </w:t>
      </w:r>
      <w:r>
        <w:rPr>
          <w:i/>
          <w:iCs/>
        </w:rPr>
        <w:t>International Journal of Sustainability in Higher Education</w:t>
      </w:r>
      <w:r>
        <w:t>, 21(4), pp. 671–684. Available at: https://doi.org/10.1108/ijshe-05-2019-0176.</w:t>
      </w:r>
    </w:p>
    <w:p w14:paraId="5D649CCD" w14:textId="77777777" w:rsidR="00763F77" w:rsidRDefault="00763F77" w:rsidP="00F37073">
      <w:pPr>
        <w:pStyle w:val="NormalWeb"/>
        <w:spacing w:before="0" w:beforeAutospacing="0" w:after="240" w:afterAutospacing="0" w:line="360" w:lineRule="auto"/>
        <w:jc w:val="both"/>
      </w:pPr>
      <w:r>
        <w:t xml:space="preserve">Kang, K. and Yoon, Y. (2018) ‘The Effects of Corporate Ethicality, CSR Consistency, and CSR Fit on the Perception of CSR </w:t>
      </w:r>
      <w:proofErr w:type="gramStart"/>
      <w:r>
        <w:t>Authenticity :</w:t>
      </w:r>
      <w:proofErr w:type="gramEnd"/>
      <w:r>
        <w:t xml:space="preserve"> Focusing on the Moderating Effects of Anti-Corporate Sentiment’, </w:t>
      </w:r>
      <w:r>
        <w:rPr>
          <w:i/>
          <w:iCs/>
        </w:rPr>
        <w:t>The Korean Journal of Advertising and Public Relations</w:t>
      </w:r>
      <w:r>
        <w:t>, 20(3), pp. 5–34.</w:t>
      </w:r>
    </w:p>
    <w:p w14:paraId="77E04B32" w14:textId="77777777" w:rsidR="00763F77" w:rsidRDefault="00763F77" w:rsidP="00F37073">
      <w:pPr>
        <w:pStyle w:val="NormalWeb"/>
        <w:spacing w:before="0" w:beforeAutospacing="0" w:after="240" w:afterAutospacing="0" w:line="360" w:lineRule="auto"/>
        <w:jc w:val="both"/>
      </w:pPr>
      <w:proofErr w:type="spellStart"/>
      <w:r>
        <w:t>Makanyeza</w:t>
      </w:r>
      <w:proofErr w:type="spellEnd"/>
      <w:r>
        <w:t xml:space="preserve">, C., </w:t>
      </w:r>
      <w:proofErr w:type="spellStart"/>
      <w:r>
        <w:t>Svotwa</w:t>
      </w:r>
      <w:proofErr w:type="spellEnd"/>
      <w:r>
        <w:t xml:space="preserve">, T.D. and </w:t>
      </w:r>
      <w:proofErr w:type="spellStart"/>
      <w:r>
        <w:t>Jaiyeoba</w:t>
      </w:r>
      <w:proofErr w:type="spellEnd"/>
      <w:r>
        <w:t xml:space="preserve">, O. (2021) ‘The effect of consumer rights awareness on attitude and purchase intention in the hotel industry: Moderating role of demographic characteristics’, </w:t>
      </w:r>
      <w:r>
        <w:rPr>
          <w:i/>
          <w:iCs/>
        </w:rPr>
        <w:t>Cogent Business &amp; Management</w:t>
      </w:r>
      <w:r>
        <w:t>. Edited by G. Festa, 8(1), p. 1898301. Available at: https://doi.org/10.1080/23311975.2021.1898301.</w:t>
      </w:r>
    </w:p>
    <w:p w14:paraId="72B1BE7D" w14:textId="77777777" w:rsidR="00763F77" w:rsidRDefault="00763F77" w:rsidP="00F37073">
      <w:pPr>
        <w:pStyle w:val="NormalWeb"/>
        <w:spacing w:before="0" w:beforeAutospacing="0" w:after="240" w:afterAutospacing="0" w:line="360" w:lineRule="auto"/>
        <w:jc w:val="both"/>
      </w:pPr>
      <w:r>
        <w:lastRenderedPageBreak/>
        <w:t xml:space="preserve">Matthew, R. (2022) </w:t>
      </w:r>
      <w:r>
        <w:rPr>
          <w:i/>
          <w:iCs/>
        </w:rPr>
        <w:t>Financial Analysis 101: An Introduction to Analyzing Financial Statements for beginners</w:t>
      </w:r>
      <w:r>
        <w:t xml:space="preserve">, </w:t>
      </w:r>
      <w:r>
        <w:rPr>
          <w:i/>
          <w:iCs/>
        </w:rPr>
        <w:t>Google Books</w:t>
      </w:r>
      <w:r>
        <w:t>. Fulton Books, Inc. Available at: https://www.google.com.bd/books/edition/Financial_Analysis_101/q2d6EAAAQBAJ?hl=en&amp;gbpv=1&amp;dq=financial+analysis&amp;printsec=frontcover (Accessed: 2 May 2024).</w:t>
      </w:r>
    </w:p>
    <w:p w14:paraId="27E5AF08" w14:textId="77777777" w:rsidR="00763F77" w:rsidRDefault="00763F77" w:rsidP="00F37073">
      <w:pPr>
        <w:pStyle w:val="NormalWeb"/>
        <w:spacing w:before="0" w:beforeAutospacing="0" w:after="240" w:afterAutospacing="0" w:line="360" w:lineRule="auto"/>
        <w:jc w:val="both"/>
      </w:pPr>
      <w:r>
        <w:t xml:space="preserve">Mercan, S., Cain, L., Akkaya, K., Cebe, M., </w:t>
      </w:r>
      <w:proofErr w:type="spellStart"/>
      <w:r>
        <w:t>Uluagac</w:t>
      </w:r>
      <w:proofErr w:type="spellEnd"/>
      <w:r>
        <w:t xml:space="preserve">, S., Alonso, M. and Cobanoglu, C. (2020) ‘Improving the service industry with hyper-connectivity: IoT in hospitality’, </w:t>
      </w:r>
      <w:r>
        <w:rPr>
          <w:i/>
          <w:iCs/>
        </w:rPr>
        <w:t>International Journal of Contemporary Hospitality Management</w:t>
      </w:r>
      <w:r>
        <w:t>, 33(1), pp. 243–262. Available at: https://doi.org/10.1108/ijchm-06-2020-0621.</w:t>
      </w:r>
    </w:p>
    <w:p w14:paraId="7A19C520" w14:textId="77777777" w:rsidR="00763F77" w:rsidRDefault="00763F77" w:rsidP="00F37073">
      <w:pPr>
        <w:pStyle w:val="NormalWeb"/>
        <w:spacing w:before="0" w:beforeAutospacing="0" w:after="240" w:afterAutospacing="0" w:line="360" w:lineRule="auto"/>
        <w:jc w:val="both"/>
      </w:pPr>
      <w:r>
        <w:t xml:space="preserve">Shangri-La Hotel Group (2023) </w:t>
      </w:r>
      <w:r>
        <w:rPr>
          <w:i/>
          <w:iCs/>
        </w:rPr>
        <w:t>Shangri-La Hotel Group</w:t>
      </w:r>
      <w:r>
        <w:t xml:space="preserve">, </w:t>
      </w:r>
      <w:r>
        <w:rPr>
          <w:i/>
          <w:iCs/>
        </w:rPr>
        <w:t>Shangri-La Hotel Group</w:t>
      </w:r>
      <w:r>
        <w:t>. Available at: https://www.shangri-la.com/?WT.mc_id=SLIM_20200224_GLOBAL_SEM_GOOGLE_ALWAYSON_BRAND-EXACT-TEXTLINK_AON2019_EN-RSA-SL-Shangri-la%20hotel&amp;ds_rl=1247775&amp;ds_rl=1272902&amp;gad_source=1&amp;ds_rl=1272902&amp;gclid=Cj0KCQjwltKxBhDMARIsAG8KnqUQDKyn2U_yN2lUAuu24Sg_mxwdNK8ckx-JMQqdRlSsA5QBt6_fF0MaAhGzEALw_wcB&amp;gclsrc=aw.ds (Accessed: 3 May 2024).</w:t>
      </w:r>
    </w:p>
    <w:p w14:paraId="49AC6345" w14:textId="77777777" w:rsidR="00763F77" w:rsidRDefault="00763F77" w:rsidP="00F37073">
      <w:pPr>
        <w:pStyle w:val="NormalWeb"/>
        <w:spacing w:before="0" w:beforeAutospacing="0" w:after="240" w:afterAutospacing="0" w:line="360" w:lineRule="auto"/>
        <w:jc w:val="both"/>
      </w:pPr>
      <w:proofErr w:type="spellStart"/>
      <w:r>
        <w:t>Villagrasa</w:t>
      </w:r>
      <w:proofErr w:type="spellEnd"/>
      <w:r>
        <w:t xml:space="preserve">, J., Sánchez, F. and Donaldson, C. (2022) ‘HOW TO TEACH THE STRATEGIC CLOCK WITH A NUMERICAL METHODOLOGY: MAKE IT REAL, MAKE IT HAPPEN’, </w:t>
      </w:r>
      <w:r>
        <w:rPr>
          <w:i/>
          <w:iCs/>
        </w:rPr>
        <w:t>INTED2022 Proceedings</w:t>
      </w:r>
      <w:r>
        <w:t>, pp. 35–44. Available at: https://doi.org/10.21125/inted.2022.0028.</w:t>
      </w:r>
    </w:p>
    <w:p w14:paraId="756937A3" w14:textId="77777777" w:rsidR="00763F77" w:rsidRDefault="00763F77" w:rsidP="00F37073">
      <w:pPr>
        <w:pStyle w:val="NormalWeb"/>
        <w:spacing w:before="0" w:beforeAutospacing="0" w:after="240" w:afterAutospacing="0" w:line="360" w:lineRule="auto"/>
        <w:jc w:val="both"/>
      </w:pPr>
      <w:r>
        <w:t xml:space="preserve">Weston, P. and Nnadi, M. (2021) ‘Evaluation of strategic and financial variables of corporate sustainability and ESG policies on corporate finance performance’, </w:t>
      </w:r>
      <w:r>
        <w:rPr>
          <w:i/>
          <w:iCs/>
        </w:rPr>
        <w:t>Journal of Sustainable Finance &amp; Investment</w:t>
      </w:r>
      <w:r>
        <w:t xml:space="preserve">, 13(2), pp. 1–17. Available at: </w:t>
      </w:r>
      <w:hyperlink r:id="rId8" w:history="1">
        <w:r w:rsidRPr="00A644D9">
          <w:rPr>
            <w:rStyle w:val="Hyperlink"/>
          </w:rPr>
          <w:t>https://doi.org/10.1080/20430795.2021.1883984</w:t>
        </w:r>
      </w:hyperlink>
      <w:r>
        <w:t>.</w:t>
      </w:r>
    </w:p>
    <w:p w14:paraId="064B7A7B" w14:textId="77777777" w:rsidR="00763F77" w:rsidRDefault="00763F77" w:rsidP="00F37073">
      <w:pPr>
        <w:pStyle w:val="NormalWeb"/>
        <w:spacing w:before="0" w:beforeAutospacing="0" w:after="240" w:afterAutospacing="0" w:line="360" w:lineRule="auto"/>
        <w:jc w:val="both"/>
      </w:pPr>
    </w:p>
    <w:p w14:paraId="03779790" w14:textId="77777777" w:rsidR="00F602E8" w:rsidRPr="004D5737" w:rsidRDefault="00F602E8" w:rsidP="001A2CBB">
      <w:pPr>
        <w:rPr>
          <w:rFonts w:cs="Times New Roman"/>
          <w:lang w:val="en-GB"/>
        </w:rPr>
      </w:pPr>
    </w:p>
    <w:sectPr w:rsidR="00F602E8" w:rsidRPr="004D5737" w:rsidSect="003A620D">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2D09A7" w14:textId="77777777" w:rsidR="003A620D" w:rsidRDefault="003A620D" w:rsidP="00763F77">
      <w:pPr>
        <w:spacing w:after="0" w:line="240" w:lineRule="auto"/>
      </w:pPr>
      <w:r>
        <w:separator/>
      </w:r>
    </w:p>
  </w:endnote>
  <w:endnote w:type="continuationSeparator" w:id="0">
    <w:p w14:paraId="71710362" w14:textId="77777777" w:rsidR="003A620D" w:rsidRDefault="003A620D" w:rsidP="00763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0222023"/>
      <w:docPartObj>
        <w:docPartGallery w:val="Page Numbers (Bottom of Page)"/>
        <w:docPartUnique/>
      </w:docPartObj>
    </w:sdtPr>
    <w:sdtEndPr>
      <w:rPr>
        <w:noProof/>
      </w:rPr>
    </w:sdtEndPr>
    <w:sdtContent>
      <w:p w14:paraId="7A059B89" w14:textId="076DDE23" w:rsidR="00763F77" w:rsidRDefault="00763F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2351D0" w14:textId="77777777" w:rsidR="00763F77" w:rsidRDefault="00763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44838C" w14:textId="77777777" w:rsidR="003A620D" w:rsidRDefault="003A620D" w:rsidP="00763F77">
      <w:pPr>
        <w:spacing w:after="0" w:line="240" w:lineRule="auto"/>
      </w:pPr>
      <w:r>
        <w:separator/>
      </w:r>
    </w:p>
  </w:footnote>
  <w:footnote w:type="continuationSeparator" w:id="0">
    <w:p w14:paraId="1E0F5C54" w14:textId="77777777" w:rsidR="003A620D" w:rsidRDefault="003A620D" w:rsidP="00763F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311"/>
    <w:rsid w:val="0001304C"/>
    <w:rsid w:val="000153D6"/>
    <w:rsid w:val="00050351"/>
    <w:rsid w:val="00083123"/>
    <w:rsid w:val="000A6585"/>
    <w:rsid w:val="000A7C61"/>
    <w:rsid w:val="000E2F13"/>
    <w:rsid w:val="000E7E02"/>
    <w:rsid w:val="00110C02"/>
    <w:rsid w:val="001265B6"/>
    <w:rsid w:val="00141317"/>
    <w:rsid w:val="00150260"/>
    <w:rsid w:val="0015406A"/>
    <w:rsid w:val="001651CF"/>
    <w:rsid w:val="00197DE7"/>
    <w:rsid w:val="001A2CBB"/>
    <w:rsid w:val="001C6077"/>
    <w:rsid w:val="001C6C09"/>
    <w:rsid w:val="001D47C6"/>
    <w:rsid w:val="0021153B"/>
    <w:rsid w:val="00212AD7"/>
    <w:rsid w:val="00237FC5"/>
    <w:rsid w:val="00240FCB"/>
    <w:rsid w:val="00245EE2"/>
    <w:rsid w:val="00247311"/>
    <w:rsid w:val="00247408"/>
    <w:rsid w:val="002576E5"/>
    <w:rsid w:val="002816F1"/>
    <w:rsid w:val="002A60AC"/>
    <w:rsid w:val="002B0814"/>
    <w:rsid w:val="0035593C"/>
    <w:rsid w:val="00381545"/>
    <w:rsid w:val="003A384A"/>
    <w:rsid w:val="003A620D"/>
    <w:rsid w:val="003C4452"/>
    <w:rsid w:val="003F0610"/>
    <w:rsid w:val="003F779D"/>
    <w:rsid w:val="00417057"/>
    <w:rsid w:val="00427151"/>
    <w:rsid w:val="0043418B"/>
    <w:rsid w:val="00457433"/>
    <w:rsid w:val="004706D1"/>
    <w:rsid w:val="004A0D14"/>
    <w:rsid w:val="004A5ABB"/>
    <w:rsid w:val="004A5E0C"/>
    <w:rsid w:val="004D5737"/>
    <w:rsid w:val="004F3BD9"/>
    <w:rsid w:val="004F7968"/>
    <w:rsid w:val="00500158"/>
    <w:rsid w:val="00521F17"/>
    <w:rsid w:val="005321FA"/>
    <w:rsid w:val="00535D63"/>
    <w:rsid w:val="005427D6"/>
    <w:rsid w:val="005B56C9"/>
    <w:rsid w:val="005D149E"/>
    <w:rsid w:val="005D18AD"/>
    <w:rsid w:val="005E2C16"/>
    <w:rsid w:val="005F240C"/>
    <w:rsid w:val="005F2862"/>
    <w:rsid w:val="00601DDC"/>
    <w:rsid w:val="0062119D"/>
    <w:rsid w:val="0064640A"/>
    <w:rsid w:val="0065370C"/>
    <w:rsid w:val="00665844"/>
    <w:rsid w:val="00685F87"/>
    <w:rsid w:val="006B64A6"/>
    <w:rsid w:val="006B7B65"/>
    <w:rsid w:val="006D0303"/>
    <w:rsid w:val="00763461"/>
    <w:rsid w:val="00763F77"/>
    <w:rsid w:val="00776A05"/>
    <w:rsid w:val="007B713E"/>
    <w:rsid w:val="0081302D"/>
    <w:rsid w:val="00816BA5"/>
    <w:rsid w:val="00827125"/>
    <w:rsid w:val="00867EB0"/>
    <w:rsid w:val="008A3FDC"/>
    <w:rsid w:val="008A433F"/>
    <w:rsid w:val="008D4C06"/>
    <w:rsid w:val="008D558E"/>
    <w:rsid w:val="008E2394"/>
    <w:rsid w:val="009522CC"/>
    <w:rsid w:val="009566AE"/>
    <w:rsid w:val="009766EC"/>
    <w:rsid w:val="009C50E5"/>
    <w:rsid w:val="00A16C5F"/>
    <w:rsid w:val="00A3306F"/>
    <w:rsid w:val="00A411DB"/>
    <w:rsid w:val="00A71A04"/>
    <w:rsid w:val="00AB38C5"/>
    <w:rsid w:val="00AB4EE9"/>
    <w:rsid w:val="00AB6AA9"/>
    <w:rsid w:val="00AE16F4"/>
    <w:rsid w:val="00AE7637"/>
    <w:rsid w:val="00B133E1"/>
    <w:rsid w:val="00B31D4B"/>
    <w:rsid w:val="00B70A88"/>
    <w:rsid w:val="00B72E1D"/>
    <w:rsid w:val="00B73F92"/>
    <w:rsid w:val="00B83077"/>
    <w:rsid w:val="00B91C5B"/>
    <w:rsid w:val="00B92CFF"/>
    <w:rsid w:val="00B93A2C"/>
    <w:rsid w:val="00BD07F0"/>
    <w:rsid w:val="00BE6410"/>
    <w:rsid w:val="00C14AFF"/>
    <w:rsid w:val="00C353B0"/>
    <w:rsid w:val="00C40F91"/>
    <w:rsid w:val="00C42D81"/>
    <w:rsid w:val="00C863B0"/>
    <w:rsid w:val="00C9295A"/>
    <w:rsid w:val="00CA50E0"/>
    <w:rsid w:val="00CF6476"/>
    <w:rsid w:val="00D117AA"/>
    <w:rsid w:val="00D308E8"/>
    <w:rsid w:val="00D51D0E"/>
    <w:rsid w:val="00D71860"/>
    <w:rsid w:val="00D77731"/>
    <w:rsid w:val="00D77929"/>
    <w:rsid w:val="00D82200"/>
    <w:rsid w:val="00D95936"/>
    <w:rsid w:val="00E25B9B"/>
    <w:rsid w:val="00E32846"/>
    <w:rsid w:val="00EE1120"/>
    <w:rsid w:val="00EE65E8"/>
    <w:rsid w:val="00EF6612"/>
    <w:rsid w:val="00F13115"/>
    <w:rsid w:val="00F21C1B"/>
    <w:rsid w:val="00F276B7"/>
    <w:rsid w:val="00F37073"/>
    <w:rsid w:val="00F378DE"/>
    <w:rsid w:val="00F5118F"/>
    <w:rsid w:val="00F602E8"/>
    <w:rsid w:val="00F66C0A"/>
    <w:rsid w:val="00F74668"/>
    <w:rsid w:val="00F75B11"/>
    <w:rsid w:val="00FD31F3"/>
    <w:rsid w:val="00FD709B"/>
    <w:rsid w:val="00FF592A"/>
    <w:rsid w:val="00FF5AA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90D0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6476"/>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CF6476"/>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4D5737"/>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73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73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73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73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73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73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73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6476"/>
    <w:rPr>
      <w:rFonts w:ascii="Times New Roman" w:eastAsiaTheme="majorEastAsia" w:hAnsi="Times New Roman" w:cstheme="majorBidi"/>
      <w:color w:val="0F4761" w:themeColor="accent1" w:themeShade="BF"/>
      <w:sz w:val="32"/>
      <w:szCs w:val="40"/>
    </w:rPr>
  </w:style>
  <w:style w:type="character" w:customStyle="1" w:styleId="Heading2Char">
    <w:name w:val="Heading 2 Char"/>
    <w:basedOn w:val="DefaultParagraphFont"/>
    <w:link w:val="Heading2"/>
    <w:uiPriority w:val="9"/>
    <w:rsid w:val="004D5737"/>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73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73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73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73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73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73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7311"/>
    <w:rPr>
      <w:rFonts w:eastAsiaTheme="majorEastAsia" w:cstheme="majorBidi"/>
      <w:color w:val="272727" w:themeColor="text1" w:themeTint="D8"/>
    </w:rPr>
  </w:style>
  <w:style w:type="paragraph" w:styleId="Title">
    <w:name w:val="Title"/>
    <w:basedOn w:val="Normal"/>
    <w:next w:val="Normal"/>
    <w:link w:val="TitleChar"/>
    <w:uiPriority w:val="10"/>
    <w:qFormat/>
    <w:rsid w:val="002473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3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73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73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7311"/>
    <w:pPr>
      <w:spacing w:before="160"/>
      <w:jc w:val="center"/>
    </w:pPr>
    <w:rPr>
      <w:i/>
      <w:iCs/>
      <w:color w:val="404040" w:themeColor="text1" w:themeTint="BF"/>
    </w:rPr>
  </w:style>
  <w:style w:type="character" w:customStyle="1" w:styleId="QuoteChar">
    <w:name w:val="Quote Char"/>
    <w:basedOn w:val="DefaultParagraphFont"/>
    <w:link w:val="Quote"/>
    <w:uiPriority w:val="29"/>
    <w:rsid w:val="00247311"/>
    <w:rPr>
      <w:i/>
      <w:iCs/>
      <w:color w:val="404040" w:themeColor="text1" w:themeTint="BF"/>
    </w:rPr>
  </w:style>
  <w:style w:type="paragraph" w:styleId="ListParagraph">
    <w:name w:val="List Paragraph"/>
    <w:basedOn w:val="Normal"/>
    <w:uiPriority w:val="34"/>
    <w:qFormat/>
    <w:rsid w:val="00247311"/>
    <w:pPr>
      <w:ind w:left="720"/>
      <w:contextualSpacing/>
    </w:pPr>
  </w:style>
  <w:style w:type="character" w:styleId="IntenseEmphasis">
    <w:name w:val="Intense Emphasis"/>
    <w:basedOn w:val="DefaultParagraphFont"/>
    <w:uiPriority w:val="21"/>
    <w:qFormat/>
    <w:rsid w:val="00247311"/>
    <w:rPr>
      <w:i/>
      <w:iCs/>
      <w:color w:val="0F4761" w:themeColor="accent1" w:themeShade="BF"/>
    </w:rPr>
  </w:style>
  <w:style w:type="paragraph" w:styleId="IntenseQuote">
    <w:name w:val="Intense Quote"/>
    <w:basedOn w:val="Normal"/>
    <w:next w:val="Normal"/>
    <w:link w:val="IntenseQuoteChar"/>
    <w:uiPriority w:val="30"/>
    <w:qFormat/>
    <w:rsid w:val="002473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7311"/>
    <w:rPr>
      <w:i/>
      <w:iCs/>
      <w:color w:val="0F4761" w:themeColor="accent1" w:themeShade="BF"/>
    </w:rPr>
  </w:style>
  <w:style w:type="character" w:styleId="IntenseReference">
    <w:name w:val="Intense Reference"/>
    <w:basedOn w:val="DefaultParagraphFont"/>
    <w:uiPriority w:val="32"/>
    <w:qFormat/>
    <w:rsid w:val="00247311"/>
    <w:rPr>
      <w:b/>
      <w:bCs/>
      <w:smallCaps/>
      <w:color w:val="0F4761" w:themeColor="accent1" w:themeShade="BF"/>
      <w:spacing w:val="5"/>
    </w:rPr>
  </w:style>
  <w:style w:type="paragraph" w:styleId="NormalWeb">
    <w:name w:val="Normal (Web)"/>
    <w:basedOn w:val="Normal"/>
    <w:uiPriority w:val="99"/>
    <w:semiHidden/>
    <w:unhideWhenUsed/>
    <w:rsid w:val="00F37073"/>
    <w:pPr>
      <w:spacing w:before="100" w:beforeAutospacing="1" w:after="100" w:afterAutospacing="1" w:line="240" w:lineRule="auto"/>
      <w:jc w:val="left"/>
    </w:pPr>
    <w:rPr>
      <w:rFonts w:eastAsia="Times New Roman" w:cs="Times New Roman"/>
      <w:kern w:val="0"/>
      <w:lang w:bidi="bn-BD"/>
      <w14:ligatures w14:val="none"/>
    </w:rPr>
  </w:style>
  <w:style w:type="paragraph" w:styleId="TOCHeading">
    <w:name w:val="TOC Heading"/>
    <w:basedOn w:val="Heading1"/>
    <w:next w:val="Normal"/>
    <w:uiPriority w:val="39"/>
    <w:unhideWhenUsed/>
    <w:qFormat/>
    <w:rsid w:val="00F37073"/>
    <w:pPr>
      <w:spacing w:before="240" w:after="0" w:line="259" w:lineRule="auto"/>
      <w:jc w:val="left"/>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F37073"/>
    <w:pPr>
      <w:spacing w:after="100"/>
    </w:pPr>
  </w:style>
  <w:style w:type="paragraph" w:styleId="TOC2">
    <w:name w:val="toc 2"/>
    <w:basedOn w:val="Normal"/>
    <w:next w:val="Normal"/>
    <w:autoRedefine/>
    <w:uiPriority w:val="39"/>
    <w:unhideWhenUsed/>
    <w:rsid w:val="00F37073"/>
    <w:pPr>
      <w:spacing w:after="100"/>
      <w:ind w:left="240"/>
    </w:pPr>
  </w:style>
  <w:style w:type="character" w:styleId="Hyperlink">
    <w:name w:val="Hyperlink"/>
    <w:basedOn w:val="DefaultParagraphFont"/>
    <w:uiPriority w:val="99"/>
    <w:unhideWhenUsed/>
    <w:rsid w:val="00F37073"/>
    <w:rPr>
      <w:color w:val="467886" w:themeColor="hyperlink"/>
      <w:u w:val="single"/>
    </w:rPr>
  </w:style>
  <w:style w:type="character" w:styleId="UnresolvedMention">
    <w:name w:val="Unresolved Mention"/>
    <w:basedOn w:val="DefaultParagraphFont"/>
    <w:uiPriority w:val="99"/>
    <w:semiHidden/>
    <w:unhideWhenUsed/>
    <w:rsid w:val="00763F77"/>
    <w:rPr>
      <w:color w:val="605E5C"/>
      <w:shd w:val="clear" w:color="auto" w:fill="E1DFDD"/>
    </w:rPr>
  </w:style>
  <w:style w:type="paragraph" w:styleId="Header">
    <w:name w:val="header"/>
    <w:basedOn w:val="Normal"/>
    <w:link w:val="HeaderChar"/>
    <w:uiPriority w:val="99"/>
    <w:unhideWhenUsed/>
    <w:rsid w:val="00763F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3F77"/>
    <w:rPr>
      <w:rFonts w:ascii="Times New Roman" w:hAnsi="Times New Roman"/>
    </w:rPr>
  </w:style>
  <w:style w:type="paragraph" w:styleId="Footer">
    <w:name w:val="footer"/>
    <w:basedOn w:val="Normal"/>
    <w:link w:val="FooterChar"/>
    <w:uiPriority w:val="99"/>
    <w:unhideWhenUsed/>
    <w:rsid w:val="00763F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F77"/>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077589">
      <w:bodyDiv w:val="1"/>
      <w:marLeft w:val="0"/>
      <w:marRight w:val="0"/>
      <w:marTop w:val="0"/>
      <w:marBottom w:val="0"/>
      <w:divBdr>
        <w:top w:val="none" w:sz="0" w:space="0" w:color="auto"/>
        <w:left w:val="none" w:sz="0" w:space="0" w:color="auto"/>
        <w:bottom w:val="none" w:sz="0" w:space="0" w:color="auto"/>
        <w:right w:val="none" w:sz="0" w:space="0" w:color="auto"/>
      </w:divBdr>
    </w:div>
    <w:div w:id="310182447">
      <w:bodyDiv w:val="1"/>
      <w:marLeft w:val="0"/>
      <w:marRight w:val="0"/>
      <w:marTop w:val="0"/>
      <w:marBottom w:val="0"/>
      <w:divBdr>
        <w:top w:val="none" w:sz="0" w:space="0" w:color="auto"/>
        <w:left w:val="none" w:sz="0" w:space="0" w:color="auto"/>
        <w:bottom w:val="none" w:sz="0" w:space="0" w:color="auto"/>
        <w:right w:val="none" w:sz="0" w:space="0" w:color="auto"/>
      </w:divBdr>
    </w:div>
    <w:div w:id="346951650">
      <w:bodyDiv w:val="1"/>
      <w:marLeft w:val="0"/>
      <w:marRight w:val="0"/>
      <w:marTop w:val="0"/>
      <w:marBottom w:val="0"/>
      <w:divBdr>
        <w:top w:val="none" w:sz="0" w:space="0" w:color="auto"/>
        <w:left w:val="none" w:sz="0" w:space="0" w:color="auto"/>
        <w:bottom w:val="none" w:sz="0" w:space="0" w:color="auto"/>
        <w:right w:val="none" w:sz="0" w:space="0" w:color="auto"/>
      </w:divBdr>
      <w:divsChild>
        <w:div w:id="1346860344">
          <w:marLeft w:val="0"/>
          <w:marRight w:val="0"/>
          <w:marTop w:val="0"/>
          <w:marBottom w:val="0"/>
          <w:divBdr>
            <w:top w:val="none" w:sz="0" w:space="0" w:color="auto"/>
            <w:left w:val="none" w:sz="0" w:space="0" w:color="auto"/>
            <w:bottom w:val="none" w:sz="0" w:space="0" w:color="auto"/>
            <w:right w:val="none" w:sz="0" w:space="0" w:color="auto"/>
          </w:divBdr>
        </w:div>
      </w:divsChild>
    </w:div>
    <w:div w:id="493573617">
      <w:bodyDiv w:val="1"/>
      <w:marLeft w:val="0"/>
      <w:marRight w:val="0"/>
      <w:marTop w:val="0"/>
      <w:marBottom w:val="0"/>
      <w:divBdr>
        <w:top w:val="none" w:sz="0" w:space="0" w:color="auto"/>
        <w:left w:val="none" w:sz="0" w:space="0" w:color="auto"/>
        <w:bottom w:val="none" w:sz="0" w:space="0" w:color="auto"/>
        <w:right w:val="none" w:sz="0" w:space="0" w:color="auto"/>
      </w:divBdr>
    </w:div>
    <w:div w:id="568735059">
      <w:bodyDiv w:val="1"/>
      <w:marLeft w:val="0"/>
      <w:marRight w:val="0"/>
      <w:marTop w:val="0"/>
      <w:marBottom w:val="0"/>
      <w:divBdr>
        <w:top w:val="none" w:sz="0" w:space="0" w:color="auto"/>
        <w:left w:val="none" w:sz="0" w:space="0" w:color="auto"/>
        <w:bottom w:val="none" w:sz="0" w:space="0" w:color="auto"/>
        <w:right w:val="none" w:sz="0" w:space="0" w:color="auto"/>
      </w:divBdr>
    </w:div>
    <w:div w:id="628435331">
      <w:bodyDiv w:val="1"/>
      <w:marLeft w:val="0"/>
      <w:marRight w:val="0"/>
      <w:marTop w:val="0"/>
      <w:marBottom w:val="0"/>
      <w:divBdr>
        <w:top w:val="none" w:sz="0" w:space="0" w:color="auto"/>
        <w:left w:val="none" w:sz="0" w:space="0" w:color="auto"/>
        <w:bottom w:val="none" w:sz="0" w:space="0" w:color="auto"/>
        <w:right w:val="none" w:sz="0" w:space="0" w:color="auto"/>
      </w:divBdr>
    </w:div>
    <w:div w:id="802230354">
      <w:bodyDiv w:val="1"/>
      <w:marLeft w:val="0"/>
      <w:marRight w:val="0"/>
      <w:marTop w:val="0"/>
      <w:marBottom w:val="0"/>
      <w:divBdr>
        <w:top w:val="none" w:sz="0" w:space="0" w:color="auto"/>
        <w:left w:val="none" w:sz="0" w:space="0" w:color="auto"/>
        <w:bottom w:val="none" w:sz="0" w:space="0" w:color="auto"/>
        <w:right w:val="none" w:sz="0" w:space="0" w:color="auto"/>
      </w:divBdr>
    </w:div>
    <w:div w:id="817454899">
      <w:bodyDiv w:val="1"/>
      <w:marLeft w:val="0"/>
      <w:marRight w:val="0"/>
      <w:marTop w:val="0"/>
      <w:marBottom w:val="0"/>
      <w:divBdr>
        <w:top w:val="none" w:sz="0" w:space="0" w:color="auto"/>
        <w:left w:val="none" w:sz="0" w:space="0" w:color="auto"/>
        <w:bottom w:val="none" w:sz="0" w:space="0" w:color="auto"/>
        <w:right w:val="none" w:sz="0" w:space="0" w:color="auto"/>
      </w:divBdr>
    </w:div>
    <w:div w:id="910579237">
      <w:bodyDiv w:val="1"/>
      <w:marLeft w:val="0"/>
      <w:marRight w:val="0"/>
      <w:marTop w:val="0"/>
      <w:marBottom w:val="0"/>
      <w:divBdr>
        <w:top w:val="none" w:sz="0" w:space="0" w:color="auto"/>
        <w:left w:val="none" w:sz="0" w:space="0" w:color="auto"/>
        <w:bottom w:val="none" w:sz="0" w:space="0" w:color="auto"/>
        <w:right w:val="none" w:sz="0" w:space="0" w:color="auto"/>
      </w:divBdr>
    </w:div>
    <w:div w:id="1163012140">
      <w:bodyDiv w:val="1"/>
      <w:marLeft w:val="0"/>
      <w:marRight w:val="0"/>
      <w:marTop w:val="0"/>
      <w:marBottom w:val="0"/>
      <w:divBdr>
        <w:top w:val="none" w:sz="0" w:space="0" w:color="auto"/>
        <w:left w:val="none" w:sz="0" w:space="0" w:color="auto"/>
        <w:bottom w:val="none" w:sz="0" w:space="0" w:color="auto"/>
        <w:right w:val="none" w:sz="0" w:space="0" w:color="auto"/>
      </w:divBdr>
    </w:div>
    <w:div w:id="1196236615">
      <w:bodyDiv w:val="1"/>
      <w:marLeft w:val="0"/>
      <w:marRight w:val="0"/>
      <w:marTop w:val="0"/>
      <w:marBottom w:val="0"/>
      <w:divBdr>
        <w:top w:val="none" w:sz="0" w:space="0" w:color="auto"/>
        <w:left w:val="none" w:sz="0" w:space="0" w:color="auto"/>
        <w:bottom w:val="none" w:sz="0" w:space="0" w:color="auto"/>
        <w:right w:val="none" w:sz="0" w:space="0" w:color="auto"/>
      </w:divBdr>
    </w:div>
    <w:div w:id="1206790437">
      <w:bodyDiv w:val="1"/>
      <w:marLeft w:val="0"/>
      <w:marRight w:val="0"/>
      <w:marTop w:val="0"/>
      <w:marBottom w:val="0"/>
      <w:divBdr>
        <w:top w:val="none" w:sz="0" w:space="0" w:color="auto"/>
        <w:left w:val="none" w:sz="0" w:space="0" w:color="auto"/>
        <w:bottom w:val="none" w:sz="0" w:space="0" w:color="auto"/>
        <w:right w:val="none" w:sz="0" w:space="0" w:color="auto"/>
      </w:divBdr>
    </w:div>
    <w:div w:id="1493254682">
      <w:bodyDiv w:val="1"/>
      <w:marLeft w:val="0"/>
      <w:marRight w:val="0"/>
      <w:marTop w:val="0"/>
      <w:marBottom w:val="0"/>
      <w:divBdr>
        <w:top w:val="none" w:sz="0" w:space="0" w:color="auto"/>
        <w:left w:val="none" w:sz="0" w:space="0" w:color="auto"/>
        <w:bottom w:val="none" w:sz="0" w:space="0" w:color="auto"/>
        <w:right w:val="none" w:sz="0" w:space="0" w:color="auto"/>
      </w:divBdr>
    </w:div>
    <w:div w:id="1783841142">
      <w:bodyDiv w:val="1"/>
      <w:marLeft w:val="0"/>
      <w:marRight w:val="0"/>
      <w:marTop w:val="0"/>
      <w:marBottom w:val="0"/>
      <w:divBdr>
        <w:top w:val="none" w:sz="0" w:space="0" w:color="auto"/>
        <w:left w:val="none" w:sz="0" w:space="0" w:color="auto"/>
        <w:bottom w:val="none" w:sz="0" w:space="0" w:color="auto"/>
        <w:right w:val="none" w:sz="0" w:space="0" w:color="auto"/>
      </w:divBdr>
    </w:div>
    <w:div w:id="1801344556">
      <w:bodyDiv w:val="1"/>
      <w:marLeft w:val="0"/>
      <w:marRight w:val="0"/>
      <w:marTop w:val="0"/>
      <w:marBottom w:val="0"/>
      <w:divBdr>
        <w:top w:val="none" w:sz="0" w:space="0" w:color="auto"/>
        <w:left w:val="none" w:sz="0" w:space="0" w:color="auto"/>
        <w:bottom w:val="none" w:sz="0" w:space="0" w:color="auto"/>
        <w:right w:val="none" w:sz="0" w:space="0" w:color="auto"/>
      </w:divBdr>
    </w:div>
    <w:div w:id="1929843073">
      <w:bodyDiv w:val="1"/>
      <w:marLeft w:val="0"/>
      <w:marRight w:val="0"/>
      <w:marTop w:val="0"/>
      <w:marBottom w:val="0"/>
      <w:divBdr>
        <w:top w:val="none" w:sz="0" w:space="0" w:color="auto"/>
        <w:left w:val="none" w:sz="0" w:space="0" w:color="auto"/>
        <w:bottom w:val="none" w:sz="0" w:space="0" w:color="auto"/>
        <w:right w:val="none" w:sz="0" w:space="0" w:color="auto"/>
      </w:divBdr>
    </w:div>
    <w:div w:id="2048748528">
      <w:bodyDiv w:val="1"/>
      <w:marLeft w:val="0"/>
      <w:marRight w:val="0"/>
      <w:marTop w:val="0"/>
      <w:marBottom w:val="0"/>
      <w:divBdr>
        <w:top w:val="none" w:sz="0" w:space="0" w:color="auto"/>
        <w:left w:val="none" w:sz="0" w:space="0" w:color="auto"/>
        <w:bottom w:val="none" w:sz="0" w:space="0" w:color="auto"/>
        <w:right w:val="none" w:sz="0" w:space="0" w:color="auto"/>
      </w:divBdr>
    </w:div>
    <w:div w:id="2079669030">
      <w:bodyDiv w:val="1"/>
      <w:marLeft w:val="0"/>
      <w:marRight w:val="0"/>
      <w:marTop w:val="0"/>
      <w:marBottom w:val="0"/>
      <w:divBdr>
        <w:top w:val="none" w:sz="0" w:space="0" w:color="auto"/>
        <w:left w:val="none" w:sz="0" w:space="0" w:color="auto"/>
        <w:bottom w:val="none" w:sz="0" w:space="0" w:color="auto"/>
        <w:right w:val="none" w:sz="0" w:space="0" w:color="auto"/>
      </w:divBdr>
      <w:divsChild>
        <w:div w:id="10429414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0430795.2021.1883984"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226F4C-821E-4E51-B82B-3EF5D9F2B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2558</Words>
  <Characters>14583</Characters>
  <Application>Microsoft Office Word</Application>
  <DocSecurity>0</DocSecurity>
  <Lines>121</Lines>
  <Paragraphs>34</Paragraphs>
  <ScaleCrop>false</ScaleCrop>
  <Company/>
  <LinksUpToDate>false</LinksUpToDate>
  <CharactersWithSpaces>17107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2024-05-09T12:54:00Z</dcterms:created>
  <dcterms:modified xsi:type="dcterms:W3CDTF">2024-05-09T13:13:00Z</dcterms:modified>
</cp:coreProperties>
</file>