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10080" w:type="dxa"/>
        <w:tblInd w:w="-52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40"/>
        <w:gridCol w:w="360"/>
        <w:gridCol w:w="360"/>
        <w:gridCol w:w="1080"/>
        <w:gridCol w:w="540"/>
        <w:gridCol w:w="360"/>
        <w:gridCol w:w="360"/>
        <w:gridCol w:w="180"/>
        <w:gridCol w:w="900"/>
        <w:gridCol w:w="360"/>
        <w:gridCol w:w="180"/>
        <w:gridCol w:w="360"/>
        <w:gridCol w:w="180"/>
        <w:gridCol w:w="360"/>
        <w:gridCol w:w="360"/>
        <w:gridCol w:w="180"/>
        <w:gridCol w:w="180"/>
        <w:gridCol w:w="72"/>
        <w:gridCol w:w="108"/>
        <w:gridCol w:w="684"/>
        <w:gridCol w:w="36"/>
        <w:gridCol w:w="720"/>
        <w:gridCol w:w="36"/>
        <w:gridCol w:w="324"/>
        <w:gridCol w:w="468"/>
        <w:gridCol w:w="792"/>
      </w:tblGrid>
      <w:tr w:rsidR="004E68B1" w:rsidRPr="00825951" w14:paraId="78B3EED5" w14:textId="77777777" w:rsidTr="004E68B1">
        <w:trPr>
          <w:cantSplit/>
          <w:trHeight w:val="167"/>
        </w:trPr>
        <w:tc>
          <w:tcPr>
            <w:tcW w:w="6840" w:type="dxa"/>
            <w:gridSpan w:val="17"/>
            <w:tcBorders>
              <w:top w:val="single" w:sz="18" w:space="0" w:color="auto"/>
              <w:left w:val="single" w:sz="18" w:space="0" w:color="auto"/>
              <w:bottom w:val="single" w:sz="2" w:space="0" w:color="auto"/>
              <w:right w:val="single" w:sz="4" w:space="0" w:color="auto"/>
            </w:tcBorders>
            <w:shd w:val="clear" w:color="auto" w:fill="E0E0E0"/>
          </w:tcPr>
          <w:p w14:paraId="28B595F3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Activity to be Assessed</w:t>
            </w: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4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</w:tcPr>
          <w:p w14:paraId="59464AE4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Assessment Number</w:t>
            </w:r>
          </w:p>
        </w:tc>
      </w:tr>
      <w:tr w:rsidR="004E68B1" w:rsidRPr="00825951" w14:paraId="48585AE9" w14:textId="77777777" w:rsidTr="004E68B1">
        <w:trPr>
          <w:cantSplit/>
          <w:trHeight w:val="567"/>
        </w:trPr>
        <w:tc>
          <w:tcPr>
            <w:tcW w:w="6840" w:type="dxa"/>
            <w:gridSpan w:val="17"/>
            <w:tcBorders>
              <w:top w:val="single" w:sz="2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</w:tcPr>
          <w:p w14:paraId="29DE51B3" w14:textId="7F27C87A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825951">
              <w:rPr>
                <w:rFonts w:ascii="Arial" w:eastAsia="Times New Roman" w:hAnsi="Arial" w:cs="Arial"/>
                <w:lang w:eastAsia="en-GB"/>
              </w:rPr>
              <w:t>EXCAVATION FOR FOUNDATIONS</w:t>
            </w:r>
          </w:p>
        </w:tc>
        <w:tc>
          <w:tcPr>
            <w:tcW w:w="3240" w:type="dxa"/>
            <w:gridSpan w:val="9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0F0FE4B" w14:textId="6ED74BBD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001</w:t>
            </w:r>
          </w:p>
        </w:tc>
      </w:tr>
      <w:tr w:rsidR="004E68B1" w:rsidRPr="00825951" w14:paraId="435EE251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4" w:space="0" w:color="auto"/>
              <w:left w:val="single" w:sz="18" w:space="0" w:color="auto"/>
              <w:bottom w:val="single" w:sz="2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0A48A6B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Persons undertaking or affected by the activity</w:t>
            </w:r>
          </w:p>
        </w:tc>
      </w:tr>
      <w:tr w:rsidR="004E68B1" w:rsidRPr="00825951" w14:paraId="3B73CD6C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single" w:sz="2" w:space="0" w:color="auto"/>
              <w:left w:val="single" w:sz="18" w:space="0" w:color="auto"/>
              <w:bottom w:val="nil"/>
              <w:right w:val="single" w:sz="18" w:space="0" w:color="auto"/>
            </w:tcBorders>
          </w:tcPr>
          <w:p w14:paraId="2A1D2727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20"/>
                <w:lang w:eastAsia="en-GB"/>
              </w:rPr>
            </w:pPr>
          </w:p>
        </w:tc>
      </w:tr>
      <w:tr w:rsidR="00A9276A" w:rsidRPr="00825951" w14:paraId="796E8D0C" w14:textId="77777777" w:rsidTr="00FC14E6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649C824C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3F842F" w14:textId="665DAED0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620" w:type="dxa"/>
            <w:gridSpan w:val="2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16BEF277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Employees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88E95" w14:textId="33084A03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440" w:type="dxa"/>
            <w:gridSpan w:val="3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6432AB51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Contractor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E31D51" w14:textId="600C36DF" w:rsidR="00A9276A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X</w:t>
            </w:r>
          </w:p>
        </w:tc>
        <w:tc>
          <w:tcPr>
            <w:tcW w:w="1080" w:type="dxa"/>
            <w:gridSpan w:val="4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1E86C90" w14:textId="77777777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Public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9BCBB" w14:textId="36F7E959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</w:tcPr>
          <w:p w14:paraId="07698562" w14:textId="403AE6A4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Service User</w:t>
            </w:r>
          </w:p>
        </w:tc>
        <w:tc>
          <w:tcPr>
            <w:tcW w:w="2340" w:type="dxa"/>
            <w:gridSpan w:val="5"/>
            <w:tcBorders>
              <w:top w:val="nil"/>
              <w:left w:val="nil"/>
              <w:bottom w:val="nil"/>
              <w:right w:val="single" w:sz="18" w:space="0" w:color="auto"/>
            </w:tcBorders>
          </w:tcPr>
          <w:p w14:paraId="762EB8A5" w14:textId="4CEA7C0F" w:rsidR="00A9276A" w:rsidRPr="00825951" w:rsidRDefault="00A9276A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4E68B1" w:rsidRPr="00825951" w14:paraId="47745C4E" w14:textId="77777777" w:rsidTr="004E68B1">
        <w:trPr>
          <w:cantSplit/>
          <w:trHeight w:val="167"/>
        </w:trPr>
        <w:tc>
          <w:tcPr>
            <w:tcW w:w="10080" w:type="dxa"/>
            <w:gridSpan w:val="26"/>
            <w:tcBorders>
              <w:top w:val="nil"/>
              <w:left w:val="single" w:sz="18" w:space="0" w:color="auto"/>
              <w:bottom w:val="nil"/>
              <w:right w:val="single" w:sz="18" w:space="0" w:color="auto"/>
            </w:tcBorders>
          </w:tcPr>
          <w:p w14:paraId="2125EFFC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20"/>
                <w:lang w:eastAsia="en-GB"/>
              </w:rPr>
            </w:pPr>
          </w:p>
        </w:tc>
      </w:tr>
      <w:tr w:rsidR="004E68B1" w:rsidRPr="00825951" w14:paraId="651A6DA1" w14:textId="77777777" w:rsidTr="004E68B1">
        <w:trPr>
          <w:cantSplit/>
          <w:trHeight w:val="167"/>
        </w:trPr>
        <w:tc>
          <w:tcPr>
            <w:tcW w:w="900" w:type="dxa"/>
            <w:gridSpan w:val="2"/>
            <w:tcBorders>
              <w:top w:val="nil"/>
              <w:left w:val="single" w:sz="18" w:space="0" w:color="auto"/>
              <w:bottom w:val="nil"/>
              <w:right w:val="single" w:sz="4" w:space="0" w:color="auto"/>
            </w:tcBorders>
          </w:tcPr>
          <w:p w14:paraId="5605FA4C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6006E8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820" w:type="dxa"/>
            <w:gridSpan w:val="23"/>
            <w:tcBorders>
              <w:top w:val="nil"/>
              <w:left w:val="single" w:sz="4" w:space="0" w:color="auto"/>
              <w:bottom w:val="nil"/>
              <w:right w:val="single" w:sz="18" w:space="0" w:color="auto"/>
            </w:tcBorders>
          </w:tcPr>
          <w:p w14:paraId="04F5CF32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Other …………………………………………………………………………………………….</w:t>
            </w:r>
          </w:p>
        </w:tc>
      </w:tr>
      <w:tr w:rsidR="004E68B1" w:rsidRPr="00825951" w14:paraId="541AED9B" w14:textId="77777777" w:rsidTr="004E68B1">
        <w:trPr>
          <w:cantSplit/>
          <w:trHeight w:val="271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41ECA9BB" w14:textId="77777777" w:rsidR="004E68B1" w:rsidRPr="00825951" w:rsidRDefault="004E68B1" w:rsidP="004E68B1">
            <w:pPr>
              <w:spacing w:after="0" w:line="240" w:lineRule="auto"/>
              <w:ind w:left="72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Identified Hazards and Associated Risks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384885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1D42EB2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2B4368DF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Risk Level</w:t>
            </w:r>
          </w:p>
        </w:tc>
      </w:tr>
      <w:tr w:rsidR="004E68B1" w:rsidRPr="00825951" w14:paraId="455D6920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1A2ECC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8219A2" w14:textId="6929764B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CUTTING INTO UNDERGROUND ELECTRICITY CABLES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1E274F" w14:textId="1DF04524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6B1CD" w14:textId="58151C27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F6FF6D7" w14:textId="7F40C53D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15</w:t>
            </w:r>
          </w:p>
        </w:tc>
      </w:tr>
      <w:tr w:rsidR="004E68B1" w:rsidRPr="00825951" w14:paraId="1D4148D3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96D45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D77D5" w14:textId="3050A50D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COLLAPSE OF UNSUPPORTED EXCAVATIONS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AF8E1" w14:textId="7093107F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BA82B1" w14:textId="0E20DD62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34878E" w14:textId="45ECA7C5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9</w:t>
            </w:r>
          </w:p>
        </w:tc>
      </w:tr>
      <w:tr w:rsidR="004E68B1" w:rsidRPr="00825951" w14:paraId="294DF98A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939267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646BC1" w14:textId="574E43A9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FALLING INTO UNPROTECTED EXCAVATIONS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86D282" w14:textId="7A9B2A9D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6A7C3" w14:textId="237160FB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479E91D8" w14:textId="0AF8DDCF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</w:tr>
      <w:tr w:rsidR="004E68B1" w:rsidRPr="00825951" w14:paraId="64AC46A9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6AF674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7D9962" w14:textId="33EDE3B6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MATERIALS OR PLANT FALLING INTO EXCAVATIONS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7204E4" w14:textId="358A9D21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3272D2" w14:textId="3BB624A8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156BD3E2" w14:textId="160B0BA2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</w:tr>
      <w:tr w:rsidR="004E68B1" w:rsidRPr="00825951" w14:paraId="26BDEBBD" w14:textId="77777777" w:rsidTr="004E68B1">
        <w:trPr>
          <w:cantSplit/>
          <w:trHeight w:val="271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1FBF20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F40086" w14:textId="5FBA793B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BREAKING INTO GAS OR WATER MAINS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C4DC9C" w14:textId="1FC7F92E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034E6" w14:textId="480AB7DB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E0A286E" w14:textId="3B627087" w:rsidR="004E68B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15</w:t>
            </w:r>
          </w:p>
        </w:tc>
      </w:tr>
      <w:tr w:rsidR="004E68B1" w:rsidRPr="00825951" w14:paraId="3D28DDFF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5F097B17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09C3FB7F" w14:textId="66653A90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STRUCK BY EXCAVATOR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E93FE52" w14:textId="33587DEA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4E9058B2" w14:textId="61A4CB09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12A77464" w14:textId="7E03954C" w:rsidR="004E68B1" w:rsidRPr="00825951" w:rsidRDefault="0082595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15</w:t>
            </w:r>
          </w:p>
        </w:tc>
      </w:tr>
      <w:tr w:rsidR="004E68B1" w:rsidRPr="00825951" w14:paraId="215C30C0" w14:textId="77777777" w:rsidTr="004E68B1">
        <w:trPr>
          <w:cantSplit/>
          <w:trHeight w:val="271"/>
        </w:trPr>
        <w:tc>
          <w:tcPr>
            <w:tcW w:w="10080" w:type="dxa"/>
            <w:gridSpan w:val="26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63D945EB" w14:textId="77777777" w:rsidR="004E68B1" w:rsidRPr="00825951" w:rsidRDefault="004E68B1" w:rsidP="004E68B1">
            <w:pPr>
              <w:spacing w:after="0" w:line="240" w:lineRule="auto"/>
              <w:ind w:left="72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Existing Control Measures / Additional Control Measures Required</w:t>
            </w:r>
          </w:p>
        </w:tc>
      </w:tr>
      <w:tr w:rsidR="004E68B1" w:rsidRPr="00825951" w14:paraId="65F32C5E" w14:textId="77777777" w:rsidTr="004E68B1">
        <w:trPr>
          <w:cantSplit/>
          <w:trHeight w:val="700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right w:val="single" w:sz="4" w:space="0" w:color="auto"/>
            </w:tcBorders>
            <w:vAlign w:val="center"/>
          </w:tcPr>
          <w:p w14:paraId="68C6EA3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320ADDFE" w14:textId="24C39B41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ACCURATE LOCATION OF UNDERGROUND SERVICES BY OPERAT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I</w:t>
            </w: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VES TRAINED IN USE OF LOCATING EQUIPMENT (CAT SCAN)</w:t>
            </w:r>
          </w:p>
        </w:tc>
      </w:tr>
      <w:tr w:rsidR="004E68B1" w:rsidRPr="00825951" w14:paraId="27EEB0EB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3CF9FCD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5D65DD7B" w14:textId="770C157E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PLANNED PROVISION AND USE OF TRENCH SUPPORT OR EQUIPMENT OR USE F BATTERED BACK SYSTEM</w:t>
            </w:r>
          </w:p>
        </w:tc>
      </w:tr>
      <w:tr w:rsidR="004E68B1" w:rsidRPr="00825951" w14:paraId="1EE0082E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0B05FD2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FCE0D45" w14:textId="05BF6B92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ADEQUATE FENCING OR COVERING FOR EXCAVATIONS AND EXCAVATIONS BACKFILLED AS SOON AS PRACTICABLE</w:t>
            </w:r>
          </w:p>
        </w:tc>
      </w:tr>
      <w:tr w:rsidR="004E68B1" w:rsidRPr="00825951" w14:paraId="2C3708F1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13A686C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768D77BA" w14:textId="2EB27D6A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MATERIALS TO BE STOCKPILED CLEAR OF THE EXCAVATION A MINIMUM OF 1.5M FROM THE EDGE OF EXCAVATION</w:t>
            </w:r>
          </w:p>
        </w:tc>
      </w:tr>
      <w:tr w:rsidR="004E68B1" w:rsidRPr="00825951" w14:paraId="76B14B19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right w:val="single" w:sz="4" w:space="0" w:color="auto"/>
            </w:tcBorders>
            <w:vAlign w:val="center"/>
          </w:tcPr>
          <w:p w14:paraId="565ECE74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</w:tcPr>
          <w:p w14:paraId="0E232E3B" w14:textId="745CBCCB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 xml:space="preserve">CAREFULLY EXCAVATE GROUND USING SUITABLE HAND TOOLD BEING 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V</w:t>
            </w: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IGILANT FOR ANY EVIDENCE OF UNDERGROUND SERVICE, PIPES, CABLES ETC.</w:t>
            </w:r>
          </w:p>
        </w:tc>
      </w:tr>
      <w:tr w:rsidR="004E68B1" w:rsidRPr="00825951" w14:paraId="4EF4E378" w14:textId="77777777" w:rsidTr="004E68B1">
        <w:trPr>
          <w:cantSplit/>
          <w:trHeight w:val="700"/>
        </w:trPr>
        <w:tc>
          <w:tcPr>
            <w:tcW w:w="540" w:type="dxa"/>
            <w:tcBorders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9AEABB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</w:t>
            </w:r>
          </w:p>
        </w:tc>
        <w:tc>
          <w:tcPr>
            <w:tcW w:w="9540" w:type="dxa"/>
            <w:gridSpan w:val="25"/>
            <w:tcBorders>
              <w:top w:val="single" w:sz="4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742BCA18" w14:textId="13DA393F" w:rsidR="004E68B1" w:rsidRPr="00825951" w:rsidRDefault="00825951" w:rsidP="004E68B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APPR</w:t>
            </w:r>
            <w:r>
              <w:rPr>
                <w:rFonts w:ascii="Arial" w:eastAsia="Times New Roman" w:hAnsi="Arial" w:cs="Arial"/>
                <w:szCs w:val="20"/>
                <w:lang w:eastAsia="en-GB"/>
              </w:rPr>
              <w:t>O</w:t>
            </w: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PRIATE PPE TO BE WORN BY ALL OPERATIVES WORKING IN OR CLOSE TO EXCAVATIONS.</w:t>
            </w:r>
          </w:p>
        </w:tc>
      </w:tr>
      <w:tr w:rsidR="004E68B1" w:rsidRPr="00825951" w14:paraId="5F0F7282" w14:textId="77777777" w:rsidTr="004E68B1">
        <w:trPr>
          <w:cantSplit/>
          <w:trHeight w:val="272"/>
        </w:trPr>
        <w:tc>
          <w:tcPr>
            <w:tcW w:w="5220" w:type="dxa"/>
            <w:gridSpan w:val="11"/>
            <w:tcBorders>
              <w:top w:val="single" w:sz="18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3C74A0A" w14:textId="77777777" w:rsidR="004E68B1" w:rsidRPr="00825951" w:rsidRDefault="004E68B1" w:rsidP="004E68B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 xml:space="preserve">Reassessment of Activity Hazards </w:t>
            </w:r>
          </w:p>
        </w:tc>
        <w:tc>
          <w:tcPr>
            <w:tcW w:w="1620" w:type="dxa"/>
            <w:gridSpan w:val="6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2F701423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Likelihood</w:t>
            </w:r>
          </w:p>
        </w:tc>
        <w:tc>
          <w:tcPr>
            <w:tcW w:w="1620" w:type="dxa"/>
            <w:gridSpan w:val="5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0E0E0"/>
            <w:vAlign w:val="center"/>
          </w:tcPr>
          <w:p w14:paraId="79C14686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Severity</w:t>
            </w:r>
          </w:p>
        </w:tc>
        <w:tc>
          <w:tcPr>
            <w:tcW w:w="1620" w:type="dxa"/>
            <w:gridSpan w:val="4"/>
            <w:tcBorders>
              <w:top w:val="single" w:sz="18" w:space="0" w:color="auto"/>
              <w:left w:val="single" w:sz="4" w:space="0" w:color="auto"/>
              <w:bottom w:val="single" w:sz="4" w:space="0" w:color="auto"/>
              <w:right w:val="single" w:sz="18" w:space="0" w:color="auto"/>
            </w:tcBorders>
            <w:shd w:val="clear" w:color="auto" w:fill="E0E0E0"/>
            <w:vAlign w:val="center"/>
          </w:tcPr>
          <w:p w14:paraId="06BB6B49" w14:textId="77777777" w:rsidR="004E68B1" w:rsidRPr="00825951" w:rsidRDefault="004E68B1" w:rsidP="004E68B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Risk Level</w:t>
            </w:r>
          </w:p>
        </w:tc>
      </w:tr>
      <w:tr w:rsidR="00825951" w:rsidRPr="00825951" w14:paraId="0EB83160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A8DEC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</w:t>
            </w:r>
          </w:p>
        </w:tc>
        <w:tc>
          <w:tcPr>
            <w:tcW w:w="4680" w:type="dxa"/>
            <w:gridSpan w:val="10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F76AA24" w14:textId="391C55DE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CUTTING INTO UNDERGROUND ELECTRICITY CABLES</w:t>
            </w:r>
          </w:p>
        </w:tc>
        <w:tc>
          <w:tcPr>
            <w:tcW w:w="1620" w:type="dxa"/>
            <w:gridSpan w:val="6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6A160B" w14:textId="14ED68FC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DCA494" w14:textId="140C7A6A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top w:val="single" w:sz="4" w:space="0" w:color="auto"/>
              <w:left w:val="single" w:sz="4" w:space="0" w:color="auto"/>
              <w:right w:val="single" w:sz="18" w:space="0" w:color="auto"/>
            </w:tcBorders>
          </w:tcPr>
          <w:p w14:paraId="41A2698E" w14:textId="52243531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</w:tr>
      <w:tr w:rsidR="00825951" w:rsidRPr="00825951" w14:paraId="2DE48D7D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4AD99C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18B162F" w14:textId="0F16EB69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COLLAPSE OF UNSUPPORTED EXCAVATIONS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  <w:vAlign w:val="center"/>
          </w:tcPr>
          <w:p w14:paraId="1FDEBAC1" w14:textId="72E1428B" w:rsidR="00825951" w:rsidRPr="00825951" w:rsidRDefault="00825951" w:rsidP="00825951">
            <w:pPr>
              <w:spacing w:after="0" w:line="240" w:lineRule="auto"/>
              <w:ind w:left="252" w:hanging="252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3EAF4200" w14:textId="3DC0F10D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6483C334" w14:textId="521967D9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</w:tr>
      <w:tr w:rsidR="00825951" w:rsidRPr="00825951" w14:paraId="0A07F21E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4C7F5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3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1C47C9CA" w14:textId="7D51D2BD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FALLING INTO UNPROTECTED EXCAVATIONS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0914FE50" w14:textId="46C2B4C6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056CF1D2" w14:textId="2DEC5092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3F85C5F4" w14:textId="33B1E1E0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</w:tr>
      <w:tr w:rsidR="00825951" w:rsidRPr="00825951" w14:paraId="34B3B407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E01F85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4A261B1D" w14:textId="470E9452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MATERIALS OR PLANT FALLING INTO EXCAVATIONS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32EB13A8" w14:textId="242220D5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7F5DF1FD" w14:textId="5DDBCA80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52196E92" w14:textId="4A331362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4</w:t>
            </w:r>
          </w:p>
        </w:tc>
      </w:tr>
      <w:tr w:rsidR="00825951" w:rsidRPr="00825951" w14:paraId="36AEF4E9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0E33FA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right w:val="single" w:sz="4" w:space="0" w:color="auto"/>
            </w:tcBorders>
          </w:tcPr>
          <w:p w14:paraId="54ECE9F1" w14:textId="155CEAC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BREAKING INTO GAS OR WATER MAINS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right w:val="single" w:sz="4" w:space="0" w:color="auto"/>
            </w:tcBorders>
          </w:tcPr>
          <w:p w14:paraId="1FD7A097" w14:textId="4C524E5D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right w:val="single" w:sz="4" w:space="0" w:color="auto"/>
            </w:tcBorders>
          </w:tcPr>
          <w:p w14:paraId="2E3872C2" w14:textId="53F48C0E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right w:val="single" w:sz="18" w:space="0" w:color="auto"/>
            </w:tcBorders>
          </w:tcPr>
          <w:p w14:paraId="46975544" w14:textId="247B7B9B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</w:tr>
      <w:tr w:rsidR="00825951" w:rsidRPr="00825951" w14:paraId="653A6C88" w14:textId="77777777" w:rsidTr="004E68B1">
        <w:trPr>
          <w:cantSplit/>
          <w:trHeight w:val="272"/>
        </w:trPr>
        <w:tc>
          <w:tcPr>
            <w:tcW w:w="540" w:type="dxa"/>
            <w:tcBorders>
              <w:top w:val="single" w:sz="4" w:space="0" w:color="auto"/>
              <w:left w:val="single" w:sz="18" w:space="0" w:color="auto"/>
              <w:bottom w:val="single" w:sz="18" w:space="0" w:color="auto"/>
              <w:right w:val="single" w:sz="4" w:space="0" w:color="auto"/>
            </w:tcBorders>
            <w:vAlign w:val="center"/>
          </w:tcPr>
          <w:p w14:paraId="70F65500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6</w:t>
            </w:r>
          </w:p>
        </w:tc>
        <w:tc>
          <w:tcPr>
            <w:tcW w:w="4680" w:type="dxa"/>
            <w:gridSpan w:val="10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3527D058" w14:textId="28A797BB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STRUCK BY EXCAVATOR</w:t>
            </w:r>
          </w:p>
        </w:tc>
        <w:tc>
          <w:tcPr>
            <w:tcW w:w="1620" w:type="dxa"/>
            <w:gridSpan w:val="6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537096CF" w14:textId="0C952E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1620" w:type="dxa"/>
            <w:gridSpan w:val="5"/>
            <w:tcBorders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2156710C" w14:textId="67ADE314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5</w:t>
            </w:r>
          </w:p>
        </w:tc>
        <w:tc>
          <w:tcPr>
            <w:tcW w:w="1620" w:type="dxa"/>
            <w:gridSpan w:val="4"/>
            <w:tcBorders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0C3B97C7" w14:textId="650DE44E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Cs w:val="20"/>
                <w:lang w:eastAsia="en-GB"/>
              </w:rPr>
              <w:t>10</w:t>
            </w:r>
          </w:p>
        </w:tc>
      </w:tr>
      <w:tr w:rsidR="00825951" w:rsidRPr="00825951" w14:paraId="23B3F57F" w14:textId="77777777" w:rsidTr="004E68B1">
        <w:trPr>
          <w:cantSplit/>
          <w:trHeight w:val="618"/>
        </w:trPr>
        <w:tc>
          <w:tcPr>
            <w:tcW w:w="3600" w:type="dxa"/>
            <w:gridSpan w:val="7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D6282F0" w14:textId="1F11FE99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proofErr w:type="gramStart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Name  OWEN</w:t>
            </w:r>
            <w:proofErr w:type="gramEnd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 xml:space="preserve"> TOWEL</w:t>
            </w:r>
          </w:p>
          <w:p w14:paraId="1745E963" w14:textId="01AF8BD1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proofErr w:type="gramStart"/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Position  MD</w:t>
            </w:r>
            <w:proofErr w:type="gramEnd"/>
          </w:p>
        </w:tc>
        <w:tc>
          <w:tcPr>
            <w:tcW w:w="3240" w:type="dxa"/>
            <w:gridSpan w:val="10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0173748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Signed</w:t>
            </w:r>
          </w:p>
          <w:p w14:paraId="45B0A776" w14:textId="45233D3C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4"/>
                <w:szCs w:val="20"/>
                <w:lang w:eastAsia="en-GB"/>
              </w:rPr>
              <w:t>OWEN TOWEL</w:t>
            </w:r>
          </w:p>
          <w:p w14:paraId="25153FB2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4"/>
                <w:szCs w:val="20"/>
                <w:lang w:eastAsia="en-GB"/>
              </w:rPr>
            </w:pPr>
          </w:p>
        </w:tc>
        <w:tc>
          <w:tcPr>
            <w:tcW w:w="3240" w:type="dxa"/>
            <w:gridSpan w:val="9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7F22855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 Date of Completion: </w:t>
            </w:r>
          </w:p>
          <w:p w14:paraId="3B3963BC" w14:textId="0511E578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06/04/2020</w:t>
            </w:r>
          </w:p>
        </w:tc>
      </w:tr>
      <w:tr w:rsidR="00825951" w:rsidRPr="00825951" w14:paraId="0AE93DA3" w14:textId="77777777" w:rsidTr="004E68B1">
        <w:trPr>
          <w:cantSplit/>
          <w:trHeight w:val="240"/>
        </w:trPr>
        <w:tc>
          <w:tcPr>
            <w:tcW w:w="2340" w:type="dxa"/>
            <w:gridSpan w:val="4"/>
            <w:tcBorders>
              <w:top w:val="single" w:sz="18" w:space="0" w:color="auto"/>
              <w:left w:val="single" w:sz="18" w:space="0" w:color="auto"/>
              <w:right w:val="single" w:sz="6" w:space="0" w:color="auto"/>
            </w:tcBorders>
            <w:shd w:val="clear" w:color="auto" w:fill="E6E6E6"/>
          </w:tcPr>
          <w:p w14:paraId="49DDC69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Reviews</w:t>
            </w:r>
          </w:p>
        </w:tc>
        <w:tc>
          <w:tcPr>
            <w:tcW w:w="2880" w:type="dxa"/>
            <w:gridSpan w:val="7"/>
            <w:tcBorders>
              <w:top w:val="single" w:sz="18" w:space="0" w:color="auto"/>
              <w:left w:val="single" w:sz="4" w:space="0" w:color="auto"/>
              <w:right w:val="single" w:sz="6" w:space="0" w:color="auto"/>
            </w:tcBorders>
            <w:shd w:val="clear" w:color="auto" w:fill="E6E6E6"/>
          </w:tcPr>
          <w:p w14:paraId="5C17F381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Key</w:t>
            </w:r>
          </w:p>
        </w:tc>
        <w:tc>
          <w:tcPr>
            <w:tcW w:w="4860" w:type="dxa"/>
            <w:gridSpan w:val="15"/>
            <w:tcBorders>
              <w:top w:val="single" w:sz="18" w:space="0" w:color="auto"/>
              <w:left w:val="single" w:sz="6" w:space="0" w:color="auto"/>
              <w:bottom w:val="single" w:sz="6" w:space="0" w:color="auto"/>
              <w:right w:val="single" w:sz="18" w:space="0" w:color="auto"/>
            </w:tcBorders>
            <w:shd w:val="clear" w:color="auto" w:fill="E6E6E6"/>
          </w:tcPr>
          <w:p w14:paraId="1DE5909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25951" w:rsidRPr="00825951" w14:paraId="20F0F9D8" w14:textId="77777777" w:rsidTr="00C062D2">
        <w:trPr>
          <w:cantSplit/>
          <w:trHeight w:val="235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30EE59F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lastRenderedPageBreak/>
              <w:t xml:space="preserve">Review Date: </w:t>
            </w:r>
          </w:p>
        </w:tc>
        <w:tc>
          <w:tcPr>
            <w:tcW w:w="1440" w:type="dxa"/>
            <w:gridSpan w:val="4"/>
            <w:tcBorders>
              <w:left w:val="single" w:sz="4" w:space="0" w:color="auto"/>
              <w:right w:val="single" w:sz="6" w:space="0" w:color="auto"/>
            </w:tcBorders>
          </w:tcPr>
          <w:p w14:paraId="42FDA0E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Likelihood</w:t>
            </w:r>
          </w:p>
        </w:tc>
        <w:tc>
          <w:tcPr>
            <w:tcW w:w="1440" w:type="dxa"/>
            <w:gridSpan w:val="3"/>
            <w:tcBorders>
              <w:left w:val="single" w:sz="4" w:space="0" w:color="auto"/>
              <w:right w:val="single" w:sz="6" w:space="0" w:color="auto"/>
            </w:tcBorders>
          </w:tcPr>
          <w:p w14:paraId="1712D82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Severity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textDirection w:val="btLr"/>
            <w:vAlign w:val="center"/>
          </w:tcPr>
          <w:p w14:paraId="48F9F00F" w14:textId="77777777" w:rsidR="00825951" w:rsidRPr="00825951" w:rsidRDefault="00825951" w:rsidP="00825951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Severity of Injury</w:t>
            </w:r>
          </w:p>
        </w:tc>
        <w:tc>
          <w:tcPr>
            <w:tcW w:w="360" w:type="dxa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</w:tcPr>
          <w:p w14:paraId="377B3E4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792" w:type="dxa"/>
            <w:gridSpan w:val="4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E10E09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5Y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83EC0C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10R</w:t>
            </w:r>
          </w:p>
        </w:tc>
        <w:tc>
          <w:tcPr>
            <w:tcW w:w="792" w:type="dxa"/>
            <w:gridSpan w:val="3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38036C3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15</w:t>
            </w:r>
          </w:p>
        </w:tc>
        <w:tc>
          <w:tcPr>
            <w:tcW w:w="792" w:type="dxa"/>
            <w:gridSpan w:val="2"/>
            <w:tcBorders>
              <w:top w:val="single" w:sz="6" w:space="0" w:color="auto"/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65C3EDE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20</w:t>
            </w:r>
          </w:p>
        </w:tc>
        <w:tc>
          <w:tcPr>
            <w:tcW w:w="792" w:type="dxa"/>
            <w:tcBorders>
              <w:top w:val="single" w:sz="6" w:space="0" w:color="auto"/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4BE4BB44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</w:t>
            </w:r>
          </w:p>
        </w:tc>
      </w:tr>
      <w:tr w:rsidR="00825951" w:rsidRPr="00825951" w14:paraId="769DD838" w14:textId="77777777" w:rsidTr="004E68B1">
        <w:trPr>
          <w:cantSplit/>
          <w:trHeight w:val="256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57AD9AA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Reviewed by: </w:t>
            </w:r>
          </w:p>
        </w:tc>
        <w:tc>
          <w:tcPr>
            <w:tcW w:w="1440" w:type="dxa"/>
            <w:gridSpan w:val="4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3A12C193" w14:textId="77777777" w:rsidR="00825951" w:rsidRPr="00825951" w:rsidRDefault="00825951" w:rsidP="00825951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   very     unlikely</w:t>
            </w:r>
          </w:p>
          <w:p w14:paraId="7C98F41F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   unlikely</w:t>
            </w:r>
          </w:p>
          <w:p w14:paraId="12DA53A8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   likely</w:t>
            </w:r>
          </w:p>
          <w:p w14:paraId="5CC81A63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very likely</w:t>
            </w:r>
            <w:proofErr w:type="gramEnd"/>
          </w:p>
          <w:p w14:paraId="03A9375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   certainty</w:t>
            </w:r>
          </w:p>
        </w:tc>
        <w:tc>
          <w:tcPr>
            <w:tcW w:w="1440" w:type="dxa"/>
            <w:gridSpan w:val="3"/>
            <w:vMerge w:val="restart"/>
            <w:tcBorders>
              <w:left w:val="single" w:sz="4" w:space="0" w:color="auto"/>
              <w:right w:val="single" w:sz="6" w:space="0" w:color="auto"/>
            </w:tcBorders>
            <w:vAlign w:val="center"/>
          </w:tcPr>
          <w:p w14:paraId="0DBBA86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   nuisance</w:t>
            </w:r>
          </w:p>
          <w:p w14:paraId="7337E43C" w14:textId="77777777" w:rsidR="00825951" w:rsidRPr="00825951" w:rsidRDefault="00825951" w:rsidP="00825951">
            <w:pPr>
              <w:tabs>
                <w:tab w:val="center" w:pos="4153"/>
                <w:tab w:val="right" w:pos="8306"/>
              </w:tabs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2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minor</w:t>
            </w:r>
            <w:proofErr w:type="gramEnd"/>
          </w:p>
          <w:p w14:paraId="423BBED1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   medical treatment</w:t>
            </w:r>
          </w:p>
          <w:p w14:paraId="09143CDC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4  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major</w:t>
            </w:r>
            <w:proofErr w:type="gramEnd"/>
          </w:p>
          <w:p w14:paraId="686F6ABC" w14:textId="77777777" w:rsidR="00825951" w:rsidRPr="00825951" w:rsidRDefault="00825951" w:rsidP="00825951">
            <w:pPr>
              <w:spacing w:after="0" w:line="240" w:lineRule="auto"/>
              <w:ind w:left="252" w:hanging="25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   fatal</w:t>
            </w: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55E8B9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671DB27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79534E5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0BF0A59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2A0E3B66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7F0976D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16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29211E8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20</w:t>
            </w:r>
          </w:p>
        </w:tc>
      </w:tr>
      <w:tr w:rsidR="00825951" w:rsidRPr="00825951" w14:paraId="230DE913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207CC3BF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D6E4356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3A1A28F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18A3375F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88FF99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667445D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52B67F3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6G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3E3A9215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9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F0000"/>
            <w:vAlign w:val="center"/>
          </w:tcPr>
          <w:p w14:paraId="6802FF33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12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F0000"/>
            <w:vAlign w:val="center"/>
          </w:tcPr>
          <w:p w14:paraId="560543F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15</w:t>
            </w:r>
          </w:p>
        </w:tc>
      </w:tr>
      <w:tr w:rsidR="00825951" w:rsidRPr="00825951" w14:paraId="1AE7DAA9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7B33F2A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28B101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0BF60AE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90D9FC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1AB871C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0F1FEA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4EC3A70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2EADD1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6Y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F79646" w:themeFill="accent6"/>
            <w:vAlign w:val="center"/>
          </w:tcPr>
          <w:p w14:paraId="4731256E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8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4375D7E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10Y</w:t>
            </w:r>
          </w:p>
        </w:tc>
      </w:tr>
      <w:tr w:rsidR="00825951" w:rsidRPr="00825951" w14:paraId="67BC5E13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BBC4BE7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11B8B3D7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75D7E73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76CD237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36D625A2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506E8181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6B20E8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3ADA457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shd w:val="clear" w:color="auto" w:fill="00B050"/>
            <w:vAlign w:val="center"/>
          </w:tcPr>
          <w:p w14:paraId="62A7B042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shd w:val="clear" w:color="auto" w:fill="F79646" w:themeFill="accent6"/>
            <w:vAlign w:val="center"/>
          </w:tcPr>
          <w:p w14:paraId="5621BF7F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5G</w:t>
            </w:r>
          </w:p>
        </w:tc>
      </w:tr>
      <w:tr w:rsidR="00825951" w:rsidRPr="00825951" w14:paraId="15548FB2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4071F12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6E3DD888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55A8D86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left w:val="single" w:sz="6" w:space="0" w:color="auto"/>
              <w:right w:val="single" w:sz="4" w:space="0" w:color="auto"/>
            </w:tcBorders>
          </w:tcPr>
          <w:p w14:paraId="4983097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right w:val="single" w:sz="4" w:space="0" w:color="auto"/>
            </w:tcBorders>
          </w:tcPr>
          <w:p w14:paraId="430FD5FA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0</w:t>
            </w:r>
          </w:p>
        </w:tc>
        <w:tc>
          <w:tcPr>
            <w:tcW w:w="792" w:type="dxa"/>
            <w:gridSpan w:val="4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5190C24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397A955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</w:t>
            </w:r>
          </w:p>
        </w:tc>
        <w:tc>
          <w:tcPr>
            <w:tcW w:w="792" w:type="dxa"/>
            <w:gridSpan w:val="3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EC0A34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3</w:t>
            </w:r>
          </w:p>
        </w:tc>
        <w:tc>
          <w:tcPr>
            <w:tcW w:w="792" w:type="dxa"/>
            <w:gridSpan w:val="2"/>
            <w:tcBorders>
              <w:left w:val="single" w:sz="6" w:space="0" w:color="auto"/>
              <w:right w:val="single" w:sz="4" w:space="0" w:color="auto"/>
            </w:tcBorders>
            <w:vAlign w:val="center"/>
          </w:tcPr>
          <w:p w14:paraId="2F4548EB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792" w:type="dxa"/>
            <w:tcBorders>
              <w:left w:val="single" w:sz="6" w:space="0" w:color="auto"/>
              <w:right w:val="single" w:sz="18" w:space="0" w:color="auto"/>
            </w:tcBorders>
            <w:vAlign w:val="center"/>
          </w:tcPr>
          <w:p w14:paraId="100B1C97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5</w:t>
            </w:r>
          </w:p>
        </w:tc>
      </w:tr>
      <w:tr w:rsidR="00825951" w:rsidRPr="00825951" w14:paraId="611F8035" w14:textId="77777777" w:rsidTr="004E68B1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right w:val="single" w:sz="6" w:space="0" w:color="auto"/>
            </w:tcBorders>
          </w:tcPr>
          <w:p w14:paraId="68195409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Review </w:t>
            </w:r>
            <w:proofErr w:type="gramStart"/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Date :</w:t>
            </w:r>
            <w:proofErr w:type="gramEnd"/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EB9DC33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right w:val="single" w:sz="6" w:space="0" w:color="auto"/>
            </w:tcBorders>
          </w:tcPr>
          <w:p w14:paraId="2B415ED4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900" w:type="dxa"/>
            <w:gridSpan w:val="3"/>
            <w:tcBorders>
              <w:left w:val="single" w:sz="6" w:space="0" w:color="auto"/>
              <w:right w:val="single" w:sz="4" w:space="0" w:color="auto"/>
            </w:tcBorders>
          </w:tcPr>
          <w:p w14:paraId="05DFBDB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960" w:type="dxa"/>
            <w:gridSpan w:val="12"/>
            <w:tcBorders>
              <w:left w:val="single" w:sz="6" w:space="0" w:color="auto"/>
              <w:bottom w:val="single" w:sz="6" w:space="0" w:color="auto"/>
              <w:right w:val="single" w:sz="18" w:space="0" w:color="auto"/>
            </w:tcBorders>
            <w:vAlign w:val="center"/>
          </w:tcPr>
          <w:p w14:paraId="737EC383" w14:textId="77777777" w:rsidR="00825951" w:rsidRPr="00825951" w:rsidRDefault="00825951" w:rsidP="00825951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Likelihood of Injury</w:t>
            </w:r>
          </w:p>
        </w:tc>
      </w:tr>
      <w:tr w:rsidR="00825951" w:rsidRPr="00825951" w14:paraId="584F8BA8" w14:textId="77777777" w:rsidTr="00C062D2">
        <w:trPr>
          <w:cantSplit/>
          <w:trHeight w:val="254"/>
        </w:trPr>
        <w:tc>
          <w:tcPr>
            <w:tcW w:w="2340" w:type="dxa"/>
            <w:gridSpan w:val="4"/>
            <w:tcBorders>
              <w:left w:val="single" w:sz="18" w:space="0" w:color="auto"/>
              <w:bottom w:val="single" w:sz="18" w:space="0" w:color="auto"/>
              <w:right w:val="single" w:sz="6" w:space="0" w:color="auto"/>
            </w:tcBorders>
          </w:tcPr>
          <w:p w14:paraId="108668C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Reviewed by:</w:t>
            </w:r>
          </w:p>
        </w:tc>
        <w:tc>
          <w:tcPr>
            <w:tcW w:w="1440" w:type="dxa"/>
            <w:gridSpan w:val="4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F6DF62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vMerge/>
            <w:tcBorders>
              <w:left w:val="single" w:sz="4" w:space="0" w:color="auto"/>
              <w:bottom w:val="single" w:sz="18" w:space="0" w:color="auto"/>
              <w:right w:val="single" w:sz="6" w:space="0" w:color="auto"/>
            </w:tcBorders>
          </w:tcPr>
          <w:p w14:paraId="088A076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60" w:type="dxa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  <w:shd w:val="clear" w:color="auto" w:fill="00B050"/>
          </w:tcPr>
          <w:p w14:paraId="324B835E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080" w:type="dxa"/>
            <w:gridSpan w:val="4"/>
            <w:tcBorders>
              <w:left w:val="single" w:sz="6" w:space="0" w:color="auto"/>
              <w:bottom w:val="single" w:sz="18" w:space="0" w:color="auto"/>
              <w:right w:val="single" w:sz="4" w:space="0" w:color="auto"/>
            </w:tcBorders>
          </w:tcPr>
          <w:p w14:paraId="15FB6B6B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Low Risk</w:t>
            </w:r>
          </w:p>
        </w:tc>
        <w:tc>
          <w:tcPr>
            <w:tcW w:w="36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79646" w:themeFill="accent6"/>
          </w:tcPr>
          <w:p w14:paraId="6954992C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440" w:type="dxa"/>
            <w:gridSpan w:val="3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</w:tcPr>
          <w:p w14:paraId="6D851AC0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Medium Risk</w:t>
            </w:r>
          </w:p>
        </w:tc>
        <w:tc>
          <w:tcPr>
            <w:tcW w:w="3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4" w:space="0" w:color="auto"/>
            </w:tcBorders>
            <w:shd w:val="clear" w:color="auto" w:fill="FF0000"/>
          </w:tcPr>
          <w:p w14:paraId="26603BED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260" w:type="dxa"/>
            <w:gridSpan w:val="2"/>
            <w:tcBorders>
              <w:top w:val="single" w:sz="6" w:space="0" w:color="auto"/>
              <w:left w:val="single" w:sz="4" w:space="0" w:color="auto"/>
              <w:bottom w:val="single" w:sz="18" w:space="0" w:color="auto"/>
              <w:right w:val="single" w:sz="18" w:space="0" w:color="auto"/>
            </w:tcBorders>
          </w:tcPr>
          <w:p w14:paraId="54E7B675" w14:textId="77777777" w:rsidR="00825951" w:rsidRPr="00825951" w:rsidRDefault="00825951" w:rsidP="00825951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825951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High Risk</w:t>
            </w:r>
          </w:p>
        </w:tc>
      </w:tr>
    </w:tbl>
    <w:p w14:paraId="11D3A71E" w14:textId="7FBED667" w:rsidR="00825951" w:rsidRPr="00825951" w:rsidRDefault="00825951">
      <w:pPr>
        <w:rPr>
          <w:rFonts w:ascii="Arial" w:hAnsi="Arial" w:cs="Arial"/>
        </w:rPr>
      </w:pPr>
    </w:p>
    <w:p w14:paraId="57342993" w14:textId="664C167F" w:rsidR="00825951" w:rsidRDefault="00825951" w:rsidP="00825951">
      <w:pPr>
        <w:ind w:left="-567"/>
        <w:rPr>
          <w:rFonts w:ascii="Arial" w:hAnsi="Arial" w:cs="Arial"/>
          <w:u w:val="single"/>
        </w:rPr>
      </w:pPr>
      <w:r w:rsidRPr="00825951">
        <w:rPr>
          <w:rFonts w:ascii="Arial" w:hAnsi="Arial" w:cs="Arial"/>
          <w:u w:val="single"/>
        </w:rPr>
        <w:t>METHOD STATEMENT:</w:t>
      </w:r>
    </w:p>
    <w:p w14:paraId="1007F795" w14:textId="361349DC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Prior to work commencing a CAT scan will be carried out.</w:t>
      </w:r>
    </w:p>
    <w:p w14:paraId="17B90B67" w14:textId="1ED95D52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Prior to work commencing a pre-assessment of the ground conditions will be carried out by a site manager and if </w:t>
      </w:r>
      <w:proofErr w:type="gramStart"/>
      <w:r>
        <w:rPr>
          <w:rFonts w:ascii="Arial" w:hAnsi="Arial" w:cs="Arial"/>
        </w:rPr>
        <w:t>necessary</w:t>
      </w:r>
      <w:proofErr w:type="gramEnd"/>
      <w:r>
        <w:rPr>
          <w:rFonts w:ascii="Arial" w:hAnsi="Arial" w:cs="Arial"/>
        </w:rPr>
        <w:t xml:space="preserve"> a ‘Permit to Dig’ issued. </w:t>
      </w:r>
    </w:p>
    <w:p w14:paraId="13DDDEC5" w14:textId="11D9239C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The area to be excavated will be clearly marked on the surface</w:t>
      </w:r>
    </w:p>
    <w:p w14:paraId="5237DE2E" w14:textId="6EE17F66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 xml:space="preserve">All excavations are to be isolated from unauthorised personnel (where necessary) both during working hours and at </w:t>
      </w:r>
      <w:proofErr w:type="gramStart"/>
      <w:r>
        <w:rPr>
          <w:rFonts w:ascii="Arial" w:hAnsi="Arial" w:cs="Arial"/>
        </w:rPr>
        <w:t>night time</w:t>
      </w:r>
      <w:proofErr w:type="gramEnd"/>
      <w:r>
        <w:rPr>
          <w:rFonts w:ascii="Arial" w:hAnsi="Arial" w:cs="Arial"/>
        </w:rPr>
        <w:t xml:space="preserve"> by appropriate barrier &amp; covering</w:t>
      </w:r>
    </w:p>
    <w:p w14:paraId="111D00C0" w14:textId="7205D184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Excavations will be undertaken using hand tools, spoil to be removed at least 1.5m from edge of excavations, located so as not to cause any obstruction</w:t>
      </w:r>
    </w:p>
    <w:p w14:paraId="769C0CEE" w14:textId="1F6309A5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Excavations will be ‘battered back’ or supported with shuttering depending on ground conditions</w:t>
      </w:r>
    </w:p>
    <w:p w14:paraId="3575CAB2" w14:textId="705F5EB3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Operatives must not access any area of excavation which is not ‘battered back’ or supported.</w:t>
      </w:r>
    </w:p>
    <w:p w14:paraId="15C0F7A9" w14:textId="6443B095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Undertake an accurate drawing of completed works for inclusion in the Client Health and Safety file.</w:t>
      </w:r>
    </w:p>
    <w:p w14:paraId="08C03629" w14:textId="5DA0D119" w:rsidR="00825951" w:rsidRPr="00825951" w:rsidRDefault="00825951" w:rsidP="00825951">
      <w:pPr>
        <w:pStyle w:val="ListParagraph"/>
        <w:numPr>
          <w:ilvl w:val="0"/>
          <w:numId w:val="1"/>
        </w:numPr>
        <w:rPr>
          <w:rFonts w:ascii="Arial" w:hAnsi="Arial" w:cs="Arial"/>
          <w:u w:val="single"/>
        </w:rPr>
      </w:pPr>
      <w:r>
        <w:rPr>
          <w:rFonts w:ascii="Arial" w:hAnsi="Arial" w:cs="Arial"/>
        </w:rPr>
        <w:t>Excavations to be backfilled by hand.</w:t>
      </w:r>
    </w:p>
    <w:p w14:paraId="4BB4E3CE" w14:textId="77777777" w:rsidR="00825951" w:rsidRPr="00825951" w:rsidRDefault="00825951" w:rsidP="00825951">
      <w:pPr>
        <w:ind w:left="-567"/>
        <w:rPr>
          <w:rFonts w:ascii="Arial" w:hAnsi="Arial" w:cs="Arial"/>
        </w:rPr>
      </w:pPr>
    </w:p>
    <w:sectPr w:rsidR="00825951" w:rsidRPr="008259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8E129FD"/>
    <w:multiLevelType w:val="hybridMultilevel"/>
    <w:tmpl w:val="76C008AA"/>
    <w:lvl w:ilvl="0" w:tplc="2DE2BD72">
      <w:start w:val="1"/>
      <w:numFmt w:val="decimal"/>
      <w:lvlText w:val="%1."/>
      <w:lvlJc w:val="left"/>
      <w:pPr>
        <w:ind w:left="-20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513" w:hanging="360"/>
      </w:pPr>
    </w:lvl>
    <w:lvl w:ilvl="2" w:tplc="0809001B" w:tentative="1">
      <w:start w:val="1"/>
      <w:numFmt w:val="lowerRoman"/>
      <w:lvlText w:val="%3."/>
      <w:lvlJc w:val="right"/>
      <w:pPr>
        <w:ind w:left="1233" w:hanging="180"/>
      </w:pPr>
    </w:lvl>
    <w:lvl w:ilvl="3" w:tplc="0809000F" w:tentative="1">
      <w:start w:val="1"/>
      <w:numFmt w:val="decimal"/>
      <w:lvlText w:val="%4."/>
      <w:lvlJc w:val="left"/>
      <w:pPr>
        <w:ind w:left="1953" w:hanging="360"/>
      </w:pPr>
    </w:lvl>
    <w:lvl w:ilvl="4" w:tplc="08090019" w:tentative="1">
      <w:start w:val="1"/>
      <w:numFmt w:val="lowerLetter"/>
      <w:lvlText w:val="%5."/>
      <w:lvlJc w:val="left"/>
      <w:pPr>
        <w:ind w:left="2673" w:hanging="360"/>
      </w:pPr>
    </w:lvl>
    <w:lvl w:ilvl="5" w:tplc="0809001B" w:tentative="1">
      <w:start w:val="1"/>
      <w:numFmt w:val="lowerRoman"/>
      <w:lvlText w:val="%6."/>
      <w:lvlJc w:val="right"/>
      <w:pPr>
        <w:ind w:left="3393" w:hanging="180"/>
      </w:pPr>
    </w:lvl>
    <w:lvl w:ilvl="6" w:tplc="0809000F" w:tentative="1">
      <w:start w:val="1"/>
      <w:numFmt w:val="decimal"/>
      <w:lvlText w:val="%7."/>
      <w:lvlJc w:val="left"/>
      <w:pPr>
        <w:ind w:left="4113" w:hanging="360"/>
      </w:pPr>
    </w:lvl>
    <w:lvl w:ilvl="7" w:tplc="08090019" w:tentative="1">
      <w:start w:val="1"/>
      <w:numFmt w:val="lowerLetter"/>
      <w:lvlText w:val="%8."/>
      <w:lvlJc w:val="left"/>
      <w:pPr>
        <w:ind w:left="4833" w:hanging="360"/>
      </w:pPr>
    </w:lvl>
    <w:lvl w:ilvl="8" w:tplc="0809001B" w:tentative="1">
      <w:start w:val="1"/>
      <w:numFmt w:val="lowerRoman"/>
      <w:lvlText w:val="%9."/>
      <w:lvlJc w:val="right"/>
      <w:pPr>
        <w:ind w:left="5553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Y0szA2NDIxsjSxNDFS0lEKTi0uzszPAykwrAUAskYKbSwAAAA="/>
  </w:docVars>
  <w:rsids>
    <w:rsidRoot w:val="004E68B1"/>
    <w:rsid w:val="004E68B1"/>
    <w:rsid w:val="00825951"/>
    <w:rsid w:val="00891EC0"/>
    <w:rsid w:val="00A9276A"/>
    <w:rsid w:val="00C062D2"/>
    <w:rsid w:val="00C81476"/>
    <w:rsid w:val="00D30B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ACBF1"/>
  <w15:docId w15:val="{7CD53E86-2233-42B3-9EE6-7F305D3299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semiHidden/>
    <w:unhideWhenUsed/>
    <w:rsid w:val="004E68B1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4E68B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4E68B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E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68B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2595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457</Words>
  <Characters>2606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NTPC Group</Company>
  <LinksUpToDate>false</LinksUpToDate>
  <CharactersWithSpaces>3057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Lara williams</cp:lastModifiedBy>
  <cp:revision>2</cp:revision>
  <dcterms:created xsi:type="dcterms:W3CDTF">2020-05-05T16:21:00Z</dcterms:created>
  <dcterms:modified xsi:type="dcterms:W3CDTF">2020-05-05T16:21:00Z</dcterms:modified>
</cp:coreProperties>
</file>