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3285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515590E4" w14:textId="77777777" w:rsidR="00306DB5" w:rsidRDefault="00306DB5" w:rsidP="00306DB5">
      <w:pPr>
        <w:ind w:right="107"/>
      </w:pPr>
      <w:r>
        <w:t xml:space="preserve">In this essay, I will be reviewing the initial six months of my - Fast Track to Detective - Police Constable training. The essay will be an evaluation of any stress or anxiety I experienced through the training period and the coping strategies I had in place to minimise that stress and ensure I was resilient during the six months. On the fore front, I believe I was able to identify stress and anxiety well and tackle it before it became a problem and affect my learning. However, I will be referencing throughout this essay material which may shed some light on areas of improvement, notable weaknesses, and the different methods of how to make one self-aware that they are becoming stressed and how to deal with it appropriately. This in-turn would allow those anxious or frustrated feelings creeping into the workplace or family life. </w:t>
      </w:r>
    </w:p>
    <w:p w14:paraId="5AA46E5E" w14:textId="77777777" w:rsidR="00306DB5" w:rsidRDefault="00306DB5" w:rsidP="00306DB5">
      <w:pPr>
        <w:ind w:right="107"/>
      </w:pPr>
    </w:p>
    <w:p w14:paraId="712AE96E" w14:textId="77777777" w:rsidR="00306DB5" w:rsidRDefault="00306DB5" w:rsidP="00306DB5">
      <w:pPr>
        <w:ind w:right="107"/>
      </w:pPr>
      <w:r>
        <w:t>Stress is “a psychological state that arises from a mismatch between perceived demands and one’s ability to meet those demands given available resources” (Cox 1993; George and Jones 2005; Lazarus and Folkman 1984) (</w:t>
      </w:r>
      <w:r>
        <w:rPr>
          <w:shd w:val="clear" w:color="auto" w:fill="FFFFFF"/>
        </w:rPr>
        <w:t>Linder, S., Leca, B., Zicari, A. and Casarin, V., 2020. Designing Ethical Management Control: Overcoming the Harmful Effect of Management Control Systems on Job-Related Stress. </w:t>
      </w:r>
      <w:r>
        <w:rPr>
          <w:i/>
          <w:iCs/>
          <w:shd w:val="clear" w:color="auto" w:fill="FFFFFF"/>
        </w:rPr>
        <w:t>Journal of Business Ethics</w:t>
      </w:r>
      <w:r>
        <w:rPr>
          <w:shd w:val="clear" w:color="auto" w:fill="FFFFFF"/>
        </w:rPr>
        <w:t>, 172(4), pp.747-764.)</w:t>
      </w:r>
      <w:r>
        <w:t>. This feeling of being overwhelmed is certainly something that creeps into many people’s lives every so often, and for myself though training I would say that at times – especially around the three exam periods – there were some feelings of pressure to do well. Notably with myself, I am aware that I have a natural instinct to strive to be the best in everything I do, I am a very competitive person and like to put all my effort into any task I undertake. As that can be often perceived as a good character trait, it comes with the rise of perceived demands as mentioned previously in the article ‘</w:t>
      </w:r>
      <w:r>
        <w:rPr>
          <w:shd w:val="clear" w:color="auto" w:fill="FFFFFF"/>
        </w:rPr>
        <w:t>Overcoming the Harmful Effect of Management Control Systems on Job-Related Stress’</w:t>
      </w:r>
      <w:r>
        <w:t>.</w:t>
      </w:r>
    </w:p>
    <w:p w14:paraId="164A26A3" w14:textId="77777777" w:rsidR="00306DB5" w:rsidRDefault="00306DB5" w:rsidP="00306DB5">
      <w:pPr>
        <w:ind w:right="107"/>
      </w:pPr>
    </w:p>
    <w:p w14:paraId="35B8F07D" w14:textId="77777777" w:rsidR="00306DB5" w:rsidRDefault="00306DB5" w:rsidP="00306DB5">
      <w:pPr>
        <w:ind w:right="107"/>
      </w:pPr>
      <w:r>
        <w:t>Before starting my training on the Detective programme, I covered a total period of eight months as a Special Constable with South Wales Police, towards the last few months, I was putting in roughly 250 hours a month of volunteering. Because of the few months of training that came with this role and the experience I received on shift; I think it is fair to say that some of my colleagues during training looked to myself; and others with Policing experience, as that small step ahead with regards to the academic knowledge and practical assessment behaviour. When, my academic knowledge of policing, strategies and law was not that advanced. This really put pressure on to me going into each exam because I felt as though to fail or even produce a lower than average score would be noticed by my peers.</w:t>
      </w:r>
    </w:p>
    <w:p w14:paraId="12EECADF" w14:textId="77777777" w:rsidR="00306DB5" w:rsidRDefault="00306DB5" w:rsidP="00306DB5">
      <w:pPr>
        <w:ind w:right="107"/>
      </w:pPr>
    </w:p>
    <w:p w14:paraId="6DE99038" w14:textId="77777777" w:rsidR="00306DB5" w:rsidRDefault="00306DB5" w:rsidP="00306DB5">
      <w:pPr>
        <w:ind w:right="107"/>
      </w:pPr>
      <w:r>
        <w:t>With refence again to the article Designing Ethical Management Control; the Job Demand-Resources model (JD-R) identifies how the best organisational outcomes start from high levels of job resources which in turn produces well-being and engagement. Whereas high levels of job demand produce strain on the individual and negative outcomes; in the most serious cases leading to health problems. Relating this back to my training; the job demand (which would be to pass the three exams) cannot be removed from the equation so to reduce the strain on myself and lead to a negative outcome, I had to take advantage of job resources to produce well-being and engagement which led to a positive performance. Each of my colleagues will have had a different process on their positive well-being and how to reduce stress; as someone who likes to keep busy and stay involved, I took it upon myself at the beginning of the training to volunteer as the course representative, this expanded my role within training to liaise with the course leaders, distribute work to my colleagues, organise charity events and more.</w:t>
      </w:r>
    </w:p>
    <w:p w14:paraId="344EB1ED" w14:textId="77777777" w:rsidR="00306DB5" w:rsidRDefault="00306DB5" w:rsidP="00306DB5">
      <w:pPr>
        <w:ind w:right="107"/>
      </w:pPr>
    </w:p>
    <w:p w14:paraId="4A0C950F" w14:textId="77777777" w:rsidR="00306DB5" w:rsidRDefault="00306DB5" w:rsidP="00306DB5">
      <w:pPr>
        <w:ind w:right="107"/>
      </w:pPr>
      <w:r>
        <w:lastRenderedPageBreak/>
        <w:t>Throughout the academic revision stages of the course, and leading nearer towards an exam, if I found that the work was becoming overwhelming and I was struggling digest the large quantity of information, I found it practical to put the academic work to one side for a period and work on some ideas for a charity event for our team. This distraction from academic work allowed my brain to rest from legislative thinking but still work in a productive manner in another area of my job role. This strategy of working allowed me to be successful in all three of my exams, resulting in a higher than average mark, and organise two charity events which would lead to raise over £300. The small successes in the organisation of the charity events, which I was organising on the side of my academic work for periods of roughly 3 weeks each, were brilliant in boosting my positivity which I would then take into my academic work.</w:t>
      </w:r>
    </w:p>
    <w:p w14:paraId="5FBF309F" w14:textId="77777777" w:rsidR="00306DB5" w:rsidRDefault="00306DB5" w:rsidP="00306DB5">
      <w:pPr>
        <w:ind w:right="107"/>
      </w:pPr>
    </w:p>
    <w:p w14:paraId="44B92B3D" w14:textId="77777777" w:rsidR="00306DB5" w:rsidRPr="00306DB5" w:rsidRDefault="00306DB5" w:rsidP="00306DB5">
      <w:pPr>
        <w:ind w:right="107"/>
        <w:rPr>
          <w:color w:val="auto"/>
        </w:rPr>
      </w:pPr>
      <w:r>
        <w:t>As is evident throughout this essay, my key coping strategies to maximise resilience and minimise stress are by keeping busy. This however certainly comes in many forms. Phycologists define resilience as “the process of adapting well in the face of adversity, trauma, tragedy, threats or significant sources of stress</w:t>
      </w:r>
      <w:r>
        <w:rPr>
          <w:color w:val="auto"/>
        </w:rPr>
        <w:t>”. (American Psychological Association (2012). Building Your Resilience. </w:t>
      </w:r>
      <w:r>
        <w:rPr>
          <w:i/>
          <w:iCs/>
          <w:color w:val="auto"/>
        </w:rPr>
        <w:t>American Psychological Association</w:t>
      </w:r>
      <w:r>
        <w:rPr>
          <w:color w:val="auto"/>
        </w:rPr>
        <w:t xml:space="preserve">. [online] 1 Jan. Available at: </w:t>
      </w:r>
      <w:hyperlink r:id="rId14" w:history="1">
        <w:r>
          <w:rPr>
            <w:rStyle w:val="Hyperlink"/>
          </w:rPr>
          <w:t>https://www.apa.org/topics/resilience</w:t>
        </w:r>
      </w:hyperlink>
      <w:r>
        <w:rPr>
          <w:color w:val="auto"/>
        </w:rPr>
        <w:t xml:space="preserve">). In my currently 15 months working with South Wales Police as a Special Constable and now Police Constable, I have heard the work resilience repeated more times than I would be able to count. When I think of the role of a Police Officer in any capacity, one of the key abilities to possess I believe is to be the most resilient, more so than in any other line of work. Police Officers on a day to day will experience adversity, trauma, tragedy, threats, and stress; and so, this comes with a requirement to be </w:t>
      </w:r>
      <w:r w:rsidRPr="00306DB5">
        <w:rPr>
          <w:color w:val="auto"/>
        </w:rPr>
        <w:t>naturally resilient. It can be easy for Officers to allow stress to slip through and become overwhelming, so coping strategies are used in several ways.</w:t>
      </w:r>
    </w:p>
    <w:p w14:paraId="0EBC9715" w14:textId="77777777" w:rsidR="00306DB5" w:rsidRPr="00306DB5" w:rsidRDefault="00306DB5" w:rsidP="00306DB5">
      <w:pPr>
        <w:ind w:right="107"/>
        <w:rPr>
          <w:color w:val="auto"/>
        </w:rPr>
      </w:pPr>
    </w:p>
    <w:p w14:paraId="349C9DE9" w14:textId="4A600F4D" w:rsidR="00637C31" w:rsidRDefault="00306DB5" w:rsidP="00637C31">
      <w:pPr>
        <w:pStyle w:val="NormalWeb"/>
        <w:rPr>
          <w:rFonts w:ascii="Arial" w:hAnsi="Arial" w:cs="Arial"/>
          <w:sz w:val="20"/>
          <w:szCs w:val="20"/>
        </w:rPr>
      </w:pPr>
      <w:r w:rsidRPr="00306DB5">
        <w:rPr>
          <w:rFonts w:ascii="Arial" w:hAnsi="Arial" w:cs="Arial"/>
          <w:sz w:val="20"/>
          <w:szCs w:val="20"/>
        </w:rPr>
        <w:t xml:space="preserve">A popular and major coping strategy I use every day is fitness. I am a very regular attendee of my local gym and have a passion for weightlifting and bodybuilding. Using these facilities, I have always found to clear my head from any work or personal related stress. I have been training since I was 16 years old, and I think there has always been a clear divide between the gym and any stress because there is no way of bringing work or personal problems in. My current local gym is in a basement of a hotel which causes mobile signal to be extremely poor so, the area feels completely cut off </w:t>
      </w:r>
      <w:r w:rsidR="00637C31">
        <w:rPr>
          <w:rFonts w:ascii="Arial" w:hAnsi="Arial" w:cs="Arial"/>
          <w:sz w:val="20"/>
          <w:szCs w:val="20"/>
        </w:rPr>
        <w:t xml:space="preserve">which is a big stress relief. Physical activity has been well known for a long time now to be a direct correlation to minimising stress but also psychologically building resilience, feeling physically stronger from persistent physical activity creates a feeling of feeling mentally stronger and more </w:t>
      </w:r>
      <w:r w:rsidR="00637C31" w:rsidRPr="00637C31">
        <w:rPr>
          <w:rFonts w:ascii="Arial" w:hAnsi="Arial" w:cs="Arial"/>
          <w:sz w:val="20"/>
          <w:szCs w:val="20"/>
        </w:rPr>
        <w:t>resilient.</w:t>
      </w:r>
      <w:r w:rsidR="00637C31">
        <w:rPr>
          <w:rFonts w:ascii="Arial" w:hAnsi="Arial" w:cs="Arial"/>
          <w:sz w:val="20"/>
          <w:szCs w:val="20"/>
        </w:rPr>
        <w:t xml:space="preserve"> This has been reviewed by the charity ‘mind’, who provide advice and support to anyone experiencing mental health. Their examination is </w:t>
      </w:r>
      <w:r w:rsidR="00637C31" w:rsidRPr="00637C31">
        <w:rPr>
          <w:rFonts w:ascii="Arial" w:hAnsi="Arial" w:cs="Arial"/>
          <w:sz w:val="20"/>
          <w:szCs w:val="20"/>
        </w:rPr>
        <w:t>that “</w:t>
      </w:r>
      <w:r w:rsidR="00637C31" w:rsidRPr="00637C31">
        <w:rPr>
          <w:rFonts w:ascii="Arial" w:hAnsi="Arial" w:cs="Arial"/>
          <w:sz w:val="20"/>
          <w:szCs w:val="20"/>
          <w:shd w:val="clear" w:color="auto" w:fill="FFFFFF"/>
        </w:rPr>
        <w:t>Physical activity releases feel-good hormones that make you feel better in yourself and give you more energy. Managing stress, anxiety, or intrusive and racing thoughts – doing something physical releases cortisol which helps us manage stress</w:t>
      </w:r>
      <w:r w:rsidR="00637C31">
        <w:rPr>
          <w:rFonts w:ascii="Arial" w:hAnsi="Arial" w:cs="Arial"/>
          <w:sz w:val="20"/>
          <w:szCs w:val="20"/>
          <w:shd w:val="clear" w:color="auto" w:fill="FFFFFF"/>
        </w:rPr>
        <w:t>”</w:t>
      </w:r>
      <w:r w:rsidR="00637C31" w:rsidRPr="00637C31">
        <w:rPr>
          <w:rFonts w:ascii="Arial" w:hAnsi="Arial" w:cs="Arial"/>
          <w:sz w:val="20"/>
          <w:szCs w:val="20"/>
        </w:rPr>
        <w:t xml:space="preserve">. </w:t>
      </w:r>
      <w:r w:rsidR="00445C22">
        <w:rPr>
          <w:rFonts w:ascii="Arial" w:hAnsi="Arial" w:cs="Arial"/>
          <w:sz w:val="20"/>
          <w:szCs w:val="20"/>
        </w:rPr>
        <w:t>(</w:t>
      </w:r>
      <w:r w:rsidR="00637C31" w:rsidRPr="00637C31">
        <w:rPr>
          <w:rFonts w:ascii="Arial" w:hAnsi="Arial" w:cs="Arial"/>
          <w:sz w:val="20"/>
          <w:szCs w:val="20"/>
        </w:rPr>
        <w:t>Mind. 2019. Physical activity and your mental health. [ONLINE] Available at: </w:t>
      </w:r>
      <w:hyperlink r:id="rId15" w:anchor=":~:text=happier%20moods%20%E2%80%93%20physical%20activity%20releases,which%20helps%20us%20manage%20stress." w:history="1">
        <w:r w:rsidR="00637C31" w:rsidRPr="00637C31">
          <w:rPr>
            <w:rFonts w:ascii="Arial" w:hAnsi="Arial" w:cs="Arial"/>
            <w:sz w:val="20"/>
            <w:szCs w:val="20"/>
          </w:rPr>
          <w:t>https://www.mind.org.uk/information-support/tips-for-everyday-living/physical-activity-and-your-mental-health/about-physical-activity/#:~:text=happier%20moods%20%E2%80%93%20physical%20activity%20releases,which%20helps%20us%20manage%20stress.</w:t>
        </w:r>
      </w:hyperlink>
      <w:r w:rsidR="00637C31" w:rsidRPr="00637C31">
        <w:rPr>
          <w:rFonts w:ascii="Arial" w:hAnsi="Arial" w:cs="Arial"/>
          <w:sz w:val="20"/>
          <w:szCs w:val="20"/>
        </w:rPr>
        <w:t>. [Accessed 12 April 2022].</w:t>
      </w:r>
      <w:r w:rsidR="00445C22">
        <w:rPr>
          <w:rFonts w:ascii="Arial" w:hAnsi="Arial" w:cs="Arial"/>
          <w:sz w:val="20"/>
          <w:szCs w:val="20"/>
        </w:rPr>
        <w:t>)</w:t>
      </w:r>
    </w:p>
    <w:p w14:paraId="438A10D8" w14:textId="33E78EB8" w:rsidR="00CE091C" w:rsidRDefault="00445C22" w:rsidP="00637C31">
      <w:pPr>
        <w:pStyle w:val="NormalWeb"/>
        <w:rPr>
          <w:rFonts w:ascii="Arial" w:hAnsi="Arial" w:cs="Arial"/>
          <w:sz w:val="20"/>
          <w:szCs w:val="20"/>
        </w:rPr>
      </w:pPr>
      <w:r>
        <w:rPr>
          <w:rFonts w:ascii="Arial" w:hAnsi="Arial" w:cs="Arial"/>
          <w:sz w:val="20"/>
          <w:szCs w:val="20"/>
        </w:rPr>
        <w:t xml:space="preserve">To conclude, </w:t>
      </w:r>
      <w:r w:rsidR="00CE091C">
        <w:rPr>
          <w:rFonts w:ascii="Arial" w:hAnsi="Arial" w:cs="Arial"/>
          <w:sz w:val="20"/>
          <w:szCs w:val="20"/>
        </w:rPr>
        <w:t xml:space="preserve">I think this essay has well explored the areas of a build-up of stress and how I have managed this stress over the past six months of my training. It has been clear to me that the build-up of stress has been primarily around the three exam periods, and this </w:t>
      </w:r>
      <w:r w:rsidR="00CE091C" w:rsidRPr="00CE091C">
        <w:rPr>
          <w:rFonts w:ascii="Arial" w:hAnsi="Arial" w:cs="Arial"/>
          <w:sz w:val="20"/>
          <w:szCs w:val="20"/>
        </w:rPr>
        <w:t xml:space="preserve">is due to a feeling of pressure which arises from how </w:t>
      </w:r>
      <w:r w:rsidR="00CE091C">
        <w:rPr>
          <w:rFonts w:ascii="Arial" w:hAnsi="Arial" w:cs="Arial"/>
          <w:sz w:val="20"/>
          <w:szCs w:val="20"/>
        </w:rPr>
        <w:t xml:space="preserve">possible </w:t>
      </w:r>
      <w:r w:rsidR="00CE091C" w:rsidRPr="00CE091C">
        <w:rPr>
          <w:rFonts w:ascii="Arial" w:hAnsi="Arial" w:cs="Arial"/>
          <w:sz w:val="20"/>
          <w:szCs w:val="20"/>
        </w:rPr>
        <w:t>failure would be seen by my peers. It is interesting to see from the article ‘</w:t>
      </w:r>
      <w:r w:rsidR="00CE091C" w:rsidRPr="00CE091C">
        <w:rPr>
          <w:rFonts w:ascii="Arial" w:hAnsi="Arial" w:cs="Arial"/>
          <w:sz w:val="20"/>
          <w:szCs w:val="20"/>
          <w:shd w:val="clear" w:color="auto" w:fill="FFFFFF"/>
        </w:rPr>
        <w:t xml:space="preserve">Overcoming the Harmful Effect of Management Control Systems on Job-Related Stress’, that </w:t>
      </w:r>
      <w:r w:rsidR="00CE091C">
        <w:rPr>
          <w:rFonts w:ascii="Arial" w:hAnsi="Arial" w:cs="Arial"/>
          <w:sz w:val="20"/>
          <w:szCs w:val="20"/>
          <w:shd w:val="clear" w:color="auto" w:fill="FFFFFF"/>
        </w:rPr>
        <w:t>they define s</w:t>
      </w:r>
      <w:r w:rsidR="00CE091C" w:rsidRPr="00CE091C">
        <w:rPr>
          <w:rFonts w:ascii="Arial" w:hAnsi="Arial" w:cs="Arial"/>
          <w:sz w:val="20"/>
          <w:szCs w:val="20"/>
        </w:rPr>
        <w:t xml:space="preserve">tress </w:t>
      </w:r>
      <w:r w:rsidR="00CE091C">
        <w:rPr>
          <w:rFonts w:ascii="Arial" w:hAnsi="Arial" w:cs="Arial"/>
          <w:sz w:val="20"/>
          <w:szCs w:val="20"/>
        </w:rPr>
        <w:t>as</w:t>
      </w:r>
      <w:r w:rsidR="00CE091C" w:rsidRPr="00CE091C">
        <w:rPr>
          <w:rFonts w:ascii="Arial" w:hAnsi="Arial" w:cs="Arial"/>
          <w:sz w:val="20"/>
          <w:szCs w:val="20"/>
        </w:rPr>
        <w:t xml:space="preserve"> “a psychological state that arises from a mismatch between perceived demands and one’s ability to meet those demands given available resources”</w:t>
      </w:r>
      <w:r w:rsidR="00CE091C">
        <w:rPr>
          <w:rFonts w:ascii="Arial" w:hAnsi="Arial" w:cs="Arial"/>
          <w:sz w:val="20"/>
          <w:szCs w:val="20"/>
        </w:rPr>
        <w:t xml:space="preserve">, which correlates exactly to meeting the demands of high test scores and that perception of peers creating a psychological state. Furthermore, I </w:t>
      </w:r>
      <w:r w:rsidR="003D723C">
        <w:rPr>
          <w:rFonts w:ascii="Arial" w:hAnsi="Arial" w:cs="Arial"/>
          <w:sz w:val="20"/>
          <w:szCs w:val="20"/>
        </w:rPr>
        <w:t>can</w:t>
      </w:r>
      <w:r w:rsidR="00CE091C">
        <w:rPr>
          <w:rFonts w:ascii="Arial" w:hAnsi="Arial" w:cs="Arial"/>
          <w:sz w:val="20"/>
          <w:szCs w:val="20"/>
        </w:rPr>
        <w:t xml:space="preserve"> see </w:t>
      </w:r>
      <w:r w:rsidR="003D723C">
        <w:rPr>
          <w:rFonts w:ascii="Arial" w:hAnsi="Arial" w:cs="Arial"/>
          <w:sz w:val="20"/>
          <w:szCs w:val="20"/>
        </w:rPr>
        <w:t>much</w:t>
      </w:r>
      <w:r w:rsidR="00CE091C">
        <w:rPr>
          <w:rFonts w:ascii="Arial" w:hAnsi="Arial" w:cs="Arial"/>
          <w:sz w:val="20"/>
          <w:szCs w:val="20"/>
        </w:rPr>
        <w:t xml:space="preserve"> clear</w:t>
      </w:r>
      <w:r w:rsidR="003D723C">
        <w:rPr>
          <w:rFonts w:ascii="Arial" w:hAnsi="Arial" w:cs="Arial"/>
          <w:sz w:val="20"/>
          <w:szCs w:val="20"/>
        </w:rPr>
        <w:t>er</w:t>
      </w:r>
      <w:r w:rsidR="00CE091C">
        <w:rPr>
          <w:rFonts w:ascii="Arial" w:hAnsi="Arial" w:cs="Arial"/>
          <w:sz w:val="20"/>
          <w:szCs w:val="20"/>
        </w:rPr>
        <w:t xml:space="preserve"> how my resilience to stress, has been built</w:t>
      </w:r>
      <w:r w:rsidR="003D723C">
        <w:rPr>
          <w:rFonts w:ascii="Arial" w:hAnsi="Arial" w:cs="Arial"/>
          <w:sz w:val="20"/>
          <w:szCs w:val="20"/>
        </w:rPr>
        <w:t>-up</w:t>
      </w:r>
      <w:r w:rsidR="00CE091C">
        <w:rPr>
          <w:rFonts w:ascii="Arial" w:hAnsi="Arial" w:cs="Arial"/>
          <w:sz w:val="20"/>
          <w:szCs w:val="20"/>
        </w:rPr>
        <w:t xml:space="preserve"> through </w:t>
      </w:r>
      <w:r w:rsidR="003D723C">
        <w:rPr>
          <w:rFonts w:ascii="Arial" w:hAnsi="Arial" w:cs="Arial"/>
          <w:sz w:val="20"/>
          <w:szCs w:val="20"/>
        </w:rPr>
        <w:t>years of fitness and the physical health to mental health correlation that stands there, as was described by the mental health charity ‘mind’.</w:t>
      </w:r>
    </w:p>
    <w:p w14:paraId="5EF3E25F" w14:textId="3A2B6D03" w:rsidR="003D723C" w:rsidRDefault="003D723C" w:rsidP="00637C31">
      <w:pPr>
        <w:pStyle w:val="NormalWeb"/>
        <w:rPr>
          <w:rFonts w:ascii="Arial" w:hAnsi="Arial" w:cs="Arial"/>
          <w:sz w:val="20"/>
          <w:szCs w:val="20"/>
        </w:rPr>
      </w:pPr>
      <w:r>
        <w:rPr>
          <w:rFonts w:ascii="Arial" w:hAnsi="Arial" w:cs="Arial"/>
          <w:sz w:val="20"/>
          <w:szCs w:val="20"/>
        </w:rPr>
        <w:t>Moving forward, with regards to resilience and the coping strategies I use to minimising stress and managing my work and personal life balance; this simple awareness of how stress can occur through work, as was explained through the JD-R model, I believe would in its self-aid in identifying stress build up sooner, which would allow time to take a step back, implement those coping strategies I already use and tackle it before it begins to influence my work or personal life.</w:t>
      </w:r>
    </w:p>
    <w:p w14:paraId="6F1E0D85" w14:textId="1070B059" w:rsidR="00637C31" w:rsidRPr="00637C31" w:rsidRDefault="00637C31" w:rsidP="00637C31">
      <w:pPr>
        <w:pStyle w:val="NormalWeb"/>
        <w:rPr>
          <w:rFonts w:ascii="Arial" w:hAnsi="Arial" w:cs="Arial"/>
          <w:sz w:val="20"/>
          <w:szCs w:val="20"/>
        </w:rPr>
      </w:pPr>
      <w:r>
        <w:rPr>
          <w:rFonts w:ascii="Arial" w:hAnsi="Arial" w:cs="Arial"/>
          <w:sz w:val="20"/>
          <w:szCs w:val="20"/>
        </w:rPr>
        <w:t>Total word count:</w:t>
      </w:r>
      <w:r w:rsidR="003D723C">
        <w:rPr>
          <w:rFonts w:ascii="Arial" w:hAnsi="Arial" w:cs="Arial"/>
          <w:sz w:val="20"/>
          <w:szCs w:val="20"/>
        </w:rPr>
        <w:t xml:space="preserve"> 1486</w:t>
      </w:r>
      <w:r>
        <w:rPr>
          <w:b/>
          <w:bCs/>
        </w:rPr>
        <w:br w:type="page"/>
      </w:r>
    </w:p>
    <w:p w14:paraId="34B322AF" w14:textId="7DACF41E"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528E5EDC" w14:textId="3ADA0506" w:rsidR="00E2496B" w:rsidRDefault="00E2496B" w:rsidP="00E6298B">
      <w:pPr>
        <w:ind w:right="107"/>
        <w:jc w:val="both"/>
      </w:pPr>
    </w:p>
    <w:p w14:paraId="58FF8E9F" w14:textId="34A0427F" w:rsidR="00E2496B" w:rsidRDefault="00E2496B" w:rsidP="00E6298B">
      <w:pPr>
        <w:ind w:right="107"/>
        <w:jc w:val="both"/>
      </w:pPr>
      <w:r>
        <w:t xml:space="preserve">In this essay, I will </w:t>
      </w:r>
      <w:r w:rsidR="00044808">
        <w:t xml:space="preserve">be analysing an incident I attended during the tutorship phase of my time working as a response Police Constable. The incident I will be referring to in this essay is one that has required an immediate response from not only Police, but the fire and ambulance services also. During the incident I have been required to utilise the powers of entry, use of force and powers of arrest that are available to me as a Police Constable. </w:t>
      </w:r>
      <w:r w:rsidR="009D752D">
        <w:t>This essay will be a chance for me to</w:t>
      </w:r>
      <w:r w:rsidR="00044808">
        <w:t xml:space="preserve"> critically assess</w:t>
      </w:r>
      <w:r w:rsidR="009D752D">
        <w:t xml:space="preserve"> my decisions, justify the actions I made and why I believe it was necessary to do so, whilst also discussing other tactical options that could have been available to me. I will also be referring to the national decision making model, betari’s box, the drama triangle and emotional versus rational brain to illustrate the reasons behind my actions.</w:t>
      </w:r>
    </w:p>
    <w:p w14:paraId="7D2612C6" w14:textId="38AB29B2" w:rsidR="009D752D" w:rsidRDefault="009D752D" w:rsidP="00E6298B">
      <w:pPr>
        <w:ind w:right="107"/>
        <w:jc w:val="both"/>
      </w:pPr>
    </w:p>
    <w:p w14:paraId="284F1D19" w14:textId="77777777" w:rsidR="00A00FA4" w:rsidRDefault="00956732">
      <w:pPr>
        <w:overflowPunct/>
        <w:autoSpaceDE/>
        <w:autoSpaceDN/>
        <w:adjustRightInd/>
        <w:textAlignment w:val="auto"/>
      </w:pPr>
      <w:r>
        <w:t>The incident I am referring to throughout this essay</w:t>
      </w:r>
      <w:r w:rsidR="001746ED">
        <w:t xml:space="preserve"> has occurred towards the final few days of my tutorship, meaning I was particularly more competent in myself and my powers as a Police Constable as I was very near to being signed off as an independent Officer. The incident</w:t>
      </w:r>
      <w:r>
        <w:t xml:space="preserve"> presents itself in two parts. </w:t>
      </w:r>
      <w:r w:rsidR="001746ED">
        <w:t xml:space="preserve">Initially, I have a attended a call </w:t>
      </w:r>
      <w:r w:rsidR="00110015">
        <w:t xml:space="preserve">with my tutor and another female colleague, to a male residing in a ground floor flat which is located in the area that I cover. The reporting person is a mental health nurse who has concerns for one of the patients that she regularly has contact with and visits at his home address. The original call stated words to the effect of “I am concerned for one of my patients, I have just been on the phone to him, and he has been telling me that paedophiles have broken into his flat and are showing him videos of children being raped”. </w:t>
      </w:r>
      <w:r w:rsidR="00A00FA4">
        <w:t>The reporting person also provides the males name and address, whilst further stating “I cannot go myself because he sounds quite agitated on the phone and has previously become aggressive on occasions”.</w:t>
      </w:r>
    </w:p>
    <w:p w14:paraId="15CA4961" w14:textId="77777777" w:rsidR="00A00FA4" w:rsidRDefault="00A00FA4">
      <w:pPr>
        <w:overflowPunct/>
        <w:autoSpaceDE/>
        <w:autoSpaceDN/>
        <w:adjustRightInd/>
        <w:textAlignment w:val="auto"/>
      </w:pPr>
    </w:p>
    <w:p w14:paraId="4AEB4E3C" w14:textId="77777777" w:rsidR="00AD2183" w:rsidRDefault="00A00FA4">
      <w:pPr>
        <w:overflowPunct/>
        <w:autoSpaceDE/>
        <w:autoSpaceDN/>
        <w:adjustRightInd/>
        <w:textAlignment w:val="auto"/>
      </w:pPr>
      <w:r>
        <w:t xml:space="preserve">The female colleague with me, recognised the males name and address immediately and stated he has previously reacted well to dealing with her, and she provided us with further detail of the male’s history with the Police. Prior to attending this </w:t>
      </w:r>
      <w:r w:rsidR="00122B35">
        <w:t>call,</w:t>
      </w:r>
      <w:r>
        <w:t xml:space="preserve"> we now have a good understanding of this </w:t>
      </w:r>
      <w:r w:rsidR="00122B35">
        <w:t>male’s</w:t>
      </w:r>
      <w:r>
        <w:t xml:space="preserve"> previous mental </w:t>
      </w:r>
      <w:r>
        <w:lastRenderedPageBreak/>
        <w:t>health problems and dealings with Police and mental health professionals.</w:t>
      </w:r>
      <w:r w:rsidR="00122B35">
        <w:t xml:space="preserve"> However, that does not mean to say how the male could present himself on this occasion. Once we had arrived at the address on an immediate response, I knocked on the flat door and a male’s voice behind stated words to the effect of “I’m fine, don’t worry, I don’t need Police”. My colleague pleaded through the door that we just wanted to look around and ensure he is safe, whilst referring to a previous occasion she had attended. The male appeared to remember my colleague and opened the door and invited us in. Upon entry, I could see th</w:t>
      </w:r>
      <w:r w:rsidR="00301AB9">
        <w:t xml:space="preserve">e male was living in an untidy home, notably there were upon and empty bottles of alcohol around the property and cigarette butts in ashtrays in each room. </w:t>
      </w:r>
    </w:p>
    <w:p w14:paraId="70AD3158" w14:textId="77777777" w:rsidR="00AD2183" w:rsidRDefault="00AD2183">
      <w:pPr>
        <w:overflowPunct/>
        <w:autoSpaceDE/>
        <w:autoSpaceDN/>
        <w:adjustRightInd/>
        <w:textAlignment w:val="auto"/>
      </w:pPr>
    </w:p>
    <w:p w14:paraId="0EACEA8E" w14:textId="7AD76DA3" w:rsidR="00AD2183" w:rsidRDefault="00301AB9">
      <w:pPr>
        <w:overflowPunct/>
        <w:autoSpaceDE/>
        <w:autoSpaceDN/>
        <w:adjustRightInd/>
        <w:textAlignment w:val="auto"/>
      </w:pPr>
      <w:r>
        <w:t>We spoke with the male at length, and he told us about the paedophiles that broke in and have been showing him videos of children being raped. He mentioned how he hated it and they would come back.</w:t>
      </w:r>
      <w:r w:rsidR="00AD2183">
        <w:t xml:space="preserve"> I very quickly became aware that this male was not of sound mind, and he was not replying to me in a way that any reasonable person would expect a reply. It was at this point I thought to myself that I would need to choose my words very particularly with this male because the likelihood of saying something and getting an aggressive unexpected reaction was very high. The male mentioned Police attending recently and enforcing section 136 of the mental health act </w:t>
      </w:r>
      <w:r w:rsidR="00FB4CD5">
        <w:t xml:space="preserve">1983 to take the male by force to get a mental health assessment. The male talked about that incident with fury and was upset stating that Police don’t listen to him or take him seriously. </w:t>
      </w:r>
    </w:p>
    <w:p w14:paraId="62C8A05C" w14:textId="77777777" w:rsidR="00AD2183" w:rsidRDefault="00AD2183">
      <w:pPr>
        <w:overflowPunct/>
        <w:autoSpaceDE/>
        <w:autoSpaceDN/>
        <w:adjustRightInd/>
        <w:textAlignment w:val="auto"/>
      </w:pPr>
    </w:p>
    <w:p w14:paraId="19743B5F" w14:textId="72EA40B7" w:rsidR="0083609E" w:rsidRDefault="00301AB9">
      <w:pPr>
        <w:overflowPunct/>
        <w:autoSpaceDE/>
        <w:autoSpaceDN/>
        <w:adjustRightInd/>
        <w:textAlignment w:val="auto"/>
        <w:rPr>
          <w:color w:val="auto"/>
        </w:rPr>
      </w:pPr>
      <w:r>
        <w:t xml:space="preserve">I conducted a thorough search of the property with </w:t>
      </w:r>
      <w:r w:rsidR="0083609E">
        <w:t>the</w:t>
      </w:r>
      <w:r>
        <w:t xml:space="preserve"> </w:t>
      </w:r>
      <w:r w:rsidR="0083609E">
        <w:t>male’s</w:t>
      </w:r>
      <w:r>
        <w:t xml:space="preserve"> permission to identify any signs of a break in or disruption. The result was that there were no signs of break in, all windows and the front door was locked and there were no </w:t>
      </w:r>
      <w:r w:rsidRPr="0083609E">
        <w:rPr>
          <w:color w:val="auto"/>
        </w:rPr>
        <w:t xml:space="preserve">other persons present in the property. Upon returning to the male, he was talking to my colleagues about his mental health problems, the male stated he currently has paranoid </w:t>
      </w:r>
      <w:r w:rsidR="0083609E" w:rsidRPr="0083609E">
        <w:rPr>
          <w:color w:val="auto"/>
        </w:rPr>
        <w:t>schizophrenia and is on several medications for it</w:t>
      </w:r>
      <w:r w:rsidR="0083609E">
        <w:rPr>
          <w:color w:val="auto"/>
        </w:rPr>
        <w:t>, he also confirmed that he has attempted suicide in the past</w:t>
      </w:r>
      <w:r w:rsidR="0083609E" w:rsidRPr="0083609E">
        <w:rPr>
          <w:color w:val="auto"/>
        </w:rPr>
        <w:t xml:space="preserve">. </w:t>
      </w:r>
      <w:r w:rsidR="00E31600">
        <w:rPr>
          <w:color w:val="auto"/>
        </w:rPr>
        <w:t xml:space="preserve">I told the male that there was no one in the address and reassured him that there were no paedophiles here, his reply was “there’s one there behind you”, as I turned around, there was no one there at all. </w:t>
      </w:r>
      <w:r w:rsidR="0083609E">
        <w:rPr>
          <w:color w:val="auto"/>
        </w:rPr>
        <w:t>It was concluded at the scene that no offences had been disclosed, unfortunately this male is suffering with a severe illness but without the power to utilize section 136 of the mental health act 1983 because the male was in his home address, we as Police Officers had no option but to leave the male at the address.</w:t>
      </w:r>
    </w:p>
    <w:p w14:paraId="5907F707" w14:textId="219CB6E3" w:rsidR="00FB4CD5" w:rsidRDefault="00FB4CD5">
      <w:pPr>
        <w:overflowPunct/>
        <w:autoSpaceDE/>
        <w:autoSpaceDN/>
        <w:adjustRightInd/>
        <w:textAlignment w:val="auto"/>
        <w:rPr>
          <w:color w:val="auto"/>
        </w:rPr>
      </w:pPr>
    </w:p>
    <w:p w14:paraId="1420F929" w14:textId="440AE72D" w:rsidR="00FB4CD5" w:rsidRDefault="00FB4CD5">
      <w:pPr>
        <w:overflowPunct/>
        <w:autoSpaceDE/>
        <w:autoSpaceDN/>
        <w:adjustRightInd/>
        <w:textAlignment w:val="auto"/>
        <w:rPr>
          <w:color w:val="auto"/>
        </w:rPr>
      </w:pPr>
      <w:r>
        <w:rPr>
          <w:color w:val="auto"/>
        </w:rPr>
        <w:t>I felt as though that without any way of assisting this male by use of powers or legislation, the least I could do would be to listen to everything he had to say, considering especially that his interactions on previous occasions with Police have been rather negative, it would be a good chance to build a rapport. The male talked at length about his history of mental health and very often got side tracked by hallucinations and changed the subject dramatically. From experience over the past few weeks of dealing with likeminded people, I have noticed it is often best to keep to asking open ended questions</w:t>
      </w:r>
      <w:r w:rsidR="00AE5221">
        <w:rPr>
          <w:color w:val="auto"/>
        </w:rPr>
        <w:t>. Without being too direct it leaves the person at ease and not feel as though they are being questioned or interviewed. Asking open ended questions like; “Tell me what that was like for you? Describe for me how that felt? So I can understand better”, better helps people like this to talk and often even if they are ranting about things that in no way relevant or completely off topic, I find that is usually because they maybe have not had anyone listen to them for a long time. Asking these open ended questions allows for some people to talk a lot about what is distressing them and that itself is often a good medicine for relieving stress and tension and certainly for building a good rapport.</w:t>
      </w:r>
    </w:p>
    <w:p w14:paraId="439A6957" w14:textId="33D202D8" w:rsidR="0083609E" w:rsidRDefault="0083609E">
      <w:pPr>
        <w:overflowPunct/>
        <w:autoSpaceDE/>
        <w:autoSpaceDN/>
        <w:adjustRightInd/>
        <w:textAlignment w:val="auto"/>
        <w:rPr>
          <w:color w:val="auto"/>
        </w:rPr>
      </w:pPr>
    </w:p>
    <w:p w14:paraId="35C743DA" w14:textId="26E19ACE" w:rsidR="00E31600" w:rsidRDefault="0083609E">
      <w:pPr>
        <w:overflowPunct/>
        <w:autoSpaceDE/>
        <w:autoSpaceDN/>
        <w:adjustRightInd/>
        <w:textAlignment w:val="auto"/>
        <w:rPr>
          <w:color w:val="auto"/>
          <w:shd w:val="clear" w:color="auto" w:fill="FFFFFF"/>
        </w:rPr>
      </w:pPr>
      <w:r>
        <w:rPr>
          <w:color w:val="auto"/>
        </w:rPr>
        <w:t xml:space="preserve">The male was reassured that we would return to the Police Station and make the necessary referrals to the mental health teams about this incident and requiring immediate support and treatment. The male was happy with this course of action and officers left the address. Upon returning to the Police Station, I made a very detailed public protection notification for a vulnerable person with this male listed and that was sent out to </w:t>
      </w:r>
      <w:r w:rsidR="00823A6B">
        <w:rPr>
          <w:color w:val="auto"/>
        </w:rPr>
        <w:t xml:space="preserve">mental health support teams and could be referred to the multi-agency risk assessment conference. As I am not personally too familiar with issues surrounding mental health, I used this time to make myself aware of the illness this male had described. I now know that </w:t>
      </w:r>
      <w:r w:rsidRPr="0083609E">
        <w:rPr>
          <w:color w:val="auto"/>
          <w:shd w:val="clear" w:color="auto" w:fill="FFFFFF"/>
        </w:rPr>
        <w:t>Paranoid schizophrenia is characterized by predominantly positive symptoms of schizophrenia, including delusions and hallucinations. These debilitating symptoms blur the line between what is real and what isn't, making it difficult for the person to lead a typical life.</w:t>
      </w:r>
      <w:r w:rsidR="00823A6B">
        <w:rPr>
          <w:color w:val="auto"/>
          <w:shd w:val="clear" w:color="auto" w:fill="FFFFFF"/>
        </w:rPr>
        <w:t xml:space="preserve"> </w:t>
      </w:r>
      <w:r w:rsidR="00E31600">
        <w:rPr>
          <w:color w:val="auto"/>
          <w:shd w:val="clear" w:color="auto" w:fill="FFFFFF"/>
        </w:rPr>
        <w:t>(</w:t>
      </w:r>
      <w:r w:rsidR="00823A6B">
        <w:rPr>
          <w:color w:val="auto"/>
          <w:shd w:val="clear" w:color="auto" w:fill="FFFFFF"/>
        </w:rPr>
        <w:t xml:space="preserve">Calgliostro, D. (2020). Paranoid Schizophrenia: Overview of Causes, Symptoms &amp; Treatments. [online] Psycom.net – Mental Health Treatment </w:t>
      </w:r>
      <w:r w:rsidR="00875FAA">
        <w:rPr>
          <w:color w:val="auto"/>
          <w:shd w:val="clear" w:color="auto" w:fill="FFFFFF"/>
        </w:rPr>
        <w:t>Resource</w:t>
      </w:r>
      <w:r w:rsidR="00823A6B">
        <w:rPr>
          <w:color w:val="auto"/>
          <w:shd w:val="clear" w:color="auto" w:fill="FFFFFF"/>
        </w:rPr>
        <w:t xml:space="preserve"> Since 1986</w:t>
      </w:r>
      <w:r w:rsidR="00E31600">
        <w:rPr>
          <w:color w:val="auto"/>
          <w:shd w:val="clear" w:color="auto" w:fill="FFFFFF"/>
        </w:rPr>
        <w:t>. Available at:</w:t>
      </w:r>
      <w:r w:rsidR="00E31600" w:rsidRPr="00E31600">
        <w:t xml:space="preserve"> </w:t>
      </w:r>
      <w:hyperlink r:id="rId16" w:anchor=":~:text=Paranoid%20schizophrenia%20is%20characterized%20by,to%20lead%20a%20typical%20life" w:history="1">
        <w:r w:rsidR="00E31600" w:rsidRPr="0067309F">
          <w:rPr>
            <w:rStyle w:val="Hyperlink"/>
            <w:shd w:val="clear" w:color="auto" w:fill="FFFFFF"/>
          </w:rPr>
          <w:t>https://www.psycom.net/paranoid-schizophrenia#:~:text=Paranoid%20schizophrenia%20is%20characterized%20by,to%20lead%20a%20typical%20life</w:t>
        </w:r>
      </w:hyperlink>
      <w:r w:rsidR="00E31600" w:rsidRPr="00E31600">
        <w:rPr>
          <w:color w:val="auto"/>
          <w:shd w:val="clear" w:color="auto" w:fill="FFFFFF"/>
        </w:rPr>
        <w:t>.</w:t>
      </w:r>
      <w:r w:rsidR="00E31600">
        <w:rPr>
          <w:color w:val="auto"/>
          <w:shd w:val="clear" w:color="auto" w:fill="FFFFFF"/>
        </w:rPr>
        <w:t xml:space="preserve"> [Accessed 22</w:t>
      </w:r>
      <w:r w:rsidR="002E7167">
        <w:rPr>
          <w:color w:val="auto"/>
          <w:shd w:val="clear" w:color="auto" w:fill="FFFFFF"/>
        </w:rPr>
        <w:t xml:space="preserve"> Jun. 20</w:t>
      </w:r>
      <w:r w:rsidR="00E31600">
        <w:rPr>
          <w:color w:val="auto"/>
          <w:shd w:val="clear" w:color="auto" w:fill="FFFFFF"/>
        </w:rPr>
        <w:t>22]).</w:t>
      </w:r>
      <w:r w:rsidR="008A5880">
        <w:rPr>
          <w:color w:val="auto"/>
          <w:shd w:val="clear" w:color="auto" w:fill="FFFFFF"/>
        </w:rPr>
        <w:t xml:space="preserve"> From learning this about paranoid schizophrenia, I can see from this sentence alone the immediate similarities to what the male had referred to in his property, to the </w:t>
      </w:r>
      <w:r w:rsidR="003F39EB">
        <w:rPr>
          <w:color w:val="auto"/>
          <w:shd w:val="clear" w:color="auto" w:fill="FFFFFF"/>
        </w:rPr>
        <w:t>“</w:t>
      </w:r>
      <w:r w:rsidR="008A5880" w:rsidRPr="0083609E">
        <w:rPr>
          <w:color w:val="auto"/>
          <w:shd w:val="clear" w:color="auto" w:fill="FFFFFF"/>
        </w:rPr>
        <w:t>symptoms of schizophrenia, including delusions and hallucinations</w:t>
      </w:r>
      <w:r w:rsidR="003F39EB">
        <w:rPr>
          <w:color w:val="auto"/>
          <w:shd w:val="clear" w:color="auto" w:fill="FFFFFF"/>
        </w:rPr>
        <w:t>” mentioned previously.</w:t>
      </w:r>
    </w:p>
    <w:p w14:paraId="49679C4D" w14:textId="26E40A92" w:rsidR="003F39EB" w:rsidRDefault="003F39EB">
      <w:pPr>
        <w:overflowPunct/>
        <w:autoSpaceDE/>
        <w:autoSpaceDN/>
        <w:adjustRightInd/>
        <w:textAlignment w:val="auto"/>
        <w:rPr>
          <w:color w:val="auto"/>
          <w:shd w:val="clear" w:color="auto" w:fill="FFFFFF"/>
        </w:rPr>
      </w:pPr>
    </w:p>
    <w:p w14:paraId="3152903F" w14:textId="77777777" w:rsidR="00780E95" w:rsidRPr="00F64E45" w:rsidRDefault="003F39EB" w:rsidP="00F64E45">
      <w:pPr>
        <w:rPr>
          <w:shd w:val="clear" w:color="auto" w:fill="FFFFFF"/>
        </w:rPr>
      </w:pPr>
      <w:r>
        <w:rPr>
          <w:shd w:val="clear" w:color="auto" w:fill="FFFFFF"/>
        </w:rPr>
        <w:lastRenderedPageBreak/>
        <w:t xml:space="preserve">Approximately twenty minutes after returning from this incident; I had just finished submitting the public protection notice for the male and reading up on paranoid schizophrenia, when the team sergeant alerted myself, my tutor, and my colleague to a call that he read on his computer which was about to come out over the radio. An immediate response to a flat which was currently on fire, the flat address linked to the same as the one we had just attended. </w:t>
      </w:r>
      <w:r w:rsidR="002F6DD6">
        <w:rPr>
          <w:shd w:val="clear" w:color="auto" w:fill="FFFFFF"/>
        </w:rPr>
        <w:t xml:space="preserve">Myself, my tutor, and my colleague immediately ran to the van. As I was in the rear of the van, I checked to ensure we had a fire extinguisher and an enforcer. The flat was located near the Police Station, my tutor justified alighting on blue lights </w:t>
      </w:r>
      <w:r w:rsidR="00875FAA">
        <w:rPr>
          <w:shd w:val="clear" w:color="auto" w:fill="FFFFFF"/>
        </w:rPr>
        <w:t xml:space="preserve">as an immediate response because of the potential threat, risk and harm attached to the call. </w:t>
      </w:r>
      <w:r w:rsidR="00780E95">
        <w:rPr>
          <w:shd w:val="clear" w:color="auto" w:fill="FFFFFF"/>
        </w:rPr>
        <w:t xml:space="preserve">During our response, a colleague called over the radio stating he could see from where he was, fire in the window of one of the rooms of the building. Once we had arrived, I passed the fire extinguisher to my female colleague, I took the enforcer, and my tutor ran to the main door to </w:t>
      </w:r>
      <w:r w:rsidR="00780E95" w:rsidRPr="00F64E45">
        <w:rPr>
          <w:shd w:val="clear" w:color="auto" w:fill="FFFFFF"/>
        </w:rPr>
        <w:t>the building. The building contains four council flats, the main door to the building has a fire door keyhole which can be used to access the building in case of a fire. My tutor had in his possession the key for this type of door which gained us access to the building.</w:t>
      </w:r>
    </w:p>
    <w:p w14:paraId="601E5AB4" w14:textId="77777777" w:rsidR="00780E95" w:rsidRPr="00F64E45" w:rsidRDefault="00780E95" w:rsidP="00F64E45">
      <w:pPr>
        <w:rPr>
          <w:shd w:val="clear" w:color="auto" w:fill="FFFFFF"/>
        </w:rPr>
      </w:pPr>
    </w:p>
    <w:p w14:paraId="436C6940" w14:textId="5C8642BB" w:rsidR="00E2496B" w:rsidRPr="00280041" w:rsidRDefault="002E7167" w:rsidP="00F64E45">
      <w:r>
        <w:rPr>
          <w:shd w:val="clear" w:color="auto" w:fill="FFFFFF"/>
        </w:rPr>
        <w:t>At</w:t>
      </w:r>
      <w:r w:rsidR="00780E95" w:rsidRPr="00F64E45">
        <w:rPr>
          <w:shd w:val="clear" w:color="auto" w:fill="FFFFFF"/>
        </w:rPr>
        <w:t xml:space="preserve"> the door to the flat, I used the enforcer to hit the door</w:t>
      </w:r>
      <w:r>
        <w:rPr>
          <w:shd w:val="clear" w:color="auto" w:fill="FFFFFF"/>
        </w:rPr>
        <w:t xml:space="preserve">. </w:t>
      </w:r>
      <w:r w:rsidR="00780E95" w:rsidRPr="00F64E45">
        <w:rPr>
          <w:shd w:val="clear" w:color="auto" w:fill="FFFFFF"/>
        </w:rPr>
        <w:t>The door spit from top to bottom.</w:t>
      </w:r>
      <w:r w:rsidR="00500F8A" w:rsidRPr="00F64E45">
        <w:rPr>
          <w:shd w:val="clear" w:color="auto" w:fill="FFFFFF"/>
        </w:rPr>
        <w:t xml:space="preserve"> I was able to utilise the national decision making model</w:t>
      </w:r>
      <w:r>
        <w:rPr>
          <w:shd w:val="clear" w:color="auto" w:fill="FFFFFF"/>
        </w:rPr>
        <w:t xml:space="preserve"> whilst doing this</w:t>
      </w:r>
      <w:r w:rsidR="00500F8A" w:rsidRPr="00F64E45">
        <w:rPr>
          <w:shd w:val="clear" w:color="auto" w:fill="FFFFFF"/>
        </w:rPr>
        <w:t xml:space="preserve"> and therefore understand my powers to gain entry to the property. The national decision making model complies five points; gather information and intelligence, in relation to this incident I </w:t>
      </w:r>
      <w:r w:rsidR="00B07534" w:rsidRPr="00F64E45">
        <w:rPr>
          <w:shd w:val="clear" w:color="auto" w:fill="FFFFFF"/>
        </w:rPr>
        <w:t xml:space="preserve">had the prior intelligence of the </w:t>
      </w:r>
      <w:r w:rsidR="000D2C44" w:rsidRPr="00F64E45">
        <w:rPr>
          <w:shd w:val="clear" w:color="auto" w:fill="FFFFFF"/>
        </w:rPr>
        <w:t>male’s</w:t>
      </w:r>
      <w:r w:rsidR="00B07534" w:rsidRPr="00F64E45">
        <w:rPr>
          <w:shd w:val="clear" w:color="auto" w:fill="FFFFFF"/>
        </w:rPr>
        <w:t xml:space="preserve"> mental health issues and the information from the control room of the original call </w:t>
      </w:r>
      <w:r w:rsidR="00D72597" w:rsidRPr="00F64E45">
        <w:rPr>
          <w:shd w:val="clear" w:color="auto" w:fill="FFFFFF"/>
        </w:rPr>
        <w:t>and</w:t>
      </w:r>
      <w:r w:rsidR="00B07534" w:rsidRPr="00F64E45">
        <w:rPr>
          <w:shd w:val="clear" w:color="auto" w:fill="FFFFFF"/>
        </w:rPr>
        <w:t xml:space="preserve"> the </w:t>
      </w:r>
      <w:r w:rsidR="000D2C44" w:rsidRPr="00F64E45">
        <w:rPr>
          <w:shd w:val="clear" w:color="auto" w:fill="FFFFFF"/>
        </w:rPr>
        <w:t>information from a colleague that was witnessing the fire at present. To assess threat and risk and develop a working strategy is the next Stage, I know at this point that there is a fire in the building, and I also know that the male was inside just 20 minutes prior so likely is still in the flat. I did not know at this stage how long the fire brigade would take to arrive and with other members of the public coming from their flats in the building, the threat level was very high</w:t>
      </w:r>
      <w:r w:rsidR="000D2C44" w:rsidRPr="00F64E45">
        <w:t>. My working strategy was to gain entry to the property using reasonable force. The next stage is to consider powers and policies</w:t>
      </w:r>
      <w:r w:rsidR="00F64E45" w:rsidRPr="00F64E45">
        <w:t xml:space="preserve">; the most obvious power to me at this stage was my section 17 of the Police </w:t>
      </w:r>
      <w:r w:rsidR="00D72597" w:rsidRPr="00F64E45">
        <w:t>and</w:t>
      </w:r>
      <w:r w:rsidR="00F64E45" w:rsidRPr="00F64E45">
        <w:t xml:space="preserve"> Criminal Evidence Act 1984, this power allows for a constable to enter and search a premises without a warrant </w:t>
      </w:r>
      <w:r w:rsidR="00D72597" w:rsidRPr="00F64E45">
        <w:t>to</w:t>
      </w:r>
      <w:r w:rsidR="00F64E45" w:rsidRPr="00F64E45">
        <w:t xml:space="preserve"> arrest persons or to save life, limb or property. </w:t>
      </w:r>
      <w:r w:rsidR="00D72597">
        <w:t>(</w:t>
      </w:r>
      <w:r w:rsidR="00F64E45" w:rsidRPr="00F64E45">
        <w:t xml:space="preserve">Anon, (n.d.). Police Professional | Entry and search without warrant – S17 Police and Criminal Evidence Act 1984. [online] Available at: </w:t>
      </w:r>
      <w:hyperlink r:id="rId17" w:anchor=":~:text=Section%2017%20provides%20a%20wide" w:history="1">
        <w:r w:rsidR="00D72597" w:rsidRPr="00280041">
          <w:rPr>
            <w:rStyle w:val="Hyperlink"/>
          </w:rPr>
          <w:t>https://www.policeprofessional.com/news/entry-and-search-without-warrant-s17-police-and-criminal-evidence-act-1984/#:~:text=Section%2017%20provides%20a%20wide</w:t>
        </w:r>
      </w:hyperlink>
      <w:r w:rsidR="00F64E45" w:rsidRPr="00280041">
        <w:t>.</w:t>
      </w:r>
      <w:r w:rsidR="00D72597" w:rsidRPr="00280041">
        <w:t xml:space="preserve"> [Accessed 22</w:t>
      </w:r>
      <w:r>
        <w:t xml:space="preserve"> Jun. 20</w:t>
      </w:r>
      <w:r w:rsidR="00D72597" w:rsidRPr="00280041">
        <w:t xml:space="preserve">22]) </w:t>
      </w:r>
      <w:r w:rsidR="00F64E45" w:rsidRPr="00280041">
        <w:t>This entry and search power can only be used if the constable has reasonable grounds to believe that the person is on the premises. In this case, we had seen the male about 20 minutes prior and there were other persons in the building that were at danger</w:t>
      </w:r>
      <w:r w:rsidR="00D72597" w:rsidRPr="00280041">
        <w:t>, my entry was therefore required to save life, limb, and property.</w:t>
      </w:r>
    </w:p>
    <w:p w14:paraId="5DCC52F7" w14:textId="0297A600" w:rsidR="00201071" w:rsidRPr="00280041" w:rsidRDefault="00201071" w:rsidP="00F64E45"/>
    <w:p w14:paraId="1A1C0573" w14:textId="3561B4B8" w:rsidR="00E2496B" w:rsidRPr="00280041" w:rsidRDefault="00201071" w:rsidP="00280041">
      <w:pPr>
        <w:rPr>
          <w:color w:val="auto"/>
        </w:rPr>
      </w:pPr>
      <w:r w:rsidRPr="00280041">
        <w:t xml:space="preserve">The fourth stage of the national decision making model is to identify options and contingencies, at this stage my options were to force entry to the property, which would gain immediate access or to wait for the fire service to arrive, which had an unknown estimated time of arrival. </w:t>
      </w:r>
      <w:r w:rsidR="00201609" w:rsidRPr="00280041">
        <w:t xml:space="preserve">I do believe that the forced entry was </w:t>
      </w:r>
      <w:r w:rsidR="00201609" w:rsidRPr="00280041">
        <w:rPr>
          <w:color w:val="auto"/>
        </w:rPr>
        <w:t xml:space="preserve">completely proportionate considering the circumstances. Stage five of the national decision making model is to </w:t>
      </w:r>
      <w:r w:rsidR="00280041" w:rsidRPr="00280041">
        <w:rPr>
          <w:color w:val="auto"/>
        </w:rPr>
        <w:t>act</w:t>
      </w:r>
      <w:r w:rsidR="00201609" w:rsidRPr="00280041">
        <w:rPr>
          <w:color w:val="auto"/>
        </w:rPr>
        <w:t xml:space="preserve"> and review. I gained entry to the property using force to the front door, upon review and as set out in this essay it is evident that this was the most appropriate action.</w:t>
      </w:r>
    </w:p>
    <w:p w14:paraId="2CC24DFB" w14:textId="35366CBA" w:rsidR="00201609" w:rsidRPr="00280041" w:rsidRDefault="00201609" w:rsidP="00280041">
      <w:pPr>
        <w:rPr>
          <w:color w:val="auto"/>
        </w:rPr>
      </w:pPr>
    </w:p>
    <w:p w14:paraId="626051B1" w14:textId="7540F317" w:rsidR="00280041" w:rsidRDefault="00B7048D" w:rsidP="00280041">
      <w:pPr>
        <w:rPr>
          <w:color w:val="auto"/>
        </w:rPr>
      </w:pPr>
      <w:r w:rsidRPr="00280041">
        <w:rPr>
          <w:color w:val="auto"/>
        </w:rPr>
        <w:t xml:space="preserve">In the property the male was sat on the bed in the bedroom smoking a cigarette and the fire was in the living room. The female colleague ran towards the fire and extinguished it using the fire extinguisher, whilst myself and my tutor took the male by each arm and shouted, “Outside now, let’s go”. The male pulled back and shouted “No”, this was the first level of confrontation I had received from the male. Under the circumstances it would not be practical to utilise options such as the five step appeal process. This is </w:t>
      </w:r>
      <w:r w:rsidR="00226C7C" w:rsidRPr="00280041">
        <w:rPr>
          <w:color w:val="auto"/>
        </w:rPr>
        <w:t xml:space="preserve">a process of giving a subject every opportunity to comply with an officer. The first step is a simple approach; simply telling the subject why they have to do what the officer is telling them. The second step is a reasoned appeal; telling the subject that if they do what the officer wants it will be in their best interest. The third stage is the personal appeal; speaking to the subject on a personal level about how this situation could affect them. The fourth stage; the final practical appeal is stating words to the effect of, “is there anything I can reasonably say or do to make you comply?” should this stage not work, officers’ step to stage five which is to take action. </w:t>
      </w:r>
      <w:r w:rsidR="00280041" w:rsidRPr="00280041">
        <w:rPr>
          <w:color w:val="auto"/>
        </w:rPr>
        <w:t xml:space="preserve">This appeal process is used by Police to deal with offenders, but it is also used widely by other organisations, for example schools. As referenced from this citation. </w:t>
      </w:r>
      <w:r w:rsidR="00280041">
        <w:rPr>
          <w:color w:val="auto"/>
        </w:rPr>
        <w:t>(</w:t>
      </w:r>
      <w:r w:rsidR="00280041" w:rsidRPr="00280041">
        <w:rPr>
          <w:color w:val="auto"/>
        </w:rPr>
        <w:t>Teaching &amp; Learning Toolbox for Research Informed Education. (2019). </w:t>
      </w:r>
      <w:r w:rsidR="00280041" w:rsidRPr="00280041">
        <w:rPr>
          <w:i/>
          <w:iCs/>
          <w:color w:val="auto"/>
        </w:rPr>
        <w:t>Managing Behaviour: The 5 step appeal</w:t>
      </w:r>
      <w:r w:rsidR="00280041" w:rsidRPr="00280041">
        <w:rPr>
          <w:color w:val="auto"/>
        </w:rPr>
        <w:t xml:space="preserve">. [online] Available at: </w:t>
      </w:r>
      <w:hyperlink r:id="rId18" w:history="1">
        <w:r w:rsidR="00280041" w:rsidRPr="0067309F">
          <w:rPr>
            <w:rStyle w:val="Hyperlink"/>
          </w:rPr>
          <w:t>https://sciencetltoolkit.wordpress.com/2019/09/25/managing-behaviour-the-5-step-appeal/</w:t>
        </w:r>
      </w:hyperlink>
      <w:r w:rsidR="00280041" w:rsidRPr="00280041">
        <w:rPr>
          <w:color w:val="auto"/>
        </w:rPr>
        <w:t>.</w:t>
      </w:r>
      <w:r w:rsidR="00280041">
        <w:rPr>
          <w:color w:val="auto"/>
        </w:rPr>
        <w:t xml:space="preserve"> [Accessed 22</w:t>
      </w:r>
      <w:r w:rsidR="002E7167">
        <w:rPr>
          <w:color w:val="auto"/>
        </w:rPr>
        <w:t xml:space="preserve"> Jun. 2022</w:t>
      </w:r>
      <w:r w:rsidR="00280041">
        <w:rPr>
          <w:color w:val="auto"/>
        </w:rPr>
        <w:t>]).</w:t>
      </w:r>
    </w:p>
    <w:p w14:paraId="1C4E4A3F" w14:textId="77777777" w:rsidR="00280041" w:rsidRDefault="00280041" w:rsidP="00280041">
      <w:pPr>
        <w:rPr>
          <w:color w:val="auto"/>
        </w:rPr>
      </w:pPr>
    </w:p>
    <w:p w14:paraId="28C7DC6F" w14:textId="26BB1A3C" w:rsidR="00F05414" w:rsidRDefault="00280041" w:rsidP="002E7167">
      <w:r>
        <w:t xml:space="preserve">With the knowledge that this type of process would not be available to me, myself and my tutor pulled the male out of the flat by force. My tutor justified placing his handcuff on the male’s right arm and I placed the </w:t>
      </w:r>
      <w:r>
        <w:lastRenderedPageBreak/>
        <w:t xml:space="preserve">males left arm into an entangled arm lock, as learnt from my </w:t>
      </w:r>
      <w:r w:rsidR="00B470E4">
        <w:t xml:space="preserve">officer safety training in the first six months of my Police Constable training. I felt that this was justified and necessary to effect an arrest and save life and limb. I arrested the male for arson with intent to endanger life, placed his other arm into handcuffs and placed him in the cage in the rear of a marked Police vehicle. I sat in the rear of the vehicle facing the male to ensure I was monitoring his safety considering his prior intention to end his life. The male began crying appeared to be in a very distressed state so I attempted to speak with him </w:t>
      </w:r>
      <w:r w:rsidR="002E7167">
        <w:t>to</w:t>
      </w:r>
      <w:r w:rsidR="00B470E4">
        <w:t xml:space="preserve"> sustain the rapport we had built in the earlier incident in the </w:t>
      </w:r>
      <w:r w:rsidR="00B470E4" w:rsidRPr="002E7167">
        <w:t>hope this would prevent the male from doing anything whilst in the cage that could bring harm to himself.</w:t>
      </w:r>
    </w:p>
    <w:p w14:paraId="788964CE" w14:textId="77777777" w:rsidR="002E7167" w:rsidRPr="002E7167" w:rsidRDefault="002E7167" w:rsidP="002E7167"/>
    <w:p w14:paraId="04470FF5" w14:textId="1749A512" w:rsidR="0068000D" w:rsidRDefault="00F05414" w:rsidP="002E7167">
      <w:r w:rsidRPr="002E7167">
        <w:t xml:space="preserve">When the male got to this stage, I was able to take a moment and review the incident in its entirety. I thought back to Karpman’s Drama Triangle, </w:t>
      </w:r>
      <w:r w:rsidRPr="002E7167">
        <w:rPr>
          <w:shd w:val="clear" w:color="auto" w:fill="FFFFFF"/>
        </w:rPr>
        <w:t>The Karpman drama triangle is a social model of human interaction proposed by Stephen B. Karpman. The triangle maps a type of destructive interaction that can occur among people in conflict. The drama triangle model is a tool used in psychotherapy, specifically transactional analysis</w:t>
      </w:r>
      <w:r w:rsidRPr="002E7167">
        <w:t xml:space="preserve">. </w:t>
      </w:r>
      <w:r w:rsidR="002E7167">
        <w:t>(</w:t>
      </w:r>
      <w:r w:rsidR="002E7167" w:rsidRPr="002E7167">
        <w:t>Blumenfeld, R. (n.d.). </w:t>
      </w:r>
      <w:r w:rsidR="002E7167" w:rsidRPr="002E7167">
        <w:rPr>
          <w:i/>
          <w:iCs/>
        </w:rPr>
        <w:t>How To Escape The Dreaded Drama Triangle</w:t>
      </w:r>
      <w:r w:rsidR="002E7167" w:rsidRPr="002E7167">
        <w:t>. [online] Forbes. Available at: https://www.forbes.com/sites/remyblumenfeld/2018/12/07/how-to-transform-your-relationships-by-getting-creative/?sh=2304b0167565 [Accessed 22 Jun. 2022]</w:t>
      </w:r>
      <w:r w:rsidR="002E7167">
        <w:t>)</w:t>
      </w:r>
      <w:r w:rsidR="002E7167" w:rsidRPr="002E7167">
        <w:t>.</w:t>
      </w:r>
      <w:r w:rsidR="002E7167">
        <w:t xml:space="preserve"> </w:t>
      </w:r>
      <w:r w:rsidRPr="002E7167">
        <w:t xml:space="preserve">The triangle presents three </w:t>
      </w:r>
      <w:r w:rsidR="005F1738" w:rsidRPr="002E7167">
        <w:t>people:</w:t>
      </w:r>
      <w:r w:rsidRPr="002E7167">
        <w:t xml:space="preserve"> the rescuer</w:t>
      </w:r>
      <w:r w:rsidR="005F1738" w:rsidRPr="002E7167">
        <w:t xml:space="preserve">, the victim, and the perpetrator. </w:t>
      </w:r>
      <w:r w:rsidRPr="002E7167">
        <w:t xml:space="preserve">Interestingly, this male </w:t>
      </w:r>
      <w:r w:rsidR="005F1738" w:rsidRPr="002E7167">
        <w:t>due to his mental health problems</w:t>
      </w:r>
      <w:r w:rsidR="005F1738">
        <w:t xml:space="preserve"> was showing signs of all three traits. At one point he was the perpetrator; angry and oppressive and did not want to be rescued. Then he would quickly change to the rescuer; the self-belief that he was rescuing himself from the thoughts he was having and avoided confronting his own issues and problems. Finally, in the Police vehicle he broke down and displayed victim status, feeling of helplessness, </w:t>
      </w:r>
      <w:r w:rsidR="0068000D">
        <w:t>powerlessness, and shame. Upon reflection it has made me far more aware for the need to be aware of how a person is presenting because they can very quickly change their behaviour which could escalate a situation or change it entirely.</w:t>
      </w:r>
    </w:p>
    <w:p w14:paraId="57334C42" w14:textId="77777777" w:rsidR="0068000D" w:rsidRDefault="0068000D" w:rsidP="00280041">
      <w:pPr>
        <w:rPr>
          <w:color w:val="auto"/>
        </w:rPr>
      </w:pPr>
    </w:p>
    <w:p w14:paraId="07A763B5" w14:textId="7177942D" w:rsidR="0068000D" w:rsidRDefault="0068000D" w:rsidP="00280041">
      <w:pPr>
        <w:rPr>
          <w:color w:val="auto"/>
        </w:rPr>
      </w:pPr>
      <w:r>
        <w:rPr>
          <w:color w:val="auto"/>
        </w:rPr>
        <w:t>This had been an extremely interesting incident to deal with, from start to finish there was numerous points of thought when it came to legislation, verbal skills and the different options to be aware of during what a very fast paced incident.</w:t>
      </w:r>
    </w:p>
    <w:p w14:paraId="56A21CC0" w14:textId="77777777" w:rsidR="0068000D" w:rsidRDefault="0068000D" w:rsidP="00280041">
      <w:pPr>
        <w:rPr>
          <w:color w:val="auto"/>
        </w:rPr>
      </w:pPr>
    </w:p>
    <w:p w14:paraId="3C506983" w14:textId="2B6F5F06" w:rsidR="000D2C44" w:rsidRPr="00280041" w:rsidRDefault="0068000D" w:rsidP="00280041">
      <w:pPr>
        <w:rPr>
          <w:color w:val="auto"/>
        </w:rPr>
      </w:pPr>
      <w:r>
        <w:rPr>
          <w:color w:val="auto"/>
        </w:rPr>
        <w:t>Total word count: 274</w:t>
      </w:r>
      <w:r w:rsidR="004067DD">
        <w:rPr>
          <w:color w:val="auto"/>
        </w:rPr>
        <w:t>8</w:t>
      </w:r>
      <w:r w:rsidR="000D2C44" w:rsidRPr="00F05414">
        <w:rPr>
          <w:color w:val="auto"/>
        </w:rPr>
        <w:br w:type="page"/>
      </w:r>
    </w:p>
    <w:p w14:paraId="13F4B7E0" w14:textId="7679DE41"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5D71BDC7" w:rsidR="00112751" w:rsidRDefault="00112751" w:rsidP="00E6298B">
      <w:pPr>
        <w:ind w:right="107"/>
        <w:jc w:val="both"/>
        <w:rPr>
          <w:sz w:val="24"/>
          <w:szCs w:val="24"/>
        </w:rPr>
      </w:pPr>
    </w:p>
    <w:p w14:paraId="6F8A6038" w14:textId="18153BC4" w:rsidR="007511E3" w:rsidRPr="00270EEB" w:rsidRDefault="007511E3" w:rsidP="00E6298B">
      <w:pPr>
        <w:ind w:right="107"/>
        <w:jc w:val="both"/>
        <w:rPr>
          <w:sz w:val="24"/>
          <w:szCs w:val="24"/>
        </w:rPr>
      </w:pPr>
      <w:r>
        <w:rPr>
          <w:sz w:val="24"/>
          <w:szCs w:val="24"/>
        </w:rPr>
        <w:t>INTERVIEWING DIVORCE CASE</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footerReference w:type="default" r:id="rId19"/>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382C3090" w:rsidR="00575A8F" w:rsidRPr="00270EEB" w:rsidRDefault="007511E3" w:rsidP="00E6298B">
            <w:pPr>
              <w:ind w:right="107"/>
              <w:jc w:val="both"/>
              <w:rPr>
                <w:sz w:val="24"/>
                <w:szCs w:val="24"/>
              </w:rPr>
            </w:pPr>
            <w:r>
              <w:rPr>
                <w:sz w:val="24"/>
                <w:szCs w:val="24"/>
              </w:rPr>
              <w:t>Case file preperation</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44E9A3EB" w14:textId="77777777" w:rsidR="00575A8F" w:rsidRDefault="00575A8F" w:rsidP="00E6298B">
            <w:pPr>
              <w:ind w:right="107"/>
              <w:jc w:val="both"/>
              <w:rPr>
                <w:sz w:val="24"/>
                <w:szCs w:val="24"/>
              </w:rPr>
            </w:pPr>
          </w:p>
          <w:p w14:paraId="516C2D39" w14:textId="77777777" w:rsidR="007511E3" w:rsidRDefault="007511E3" w:rsidP="00E6298B">
            <w:pPr>
              <w:ind w:right="107"/>
              <w:jc w:val="both"/>
              <w:rPr>
                <w:sz w:val="24"/>
                <w:szCs w:val="24"/>
              </w:rPr>
            </w:pPr>
          </w:p>
          <w:p w14:paraId="7E0128DB" w14:textId="77777777" w:rsidR="007511E3" w:rsidRDefault="007511E3" w:rsidP="00E6298B">
            <w:pPr>
              <w:ind w:right="107"/>
              <w:jc w:val="both"/>
              <w:rPr>
                <w:sz w:val="24"/>
                <w:szCs w:val="24"/>
              </w:rPr>
            </w:pPr>
          </w:p>
          <w:p w14:paraId="2C5FB852" w14:textId="6D467577" w:rsidR="007511E3" w:rsidRPr="00270EEB" w:rsidRDefault="007511E3" w:rsidP="00E6298B">
            <w:pPr>
              <w:ind w:right="107"/>
              <w:jc w:val="both"/>
              <w:rPr>
                <w:sz w:val="24"/>
                <w:szCs w:val="24"/>
              </w:rPr>
            </w:pPr>
            <w:r>
              <w:rPr>
                <w:sz w:val="24"/>
                <w:szCs w:val="24"/>
              </w:rPr>
              <w:t>HUB attachment</w:t>
            </w:r>
          </w:p>
        </w:tc>
        <w:tc>
          <w:tcPr>
            <w:tcW w:w="2426" w:type="dxa"/>
            <w:shd w:val="clear" w:color="auto" w:fill="auto"/>
          </w:tcPr>
          <w:p w14:paraId="64215475" w14:textId="77777777" w:rsidR="00575A8F" w:rsidRDefault="00575A8F" w:rsidP="00E6298B">
            <w:pPr>
              <w:ind w:right="107"/>
              <w:jc w:val="both"/>
              <w:rPr>
                <w:sz w:val="24"/>
                <w:szCs w:val="24"/>
              </w:rPr>
            </w:pPr>
          </w:p>
          <w:p w14:paraId="6190250B" w14:textId="77777777" w:rsidR="007511E3" w:rsidRDefault="007511E3" w:rsidP="00E6298B">
            <w:pPr>
              <w:ind w:right="107"/>
              <w:jc w:val="both"/>
              <w:rPr>
                <w:sz w:val="24"/>
                <w:szCs w:val="24"/>
              </w:rPr>
            </w:pPr>
          </w:p>
          <w:p w14:paraId="3BD69938" w14:textId="77777777" w:rsidR="007511E3" w:rsidRDefault="007511E3" w:rsidP="00E6298B">
            <w:pPr>
              <w:ind w:right="107"/>
              <w:jc w:val="both"/>
              <w:rPr>
                <w:sz w:val="24"/>
                <w:szCs w:val="24"/>
              </w:rPr>
            </w:pPr>
          </w:p>
          <w:p w14:paraId="6F2EF39C" w14:textId="7CB29B74" w:rsidR="007511E3" w:rsidRPr="00270EEB" w:rsidRDefault="007511E3" w:rsidP="00E6298B">
            <w:pPr>
              <w:ind w:right="107"/>
              <w:jc w:val="both"/>
              <w:rPr>
                <w:sz w:val="24"/>
                <w:szCs w:val="24"/>
              </w:rPr>
            </w:pPr>
            <w:r>
              <w:rPr>
                <w:sz w:val="24"/>
                <w:szCs w:val="24"/>
              </w:rPr>
              <w:t>HUB</w:t>
            </w:r>
          </w:p>
        </w:tc>
        <w:tc>
          <w:tcPr>
            <w:tcW w:w="2426" w:type="dxa"/>
            <w:shd w:val="clear" w:color="auto" w:fill="auto"/>
          </w:tcPr>
          <w:p w14:paraId="24DFF172" w14:textId="77777777" w:rsidR="28A9B94D" w:rsidRDefault="28A9B94D" w:rsidP="28A9B94D">
            <w:pPr>
              <w:jc w:val="both"/>
              <w:rPr>
                <w:sz w:val="24"/>
                <w:szCs w:val="24"/>
              </w:rPr>
            </w:pPr>
          </w:p>
          <w:p w14:paraId="7C7CAEF0" w14:textId="77777777" w:rsidR="007511E3" w:rsidRDefault="007511E3" w:rsidP="28A9B94D">
            <w:pPr>
              <w:jc w:val="both"/>
              <w:rPr>
                <w:sz w:val="24"/>
                <w:szCs w:val="24"/>
              </w:rPr>
            </w:pPr>
          </w:p>
          <w:p w14:paraId="5EBBD21F" w14:textId="77777777" w:rsidR="007511E3" w:rsidRDefault="007511E3" w:rsidP="28A9B94D">
            <w:pPr>
              <w:jc w:val="both"/>
              <w:rPr>
                <w:sz w:val="24"/>
                <w:szCs w:val="24"/>
              </w:rPr>
            </w:pPr>
          </w:p>
          <w:p w14:paraId="3851D535" w14:textId="3C8DBD27" w:rsidR="007511E3" w:rsidRDefault="007511E3" w:rsidP="28A9B94D">
            <w:pPr>
              <w:jc w:val="both"/>
              <w:rPr>
                <w:sz w:val="24"/>
                <w:szCs w:val="24"/>
              </w:rPr>
            </w:pPr>
            <w:r>
              <w:rPr>
                <w:sz w:val="24"/>
                <w:szCs w:val="24"/>
              </w:rPr>
              <w:t>12 WEEKS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1B9229BE" w:rsidR="00575A8F" w:rsidRPr="00270EEB" w:rsidRDefault="007511E3" w:rsidP="00E6298B">
            <w:pPr>
              <w:ind w:right="107"/>
              <w:jc w:val="both"/>
              <w:rPr>
                <w:sz w:val="24"/>
                <w:szCs w:val="24"/>
              </w:rPr>
            </w:pPr>
            <w:r>
              <w:rPr>
                <w:sz w:val="24"/>
                <w:szCs w:val="24"/>
              </w:rPr>
              <w:t>Interviewing</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249BF255" w14:textId="77777777" w:rsidR="00575A8F" w:rsidRDefault="00575A8F" w:rsidP="00E6298B">
            <w:pPr>
              <w:ind w:right="107"/>
              <w:jc w:val="both"/>
              <w:rPr>
                <w:sz w:val="24"/>
                <w:szCs w:val="24"/>
              </w:rPr>
            </w:pPr>
          </w:p>
          <w:p w14:paraId="2A496D41" w14:textId="77777777" w:rsidR="007511E3" w:rsidRDefault="007511E3" w:rsidP="00E6298B">
            <w:pPr>
              <w:ind w:right="107"/>
              <w:jc w:val="both"/>
              <w:rPr>
                <w:sz w:val="24"/>
                <w:szCs w:val="24"/>
              </w:rPr>
            </w:pPr>
          </w:p>
          <w:p w14:paraId="07DCCF54" w14:textId="77777777" w:rsidR="007511E3" w:rsidRDefault="007511E3" w:rsidP="00E6298B">
            <w:pPr>
              <w:ind w:right="107"/>
              <w:jc w:val="both"/>
              <w:rPr>
                <w:sz w:val="24"/>
                <w:szCs w:val="24"/>
              </w:rPr>
            </w:pPr>
          </w:p>
          <w:p w14:paraId="3BD876A6" w14:textId="16F63468" w:rsidR="007511E3" w:rsidRPr="00270EEB" w:rsidRDefault="007511E3" w:rsidP="00E6298B">
            <w:pPr>
              <w:ind w:right="107"/>
              <w:jc w:val="both"/>
              <w:rPr>
                <w:sz w:val="24"/>
                <w:szCs w:val="24"/>
              </w:rPr>
            </w:pPr>
            <w:r>
              <w:rPr>
                <w:sz w:val="24"/>
                <w:szCs w:val="24"/>
              </w:rPr>
              <w:t xml:space="preserve">HUB attachment </w:t>
            </w:r>
          </w:p>
        </w:tc>
        <w:tc>
          <w:tcPr>
            <w:tcW w:w="2426" w:type="dxa"/>
            <w:shd w:val="clear" w:color="auto" w:fill="auto"/>
          </w:tcPr>
          <w:p w14:paraId="610132A6" w14:textId="77777777" w:rsidR="00575A8F" w:rsidRDefault="00575A8F" w:rsidP="00E6298B">
            <w:pPr>
              <w:ind w:right="107"/>
              <w:jc w:val="both"/>
              <w:rPr>
                <w:sz w:val="24"/>
                <w:szCs w:val="24"/>
              </w:rPr>
            </w:pPr>
          </w:p>
          <w:p w14:paraId="6D149BE7" w14:textId="77777777" w:rsidR="007511E3" w:rsidRDefault="007511E3" w:rsidP="00E6298B">
            <w:pPr>
              <w:ind w:right="107"/>
              <w:jc w:val="both"/>
              <w:rPr>
                <w:sz w:val="24"/>
                <w:szCs w:val="24"/>
              </w:rPr>
            </w:pPr>
          </w:p>
          <w:p w14:paraId="09D0F9A8" w14:textId="77777777" w:rsidR="007511E3" w:rsidRDefault="007511E3" w:rsidP="00E6298B">
            <w:pPr>
              <w:ind w:right="107"/>
              <w:jc w:val="both"/>
              <w:rPr>
                <w:sz w:val="24"/>
                <w:szCs w:val="24"/>
              </w:rPr>
            </w:pPr>
          </w:p>
          <w:p w14:paraId="7A4C9A77" w14:textId="5B17C964" w:rsidR="007511E3" w:rsidRPr="00270EEB" w:rsidRDefault="007511E3" w:rsidP="00E6298B">
            <w:pPr>
              <w:ind w:right="107"/>
              <w:jc w:val="both"/>
              <w:rPr>
                <w:sz w:val="24"/>
                <w:szCs w:val="24"/>
              </w:rPr>
            </w:pPr>
            <w:r>
              <w:rPr>
                <w:sz w:val="24"/>
                <w:szCs w:val="24"/>
              </w:rPr>
              <w:t>HUB</w:t>
            </w:r>
          </w:p>
        </w:tc>
        <w:tc>
          <w:tcPr>
            <w:tcW w:w="2426" w:type="dxa"/>
            <w:shd w:val="clear" w:color="auto" w:fill="auto"/>
          </w:tcPr>
          <w:p w14:paraId="6B1601E3" w14:textId="77777777" w:rsidR="28A9B94D" w:rsidRDefault="28A9B94D" w:rsidP="28A9B94D">
            <w:pPr>
              <w:jc w:val="both"/>
              <w:rPr>
                <w:sz w:val="24"/>
                <w:szCs w:val="24"/>
              </w:rPr>
            </w:pPr>
          </w:p>
          <w:p w14:paraId="048C74D7" w14:textId="77777777" w:rsidR="007511E3" w:rsidRDefault="007511E3" w:rsidP="28A9B94D">
            <w:pPr>
              <w:jc w:val="both"/>
              <w:rPr>
                <w:sz w:val="24"/>
                <w:szCs w:val="24"/>
              </w:rPr>
            </w:pPr>
          </w:p>
          <w:p w14:paraId="7441C44F" w14:textId="77777777" w:rsidR="007511E3" w:rsidRDefault="007511E3" w:rsidP="28A9B94D">
            <w:pPr>
              <w:jc w:val="both"/>
              <w:rPr>
                <w:sz w:val="24"/>
                <w:szCs w:val="24"/>
              </w:rPr>
            </w:pPr>
          </w:p>
          <w:p w14:paraId="003BC03B" w14:textId="36AEA252" w:rsidR="007511E3" w:rsidRDefault="007511E3" w:rsidP="28A9B94D">
            <w:pPr>
              <w:jc w:val="both"/>
              <w:rPr>
                <w:sz w:val="24"/>
                <w:szCs w:val="24"/>
              </w:rPr>
            </w:pPr>
            <w:r>
              <w:rPr>
                <w:sz w:val="24"/>
                <w:szCs w:val="24"/>
              </w:rPr>
              <w:t>12 WEEKS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42EBD6FA" w:rsidR="00575A8F" w:rsidRPr="00270EEB" w:rsidRDefault="007511E3" w:rsidP="00E6298B">
            <w:pPr>
              <w:ind w:right="107"/>
              <w:jc w:val="both"/>
              <w:rPr>
                <w:sz w:val="24"/>
                <w:szCs w:val="24"/>
              </w:rPr>
            </w:pPr>
            <w:r>
              <w:rPr>
                <w:sz w:val="24"/>
                <w:szCs w:val="24"/>
              </w:rPr>
              <w:t>Conflict management</w:t>
            </w: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4002A1D8" w14:textId="77777777" w:rsidR="00575A8F" w:rsidRDefault="00575A8F" w:rsidP="00E6298B">
            <w:pPr>
              <w:ind w:right="107"/>
              <w:jc w:val="both"/>
              <w:rPr>
                <w:sz w:val="24"/>
                <w:szCs w:val="24"/>
              </w:rPr>
            </w:pPr>
          </w:p>
          <w:p w14:paraId="04CE91D6" w14:textId="77777777" w:rsidR="007511E3" w:rsidRDefault="007511E3" w:rsidP="00E6298B">
            <w:pPr>
              <w:ind w:right="107"/>
              <w:jc w:val="both"/>
              <w:rPr>
                <w:sz w:val="24"/>
                <w:szCs w:val="24"/>
              </w:rPr>
            </w:pPr>
          </w:p>
          <w:p w14:paraId="1857830D" w14:textId="77777777" w:rsidR="007511E3" w:rsidRDefault="007511E3" w:rsidP="00E6298B">
            <w:pPr>
              <w:ind w:right="107"/>
              <w:jc w:val="both"/>
              <w:rPr>
                <w:sz w:val="24"/>
                <w:szCs w:val="24"/>
              </w:rPr>
            </w:pPr>
          </w:p>
          <w:p w14:paraId="022C407D" w14:textId="393D5312" w:rsidR="007511E3" w:rsidRPr="00270EEB" w:rsidRDefault="007511E3" w:rsidP="00E6298B">
            <w:pPr>
              <w:ind w:right="107"/>
              <w:jc w:val="both"/>
              <w:rPr>
                <w:sz w:val="24"/>
                <w:szCs w:val="24"/>
              </w:rPr>
            </w:pPr>
            <w:r>
              <w:rPr>
                <w:sz w:val="24"/>
                <w:szCs w:val="24"/>
              </w:rPr>
              <w:t>CAD Overtime</w:t>
            </w: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6A21504B" w14:textId="77777777" w:rsidR="28A9B94D" w:rsidRDefault="28A9B94D" w:rsidP="28A9B94D">
            <w:pPr>
              <w:jc w:val="both"/>
              <w:rPr>
                <w:sz w:val="24"/>
                <w:szCs w:val="24"/>
              </w:rPr>
            </w:pPr>
          </w:p>
          <w:p w14:paraId="27FE48C7" w14:textId="77777777" w:rsidR="007511E3" w:rsidRDefault="007511E3" w:rsidP="28A9B94D">
            <w:pPr>
              <w:jc w:val="both"/>
              <w:rPr>
                <w:sz w:val="24"/>
                <w:szCs w:val="24"/>
              </w:rPr>
            </w:pPr>
          </w:p>
          <w:p w14:paraId="2875F333" w14:textId="77777777" w:rsidR="007511E3" w:rsidRDefault="007511E3" w:rsidP="28A9B94D">
            <w:pPr>
              <w:jc w:val="both"/>
              <w:rPr>
                <w:sz w:val="24"/>
                <w:szCs w:val="24"/>
              </w:rPr>
            </w:pPr>
          </w:p>
          <w:p w14:paraId="185B2EE5" w14:textId="374AAA89" w:rsidR="007511E3" w:rsidRDefault="007511E3" w:rsidP="28A9B94D">
            <w:pPr>
              <w:jc w:val="both"/>
              <w:rPr>
                <w:sz w:val="24"/>
                <w:szCs w:val="24"/>
              </w:rPr>
            </w:pPr>
            <w:r>
              <w:rPr>
                <w:sz w:val="24"/>
                <w:szCs w:val="24"/>
              </w:rPr>
              <w:t xml:space="preserve">12 WEEKS </w:t>
            </w:r>
          </w:p>
        </w:tc>
      </w:tr>
    </w:tbl>
    <w:p w14:paraId="7DF140BE" w14:textId="467D2D93"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0D4322D9" w14:textId="77777777" w:rsidR="007511E3" w:rsidRDefault="007511E3" w:rsidP="00E6298B">
      <w:pPr>
        <w:overflowPunct/>
        <w:autoSpaceDE/>
        <w:autoSpaceDN/>
        <w:adjustRightInd/>
        <w:ind w:right="107"/>
        <w:textAlignment w:val="auto"/>
        <w:rPr>
          <w:b/>
          <w:sz w:val="24"/>
          <w:szCs w:val="24"/>
        </w:rPr>
      </w:pPr>
      <w:r>
        <w:rPr>
          <w:b/>
          <w:sz w:val="24"/>
          <w:szCs w:val="24"/>
        </w:rPr>
        <w:t>Task one;</w:t>
      </w:r>
    </w:p>
    <w:p w14:paraId="08C27F75" w14:textId="77777777" w:rsidR="007511E3" w:rsidRDefault="007511E3" w:rsidP="00E6298B">
      <w:pPr>
        <w:overflowPunct/>
        <w:autoSpaceDE/>
        <w:autoSpaceDN/>
        <w:adjustRightInd/>
        <w:ind w:right="107"/>
        <w:textAlignment w:val="auto"/>
        <w:rPr>
          <w:b/>
          <w:sz w:val="24"/>
          <w:szCs w:val="24"/>
        </w:rPr>
      </w:pPr>
    </w:p>
    <w:p w14:paraId="523E7C2D" w14:textId="7543B644" w:rsidR="00DD4132" w:rsidRDefault="007511E3" w:rsidP="00E6298B">
      <w:pPr>
        <w:overflowPunct/>
        <w:autoSpaceDE/>
        <w:autoSpaceDN/>
        <w:adjustRightInd/>
        <w:ind w:right="107"/>
        <w:textAlignment w:val="auto"/>
        <w:rPr>
          <w:shd w:val="clear" w:color="auto" w:fill="FFFFFF"/>
        </w:rPr>
      </w:pPr>
      <w:r>
        <w:t>Cox 1993; George and Jones 2005; Lazarus and Folkman 1984) (</w:t>
      </w:r>
      <w:r>
        <w:rPr>
          <w:shd w:val="clear" w:color="auto" w:fill="FFFFFF"/>
        </w:rPr>
        <w:t>Linder, S., Leca, B., Zicari, A. and Casarin, V., 2020. Designing Ethical Management Control: Overcoming the Harmful Effect of Management Control Systems on Job-Related Stress. </w:t>
      </w:r>
      <w:r>
        <w:rPr>
          <w:i/>
          <w:iCs/>
          <w:shd w:val="clear" w:color="auto" w:fill="FFFFFF"/>
        </w:rPr>
        <w:t>Journal of Business Ethics</w:t>
      </w:r>
      <w:r>
        <w:rPr>
          <w:shd w:val="clear" w:color="auto" w:fill="FFFFFF"/>
        </w:rPr>
        <w:t>, 172(4), pp.747-764.</w:t>
      </w:r>
      <w:r w:rsidR="00DD4132">
        <w:rPr>
          <w:shd w:val="clear" w:color="auto" w:fill="FFFFFF"/>
        </w:rPr>
        <w:t xml:space="preserve"> </w:t>
      </w:r>
      <w:r w:rsidR="00DD4132" w:rsidRPr="00637C31">
        <w:t>[Accessed 12 April 2022]</w:t>
      </w:r>
    </w:p>
    <w:p w14:paraId="1546159E" w14:textId="77777777" w:rsidR="00DD4132" w:rsidRDefault="00DD4132" w:rsidP="00E6298B">
      <w:pPr>
        <w:overflowPunct/>
        <w:autoSpaceDE/>
        <w:autoSpaceDN/>
        <w:adjustRightInd/>
        <w:ind w:right="107"/>
        <w:textAlignment w:val="auto"/>
        <w:rPr>
          <w:shd w:val="clear" w:color="auto" w:fill="FFFFFF"/>
        </w:rPr>
      </w:pPr>
    </w:p>
    <w:p w14:paraId="3F318E75" w14:textId="4B834C08" w:rsidR="00DD4132" w:rsidRDefault="00DD4132" w:rsidP="00E6298B">
      <w:pPr>
        <w:overflowPunct/>
        <w:autoSpaceDE/>
        <w:autoSpaceDN/>
        <w:adjustRightInd/>
        <w:ind w:right="107"/>
        <w:textAlignment w:val="auto"/>
        <w:rPr>
          <w:rStyle w:val="Hyperlink"/>
        </w:rPr>
      </w:pPr>
      <w:r>
        <w:rPr>
          <w:color w:val="auto"/>
        </w:rPr>
        <w:t>American Psychological Association (2012). Building Your Resilience. </w:t>
      </w:r>
      <w:r>
        <w:rPr>
          <w:i/>
          <w:iCs/>
          <w:color w:val="auto"/>
        </w:rPr>
        <w:t>American Psychological Association</w:t>
      </w:r>
      <w:r>
        <w:rPr>
          <w:color w:val="auto"/>
        </w:rPr>
        <w:t xml:space="preserve">. [online] 1 Jan. Available at: </w:t>
      </w:r>
      <w:hyperlink r:id="rId20" w:history="1">
        <w:r>
          <w:rPr>
            <w:rStyle w:val="Hyperlink"/>
          </w:rPr>
          <w:t>https://www.apa.org/topics/resilience</w:t>
        </w:r>
      </w:hyperlink>
      <w:r>
        <w:rPr>
          <w:rStyle w:val="Hyperlink"/>
        </w:rPr>
        <w:t xml:space="preserve"> </w:t>
      </w:r>
      <w:r w:rsidRPr="00637C31">
        <w:t>[Accessed 12 April 2022]</w:t>
      </w:r>
    </w:p>
    <w:p w14:paraId="1ABC38AE" w14:textId="77777777" w:rsidR="00DD4132" w:rsidRDefault="00DD4132" w:rsidP="00E6298B">
      <w:pPr>
        <w:overflowPunct/>
        <w:autoSpaceDE/>
        <w:autoSpaceDN/>
        <w:adjustRightInd/>
        <w:ind w:right="107"/>
        <w:textAlignment w:val="auto"/>
        <w:rPr>
          <w:rStyle w:val="Hyperlink"/>
        </w:rPr>
      </w:pPr>
    </w:p>
    <w:p w14:paraId="5D1F9371" w14:textId="77777777" w:rsidR="00DD4132" w:rsidRDefault="00DD4132" w:rsidP="00E6298B">
      <w:pPr>
        <w:overflowPunct/>
        <w:autoSpaceDE/>
        <w:autoSpaceDN/>
        <w:adjustRightInd/>
        <w:ind w:right="107"/>
        <w:textAlignment w:val="auto"/>
      </w:pPr>
      <w:r w:rsidRPr="00637C31">
        <w:t>Mind. 2019. Physical activity and your mental health. [ONLINE] Available at: </w:t>
      </w:r>
      <w:hyperlink r:id="rId21" w:anchor=":~:text=happier%20moods%20%E2%80%93%20physical%20activity%20releases,which%20helps%20us%20manage%20stress." w:history="1">
        <w:r w:rsidRPr="00637C31">
          <w:t>https://www.mind.org.uk/information-support/tips-for-everyday-living/physical-activity-and-your-mental-health/about-physical-activity/#:~:text=happier%20moods%20%E2%80%93%20physical%20activity%20releases,which%20helps%20us%20manage%20stress.</w:t>
        </w:r>
      </w:hyperlink>
      <w:r w:rsidRPr="00637C31">
        <w:t>. [Accessed 12 April 2022]</w:t>
      </w:r>
    </w:p>
    <w:p w14:paraId="7CF35920" w14:textId="77777777" w:rsidR="00DD4132" w:rsidRDefault="00DD4132" w:rsidP="00E6298B">
      <w:pPr>
        <w:overflowPunct/>
        <w:autoSpaceDE/>
        <w:autoSpaceDN/>
        <w:adjustRightInd/>
        <w:ind w:right="107"/>
        <w:textAlignment w:val="auto"/>
      </w:pPr>
    </w:p>
    <w:p w14:paraId="511FE16A" w14:textId="217CADB2" w:rsidR="00DD4132" w:rsidRDefault="00DD4132" w:rsidP="00DD4132">
      <w:pPr>
        <w:overflowPunct/>
        <w:autoSpaceDE/>
        <w:autoSpaceDN/>
        <w:adjustRightInd/>
        <w:ind w:right="107"/>
        <w:textAlignment w:val="auto"/>
        <w:rPr>
          <w:b/>
          <w:sz w:val="24"/>
          <w:szCs w:val="24"/>
        </w:rPr>
      </w:pPr>
      <w:r>
        <w:rPr>
          <w:b/>
          <w:sz w:val="24"/>
          <w:szCs w:val="24"/>
        </w:rPr>
        <w:t xml:space="preserve">Task </w:t>
      </w:r>
      <w:r>
        <w:rPr>
          <w:b/>
          <w:sz w:val="24"/>
          <w:szCs w:val="24"/>
        </w:rPr>
        <w:t>two</w:t>
      </w:r>
      <w:r>
        <w:rPr>
          <w:b/>
          <w:sz w:val="24"/>
          <w:szCs w:val="24"/>
        </w:rPr>
        <w:t>;</w:t>
      </w:r>
    </w:p>
    <w:p w14:paraId="3C1E7E48" w14:textId="77777777" w:rsidR="00DD4132" w:rsidRDefault="00DD4132" w:rsidP="00E6298B">
      <w:pPr>
        <w:overflowPunct/>
        <w:autoSpaceDE/>
        <w:autoSpaceDN/>
        <w:adjustRightInd/>
        <w:ind w:right="107"/>
        <w:textAlignment w:val="auto"/>
      </w:pPr>
    </w:p>
    <w:p w14:paraId="45747213" w14:textId="77777777" w:rsidR="00DD4132" w:rsidRDefault="00DD4132" w:rsidP="00E6298B">
      <w:pPr>
        <w:overflowPunct/>
        <w:autoSpaceDE/>
        <w:autoSpaceDN/>
        <w:adjustRightInd/>
        <w:ind w:right="107"/>
        <w:textAlignment w:val="auto"/>
        <w:rPr>
          <w:color w:val="auto"/>
          <w:shd w:val="clear" w:color="auto" w:fill="FFFFFF"/>
        </w:rPr>
      </w:pPr>
      <w:r>
        <w:rPr>
          <w:color w:val="auto"/>
          <w:shd w:val="clear" w:color="auto" w:fill="FFFFFF"/>
        </w:rPr>
        <w:t>Calgliostro, D. (2020). Paranoid Schizophrenia: Overview of Causes, Symptoms &amp; Treatments. [online] Psycom.net – Mental Health Treatment Resource Since 1986. Available at:</w:t>
      </w:r>
      <w:r w:rsidRPr="00E31600">
        <w:t xml:space="preserve"> </w:t>
      </w:r>
      <w:hyperlink r:id="rId22" w:anchor=":~:text=Paranoid%20schizophrenia%20is%20characterized%20by,to%20lead%20a%20typical%20life" w:history="1">
        <w:r w:rsidRPr="0067309F">
          <w:rPr>
            <w:rStyle w:val="Hyperlink"/>
            <w:shd w:val="clear" w:color="auto" w:fill="FFFFFF"/>
          </w:rPr>
          <w:t>https://www.psycom.net/paranoid-schizophrenia#:~:text=Paranoid%20schizophrenia%20is%20characterized%20by,to%20lead%20a%20typical%20life</w:t>
        </w:r>
      </w:hyperlink>
      <w:r w:rsidRPr="00E31600">
        <w:rPr>
          <w:color w:val="auto"/>
          <w:shd w:val="clear" w:color="auto" w:fill="FFFFFF"/>
        </w:rPr>
        <w:t>.</w:t>
      </w:r>
      <w:r>
        <w:rPr>
          <w:color w:val="auto"/>
          <w:shd w:val="clear" w:color="auto" w:fill="FFFFFF"/>
        </w:rPr>
        <w:t xml:space="preserve"> [Accessed 22 Jun. 2022]</w:t>
      </w:r>
    </w:p>
    <w:p w14:paraId="5489E38E" w14:textId="77777777" w:rsidR="00DD4132" w:rsidRDefault="00DD4132" w:rsidP="00E6298B">
      <w:pPr>
        <w:overflowPunct/>
        <w:autoSpaceDE/>
        <w:autoSpaceDN/>
        <w:adjustRightInd/>
        <w:ind w:right="107"/>
        <w:textAlignment w:val="auto"/>
        <w:rPr>
          <w:color w:val="auto"/>
          <w:shd w:val="clear" w:color="auto" w:fill="FFFFFF"/>
        </w:rPr>
      </w:pPr>
    </w:p>
    <w:p w14:paraId="319E63D0" w14:textId="77777777" w:rsidR="00DD4132" w:rsidRDefault="00DD4132" w:rsidP="00E6298B">
      <w:pPr>
        <w:overflowPunct/>
        <w:autoSpaceDE/>
        <w:autoSpaceDN/>
        <w:adjustRightInd/>
        <w:ind w:right="107"/>
        <w:textAlignment w:val="auto"/>
      </w:pPr>
      <w:r w:rsidRPr="00F64E45">
        <w:t xml:space="preserve">Anon, (n.d.). Police Professional | Entry and search without warrant – S17 Police and Criminal Evidence Act 1984. [online] Available at: </w:t>
      </w:r>
      <w:hyperlink r:id="rId23" w:anchor=":~:text=Section%2017%20provides%20a%20wide" w:history="1">
        <w:r w:rsidRPr="00280041">
          <w:rPr>
            <w:rStyle w:val="Hyperlink"/>
          </w:rPr>
          <w:t>https://www.policeprofessional.com/news/entry-and-search-without-warrant-s17-police-and-criminal-evidence-act-1984/#:~:text=Section%2017%20provides%20a%20wide</w:t>
        </w:r>
      </w:hyperlink>
      <w:r w:rsidRPr="00280041">
        <w:t>. [Accessed 22</w:t>
      </w:r>
      <w:r>
        <w:t xml:space="preserve"> Jun. 20</w:t>
      </w:r>
      <w:r w:rsidRPr="00280041">
        <w:t>22]</w:t>
      </w:r>
    </w:p>
    <w:p w14:paraId="409637C5" w14:textId="77777777" w:rsidR="00DD4132" w:rsidRDefault="00DD4132" w:rsidP="00E6298B">
      <w:pPr>
        <w:overflowPunct/>
        <w:autoSpaceDE/>
        <w:autoSpaceDN/>
        <w:adjustRightInd/>
        <w:ind w:right="107"/>
        <w:textAlignment w:val="auto"/>
      </w:pPr>
    </w:p>
    <w:p w14:paraId="43D1AB55" w14:textId="77777777" w:rsidR="00DD4132" w:rsidRDefault="00DD4132" w:rsidP="00E6298B">
      <w:pPr>
        <w:overflowPunct/>
        <w:autoSpaceDE/>
        <w:autoSpaceDN/>
        <w:adjustRightInd/>
        <w:ind w:right="107"/>
        <w:textAlignment w:val="auto"/>
        <w:rPr>
          <w:color w:val="auto"/>
        </w:rPr>
      </w:pPr>
      <w:r w:rsidRPr="00280041">
        <w:rPr>
          <w:color w:val="auto"/>
        </w:rPr>
        <w:t>Teaching &amp; Learning Toolbox for Research Informed Education. (2019). </w:t>
      </w:r>
      <w:r w:rsidRPr="00280041">
        <w:rPr>
          <w:i/>
          <w:iCs/>
          <w:color w:val="auto"/>
        </w:rPr>
        <w:t>Managing Behaviour: The 5 step appeal</w:t>
      </w:r>
      <w:r w:rsidRPr="00280041">
        <w:rPr>
          <w:color w:val="auto"/>
        </w:rPr>
        <w:t xml:space="preserve">. [online] Available at: </w:t>
      </w:r>
      <w:hyperlink r:id="rId24" w:history="1">
        <w:r w:rsidRPr="0067309F">
          <w:rPr>
            <w:rStyle w:val="Hyperlink"/>
          </w:rPr>
          <w:t>https://sciencetltoolkit.wordpress.com/2019/09/25/managing-behaviour-the-5-step-appeal/</w:t>
        </w:r>
      </w:hyperlink>
      <w:r w:rsidRPr="00280041">
        <w:rPr>
          <w:color w:val="auto"/>
        </w:rPr>
        <w:t>.</w:t>
      </w:r>
      <w:r>
        <w:rPr>
          <w:color w:val="auto"/>
        </w:rPr>
        <w:t xml:space="preserve"> [Accessed 22 Jun. 2022]</w:t>
      </w:r>
    </w:p>
    <w:p w14:paraId="61762FEB" w14:textId="77777777" w:rsidR="00DD4132" w:rsidRDefault="00DD4132" w:rsidP="00E6298B">
      <w:pPr>
        <w:overflowPunct/>
        <w:autoSpaceDE/>
        <w:autoSpaceDN/>
        <w:adjustRightInd/>
        <w:ind w:right="107"/>
        <w:textAlignment w:val="auto"/>
        <w:rPr>
          <w:color w:val="auto"/>
        </w:rPr>
      </w:pPr>
    </w:p>
    <w:p w14:paraId="4383356F" w14:textId="77777777" w:rsidR="00DD4132" w:rsidRDefault="00DD4132" w:rsidP="00E6298B">
      <w:pPr>
        <w:overflowPunct/>
        <w:autoSpaceDE/>
        <w:autoSpaceDN/>
        <w:adjustRightInd/>
        <w:ind w:right="107"/>
        <w:textAlignment w:val="auto"/>
      </w:pPr>
      <w:r w:rsidRPr="002E7167">
        <w:t>Blumenfeld, R. (n.d.). </w:t>
      </w:r>
      <w:r w:rsidRPr="002E7167">
        <w:rPr>
          <w:i/>
          <w:iCs/>
        </w:rPr>
        <w:t>How To Escape The Dreaded Drama Triangle</w:t>
      </w:r>
      <w:r w:rsidRPr="002E7167">
        <w:t>. [online] Forbes. Available at: https://www.forbes.com/sites/remyblumenfeld/2018/12/07/how-to-transform-your-relationships-by-getting-creative/?sh=2304b0167565 [Accessed 22 Jun. 2022]</w:t>
      </w:r>
    </w:p>
    <w:p w14:paraId="3E9939FA" w14:textId="77777777" w:rsidR="00DD4132" w:rsidRDefault="00DD4132" w:rsidP="00E6298B">
      <w:pPr>
        <w:overflowPunct/>
        <w:autoSpaceDE/>
        <w:autoSpaceDN/>
        <w:adjustRightInd/>
        <w:ind w:right="107"/>
        <w:textAlignment w:val="auto"/>
      </w:pPr>
    </w:p>
    <w:p w14:paraId="089D3DCC" w14:textId="2105DB1D" w:rsidR="00DD4132" w:rsidRDefault="00DD4132" w:rsidP="00DD4132">
      <w:pPr>
        <w:overflowPunct/>
        <w:autoSpaceDE/>
        <w:autoSpaceDN/>
        <w:adjustRightInd/>
        <w:ind w:right="107"/>
        <w:textAlignment w:val="auto"/>
        <w:rPr>
          <w:b/>
          <w:sz w:val="24"/>
          <w:szCs w:val="24"/>
        </w:rPr>
      </w:pPr>
      <w:r>
        <w:rPr>
          <w:b/>
          <w:sz w:val="24"/>
          <w:szCs w:val="24"/>
        </w:rPr>
        <w:t xml:space="preserve">Task </w:t>
      </w:r>
      <w:r>
        <w:rPr>
          <w:b/>
          <w:sz w:val="24"/>
          <w:szCs w:val="24"/>
        </w:rPr>
        <w:t>three</w:t>
      </w:r>
      <w:r>
        <w:rPr>
          <w:b/>
          <w:sz w:val="24"/>
          <w:szCs w:val="24"/>
        </w:rPr>
        <w:t>;</w:t>
      </w:r>
    </w:p>
    <w:p w14:paraId="250CF227" w14:textId="1BA5B18D"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86F8A7D" w:rsidR="28A9B94D" w:rsidRDefault="28A9B94D" w:rsidP="28A9B94D">
      <w:pPr>
        <w:jc w:val="both"/>
      </w:pPr>
      <w:r w:rsidRPr="2E5ED9CE">
        <w:rPr>
          <w:rFonts w:eastAsia="Arial"/>
          <w:sz w:val="24"/>
          <w:szCs w:val="24"/>
        </w:rPr>
        <w:t>Signed:  _ 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F95AA" w14:textId="77777777" w:rsidR="00832850" w:rsidRDefault="00832850">
      <w:r>
        <w:separator/>
      </w:r>
    </w:p>
  </w:endnote>
  <w:endnote w:type="continuationSeparator" w:id="0">
    <w:p w14:paraId="22017242" w14:textId="77777777" w:rsidR="00832850" w:rsidRDefault="00832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3AB67" w14:textId="77777777" w:rsidR="00832850" w:rsidRDefault="00832850">
      <w:r>
        <w:separator/>
      </w:r>
    </w:p>
  </w:footnote>
  <w:footnote w:type="continuationSeparator" w:id="0">
    <w:p w14:paraId="4698D191" w14:textId="77777777" w:rsidR="00832850" w:rsidRDefault="008328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8495463">
    <w:abstractNumId w:val="38"/>
  </w:num>
  <w:num w:numId="2" w16cid:durableId="1607156451">
    <w:abstractNumId w:val="31"/>
  </w:num>
  <w:num w:numId="3" w16cid:durableId="1371107431">
    <w:abstractNumId w:val="23"/>
  </w:num>
  <w:num w:numId="4" w16cid:durableId="1649242771">
    <w:abstractNumId w:val="1"/>
    <w:lvlOverride w:ilvl="0">
      <w:lvl w:ilvl="0">
        <w:start w:val="1"/>
        <w:numFmt w:val="bullet"/>
        <w:lvlText w:val=""/>
        <w:lvlJc w:val="left"/>
        <w:pPr>
          <w:ind w:left="720" w:hanging="360"/>
        </w:pPr>
        <w:rPr>
          <w:rFonts w:ascii="Symbol" w:hAnsi="Symbol" w:hint="default"/>
        </w:rPr>
      </w:lvl>
    </w:lvlOverride>
  </w:num>
  <w:num w:numId="5" w16cid:durableId="1174756960">
    <w:abstractNumId w:val="21"/>
  </w:num>
  <w:num w:numId="6" w16cid:durableId="1318724675">
    <w:abstractNumId w:val="45"/>
  </w:num>
  <w:num w:numId="7" w16cid:durableId="113408731">
    <w:abstractNumId w:val="47"/>
  </w:num>
  <w:num w:numId="8" w16cid:durableId="1295869748">
    <w:abstractNumId w:val="34"/>
  </w:num>
  <w:num w:numId="9" w16cid:durableId="239490409">
    <w:abstractNumId w:val="32"/>
  </w:num>
  <w:num w:numId="10" w16cid:durableId="1036006414">
    <w:abstractNumId w:val="28"/>
  </w:num>
  <w:num w:numId="11" w16cid:durableId="2042822680">
    <w:abstractNumId w:val="29"/>
  </w:num>
  <w:num w:numId="12" w16cid:durableId="1623145132">
    <w:abstractNumId w:val="9"/>
  </w:num>
  <w:num w:numId="13" w16cid:durableId="234357413">
    <w:abstractNumId w:val="33"/>
  </w:num>
  <w:num w:numId="14" w16cid:durableId="769817770">
    <w:abstractNumId w:val="16"/>
  </w:num>
  <w:num w:numId="15" w16cid:durableId="1692796671">
    <w:abstractNumId w:val="15"/>
  </w:num>
  <w:num w:numId="16" w16cid:durableId="1633630670">
    <w:abstractNumId w:val="26"/>
  </w:num>
  <w:num w:numId="17" w16cid:durableId="10300901">
    <w:abstractNumId w:val="7"/>
  </w:num>
  <w:num w:numId="18" w16cid:durableId="674500106">
    <w:abstractNumId w:val="25"/>
  </w:num>
  <w:num w:numId="19" w16cid:durableId="854879646">
    <w:abstractNumId w:val="14"/>
  </w:num>
  <w:num w:numId="20" w16cid:durableId="1458528298">
    <w:abstractNumId w:val="12"/>
  </w:num>
  <w:num w:numId="21" w16cid:durableId="147699037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9488993">
    <w:abstractNumId w:val="22"/>
  </w:num>
  <w:num w:numId="23" w16cid:durableId="1087923333">
    <w:abstractNumId w:val="17"/>
  </w:num>
  <w:num w:numId="24" w16cid:durableId="227033691">
    <w:abstractNumId w:val="13"/>
  </w:num>
  <w:num w:numId="25" w16cid:durableId="69541835">
    <w:abstractNumId w:val="10"/>
  </w:num>
  <w:num w:numId="26" w16cid:durableId="878276675">
    <w:abstractNumId w:val="27"/>
  </w:num>
  <w:num w:numId="27" w16cid:durableId="641887002">
    <w:abstractNumId w:val="18"/>
  </w:num>
  <w:num w:numId="28" w16cid:durableId="1304382344">
    <w:abstractNumId w:val="41"/>
  </w:num>
  <w:num w:numId="29" w16cid:durableId="231164807">
    <w:abstractNumId w:val="35"/>
  </w:num>
  <w:num w:numId="30" w16cid:durableId="30081895">
    <w:abstractNumId w:val="40"/>
  </w:num>
  <w:num w:numId="31" w16cid:durableId="1788427943">
    <w:abstractNumId w:val="19"/>
  </w:num>
  <w:num w:numId="32" w16cid:durableId="1499536551">
    <w:abstractNumId w:val="43"/>
  </w:num>
  <w:num w:numId="33" w16cid:durableId="694187543">
    <w:abstractNumId w:val="30"/>
  </w:num>
  <w:num w:numId="34" w16cid:durableId="502935396">
    <w:abstractNumId w:val="11"/>
  </w:num>
  <w:num w:numId="35" w16cid:durableId="239338500">
    <w:abstractNumId w:val="44"/>
  </w:num>
  <w:num w:numId="36" w16cid:durableId="1597639547">
    <w:abstractNumId w:val="39"/>
  </w:num>
  <w:num w:numId="37" w16cid:durableId="311568539">
    <w:abstractNumId w:val="4"/>
  </w:num>
  <w:num w:numId="38" w16cid:durableId="555822780">
    <w:abstractNumId w:val="46"/>
  </w:num>
  <w:num w:numId="39" w16cid:durableId="1735273487">
    <w:abstractNumId w:val="42"/>
  </w:num>
  <w:num w:numId="40" w16cid:durableId="213087024">
    <w:abstractNumId w:val="36"/>
  </w:num>
  <w:num w:numId="41" w16cid:durableId="227497363">
    <w:abstractNumId w:val="37"/>
  </w:num>
  <w:num w:numId="42" w16cid:durableId="333342816">
    <w:abstractNumId w:val="3"/>
  </w:num>
  <w:num w:numId="43" w16cid:durableId="865480566">
    <w:abstractNumId w:val="5"/>
  </w:num>
  <w:num w:numId="44" w16cid:durableId="1376735486">
    <w:abstractNumId w:val="24"/>
  </w:num>
  <w:num w:numId="45" w16cid:durableId="413478931">
    <w:abstractNumId w:val="6"/>
  </w:num>
  <w:num w:numId="46" w16cid:durableId="283080335">
    <w:abstractNumId w:val="2"/>
  </w:num>
  <w:num w:numId="47" w16cid:durableId="1431899570">
    <w:abstractNumId w:val="0"/>
  </w:num>
  <w:num w:numId="48" w16cid:durableId="1975982893">
    <w:abstractNumId w:val="20"/>
  </w:num>
  <w:num w:numId="49" w16cid:durableId="94503696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894"/>
    <w:rsid w:val="00027B1F"/>
    <w:rsid w:val="0003088B"/>
    <w:rsid w:val="000325D9"/>
    <w:rsid w:val="00035BB8"/>
    <w:rsid w:val="000372B2"/>
    <w:rsid w:val="0004079F"/>
    <w:rsid w:val="00043C0D"/>
    <w:rsid w:val="00044808"/>
    <w:rsid w:val="00045B87"/>
    <w:rsid w:val="00045C07"/>
    <w:rsid w:val="000543CF"/>
    <w:rsid w:val="00054483"/>
    <w:rsid w:val="00055D43"/>
    <w:rsid w:val="00056FAC"/>
    <w:rsid w:val="00057751"/>
    <w:rsid w:val="00062E39"/>
    <w:rsid w:val="00065F0E"/>
    <w:rsid w:val="00073CBC"/>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462"/>
    <w:rsid w:val="000A469A"/>
    <w:rsid w:val="000B1E96"/>
    <w:rsid w:val="000C3759"/>
    <w:rsid w:val="000C378F"/>
    <w:rsid w:val="000C6892"/>
    <w:rsid w:val="000C6FFE"/>
    <w:rsid w:val="000D0BB6"/>
    <w:rsid w:val="000D2C44"/>
    <w:rsid w:val="000E26B0"/>
    <w:rsid w:val="000F1599"/>
    <w:rsid w:val="000F1769"/>
    <w:rsid w:val="000F6196"/>
    <w:rsid w:val="000F7ECD"/>
    <w:rsid w:val="00102E64"/>
    <w:rsid w:val="0010312C"/>
    <w:rsid w:val="00106DC7"/>
    <w:rsid w:val="00110015"/>
    <w:rsid w:val="00112391"/>
    <w:rsid w:val="00112751"/>
    <w:rsid w:val="00114A4D"/>
    <w:rsid w:val="00114F52"/>
    <w:rsid w:val="0012074C"/>
    <w:rsid w:val="00122B35"/>
    <w:rsid w:val="00123849"/>
    <w:rsid w:val="001347F8"/>
    <w:rsid w:val="001365C6"/>
    <w:rsid w:val="00137BB5"/>
    <w:rsid w:val="00137E05"/>
    <w:rsid w:val="001447F6"/>
    <w:rsid w:val="00147DE3"/>
    <w:rsid w:val="00150794"/>
    <w:rsid w:val="001608C4"/>
    <w:rsid w:val="001610D7"/>
    <w:rsid w:val="00171418"/>
    <w:rsid w:val="001726E6"/>
    <w:rsid w:val="001746ED"/>
    <w:rsid w:val="001961CF"/>
    <w:rsid w:val="001A59BB"/>
    <w:rsid w:val="001A6A51"/>
    <w:rsid w:val="001A79C4"/>
    <w:rsid w:val="001B331A"/>
    <w:rsid w:val="001B689E"/>
    <w:rsid w:val="001C0C77"/>
    <w:rsid w:val="001C0E74"/>
    <w:rsid w:val="001D229F"/>
    <w:rsid w:val="001F1A01"/>
    <w:rsid w:val="001F4552"/>
    <w:rsid w:val="00201071"/>
    <w:rsid w:val="00201609"/>
    <w:rsid w:val="002019EB"/>
    <w:rsid w:val="002030F2"/>
    <w:rsid w:val="00205051"/>
    <w:rsid w:val="00206319"/>
    <w:rsid w:val="00211F65"/>
    <w:rsid w:val="00220D06"/>
    <w:rsid w:val="002237A2"/>
    <w:rsid w:val="002246A0"/>
    <w:rsid w:val="00224AF9"/>
    <w:rsid w:val="00226C7C"/>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041"/>
    <w:rsid w:val="002808EB"/>
    <w:rsid w:val="00291ADD"/>
    <w:rsid w:val="00292333"/>
    <w:rsid w:val="002942F7"/>
    <w:rsid w:val="00294868"/>
    <w:rsid w:val="00295CA1"/>
    <w:rsid w:val="002A291A"/>
    <w:rsid w:val="002A5604"/>
    <w:rsid w:val="002B1701"/>
    <w:rsid w:val="002B23C3"/>
    <w:rsid w:val="002B443A"/>
    <w:rsid w:val="002B5B35"/>
    <w:rsid w:val="002C1BA6"/>
    <w:rsid w:val="002C256A"/>
    <w:rsid w:val="002C496D"/>
    <w:rsid w:val="002D05EB"/>
    <w:rsid w:val="002D2F29"/>
    <w:rsid w:val="002D322D"/>
    <w:rsid w:val="002E7017"/>
    <w:rsid w:val="002E7167"/>
    <w:rsid w:val="002F2962"/>
    <w:rsid w:val="002F4F6E"/>
    <w:rsid w:val="002F6DD6"/>
    <w:rsid w:val="003015C3"/>
    <w:rsid w:val="00301AB9"/>
    <w:rsid w:val="00306DB5"/>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387C"/>
    <w:rsid w:val="00385414"/>
    <w:rsid w:val="00390074"/>
    <w:rsid w:val="0039762B"/>
    <w:rsid w:val="003A0C37"/>
    <w:rsid w:val="003A1B6B"/>
    <w:rsid w:val="003A46C0"/>
    <w:rsid w:val="003A600E"/>
    <w:rsid w:val="003A6513"/>
    <w:rsid w:val="003A6AF4"/>
    <w:rsid w:val="003B16C7"/>
    <w:rsid w:val="003B2A14"/>
    <w:rsid w:val="003C19F1"/>
    <w:rsid w:val="003C4186"/>
    <w:rsid w:val="003C458C"/>
    <w:rsid w:val="003C4D7B"/>
    <w:rsid w:val="003C6185"/>
    <w:rsid w:val="003D0D2D"/>
    <w:rsid w:val="003D4710"/>
    <w:rsid w:val="003D723C"/>
    <w:rsid w:val="003E16D7"/>
    <w:rsid w:val="003E197E"/>
    <w:rsid w:val="003F1A37"/>
    <w:rsid w:val="003F39EB"/>
    <w:rsid w:val="003F72B9"/>
    <w:rsid w:val="004046F0"/>
    <w:rsid w:val="0040668F"/>
    <w:rsid w:val="004067DD"/>
    <w:rsid w:val="00412677"/>
    <w:rsid w:val="00413251"/>
    <w:rsid w:val="004348AE"/>
    <w:rsid w:val="004376C0"/>
    <w:rsid w:val="0044223A"/>
    <w:rsid w:val="00445C22"/>
    <w:rsid w:val="00450C83"/>
    <w:rsid w:val="00451851"/>
    <w:rsid w:val="00453343"/>
    <w:rsid w:val="00457F4C"/>
    <w:rsid w:val="004608B9"/>
    <w:rsid w:val="00465947"/>
    <w:rsid w:val="00470BB1"/>
    <w:rsid w:val="004718F7"/>
    <w:rsid w:val="0047289E"/>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0C3E"/>
    <w:rsid w:val="004E44A4"/>
    <w:rsid w:val="004E7B8B"/>
    <w:rsid w:val="004E7BDD"/>
    <w:rsid w:val="004F1E21"/>
    <w:rsid w:val="004F740D"/>
    <w:rsid w:val="004F7B8F"/>
    <w:rsid w:val="00500748"/>
    <w:rsid w:val="00500F8A"/>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486D"/>
    <w:rsid w:val="005A545C"/>
    <w:rsid w:val="005C1567"/>
    <w:rsid w:val="005C6CE5"/>
    <w:rsid w:val="005C6E3A"/>
    <w:rsid w:val="005D3F07"/>
    <w:rsid w:val="005D6686"/>
    <w:rsid w:val="005E13EA"/>
    <w:rsid w:val="005F1738"/>
    <w:rsid w:val="005F2858"/>
    <w:rsid w:val="0060525E"/>
    <w:rsid w:val="00606E27"/>
    <w:rsid w:val="006108C9"/>
    <w:rsid w:val="00616D7F"/>
    <w:rsid w:val="0062158D"/>
    <w:rsid w:val="00630F39"/>
    <w:rsid w:val="006326D1"/>
    <w:rsid w:val="00632E0A"/>
    <w:rsid w:val="00633165"/>
    <w:rsid w:val="00637C31"/>
    <w:rsid w:val="0064176F"/>
    <w:rsid w:val="006447DE"/>
    <w:rsid w:val="0065276E"/>
    <w:rsid w:val="00654329"/>
    <w:rsid w:val="00654CEC"/>
    <w:rsid w:val="00655507"/>
    <w:rsid w:val="006712A7"/>
    <w:rsid w:val="00674FC2"/>
    <w:rsid w:val="00677E42"/>
    <w:rsid w:val="0068000D"/>
    <w:rsid w:val="00682334"/>
    <w:rsid w:val="00684B16"/>
    <w:rsid w:val="006936EB"/>
    <w:rsid w:val="00696F65"/>
    <w:rsid w:val="006A7A6D"/>
    <w:rsid w:val="006B5E67"/>
    <w:rsid w:val="006B5ED9"/>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5927"/>
    <w:rsid w:val="0072678F"/>
    <w:rsid w:val="00727C4C"/>
    <w:rsid w:val="00732FB9"/>
    <w:rsid w:val="00734809"/>
    <w:rsid w:val="00734E90"/>
    <w:rsid w:val="007406E1"/>
    <w:rsid w:val="00743E40"/>
    <w:rsid w:val="00745FDB"/>
    <w:rsid w:val="007511E3"/>
    <w:rsid w:val="00751263"/>
    <w:rsid w:val="00756D61"/>
    <w:rsid w:val="0075704F"/>
    <w:rsid w:val="00763B2D"/>
    <w:rsid w:val="00772924"/>
    <w:rsid w:val="00772C15"/>
    <w:rsid w:val="00780E95"/>
    <w:rsid w:val="00783CF4"/>
    <w:rsid w:val="007872F2"/>
    <w:rsid w:val="007908E0"/>
    <w:rsid w:val="00792181"/>
    <w:rsid w:val="0079377A"/>
    <w:rsid w:val="00793EB3"/>
    <w:rsid w:val="00794205"/>
    <w:rsid w:val="007A1F6A"/>
    <w:rsid w:val="007A7024"/>
    <w:rsid w:val="007B0DE3"/>
    <w:rsid w:val="007B491F"/>
    <w:rsid w:val="007B7191"/>
    <w:rsid w:val="007C1634"/>
    <w:rsid w:val="007C1D94"/>
    <w:rsid w:val="007C251B"/>
    <w:rsid w:val="007C2879"/>
    <w:rsid w:val="007C6A87"/>
    <w:rsid w:val="007C705D"/>
    <w:rsid w:val="007D0A07"/>
    <w:rsid w:val="007D133D"/>
    <w:rsid w:val="007D3EB4"/>
    <w:rsid w:val="007D3F16"/>
    <w:rsid w:val="007E1EA4"/>
    <w:rsid w:val="007F371B"/>
    <w:rsid w:val="007F3F7E"/>
    <w:rsid w:val="007F5497"/>
    <w:rsid w:val="0080122C"/>
    <w:rsid w:val="00806552"/>
    <w:rsid w:val="00813CEC"/>
    <w:rsid w:val="0081534C"/>
    <w:rsid w:val="008171E4"/>
    <w:rsid w:val="008208EA"/>
    <w:rsid w:val="00823A6B"/>
    <w:rsid w:val="00824E67"/>
    <w:rsid w:val="00825A64"/>
    <w:rsid w:val="00826F48"/>
    <w:rsid w:val="008308AE"/>
    <w:rsid w:val="0083166E"/>
    <w:rsid w:val="00831DC3"/>
    <w:rsid w:val="008322C7"/>
    <w:rsid w:val="00832850"/>
    <w:rsid w:val="00834F1D"/>
    <w:rsid w:val="0083609E"/>
    <w:rsid w:val="00836FEC"/>
    <w:rsid w:val="00841F9D"/>
    <w:rsid w:val="008420E1"/>
    <w:rsid w:val="00843D58"/>
    <w:rsid w:val="00844D98"/>
    <w:rsid w:val="00846D84"/>
    <w:rsid w:val="00850FB1"/>
    <w:rsid w:val="0085230E"/>
    <w:rsid w:val="008550A1"/>
    <w:rsid w:val="00861038"/>
    <w:rsid w:val="00864BA8"/>
    <w:rsid w:val="00866B50"/>
    <w:rsid w:val="008708F1"/>
    <w:rsid w:val="00875FAA"/>
    <w:rsid w:val="00880539"/>
    <w:rsid w:val="008859E8"/>
    <w:rsid w:val="0088737B"/>
    <w:rsid w:val="00892716"/>
    <w:rsid w:val="00893067"/>
    <w:rsid w:val="008933DE"/>
    <w:rsid w:val="00895FCE"/>
    <w:rsid w:val="0089616F"/>
    <w:rsid w:val="00897F3E"/>
    <w:rsid w:val="008A21B4"/>
    <w:rsid w:val="008A4576"/>
    <w:rsid w:val="008A5880"/>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42321"/>
    <w:rsid w:val="009544C0"/>
    <w:rsid w:val="00954FA4"/>
    <w:rsid w:val="00956732"/>
    <w:rsid w:val="00956AE9"/>
    <w:rsid w:val="00964CC6"/>
    <w:rsid w:val="00991623"/>
    <w:rsid w:val="00991FDA"/>
    <w:rsid w:val="009927A1"/>
    <w:rsid w:val="009A5F3B"/>
    <w:rsid w:val="009B0B61"/>
    <w:rsid w:val="009B28C0"/>
    <w:rsid w:val="009B7136"/>
    <w:rsid w:val="009B7806"/>
    <w:rsid w:val="009C3AC2"/>
    <w:rsid w:val="009C4E5A"/>
    <w:rsid w:val="009C6C15"/>
    <w:rsid w:val="009C78EF"/>
    <w:rsid w:val="009D25B4"/>
    <w:rsid w:val="009D4365"/>
    <w:rsid w:val="009D4E3B"/>
    <w:rsid w:val="009D752D"/>
    <w:rsid w:val="009D7BC9"/>
    <w:rsid w:val="009E1982"/>
    <w:rsid w:val="009E4C93"/>
    <w:rsid w:val="009E4D2C"/>
    <w:rsid w:val="009F0978"/>
    <w:rsid w:val="009F3AEC"/>
    <w:rsid w:val="00A00081"/>
    <w:rsid w:val="00A00FA4"/>
    <w:rsid w:val="00A0638C"/>
    <w:rsid w:val="00A10D56"/>
    <w:rsid w:val="00A11EB7"/>
    <w:rsid w:val="00A12AAE"/>
    <w:rsid w:val="00A15BF1"/>
    <w:rsid w:val="00A16DD1"/>
    <w:rsid w:val="00A22441"/>
    <w:rsid w:val="00A23F3B"/>
    <w:rsid w:val="00A24406"/>
    <w:rsid w:val="00A25F64"/>
    <w:rsid w:val="00A27CC2"/>
    <w:rsid w:val="00A27EAF"/>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9649F"/>
    <w:rsid w:val="00AA238E"/>
    <w:rsid w:val="00AA241A"/>
    <w:rsid w:val="00AA252C"/>
    <w:rsid w:val="00AA37BB"/>
    <w:rsid w:val="00AA666E"/>
    <w:rsid w:val="00AB5518"/>
    <w:rsid w:val="00AC01D4"/>
    <w:rsid w:val="00AC0910"/>
    <w:rsid w:val="00AC4637"/>
    <w:rsid w:val="00AC4A04"/>
    <w:rsid w:val="00AD2183"/>
    <w:rsid w:val="00AD336F"/>
    <w:rsid w:val="00AD3550"/>
    <w:rsid w:val="00AD6ECE"/>
    <w:rsid w:val="00AE2564"/>
    <w:rsid w:val="00AE301F"/>
    <w:rsid w:val="00AE3302"/>
    <w:rsid w:val="00AE5221"/>
    <w:rsid w:val="00AE7077"/>
    <w:rsid w:val="00AF5609"/>
    <w:rsid w:val="00AF5D6A"/>
    <w:rsid w:val="00AF61C2"/>
    <w:rsid w:val="00AF6CC6"/>
    <w:rsid w:val="00B0296A"/>
    <w:rsid w:val="00B03185"/>
    <w:rsid w:val="00B07534"/>
    <w:rsid w:val="00B12295"/>
    <w:rsid w:val="00B137BE"/>
    <w:rsid w:val="00B1512F"/>
    <w:rsid w:val="00B17FA0"/>
    <w:rsid w:val="00B24344"/>
    <w:rsid w:val="00B2456D"/>
    <w:rsid w:val="00B26769"/>
    <w:rsid w:val="00B31C91"/>
    <w:rsid w:val="00B3747F"/>
    <w:rsid w:val="00B43194"/>
    <w:rsid w:val="00B470E4"/>
    <w:rsid w:val="00B47734"/>
    <w:rsid w:val="00B50FBA"/>
    <w:rsid w:val="00B558EB"/>
    <w:rsid w:val="00B577D3"/>
    <w:rsid w:val="00B60466"/>
    <w:rsid w:val="00B6548F"/>
    <w:rsid w:val="00B7048D"/>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D6BB2"/>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97690"/>
    <w:rsid w:val="00CA3593"/>
    <w:rsid w:val="00CA5DCF"/>
    <w:rsid w:val="00CB143A"/>
    <w:rsid w:val="00CB258E"/>
    <w:rsid w:val="00CB3C8F"/>
    <w:rsid w:val="00CC025C"/>
    <w:rsid w:val="00CC02F1"/>
    <w:rsid w:val="00CC11A6"/>
    <w:rsid w:val="00CC135E"/>
    <w:rsid w:val="00CC4414"/>
    <w:rsid w:val="00CD5D3F"/>
    <w:rsid w:val="00CE091C"/>
    <w:rsid w:val="00CE5017"/>
    <w:rsid w:val="00CF3DB3"/>
    <w:rsid w:val="00D030C4"/>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72597"/>
    <w:rsid w:val="00D876E6"/>
    <w:rsid w:val="00DA1025"/>
    <w:rsid w:val="00DA22EC"/>
    <w:rsid w:val="00DA5860"/>
    <w:rsid w:val="00DB2767"/>
    <w:rsid w:val="00DC4729"/>
    <w:rsid w:val="00DD4132"/>
    <w:rsid w:val="00DD446E"/>
    <w:rsid w:val="00E17160"/>
    <w:rsid w:val="00E2496B"/>
    <w:rsid w:val="00E31600"/>
    <w:rsid w:val="00E35BEC"/>
    <w:rsid w:val="00E50821"/>
    <w:rsid w:val="00E51F91"/>
    <w:rsid w:val="00E53911"/>
    <w:rsid w:val="00E6298B"/>
    <w:rsid w:val="00E67188"/>
    <w:rsid w:val="00E7086E"/>
    <w:rsid w:val="00E7374A"/>
    <w:rsid w:val="00E73C41"/>
    <w:rsid w:val="00E7598F"/>
    <w:rsid w:val="00E76F60"/>
    <w:rsid w:val="00E83D90"/>
    <w:rsid w:val="00E83F28"/>
    <w:rsid w:val="00E83F91"/>
    <w:rsid w:val="00E9107A"/>
    <w:rsid w:val="00E91F62"/>
    <w:rsid w:val="00E929FD"/>
    <w:rsid w:val="00E93240"/>
    <w:rsid w:val="00E934A8"/>
    <w:rsid w:val="00E9479B"/>
    <w:rsid w:val="00E96526"/>
    <w:rsid w:val="00EA10DA"/>
    <w:rsid w:val="00EA365C"/>
    <w:rsid w:val="00EA3913"/>
    <w:rsid w:val="00EA4D48"/>
    <w:rsid w:val="00EB2173"/>
    <w:rsid w:val="00EB62E6"/>
    <w:rsid w:val="00ED1B30"/>
    <w:rsid w:val="00ED250E"/>
    <w:rsid w:val="00ED5DB1"/>
    <w:rsid w:val="00ED6516"/>
    <w:rsid w:val="00ED71EB"/>
    <w:rsid w:val="00EE1AC1"/>
    <w:rsid w:val="00EE39D6"/>
    <w:rsid w:val="00EE52AD"/>
    <w:rsid w:val="00F019A4"/>
    <w:rsid w:val="00F01F92"/>
    <w:rsid w:val="00F05414"/>
    <w:rsid w:val="00F10A08"/>
    <w:rsid w:val="00F22AC5"/>
    <w:rsid w:val="00F24836"/>
    <w:rsid w:val="00F254D1"/>
    <w:rsid w:val="00F27C99"/>
    <w:rsid w:val="00F31C81"/>
    <w:rsid w:val="00F32B82"/>
    <w:rsid w:val="00F4043E"/>
    <w:rsid w:val="00F41BBC"/>
    <w:rsid w:val="00F42AAF"/>
    <w:rsid w:val="00F43B9D"/>
    <w:rsid w:val="00F444F0"/>
    <w:rsid w:val="00F4640C"/>
    <w:rsid w:val="00F50847"/>
    <w:rsid w:val="00F53F27"/>
    <w:rsid w:val="00F546D1"/>
    <w:rsid w:val="00F64E45"/>
    <w:rsid w:val="00F66272"/>
    <w:rsid w:val="00F709C0"/>
    <w:rsid w:val="00F927A1"/>
    <w:rsid w:val="00F92E4D"/>
    <w:rsid w:val="00FA2BC2"/>
    <w:rsid w:val="00FA3764"/>
    <w:rsid w:val="00FA56ED"/>
    <w:rsid w:val="00FB4993"/>
    <w:rsid w:val="00FB4CD5"/>
    <w:rsid w:val="00FB5FA6"/>
    <w:rsid w:val="00FC1310"/>
    <w:rsid w:val="00FC2FF3"/>
    <w:rsid w:val="00FC3263"/>
    <w:rsid w:val="00FC51F9"/>
    <w:rsid w:val="00FC5B40"/>
    <w:rsid w:val="00FC5FF8"/>
    <w:rsid w:val="00FC6B7E"/>
    <w:rsid w:val="00FD3D7C"/>
    <w:rsid w:val="00FD4F8F"/>
    <w:rsid w:val="00FE0C16"/>
    <w:rsid w:val="00FE14AD"/>
    <w:rsid w:val="00FE14B1"/>
    <w:rsid w:val="00FF0070"/>
    <w:rsid w:val="00FF01DE"/>
    <w:rsid w:val="00FF5F6A"/>
    <w:rsid w:val="00FF6842"/>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C0910"/>
    <w:rPr>
      <w:color w:val="605E5C"/>
      <w:shd w:val="clear" w:color="auto" w:fill="E1DFDD"/>
    </w:rPr>
  </w:style>
  <w:style w:type="paragraph" w:styleId="NormalWeb">
    <w:name w:val="Normal (Web)"/>
    <w:basedOn w:val="Normal"/>
    <w:uiPriority w:val="99"/>
    <w:unhideWhenUsed/>
    <w:rsid w:val="00756D6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5878">
      <w:bodyDiv w:val="1"/>
      <w:marLeft w:val="0"/>
      <w:marRight w:val="0"/>
      <w:marTop w:val="0"/>
      <w:marBottom w:val="0"/>
      <w:divBdr>
        <w:top w:val="none" w:sz="0" w:space="0" w:color="auto"/>
        <w:left w:val="none" w:sz="0" w:space="0" w:color="auto"/>
        <w:bottom w:val="none" w:sz="0" w:space="0" w:color="auto"/>
        <w:right w:val="none" w:sz="0" w:space="0" w:color="auto"/>
      </w:divBdr>
    </w:div>
    <w:div w:id="71512129">
      <w:bodyDiv w:val="1"/>
      <w:marLeft w:val="0"/>
      <w:marRight w:val="0"/>
      <w:marTop w:val="0"/>
      <w:marBottom w:val="0"/>
      <w:divBdr>
        <w:top w:val="none" w:sz="0" w:space="0" w:color="auto"/>
        <w:left w:val="none" w:sz="0" w:space="0" w:color="auto"/>
        <w:bottom w:val="none" w:sz="0" w:space="0" w:color="auto"/>
        <w:right w:val="none" w:sz="0" w:space="0" w:color="auto"/>
      </w:divBdr>
    </w:div>
    <w:div w:id="92289368">
      <w:bodyDiv w:val="1"/>
      <w:marLeft w:val="0"/>
      <w:marRight w:val="0"/>
      <w:marTop w:val="0"/>
      <w:marBottom w:val="0"/>
      <w:divBdr>
        <w:top w:val="none" w:sz="0" w:space="0" w:color="auto"/>
        <w:left w:val="none" w:sz="0" w:space="0" w:color="auto"/>
        <w:bottom w:val="none" w:sz="0" w:space="0" w:color="auto"/>
        <w:right w:val="none" w:sz="0" w:space="0" w:color="auto"/>
      </w:divBdr>
    </w:div>
    <w:div w:id="667052696">
      <w:bodyDiv w:val="1"/>
      <w:marLeft w:val="0"/>
      <w:marRight w:val="0"/>
      <w:marTop w:val="0"/>
      <w:marBottom w:val="0"/>
      <w:divBdr>
        <w:top w:val="none" w:sz="0" w:space="0" w:color="auto"/>
        <w:left w:val="none" w:sz="0" w:space="0" w:color="auto"/>
        <w:bottom w:val="none" w:sz="0" w:space="0" w:color="auto"/>
        <w:right w:val="none" w:sz="0" w:space="0" w:color="auto"/>
      </w:divBdr>
    </w:div>
    <w:div w:id="711274648">
      <w:bodyDiv w:val="1"/>
      <w:marLeft w:val="0"/>
      <w:marRight w:val="0"/>
      <w:marTop w:val="0"/>
      <w:marBottom w:val="0"/>
      <w:divBdr>
        <w:top w:val="none" w:sz="0" w:space="0" w:color="auto"/>
        <w:left w:val="none" w:sz="0" w:space="0" w:color="auto"/>
        <w:bottom w:val="none" w:sz="0" w:space="0" w:color="auto"/>
        <w:right w:val="none" w:sz="0" w:space="0" w:color="auto"/>
      </w:divBdr>
    </w:div>
    <w:div w:id="984355292">
      <w:bodyDiv w:val="1"/>
      <w:marLeft w:val="0"/>
      <w:marRight w:val="0"/>
      <w:marTop w:val="0"/>
      <w:marBottom w:val="0"/>
      <w:divBdr>
        <w:top w:val="none" w:sz="0" w:space="0" w:color="auto"/>
        <w:left w:val="none" w:sz="0" w:space="0" w:color="auto"/>
        <w:bottom w:val="none" w:sz="0" w:space="0" w:color="auto"/>
        <w:right w:val="none" w:sz="0" w:space="0" w:color="auto"/>
      </w:divBdr>
    </w:div>
    <w:div w:id="988098828">
      <w:bodyDiv w:val="1"/>
      <w:marLeft w:val="0"/>
      <w:marRight w:val="0"/>
      <w:marTop w:val="0"/>
      <w:marBottom w:val="0"/>
      <w:divBdr>
        <w:top w:val="none" w:sz="0" w:space="0" w:color="auto"/>
        <w:left w:val="none" w:sz="0" w:space="0" w:color="auto"/>
        <w:bottom w:val="none" w:sz="0" w:space="0" w:color="auto"/>
        <w:right w:val="none" w:sz="0" w:space="0" w:color="auto"/>
      </w:divBdr>
    </w:div>
    <w:div w:id="104143623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012205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sciencetltoolkit.wordpress.com/2019/09/25/managing-behaviour-the-5-step-appea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mind.org.uk/information-support/tips-for-everyday-living/physical-activity-and-your-mental-health/about-physical-activit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policeprofessional.com/news/entry-and-search-without-warrant-s17-police-and-criminal-evidence-act-1984/"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sycom.net/paranoid-schizophrenia" TargetMode="External"/><Relationship Id="rId20" Type="http://schemas.openxmlformats.org/officeDocument/2006/relationships/hyperlink" Target="https://www.apa.org/topics/resilie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ciencetltoolkit.wordpress.com/2019/09/25/managing-behaviour-the-5-step-appeal/" TargetMode="External"/><Relationship Id="rId5" Type="http://schemas.openxmlformats.org/officeDocument/2006/relationships/numbering" Target="numbering.xml"/><Relationship Id="rId15" Type="http://schemas.openxmlformats.org/officeDocument/2006/relationships/hyperlink" Target="https://www.mind.org.uk/information-support/tips-for-everyday-living/physical-activity-and-your-mental-health/about-physical-activity/" TargetMode="External"/><Relationship Id="rId23" Type="http://schemas.openxmlformats.org/officeDocument/2006/relationships/hyperlink" Target="https://www.policeprofessional.com/news/entry-and-search-without-warrant-s17-police-and-criminal-evidence-act-1984/"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pa.org/topics/resilience" TargetMode="External"/><Relationship Id="rId22" Type="http://schemas.openxmlformats.org/officeDocument/2006/relationships/hyperlink" Target="https://www.psycom.net/paranoid-schizophre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Pages>
  <Words>6078</Words>
  <Characters>34650</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elizabeth hurley</cp:lastModifiedBy>
  <cp:revision>7</cp:revision>
  <cp:lastPrinted>2019-08-13T11:47:00Z</cp:lastPrinted>
  <dcterms:created xsi:type="dcterms:W3CDTF">2022-04-12T12:06:00Z</dcterms:created>
  <dcterms:modified xsi:type="dcterms:W3CDTF">2022-06-22T15:25:00Z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