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6402527"/>
        <w:docPartObj>
          <w:docPartGallery w:val="Cover Pages"/>
          <w:docPartUnique/>
        </w:docPartObj>
      </w:sdtPr>
      <w:sdtEndPr>
        <w:rPr>
          <w:rFonts w:ascii="Arial" w:hAnsi="Arial" w:cs="Arial"/>
          <w:color w:val="000000"/>
          <w:sz w:val="24"/>
          <w:szCs w:val="24"/>
        </w:rPr>
      </w:sdtEndPr>
      <w:sdtContent>
        <w:p w14:paraId="0812F2B8" w14:textId="22AFD055" w:rsidR="00FB1340" w:rsidRDefault="00FB1340">
          <w:r>
            <w:rPr>
              <w:noProof/>
            </w:rPr>
            <w:drawing>
              <wp:inline distT="0" distB="0" distL="0" distR="0" wp14:anchorId="4DD813FC" wp14:editId="6E6000A0">
                <wp:extent cx="5715000" cy="1895475"/>
                <wp:effectExtent l="0" t="0" r="0" b="952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r>
            <w:rPr>
              <w:noProof/>
            </w:rPr>
            <mc:AlternateContent>
              <mc:Choice Requires="wps">
                <w:drawing>
                  <wp:anchor distT="0" distB="0" distL="114300" distR="114300" simplePos="0" relativeHeight="251658241" behindDoc="0" locked="0" layoutInCell="1" allowOverlap="1" wp14:anchorId="705144DF" wp14:editId="7A35C10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de-D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36E65A" w14:textId="0DEC35ED" w:rsidR="00FB1340" w:rsidRPr="00FF2B91" w:rsidRDefault="00FB1340">
                                    <w:pPr>
                                      <w:pStyle w:val="NoSpacing"/>
                                      <w:jc w:val="right"/>
                                      <w:rPr>
                                        <w:color w:val="595959" w:themeColor="text1" w:themeTint="A6"/>
                                        <w:sz w:val="28"/>
                                        <w:szCs w:val="28"/>
                                        <w:lang w:val="de-DE"/>
                                      </w:rPr>
                                    </w:pPr>
                                    <w:r w:rsidRPr="00FF2B91">
                                      <w:rPr>
                                        <w:color w:val="595959" w:themeColor="text1" w:themeTint="A6"/>
                                        <w:sz w:val="28"/>
                                        <w:szCs w:val="28"/>
                                        <w:lang w:val="de-DE"/>
                                      </w:rPr>
                                      <w:t>Bernad Mrsic</w:t>
                                    </w:r>
                                  </w:p>
                                </w:sdtContent>
                              </w:sdt>
                              <w:p w14:paraId="742FDCD0" w14:textId="6D7E986B" w:rsidR="00FB1340" w:rsidRPr="00FF2B91" w:rsidRDefault="00000000">
                                <w:pPr>
                                  <w:pStyle w:val="NoSpacing"/>
                                  <w:jc w:val="right"/>
                                  <w:rPr>
                                    <w:color w:val="595959" w:themeColor="text1" w:themeTint="A6"/>
                                    <w:sz w:val="18"/>
                                    <w:szCs w:val="18"/>
                                    <w:lang w:val="de-DE"/>
                                  </w:rPr>
                                </w:pPr>
                                <w:sdt>
                                  <w:sdtPr>
                                    <w:rPr>
                                      <w:color w:val="595959" w:themeColor="text1" w:themeTint="A6"/>
                                      <w:sz w:val="18"/>
                                      <w:szCs w:val="18"/>
                                      <w:lang w:val="de-DE"/>
                                    </w:rPr>
                                    <w:alias w:val="Email"/>
                                    <w:tag w:val="Email"/>
                                    <w:id w:val="942260680"/>
                                    <w:dataBinding w:prefixMappings="xmlns:ns0='http://schemas.microsoft.com/office/2006/coverPageProps' " w:xpath="/ns0:CoverPageProperties[1]/ns0:CompanyEmail[1]" w:storeItemID="{55AF091B-3C7A-41E3-B477-F2FDAA23CFDA}"/>
                                    <w:text/>
                                  </w:sdtPr>
                                  <w:sdtContent>
                                    <w:r w:rsidR="003F32F1" w:rsidRPr="00FF2B91">
                                      <w:rPr>
                                        <w:color w:val="595959" w:themeColor="text1" w:themeTint="A6"/>
                                        <w:sz w:val="18"/>
                                        <w:szCs w:val="18"/>
                                        <w:lang w:val="de-DE"/>
                                      </w:rPr>
                                      <w:t>2133762@student.uwtsd.ac.uk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5144DF"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de-D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36E65A" w14:textId="0DEC35ED" w:rsidR="00FB1340" w:rsidRPr="00FF2B91" w:rsidRDefault="00FB1340">
                              <w:pPr>
                                <w:pStyle w:val="NoSpacing"/>
                                <w:jc w:val="right"/>
                                <w:rPr>
                                  <w:color w:val="595959" w:themeColor="text1" w:themeTint="A6"/>
                                  <w:sz w:val="28"/>
                                  <w:szCs w:val="28"/>
                                  <w:lang w:val="de-DE"/>
                                </w:rPr>
                              </w:pPr>
                              <w:r w:rsidRPr="00FF2B91">
                                <w:rPr>
                                  <w:color w:val="595959" w:themeColor="text1" w:themeTint="A6"/>
                                  <w:sz w:val="28"/>
                                  <w:szCs w:val="28"/>
                                  <w:lang w:val="de-DE"/>
                                </w:rPr>
                                <w:t>Bernad Mrsic</w:t>
                              </w:r>
                            </w:p>
                          </w:sdtContent>
                        </w:sdt>
                        <w:p w14:paraId="742FDCD0" w14:textId="6D7E986B" w:rsidR="00FB1340" w:rsidRPr="00FF2B91" w:rsidRDefault="00000000">
                          <w:pPr>
                            <w:pStyle w:val="NoSpacing"/>
                            <w:jc w:val="right"/>
                            <w:rPr>
                              <w:color w:val="595959" w:themeColor="text1" w:themeTint="A6"/>
                              <w:sz w:val="18"/>
                              <w:szCs w:val="18"/>
                              <w:lang w:val="de-DE"/>
                            </w:rPr>
                          </w:pPr>
                          <w:sdt>
                            <w:sdtPr>
                              <w:rPr>
                                <w:color w:val="595959" w:themeColor="text1" w:themeTint="A6"/>
                                <w:sz w:val="18"/>
                                <w:szCs w:val="18"/>
                                <w:lang w:val="de-DE"/>
                              </w:rPr>
                              <w:alias w:val="Email"/>
                              <w:tag w:val="Email"/>
                              <w:id w:val="942260680"/>
                              <w:dataBinding w:prefixMappings="xmlns:ns0='http://schemas.microsoft.com/office/2006/coverPageProps' " w:xpath="/ns0:CoverPageProperties[1]/ns0:CompanyEmail[1]" w:storeItemID="{55AF091B-3C7A-41E3-B477-F2FDAA23CFDA}"/>
                              <w:text/>
                            </w:sdtPr>
                            <w:sdtContent>
                              <w:r w:rsidR="003F32F1" w:rsidRPr="00FF2B91">
                                <w:rPr>
                                  <w:color w:val="595959" w:themeColor="text1" w:themeTint="A6"/>
                                  <w:sz w:val="18"/>
                                  <w:szCs w:val="18"/>
                                  <w:lang w:val="de-DE"/>
                                </w:rPr>
                                <w:t>2133762@student.uwtsd.ac.uk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91E5B01" wp14:editId="2C96110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16B56F" w14:textId="027B5525" w:rsidR="00632F4C" w:rsidRPr="008F6D31" w:rsidRDefault="00632F4C">
                                <w:pPr>
                                  <w:pStyle w:val="NoSpacing"/>
                                  <w:jc w:val="right"/>
                                  <w:rPr>
                                    <w:color w:val="000000" w:themeColor="text1"/>
                                    <w:sz w:val="28"/>
                                    <w:szCs w:val="28"/>
                                  </w:rPr>
                                </w:pPr>
                                <w:r w:rsidRPr="008F6D31">
                                  <w:rPr>
                                    <w:color w:val="000000" w:themeColor="text1"/>
                                    <w:sz w:val="28"/>
                                    <w:szCs w:val="28"/>
                                  </w:rPr>
                                  <w:t>Lecturer</w:t>
                                </w:r>
                                <w:r w:rsidR="00FB6483" w:rsidRPr="008F6D31">
                                  <w:rPr>
                                    <w:color w:val="000000" w:themeColor="text1"/>
                                    <w:sz w:val="28"/>
                                    <w:szCs w:val="28"/>
                                  </w:rPr>
                                  <w:t>: Nadeem</w:t>
                                </w:r>
                                <w:r w:rsidRPr="008F6D31">
                                  <w:rPr>
                                    <w:color w:val="000000" w:themeColor="text1"/>
                                    <w:sz w:val="28"/>
                                    <w:szCs w:val="28"/>
                                  </w:rPr>
                                  <w:t xml:space="preserve"> </w:t>
                                </w:r>
                                <w:r w:rsidR="008C788E" w:rsidRPr="008F6D31">
                                  <w:rPr>
                                    <w:color w:val="000000" w:themeColor="text1"/>
                                    <w:sz w:val="28"/>
                                    <w:szCs w:val="28"/>
                                  </w:rPr>
                                  <w:t>Mirza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C0A86C7" w14:textId="62070DF2" w:rsidR="00FB1340" w:rsidRDefault="00E522FC">
                                    <w:pPr>
                                      <w:pStyle w:val="NoSpacing"/>
                                      <w:jc w:val="right"/>
                                      <w:rPr>
                                        <w:color w:val="595959" w:themeColor="text1" w:themeTint="A6"/>
                                        <w:sz w:val="20"/>
                                        <w:szCs w:val="20"/>
                                      </w:rPr>
                                    </w:pPr>
                                    <w:r>
                                      <w:rPr>
                                        <w:color w:val="595959" w:themeColor="text1" w:themeTint="A6"/>
                                        <w:sz w:val="20"/>
                                        <w:szCs w:val="20"/>
                                      </w:rPr>
                                      <w:t>24/04/2023</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91E5B01"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316B56F" w14:textId="027B5525" w:rsidR="00632F4C" w:rsidRPr="008F6D31" w:rsidRDefault="00632F4C">
                          <w:pPr>
                            <w:pStyle w:val="NoSpacing"/>
                            <w:jc w:val="right"/>
                            <w:rPr>
                              <w:color w:val="000000" w:themeColor="text1"/>
                              <w:sz w:val="28"/>
                              <w:szCs w:val="28"/>
                            </w:rPr>
                          </w:pPr>
                          <w:r w:rsidRPr="008F6D31">
                            <w:rPr>
                              <w:color w:val="000000" w:themeColor="text1"/>
                              <w:sz w:val="28"/>
                              <w:szCs w:val="28"/>
                            </w:rPr>
                            <w:t>Lecturer</w:t>
                          </w:r>
                          <w:r w:rsidR="00FB6483" w:rsidRPr="008F6D31">
                            <w:rPr>
                              <w:color w:val="000000" w:themeColor="text1"/>
                              <w:sz w:val="28"/>
                              <w:szCs w:val="28"/>
                            </w:rPr>
                            <w:t>: Nadeem</w:t>
                          </w:r>
                          <w:r w:rsidRPr="008F6D31">
                            <w:rPr>
                              <w:color w:val="000000" w:themeColor="text1"/>
                              <w:sz w:val="28"/>
                              <w:szCs w:val="28"/>
                            </w:rPr>
                            <w:t xml:space="preserve"> </w:t>
                          </w:r>
                          <w:r w:rsidR="008C788E" w:rsidRPr="008F6D31">
                            <w:rPr>
                              <w:color w:val="000000" w:themeColor="text1"/>
                              <w:sz w:val="28"/>
                              <w:szCs w:val="28"/>
                            </w:rPr>
                            <w:t>Mirza</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C0A86C7" w14:textId="62070DF2" w:rsidR="00FB1340" w:rsidRDefault="00E522FC">
                              <w:pPr>
                                <w:pStyle w:val="NoSpacing"/>
                                <w:jc w:val="right"/>
                                <w:rPr>
                                  <w:color w:val="595959" w:themeColor="text1" w:themeTint="A6"/>
                                  <w:sz w:val="20"/>
                                  <w:szCs w:val="20"/>
                                </w:rPr>
                              </w:pPr>
                              <w:r>
                                <w:rPr>
                                  <w:color w:val="595959" w:themeColor="text1" w:themeTint="A6"/>
                                  <w:sz w:val="20"/>
                                  <w:szCs w:val="20"/>
                                </w:rPr>
                                <w:t>24/04/2023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4170C76" wp14:editId="5345CE1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E15555" w14:textId="3F1C2A91" w:rsidR="00FB134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54FAF">
                                      <w:rPr>
                                        <w:caps/>
                                        <w:color w:val="4472C4"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93A44D" w14:textId="7D3C1869" w:rsidR="00FB1340" w:rsidRDefault="00B60257">
                                    <w:pPr>
                                      <w:jc w:val="right"/>
                                      <w:rPr>
                                        <w:smallCaps/>
                                        <w:color w:val="404040" w:themeColor="text1" w:themeTint="BF"/>
                                        <w:sz w:val="36"/>
                                        <w:szCs w:val="36"/>
                                      </w:rPr>
                                    </w:pPr>
                                    <w:r>
                                      <w:rPr>
                                        <w:color w:val="404040" w:themeColor="text1" w:themeTint="BF"/>
                                        <w:sz w:val="36"/>
                                        <w:szCs w:val="36"/>
                                      </w:rPr>
                                      <w:t>Task 2 Report BMSW4004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4170C76"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AE15555" w14:textId="3F1C2A91" w:rsidR="00FB1340"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54FAF">
                                <w:rPr>
                                  <w:caps/>
                                  <w:color w:val="4472C4"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93A44D" w14:textId="7D3C1869" w:rsidR="00FB1340" w:rsidRDefault="00B60257">
                              <w:pPr>
                                <w:jc w:val="right"/>
                                <w:rPr>
                                  <w:smallCaps/>
                                  <w:color w:val="404040" w:themeColor="text1" w:themeTint="BF"/>
                                  <w:sz w:val="36"/>
                                  <w:szCs w:val="36"/>
                                </w:rPr>
                              </w:pPr>
                              <w:r>
                                <w:rPr>
                                  <w:color w:val="404040" w:themeColor="text1" w:themeTint="BF"/>
                                  <w:sz w:val="36"/>
                                  <w:szCs w:val="36"/>
                                </w:rPr>
                                <w:t>Task 2 Report BMSW4004</w:t>
                              </w:r>
                            </w:p>
                          </w:sdtContent>
                        </w:sdt>
                      </w:txbxContent>
                    </v:textbox>
                    <w10:wrap type="square" anchorx="page" anchory="page"/>
                  </v:shape>
                </w:pict>
              </mc:Fallback>
            </mc:AlternateContent>
          </w:r>
        </w:p>
        <w:p w14:paraId="1029B5FA" w14:textId="02C0F88C" w:rsidR="00FB1340" w:rsidRDefault="00FB1340">
          <w:pPr>
            <w:rPr>
              <w:rFonts w:ascii="Arial" w:hAnsi="Arial" w:cs="Arial"/>
              <w:color w:val="000000"/>
              <w:kern w:val="0"/>
              <w:sz w:val="24"/>
              <w:szCs w:val="24"/>
            </w:rPr>
          </w:pPr>
          <w:r>
            <w:rPr>
              <w:rFonts w:ascii="Arial" w:hAnsi="Arial" w:cs="Arial"/>
              <w:color w:val="000000"/>
              <w:sz w:val="24"/>
              <w:szCs w:val="24"/>
            </w:rPr>
            <w:br w:type="page"/>
          </w:r>
        </w:p>
      </w:sdtContent>
    </w:sdt>
    <w:sdt>
      <w:sdtPr>
        <w:rPr>
          <w:rFonts w:ascii="Arial" w:eastAsiaTheme="minorHAnsi" w:hAnsi="Arial" w:cs="Arial"/>
          <w:color w:val="auto"/>
          <w:kern w:val="2"/>
          <w:sz w:val="22"/>
          <w:szCs w:val="22"/>
          <w:lang w:eastAsia="en-US"/>
          <w14:ligatures w14:val="standardContextual"/>
        </w:rPr>
        <w:id w:val="2059740723"/>
        <w:docPartObj>
          <w:docPartGallery w:val="Table of Contents"/>
          <w:docPartUnique/>
        </w:docPartObj>
      </w:sdtPr>
      <w:sdtEndPr>
        <w:rPr>
          <w:b/>
          <w:bCs/>
        </w:rPr>
      </w:sdtEndPr>
      <w:sdtContent>
        <w:p w14:paraId="0C242160" w14:textId="66957EAE" w:rsidR="005A6D27" w:rsidRPr="00485787" w:rsidRDefault="005A6D27" w:rsidP="005C0DD5">
          <w:pPr>
            <w:pStyle w:val="TOCHeading"/>
            <w:spacing w:line="360" w:lineRule="auto"/>
            <w:jc w:val="both"/>
            <w:rPr>
              <w:rFonts w:ascii="Arial" w:hAnsi="Arial" w:cs="Arial"/>
            </w:rPr>
          </w:pPr>
          <w:r w:rsidRPr="00485787">
            <w:rPr>
              <w:rFonts w:ascii="Arial" w:hAnsi="Arial" w:cs="Arial"/>
            </w:rPr>
            <w:t>Contents</w:t>
          </w:r>
        </w:p>
        <w:p w14:paraId="1CCF0315" w14:textId="4076AE11" w:rsidR="002A27F8" w:rsidRDefault="005A6D27">
          <w:pPr>
            <w:pStyle w:val="TOC1"/>
            <w:tabs>
              <w:tab w:val="right" w:leader="dot" w:pos="9016"/>
            </w:tabs>
            <w:rPr>
              <w:rFonts w:eastAsiaTheme="minorEastAsia"/>
              <w:noProof/>
              <w:kern w:val="0"/>
              <w:lang w:eastAsia="en-GB"/>
              <w14:ligatures w14:val="none"/>
            </w:rPr>
          </w:pPr>
          <w:r w:rsidRPr="00485787">
            <w:rPr>
              <w:rFonts w:ascii="Arial" w:hAnsi="Arial" w:cs="Arial"/>
            </w:rPr>
            <w:fldChar w:fldCharType="begin"/>
          </w:r>
          <w:r w:rsidRPr="00485787">
            <w:rPr>
              <w:rFonts w:ascii="Arial" w:hAnsi="Arial" w:cs="Arial"/>
            </w:rPr>
            <w:instrText xml:space="preserve"> TOC \o "1-3" \h \z \u </w:instrText>
          </w:r>
          <w:r w:rsidRPr="00485787">
            <w:rPr>
              <w:rFonts w:ascii="Arial" w:hAnsi="Arial" w:cs="Arial"/>
            </w:rPr>
            <w:fldChar w:fldCharType="separate"/>
          </w:r>
          <w:hyperlink w:anchor="_Toc133246130" w:history="1">
            <w:r w:rsidR="002A27F8" w:rsidRPr="00184420">
              <w:rPr>
                <w:rStyle w:val="Hyperlink"/>
                <w:rFonts w:ascii="Arial" w:hAnsi="Arial" w:cs="Arial"/>
                <w:noProof/>
              </w:rPr>
              <w:t>Executive Summary</w:t>
            </w:r>
            <w:r w:rsidR="002A27F8">
              <w:rPr>
                <w:noProof/>
                <w:webHidden/>
              </w:rPr>
              <w:tab/>
            </w:r>
            <w:r w:rsidR="002A27F8">
              <w:rPr>
                <w:noProof/>
                <w:webHidden/>
              </w:rPr>
              <w:fldChar w:fldCharType="begin"/>
            </w:r>
            <w:r w:rsidR="002A27F8">
              <w:rPr>
                <w:noProof/>
                <w:webHidden/>
              </w:rPr>
              <w:instrText xml:space="preserve"> PAGEREF _Toc133246130 \h </w:instrText>
            </w:r>
            <w:r w:rsidR="002A27F8">
              <w:rPr>
                <w:noProof/>
                <w:webHidden/>
              </w:rPr>
            </w:r>
            <w:r w:rsidR="002A27F8">
              <w:rPr>
                <w:noProof/>
                <w:webHidden/>
              </w:rPr>
              <w:fldChar w:fldCharType="separate"/>
            </w:r>
            <w:r w:rsidR="002A27F8">
              <w:rPr>
                <w:noProof/>
                <w:webHidden/>
              </w:rPr>
              <w:t>1</w:t>
            </w:r>
            <w:r w:rsidR="002A27F8">
              <w:rPr>
                <w:noProof/>
                <w:webHidden/>
              </w:rPr>
              <w:fldChar w:fldCharType="end"/>
            </w:r>
          </w:hyperlink>
        </w:p>
        <w:p w14:paraId="4CB5FC9E" w14:textId="20267C88" w:rsidR="002A27F8" w:rsidRDefault="00000000">
          <w:pPr>
            <w:pStyle w:val="TOC1"/>
            <w:tabs>
              <w:tab w:val="right" w:leader="dot" w:pos="9016"/>
            </w:tabs>
            <w:rPr>
              <w:rFonts w:eastAsiaTheme="minorEastAsia"/>
              <w:noProof/>
              <w:kern w:val="0"/>
              <w:lang w:eastAsia="en-GB"/>
              <w14:ligatures w14:val="none"/>
            </w:rPr>
          </w:pPr>
          <w:hyperlink w:anchor="_Toc133246131" w:history="1">
            <w:r w:rsidR="002A27F8" w:rsidRPr="00184420">
              <w:rPr>
                <w:rStyle w:val="Hyperlink"/>
                <w:rFonts w:ascii="Arial" w:hAnsi="Arial" w:cs="Arial"/>
                <w:noProof/>
              </w:rPr>
              <w:t>Introduction</w:t>
            </w:r>
            <w:r w:rsidR="002A27F8">
              <w:rPr>
                <w:noProof/>
                <w:webHidden/>
              </w:rPr>
              <w:tab/>
            </w:r>
            <w:r w:rsidR="002A27F8">
              <w:rPr>
                <w:noProof/>
                <w:webHidden/>
              </w:rPr>
              <w:fldChar w:fldCharType="begin"/>
            </w:r>
            <w:r w:rsidR="002A27F8">
              <w:rPr>
                <w:noProof/>
                <w:webHidden/>
              </w:rPr>
              <w:instrText xml:space="preserve"> PAGEREF _Toc133246131 \h </w:instrText>
            </w:r>
            <w:r w:rsidR="002A27F8">
              <w:rPr>
                <w:noProof/>
                <w:webHidden/>
              </w:rPr>
            </w:r>
            <w:r w:rsidR="002A27F8">
              <w:rPr>
                <w:noProof/>
                <w:webHidden/>
              </w:rPr>
              <w:fldChar w:fldCharType="separate"/>
            </w:r>
            <w:r w:rsidR="002A27F8">
              <w:rPr>
                <w:noProof/>
                <w:webHidden/>
              </w:rPr>
              <w:t>2</w:t>
            </w:r>
            <w:r w:rsidR="002A27F8">
              <w:rPr>
                <w:noProof/>
                <w:webHidden/>
              </w:rPr>
              <w:fldChar w:fldCharType="end"/>
            </w:r>
          </w:hyperlink>
        </w:p>
        <w:p w14:paraId="7CA917E1" w14:textId="320751DC" w:rsidR="002A27F8" w:rsidRDefault="00000000">
          <w:pPr>
            <w:pStyle w:val="TOC1"/>
            <w:tabs>
              <w:tab w:val="right" w:leader="dot" w:pos="9016"/>
            </w:tabs>
            <w:rPr>
              <w:rFonts w:eastAsiaTheme="minorEastAsia"/>
              <w:noProof/>
              <w:kern w:val="0"/>
              <w:lang w:eastAsia="en-GB"/>
              <w14:ligatures w14:val="none"/>
            </w:rPr>
          </w:pPr>
          <w:hyperlink w:anchor="_Toc133246132" w:history="1">
            <w:r w:rsidR="002A27F8" w:rsidRPr="00184420">
              <w:rPr>
                <w:rStyle w:val="Hyperlink"/>
                <w:rFonts w:ascii="Arial" w:hAnsi="Arial" w:cs="Arial"/>
                <w:noProof/>
              </w:rPr>
              <w:t>Background Of the Organisation</w:t>
            </w:r>
            <w:r w:rsidR="002A27F8">
              <w:rPr>
                <w:noProof/>
                <w:webHidden/>
              </w:rPr>
              <w:tab/>
            </w:r>
            <w:r w:rsidR="002A27F8">
              <w:rPr>
                <w:noProof/>
                <w:webHidden/>
              </w:rPr>
              <w:fldChar w:fldCharType="begin"/>
            </w:r>
            <w:r w:rsidR="002A27F8">
              <w:rPr>
                <w:noProof/>
                <w:webHidden/>
              </w:rPr>
              <w:instrText xml:space="preserve"> PAGEREF _Toc133246132 \h </w:instrText>
            </w:r>
            <w:r w:rsidR="002A27F8">
              <w:rPr>
                <w:noProof/>
                <w:webHidden/>
              </w:rPr>
            </w:r>
            <w:r w:rsidR="002A27F8">
              <w:rPr>
                <w:noProof/>
                <w:webHidden/>
              </w:rPr>
              <w:fldChar w:fldCharType="separate"/>
            </w:r>
            <w:r w:rsidR="002A27F8">
              <w:rPr>
                <w:noProof/>
                <w:webHidden/>
              </w:rPr>
              <w:t>3</w:t>
            </w:r>
            <w:r w:rsidR="002A27F8">
              <w:rPr>
                <w:noProof/>
                <w:webHidden/>
              </w:rPr>
              <w:fldChar w:fldCharType="end"/>
            </w:r>
          </w:hyperlink>
        </w:p>
        <w:p w14:paraId="7E0614CF" w14:textId="1F1B9D98" w:rsidR="002A27F8" w:rsidRDefault="00000000">
          <w:pPr>
            <w:pStyle w:val="TOC2"/>
            <w:tabs>
              <w:tab w:val="right" w:leader="dot" w:pos="9016"/>
            </w:tabs>
            <w:rPr>
              <w:rFonts w:eastAsiaTheme="minorEastAsia"/>
              <w:noProof/>
              <w:kern w:val="0"/>
              <w:lang w:eastAsia="en-GB"/>
              <w14:ligatures w14:val="none"/>
            </w:rPr>
          </w:pPr>
          <w:hyperlink w:anchor="_Toc133246133" w:history="1">
            <w:r w:rsidR="002A27F8" w:rsidRPr="00184420">
              <w:rPr>
                <w:rStyle w:val="Hyperlink"/>
                <w:rFonts w:ascii="Arial" w:hAnsi="Arial" w:cs="Arial"/>
                <w:noProof/>
              </w:rPr>
              <w:t>The Workplace Problem</w:t>
            </w:r>
            <w:r w:rsidR="002A27F8">
              <w:rPr>
                <w:noProof/>
                <w:webHidden/>
              </w:rPr>
              <w:tab/>
            </w:r>
            <w:r w:rsidR="002A27F8">
              <w:rPr>
                <w:noProof/>
                <w:webHidden/>
              </w:rPr>
              <w:fldChar w:fldCharType="begin"/>
            </w:r>
            <w:r w:rsidR="002A27F8">
              <w:rPr>
                <w:noProof/>
                <w:webHidden/>
              </w:rPr>
              <w:instrText xml:space="preserve"> PAGEREF _Toc133246133 \h </w:instrText>
            </w:r>
            <w:r w:rsidR="002A27F8">
              <w:rPr>
                <w:noProof/>
                <w:webHidden/>
              </w:rPr>
            </w:r>
            <w:r w:rsidR="002A27F8">
              <w:rPr>
                <w:noProof/>
                <w:webHidden/>
              </w:rPr>
              <w:fldChar w:fldCharType="separate"/>
            </w:r>
            <w:r w:rsidR="002A27F8">
              <w:rPr>
                <w:noProof/>
                <w:webHidden/>
              </w:rPr>
              <w:t>3</w:t>
            </w:r>
            <w:r w:rsidR="002A27F8">
              <w:rPr>
                <w:noProof/>
                <w:webHidden/>
              </w:rPr>
              <w:fldChar w:fldCharType="end"/>
            </w:r>
          </w:hyperlink>
        </w:p>
        <w:p w14:paraId="4A5955FD" w14:textId="70455DA1" w:rsidR="002A27F8" w:rsidRDefault="00000000">
          <w:pPr>
            <w:pStyle w:val="TOC1"/>
            <w:tabs>
              <w:tab w:val="right" w:leader="dot" w:pos="9016"/>
            </w:tabs>
            <w:rPr>
              <w:rFonts w:eastAsiaTheme="minorEastAsia"/>
              <w:noProof/>
              <w:kern w:val="0"/>
              <w:lang w:eastAsia="en-GB"/>
              <w14:ligatures w14:val="none"/>
            </w:rPr>
          </w:pPr>
          <w:hyperlink w:anchor="_Toc133246134" w:history="1">
            <w:r w:rsidR="002A27F8" w:rsidRPr="00184420">
              <w:rPr>
                <w:rStyle w:val="Hyperlink"/>
                <w:rFonts w:ascii="Arial" w:hAnsi="Arial" w:cs="Arial"/>
                <w:noProof/>
              </w:rPr>
              <w:t>Analysing Information</w:t>
            </w:r>
            <w:r w:rsidR="002A27F8">
              <w:rPr>
                <w:noProof/>
                <w:webHidden/>
              </w:rPr>
              <w:tab/>
            </w:r>
            <w:r w:rsidR="002A27F8">
              <w:rPr>
                <w:noProof/>
                <w:webHidden/>
              </w:rPr>
              <w:fldChar w:fldCharType="begin"/>
            </w:r>
            <w:r w:rsidR="002A27F8">
              <w:rPr>
                <w:noProof/>
                <w:webHidden/>
              </w:rPr>
              <w:instrText xml:space="preserve"> PAGEREF _Toc133246134 \h </w:instrText>
            </w:r>
            <w:r w:rsidR="002A27F8">
              <w:rPr>
                <w:noProof/>
                <w:webHidden/>
              </w:rPr>
            </w:r>
            <w:r w:rsidR="002A27F8">
              <w:rPr>
                <w:noProof/>
                <w:webHidden/>
              </w:rPr>
              <w:fldChar w:fldCharType="separate"/>
            </w:r>
            <w:r w:rsidR="002A27F8">
              <w:rPr>
                <w:noProof/>
                <w:webHidden/>
              </w:rPr>
              <w:t>3</w:t>
            </w:r>
            <w:r w:rsidR="002A27F8">
              <w:rPr>
                <w:noProof/>
                <w:webHidden/>
              </w:rPr>
              <w:fldChar w:fldCharType="end"/>
            </w:r>
          </w:hyperlink>
        </w:p>
        <w:p w14:paraId="6044B070" w14:textId="4BC786F2" w:rsidR="002A27F8" w:rsidRDefault="00000000">
          <w:pPr>
            <w:pStyle w:val="TOC2"/>
            <w:tabs>
              <w:tab w:val="right" w:leader="dot" w:pos="9016"/>
            </w:tabs>
            <w:rPr>
              <w:rFonts w:eastAsiaTheme="minorEastAsia"/>
              <w:noProof/>
              <w:kern w:val="0"/>
              <w:lang w:eastAsia="en-GB"/>
              <w14:ligatures w14:val="none"/>
            </w:rPr>
          </w:pPr>
          <w:hyperlink w:anchor="_Toc133246135" w:history="1">
            <w:r w:rsidR="002A27F8" w:rsidRPr="00184420">
              <w:rPr>
                <w:rStyle w:val="Hyperlink"/>
                <w:rFonts w:ascii="Arial" w:hAnsi="Arial" w:cs="Arial"/>
                <w:noProof/>
              </w:rPr>
              <w:t>Root Cause Analysis (Cause and Effect – Fishbone Diagram)</w:t>
            </w:r>
            <w:r w:rsidR="002A27F8">
              <w:rPr>
                <w:noProof/>
                <w:webHidden/>
              </w:rPr>
              <w:tab/>
            </w:r>
            <w:r w:rsidR="002A27F8">
              <w:rPr>
                <w:noProof/>
                <w:webHidden/>
              </w:rPr>
              <w:fldChar w:fldCharType="begin"/>
            </w:r>
            <w:r w:rsidR="002A27F8">
              <w:rPr>
                <w:noProof/>
                <w:webHidden/>
              </w:rPr>
              <w:instrText xml:space="preserve"> PAGEREF _Toc133246135 \h </w:instrText>
            </w:r>
            <w:r w:rsidR="002A27F8">
              <w:rPr>
                <w:noProof/>
                <w:webHidden/>
              </w:rPr>
            </w:r>
            <w:r w:rsidR="002A27F8">
              <w:rPr>
                <w:noProof/>
                <w:webHidden/>
              </w:rPr>
              <w:fldChar w:fldCharType="separate"/>
            </w:r>
            <w:r w:rsidR="002A27F8">
              <w:rPr>
                <w:noProof/>
                <w:webHidden/>
              </w:rPr>
              <w:t>3</w:t>
            </w:r>
            <w:r w:rsidR="002A27F8">
              <w:rPr>
                <w:noProof/>
                <w:webHidden/>
              </w:rPr>
              <w:fldChar w:fldCharType="end"/>
            </w:r>
          </w:hyperlink>
        </w:p>
        <w:p w14:paraId="4631973F" w14:textId="26185132" w:rsidR="002A27F8" w:rsidRDefault="00000000">
          <w:pPr>
            <w:pStyle w:val="TOC2"/>
            <w:tabs>
              <w:tab w:val="right" w:leader="dot" w:pos="9016"/>
            </w:tabs>
            <w:rPr>
              <w:rFonts w:eastAsiaTheme="minorEastAsia"/>
              <w:noProof/>
              <w:kern w:val="0"/>
              <w:lang w:eastAsia="en-GB"/>
              <w14:ligatures w14:val="none"/>
            </w:rPr>
          </w:pPr>
          <w:hyperlink w:anchor="_Toc133246136" w:history="1">
            <w:r w:rsidR="002A27F8" w:rsidRPr="00184420">
              <w:rPr>
                <w:rStyle w:val="Hyperlink"/>
                <w:rFonts w:ascii="Arial" w:hAnsi="Arial" w:cs="Arial"/>
                <w:noProof/>
              </w:rPr>
              <w:t>Applying Situational Analysis Models</w:t>
            </w:r>
            <w:r w:rsidR="002A27F8">
              <w:rPr>
                <w:noProof/>
                <w:webHidden/>
              </w:rPr>
              <w:tab/>
            </w:r>
            <w:r w:rsidR="002A27F8">
              <w:rPr>
                <w:noProof/>
                <w:webHidden/>
              </w:rPr>
              <w:fldChar w:fldCharType="begin"/>
            </w:r>
            <w:r w:rsidR="002A27F8">
              <w:rPr>
                <w:noProof/>
                <w:webHidden/>
              </w:rPr>
              <w:instrText xml:space="preserve"> PAGEREF _Toc133246136 \h </w:instrText>
            </w:r>
            <w:r w:rsidR="002A27F8">
              <w:rPr>
                <w:noProof/>
                <w:webHidden/>
              </w:rPr>
            </w:r>
            <w:r w:rsidR="002A27F8">
              <w:rPr>
                <w:noProof/>
                <w:webHidden/>
              </w:rPr>
              <w:fldChar w:fldCharType="separate"/>
            </w:r>
            <w:r w:rsidR="002A27F8">
              <w:rPr>
                <w:noProof/>
                <w:webHidden/>
              </w:rPr>
              <w:t>4</w:t>
            </w:r>
            <w:r w:rsidR="002A27F8">
              <w:rPr>
                <w:noProof/>
                <w:webHidden/>
              </w:rPr>
              <w:fldChar w:fldCharType="end"/>
            </w:r>
          </w:hyperlink>
        </w:p>
        <w:p w14:paraId="77842E90" w14:textId="21959282" w:rsidR="002A27F8" w:rsidRDefault="00000000">
          <w:pPr>
            <w:pStyle w:val="TOC2"/>
            <w:tabs>
              <w:tab w:val="right" w:leader="dot" w:pos="9016"/>
            </w:tabs>
            <w:rPr>
              <w:rFonts w:eastAsiaTheme="minorEastAsia"/>
              <w:noProof/>
              <w:kern w:val="0"/>
              <w:lang w:eastAsia="en-GB"/>
              <w14:ligatures w14:val="none"/>
            </w:rPr>
          </w:pPr>
          <w:hyperlink w:anchor="_Toc133246137" w:history="1">
            <w:r w:rsidR="002A27F8" w:rsidRPr="00184420">
              <w:rPr>
                <w:rStyle w:val="Hyperlink"/>
                <w:rFonts w:ascii="Arial" w:hAnsi="Arial" w:cs="Arial"/>
                <w:noProof/>
              </w:rPr>
              <w:t>SWOT with Pestle</w:t>
            </w:r>
            <w:r w:rsidR="002A27F8">
              <w:rPr>
                <w:noProof/>
                <w:webHidden/>
              </w:rPr>
              <w:tab/>
            </w:r>
            <w:r w:rsidR="002A27F8">
              <w:rPr>
                <w:noProof/>
                <w:webHidden/>
              </w:rPr>
              <w:fldChar w:fldCharType="begin"/>
            </w:r>
            <w:r w:rsidR="002A27F8">
              <w:rPr>
                <w:noProof/>
                <w:webHidden/>
              </w:rPr>
              <w:instrText xml:space="preserve"> PAGEREF _Toc133246137 \h </w:instrText>
            </w:r>
            <w:r w:rsidR="002A27F8">
              <w:rPr>
                <w:noProof/>
                <w:webHidden/>
              </w:rPr>
            </w:r>
            <w:r w:rsidR="002A27F8">
              <w:rPr>
                <w:noProof/>
                <w:webHidden/>
              </w:rPr>
              <w:fldChar w:fldCharType="separate"/>
            </w:r>
            <w:r w:rsidR="002A27F8">
              <w:rPr>
                <w:noProof/>
                <w:webHidden/>
              </w:rPr>
              <w:t>4</w:t>
            </w:r>
            <w:r w:rsidR="002A27F8">
              <w:rPr>
                <w:noProof/>
                <w:webHidden/>
              </w:rPr>
              <w:fldChar w:fldCharType="end"/>
            </w:r>
          </w:hyperlink>
        </w:p>
        <w:p w14:paraId="24FB52FC" w14:textId="3211FF77" w:rsidR="002A27F8" w:rsidRDefault="00000000">
          <w:pPr>
            <w:pStyle w:val="TOC1"/>
            <w:tabs>
              <w:tab w:val="right" w:leader="dot" w:pos="9016"/>
            </w:tabs>
            <w:rPr>
              <w:rFonts w:eastAsiaTheme="minorEastAsia"/>
              <w:noProof/>
              <w:kern w:val="0"/>
              <w:lang w:eastAsia="en-GB"/>
              <w14:ligatures w14:val="none"/>
            </w:rPr>
          </w:pPr>
          <w:hyperlink w:anchor="_Toc133246138" w:history="1">
            <w:r w:rsidR="002A27F8" w:rsidRPr="00184420">
              <w:rPr>
                <w:rStyle w:val="Hyperlink"/>
                <w:rFonts w:ascii="Arial" w:hAnsi="Arial" w:cs="Arial"/>
                <w:noProof/>
              </w:rPr>
              <w:t>Range Of Alternative Solutions</w:t>
            </w:r>
            <w:r w:rsidR="002A27F8">
              <w:rPr>
                <w:noProof/>
                <w:webHidden/>
              </w:rPr>
              <w:tab/>
            </w:r>
            <w:r w:rsidR="002A27F8">
              <w:rPr>
                <w:noProof/>
                <w:webHidden/>
              </w:rPr>
              <w:fldChar w:fldCharType="begin"/>
            </w:r>
            <w:r w:rsidR="002A27F8">
              <w:rPr>
                <w:noProof/>
                <w:webHidden/>
              </w:rPr>
              <w:instrText xml:space="preserve"> PAGEREF _Toc133246138 \h </w:instrText>
            </w:r>
            <w:r w:rsidR="002A27F8">
              <w:rPr>
                <w:noProof/>
                <w:webHidden/>
              </w:rPr>
            </w:r>
            <w:r w:rsidR="002A27F8">
              <w:rPr>
                <w:noProof/>
                <w:webHidden/>
              </w:rPr>
              <w:fldChar w:fldCharType="separate"/>
            </w:r>
            <w:r w:rsidR="002A27F8">
              <w:rPr>
                <w:noProof/>
                <w:webHidden/>
              </w:rPr>
              <w:t>5</w:t>
            </w:r>
            <w:r w:rsidR="002A27F8">
              <w:rPr>
                <w:noProof/>
                <w:webHidden/>
              </w:rPr>
              <w:fldChar w:fldCharType="end"/>
            </w:r>
          </w:hyperlink>
        </w:p>
        <w:p w14:paraId="58AB4D03" w14:textId="488DFCC5" w:rsidR="002A27F8" w:rsidRDefault="00000000">
          <w:pPr>
            <w:pStyle w:val="TOC1"/>
            <w:tabs>
              <w:tab w:val="right" w:leader="dot" w:pos="9016"/>
            </w:tabs>
            <w:rPr>
              <w:rFonts w:eastAsiaTheme="minorEastAsia"/>
              <w:noProof/>
              <w:kern w:val="0"/>
              <w:lang w:eastAsia="en-GB"/>
              <w14:ligatures w14:val="none"/>
            </w:rPr>
          </w:pPr>
          <w:hyperlink w:anchor="_Toc133246139" w:history="1">
            <w:r w:rsidR="002A27F8" w:rsidRPr="00184420">
              <w:rPr>
                <w:rStyle w:val="Hyperlink"/>
                <w:rFonts w:ascii="Arial" w:hAnsi="Arial" w:cs="Arial"/>
                <w:noProof/>
              </w:rPr>
              <w:t>Evaluation Of Alternative Solutions</w:t>
            </w:r>
            <w:r w:rsidR="002A27F8">
              <w:rPr>
                <w:noProof/>
                <w:webHidden/>
              </w:rPr>
              <w:tab/>
            </w:r>
            <w:r w:rsidR="002A27F8">
              <w:rPr>
                <w:noProof/>
                <w:webHidden/>
              </w:rPr>
              <w:fldChar w:fldCharType="begin"/>
            </w:r>
            <w:r w:rsidR="002A27F8">
              <w:rPr>
                <w:noProof/>
                <w:webHidden/>
              </w:rPr>
              <w:instrText xml:space="preserve"> PAGEREF _Toc133246139 \h </w:instrText>
            </w:r>
            <w:r w:rsidR="002A27F8">
              <w:rPr>
                <w:noProof/>
                <w:webHidden/>
              </w:rPr>
            </w:r>
            <w:r w:rsidR="002A27F8">
              <w:rPr>
                <w:noProof/>
                <w:webHidden/>
              </w:rPr>
              <w:fldChar w:fldCharType="separate"/>
            </w:r>
            <w:r w:rsidR="002A27F8">
              <w:rPr>
                <w:noProof/>
                <w:webHidden/>
              </w:rPr>
              <w:t>5</w:t>
            </w:r>
            <w:r w:rsidR="002A27F8">
              <w:rPr>
                <w:noProof/>
                <w:webHidden/>
              </w:rPr>
              <w:fldChar w:fldCharType="end"/>
            </w:r>
          </w:hyperlink>
        </w:p>
        <w:p w14:paraId="3EB64029" w14:textId="4CB1E042" w:rsidR="002A27F8" w:rsidRDefault="00000000">
          <w:pPr>
            <w:pStyle w:val="TOC1"/>
            <w:tabs>
              <w:tab w:val="right" w:leader="dot" w:pos="9016"/>
            </w:tabs>
            <w:rPr>
              <w:rFonts w:eastAsiaTheme="minorEastAsia"/>
              <w:noProof/>
              <w:kern w:val="0"/>
              <w:lang w:eastAsia="en-GB"/>
              <w14:ligatures w14:val="none"/>
            </w:rPr>
          </w:pPr>
          <w:hyperlink w:anchor="_Toc133246140" w:history="1">
            <w:r w:rsidR="002A27F8" w:rsidRPr="00184420">
              <w:rPr>
                <w:rStyle w:val="Hyperlink"/>
                <w:rFonts w:ascii="Arial" w:hAnsi="Arial" w:cs="Arial"/>
                <w:noProof/>
              </w:rPr>
              <w:t>Implementing The Solution Plan</w:t>
            </w:r>
            <w:r w:rsidR="002A27F8">
              <w:rPr>
                <w:noProof/>
                <w:webHidden/>
              </w:rPr>
              <w:tab/>
            </w:r>
            <w:r w:rsidR="002A27F8">
              <w:rPr>
                <w:noProof/>
                <w:webHidden/>
              </w:rPr>
              <w:fldChar w:fldCharType="begin"/>
            </w:r>
            <w:r w:rsidR="002A27F8">
              <w:rPr>
                <w:noProof/>
                <w:webHidden/>
              </w:rPr>
              <w:instrText xml:space="preserve"> PAGEREF _Toc133246140 \h </w:instrText>
            </w:r>
            <w:r w:rsidR="002A27F8">
              <w:rPr>
                <w:noProof/>
                <w:webHidden/>
              </w:rPr>
            </w:r>
            <w:r w:rsidR="002A27F8">
              <w:rPr>
                <w:noProof/>
                <w:webHidden/>
              </w:rPr>
              <w:fldChar w:fldCharType="separate"/>
            </w:r>
            <w:r w:rsidR="002A27F8">
              <w:rPr>
                <w:noProof/>
                <w:webHidden/>
              </w:rPr>
              <w:t>6</w:t>
            </w:r>
            <w:r w:rsidR="002A27F8">
              <w:rPr>
                <w:noProof/>
                <w:webHidden/>
              </w:rPr>
              <w:fldChar w:fldCharType="end"/>
            </w:r>
          </w:hyperlink>
        </w:p>
        <w:p w14:paraId="70C83717" w14:textId="7BD64799" w:rsidR="002A27F8" w:rsidRDefault="00000000">
          <w:pPr>
            <w:pStyle w:val="TOC2"/>
            <w:tabs>
              <w:tab w:val="right" w:leader="dot" w:pos="9016"/>
            </w:tabs>
            <w:rPr>
              <w:rFonts w:eastAsiaTheme="minorEastAsia"/>
              <w:noProof/>
              <w:kern w:val="0"/>
              <w:lang w:eastAsia="en-GB"/>
              <w14:ligatures w14:val="none"/>
            </w:rPr>
          </w:pPr>
          <w:hyperlink w:anchor="_Toc133246141" w:history="1">
            <w:r w:rsidR="002A27F8" w:rsidRPr="00184420">
              <w:rPr>
                <w:rStyle w:val="Hyperlink"/>
                <w:rFonts w:ascii="Arial" w:hAnsi="Arial" w:cs="Arial"/>
                <w:noProof/>
              </w:rPr>
              <w:t>Communication Plan with Stakeholders</w:t>
            </w:r>
            <w:r w:rsidR="002A27F8">
              <w:rPr>
                <w:noProof/>
                <w:webHidden/>
              </w:rPr>
              <w:tab/>
            </w:r>
            <w:r w:rsidR="002A27F8">
              <w:rPr>
                <w:noProof/>
                <w:webHidden/>
              </w:rPr>
              <w:fldChar w:fldCharType="begin"/>
            </w:r>
            <w:r w:rsidR="002A27F8">
              <w:rPr>
                <w:noProof/>
                <w:webHidden/>
              </w:rPr>
              <w:instrText xml:space="preserve"> PAGEREF _Toc133246141 \h </w:instrText>
            </w:r>
            <w:r w:rsidR="002A27F8">
              <w:rPr>
                <w:noProof/>
                <w:webHidden/>
              </w:rPr>
            </w:r>
            <w:r w:rsidR="002A27F8">
              <w:rPr>
                <w:noProof/>
                <w:webHidden/>
              </w:rPr>
              <w:fldChar w:fldCharType="separate"/>
            </w:r>
            <w:r w:rsidR="002A27F8">
              <w:rPr>
                <w:noProof/>
                <w:webHidden/>
              </w:rPr>
              <w:t>7</w:t>
            </w:r>
            <w:r w:rsidR="002A27F8">
              <w:rPr>
                <w:noProof/>
                <w:webHidden/>
              </w:rPr>
              <w:fldChar w:fldCharType="end"/>
            </w:r>
          </w:hyperlink>
        </w:p>
        <w:p w14:paraId="4BF65129" w14:textId="75108385" w:rsidR="002A27F8" w:rsidRDefault="00000000">
          <w:pPr>
            <w:pStyle w:val="TOC2"/>
            <w:tabs>
              <w:tab w:val="right" w:leader="dot" w:pos="9016"/>
            </w:tabs>
            <w:rPr>
              <w:rFonts w:eastAsiaTheme="minorEastAsia"/>
              <w:noProof/>
              <w:kern w:val="0"/>
              <w:lang w:eastAsia="en-GB"/>
              <w14:ligatures w14:val="none"/>
            </w:rPr>
          </w:pPr>
          <w:hyperlink w:anchor="_Toc133246142" w:history="1">
            <w:r w:rsidR="002A27F8" w:rsidRPr="00184420">
              <w:rPr>
                <w:rStyle w:val="Hyperlink"/>
                <w:rFonts w:ascii="Arial" w:hAnsi="Arial" w:cs="Arial"/>
                <w:noProof/>
              </w:rPr>
              <w:t>Power Matrix</w:t>
            </w:r>
            <w:r w:rsidR="002A27F8">
              <w:rPr>
                <w:noProof/>
                <w:webHidden/>
              </w:rPr>
              <w:tab/>
            </w:r>
            <w:r w:rsidR="002A27F8">
              <w:rPr>
                <w:noProof/>
                <w:webHidden/>
              </w:rPr>
              <w:fldChar w:fldCharType="begin"/>
            </w:r>
            <w:r w:rsidR="002A27F8">
              <w:rPr>
                <w:noProof/>
                <w:webHidden/>
              </w:rPr>
              <w:instrText xml:space="preserve"> PAGEREF _Toc133246142 \h </w:instrText>
            </w:r>
            <w:r w:rsidR="002A27F8">
              <w:rPr>
                <w:noProof/>
                <w:webHidden/>
              </w:rPr>
            </w:r>
            <w:r w:rsidR="002A27F8">
              <w:rPr>
                <w:noProof/>
                <w:webHidden/>
              </w:rPr>
              <w:fldChar w:fldCharType="separate"/>
            </w:r>
            <w:r w:rsidR="002A27F8">
              <w:rPr>
                <w:noProof/>
                <w:webHidden/>
              </w:rPr>
              <w:t>7</w:t>
            </w:r>
            <w:r w:rsidR="002A27F8">
              <w:rPr>
                <w:noProof/>
                <w:webHidden/>
              </w:rPr>
              <w:fldChar w:fldCharType="end"/>
            </w:r>
          </w:hyperlink>
        </w:p>
        <w:p w14:paraId="439469A3" w14:textId="58CB31FC" w:rsidR="002A27F8" w:rsidRDefault="00000000">
          <w:pPr>
            <w:pStyle w:val="TOC2"/>
            <w:tabs>
              <w:tab w:val="right" w:leader="dot" w:pos="9016"/>
            </w:tabs>
            <w:rPr>
              <w:rFonts w:eastAsiaTheme="minorEastAsia"/>
              <w:noProof/>
              <w:kern w:val="0"/>
              <w:lang w:eastAsia="en-GB"/>
              <w14:ligatures w14:val="none"/>
            </w:rPr>
          </w:pPr>
          <w:hyperlink w:anchor="_Toc133246143" w:history="1">
            <w:r w:rsidR="002A27F8" w:rsidRPr="00184420">
              <w:rPr>
                <w:rStyle w:val="Hyperlink"/>
                <w:rFonts w:ascii="Arial" w:hAnsi="Arial" w:cs="Arial"/>
                <w:noProof/>
              </w:rPr>
              <w:t>Interest Matrix</w:t>
            </w:r>
            <w:r w:rsidR="002A27F8">
              <w:rPr>
                <w:noProof/>
                <w:webHidden/>
              </w:rPr>
              <w:tab/>
            </w:r>
            <w:r w:rsidR="002A27F8">
              <w:rPr>
                <w:noProof/>
                <w:webHidden/>
              </w:rPr>
              <w:fldChar w:fldCharType="begin"/>
            </w:r>
            <w:r w:rsidR="002A27F8">
              <w:rPr>
                <w:noProof/>
                <w:webHidden/>
              </w:rPr>
              <w:instrText xml:space="preserve"> PAGEREF _Toc133246143 \h </w:instrText>
            </w:r>
            <w:r w:rsidR="002A27F8">
              <w:rPr>
                <w:noProof/>
                <w:webHidden/>
              </w:rPr>
            </w:r>
            <w:r w:rsidR="002A27F8">
              <w:rPr>
                <w:noProof/>
                <w:webHidden/>
              </w:rPr>
              <w:fldChar w:fldCharType="separate"/>
            </w:r>
            <w:r w:rsidR="002A27F8">
              <w:rPr>
                <w:noProof/>
                <w:webHidden/>
              </w:rPr>
              <w:t>8</w:t>
            </w:r>
            <w:r w:rsidR="002A27F8">
              <w:rPr>
                <w:noProof/>
                <w:webHidden/>
              </w:rPr>
              <w:fldChar w:fldCharType="end"/>
            </w:r>
          </w:hyperlink>
        </w:p>
        <w:p w14:paraId="2FA56097" w14:textId="3DA408A5" w:rsidR="002A27F8" w:rsidRDefault="00000000">
          <w:pPr>
            <w:pStyle w:val="TOC2"/>
            <w:tabs>
              <w:tab w:val="right" w:leader="dot" w:pos="9016"/>
            </w:tabs>
            <w:rPr>
              <w:rFonts w:eastAsiaTheme="minorEastAsia"/>
              <w:noProof/>
              <w:kern w:val="0"/>
              <w:lang w:eastAsia="en-GB"/>
              <w14:ligatures w14:val="none"/>
            </w:rPr>
          </w:pPr>
          <w:hyperlink w:anchor="_Toc133246144" w:history="1">
            <w:r w:rsidR="002A27F8" w:rsidRPr="00184420">
              <w:rPr>
                <w:rStyle w:val="Hyperlink"/>
                <w:rFonts w:ascii="Arial" w:hAnsi="Arial" w:cs="Arial"/>
                <w:noProof/>
              </w:rPr>
              <w:t>Stakeholder communication plan</w:t>
            </w:r>
            <w:r w:rsidR="002A27F8">
              <w:rPr>
                <w:noProof/>
                <w:webHidden/>
              </w:rPr>
              <w:tab/>
            </w:r>
            <w:r w:rsidR="002A27F8">
              <w:rPr>
                <w:noProof/>
                <w:webHidden/>
              </w:rPr>
              <w:fldChar w:fldCharType="begin"/>
            </w:r>
            <w:r w:rsidR="002A27F8">
              <w:rPr>
                <w:noProof/>
                <w:webHidden/>
              </w:rPr>
              <w:instrText xml:space="preserve"> PAGEREF _Toc133246144 \h </w:instrText>
            </w:r>
            <w:r w:rsidR="002A27F8">
              <w:rPr>
                <w:noProof/>
                <w:webHidden/>
              </w:rPr>
            </w:r>
            <w:r w:rsidR="002A27F8">
              <w:rPr>
                <w:noProof/>
                <w:webHidden/>
              </w:rPr>
              <w:fldChar w:fldCharType="separate"/>
            </w:r>
            <w:r w:rsidR="002A27F8">
              <w:rPr>
                <w:noProof/>
                <w:webHidden/>
              </w:rPr>
              <w:t>8</w:t>
            </w:r>
            <w:r w:rsidR="002A27F8">
              <w:rPr>
                <w:noProof/>
                <w:webHidden/>
              </w:rPr>
              <w:fldChar w:fldCharType="end"/>
            </w:r>
          </w:hyperlink>
        </w:p>
        <w:p w14:paraId="76775A8B" w14:textId="6FA10902" w:rsidR="002A27F8" w:rsidRDefault="00000000">
          <w:pPr>
            <w:pStyle w:val="TOC1"/>
            <w:tabs>
              <w:tab w:val="right" w:leader="dot" w:pos="9016"/>
            </w:tabs>
            <w:rPr>
              <w:rFonts w:eastAsiaTheme="minorEastAsia"/>
              <w:noProof/>
              <w:kern w:val="0"/>
              <w:lang w:eastAsia="en-GB"/>
              <w14:ligatures w14:val="none"/>
            </w:rPr>
          </w:pPr>
          <w:hyperlink w:anchor="_Toc133246145" w:history="1">
            <w:r w:rsidR="002A27F8" w:rsidRPr="00184420">
              <w:rPr>
                <w:rStyle w:val="Hyperlink"/>
                <w:rFonts w:ascii="Arial" w:hAnsi="Arial" w:cs="Arial"/>
                <w:noProof/>
              </w:rPr>
              <w:t>Monitoring And Review Techniques</w:t>
            </w:r>
            <w:r w:rsidR="002A27F8">
              <w:rPr>
                <w:noProof/>
                <w:webHidden/>
              </w:rPr>
              <w:tab/>
            </w:r>
            <w:r w:rsidR="002A27F8">
              <w:rPr>
                <w:noProof/>
                <w:webHidden/>
              </w:rPr>
              <w:fldChar w:fldCharType="begin"/>
            </w:r>
            <w:r w:rsidR="002A27F8">
              <w:rPr>
                <w:noProof/>
                <w:webHidden/>
              </w:rPr>
              <w:instrText xml:space="preserve"> PAGEREF _Toc133246145 \h </w:instrText>
            </w:r>
            <w:r w:rsidR="002A27F8">
              <w:rPr>
                <w:noProof/>
                <w:webHidden/>
              </w:rPr>
            </w:r>
            <w:r w:rsidR="002A27F8">
              <w:rPr>
                <w:noProof/>
                <w:webHidden/>
              </w:rPr>
              <w:fldChar w:fldCharType="separate"/>
            </w:r>
            <w:r w:rsidR="002A27F8">
              <w:rPr>
                <w:noProof/>
                <w:webHidden/>
              </w:rPr>
              <w:t>9</w:t>
            </w:r>
            <w:r w:rsidR="002A27F8">
              <w:rPr>
                <w:noProof/>
                <w:webHidden/>
              </w:rPr>
              <w:fldChar w:fldCharType="end"/>
            </w:r>
          </w:hyperlink>
        </w:p>
        <w:p w14:paraId="5BD97098" w14:textId="4D0C2E87" w:rsidR="002A27F8" w:rsidRDefault="00000000">
          <w:pPr>
            <w:pStyle w:val="TOC2"/>
            <w:tabs>
              <w:tab w:val="right" w:leader="dot" w:pos="9016"/>
            </w:tabs>
            <w:rPr>
              <w:rFonts w:eastAsiaTheme="minorEastAsia"/>
              <w:noProof/>
              <w:kern w:val="0"/>
              <w:lang w:eastAsia="en-GB"/>
              <w14:ligatures w14:val="none"/>
            </w:rPr>
          </w:pPr>
          <w:hyperlink w:anchor="_Toc133246146" w:history="1">
            <w:r w:rsidR="002A27F8" w:rsidRPr="00184420">
              <w:rPr>
                <w:rStyle w:val="Hyperlink"/>
                <w:rFonts w:ascii="Arial" w:hAnsi="Arial" w:cs="Arial"/>
                <w:noProof/>
              </w:rPr>
              <w:t>ADKAR model</w:t>
            </w:r>
            <w:r w:rsidR="002A27F8">
              <w:rPr>
                <w:noProof/>
                <w:webHidden/>
              </w:rPr>
              <w:tab/>
            </w:r>
            <w:r w:rsidR="002A27F8">
              <w:rPr>
                <w:noProof/>
                <w:webHidden/>
              </w:rPr>
              <w:fldChar w:fldCharType="begin"/>
            </w:r>
            <w:r w:rsidR="002A27F8">
              <w:rPr>
                <w:noProof/>
                <w:webHidden/>
              </w:rPr>
              <w:instrText xml:space="preserve"> PAGEREF _Toc133246146 \h </w:instrText>
            </w:r>
            <w:r w:rsidR="002A27F8">
              <w:rPr>
                <w:noProof/>
                <w:webHidden/>
              </w:rPr>
            </w:r>
            <w:r w:rsidR="002A27F8">
              <w:rPr>
                <w:noProof/>
                <w:webHidden/>
              </w:rPr>
              <w:fldChar w:fldCharType="separate"/>
            </w:r>
            <w:r w:rsidR="002A27F8">
              <w:rPr>
                <w:noProof/>
                <w:webHidden/>
              </w:rPr>
              <w:t>9</w:t>
            </w:r>
            <w:r w:rsidR="002A27F8">
              <w:rPr>
                <w:noProof/>
                <w:webHidden/>
              </w:rPr>
              <w:fldChar w:fldCharType="end"/>
            </w:r>
          </w:hyperlink>
        </w:p>
        <w:p w14:paraId="3FC158DA" w14:textId="4FCFD791" w:rsidR="002A27F8" w:rsidRDefault="00000000">
          <w:pPr>
            <w:pStyle w:val="TOC1"/>
            <w:tabs>
              <w:tab w:val="right" w:leader="dot" w:pos="9016"/>
            </w:tabs>
            <w:rPr>
              <w:rFonts w:eastAsiaTheme="minorEastAsia"/>
              <w:noProof/>
              <w:kern w:val="0"/>
              <w:lang w:eastAsia="en-GB"/>
              <w14:ligatures w14:val="none"/>
            </w:rPr>
          </w:pPr>
          <w:hyperlink w:anchor="_Toc133246147" w:history="1">
            <w:r w:rsidR="002A27F8" w:rsidRPr="00184420">
              <w:rPr>
                <w:rStyle w:val="Hyperlink"/>
                <w:rFonts w:ascii="Arial" w:hAnsi="Arial" w:cs="Arial"/>
                <w:noProof/>
              </w:rPr>
              <w:t>Conclusion</w:t>
            </w:r>
            <w:r w:rsidR="002A27F8">
              <w:rPr>
                <w:noProof/>
                <w:webHidden/>
              </w:rPr>
              <w:tab/>
            </w:r>
            <w:r w:rsidR="002A27F8">
              <w:rPr>
                <w:noProof/>
                <w:webHidden/>
              </w:rPr>
              <w:fldChar w:fldCharType="begin"/>
            </w:r>
            <w:r w:rsidR="002A27F8">
              <w:rPr>
                <w:noProof/>
                <w:webHidden/>
              </w:rPr>
              <w:instrText xml:space="preserve"> PAGEREF _Toc133246147 \h </w:instrText>
            </w:r>
            <w:r w:rsidR="002A27F8">
              <w:rPr>
                <w:noProof/>
                <w:webHidden/>
              </w:rPr>
            </w:r>
            <w:r w:rsidR="002A27F8">
              <w:rPr>
                <w:noProof/>
                <w:webHidden/>
              </w:rPr>
              <w:fldChar w:fldCharType="separate"/>
            </w:r>
            <w:r w:rsidR="002A27F8">
              <w:rPr>
                <w:noProof/>
                <w:webHidden/>
              </w:rPr>
              <w:t>10</w:t>
            </w:r>
            <w:r w:rsidR="002A27F8">
              <w:rPr>
                <w:noProof/>
                <w:webHidden/>
              </w:rPr>
              <w:fldChar w:fldCharType="end"/>
            </w:r>
          </w:hyperlink>
        </w:p>
        <w:p w14:paraId="777A70AB" w14:textId="185234CD" w:rsidR="002A27F8" w:rsidRDefault="00000000">
          <w:pPr>
            <w:pStyle w:val="TOC1"/>
            <w:tabs>
              <w:tab w:val="right" w:leader="dot" w:pos="9016"/>
            </w:tabs>
            <w:rPr>
              <w:rFonts w:eastAsiaTheme="minorEastAsia"/>
              <w:noProof/>
              <w:kern w:val="0"/>
              <w:lang w:eastAsia="en-GB"/>
              <w14:ligatures w14:val="none"/>
            </w:rPr>
          </w:pPr>
          <w:hyperlink w:anchor="_Toc133246148" w:history="1">
            <w:r w:rsidR="002A27F8" w:rsidRPr="00184420">
              <w:rPr>
                <w:rStyle w:val="Hyperlink"/>
                <w:rFonts w:ascii="Arial" w:hAnsi="Arial" w:cs="Arial"/>
                <w:noProof/>
              </w:rPr>
              <w:t>References</w:t>
            </w:r>
            <w:r w:rsidR="002A27F8">
              <w:rPr>
                <w:noProof/>
                <w:webHidden/>
              </w:rPr>
              <w:tab/>
            </w:r>
            <w:r w:rsidR="002A27F8">
              <w:rPr>
                <w:noProof/>
                <w:webHidden/>
              </w:rPr>
              <w:fldChar w:fldCharType="begin"/>
            </w:r>
            <w:r w:rsidR="002A27F8">
              <w:rPr>
                <w:noProof/>
                <w:webHidden/>
              </w:rPr>
              <w:instrText xml:space="preserve"> PAGEREF _Toc133246148 \h </w:instrText>
            </w:r>
            <w:r w:rsidR="002A27F8">
              <w:rPr>
                <w:noProof/>
                <w:webHidden/>
              </w:rPr>
            </w:r>
            <w:r w:rsidR="002A27F8">
              <w:rPr>
                <w:noProof/>
                <w:webHidden/>
              </w:rPr>
              <w:fldChar w:fldCharType="separate"/>
            </w:r>
            <w:r w:rsidR="002A27F8">
              <w:rPr>
                <w:noProof/>
                <w:webHidden/>
              </w:rPr>
              <w:t>10</w:t>
            </w:r>
            <w:r w:rsidR="002A27F8">
              <w:rPr>
                <w:noProof/>
                <w:webHidden/>
              </w:rPr>
              <w:fldChar w:fldCharType="end"/>
            </w:r>
          </w:hyperlink>
        </w:p>
        <w:p w14:paraId="61211572" w14:textId="2F414948" w:rsidR="005A6D27" w:rsidRPr="00485787" w:rsidRDefault="005A6D27" w:rsidP="005C0DD5">
          <w:pPr>
            <w:spacing w:line="360" w:lineRule="auto"/>
            <w:jc w:val="both"/>
            <w:rPr>
              <w:rFonts w:ascii="Arial" w:hAnsi="Arial" w:cs="Arial"/>
            </w:rPr>
          </w:pPr>
          <w:r w:rsidRPr="00485787">
            <w:rPr>
              <w:rFonts w:ascii="Arial" w:hAnsi="Arial" w:cs="Arial"/>
              <w:b/>
              <w:bCs/>
            </w:rPr>
            <w:fldChar w:fldCharType="end"/>
          </w:r>
        </w:p>
      </w:sdtContent>
    </w:sdt>
    <w:p w14:paraId="537C6D6A" w14:textId="77777777" w:rsidR="00490511" w:rsidRPr="00485787" w:rsidRDefault="00490511" w:rsidP="006E678F">
      <w:pPr>
        <w:rPr>
          <w:rFonts w:ascii="Arial" w:hAnsi="Arial" w:cs="Arial"/>
        </w:rPr>
      </w:pPr>
    </w:p>
    <w:p w14:paraId="5FFE94FA" w14:textId="248F8860" w:rsidR="006E678F" w:rsidRPr="00485787" w:rsidRDefault="00AE0FC2" w:rsidP="008F45CC">
      <w:pPr>
        <w:pStyle w:val="Heading1"/>
        <w:rPr>
          <w:rFonts w:ascii="Arial" w:hAnsi="Arial" w:cs="Arial"/>
        </w:rPr>
      </w:pPr>
      <w:bookmarkStart w:id="0" w:name="_Toc133246130"/>
      <w:r w:rsidRPr="00485787">
        <w:rPr>
          <w:rFonts w:ascii="Arial" w:hAnsi="Arial" w:cs="Arial"/>
        </w:rPr>
        <w:t>Executive Summary</w:t>
      </w:r>
      <w:bookmarkEnd w:id="0"/>
    </w:p>
    <w:p w14:paraId="5AD8668D" w14:textId="256E10BB" w:rsidR="00E438E1" w:rsidRPr="00485787" w:rsidRDefault="005F506D" w:rsidP="005C0DD5">
      <w:pPr>
        <w:spacing w:line="360" w:lineRule="auto"/>
        <w:jc w:val="both"/>
        <w:rPr>
          <w:rFonts w:ascii="Arial" w:hAnsi="Arial" w:cs="Arial"/>
        </w:rPr>
      </w:pPr>
      <w:r w:rsidRPr="00485787">
        <w:rPr>
          <w:rFonts w:ascii="Arial" w:hAnsi="Arial" w:cs="Arial"/>
        </w:rPr>
        <w:t xml:space="preserve"> </w:t>
      </w:r>
    </w:p>
    <w:p w14:paraId="25856419" w14:textId="22E37721" w:rsidR="00F3327B" w:rsidRPr="00485787" w:rsidRDefault="00E438E1" w:rsidP="005C0DD5">
      <w:pPr>
        <w:spacing w:line="360" w:lineRule="auto"/>
        <w:jc w:val="both"/>
        <w:rPr>
          <w:rFonts w:ascii="Arial" w:hAnsi="Arial" w:cs="Arial"/>
          <w:i/>
          <w:iCs/>
        </w:rPr>
      </w:pPr>
      <w:r w:rsidRPr="00485787">
        <w:rPr>
          <w:rFonts w:ascii="Arial" w:hAnsi="Arial" w:cs="Arial"/>
          <w:i/>
          <w:iCs/>
        </w:rPr>
        <w:t xml:space="preserve">The report </w:t>
      </w:r>
      <w:r w:rsidR="00CD5D3D" w:rsidRPr="00485787">
        <w:rPr>
          <w:rFonts w:ascii="Arial" w:hAnsi="Arial" w:cs="Arial"/>
          <w:i/>
          <w:iCs/>
        </w:rPr>
        <w:t>tries</w:t>
      </w:r>
      <w:r w:rsidRPr="00485787">
        <w:rPr>
          <w:rFonts w:ascii="Arial" w:hAnsi="Arial" w:cs="Arial"/>
          <w:i/>
          <w:iCs/>
        </w:rPr>
        <w:t xml:space="preserve"> to pinpoint the organisational business problems. The problem is described, together with an explanation of how and why it developed in the first place. The variables that contribute to the business problem have been identified. Modern trends in managerial roles, organisational structures, and training have been determined to be some of the reasons why the business issue needs to be tackled if the company is to exist into the future. A </w:t>
      </w:r>
      <w:r w:rsidR="0096638A" w:rsidRPr="00485787">
        <w:rPr>
          <w:rFonts w:ascii="Arial" w:hAnsi="Arial" w:cs="Arial"/>
          <w:i/>
          <w:iCs/>
        </w:rPr>
        <w:t xml:space="preserve">brief </w:t>
      </w:r>
      <w:r w:rsidRPr="00485787">
        <w:rPr>
          <w:rFonts w:ascii="Arial" w:hAnsi="Arial" w:cs="Arial"/>
          <w:i/>
          <w:iCs/>
        </w:rPr>
        <w:t>conclusion and a few suggestions have been made at the end.</w:t>
      </w:r>
    </w:p>
    <w:p w14:paraId="3CD27883" w14:textId="36A5F88A" w:rsidR="00D43CEC" w:rsidRPr="00485787" w:rsidRDefault="006E678F" w:rsidP="005C0DD5">
      <w:pPr>
        <w:spacing w:line="360" w:lineRule="auto"/>
        <w:jc w:val="both"/>
        <w:rPr>
          <w:rFonts w:ascii="Arial" w:hAnsi="Arial" w:cs="Arial"/>
          <w:i/>
          <w:iCs/>
        </w:rPr>
      </w:pPr>
      <w:r w:rsidRPr="00485787">
        <w:rPr>
          <w:rFonts w:ascii="Arial" w:hAnsi="Arial" w:cs="Arial"/>
          <w:i/>
          <w:iCs/>
        </w:rPr>
        <w:t xml:space="preserve"> </w:t>
      </w:r>
    </w:p>
    <w:p w14:paraId="7449CC98" w14:textId="77777777" w:rsidR="000A7D9F" w:rsidRPr="00485787" w:rsidRDefault="00BE2E4C" w:rsidP="000A7D9F">
      <w:pPr>
        <w:pStyle w:val="Heading1"/>
        <w:rPr>
          <w:rFonts w:ascii="Arial" w:hAnsi="Arial" w:cs="Arial"/>
        </w:rPr>
      </w:pPr>
      <w:bookmarkStart w:id="1" w:name="_Toc133246131"/>
      <w:r w:rsidRPr="00485787">
        <w:rPr>
          <w:rFonts w:ascii="Arial" w:hAnsi="Arial" w:cs="Arial"/>
        </w:rPr>
        <w:lastRenderedPageBreak/>
        <w:t>Introduction</w:t>
      </w:r>
      <w:bookmarkEnd w:id="1"/>
    </w:p>
    <w:p w14:paraId="57FD8687" w14:textId="03B28FF8" w:rsidR="00005770" w:rsidRPr="00485787" w:rsidRDefault="00BE2E4C" w:rsidP="000A7D9F">
      <w:pPr>
        <w:pStyle w:val="Heading1"/>
        <w:rPr>
          <w:rFonts w:ascii="Arial" w:hAnsi="Arial" w:cs="Arial"/>
          <w:sz w:val="22"/>
          <w:szCs w:val="22"/>
        </w:rPr>
      </w:pPr>
      <w:r w:rsidRPr="00485787">
        <w:rPr>
          <w:rFonts w:ascii="Arial" w:hAnsi="Arial" w:cs="Arial"/>
          <w:sz w:val="22"/>
          <w:szCs w:val="22"/>
        </w:rPr>
        <w:t xml:space="preserve"> </w:t>
      </w:r>
    </w:p>
    <w:p w14:paraId="2D673491" w14:textId="77777777" w:rsidR="00712287" w:rsidRPr="00485787" w:rsidRDefault="00712287" w:rsidP="005C0DD5">
      <w:pPr>
        <w:pStyle w:val="Default"/>
        <w:spacing w:line="360" w:lineRule="auto"/>
        <w:jc w:val="both"/>
        <w:rPr>
          <w:sz w:val="22"/>
          <w:szCs w:val="22"/>
        </w:rPr>
      </w:pPr>
      <w:r w:rsidRPr="00485787">
        <w:rPr>
          <w:sz w:val="22"/>
          <w:szCs w:val="22"/>
        </w:rPr>
        <w:t>In the job, problem solving is a crucial talent. One may overcome obstacles and capture opportunities at all levels of a company with the capacity to think clearly and creatively. All enterprises are constrained by time and money. This suggests that a problem must be solved as soon as feasible using the resources at hand when it emerges. Employees that possess problem-solving abilities in the workplace can use their creative thinking to prioritise activities and concentrate on the most important issues affecting the company. As a result, they will be able to deliver efficient solutions that make use of the available resources in the allotted time.</w:t>
      </w:r>
    </w:p>
    <w:p w14:paraId="6B586E79" w14:textId="77777777" w:rsidR="00712287" w:rsidRPr="00485787" w:rsidRDefault="00712287" w:rsidP="005C0DD5">
      <w:pPr>
        <w:pStyle w:val="Default"/>
        <w:spacing w:line="360" w:lineRule="auto"/>
        <w:jc w:val="both"/>
        <w:rPr>
          <w:sz w:val="22"/>
          <w:szCs w:val="22"/>
        </w:rPr>
      </w:pPr>
    </w:p>
    <w:p w14:paraId="3A9302F5" w14:textId="77777777" w:rsidR="00712287" w:rsidRPr="00485787" w:rsidRDefault="00712287" w:rsidP="005C0DD5">
      <w:pPr>
        <w:pStyle w:val="Default"/>
        <w:spacing w:line="360" w:lineRule="auto"/>
        <w:jc w:val="both"/>
        <w:rPr>
          <w:sz w:val="22"/>
          <w:szCs w:val="22"/>
        </w:rPr>
      </w:pPr>
      <w:r w:rsidRPr="00485787">
        <w:rPr>
          <w:sz w:val="22"/>
          <w:szCs w:val="22"/>
        </w:rPr>
        <w:t>To provide dependable and superior service to customers is one of a business's main goals. Client satisfaction leads to increased purchases of goods and services, positive word-of-mouth promotion, and recommendations. But because of the way businesses function in a changing world, it is important to anticipate client wants and needs as early as possible. To adapt to these shifting needs, employees must be able to take the initiative. A workforce with problem-solving abilities may quickly realign itself to better respond to changes in client needs and evolutions in the environments in which those clients operate.</w:t>
      </w:r>
    </w:p>
    <w:p w14:paraId="34E5332B" w14:textId="77777777" w:rsidR="00712287" w:rsidRPr="00485787" w:rsidRDefault="00712287" w:rsidP="005C0DD5">
      <w:pPr>
        <w:pStyle w:val="Default"/>
        <w:spacing w:line="360" w:lineRule="auto"/>
        <w:jc w:val="both"/>
        <w:rPr>
          <w:sz w:val="22"/>
          <w:szCs w:val="22"/>
        </w:rPr>
      </w:pPr>
    </w:p>
    <w:p w14:paraId="57E8BB02" w14:textId="77777777" w:rsidR="00712287" w:rsidRPr="00485787" w:rsidRDefault="00712287" w:rsidP="005C0DD5">
      <w:pPr>
        <w:pStyle w:val="Default"/>
        <w:spacing w:line="360" w:lineRule="auto"/>
        <w:jc w:val="both"/>
        <w:rPr>
          <w:sz w:val="22"/>
          <w:szCs w:val="22"/>
        </w:rPr>
      </w:pPr>
      <w:r w:rsidRPr="00485787">
        <w:rPr>
          <w:sz w:val="22"/>
          <w:szCs w:val="22"/>
        </w:rPr>
        <w:t>A corporation must take proactive measures at all levels if it wants to stay ahead of the curve. Modern workplaces are always changing, so firms need to be ready to solve issues quickly and seize new possibilities as they present themselves. Workers need to have the self-assurance to consistently challenge the status quo and react quickly to market and organisational changes. A staff that can confidently address issues will view issues as chances to spark change and growth, which will help the company stay one step ahead of rivals. Problem-solving abilities enable workers to face challenging workplace circumstances. They are capable of handling difficulties that put the company in danger in an expert manner.</w:t>
      </w:r>
    </w:p>
    <w:p w14:paraId="165B1305" w14:textId="77777777" w:rsidR="00712287" w:rsidRPr="00485787" w:rsidRDefault="00712287" w:rsidP="005C0DD5">
      <w:pPr>
        <w:pStyle w:val="Default"/>
        <w:spacing w:line="360" w:lineRule="auto"/>
        <w:jc w:val="both"/>
        <w:rPr>
          <w:sz w:val="22"/>
          <w:szCs w:val="22"/>
        </w:rPr>
      </w:pPr>
    </w:p>
    <w:p w14:paraId="38B285B5" w14:textId="77777777" w:rsidR="0005169A" w:rsidRPr="00485787" w:rsidRDefault="00712287" w:rsidP="005C0DD5">
      <w:pPr>
        <w:pStyle w:val="Default"/>
        <w:spacing w:line="360" w:lineRule="auto"/>
        <w:jc w:val="both"/>
        <w:rPr>
          <w:sz w:val="22"/>
          <w:szCs w:val="22"/>
        </w:rPr>
      </w:pPr>
      <w:r w:rsidRPr="00485787">
        <w:rPr>
          <w:sz w:val="22"/>
          <w:szCs w:val="22"/>
        </w:rPr>
        <w:t>A successful company must be able to determine the likelihood of an error occurring and foresee the unfavourable effects if it does. Employees who possess problem-solving abilities are better able to anticipate potential company hazards and choose the most effective risk management strategies. These abilities are essential for improving an organisation's internal talent pipeline. Problem solving is an essential talent for every one of your employees, whether they are entry-level, managers, or senior executives. The abilities of listening, analytical thought, creative thought, and communication all point to a good capacity for problem solving. While hiring and evaluating candidates, these abilities should be sought after.</w:t>
      </w:r>
    </w:p>
    <w:p w14:paraId="07588BAC" w14:textId="77777777" w:rsidR="0061351B" w:rsidRPr="00485787" w:rsidRDefault="0061351B" w:rsidP="005C0DD5">
      <w:pPr>
        <w:pStyle w:val="Default"/>
        <w:spacing w:line="360" w:lineRule="auto"/>
        <w:jc w:val="both"/>
        <w:rPr>
          <w:sz w:val="22"/>
          <w:szCs w:val="22"/>
        </w:rPr>
      </w:pPr>
    </w:p>
    <w:p w14:paraId="161922F6" w14:textId="229F8DB0" w:rsidR="00514269" w:rsidRPr="00485787" w:rsidRDefault="00211BA2" w:rsidP="0061351B">
      <w:pPr>
        <w:pStyle w:val="Heading1"/>
        <w:rPr>
          <w:rFonts w:ascii="Arial" w:hAnsi="Arial" w:cs="Arial"/>
        </w:rPr>
      </w:pPr>
      <w:bookmarkStart w:id="2" w:name="_Toc133246132"/>
      <w:r w:rsidRPr="00485787">
        <w:rPr>
          <w:rFonts w:ascii="Arial" w:hAnsi="Arial" w:cs="Arial"/>
        </w:rPr>
        <w:lastRenderedPageBreak/>
        <w:t xml:space="preserve">Background </w:t>
      </w:r>
      <w:r w:rsidR="00E75A26" w:rsidRPr="00485787">
        <w:rPr>
          <w:rFonts w:ascii="Arial" w:hAnsi="Arial" w:cs="Arial"/>
        </w:rPr>
        <w:t xml:space="preserve">Of </w:t>
      </w:r>
      <w:r w:rsidR="001B7F32" w:rsidRPr="00485787">
        <w:rPr>
          <w:rFonts w:ascii="Arial" w:hAnsi="Arial" w:cs="Arial"/>
        </w:rPr>
        <w:t>the</w:t>
      </w:r>
      <w:r w:rsidR="00E75A26" w:rsidRPr="00485787">
        <w:rPr>
          <w:rFonts w:ascii="Arial" w:hAnsi="Arial" w:cs="Arial"/>
        </w:rPr>
        <w:t xml:space="preserve"> Organisation</w:t>
      </w:r>
      <w:bookmarkEnd w:id="2"/>
    </w:p>
    <w:p w14:paraId="234A63AA" w14:textId="77777777" w:rsidR="00824C33" w:rsidRPr="00485787" w:rsidRDefault="00824C33" w:rsidP="005C0DD5">
      <w:pPr>
        <w:pStyle w:val="Default"/>
        <w:spacing w:line="360" w:lineRule="auto"/>
        <w:jc w:val="both"/>
        <w:rPr>
          <w:sz w:val="22"/>
          <w:szCs w:val="22"/>
        </w:rPr>
      </w:pPr>
    </w:p>
    <w:p w14:paraId="087B2466" w14:textId="1F4E9532" w:rsidR="00FF2B91" w:rsidRPr="00FF2B91" w:rsidRDefault="00FF2B91" w:rsidP="00FF2B91">
      <w:pPr>
        <w:rPr>
          <w:rFonts w:ascii="Arial" w:hAnsi="Arial" w:cs="Arial"/>
        </w:rPr>
      </w:pPr>
      <w:r w:rsidRPr="00FF2B91">
        <w:rPr>
          <w:rFonts w:ascii="Arial" w:hAnsi="Arial" w:cs="Arial"/>
        </w:rPr>
        <w:t xml:space="preserve">Over the course of its more than </w:t>
      </w:r>
      <w:r>
        <w:rPr>
          <w:rFonts w:ascii="Arial" w:hAnsi="Arial" w:cs="Arial"/>
        </w:rPr>
        <w:t>25</w:t>
      </w:r>
      <w:r w:rsidRPr="00FF2B91">
        <w:rPr>
          <w:rFonts w:ascii="Arial" w:hAnsi="Arial" w:cs="Arial"/>
        </w:rPr>
        <w:t xml:space="preserve"> years in business, A1D London Ltd has established an unrivalled reputation for providing media replication and duplication in any quantity, as well as mastering, audio, video, and data conversion and preparation. Columbia Pictures, National Geographic, BBC, Sony, Sky, EasyJet, Diageo, Coca-Cola, Disney, British Gas, BT, NHS, Samsung, BDA, Martini, and a host of other companies are among the numerous clients we service. A1D offers services to individuals, small and large record labels, emerging artists, government agencies, as well as blue-chip corporations.</w:t>
      </w:r>
    </w:p>
    <w:p w14:paraId="77300164" w14:textId="77777777" w:rsidR="00FF2B91" w:rsidRPr="00FF2B91" w:rsidRDefault="00FF2B91" w:rsidP="00FF2B91">
      <w:pPr>
        <w:rPr>
          <w:rFonts w:ascii="Arial" w:hAnsi="Arial" w:cs="Arial"/>
        </w:rPr>
      </w:pPr>
      <w:r w:rsidRPr="00FF2B91">
        <w:rPr>
          <w:rFonts w:ascii="Arial" w:hAnsi="Arial" w:cs="Arial"/>
        </w:rPr>
        <w:t xml:space="preserve"> The business also offers a huge selection of printed posters, mailers, boxes, and inserts. A1D can also provide graphic design and prepress services to guarantee that your finished items will look amazing. From the initial concept to the project's execution, distribution, and promotion, the company is pleased to be part in its creation and management.</w:t>
      </w:r>
    </w:p>
    <w:p w14:paraId="07B25D35" w14:textId="6A4743A1" w:rsidR="00FF2B91" w:rsidRPr="00FF2B91" w:rsidRDefault="00FF2B91" w:rsidP="00FF2B91">
      <w:pPr>
        <w:rPr>
          <w:rFonts w:ascii="Arial" w:hAnsi="Arial" w:cs="Arial"/>
        </w:rPr>
      </w:pPr>
      <w:r w:rsidRPr="00FF2B91">
        <w:rPr>
          <w:rFonts w:ascii="Arial" w:hAnsi="Arial" w:cs="Arial"/>
        </w:rPr>
        <w:t xml:space="preserve">The organisation makes it a top priority to comprehend its customers' demands and goes above and above to meet each client's precise needs. With </w:t>
      </w:r>
      <w:r>
        <w:rPr>
          <w:rFonts w:ascii="Arial" w:hAnsi="Arial" w:cs="Arial"/>
        </w:rPr>
        <w:t>25</w:t>
      </w:r>
      <w:r w:rsidRPr="00FF2B91">
        <w:rPr>
          <w:rFonts w:ascii="Arial" w:hAnsi="Arial" w:cs="Arial"/>
        </w:rPr>
        <w:t xml:space="preserve"> years of experience and some of the most affordable prices in the market, A1D is a one-stop shop for all CD, DVD, Blu-ray, and USB replication and duplication needs.</w:t>
      </w:r>
    </w:p>
    <w:p w14:paraId="14845EA9" w14:textId="77777777" w:rsidR="00514269" w:rsidRPr="00485787" w:rsidRDefault="00514269" w:rsidP="005133E6">
      <w:pPr>
        <w:rPr>
          <w:rFonts w:ascii="Arial" w:hAnsi="Arial" w:cs="Arial"/>
        </w:rPr>
      </w:pPr>
    </w:p>
    <w:p w14:paraId="0644FEF3" w14:textId="77777777" w:rsidR="009002E4" w:rsidRPr="00485787" w:rsidRDefault="00005770" w:rsidP="00FC69AF">
      <w:pPr>
        <w:pStyle w:val="Heading2"/>
        <w:rPr>
          <w:rFonts w:ascii="Arial" w:hAnsi="Arial" w:cs="Arial"/>
          <w:sz w:val="28"/>
          <w:szCs w:val="28"/>
        </w:rPr>
      </w:pPr>
      <w:bookmarkStart w:id="3" w:name="_Toc133246133"/>
      <w:r w:rsidRPr="00485787">
        <w:rPr>
          <w:rFonts w:ascii="Arial" w:hAnsi="Arial" w:cs="Arial"/>
          <w:sz w:val="28"/>
          <w:szCs w:val="28"/>
        </w:rPr>
        <w:t xml:space="preserve">The </w:t>
      </w:r>
      <w:r w:rsidR="00BE2E4C" w:rsidRPr="00485787">
        <w:rPr>
          <w:rFonts w:ascii="Arial" w:hAnsi="Arial" w:cs="Arial"/>
          <w:sz w:val="28"/>
          <w:szCs w:val="28"/>
        </w:rPr>
        <w:t xml:space="preserve">Workplace </w:t>
      </w:r>
      <w:r w:rsidRPr="00485787">
        <w:rPr>
          <w:rFonts w:ascii="Arial" w:hAnsi="Arial" w:cs="Arial"/>
          <w:sz w:val="28"/>
          <w:szCs w:val="28"/>
        </w:rPr>
        <w:t>Problem</w:t>
      </w:r>
      <w:bookmarkEnd w:id="3"/>
    </w:p>
    <w:p w14:paraId="15348C0F" w14:textId="534E84AF" w:rsidR="00005770" w:rsidRPr="00485787" w:rsidRDefault="00005770" w:rsidP="00FC69AF">
      <w:pPr>
        <w:pStyle w:val="Heading2"/>
        <w:rPr>
          <w:rFonts w:ascii="Arial" w:hAnsi="Arial" w:cs="Arial"/>
          <w:sz w:val="22"/>
          <w:szCs w:val="22"/>
        </w:rPr>
      </w:pPr>
      <w:r w:rsidRPr="00485787">
        <w:rPr>
          <w:rFonts w:ascii="Arial" w:hAnsi="Arial" w:cs="Arial"/>
          <w:sz w:val="22"/>
          <w:szCs w:val="22"/>
        </w:rPr>
        <w:t xml:space="preserve"> </w:t>
      </w:r>
    </w:p>
    <w:p w14:paraId="6DE9C92E" w14:textId="68E6D0F8" w:rsidR="00611725" w:rsidRPr="00485787" w:rsidRDefault="00923EFD" w:rsidP="005C0DD5">
      <w:pPr>
        <w:pStyle w:val="Default"/>
        <w:spacing w:line="360" w:lineRule="auto"/>
        <w:jc w:val="both"/>
        <w:rPr>
          <w:sz w:val="22"/>
          <w:szCs w:val="22"/>
        </w:rPr>
      </w:pPr>
      <w:r w:rsidRPr="00485787">
        <w:rPr>
          <w:color w:val="252525"/>
          <w:sz w:val="22"/>
          <w:szCs w:val="22"/>
        </w:rPr>
        <w:t>In the past few months, we have noticed that we have received more complaints than usual regarding communication between clients and operators, which has also increased unnecessary mistakes in job production. Operators complain that customer instructions and messages regarding the change of job instructions left with reception when the operator is not available have not been passed to them on time or not at all. This has caused additional delays to the projects; in some cases, it has also caused a shortage of material, extended production times, and increased the cost of production. In terms of trust, this has affected customers trust in our ability to finish projects on time and as per our quotation, as well as correctly matching customers’ original requirements. We have decided to do a full internal investigation and analysis regarding these issues and have used the following tools to determine where the problem is, what the cause is, and how it can be resolved or improved:</w:t>
      </w:r>
    </w:p>
    <w:p w14:paraId="14248996" w14:textId="45AA4F56" w:rsidR="00005770" w:rsidRPr="00485787" w:rsidRDefault="00BE2E4C" w:rsidP="00FC69AF">
      <w:pPr>
        <w:pStyle w:val="Heading1"/>
        <w:rPr>
          <w:rFonts w:ascii="Arial" w:hAnsi="Arial" w:cs="Arial"/>
        </w:rPr>
      </w:pPr>
      <w:bookmarkStart w:id="4" w:name="_Toc133246134"/>
      <w:r w:rsidRPr="00485787">
        <w:rPr>
          <w:rFonts w:ascii="Arial" w:hAnsi="Arial" w:cs="Arial"/>
        </w:rPr>
        <w:t>Analysing Information</w:t>
      </w:r>
      <w:bookmarkEnd w:id="4"/>
      <w:r w:rsidRPr="00485787">
        <w:rPr>
          <w:rFonts w:ascii="Arial" w:hAnsi="Arial" w:cs="Arial"/>
        </w:rPr>
        <w:t xml:space="preserve"> </w:t>
      </w:r>
    </w:p>
    <w:p w14:paraId="4A3F1E39" w14:textId="77777777" w:rsidR="00485787" w:rsidRDefault="00485787" w:rsidP="00FC69AF">
      <w:pPr>
        <w:pStyle w:val="Heading2"/>
        <w:rPr>
          <w:rFonts w:ascii="Arial" w:hAnsi="Arial" w:cs="Arial"/>
          <w:sz w:val="22"/>
          <w:szCs w:val="22"/>
        </w:rPr>
      </w:pPr>
    </w:p>
    <w:p w14:paraId="58BEF657" w14:textId="732AC11B" w:rsidR="00005770" w:rsidRPr="00485787" w:rsidRDefault="00483F34" w:rsidP="00FC69AF">
      <w:pPr>
        <w:pStyle w:val="Heading2"/>
        <w:rPr>
          <w:rFonts w:ascii="Arial" w:hAnsi="Arial" w:cs="Arial"/>
          <w:sz w:val="28"/>
          <w:szCs w:val="28"/>
        </w:rPr>
      </w:pPr>
      <w:bookmarkStart w:id="5" w:name="_Toc133246135"/>
      <w:r w:rsidRPr="00485787">
        <w:rPr>
          <w:rFonts w:ascii="Arial" w:hAnsi="Arial" w:cs="Arial"/>
          <w:sz w:val="28"/>
          <w:szCs w:val="28"/>
        </w:rPr>
        <w:t xml:space="preserve">Root Cause Analysis </w:t>
      </w:r>
      <w:r w:rsidR="00005770" w:rsidRPr="00485787">
        <w:rPr>
          <w:rFonts w:ascii="Arial" w:hAnsi="Arial" w:cs="Arial"/>
          <w:sz w:val="28"/>
          <w:szCs w:val="28"/>
        </w:rPr>
        <w:t>(</w:t>
      </w:r>
      <w:r w:rsidR="00366D5A" w:rsidRPr="00485787">
        <w:rPr>
          <w:rFonts w:ascii="Arial" w:hAnsi="Arial" w:cs="Arial"/>
          <w:sz w:val="28"/>
          <w:szCs w:val="28"/>
        </w:rPr>
        <w:t xml:space="preserve">Cause and </w:t>
      </w:r>
      <w:r w:rsidR="00C977A1" w:rsidRPr="00485787">
        <w:rPr>
          <w:rFonts w:ascii="Arial" w:hAnsi="Arial" w:cs="Arial"/>
          <w:sz w:val="28"/>
          <w:szCs w:val="28"/>
        </w:rPr>
        <w:t>Effect</w:t>
      </w:r>
      <w:r w:rsidR="000B1313" w:rsidRPr="00485787">
        <w:rPr>
          <w:rFonts w:ascii="Arial" w:hAnsi="Arial" w:cs="Arial"/>
          <w:sz w:val="28"/>
          <w:szCs w:val="28"/>
        </w:rPr>
        <w:t xml:space="preserve"> </w:t>
      </w:r>
      <w:r w:rsidR="00A362C8" w:rsidRPr="00485787">
        <w:rPr>
          <w:rFonts w:ascii="Arial" w:hAnsi="Arial" w:cs="Arial"/>
          <w:sz w:val="28"/>
          <w:szCs w:val="28"/>
        </w:rPr>
        <w:t>–</w:t>
      </w:r>
      <w:r w:rsidR="000B1313" w:rsidRPr="00485787">
        <w:rPr>
          <w:rFonts w:ascii="Arial" w:hAnsi="Arial" w:cs="Arial"/>
          <w:sz w:val="28"/>
          <w:szCs w:val="28"/>
        </w:rPr>
        <w:t xml:space="preserve"> Fishbone</w:t>
      </w:r>
      <w:r w:rsidR="00A362C8" w:rsidRPr="00485787">
        <w:rPr>
          <w:rFonts w:ascii="Arial" w:hAnsi="Arial" w:cs="Arial"/>
          <w:sz w:val="28"/>
          <w:szCs w:val="28"/>
        </w:rPr>
        <w:t xml:space="preserve"> Diagram</w:t>
      </w:r>
      <w:r w:rsidR="00005770" w:rsidRPr="00485787">
        <w:rPr>
          <w:rFonts w:ascii="Arial" w:hAnsi="Arial" w:cs="Arial"/>
          <w:sz w:val="28"/>
          <w:szCs w:val="28"/>
        </w:rPr>
        <w:t>)</w:t>
      </w:r>
      <w:bookmarkEnd w:id="5"/>
      <w:r w:rsidR="00005770" w:rsidRPr="00485787">
        <w:rPr>
          <w:rFonts w:ascii="Arial" w:hAnsi="Arial" w:cs="Arial"/>
          <w:sz w:val="28"/>
          <w:szCs w:val="28"/>
        </w:rPr>
        <w:t xml:space="preserve"> </w:t>
      </w:r>
    </w:p>
    <w:p w14:paraId="6171D79E" w14:textId="77777777" w:rsidR="00085E09" w:rsidRPr="00485787" w:rsidRDefault="00085E09" w:rsidP="005C0DD5">
      <w:pPr>
        <w:pStyle w:val="Default"/>
        <w:spacing w:line="360" w:lineRule="auto"/>
        <w:jc w:val="both"/>
        <w:rPr>
          <w:sz w:val="22"/>
          <w:szCs w:val="22"/>
        </w:rPr>
      </w:pPr>
    </w:p>
    <w:p w14:paraId="288D2FD7" w14:textId="1C501AD7" w:rsidR="009808A4" w:rsidRPr="00485787" w:rsidRDefault="0097705E" w:rsidP="00775701">
      <w:pPr>
        <w:pStyle w:val="Default"/>
        <w:spacing w:line="360" w:lineRule="auto"/>
        <w:jc w:val="both"/>
        <w:rPr>
          <w:sz w:val="22"/>
          <w:szCs w:val="22"/>
        </w:rPr>
      </w:pPr>
      <w:r w:rsidRPr="00485787">
        <w:rPr>
          <w:sz w:val="22"/>
          <w:szCs w:val="22"/>
        </w:rPr>
        <w:t xml:space="preserve">In this instance, we have used the fishbone diagram below as a visual analysis tool to categorise all the possible causes of a problem or effect. It will identify and break down the root causes that could potentially contribute to an effect within a process. First, we have identified the problem as an inefficient communication system. Then we have chosen five </w:t>
      </w:r>
      <w:r w:rsidRPr="00485787">
        <w:rPr>
          <w:sz w:val="22"/>
          <w:szCs w:val="22"/>
        </w:rPr>
        <w:lastRenderedPageBreak/>
        <w:t>categories: person, method, machine, material, and environment. Based on these five categories, we have conducted brainstorming with the management team and come up with numerous causes for each category, from which we have highlighted</w:t>
      </w:r>
      <w:r w:rsidR="00472833" w:rsidRPr="00485787">
        <w:rPr>
          <w:sz w:val="22"/>
          <w:szCs w:val="22"/>
        </w:rPr>
        <w:t xml:space="preserve"> </w:t>
      </w:r>
      <w:r w:rsidRPr="00485787">
        <w:rPr>
          <w:sz w:val="22"/>
          <w:szCs w:val="22"/>
        </w:rPr>
        <w:t>root causes.</w:t>
      </w:r>
      <w:r w:rsidR="00D91E46" w:rsidRPr="00485787">
        <w:t xml:space="preserve"> (</w:t>
      </w:r>
      <w:r w:rsidR="00D91E46" w:rsidRPr="00485787">
        <w:rPr>
          <w:sz w:val="22"/>
          <w:szCs w:val="22"/>
        </w:rPr>
        <w:t>Belton</w:t>
      </w:r>
      <w:r w:rsidR="002B3107" w:rsidRPr="00485787">
        <w:rPr>
          <w:sz w:val="22"/>
          <w:szCs w:val="22"/>
        </w:rPr>
        <w:t xml:space="preserve"> and</w:t>
      </w:r>
      <w:r w:rsidR="00D91E46" w:rsidRPr="00485787">
        <w:rPr>
          <w:sz w:val="22"/>
          <w:szCs w:val="22"/>
        </w:rPr>
        <w:t xml:space="preserve"> Stewart</w:t>
      </w:r>
      <w:r w:rsidR="00865917" w:rsidRPr="00485787">
        <w:rPr>
          <w:sz w:val="22"/>
          <w:szCs w:val="22"/>
        </w:rPr>
        <w:t>,</w:t>
      </w:r>
      <w:r w:rsidR="002B3107" w:rsidRPr="00485787">
        <w:rPr>
          <w:sz w:val="22"/>
          <w:szCs w:val="22"/>
        </w:rPr>
        <w:t xml:space="preserve"> </w:t>
      </w:r>
      <w:r w:rsidR="00D91E46" w:rsidRPr="00485787">
        <w:rPr>
          <w:sz w:val="22"/>
          <w:szCs w:val="22"/>
        </w:rPr>
        <w:t>2001)</w:t>
      </w:r>
    </w:p>
    <w:p w14:paraId="5EBA9F34" w14:textId="358E20CD" w:rsidR="00085E09" w:rsidRPr="00485787" w:rsidRDefault="00472833" w:rsidP="00775701">
      <w:pPr>
        <w:pStyle w:val="Default"/>
        <w:spacing w:line="360" w:lineRule="auto"/>
        <w:jc w:val="both"/>
        <w:rPr>
          <w:sz w:val="22"/>
          <w:szCs w:val="22"/>
        </w:rPr>
      </w:pPr>
      <w:r w:rsidRPr="00485787">
        <w:rPr>
          <w:sz w:val="22"/>
          <w:szCs w:val="22"/>
        </w:rPr>
        <w:t xml:space="preserve">        </w:t>
      </w:r>
      <w:r w:rsidR="00BF28D5" w:rsidRPr="00485787">
        <w:rPr>
          <w:noProof/>
          <w:sz w:val="22"/>
          <w:szCs w:val="22"/>
        </w:rPr>
        <w:drawing>
          <wp:inline distT="0" distB="0" distL="0" distR="0" wp14:anchorId="3E72F606" wp14:editId="5C84C08F">
            <wp:extent cx="5731510" cy="366268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662680"/>
                    </a:xfrm>
                    <a:prstGeom prst="rect">
                      <a:avLst/>
                    </a:prstGeom>
                  </pic:spPr>
                </pic:pic>
              </a:graphicData>
            </a:graphic>
          </wp:inline>
        </w:drawing>
      </w:r>
    </w:p>
    <w:p w14:paraId="57DC9E48" w14:textId="77777777" w:rsidR="00560241" w:rsidRPr="00485787" w:rsidRDefault="00560241" w:rsidP="00775701">
      <w:pPr>
        <w:pStyle w:val="Default"/>
        <w:spacing w:line="360" w:lineRule="auto"/>
        <w:jc w:val="both"/>
        <w:rPr>
          <w:sz w:val="22"/>
          <w:szCs w:val="22"/>
        </w:rPr>
      </w:pPr>
    </w:p>
    <w:p w14:paraId="5717E4E6" w14:textId="25C37E9A" w:rsidR="003A4914" w:rsidRPr="00485787" w:rsidRDefault="009B3DC6" w:rsidP="00775701">
      <w:pPr>
        <w:pStyle w:val="Default"/>
        <w:spacing w:line="360" w:lineRule="auto"/>
        <w:jc w:val="both"/>
        <w:rPr>
          <w:sz w:val="22"/>
          <w:szCs w:val="22"/>
        </w:rPr>
      </w:pPr>
      <w:r w:rsidRPr="00485787">
        <w:rPr>
          <w:sz w:val="22"/>
          <w:szCs w:val="22"/>
        </w:rPr>
        <w:t>After identifying the leading root causes (paper notes lost, insufficient reception staff on lunch break, messaging system not working properly), we have started creating a plan of action to resolve all these issues.</w:t>
      </w:r>
    </w:p>
    <w:p w14:paraId="2F33E4C2" w14:textId="77777777" w:rsidR="000E1524" w:rsidRPr="00485787" w:rsidRDefault="000E1524" w:rsidP="00775701">
      <w:pPr>
        <w:pStyle w:val="Default"/>
        <w:spacing w:line="360" w:lineRule="auto"/>
        <w:jc w:val="both"/>
        <w:rPr>
          <w:sz w:val="22"/>
          <w:szCs w:val="22"/>
        </w:rPr>
      </w:pPr>
    </w:p>
    <w:p w14:paraId="368BD392" w14:textId="0349EE0F" w:rsidR="00005770" w:rsidRPr="00485787" w:rsidRDefault="00084058" w:rsidP="00FC69AF">
      <w:pPr>
        <w:pStyle w:val="Heading2"/>
        <w:rPr>
          <w:rFonts w:ascii="Arial" w:hAnsi="Arial" w:cs="Arial"/>
          <w:sz w:val="32"/>
          <w:szCs w:val="32"/>
        </w:rPr>
      </w:pPr>
      <w:bookmarkStart w:id="6" w:name="_Toc133246136"/>
      <w:r w:rsidRPr="00485787">
        <w:rPr>
          <w:rFonts w:ascii="Arial" w:hAnsi="Arial" w:cs="Arial"/>
          <w:sz w:val="32"/>
          <w:szCs w:val="32"/>
        </w:rPr>
        <w:t>Applying Situational Analysis Models</w:t>
      </w:r>
      <w:bookmarkEnd w:id="6"/>
    </w:p>
    <w:p w14:paraId="6240C9CC" w14:textId="77777777" w:rsidR="004F0D8D" w:rsidRPr="00485787" w:rsidRDefault="004F0D8D" w:rsidP="004F0D8D">
      <w:pPr>
        <w:rPr>
          <w:rFonts w:ascii="Arial" w:hAnsi="Arial" w:cs="Arial"/>
        </w:rPr>
      </w:pPr>
    </w:p>
    <w:p w14:paraId="3F030DAE" w14:textId="70E8A4E7" w:rsidR="00005770" w:rsidRPr="00485787" w:rsidRDefault="00005770" w:rsidP="00FC69AF">
      <w:pPr>
        <w:pStyle w:val="Heading2"/>
        <w:rPr>
          <w:rFonts w:ascii="Arial" w:hAnsi="Arial" w:cs="Arial"/>
          <w:sz w:val="28"/>
          <w:szCs w:val="28"/>
        </w:rPr>
      </w:pPr>
      <w:bookmarkStart w:id="7" w:name="_Toc133246137"/>
      <w:r w:rsidRPr="00485787">
        <w:rPr>
          <w:rFonts w:ascii="Arial" w:hAnsi="Arial" w:cs="Arial"/>
          <w:sz w:val="28"/>
          <w:szCs w:val="28"/>
        </w:rPr>
        <w:t>SWOT with Pestle</w:t>
      </w:r>
      <w:bookmarkEnd w:id="7"/>
      <w:r w:rsidRPr="00485787">
        <w:rPr>
          <w:rFonts w:ascii="Arial" w:hAnsi="Arial" w:cs="Arial"/>
          <w:sz w:val="28"/>
          <w:szCs w:val="28"/>
        </w:rPr>
        <w:t xml:space="preserve"> </w:t>
      </w:r>
    </w:p>
    <w:p w14:paraId="5B50C6AE" w14:textId="77777777" w:rsidR="00AB75ED" w:rsidRPr="00485787" w:rsidRDefault="00AB75ED" w:rsidP="005C0DD5">
      <w:pPr>
        <w:spacing w:line="360" w:lineRule="auto"/>
        <w:jc w:val="both"/>
        <w:rPr>
          <w:rFonts w:ascii="Arial" w:hAnsi="Arial" w:cs="Arial"/>
        </w:rPr>
      </w:pPr>
    </w:p>
    <w:p w14:paraId="6EEF1F63" w14:textId="2E5F4288" w:rsidR="007439CD" w:rsidRPr="00485787" w:rsidRDefault="00FF2B91" w:rsidP="005C0DD5">
      <w:pPr>
        <w:spacing w:line="360" w:lineRule="auto"/>
        <w:jc w:val="both"/>
        <w:rPr>
          <w:rFonts w:ascii="Arial" w:hAnsi="Arial" w:cs="Arial"/>
        </w:rPr>
      </w:pPr>
      <w:r w:rsidRPr="00FF2B91">
        <w:rPr>
          <w:rFonts w:ascii="Arial" w:hAnsi="Arial" w:cs="Arial"/>
        </w:rPr>
        <w:t xml:space="preserve">Using the SWOT and PESTLE strategy frameworks, we looked at a company's financial health as well as any prospective competitive advantages or disadvantages. These strategy tools were used to analyse the internal and external factors affecting our firm or sector. The internal and external surroundings of a corporation are analysed using the SWOT and PESTLE frameworks to help design strategies that can proactively handle organisational challenges. </w:t>
      </w:r>
      <w:r w:rsidR="006B0FB7" w:rsidRPr="00485787">
        <w:rPr>
          <w:rFonts w:ascii="Arial" w:hAnsi="Arial" w:cs="Arial"/>
        </w:rPr>
        <w:t>(Cottrell, 2017)</w:t>
      </w:r>
    </w:p>
    <w:p w14:paraId="3EA34865" w14:textId="77777777" w:rsidR="00236996" w:rsidRPr="00485787" w:rsidRDefault="00236996" w:rsidP="005C0DD5">
      <w:pPr>
        <w:spacing w:line="360" w:lineRule="auto"/>
        <w:jc w:val="both"/>
        <w:rPr>
          <w:rFonts w:ascii="Arial" w:hAnsi="Arial" w:cs="Arial"/>
        </w:rPr>
      </w:pPr>
    </w:p>
    <w:p w14:paraId="2D484FDF" w14:textId="0CB25939" w:rsidR="0039646D" w:rsidRPr="00485787" w:rsidRDefault="009612CB" w:rsidP="00694F7F">
      <w:pPr>
        <w:pStyle w:val="Default"/>
        <w:spacing w:line="360" w:lineRule="auto"/>
        <w:jc w:val="both"/>
        <w:rPr>
          <w:color w:val="auto"/>
          <w:sz w:val="22"/>
          <w:szCs w:val="22"/>
        </w:rPr>
      </w:pPr>
      <w:r w:rsidRPr="00485787">
        <w:rPr>
          <w:noProof/>
          <w:color w:val="auto"/>
          <w:sz w:val="22"/>
          <w:szCs w:val="22"/>
        </w:rPr>
        <w:drawing>
          <wp:inline distT="0" distB="0" distL="0" distR="0" wp14:anchorId="2270FBB6" wp14:editId="309AC1D1">
            <wp:extent cx="5731510" cy="3052445"/>
            <wp:effectExtent l="0" t="0" r="254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3"/>
                    <a:stretch>
                      <a:fillRect/>
                    </a:stretch>
                  </pic:blipFill>
                  <pic:spPr>
                    <a:xfrm>
                      <a:off x="0" y="0"/>
                      <a:ext cx="5731510" cy="3052445"/>
                    </a:xfrm>
                    <a:prstGeom prst="rect">
                      <a:avLst/>
                    </a:prstGeom>
                  </pic:spPr>
                </pic:pic>
              </a:graphicData>
            </a:graphic>
          </wp:inline>
        </w:drawing>
      </w:r>
      <w:r w:rsidR="002C6318" w:rsidRPr="00485787">
        <w:rPr>
          <w:color w:val="auto"/>
          <w:sz w:val="22"/>
          <w:szCs w:val="22"/>
        </w:rPr>
        <w:tab/>
      </w:r>
      <w:r w:rsidR="002C6318" w:rsidRPr="00485787">
        <w:rPr>
          <w:color w:val="auto"/>
          <w:sz w:val="22"/>
          <w:szCs w:val="22"/>
        </w:rPr>
        <w:tab/>
      </w:r>
    </w:p>
    <w:p w14:paraId="6BC94CBC" w14:textId="40AD9D4D" w:rsidR="00005770" w:rsidRPr="00485787" w:rsidRDefault="00BE2E4C" w:rsidP="00FC69AF">
      <w:pPr>
        <w:pStyle w:val="Heading1"/>
        <w:rPr>
          <w:rFonts w:ascii="Arial" w:hAnsi="Arial" w:cs="Arial"/>
          <w:sz w:val="22"/>
          <w:szCs w:val="22"/>
        </w:rPr>
      </w:pPr>
      <w:bookmarkStart w:id="8" w:name="_Toc133246138"/>
      <w:r w:rsidRPr="00485787">
        <w:rPr>
          <w:rFonts w:ascii="Arial" w:hAnsi="Arial" w:cs="Arial"/>
          <w:sz w:val="22"/>
          <w:szCs w:val="22"/>
        </w:rPr>
        <w:t>Range Of Alternative Solutions</w:t>
      </w:r>
      <w:bookmarkEnd w:id="8"/>
      <w:r w:rsidRPr="00485787">
        <w:rPr>
          <w:rFonts w:ascii="Arial" w:hAnsi="Arial" w:cs="Arial"/>
          <w:sz w:val="22"/>
          <w:szCs w:val="22"/>
        </w:rPr>
        <w:t xml:space="preserve"> </w:t>
      </w:r>
    </w:p>
    <w:p w14:paraId="43402E59" w14:textId="77777777" w:rsidR="00A36FAB" w:rsidRPr="00485787" w:rsidRDefault="00A36FAB" w:rsidP="005C0DD5">
      <w:pPr>
        <w:spacing w:line="360" w:lineRule="auto"/>
        <w:jc w:val="both"/>
        <w:rPr>
          <w:rFonts w:ascii="Arial" w:hAnsi="Arial" w:cs="Arial"/>
        </w:rPr>
      </w:pPr>
    </w:p>
    <w:p w14:paraId="39864041" w14:textId="2E617BB7" w:rsidR="0009469E" w:rsidRPr="00485787" w:rsidRDefault="00D80812" w:rsidP="00A36FAB">
      <w:pPr>
        <w:pStyle w:val="ListParagraph"/>
        <w:numPr>
          <w:ilvl w:val="0"/>
          <w:numId w:val="7"/>
        </w:numPr>
        <w:spacing w:line="360" w:lineRule="auto"/>
        <w:jc w:val="both"/>
        <w:rPr>
          <w:rFonts w:ascii="Arial" w:hAnsi="Arial" w:cs="Arial"/>
        </w:rPr>
      </w:pPr>
      <w:r w:rsidRPr="00485787">
        <w:rPr>
          <w:rFonts w:ascii="Arial" w:hAnsi="Arial" w:cs="Arial"/>
        </w:rPr>
        <w:t>First solution</w:t>
      </w:r>
      <w:r w:rsidR="00D81F36" w:rsidRPr="00485787">
        <w:rPr>
          <w:rFonts w:ascii="Arial" w:hAnsi="Arial" w:cs="Arial"/>
        </w:rPr>
        <w:t xml:space="preserve"> is to employ more people on reception and to make sure that there is </w:t>
      </w:r>
      <w:r w:rsidR="00F63B0C" w:rsidRPr="00485787">
        <w:rPr>
          <w:rFonts w:ascii="Arial" w:hAnsi="Arial" w:cs="Arial"/>
        </w:rPr>
        <w:t xml:space="preserve">a more adequate cover </w:t>
      </w:r>
      <w:r w:rsidR="001A56DC" w:rsidRPr="00485787">
        <w:rPr>
          <w:rFonts w:ascii="Arial" w:hAnsi="Arial" w:cs="Arial"/>
        </w:rPr>
        <w:t xml:space="preserve">during the lunch time. This will ensure that reception do not get </w:t>
      </w:r>
      <w:r w:rsidR="007A0AAF" w:rsidRPr="00485787">
        <w:rPr>
          <w:rFonts w:ascii="Arial" w:hAnsi="Arial" w:cs="Arial"/>
        </w:rPr>
        <w:t>overwhelmed with calls and messages</w:t>
      </w:r>
      <w:r w:rsidR="00335822" w:rsidRPr="00485787">
        <w:rPr>
          <w:rFonts w:ascii="Arial" w:hAnsi="Arial" w:cs="Arial"/>
        </w:rPr>
        <w:t>.</w:t>
      </w:r>
    </w:p>
    <w:p w14:paraId="1DCEEC0E" w14:textId="3E386757" w:rsidR="00335822" w:rsidRPr="00485787" w:rsidRDefault="00335822" w:rsidP="00A36FAB">
      <w:pPr>
        <w:pStyle w:val="ListParagraph"/>
        <w:numPr>
          <w:ilvl w:val="0"/>
          <w:numId w:val="7"/>
        </w:numPr>
        <w:spacing w:line="360" w:lineRule="auto"/>
        <w:jc w:val="both"/>
        <w:rPr>
          <w:rFonts w:ascii="Arial" w:hAnsi="Arial" w:cs="Arial"/>
        </w:rPr>
      </w:pPr>
      <w:r w:rsidRPr="00485787">
        <w:rPr>
          <w:rFonts w:ascii="Arial" w:hAnsi="Arial" w:cs="Arial"/>
        </w:rPr>
        <w:t xml:space="preserve">Solution two </w:t>
      </w:r>
      <w:r w:rsidR="007C49B0" w:rsidRPr="00485787">
        <w:rPr>
          <w:rFonts w:ascii="Arial" w:hAnsi="Arial" w:cs="Arial"/>
        </w:rPr>
        <w:t xml:space="preserve">is to modernise messaging system so that reception can </w:t>
      </w:r>
      <w:r w:rsidR="00805311" w:rsidRPr="00485787">
        <w:rPr>
          <w:rFonts w:ascii="Arial" w:hAnsi="Arial" w:cs="Arial"/>
        </w:rPr>
        <w:t>transfer</w:t>
      </w:r>
      <w:r w:rsidR="007C49B0" w:rsidRPr="00485787">
        <w:rPr>
          <w:rFonts w:ascii="Arial" w:hAnsi="Arial" w:cs="Arial"/>
        </w:rPr>
        <w:t xml:space="preserve"> </w:t>
      </w:r>
      <w:r w:rsidR="00805311" w:rsidRPr="00485787">
        <w:rPr>
          <w:rFonts w:ascii="Arial" w:hAnsi="Arial" w:cs="Arial"/>
        </w:rPr>
        <w:t xml:space="preserve">calls to a messaging system for specific individual </w:t>
      </w:r>
      <w:r w:rsidR="00F633B6" w:rsidRPr="00485787">
        <w:rPr>
          <w:rFonts w:ascii="Arial" w:hAnsi="Arial" w:cs="Arial"/>
        </w:rPr>
        <w:t xml:space="preserve">operator, also making them responsible to check for messages once </w:t>
      </w:r>
      <w:r w:rsidR="004828F3" w:rsidRPr="00485787">
        <w:rPr>
          <w:rFonts w:ascii="Arial" w:hAnsi="Arial" w:cs="Arial"/>
        </w:rPr>
        <w:t>they are back in office.</w:t>
      </w:r>
    </w:p>
    <w:p w14:paraId="598379ED" w14:textId="136907A7" w:rsidR="00005770" w:rsidRPr="00485787" w:rsidRDefault="004828F3" w:rsidP="00A36FAB">
      <w:pPr>
        <w:pStyle w:val="ListParagraph"/>
        <w:numPr>
          <w:ilvl w:val="0"/>
          <w:numId w:val="7"/>
        </w:numPr>
        <w:spacing w:line="360" w:lineRule="auto"/>
        <w:jc w:val="both"/>
        <w:rPr>
          <w:rFonts w:ascii="Arial" w:hAnsi="Arial" w:cs="Arial"/>
        </w:rPr>
      </w:pPr>
      <w:r w:rsidRPr="00485787">
        <w:rPr>
          <w:rFonts w:ascii="Arial" w:hAnsi="Arial" w:cs="Arial"/>
        </w:rPr>
        <w:t xml:space="preserve">Solution </w:t>
      </w:r>
      <w:r w:rsidR="00A518F0" w:rsidRPr="00485787">
        <w:rPr>
          <w:rFonts w:ascii="Arial" w:hAnsi="Arial" w:cs="Arial"/>
        </w:rPr>
        <w:t>t</w:t>
      </w:r>
      <w:r w:rsidRPr="00485787">
        <w:rPr>
          <w:rFonts w:ascii="Arial" w:hAnsi="Arial" w:cs="Arial"/>
        </w:rPr>
        <w:t xml:space="preserve">hree </w:t>
      </w:r>
      <w:r w:rsidR="00A518F0" w:rsidRPr="00485787">
        <w:rPr>
          <w:rFonts w:ascii="Arial" w:hAnsi="Arial" w:cs="Arial"/>
        </w:rPr>
        <w:t xml:space="preserve">is to organise training </w:t>
      </w:r>
      <w:r w:rsidR="00700DA5" w:rsidRPr="00485787">
        <w:rPr>
          <w:rFonts w:ascii="Arial" w:hAnsi="Arial" w:cs="Arial"/>
        </w:rPr>
        <w:t xml:space="preserve">for </w:t>
      </w:r>
      <w:r w:rsidR="009C7569" w:rsidRPr="00485787">
        <w:rPr>
          <w:rFonts w:ascii="Arial" w:hAnsi="Arial" w:cs="Arial"/>
        </w:rPr>
        <w:t xml:space="preserve">staff </w:t>
      </w:r>
      <w:r w:rsidR="00700DA5" w:rsidRPr="00485787">
        <w:rPr>
          <w:rFonts w:ascii="Arial" w:hAnsi="Arial" w:cs="Arial"/>
        </w:rPr>
        <w:t>using a new software and equipment and make sure</w:t>
      </w:r>
      <w:r w:rsidR="004A53A8" w:rsidRPr="00485787">
        <w:rPr>
          <w:rFonts w:ascii="Arial" w:hAnsi="Arial" w:cs="Arial"/>
        </w:rPr>
        <w:t xml:space="preserve"> that</w:t>
      </w:r>
      <w:r w:rsidR="00700DA5" w:rsidRPr="00485787">
        <w:rPr>
          <w:rFonts w:ascii="Arial" w:hAnsi="Arial" w:cs="Arial"/>
        </w:rPr>
        <w:t xml:space="preserve"> all staff is aware of this problem</w:t>
      </w:r>
      <w:r w:rsidR="004A53A8" w:rsidRPr="00485787">
        <w:rPr>
          <w:rFonts w:ascii="Arial" w:hAnsi="Arial" w:cs="Arial"/>
        </w:rPr>
        <w:t xml:space="preserve"> and help us to resolve it</w:t>
      </w:r>
      <w:r w:rsidR="00952D3C" w:rsidRPr="00485787">
        <w:rPr>
          <w:rFonts w:ascii="Arial" w:hAnsi="Arial" w:cs="Arial"/>
        </w:rPr>
        <w:t xml:space="preserve"> in the future</w:t>
      </w:r>
      <w:r w:rsidR="004A53A8" w:rsidRPr="00485787">
        <w:rPr>
          <w:rFonts w:ascii="Arial" w:hAnsi="Arial" w:cs="Arial"/>
        </w:rPr>
        <w:t>.</w:t>
      </w:r>
    </w:p>
    <w:p w14:paraId="23E9618D" w14:textId="0BD9B2F3" w:rsidR="00005770" w:rsidRPr="00485787" w:rsidRDefault="00BE2E4C" w:rsidP="00FC69AF">
      <w:pPr>
        <w:pStyle w:val="Heading1"/>
        <w:rPr>
          <w:rFonts w:ascii="Arial" w:hAnsi="Arial" w:cs="Arial"/>
          <w:sz w:val="28"/>
          <w:szCs w:val="28"/>
        </w:rPr>
      </w:pPr>
      <w:bookmarkStart w:id="9" w:name="_Toc133246139"/>
      <w:r w:rsidRPr="00485787">
        <w:rPr>
          <w:rFonts w:ascii="Arial" w:hAnsi="Arial" w:cs="Arial"/>
          <w:sz w:val="28"/>
          <w:szCs w:val="28"/>
        </w:rPr>
        <w:t>Evaluation Of Alternative Solutions</w:t>
      </w:r>
      <w:bookmarkEnd w:id="9"/>
      <w:r w:rsidRPr="00485787">
        <w:rPr>
          <w:rFonts w:ascii="Arial" w:hAnsi="Arial" w:cs="Arial"/>
          <w:sz w:val="28"/>
          <w:szCs w:val="28"/>
        </w:rPr>
        <w:t xml:space="preserve"> </w:t>
      </w:r>
    </w:p>
    <w:p w14:paraId="61AF95A2" w14:textId="77777777" w:rsidR="00FC5D9A" w:rsidRPr="00485787" w:rsidRDefault="00FC5D9A" w:rsidP="005C0DD5">
      <w:pPr>
        <w:pStyle w:val="Default"/>
        <w:spacing w:line="360" w:lineRule="auto"/>
        <w:jc w:val="both"/>
        <w:rPr>
          <w:sz w:val="22"/>
          <w:szCs w:val="22"/>
        </w:rPr>
      </w:pPr>
    </w:p>
    <w:p w14:paraId="4B5019A4" w14:textId="2816A330" w:rsidR="00005770" w:rsidRPr="00485787" w:rsidRDefault="00005770" w:rsidP="005C0DD5">
      <w:pPr>
        <w:pStyle w:val="Default"/>
        <w:spacing w:line="360" w:lineRule="auto"/>
        <w:jc w:val="both"/>
        <w:rPr>
          <w:sz w:val="22"/>
          <w:szCs w:val="22"/>
        </w:rPr>
      </w:pPr>
      <w:r w:rsidRPr="00485787">
        <w:rPr>
          <w:sz w:val="22"/>
          <w:szCs w:val="22"/>
        </w:rPr>
        <w:t xml:space="preserve">In the previous section </w:t>
      </w:r>
      <w:r w:rsidR="00FC5D9A" w:rsidRPr="00485787">
        <w:rPr>
          <w:sz w:val="22"/>
          <w:szCs w:val="22"/>
        </w:rPr>
        <w:t>we</w:t>
      </w:r>
      <w:r w:rsidRPr="00485787">
        <w:rPr>
          <w:sz w:val="22"/>
          <w:szCs w:val="22"/>
        </w:rPr>
        <w:t xml:space="preserve"> have identified </w:t>
      </w:r>
      <w:r w:rsidR="00FC5D9A" w:rsidRPr="00485787">
        <w:rPr>
          <w:sz w:val="22"/>
          <w:szCs w:val="22"/>
        </w:rPr>
        <w:t>three</w:t>
      </w:r>
      <w:r w:rsidRPr="00485787">
        <w:rPr>
          <w:sz w:val="22"/>
          <w:szCs w:val="22"/>
        </w:rPr>
        <w:t xml:space="preserve"> alternative solutions to solve </w:t>
      </w:r>
      <w:r w:rsidR="004836DA" w:rsidRPr="00485787">
        <w:rPr>
          <w:sz w:val="22"/>
          <w:szCs w:val="22"/>
        </w:rPr>
        <w:t>our</w:t>
      </w:r>
      <w:r w:rsidRPr="00485787">
        <w:rPr>
          <w:sz w:val="22"/>
          <w:szCs w:val="22"/>
        </w:rPr>
        <w:t xml:space="preserve"> problem to eliminate the identified actual root causes. </w:t>
      </w:r>
    </w:p>
    <w:p w14:paraId="37DC03EB" w14:textId="77777777" w:rsidR="006B581E" w:rsidRPr="00485787" w:rsidRDefault="006B581E" w:rsidP="005C0DD5">
      <w:pPr>
        <w:pStyle w:val="Default"/>
        <w:spacing w:line="360" w:lineRule="auto"/>
        <w:jc w:val="both"/>
        <w:rPr>
          <w:sz w:val="22"/>
          <w:szCs w:val="22"/>
        </w:rPr>
      </w:pPr>
    </w:p>
    <w:p w14:paraId="16F69906" w14:textId="380C0250" w:rsidR="006B581E" w:rsidRPr="00485787" w:rsidRDefault="00902B5E" w:rsidP="00902B5E">
      <w:pPr>
        <w:pStyle w:val="Default"/>
        <w:numPr>
          <w:ilvl w:val="0"/>
          <w:numId w:val="8"/>
        </w:numPr>
        <w:spacing w:line="360" w:lineRule="auto"/>
        <w:jc w:val="both"/>
        <w:rPr>
          <w:sz w:val="22"/>
          <w:szCs w:val="22"/>
        </w:rPr>
      </w:pPr>
      <w:r w:rsidRPr="00485787">
        <w:rPr>
          <w:sz w:val="22"/>
          <w:szCs w:val="22"/>
        </w:rPr>
        <w:t xml:space="preserve">Solution one </w:t>
      </w:r>
    </w:p>
    <w:tbl>
      <w:tblPr>
        <w:tblStyle w:val="TableGrid"/>
        <w:tblW w:w="9433" w:type="dxa"/>
        <w:tblLook w:val="04A0" w:firstRow="1" w:lastRow="0" w:firstColumn="1" w:lastColumn="0" w:noHBand="0" w:noVBand="1"/>
      </w:tblPr>
      <w:tblGrid>
        <w:gridCol w:w="3144"/>
        <w:gridCol w:w="3144"/>
        <w:gridCol w:w="3145"/>
      </w:tblGrid>
      <w:tr w:rsidR="006F501F" w:rsidRPr="00485787" w14:paraId="52FC0192" w14:textId="77777777" w:rsidTr="00B0483F">
        <w:trPr>
          <w:trHeight w:val="434"/>
        </w:trPr>
        <w:tc>
          <w:tcPr>
            <w:tcW w:w="3144" w:type="dxa"/>
          </w:tcPr>
          <w:p w14:paraId="0FDD4635" w14:textId="49D27445" w:rsidR="006F501F" w:rsidRPr="00485787" w:rsidRDefault="00D86044" w:rsidP="005C0DD5">
            <w:pPr>
              <w:pStyle w:val="Default"/>
              <w:spacing w:line="360" w:lineRule="auto"/>
              <w:jc w:val="both"/>
              <w:rPr>
                <w:sz w:val="22"/>
                <w:szCs w:val="22"/>
              </w:rPr>
            </w:pPr>
            <w:r w:rsidRPr="00485787">
              <w:rPr>
                <w:sz w:val="22"/>
                <w:szCs w:val="22"/>
              </w:rPr>
              <w:t>Plus</w:t>
            </w:r>
          </w:p>
        </w:tc>
        <w:tc>
          <w:tcPr>
            <w:tcW w:w="3144" w:type="dxa"/>
          </w:tcPr>
          <w:p w14:paraId="36DB1222" w14:textId="2CE544A3" w:rsidR="006F501F" w:rsidRPr="00485787" w:rsidRDefault="00D86044" w:rsidP="005C0DD5">
            <w:pPr>
              <w:pStyle w:val="Default"/>
              <w:spacing w:line="360" w:lineRule="auto"/>
              <w:jc w:val="both"/>
              <w:rPr>
                <w:sz w:val="22"/>
                <w:szCs w:val="22"/>
              </w:rPr>
            </w:pPr>
            <w:r w:rsidRPr="00485787">
              <w:rPr>
                <w:sz w:val="22"/>
                <w:szCs w:val="22"/>
              </w:rPr>
              <w:t>Minus</w:t>
            </w:r>
          </w:p>
        </w:tc>
        <w:tc>
          <w:tcPr>
            <w:tcW w:w="3145" w:type="dxa"/>
          </w:tcPr>
          <w:p w14:paraId="0D5362A5" w14:textId="4EDC4707" w:rsidR="006F501F" w:rsidRPr="00485787" w:rsidRDefault="00E75D64" w:rsidP="005C0DD5">
            <w:pPr>
              <w:pStyle w:val="Default"/>
              <w:spacing w:line="360" w:lineRule="auto"/>
              <w:jc w:val="both"/>
              <w:rPr>
                <w:sz w:val="22"/>
                <w:szCs w:val="22"/>
              </w:rPr>
            </w:pPr>
            <w:r w:rsidRPr="00485787">
              <w:rPr>
                <w:sz w:val="22"/>
                <w:szCs w:val="22"/>
              </w:rPr>
              <w:t>Interesting</w:t>
            </w:r>
            <w:r w:rsidR="009B3FDA" w:rsidRPr="00485787">
              <w:rPr>
                <w:sz w:val="22"/>
                <w:szCs w:val="22"/>
              </w:rPr>
              <w:t xml:space="preserve"> </w:t>
            </w:r>
          </w:p>
        </w:tc>
      </w:tr>
      <w:tr w:rsidR="006F501F" w:rsidRPr="00485787" w14:paraId="6CF0CB45" w14:textId="77777777" w:rsidTr="00B0483F">
        <w:trPr>
          <w:trHeight w:val="1330"/>
        </w:trPr>
        <w:tc>
          <w:tcPr>
            <w:tcW w:w="3144" w:type="dxa"/>
          </w:tcPr>
          <w:p w14:paraId="28D52FA2" w14:textId="26136FB7" w:rsidR="006F501F" w:rsidRPr="00485787" w:rsidRDefault="00FC5D9A" w:rsidP="00E46A58">
            <w:pPr>
              <w:pStyle w:val="Default"/>
              <w:spacing w:line="360" w:lineRule="auto"/>
              <w:rPr>
                <w:sz w:val="22"/>
                <w:szCs w:val="22"/>
              </w:rPr>
            </w:pPr>
            <w:r w:rsidRPr="00485787">
              <w:rPr>
                <w:sz w:val="22"/>
                <w:szCs w:val="22"/>
              </w:rPr>
              <w:lastRenderedPageBreak/>
              <w:t>M</w:t>
            </w:r>
            <w:r w:rsidR="00902B5E" w:rsidRPr="00485787">
              <w:rPr>
                <w:sz w:val="22"/>
                <w:szCs w:val="22"/>
              </w:rPr>
              <w:t xml:space="preserve">ore </w:t>
            </w:r>
            <w:r w:rsidR="007E0880" w:rsidRPr="00485787">
              <w:rPr>
                <w:sz w:val="22"/>
                <w:szCs w:val="22"/>
              </w:rPr>
              <w:t>employees</w:t>
            </w:r>
            <w:r w:rsidR="00D96AD5" w:rsidRPr="00485787">
              <w:rPr>
                <w:sz w:val="22"/>
                <w:szCs w:val="22"/>
              </w:rPr>
              <w:t xml:space="preserve"> on reception</w:t>
            </w:r>
            <w:r w:rsidR="00D45F08" w:rsidRPr="00485787">
              <w:rPr>
                <w:sz w:val="22"/>
                <w:szCs w:val="22"/>
              </w:rPr>
              <w:t xml:space="preserve"> for better</w:t>
            </w:r>
            <w:r w:rsidR="007E0880" w:rsidRPr="00485787">
              <w:rPr>
                <w:sz w:val="22"/>
                <w:szCs w:val="22"/>
              </w:rPr>
              <w:t xml:space="preserve"> cover</w:t>
            </w:r>
          </w:p>
        </w:tc>
        <w:tc>
          <w:tcPr>
            <w:tcW w:w="3144" w:type="dxa"/>
          </w:tcPr>
          <w:p w14:paraId="15911B6B" w14:textId="2E240916" w:rsidR="006F501F" w:rsidRPr="00485787" w:rsidRDefault="00D96AD5" w:rsidP="00E46A58">
            <w:pPr>
              <w:pStyle w:val="Default"/>
              <w:spacing w:line="360" w:lineRule="auto"/>
              <w:rPr>
                <w:sz w:val="22"/>
                <w:szCs w:val="22"/>
              </w:rPr>
            </w:pPr>
            <w:r w:rsidRPr="00485787">
              <w:rPr>
                <w:sz w:val="22"/>
                <w:szCs w:val="22"/>
              </w:rPr>
              <w:t>This will add additional cost to the business</w:t>
            </w:r>
          </w:p>
        </w:tc>
        <w:tc>
          <w:tcPr>
            <w:tcW w:w="3145" w:type="dxa"/>
          </w:tcPr>
          <w:p w14:paraId="7AD588DF" w14:textId="54A7BEEA" w:rsidR="006F501F" w:rsidRPr="00485787" w:rsidRDefault="00E46A58" w:rsidP="00E46A58">
            <w:pPr>
              <w:pStyle w:val="Default"/>
              <w:spacing w:line="360" w:lineRule="auto"/>
              <w:rPr>
                <w:sz w:val="22"/>
                <w:szCs w:val="22"/>
              </w:rPr>
            </w:pPr>
            <w:r w:rsidRPr="00485787">
              <w:rPr>
                <w:sz w:val="22"/>
                <w:szCs w:val="22"/>
              </w:rPr>
              <w:t>Additional employees may be able to do additional work tasks</w:t>
            </w:r>
          </w:p>
        </w:tc>
      </w:tr>
    </w:tbl>
    <w:p w14:paraId="3E2996E1" w14:textId="77777777" w:rsidR="00005770" w:rsidRPr="00485787" w:rsidRDefault="00005770" w:rsidP="005C0DD5">
      <w:pPr>
        <w:pStyle w:val="Default"/>
        <w:spacing w:line="360" w:lineRule="auto"/>
        <w:jc w:val="both"/>
        <w:rPr>
          <w:sz w:val="22"/>
          <w:szCs w:val="22"/>
        </w:rPr>
      </w:pPr>
    </w:p>
    <w:p w14:paraId="20472B90" w14:textId="77777777" w:rsidR="00B0483F" w:rsidRPr="00485787" w:rsidRDefault="00B0483F" w:rsidP="005C0DD5">
      <w:pPr>
        <w:pStyle w:val="Default"/>
        <w:spacing w:line="360" w:lineRule="auto"/>
        <w:jc w:val="both"/>
        <w:rPr>
          <w:sz w:val="22"/>
          <w:szCs w:val="22"/>
        </w:rPr>
      </w:pPr>
    </w:p>
    <w:p w14:paraId="7E8991B1" w14:textId="64606BE7" w:rsidR="00B0483F" w:rsidRPr="00485787" w:rsidRDefault="001C6732" w:rsidP="00B0483F">
      <w:pPr>
        <w:pStyle w:val="Default"/>
        <w:numPr>
          <w:ilvl w:val="0"/>
          <w:numId w:val="8"/>
        </w:numPr>
        <w:spacing w:line="360" w:lineRule="auto"/>
        <w:jc w:val="both"/>
        <w:rPr>
          <w:sz w:val="22"/>
          <w:szCs w:val="22"/>
        </w:rPr>
      </w:pPr>
      <w:r w:rsidRPr="00485787">
        <w:rPr>
          <w:sz w:val="22"/>
          <w:szCs w:val="22"/>
        </w:rPr>
        <w:t>Solution two</w:t>
      </w:r>
    </w:p>
    <w:tbl>
      <w:tblPr>
        <w:tblStyle w:val="TableGrid"/>
        <w:tblW w:w="9433" w:type="dxa"/>
        <w:tblLook w:val="04A0" w:firstRow="1" w:lastRow="0" w:firstColumn="1" w:lastColumn="0" w:noHBand="0" w:noVBand="1"/>
      </w:tblPr>
      <w:tblGrid>
        <w:gridCol w:w="3144"/>
        <w:gridCol w:w="3144"/>
        <w:gridCol w:w="3145"/>
      </w:tblGrid>
      <w:tr w:rsidR="00B0483F" w:rsidRPr="00485787" w14:paraId="334BB759" w14:textId="77777777">
        <w:trPr>
          <w:trHeight w:val="434"/>
        </w:trPr>
        <w:tc>
          <w:tcPr>
            <w:tcW w:w="3144" w:type="dxa"/>
          </w:tcPr>
          <w:p w14:paraId="490763CB" w14:textId="77777777" w:rsidR="00B0483F" w:rsidRPr="00485787" w:rsidRDefault="00B0483F">
            <w:pPr>
              <w:pStyle w:val="Default"/>
              <w:spacing w:line="360" w:lineRule="auto"/>
              <w:jc w:val="both"/>
              <w:rPr>
                <w:sz w:val="22"/>
                <w:szCs w:val="22"/>
              </w:rPr>
            </w:pPr>
            <w:r w:rsidRPr="00485787">
              <w:rPr>
                <w:sz w:val="22"/>
                <w:szCs w:val="22"/>
              </w:rPr>
              <w:t>Plus</w:t>
            </w:r>
          </w:p>
        </w:tc>
        <w:tc>
          <w:tcPr>
            <w:tcW w:w="3144" w:type="dxa"/>
          </w:tcPr>
          <w:p w14:paraId="3B8C50AB" w14:textId="77777777" w:rsidR="00B0483F" w:rsidRPr="00485787" w:rsidRDefault="00B0483F">
            <w:pPr>
              <w:pStyle w:val="Default"/>
              <w:spacing w:line="360" w:lineRule="auto"/>
              <w:jc w:val="both"/>
              <w:rPr>
                <w:sz w:val="22"/>
                <w:szCs w:val="22"/>
              </w:rPr>
            </w:pPr>
            <w:r w:rsidRPr="00485787">
              <w:rPr>
                <w:sz w:val="22"/>
                <w:szCs w:val="22"/>
              </w:rPr>
              <w:t>Minus</w:t>
            </w:r>
          </w:p>
        </w:tc>
        <w:tc>
          <w:tcPr>
            <w:tcW w:w="3145" w:type="dxa"/>
          </w:tcPr>
          <w:p w14:paraId="10FF7582" w14:textId="77777777" w:rsidR="00B0483F" w:rsidRPr="00485787" w:rsidRDefault="00B0483F">
            <w:pPr>
              <w:pStyle w:val="Default"/>
              <w:spacing w:line="360" w:lineRule="auto"/>
              <w:jc w:val="both"/>
              <w:rPr>
                <w:sz w:val="22"/>
                <w:szCs w:val="22"/>
              </w:rPr>
            </w:pPr>
            <w:r w:rsidRPr="00485787">
              <w:rPr>
                <w:sz w:val="22"/>
                <w:szCs w:val="22"/>
              </w:rPr>
              <w:t xml:space="preserve">Interesting </w:t>
            </w:r>
          </w:p>
        </w:tc>
      </w:tr>
      <w:tr w:rsidR="00B0483F" w:rsidRPr="00485787" w14:paraId="4968DC29" w14:textId="77777777">
        <w:trPr>
          <w:trHeight w:val="1330"/>
        </w:trPr>
        <w:tc>
          <w:tcPr>
            <w:tcW w:w="3144" w:type="dxa"/>
          </w:tcPr>
          <w:p w14:paraId="7AC590DE" w14:textId="203ECD84" w:rsidR="00B0483F" w:rsidRPr="00485787" w:rsidRDefault="0016173F">
            <w:pPr>
              <w:pStyle w:val="Default"/>
              <w:spacing w:line="360" w:lineRule="auto"/>
              <w:rPr>
                <w:sz w:val="22"/>
                <w:szCs w:val="22"/>
              </w:rPr>
            </w:pPr>
            <w:r w:rsidRPr="00485787">
              <w:rPr>
                <w:sz w:val="22"/>
                <w:szCs w:val="22"/>
              </w:rPr>
              <w:t xml:space="preserve">Modernised </w:t>
            </w:r>
            <w:r w:rsidR="004B6145" w:rsidRPr="00485787">
              <w:rPr>
                <w:sz w:val="22"/>
                <w:szCs w:val="22"/>
              </w:rPr>
              <w:t xml:space="preserve">voice </w:t>
            </w:r>
            <w:r w:rsidRPr="00485787">
              <w:rPr>
                <w:sz w:val="22"/>
                <w:szCs w:val="22"/>
              </w:rPr>
              <w:t xml:space="preserve">messaging system </w:t>
            </w:r>
            <w:r w:rsidR="004B6145" w:rsidRPr="00485787">
              <w:rPr>
                <w:sz w:val="22"/>
                <w:szCs w:val="22"/>
              </w:rPr>
              <w:t xml:space="preserve">will speed up </w:t>
            </w:r>
            <w:r w:rsidR="00011E75" w:rsidRPr="00485787">
              <w:rPr>
                <w:sz w:val="22"/>
                <w:szCs w:val="22"/>
              </w:rPr>
              <w:t xml:space="preserve">passing call to the operators for messaging </w:t>
            </w:r>
          </w:p>
        </w:tc>
        <w:tc>
          <w:tcPr>
            <w:tcW w:w="3144" w:type="dxa"/>
          </w:tcPr>
          <w:p w14:paraId="0853960E" w14:textId="124A42C1" w:rsidR="00B0483F" w:rsidRPr="00485787" w:rsidRDefault="0016173F">
            <w:pPr>
              <w:pStyle w:val="Default"/>
              <w:spacing w:line="360" w:lineRule="auto"/>
              <w:rPr>
                <w:sz w:val="22"/>
                <w:szCs w:val="22"/>
              </w:rPr>
            </w:pPr>
            <w:r w:rsidRPr="00485787">
              <w:rPr>
                <w:sz w:val="22"/>
                <w:szCs w:val="22"/>
              </w:rPr>
              <w:t>This will require additional training and time to implement</w:t>
            </w:r>
          </w:p>
        </w:tc>
        <w:tc>
          <w:tcPr>
            <w:tcW w:w="3145" w:type="dxa"/>
          </w:tcPr>
          <w:p w14:paraId="09B03EE0" w14:textId="6363D00A" w:rsidR="00B0483F" w:rsidRPr="00485787" w:rsidRDefault="004B6145">
            <w:pPr>
              <w:pStyle w:val="Default"/>
              <w:spacing w:line="360" w:lineRule="auto"/>
              <w:rPr>
                <w:sz w:val="22"/>
                <w:szCs w:val="22"/>
              </w:rPr>
            </w:pPr>
            <w:r w:rsidRPr="00485787">
              <w:rPr>
                <w:sz w:val="22"/>
                <w:szCs w:val="22"/>
              </w:rPr>
              <w:t>We may be able to integrate messaging system into production flow</w:t>
            </w:r>
          </w:p>
        </w:tc>
      </w:tr>
    </w:tbl>
    <w:p w14:paraId="2E42C4DF" w14:textId="77777777" w:rsidR="00B0483F" w:rsidRPr="00485787" w:rsidRDefault="00B0483F" w:rsidP="005C0DD5">
      <w:pPr>
        <w:pStyle w:val="Default"/>
        <w:spacing w:line="360" w:lineRule="auto"/>
        <w:jc w:val="both"/>
        <w:rPr>
          <w:sz w:val="22"/>
          <w:szCs w:val="22"/>
        </w:rPr>
      </w:pPr>
    </w:p>
    <w:p w14:paraId="490694DB" w14:textId="6B3F2DEE" w:rsidR="001C6732" w:rsidRPr="00485787" w:rsidRDefault="001C6732" w:rsidP="001C6732">
      <w:pPr>
        <w:pStyle w:val="Default"/>
        <w:numPr>
          <w:ilvl w:val="0"/>
          <w:numId w:val="8"/>
        </w:numPr>
        <w:spacing w:line="360" w:lineRule="auto"/>
        <w:jc w:val="both"/>
        <w:rPr>
          <w:sz w:val="22"/>
          <w:szCs w:val="22"/>
        </w:rPr>
      </w:pPr>
      <w:r w:rsidRPr="00485787">
        <w:rPr>
          <w:sz w:val="22"/>
          <w:szCs w:val="22"/>
        </w:rPr>
        <w:t>Solution three</w:t>
      </w:r>
    </w:p>
    <w:tbl>
      <w:tblPr>
        <w:tblStyle w:val="TableGrid"/>
        <w:tblW w:w="9433" w:type="dxa"/>
        <w:tblLook w:val="04A0" w:firstRow="1" w:lastRow="0" w:firstColumn="1" w:lastColumn="0" w:noHBand="0" w:noVBand="1"/>
      </w:tblPr>
      <w:tblGrid>
        <w:gridCol w:w="3144"/>
        <w:gridCol w:w="3144"/>
        <w:gridCol w:w="3145"/>
      </w:tblGrid>
      <w:tr w:rsidR="001C6732" w:rsidRPr="00485787" w14:paraId="295991C9" w14:textId="77777777">
        <w:trPr>
          <w:trHeight w:val="434"/>
        </w:trPr>
        <w:tc>
          <w:tcPr>
            <w:tcW w:w="3144" w:type="dxa"/>
          </w:tcPr>
          <w:p w14:paraId="71D1FB91" w14:textId="77777777" w:rsidR="001C6732" w:rsidRPr="00485787" w:rsidRDefault="001C6732">
            <w:pPr>
              <w:pStyle w:val="Default"/>
              <w:spacing w:line="360" w:lineRule="auto"/>
              <w:jc w:val="both"/>
              <w:rPr>
                <w:sz w:val="22"/>
                <w:szCs w:val="22"/>
              </w:rPr>
            </w:pPr>
            <w:r w:rsidRPr="00485787">
              <w:rPr>
                <w:sz w:val="22"/>
                <w:szCs w:val="22"/>
              </w:rPr>
              <w:t>Plus</w:t>
            </w:r>
          </w:p>
        </w:tc>
        <w:tc>
          <w:tcPr>
            <w:tcW w:w="3144" w:type="dxa"/>
          </w:tcPr>
          <w:p w14:paraId="1FACF079" w14:textId="77777777" w:rsidR="001C6732" w:rsidRPr="00485787" w:rsidRDefault="001C6732">
            <w:pPr>
              <w:pStyle w:val="Default"/>
              <w:spacing w:line="360" w:lineRule="auto"/>
              <w:jc w:val="both"/>
              <w:rPr>
                <w:sz w:val="22"/>
                <w:szCs w:val="22"/>
              </w:rPr>
            </w:pPr>
            <w:r w:rsidRPr="00485787">
              <w:rPr>
                <w:sz w:val="22"/>
                <w:szCs w:val="22"/>
              </w:rPr>
              <w:t>Minus</w:t>
            </w:r>
          </w:p>
        </w:tc>
        <w:tc>
          <w:tcPr>
            <w:tcW w:w="3145" w:type="dxa"/>
          </w:tcPr>
          <w:p w14:paraId="4892231B" w14:textId="77777777" w:rsidR="001C6732" w:rsidRPr="00485787" w:rsidRDefault="001C6732">
            <w:pPr>
              <w:pStyle w:val="Default"/>
              <w:spacing w:line="360" w:lineRule="auto"/>
              <w:jc w:val="both"/>
              <w:rPr>
                <w:sz w:val="22"/>
                <w:szCs w:val="22"/>
              </w:rPr>
            </w:pPr>
            <w:r w:rsidRPr="00485787">
              <w:rPr>
                <w:sz w:val="22"/>
                <w:szCs w:val="22"/>
              </w:rPr>
              <w:t xml:space="preserve">Interesting </w:t>
            </w:r>
          </w:p>
        </w:tc>
      </w:tr>
      <w:tr w:rsidR="001C6732" w:rsidRPr="00485787" w14:paraId="2729FFB8" w14:textId="77777777">
        <w:trPr>
          <w:trHeight w:val="1330"/>
        </w:trPr>
        <w:tc>
          <w:tcPr>
            <w:tcW w:w="3144" w:type="dxa"/>
          </w:tcPr>
          <w:p w14:paraId="6C3A90BA" w14:textId="123A7FEC" w:rsidR="001C6732" w:rsidRPr="00485787" w:rsidRDefault="00220DD0">
            <w:pPr>
              <w:pStyle w:val="Default"/>
              <w:spacing w:line="360" w:lineRule="auto"/>
              <w:rPr>
                <w:sz w:val="22"/>
                <w:szCs w:val="22"/>
              </w:rPr>
            </w:pPr>
            <w:r w:rsidRPr="00485787">
              <w:rPr>
                <w:sz w:val="22"/>
                <w:szCs w:val="22"/>
              </w:rPr>
              <w:t xml:space="preserve">Modernised </w:t>
            </w:r>
            <w:r w:rsidR="00011E75" w:rsidRPr="00485787">
              <w:rPr>
                <w:sz w:val="22"/>
                <w:szCs w:val="22"/>
              </w:rPr>
              <w:t>whole communication system</w:t>
            </w:r>
            <w:r w:rsidRPr="00485787">
              <w:rPr>
                <w:sz w:val="22"/>
                <w:szCs w:val="22"/>
              </w:rPr>
              <w:t xml:space="preserve"> can improve speed of communication</w:t>
            </w:r>
            <w:r w:rsidR="00A948E4" w:rsidRPr="00485787">
              <w:rPr>
                <w:sz w:val="22"/>
                <w:szCs w:val="22"/>
              </w:rPr>
              <w:t xml:space="preserve"> and cover whole of the </w:t>
            </w:r>
            <w:r w:rsidR="00B52608" w:rsidRPr="00485787">
              <w:rPr>
                <w:sz w:val="22"/>
                <w:szCs w:val="22"/>
              </w:rPr>
              <w:t>business.</w:t>
            </w:r>
          </w:p>
        </w:tc>
        <w:tc>
          <w:tcPr>
            <w:tcW w:w="3144" w:type="dxa"/>
          </w:tcPr>
          <w:p w14:paraId="1DCF1F11" w14:textId="12AD0BD1" w:rsidR="001C6732" w:rsidRPr="00485787" w:rsidRDefault="001F1FD3">
            <w:pPr>
              <w:pStyle w:val="Default"/>
              <w:spacing w:line="360" w:lineRule="auto"/>
              <w:rPr>
                <w:sz w:val="22"/>
                <w:szCs w:val="22"/>
              </w:rPr>
            </w:pPr>
            <w:r w:rsidRPr="00485787">
              <w:rPr>
                <w:sz w:val="22"/>
                <w:szCs w:val="22"/>
              </w:rPr>
              <w:t xml:space="preserve">This will be major business upgrade and change with </w:t>
            </w:r>
            <w:r w:rsidR="003B62F2" w:rsidRPr="00485787">
              <w:rPr>
                <w:sz w:val="22"/>
                <w:szCs w:val="22"/>
              </w:rPr>
              <w:t xml:space="preserve">substantial </w:t>
            </w:r>
            <w:r w:rsidRPr="00485787">
              <w:rPr>
                <w:sz w:val="22"/>
                <w:szCs w:val="22"/>
              </w:rPr>
              <w:t xml:space="preserve">cost </w:t>
            </w:r>
            <w:r w:rsidR="003B62F2" w:rsidRPr="00485787">
              <w:rPr>
                <w:sz w:val="22"/>
                <w:szCs w:val="22"/>
              </w:rPr>
              <w:t xml:space="preserve">and disruption associated to that, </w:t>
            </w:r>
            <w:r w:rsidR="00FC5D9A" w:rsidRPr="00485787">
              <w:rPr>
                <w:sz w:val="22"/>
                <w:szCs w:val="22"/>
              </w:rPr>
              <w:t>need for extended training and changes of procedures</w:t>
            </w:r>
          </w:p>
        </w:tc>
        <w:tc>
          <w:tcPr>
            <w:tcW w:w="3145" w:type="dxa"/>
          </w:tcPr>
          <w:p w14:paraId="2DE78D71" w14:textId="0571457E" w:rsidR="001C6732" w:rsidRPr="00485787" w:rsidRDefault="00C41C22">
            <w:pPr>
              <w:pStyle w:val="Default"/>
              <w:spacing w:line="360" w:lineRule="auto"/>
              <w:rPr>
                <w:sz w:val="22"/>
                <w:szCs w:val="22"/>
              </w:rPr>
            </w:pPr>
            <w:r w:rsidRPr="00485787">
              <w:rPr>
                <w:sz w:val="22"/>
                <w:szCs w:val="22"/>
              </w:rPr>
              <w:t xml:space="preserve">This option will allow </w:t>
            </w:r>
            <w:r w:rsidR="001F1FD3" w:rsidRPr="00485787">
              <w:rPr>
                <w:sz w:val="22"/>
                <w:szCs w:val="22"/>
              </w:rPr>
              <w:t>usage of mobile phones for out of office access.</w:t>
            </w:r>
          </w:p>
        </w:tc>
      </w:tr>
    </w:tbl>
    <w:p w14:paraId="5E91F897" w14:textId="77777777" w:rsidR="001C6732" w:rsidRPr="00485787" w:rsidRDefault="001C6732" w:rsidP="005C0DD5">
      <w:pPr>
        <w:pStyle w:val="Default"/>
        <w:spacing w:line="360" w:lineRule="auto"/>
        <w:jc w:val="both"/>
        <w:rPr>
          <w:sz w:val="22"/>
          <w:szCs w:val="22"/>
        </w:rPr>
      </w:pPr>
    </w:p>
    <w:p w14:paraId="122D0A4C" w14:textId="77777777" w:rsidR="001C6732" w:rsidRPr="00485787" w:rsidRDefault="001C6732" w:rsidP="005C0DD5">
      <w:pPr>
        <w:pStyle w:val="Default"/>
        <w:spacing w:line="360" w:lineRule="auto"/>
        <w:jc w:val="both"/>
        <w:rPr>
          <w:sz w:val="22"/>
          <w:szCs w:val="22"/>
        </w:rPr>
      </w:pPr>
    </w:p>
    <w:p w14:paraId="7FCE5DBA" w14:textId="77777777" w:rsidR="007A0CE8" w:rsidRDefault="007A0CE8" w:rsidP="005C0DD5">
      <w:pPr>
        <w:pStyle w:val="Default"/>
        <w:spacing w:line="360" w:lineRule="auto"/>
        <w:jc w:val="both"/>
        <w:rPr>
          <w:sz w:val="22"/>
          <w:szCs w:val="22"/>
        </w:rPr>
      </w:pPr>
    </w:p>
    <w:p w14:paraId="223D7520" w14:textId="77777777" w:rsidR="007A0CE8" w:rsidRDefault="007A0CE8" w:rsidP="005C0DD5">
      <w:pPr>
        <w:pStyle w:val="Default"/>
        <w:spacing w:line="360" w:lineRule="auto"/>
        <w:jc w:val="both"/>
        <w:rPr>
          <w:sz w:val="22"/>
          <w:szCs w:val="22"/>
        </w:rPr>
      </w:pPr>
    </w:p>
    <w:p w14:paraId="1695E7B5" w14:textId="77777777" w:rsidR="007A0CE8" w:rsidRPr="00561956" w:rsidRDefault="007A0CE8" w:rsidP="005C0DD5">
      <w:pPr>
        <w:pStyle w:val="Default"/>
        <w:spacing w:line="360" w:lineRule="auto"/>
        <w:jc w:val="both"/>
        <w:rPr>
          <w:sz w:val="22"/>
          <w:szCs w:val="22"/>
        </w:rPr>
      </w:pPr>
    </w:p>
    <w:p w14:paraId="5C8E1858" w14:textId="407247A8" w:rsidR="00005770" w:rsidRPr="00485787" w:rsidRDefault="00BE2E4C" w:rsidP="0022592E">
      <w:pPr>
        <w:pStyle w:val="Heading1"/>
        <w:rPr>
          <w:rFonts w:ascii="Arial" w:hAnsi="Arial" w:cs="Arial"/>
        </w:rPr>
      </w:pPr>
      <w:bookmarkStart w:id="10" w:name="_Toc133246140"/>
      <w:r w:rsidRPr="00485787">
        <w:rPr>
          <w:rFonts w:ascii="Arial" w:hAnsi="Arial" w:cs="Arial"/>
        </w:rPr>
        <w:t xml:space="preserve">Implementing The Solution </w:t>
      </w:r>
      <w:r w:rsidR="008117E2" w:rsidRPr="00485787">
        <w:rPr>
          <w:rFonts w:ascii="Arial" w:hAnsi="Arial" w:cs="Arial"/>
        </w:rPr>
        <w:t>Plan</w:t>
      </w:r>
      <w:bookmarkEnd w:id="10"/>
    </w:p>
    <w:p w14:paraId="270BFA83" w14:textId="77777777" w:rsidR="00FE5452" w:rsidRPr="00485787" w:rsidRDefault="00FE5452" w:rsidP="005C0DD5">
      <w:pPr>
        <w:pStyle w:val="Default"/>
        <w:spacing w:line="360" w:lineRule="auto"/>
        <w:jc w:val="both"/>
        <w:rPr>
          <w:color w:val="auto"/>
          <w:kern w:val="2"/>
          <w:sz w:val="22"/>
          <w:szCs w:val="22"/>
        </w:rPr>
      </w:pPr>
    </w:p>
    <w:p w14:paraId="4CAD79B9" w14:textId="728EE86E" w:rsidR="00E3643E" w:rsidRPr="00485787" w:rsidRDefault="00FF2B91" w:rsidP="005C0DD5">
      <w:pPr>
        <w:pStyle w:val="Default"/>
        <w:spacing w:line="360" w:lineRule="auto"/>
        <w:jc w:val="both"/>
        <w:rPr>
          <w:sz w:val="22"/>
          <w:szCs w:val="22"/>
        </w:rPr>
      </w:pPr>
      <w:r w:rsidRPr="00FF2B91">
        <w:rPr>
          <w:color w:val="auto"/>
          <w:kern w:val="2"/>
          <w:sz w:val="22"/>
          <w:szCs w:val="22"/>
        </w:rPr>
        <w:t>We can show how our work will be finished over time in relation to the time specified for the work by utilising a Gantt chart as a project management tool. This will be divided into two sections: on the left is a list of jobs, and on the right is a timeline with scheduling bars that show how much work has to be done. In our instance, we have made the decision to build a plan for the upcoming six months. This will allow us to see how our plan is being implemented in detail, and then we will develop a follow-up plan to continue our progress after the upcoming six months.</w:t>
      </w:r>
    </w:p>
    <w:tbl>
      <w:tblPr>
        <w:tblStyle w:val="TableGrid"/>
        <w:tblW w:w="9918" w:type="dxa"/>
        <w:tblLayout w:type="fixed"/>
        <w:tblLook w:val="04A0" w:firstRow="1" w:lastRow="0" w:firstColumn="1" w:lastColumn="0" w:noHBand="0" w:noVBand="1"/>
      </w:tblPr>
      <w:tblGrid>
        <w:gridCol w:w="3256"/>
        <w:gridCol w:w="1275"/>
        <w:gridCol w:w="1134"/>
        <w:gridCol w:w="993"/>
        <w:gridCol w:w="992"/>
        <w:gridCol w:w="992"/>
        <w:gridCol w:w="1276"/>
      </w:tblGrid>
      <w:tr w:rsidR="008D0FC9" w:rsidRPr="00485787" w14:paraId="192CF452" w14:textId="77777777" w:rsidTr="008D0FC9">
        <w:tc>
          <w:tcPr>
            <w:tcW w:w="3256" w:type="dxa"/>
          </w:tcPr>
          <w:p w14:paraId="21A96C8F" w14:textId="77777777" w:rsidR="0006414A" w:rsidRPr="00485787" w:rsidRDefault="0006414A" w:rsidP="005C0DD5">
            <w:pPr>
              <w:spacing w:line="360" w:lineRule="auto"/>
              <w:jc w:val="both"/>
              <w:rPr>
                <w:rFonts w:ascii="Arial" w:hAnsi="Arial" w:cs="Arial"/>
              </w:rPr>
            </w:pPr>
          </w:p>
        </w:tc>
        <w:tc>
          <w:tcPr>
            <w:tcW w:w="1275" w:type="dxa"/>
            <w:shd w:val="clear" w:color="auto" w:fill="D9D9D9" w:themeFill="background1" w:themeFillShade="D9"/>
          </w:tcPr>
          <w:p w14:paraId="7BB6643D" w14:textId="77777777" w:rsidR="0006414A" w:rsidRPr="00485787" w:rsidRDefault="0006414A" w:rsidP="005C0DD5">
            <w:pPr>
              <w:spacing w:line="360" w:lineRule="auto"/>
              <w:jc w:val="both"/>
              <w:rPr>
                <w:rFonts w:ascii="Arial" w:hAnsi="Arial" w:cs="Arial"/>
              </w:rPr>
            </w:pPr>
            <w:r w:rsidRPr="00485787">
              <w:rPr>
                <w:rFonts w:ascii="Arial" w:hAnsi="Arial" w:cs="Arial"/>
              </w:rPr>
              <w:t>Month 1</w:t>
            </w:r>
          </w:p>
        </w:tc>
        <w:tc>
          <w:tcPr>
            <w:tcW w:w="1134" w:type="dxa"/>
            <w:shd w:val="clear" w:color="auto" w:fill="D9D9D9" w:themeFill="background1" w:themeFillShade="D9"/>
          </w:tcPr>
          <w:p w14:paraId="1F308481" w14:textId="77777777" w:rsidR="0006414A" w:rsidRPr="00485787" w:rsidRDefault="0006414A" w:rsidP="005C0DD5">
            <w:pPr>
              <w:spacing w:line="360" w:lineRule="auto"/>
              <w:jc w:val="both"/>
              <w:rPr>
                <w:rFonts w:ascii="Arial" w:hAnsi="Arial" w:cs="Arial"/>
              </w:rPr>
            </w:pPr>
            <w:r w:rsidRPr="00485787">
              <w:rPr>
                <w:rFonts w:ascii="Arial" w:hAnsi="Arial" w:cs="Arial"/>
              </w:rPr>
              <w:t>Month 2</w:t>
            </w:r>
          </w:p>
        </w:tc>
        <w:tc>
          <w:tcPr>
            <w:tcW w:w="993" w:type="dxa"/>
            <w:shd w:val="clear" w:color="auto" w:fill="D9D9D9" w:themeFill="background1" w:themeFillShade="D9"/>
          </w:tcPr>
          <w:p w14:paraId="23580495" w14:textId="77777777" w:rsidR="0006414A" w:rsidRPr="00485787" w:rsidRDefault="0006414A" w:rsidP="005C0DD5">
            <w:pPr>
              <w:spacing w:line="360" w:lineRule="auto"/>
              <w:jc w:val="both"/>
              <w:rPr>
                <w:rFonts w:ascii="Arial" w:hAnsi="Arial" w:cs="Arial"/>
              </w:rPr>
            </w:pPr>
            <w:r w:rsidRPr="00485787">
              <w:rPr>
                <w:rFonts w:ascii="Arial" w:hAnsi="Arial" w:cs="Arial"/>
              </w:rPr>
              <w:t>Month 3</w:t>
            </w:r>
          </w:p>
        </w:tc>
        <w:tc>
          <w:tcPr>
            <w:tcW w:w="992" w:type="dxa"/>
            <w:shd w:val="clear" w:color="auto" w:fill="D9D9D9" w:themeFill="background1" w:themeFillShade="D9"/>
          </w:tcPr>
          <w:p w14:paraId="02B4990E" w14:textId="77777777" w:rsidR="0006414A" w:rsidRPr="00485787" w:rsidRDefault="0006414A" w:rsidP="005C0DD5">
            <w:pPr>
              <w:spacing w:line="360" w:lineRule="auto"/>
              <w:jc w:val="both"/>
              <w:rPr>
                <w:rFonts w:ascii="Arial" w:hAnsi="Arial" w:cs="Arial"/>
              </w:rPr>
            </w:pPr>
            <w:r w:rsidRPr="00485787">
              <w:rPr>
                <w:rFonts w:ascii="Arial" w:hAnsi="Arial" w:cs="Arial"/>
              </w:rPr>
              <w:t>Month 4</w:t>
            </w:r>
          </w:p>
        </w:tc>
        <w:tc>
          <w:tcPr>
            <w:tcW w:w="992" w:type="dxa"/>
            <w:shd w:val="clear" w:color="auto" w:fill="D9D9D9" w:themeFill="background1" w:themeFillShade="D9"/>
          </w:tcPr>
          <w:p w14:paraId="65606827" w14:textId="77777777" w:rsidR="0006414A" w:rsidRPr="00485787" w:rsidRDefault="0006414A" w:rsidP="005C0DD5">
            <w:pPr>
              <w:spacing w:line="360" w:lineRule="auto"/>
              <w:jc w:val="both"/>
              <w:rPr>
                <w:rFonts w:ascii="Arial" w:hAnsi="Arial" w:cs="Arial"/>
              </w:rPr>
            </w:pPr>
            <w:r w:rsidRPr="00485787">
              <w:rPr>
                <w:rFonts w:ascii="Arial" w:hAnsi="Arial" w:cs="Arial"/>
              </w:rPr>
              <w:t>Month 5</w:t>
            </w:r>
          </w:p>
        </w:tc>
        <w:tc>
          <w:tcPr>
            <w:tcW w:w="1276" w:type="dxa"/>
            <w:shd w:val="clear" w:color="auto" w:fill="D9D9D9" w:themeFill="background1" w:themeFillShade="D9"/>
          </w:tcPr>
          <w:p w14:paraId="3E88979B" w14:textId="77777777" w:rsidR="0006414A" w:rsidRPr="00485787" w:rsidRDefault="0006414A" w:rsidP="005C0DD5">
            <w:pPr>
              <w:spacing w:line="360" w:lineRule="auto"/>
              <w:jc w:val="both"/>
              <w:rPr>
                <w:rFonts w:ascii="Arial" w:hAnsi="Arial" w:cs="Arial"/>
              </w:rPr>
            </w:pPr>
            <w:r w:rsidRPr="00485787">
              <w:rPr>
                <w:rFonts w:ascii="Arial" w:hAnsi="Arial" w:cs="Arial"/>
              </w:rPr>
              <w:t>Month 6</w:t>
            </w:r>
          </w:p>
        </w:tc>
      </w:tr>
      <w:tr w:rsidR="00D2696C" w:rsidRPr="00485787" w14:paraId="0D21B130" w14:textId="77777777" w:rsidTr="008D0FC9">
        <w:tc>
          <w:tcPr>
            <w:tcW w:w="3256" w:type="dxa"/>
            <w:shd w:val="clear" w:color="auto" w:fill="FFFF00"/>
          </w:tcPr>
          <w:p w14:paraId="6CA5AD8D" w14:textId="6BDC5653" w:rsidR="0006414A" w:rsidRPr="00485787" w:rsidRDefault="002A4685" w:rsidP="001B12BA">
            <w:pPr>
              <w:spacing w:line="360" w:lineRule="auto"/>
              <w:rPr>
                <w:rFonts w:ascii="Arial" w:hAnsi="Arial" w:cs="Arial"/>
              </w:rPr>
            </w:pPr>
            <w:r w:rsidRPr="00485787">
              <w:rPr>
                <w:rFonts w:ascii="Arial" w:hAnsi="Arial" w:cs="Arial"/>
              </w:rPr>
              <w:t xml:space="preserve">Have a meeting with </w:t>
            </w:r>
            <w:r w:rsidR="00D82076" w:rsidRPr="00485787">
              <w:rPr>
                <w:rFonts w:ascii="Arial" w:hAnsi="Arial" w:cs="Arial"/>
              </w:rPr>
              <w:t xml:space="preserve">reception and production </w:t>
            </w:r>
            <w:r w:rsidR="0006414A" w:rsidRPr="00485787">
              <w:rPr>
                <w:rFonts w:ascii="Arial" w:hAnsi="Arial" w:cs="Arial"/>
              </w:rPr>
              <w:t xml:space="preserve"> </w:t>
            </w:r>
          </w:p>
        </w:tc>
        <w:tc>
          <w:tcPr>
            <w:tcW w:w="1275" w:type="dxa"/>
            <w:shd w:val="clear" w:color="auto" w:fill="FFFF00"/>
          </w:tcPr>
          <w:p w14:paraId="2AFFEA2B" w14:textId="77777777" w:rsidR="0006414A" w:rsidRPr="00485787" w:rsidRDefault="0006414A" w:rsidP="005C0DD5">
            <w:pPr>
              <w:spacing w:line="360" w:lineRule="auto"/>
              <w:jc w:val="both"/>
              <w:rPr>
                <w:rFonts w:ascii="Arial" w:hAnsi="Arial" w:cs="Arial"/>
              </w:rPr>
            </w:pPr>
          </w:p>
        </w:tc>
        <w:tc>
          <w:tcPr>
            <w:tcW w:w="1134" w:type="dxa"/>
          </w:tcPr>
          <w:p w14:paraId="36C7357C" w14:textId="77777777" w:rsidR="0006414A" w:rsidRPr="00485787" w:rsidRDefault="0006414A" w:rsidP="005C0DD5">
            <w:pPr>
              <w:spacing w:line="360" w:lineRule="auto"/>
              <w:jc w:val="both"/>
              <w:rPr>
                <w:rFonts w:ascii="Arial" w:hAnsi="Arial" w:cs="Arial"/>
              </w:rPr>
            </w:pPr>
          </w:p>
        </w:tc>
        <w:tc>
          <w:tcPr>
            <w:tcW w:w="993" w:type="dxa"/>
          </w:tcPr>
          <w:p w14:paraId="135BA2ED" w14:textId="77777777" w:rsidR="0006414A" w:rsidRPr="00485787" w:rsidRDefault="0006414A" w:rsidP="005C0DD5">
            <w:pPr>
              <w:spacing w:line="360" w:lineRule="auto"/>
              <w:jc w:val="both"/>
              <w:rPr>
                <w:rFonts w:ascii="Arial" w:hAnsi="Arial" w:cs="Arial"/>
              </w:rPr>
            </w:pPr>
          </w:p>
        </w:tc>
        <w:tc>
          <w:tcPr>
            <w:tcW w:w="992" w:type="dxa"/>
          </w:tcPr>
          <w:p w14:paraId="3D861F83" w14:textId="77777777" w:rsidR="0006414A" w:rsidRPr="00485787" w:rsidRDefault="0006414A" w:rsidP="005C0DD5">
            <w:pPr>
              <w:spacing w:line="360" w:lineRule="auto"/>
              <w:jc w:val="both"/>
              <w:rPr>
                <w:rFonts w:ascii="Arial" w:hAnsi="Arial" w:cs="Arial"/>
              </w:rPr>
            </w:pPr>
          </w:p>
        </w:tc>
        <w:tc>
          <w:tcPr>
            <w:tcW w:w="992" w:type="dxa"/>
          </w:tcPr>
          <w:p w14:paraId="5D73AE05" w14:textId="77777777" w:rsidR="0006414A" w:rsidRPr="00485787" w:rsidRDefault="0006414A" w:rsidP="005C0DD5">
            <w:pPr>
              <w:spacing w:line="360" w:lineRule="auto"/>
              <w:jc w:val="both"/>
              <w:rPr>
                <w:rFonts w:ascii="Arial" w:hAnsi="Arial" w:cs="Arial"/>
              </w:rPr>
            </w:pPr>
          </w:p>
        </w:tc>
        <w:tc>
          <w:tcPr>
            <w:tcW w:w="1276" w:type="dxa"/>
          </w:tcPr>
          <w:p w14:paraId="39E7CFF5" w14:textId="77777777" w:rsidR="0006414A" w:rsidRPr="00485787" w:rsidRDefault="0006414A" w:rsidP="005C0DD5">
            <w:pPr>
              <w:spacing w:line="360" w:lineRule="auto"/>
              <w:jc w:val="both"/>
              <w:rPr>
                <w:rFonts w:ascii="Arial" w:hAnsi="Arial" w:cs="Arial"/>
              </w:rPr>
            </w:pPr>
          </w:p>
        </w:tc>
      </w:tr>
      <w:tr w:rsidR="00D2696C" w:rsidRPr="00485787" w14:paraId="3941AB9C" w14:textId="77777777" w:rsidTr="008D0FC9">
        <w:tc>
          <w:tcPr>
            <w:tcW w:w="3256" w:type="dxa"/>
            <w:shd w:val="clear" w:color="auto" w:fill="00B0F0"/>
          </w:tcPr>
          <w:p w14:paraId="60974757" w14:textId="02133C43" w:rsidR="0006414A" w:rsidRPr="00485787" w:rsidRDefault="0006414A" w:rsidP="001B12BA">
            <w:pPr>
              <w:spacing w:line="360" w:lineRule="auto"/>
              <w:rPr>
                <w:rFonts w:ascii="Arial" w:hAnsi="Arial" w:cs="Arial"/>
              </w:rPr>
            </w:pPr>
            <w:r w:rsidRPr="00485787">
              <w:rPr>
                <w:rFonts w:ascii="Arial" w:hAnsi="Arial" w:cs="Arial"/>
              </w:rPr>
              <w:t xml:space="preserve">Agree </w:t>
            </w:r>
            <w:r w:rsidR="00D82076" w:rsidRPr="00485787">
              <w:rPr>
                <w:rFonts w:ascii="Arial" w:hAnsi="Arial" w:cs="Arial"/>
              </w:rPr>
              <w:t xml:space="preserve">action plan how to resolve issue </w:t>
            </w:r>
          </w:p>
        </w:tc>
        <w:tc>
          <w:tcPr>
            <w:tcW w:w="1275" w:type="dxa"/>
          </w:tcPr>
          <w:p w14:paraId="2698CAB2" w14:textId="77777777" w:rsidR="0006414A" w:rsidRPr="00485787" w:rsidRDefault="0006414A" w:rsidP="005C0DD5">
            <w:pPr>
              <w:spacing w:line="360" w:lineRule="auto"/>
              <w:jc w:val="both"/>
              <w:rPr>
                <w:rFonts w:ascii="Arial" w:hAnsi="Arial" w:cs="Arial"/>
              </w:rPr>
            </w:pPr>
          </w:p>
        </w:tc>
        <w:tc>
          <w:tcPr>
            <w:tcW w:w="1134" w:type="dxa"/>
            <w:shd w:val="clear" w:color="auto" w:fill="00B0F0"/>
          </w:tcPr>
          <w:p w14:paraId="4EA4CC54" w14:textId="77777777" w:rsidR="0006414A" w:rsidRPr="00485787" w:rsidRDefault="0006414A" w:rsidP="005C0DD5">
            <w:pPr>
              <w:spacing w:line="360" w:lineRule="auto"/>
              <w:jc w:val="both"/>
              <w:rPr>
                <w:rFonts w:ascii="Arial" w:hAnsi="Arial" w:cs="Arial"/>
              </w:rPr>
            </w:pPr>
          </w:p>
        </w:tc>
        <w:tc>
          <w:tcPr>
            <w:tcW w:w="993" w:type="dxa"/>
          </w:tcPr>
          <w:p w14:paraId="233F9F2A" w14:textId="77777777" w:rsidR="0006414A" w:rsidRPr="00485787" w:rsidRDefault="0006414A" w:rsidP="005C0DD5">
            <w:pPr>
              <w:spacing w:line="360" w:lineRule="auto"/>
              <w:jc w:val="both"/>
              <w:rPr>
                <w:rFonts w:ascii="Arial" w:hAnsi="Arial" w:cs="Arial"/>
              </w:rPr>
            </w:pPr>
          </w:p>
        </w:tc>
        <w:tc>
          <w:tcPr>
            <w:tcW w:w="992" w:type="dxa"/>
          </w:tcPr>
          <w:p w14:paraId="5AC9D045" w14:textId="77777777" w:rsidR="0006414A" w:rsidRPr="00485787" w:rsidRDefault="0006414A" w:rsidP="005C0DD5">
            <w:pPr>
              <w:spacing w:line="360" w:lineRule="auto"/>
              <w:jc w:val="both"/>
              <w:rPr>
                <w:rFonts w:ascii="Arial" w:hAnsi="Arial" w:cs="Arial"/>
              </w:rPr>
            </w:pPr>
          </w:p>
        </w:tc>
        <w:tc>
          <w:tcPr>
            <w:tcW w:w="992" w:type="dxa"/>
          </w:tcPr>
          <w:p w14:paraId="0B47C1E2" w14:textId="77777777" w:rsidR="0006414A" w:rsidRPr="00485787" w:rsidRDefault="0006414A" w:rsidP="005C0DD5">
            <w:pPr>
              <w:spacing w:line="360" w:lineRule="auto"/>
              <w:jc w:val="both"/>
              <w:rPr>
                <w:rFonts w:ascii="Arial" w:hAnsi="Arial" w:cs="Arial"/>
              </w:rPr>
            </w:pPr>
          </w:p>
        </w:tc>
        <w:tc>
          <w:tcPr>
            <w:tcW w:w="1276" w:type="dxa"/>
          </w:tcPr>
          <w:p w14:paraId="5AE5B445" w14:textId="77777777" w:rsidR="0006414A" w:rsidRPr="00485787" w:rsidRDefault="0006414A" w:rsidP="005C0DD5">
            <w:pPr>
              <w:spacing w:line="360" w:lineRule="auto"/>
              <w:jc w:val="both"/>
              <w:rPr>
                <w:rFonts w:ascii="Arial" w:hAnsi="Arial" w:cs="Arial"/>
              </w:rPr>
            </w:pPr>
          </w:p>
        </w:tc>
      </w:tr>
      <w:tr w:rsidR="008D0FC9" w:rsidRPr="00485787" w14:paraId="66CF90F6" w14:textId="77777777" w:rsidTr="00AB104E">
        <w:tc>
          <w:tcPr>
            <w:tcW w:w="3256" w:type="dxa"/>
            <w:shd w:val="clear" w:color="auto" w:fill="FF0000"/>
          </w:tcPr>
          <w:p w14:paraId="276152C5" w14:textId="47CD1EAF" w:rsidR="0006414A" w:rsidRPr="00485787" w:rsidRDefault="0006414A" w:rsidP="001B12BA">
            <w:pPr>
              <w:spacing w:line="360" w:lineRule="auto"/>
              <w:rPr>
                <w:rFonts w:ascii="Arial" w:hAnsi="Arial" w:cs="Arial"/>
              </w:rPr>
            </w:pPr>
            <w:r w:rsidRPr="00485787">
              <w:rPr>
                <w:rFonts w:ascii="Arial" w:hAnsi="Arial" w:cs="Arial"/>
              </w:rPr>
              <w:t>Implementation</w:t>
            </w:r>
            <w:r w:rsidR="00D82076" w:rsidRPr="00485787">
              <w:rPr>
                <w:rFonts w:ascii="Arial" w:hAnsi="Arial" w:cs="Arial"/>
              </w:rPr>
              <w:t xml:space="preserve"> of agreed plan</w:t>
            </w:r>
          </w:p>
        </w:tc>
        <w:tc>
          <w:tcPr>
            <w:tcW w:w="1275" w:type="dxa"/>
          </w:tcPr>
          <w:p w14:paraId="5BB113E6" w14:textId="77777777" w:rsidR="0006414A" w:rsidRPr="00485787" w:rsidRDefault="0006414A" w:rsidP="005C0DD5">
            <w:pPr>
              <w:spacing w:line="360" w:lineRule="auto"/>
              <w:jc w:val="both"/>
              <w:rPr>
                <w:rFonts w:ascii="Arial" w:hAnsi="Arial" w:cs="Arial"/>
              </w:rPr>
            </w:pPr>
          </w:p>
        </w:tc>
        <w:tc>
          <w:tcPr>
            <w:tcW w:w="1134" w:type="dxa"/>
          </w:tcPr>
          <w:p w14:paraId="33555192" w14:textId="77777777" w:rsidR="0006414A" w:rsidRPr="00485787" w:rsidRDefault="0006414A" w:rsidP="005C0DD5">
            <w:pPr>
              <w:spacing w:line="360" w:lineRule="auto"/>
              <w:jc w:val="both"/>
              <w:rPr>
                <w:rFonts w:ascii="Arial" w:hAnsi="Arial" w:cs="Arial"/>
              </w:rPr>
            </w:pPr>
          </w:p>
        </w:tc>
        <w:tc>
          <w:tcPr>
            <w:tcW w:w="993" w:type="dxa"/>
            <w:shd w:val="clear" w:color="auto" w:fill="FF0000"/>
          </w:tcPr>
          <w:p w14:paraId="6B2720E8" w14:textId="77777777" w:rsidR="0006414A" w:rsidRPr="00485787" w:rsidRDefault="0006414A" w:rsidP="005C0DD5">
            <w:pPr>
              <w:spacing w:line="360" w:lineRule="auto"/>
              <w:jc w:val="both"/>
              <w:rPr>
                <w:rFonts w:ascii="Arial" w:hAnsi="Arial" w:cs="Arial"/>
              </w:rPr>
            </w:pPr>
          </w:p>
        </w:tc>
        <w:tc>
          <w:tcPr>
            <w:tcW w:w="992" w:type="dxa"/>
            <w:shd w:val="clear" w:color="auto" w:fill="FF0000"/>
          </w:tcPr>
          <w:p w14:paraId="57266070" w14:textId="77777777" w:rsidR="0006414A" w:rsidRPr="00485787" w:rsidRDefault="0006414A" w:rsidP="005C0DD5">
            <w:pPr>
              <w:spacing w:line="360" w:lineRule="auto"/>
              <w:jc w:val="both"/>
              <w:rPr>
                <w:rFonts w:ascii="Arial" w:hAnsi="Arial" w:cs="Arial"/>
              </w:rPr>
            </w:pPr>
          </w:p>
        </w:tc>
        <w:tc>
          <w:tcPr>
            <w:tcW w:w="992" w:type="dxa"/>
            <w:shd w:val="clear" w:color="auto" w:fill="FF0000"/>
          </w:tcPr>
          <w:p w14:paraId="764E81C6" w14:textId="77777777" w:rsidR="0006414A" w:rsidRPr="00485787" w:rsidRDefault="0006414A" w:rsidP="005C0DD5">
            <w:pPr>
              <w:spacing w:line="360" w:lineRule="auto"/>
              <w:jc w:val="both"/>
              <w:rPr>
                <w:rFonts w:ascii="Arial" w:hAnsi="Arial" w:cs="Arial"/>
              </w:rPr>
            </w:pPr>
          </w:p>
        </w:tc>
        <w:tc>
          <w:tcPr>
            <w:tcW w:w="1276" w:type="dxa"/>
            <w:shd w:val="clear" w:color="auto" w:fill="FF0000"/>
          </w:tcPr>
          <w:p w14:paraId="3CD58802" w14:textId="77777777" w:rsidR="0006414A" w:rsidRPr="00485787" w:rsidRDefault="0006414A" w:rsidP="005C0DD5">
            <w:pPr>
              <w:spacing w:line="360" w:lineRule="auto"/>
              <w:jc w:val="both"/>
              <w:rPr>
                <w:rFonts w:ascii="Arial" w:hAnsi="Arial" w:cs="Arial"/>
                <w:color w:val="FF0000"/>
              </w:rPr>
            </w:pPr>
          </w:p>
        </w:tc>
      </w:tr>
      <w:tr w:rsidR="00D2696C" w:rsidRPr="00485787" w14:paraId="61E37F25" w14:textId="77777777" w:rsidTr="008D0FC9">
        <w:tc>
          <w:tcPr>
            <w:tcW w:w="3256" w:type="dxa"/>
            <w:shd w:val="clear" w:color="auto" w:fill="00B050"/>
          </w:tcPr>
          <w:p w14:paraId="43F91E36" w14:textId="25266A00" w:rsidR="0006414A" w:rsidRPr="00485787" w:rsidRDefault="0006414A" w:rsidP="001B12BA">
            <w:pPr>
              <w:spacing w:line="360" w:lineRule="auto"/>
              <w:rPr>
                <w:rFonts w:ascii="Arial" w:hAnsi="Arial" w:cs="Arial"/>
              </w:rPr>
            </w:pPr>
            <w:r w:rsidRPr="00485787">
              <w:rPr>
                <w:rFonts w:ascii="Arial" w:hAnsi="Arial" w:cs="Arial"/>
              </w:rPr>
              <w:t>Review</w:t>
            </w:r>
            <w:r w:rsidR="00D82076" w:rsidRPr="00485787">
              <w:rPr>
                <w:rFonts w:ascii="Arial" w:hAnsi="Arial" w:cs="Arial"/>
              </w:rPr>
              <w:t xml:space="preserve"> how plan is working</w:t>
            </w:r>
          </w:p>
        </w:tc>
        <w:tc>
          <w:tcPr>
            <w:tcW w:w="1275" w:type="dxa"/>
          </w:tcPr>
          <w:p w14:paraId="4708C639" w14:textId="77777777" w:rsidR="0006414A" w:rsidRPr="00485787" w:rsidRDefault="0006414A" w:rsidP="005C0DD5">
            <w:pPr>
              <w:spacing w:line="360" w:lineRule="auto"/>
              <w:jc w:val="both"/>
              <w:rPr>
                <w:rFonts w:ascii="Arial" w:hAnsi="Arial" w:cs="Arial"/>
              </w:rPr>
            </w:pPr>
          </w:p>
        </w:tc>
        <w:tc>
          <w:tcPr>
            <w:tcW w:w="1134" w:type="dxa"/>
          </w:tcPr>
          <w:p w14:paraId="36A952EC" w14:textId="77777777" w:rsidR="0006414A" w:rsidRPr="00485787" w:rsidRDefault="0006414A" w:rsidP="005C0DD5">
            <w:pPr>
              <w:spacing w:line="360" w:lineRule="auto"/>
              <w:jc w:val="both"/>
              <w:rPr>
                <w:rFonts w:ascii="Arial" w:hAnsi="Arial" w:cs="Arial"/>
              </w:rPr>
            </w:pPr>
          </w:p>
        </w:tc>
        <w:tc>
          <w:tcPr>
            <w:tcW w:w="993" w:type="dxa"/>
          </w:tcPr>
          <w:p w14:paraId="18DEF5E3" w14:textId="77777777" w:rsidR="0006414A" w:rsidRPr="00485787" w:rsidRDefault="0006414A" w:rsidP="005C0DD5">
            <w:pPr>
              <w:spacing w:line="360" w:lineRule="auto"/>
              <w:jc w:val="both"/>
              <w:rPr>
                <w:rFonts w:ascii="Arial" w:hAnsi="Arial" w:cs="Arial"/>
              </w:rPr>
            </w:pPr>
          </w:p>
        </w:tc>
        <w:tc>
          <w:tcPr>
            <w:tcW w:w="992" w:type="dxa"/>
          </w:tcPr>
          <w:p w14:paraId="3C8BCA40" w14:textId="77777777" w:rsidR="0006414A" w:rsidRPr="00485787" w:rsidRDefault="0006414A" w:rsidP="005C0DD5">
            <w:pPr>
              <w:spacing w:line="360" w:lineRule="auto"/>
              <w:jc w:val="both"/>
              <w:rPr>
                <w:rFonts w:ascii="Arial" w:hAnsi="Arial" w:cs="Arial"/>
              </w:rPr>
            </w:pPr>
          </w:p>
        </w:tc>
        <w:tc>
          <w:tcPr>
            <w:tcW w:w="992" w:type="dxa"/>
          </w:tcPr>
          <w:p w14:paraId="59DAC959" w14:textId="77777777" w:rsidR="0006414A" w:rsidRPr="00485787" w:rsidRDefault="0006414A" w:rsidP="005C0DD5">
            <w:pPr>
              <w:spacing w:line="360" w:lineRule="auto"/>
              <w:jc w:val="both"/>
              <w:rPr>
                <w:rFonts w:ascii="Arial" w:hAnsi="Arial" w:cs="Arial"/>
              </w:rPr>
            </w:pPr>
          </w:p>
        </w:tc>
        <w:tc>
          <w:tcPr>
            <w:tcW w:w="1276" w:type="dxa"/>
            <w:shd w:val="clear" w:color="auto" w:fill="00B050"/>
          </w:tcPr>
          <w:p w14:paraId="396B3BD7" w14:textId="77777777" w:rsidR="0006414A" w:rsidRPr="00485787" w:rsidRDefault="0006414A" w:rsidP="005C0DD5">
            <w:pPr>
              <w:spacing w:line="360" w:lineRule="auto"/>
              <w:jc w:val="both"/>
              <w:rPr>
                <w:rFonts w:ascii="Arial" w:hAnsi="Arial" w:cs="Arial"/>
              </w:rPr>
            </w:pPr>
          </w:p>
        </w:tc>
      </w:tr>
    </w:tbl>
    <w:p w14:paraId="6ABA9FD8" w14:textId="77777777" w:rsidR="00005770" w:rsidRPr="00485787" w:rsidRDefault="00005770" w:rsidP="005C0DD5">
      <w:pPr>
        <w:pStyle w:val="Default"/>
        <w:spacing w:line="360" w:lineRule="auto"/>
        <w:jc w:val="both"/>
        <w:rPr>
          <w:color w:val="auto"/>
          <w:sz w:val="22"/>
          <w:szCs w:val="22"/>
        </w:rPr>
      </w:pPr>
    </w:p>
    <w:p w14:paraId="6DD893C4" w14:textId="0DB12B77" w:rsidR="00005770" w:rsidRPr="00485787" w:rsidRDefault="00005770" w:rsidP="009D093D">
      <w:pPr>
        <w:pStyle w:val="Heading2"/>
        <w:rPr>
          <w:rFonts w:ascii="Arial" w:hAnsi="Arial" w:cs="Arial"/>
        </w:rPr>
      </w:pPr>
      <w:bookmarkStart w:id="11" w:name="_Toc133246141"/>
      <w:r w:rsidRPr="00485787">
        <w:rPr>
          <w:rFonts w:ascii="Arial" w:hAnsi="Arial" w:cs="Arial"/>
        </w:rPr>
        <w:t xml:space="preserve">Communication </w:t>
      </w:r>
      <w:r w:rsidR="00BE2E4C" w:rsidRPr="00485787">
        <w:rPr>
          <w:rFonts w:ascii="Arial" w:hAnsi="Arial" w:cs="Arial"/>
        </w:rPr>
        <w:t xml:space="preserve">Plan </w:t>
      </w:r>
      <w:r w:rsidR="009F3F17" w:rsidRPr="00485787">
        <w:rPr>
          <w:rFonts w:ascii="Arial" w:hAnsi="Arial" w:cs="Arial"/>
        </w:rPr>
        <w:t>with</w:t>
      </w:r>
      <w:r w:rsidR="00BE2E4C" w:rsidRPr="00485787">
        <w:rPr>
          <w:rFonts w:ascii="Arial" w:hAnsi="Arial" w:cs="Arial"/>
        </w:rPr>
        <w:t xml:space="preserve"> Stakeholders</w:t>
      </w:r>
      <w:bookmarkEnd w:id="11"/>
      <w:r w:rsidR="00BE2E4C" w:rsidRPr="00485787">
        <w:rPr>
          <w:rFonts w:ascii="Arial" w:hAnsi="Arial" w:cs="Arial"/>
        </w:rPr>
        <w:t xml:space="preserve"> </w:t>
      </w:r>
    </w:p>
    <w:p w14:paraId="10C37CD9" w14:textId="33402133" w:rsidR="00005770" w:rsidRPr="00485787" w:rsidRDefault="00005770" w:rsidP="00E477D9">
      <w:pPr>
        <w:pStyle w:val="Default"/>
        <w:spacing w:line="360" w:lineRule="auto"/>
        <w:jc w:val="both"/>
        <w:rPr>
          <w:sz w:val="22"/>
          <w:szCs w:val="22"/>
        </w:rPr>
      </w:pPr>
    </w:p>
    <w:p w14:paraId="7746E6A9" w14:textId="77777777" w:rsidR="0087347D" w:rsidRPr="00485787" w:rsidRDefault="0087347D" w:rsidP="0087347D">
      <w:pPr>
        <w:pStyle w:val="Default"/>
        <w:spacing w:line="360" w:lineRule="auto"/>
        <w:jc w:val="both"/>
        <w:rPr>
          <w:sz w:val="22"/>
          <w:szCs w:val="22"/>
        </w:rPr>
      </w:pPr>
      <w:r w:rsidRPr="00485787">
        <w:rPr>
          <w:sz w:val="22"/>
          <w:szCs w:val="22"/>
        </w:rPr>
        <w:t xml:space="preserve">In order to have a complete picture of all of the stakeholders in our organisation, we engaged people from across our whole organisation. Meetings for idea generation, interviews, literature from the company's publications, and Internet searches were used to acquire information. We were able to identify both primary and secondary stakeholders thanks to this. We have greatly facilitated the development of a communication plan with each of the groups by doing </w:t>
      </w:r>
      <w:proofErr w:type="spellStart"/>
      <w:r w:rsidRPr="00485787">
        <w:rPr>
          <w:sz w:val="22"/>
          <w:szCs w:val="22"/>
        </w:rPr>
        <w:t>this.The</w:t>
      </w:r>
      <w:proofErr w:type="spellEnd"/>
      <w:r w:rsidRPr="00485787">
        <w:rPr>
          <w:sz w:val="22"/>
          <w:szCs w:val="22"/>
        </w:rPr>
        <w:t xml:space="preserve"> company's primary stakeholders both define it and are essential to its survival.</w:t>
      </w:r>
    </w:p>
    <w:p w14:paraId="760BD010" w14:textId="77777777" w:rsidR="0087347D" w:rsidRPr="00485787" w:rsidRDefault="0087347D" w:rsidP="0087347D">
      <w:pPr>
        <w:pStyle w:val="Default"/>
        <w:spacing w:line="360" w:lineRule="auto"/>
        <w:jc w:val="both"/>
        <w:rPr>
          <w:sz w:val="22"/>
          <w:szCs w:val="22"/>
        </w:rPr>
      </w:pPr>
    </w:p>
    <w:p w14:paraId="3E39DA97" w14:textId="77777777" w:rsidR="0087347D" w:rsidRPr="00485787" w:rsidRDefault="0087347D" w:rsidP="0087347D">
      <w:pPr>
        <w:pStyle w:val="Default"/>
        <w:spacing w:line="360" w:lineRule="auto"/>
        <w:jc w:val="both"/>
        <w:rPr>
          <w:sz w:val="22"/>
          <w:szCs w:val="22"/>
        </w:rPr>
      </w:pPr>
      <w:r w:rsidRPr="00485787">
        <w:rPr>
          <w:sz w:val="22"/>
          <w:szCs w:val="22"/>
        </w:rPr>
        <w:t>Customers, suppliers, employees, shareholders, and/or investors are typically regarded as the key stakeholder groups, along with the community.</w:t>
      </w:r>
    </w:p>
    <w:p w14:paraId="4C83B888" w14:textId="77777777" w:rsidR="0087347D" w:rsidRPr="00485787" w:rsidRDefault="0087347D" w:rsidP="0087347D">
      <w:pPr>
        <w:pStyle w:val="Default"/>
        <w:spacing w:line="360" w:lineRule="auto"/>
        <w:jc w:val="both"/>
        <w:rPr>
          <w:sz w:val="22"/>
          <w:szCs w:val="22"/>
        </w:rPr>
      </w:pPr>
    </w:p>
    <w:p w14:paraId="2FDE87E2" w14:textId="686EAA3D" w:rsidR="00005770" w:rsidRPr="00485787" w:rsidRDefault="0087347D" w:rsidP="005C0DD5">
      <w:pPr>
        <w:pStyle w:val="Default"/>
        <w:spacing w:line="360" w:lineRule="auto"/>
        <w:jc w:val="both"/>
        <w:rPr>
          <w:sz w:val="22"/>
          <w:szCs w:val="22"/>
        </w:rPr>
      </w:pPr>
      <w:r w:rsidRPr="00485787">
        <w:rPr>
          <w:sz w:val="22"/>
          <w:szCs w:val="22"/>
        </w:rPr>
        <w:t>Business partners, rivals, inspectors and regulators, consumer groups, national or local government entities, various media, pressure groups, trade unions, community groups, and landlords are typically seen as secondary.</w:t>
      </w:r>
    </w:p>
    <w:p w14:paraId="577016DA" w14:textId="77777777" w:rsidR="00E477D9" w:rsidRPr="00485787" w:rsidRDefault="00E477D9" w:rsidP="005C0DD5">
      <w:pPr>
        <w:pStyle w:val="Default"/>
        <w:spacing w:line="360" w:lineRule="auto"/>
        <w:jc w:val="both"/>
        <w:rPr>
          <w:sz w:val="22"/>
          <w:szCs w:val="22"/>
        </w:rPr>
      </w:pPr>
    </w:p>
    <w:p w14:paraId="070FB1A3" w14:textId="2D4FAAF5" w:rsidR="00005770" w:rsidRPr="00485787" w:rsidRDefault="00005770" w:rsidP="009D093D">
      <w:pPr>
        <w:pStyle w:val="Heading2"/>
        <w:rPr>
          <w:rFonts w:ascii="Arial" w:hAnsi="Arial" w:cs="Arial"/>
          <w:sz w:val="28"/>
          <w:szCs w:val="28"/>
        </w:rPr>
      </w:pPr>
      <w:bookmarkStart w:id="12" w:name="_Toc133246142"/>
      <w:r w:rsidRPr="00485787">
        <w:rPr>
          <w:rFonts w:ascii="Arial" w:hAnsi="Arial" w:cs="Arial"/>
          <w:sz w:val="28"/>
          <w:szCs w:val="28"/>
        </w:rPr>
        <w:t xml:space="preserve">Power </w:t>
      </w:r>
      <w:bookmarkStart w:id="13" w:name="_Hlk133236376"/>
      <w:r w:rsidR="00F72ED7" w:rsidRPr="00485787">
        <w:rPr>
          <w:rFonts w:ascii="Arial" w:hAnsi="Arial" w:cs="Arial"/>
          <w:sz w:val="28"/>
          <w:szCs w:val="28"/>
        </w:rPr>
        <w:t>M</w:t>
      </w:r>
      <w:r w:rsidRPr="00485787">
        <w:rPr>
          <w:rFonts w:ascii="Arial" w:hAnsi="Arial" w:cs="Arial"/>
          <w:sz w:val="28"/>
          <w:szCs w:val="28"/>
        </w:rPr>
        <w:t>atrix</w:t>
      </w:r>
      <w:bookmarkEnd w:id="12"/>
      <w:bookmarkEnd w:id="13"/>
    </w:p>
    <w:p w14:paraId="0D476C10" w14:textId="77777777" w:rsidR="004C32A4" w:rsidRPr="00485787" w:rsidRDefault="004C32A4" w:rsidP="00516D8C">
      <w:pPr>
        <w:pStyle w:val="Default"/>
        <w:spacing w:line="360" w:lineRule="auto"/>
        <w:jc w:val="both"/>
        <w:rPr>
          <w:sz w:val="22"/>
          <w:szCs w:val="22"/>
        </w:rPr>
      </w:pPr>
    </w:p>
    <w:p w14:paraId="20F6AAE1" w14:textId="645E35EB" w:rsidR="00D30AE1" w:rsidRPr="00485787" w:rsidRDefault="001E085C" w:rsidP="00516D8C">
      <w:pPr>
        <w:pStyle w:val="Default"/>
        <w:spacing w:line="360" w:lineRule="auto"/>
        <w:jc w:val="both"/>
        <w:rPr>
          <w:sz w:val="22"/>
          <w:szCs w:val="22"/>
        </w:rPr>
      </w:pPr>
      <w:r w:rsidRPr="00485787">
        <w:rPr>
          <w:sz w:val="22"/>
          <w:szCs w:val="22"/>
        </w:rPr>
        <w:t xml:space="preserve">We have created </w:t>
      </w:r>
      <w:r w:rsidR="000C4F00" w:rsidRPr="00485787">
        <w:rPr>
          <w:sz w:val="22"/>
          <w:szCs w:val="22"/>
        </w:rPr>
        <w:t xml:space="preserve">map of our </w:t>
      </w:r>
      <w:r w:rsidR="00822E8E" w:rsidRPr="00485787">
        <w:rPr>
          <w:sz w:val="22"/>
          <w:szCs w:val="22"/>
        </w:rPr>
        <w:t>stakeholder’s</w:t>
      </w:r>
      <w:r w:rsidR="00951F95" w:rsidRPr="00485787">
        <w:rPr>
          <w:sz w:val="22"/>
          <w:szCs w:val="22"/>
        </w:rPr>
        <w:t xml:space="preserve"> bellow,</w:t>
      </w:r>
      <w:r w:rsidR="000C4F00" w:rsidRPr="00485787">
        <w:rPr>
          <w:sz w:val="22"/>
          <w:szCs w:val="22"/>
        </w:rPr>
        <w:t xml:space="preserve"> </w:t>
      </w:r>
      <w:r w:rsidR="00694A7B" w:rsidRPr="00485787">
        <w:rPr>
          <w:sz w:val="22"/>
          <w:szCs w:val="22"/>
        </w:rPr>
        <w:t xml:space="preserve">starting with </w:t>
      </w:r>
      <w:r w:rsidR="003078F9" w:rsidRPr="00485787">
        <w:rPr>
          <w:sz w:val="22"/>
          <w:szCs w:val="22"/>
        </w:rPr>
        <w:t xml:space="preserve">company in the middle and continue with </w:t>
      </w:r>
      <w:r w:rsidR="00F72ED7" w:rsidRPr="00485787">
        <w:rPr>
          <w:sz w:val="22"/>
          <w:szCs w:val="22"/>
        </w:rPr>
        <w:t>more imp</w:t>
      </w:r>
      <w:r w:rsidR="00CA29C8" w:rsidRPr="00485787">
        <w:rPr>
          <w:sz w:val="22"/>
          <w:szCs w:val="22"/>
        </w:rPr>
        <w:t xml:space="preserve">ortant </w:t>
      </w:r>
      <w:r w:rsidR="002F22EE" w:rsidRPr="00485787">
        <w:rPr>
          <w:sz w:val="22"/>
          <w:szCs w:val="22"/>
        </w:rPr>
        <w:t>Primary stakeholder</w:t>
      </w:r>
      <w:r w:rsidR="00822E8E" w:rsidRPr="00485787">
        <w:rPr>
          <w:sz w:val="22"/>
          <w:szCs w:val="22"/>
        </w:rPr>
        <w:t>'</w:t>
      </w:r>
      <w:r w:rsidR="002F22EE" w:rsidRPr="00485787">
        <w:rPr>
          <w:sz w:val="22"/>
          <w:szCs w:val="22"/>
        </w:rPr>
        <w:t xml:space="preserve">s </w:t>
      </w:r>
      <w:r w:rsidR="00850112" w:rsidRPr="00485787">
        <w:rPr>
          <w:sz w:val="22"/>
          <w:szCs w:val="22"/>
        </w:rPr>
        <w:t>fi</w:t>
      </w:r>
      <w:r w:rsidR="00893B14" w:rsidRPr="00485787">
        <w:rPr>
          <w:sz w:val="22"/>
          <w:szCs w:val="22"/>
        </w:rPr>
        <w:t xml:space="preserve">rst </w:t>
      </w:r>
      <w:r w:rsidR="00AC44F3" w:rsidRPr="00485787">
        <w:rPr>
          <w:sz w:val="22"/>
          <w:szCs w:val="22"/>
        </w:rPr>
        <w:t>follow</w:t>
      </w:r>
      <w:r w:rsidR="00D30AE1" w:rsidRPr="00485787">
        <w:rPr>
          <w:sz w:val="22"/>
          <w:szCs w:val="22"/>
        </w:rPr>
        <w:t xml:space="preserve">ed </w:t>
      </w:r>
      <w:r w:rsidR="00DB7F7E" w:rsidRPr="00485787">
        <w:rPr>
          <w:sz w:val="22"/>
          <w:szCs w:val="22"/>
        </w:rPr>
        <w:t xml:space="preserve">by second tier showing </w:t>
      </w:r>
      <w:r w:rsidR="00D304B1" w:rsidRPr="00485787">
        <w:rPr>
          <w:sz w:val="22"/>
          <w:szCs w:val="22"/>
        </w:rPr>
        <w:t xml:space="preserve">Secondary </w:t>
      </w:r>
      <w:r w:rsidR="001A3ADB" w:rsidRPr="00485787">
        <w:rPr>
          <w:sz w:val="22"/>
          <w:szCs w:val="22"/>
        </w:rPr>
        <w:t>stakeholders.</w:t>
      </w:r>
    </w:p>
    <w:p w14:paraId="377C4371" w14:textId="2A3710D5" w:rsidR="00C60677" w:rsidRPr="00485787" w:rsidRDefault="00C60677" w:rsidP="005C0DD5">
      <w:pPr>
        <w:pStyle w:val="Default"/>
        <w:spacing w:line="360" w:lineRule="auto"/>
        <w:jc w:val="both"/>
        <w:rPr>
          <w:sz w:val="22"/>
          <w:szCs w:val="22"/>
        </w:rPr>
      </w:pPr>
      <w:r w:rsidRPr="00485787">
        <w:rPr>
          <w:noProof/>
          <w:sz w:val="22"/>
          <w:szCs w:val="22"/>
        </w:rPr>
        <w:lastRenderedPageBreak/>
        <w:drawing>
          <wp:inline distT="0" distB="0" distL="0" distR="0" wp14:anchorId="1D8D7D8B" wp14:editId="505EE9E8">
            <wp:extent cx="5731510" cy="3358515"/>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358515"/>
                    </a:xfrm>
                    <a:prstGeom prst="rect">
                      <a:avLst/>
                    </a:prstGeom>
                  </pic:spPr>
                </pic:pic>
              </a:graphicData>
            </a:graphic>
          </wp:inline>
        </w:drawing>
      </w:r>
    </w:p>
    <w:p w14:paraId="05D8E7DA" w14:textId="56C3A9A7" w:rsidR="00EB390B" w:rsidRPr="00485787" w:rsidRDefault="00F72ED7" w:rsidP="004C32A4">
      <w:pPr>
        <w:pStyle w:val="Heading2"/>
        <w:rPr>
          <w:rFonts w:ascii="Arial" w:hAnsi="Arial" w:cs="Arial"/>
          <w:sz w:val="28"/>
          <w:szCs w:val="28"/>
        </w:rPr>
      </w:pPr>
      <w:bookmarkStart w:id="14" w:name="_Toc133246143"/>
      <w:r w:rsidRPr="00485787">
        <w:rPr>
          <w:rFonts w:ascii="Arial" w:hAnsi="Arial" w:cs="Arial"/>
          <w:sz w:val="28"/>
          <w:szCs w:val="28"/>
        </w:rPr>
        <w:t>Interest Matrix</w:t>
      </w:r>
      <w:bookmarkEnd w:id="14"/>
    </w:p>
    <w:p w14:paraId="47A7F197" w14:textId="7E8C2E05" w:rsidR="00EB390B" w:rsidRPr="00485787" w:rsidRDefault="00EB390B" w:rsidP="005C0DD5">
      <w:pPr>
        <w:pStyle w:val="Default"/>
        <w:spacing w:line="360" w:lineRule="auto"/>
        <w:jc w:val="both"/>
        <w:rPr>
          <w:sz w:val="22"/>
          <w:szCs w:val="22"/>
        </w:rPr>
      </w:pPr>
      <w:r w:rsidRPr="00485787">
        <w:rPr>
          <w:noProof/>
          <w:sz w:val="22"/>
          <w:szCs w:val="22"/>
        </w:rPr>
        <w:drawing>
          <wp:inline distT="0" distB="0" distL="0" distR="0" wp14:anchorId="62CE61A3" wp14:editId="60D3B7A0">
            <wp:extent cx="5731510" cy="3938270"/>
            <wp:effectExtent l="0" t="0" r="2540" b="508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938270"/>
                    </a:xfrm>
                    <a:prstGeom prst="rect">
                      <a:avLst/>
                    </a:prstGeom>
                  </pic:spPr>
                </pic:pic>
              </a:graphicData>
            </a:graphic>
          </wp:inline>
        </w:drawing>
      </w:r>
    </w:p>
    <w:p w14:paraId="49B68BEC" w14:textId="77777777" w:rsidR="00EB390B" w:rsidRPr="00485787" w:rsidRDefault="00EB390B" w:rsidP="005C0DD5">
      <w:pPr>
        <w:pStyle w:val="Default"/>
        <w:spacing w:line="360" w:lineRule="auto"/>
        <w:jc w:val="both"/>
        <w:rPr>
          <w:sz w:val="22"/>
          <w:szCs w:val="22"/>
        </w:rPr>
      </w:pPr>
    </w:p>
    <w:p w14:paraId="488EF378" w14:textId="60AE643F" w:rsidR="00005770" w:rsidRPr="00485787" w:rsidRDefault="00005770" w:rsidP="004C32A4">
      <w:pPr>
        <w:pStyle w:val="Heading2"/>
        <w:rPr>
          <w:rFonts w:ascii="Arial" w:hAnsi="Arial" w:cs="Arial"/>
          <w:sz w:val="32"/>
          <w:szCs w:val="32"/>
        </w:rPr>
      </w:pPr>
      <w:bookmarkStart w:id="15" w:name="_Toc133246144"/>
      <w:r w:rsidRPr="00485787">
        <w:rPr>
          <w:rFonts w:ascii="Arial" w:hAnsi="Arial" w:cs="Arial"/>
          <w:sz w:val="32"/>
          <w:szCs w:val="32"/>
        </w:rPr>
        <w:t xml:space="preserve">Stakeholder </w:t>
      </w:r>
      <w:r w:rsidR="00435462" w:rsidRPr="00485787">
        <w:rPr>
          <w:rFonts w:ascii="Arial" w:hAnsi="Arial" w:cs="Arial"/>
          <w:sz w:val="32"/>
          <w:szCs w:val="32"/>
        </w:rPr>
        <w:t>communication</w:t>
      </w:r>
      <w:r w:rsidRPr="00485787">
        <w:rPr>
          <w:rFonts w:ascii="Arial" w:hAnsi="Arial" w:cs="Arial"/>
          <w:sz w:val="32"/>
          <w:szCs w:val="32"/>
        </w:rPr>
        <w:t xml:space="preserve"> plan</w:t>
      </w:r>
      <w:bookmarkEnd w:id="15"/>
      <w:r w:rsidRPr="00485787">
        <w:rPr>
          <w:rFonts w:ascii="Arial" w:hAnsi="Arial" w:cs="Arial"/>
          <w:sz w:val="32"/>
          <w:szCs w:val="32"/>
        </w:rPr>
        <w:t xml:space="preserve"> </w:t>
      </w:r>
    </w:p>
    <w:p w14:paraId="26205C6E" w14:textId="77777777" w:rsidR="008733F3" w:rsidRPr="00485787" w:rsidRDefault="008733F3" w:rsidP="005C0DD5">
      <w:pPr>
        <w:pStyle w:val="Default"/>
        <w:spacing w:line="360" w:lineRule="auto"/>
        <w:jc w:val="both"/>
        <w:rPr>
          <w:sz w:val="22"/>
          <w:szCs w:val="22"/>
        </w:rPr>
      </w:pPr>
    </w:p>
    <w:p w14:paraId="42B544E0" w14:textId="77777777" w:rsidR="008733F3" w:rsidRPr="00485787" w:rsidRDefault="008733F3" w:rsidP="005C0DD5">
      <w:pPr>
        <w:pStyle w:val="Default"/>
        <w:spacing w:line="360" w:lineRule="auto"/>
        <w:jc w:val="both"/>
        <w:rPr>
          <w:sz w:val="22"/>
          <w:szCs w:val="22"/>
        </w:rPr>
      </w:pPr>
    </w:p>
    <w:p w14:paraId="50C456D9" w14:textId="77777777" w:rsidR="008733F3" w:rsidRPr="00485787" w:rsidRDefault="008733F3" w:rsidP="005C0DD5">
      <w:pPr>
        <w:pStyle w:val="Default"/>
        <w:spacing w:line="360" w:lineRule="auto"/>
        <w:jc w:val="both"/>
        <w:rPr>
          <w:sz w:val="22"/>
          <w:szCs w:val="22"/>
        </w:rPr>
      </w:pPr>
    </w:p>
    <w:p w14:paraId="1FEE4D1C" w14:textId="4BFDAEED" w:rsidR="001C69FB" w:rsidRPr="00485787" w:rsidRDefault="001C69FB" w:rsidP="005C0DD5">
      <w:pPr>
        <w:pStyle w:val="Default"/>
        <w:spacing w:line="360" w:lineRule="auto"/>
        <w:jc w:val="both"/>
        <w:rPr>
          <w:sz w:val="22"/>
          <w:szCs w:val="22"/>
        </w:rPr>
      </w:pPr>
    </w:p>
    <w:tbl>
      <w:tblPr>
        <w:tblStyle w:val="TableGrid"/>
        <w:tblW w:w="9252" w:type="dxa"/>
        <w:tblLook w:val="04A0" w:firstRow="1" w:lastRow="0" w:firstColumn="1" w:lastColumn="0" w:noHBand="0" w:noVBand="1"/>
      </w:tblPr>
      <w:tblGrid>
        <w:gridCol w:w="1502"/>
        <w:gridCol w:w="1502"/>
        <w:gridCol w:w="1739"/>
        <w:gridCol w:w="1503"/>
        <w:gridCol w:w="1503"/>
        <w:gridCol w:w="1503"/>
      </w:tblGrid>
      <w:tr w:rsidR="00AB797C" w:rsidRPr="00485787" w14:paraId="15FE0234" w14:textId="77777777" w:rsidTr="0087337D">
        <w:tc>
          <w:tcPr>
            <w:tcW w:w="1502" w:type="dxa"/>
            <w:shd w:val="clear" w:color="auto" w:fill="2F5496" w:themeFill="accent1" w:themeFillShade="BF"/>
          </w:tcPr>
          <w:p w14:paraId="383AD744" w14:textId="495820A3" w:rsidR="001C69FB" w:rsidRPr="00485787" w:rsidRDefault="00A01A5D" w:rsidP="00420CB0">
            <w:pPr>
              <w:pStyle w:val="Default"/>
              <w:jc w:val="center"/>
              <w:rPr>
                <w:sz w:val="16"/>
                <w:szCs w:val="16"/>
              </w:rPr>
            </w:pPr>
            <w:r w:rsidRPr="00485787">
              <w:rPr>
                <w:sz w:val="16"/>
                <w:szCs w:val="16"/>
              </w:rPr>
              <w:t>Stakeholder</w:t>
            </w:r>
          </w:p>
        </w:tc>
        <w:tc>
          <w:tcPr>
            <w:tcW w:w="1502" w:type="dxa"/>
            <w:shd w:val="clear" w:color="auto" w:fill="2F5496" w:themeFill="accent1" w:themeFillShade="BF"/>
          </w:tcPr>
          <w:p w14:paraId="44611EB9" w14:textId="4437E278" w:rsidR="001C69FB" w:rsidRPr="00485787" w:rsidRDefault="00273F3A" w:rsidP="00420CB0">
            <w:pPr>
              <w:pStyle w:val="Default"/>
              <w:jc w:val="center"/>
              <w:rPr>
                <w:sz w:val="16"/>
                <w:szCs w:val="16"/>
              </w:rPr>
            </w:pPr>
            <w:r w:rsidRPr="00485787">
              <w:rPr>
                <w:sz w:val="16"/>
                <w:szCs w:val="16"/>
              </w:rPr>
              <w:t>Power/Interest</w:t>
            </w:r>
          </w:p>
        </w:tc>
        <w:tc>
          <w:tcPr>
            <w:tcW w:w="1739" w:type="dxa"/>
            <w:shd w:val="clear" w:color="auto" w:fill="2F5496" w:themeFill="accent1" w:themeFillShade="BF"/>
          </w:tcPr>
          <w:p w14:paraId="5CE482EF" w14:textId="3AE8C9BF" w:rsidR="001C69FB" w:rsidRPr="00485787" w:rsidRDefault="00A72526" w:rsidP="00420CB0">
            <w:pPr>
              <w:pStyle w:val="Default"/>
              <w:jc w:val="center"/>
              <w:rPr>
                <w:sz w:val="16"/>
                <w:szCs w:val="16"/>
              </w:rPr>
            </w:pPr>
            <w:r w:rsidRPr="00485787">
              <w:rPr>
                <w:sz w:val="16"/>
                <w:szCs w:val="16"/>
              </w:rPr>
              <w:t>Key Interest</w:t>
            </w:r>
            <w:r w:rsidR="00083FDF" w:rsidRPr="00485787">
              <w:rPr>
                <w:sz w:val="16"/>
                <w:szCs w:val="16"/>
              </w:rPr>
              <w:t xml:space="preserve"> &amp; Issues</w:t>
            </w:r>
          </w:p>
        </w:tc>
        <w:tc>
          <w:tcPr>
            <w:tcW w:w="1503" w:type="dxa"/>
            <w:shd w:val="clear" w:color="auto" w:fill="2F5496" w:themeFill="accent1" w:themeFillShade="BF"/>
          </w:tcPr>
          <w:p w14:paraId="458001F6" w14:textId="455E24B6" w:rsidR="001C69FB" w:rsidRPr="00485787" w:rsidRDefault="00083FDF" w:rsidP="00420CB0">
            <w:pPr>
              <w:pStyle w:val="Default"/>
              <w:jc w:val="center"/>
              <w:rPr>
                <w:sz w:val="16"/>
                <w:szCs w:val="16"/>
              </w:rPr>
            </w:pPr>
            <w:r w:rsidRPr="00485787">
              <w:rPr>
                <w:sz w:val="16"/>
                <w:szCs w:val="16"/>
              </w:rPr>
              <w:t>Communication</w:t>
            </w:r>
            <w:r w:rsidR="00E04AA0" w:rsidRPr="00485787">
              <w:rPr>
                <w:sz w:val="16"/>
                <w:szCs w:val="16"/>
              </w:rPr>
              <w:t xml:space="preserve"> Vehicle</w:t>
            </w:r>
          </w:p>
        </w:tc>
        <w:tc>
          <w:tcPr>
            <w:tcW w:w="1503" w:type="dxa"/>
            <w:shd w:val="clear" w:color="auto" w:fill="2F5496" w:themeFill="accent1" w:themeFillShade="BF"/>
          </w:tcPr>
          <w:p w14:paraId="5AD80CDD" w14:textId="2E55BD5D" w:rsidR="001C69FB" w:rsidRPr="00485787" w:rsidRDefault="0045124F" w:rsidP="00420CB0">
            <w:pPr>
              <w:pStyle w:val="Default"/>
              <w:jc w:val="center"/>
              <w:rPr>
                <w:sz w:val="16"/>
                <w:szCs w:val="16"/>
              </w:rPr>
            </w:pPr>
            <w:r w:rsidRPr="00485787">
              <w:rPr>
                <w:sz w:val="16"/>
                <w:szCs w:val="16"/>
              </w:rPr>
              <w:t>Frequency</w:t>
            </w:r>
          </w:p>
        </w:tc>
        <w:tc>
          <w:tcPr>
            <w:tcW w:w="1503" w:type="dxa"/>
            <w:shd w:val="clear" w:color="auto" w:fill="2F5496" w:themeFill="accent1" w:themeFillShade="BF"/>
          </w:tcPr>
          <w:p w14:paraId="2D72539A" w14:textId="01604F9B" w:rsidR="001C69FB" w:rsidRPr="00485787" w:rsidRDefault="0045124F" w:rsidP="00420CB0">
            <w:pPr>
              <w:pStyle w:val="Default"/>
              <w:jc w:val="center"/>
              <w:rPr>
                <w:sz w:val="16"/>
                <w:szCs w:val="16"/>
              </w:rPr>
            </w:pPr>
            <w:r w:rsidRPr="00485787">
              <w:rPr>
                <w:sz w:val="16"/>
                <w:szCs w:val="16"/>
              </w:rPr>
              <w:t>Comments</w:t>
            </w:r>
          </w:p>
        </w:tc>
      </w:tr>
      <w:tr w:rsidR="0045124F" w:rsidRPr="00485787" w14:paraId="6E8263F6" w14:textId="77777777" w:rsidTr="0087337D">
        <w:tc>
          <w:tcPr>
            <w:tcW w:w="1502" w:type="dxa"/>
          </w:tcPr>
          <w:p w14:paraId="4CA754C4" w14:textId="775F45A2" w:rsidR="001C69FB" w:rsidRPr="00485787" w:rsidRDefault="00AB797C" w:rsidP="00A0520A">
            <w:pPr>
              <w:pStyle w:val="Default"/>
              <w:spacing w:line="360" w:lineRule="auto"/>
              <w:rPr>
                <w:sz w:val="16"/>
                <w:szCs w:val="16"/>
              </w:rPr>
            </w:pPr>
            <w:r w:rsidRPr="00485787">
              <w:rPr>
                <w:sz w:val="16"/>
                <w:szCs w:val="16"/>
              </w:rPr>
              <w:t>Shareholders</w:t>
            </w:r>
          </w:p>
        </w:tc>
        <w:tc>
          <w:tcPr>
            <w:tcW w:w="1502" w:type="dxa"/>
          </w:tcPr>
          <w:p w14:paraId="4A6BAECE" w14:textId="68EDD7BA" w:rsidR="001C69FB" w:rsidRPr="00485787" w:rsidRDefault="00F36086" w:rsidP="00A0520A">
            <w:pPr>
              <w:pStyle w:val="Default"/>
              <w:spacing w:line="360" w:lineRule="auto"/>
              <w:rPr>
                <w:sz w:val="16"/>
                <w:szCs w:val="16"/>
              </w:rPr>
            </w:pPr>
            <w:r w:rsidRPr="00485787">
              <w:rPr>
                <w:sz w:val="16"/>
                <w:szCs w:val="16"/>
              </w:rPr>
              <w:t>High</w:t>
            </w:r>
          </w:p>
        </w:tc>
        <w:tc>
          <w:tcPr>
            <w:tcW w:w="1739" w:type="dxa"/>
          </w:tcPr>
          <w:p w14:paraId="201DF93E" w14:textId="7C28F3B2" w:rsidR="001C69FB" w:rsidRPr="00485787" w:rsidRDefault="00843CDA" w:rsidP="00A0520A">
            <w:pPr>
              <w:pStyle w:val="Default"/>
              <w:spacing w:line="360" w:lineRule="auto"/>
              <w:rPr>
                <w:sz w:val="16"/>
                <w:szCs w:val="16"/>
              </w:rPr>
            </w:pPr>
            <w:r w:rsidRPr="00485787">
              <w:rPr>
                <w:sz w:val="16"/>
                <w:szCs w:val="16"/>
              </w:rPr>
              <w:t>Business</w:t>
            </w:r>
            <w:r w:rsidR="00A0520A" w:rsidRPr="00485787">
              <w:rPr>
                <w:sz w:val="16"/>
                <w:szCs w:val="16"/>
              </w:rPr>
              <w:t xml:space="preserve"> Performance and direction</w:t>
            </w:r>
          </w:p>
        </w:tc>
        <w:tc>
          <w:tcPr>
            <w:tcW w:w="1503" w:type="dxa"/>
          </w:tcPr>
          <w:p w14:paraId="38EF8249" w14:textId="23DBA638" w:rsidR="001C69FB" w:rsidRPr="00485787" w:rsidRDefault="00D2362F" w:rsidP="00A0520A">
            <w:pPr>
              <w:pStyle w:val="Default"/>
              <w:spacing w:line="360" w:lineRule="auto"/>
              <w:rPr>
                <w:sz w:val="16"/>
                <w:szCs w:val="16"/>
              </w:rPr>
            </w:pPr>
            <w:r w:rsidRPr="00485787">
              <w:rPr>
                <w:sz w:val="16"/>
                <w:szCs w:val="16"/>
              </w:rPr>
              <w:t>Meeting</w:t>
            </w:r>
            <w:r w:rsidR="00B040DB" w:rsidRPr="00485787">
              <w:rPr>
                <w:sz w:val="16"/>
                <w:szCs w:val="16"/>
              </w:rPr>
              <w:t>s</w:t>
            </w:r>
            <w:r w:rsidR="007135BC" w:rsidRPr="00485787">
              <w:rPr>
                <w:sz w:val="16"/>
                <w:szCs w:val="16"/>
              </w:rPr>
              <w:t xml:space="preserve">, </w:t>
            </w:r>
            <w:r w:rsidR="00BD36F2" w:rsidRPr="00485787">
              <w:rPr>
                <w:sz w:val="16"/>
                <w:szCs w:val="16"/>
              </w:rPr>
              <w:t xml:space="preserve">Phone calls </w:t>
            </w:r>
            <w:r w:rsidR="00257688" w:rsidRPr="00485787">
              <w:rPr>
                <w:sz w:val="16"/>
                <w:szCs w:val="16"/>
              </w:rPr>
              <w:t xml:space="preserve">and </w:t>
            </w:r>
            <w:r w:rsidR="00DB6312" w:rsidRPr="00485787">
              <w:rPr>
                <w:sz w:val="16"/>
                <w:szCs w:val="16"/>
              </w:rPr>
              <w:t>official documents</w:t>
            </w:r>
          </w:p>
        </w:tc>
        <w:tc>
          <w:tcPr>
            <w:tcW w:w="1503" w:type="dxa"/>
          </w:tcPr>
          <w:p w14:paraId="5765FE4A" w14:textId="1F8BA125" w:rsidR="001C69FB" w:rsidRPr="00485787" w:rsidRDefault="00DB6312" w:rsidP="005C0DD5">
            <w:pPr>
              <w:pStyle w:val="Default"/>
              <w:spacing w:line="360" w:lineRule="auto"/>
              <w:jc w:val="both"/>
              <w:rPr>
                <w:sz w:val="16"/>
                <w:szCs w:val="16"/>
              </w:rPr>
            </w:pPr>
            <w:r w:rsidRPr="00485787">
              <w:rPr>
                <w:sz w:val="16"/>
                <w:szCs w:val="16"/>
              </w:rPr>
              <w:t>Monthly</w:t>
            </w:r>
          </w:p>
        </w:tc>
        <w:tc>
          <w:tcPr>
            <w:tcW w:w="1503" w:type="dxa"/>
          </w:tcPr>
          <w:p w14:paraId="7ED93991" w14:textId="77777777" w:rsidR="001C69FB" w:rsidRPr="00485787" w:rsidRDefault="001C69FB" w:rsidP="005C0DD5">
            <w:pPr>
              <w:pStyle w:val="Default"/>
              <w:spacing w:line="360" w:lineRule="auto"/>
              <w:jc w:val="both"/>
              <w:rPr>
                <w:sz w:val="22"/>
                <w:szCs w:val="22"/>
              </w:rPr>
            </w:pPr>
          </w:p>
        </w:tc>
      </w:tr>
      <w:tr w:rsidR="0045124F" w:rsidRPr="00485787" w14:paraId="4E53A5FF" w14:textId="77777777" w:rsidTr="0087337D">
        <w:tc>
          <w:tcPr>
            <w:tcW w:w="1502" w:type="dxa"/>
          </w:tcPr>
          <w:p w14:paraId="1B41D0FA" w14:textId="3A270E7E" w:rsidR="001C69FB" w:rsidRPr="00485787" w:rsidRDefault="00EF3155" w:rsidP="008B6709">
            <w:pPr>
              <w:pStyle w:val="Default"/>
              <w:spacing w:line="360" w:lineRule="auto"/>
              <w:rPr>
                <w:sz w:val="16"/>
                <w:szCs w:val="16"/>
              </w:rPr>
            </w:pPr>
            <w:r w:rsidRPr="00485787">
              <w:rPr>
                <w:sz w:val="16"/>
                <w:szCs w:val="16"/>
              </w:rPr>
              <w:t>Employees</w:t>
            </w:r>
          </w:p>
        </w:tc>
        <w:tc>
          <w:tcPr>
            <w:tcW w:w="1502" w:type="dxa"/>
          </w:tcPr>
          <w:p w14:paraId="46FABCFE" w14:textId="5BDD4A18" w:rsidR="001C69FB" w:rsidRPr="00485787" w:rsidRDefault="00374C15" w:rsidP="008B6709">
            <w:pPr>
              <w:pStyle w:val="Default"/>
              <w:spacing w:line="360" w:lineRule="auto"/>
              <w:rPr>
                <w:sz w:val="16"/>
                <w:szCs w:val="16"/>
              </w:rPr>
            </w:pPr>
            <w:r w:rsidRPr="00485787">
              <w:rPr>
                <w:sz w:val="16"/>
                <w:szCs w:val="16"/>
              </w:rPr>
              <w:t>High</w:t>
            </w:r>
          </w:p>
        </w:tc>
        <w:tc>
          <w:tcPr>
            <w:tcW w:w="1739" w:type="dxa"/>
          </w:tcPr>
          <w:p w14:paraId="1C3142A1" w14:textId="134C35B0" w:rsidR="001C69FB" w:rsidRPr="00485787" w:rsidRDefault="00771F67" w:rsidP="008B6709">
            <w:pPr>
              <w:pStyle w:val="Default"/>
              <w:spacing w:line="360" w:lineRule="auto"/>
              <w:rPr>
                <w:sz w:val="16"/>
                <w:szCs w:val="16"/>
              </w:rPr>
            </w:pPr>
            <w:r w:rsidRPr="00485787">
              <w:rPr>
                <w:sz w:val="16"/>
                <w:szCs w:val="16"/>
              </w:rPr>
              <w:t xml:space="preserve">Operational and </w:t>
            </w:r>
            <w:r w:rsidR="009004D8" w:rsidRPr="00485787">
              <w:rPr>
                <w:sz w:val="16"/>
                <w:szCs w:val="16"/>
              </w:rPr>
              <w:t>Financial</w:t>
            </w:r>
          </w:p>
        </w:tc>
        <w:tc>
          <w:tcPr>
            <w:tcW w:w="1503" w:type="dxa"/>
          </w:tcPr>
          <w:p w14:paraId="28D5D29C" w14:textId="64A22F98" w:rsidR="001C69FB" w:rsidRPr="00485787" w:rsidRDefault="00523B6E" w:rsidP="008B6709">
            <w:pPr>
              <w:pStyle w:val="Default"/>
              <w:spacing w:line="360" w:lineRule="auto"/>
              <w:rPr>
                <w:sz w:val="16"/>
                <w:szCs w:val="16"/>
              </w:rPr>
            </w:pPr>
            <w:r w:rsidRPr="00485787">
              <w:rPr>
                <w:sz w:val="16"/>
                <w:szCs w:val="16"/>
              </w:rPr>
              <w:t>M</w:t>
            </w:r>
            <w:r w:rsidR="00F21353" w:rsidRPr="00485787">
              <w:rPr>
                <w:sz w:val="16"/>
                <w:szCs w:val="16"/>
              </w:rPr>
              <w:t xml:space="preserve">eetings, </w:t>
            </w:r>
            <w:r w:rsidR="00F174FA" w:rsidRPr="00485787">
              <w:rPr>
                <w:sz w:val="16"/>
                <w:szCs w:val="16"/>
              </w:rPr>
              <w:t>email</w:t>
            </w:r>
            <w:r w:rsidR="00A20B83" w:rsidRPr="00485787">
              <w:rPr>
                <w:sz w:val="16"/>
                <w:szCs w:val="16"/>
              </w:rPr>
              <w:t xml:space="preserve">, </w:t>
            </w:r>
            <w:r w:rsidR="008C7300" w:rsidRPr="00485787">
              <w:rPr>
                <w:sz w:val="16"/>
                <w:szCs w:val="16"/>
              </w:rPr>
              <w:t>messaging app</w:t>
            </w:r>
          </w:p>
        </w:tc>
        <w:tc>
          <w:tcPr>
            <w:tcW w:w="1503" w:type="dxa"/>
          </w:tcPr>
          <w:p w14:paraId="2DFD8663" w14:textId="5495B97B" w:rsidR="001C69FB" w:rsidRPr="00485787" w:rsidRDefault="00523B6E" w:rsidP="005C0DD5">
            <w:pPr>
              <w:pStyle w:val="Default"/>
              <w:spacing w:line="360" w:lineRule="auto"/>
              <w:jc w:val="both"/>
              <w:rPr>
                <w:sz w:val="16"/>
                <w:szCs w:val="16"/>
              </w:rPr>
            </w:pPr>
            <w:r w:rsidRPr="00485787">
              <w:rPr>
                <w:sz w:val="16"/>
                <w:szCs w:val="16"/>
              </w:rPr>
              <w:t>Weekly</w:t>
            </w:r>
          </w:p>
        </w:tc>
        <w:tc>
          <w:tcPr>
            <w:tcW w:w="1503" w:type="dxa"/>
          </w:tcPr>
          <w:p w14:paraId="72194407" w14:textId="77777777" w:rsidR="001C69FB" w:rsidRPr="00485787" w:rsidRDefault="001C69FB" w:rsidP="005C0DD5">
            <w:pPr>
              <w:pStyle w:val="Default"/>
              <w:spacing w:line="360" w:lineRule="auto"/>
              <w:jc w:val="both"/>
              <w:rPr>
                <w:sz w:val="22"/>
                <w:szCs w:val="22"/>
              </w:rPr>
            </w:pPr>
          </w:p>
        </w:tc>
      </w:tr>
      <w:tr w:rsidR="0045124F" w:rsidRPr="00485787" w14:paraId="6FAB0784" w14:textId="77777777" w:rsidTr="0087337D">
        <w:tc>
          <w:tcPr>
            <w:tcW w:w="1502" w:type="dxa"/>
          </w:tcPr>
          <w:p w14:paraId="7A13FF60" w14:textId="222E6B01" w:rsidR="001C69FB" w:rsidRPr="00485787" w:rsidRDefault="006859FB" w:rsidP="00CB2D2C">
            <w:pPr>
              <w:pStyle w:val="Default"/>
              <w:spacing w:line="360" w:lineRule="auto"/>
              <w:rPr>
                <w:sz w:val="16"/>
                <w:szCs w:val="16"/>
              </w:rPr>
            </w:pPr>
            <w:r w:rsidRPr="00485787">
              <w:rPr>
                <w:sz w:val="16"/>
                <w:szCs w:val="16"/>
              </w:rPr>
              <w:t>Customers</w:t>
            </w:r>
          </w:p>
        </w:tc>
        <w:tc>
          <w:tcPr>
            <w:tcW w:w="1502" w:type="dxa"/>
          </w:tcPr>
          <w:p w14:paraId="6C38FA9C" w14:textId="3D78E01E" w:rsidR="001C69FB" w:rsidRPr="00485787" w:rsidRDefault="00523B6E" w:rsidP="00CB2D2C">
            <w:pPr>
              <w:pStyle w:val="Default"/>
              <w:spacing w:line="360" w:lineRule="auto"/>
              <w:rPr>
                <w:sz w:val="16"/>
                <w:szCs w:val="16"/>
              </w:rPr>
            </w:pPr>
            <w:r w:rsidRPr="00485787">
              <w:rPr>
                <w:sz w:val="16"/>
                <w:szCs w:val="16"/>
              </w:rPr>
              <w:t>High</w:t>
            </w:r>
          </w:p>
        </w:tc>
        <w:tc>
          <w:tcPr>
            <w:tcW w:w="1739" w:type="dxa"/>
          </w:tcPr>
          <w:p w14:paraId="60F332DF" w14:textId="13A04586" w:rsidR="001C69FB" w:rsidRPr="00485787" w:rsidRDefault="00523B6E" w:rsidP="00CB2D2C">
            <w:pPr>
              <w:pStyle w:val="Default"/>
              <w:spacing w:line="360" w:lineRule="auto"/>
              <w:rPr>
                <w:sz w:val="16"/>
                <w:szCs w:val="16"/>
              </w:rPr>
            </w:pPr>
            <w:r w:rsidRPr="00485787">
              <w:rPr>
                <w:sz w:val="16"/>
                <w:szCs w:val="16"/>
              </w:rPr>
              <w:t xml:space="preserve">Job </w:t>
            </w:r>
            <w:r w:rsidR="007135BC" w:rsidRPr="00485787">
              <w:rPr>
                <w:sz w:val="16"/>
                <w:szCs w:val="16"/>
              </w:rPr>
              <w:t>Progress and quality</w:t>
            </w:r>
          </w:p>
        </w:tc>
        <w:tc>
          <w:tcPr>
            <w:tcW w:w="1503" w:type="dxa"/>
          </w:tcPr>
          <w:p w14:paraId="6CF38D1F" w14:textId="645CD2FC" w:rsidR="001C69FB" w:rsidRPr="00485787" w:rsidRDefault="007135BC" w:rsidP="00CB2D2C">
            <w:pPr>
              <w:pStyle w:val="Default"/>
              <w:spacing w:line="360" w:lineRule="auto"/>
              <w:rPr>
                <w:sz w:val="16"/>
                <w:szCs w:val="16"/>
              </w:rPr>
            </w:pPr>
            <w:r w:rsidRPr="00485787">
              <w:rPr>
                <w:sz w:val="16"/>
                <w:szCs w:val="16"/>
              </w:rPr>
              <w:t>Email</w:t>
            </w:r>
            <w:r w:rsidR="008C7300" w:rsidRPr="00485787">
              <w:rPr>
                <w:sz w:val="16"/>
                <w:szCs w:val="16"/>
              </w:rPr>
              <w:t>, phone, text</w:t>
            </w:r>
          </w:p>
        </w:tc>
        <w:tc>
          <w:tcPr>
            <w:tcW w:w="1503" w:type="dxa"/>
          </w:tcPr>
          <w:p w14:paraId="5679BE9E" w14:textId="1AB1FF13" w:rsidR="001C69FB" w:rsidRPr="00485787" w:rsidRDefault="008C7300" w:rsidP="00CB2D2C">
            <w:pPr>
              <w:pStyle w:val="Default"/>
              <w:spacing w:line="360" w:lineRule="auto"/>
              <w:rPr>
                <w:sz w:val="16"/>
                <w:szCs w:val="16"/>
              </w:rPr>
            </w:pPr>
            <w:r w:rsidRPr="00485787">
              <w:rPr>
                <w:sz w:val="16"/>
                <w:szCs w:val="16"/>
              </w:rPr>
              <w:t>Daily</w:t>
            </w:r>
          </w:p>
        </w:tc>
        <w:tc>
          <w:tcPr>
            <w:tcW w:w="1503" w:type="dxa"/>
          </w:tcPr>
          <w:p w14:paraId="1792A405" w14:textId="77777777" w:rsidR="001C69FB" w:rsidRPr="00485787" w:rsidRDefault="001C69FB" w:rsidP="005C0DD5">
            <w:pPr>
              <w:pStyle w:val="Default"/>
              <w:spacing w:line="360" w:lineRule="auto"/>
              <w:jc w:val="both"/>
              <w:rPr>
                <w:sz w:val="22"/>
                <w:szCs w:val="22"/>
              </w:rPr>
            </w:pPr>
          </w:p>
        </w:tc>
      </w:tr>
      <w:tr w:rsidR="0045124F" w:rsidRPr="00485787" w14:paraId="1C4D353D" w14:textId="77777777" w:rsidTr="0087337D">
        <w:tc>
          <w:tcPr>
            <w:tcW w:w="1502" w:type="dxa"/>
          </w:tcPr>
          <w:p w14:paraId="0F4C3989" w14:textId="64F38BAB" w:rsidR="001C69FB" w:rsidRPr="00485787" w:rsidRDefault="006859FB" w:rsidP="007D2E96">
            <w:pPr>
              <w:pStyle w:val="Default"/>
              <w:spacing w:line="360" w:lineRule="auto"/>
              <w:rPr>
                <w:sz w:val="16"/>
                <w:szCs w:val="16"/>
              </w:rPr>
            </w:pPr>
            <w:r w:rsidRPr="00485787">
              <w:rPr>
                <w:sz w:val="16"/>
                <w:szCs w:val="16"/>
              </w:rPr>
              <w:t>Suppliers</w:t>
            </w:r>
          </w:p>
        </w:tc>
        <w:tc>
          <w:tcPr>
            <w:tcW w:w="1502" w:type="dxa"/>
          </w:tcPr>
          <w:p w14:paraId="7A47E381" w14:textId="10300304" w:rsidR="001C69FB" w:rsidRPr="00485787" w:rsidRDefault="00CB2D2C" w:rsidP="007D2E96">
            <w:pPr>
              <w:pStyle w:val="Default"/>
              <w:spacing w:line="360" w:lineRule="auto"/>
              <w:rPr>
                <w:sz w:val="16"/>
                <w:szCs w:val="16"/>
              </w:rPr>
            </w:pPr>
            <w:r w:rsidRPr="00485787">
              <w:rPr>
                <w:sz w:val="16"/>
                <w:szCs w:val="16"/>
              </w:rPr>
              <w:t>Medium</w:t>
            </w:r>
          </w:p>
        </w:tc>
        <w:tc>
          <w:tcPr>
            <w:tcW w:w="1739" w:type="dxa"/>
          </w:tcPr>
          <w:p w14:paraId="32EFC88C" w14:textId="165E8D80" w:rsidR="001C69FB" w:rsidRPr="00485787" w:rsidRDefault="00E651A9" w:rsidP="007D2E96">
            <w:pPr>
              <w:pStyle w:val="Default"/>
              <w:spacing w:line="360" w:lineRule="auto"/>
              <w:rPr>
                <w:sz w:val="16"/>
                <w:szCs w:val="16"/>
              </w:rPr>
            </w:pPr>
            <w:r w:rsidRPr="00485787">
              <w:rPr>
                <w:sz w:val="16"/>
                <w:szCs w:val="16"/>
              </w:rPr>
              <w:t>Material supply</w:t>
            </w:r>
            <w:r w:rsidR="006C0B2F" w:rsidRPr="00485787">
              <w:rPr>
                <w:sz w:val="16"/>
                <w:szCs w:val="16"/>
              </w:rPr>
              <w:t xml:space="preserve"> frequency</w:t>
            </w:r>
          </w:p>
        </w:tc>
        <w:tc>
          <w:tcPr>
            <w:tcW w:w="1503" w:type="dxa"/>
          </w:tcPr>
          <w:p w14:paraId="33ED5FED" w14:textId="6B8D81BE" w:rsidR="001C69FB" w:rsidRPr="00485787" w:rsidRDefault="006C0B2F" w:rsidP="007D2E96">
            <w:pPr>
              <w:pStyle w:val="Default"/>
              <w:spacing w:line="360" w:lineRule="auto"/>
              <w:rPr>
                <w:sz w:val="16"/>
                <w:szCs w:val="16"/>
              </w:rPr>
            </w:pPr>
            <w:r w:rsidRPr="00485787">
              <w:rPr>
                <w:sz w:val="16"/>
                <w:szCs w:val="16"/>
              </w:rPr>
              <w:t xml:space="preserve">Email, phone, </w:t>
            </w:r>
            <w:r w:rsidR="00E133D2" w:rsidRPr="00485787">
              <w:rPr>
                <w:sz w:val="16"/>
                <w:szCs w:val="16"/>
              </w:rPr>
              <w:t>WEB</w:t>
            </w:r>
          </w:p>
        </w:tc>
        <w:tc>
          <w:tcPr>
            <w:tcW w:w="1503" w:type="dxa"/>
          </w:tcPr>
          <w:p w14:paraId="3485E25D" w14:textId="1D686279" w:rsidR="001C69FB" w:rsidRPr="00485787" w:rsidRDefault="00ED68D4" w:rsidP="005C0DD5">
            <w:pPr>
              <w:pStyle w:val="Default"/>
              <w:spacing w:line="360" w:lineRule="auto"/>
              <w:jc w:val="both"/>
              <w:rPr>
                <w:sz w:val="16"/>
                <w:szCs w:val="16"/>
              </w:rPr>
            </w:pPr>
            <w:r w:rsidRPr="00485787">
              <w:rPr>
                <w:sz w:val="16"/>
                <w:szCs w:val="16"/>
              </w:rPr>
              <w:t>Weekly</w:t>
            </w:r>
          </w:p>
        </w:tc>
        <w:tc>
          <w:tcPr>
            <w:tcW w:w="1503" w:type="dxa"/>
          </w:tcPr>
          <w:p w14:paraId="0F49C668" w14:textId="77777777" w:rsidR="001C69FB" w:rsidRPr="00485787" w:rsidRDefault="001C69FB" w:rsidP="005C0DD5">
            <w:pPr>
              <w:pStyle w:val="Default"/>
              <w:spacing w:line="360" w:lineRule="auto"/>
              <w:jc w:val="both"/>
              <w:rPr>
                <w:sz w:val="22"/>
                <w:szCs w:val="22"/>
              </w:rPr>
            </w:pPr>
          </w:p>
        </w:tc>
      </w:tr>
      <w:tr w:rsidR="0045124F" w:rsidRPr="00485787" w14:paraId="4DAFF350" w14:textId="77777777" w:rsidTr="0087337D">
        <w:tc>
          <w:tcPr>
            <w:tcW w:w="1502" w:type="dxa"/>
          </w:tcPr>
          <w:p w14:paraId="59001424" w14:textId="0137801E" w:rsidR="001C69FB" w:rsidRPr="00485787" w:rsidRDefault="00847F7F" w:rsidP="005C0DD5">
            <w:pPr>
              <w:pStyle w:val="Default"/>
              <w:spacing w:line="360" w:lineRule="auto"/>
              <w:jc w:val="both"/>
              <w:rPr>
                <w:sz w:val="16"/>
                <w:szCs w:val="16"/>
              </w:rPr>
            </w:pPr>
            <w:r w:rsidRPr="00485787">
              <w:rPr>
                <w:sz w:val="16"/>
                <w:szCs w:val="16"/>
              </w:rPr>
              <w:t xml:space="preserve">Landlords </w:t>
            </w:r>
          </w:p>
        </w:tc>
        <w:tc>
          <w:tcPr>
            <w:tcW w:w="1502" w:type="dxa"/>
          </w:tcPr>
          <w:p w14:paraId="73117EA5" w14:textId="25164B79" w:rsidR="001C69FB" w:rsidRPr="00485787" w:rsidRDefault="00CB2D2C" w:rsidP="005C0DD5">
            <w:pPr>
              <w:pStyle w:val="Default"/>
              <w:spacing w:line="360" w:lineRule="auto"/>
              <w:jc w:val="both"/>
              <w:rPr>
                <w:sz w:val="16"/>
                <w:szCs w:val="16"/>
              </w:rPr>
            </w:pPr>
            <w:r w:rsidRPr="00485787">
              <w:rPr>
                <w:sz w:val="16"/>
                <w:szCs w:val="16"/>
              </w:rPr>
              <w:t>Medium</w:t>
            </w:r>
          </w:p>
        </w:tc>
        <w:tc>
          <w:tcPr>
            <w:tcW w:w="1739" w:type="dxa"/>
          </w:tcPr>
          <w:p w14:paraId="01346A6B" w14:textId="46E19BD7" w:rsidR="001C69FB" w:rsidRPr="00485787" w:rsidRDefault="0024185C" w:rsidP="005C0DD5">
            <w:pPr>
              <w:pStyle w:val="Default"/>
              <w:spacing w:line="360" w:lineRule="auto"/>
              <w:jc w:val="both"/>
              <w:rPr>
                <w:sz w:val="16"/>
                <w:szCs w:val="16"/>
              </w:rPr>
            </w:pPr>
            <w:r w:rsidRPr="00485787">
              <w:rPr>
                <w:sz w:val="16"/>
                <w:szCs w:val="16"/>
              </w:rPr>
              <w:t xml:space="preserve">Building </w:t>
            </w:r>
            <w:r w:rsidR="00366C70" w:rsidRPr="00485787">
              <w:rPr>
                <w:sz w:val="16"/>
                <w:szCs w:val="16"/>
              </w:rPr>
              <w:t>maintenance and issues</w:t>
            </w:r>
          </w:p>
        </w:tc>
        <w:tc>
          <w:tcPr>
            <w:tcW w:w="1503" w:type="dxa"/>
          </w:tcPr>
          <w:p w14:paraId="52E342B1" w14:textId="6483BC0E" w:rsidR="001C69FB" w:rsidRPr="00485787" w:rsidRDefault="00580DDD" w:rsidP="005C0DD5">
            <w:pPr>
              <w:pStyle w:val="Default"/>
              <w:spacing w:line="360" w:lineRule="auto"/>
              <w:jc w:val="both"/>
              <w:rPr>
                <w:sz w:val="16"/>
                <w:szCs w:val="16"/>
              </w:rPr>
            </w:pPr>
            <w:r w:rsidRPr="00485787">
              <w:rPr>
                <w:sz w:val="16"/>
                <w:szCs w:val="16"/>
              </w:rPr>
              <w:t>Email, Letter, Phone</w:t>
            </w:r>
          </w:p>
        </w:tc>
        <w:tc>
          <w:tcPr>
            <w:tcW w:w="1503" w:type="dxa"/>
          </w:tcPr>
          <w:p w14:paraId="73826680" w14:textId="1548CECA" w:rsidR="001C69FB" w:rsidRPr="00485787" w:rsidRDefault="00580DDD" w:rsidP="005C0DD5">
            <w:pPr>
              <w:pStyle w:val="Default"/>
              <w:spacing w:line="360" w:lineRule="auto"/>
              <w:jc w:val="both"/>
              <w:rPr>
                <w:sz w:val="16"/>
                <w:szCs w:val="16"/>
              </w:rPr>
            </w:pPr>
            <w:r w:rsidRPr="00485787">
              <w:rPr>
                <w:sz w:val="16"/>
                <w:szCs w:val="16"/>
              </w:rPr>
              <w:t>Six Monthly</w:t>
            </w:r>
          </w:p>
        </w:tc>
        <w:tc>
          <w:tcPr>
            <w:tcW w:w="1503" w:type="dxa"/>
          </w:tcPr>
          <w:p w14:paraId="6CA33EDF" w14:textId="77777777" w:rsidR="001C69FB" w:rsidRPr="00485787" w:rsidRDefault="001C69FB" w:rsidP="005C0DD5">
            <w:pPr>
              <w:pStyle w:val="Default"/>
              <w:spacing w:line="360" w:lineRule="auto"/>
              <w:jc w:val="both"/>
              <w:rPr>
                <w:sz w:val="22"/>
                <w:szCs w:val="22"/>
              </w:rPr>
            </w:pPr>
          </w:p>
        </w:tc>
      </w:tr>
      <w:tr w:rsidR="0045124F" w:rsidRPr="00485787" w14:paraId="763D49DE" w14:textId="77777777" w:rsidTr="0087337D">
        <w:tc>
          <w:tcPr>
            <w:tcW w:w="1502" w:type="dxa"/>
          </w:tcPr>
          <w:p w14:paraId="3E48D708" w14:textId="52771AC5" w:rsidR="00023042" w:rsidRPr="00485787" w:rsidRDefault="00847F7F" w:rsidP="001E2068">
            <w:pPr>
              <w:pStyle w:val="Default"/>
              <w:spacing w:line="360" w:lineRule="auto"/>
              <w:rPr>
                <w:sz w:val="16"/>
                <w:szCs w:val="16"/>
              </w:rPr>
            </w:pPr>
            <w:r w:rsidRPr="00485787">
              <w:rPr>
                <w:sz w:val="16"/>
                <w:szCs w:val="16"/>
              </w:rPr>
              <w:t>Government</w:t>
            </w:r>
          </w:p>
        </w:tc>
        <w:tc>
          <w:tcPr>
            <w:tcW w:w="1502" w:type="dxa"/>
          </w:tcPr>
          <w:p w14:paraId="0B6E33C4" w14:textId="722C3955" w:rsidR="00023042" w:rsidRPr="00485787" w:rsidRDefault="00CB2D2C" w:rsidP="001E2068">
            <w:pPr>
              <w:pStyle w:val="Default"/>
              <w:spacing w:line="360" w:lineRule="auto"/>
              <w:rPr>
                <w:sz w:val="16"/>
                <w:szCs w:val="16"/>
              </w:rPr>
            </w:pPr>
            <w:r w:rsidRPr="00485787">
              <w:rPr>
                <w:sz w:val="16"/>
                <w:szCs w:val="16"/>
              </w:rPr>
              <w:t>Low</w:t>
            </w:r>
          </w:p>
        </w:tc>
        <w:tc>
          <w:tcPr>
            <w:tcW w:w="1739" w:type="dxa"/>
          </w:tcPr>
          <w:p w14:paraId="1DC49B54" w14:textId="0F6CBB07" w:rsidR="00023042" w:rsidRPr="00485787" w:rsidRDefault="00B434CF" w:rsidP="001E2068">
            <w:pPr>
              <w:pStyle w:val="Default"/>
              <w:spacing w:line="360" w:lineRule="auto"/>
              <w:rPr>
                <w:sz w:val="16"/>
                <w:szCs w:val="16"/>
              </w:rPr>
            </w:pPr>
            <w:r w:rsidRPr="00485787">
              <w:rPr>
                <w:sz w:val="16"/>
                <w:szCs w:val="16"/>
              </w:rPr>
              <w:t>Busines</w:t>
            </w:r>
            <w:r w:rsidR="001E2068" w:rsidRPr="00485787">
              <w:rPr>
                <w:sz w:val="16"/>
                <w:szCs w:val="16"/>
              </w:rPr>
              <w:t>s Performance</w:t>
            </w:r>
          </w:p>
        </w:tc>
        <w:tc>
          <w:tcPr>
            <w:tcW w:w="1503" w:type="dxa"/>
          </w:tcPr>
          <w:p w14:paraId="1A87B70A" w14:textId="4C402DB2" w:rsidR="00023042" w:rsidRPr="00485787" w:rsidRDefault="001E2068" w:rsidP="001E2068">
            <w:pPr>
              <w:pStyle w:val="Default"/>
              <w:spacing w:line="360" w:lineRule="auto"/>
              <w:rPr>
                <w:sz w:val="16"/>
                <w:szCs w:val="16"/>
              </w:rPr>
            </w:pPr>
            <w:r w:rsidRPr="00485787">
              <w:rPr>
                <w:sz w:val="16"/>
                <w:szCs w:val="16"/>
              </w:rPr>
              <w:t>Letters, Email</w:t>
            </w:r>
          </w:p>
        </w:tc>
        <w:tc>
          <w:tcPr>
            <w:tcW w:w="1503" w:type="dxa"/>
          </w:tcPr>
          <w:p w14:paraId="6385C615" w14:textId="1E4EAD4A" w:rsidR="00023042" w:rsidRPr="00485787" w:rsidRDefault="00785A6C" w:rsidP="005C0DD5">
            <w:pPr>
              <w:pStyle w:val="Default"/>
              <w:spacing w:line="360" w:lineRule="auto"/>
              <w:jc w:val="both"/>
              <w:rPr>
                <w:sz w:val="16"/>
                <w:szCs w:val="16"/>
              </w:rPr>
            </w:pPr>
            <w:r w:rsidRPr="00485787">
              <w:rPr>
                <w:sz w:val="16"/>
                <w:szCs w:val="16"/>
              </w:rPr>
              <w:t>Yearly</w:t>
            </w:r>
          </w:p>
        </w:tc>
        <w:tc>
          <w:tcPr>
            <w:tcW w:w="1503" w:type="dxa"/>
          </w:tcPr>
          <w:p w14:paraId="1E0D1076" w14:textId="77777777" w:rsidR="00023042" w:rsidRPr="00485787" w:rsidRDefault="00023042" w:rsidP="005C0DD5">
            <w:pPr>
              <w:pStyle w:val="Default"/>
              <w:spacing w:line="360" w:lineRule="auto"/>
              <w:jc w:val="both"/>
              <w:rPr>
                <w:sz w:val="22"/>
                <w:szCs w:val="22"/>
              </w:rPr>
            </w:pPr>
          </w:p>
        </w:tc>
      </w:tr>
    </w:tbl>
    <w:p w14:paraId="70620247" w14:textId="77777777" w:rsidR="00435462" w:rsidRPr="00485787" w:rsidRDefault="00435462" w:rsidP="005C0DD5">
      <w:pPr>
        <w:pStyle w:val="Default"/>
        <w:spacing w:line="360" w:lineRule="auto"/>
        <w:jc w:val="both"/>
        <w:rPr>
          <w:sz w:val="22"/>
          <w:szCs w:val="22"/>
        </w:rPr>
      </w:pPr>
    </w:p>
    <w:p w14:paraId="09BC84BB" w14:textId="77777777" w:rsidR="00435462" w:rsidRPr="00485787" w:rsidRDefault="00435462" w:rsidP="005C0DD5">
      <w:pPr>
        <w:pStyle w:val="Default"/>
        <w:spacing w:line="360" w:lineRule="auto"/>
        <w:jc w:val="both"/>
        <w:rPr>
          <w:sz w:val="22"/>
          <w:szCs w:val="22"/>
        </w:rPr>
      </w:pPr>
    </w:p>
    <w:p w14:paraId="2F1F249A" w14:textId="51BD85CB" w:rsidR="00005770" w:rsidRPr="00485787" w:rsidRDefault="00381CB2" w:rsidP="005C0DD5">
      <w:pPr>
        <w:pStyle w:val="Default"/>
        <w:spacing w:line="360" w:lineRule="auto"/>
        <w:jc w:val="both"/>
        <w:rPr>
          <w:sz w:val="22"/>
          <w:szCs w:val="22"/>
        </w:rPr>
      </w:pPr>
      <w:r w:rsidRPr="00485787">
        <w:rPr>
          <w:sz w:val="22"/>
          <w:szCs w:val="22"/>
        </w:rPr>
        <w:t xml:space="preserve">Our </w:t>
      </w:r>
      <w:r w:rsidR="002473FF" w:rsidRPr="00485787">
        <w:rPr>
          <w:sz w:val="22"/>
          <w:szCs w:val="22"/>
        </w:rPr>
        <w:t xml:space="preserve">shareholders communication plan sets </w:t>
      </w:r>
      <w:r w:rsidR="001269AD" w:rsidRPr="00485787">
        <w:rPr>
          <w:sz w:val="22"/>
          <w:szCs w:val="22"/>
        </w:rPr>
        <w:t xml:space="preserve">type </w:t>
      </w:r>
      <w:r w:rsidR="00C476B8" w:rsidRPr="00485787">
        <w:rPr>
          <w:sz w:val="22"/>
          <w:szCs w:val="22"/>
        </w:rPr>
        <w:t xml:space="preserve">of communication together with </w:t>
      </w:r>
      <w:r w:rsidR="007076D0" w:rsidRPr="00485787">
        <w:rPr>
          <w:sz w:val="22"/>
          <w:szCs w:val="22"/>
        </w:rPr>
        <w:t xml:space="preserve">frequency </w:t>
      </w:r>
      <w:r w:rsidR="009C0476" w:rsidRPr="00485787">
        <w:rPr>
          <w:sz w:val="22"/>
          <w:szCs w:val="22"/>
        </w:rPr>
        <w:t xml:space="preserve">of communication </w:t>
      </w:r>
      <w:r w:rsidR="0033061C" w:rsidRPr="00485787">
        <w:rPr>
          <w:sz w:val="22"/>
          <w:szCs w:val="22"/>
        </w:rPr>
        <w:t xml:space="preserve">depending on </w:t>
      </w:r>
      <w:r w:rsidR="005374CC" w:rsidRPr="00485787">
        <w:rPr>
          <w:sz w:val="22"/>
          <w:szCs w:val="22"/>
        </w:rPr>
        <w:t>Power/Interest of t</w:t>
      </w:r>
      <w:r w:rsidR="00E754D9" w:rsidRPr="00485787">
        <w:rPr>
          <w:sz w:val="22"/>
          <w:szCs w:val="22"/>
        </w:rPr>
        <w:t>he stakehold</w:t>
      </w:r>
      <w:r w:rsidR="009451C7" w:rsidRPr="00485787">
        <w:rPr>
          <w:sz w:val="22"/>
          <w:szCs w:val="22"/>
        </w:rPr>
        <w:t>ers. This plan can evolve and change depending on the need o</w:t>
      </w:r>
      <w:r w:rsidR="001A0182" w:rsidRPr="00485787">
        <w:rPr>
          <w:sz w:val="22"/>
          <w:szCs w:val="22"/>
        </w:rPr>
        <w:t xml:space="preserve">f the </w:t>
      </w:r>
      <w:r w:rsidR="009447D3" w:rsidRPr="00485787">
        <w:rPr>
          <w:sz w:val="22"/>
          <w:szCs w:val="22"/>
        </w:rPr>
        <w:t>stakeholders and company a</w:t>
      </w:r>
      <w:r w:rsidR="00732E1B" w:rsidRPr="00485787">
        <w:rPr>
          <w:sz w:val="22"/>
          <w:szCs w:val="22"/>
        </w:rPr>
        <w:t>nd need to be regularly revised and updated.</w:t>
      </w:r>
      <w:r w:rsidR="009F424D" w:rsidRPr="00485787">
        <w:rPr>
          <w:sz w:val="22"/>
          <w:szCs w:val="22"/>
        </w:rPr>
        <w:t xml:space="preserve"> </w:t>
      </w:r>
      <w:r w:rsidR="001C645F" w:rsidRPr="00485787">
        <w:rPr>
          <w:sz w:val="22"/>
          <w:szCs w:val="22"/>
        </w:rPr>
        <w:t>(Straus, 2002)</w:t>
      </w:r>
    </w:p>
    <w:p w14:paraId="1AFAA7DF" w14:textId="57651BA8" w:rsidR="00005770" w:rsidRPr="00485787" w:rsidRDefault="00BE2E4C" w:rsidP="00FC69AF">
      <w:pPr>
        <w:pStyle w:val="Heading1"/>
        <w:rPr>
          <w:rFonts w:ascii="Arial" w:hAnsi="Arial" w:cs="Arial"/>
          <w:sz w:val="28"/>
          <w:szCs w:val="28"/>
        </w:rPr>
      </w:pPr>
      <w:bookmarkStart w:id="16" w:name="_Toc133246145"/>
      <w:r w:rsidRPr="00485787">
        <w:rPr>
          <w:rFonts w:ascii="Arial" w:hAnsi="Arial" w:cs="Arial"/>
          <w:sz w:val="28"/>
          <w:szCs w:val="28"/>
        </w:rPr>
        <w:t>Monitoring And Review Techniques</w:t>
      </w:r>
      <w:bookmarkEnd w:id="16"/>
      <w:r w:rsidRPr="00485787">
        <w:rPr>
          <w:rFonts w:ascii="Arial" w:hAnsi="Arial" w:cs="Arial"/>
          <w:sz w:val="28"/>
          <w:szCs w:val="28"/>
        </w:rPr>
        <w:t xml:space="preserve"> </w:t>
      </w:r>
    </w:p>
    <w:p w14:paraId="599F74C0" w14:textId="77777777" w:rsidR="00F740D6" w:rsidRPr="00485787" w:rsidRDefault="00F740D6" w:rsidP="00F740D6">
      <w:pPr>
        <w:rPr>
          <w:rFonts w:ascii="Arial" w:hAnsi="Arial" w:cs="Arial"/>
        </w:rPr>
      </w:pPr>
    </w:p>
    <w:p w14:paraId="2E77CFEC" w14:textId="007B7B23" w:rsidR="00005770" w:rsidRPr="00485787" w:rsidRDefault="001F16D9" w:rsidP="005C0DD5">
      <w:pPr>
        <w:pStyle w:val="Default"/>
        <w:spacing w:line="360" w:lineRule="auto"/>
        <w:jc w:val="both"/>
        <w:rPr>
          <w:sz w:val="22"/>
          <w:szCs w:val="22"/>
        </w:rPr>
      </w:pPr>
      <w:r w:rsidRPr="00485787">
        <w:rPr>
          <w:sz w:val="22"/>
          <w:szCs w:val="22"/>
        </w:rPr>
        <w:t>The success of our plan will depend on constant monitoring and review to ensure successful implementation. The best way to measure our implementation progress will be by measuring milestones set in our calendar. This will allow us to modify or adapt the plan so that it continues to run on time for full implementation.</w:t>
      </w:r>
      <w:r w:rsidR="00C34AB8" w:rsidRPr="00485787">
        <w:t xml:space="preserve"> (</w:t>
      </w:r>
      <w:proofErr w:type="spellStart"/>
      <w:r w:rsidR="00C34AB8" w:rsidRPr="00485787">
        <w:rPr>
          <w:sz w:val="22"/>
          <w:szCs w:val="22"/>
        </w:rPr>
        <w:t>Haughey</w:t>
      </w:r>
      <w:proofErr w:type="spellEnd"/>
      <w:r w:rsidR="00C34AB8" w:rsidRPr="00485787">
        <w:rPr>
          <w:sz w:val="22"/>
          <w:szCs w:val="22"/>
        </w:rPr>
        <w:t>, 2021)</w:t>
      </w:r>
    </w:p>
    <w:p w14:paraId="5FAF050D" w14:textId="77777777" w:rsidR="001F16D9" w:rsidRPr="00485787" w:rsidRDefault="001F16D9" w:rsidP="005C0DD5">
      <w:pPr>
        <w:pStyle w:val="Default"/>
        <w:spacing w:line="360" w:lineRule="auto"/>
        <w:jc w:val="both"/>
        <w:rPr>
          <w:sz w:val="22"/>
          <w:szCs w:val="22"/>
        </w:rPr>
      </w:pPr>
    </w:p>
    <w:p w14:paraId="45706421" w14:textId="06BEEE78" w:rsidR="00005770" w:rsidRPr="00485787" w:rsidRDefault="00005770" w:rsidP="001F16D9">
      <w:pPr>
        <w:pStyle w:val="Heading2"/>
        <w:rPr>
          <w:rFonts w:ascii="Arial" w:hAnsi="Arial" w:cs="Arial"/>
          <w:sz w:val="28"/>
          <w:szCs w:val="28"/>
        </w:rPr>
      </w:pPr>
      <w:bookmarkStart w:id="17" w:name="_Toc133246146"/>
      <w:r w:rsidRPr="00485787">
        <w:rPr>
          <w:rFonts w:ascii="Arial" w:hAnsi="Arial" w:cs="Arial"/>
          <w:sz w:val="28"/>
          <w:szCs w:val="28"/>
        </w:rPr>
        <w:t>ADKAR</w:t>
      </w:r>
      <w:r w:rsidR="00F740D6" w:rsidRPr="00485787">
        <w:rPr>
          <w:rFonts w:ascii="Arial" w:hAnsi="Arial" w:cs="Arial"/>
          <w:sz w:val="28"/>
          <w:szCs w:val="28"/>
        </w:rPr>
        <w:t xml:space="preserve"> </w:t>
      </w:r>
      <w:r w:rsidRPr="00485787">
        <w:rPr>
          <w:rFonts w:ascii="Arial" w:hAnsi="Arial" w:cs="Arial"/>
          <w:sz w:val="28"/>
          <w:szCs w:val="28"/>
        </w:rPr>
        <w:t>model</w:t>
      </w:r>
      <w:bookmarkEnd w:id="17"/>
    </w:p>
    <w:p w14:paraId="6282085C" w14:textId="77777777" w:rsidR="001D0733" w:rsidRPr="00485787" w:rsidRDefault="001D0733" w:rsidP="005C0DD5">
      <w:pPr>
        <w:pStyle w:val="Default"/>
        <w:spacing w:line="360" w:lineRule="auto"/>
        <w:jc w:val="both"/>
        <w:rPr>
          <w:sz w:val="22"/>
          <w:szCs w:val="22"/>
        </w:rPr>
      </w:pPr>
    </w:p>
    <w:p w14:paraId="1612EA4E" w14:textId="6D81A2F6" w:rsidR="00194AD6" w:rsidRPr="00485787" w:rsidRDefault="00FF2B91" w:rsidP="005C0DD5">
      <w:pPr>
        <w:pStyle w:val="Default"/>
        <w:spacing w:line="360" w:lineRule="auto"/>
        <w:jc w:val="both"/>
        <w:rPr>
          <w:sz w:val="22"/>
          <w:szCs w:val="22"/>
        </w:rPr>
      </w:pPr>
      <w:r w:rsidRPr="00FF2B91">
        <w:rPr>
          <w:sz w:val="22"/>
          <w:szCs w:val="22"/>
        </w:rPr>
        <w:t xml:space="preserve">In order for businesses to remain relevant, change is frequently essential and required. The need for change may be acknowledged by firm executives, but employees may be wary because change can be challenging and uncomfortable. Change is a difficult process that cannot be avoided. The most prevalent cause of project failure is thought to be problems with the human side of change. The technical aspects of change are frequently given more attention by organisations than the needs of the people it will affect. The first step in managing any type of organisational change is to understand how to handle the change that one person is experiencing. To successfully implement change in individuals and organisations, new tools, </w:t>
      </w:r>
      <w:r w:rsidRPr="00FF2B91">
        <w:rPr>
          <w:sz w:val="22"/>
          <w:szCs w:val="22"/>
        </w:rPr>
        <w:lastRenderedPageBreak/>
        <w:t>new change models, and fresh thinking are required. It has been proven that organisations can maximise the benefits of their transformation programmes by utilising the ADKAR approach.</w:t>
      </w:r>
    </w:p>
    <w:p w14:paraId="59E251C6" w14:textId="63FB3D28" w:rsidR="008D3E27" w:rsidRPr="00485787" w:rsidRDefault="008D3E27" w:rsidP="005C0DD5">
      <w:pPr>
        <w:pStyle w:val="Default"/>
        <w:spacing w:line="360" w:lineRule="auto"/>
        <w:jc w:val="both"/>
        <w:rPr>
          <w:sz w:val="22"/>
          <w:szCs w:val="22"/>
        </w:rPr>
      </w:pPr>
      <w:r w:rsidRPr="00485787">
        <w:rPr>
          <w:noProof/>
          <w:sz w:val="22"/>
          <w:szCs w:val="22"/>
        </w:rPr>
        <w:drawing>
          <wp:inline distT="0" distB="0" distL="0" distR="0" wp14:anchorId="3866020C" wp14:editId="4CFC1BEA">
            <wp:extent cx="5731510" cy="2821305"/>
            <wp:effectExtent l="0" t="0" r="2540" b="0"/>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821305"/>
                    </a:xfrm>
                    <a:prstGeom prst="rect">
                      <a:avLst/>
                    </a:prstGeom>
                  </pic:spPr>
                </pic:pic>
              </a:graphicData>
            </a:graphic>
          </wp:inline>
        </w:drawing>
      </w:r>
    </w:p>
    <w:p w14:paraId="45F5C305" w14:textId="62272A5C" w:rsidR="00BF1140" w:rsidRPr="00485787" w:rsidRDefault="008274B9" w:rsidP="008274B9">
      <w:pPr>
        <w:pStyle w:val="Heading1"/>
        <w:rPr>
          <w:rFonts w:ascii="Arial" w:hAnsi="Arial" w:cs="Arial"/>
        </w:rPr>
      </w:pPr>
      <w:bookmarkStart w:id="18" w:name="_Toc133246147"/>
      <w:r w:rsidRPr="00485787">
        <w:rPr>
          <w:rFonts w:ascii="Arial" w:hAnsi="Arial" w:cs="Arial"/>
        </w:rPr>
        <w:t>Conclusion</w:t>
      </w:r>
      <w:bookmarkEnd w:id="18"/>
    </w:p>
    <w:p w14:paraId="0BA83F64" w14:textId="77777777" w:rsidR="008274B9" w:rsidRPr="00485787" w:rsidRDefault="008274B9" w:rsidP="005C0DD5">
      <w:pPr>
        <w:pStyle w:val="Default"/>
        <w:spacing w:line="360" w:lineRule="auto"/>
        <w:jc w:val="both"/>
        <w:rPr>
          <w:sz w:val="22"/>
          <w:szCs w:val="22"/>
        </w:rPr>
      </w:pPr>
    </w:p>
    <w:p w14:paraId="1B40E9DA" w14:textId="16CF2B1A" w:rsidR="001A2028" w:rsidRPr="00485787" w:rsidRDefault="00DD778E" w:rsidP="005C0DD5">
      <w:pPr>
        <w:pStyle w:val="Default"/>
        <w:spacing w:line="360" w:lineRule="auto"/>
        <w:jc w:val="both"/>
        <w:rPr>
          <w:sz w:val="22"/>
          <w:szCs w:val="22"/>
        </w:rPr>
      </w:pPr>
      <w:r w:rsidRPr="00485787">
        <w:t xml:space="preserve">In our case we </w:t>
      </w:r>
      <w:r w:rsidR="00C72AC0" w:rsidRPr="00485787">
        <w:t xml:space="preserve">have realised that </w:t>
      </w:r>
      <w:r w:rsidR="009A37B0" w:rsidRPr="00485787">
        <w:t xml:space="preserve">our systems and </w:t>
      </w:r>
      <w:r w:rsidR="00BE65A3" w:rsidRPr="00485787">
        <w:t xml:space="preserve">equipment cannot keep up with our new way of </w:t>
      </w:r>
      <w:r w:rsidR="00434021" w:rsidRPr="00485787">
        <w:t xml:space="preserve">working and </w:t>
      </w:r>
      <w:r w:rsidR="004A0D22" w:rsidRPr="00485787">
        <w:t xml:space="preserve">it </w:t>
      </w:r>
      <w:r w:rsidR="008B6833" w:rsidRPr="00485787">
        <w:t>will have to be improved in order to give us fully efficient working environment</w:t>
      </w:r>
      <w:r w:rsidR="004214D7" w:rsidRPr="00485787">
        <w:t xml:space="preserve"> capable of running at the same pace as the rest of the industry</w:t>
      </w:r>
      <w:r w:rsidR="00506C69" w:rsidRPr="00485787">
        <w:t xml:space="preserve">. </w:t>
      </w:r>
      <w:r w:rsidR="003E32CA" w:rsidRPr="00485787">
        <w:t xml:space="preserve">After implementation of this findings we will look forward to </w:t>
      </w:r>
      <w:r w:rsidR="00232376" w:rsidRPr="00485787">
        <w:t>future evaluations</w:t>
      </w:r>
      <w:r w:rsidR="00D248DB" w:rsidRPr="00485787">
        <w:t xml:space="preserve"> in order to </w:t>
      </w:r>
      <w:r w:rsidR="00982F21" w:rsidRPr="00485787">
        <w:t>improve working practices further.</w:t>
      </w:r>
      <w:r w:rsidR="004A0D22" w:rsidRPr="00485787">
        <w:t xml:space="preserve"> Problem identification and solving are crucial parts of modern business. In order to be successful in business in the modern era, companies must rely on collecting data on all aspects of the business, including all issues and challenges. By using modern tools, they are able to identify, target, and monitor progress on these issues, as well as create future plans with much greater certainty and accuracy.</w:t>
      </w:r>
    </w:p>
    <w:p w14:paraId="6B3AA97C" w14:textId="08E51961" w:rsidR="00D862AA" w:rsidRPr="00485787" w:rsidRDefault="00BE2E4C" w:rsidP="004C32A4">
      <w:pPr>
        <w:pStyle w:val="Heading1"/>
        <w:rPr>
          <w:rFonts w:ascii="Arial" w:hAnsi="Arial" w:cs="Arial"/>
        </w:rPr>
      </w:pPr>
      <w:bookmarkStart w:id="19" w:name="_Toc133246148"/>
      <w:r w:rsidRPr="00485787">
        <w:rPr>
          <w:rFonts w:ascii="Arial" w:hAnsi="Arial" w:cs="Arial"/>
        </w:rPr>
        <w:t>References</w:t>
      </w:r>
      <w:bookmarkEnd w:id="19"/>
    </w:p>
    <w:p w14:paraId="4277B3A1" w14:textId="77777777" w:rsidR="008A52D3" w:rsidRPr="00485787" w:rsidRDefault="008A52D3" w:rsidP="005C0DD5">
      <w:pPr>
        <w:spacing w:line="360" w:lineRule="auto"/>
        <w:jc w:val="both"/>
        <w:rPr>
          <w:rFonts w:ascii="Arial" w:hAnsi="Arial" w:cs="Arial"/>
        </w:rPr>
      </w:pPr>
    </w:p>
    <w:p w14:paraId="50B07580" w14:textId="77777777" w:rsidR="001E6256" w:rsidRPr="001E6256" w:rsidRDefault="001E6256" w:rsidP="001E625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1E6256">
        <w:rPr>
          <w:rFonts w:ascii="Arial" w:eastAsiaTheme="minorEastAsia" w:hAnsi="Arial" w:cs="Arial"/>
          <w:kern w:val="0"/>
          <w:lang w:val="en-US" w:eastAsia="en-GB"/>
          <w14:ligatures w14:val="none"/>
        </w:rPr>
        <w:t xml:space="preserve">Belton, V, &amp; Stewart, T 2001,Multiple Criteria Decision Analysis : An Integrated Approach, Springer, </w:t>
      </w:r>
      <w:proofErr w:type="spellStart"/>
      <w:r w:rsidRPr="001E6256">
        <w:rPr>
          <w:rFonts w:ascii="Arial" w:eastAsiaTheme="minorEastAsia" w:hAnsi="Arial" w:cs="Arial"/>
          <w:kern w:val="0"/>
          <w:lang w:val="en-US" w:eastAsia="en-GB"/>
          <w14:ligatures w14:val="none"/>
        </w:rPr>
        <w:t>NewYork</w:t>
      </w:r>
      <w:proofErr w:type="spellEnd"/>
      <w:r w:rsidRPr="001E6256">
        <w:rPr>
          <w:rFonts w:ascii="Arial" w:eastAsiaTheme="minorEastAsia" w:hAnsi="Arial" w:cs="Arial"/>
          <w:kern w:val="0"/>
          <w:lang w:val="en-US" w:eastAsia="en-GB"/>
          <w14:ligatures w14:val="none"/>
        </w:rPr>
        <w:t xml:space="preserve">, NY. Available from: ProQuest </w:t>
      </w:r>
      <w:proofErr w:type="spellStart"/>
      <w:r w:rsidRPr="001E6256">
        <w:rPr>
          <w:rFonts w:ascii="Arial" w:eastAsiaTheme="minorEastAsia" w:hAnsi="Arial" w:cs="Arial"/>
          <w:kern w:val="0"/>
          <w:lang w:val="en-US" w:eastAsia="en-GB"/>
          <w14:ligatures w14:val="none"/>
        </w:rPr>
        <w:t>Ebook</w:t>
      </w:r>
      <w:proofErr w:type="spellEnd"/>
      <w:r w:rsidRPr="001E6256">
        <w:rPr>
          <w:rFonts w:ascii="Arial" w:eastAsiaTheme="minorEastAsia" w:hAnsi="Arial" w:cs="Arial"/>
          <w:kern w:val="0"/>
          <w:lang w:val="en-US" w:eastAsia="en-GB"/>
          <w14:ligatures w14:val="none"/>
        </w:rPr>
        <w:t xml:space="preserve"> Central. [24 April 2023]. </w:t>
      </w:r>
    </w:p>
    <w:p w14:paraId="1C98855F" w14:textId="77777777" w:rsidR="001E6256" w:rsidRPr="001E6256" w:rsidRDefault="001E6256" w:rsidP="001E625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1E6256">
        <w:rPr>
          <w:rFonts w:ascii="Arial" w:eastAsiaTheme="minorEastAsia" w:hAnsi="Arial" w:cs="Arial"/>
          <w:kern w:val="0"/>
          <w:lang w:val="en-US" w:eastAsia="en-GB"/>
          <w14:ligatures w14:val="none"/>
        </w:rPr>
        <w:t xml:space="preserve">Cottrell, S 2017, Critical </w:t>
      </w:r>
      <w:proofErr w:type="spellStart"/>
      <w:r w:rsidRPr="001E6256">
        <w:rPr>
          <w:rFonts w:ascii="Arial" w:eastAsiaTheme="minorEastAsia" w:hAnsi="Arial" w:cs="Arial"/>
          <w:kern w:val="0"/>
          <w:lang w:val="en-US" w:eastAsia="en-GB"/>
          <w14:ligatures w14:val="none"/>
        </w:rPr>
        <w:t>ThinkingSkills</w:t>
      </w:r>
      <w:proofErr w:type="spellEnd"/>
      <w:r w:rsidRPr="001E6256">
        <w:rPr>
          <w:rFonts w:ascii="Arial" w:eastAsiaTheme="minorEastAsia" w:hAnsi="Arial" w:cs="Arial"/>
          <w:kern w:val="0"/>
          <w:lang w:val="en-US" w:eastAsia="en-GB"/>
          <w14:ligatures w14:val="none"/>
        </w:rPr>
        <w:t xml:space="preserve"> : Effective Analysis, Argument and Reflection, Bloomsbury </w:t>
      </w:r>
      <w:proofErr w:type="spellStart"/>
      <w:r w:rsidRPr="001E6256">
        <w:rPr>
          <w:rFonts w:ascii="Arial" w:eastAsiaTheme="minorEastAsia" w:hAnsi="Arial" w:cs="Arial"/>
          <w:kern w:val="0"/>
          <w:lang w:val="en-US" w:eastAsia="en-GB"/>
          <w14:ligatures w14:val="none"/>
        </w:rPr>
        <w:t>PublishingPlc</w:t>
      </w:r>
      <w:proofErr w:type="spellEnd"/>
      <w:r w:rsidRPr="001E6256">
        <w:rPr>
          <w:rFonts w:ascii="Arial" w:eastAsiaTheme="minorEastAsia" w:hAnsi="Arial" w:cs="Arial"/>
          <w:kern w:val="0"/>
          <w:lang w:val="en-US" w:eastAsia="en-GB"/>
          <w14:ligatures w14:val="none"/>
        </w:rPr>
        <w:t xml:space="preserve">, London. Available from: ProQuest </w:t>
      </w:r>
      <w:proofErr w:type="spellStart"/>
      <w:r w:rsidRPr="001E6256">
        <w:rPr>
          <w:rFonts w:ascii="Arial" w:eastAsiaTheme="minorEastAsia" w:hAnsi="Arial" w:cs="Arial"/>
          <w:kern w:val="0"/>
          <w:lang w:val="en-US" w:eastAsia="en-GB"/>
          <w14:ligatures w14:val="none"/>
        </w:rPr>
        <w:t>Ebook</w:t>
      </w:r>
      <w:proofErr w:type="spellEnd"/>
      <w:r w:rsidRPr="001E6256">
        <w:rPr>
          <w:rFonts w:ascii="Arial" w:eastAsiaTheme="minorEastAsia" w:hAnsi="Arial" w:cs="Arial"/>
          <w:kern w:val="0"/>
          <w:lang w:val="en-US" w:eastAsia="en-GB"/>
          <w14:ligatures w14:val="none"/>
        </w:rPr>
        <w:t xml:space="preserve"> Central. [24 April 2023]. </w:t>
      </w:r>
    </w:p>
    <w:p w14:paraId="22414722" w14:textId="77777777" w:rsidR="001E6256" w:rsidRPr="001E6256" w:rsidRDefault="001E6256" w:rsidP="001E6256">
      <w:pPr>
        <w:widowControl w:val="0"/>
        <w:autoSpaceDE w:val="0"/>
        <w:autoSpaceDN w:val="0"/>
        <w:adjustRightInd w:val="0"/>
        <w:spacing w:after="240" w:line="360" w:lineRule="auto"/>
        <w:rPr>
          <w:rFonts w:ascii="Arial" w:eastAsiaTheme="minorEastAsia" w:hAnsi="Arial" w:cs="Arial"/>
          <w:kern w:val="0"/>
          <w:lang w:val="en-US" w:eastAsia="en-GB"/>
          <w14:ligatures w14:val="none"/>
        </w:rPr>
      </w:pPr>
      <w:proofErr w:type="spellStart"/>
      <w:r w:rsidRPr="001E6256">
        <w:rPr>
          <w:rFonts w:ascii="Arial" w:eastAsiaTheme="minorEastAsia" w:hAnsi="Arial" w:cs="Arial"/>
          <w:kern w:val="0"/>
          <w:lang w:val="en-US" w:eastAsia="en-GB"/>
          <w14:ligatures w14:val="none"/>
        </w:rPr>
        <w:lastRenderedPageBreak/>
        <w:t>Haughey</w:t>
      </w:r>
      <w:proofErr w:type="spellEnd"/>
      <w:r w:rsidRPr="001E6256">
        <w:rPr>
          <w:rFonts w:ascii="Arial" w:eastAsiaTheme="minorEastAsia" w:hAnsi="Arial" w:cs="Arial"/>
          <w:kern w:val="0"/>
          <w:lang w:val="en-US" w:eastAsia="en-GB"/>
          <w14:ligatures w14:val="none"/>
        </w:rPr>
        <w:t xml:space="preserve">, D. (2021). </w:t>
      </w:r>
      <w:r w:rsidRPr="001E6256">
        <w:rPr>
          <w:rFonts w:ascii="Arial" w:eastAsiaTheme="minorEastAsia" w:hAnsi="Arial" w:cs="Arial"/>
          <w:i/>
          <w:iCs/>
          <w:kern w:val="0"/>
          <w:lang w:val="en-US" w:eastAsia="en-GB"/>
          <w14:ligatures w14:val="none"/>
        </w:rPr>
        <w:t>SMART Goals</w:t>
      </w:r>
      <w:r w:rsidRPr="001E6256">
        <w:rPr>
          <w:rFonts w:ascii="Arial" w:eastAsiaTheme="minorEastAsia" w:hAnsi="Arial" w:cs="Arial"/>
          <w:kern w:val="0"/>
          <w:lang w:val="en-US" w:eastAsia="en-GB"/>
          <w14:ligatures w14:val="none"/>
        </w:rPr>
        <w:t xml:space="preserve">. [online] Project Smart. Available at: </w:t>
      </w:r>
      <w:hyperlink r:id="rId17" w:history="1">
        <w:r w:rsidRPr="001E6256">
          <w:rPr>
            <w:rFonts w:ascii="Arial" w:eastAsiaTheme="minorEastAsia" w:hAnsi="Arial" w:cs="Arial"/>
            <w:kern w:val="0"/>
            <w:lang w:val="en-US" w:eastAsia="en-GB"/>
            <w14:ligatures w14:val="none"/>
          </w:rPr>
          <w:t>https://www.projectsmart.co.uk/smart-goals/smart-goals.php</w:t>
        </w:r>
      </w:hyperlink>
      <w:r w:rsidRPr="001E6256">
        <w:rPr>
          <w:rFonts w:ascii="Arial" w:eastAsiaTheme="minorEastAsia" w:hAnsi="Arial" w:cs="Arial"/>
          <w:kern w:val="0"/>
          <w:lang w:val="en-US" w:eastAsia="en-GB"/>
          <w14:ligatures w14:val="none"/>
        </w:rPr>
        <w:t xml:space="preserve"> [Accessed 24 Apr. 2023].</w:t>
      </w:r>
    </w:p>
    <w:p w14:paraId="3D52B0FA" w14:textId="77777777" w:rsidR="001E6256" w:rsidRPr="001E6256" w:rsidRDefault="001E6256" w:rsidP="001E625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1E6256">
        <w:rPr>
          <w:rFonts w:ascii="Arial" w:eastAsiaTheme="minorEastAsia" w:hAnsi="Arial" w:cs="Arial"/>
          <w:kern w:val="0"/>
          <w:lang w:val="en-US" w:eastAsia="en-GB"/>
          <w14:ligatures w14:val="none"/>
        </w:rPr>
        <w:t xml:space="preserve">Organization and Management </w:t>
      </w:r>
      <w:proofErr w:type="spellStart"/>
      <w:r w:rsidRPr="001E6256">
        <w:rPr>
          <w:rFonts w:ascii="Arial" w:eastAsiaTheme="minorEastAsia" w:hAnsi="Arial" w:cs="Arial"/>
          <w:kern w:val="0"/>
          <w:lang w:val="en-US" w:eastAsia="en-GB"/>
          <w14:ligatures w14:val="none"/>
        </w:rPr>
        <w:t>ProblemSolving</w:t>
      </w:r>
      <w:proofErr w:type="spellEnd"/>
      <w:r w:rsidRPr="001E6256">
        <w:rPr>
          <w:rFonts w:ascii="Arial" w:eastAsiaTheme="minorEastAsia" w:hAnsi="Arial" w:cs="Arial"/>
          <w:kern w:val="0"/>
          <w:lang w:val="en-US" w:eastAsia="en-GB"/>
          <w14:ligatures w14:val="none"/>
        </w:rPr>
        <w:t xml:space="preserve"> : A Systems and Consulting Approach, SAGE Publications, </w:t>
      </w:r>
      <w:proofErr w:type="spellStart"/>
      <w:r w:rsidRPr="001E6256">
        <w:rPr>
          <w:rFonts w:ascii="Arial" w:eastAsiaTheme="minorEastAsia" w:hAnsi="Arial" w:cs="Arial"/>
          <w:kern w:val="0"/>
          <w:lang w:val="en-US" w:eastAsia="en-GB"/>
          <w14:ligatures w14:val="none"/>
        </w:rPr>
        <w:t>Incorporated,Thousand</w:t>
      </w:r>
      <w:proofErr w:type="spellEnd"/>
      <w:r w:rsidRPr="001E6256">
        <w:rPr>
          <w:rFonts w:ascii="Arial" w:eastAsiaTheme="minorEastAsia" w:hAnsi="Arial" w:cs="Arial"/>
          <w:kern w:val="0"/>
          <w:lang w:val="en-US" w:eastAsia="en-GB"/>
          <w14:ligatures w14:val="none"/>
        </w:rPr>
        <w:t xml:space="preserve"> Oaks. Available from: ProQuest </w:t>
      </w:r>
      <w:proofErr w:type="spellStart"/>
      <w:r w:rsidRPr="001E6256">
        <w:rPr>
          <w:rFonts w:ascii="Arial" w:eastAsiaTheme="minorEastAsia" w:hAnsi="Arial" w:cs="Arial"/>
          <w:kern w:val="0"/>
          <w:lang w:val="en-US" w:eastAsia="en-GB"/>
          <w14:ligatures w14:val="none"/>
        </w:rPr>
        <w:t>Ebook</w:t>
      </w:r>
      <w:proofErr w:type="spellEnd"/>
      <w:r w:rsidRPr="001E6256">
        <w:rPr>
          <w:rFonts w:ascii="Arial" w:eastAsiaTheme="minorEastAsia" w:hAnsi="Arial" w:cs="Arial"/>
          <w:kern w:val="0"/>
          <w:lang w:val="en-US" w:eastAsia="en-GB"/>
          <w14:ligatures w14:val="none"/>
        </w:rPr>
        <w:t xml:space="preserve"> Central. [24 April 2023]. </w:t>
      </w:r>
    </w:p>
    <w:p w14:paraId="285C478E" w14:textId="77777777" w:rsidR="001E6256" w:rsidRPr="001E6256" w:rsidRDefault="001E6256" w:rsidP="001E6256">
      <w:pPr>
        <w:widowControl w:val="0"/>
        <w:autoSpaceDE w:val="0"/>
        <w:autoSpaceDN w:val="0"/>
        <w:adjustRightInd w:val="0"/>
        <w:spacing w:after="240" w:line="360" w:lineRule="auto"/>
        <w:rPr>
          <w:rFonts w:ascii="Arial" w:eastAsiaTheme="minorEastAsia" w:hAnsi="Arial" w:cs="Arial"/>
          <w:kern w:val="0"/>
          <w:lang w:val="en-US" w:eastAsia="en-GB"/>
          <w14:ligatures w14:val="none"/>
        </w:rPr>
      </w:pPr>
      <w:r w:rsidRPr="001E6256">
        <w:rPr>
          <w:rFonts w:ascii="Arial" w:eastAsiaTheme="minorEastAsia" w:hAnsi="Arial" w:cs="Arial"/>
          <w:kern w:val="0"/>
          <w:lang w:val="en-US" w:eastAsia="en-GB"/>
          <w14:ligatures w14:val="none"/>
        </w:rPr>
        <w:t xml:space="preserve">Straus, DA 2002, How to </w:t>
      </w:r>
      <w:proofErr w:type="spellStart"/>
      <w:r w:rsidRPr="001E6256">
        <w:rPr>
          <w:rFonts w:ascii="Arial" w:eastAsiaTheme="minorEastAsia" w:hAnsi="Arial" w:cs="Arial"/>
          <w:kern w:val="0"/>
          <w:lang w:val="en-US" w:eastAsia="en-GB"/>
          <w14:ligatures w14:val="none"/>
        </w:rPr>
        <w:t>MakeCollaboration</w:t>
      </w:r>
      <w:proofErr w:type="spellEnd"/>
      <w:r w:rsidRPr="001E6256">
        <w:rPr>
          <w:rFonts w:ascii="Arial" w:eastAsiaTheme="minorEastAsia" w:hAnsi="Arial" w:cs="Arial"/>
          <w:kern w:val="0"/>
          <w:lang w:val="en-US" w:eastAsia="en-GB"/>
          <w14:ligatures w14:val="none"/>
        </w:rPr>
        <w:t xml:space="preserve"> Work : Powerful Ways to Build Consensus, Solve Problems, and </w:t>
      </w:r>
      <w:proofErr w:type="spellStart"/>
      <w:r w:rsidRPr="001E6256">
        <w:rPr>
          <w:rFonts w:ascii="Arial" w:eastAsiaTheme="minorEastAsia" w:hAnsi="Arial" w:cs="Arial"/>
          <w:kern w:val="0"/>
          <w:lang w:val="en-US" w:eastAsia="en-GB"/>
          <w14:ligatures w14:val="none"/>
        </w:rPr>
        <w:t>MakeDecisions</w:t>
      </w:r>
      <w:proofErr w:type="spellEnd"/>
      <w:r w:rsidRPr="001E6256">
        <w:rPr>
          <w:rFonts w:ascii="Arial" w:eastAsiaTheme="minorEastAsia" w:hAnsi="Arial" w:cs="Arial"/>
          <w:kern w:val="0"/>
          <w:lang w:val="en-US" w:eastAsia="en-GB"/>
          <w14:ligatures w14:val="none"/>
        </w:rPr>
        <w:t xml:space="preserve">, Berrett-Koehler Publishers, Incorporated, Oakland. Available </w:t>
      </w:r>
      <w:proofErr w:type="spellStart"/>
      <w:r w:rsidRPr="001E6256">
        <w:rPr>
          <w:rFonts w:ascii="Arial" w:eastAsiaTheme="minorEastAsia" w:hAnsi="Arial" w:cs="Arial"/>
          <w:kern w:val="0"/>
          <w:lang w:val="en-US" w:eastAsia="en-GB"/>
          <w14:ligatures w14:val="none"/>
        </w:rPr>
        <w:t>from:ProQuest</w:t>
      </w:r>
      <w:proofErr w:type="spellEnd"/>
      <w:r w:rsidRPr="001E6256">
        <w:rPr>
          <w:rFonts w:ascii="Arial" w:eastAsiaTheme="minorEastAsia" w:hAnsi="Arial" w:cs="Arial"/>
          <w:kern w:val="0"/>
          <w:lang w:val="en-US" w:eastAsia="en-GB"/>
          <w14:ligatures w14:val="none"/>
        </w:rPr>
        <w:t xml:space="preserve"> </w:t>
      </w:r>
      <w:proofErr w:type="spellStart"/>
      <w:r w:rsidRPr="001E6256">
        <w:rPr>
          <w:rFonts w:ascii="Arial" w:eastAsiaTheme="minorEastAsia" w:hAnsi="Arial" w:cs="Arial"/>
          <w:kern w:val="0"/>
          <w:lang w:val="en-US" w:eastAsia="en-GB"/>
          <w14:ligatures w14:val="none"/>
        </w:rPr>
        <w:t>Ebook</w:t>
      </w:r>
      <w:proofErr w:type="spellEnd"/>
      <w:r w:rsidRPr="001E6256">
        <w:rPr>
          <w:rFonts w:ascii="Arial" w:eastAsiaTheme="minorEastAsia" w:hAnsi="Arial" w:cs="Arial"/>
          <w:kern w:val="0"/>
          <w:lang w:val="en-US" w:eastAsia="en-GB"/>
          <w14:ligatures w14:val="none"/>
        </w:rPr>
        <w:t xml:space="preserve"> Central. [24 April 2023]. </w:t>
      </w:r>
    </w:p>
    <w:p w14:paraId="01B7DE0C" w14:textId="77777777" w:rsidR="005C5A5E" w:rsidRPr="00485787" w:rsidRDefault="005C5A5E" w:rsidP="005C0DD5">
      <w:pPr>
        <w:spacing w:line="360" w:lineRule="auto"/>
        <w:jc w:val="both"/>
        <w:rPr>
          <w:rFonts w:ascii="Arial" w:hAnsi="Arial" w:cs="Arial"/>
        </w:rPr>
      </w:pPr>
    </w:p>
    <w:sectPr w:rsidR="005C5A5E" w:rsidRPr="00485787" w:rsidSect="00FB1340">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0AC02" w14:textId="77777777" w:rsidR="00C7295B" w:rsidRDefault="00C7295B" w:rsidP="00485787">
      <w:pPr>
        <w:spacing w:after="0" w:line="240" w:lineRule="auto"/>
      </w:pPr>
      <w:r>
        <w:separator/>
      </w:r>
    </w:p>
  </w:endnote>
  <w:endnote w:type="continuationSeparator" w:id="0">
    <w:p w14:paraId="2874C5D6" w14:textId="77777777" w:rsidR="00C7295B" w:rsidRDefault="00C7295B" w:rsidP="00485787">
      <w:pPr>
        <w:spacing w:after="0" w:line="240" w:lineRule="auto"/>
      </w:pPr>
      <w:r>
        <w:continuationSeparator/>
      </w:r>
    </w:p>
  </w:endnote>
  <w:endnote w:type="continuationNotice" w:id="1">
    <w:p w14:paraId="14490D6C" w14:textId="77777777" w:rsidR="00C7295B" w:rsidRDefault="00C729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1451399"/>
      <w:docPartObj>
        <w:docPartGallery w:val="Page Numbers (Bottom of Page)"/>
        <w:docPartUnique/>
      </w:docPartObj>
    </w:sdtPr>
    <w:sdtContent>
      <w:sdt>
        <w:sdtPr>
          <w:id w:val="1728636285"/>
          <w:docPartObj>
            <w:docPartGallery w:val="Page Numbers (Top of Page)"/>
            <w:docPartUnique/>
          </w:docPartObj>
        </w:sdtPr>
        <w:sdtContent>
          <w:p w14:paraId="20E2DC7E" w14:textId="7B99F5F9" w:rsidR="009B6BE1" w:rsidRDefault="009B6BE1">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1D0EAB1C" w14:textId="77777777" w:rsidR="009B6BE1" w:rsidRDefault="009B6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43F30" w14:textId="77777777" w:rsidR="00C7295B" w:rsidRDefault="00C7295B" w:rsidP="00485787">
      <w:pPr>
        <w:spacing w:after="0" w:line="240" w:lineRule="auto"/>
      </w:pPr>
      <w:r>
        <w:separator/>
      </w:r>
    </w:p>
  </w:footnote>
  <w:footnote w:type="continuationSeparator" w:id="0">
    <w:p w14:paraId="15DE2FEC" w14:textId="77777777" w:rsidR="00C7295B" w:rsidRDefault="00C7295B" w:rsidP="00485787">
      <w:pPr>
        <w:spacing w:after="0" w:line="240" w:lineRule="auto"/>
      </w:pPr>
      <w:r>
        <w:continuationSeparator/>
      </w:r>
    </w:p>
  </w:footnote>
  <w:footnote w:type="continuationNotice" w:id="1">
    <w:p w14:paraId="63D7F60B" w14:textId="77777777" w:rsidR="00C7295B" w:rsidRDefault="00C7295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BA8AE1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01EFCD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147426D"/>
    <w:multiLevelType w:val="hybridMultilevel"/>
    <w:tmpl w:val="541C1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F69624"/>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476DD0D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56B81386"/>
    <w:multiLevelType w:val="hybridMultilevel"/>
    <w:tmpl w:val="AC2A5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6CE2E6"/>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6A187984"/>
    <w:multiLevelType w:val="hybridMultilevel"/>
    <w:tmpl w:val="CA36F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697B60"/>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606549459">
    <w:abstractNumId w:val="4"/>
  </w:num>
  <w:num w:numId="2" w16cid:durableId="625046474">
    <w:abstractNumId w:val="3"/>
  </w:num>
  <w:num w:numId="3" w16cid:durableId="1514610319">
    <w:abstractNumId w:val="0"/>
  </w:num>
  <w:num w:numId="4" w16cid:durableId="118037117">
    <w:abstractNumId w:val="6"/>
  </w:num>
  <w:num w:numId="5" w16cid:durableId="1515798671">
    <w:abstractNumId w:val="8"/>
  </w:num>
  <w:num w:numId="6" w16cid:durableId="1766925485">
    <w:abstractNumId w:val="1"/>
  </w:num>
  <w:num w:numId="7" w16cid:durableId="1041171563">
    <w:abstractNumId w:val="2"/>
  </w:num>
  <w:num w:numId="8" w16cid:durableId="748162918">
    <w:abstractNumId w:val="7"/>
  </w:num>
  <w:num w:numId="9" w16cid:durableId="17295670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770"/>
    <w:rsid w:val="00000402"/>
    <w:rsid w:val="00000466"/>
    <w:rsid w:val="000012C8"/>
    <w:rsid w:val="00001EDD"/>
    <w:rsid w:val="00002D08"/>
    <w:rsid w:val="00003CE1"/>
    <w:rsid w:val="00005770"/>
    <w:rsid w:val="00006508"/>
    <w:rsid w:val="000079E6"/>
    <w:rsid w:val="00011E75"/>
    <w:rsid w:val="00015A01"/>
    <w:rsid w:val="00016FA8"/>
    <w:rsid w:val="00020180"/>
    <w:rsid w:val="00020747"/>
    <w:rsid w:val="00023042"/>
    <w:rsid w:val="00023957"/>
    <w:rsid w:val="00030D7C"/>
    <w:rsid w:val="00031EC6"/>
    <w:rsid w:val="00037F8E"/>
    <w:rsid w:val="00047F42"/>
    <w:rsid w:val="0005169A"/>
    <w:rsid w:val="00057BB4"/>
    <w:rsid w:val="000613A9"/>
    <w:rsid w:val="0006414A"/>
    <w:rsid w:val="00072D5A"/>
    <w:rsid w:val="0008006E"/>
    <w:rsid w:val="00083FDF"/>
    <w:rsid w:val="00084058"/>
    <w:rsid w:val="00085E09"/>
    <w:rsid w:val="0009469E"/>
    <w:rsid w:val="000A0912"/>
    <w:rsid w:val="000A5E36"/>
    <w:rsid w:val="000A7D9F"/>
    <w:rsid w:val="000B1313"/>
    <w:rsid w:val="000B3A28"/>
    <w:rsid w:val="000C4F00"/>
    <w:rsid w:val="000C56C1"/>
    <w:rsid w:val="000D0619"/>
    <w:rsid w:val="000D3FC4"/>
    <w:rsid w:val="000E1524"/>
    <w:rsid w:val="000E7C72"/>
    <w:rsid w:val="000F2432"/>
    <w:rsid w:val="000F3728"/>
    <w:rsid w:val="000F44BD"/>
    <w:rsid w:val="0010035A"/>
    <w:rsid w:val="0010134B"/>
    <w:rsid w:val="0010178C"/>
    <w:rsid w:val="001030D8"/>
    <w:rsid w:val="0011045C"/>
    <w:rsid w:val="00111629"/>
    <w:rsid w:val="00122143"/>
    <w:rsid w:val="001269AD"/>
    <w:rsid w:val="00140324"/>
    <w:rsid w:val="00143032"/>
    <w:rsid w:val="0016173F"/>
    <w:rsid w:val="00161B19"/>
    <w:rsid w:val="00161F5B"/>
    <w:rsid w:val="00170D5A"/>
    <w:rsid w:val="00182AA3"/>
    <w:rsid w:val="00187DF7"/>
    <w:rsid w:val="00191C4B"/>
    <w:rsid w:val="00191E24"/>
    <w:rsid w:val="0019299F"/>
    <w:rsid w:val="00194AD6"/>
    <w:rsid w:val="001A0182"/>
    <w:rsid w:val="001A04D9"/>
    <w:rsid w:val="001A1DA4"/>
    <w:rsid w:val="001A2028"/>
    <w:rsid w:val="001A239A"/>
    <w:rsid w:val="001A3ADB"/>
    <w:rsid w:val="001A3DDE"/>
    <w:rsid w:val="001A4424"/>
    <w:rsid w:val="001A56DC"/>
    <w:rsid w:val="001B12BA"/>
    <w:rsid w:val="001B7F32"/>
    <w:rsid w:val="001C2AB0"/>
    <w:rsid w:val="001C3133"/>
    <w:rsid w:val="001C58B2"/>
    <w:rsid w:val="001C600E"/>
    <w:rsid w:val="001C645F"/>
    <w:rsid w:val="001C6732"/>
    <w:rsid w:val="001C69FB"/>
    <w:rsid w:val="001D0733"/>
    <w:rsid w:val="001D187A"/>
    <w:rsid w:val="001D4FC9"/>
    <w:rsid w:val="001D6E20"/>
    <w:rsid w:val="001E085C"/>
    <w:rsid w:val="001E1769"/>
    <w:rsid w:val="001E2068"/>
    <w:rsid w:val="001E6256"/>
    <w:rsid w:val="001F16D9"/>
    <w:rsid w:val="001F1907"/>
    <w:rsid w:val="001F1C5A"/>
    <w:rsid w:val="001F1FD3"/>
    <w:rsid w:val="001F20AB"/>
    <w:rsid w:val="001F3065"/>
    <w:rsid w:val="001F3B26"/>
    <w:rsid w:val="001F7C09"/>
    <w:rsid w:val="00203E7A"/>
    <w:rsid w:val="0020724E"/>
    <w:rsid w:val="00211579"/>
    <w:rsid w:val="00211BA2"/>
    <w:rsid w:val="002169CD"/>
    <w:rsid w:val="002170F7"/>
    <w:rsid w:val="00220DD0"/>
    <w:rsid w:val="00224E1A"/>
    <w:rsid w:val="0022592E"/>
    <w:rsid w:val="00226647"/>
    <w:rsid w:val="00230748"/>
    <w:rsid w:val="00232376"/>
    <w:rsid w:val="00236996"/>
    <w:rsid w:val="00237554"/>
    <w:rsid w:val="002402EB"/>
    <w:rsid w:val="0024185C"/>
    <w:rsid w:val="002423BB"/>
    <w:rsid w:val="00246420"/>
    <w:rsid w:val="002473FF"/>
    <w:rsid w:val="002531AC"/>
    <w:rsid w:val="0025674F"/>
    <w:rsid w:val="00257688"/>
    <w:rsid w:val="00273A41"/>
    <w:rsid w:val="00273F3A"/>
    <w:rsid w:val="00275F2E"/>
    <w:rsid w:val="00277329"/>
    <w:rsid w:val="002847F7"/>
    <w:rsid w:val="00296B97"/>
    <w:rsid w:val="002A27F8"/>
    <w:rsid w:val="002A4685"/>
    <w:rsid w:val="002A6362"/>
    <w:rsid w:val="002B3107"/>
    <w:rsid w:val="002C4EF7"/>
    <w:rsid w:val="002C6318"/>
    <w:rsid w:val="002D6225"/>
    <w:rsid w:val="002E030A"/>
    <w:rsid w:val="002E0749"/>
    <w:rsid w:val="002E103A"/>
    <w:rsid w:val="002E4D91"/>
    <w:rsid w:val="002F22EE"/>
    <w:rsid w:val="002F6D92"/>
    <w:rsid w:val="003078F9"/>
    <w:rsid w:val="0030791D"/>
    <w:rsid w:val="00312737"/>
    <w:rsid w:val="0031296A"/>
    <w:rsid w:val="00314B01"/>
    <w:rsid w:val="00320343"/>
    <w:rsid w:val="003301D3"/>
    <w:rsid w:val="0033061C"/>
    <w:rsid w:val="00335822"/>
    <w:rsid w:val="00335998"/>
    <w:rsid w:val="003405EF"/>
    <w:rsid w:val="00343972"/>
    <w:rsid w:val="00346B8F"/>
    <w:rsid w:val="00347A74"/>
    <w:rsid w:val="00347E04"/>
    <w:rsid w:val="00351C0F"/>
    <w:rsid w:val="003536DE"/>
    <w:rsid w:val="0035680B"/>
    <w:rsid w:val="0036087C"/>
    <w:rsid w:val="00363832"/>
    <w:rsid w:val="0036492E"/>
    <w:rsid w:val="00366C70"/>
    <w:rsid w:val="00366D5A"/>
    <w:rsid w:val="003733B6"/>
    <w:rsid w:val="00374C15"/>
    <w:rsid w:val="00381CB2"/>
    <w:rsid w:val="00383CB1"/>
    <w:rsid w:val="00383F89"/>
    <w:rsid w:val="00392BA0"/>
    <w:rsid w:val="0039646D"/>
    <w:rsid w:val="003A1BA8"/>
    <w:rsid w:val="003A31B2"/>
    <w:rsid w:val="003A490F"/>
    <w:rsid w:val="003A4914"/>
    <w:rsid w:val="003A5128"/>
    <w:rsid w:val="003A5ABA"/>
    <w:rsid w:val="003A6D95"/>
    <w:rsid w:val="003B62F2"/>
    <w:rsid w:val="003C25A0"/>
    <w:rsid w:val="003C3611"/>
    <w:rsid w:val="003D51E3"/>
    <w:rsid w:val="003E0DBA"/>
    <w:rsid w:val="003E22B2"/>
    <w:rsid w:val="003E32CA"/>
    <w:rsid w:val="003F32F1"/>
    <w:rsid w:val="003F4F37"/>
    <w:rsid w:val="004010E6"/>
    <w:rsid w:val="00410D1B"/>
    <w:rsid w:val="00420CB0"/>
    <w:rsid w:val="004212A2"/>
    <w:rsid w:val="004214D7"/>
    <w:rsid w:val="00425785"/>
    <w:rsid w:val="004265E7"/>
    <w:rsid w:val="004312CE"/>
    <w:rsid w:val="00434021"/>
    <w:rsid w:val="00435462"/>
    <w:rsid w:val="0044740D"/>
    <w:rsid w:val="004500CB"/>
    <w:rsid w:val="0045124F"/>
    <w:rsid w:val="00452E20"/>
    <w:rsid w:val="00472833"/>
    <w:rsid w:val="00473847"/>
    <w:rsid w:val="00473892"/>
    <w:rsid w:val="0047470D"/>
    <w:rsid w:val="00482518"/>
    <w:rsid w:val="004828F3"/>
    <w:rsid w:val="004836DA"/>
    <w:rsid w:val="00483F34"/>
    <w:rsid w:val="00484675"/>
    <w:rsid w:val="00485270"/>
    <w:rsid w:val="00485787"/>
    <w:rsid w:val="00490511"/>
    <w:rsid w:val="00491AB1"/>
    <w:rsid w:val="004939F6"/>
    <w:rsid w:val="004A06FB"/>
    <w:rsid w:val="004A0D22"/>
    <w:rsid w:val="004A53A8"/>
    <w:rsid w:val="004A7D4A"/>
    <w:rsid w:val="004B02AE"/>
    <w:rsid w:val="004B6145"/>
    <w:rsid w:val="004C2421"/>
    <w:rsid w:val="004C32A4"/>
    <w:rsid w:val="004D4FD2"/>
    <w:rsid w:val="004D73CF"/>
    <w:rsid w:val="004D7EE4"/>
    <w:rsid w:val="004E2D7B"/>
    <w:rsid w:val="004F0AC8"/>
    <w:rsid w:val="004F0D8D"/>
    <w:rsid w:val="004F32D9"/>
    <w:rsid w:val="004F348D"/>
    <w:rsid w:val="004F6DDE"/>
    <w:rsid w:val="00501538"/>
    <w:rsid w:val="00502C07"/>
    <w:rsid w:val="00506C69"/>
    <w:rsid w:val="005133E6"/>
    <w:rsid w:val="00514269"/>
    <w:rsid w:val="00515A1F"/>
    <w:rsid w:val="00516D8C"/>
    <w:rsid w:val="00517581"/>
    <w:rsid w:val="00523B6E"/>
    <w:rsid w:val="0052760B"/>
    <w:rsid w:val="005315AF"/>
    <w:rsid w:val="00532B0A"/>
    <w:rsid w:val="00535A9E"/>
    <w:rsid w:val="005374CC"/>
    <w:rsid w:val="00547FA3"/>
    <w:rsid w:val="005543A4"/>
    <w:rsid w:val="00556D10"/>
    <w:rsid w:val="00560241"/>
    <w:rsid w:val="00561956"/>
    <w:rsid w:val="00571D91"/>
    <w:rsid w:val="00572390"/>
    <w:rsid w:val="00575EB9"/>
    <w:rsid w:val="00580DDD"/>
    <w:rsid w:val="005856E7"/>
    <w:rsid w:val="00586C6F"/>
    <w:rsid w:val="00590719"/>
    <w:rsid w:val="005A4C97"/>
    <w:rsid w:val="005A6D27"/>
    <w:rsid w:val="005A76DD"/>
    <w:rsid w:val="005B15D6"/>
    <w:rsid w:val="005B2F7D"/>
    <w:rsid w:val="005B4F99"/>
    <w:rsid w:val="005C0DD5"/>
    <w:rsid w:val="005C3BB9"/>
    <w:rsid w:val="005C5A5E"/>
    <w:rsid w:val="005D2D48"/>
    <w:rsid w:val="005E0C7B"/>
    <w:rsid w:val="005E70DF"/>
    <w:rsid w:val="005F04C0"/>
    <w:rsid w:val="005F506D"/>
    <w:rsid w:val="005F6692"/>
    <w:rsid w:val="0060252C"/>
    <w:rsid w:val="006030EA"/>
    <w:rsid w:val="00604A6D"/>
    <w:rsid w:val="006113E9"/>
    <w:rsid w:val="00611725"/>
    <w:rsid w:val="0061351B"/>
    <w:rsid w:val="00614FDA"/>
    <w:rsid w:val="006254FD"/>
    <w:rsid w:val="00630572"/>
    <w:rsid w:val="00632F4C"/>
    <w:rsid w:val="0063453F"/>
    <w:rsid w:val="006363CB"/>
    <w:rsid w:val="00637BA6"/>
    <w:rsid w:val="006402CF"/>
    <w:rsid w:val="00644B92"/>
    <w:rsid w:val="006508F0"/>
    <w:rsid w:val="00653F7B"/>
    <w:rsid w:val="00656998"/>
    <w:rsid w:val="00664D48"/>
    <w:rsid w:val="00664D90"/>
    <w:rsid w:val="00667CC2"/>
    <w:rsid w:val="00670616"/>
    <w:rsid w:val="00670B18"/>
    <w:rsid w:val="00675301"/>
    <w:rsid w:val="00680359"/>
    <w:rsid w:val="0068051A"/>
    <w:rsid w:val="00682411"/>
    <w:rsid w:val="006859FB"/>
    <w:rsid w:val="006921B4"/>
    <w:rsid w:val="00694A7B"/>
    <w:rsid w:val="00694F7F"/>
    <w:rsid w:val="006A5605"/>
    <w:rsid w:val="006A6608"/>
    <w:rsid w:val="006B0FB7"/>
    <w:rsid w:val="006B431A"/>
    <w:rsid w:val="006B581E"/>
    <w:rsid w:val="006C0B2F"/>
    <w:rsid w:val="006E199F"/>
    <w:rsid w:val="006E3A25"/>
    <w:rsid w:val="006E6336"/>
    <w:rsid w:val="006E678F"/>
    <w:rsid w:val="006F190B"/>
    <w:rsid w:val="006F501F"/>
    <w:rsid w:val="006F60D0"/>
    <w:rsid w:val="00700DA5"/>
    <w:rsid w:val="007076D0"/>
    <w:rsid w:val="00711CA0"/>
    <w:rsid w:val="00712287"/>
    <w:rsid w:val="007135BC"/>
    <w:rsid w:val="00714EAC"/>
    <w:rsid w:val="007226BF"/>
    <w:rsid w:val="00727219"/>
    <w:rsid w:val="00730212"/>
    <w:rsid w:val="00732E1B"/>
    <w:rsid w:val="0073635F"/>
    <w:rsid w:val="007439CD"/>
    <w:rsid w:val="007509CD"/>
    <w:rsid w:val="00754804"/>
    <w:rsid w:val="007612AE"/>
    <w:rsid w:val="00771F67"/>
    <w:rsid w:val="00772B58"/>
    <w:rsid w:val="00775701"/>
    <w:rsid w:val="00783798"/>
    <w:rsid w:val="00785A6C"/>
    <w:rsid w:val="007900E5"/>
    <w:rsid w:val="00790BD8"/>
    <w:rsid w:val="00792AAB"/>
    <w:rsid w:val="007A0AAF"/>
    <w:rsid w:val="007A0CE8"/>
    <w:rsid w:val="007A1426"/>
    <w:rsid w:val="007A414C"/>
    <w:rsid w:val="007B26DA"/>
    <w:rsid w:val="007C0219"/>
    <w:rsid w:val="007C0A65"/>
    <w:rsid w:val="007C2C4B"/>
    <w:rsid w:val="007C3DDE"/>
    <w:rsid w:val="007C49B0"/>
    <w:rsid w:val="007C62D9"/>
    <w:rsid w:val="007C6C1A"/>
    <w:rsid w:val="007D2E96"/>
    <w:rsid w:val="007E0880"/>
    <w:rsid w:val="007E57EA"/>
    <w:rsid w:val="007E695A"/>
    <w:rsid w:val="007F5C7E"/>
    <w:rsid w:val="007F7BDB"/>
    <w:rsid w:val="00805311"/>
    <w:rsid w:val="008117E2"/>
    <w:rsid w:val="00812505"/>
    <w:rsid w:val="00812F00"/>
    <w:rsid w:val="008174F4"/>
    <w:rsid w:val="0081788C"/>
    <w:rsid w:val="00822421"/>
    <w:rsid w:val="00822E8E"/>
    <w:rsid w:val="0082331E"/>
    <w:rsid w:val="00824C33"/>
    <w:rsid w:val="008274B9"/>
    <w:rsid w:val="008305DA"/>
    <w:rsid w:val="0083564B"/>
    <w:rsid w:val="00835D30"/>
    <w:rsid w:val="008408CD"/>
    <w:rsid w:val="00843CDA"/>
    <w:rsid w:val="00846999"/>
    <w:rsid w:val="00847F7F"/>
    <w:rsid w:val="00850112"/>
    <w:rsid w:val="008519D7"/>
    <w:rsid w:val="008548FB"/>
    <w:rsid w:val="00865917"/>
    <w:rsid w:val="008665A1"/>
    <w:rsid w:val="0087337D"/>
    <w:rsid w:val="008733F3"/>
    <w:rsid w:val="0087347D"/>
    <w:rsid w:val="00876035"/>
    <w:rsid w:val="0088474B"/>
    <w:rsid w:val="00893B14"/>
    <w:rsid w:val="008961E6"/>
    <w:rsid w:val="008A52D3"/>
    <w:rsid w:val="008B0A39"/>
    <w:rsid w:val="008B274A"/>
    <w:rsid w:val="008B437B"/>
    <w:rsid w:val="008B4E64"/>
    <w:rsid w:val="008B6709"/>
    <w:rsid w:val="008B6833"/>
    <w:rsid w:val="008C7300"/>
    <w:rsid w:val="008C788E"/>
    <w:rsid w:val="008D0FC9"/>
    <w:rsid w:val="008D32D6"/>
    <w:rsid w:val="008D3E27"/>
    <w:rsid w:val="008D4284"/>
    <w:rsid w:val="008D6C0D"/>
    <w:rsid w:val="008E4E98"/>
    <w:rsid w:val="008F0CF0"/>
    <w:rsid w:val="008F230E"/>
    <w:rsid w:val="008F45CC"/>
    <w:rsid w:val="008F6D31"/>
    <w:rsid w:val="009002E4"/>
    <w:rsid w:val="009004D8"/>
    <w:rsid w:val="00902B5E"/>
    <w:rsid w:val="00903766"/>
    <w:rsid w:val="0091050E"/>
    <w:rsid w:val="00920FCC"/>
    <w:rsid w:val="0092165B"/>
    <w:rsid w:val="00923EFD"/>
    <w:rsid w:val="00926C3C"/>
    <w:rsid w:val="0093523E"/>
    <w:rsid w:val="009447D3"/>
    <w:rsid w:val="009451C7"/>
    <w:rsid w:val="00946EB0"/>
    <w:rsid w:val="00951F95"/>
    <w:rsid w:val="00952D3C"/>
    <w:rsid w:val="009612CB"/>
    <w:rsid w:val="00961A4A"/>
    <w:rsid w:val="00962553"/>
    <w:rsid w:val="009662C8"/>
    <w:rsid w:val="0096638A"/>
    <w:rsid w:val="00967C7C"/>
    <w:rsid w:val="009752BA"/>
    <w:rsid w:val="00975DA9"/>
    <w:rsid w:val="00976D38"/>
    <w:rsid w:val="0097705E"/>
    <w:rsid w:val="009808A4"/>
    <w:rsid w:val="00982B4C"/>
    <w:rsid w:val="00982F21"/>
    <w:rsid w:val="009830E3"/>
    <w:rsid w:val="00991604"/>
    <w:rsid w:val="009A31CD"/>
    <w:rsid w:val="009A37B0"/>
    <w:rsid w:val="009A6ECB"/>
    <w:rsid w:val="009B2FB8"/>
    <w:rsid w:val="009B3DC6"/>
    <w:rsid w:val="009B3FDA"/>
    <w:rsid w:val="009B5616"/>
    <w:rsid w:val="009B57AA"/>
    <w:rsid w:val="009B6BE1"/>
    <w:rsid w:val="009C0476"/>
    <w:rsid w:val="009C29A4"/>
    <w:rsid w:val="009C72A9"/>
    <w:rsid w:val="009C7569"/>
    <w:rsid w:val="009D093D"/>
    <w:rsid w:val="009D1F30"/>
    <w:rsid w:val="009D7290"/>
    <w:rsid w:val="009E5725"/>
    <w:rsid w:val="009E5CD1"/>
    <w:rsid w:val="009E6586"/>
    <w:rsid w:val="009F3F17"/>
    <w:rsid w:val="009F424D"/>
    <w:rsid w:val="009F46D0"/>
    <w:rsid w:val="009F7729"/>
    <w:rsid w:val="00A01A5D"/>
    <w:rsid w:val="00A01B20"/>
    <w:rsid w:val="00A01F62"/>
    <w:rsid w:val="00A03F7F"/>
    <w:rsid w:val="00A0520A"/>
    <w:rsid w:val="00A11FA2"/>
    <w:rsid w:val="00A20B83"/>
    <w:rsid w:val="00A2425D"/>
    <w:rsid w:val="00A26294"/>
    <w:rsid w:val="00A27345"/>
    <w:rsid w:val="00A349DC"/>
    <w:rsid w:val="00A362C8"/>
    <w:rsid w:val="00A36FAB"/>
    <w:rsid w:val="00A43912"/>
    <w:rsid w:val="00A50F62"/>
    <w:rsid w:val="00A518F0"/>
    <w:rsid w:val="00A63863"/>
    <w:rsid w:val="00A72526"/>
    <w:rsid w:val="00A72C50"/>
    <w:rsid w:val="00A7613A"/>
    <w:rsid w:val="00A948E4"/>
    <w:rsid w:val="00AA1D55"/>
    <w:rsid w:val="00AA23F7"/>
    <w:rsid w:val="00AB104E"/>
    <w:rsid w:val="00AB37D4"/>
    <w:rsid w:val="00AB66D9"/>
    <w:rsid w:val="00AB75ED"/>
    <w:rsid w:val="00AB797C"/>
    <w:rsid w:val="00AC1EBE"/>
    <w:rsid w:val="00AC3824"/>
    <w:rsid w:val="00AC44F3"/>
    <w:rsid w:val="00AD4DD1"/>
    <w:rsid w:val="00AD52CC"/>
    <w:rsid w:val="00AE0FC2"/>
    <w:rsid w:val="00AF14E4"/>
    <w:rsid w:val="00AF208B"/>
    <w:rsid w:val="00AF295B"/>
    <w:rsid w:val="00AF368E"/>
    <w:rsid w:val="00AF6807"/>
    <w:rsid w:val="00B00829"/>
    <w:rsid w:val="00B0158E"/>
    <w:rsid w:val="00B01931"/>
    <w:rsid w:val="00B040DB"/>
    <w:rsid w:val="00B0483F"/>
    <w:rsid w:val="00B04E0D"/>
    <w:rsid w:val="00B104E0"/>
    <w:rsid w:val="00B11C86"/>
    <w:rsid w:val="00B205A8"/>
    <w:rsid w:val="00B259F0"/>
    <w:rsid w:val="00B26D02"/>
    <w:rsid w:val="00B37374"/>
    <w:rsid w:val="00B410A7"/>
    <w:rsid w:val="00B434CF"/>
    <w:rsid w:val="00B44A06"/>
    <w:rsid w:val="00B47B33"/>
    <w:rsid w:val="00B5069F"/>
    <w:rsid w:val="00B515B5"/>
    <w:rsid w:val="00B52608"/>
    <w:rsid w:val="00B60257"/>
    <w:rsid w:val="00B61991"/>
    <w:rsid w:val="00B6209E"/>
    <w:rsid w:val="00B62EA0"/>
    <w:rsid w:val="00B64649"/>
    <w:rsid w:val="00B72224"/>
    <w:rsid w:val="00B73FF5"/>
    <w:rsid w:val="00B84DF8"/>
    <w:rsid w:val="00B85C96"/>
    <w:rsid w:val="00B94970"/>
    <w:rsid w:val="00BA1F28"/>
    <w:rsid w:val="00BA4094"/>
    <w:rsid w:val="00BA63BA"/>
    <w:rsid w:val="00BB042F"/>
    <w:rsid w:val="00BC453F"/>
    <w:rsid w:val="00BC50E4"/>
    <w:rsid w:val="00BC7108"/>
    <w:rsid w:val="00BD1DAF"/>
    <w:rsid w:val="00BD36F2"/>
    <w:rsid w:val="00BD3806"/>
    <w:rsid w:val="00BD5688"/>
    <w:rsid w:val="00BD66D0"/>
    <w:rsid w:val="00BD7D1A"/>
    <w:rsid w:val="00BE0248"/>
    <w:rsid w:val="00BE2E4C"/>
    <w:rsid w:val="00BE5220"/>
    <w:rsid w:val="00BE65A3"/>
    <w:rsid w:val="00BF0A84"/>
    <w:rsid w:val="00BF1140"/>
    <w:rsid w:val="00BF28D5"/>
    <w:rsid w:val="00C01408"/>
    <w:rsid w:val="00C0677D"/>
    <w:rsid w:val="00C30486"/>
    <w:rsid w:val="00C3303E"/>
    <w:rsid w:val="00C34AB8"/>
    <w:rsid w:val="00C3744E"/>
    <w:rsid w:val="00C40550"/>
    <w:rsid w:val="00C41C22"/>
    <w:rsid w:val="00C476B8"/>
    <w:rsid w:val="00C60677"/>
    <w:rsid w:val="00C63538"/>
    <w:rsid w:val="00C67AD0"/>
    <w:rsid w:val="00C7295B"/>
    <w:rsid w:val="00C72AC0"/>
    <w:rsid w:val="00C750CC"/>
    <w:rsid w:val="00C77B4D"/>
    <w:rsid w:val="00C8157A"/>
    <w:rsid w:val="00C818BC"/>
    <w:rsid w:val="00C90020"/>
    <w:rsid w:val="00C90116"/>
    <w:rsid w:val="00C931DC"/>
    <w:rsid w:val="00C932A7"/>
    <w:rsid w:val="00C94615"/>
    <w:rsid w:val="00C9771B"/>
    <w:rsid w:val="00C977A1"/>
    <w:rsid w:val="00CA29C8"/>
    <w:rsid w:val="00CA4A79"/>
    <w:rsid w:val="00CB18B3"/>
    <w:rsid w:val="00CB2916"/>
    <w:rsid w:val="00CB2D2C"/>
    <w:rsid w:val="00CB3A07"/>
    <w:rsid w:val="00CC31F7"/>
    <w:rsid w:val="00CC53BE"/>
    <w:rsid w:val="00CD4453"/>
    <w:rsid w:val="00CD5D3D"/>
    <w:rsid w:val="00CE08D3"/>
    <w:rsid w:val="00CE11B2"/>
    <w:rsid w:val="00CE2671"/>
    <w:rsid w:val="00CE5C49"/>
    <w:rsid w:val="00CE616E"/>
    <w:rsid w:val="00D01111"/>
    <w:rsid w:val="00D13433"/>
    <w:rsid w:val="00D16C4D"/>
    <w:rsid w:val="00D16E6A"/>
    <w:rsid w:val="00D21661"/>
    <w:rsid w:val="00D2362F"/>
    <w:rsid w:val="00D248DB"/>
    <w:rsid w:val="00D2696C"/>
    <w:rsid w:val="00D304B1"/>
    <w:rsid w:val="00D30AE1"/>
    <w:rsid w:val="00D43CEC"/>
    <w:rsid w:val="00D45F08"/>
    <w:rsid w:val="00D54FAF"/>
    <w:rsid w:val="00D572D7"/>
    <w:rsid w:val="00D621EC"/>
    <w:rsid w:val="00D6439E"/>
    <w:rsid w:val="00D73E68"/>
    <w:rsid w:val="00D80120"/>
    <w:rsid w:val="00D80812"/>
    <w:rsid w:val="00D81F36"/>
    <w:rsid w:val="00D82076"/>
    <w:rsid w:val="00D85F13"/>
    <w:rsid w:val="00D86044"/>
    <w:rsid w:val="00D862AA"/>
    <w:rsid w:val="00D91E46"/>
    <w:rsid w:val="00D93278"/>
    <w:rsid w:val="00D96AD5"/>
    <w:rsid w:val="00DB51D2"/>
    <w:rsid w:val="00DB6312"/>
    <w:rsid w:val="00DB664E"/>
    <w:rsid w:val="00DB7F7E"/>
    <w:rsid w:val="00DD45FD"/>
    <w:rsid w:val="00DD778E"/>
    <w:rsid w:val="00DF22C6"/>
    <w:rsid w:val="00DF2D38"/>
    <w:rsid w:val="00DF574B"/>
    <w:rsid w:val="00E04AA0"/>
    <w:rsid w:val="00E061BA"/>
    <w:rsid w:val="00E069A1"/>
    <w:rsid w:val="00E0779C"/>
    <w:rsid w:val="00E1181B"/>
    <w:rsid w:val="00E133D2"/>
    <w:rsid w:val="00E135C6"/>
    <w:rsid w:val="00E140E4"/>
    <w:rsid w:val="00E146A2"/>
    <w:rsid w:val="00E22D2D"/>
    <w:rsid w:val="00E23B66"/>
    <w:rsid w:val="00E359C4"/>
    <w:rsid w:val="00E3643E"/>
    <w:rsid w:val="00E37051"/>
    <w:rsid w:val="00E37570"/>
    <w:rsid w:val="00E438E1"/>
    <w:rsid w:val="00E43EA3"/>
    <w:rsid w:val="00E4493E"/>
    <w:rsid w:val="00E46A58"/>
    <w:rsid w:val="00E477D9"/>
    <w:rsid w:val="00E5171D"/>
    <w:rsid w:val="00E522FC"/>
    <w:rsid w:val="00E6096C"/>
    <w:rsid w:val="00E648CE"/>
    <w:rsid w:val="00E651A9"/>
    <w:rsid w:val="00E66A4B"/>
    <w:rsid w:val="00E754D9"/>
    <w:rsid w:val="00E75A26"/>
    <w:rsid w:val="00E75D64"/>
    <w:rsid w:val="00E8154F"/>
    <w:rsid w:val="00E84E63"/>
    <w:rsid w:val="00E853C1"/>
    <w:rsid w:val="00E9153A"/>
    <w:rsid w:val="00E92CFC"/>
    <w:rsid w:val="00E95BC3"/>
    <w:rsid w:val="00E97786"/>
    <w:rsid w:val="00EA1DBA"/>
    <w:rsid w:val="00EB2C91"/>
    <w:rsid w:val="00EB390B"/>
    <w:rsid w:val="00EB42A3"/>
    <w:rsid w:val="00EC0A32"/>
    <w:rsid w:val="00EC1064"/>
    <w:rsid w:val="00EC281F"/>
    <w:rsid w:val="00EC42BC"/>
    <w:rsid w:val="00ED199F"/>
    <w:rsid w:val="00ED68D4"/>
    <w:rsid w:val="00EE69BE"/>
    <w:rsid w:val="00EE76E8"/>
    <w:rsid w:val="00EF0972"/>
    <w:rsid w:val="00EF3155"/>
    <w:rsid w:val="00F00300"/>
    <w:rsid w:val="00F0184D"/>
    <w:rsid w:val="00F0331F"/>
    <w:rsid w:val="00F05624"/>
    <w:rsid w:val="00F10375"/>
    <w:rsid w:val="00F16B5C"/>
    <w:rsid w:val="00F174FA"/>
    <w:rsid w:val="00F21353"/>
    <w:rsid w:val="00F238FD"/>
    <w:rsid w:val="00F3327B"/>
    <w:rsid w:val="00F33E99"/>
    <w:rsid w:val="00F36086"/>
    <w:rsid w:val="00F41966"/>
    <w:rsid w:val="00F4570E"/>
    <w:rsid w:val="00F52886"/>
    <w:rsid w:val="00F53A25"/>
    <w:rsid w:val="00F57D7D"/>
    <w:rsid w:val="00F6073F"/>
    <w:rsid w:val="00F626FA"/>
    <w:rsid w:val="00F633B6"/>
    <w:rsid w:val="00F63B0C"/>
    <w:rsid w:val="00F72ED7"/>
    <w:rsid w:val="00F733F8"/>
    <w:rsid w:val="00F740D6"/>
    <w:rsid w:val="00F80A34"/>
    <w:rsid w:val="00F817A6"/>
    <w:rsid w:val="00F86C75"/>
    <w:rsid w:val="00F86E42"/>
    <w:rsid w:val="00F958B6"/>
    <w:rsid w:val="00F95DF2"/>
    <w:rsid w:val="00FA2B32"/>
    <w:rsid w:val="00FA5FDE"/>
    <w:rsid w:val="00FB1340"/>
    <w:rsid w:val="00FB6483"/>
    <w:rsid w:val="00FC5D9A"/>
    <w:rsid w:val="00FC69AF"/>
    <w:rsid w:val="00FD7B5C"/>
    <w:rsid w:val="00FE0D3C"/>
    <w:rsid w:val="00FE5452"/>
    <w:rsid w:val="00FE6E7E"/>
    <w:rsid w:val="00FF11F3"/>
    <w:rsid w:val="00FF2B91"/>
    <w:rsid w:val="00FF490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29B54"/>
  <w15:chartTrackingRefBased/>
  <w15:docId w15:val="{440E87BC-09C8-4AA0-9911-87D4C39F3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7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57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05770"/>
    <w:pPr>
      <w:autoSpaceDE w:val="0"/>
      <w:autoSpaceDN w:val="0"/>
      <w:adjustRightInd w:val="0"/>
      <w:spacing w:after="0" w:line="240" w:lineRule="auto"/>
    </w:pPr>
    <w:rPr>
      <w:rFonts w:ascii="Arial" w:hAnsi="Arial" w:cs="Arial"/>
      <w:color w:val="000000"/>
      <w:kern w:val="0"/>
      <w:sz w:val="24"/>
      <w:szCs w:val="24"/>
    </w:rPr>
  </w:style>
  <w:style w:type="character" w:customStyle="1" w:styleId="Heading1Char">
    <w:name w:val="Heading 1 Char"/>
    <w:basedOn w:val="DefaultParagraphFont"/>
    <w:link w:val="Heading1"/>
    <w:uiPriority w:val="9"/>
    <w:rsid w:val="000057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5770"/>
    <w:rPr>
      <w:rFonts w:asciiTheme="majorHAnsi" w:eastAsiaTheme="majorEastAsia" w:hAnsiTheme="majorHAnsi" w:cstheme="majorBidi"/>
      <w:color w:val="2F5496" w:themeColor="accent1" w:themeShade="BF"/>
      <w:sz w:val="26"/>
      <w:szCs w:val="26"/>
    </w:rPr>
  </w:style>
  <w:style w:type="table" w:customStyle="1" w:styleId="Calendar1">
    <w:name w:val="Calendar 1"/>
    <w:basedOn w:val="TableNormal"/>
    <w:uiPriority w:val="99"/>
    <w:qFormat/>
    <w:rsid w:val="00410D1B"/>
    <w:pPr>
      <w:spacing w:after="0" w:line="240" w:lineRule="auto"/>
    </w:pPr>
    <w:rPr>
      <w:rFonts w:eastAsiaTheme="minorEastAsia"/>
      <w:kern w:val="0"/>
      <w:lang w:eastAsia="en-GB"/>
      <w14:ligatures w14:val="none"/>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table" w:styleId="TableGrid">
    <w:name w:val="Table Grid"/>
    <w:basedOn w:val="TableNormal"/>
    <w:uiPriority w:val="39"/>
    <w:rsid w:val="008A52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A6D27"/>
    <w:pPr>
      <w:outlineLvl w:val="9"/>
    </w:pPr>
    <w:rPr>
      <w:kern w:val="0"/>
      <w:lang w:eastAsia="en-GB"/>
      <w14:ligatures w14:val="none"/>
    </w:rPr>
  </w:style>
  <w:style w:type="paragraph" w:styleId="TOC1">
    <w:name w:val="toc 1"/>
    <w:basedOn w:val="Normal"/>
    <w:next w:val="Normal"/>
    <w:autoRedefine/>
    <w:uiPriority w:val="39"/>
    <w:unhideWhenUsed/>
    <w:rsid w:val="005A6D27"/>
    <w:pPr>
      <w:spacing w:after="100"/>
    </w:pPr>
  </w:style>
  <w:style w:type="paragraph" w:styleId="TOC2">
    <w:name w:val="toc 2"/>
    <w:basedOn w:val="Normal"/>
    <w:next w:val="Normal"/>
    <w:autoRedefine/>
    <w:uiPriority w:val="39"/>
    <w:unhideWhenUsed/>
    <w:rsid w:val="005A6D27"/>
    <w:pPr>
      <w:spacing w:after="100"/>
      <w:ind w:left="220"/>
    </w:pPr>
  </w:style>
  <w:style w:type="character" w:styleId="Hyperlink">
    <w:name w:val="Hyperlink"/>
    <w:basedOn w:val="DefaultParagraphFont"/>
    <w:uiPriority w:val="99"/>
    <w:unhideWhenUsed/>
    <w:rsid w:val="005A6D27"/>
    <w:rPr>
      <w:color w:val="0563C1" w:themeColor="hyperlink"/>
      <w:u w:val="single"/>
    </w:rPr>
  </w:style>
  <w:style w:type="paragraph" w:styleId="ListParagraph">
    <w:name w:val="List Paragraph"/>
    <w:basedOn w:val="Normal"/>
    <w:uiPriority w:val="34"/>
    <w:qFormat/>
    <w:rsid w:val="000B3A28"/>
    <w:pPr>
      <w:ind w:left="720"/>
      <w:contextualSpacing/>
    </w:pPr>
  </w:style>
  <w:style w:type="character" w:styleId="UnresolvedMention">
    <w:name w:val="Unresolved Mention"/>
    <w:basedOn w:val="DefaultParagraphFont"/>
    <w:uiPriority w:val="99"/>
    <w:semiHidden/>
    <w:unhideWhenUsed/>
    <w:rsid w:val="001E6256"/>
    <w:rPr>
      <w:color w:val="605E5C"/>
      <w:shd w:val="clear" w:color="auto" w:fill="E1DFDD"/>
    </w:rPr>
  </w:style>
  <w:style w:type="paragraph" w:styleId="Header">
    <w:name w:val="header"/>
    <w:basedOn w:val="Normal"/>
    <w:link w:val="HeaderChar"/>
    <w:uiPriority w:val="99"/>
    <w:unhideWhenUsed/>
    <w:rsid w:val="00485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787"/>
  </w:style>
  <w:style w:type="paragraph" w:styleId="Footer">
    <w:name w:val="footer"/>
    <w:basedOn w:val="Normal"/>
    <w:link w:val="FooterChar"/>
    <w:uiPriority w:val="99"/>
    <w:unhideWhenUsed/>
    <w:rsid w:val="00485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787"/>
  </w:style>
  <w:style w:type="paragraph" w:styleId="NoSpacing">
    <w:name w:val="No Spacing"/>
    <w:link w:val="NoSpacingChar"/>
    <w:uiPriority w:val="1"/>
    <w:qFormat/>
    <w:rsid w:val="00B259F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259F0"/>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www.projectsmart.co.uk/smart-goals/smart-goals.php" TargetMode="External"/><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24/04/2023</Abstract>
  <CompanyAddress/>
  <CompanyPhone/>
  <CompanyFax/>
  <CompanyEmail>2133762@student.uwtsd.ac.uk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9" ma:contentTypeDescription="Create a new document." ma:contentTypeScope="" ma:versionID="2e7ccf770a3995ca61baa31e5657cbbd">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547db65095ce995b0a7c0a834f1432ba"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987941-7BE0-40D0-A39E-1B5EBA358FF9}">
  <ds:schemaRefs>
    <ds:schemaRef ds:uri="http://schemas.microsoft.com/sharepoint/v3/contenttype/forms"/>
  </ds:schemaRefs>
</ds:datastoreItem>
</file>

<file path=customXml/itemProps3.xml><?xml version="1.0" encoding="utf-8"?>
<ds:datastoreItem xmlns:ds="http://schemas.openxmlformats.org/officeDocument/2006/customXml" ds:itemID="{4C2C515A-66FD-462A-8C7F-CACD79D47A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0A1A51-331C-4D3F-B8FF-4E962C9A4900}">
  <ds:schemaRefs>
    <ds:schemaRef ds:uri="http://schemas.microsoft.com/office/2006/metadata/properties"/>
    <ds:schemaRef ds:uri="http://schemas.microsoft.com/office/infopath/2007/PartnerControls"/>
    <ds:schemaRef ds:uri="5c225c8a-d58b-4f92-9659-fc93657787e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2465</Words>
  <Characters>14056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16489</CharactersWithSpaces>
  <SharedDoc>false</SharedDoc>
  <HLinks>
    <vt:vector size="120" baseType="variant">
      <vt:variant>
        <vt:i4>7536675</vt:i4>
      </vt:variant>
      <vt:variant>
        <vt:i4>117</vt:i4>
      </vt:variant>
      <vt:variant>
        <vt:i4>0</vt:i4>
      </vt:variant>
      <vt:variant>
        <vt:i4>5</vt:i4>
      </vt:variant>
      <vt:variant>
        <vt:lpwstr>https://www.projectsmart.co.uk/smart-goals/smart-goals.php</vt:lpwstr>
      </vt:variant>
      <vt:variant>
        <vt:lpwstr/>
      </vt:variant>
      <vt:variant>
        <vt:i4>1310775</vt:i4>
      </vt:variant>
      <vt:variant>
        <vt:i4>110</vt:i4>
      </vt:variant>
      <vt:variant>
        <vt:i4>0</vt:i4>
      </vt:variant>
      <vt:variant>
        <vt:i4>5</vt:i4>
      </vt:variant>
      <vt:variant>
        <vt:lpwstr/>
      </vt:variant>
      <vt:variant>
        <vt:lpwstr>_Toc133246148</vt:lpwstr>
      </vt:variant>
      <vt:variant>
        <vt:i4>1310775</vt:i4>
      </vt:variant>
      <vt:variant>
        <vt:i4>104</vt:i4>
      </vt:variant>
      <vt:variant>
        <vt:i4>0</vt:i4>
      </vt:variant>
      <vt:variant>
        <vt:i4>5</vt:i4>
      </vt:variant>
      <vt:variant>
        <vt:lpwstr/>
      </vt:variant>
      <vt:variant>
        <vt:lpwstr>_Toc133246147</vt:lpwstr>
      </vt:variant>
      <vt:variant>
        <vt:i4>1310775</vt:i4>
      </vt:variant>
      <vt:variant>
        <vt:i4>98</vt:i4>
      </vt:variant>
      <vt:variant>
        <vt:i4>0</vt:i4>
      </vt:variant>
      <vt:variant>
        <vt:i4>5</vt:i4>
      </vt:variant>
      <vt:variant>
        <vt:lpwstr/>
      </vt:variant>
      <vt:variant>
        <vt:lpwstr>_Toc133246146</vt:lpwstr>
      </vt:variant>
      <vt:variant>
        <vt:i4>1310775</vt:i4>
      </vt:variant>
      <vt:variant>
        <vt:i4>92</vt:i4>
      </vt:variant>
      <vt:variant>
        <vt:i4>0</vt:i4>
      </vt:variant>
      <vt:variant>
        <vt:i4>5</vt:i4>
      </vt:variant>
      <vt:variant>
        <vt:lpwstr/>
      </vt:variant>
      <vt:variant>
        <vt:lpwstr>_Toc133246145</vt:lpwstr>
      </vt:variant>
      <vt:variant>
        <vt:i4>1310775</vt:i4>
      </vt:variant>
      <vt:variant>
        <vt:i4>86</vt:i4>
      </vt:variant>
      <vt:variant>
        <vt:i4>0</vt:i4>
      </vt:variant>
      <vt:variant>
        <vt:i4>5</vt:i4>
      </vt:variant>
      <vt:variant>
        <vt:lpwstr/>
      </vt:variant>
      <vt:variant>
        <vt:lpwstr>_Toc133246144</vt:lpwstr>
      </vt:variant>
      <vt:variant>
        <vt:i4>1310775</vt:i4>
      </vt:variant>
      <vt:variant>
        <vt:i4>80</vt:i4>
      </vt:variant>
      <vt:variant>
        <vt:i4>0</vt:i4>
      </vt:variant>
      <vt:variant>
        <vt:i4>5</vt:i4>
      </vt:variant>
      <vt:variant>
        <vt:lpwstr/>
      </vt:variant>
      <vt:variant>
        <vt:lpwstr>_Toc133246143</vt:lpwstr>
      </vt:variant>
      <vt:variant>
        <vt:i4>1310775</vt:i4>
      </vt:variant>
      <vt:variant>
        <vt:i4>74</vt:i4>
      </vt:variant>
      <vt:variant>
        <vt:i4>0</vt:i4>
      </vt:variant>
      <vt:variant>
        <vt:i4>5</vt:i4>
      </vt:variant>
      <vt:variant>
        <vt:lpwstr/>
      </vt:variant>
      <vt:variant>
        <vt:lpwstr>_Toc133246142</vt:lpwstr>
      </vt:variant>
      <vt:variant>
        <vt:i4>1310775</vt:i4>
      </vt:variant>
      <vt:variant>
        <vt:i4>68</vt:i4>
      </vt:variant>
      <vt:variant>
        <vt:i4>0</vt:i4>
      </vt:variant>
      <vt:variant>
        <vt:i4>5</vt:i4>
      </vt:variant>
      <vt:variant>
        <vt:lpwstr/>
      </vt:variant>
      <vt:variant>
        <vt:lpwstr>_Toc133246141</vt:lpwstr>
      </vt:variant>
      <vt:variant>
        <vt:i4>1310775</vt:i4>
      </vt:variant>
      <vt:variant>
        <vt:i4>62</vt:i4>
      </vt:variant>
      <vt:variant>
        <vt:i4>0</vt:i4>
      </vt:variant>
      <vt:variant>
        <vt:i4>5</vt:i4>
      </vt:variant>
      <vt:variant>
        <vt:lpwstr/>
      </vt:variant>
      <vt:variant>
        <vt:lpwstr>_Toc133246140</vt:lpwstr>
      </vt:variant>
      <vt:variant>
        <vt:i4>1245239</vt:i4>
      </vt:variant>
      <vt:variant>
        <vt:i4>56</vt:i4>
      </vt:variant>
      <vt:variant>
        <vt:i4>0</vt:i4>
      </vt:variant>
      <vt:variant>
        <vt:i4>5</vt:i4>
      </vt:variant>
      <vt:variant>
        <vt:lpwstr/>
      </vt:variant>
      <vt:variant>
        <vt:lpwstr>_Toc133246139</vt:lpwstr>
      </vt:variant>
      <vt:variant>
        <vt:i4>1245239</vt:i4>
      </vt:variant>
      <vt:variant>
        <vt:i4>50</vt:i4>
      </vt:variant>
      <vt:variant>
        <vt:i4>0</vt:i4>
      </vt:variant>
      <vt:variant>
        <vt:i4>5</vt:i4>
      </vt:variant>
      <vt:variant>
        <vt:lpwstr/>
      </vt:variant>
      <vt:variant>
        <vt:lpwstr>_Toc133246138</vt:lpwstr>
      </vt:variant>
      <vt:variant>
        <vt:i4>1245239</vt:i4>
      </vt:variant>
      <vt:variant>
        <vt:i4>44</vt:i4>
      </vt:variant>
      <vt:variant>
        <vt:i4>0</vt:i4>
      </vt:variant>
      <vt:variant>
        <vt:i4>5</vt:i4>
      </vt:variant>
      <vt:variant>
        <vt:lpwstr/>
      </vt:variant>
      <vt:variant>
        <vt:lpwstr>_Toc133246137</vt:lpwstr>
      </vt:variant>
      <vt:variant>
        <vt:i4>1245239</vt:i4>
      </vt:variant>
      <vt:variant>
        <vt:i4>38</vt:i4>
      </vt:variant>
      <vt:variant>
        <vt:i4>0</vt:i4>
      </vt:variant>
      <vt:variant>
        <vt:i4>5</vt:i4>
      </vt:variant>
      <vt:variant>
        <vt:lpwstr/>
      </vt:variant>
      <vt:variant>
        <vt:lpwstr>_Toc133246136</vt:lpwstr>
      </vt:variant>
      <vt:variant>
        <vt:i4>1245239</vt:i4>
      </vt:variant>
      <vt:variant>
        <vt:i4>32</vt:i4>
      </vt:variant>
      <vt:variant>
        <vt:i4>0</vt:i4>
      </vt:variant>
      <vt:variant>
        <vt:i4>5</vt:i4>
      </vt:variant>
      <vt:variant>
        <vt:lpwstr/>
      </vt:variant>
      <vt:variant>
        <vt:lpwstr>_Toc133246135</vt:lpwstr>
      </vt:variant>
      <vt:variant>
        <vt:i4>1245239</vt:i4>
      </vt:variant>
      <vt:variant>
        <vt:i4>26</vt:i4>
      </vt:variant>
      <vt:variant>
        <vt:i4>0</vt:i4>
      </vt:variant>
      <vt:variant>
        <vt:i4>5</vt:i4>
      </vt:variant>
      <vt:variant>
        <vt:lpwstr/>
      </vt:variant>
      <vt:variant>
        <vt:lpwstr>_Toc133246134</vt:lpwstr>
      </vt:variant>
      <vt:variant>
        <vt:i4>1245239</vt:i4>
      </vt:variant>
      <vt:variant>
        <vt:i4>20</vt:i4>
      </vt:variant>
      <vt:variant>
        <vt:i4>0</vt:i4>
      </vt:variant>
      <vt:variant>
        <vt:i4>5</vt:i4>
      </vt:variant>
      <vt:variant>
        <vt:lpwstr/>
      </vt:variant>
      <vt:variant>
        <vt:lpwstr>_Toc133246133</vt:lpwstr>
      </vt:variant>
      <vt:variant>
        <vt:i4>1245239</vt:i4>
      </vt:variant>
      <vt:variant>
        <vt:i4>14</vt:i4>
      </vt:variant>
      <vt:variant>
        <vt:i4>0</vt:i4>
      </vt:variant>
      <vt:variant>
        <vt:i4>5</vt:i4>
      </vt:variant>
      <vt:variant>
        <vt:lpwstr/>
      </vt:variant>
      <vt:variant>
        <vt:lpwstr>_Toc133246132</vt:lpwstr>
      </vt:variant>
      <vt:variant>
        <vt:i4>1245239</vt:i4>
      </vt:variant>
      <vt:variant>
        <vt:i4>8</vt:i4>
      </vt:variant>
      <vt:variant>
        <vt:i4>0</vt:i4>
      </vt:variant>
      <vt:variant>
        <vt:i4>5</vt:i4>
      </vt:variant>
      <vt:variant>
        <vt:lpwstr/>
      </vt:variant>
      <vt:variant>
        <vt:lpwstr>_Toc133246131</vt:lpwstr>
      </vt:variant>
      <vt:variant>
        <vt:i4>1245239</vt:i4>
      </vt:variant>
      <vt:variant>
        <vt:i4>2</vt:i4>
      </vt:variant>
      <vt:variant>
        <vt:i4>0</vt:i4>
      </vt:variant>
      <vt:variant>
        <vt:i4>5</vt:i4>
      </vt:variant>
      <vt:variant>
        <vt:lpwstr/>
      </vt:variant>
      <vt:variant>
        <vt:lpwstr>_Toc133246130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Task 2 Report BMSW4004</dc:subject>
  <dc:creator>Bernad Mrsic</dc:creator>
  <cp:keywords/>
  <dc:description/>
  <cp:lastModifiedBy>Bernad Mrsic (2133762)</cp:lastModifiedBy>
  <cp:revision>384</cp:revision>
  <dcterms:created xsi:type="dcterms:W3CDTF">2023-04-05T13:36:00Z</dcterms:created>
  <dcterms:modified xsi:type="dcterms:W3CDTF">2023-04-24T15:51:00Z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