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BEE30A" wp14:paraId="2C078E63" wp14:textId="6DF93E61">
      <w:pPr>
        <w:rPr>
          <w:rFonts w:ascii="Calibri" w:hAnsi="Calibri" w:eastAsia="Calibri" w:cs="Calibri"/>
          <w:b w:val="1"/>
          <w:bCs w:val="1"/>
          <w:sz w:val="24"/>
          <w:szCs w:val="24"/>
          <w:u w:val="single"/>
        </w:rPr>
      </w:pPr>
      <w:r w:rsidRPr="5EBEE30A" w:rsidR="1F8D4C5E">
        <w:rPr>
          <w:rFonts w:ascii="Calibri" w:hAnsi="Calibri" w:eastAsia="Calibri" w:cs="Calibri"/>
          <w:b w:val="1"/>
          <w:bCs w:val="1"/>
          <w:sz w:val="24"/>
          <w:szCs w:val="24"/>
          <w:u w:val="single"/>
        </w:rPr>
        <w:t>Chapter 2 – Literature review paper</w:t>
      </w:r>
    </w:p>
    <w:p w:rsidR="19A981F2" w:rsidP="5EBEE30A" w:rsidRDefault="19A981F2" w14:paraId="06CD96AC" w14:textId="6004D503">
      <w:pPr>
        <w:spacing w:before="240" w:beforeAutospacing="off" w:after="240" w:afterAutospacing="off" w:line="235" w:lineRule="auto"/>
        <w:rPr>
          <w:rFonts w:ascii="Calibri" w:hAnsi="Calibri" w:eastAsia="Calibri" w:cs="Calibri"/>
          <w:noProof w:val="0"/>
          <w:color w:val="000000" w:themeColor="text1" w:themeTint="FF" w:themeShade="FF"/>
          <w:sz w:val="24"/>
          <w:szCs w:val="24"/>
          <w:u w:val="single"/>
          <w:lang w:val="en-US"/>
        </w:rPr>
      </w:pPr>
      <w:r w:rsidRPr="5EBEE30A" w:rsidR="19A981F2">
        <w:rPr>
          <w:rFonts w:ascii="Calibri" w:hAnsi="Calibri" w:eastAsia="Calibri" w:cs="Calibri"/>
          <w:noProof w:val="0"/>
          <w:color w:val="000000" w:themeColor="text1" w:themeTint="FF" w:themeShade="FF"/>
          <w:sz w:val="24"/>
          <w:szCs w:val="24"/>
          <w:u w:val="single"/>
          <w:lang w:val="en-US"/>
        </w:rPr>
        <w:t xml:space="preserve">Objective 1: </w:t>
      </w:r>
      <w:r w:rsidRPr="5EBEE30A" w:rsidR="19A981F2">
        <w:rPr>
          <w:rFonts w:ascii="Calibri" w:hAnsi="Calibri" w:eastAsia="Calibri" w:cs="Calibri"/>
          <w:noProof w:val="0"/>
          <w:color w:val="000000" w:themeColor="text1" w:themeTint="FF" w:themeShade="FF"/>
          <w:sz w:val="24"/>
          <w:szCs w:val="24"/>
          <w:u w:val="single"/>
          <w:lang w:val="en-US"/>
        </w:rPr>
        <w:t>Identifying</w:t>
      </w:r>
      <w:r w:rsidRPr="5EBEE30A" w:rsidR="19A981F2">
        <w:rPr>
          <w:rFonts w:ascii="Calibri" w:hAnsi="Calibri" w:eastAsia="Calibri" w:cs="Calibri"/>
          <w:noProof w:val="0"/>
          <w:color w:val="000000" w:themeColor="text1" w:themeTint="FF" w:themeShade="FF"/>
          <w:sz w:val="24"/>
          <w:szCs w:val="24"/>
          <w:u w:val="single"/>
          <w:lang w:val="en-US"/>
        </w:rPr>
        <w:t xml:space="preserve"> the psychological, social, and economic impacts of sexual violence on women.</w:t>
      </w:r>
    </w:p>
    <w:p w:rsidR="06A9C272" w:rsidP="5EBEE30A" w:rsidRDefault="06A9C272" w14:paraId="339CF9A5" w14:textId="12302DD9">
      <w:pPr>
        <w:pStyle w:val="Normal"/>
        <w:spacing w:before="0" w:beforeAutospacing="off" w:after="0" w:afterAutospacing="off"/>
        <w:rPr>
          <w:rFonts w:ascii="Calibri" w:hAnsi="Calibri" w:eastAsia="Calibri" w:cs="Calibri"/>
          <w:noProof w:val="0"/>
          <w:color w:val="auto"/>
          <w:sz w:val="24"/>
          <w:szCs w:val="24"/>
          <w:lang w:val="en-US"/>
        </w:rPr>
      </w:pPr>
      <w:r w:rsidRPr="7DEA3C9F" w:rsidR="2F5E2A53">
        <w:rPr>
          <w:rFonts w:ascii="Calibri" w:hAnsi="Calibri" w:eastAsia="Calibri" w:cs="Calibri"/>
          <w:b w:val="0"/>
          <w:bCs w:val="0"/>
          <w:sz w:val="24"/>
          <w:szCs w:val="24"/>
          <w:u w:val="none"/>
        </w:rPr>
        <w:t xml:space="preserve">   </w:t>
      </w:r>
      <w:r w:rsidRPr="7DEA3C9F" w:rsidR="06A9C272">
        <w:rPr>
          <w:rFonts w:ascii="Calibri" w:hAnsi="Calibri" w:eastAsia="Calibri" w:cs="Calibri"/>
          <w:b w:val="0"/>
          <w:bCs w:val="0"/>
          <w:sz w:val="24"/>
          <w:szCs w:val="24"/>
          <w:u w:val="none"/>
        </w:rPr>
        <w:t xml:space="preserve">According to </w:t>
      </w:r>
      <w:r w:rsidRPr="7DEA3C9F" w:rsidR="698D2F9B">
        <w:rPr>
          <w:rFonts w:ascii="Calibri" w:hAnsi="Calibri" w:eastAsia="Calibri" w:cs="Calibri"/>
          <w:b w:val="0"/>
          <w:bCs w:val="0"/>
          <w:sz w:val="24"/>
          <w:szCs w:val="24"/>
          <w:u w:val="none"/>
        </w:rPr>
        <w:t>the Office</w:t>
      </w:r>
      <w:r w:rsidRPr="7DEA3C9F" w:rsidR="526FE1D8">
        <w:rPr>
          <w:rFonts w:ascii="Calibri" w:hAnsi="Calibri" w:eastAsia="Calibri" w:cs="Calibri"/>
          <w:b w:val="0"/>
          <w:bCs w:val="0"/>
          <w:sz w:val="24"/>
          <w:szCs w:val="24"/>
          <w:u w:val="none"/>
        </w:rPr>
        <w:t xml:space="preserve"> for </w:t>
      </w:r>
      <w:r w:rsidRPr="7DEA3C9F" w:rsidR="6550CE4D">
        <w:rPr>
          <w:rFonts w:ascii="Calibri" w:hAnsi="Calibri" w:eastAsia="Calibri" w:cs="Calibri"/>
          <w:b w:val="0"/>
          <w:bCs w:val="0"/>
          <w:sz w:val="24"/>
          <w:szCs w:val="24"/>
          <w:u w:val="none"/>
        </w:rPr>
        <w:t>National Statistics</w:t>
      </w:r>
      <w:r w:rsidRPr="7DEA3C9F" w:rsidR="526FE1D8">
        <w:rPr>
          <w:rFonts w:ascii="Calibri" w:hAnsi="Calibri" w:eastAsia="Calibri" w:cs="Calibri"/>
          <w:b w:val="0"/>
          <w:bCs w:val="0"/>
          <w:sz w:val="24"/>
          <w:szCs w:val="24"/>
          <w:u w:val="none"/>
        </w:rPr>
        <w:t xml:space="preserve"> (2021)</w:t>
      </w:r>
      <w:r w:rsidRPr="7DEA3C9F" w:rsidR="526FE1D8">
        <w:rPr>
          <w:rFonts w:ascii="Calibri" w:hAnsi="Calibri" w:eastAsia="Calibri" w:cs="Calibri"/>
          <w:b w:val="0"/>
          <w:bCs w:val="0"/>
          <w:sz w:val="24"/>
          <w:szCs w:val="24"/>
          <w:u w:val="none"/>
        </w:rPr>
        <w:t xml:space="preserve"> </w:t>
      </w:r>
      <w:r w:rsidRPr="7DEA3C9F" w:rsidR="718AC238">
        <w:rPr>
          <w:rFonts w:ascii="Calibri" w:hAnsi="Calibri" w:eastAsia="Calibri" w:cs="Calibri"/>
          <w:b w:val="0"/>
          <w:bCs w:val="0"/>
          <w:sz w:val="24"/>
          <w:szCs w:val="24"/>
          <w:u w:val="none"/>
        </w:rPr>
        <w:t xml:space="preserve">in response to the crime survey, which covered the years ending in March 2017 and March 2020 combined, 63% of women who had experienced rape or assault by penetration (including attempts) since the age of 16 reported mental or emotional issues, and 10% said they had attempted suicide as a result. This </w:t>
      </w:r>
      <w:r w:rsidRPr="7DEA3C9F" w:rsidR="718AC238">
        <w:rPr>
          <w:rFonts w:ascii="Calibri" w:hAnsi="Calibri" w:eastAsia="Calibri" w:cs="Calibri"/>
          <w:b w:val="0"/>
          <w:bCs w:val="0"/>
          <w:sz w:val="24"/>
          <w:szCs w:val="24"/>
          <w:u w:val="none"/>
        </w:rPr>
        <w:t>demonstrates</w:t>
      </w:r>
      <w:r w:rsidRPr="7DEA3C9F" w:rsidR="718AC238">
        <w:rPr>
          <w:rFonts w:ascii="Calibri" w:hAnsi="Calibri" w:eastAsia="Calibri" w:cs="Calibri"/>
          <w:b w:val="0"/>
          <w:bCs w:val="0"/>
          <w:sz w:val="24"/>
          <w:szCs w:val="24"/>
          <w:u w:val="none"/>
        </w:rPr>
        <w:t xml:space="preserve"> the </w:t>
      </w:r>
      <w:r w:rsidRPr="7DEA3C9F" w:rsidR="10272E29">
        <w:rPr>
          <w:rFonts w:ascii="Calibri" w:hAnsi="Calibri" w:eastAsia="Calibri" w:cs="Calibri"/>
          <w:b w:val="0"/>
          <w:bCs w:val="0"/>
          <w:sz w:val="24"/>
          <w:szCs w:val="24"/>
          <w:u w:val="none"/>
        </w:rPr>
        <w:t xml:space="preserve">psychological </w:t>
      </w:r>
      <w:r w:rsidRPr="7DEA3C9F" w:rsidR="718AC238">
        <w:rPr>
          <w:rFonts w:ascii="Calibri" w:hAnsi="Calibri" w:eastAsia="Calibri" w:cs="Calibri"/>
          <w:b w:val="0"/>
          <w:bCs w:val="0"/>
          <w:sz w:val="24"/>
          <w:szCs w:val="24"/>
          <w:u w:val="none"/>
        </w:rPr>
        <w:t>effect</w:t>
      </w:r>
      <w:r w:rsidRPr="7DEA3C9F" w:rsidR="5C7E545D">
        <w:rPr>
          <w:rFonts w:ascii="Calibri" w:hAnsi="Calibri" w:eastAsia="Calibri" w:cs="Calibri"/>
          <w:b w:val="0"/>
          <w:bCs w:val="0"/>
          <w:sz w:val="24"/>
          <w:szCs w:val="24"/>
          <w:u w:val="none"/>
        </w:rPr>
        <w:t>s</w:t>
      </w:r>
      <w:r w:rsidRPr="7DEA3C9F" w:rsidR="718AC238">
        <w:rPr>
          <w:rFonts w:ascii="Calibri" w:hAnsi="Calibri" w:eastAsia="Calibri" w:cs="Calibri"/>
          <w:b w:val="0"/>
          <w:bCs w:val="0"/>
          <w:sz w:val="24"/>
          <w:szCs w:val="24"/>
          <w:u w:val="none"/>
        </w:rPr>
        <w:t xml:space="preserve"> </w:t>
      </w:r>
      <w:r w:rsidRPr="7DEA3C9F" w:rsidR="0206808E">
        <w:rPr>
          <w:rFonts w:ascii="Calibri" w:hAnsi="Calibri" w:eastAsia="Calibri" w:cs="Calibri"/>
          <w:b w:val="0"/>
          <w:bCs w:val="0"/>
          <w:sz w:val="24"/>
          <w:szCs w:val="24"/>
          <w:u w:val="none"/>
        </w:rPr>
        <w:t>that sexual violence has upon women who are victims of any form of sexu</w:t>
      </w:r>
      <w:r w:rsidRPr="7DEA3C9F" w:rsidR="0BDBBD3F">
        <w:rPr>
          <w:rFonts w:ascii="Calibri" w:hAnsi="Calibri" w:eastAsia="Calibri" w:cs="Calibri"/>
          <w:b w:val="0"/>
          <w:bCs w:val="0"/>
          <w:sz w:val="24"/>
          <w:szCs w:val="24"/>
          <w:u w:val="none"/>
        </w:rPr>
        <w:t xml:space="preserve">al violence, </w:t>
      </w:r>
      <w:r w:rsidRPr="7DEA3C9F" w:rsidR="4768674F">
        <w:rPr>
          <w:rFonts w:ascii="Calibri" w:hAnsi="Calibri" w:eastAsia="Calibri" w:cs="Calibri"/>
          <w:b w:val="0"/>
          <w:bCs w:val="0"/>
          <w:sz w:val="24"/>
          <w:szCs w:val="24"/>
          <w:u w:val="none"/>
        </w:rPr>
        <w:t>causing</w:t>
      </w:r>
      <w:r w:rsidRPr="7DEA3C9F" w:rsidR="0BDBBD3F">
        <w:rPr>
          <w:rFonts w:ascii="Calibri" w:hAnsi="Calibri" w:eastAsia="Calibri" w:cs="Calibri"/>
          <w:b w:val="0"/>
          <w:bCs w:val="0"/>
          <w:sz w:val="24"/>
          <w:szCs w:val="24"/>
          <w:u w:val="none"/>
        </w:rPr>
        <w:t xml:space="preserve"> the</w:t>
      </w:r>
      <w:r w:rsidRPr="7DEA3C9F" w:rsidR="0BDBBD3F">
        <w:rPr>
          <w:rFonts w:ascii="Calibri" w:hAnsi="Calibri" w:eastAsia="Calibri" w:cs="Calibri"/>
          <w:b w:val="0"/>
          <w:bCs w:val="0"/>
          <w:sz w:val="24"/>
          <w:szCs w:val="24"/>
          <w:u w:val="none"/>
        </w:rPr>
        <w:t xml:space="preserve"> individuals </w:t>
      </w:r>
      <w:r w:rsidRPr="7DEA3C9F" w:rsidR="18E79362">
        <w:rPr>
          <w:rFonts w:ascii="Calibri" w:hAnsi="Calibri" w:eastAsia="Calibri" w:cs="Calibri"/>
          <w:b w:val="0"/>
          <w:bCs w:val="0"/>
          <w:sz w:val="24"/>
          <w:szCs w:val="24"/>
          <w:u w:val="none"/>
        </w:rPr>
        <w:t xml:space="preserve">to become </w:t>
      </w:r>
      <w:r w:rsidRPr="7DEA3C9F" w:rsidR="57BF6977">
        <w:rPr>
          <w:rFonts w:ascii="Calibri" w:hAnsi="Calibri" w:eastAsia="Calibri" w:cs="Calibri"/>
          <w:b w:val="0"/>
          <w:bCs w:val="0"/>
          <w:sz w:val="24"/>
          <w:szCs w:val="24"/>
          <w:u w:val="none"/>
        </w:rPr>
        <w:t>traumatized</w:t>
      </w:r>
      <w:r w:rsidRPr="7DEA3C9F" w:rsidR="18E79362">
        <w:rPr>
          <w:rFonts w:ascii="Calibri" w:hAnsi="Calibri" w:eastAsia="Calibri" w:cs="Calibri"/>
          <w:b w:val="0"/>
          <w:bCs w:val="0"/>
          <w:sz w:val="24"/>
          <w:szCs w:val="24"/>
          <w:u w:val="none"/>
        </w:rPr>
        <w:t xml:space="preserve"> and agitated. </w:t>
      </w:r>
      <w:r w:rsidRPr="7DEA3C9F" w:rsidR="4F03315A">
        <w:rPr>
          <w:rFonts w:ascii="Calibri" w:hAnsi="Calibri" w:eastAsia="Calibri" w:cs="Calibri"/>
          <w:b w:val="0"/>
          <w:bCs w:val="0"/>
          <w:sz w:val="24"/>
          <w:szCs w:val="24"/>
          <w:u w:val="none"/>
        </w:rPr>
        <w:t>The main impacts include</w:t>
      </w:r>
      <w:r w:rsidRPr="7DEA3C9F" w:rsidR="6DDD0F70">
        <w:rPr>
          <w:rFonts w:ascii="Calibri" w:hAnsi="Calibri" w:eastAsia="Calibri" w:cs="Calibri"/>
          <w:b w:val="0"/>
          <w:bCs w:val="0"/>
          <w:color w:val="auto"/>
          <w:sz w:val="24"/>
          <w:szCs w:val="24"/>
          <w:u w:val="none"/>
        </w:rPr>
        <w:t xml:space="preserve"> emotional distress</w:t>
      </w:r>
      <w:r w:rsidRPr="7DEA3C9F" w:rsidR="618DC225">
        <w:rPr>
          <w:rFonts w:ascii="Calibri" w:hAnsi="Calibri" w:eastAsia="Calibri" w:cs="Calibri"/>
          <w:b w:val="0"/>
          <w:bCs w:val="0"/>
          <w:color w:val="auto"/>
          <w:sz w:val="24"/>
          <w:szCs w:val="24"/>
          <w:u w:val="none"/>
        </w:rPr>
        <w:t xml:space="preserve">, </w:t>
      </w:r>
      <w:r w:rsidRPr="7DEA3C9F" w:rsidR="45B1AD80">
        <w:rPr>
          <w:rFonts w:ascii="Calibri" w:hAnsi="Calibri" w:eastAsia="Calibri" w:cs="Calibri"/>
          <w:b w:val="0"/>
          <w:bCs w:val="0"/>
          <w:color w:val="auto"/>
          <w:sz w:val="24"/>
          <w:szCs w:val="24"/>
          <w:u w:val="none"/>
        </w:rPr>
        <w:t xml:space="preserve">A state of mental anguish or suffering, emotional distress can be brought on by </w:t>
      </w:r>
      <w:r w:rsidRPr="7DEA3C9F" w:rsidR="45B1AD80">
        <w:rPr>
          <w:rFonts w:ascii="Calibri" w:hAnsi="Calibri" w:eastAsia="Calibri" w:cs="Calibri"/>
          <w:b w:val="0"/>
          <w:bCs w:val="0"/>
          <w:color w:val="auto"/>
          <w:sz w:val="24"/>
          <w:szCs w:val="24"/>
          <w:u w:val="none"/>
        </w:rPr>
        <w:t>a number of</w:t>
      </w:r>
      <w:r w:rsidRPr="7DEA3C9F" w:rsidR="45B1AD80">
        <w:rPr>
          <w:rFonts w:ascii="Calibri" w:hAnsi="Calibri" w:eastAsia="Calibri" w:cs="Calibri"/>
          <w:b w:val="0"/>
          <w:bCs w:val="0"/>
          <w:color w:val="auto"/>
          <w:sz w:val="24"/>
          <w:szCs w:val="24"/>
          <w:u w:val="none"/>
        </w:rPr>
        <w:t xml:space="preserve"> things, including traumatic events like sexual assault. It includes a variety of emotions, including fear, anger, sadness, and anxiety. People who are in emotional distress may struggle to manage their daily lives, which can result in problems like difficulty sleeping, changes in appetite, and difficulty focusing</w:t>
      </w:r>
      <w:r w:rsidRPr="7DEA3C9F" w:rsidR="34758FD2">
        <w:rPr>
          <w:rFonts w:ascii="Calibri" w:hAnsi="Calibri" w:eastAsia="Calibri" w:cs="Calibri"/>
          <w:b w:val="0"/>
          <w:bCs w:val="0"/>
          <w:color w:val="auto"/>
          <w:sz w:val="24"/>
          <w:szCs w:val="24"/>
          <w:u w:val="none"/>
        </w:rPr>
        <w:t xml:space="preserve"> </w:t>
      </w:r>
      <w:r w:rsidRPr="7DEA3C9F" w:rsidR="0316CF8E">
        <w:rPr>
          <w:rFonts w:ascii="-apple-system" w:hAnsi="-apple-system" w:eastAsia="-apple-system" w:cs="-apple-system"/>
          <w:noProof w:val="0"/>
          <w:color w:val="auto"/>
          <w:sz w:val="22"/>
          <w:szCs w:val="22"/>
          <w:lang w:val="en-US"/>
        </w:rPr>
        <w:t>(Wilson &amp; Khan</w:t>
      </w:r>
      <w:r w:rsidRPr="7DEA3C9F" w:rsidR="2FDB11AE">
        <w:rPr>
          <w:rFonts w:ascii="-apple-system" w:hAnsi="-apple-system" w:eastAsia="-apple-system" w:cs="-apple-system"/>
          <w:noProof w:val="0"/>
          <w:color w:val="auto"/>
          <w:sz w:val="22"/>
          <w:szCs w:val="22"/>
          <w:lang w:val="en-US"/>
        </w:rPr>
        <w:t>,</w:t>
      </w:r>
      <w:r w:rsidRPr="7DEA3C9F" w:rsidR="0316CF8E">
        <w:rPr>
          <w:rFonts w:ascii="-apple-system" w:hAnsi="-apple-system" w:eastAsia="-apple-system" w:cs="-apple-system"/>
          <w:noProof w:val="0"/>
          <w:color w:val="auto"/>
          <w:sz w:val="22"/>
          <w:szCs w:val="22"/>
          <w:lang w:val="en-US"/>
        </w:rPr>
        <w:t xml:space="preserve"> 2023</w:t>
      </w:r>
      <w:r w:rsidRPr="7DEA3C9F" w:rsidR="0316CF8E">
        <w:rPr>
          <w:rFonts w:ascii="-apple-system" w:hAnsi="-apple-system" w:eastAsia="-apple-system" w:cs="-apple-system"/>
          <w:noProof w:val="0"/>
          <w:color w:val="auto"/>
          <w:sz w:val="22"/>
          <w:szCs w:val="22"/>
          <w:lang w:val="en-US"/>
        </w:rPr>
        <w:t>)</w:t>
      </w:r>
      <w:r w:rsidRPr="7DEA3C9F" w:rsidR="1B303F53">
        <w:rPr>
          <w:rFonts w:ascii="-apple-system" w:hAnsi="-apple-system" w:eastAsia="-apple-system" w:cs="-apple-system"/>
          <w:noProof w:val="0"/>
          <w:color w:val="auto"/>
          <w:sz w:val="22"/>
          <w:szCs w:val="22"/>
          <w:lang w:val="en-US"/>
        </w:rPr>
        <w:t xml:space="preserve">. </w:t>
      </w:r>
      <w:r w:rsidRPr="7DEA3C9F" w:rsidR="1122C266">
        <w:rPr>
          <w:rFonts w:ascii="-apple-system" w:hAnsi="-apple-system" w:eastAsia="-apple-system" w:cs="-apple-system"/>
          <w:noProof w:val="0"/>
          <w:color w:val="auto"/>
          <w:sz w:val="22"/>
          <w:szCs w:val="22"/>
          <w:lang w:val="en-US"/>
        </w:rPr>
        <w:t xml:space="preserve">This shows the </w:t>
      </w:r>
      <w:r w:rsidRPr="7DEA3C9F" w:rsidR="4299836F">
        <w:rPr>
          <w:rFonts w:ascii="-apple-system" w:hAnsi="-apple-system" w:eastAsia="-apple-system" w:cs="-apple-system"/>
          <w:noProof w:val="0"/>
          <w:color w:val="auto"/>
          <w:sz w:val="22"/>
          <w:szCs w:val="22"/>
          <w:lang w:val="en-US"/>
        </w:rPr>
        <w:t>life-changing</w:t>
      </w:r>
      <w:r w:rsidRPr="7DEA3C9F" w:rsidR="4105D777">
        <w:rPr>
          <w:rFonts w:ascii="-apple-system" w:hAnsi="-apple-system" w:eastAsia="-apple-system" w:cs="-apple-system"/>
          <w:noProof w:val="0"/>
          <w:color w:val="auto"/>
          <w:sz w:val="22"/>
          <w:szCs w:val="22"/>
          <w:lang w:val="en-US"/>
        </w:rPr>
        <w:t xml:space="preserve"> </w:t>
      </w:r>
      <w:r w:rsidRPr="7DEA3C9F" w:rsidR="1122C266">
        <w:rPr>
          <w:rFonts w:ascii="-apple-system" w:hAnsi="-apple-system" w:eastAsia="-apple-system" w:cs="-apple-system"/>
          <w:noProof w:val="0"/>
          <w:color w:val="auto"/>
          <w:sz w:val="22"/>
          <w:szCs w:val="22"/>
          <w:lang w:val="en-US"/>
        </w:rPr>
        <w:t>impact that it can have on an individual</w:t>
      </w:r>
      <w:r w:rsidRPr="7DEA3C9F" w:rsidR="3DC9BDDA">
        <w:rPr>
          <w:rFonts w:ascii="-apple-system" w:hAnsi="-apple-system" w:eastAsia="-apple-system" w:cs="-apple-system"/>
          <w:noProof w:val="0"/>
          <w:color w:val="auto"/>
          <w:sz w:val="22"/>
          <w:szCs w:val="22"/>
          <w:lang w:val="en-US"/>
        </w:rPr>
        <w:t xml:space="preserve"> and that e</w:t>
      </w:r>
      <w:r w:rsidRPr="7DEA3C9F" w:rsidR="61A77E20">
        <w:rPr>
          <w:rFonts w:ascii="-apple-system" w:hAnsi="-apple-system" w:eastAsia="-apple-system" w:cs="-apple-system"/>
          <w:noProof w:val="0"/>
          <w:color w:val="auto"/>
          <w:sz w:val="22"/>
          <w:szCs w:val="22"/>
          <w:lang w:val="en-US"/>
        </w:rPr>
        <w:t>motional distress can create a ripple effect</w:t>
      </w:r>
      <w:r w:rsidRPr="7DEA3C9F" w:rsidR="5698254B">
        <w:rPr>
          <w:rFonts w:ascii="-apple-system" w:hAnsi="-apple-system" w:eastAsia="-apple-system" w:cs="-apple-system"/>
          <w:noProof w:val="0"/>
          <w:color w:val="auto"/>
          <w:sz w:val="22"/>
          <w:szCs w:val="22"/>
          <w:lang w:val="en-US"/>
        </w:rPr>
        <w:t xml:space="preserve">, influencing various aspects of life and making it challenging to </w:t>
      </w:r>
      <w:r w:rsidRPr="7DEA3C9F" w:rsidR="5698254B">
        <w:rPr>
          <w:rFonts w:ascii="-apple-system" w:hAnsi="-apple-system" w:eastAsia="-apple-system" w:cs="-apple-system"/>
          <w:noProof w:val="0"/>
          <w:color w:val="auto"/>
          <w:sz w:val="22"/>
          <w:szCs w:val="22"/>
          <w:lang w:val="en-US"/>
        </w:rPr>
        <w:t>maintain</w:t>
      </w:r>
      <w:r w:rsidRPr="7DEA3C9F" w:rsidR="5698254B">
        <w:rPr>
          <w:rFonts w:ascii="-apple-system" w:hAnsi="-apple-system" w:eastAsia="-apple-system" w:cs="-apple-system"/>
          <w:noProof w:val="0"/>
          <w:color w:val="auto"/>
          <w:sz w:val="22"/>
          <w:szCs w:val="22"/>
          <w:lang w:val="en-US"/>
        </w:rPr>
        <w:t xml:space="preserve"> a balanced </w:t>
      </w:r>
      <w:r w:rsidRPr="7DEA3C9F" w:rsidR="7F3BBAC7">
        <w:rPr>
          <w:rFonts w:ascii="-apple-system" w:hAnsi="-apple-system" w:eastAsia="-apple-system" w:cs="-apple-system"/>
          <w:noProof w:val="0"/>
          <w:color w:val="auto"/>
          <w:sz w:val="22"/>
          <w:szCs w:val="22"/>
          <w:lang w:val="en-US"/>
        </w:rPr>
        <w:t xml:space="preserve">and fulfilling lifestyle. </w:t>
      </w:r>
      <w:r w:rsidRPr="7DEA3C9F" w:rsidR="3E67513E">
        <w:rPr>
          <w:rFonts w:ascii="-apple-system" w:hAnsi="-apple-system" w:eastAsia="-apple-system" w:cs="-apple-system"/>
          <w:noProof w:val="0"/>
          <w:color w:val="auto"/>
          <w:sz w:val="22"/>
          <w:szCs w:val="22"/>
          <w:lang w:val="en-US"/>
        </w:rPr>
        <w:t>A</w:t>
      </w:r>
      <w:r w:rsidRPr="7DEA3C9F" w:rsidR="76D49B00">
        <w:rPr>
          <w:rFonts w:ascii="-apple-system" w:hAnsi="-apple-system" w:eastAsia="-apple-system" w:cs="-apple-system"/>
          <w:noProof w:val="0"/>
          <w:color w:val="auto"/>
          <w:sz w:val="22"/>
          <w:szCs w:val="22"/>
          <w:lang w:val="en-US"/>
        </w:rPr>
        <w:t xml:space="preserve">n </w:t>
      </w:r>
      <w:r w:rsidRPr="7DEA3C9F" w:rsidR="76D49B00">
        <w:rPr>
          <w:rFonts w:ascii="-apple-system" w:hAnsi="-apple-system" w:eastAsia="-apple-system" w:cs="-apple-system"/>
          <w:noProof w:val="0"/>
          <w:color w:val="auto"/>
          <w:sz w:val="22"/>
          <w:szCs w:val="22"/>
          <w:lang w:val="en-US"/>
        </w:rPr>
        <w:t>additional</w:t>
      </w:r>
      <w:r w:rsidRPr="7DEA3C9F" w:rsidR="3E67513E">
        <w:rPr>
          <w:rFonts w:ascii="-apple-system" w:hAnsi="-apple-system" w:eastAsia="-apple-system" w:cs="-apple-system"/>
          <w:noProof w:val="0"/>
          <w:color w:val="auto"/>
          <w:sz w:val="22"/>
          <w:szCs w:val="22"/>
          <w:lang w:val="en-US"/>
        </w:rPr>
        <w:t xml:space="preserve"> psychological </w:t>
      </w:r>
      <w:r w:rsidRPr="7DEA3C9F" w:rsidR="7FBFDCE4">
        <w:rPr>
          <w:rFonts w:ascii="-apple-system" w:hAnsi="-apple-system" w:eastAsia="-apple-system" w:cs="-apple-system"/>
          <w:noProof w:val="0"/>
          <w:color w:val="auto"/>
          <w:sz w:val="22"/>
          <w:szCs w:val="22"/>
          <w:lang w:val="en-US"/>
        </w:rPr>
        <w:t xml:space="preserve">problem </w:t>
      </w:r>
      <w:r w:rsidRPr="7DEA3C9F" w:rsidR="3E67513E">
        <w:rPr>
          <w:rFonts w:ascii="-apple-system" w:hAnsi="-apple-system" w:eastAsia="-apple-system" w:cs="-apple-system"/>
          <w:noProof w:val="0"/>
          <w:color w:val="auto"/>
          <w:sz w:val="22"/>
          <w:szCs w:val="22"/>
          <w:lang w:val="en-US"/>
        </w:rPr>
        <w:t xml:space="preserve">is the post-traumatic stress </w:t>
      </w:r>
      <w:r w:rsidRPr="7DEA3C9F" w:rsidR="3C2A7E4C">
        <w:rPr>
          <w:rFonts w:ascii="-apple-system" w:hAnsi="-apple-system" w:eastAsia="-apple-system" w:cs="-apple-system"/>
          <w:noProof w:val="0"/>
          <w:color w:val="auto"/>
          <w:sz w:val="22"/>
          <w:szCs w:val="22"/>
          <w:lang w:val="en-US"/>
        </w:rPr>
        <w:t>disorder (PTSD)</w:t>
      </w:r>
      <w:r w:rsidRPr="7DEA3C9F" w:rsidR="24810AE2">
        <w:rPr>
          <w:rFonts w:ascii="-apple-system" w:hAnsi="-apple-system" w:eastAsia="-apple-system" w:cs="-apple-system"/>
          <w:noProof w:val="0"/>
          <w:color w:val="auto"/>
          <w:sz w:val="22"/>
          <w:szCs w:val="22"/>
          <w:lang w:val="en-US"/>
        </w:rPr>
        <w:t xml:space="preserve"> </w:t>
      </w:r>
      <w:r w:rsidRPr="7DEA3C9F" w:rsidR="3C2A7E4C">
        <w:rPr>
          <w:rFonts w:ascii="-apple-system" w:hAnsi="-apple-system" w:eastAsia="-apple-system" w:cs="-apple-system"/>
          <w:noProof w:val="0"/>
          <w:color w:val="auto"/>
          <w:sz w:val="22"/>
          <w:szCs w:val="22"/>
          <w:lang w:val="en-US"/>
        </w:rPr>
        <w:t>which</w:t>
      </w:r>
      <w:r w:rsidRPr="7DEA3C9F" w:rsidR="31A39B51">
        <w:rPr>
          <w:rFonts w:ascii="-apple-system" w:hAnsi="-apple-system" w:eastAsia="-apple-system" w:cs="-apple-system"/>
          <w:noProof w:val="0"/>
          <w:color w:val="auto"/>
          <w:sz w:val="22"/>
          <w:szCs w:val="22"/>
          <w:lang w:val="en-US"/>
        </w:rPr>
        <w:t xml:space="preserve"> female</w:t>
      </w:r>
      <w:r w:rsidRPr="7DEA3C9F" w:rsidR="2C7DB44C">
        <w:rPr>
          <w:rFonts w:ascii="-apple-system" w:hAnsi="-apple-system" w:eastAsia="-apple-system" w:cs="-apple-system"/>
          <w:noProof w:val="0"/>
          <w:color w:val="auto"/>
          <w:sz w:val="22"/>
          <w:szCs w:val="22"/>
          <w:lang w:val="en-US"/>
        </w:rPr>
        <w:t>s</w:t>
      </w:r>
      <w:r w:rsidRPr="7DEA3C9F" w:rsidR="3C2A7E4C">
        <w:rPr>
          <w:rFonts w:ascii="-apple-system" w:hAnsi="-apple-system" w:eastAsia="-apple-system" w:cs="-apple-system"/>
          <w:noProof w:val="0"/>
          <w:color w:val="auto"/>
          <w:sz w:val="22"/>
          <w:szCs w:val="22"/>
          <w:lang w:val="en-US"/>
        </w:rPr>
        <w:t xml:space="preserve"> </w:t>
      </w:r>
      <w:r w:rsidRPr="7DEA3C9F" w:rsidR="591DCE5B">
        <w:rPr>
          <w:rFonts w:ascii="-apple-system" w:hAnsi="-apple-system" w:eastAsia="-apple-system" w:cs="-apple-system"/>
          <w:noProof w:val="0"/>
          <w:color w:val="auto"/>
          <w:sz w:val="22"/>
          <w:szCs w:val="22"/>
          <w:lang w:val="en-US"/>
        </w:rPr>
        <w:t xml:space="preserve">might </w:t>
      </w:r>
      <w:r w:rsidRPr="7DEA3C9F" w:rsidR="591DCE5B">
        <w:rPr>
          <w:rFonts w:ascii="-apple-system" w:hAnsi="-apple-system" w:eastAsia="-apple-system" w:cs="-apple-system"/>
          <w:noProof w:val="0"/>
          <w:color w:val="auto"/>
          <w:sz w:val="22"/>
          <w:szCs w:val="22"/>
          <w:lang w:val="en-US"/>
        </w:rPr>
        <w:t>encounter</w:t>
      </w:r>
      <w:r w:rsidRPr="7DEA3C9F" w:rsidR="62AB7C3D">
        <w:rPr>
          <w:rFonts w:ascii="-apple-system" w:hAnsi="-apple-system" w:eastAsia="-apple-system" w:cs="-apple-system"/>
          <w:noProof w:val="0"/>
          <w:color w:val="auto"/>
          <w:sz w:val="22"/>
          <w:szCs w:val="22"/>
          <w:lang w:val="en-US"/>
        </w:rPr>
        <w:t xml:space="preserve"> </w:t>
      </w:r>
      <w:r w:rsidRPr="7DEA3C9F" w:rsidR="75D3E72C">
        <w:rPr>
          <w:rFonts w:ascii="-apple-system" w:hAnsi="-apple-system" w:eastAsia="-apple-system" w:cs="-apple-system"/>
          <w:noProof w:val="0"/>
          <w:color w:val="auto"/>
          <w:sz w:val="22"/>
          <w:szCs w:val="22"/>
          <w:lang w:val="en-US"/>
        </w:rPr>
        <w:t xml:space="preserve">after </w:t>
      </w:r>
      <w:r w:rsidRPr="7DEA3C9F" w:rsidR="5A25B8C0">
        <w:rPr>
          <w:rFonts w:ascii="-apple-system" w:hAnsi="-apple-system" w:eastAsia="-apple-system" w:cs="-apple-system"/>
          <w:noProof w:val="0"/>
          <w:color w:val="auto"/>
          <w:sz w:val="22"/>
          <w:szCs w:val="22"/>
          <w:lang w:val="en-US"/>
        </w:rPr>
        <w:t>experiencing</w:t>
      </w:r>
      <w:r w:rsidRPr="7DEA3C9F" w:rsidR="75D3E72C">
        <w:rPr>
          <w:rFonts w:ascii="-apple-system" w:hAnsi="-apple-system" w:eastAsia="-apple-system" w:cs="-apple-system"/>
          <w:noProof w:val="0"/>
          <w:color w:val="auto"/>
          <w:sz w:val="22"/>
          <w:szCs w:val="22"/>
          <w:lang w:val="en-US"/>
        </w:rPr>
        <w:t xml:space="preserve"> sexual violence, </w:t>
      </w:r>
      <w:r w:rsidRPr="7DEA3C9F" w:rsidR="52D4F800">
        <w:rPr>
          <w:rFonts w:ascii="-apple-system" w:hAnsi="-apple-system" w:eastAsia="-apple-system" w:cs="-apple-system"/>
          <w:noProof w:val="0"/>
          <w:color w:val="auto"/>
          <w:sz w:val="22"/>
          <w:szCs w:val="22"/>
          <w:lang w:val="en-US"/>
        </w:rPr>
        <w:t>which can manifest through flashbacks, nightmares and serve anxiety</w:t>
      </w:r>
      <w:r w:rsidRPr="7DEA3C9F" w:rsidR="6D4417B3">
        <w:rPr>
          <w:rFonts w:ascii="-apple-system" w:hAnsi="-apple-system" w:eastAsia="-apple-system" w:cs="-apple-system"/>
          <w:noProof w:val="0"/>
          <w:color w:val="auto"/>
          <w:sz w:val="22"/>
          <w:szCs w:val="22"/>
          <w:lang w:val="en-US"/>
        </w:rPr>
        <w:t xml:space="preserve">, </w:t>
      </w:r>
      <w:r w:rsidRPr="7DEA3C9F" w:rsidR="45ED56D3">
        <w:rPr>
          <w:rFonts w:ascii="-apple-system" w:hAnsi="-apple-system" w:eastAsia="-apple-system" w:cs="-apple-system"/>
          <w:noProof w:val="0"/>
          <w:color w:val="auto"/>
          <w:sz w:val="22"/>
          <w:szCs w:val="22"/>
          <w:lang w:val="en-US"/>
        </w:rPr>
        <w:t>all of</w:t>
      </w:r>
      <w:r w:rsidRPr="7DEA3C9F" w:rsidR="45ED56D3">
        <w:rPr>
          <w:rFonts w:ascii="-apple-system" w:hAnsi="-apple-system" w:eastAsia="-apple-system" w:cs="-apple-system"/>
          <w:noProof w:val="0"/>
          <w:color w:val="auto"/>
          <w:sz w:val="22"/>
          <w:szCs w:val="22"/>
          <w:lang w:val="en-US"/>
        </w:rPr>
        <w:t xml:space="preserve"> these elements </w:t>
      </w:r>
      <w:r w:rsidRPr="7DEA3C9F" w:rsidR="45ED56D3">
        <w:rPr>
          <w:rFonts w:ascii="-apple-system" w:hAnsi="-apple-system" w:eastAsia="-apple-system" w:cs="-apple-system"/>
          <w:noProof w:val="0"/>
          <w:color w:val="auto"/>
          <w:sz w:val="22"/>
          <w:szCs w:val="22"/>
          <w:lang w:val="en-US"/>
        </w:rPr>
        <w:t>are considered to be</w:t>
      </w:r>
      <w:r w:rsidRPr="7DEA3C9F" w:rsidR="45ED56D3">
        <w:rPr>
          <w:rFonts w:ascii="-apple-system" w:hAnsi="-apple-system" w:eastAsia="-apple-system" w:cs="-apple-system"/>
          <w:noProof w:val="0"/>
          <w:color w:val="auto"/>
          <w:sz w:val="22"/>
          <w:szCs w:val="22"/>
          <w:lang w:val="en-US"/>
        </w:rPr>
        <w:t xml:space="preserve"> forms of sexual trauma. </w:t>
      </w:r>
      <w:r w:rsidRPr="7DEA3C9F" w:rsidR="594C5FB9">
        <w:rPr>
          <w:rFonts w:ascii="-apple-system" w:hAnsi="-apple-system" w:eastAsia="-apple-system" w:cs="-apple-system"/>
          <w:noProof w:val="0"/>
          <w:color w:val="auto"/>
          <w:sz w:val="22"/>
          <w:szCs w:val="22"/>
          <w:lang w:val="en-US"/>
        </w:rPr>
        <w:t>Previous</w:t>
      </w:r>
      <w:r w:rsidRPr="7DEA3C9F" w:rsidR="594C5FB9">
        <w:rPr>
          <w:rFonts w:ascii="-apple-system" w:hAnsi="-apple-system" w:eastAsia="-apple-system" w:cs="-apple-system"/>
          <w:noProof w:val="0"/>
          <w:color w:val="auto"/>
          <w:sz w:val="22"/>
          <w:szCs w:val="22"/>
          <w:lang w:val="en-US"/>
        </w:rPr>
        <w:t xml:space="preserve"> studies </w:t>
      </w:r>
      <w:r w:rsidRPr="7DEA3C9F" w:rsidR="594C5FB9">
        <w:rPr>
          <w:rFonts w:ascii="-apple-system" w:hAnsi="-apple-system" w:eastAsia="-apple-system" w:cs="-apple-system"/>
          <w:noProof w:val="0"/>
          <w:color w:val="auto"/>
          <w:sz w:val="22"/>
          <w:szCs w:val="22"/>
          <w:lang w:val="en-US"/>
        </w:rPr>
        <w:t>indicate</w:t>
      </w:r>
      <w:r w:rsidRPr="7DEA3C9F" w:rsidR="594C5FB9">
        <w:rPr>
          <w:rFonts w:ascii="-apple-system" w:hAnsi="-apple-system" w:eastAsia="-apple-system" w:cs="-apple-system"/>
          <w:noProof w:val="0"/>
          <w:color w:val="auto"/>
          <w:sz w:val="22"/>
          <w:szCs w:val="22"/>
          <w:lang w:val="en-US"/>
        </w:rPr>
        <w:t xml:space="preserve"> that PTSD after </w:t>
      </w:r>
      <w:r w:rsidRPr="7DEA3C9F" w:rsidR="5F3A8D15">
        <w:rPr>
          <w:rFonts w:ascii="-apple-system" w:hAnsi="-apple-system" w:eastAsia="-apple-system" w:cs="-apple-system"/>
          <w:noProof w:val="0"/>
          <w:color w:val="auto"/>
          <w:sz w:val="22"/>
          <w:szCs w:val="22"/>
          <w:lang w:val="en-US"/>
        </w:rPr>
        <w:t>interpersonal</w:t>
      </w:r>
      <w:r w:rsidRPr="7DEA3C9F" w:rsidR="594C5FB9">
        <w:rPr>
          <w:rFonts w:ascii="-apple-system" w:hAnsi="-apple-system" w:eastAsia="-apple-system" w:cs="-apple-system"/>
          <w:noProof w:val="0"/>
          <w:color w:val="auto"/>
          <w:sz w:val="22"/>
          <w:szCs w:val="22"/>
          <w:lang w:val="en-US"/>
        </w:rPr>
        <w:t xml:space="preserve"> trauma may lead to heightened symptoms of dysphoria, including emotional numbness.</w:t>
      </w:r>
      <w:r w:rsidRPr="7DEA3C9F" w:rsidR="35EC64CC">
        <w:rPr>
          <w:rFonts w:ascii="-apple-system" w:hAnsi="-apple-system" w:eastAsia="-apple-system" w:cs="-apple-system"/>
          <w:noProof w:val="0"/>
          <w:color w:val="auto"/>
          <w:sz w:val="22"/>
          <w:szCs w:val="22"/>
          <w:lang w:val="en-US"/>
        </w:rPr>
        <w:t xml:space="preserve"> </w:t>
      </w:r>
      <w:r w:rsidRPr="7DEA3C9F" w:rsidR="35EC64CC">
        <w:rPr>
          <w:rFonts w:ascii="Calibri" w:hAnsi="Calibri" w:eastAsia="Calibri" w:cs="Calibri"/>
          <w:noProof w:val="0"/>
          <w:color w:val="auto"/>
          <w:sz w:val="24"/>
          <w:szCs w:val="24"/>
          <w:lang w:val="en-US"/>
        </w:rPr>
        <w:t xml:space="preserve">(Chung </w:t>
      </w:r>
      <w:r w:rsidRPr="7DEA3C9F" w:rsidR="09744FBA">
        <w:rPr>
          <w:rFonts w:ascii="Calibri" w:hAnsi="Calibri" w:eastAsia="Calibri" w:cs="Calibri"/>
          <w:noProof w:val="0"/>
          <w:color w:val="auto"/>
          <w:sz w:val="24"/>
          <w:szCs w:val="24"/>
          <w:lang w:val="en-US"/>
        </w:rPr>
        <w:t>&amp;</w:t>
      </w:r>
      <w:r w:rsidRPr="7DEA3C9F" w:rsidR="35EC64CC">
        <w:rPr>
          <w:rFonts w:ascii="Calibri" w:hAnsi="Calibri" w:eastAsia="Calibri" w:cs="Calibri"/>
          <w:noProof w:val="0"/>
          <w:color w:val="auto"/>
          <w:sz w:val="24"/>
          <w:szCs w:val="24"/>
          <w:lang w:val="en-US"/>
        </w:rPr>
        <w:t xml:space="preserve"> Breslau, 2008). </w:t>
      </w:r>
      <w:r w:rsidRPr="7DEA3C9F" w:rsidR="001CF8AB">
        <w:rPr>
          <w:rFonts w:ascii="Calibri" w:hAnsi="Calibri" w:eastAsia="Calibri" w:cs="Calibri"/>
          <w:noProof w:val="0"/>
          <w:color w:val="auto"/>
          <w:sz w:val="24"/>
          <w:szCs w:val="24"/>
          <w:lang w:val="en-US"/>
        </w:rPr>
        <w:t xml:space="preserve">From this, it displays that there is a risk of the victim </w:t>
      </w:r>
      <w:r w:rsidRPr="7DEA3C9F" w:rsidR="2B571DB1">
        <w:rPr>
          <w:rFonts w:ascii="Calibri" w:hAnsi="Calibri" w:eastAsia="Calibri" w:cs="Calibri"/>
          <w:noProof w:val="0"/>
          <w:color w:val="auto"/>
          <w:sz w:val="24"/>
          <w:szCs w:val="24"/>
          <w:lang w:val="en-US"/>
        </w:rPr>
        <w:t xml:space="preserve">denying their feelings to protect themselves from the overwhelming pain </w:t>
      </w:r>
      <w:r w:rsidRPr="7DEA3C9F" w:rsidR="3CDD369C">
        <w:rPr>
          <w:rFonts w:ascii="Calibri" w:hAnsi="Calibri" w:eastAsia="Calibri" w:cs="Calibri"/>
          <w:noProof w:val="0"/>
          <w:color w:val="auto"/>
          <w:sz w:val="24"/>
          <w:szCs w:val="24"/>
          <w:lang w:val="en-US"/>
        </w:rPr>
        <w:t xml:space="preserve">and trauma </w:t>
      </w:r>
      <w:r w:rsidRPr="7DEA3C9F" w:rsidR="2B571DB1">
        <w:rPr>
          <w:rFonts w:ascii="Calibri" w:hAnsi="Calibri" w:eastAsia="Calibri" w:cs="Calibri"/>
          <w:noProof w:val="0"/>
          <w:color w:val="auto"/>
          <w:sz w:val="24"/>
          <w:szCs w:val="24"/>
          <w:lang w:val="en-US"/>
        </w:rPr>
        <w:t xml:space="preserve">associated </w:t>
      </w:r>
      <w:r w:rsidRPr="7DEA3C9F" w:rsidR="629F3C8C">
        <w:rPr>
          <w:rFonts w:ascii="Calibri" w:hAnsi="Calibri" w:eastAsia="Calibri" w:cs="Calibri"/>
          <w:noProof w:val="0"/>
          <w:color w:val="auto"/>
          <w:sz w:val="24"/>
          <w:szCs w:val="24"/>
          <w:lang w:val="en-US"/>
        </w:rPr>
        <w:t xml:space="preserve">with the experience. </w:t>
      </w:r>
      <w:r w:rsidRPr="7DEA3C9F" w:rsidR="629F3C8C">
        <w:rPr>
          <w:rFonts w:ascii="Calibri" w:hAnsi="Calibri" w:eastAsia="Calibri" w:cs="Calibri"/>
          <w:noProof w:val="0"/>
          <w:color w:val="auto"/>
          <w:sz w:val="24"/>
          <w:szCs w:val="24"/>
          <w:lang w:val="en-US"/>
        </w:rPr>
        <w:t>Furthermore, this can create a</w:t>
      </w:r>
      <w:r w:rsidRPr="7DEA3C9F" w:rsidR="7DE0EC7E">
        <w:rPr>
          <w:rFonts w:ascii="Calibri" w:hAnsi="Calibri" w:eastAsia="Calibri" w:cs="Calibri"/>
          <w:noProof w:val="0"/>
          <w:color w:val="auto"/>
          <w:sz w:val="24"/>
          <w:szCs w:val="24"/>
          <w:lang w:val="en-US"/>
        </w:rPr>
        <w:t xml:space="preserve">n emotional numbness </w:t>
      </w:r>
      <w:r w:rsidRPr="7DEA3C9F" w:rsidR="629F3C8C">
        <w:rPr>
          <w:rFonts w:ascii="Calibri" w:hAnsi="Calibri" w:eastAsia="Calibri" w:cs="Calibri"/>
          <w:noProof w:val="0"/>
          <w:color w:val="auto"/>
          <w:sz w:val="24"/>
          <w:szCs w:val="24"/>
          <w:lang w:val="en-US"/>
        </w:rPr>
        <w:t>cycle</w:t>
      </w:r>
      <w:r w:rsidRPr="7DEA3C9F" w:rsidR="45C28623">
        <w:rPr>
          <w:rFonts w:ascii="Calibri" w:hAnsi="Calibri" w:eastAsia="Calibri" w:cs="Calibri"/>
          <w:noProof w:val="0"/>
          <w:color w:val="auto"/>
          <w:sz w:val="24"/>
          <w:szCs w:val="24"/>
          <w:lang w:val="en-US"/>
        </w:rPr>
        <w:t xml:space="preserve"> that can make it </w:t>
      </w:r>
      <w:r w:rsidRPr="7DEA3C9F" w:rsidR="1B64143B">
        <w:rPr>
          <w:rFonts w:ascii="Calibri" w:hAnsi="Calibri" w:eastAsia="Calibri" w:cs="Calibri"/>
          <w:noProof w:val="0"/>
          <w:color w:val="auto"/>
          <w:sz w:val="24"/>
          <w:szCs w:val="24"/>
          <w:lang w:val="en-US"/>
        </w:rPr>
        <w:t>difficult</w:t>
      </w:r>
      <w:r w:rsidRPr="7DEA3C9F" w:rsidR="45C28623">
        <w:rPr>
          <w:rFonts w:ascii="Calibri" w:hAnsi="Calibri" w:eastAsia="Calibri" w:cs="Calibri"/>
          <w:noProof w:val="0"/>
          <w:color w:val="auto"/>
          <w:sz w:val="24"/>
          <w:szCs w:val="24"/>
          <w:lang w:val="en-US"/>
        </w:rPr>
        <w:t xml:space="preserve"> for victims to heal </w:t>
      </w:r>
      <w:r w:rsidRPr="7DEA3C9F" w:rsidR="3C9E170A">
        <w:rPr>
          <w:rFonts w:ascii="Calibri" w:hAnsi="Calibri" w:eastAsia="Calibri" w:cs="Calibri"/>
          <w:noProof w:val="0"/>
          <w:color w:val="auto"/>
          <w:sz w:val="24"/>
          <w:szCs w:val="24"/>
          <w:lang w:val="en-US"/>
        </w:rPr>
        <w:t>and move forward</w:t>
      </w:r>
      <w:r w:rsidRPr="7DEA3C9F" w:rsidR="109E4C03">
        <w:rPr>
          <w:rFonts w:ascii="Calibri" w:hAnsi="Calibri" w:eastAsia="Calibri" w:cs="Calibri"/>
          <w:noProof w:val="0"/>
          <w:color w:val="auto"/>
          <w:sz w:val="24"/>
          <w:szCs w:val="24"/>
          <w:lang w:val="en-US"/>
        </w:rPr>
        <w:t>.</w:t>
      </w:r>
      <w:r w:rsidRPr="7DEA3C9F" w:rsidR="2E8E08D7">
        <w:rPr>
          <w:rFonts w:ascii="Calibri" w:hAnsi="Calibri" w:eastAsia="Calibri" w:cs="Calibri"/>
          <w:noProof w:val="0"/>
          <w:color w:val="auto"/>
          <w:sz w:val="24"/>
          <w:szCs w:val="24"/>
          <w:lang w:val="en-US"/>
        </w:rPr>
        <w:t xml:space="preserve"> Traumatic events that </w:t>
      </w:r>
      <w:r w:rsidRPr="7DEA3C9F" w:rsidR="7080D768">
        <w:rPr>
          <w:rFonts w:ascii="Calibri" w:hAnsi="Calibri" w:eastAsia="Calibri" w:cs="Calibri"/>
          <w:noProof w:val="0"/>
          <w:color w:val="auto"/>
          <w:sz w:val="24"/>
          <w:szCs w:val="24"/>
          <w:lang w:val="en-US"/>
        </w:rPr>
        <w:t>individuals</w:t>
      </w:r>
      <w:r w:rsidRPr="7DEA3C9F" w:rsidR="2E8E08D7">
        <w:rPr>
          <w:rFonts w:ascii="Calibri" w:hAnsi="Calibri" w:eastAsia="Calibri" w:cs="Calibri"/>
          <w:noProof w:val="0"/>
          <w:color w:val="auto"/>
          <w:sz w:val="24"/>
          <w:szCs w:val="24"/>
          <w:lang w:val="en-US"/>
        </w:rPr>
        <w:t xml:space="preserve"> come to face with after being a</w:t>
      </w:r>
      <w:r w:rsidRPr="7DEA3C9F" w:rsidR="45077456">
        <w:rPr>
          <w:rFonts w:ascii="Calibri" w:hAnsi="Calibri" w:eastAsia="Calibri" w:cs="Calibri"/>
          <w:noProof w:val="0"/>
          <w:color w:val="auto"/>
          <w:sz w:val="24"/>
          <w:szCs w:val="24"/>
          <w:lang w:val="en-US"/>
        </w:rPr>
        <w:t xml:space="preserve"> victim</w:t>
      </w:r>
      <w:r w:rsidRPr="7DEA3C9F" w:rsidR="2E8E08D7">
        <w:rPr>
          <w:rFonts w:ascii="Calibri" w:hAnsi="Calibri" w:eastAsia="Calibri" w:cs="Calibri"/>
          <w:noProof w:val="0"/>
          <w:color w:val="auto"/>
          <w:sz w:val="24"/>
          <w:szCs w:val="24"/>
          <w:lang w:val="en-US"/>
        </w:rPr>
        <w:t xml:space="preserve"> </w:t>
      </w:r>
      <w:r w:rsidRPr="7DEA3C9F" w:rsidR="2E8E08D7">
        <w:rPr>
          <w:rFonts w:ascii="Calibri" w:hAnsi="Calibri" w:eastAsia="Calibri" w:cs="Calibri"/>
          <w:noProof w:val="0"/>
          <w:color w:val="auto"/>
          <w:sz w:val="24"/>
          <w:szCs w:val="24"/>
          <w:lang w:val="en-US"/>
        </w:rPr>
        <w:t xml:space="preserve">of physical sexual abuse </w:t>
      </w:r>
      <w:r w:rsidRPr="7DEA3C9F" w:rsidR="086399E0">
        <w:rPr>
          <w:rFonts w:ascii="Calibri" w:hAnsi="Calibri" w:eastAsia="Calibri" w:cs="Calibri"/>
          <w:noProof w:val="0"/>
          <w:color w:val="auto"/>
          <w:sz w:val="24"/>
          <w:szCs w:val="24"/>
          <w:lang w:val="en-US"/>
        </w:rPr>
        <w:t xml:space="preserve">is when </w:t>
      </w:r>
      <w:r w:rsidRPr="7DEA3C9F" w:rsidR="43AD867D">
        <w:rPr>
          <w:rFonts w:ascii="Calibri" w:hAnsi="Calibri" w:eastAsia="Calibri" w:cs="Calibri"/>
          <w:noProof w:val="0"/>
          <w:color w:val="auto"/>
          <w:sz w:val="24"/>
          <w:szCs w:val="24"/>
          <w:lang w:val="en-US"/>
        </w:rPr>
        <w:t xml:space="preserve">the female consults a gynecologist. </w:t>
      </w:r>
      <w:r w:rsidRPr="7DEA3C9F" w:rsidR="034E463C">
        <w:rPr>
          <w:rFonts w:ascii="Calibri" w:hAnsi="Calibri" w:eastAsia="Calibri" w:cs="Calibri"/>
          <w:noProof w:val="0"/>
          <w:color w:val="auto"/>
          <w:sz w:val="24"/>
          <w:szCs w:val="24"/>
          <w:lang w:val="en-US"/>
        </w:rPr>
        <w:t>Wijma</w:t>
      </w:r>
      <w:r w:rsidRPr="7DEA3C9F" w:rsidR="034E463C">
        <w:rPr>
          <w:rFonts w:ascii="Calibri" w:hAnsi="Calibri" w:eastAsia="Calibri" w:cs="Calibri"/>
          <w:noProof w:val="0"/>
          <w:color w:val="auto"/>
          <w:sz w:val="24"/>
          <w:szCs w:val="24"/>
          <w:lang w:val="en-US"/>
        </w:rPr>
        <w:t xml:space="preserve"> et al.</w:t>
      </w:r>
      <w:r w:rsidRPr="7DEA3C9F" w:rsidR="0CF9E101">
        <w:rPr>
          <w:rFonts w:ascii="Calibri" w:hAnsi="Calibri" w:eastAsia="Calibri" w:cs="Calibri"/>
          <w:noProof w:val="0"/>
          <w:color w:val="auto"/>
          <w:sz w:val="24"/>
          <w:szCs w:val="24"/>
          <w:lang w:val="en-US"/>
        </w:rPr>
        <w:t xml:space="preserve"> </w:t>
      </w:r>
      <w:r w:rsidRPr="7DEA3C9F" w:rsidR="034E463C">
        <w:rPr>
          <w:rFonts w:ascii="Calibri" w:hAnsi="Calibri" w:eastAsia="Calibri" w:cs="Calibri"/>
          <w:noProof w:val="0"/>
          <w:color w:val="auto"/>
          <w:sz w:val="24"/>
          <w:szCs w:val="24"/>
          <w:lang w:val="en-US"/>
        </w:rPr>
        <w:t xml:space="preserve">(2003) </w:t>
      </w:r>
      <w:r w:rsidRPr="7DEA3C9F" w:rsidR="50251DA7">
        <w:rPr>
          <w:rFonts w:ascii="Calibri" w:hAnsi="Calibri" w:eastAsia="Calibri" w:cs="Calibri"/>
          <w:noProof w:val="0"/>
          <w:color w:val="auto"/>
          <w:sz w:val="24"/>
          <w:szCs w:val="24"/>
          <w:lang w:val="en-US"/>
        </w:rPr>
        <w:t>implies that</w:t>
      </w:r>
      <w:r w:rsidRPr="7DEA3C9F" w:rsidR="37F12CEE">
        <w:rPr>
          <w:rFonts w:ascii="Calibri" w:hAnsi="Calibri" w:eastAsia="Calibri" w:cs="Calibri"/>
          <w:noProof w:val="0"/>
          <w:color w:val="auto"/>
          <w:sz w:val="24"/>
          <w:szCs w:val="24"/>
          <w:lang w:val="en-US"/>
        </w:rPr>
        <w:t xml:space="preserve"> these patients may experience flashbacks to a traumatic event, such as when a gynecologist's fingers penetrate the patient's pelvis while the patient is in a submissive position. Additionally, if the </w:t>
      </w:r>
      <w:r w:rsidRPr="7DEA3C9F" w:rsidR="507AF116">
        <w:rPr>
          <w:rFonts w:ascii="Calibri" w:hAnsi="Calibri" w:eastAsia="Calibri" w:cs="Calibri"/>
          <w:noProof w:val="0"/>
          <w:color w:val="auto"/>
          <w:sz w:val="24"/>
          <w:szCs w:val="24"/>
          <w:lang w:val="en-US"/>
        </w:rPr>
        <w:t>gynecologist</w:t>
      </w:r>
      <w:r w:rsidRPr="7DEA3C9F" w:rsidR="37F12CEE">
        <w:rPr>
          <w:rFonts w:ascii="Calibri" w:hAnsi="Calibri" w:eastAsia="Calibri" w:cs="Calibri"/>
          <w:noProof w:val="0"/>
          <w:color w:val="auto"/>
          <w:sz w:val="24"/>
          <w:szCs w:val="24"/>
          <w:lang w:val="en-US"/>
        </w:rPr>
        <w:t xml:space="preserve"> is unaware of the patient's history of abuse, the patient may be more likely to experience a traumatic pelvic examination.</w:t>
      </w:r>
      <w:r w:rsidRPr="7DEA3C9F" w:rsidR="1315BF19">
        <w:rPr>
          <w:rFonts w:ascii="Roboto" w:hAnsi="Roboto" w:eastAsia="Roboto" w:cs="Roboto"/>
          <w:noProof w:val="0"/>
          <w:color w:val="555555"/>
          <w:sz w:val="24"/>
          <w:szCs w:val="24"/>
          <w:lang w:val="en-US"/>
        </w:rPr>
        <w:t xml:space="preserve"> </w:t>
      </w:r>
      <w:r w:rsidRPr="7DEA3C9F" w:rsidR="109E4C03">
        <w:rPr>
          <w:rFonts w:ascii="Calibri" w:hAnsi="Calibri" w:eastAsia="Calibri" w:cs="Calibri"/>
          <w:noProof w:val="0"/>
          <w:color w:val="auto"/>
          <w:sz w:val="24"/>
          <w:szCs w:val="24"/>
          <w:lang w:val="en-US"/>
        </w:rPr>
        <w:t xml:space="preserve">The physical and social consequences </w:t>
      </w:r>
      <w:r w:rsidRPr="7DEA3C9F" w:rsidR="5B548C28">
        <w:rPr>
          <w:rFonts w:ascii="Calibri" w:hAnsi="Calibri" w:eastAsia="Calibri" w:cs="Calibri"/>
          <w:noProof w:val="0"/>
          <w:color w:val="auto"/>
          <w:sz w:val="24"/>
          <w:szCs w:val="24"/>
          <w:lang w:val="en-US"/>
        </w:rPr>
        <w:t xml:space="preserve">of sexual violence on victims </w:t>
      </w:r>
      <w:r w:rsidRPr="7DEA3C9F" w:rsidR="47E7CEDC">
        <w:rPr>
          <w:rFonts w:ascii="Calibri" w:hAnsi="Calibri" w:eastAsia="Calibri" w:cs="Calibri"/>
          <w:noProof w:val="0"/>
          <w:color w:val="auto"/>
          <w:sz w:val="24"/>
          <w:szCs w:val="24"/>
          <w:lang w:val="en-US"/>
        </w:rPr>
        <w:t>can provide long-lasting and silent servic</w:t>
      </w:r>
      <w:r w:rsidRPr="7DEA3C9F" w:rsidR="47E7CEDC">
        <w:rPr>
          <w:rFonts w:ascii="Calibri" w:hAnsi="Calibri" w:eastAsia="Calibri" w:cs="Calibri"/>
          <w:noProof w:val="0"/>
          <w:color w:val="auto"/>
          <w:sz w:val="24"/>
          <w:szCs w:val="24"/>
          <w:lang w:val="en-US"/>
        </w:rPr>
        <w:t xml:space="preserve">e. </w:t>
      </w:r>
      <w:r w:rsidRPr="7DEA3C9F" w:rsidR="0C1FBA49">
        <w:rPr>
          <w:rFonts w:ascii="Calibri" w:hAnsi="Calibri" w:eastAsia="Calibri" w:cs="Calibri"/>
          <w:noProof w:val="0"/>
          <w:color w:val="auto"/>
          <w:sz w:val="24"/>
          <w:szCs w:val="24"/>
          <w:lang w:val="en-US"/>
        </w:rPr>
        <w:t>An example of this is unwanted pregnancy</w:t>
      </w:r>
      <w:r w:rsidRPr="7DEA3C9F" w:rsidR="08994658">
        <w:rPr>
          <w:rFonts w:ascii="Calibri" w:hAnsi="Calibri" w:eastAsia="Calibri" w:cs="Calibri"/>
          <w:noProof w:val="0"/>
          <w:color w:val="auto"/>
          <w:sz w:val="24"/>
          <w:szCs w:val="24"/>
          <w:lang w:val="en-US"/>
        </w:rPr>
        <w:t xml:space="preserve">, usually </w:t>
      </w:r>
      <w:r w:rsidRPr="7DEA3C9F" w:rsidR="452F283E">
        <w:rPr>
          <w:rFonts w:ascii="Calibri" w:hAnsi="Calibri" w:eastAsia="Calibri" w:cs="Calibri"/>
          <w:noProof w:val="0"/>
          <w:color w:val="auto"/>
          <w:sz w:val="24"/>
          <w:szCs w:val="24"/>
          <w:lang w:val="en-US"/>
        </w:rPr>
        <w:t>occurring</w:t>
      </w:r>
      <w:r w:rsidRPr="7DEA3C9F" w:rsidR="08994658">
        <w:rPr>
          <w:rFonts w:ascii="Calibri" w:hAnsi="Calibri" w:eastAsia="Calibri" w:cs="Calibri"/>
          <w:noProof w:val="0"/>
          <w:color w:val="auto"/>
          <w:sz w:val="24"/>
          <w:szCs w:val="24"/>
          <w:lang w:val="en-US"/>
        </w:rPr>
        <w:t xml:space="preserve"> </w:t>
      </w:r>
      <w:r w:rsidRPr="7DEA3C9F" w:rsidR="0C1FBA49">
        <w:rPr>
          <w:rFonts w:ascii="Calibri" w:hAnsi="Calibri" w:eastAsia="Calibri" w:cs="Calibri"/>
          <w:noProof w:val="0"/>
          <w:color w:val="auto"/>
          <w:sz w:val="24"/>
          <w:szCs w:val="24"/>
          <w:lang w:val="en-US"/>
        </w:rPr>
        <w:t xml:space="preserve">from </w:t>
      </w:r>
      <w:r w:rsidRPr="7DEA3C9F" w:rsidR="7879B70D">
        <w:rPr>
          <w:rFonts w:ascii="Calibri" w:hAnsi="Calibri" w:eastAsia="Calibri" w:cs="Calibri"/>
          <w:noProof w:val="0"/>
          <w:color w:val="auto"/>
          <w:sz w:val="24"/>
          <w:szCs w:val="24"/>
          <w:lang w:val="en-US"/>
        </w:rPr>
        <w:t xml:space="preserve">a lack of </w:t>
      </w:r>
      <w:r w:rsidRPr="7DEA3C9F" w:rsidR="7879B70D">
        <w:rPr>
          <w:rFonts w:ascii="Calibri" w:hAnsi="Calibri" w:eastAsia="Calibri" w:cs="Calibri"/>
          <w:noProof w:val="0"/>
          <w:color w:val="auto"/>
          <w:sz w:val="24"/>
          <w:szCs w:val="24"/>
          <w:lang w:val="en-US"/>
        </w:rPr>
        <w:t>consen</w:t>
      </w:r>
      <w:r w:rsidRPr="7DEA3C9F" w:rsidR="5326BA26">
        <w:rPr>
          <w:rFonts w:ascii="Calibri" w:hAnsi="Calibri" w:eastAsia="Calibri" w:cs="Calibri"/>
          <w:noProof w:val="0"/>
          <w:color w:val="auto"/>
          <w:sz w:val="24"/>
          <w:szCs w:val="24"/>
          <w:lang w:val="en-US"/>
        </w:rPr>
        <w:t xml:space="preserve">sual </w:t>
      </w:r>
      <w:r w:rsidRPr="7DEA3C9F" w:rsidR="5F6EE718">
        <w:rPr>
          <w:rFonts w:ascii="Calibri" w:hAnsi="Calibri" w:eastAsia="Calibri" w:cs="Calibri"/>
          <w:noProof w:val="0"/>
          <w:color w:val="auto"/>
          <w:sz w:val="24"/>
          <w:szCs w:val="24"/>
          <w:lang w:val="en-US"/>
        </w:rPr>
        <w:t xml:space="preserve">sexual intercourse. </w:t>
      </w:r>
      <w:r w:rsidRPr="7DEA3C9F" w:rsidR="1E46DDA0">
        <w:rPr>
          <w:rFonts w:ascii="Calibri" w:hAnsi="Calibri" w:eastAsia="Calibri" w:cs="Calibri"/>
          <w:noProof w:val="0"/>
          <w:color w:val="auto"/>
          <w:sz w:val="24"/>
          <w:szCs w:val="24"/>
          <w:lang w:val="en-US"/>
        </w:rPr>
        <w:t xml:space="preserve">Rape is a prevalent problem that effects women </w:t>
      </w:r>
      <w:r w:rsidRPr="7DEA3C9F" w:rsidR="1E46DDA0">
        <w:rPr>
          <w:rFonts w:ascii="Calibri" w:hAnsi="Calibri" w:eastAsia="Calibri" w:cs="Calibri"/>
          <w:noProof w:val="0"/>
          <w:color w:val="auto"/>
          <w:sz w:val="24"/>
          <w:szCs w:val="24"/>
          <w:lang w:val="en-US"/>
        </w:rPr>
        <w:t xml:space="preserve">on a daily </w:t>
      </w:r>
      <w:r w:rsidRPr="7DEA3C9F" w:rsidR="34AA8E82">
        <w:rPr>
          <w:rFonts w:ascii="Calibri" w:hAnsi="Calibri" w:eastAsia="Calibri" w:cs="Calibri"/>
          <w:noProof w:val="0"/>
          <w:color w:val="auto"/>
          <w:sz w:val="24"/>
          <w:szCs w:val="24"/>
          <w:lang w:val="en-US"/>
        </w:rPr>
        <w:t>basis</w:t>
      </w:r>
      <w:r w:rsidRPr="7DEA3C9F" w:rsidR="34AA8E82">
        <w:rPr>
          <w:rFonts w:ascii="Calibri" w:hAnsi="Calibri" w:eastAsia="Calibri" w:cs="Calibri"/>
          <w:noProof w:val="0"/>
          <w:color w:val="auto"/>
          <w:sz w:val="24"/>
          <w:szCs w:val="24"/>
          <w:lang w:val="en-US"/>
        </w:rPr>
        <w:t xml:space="preserve">, this is </w:t>
      </w:r>
      <w:r w:rsidRPr="7DEA3C9F" w:rsidR="34AA8E82">
        <w:rPr>
          <w:rFonts w:ascii="Calibri" w:hAnsi="Calibri" w:eastAsia="Calibri" w:cs="Calibri"/>
          <w:noProof w:val="0"/>
          <w:color w:val="auto"/>
          <w:sz w:val="24"/>
          <w:szCs w:val="24"/>
          <w:lang w:val="en-US"/>
        </w:rPr>
        <w:t>demonstrated</w:t>
      </w:r>
      <w:r w:rsidRPr="7DEA3C9F" w:rsidR="34AA8E82">
        <w:rPr>
          <w:rFonts w:ascii="Calibri" w:hAnsi="Calibri" w:eastAsia="Calibri" w:cs="Calibri"/>
          <w:noProof w:val="0"/>
          <w:color w:val="auto"/>
          <w:sz w:val="24"/>
          <w:szCs w:val="24"/>
          <w:lang w:val="en-US"/>
        </w:rPr>
        <w:t xml:space="preserve"> by </w:t>
      </w:r>
      <w:r w:rsidRPr="7DEA3C9F" w:rsidR="582840B4">
        <w:rPr>
          <w:rFonts w:ascii="Calibri" w:hAnsi="Calibri" w:eastAsia="Calibri" w:cs="Calibri"/>
          <w:noProof w:val="0"/>
          <w:color w:val="auto"/>
          <w:sz w:val="24"/>
          <w:szCs w:val="24"/>
          <w:lang w:val="en-US"/>
        </w:rPr>
        <w:t xml:space="preserve">Holmes et al. (1996) </w:t>
      </w:r>
      <w:r w:rsidRPr="7DEA3C9F" w:rsidR="1AE82666">
        <w:rPr>
          <w:rFonts w:ascii="Calibri" w:hAnsi="Calibri" w:eastAsia="Calibri" w:cs="Calibri"/>
          <w:noProof w:val="0"/>
          <w:color w:val="auto"/>
          <w:sz w:val="24"/>
          <w:szCs w:val="24"/>
          <w:lang w:val="en-US"/>
        </w:rPr>
        <w:t xml:space="preserve">expressing that </w:t>
      </w:r>
      <w:r w:rsidRPr="7DEA3C9F" w:rsidR="0BC90C97">
        <w:rPr>
          <w:rFonts w:ascii="Calibri" w:hAnsi="Calibri" w:eastAsia="Calibri" w:cs="Calibri"/>
          <w:noProof w:val="0"/>
          <w:color w:val="auto"/>
          <w:sz w:val="24"/>
          <w:szCs w:val="24"/>
          <w:lang w:val="en-US"/>
        </w:rPr>
        <w:t xml:space="preserve">an estimated 32,101 pregnancies among adult women are caused by rape annually, with the national rate of rape-related pregnancies among victims of reproductive age (ages 12 to 45) being 5.0% per rape. More than half of the 34 rape-related pregnancy cases involved teenagers and were caused by assault by a known, </w:t>
      </w:r>
      <w:r w:rsidRPr="7DEA3C9F" w:rsidR="0BC90C97">
        <w:rPr>
          <w:rFonts w:ascii="Calibri" w:hAnsi="Calibri" w:eastAsia="Calibri" w:cs="Calibri"/>
          <w:noProof w:val="0"/>
          <w:color w:val="auto"/>
          <w:sz w:val="24"/>
          <w:szCs w:val="24"/>
          <w:lang w:val="en-US"/>
        </w:rPr>
        <w:t>frequently</w:t>
      </w:r>
      <w:r w:rsidRPr="7DEA3C9F" w:rsidR="0BC90C97">
        <w:rPr>
          <w:rFonts w:ascii="Calibri" w:hAnsi="Calibri" w:eastAsia="Calibri" w:cs="Calibri"/>
          <w:noProof w:val="0"/>
          <w:color w:val="auto"/>
          <w:sz w:val="24"/>
          <w:szCs w:val="24"/>
          <w:lang w:val="en-US"/>
        </w:rPr>
        <w:t xml:space="preserve"> connected offender.</w:t>
      </w:r>
      <w:r w:rsidRPr="7DEA3C9F" w:rsidR="7FB163CC">
        <w:rPr>
          <w:rFonts w:ascii="Calibri" w:hAnsi="Calibri" w:eastAsia="Calibri" w:cs="Calibri"/>
          <w:noProof w:val="0"/>
          <w:color w:val="auto"/>
          <w:sz w:val="24"/>
          <w:szCs w:val="24"/>
          <w:lang w:val="en-US"/>
        </w:rPr>
        <w:t xml:space="preserve"> </w:t>
      </w:r>
      <w:r w:rsidRPr="7DEA3C9F" w:rsidR="7E890B3C">
        <w:rPr>
          <w:rFonts w:ascii="Calibri" w:hAnsi="Calibri" w:eastAsia="Calibri" w:cs="Calibri"/>
          <w:noProof w:val="0"/>
          <w:color w:val="auto"/>
          <w:sz w:val="24"/>
          <w:szCs w:val="24"/>
          <w:lang w:val="en-US"/>
        </w:rPr>
        <w:t>This</w:t>
      </w:r>
      <w:r w:rsidRPr="7DEA3C9F" w:rsidR="0FF7D77F">
        <w:rPr>
          <w:rFonts w:ascii="Calibri" w:hAnsi="Calibri" w:eastAsia="Calibri" w:cs="Calibri"/>
          <w:noProof w:val="0"/>
          <w:color w:val="auto"/>
          <w:sz w:val="24"/>
          <w:szCs w:val="24"/>
          <w:lang w:val="en-US"/>
        </w:rPr>
        <w:t xml:space="preserve"> </w:t>
      </w:r>
      <w:r w:rsidRPr="7DEA3C9F" w:rsidR="6D9B3470">
        <w:rPr>
          <w:rFonts w:ascii="Calibri" w:hAnsi="Calibri" w:eastAsia="Calibri" w:cs="Calibri"/>
          <w:noProof w:val="0"/>
          <w:color w:val="auto"/>
          <w:sz w:val="24"/>
          <w:szCs w:val="24"/>
          <w:lang w:val="en-US"/>
        </w:rPr>
        <w:t>has</w:t>
      </w:r>
      <w:r w:rsidRPr="7DEA3C9F" w:rsidR="0FF7D77F">
        <w:rPr>
          <w:rFonts w:ascii="Calibri" w:hAnsi="Calibri" w:eastAsia="Calibri" w:cs="Calibri"/>
          <w:noProof w:val="0"/>
          <w:color w:val="auto"/>
          <w:sz w:val="24"/>
          <w:szCs w:val="24"/>
          <w:lang w:val="en-US"/>
        </w:rPr>
        <w:t xml:space="preserve"> an</w:t>
      </w:r>
      <w:r w:rsidRPr="7DEA3C9F" w:rsidR="7E890B3C">
        <w:rPr>
          <w:rFonts w:ascii="Calibri" w:hAnsi="Calibri" w:eastAsia="Calibri" w:cs="Calibri"/>
          <w:noProof w:val="0"/>
          <w:color w:val="auto"/>
          <w:sz w:val="24"/>
          <w:szCs w:val="24"/>
          <w:lang w:val="en-US"/>
        </w:rPr>
        <w:t xml:space="preserve"> </w:t>
      </w:r>
      <w:r w:rsidRPr="7DEA3C9F" w:rsidR="515179DE">
        <w:rPr>
          <w:rFonts w:ascii="Calibri" w:hAnsi="Calibri" w:eastAsia="Calibri" w:cs="Calibri"/>
          <w:noProof w:val="0"/>
          <w:color w:val="auto"/>
          <w:sz w:val="24"/>
          <w:szCs w:val="24"/>
          <w:lang w:val="en-US"/>
        </w:rPr>
        <w:t xml:space="preserve">impact </w:t>
      </w:r>
      <w:r w:rsidRPr="7DEA3C9F" w:rsidR="4DE4C086">
        <w:rPr>
          <w:rFonts w:ascii="Calibri" w:hAnsi="Calibri" w:eastAsia="Calibri" w:cs="Calibri"/>
          <w:noProof w:val="0"/>
          <w:color w:val="auto"/>
          <w:sz w:val="24"/>
          <w:szCs w:val="24"/>
          <w:lang w:val="en-US"/>
        </w:rPr>
        <w:t xml:space="preserve">on </w:t>
      </w:r>
      <w:r w:rsidRPr="7DEA3C9F" w:rsidR="515179DE">
        <w:rPr>
          <w:rFonts w:ascii="Calibri" w:hAnsi="Calibri" w:eastAsia="Calibri" w:cs="Calibri"/>
          <w:noProof w:val="0"/>
          <w:color w:val="auto"/>
          <w:sz w:val="24"/>
          <w:szCs w:val="24"/>
          <w:lang w:val="en-US"/>
        </w:rPr>
        <w:t xml:space="preserve">the </w:t>
      </w:r>
      <w:r w:rsidRPr="7DEA3C9F" w:rsidR="5DB9F3BC">
        <w:rPr>
          <w:rFonts w:ascii="Calibri" w:hAnsi="Calibri" w:eastAsia="Calibri" w:cs="Calibri"/>
          <w:noProof w:val="0"/>
          <w:color w:val="auto"/>
          <w:sz w:val="24"/>
          <w:szCs w:val="24"/>
          <w:lang w:val="en-US"/>
        </w:rPr>
        <w:t>individual's</w:t>
      </w:r>
      <w:r w:rsidRPr="7DEA3C9F" w:rsidR="7EDA9436">
        <w:rPr>
          <w:rFonts w:ascii="Calibri" w:hAnsi="Calibri" w:eastAsia="Calibri" w:cs="Calibri"/>
          <w:noProof w:val="0"/>
          <w:color w:val="auto"/>
          <w:sz w:val="24"/>
          <w:szCs w:val="24"/>
          <w:lang w:val="en-US"/>
        </w:rPr>
        <w:t xml:space="preserve"> </w:t>
      </w:r>
      <w:r w:rsidRPr="7DEA3C9F" w:rsidR="7EDA9436">
        <w:rPr>
          <w:rFonts w:ascii="Calibri" w:hAnsi="Calibri" w:eastAsia="Calibri" w:cs="Calibri"/>
          <w:noProof w:val="0"/>
          <w:color w:val="auto"/>
          <w:sz w:val="24"/>
          <w:szCs w:val="24"/>
          <w:lang w:val="en-US"/>
        </w:rPr>
        <w:t xml:space="preserve">physical </w:t>
      </w:r>
      <w:r w:rsidRPr="7DEA3C9F" w:rsidR="58B904D8">
        <w:rPr>
          <w:rFonts w:ascii="Calibri" w:hAnsi="Calibri" w:eastAsia="Calibri" w:cs="Calibri"/>
          <w:noProof w:val="0"/>
          <w:color w:val="auto"/>
          <w:sz w:val="24"/>
          <w:szCs w:val="24"/>
          <w:lang w:val="en-US"/>
        </w:rPr>
        <w:t xml:space="preserve">health as </w:t>
      </w:r>
      <w:r w:rsidRPr="7DEA3C9F" w:rsidR="30A4D3B6">
        <w:rPr>
          <w:rFonts w:ascii="Calibri" w:hAnsi="Calibri" w:eastAsia="Calibri" w:cs="Calibri"/>
          <w:noProof w:val="0"/>
          <w:color w:val="auto"/>
          <w:sz w:val="24"/>
          <w:szCs w:val="24"/>
          <w:lang w:val="en-US"/>
        </w:rPr>
        <w:t>there may be injuries on the victim's body, including bruises, cuts and other injuries requiring medical attention</w:t>
      </w:r>
      <w:r w:rsidRPr="7DEA3C9F" w:rsidR="76DCC0EF">
        <w:rPr>
          <w:rFonts w:ascii="Calibri" w:hAnsi="Calibri" w:eastAsia="Calibri" w:cs="Calibri"/>
          <w:noProof w:val="0"/>
          <w:color w:val="auto"/>
          <w:sz w:val="24"/>
          <w:szCs w:val="24"/>
          <w:lang w:val="en-US"/>
        </w:rPr>
        <w:t>, s</w:t>
      </w:r>
      <w:r w:rsidRPr="7DEA3C9F" w:rsidR="0B63768D">
        <w:rPr>
          <w:rFonts w:ascii="Calibri" w:hAnsi="Calibri" w:eastAsia="Calibri" w:cs="Calibri"/>
          <w:noProof w:val="0"/>
          <w:color w:val="auto"/>
          <w:sz w:val="24"/>
          <w:szCs w:val="24"/>
          <w:lang w:val="en-US"/>
        </w:rPr>
        <w:t xml:space="preserve">exually transmitted </w:t>
      </w:r>
      <w:r w:rsidRPr="7DEA3C9F" w:rsidR="06B9CA40">
        <w:rPr>
          <w:rFonts w:ascii="Calibri" w:hAnsi="Calibri" w:eastAsia="Calibri" w:cs="Calibri"/>
          <w:noProof w:val="0"/>
          <w:color w:val="auto"/>
          <w:sz w:val="24"/>
          <w:szCs w:val="24"/>
          <w:lang w:val="en-US"/>
        </w:rPr>
        <w:t>infections</w:t>
      </w:r>
      <w:r w:rsidRPr="7DEA3C9F" w:rsidR="0B63768D">
        <w:rPr>
          <w:rFonts w:ascii="Calibri" w:hAnsi="Calibri" w:eastAsia="Calibri" w:cs="Calibri"/>
          <w:noProof w:val="0"/>
          <w:color w:val="auto"/>
          <w:sz w:val="24"/>
          <w:szCs w:val="24"/>
          <w:lang w:val="en-US"/>
        </w:rPr>
        <w:t xml:space="preserve"> (STIs) </w:t>
      </w:r>
      <w:r w:rsidRPr="7DEA3C9F" w:rsidR="5E245A04">
        <w:rPr>
          <w:rFonts w:ascii="Calibri" w:hAnsi="Calibri" w:eastAsia="Calibri" w:cs="Calibri"/>
          <w:noProof w:val="0"/>
          <w:color w:val="auto"/>
          <w:sz w:val="24"/>
          <w:szCs w:val="24"/>
          <w:lang w:val="en-US"/>
        </w:rPr>
        <w:t>are</w:t>
      </w:r>
      <w:r w:rsidRPr="7DEA3C9F" w:rsidR="0B63768D">
        <w:rPr>
          <w:rFonts w:ascii="Calibri" w:hAnsi="Calibri" w:eastAsia="Calibri" w:cs="Calibri"/>
          <w:noProof w:val="0"/>
          <w:color w:val="auto"/>
          <w:sz w:val="24"/>
          <w:szCs w:val="24"/>
          <w:lang w:val="en-US"/>
        </w:rPr>
        <w:t xml:space="preserve"> a risk for the victim, including HIV</w:t>
      </w:r>
      <w:r w:rsidRPr="7DEA3C9F" w:rsidR="38CAF35E">
        <w:rPr>
          <w:rFonts w:ascii="Calibri" w:hAnsi="Calibri" w:eastAsia="Calibri" w:cs="Calibri"/>
          <w:noProof w:val="0"/>
          <w:color w:val="auto"/>
          <w:sz w:val="24"/>
          <w:szCs w:val="24"/>
          <w:lang w:val="en-US"/>
        </w:rPr>
        <w:t xml:space="preserve">. </w:t>
      </w:r>
      <w:r w:rsidRPr="7DEA3C9F" w:rsidR="0779F746">
        <w:rPr>
          <w:rFonts w:ascii="Calibri" w:hAnsi="Calibri" w:eastAsia="Calibri" w:cs="Calibri"/>
          <w:noProof w:val="0"/>
          <w:color w:val="auto"/>
          <w:sz w:val="24"/>
          <w:szCs w:val="24"/>
          <w:lang w:val="en-US"/>
        </w:rPr>
        <w:t xml:space="preserve">Conversely, </w:t>
      </w:r>
      <w:r w:rsidRPr="7DEA3C9F" w:rsidR="64143681">
        <w:rPr>
          <w:rFonts w:ascii="Calibri" w:hAnsi="Calibri" w:eastAsia="Calibri" w:cs="Calibri"/>
          <w:noProof w:val="0"/>
          <w:color w:val="auto"/>
          <w:sz w:val="24"/>
          <w:szCs w:val="24"/>
          <w:lang w:val="en-US"/>
        </w:rPr>
        <w:t>NJ.gov (2008)</w:t>
      </w:r>
      <w:r w:rsidRPr="7DEA3C9F" w:rsidR="0A2CA1CC">
        <w:rPr>
          <w:rFonts w:ascii="Calibri" w:hAnsi="Calibri" w:eastAsia="Calibri" w:cs="Calibri"/>
          <w:noProof w:val="0"/>
          <w:color w:val="auto"/>
          <w:sz w:val="24"/>
          <w:szCs w:val="24"/>
          <w:lang w:val="en-US"/>
        </w:rPr>
        <w:t xml:space="preserve"> contends that</w:t>
      </w:r>
      <w:r w:rsidRPr="7DEA3C9F" w:rsidR="64143681">
        <w:rPr>
          <w:rFonts w:ascii="Calibri" w:hAnsi="Calibri" w:eastAsia="Calibri" w:cs="Calibri"/>
          <w:noProof w:val="0"/>
          <w:color w:val="auto"/>
          <w:sz w:val="24"/>
          <w:szCs w:val="24"/>
          <w:lang w:val="en-US"/>
        </w:rPr>
        <w:t xml:space="preserve"> </w:t>
      </w:r>
      <w:r w:rsidRPr="7DEA3C9F" w:rsidR="48F8AB90">
        <w:rPr>
          <w:rFonts w:ascii="Calibri" w:hAnsi="Calibri" w:eastAsia="Calibri" w:cs="Calibri"/>
          <w:noProof w:val="0"/>
          <w:color w:val="auto"/>
          <w:sz w:val="24"/>
          <w:szCs w:val="24"/>
          <w:lang w:val="en-US"/>
        </w:rPr>
        <w:t>t</w:t>
      </w:r>
      <w:r w:rsidRPr="7DEA3C9F" w:rsidR="48F8AB90">
        <w:rPr>
          <w:rFonts w:ascii="-apple-system" w:hAnsi="-apple-system" w:eastAsia="-apple-system" w:cs="-apple-system"/>
          <w:noProof w:val="0"/>
          <w:color w:val="auto"/>
          <w:sz w:val="22"/>
          <w:szCs w:val="22"/>
          <w:lang w:val="en-US"/>
        </w:rPr>
        <w:t xml:space="preserve">he risk of </w:t>
      </w:r>
      <w:r w:rsidRPr="7DEA3C9F" w:rsidR="48F8AB90">
        <w:rPr>
          <w:rFonts w:ascii="-apple-system" w:hAnsi="-apple-system" w:eastAsia="-apple-system" w:cs="-apple-system"/>
          <w:noProof w:val="0"/>
          <w:color w:val="auto"/>
          <w:sz w:val="22"/>
          <w:szCs w:val="22"/>
          <w:lang w:val="en-US"/>
        </w:rPr>
        <w:t>acquiring</w:t>
      </w:r>
      <w:r w:rsidRPr="7DEA3C9F" w:rsidR="48F8AB90">
        <w:rPr>
          <w:rFonts w:ascii="-apple-system" w:hAnsi="-apple-system" w:eastAsia="-apple-system" w:cs="-apple-system"/>
          <w:noProof w:val="0"/>
          <w:color w:val="auto"/>
          <w:sz w:val="22"/>
          <w:szCs w:val="22"/>
          <w:lang w:val="en-US"/>
        </w:rPr>
        <w:t xml:space="preserve"> HIV </w:t>
      </w:r>
      <w:r w:rsidRPr="7DEA3C9F" w:rsidR="48F8AB90">
        <w:rPr>
          <w:rFonts w:ascii="-apple-system" w:hAnsi="-apple-system" w:eastAsia="-apple-system" w:cs="-apple-system"/>
          <w:noProof w:val="0"/>
          <w:color w:val="auto"/>
          <w:sz w:val="22"/>
          <w:szCs w:val="22"/>
          <w:lang w:val="en-US"/>
        </w:rPr>
        <w:t>as a result of</w:t>
      </w:r>
      <w:r w:rsidRPr="7DEA3C9F" w:rsidR="48F8AB90">
        <w:rPr>
          <w:rFonts w:ascii="-apple-system" w:hAnsi="-apple-system" w:eastAsia="-apple-system" w:cs="-apple-system"/>
          <w:noProof w:val="0"/>
          <w:color w:val="auto"/>
          <w:sz w:val="22"/>
          <w:szCs w:val="22"/>
          <w:lang w:val="en-US"/>
        </w:rPr>
        <w:t xml:space="preserve"> an assault is extremely low. After a sexual assault, an STD diagnosis does not always mean that the virus was </w:t>
      </w:r>
      <w:r w:rsidRPr="7DEA3C9F" w:rsidR="48F8AB90">
        <w:rPr>
          <w:rFonts w:ascii="-apple-system" w:hAnsi="-apple-system" w:eastAsia="-apple-system" w:cs="-apple-system"/>
          <w:noProof w:val="0"/>
          <w:color w:val="auto"/>
          <w:sz w:val="22"/>
          <w:szCs w:val="22"/>
          <w:lang w:val="en-US"/>
        </w:rPr>
        <w:t>acquired</w:t>
      </w:r>
      <w:r w:rsidRPr="7DEA3C9F" w:rsidR="48F8AB90">
        <w:rPr>
          <w:rFonts w:ascii="-apple-system" w:hAnsi="-apple-system" w:eastAsia="-apple-system" w:cs="-apple-system"/>
          <w:noProof w:val="0"/>
          <w:color w:val="auto"/>
          <w:sz w:val="22"/>
          <w:szCs w:val="22"/>
          <w:lang w:val="en-US"/>
        </w:rPr>
        <w:t xml:space="preserve"> during the attack. </w:t>
      </w:r>
      <w:r w:rsidRPr="7DEA3C9F" w:rsidR="48F8AB90">
        <w:rPr>
          <w:rFonts w:ascii="-apple-system" w:hAnsi="-apple-system" w:eastAsia="-apple-system" w:cs="-apple-system"/>
          <w:noProof w:val="0"/>
          <w:color w:val="auto"/>
          <w:sz w:val="22"/>
          <w:szCs w:val="22"/>
          <w:lang w:val="en-US"/>
        </w:rPr>
        <w:t xml:space="preserve">To put it another way, before being mistreated, a person can have an STD without </w:t>
      </w:r>
      <w:r w:rsidRPr="7DEA3C9F" w:rsidR="48F8AB90">
        <w:rPr>
          <w:rFonts w:ascii="-apple-system" w:hAnsi="-apple-system" w:eastAsia="-apple-system" w:cs="-apple-system"/>
          <w:noProof w:val="0"/>
          <w:color w:val="auto"/>
          <w:sz w:val="22"/>
          <w:szCs w:val="22"/>
          <w:lang w:val="en-US"/>
        </w:rPr>
        <w:t>realising</w:t>
      </w:r>
      <w:r w:rsidRPr="7DEA3C9F" w:rsidR="48F8AB90">
        <w:rPr>
          <w:rFonts w:ascii="-apple-system" w:hAnsi="-apple-system" w:eastAsia="-apple-system" w:cs="-apple-system"/>
          <w:noProof w:val="0"/>
          <w:color w:val="auto"/>
          <w:sz w:val="22"/>
          <w:szCs w:val="22"/>
          <w:lang w:val="en-US"/>
        </w:rPr>
        <w:t xml:space="preserve"> it.</w:t>
      </w:r>
      <w:r w:rsidRPr="7DEA3C9F" w:rsidR="48F8AB90">
        <w:rPr>
          <w:rFonts w:ascii="Calibri" w:hAnsi="Calibri" w:eastAsia="Calibri" w:cs="Calibri"/>
          <w:noProof w:val="0"/>
          <w:color w:val="auto"/>
          <w:sz w:val="24"/>
          <w:szCs w:val="24"/>
          <w:lang w:val="en-US"/>
        </w:rPr>
        <w:t xml:space="preserve"> </w:t>
      </w:r>
      <w:r w:rsidRPr="7DEA3C9F" w:rsidR="53FC071F">
        <w:rPr>
          <w:rFonts w:ascii="Calibri" w:hAnsi="Calibri" w:eastAsia="Calibri" w:cs="Calibri"/>
          <w:noProof w:val="0"/>
          <w:color w:val="auto"/>
          <w:sz w:val="24"/>
          <w:szCs w:val="24"/>
          <w:lang w:val="en-US"/>
        </w:rPr>
        <w:t xml:space="preserve">From this, it confirms that </w:t>
      </w:r>
      <w:r w:rsidRPr="7DEA3C9F" w:rsidR="5790858A">
        <w:rPr>
          <w:rFonts w:ascii="Calibri" w:hAnsi="Calibri" w:eastAsia="Calibri" w:cs="Calibri"/>
          <w:noProof w:val="0"/>
          <w:color w:val="auto"/>
          <w:sz w:val="24"/>
          <w:szCs w:val="24"/>
          <w:lang w:val="en-US"/>
        </w:rPr>
        <w:t xml:space="preserve">a small variety of victims </w:t>
      </w:r>
      <w:r w:rsidRPr="7DEA3C9F" w:rsidR="28853798">
        <w:rPr>
          <w:rFonts w:ascii="Calibri" w:hAnsi="Calibri" w:eastAsia="Calibri" w:cs="Calibri"/>
          <w:noProof w:val="0"/>
          <w:color w:val="auto"/>
          <w:sz w:val="24"/>
          <w:szCs w:val="24"/>
          <w:lang w:val="en-US"/>
        </w:rPr>
        <w:t xml:space="preserve">may potentially </w:t>
      </w:r>
      <w:r w:rsidRPr="7DEA3C9F" w:rsidR="0FC5B42F">
        <w:rPr>
          <w:rFonts w:ascii="Calibri" w:hAnsi="Calibri" w:eastAsia="Calibri" w:cs="Calibri"/>
          <w:noProof w:val="0"/>
          <w:color w:val="auto"/>
          <w:sz w:val="24"/>
          <w:szCs w:val="24"/>
          <w:lang w:val="en-US"/>
        </w:rPr>
        <w:t>become HIV positive</w:t>
      </w:r>
      <w:r w:rsidRPr="7DEA3C9F" w:rsidR="5C16B4A5">
        <w:rPr>
          <w:rFonts w:ascii="Calibri" w:hAnsi="Calibri" w:eastAsia="Calibri" w:cs="Calibri"/>
          <w:noProof w:val="0"/>
          <w:color w:val="auto"/>
          <w:sz w:val="24"/>
          <w:szCs w:val="24"/>
          <w:lang w:val="en-US"/>
        </w:rPr>
        <w:t xml:space="preserve"> or pregnant</w:t>
      </w:r>
      <w:r w:rsidRPr="7DEA3C9F" w:rsidR="0FC5B42F">
        <w:rPr>
          <w:rFonts w:ascii="Calibri" w:hAnsi="Calibri" w:eastAsia="Calibri" w:cs="Calibri"/>
          <w:noProof w:val="0"/>
          <w:color w:val="auto"/>
          <w:sz w:val="24"/>
          <w:szCs w:val="24"/>
          <w:lang w:val="en-US"/>
        </w:rPr>
        <w:t xml:space="preserve"> from a sexual offence</w:t>
      </w:r>
      <w:r w:rsidRPr="7DEA3C9F" w:rsidR="65C56B0C">
        <w:rPr>
          <w:rFonts w:ascii="Calibri" w:hAnsi="Calibri" w:eastAsia="Calibri" w:cs="Calibri"/>
          <w:noProof w:val="0"/>
          <w:color w:val="auto"/>
          <w:sz w:val="24"/>
          <w:szCs w:val="24"/>
          <w:lang w:val="en-US"/>
        </w:rPr>
        <w:t xml:space="preserve">, if the likelihood of this the victims </w:t>
      </w:r>
      <w:r w:rsidRPr="7DEA3C9F" w:rsidR="2B2CDF5D">
        <w:rPr>
          <w:rFonts w:ascii="Calibri" w:hAnsi="Calibri" w:eastAsia="Calibri" w:cs="Calibri"/>
          <w:noProof w:val="0"/>
          <w:color w:val="auto"/>
          <w:sz w:val="24"/>
          <w:szCs w:val="24"/>
          <w:lang w:val="en-US"/>
        </w:rPr>
        <w:t>can experience life changing experiences</w:t>
      </w:r>
      <w:r w:rsidRPr="7DEA3C9F" w:rsidR="0EBCFD5B">
        <w:rPr>
          <w:rFonts w:ascii="Calibri" w:hAnsi="Calibri" w:eastAsia="Calibri" w:cs="Calibri"/>
          <w:noProof w:val="0"/>
          <w:color w:val="auto"/>
          <w:sz w:val="24"/>
          <w:szCs w:val="24"/>
          <w:lang w:val="en-US"/>
        </w:rPr>
        <w:t>. This includes a disruption in education, career plans and personal goals</w:t>
      </w:r>
      <w:r w:rsidRPr="7DEA3C9F" w:rsidR="09D2031C">
        <w:rPr>
          <w:rFonts w:ascii="Calibri" w:hAnsi="Calibri" w:eastAsia="Calibri" w:cs="Calibri"/>
          <w:noProof w:val="0"/>
          <w:color w:val="auto"/>
          <w:sz w:val="24"/>
          <w:szCs w:val="24"/>
          <w:lang w:val="en-US"/>
        </w:rPr>
        <w:t xml:space="preserve">, leading to a sense of lost opportunities at any age. </w:t>
      </w:r>
      <w:r w:rsidRPr="7DEA3C9F" w:rsidR="49D9F8B8">
        <w:rPr>
          <w:rFonts w:ascii="Calibri" w:hAnsi="Calibri" w:eastAsia="Calibri" w:cs="Calibri"/>
          <w:noProof w:val="0"/>
          <w:color w:val="auto"/>
          <w:sz w:val="24"/>
          <w:szCs w:val="24"/>
          <w:lang w:val="en-US"/>
        </w:rPr>
        <w:t xml:space="preserve">Adding to this factor, </w:t>
      </w:r>
      <w:r w:rsidRPr="7DEA3C9F" w:rsidR="2251B437">
        <w:rPr>
          <w:rFonts w:ascii="Calibri" w:hAnsi="Calibri" w:eastAsia="Calibri" w:cs="Calibri"/>
          <w:noProof w:val="0"/>
          <w:color w:val="auto"/>
          <w:sz w:val="24"/>
          <w:szCs w:val="24"/>
          <w:lang w:val="en-US"/>
        </w:rPr>
        <w:t>there</w:t>
      </w:r>
      <w:r w:rsidRPr="7DEA3C9F" w:rsidR="2251B437">
        <w:rPr>
          <w:rFonts w:ascii="Calibri" w:hAnsi="Calibri" w:eastAsia="Calibri" w:cs="Calibri"/>
          <w:noProof w:val="0"/>
          <w:color w:val="auto"/>
          <w:sz w:val="24"/>
          <w:szCs w:val="24"/>
          <w:lang w:val="en-US"/>
        </w:rPr>
        <w:t xml:space="preserve"> is a possibility of </w:t>
      </w:r>
      <w:r w:rsidRPr="7DEA3C9F" w:rsidR="49D9F8B8">
        <w:rPr>
          <w:rFonts w:ascii="Calibri" w:hAnsi="Calibri" w:eastAsia="Calibri" w:cs="Calibri"/>
          <w:noProof w:val="0"/>
          <w:color w:val="auto"/>
          <w:sz w:val="24"/>
          <w:szCs w:val="24"/>
          <w:lang w:val="en-US"/>
        </w:rPr>
        <w:t xml:space="preserve">financial concerns </w:t>
      </w:r>
      <w:r w:rsidRPr="7DEA3C9F" w:rsidR="78FFDA0E">
        <w:rPr>
          <w:rFonts w:ascii="Calibri" w:hAnsi="Calibri" w:eastAsia="Calibri" w:cs="Calibri"/>
          <w:noProof w:val="0"/>
          <w:color w:val="auto"/>
          <w:sz w:val="24"/>
          <w:szCs w:val="24"/>
          <w:lang w:val="en-US"/>
        </w:rPr>
        <w:t xml:space="preserve">to the victim's </w:t>
      </w:r>
      <w:r w:rsidRPr="7DEA3C9F" w:rsidR="11AC85F9">
        <w:rPr>
          <w:rFonts w:ascii="Calibri" w:hAnsi="Calibri" w:eastAsia="Calibri" w:cs="Calibri"/>
          <w:noProof w:val="0"/>
          <w:color w:val="auto"/>
          <w:sz w:val="24"/>
          <w:szCs w:val="24"/>
          <w:lang w:val="en-US"/>
        </w:rPr>
        <w:t>lives. There are many factors why this can affect the victim due to</w:t>
      </w:r>
      <w:r w:rsidRPr="7DEA3C9F" w:rsidR="70876B57">
        <w:rPr>
          <w:rFonts w:ascii="Calibri" w:hAnsi="Calibri" w:eastAsia="Calibri" w:cs="Calibri"/>
          <w:noProof w:val="0"/>
          <w:color w:val="auto"/>
          <w:sz w:val="24"/>
          <w:szCs w:val="24"/>
          <w:lang w:val="en-US"/>
        </w:rPr>
        <w:t xml:space="preserve"> </w:t>
      </w:r>
      <w:r w:rsidRPr="7DEA3C9F" w:rsidR="70876B57">
        <w:rPr>
          <w:rFonts w:ascii="Calibri" w:hAnsi="Calibri" w:eastAsia="Calibri" w:cs="Calibri"/>
          <w:noProof w:val="0"/>
          <w:color w:val="auto"/>
          <w:sz w:val="24"/>
          <w:szCs w:val="24"/>
          <w:lang w:val="en-US"/>
        </w:rPr>
        <w:t xml:space="preserve">unexpected and unwanted pregnancy </w:t>
      </w:r>
      <w:r w:rsidRPr="7DEA3C9F" w:rsidR="5A9ED9ED">
        <w:rPr>
          <w:rFonts w:ascii="Calibri" w:hAnsi="Calibri" w:eastAsia="Calibri" w:cs="Calibri"/>
          <w:noProof w:val="0"/>
          <w:color w:val="auto"/>
          <w:sz w:val="24"/>
          <w:szCs w:val="24"/>
          <w:lang w:val="en-US"/>
        </w:rPr>
        <w:t xml:space="preserve">notably if </w:t>
      </w:r>
      <w:r w:rsidRPr="7DEA3C9F" w:rsidR="24CC9AAE">
        <w:rPr>
          <w:rFonts w:ascii="Calibri" w:hAnsi="Calibri" w:eastAsia="Calibri" w:cs="Calibri"/>
          <w:noProof w:val="0"/>
          <w:color w:val="auto"/>
          <w:sz w:val="24"/>
          <w:szCs w:val="24"/>
          <w:lang w:val="en-US"/>
        </w:rPr>
        <w:t>the female is not prepared for parenthood, costs related to medical care and raisin</w:t>
      </w:r>
      <w:r w:rsidRPr="7DEA3C9F" w:rsidR="26543192">
        <w:rPr>
          <w:rFonts w:ascii="Calibri" w:hAnsi="Calibri" w:eastAsia="Calibri" w:cs="Calibri"/>
          <w:noProof w:val="0"/>
          <w:color w:val="auto"/>
          <w:sz w:val="24"/>
          <w:szCs w:val="24"/>
          <w:lang w:val="en-US"/>
        </w:rPr>
        <w:t>g a child.</w:t>
      </w:r>
      <w:r w:rsidRPr="7DEA3C9F" w:rsidR="4F14161D">
        <w:rPr>
          <w:rFonts w:ascii="Calibri" w:hAnsi="Calibri" w:eastAsia="Calibri" w:cs="Calibri"/>
          <w:noProof w:val="0"/>
          <w:color w:val="auto"/>
          <w:sz w:val="24"/>
          <w:szCs w:val="24"/>
          <w:lang w:val="en-US"/>
        </w:rPr>
        <w:t xml:space="preserve"> </w:t>
      </w:r>
      <w:r w:rsidRPr="7DEA3C9F" w:rsidR="37901137">
        <w:rPr>
          <w:rFonts w:ascii="Calibri" w:hAnsi="Calibri" w:eastAsia="Calibri" w:cs="Calibri"/>
          <w:noProof w:val="0"/>
          <w:color w:val="auto"/>
          <w:sz w:val="24"/>
          <w:szCs w:val="24"/>
          <w:lang w:val="en-US"/>
        </w:rPr>
        <w:t xml:space="preserve">There </w:t>
      </w:r>
      <w:r w:rsidRPr="7DEA3C9F" w:rsidR="1A11E6AF">
        <w:rPr>
          <w:rFonts w:ascii="Calibri" w:hAnsi="Calibri" w:eastAsia="Calibri" w:cs="Calibri"/>
          <w:noProof w:val="0"/>
          <w:color w:val="auto"/>
          <w:sz w:val="24"/>
          <w:szCs w:val="24"/>
          <w:lang w:val="en-US"/>
        </w:rPr>
        <w:t>are social consequences</w:t>
      </w:r>
      <w:r w:rsidRPr="7DEA3C9F" w:rsidR="37901137">
        <w:rPr>
          <w:rFonts w:ascii="Calibri" w:hAnsi="Calibri" w:eastAsia="Calibri" w:cs="Calibri"/>
          <w:noProof w:val="0"/>
          <w:color w:val="auto"/>
          <w:sz w:val="24"/>
          <w:szCs w:val="24"/>
          <w:lang w:val="en-US"/>
        </w:rPr>
        <w:t xml:space="preserve"> that victims can face</w:t>
      </w:r>
      <w:r w:rsidRPr="7DEA3C9F" w:rsidR="657336EB">
        <w:rPr>
          <w:rFonts w:ascii="Calibri" w:hAnsi="Calibri" w:eastAsia="Calibri" w:cs="Calibri"/>
          <w:noProof w:val="0"/>
          <w:color w:val="auto"/>
          <w:sz w:val="24"/>
          <w:szCs w:val="24"/>
          <w:lang w:val="en-US"/>
        </w:rPr>
        <w:t xml:space="preserve">, </w:t>
      </w:r>
      <w:r w:rsidRPr="7DEA3C9F" w:rsidR="37901137">
        <w:rPr>
          <w:rFonts w:ascii="Calibri" w:hAnsi="Calibri" w:eastAsia="Calibri" w:cs="Calibri"/>
          <w:noProof w:val="0"/>
          <w:color w:val="auto"/>
          <w:sz w:val="24"/>
          <w:szCs w:val="24"/>
          <w:lang w:val="en-US"/>
        </w:rPr>
        <w:t xml:space="preserve">such as </w:t>
      </w:r>
      <w:r w:rsidRPr="7DEA3C9F" w:rsidR="3E1885DB">
        <w:rPr>
          <w:rFonts w:ascii="Calibri" w:hAnsi="Calibri" w:eastAsia="Calibri" w:cs="Calibri"/>
          <w:noProof w:val="0"/>
          <w:color w:val="auto"/>
          <w:sz w:val="24"/>
          <w:szCs w:val="24"/>
          <w:lang w:val="en-US"/>
        </w:rPr>
        <w:t xml:space="preserve">relationships with family, friends and parents can be strained. After </w:t>
      </w:r>
      <w:r w:rsidRPr="7DEA3C9F" w:rsidR="0DEA9B4A">
        <w:rPr>
          <w:rFonts w:ascii="Calibri" w:hAnsi="Calibri" w:eastAsia="Calibri" w:cs="Calibri"/>
          <w:noProof w:val="0"/>
          <w:color w:val="auto"/>
          <w:sz w:val="24"/>
          <w:szCs w:val="24"/>
          <w:lang w:val="en-US"/>
        </w:rPr>
        <w:t>becoming</w:t>
      </w:r>
      <w:r w:rsidRPr="7DEA3C9F" w:rsidR="3E1885DB">
        <w:rPr>
          <w:rFonts w:ascii="Calibri" w:hAnsi="Calibri" w:eastAsia="Calibri" w:cs="Calibri"/>
          <w:noProof w:val="0"/>
          <w:color w:val="auto"/>
          <w:sz w:val="24"/>
          <w:szCs w:val="24"/>
          <w:lang w:val="en-US"/>
        </w:rPr>
        <w:t xml:space="preserve"> a victim of sexual </w:t>
      </w:r>
      <w:r w:rsidRPr="7DEA3C9F" w:rsidR="05B8D96C">
        <w:rPr>
          <w:rFonts w:ascii="Calibri" w:hAnsi="Calibri" w:eastAsia="Calibri" w:cs="Calibri"/>
          <w:noProof w:val="0"/>
          <w:color w:val="auto"/>
          <w:sz w:val="24"/>
          <w:szCs w:val="24"/>
          <w:lang w:val="en-US"/>
        </w:rPr>
        <w:t>abuse,</w:t>
      </w:r>
      <w:r w:rsidRPr="7DEA3C9F" w:rsidR="3E1885DB">
        <w:rPr>
          <w:rFonts w:ascii="Calibri" w:hAnsi="Calibri" w:eastAsia="Calibri" w:cs="Calibri"/>
          <w:noProof w:val="0"/>
          <w:color w:val="auto"/>
          <w:sz w:val="24"/>
          <w:szCs w:val="24"/>
          <w:lang w:val="en-US"/>
        </w:rPr>
        <w:t xml:space="preserve"> the </w:t>
      </w:r>
      <w:r w:rsidRPr="7DEA3C9F" w:rsidR="4B1B3C9F">
        <w:rPr>
          <w:rFonts w:ascii="Calibri" w:hAnsi="Calibri" w:eastAsia="Calibri" w:cs="Calibri"/>
          <w:noProof w:val="0"/>
          <w:color w:val="auto"/>
          <w:sz w:val="24"/>
          <w:szCs w:val="24"/>
          <w:lang w:val="en-US"/>
        </w:rPr>
        <w:t>individual</w:t>
      </w:r>
      <w:r w:rsidRPr="7DEA3C9F" w:rsidR="3E1885DB">
        <w:rPr>
          <w:rFonts w:ascii="Calibri" w:hAnsi="Calibri" w:eastAsia="Calibri" w:cs="Calibri"/>
          <w:noProof w:val="0"/>
          <w:color w:val="auto"/>
          <w:sz w:val="24"/>
          <w:szCs w:val="24"/>
          <w:lang w:val="en-US"/>
        </w:rPr>
        <w:t xml:space="preserve"> may </w:t>
      </w:r>
      <w:r w:rsidRPr="7DEA3C9F" w:rsidR="394F9144">
        <w:rPr>
          <w:rFonts w:ascii="Calibri" w:hAnsi="Calibri" w:eastAsia="Calibri" w:cs="Calibri"/>
          <w:noProof w:val="0"/>
          <w:color w:val="auto"/>
          <w:sz w:val="24"/>
          <w:szCs w:val="24"/>
          <w:lang w:val="en-US"/>
        </w:rPr>
        <w:t>self-isolate</w:t>
      </w:r>
      <w:r w:rsidRPr="7DEA3C9F" w:rsidR="7DBC03E3">
        <w:rPr>
          <w:rFonts w:ascii="Calibri" w:hAnsi="Calibri" w:eastAsia="Calibri" w:cs="Calibri"/>
          <w:noProof w:val="0"/>
          <w:color w:val="auto"/>
          <w:sz w:val="24"/>
          <w:szCs w:val="24"/>
          <w:lang w:val="en-US"/>
        </w:rPr>
        <w:t xml:space="preserve"> as a reaction of fear and broken trust. </w:t>
      </w:r>
      <w:r w:rsidRPr="7DEA3C9F" w:rsidR="59B5C322">
        <w:rPr>
          <w:rFonts w:ascii="Calibri" w:hAnsi="Calibri" w:eastAsia="Calibri" w:cs="Calibri"/>
          <w:noProof w:val="0"/>
          <w:color w:val="auto"/>
          <w:sz w:val="24"/>
          <w:szCs w:val="24"/>
          <w:lang w:val="en-US"/>
        </w:rPr>
        <w:t xml:space="preserve">It can be instinctive to push people away </w:t>
      </w:r>
      <w:r w:rsidRPr="7DEA3C9F" w:rsidR="59B5C322">
        <w:rPr>
          <w:rFonts w:ascii="Calibri" w:hAnsi="Calibri" w:eastAsia="Calibri" w:cs="Calibri"/>
          <w:noProof w:val="0"/>
          <w:color w:val="auto"/>
          <w:sz w:val="24"/>
          <w:szCs w:val="24"/>
          <w:lang w:val="en-US"/>
        </w:rPr>
        <w:t>in order to</w:t>
      </w:r>
      <w:r w:rsidRPr="7DEA3C9F" w:rsidR="59B5C322">
        <w:rPr>
          <w:rFonts w:ascii="Calibri" w:hAnsi="Calibri" w:eastAsia="Calibri" w:cs="Calibri"/>
          <w:noProof w:val="0"/>
          <w:color w:val="auto"/>
          <w:sz w:val="24"/>
          <w:szCs w:val="24"/>
          <w:lang w:val="en-US"/>
        </w:rPr>
        <w:t xml:space="preserve"> keep yourself safe. A survivor's behavior during or after rape or abuse can </w:t>
      </w:r>
      <w:r w:rsidRPr="7DEA3C9F" w:rsidR="59B5C322">
        <w:rPr>
          <w:rFonts w:ascii="Calibri" w:hAnsi="Calibri" w:eastAsia="Calibri" w:cs="Calibri"/>
          <w:noProof w:val="0"/>
          <w:color w:val="auto"/>
          <w:sz w:val="24"/>
          <w:szCs w:val="24"/>
          <w:lang w:val="en-US"/>
        </w:rPr>
        <w:t>frequently</w:t>
      </w:r>
      <w:r w:rsidRPr="7DEA3C9F" w:rsidR="59B5C322">
        <w:rPr>
          <w:rFonts w:ascii="Calibri" w:hAnsi="Calibri" w:eastAsia="Calibri" w:cs="Calibri"/>
          <w:noProof w:val="0"/>
          <w:color w:val="auto"/>
          <w:sz w:val="24"/>
          <w:szCs w:val="24"/>
          <w:lang w:val="en-US"/>
        </w:rPr>
        <w:t xml:space="preserve"> be reflected in their isolation. By threatening you or telling you </w:t>
      </w:r>
      <w:r w:rsidRPr="7DEA3C9F" w:rsidR="59B5C322">
        <w:rPr>
          <w:rFonts w:ascii="Calibri" w:hAnsi="Calibri" w:eastAsia="Calibri" w:cs="Calibri"/>
          <w:noProof w:val="0"/>
          <w:color w:val="auto"/>
          <w:sz w:val="24"/>
          <w:szCs w:val="24"/>
          <w:lang w:val="en-US"/>
        </w:rPr>
        <w:t>it's</w:t>
      </w:r>
      <w:r w:rsidRPr="7DEA3C9F" w:rsidR="59B5C322">
        <w:rPr>
          <w:rFonts w:ascii="Calibri" w:hAnsi="Calibri" w:eastAsia="Calibri" w:cs="Calibri"/>
          <w:noProof w:val="0"/>
          <w:color w:val="auto"/>
          <w:sz w:val="24"/>
          <w:szCs w:val="24"/>
          <w:lang w:val="en-US"/>
        </w:rPr>
        <w:t xml:space="preserve"> normal or that no one would believe you, the offender may have coerced you into keeping it a secret </w:t>
      </w:r>
      <w:r w:rsidRPr="7DEA3C9F" w:rsidR="5F3F331A">
        <w:rPr>
          <w:rFonts w:ascii="Calibri" w:hAnsi="Calibri" w:eastAsia="Calibri" w:cs="Calibri"/>
          <w:noProof w:val="0"/>
          <w:color w:val="auto"/>
          <w:sz w:val="24"/>
          <w:szCs w:val="24"/>
          <w:lang w:val="en-US"/>
        </w:rPr>
        <w:t>(Herts rape crisis</w:t>
      </w:r>
      <w:r w:rsidRPr="7DEA3C9F" w:rsidR="3F2FBC62">
        <w:rPr>
          <w:rFonts w:ascii="Calibri" w:hAnsi="Calibri" w:eastAsia="Calibri" w:cs="Calibri"/>
          <w:noProof w:val="0"/>
          <w:color w:val="auto"/>
          <w:sz w:val="24"/>
          <w:szCs w:val="24"/>
          <w:lang w:val="en-US"/>
        </w:rPr>
        <w:t xml:space="preserve">, </w:t>
      </w:r>
      <w:r w:rsidRPr="7DEA3C9F" w:rsidR="5F3F331A">
        <w:rPr>
          <w:rFonts w:ascii="Calibri" w:hAnsi="Calibri" w:eastAsia="Calibri" w:cs="Calibri"/>
          <w:noProof w:val="0"/>
          <w:color w:val="auto"/>
          <w:sz w:val="24"/>
          <w:szCs w:val="24"/>
          <w:lang w:val="en-US"/>
        </w:rPr>
        <w:t>20</w:t>
      </w:r>
      <w:r w:rsidRPr="7DEA3C9F" w:rsidR="0F4BA1CC">
        <w:rPr>
          <w:rFonts w:ascii="Calibri" w:hAnsi="Calibri" w:eastAsia="Calibri" w:cs="Calibri"/>
          <w:noProof w:val="0"/>
          <w:color w:val="auto"/>
          <w:sz w:val="24"/>
          <w:szCs w:val="24"/>
          <w:lang w:val="en-US"/>
        </w:rPr>
        <w:t>23</w:t>
      </w:r>
      <w:r w:rsidRPr="7DEA3C9F" w:rsidR="5F3F331A">
        <w:rPr>
          <w:rFonts w:ascii="Calibri" w:hAnsi="Calibri" w:eastAsia="Calibri" w:cs="Calibri"/>
          <w:noProof w:val="0"/>
          <w:color w:val="auto"/>
          <w:sz w:val="24"/>
          <w:szCs w:val="24"/>
          <w:lang w:val="en-US"/>
        </w:rPr>
        <w:t>)</w:t>
      </w:r>
      <w:r w:rsidRPr="7DEA3C9F" w:rsidR="76A87C7A">
        <w:rPr>
          <w:rFonts w:ascii="Calibri" w:hAnsi="Calibri" w:eastAsia="Calibri" w:cs="Calibri"/>
          <w:noProof w:val="0"/>
          <w:color w:val="auto"/>
          <w:sz w:val="24"/>
          <w:szCs w:val="24"/>
          <w:lang w:val="en-US"/>
        </w:rPr>
        <w:t>.</w:t>
      </w:r>
      <w:r w:rsidRPr="7DEA3C9F" w:rsidR="67FD69F0">
        <w:rPr>
          <w:rFonts w:ascii="Calibri" w:hAnsi="Calibri" w:eastAsia="Calibri" w:cs="Calibri"/>
          <w:noProof w:val="0"/>
          <w:color w:val="auto"/>
          <w:sz w:val="24"/>
          <w:szCs w:val="24"/>
          <w:lang w:val="en-US"/>
        </w:rPr>
        <w:t xml:space="preserve"> </w:t>
      </w:r>
      <w:r w:rsidRPr="7DEA3C9F" w:rsidR="5C02AC14">
        <w:rPr>
          <w:rFonts w:ascii="Calibri" w:hAnsi="Calibri" w:eastAsia="Calibri" w:cs="Calibri"/>
          <w:noProof w:val="0"/>
          <w:color w:val="auto"/>
          <w:sz w:val="24"/>
          <w:szCs w:val="24"/>
          <w:lang w:val="en-US"/>
        </w:rPr>
        <w:t xml:space="preserve">From this, </w:t>
      </w:r>
      <w:r w:rsidRPr="7DEA3C9F" w:rsidR="7EB70FD2">
        <w:rPr>
          <w:rFonts w:ascii="Calibri" w:hAnsi="Calibri" w:eastAsia="Calibri" w:cs="Calibri"/>
          <w:noProof w:val="0"/>
          <w:color w:val="auto"/>
          <w:sz w:val="24"/>
          <w:szCs w:val="24"/>
          <w:lang w:val="en-US"/>
        </w:rPr>
        <w:t>self-</w:t>
      </w:r>
      <w:r w:rsidRPr="7DEA3C9F" w:rsidR="30D3E512">
        <w:rPr>
          <w:rFonts w:ascii="Calibri" w:hAnsi="Calibri" w:eastAsia="Calibri" w:cs="Calibri"/>
          <w:noProof w:val="0"/>
          <w:color w:val="auto"/>
          <w:sz w:val="24"/>
          <w:szCs w:val="24"/>
          <w:lang w:val="en-US"/>
        </w:rPr>
        <w:t>isolation</w:t>
      </w:r>
      <w:r w:rsidRPr="7DEA3C9F" w:rsidR="3EF7AE8A">
        <w:rPr>
          <w:rFonts w:ascii="Calibri" w:hAnsi="Calibri" w:eastAsia="Calibri" w:cs="Calibri"/>
          <w:noProof w:val="0"/>
          <w:color w:val="auto"/>
          <w:sz w:val="24"/>
          <w:szCs w:val="24"/>
          <w:lang w:val="en-US"/>
        </w:rPr>
        <w:t xml:space="preserve"> </w:t>
      </w:r>
      <w:r w:rsidRPr="7DEA3C9F" w:rsidR="77471647">
        <w:rPr>
          <w:rFonts w:ascii="Calibri" w:hAnsi="Calibri" w:eastAsia="Calibri" w:cs="Calibri"/>
          <w:noProof w:val="0"/>
          <w:color w:val="auto"/>
          <w:sz w:val="24"/>
          <w:szCs w:val="24"/>
          <w:lang w:val="en-US"/>
        </w:rPr>
        <w:t>can also prevent victims from accessing support networks</w:t>
      </w:r>
      <w:r w:rsidRPr="7DEA3C9F" w:rsidR="62760F46">
        <w:rPr>
          <w:rFonts w:ascii="Calibri" w:hAnsi="Calibri" w:eastAsia="Calibri" w:cs="Calibri"/>
          <w:noProof w:val="0"/>
          <w:color w:val="auto"/>
          <w:sz w:val="24"/>
          <w:szCs w:val="24"/>
          <w:lang w:val="en-US"/>
        </w:rPr>
        <w:t xml:space="preserve">, it may </w:t>
      </w:r>
      <w:r w:rsidRPr="7DEA3C9F" w:rsidR="62760F46">
        <w:rPr>
          <w:rFonts w:ascii="Calibri" w:hAnsi="Calibri" w:eastAsia="Calibri" w:cs="Calibri"/>
          <w:noProof w:val="0"/>
          <w:color w:val="auto"/>
          <w:sz w:val="24"/>
          <w:szCs w:val="24"/>
          <w:lang w:val="en-US"/>
        </w:rPr>
        <w:t>exacerbate</w:t>
      </w:r>
      <w:r w:rsidRPr="7DEA3C9F" w:rsidR="62760F46">
        <w:rPr>
          <w:rFonts w:ascii="Calibri" w:hAnsi="Calibri" w:eastAsia="Calibri" w:cs="Calibri"/>
          <w:noProof w:val="0"/>
          <w:color w:val="auto"/>
          <w:sz w:val="24"/>
          <w:szCs w:val="24"/>
          <w:lang w:val="en-US"/>
        </w:rPr>
        <w:t xml:space="preserve"> feelings of shame and guilt, making recovery more challenging</w:t>
      </w:r>
      <w:r w:rsidRPr="7DEA3C9F" w:rsidR="2BA84E9A">
        <w:rPr>
          <w:rFonts w:ascii="Calibri" w:hAnsi="Calibri" w:eastAsia="Calibri" w:cs="Calibri"/>
          <w:noProof w:val="0"/>
          <w:color w:val="auto"/>
          <w:sz w:val="24"/>
          <w:szCs w:val="24"/>
          <w:lang w:val="en-US"/>
        </w:rPr>
        <w:t xml:space="preserve"> resulting in the victim to further harm</w:t>
      </w:r>
      <w:r w:rsidRPr="7DEA3C9F" w:rsidR="2BA84E9A">
        <w:rPr>
          <w:rFonts w:ascii="Calibri" w:hAnsi="Calibri" w:eastAsia="Calibri" w:cs="Calibri"/>
          <w:noProof w:val="0"/>
          <w:color w:val="auto"/>
          <w:sz w:val="24"/>
          <w:szCs w:val="24"/>
          <w:lang w:val="en-US"/>
        </w:rPr>
        <w:t>.</w:t>
      </w:r>
      <w:r w:rsidRPr="7DEA3C9F" w:rsidR="4433CD0B">
        <w:rPr>
          <w:rFonts w:ascii="Calibri" w:hAnsi="Calibri" w:eastAsia="Calibri" w:cs="Calibri"/>
          <w:noProof w:val="0"/>
          <w:color w:val="auto"/>
          <w:sz w:val="24"/>
          <w:szCs w:val="24"/>
          <w:lang w:val="en-US"/>
        </w:rPr>
        <w:t xml:space="preserve"> </w:t>
      </w:r>
      <w:r w:rsidRPr="7DEA3C9F" w:rsidR="2BA84E9A">
        <w:rPr>
          <w:rFonts w:ascii="Calibri" w:hAnsi="Calibri" w:eastAsia="Calibri" w:cs="Calibri"/>
          <w:noProof w:val="0"/>
          <w:color w:val="auto"/>
          <w:sz w:val="24"/>
          <w:szCs w:val="24"/>
          <w:lang w:val="en-US"/>
        </w:rPr>
        <w:t xml:space="preserve"> </w:t>
      </w:r>
    </w:p>
    <w:p w:rsidR="6522EAF4" w:rsidP="7DEA3C9F" w:rsidRDefault="6522EAF4" w14:paraId="48C98676" w14:textId="3C0F9446">
      <w:pPr>
        <w:pStyle w:val="Normal"/>
        <w:spacing w:before="0" w:beforeAutospacing="off" w:after="0" w:afterAutospacing="off"/>
        <w:rPr>
          <w:rFonts w:ascii="Lato" w:hAnsi="Lato" w:eastAsia="Lato" w:cs="Lato"/>
          <w:noProof w:val="0"/>
          <w:color w:val="auto"/>
          <w:sz w:val="24"/>
          <w:szCs w:val="24"/>
          <w:highlight w:val="green"/>
          <w:lang w:val="en-US"/>
        </w:rPr>
      </w:pPr>
      <w:r w:rsidRPr="7DEA3C9F" w:rsidR="6F065602">
        <w:rPr>
          <w:rFonts w:ascii="Calibri" w:hAnsi="Calibri" w:eastAsia="Calibri" w:cs="Calibri"/>
          <w:noProof w:val="0"/>
          <w:color w:val="auto"/>
          <w:sz w:val="24"/>
          <w:szCs w:val="24"/>
          <w:lang w:val="en-US"/>
        </w:rPr>
        <w:t xml:space="preserve">   </w:t>
      </w:r>
      <w:r w:rsidRPr="7DEA3C9F" w:rsidR="6522EAF4">
        <w:rPr>
          <w:rFonts w:ascii="Calibri" w:hAnsi="Calibri" w:eastAsia="Calibri" w:cs="Calibri"/>
          <w:noProof w:val="0"/>
          <w:color w:val="auto"/>
          <w:sz w:val="24"/>
          <w:szCs w:val="24"/>
          <w:lang w:val="en-US"/>
        </w:rPr>
        <w:t xml:space="preserve">Several factors surround the demographics of sexual violence, women are </w:t>
      </w:r>
      <w:r w:rsidRPr="7DEA3C9F" w:rsidR="5DC0E599">
        <w:rPr>
          <w:rFonts w:ascii="Calibri" w:hAnsi="Calibri" w:eastAsia="Calibri" w:cs="Calibri"/>
          <w:noProof w:val="0"/>
          <w:color w:val="auto"/>
          <w:sz w:val="24"/>
          <w:szCs w:val="24"/>
          <w:lang w:val="en-US"/>
        </w:rPr>
        <w:t xml:space="preserve">disproportionately </w:t>
      </w:r>
      <w:r w:rsidRPr="7DEA3C9F" w:rsidR="5B2D76D1">
        <w:rPr>
          <w:rFonts w:ascii="Calibri" w:hAnsi="Calibri" w:eastAsia="Calibri" w:cs="Calibri"/>
          <w:noProof w:val="0"/>
          <w:color w:val="auto"/>
          <w:sz w:val="24"/>
          <w:szCs w:val="24"/>
          <w:lang w:val="en-US"/>
        </w:rPr>
        <w:t>impacted</w:t>
      </w:r>
      <w:r w:rsidRPr="7DEA3C9F" w:rsidR="5B2D76D1">
        <w:rPr>
          <w:rFonts w:ascii="Calibri" w:hAnsi="Calibri" w:eastAsia="Calibri" w:cs="Calibri"/>
          <w:noProof w:val="0"/>
          <w:color w:val="auto"/>
          <w:sz w:val="24"/>
          <w:szCs w:val="24"/>
          <w:lang w:val="en-US"/>
        </w:rPr>
        <w:t xml:space="preserve"> by sexual abuse</w:t>
      </w:r>
      <w:r w:rsidRPr="7DEA3C9F" w:rsidR="4D78229B">
        <w:rPr>
          <w:rFonts w:ascii="Calibri" w:hAnsi="Calibri" w:eastAsia="Calibri" w:cs="Calibri"/>
          <w:noProof w:val="0"/>
          <w:color w:val="auto"/>
          <w:sz w:val="24"/>
          <w:szCs w:val="24"/>
          <w:lang w:val="en-US"/>
        </w:rPr>
        <w:t xml:space="preserve">. </w:t>
      </w:r>
      <w:r w:rsidRPr="7DEA3C9F" w:rsidR="27B84C04">
        <w:rPr>
          <w:rFonts w:ascii="Calibri" w:hAnsi="Calibri" w:eastAsia="Calibri" w:cs="Calibri"/>
          <w:noProof w:val="0"/>
          <w:color w:val="auto"/>
          <w:sz w:val="24"/>
          <w:szCs w:val="24"/>
          <w:lang w:val="en-US"/>
        </w:rPr>
        <w:t xml:space="preserve">However, men can also become victims, and underreporting is </w:t>
      </w:r>
      <w:r w:rsidRPr="7DEA3C9F" w:rsidR="27B84C04">
        <w:rPr>
          <w:rFonts w:ascii="Calibri" w:hAnsi="Calibri" w:eastAsia="Calibri" w:cs="Calibri"/>
          <w:noProof w:val="0"/>
          <w:color w:val="auto"/>
          <w:sz w:val="24"/>
          <w:szCs w:val="24"/>
          <w:lang w:val="en-US"/>
        </w:rPr>
        <w:t>frequently</w:t>
      </w:r>
      <w:r w:rsidRPr="7DEA3C9F" w:rsidR="27B84C04">
        <w:rPr>
          <w:rFonts w:ascii="Calibri" w:hAnsi="Calibri" w:eastAsia="Calibri" w:cs="Calibri"/>
          <w:noProof w:val="0"/>
          <w:color w:val="auto"/>
          <w:sz w:val="24"/>
          <w:szCs w:val="24"/>
          <w:lang w:val="en-US"/>
        </w:rPr>
        <w:t xml:space="preserve"> caused by the stigma associated with male </w:t>
      </w:r>
      <w:r w:rsidRPr="7DEA3C9F" w:rsidR="27B84C04">
        <w:rPr>
          <w:rFonts w:ascii="Calibri" w:hAnsi="Calibri" w:eastAsia="Calibri" w:cs="Calibri"/>
          <w:noProof w:val="0"/>
          <w:color w:val="auto"/>
          <w:sz w:val="24"/>
          <w:szCs w:val="24"/>
          <w:lang w:val="en-US"/>
        </w:rPr>
        <w:t>victimisation</w:t>
      </w:r>
      <w:r w:rsidRPr="7DEA3C9F" w:rsidR="27B84C04">
        <w:rPr>
          <w:rFonts w:ascii="Calibri" w:hAnsi="Calibri" w:eastAsia="Calibri" w:cs="Calibri"/>
          <w:noProof w:val="0"/>
          <w:color w:val="auto"/>
          <w:sz w:val="24"/>
          <w:szCs w:val="24"/>
          <w:lang w:val="en-US"/>
        </w:rPr>
        <w:t xml:space="preserve">. </w:t>
      </w:r>
      <w:r w:rsidRPr="7DEA3C9F" w:rsidR="3C827348">
        <w:rPr>
          <w:rFonts w:ascii="Calibri" w:hAnsi="Calibri" w:eastAsia="Calibri" w:cs="Calibri"/>
          <w:noProof w:val="0"/>
          <w:color w:val="auto"/>
          <w:sz w:val="24"/>
          <w:szCs w:val="24"/>
          <w:lang w:val="en-US"/>
        </w:rPr>
        <w:t xml:space="preserve">Despite this, </w:t>
      </w:r>
      <w:r w:rsidRPr="7DEA3C9F" w:rsidR="180A91C9">
        <w:rPr>
          <w:rFonts w:ascii="Calibri" w:hAnsi="Calibri" w:eastAsia="Calibri" w:cs="Calibri"/>
          <w:noProof w:val="0"/>
          <w:color w:val="auto"/>
          <w:sz w:val="24"/>
          <w:szCs w:val="24"/>
          <w:lang w:val="en-US"/>
        </w:rPr>
        <w:t xml:space="preserve">in response to police crime statistics </w:t>
      </w:r>
      <w:r w:rsidRPr="7DEA3C9F" w:rsidR="701BE277">
        <w:rPr>
          <w:rFonts w:ascii="Calibri" w:hAnsi="Calibri" w:eastAsia="Calibri" w:cs="Calibri"/>
          <w:noProof w:val="0"/>
          <w:color w:val="auto"/>
          <w:sz w:val="24"/>
          <w:szCs w:val="24"/>
          <w:lang w:val="en-US"/>
        </w:rPr>
        <w:t>f</w:t>
      </w:r>
      <w:r w:rsidRPr="7DEA3C9F" w:rsidR="5CA12E14">
        <w:rPr>
          <w:rFonts w:ascii="Calibri" w:hAnsi="Calibri" w:eastAsia="Calibri" w:cs="Calibri"/>
          <w:noProof w:val="0"/>
          <w:color w:val="auto"/>
          <w:sz w:val="24"/>
          <w:szCs w:val="24"/>
          <w:lang w:val="en-US"/>
        </w:rPr>
        <w:t>rom</w:t>
      </w:r>
      <w:r w:rsidRPr="7DEA3C9F" w:rsidR="180A91C9">
        <w:rPr>
          <w:rFonts w:ascii="Calibri" w:hAnsi="Calibri" w:eastAsia="Calibri" w:cs="Calibri"/>
          <w:noProof w:val="0"/>
          <w:color w:val="auto"/>
          <w:sz w:val="24"/>
          <w:szCs w:val="24"/>
          <w:lang w:val="en-US"/>
        </w:rPr>
        <w:t xml:space="preserve"> the year ending March 2022, 86% of </w:t>
      </w:r>
      <w:r w:rsidRPr="7DEA3C9F" w:rsidR="7B7D2926">
        <w:rPr>
          <w:rFonts w:ascii="Calibri" w:hAnsi="Calibri" w:eastAsia="Calibri" w:cs="Calibri"/>
          <w:noProof w:val="0"/>
          <w:color w:val="auto"/>
          <w:sz w:val="24"/>
          <w:szCs w:val="24"/>
          <w:lang w:val="en-US"/>
        </w:rPr>
        <w:t>sexual</w:t>
      </w:r>
      <w:r w:rsidRPr="7DEA3C9F" w:rsidR="180A91C9">
        <w:rPr>
          <w:rFonts w:ascii="Calibri" w:hAnsi="Calibri" w:eastAsia="Calibri" w:cs="Calibri"/>
          <w:noProof w:val="0"/>
          <w:color w:val="auto"/>
          <w:sz w:val="24"/>
          <w:szCs w:val="24"/>
          <w:lang w:val="en-US"/>
        </w:rPr>
        <w:t xml:space="preserve"> offences </w:t>
      </w:r>
      <w:r w:rsidRPr="7DEA3C9F" w:rsidR="0F8CC803">
        <w:rPr>
          <w:rFonts w:ascii="Calibri" w:hAnsi="Calibri" w:eastAsia="Calibri" w:cs="Calibri"/>
          <w:noProof w:val="0"/>
          <w:color w:val="auto"/>
          <w:sz w:val="24"/>
          <w:szCs w:val="24"/>
          <w:lang w:val="en-US"/>
        </w:rPr>
        <w:t>featured</w:t>
      </w:r>
      <w:r w:rsidRPr="7DEA3C9F" w:rsidR="09C8907E">
        <w:rPr>
          <w:rFonts w:ascii="Calibri" w:hAnsi="Calibri" w:eastAsia="Calibri" w:cs="Calibri"/>
          <w:noProof w:val="0"/>
          <w:color w:val="auto"/>
          <w:sz w:val="24"/>
          <w:szCs w:val="24"/>
          <w:lang w:val="en-US"/>
        </w:rPr>
        <w:t xml:space="preserve"> </w:t>
      </w:r>
      <w:r w:rsidRPr="7DEA3C9F" w:rsidR="6ABB911B">
        <w:rPr>
          <w:rFonts w:ascii="Calibri" w:hAnsi="Calibri" w:eastAsia="Calibri" w:cs="Calibri"/>
          <w:noProof w:val="0"/>
          <w:color w:val="auto"/>
          <w:sz w:val="24"/>
          <w:szCs w:val="24"/>
          <w:lang w:val="en-US"/>
        </w:rPr>
        <w:t>female victims</w:t>
      </w:r>
      <w:r w:rsidRPr="7DEA3C9F" w:rsidR="0819331F">
        <w:rPr>
          <w:rFonts w:ascii="Calibri" w:hAnsi="Calibri" w:eastAsia="Calibri" w:cs="Calibri"/>
          <w:noProof w:val="0"/>
          <w:color w:val="auto"/>
          <w:sz w:val="24"/>
          <w:szCs w:val="24"/>
          <w:lang w:val="en-US"/>
        </w:rPr>
        <w:t xml:space="preserve"> (</w:t>
      </w:r>
      <w:r w:rsidRPr="7DEA3C9F" w:rsidR="70C21C44">
        <w:rPr>
          <w:rFonts w:ascii="Calibri" w:hAnsi="Calibri" w:eastAsia="Calibri" w:cs="Calibri"/>
          <w:noProof w:val="0"/>
          <w:color w:val="auto"/>
          <w:sz w:val="24"/>
          <w:szCs w:val="24"/>
          <w:lang w:val="en-US"/>
        </w:rPr>
        <w:t>Elkin</w:t>
      </w:r>
      <w:r w:rsidRPr="7DEA3C9F" w:rsidR="2FE1C8BB">
        <w:rPr>
          <w:rFonts w:ascii="Calibri" w:hAnsi="Calibri" w:eastAsia="Calibri" w:cs="Calibri"/>
          <w:noProof w:val="0"/>
          <w:color w:val="auto"/>
          <w:sz w:val="24"/>
          <w:szCs w:val="24"/>
          <w:lang w:val="en-US"/>
        </w:rPr>
        <w:t>,</w:t>
      </w:r>
      <w:r w:rsidRPr="7DEA3C9F" w:rsidR="70C21C44">
        <w:rPr>
          <w:rFonts w:ascii="Calibri" w:hAnsi="Calibri" w:eastAsia="Calibri" w:cs="Calibri"/>
          <w:noProof w:val="0"/>
          <w:color w:val="auto"/>
          <w:sz w:val="24"/>
          <w:szCs w:val="24"/>
          <w:lang w:val="en-US"/>
        </w:rPr>
        <w:t xml:space="preserve"> </w:t>
      </w:r>
      <w:r w:rsidRPr="7DEA3C9F" w:rsidR="0819331F">
        <w:rPr>
          <w:rFonts w:ascii="Calibri" w:hAnsi="Calibri" w:eastAsia="Calibri" w:cs="Calibri"/>
          <w:noProof w:val="0"/>
          <w:color w:val="auto"/>
          <w:sz w:val="24"/>
          <w:szCs w:val="24"/>
          <w:lang w:val="en-US"/>
        </w:rPr>
        <w:t>2023).</w:t>
      </w:r>
      <w:r w:rsidRPr="7DEA3C9F" w:rsidR="2510A04D">
        <w:rPr>
          <w:rFonts w:ascii="Calibri" w:hAnsi="Calibri" w:eastAsia="Calibri" w:cs="Calibri"/>
          <w:noProof w:val="0"/>
          <w:color w:val="auto"/>
          <w:sz w:val="24"/>
          <w:szCs w:val="24"/>
          <w:lang w:val="en-US"/>
        </w:rPr>
        <w:t xml:space="preserve"> The data highlights a significant public health issue that requires much work, </w:t>
      </w:r>
      <w:r w:rsidRPr="7DEA3C9F" w:rsidR="2510A04D">
        <w:rPr>
          <w:rFonts w:ascii="Calibri" w:hAnsi="Calibri" w:eastAsia="Calibri" w:cs="Calibri"/>
          <w:noProof w:val="0"/>
          <w:color w:val="auto"/>
          <w:sz w:val="24"/>
          <w:szCs w:val="24"/>
          <w:lang w:val="en-US"/>
        </w:rPr>
        <w:t>attention</w:t>
      </w:r>
      <w:r w:rsidRPr="7DEA3C9F" w:rsidR="2510A04D">
        <w:rPr>
          <w:rFonts w:ascii="Calibri" w:hAnsi="Calibri" w:eastAsia="Calibri" w:cs="Calibri"/>
          <w:noProof w:val="0"/>
          <w:color w:val="auto"/>
          <w:sz w:val="24"/>
          <w:szCs w:val="24"/>
          <w:lang w:val="en-US"/>
        </w:rPr>
        <w:t xml:space="preserve"> and action to support these fem</w:t>
      </w:r>
      <w:r w:rsidRPr="7DEA3C9F" w:rsidR="22DCC53E">
        <w:rPr>
          <w:rFonts w:ascii="Calibri" w:hAnsi="Calibri" w:eastAsia="Calibri" w:cs="Calibri"/>
          <w:noProof w:val="0"/>
          <w:color w:val="auto"/>
          <w:sz w:val="24"/>
          <w:szCs w:val="24"/>
          <w:lang w:val="en-US"/>
        </w:rPr>
        <w:t xml:space="preserve">ale victims effectively </w:t>
      </w:r>
      <w:r w:rsidRPr="7DEA3C9F" w:rsidR="22DCC53E">
        <w:rPr>
          <w:rFonts w:ascii="Calibri" w:hAnsi="Calibri" w:eastAsia="Calibri" w:cs="Calibri"/>
          <w:noProof w:val="0"/>
          <w:color w:val="auto"/>
          <w:sz w:val="24"/>
          <w:szCs w:val="24"/>
          <w:lang w:val="en-US"/>
        </w:rPr>
        <w:t>in order to</w:t>
      </w:r>
      <w:r w:rsidRPr="7DEA3C9F" w:rsidR="22DCC53E">
        <w:rPr>
          <w:rFonts w:ascii="Calibri" w:hAnsi="Calibri" w:eastAsia="Calibri" w:cs="Calibri"/>
          <w:noProof w:val="0"/>
          <w:color w:val="auto"/>
          <w:sz w:val="24"/>
          <w:szCs w:val="24"/>
          <w:lang w:val="en-US"/>
        </w:rPr>
        <w:t xml:space="preserve"> </w:t>
      </w:r>
      <w:r w:rsidRPr="7DEA3C9F" w:rsidR="57BF78E2">
        <w:rPr>
          <w:rFonts w:ascii="Calibri" w:hAnsi="Calibri" w:eastAsia="Calibri" w:cs="Calibri"/>
          <w:noProof w:val="0"/>
          <w:color w:val="auto"/>
          <w:sz w:val="24"/>
          <w:szCs w:val="24"/>
          <w:lang w:val="en-US"/>
        </w:rPr>
        <w:t>encourage</w:t>
      </w:r>
      <w:r w:rsidRPr="7DEA3C9F" w:rsidR="22DCC53E">
        <w:rPr>
          <w:rFonts w:ascii="Calibri" w:hAnsi="Calibri" w:eastAsia="Calibri" w:cs="Calibri"/>
          <w:noProof w:val="0"/>
          <w:color w:val="auto"/>
          <w:sz w:val="24"/>
          <w:szCs w:val="24"/>
          <w:lang w:val="en-US"/>
        </w:rPr>
        <w:t xml:space="preserve"> the victims to report.</w:t>
      </w:r>
      <w:r w:rsidRPr="7DEA3C9F" w:rsidR="4F5F39AF">
        <w:rPr>
          <w:rFonts w:ascii="Calibri" w:hAnsi="Calibri" w:eastAsia="Calibri" w:cs="Calibri"/>
          <w:noProof w:val="0"/>
          <w:color w:val="auto"/>
          <w:sz w:val="24"/>
          <w:szCs w:val="24"/>
          <w:lang w:val="en-US"/>
        </w:rPr>
        <w:t xml:space="preserve"> </w:t>
      </w:r>
      <w:r w:rsidRPr="7DEA3C9F" w:rsidR="7E9F223D">
        <w:rPr>
          <w:rFonts w:ascii="Calibri" w:hAnsi="Calibri" w:eastAsia="Calibri" w:cs="Calibri"/>
          <w:noProof w:val="0"/>
          <w:color w:val="auto"/>
          <w:sz w:val="24"/>
          <w:szCs w:val="24"/>
          <w:lang w:val="en-US"/>
        </w:rPr>
        <w:t xml:space="preserve">When sexual </w:t>
      </w:r>
      <w:r w:rsidRPr="7DEA3C9F" w:rsidR="12CFEF36">
        <w:rPr>
          <w:rFonts w:ascii="Calibri" w:hAnsi="Calibri" w:eastAsia="Calibri" w:cs="Calibri"/>
          <w:noProof w:val="0"/>
          <w:color w:val="auto"/>
          <w:sz w:val="24"/>
          <w:szCs w:val="24"/>
          <w:lang w:val="en-US"/>
        </w:rPr>
        <w:t>assault</w:t>
      </w:r>
      <w:r w:rsidRPr="7DEA3C9F" w:rsidR="7E9F223D">
        <w:rPr>
          <w:rFonts w:ascii="Calibri" w:hAnsi="Calibri" w:eastAsia="Calibri" w:cs="Calibri"/>
          <w:noProof w:val="0"/>
          <w:color w:val="auto"/>
          <w:sz w:val="24"/>
          <w:szCs w:val="24"/>
          <w:lang w:val="en-US"/>
        </w:rPr>
        <w:t xml:space="preserve"> occurs, females ages </w:t>
      </w:r>
      <w:r w:rsidRPr="7DEA3C9F" w:rsidR="3E7EBA9C">
        <w:rPr>
          <w:rFonts w:ascii="Calibri" w:hAnsi="Calibri" w:eastAsia="Calibri" w:cs="Calibri"/>
          <w:noProof w:val="0"/>
          <w:color w:val="auto"/>
          <w:sz w:val="24"/>
          <w:szCs w:val="24"/>
          <w:lang w:val="en-US"/>
        </w:rPr>
        <w:t>are</w:t>
      </w:r>
      <w:r w:rsidRPr="7DEA3C9F" w:rsidR="7E9F223D">
        <w:rPr>
          <w:rFonts w:ascii="Calibri" w:hAnsi="Calibri" w:eastAsia="Calibri" w:cs="Calibri"/>
          <w:noProof w:val="0"/>
          <w:color w:val="auto"/>
          <w:sz w:val="24"/>
          <w:szCs w:val="24"/>
          <w:lang w:val="en-US"/>
        </w:rPr>
        <w:t xml:space="preserve"> a concern</w:t>
      </w:r>
      <w:r w:rsidRPr="7DEA3C9F" w:rsidR="5C6AF347">
        <w:rPr>
          <w:rFonts w:ascii="Calibri" w:hAnsi="Calibri" w:eastAsia="Calibri" w:cs="Calibri"/>
          <w:noProof w:val="0"/>
          <w:color w:val="auto"/>
          <w:sz w:val="24"/>
          <w:szCs w:val="24"/>
          <w:lang w:val="en-US"/>
        </w:rPr>
        <w:t xml:space="preserve">, especially those </w:t>
      </w:r>
      <w:r w:rsidRPr="7DEA3C9F" w:rsidR="41E472F4">
        <w:rPr>
          <w:rFonts w:ascii="Calibri" w:hAnsi="Calibri" w:eastAsia="Calibri" w:cs="Calibri"/>
          <w:noProof w:val="0"/>
          <w:color w:val="auto"/>
          <w:sz w:val="24"/>
          <w:szCs w:val="24"/>
          <w:lang w:val="en-US"/>
        </w:rPr>
        <w:t>who</w:t>
      </w:r>
      <w:r w:rsidRPr="7DEA3C9F" w:rsidR="65F9A2CC">
        <w:rPr>
          <w:rFonts w:ascii="Calibri" w:hAnsi="Calibri" w:eastAsia="Calibri" w:cs="Calibri"/>
          <w:noProof w:val="0"/>
          <w:color w:val="auto"/>
          <w:sz w:val="24"/>
          <w:szCs w:val="24"/>
          <w:lang w:val="en-US"/>
        </w:rPr>
        <w:t xml:space="preserve"> potentially may be in </w:t>
      </w:r>
      <w:r w:rsidRPr="7DEA3C9F" w:rsidR="01A3E666">
        <w:rPr>
          <w:rFonts w:ascii="Calibri" w:hAnsi="Calibri" w:eastAsia="Calibri" w:cs="Calibri"/>
          <w:noProof w:val="0"/>
          <w:color w:val="auto"/>
          <w:sz w:val="24"/>
          <w:szCs w:val="24"/>
          <w:lang w:val="en-US"/>
        </w:rPr>
        <w:t>environments</w:t>
      </w:r>
      <w:r w:rsidRPr="7DEA3C9F" w:rsidR="65F9A2CC">
        <w:rPr>
          <w:rFonts w:ascii="Calibri" w:hAnsi="Calibri" w:eastAsia="Calibri" w:cs="Calibri"/>
          <w:noProof w:val="0"/>
          <w:color w:val="auto"/>
          <w:sz w:val="24"/>
          <w:szCs w:val="24"/>
          <w:lang w:val="en-US"/>
        </w:rPr>
        <w:t xml:space="preserve"> such as </w:t>
      </w:r>
      <w:r w:rsidRPr="7DEA3C9F" w:rsidR="56CCD8B9">
        <w:rPr>
          <w:rFonts w:ascii="Calibri" w:hAnsi="Calibri" w:eastAsia="Calibri" w:cs="Calibri"/>
          <w:noProof w:val="0"/>
          <w:color w:val="auto"/>
          <w:sz w:val="24"/>
          <w:szCs w:val="24"/>
          <w:lang w:val="en-US"/>
        </w:rPr>
        <w:t>college's</w:t>
      </w:r>
      <w:r w:rsidRPr="7DEA3C9F" w:rsidR="65F9A2CC">
        <w:rPr>
          <w:rFonts w:ascii="Calibri" w:hAnsi="Calibri" w:eastAsia="Calibri" w:cs="Calibri"/>
          <w:noProof w:val="0"/>
          <w:color w:val="auto"/>
          <w:sz w:val="24"/>
          <w:szCs w:val="24"/>
          <w:lang w:val="en-US"/>
        </w:rPr>
        <w:t xml:space="preserve">, schools and </w:t>
      </w:r>
      <w:r w:rsidRPr="7DEA3C9F" w:rsidR="7AFBAC2C">
        <w:rPr>
          <w:rFonts w:ascii="Calibri" w:hAnsi="Calibri" w:eastAsia="Calibri" w:cs="Calibri"/>
          <w:noProof w:val="0"/>
          <w:color w:val="auto"/>
          <w:sz w:val="24"/>
          <w:szCs w:val="24"/>
          <w:lang w:val="en-US"/>
        </w:rPr>
        <w:t>universities</w:t>
      </w:r>
      <w:r w:rsidRPr="7DEA3C9F" w:rsidR="65F9A2CC">
        <w:rPr>
          <w:rFonts w:ascii="Calibri" w:hAnsi="Calibri" w:eastAsia="Calibri" w:cs="Calibri"/>
          <w:noProof w:val="0"/>
          <w:color w:val="auto"/>
          <w:sz w:val="24"/>
          <w:szCs w:val="24"/>
          <w:lang w:val="en-US"/>
        </w:rPr>
        <w:t xml:space="preserve"> and many other settings where you</w:t>
      </w:r>
      <w:r w:rsidRPr="7DEA3C9F" w:rsidR="0032FB70">
        <w:rPr>
          <w:rFonts w:ascii="Calibri" w:hAnsi="Calibri" w:eastAsia="Calibri" w:cs="Calibri"/>
          <w:noProof w:val="0"/>
          <w:color w:val="auto"/>
          <w:sz w:val="24"/>
          <w:szCs w:val="24"/>
          <w:lang w:val="en-US"/>
        </w:rPr>
        <w:t xml:space="preserve">ng </w:t>
      </w:r>
      <w:r w:rsidRPr="7DEA3C9F" w:rsidR="65729191">
        <w:rPr>
          <w:rFonts w:ascii="Calibri" w:hAnsi="Calibri" w:eastAsia="Calibri" w:cs="Calibri"/>
          <w:noProof w:val="0"/>
          <w:color w:val="auto"/>
          <w:sz w:val="24"/>
          <w:szCs w:val="24"/>
          <w:lang w:val="en-US"/>
        </w:rPr>
        <w:t>individuals</w:t>
      </w:r>
      <w:r w:rsidRPr="7DEA3C9F" w:rsidR="0032FB70">
        <w:rPr>
          <w:rFonts w:ascii="Calibri" w:hAnsi="Calibri" w:eastAsia="Calibri" w:cs="Calibri"/>
          <w:noProof w:val="0"/>
          <w:color w:val="auto"/>
          <w:sz w:val="24"/>
          <w:szCs w:val="24"/>
          <w:lang w:val="en-US"/>
        </w:rPr>
        <w:t xml:space="preserve"> interact with each other. </w:t>
      </w:r>
      <w:r w:rsidRPr="7DEA3C9F" w:rsidR="6031463E">
        <w:rPr>
          <w:rFonts w:ascii="Calibri" w:hAnsi="Calibri" w:eastAsia="Calibri" w:cs="Calibri"/>
          <w:noProof w:val="0"/>
          <w:color w:val="auto"/>
          <w:sz w:val="24"/>
          <w:szCs w:val="24"/>
          <w:lang w:val="en-US"/>
        </w:rPr>
        <w:t xml:space="preserve">This can be threaded through online </w:t>
      </w:r>
      <w:r w:rsidRPr="7DEA3C9F" w:rsidR="74E228D2">
        <w:rPr>
          <w:rFonts w:ascii="Calibri" w:hAnsi="Calibri" w:eastAsia="Calibri" w:cs="Calibri"/>
          <w:noProof w:val="0"/>
          <w:color w:val="auto"/>
          <w:sz w:val="24"/>
          <w:szCs w:val="24"/>
          <w:lang w:val="en-US"/>
        </w:rPr>
        <w:t xml:space="preserve">sexual </w:t>
      </w:r>
      <w:r w:rsidRPr="7DEA3C9F" w:rsidR="11F7BDC5">
        <w:rPr>
          <w:rFonts w:ascii="Calibri" w:hAnsi="Calibri" w:eastAsia="Calibri" w:cs="Calibri"/>
          <w:noProof w:val="0"/>
          <w:color w:val="auto"/>
          <w:sz w:val="24"/>
          <w:szCs w:val="24"/>
          <w:lang w:val="en-US"/>
        </w:rPr>
        <w:t>exploitation</w:t>
      </w:r>
      <w:r w:rsidRPr="7DEA3C9F" w:rsidR="3E7D8128">
        <w:rPr>
          <w:rFonts w:ascii="Calibri" w:hAnsi="Calibri" w:eastAsia="Calibri" w:cs="Calibri"/>
          <w:noProof w:val="0"/>
          <w:color w:val="auto"/>
          <w:sz w:val="24"/>
          <w:szCs w:val="24"/>
          <w:lang w:val="en-US"/>
        </w:rPr>
        <w:t xml:space="preserve">, </w:t>
      </w:r>
      <w:r w:rsidRPr="7DEA3C9F" w:rsidR="258C2C3F">
        <w:rPr>
          <w:rFonts w:ascii="Calibri" w:hAnsi="Calibri" w:eastAsia="Calibri" w:cs="Calibri"/>
          <w:noProof w:val="0"/>
          <w:color w:val="auto"/>
          <w:sz w:val="24"/>
          <w:szCs w:val="24"/>
          <w:lang w:val="en-US"/>
        </w:rPr>
        <w:t>Hamilton-</w:t>
      </w:r>
      <w:r w:rsidRPr="7DEA3C9F" w:rsidR="258C2C3F">
        <w:rPr>
          <w:rFonts w:ascii="Calibri" w:hAnsi="Calibri" w:eastAsia="Calibri" w:cs="Calibri"/>
          <w:noProof w:val="0"/>
          <w:color w:val="auto"/>
          <w:sz w:val="24"/>
          <w:szCs w:val="24"/>
          <w:lang w:val="en-US"/>
        </w:rPr>
        <w:t>Giachritsis</w:t>
      </w:r>
      <w:r w:rsidRPr="7DEA3C9F" w:rsidR="258C2C3F">
        <w:rPr>
          <w:rFonts w:ascii="Calibri" w:hAnsi="Calibri" w:eastAsia="Calibri" w:cs="Calibri"/>
          <w:noProof w:val="0"/>
          <w:color w:val="auto"/>
          <w:sz w:val="24"/>
          <w:szCs w:val="24"/>
          <w:lang w:val="en-US"/>
        </w:rPr>
        <w:t>,</w:t>
      </w:r>
      <w:r w:rsidRPr="7DEA3C9F" w:rsidR="627ABB42">
        <w:rPr>
          <w:rFonts w:ascii="Calibri" w:hAnsi="Calibri" w:eastAsia="Calibri" w:cs="Calibri"/>
          <w:noProof w:val="0"/>
          <w:color w:val="auto"/>
          <w:sz w:val="24"/>
          <w:szCs w:val="24"/>
          <w:lang w:val="en-US"/>
        </w:rPr>
        <w:t xml:space="preserve"> et al. (2020) explains that </w:t>
      </w:r>
      <w:r w:rsidRPr="7DEA3C9F" w:rsidR="13A1F4DD">
        <w:rPr>
          <w:rFonts w:ascii="Calibri" w:hAnsi="Calibri" w:eastAsia="Calibri" w:cs="Calibri"/>
          <w:noProof w:val="0"/>
          <w:color w:val="auto"/>
          <w:sz w:val="24"/>
          <w:szCs w:val="24"/>
          <w:lang w:val="en-US"/>
        </w:rPr>
        <w:t xml:space="preserve">over the past decade, there has been a growing awareness of child sexual abuse that occurs online through technology (also known as technology </w:t>
      </w:r>
      <w:r w:rsidRPr="7DEA3C9F" w:rsidR="13A1F4DD">
        <w:rPr>
          <w:rFonts w:ascii="Calibri" w:hAnsi="Calibri" w:eastAsia="Calibri" w:cs="Calibri"/>
          <w:noProof w:val="0"/>
          <w:color w:val="auto"/>
          <w:sz w:val="24"/>
          <w:szCs w:val="24"/>
          <w:lang w:val="en-US"/>
        </w:rPr>
        <w:t>assisted</w:t>
      </w:r>
      <w:r w:rsidRPr="7DEA3C9F" w:rsidR="13A1F4DD">
        <w:rPr>
          <w:rFonts w:ascii="Calibri" w:hAnsi="Calibri" w:eastAsia="Calibri" w:cs="Calibri"/>
          <w:noProof w:val="0"/>
          <w:color w:val="auto"/>
          <w:sz w:val="24"/>
          <w:szCs w:val="24"/>
          <w:lang w:val="en-US"/>
        </w:rPr>
        <w:t xml:space="preserve"> child sexual abuse, or TA-CSA). For instance, in the past ten years, the percentage of victims who report experiencing </w:t>
      </w:r>
      <w:r w:rsidRPr="7DEA3C9F" w:rsidR="0BA201A5">
        <w:rPr>
          <w:rFonts w:ascii="Calibri" w:hAnsi="Calibri" w:eastAsia="Calibri" w:cs="Calibri"/>
          <w:noProof w:val="0"/>
          <w:color w:val="auto"/>
          <w:sz w:val="24"/>
          <w:szCs w:val="24"/>
          <w:lang w:val="en-US"/>
        </w:rPr>
        <w:t>an ‘</w:t>
      </w:r>
      <w:r w:rsidRPr="7DEA3C9F" w:rsidR="13A1F4DD">
        <w:rPr>
          <w:rFonts w:ascii="Calibri" w:hAnsi="Calibri" w:eastAsia="Calibri" w:cs="Calibri"/>
          <w:noProof w:val="0"/>
          <w:color w:val="auto"/>
          <w:sz w:val="24"/>
          <w:szCs w:val="24"/>
          <w:lang w:val="en-US"/>
        </w:rPr>
        <w:t xml:space="preserve">online’ </w:t>
      </w:r>
      <w:r w:rsidRPr="7DEA3C9F" w:rsidR="13A1F4DD">
        <w:rPr>
          <w:rFonts w:ascii="Calibri" w:hAnsi="Calibri" w:eastAsia="Calibri" w:cs="Calibri"/>
          <w:noProof w:val="0"/>
          <w:color w:val="auto"/>
          <w:sz w:val="24"/>
          <w:szCs w:val="24"/>
          <w:lang w:val="en-US"/>
        </w:rPr>
        <w:t>component</w:t>
      </w:r>
      <w:r w:rsidRPr="7DEA3C9F" w:rsidR="13A1F4DD">
        <w:rPr>
          <w:rFonts w:ascii="Calibri" w:hAnsi="Calibri" w:eastAsia="Calibri" w:cs="Calibri"/>
          <w:noProof w:val="0"/>
          <w:color w:val="auto"/>
          <w:sz w:val="24"/>
          <w:szCs w:val="24"/>
          <w:lang w:val="en-US"/>
        </w:rPr>
        <w:t xml:space="preserve"> has increased, according to professionals who work with victims. The general online experiences of children have been the subject of related research in this area.</w:t>
      </w:r>
      <w:r w:rsidRPr="7DEA3C9F" w:rsidR="0B1B8DF8">
        <w:rPr>
          <w:rFonts w:ascii="Calibri" w:hAnsi="Calibri" w:eastAsia="Calibri" w:cs="Calibri"/>
          <w:noProof w:val="0"/>
          <w:color w:val="auto"/>
          <w:sz w:val="24"/>
          <w:szCs w:val="24"/>
          <w:lang w:val="en-US"/>
        </w:rPr>
        <w:t xml:space="preserve"> As a result of this,</w:t>
      </w:r>
      <w:r w:rsidRPr="7DEA3C9F" w:rsidR="661F069C">
        <w:rPr>
          <w:rFonts w:ascii="Calibri" w:hAnsi="Calibri" w:eastAsia="Calibri" w:cs="Calibri"/>
          <w:noProof w:val="0"/>
          <w:color w:val="auto"/>
          <w:sz w:val="24"/>
          <w:szCs w:val="24"/>
          <w:lang w:val="en-US"/>
        </w:rPr>
        <w:t xml:space="preserve"> it is convenient that </w:t>
      </w:r>
      <w:r w:rsidRPr="7DEA3C9F" w:rsidR="7F2B8601">
        <w:rPr>
          <w:rFonts w:ascii="Calibri" w:hAnsi="Calibri" w:eastAsia="Calibri" w:cs="Calibri"/>
          <w:noProof w:val="0"/>
          <w:color w:val="auto"/>
          <w:sz w:val="24"/>
          <w:szCs w:val="24"/>
          <w:lang w:val="en-US"/>
        </w:rPr>
        <w:t>perpetrators</w:t>
      </w:r>
      <w:r w:rsidRPr="7DEA3C9F" w:rsidR="50B6E10F">
        <w:rPr>
          <w:rFonts w:ascii="Calibri" w:hAnsi="Calibri" w:eastAsia="Calibri" w:cs="Calibri"/>
          <w:noProof w:val="0"/>
          <w:color w:val="auto"/>
          <w:sz w:val="24"/>
          <w:szCs w:val="24"/>
          <w:lang w:val="en-US"/>
        </w:rPr>
        <w:t xml:space="preserve"> </w:t>
      </w:r>
      <w:r w:rsidRPr="7DEA3C9F" w:rsidR="1FA7CDCA">
        <w:rPr>
          <w:rFonts w:ascii="Calibri" w:hAnsi="Calibri" w:eastAsia="Calibri" w:cs="Calibri"/>
          <w:noProof w:val="0"/>
          <w:color w:val="auto"/>
          <w:sz w:val="24"/>
          <w:szCs w:val="24"/>
          <w:lang w:val="en-US"/>
        </w:rPr>
        <w:t>regardless</w:t>
      </w:r>
      <w:r w:rsidRPr="7DEA3C9F" w:rsidR="3CF6D3BA">
        <w:rPr>
          <w:rFonts w:ascii="Calibri" w:hAnsi="Calibri" w:eastAsia="Calibri" w:cs="Calibri"/>
          <w:noProof w:val="0"/>
          <w:color w:val="auto"/>
          <w:sz w:val="24"/>
          <w:szCs w:val="24"/>
          <w:lang w:val="en-US"/>
        </w:rPr>
        <w:t xml:space="preserve"> of age</w:t>
      </w:r>
      <w:r w:rsidRPr="7DEA3C9F" w:rsidR="50B6E10F">
        <w:rPr>
          <w:rFonts w:ascii="Calibri" w:hAnsi="Calibri" w:eastAsia="Calibri" w:cs="Calibri"/>
          <w:noProof w:val="0"/>
          <w:color w:val="auto"/>
          <w:sz w:val="24"/>
          <w:szCs w:val="24"/>
          <w:lang w:val="en-US"/>
        </w:rPr>
        <w:t xml:space="preserve"> can take advantage of </w:t>
      </w:r>
      <w:r w:rsidRPr="7DEA3C9F" w:rsidR="1B893628">
        <w:rPr>
          <w:rFonts w:ascii="Calibri" w:hAnsi="Calibri" w:eastAsia="Calibri" w:cs="Calibri"/>
          <w:noProof w:val="0"/>
          <w:color w:val="auto"/>
          <w:sz w:val="24"/>
          <w:szCs w:val="24"/>
          <w:lang w:val="en-US"/>
        </w:rPr>
        <w:t>platforms</w:t>
      </w:r>
      <w:r w:rsidRPr="7DEA3C9F" w:rsidR="60E5C0D0">
        <w:rPr>
          <w:rFonts w:ascii="Calibri" w:hAnsi="Calibri" w:eastAsia="Calibri" w:cs="Calibri"/>
          <w:noProof w:val="0"/>
          <w:color w:val="auto"/>
          <w:sz w:val="24"/>
          <w:szCs w:val="24"/>
          <w:lang w:val="en-US"/>
        </w:rPr>
        <w:t xml:space="preserve"> </w:t>
      </w:r>
      <w:r w:rsidRPr="7DEA3C9F" w:rsidR="3EDFA764">
        <w:rPr>
          <w:rFonts w:ascii="Calibri" w:hAnsi="Calibri" w:eastAsia="Calibri" w:cs="Calibri"/>
          <w:noProof w:val="0"/>
          <w:color w:val="auto"/>
          <w:sz w:val="24"/>
          <w:szCs w:val="24"/>
          <w:lang w:val="en-US"/>
        </w:rPr>
        <w:t xml:space="preserve">online </w:t>
      </w:r>
      <w:r w:rsidRPr="7DEA3C9F" w:rsidR="60E5C0D0">
        <w:rPr>
          <w:rFonts w:ascii="Calibri" w:hAnsi="Calibri" w:eastAsia="Calibri" w:cs="Calibri"/>
          <w:noProof w:val="0"/>
          <w:color w:val="auto"/>
          <w:sz w:val="24"/>
          <w:szCs w:val="24"/>
          <w:lang w:val="en-US"/>
        </w:rPr>
        <w:t>in order to</w:t>
      </w:r>
      <w:r w:rsidRPr="7DEA3C9F" w:rsidR="19743674">
        <w:rPr>
          <w:rFonts w:ascii="Calibri" w:hAnsi="Calibri" w:eastAsia="Calibri" w:cs="Calibri"/>
          <w:noProof w:val="0"/>
          <w:color w:val="auto"/>
          <w:sz w:val="24"/>
          <w:szCs w:val="24"/>
          <w:lang w:val="en-US"/>
        </w:rPr>
        <w:t xml:space="preserve"> </w:t>
      </w:r>
      <w:r w:rsidRPr="7DEA3C9F" w:rsidR="19743674">
        <w:rPr>
          <w:rFonts w:ascii="-apple-system" w:hAnsi="-apple-system" w:eastAsia="-apple-system" w:cs="-apple-system"/>
          <w:noProof w:val="0"/>
          <w:sz w:val="22"/>
          <w:szCs w:val="22"/>
          <w:lang w:val="en-US"/>
        </w:rPr>
        <w:t>groom individuals, gradually building a relationship that can lead to sexual exploitation.</w:t>
      </w:r>
      <w:r w:rsidRPr="7DEA3C9F" w:rsidR="60870629">
        <w:rPr>
          <w:rFonts w:ascii="-apple-system" w:hAnsi="-apple-system" w:eastAsia="-apple-system" w:cs="-apple-system"/>
          <w:noProof w:val="0"/>
          <w:sz w:val="22"/>
          <w:szCs w:val="22"/>
          <w:lang w:val="en-US"/>
        </w:rPr>
        <w:t xml:space="preserve"> </w:t>
      </w:r>
      <w:r w:rsidRPr="7DEA3C9F" w:rsidR="60870629">
        <w:rPr>
          <w:rFonts w:ascii="-apple-system" w:hAnsi="-apple-system" w:eastAsia="-apple-system" w:cs="-apple-system"/>
          <w:noProof w:val="0"/>
          <w:sz w:val="22"/>
          <w:szCs w:val="22"/>
          <w:lang w:val="en-US"/>
        </w:rPr>
        <w:t>This can be done by p</w:t>
      </w:r>
      <w:r w:rsidRPr="7DEA3C9F" w:rsidR="60870629">
        <w:rPr>
          <w:rFonts w:ascii="-apple-system" w:hAnsi="-apple-system" w:eastAsia="-apple-system" w:cs="-apple-system"/>
          <w:noProof w:val="0"/>
          <w:sz w:val="22"/>
          <w:szCs w:val="22"/>
          <w:lang w:val="en-US"/>
        </w:rPr>
        <w:t>erpetrators often exploiting media by creating fake profiles or impersonating others to gain trust and manipulate victims.</w:t>
      </w:r>
      <w:r w:rsidRPr="7DEA3C9F" w:rsidR="60870629">
        <w:rPr>
          <w:rFonts w:ascii="-apple-system" w:hAnsi="-apple-system" w:eastAsia="-apple-system" w:cs="-apple-system"/>
          <w:noProof w:val="0"/>
          <w:sz w:val="22"/>
          <w:szCs w:val="22"/>
          <w:lang w:val="en-US"/>
        </w:rPr>
        <w:t xml:space="preserve"> </w:t>
      </w:r>
      <w:r w:rsidRPr="7DEA3C9F" w:rsidR="030EB287">
        <w:rPr>
          <w:rFonts w:ascii="-apple-system" w:hAnsi="-apple-system" w:eastAsia="-apple-system" w:cs="-apple-system"/>
          <w:noProof w:val="0"/>
          <w:sz w:val="22"/>
          <w:szCs w:val="22"/>
          <w:lang w:val="en-US"/>
        </w:rPr>
        <w:t>A case related to this is Daniel Lee aged 29 who</w:t>
      </w:r>
      <w:r w:rsidRPr="7DEA3C9F" w:rsidR="676C8969">
        <w:rPr>
          <w:rFonts w:ascii="-apple-system" w:hAnsi="-apple-system" w:eastAsia="-apple-system" w:cs="-apple-system"/>
          <w:noProof w:val="0"/>
          <w:sz w:val="22"/>
          <w:szCs w:val="22"/>
          <w:lang w:val="en-US"/>
        </w:rPr>
        <w:t xml:space="preserve"> </w:t>
      </w:r>
      <w:r w:rsidRPr="7DEA3C9F" w:rsidR="78A95DC4">
        <w:rPr>
          <w:rFonts w:ascii="Lato" w:hAnsi="Lato" w:eastAsia="Lato" w:cs="Lato"/>
          <w:noProof w:val="0"/>
          <w:color w:val="auto"/>
          <w:sz w:val="24"/>
          <w:szCs w:val="24"/>
          <w:lang w:val="en-US"/>
        </w:rPr>
        <w:t>pleaded guilty to 45 counts, including making indecent images of children,</w:t>
      </w:r>
      <w:r w:rsidRPr="7DEA3C9F" w:rsidR="3765D413">
        <w:rPr>
          <w:rFonts w:ascii="-apple-system" w:hAnsi="-apple-system" w:eastAsia="-apple-system" w:cs="-apple-system"/>
          <w:noProof w:val="0"/>
          <w:color w:val="FFFFFF" w:themeColor="background1" w:themeTint="FF" w:themeShade="FF"/>
          <w:sz w:val="22"/>
          <w:szCs w:val="22"/>
          <w:lang w:val="en-US"/>
        </w:rPr>
        <w:t xml:space="preserve"> </w:t>
      </w:r>
      <w:r w:rsidRPr="7DEA3C9F" w:rsidR="3765D413">
        <w:rPr>
          <w:rFonts w:ascii="-apple-system" w:hAnsi="-apple-system" w:eastAsia="-apple-system" w:cs="-apple-system"/>
          <w:noProof w:val="0"/>
          <w:color w:val="auto"/>
          <w:sz w:val="24"/>
          <w:szCs w:val="24"/>
          <w:lang w:val="en-US"/>
        </w:rPr>
        <w:t>disseminating</w:t>
      </w:r>
      <w:r w:rsidRPr="7DEA3C9F" w:rsidR="3765D413">
        <w:rPr>
          <w:rFonts w:ascii="-apple-system" w:hAnsi="-apple-system" w:eastAsia="-apple-system" w:cs="-apple-system"/>
          <w:noProof w:val="0"/>
          <w:color w:val="auto"/>
          <w:sz w:val="24"/>
          <w:szCs w:val="24"/>
          <w:lang w:val="en-US"/>
        </w:rPr>
        <w:t xml:space="preserve"> pornographic images of children, </w:t>
      </w:r>
      <w:r w:rsidRPr="7DEA3C9F" w:rsidR="3765D413">
        <w:rPr>
          <w:rFonts w:ascii="-apple-system" w:hAnsi="-apple-system" w:eastAsia="-apple-system" w:cs="-apple-system"/>
          <w:noProof w:val="0"/>
          <w:color w:val="auto"/>
          <w:sz w:val="24"/>
          <w:szCs w:val="24"/>
          <w:lang w:val="en-US"/>
        </w:rPr>
        <w:t>encouraging</w:t>
      </w:r>
      <w:r w:rsidRPr="7DEA3C9F" w:rsidR="3765D413">
        <w:rPr>
          <w:rFonts w:ascii="-apple-system" w:hAnsi="-apple-system" w:eastAsia="-apple-system" w:cs="-apple-system"/>
          <w:noProof w:val="0"/>
          <w:color w:val="auto"/>
          <w:sz w:val="24"/>
          <w:szCs w:val="24"/>
          <w:lang w:val="en-US"/>
        </w:rPr>
        <w:t xml:space="preserve"> and </w:t>
      </w:r>
      <w:r w:rsidRPr="7DEA3C9F" w:rsidR="3765D413">
        <w:rPr>
          <w:rFonts w:ascii="-apple-system" w:hAnsi="-apple-system" w:eastAsia="-apple-system" w:cs="-apple-system"/>
          <w:noProof w:val="0"/>
          <w:color w:val="auto"/>
          <w:sz w:val="24"/>
          <w:szCs w:val="24"/>
          <w:lang w:val="en-US"/>
        </w:rPr>
        <w:t>attempting</w:t>
      </w:r>
      <w:r w:rsidRPr="7DEA3C9F" w:rsidR="3765D413">
        <w:rPr>
          <w:rFonts w:ascii="-apple-system" w:hAnsi="-apple-system" w:eastAsia="-apple-system" w:cs="-apple-system"/>
          <w:noProof w:val="0"/>
          <w:color w:val="auto"/>
          <w:sz w:val="24"/>
          <w:szCs w:val="24"/>
          <w:lang w:val="en-US"/>
        </w:rPr>
        <w:t xml:space="preserve"> to encourage children to engage in sexual activities, and having sexual conversations with children. Lee was given a Sexual Harm Prevention Order in addition to a four-year, five-month prison sentence</w:t>
      </w:r>
      <w:r w:rsidRPr="7DEA3C9F" w:rsidR="77F90A14">
        <w:rPr>
          <w:rFonts w:ascii="Lato" w:hAnsi="Lato" w:eastAsia="Lato" w:cs="Lato"/>
          <w:noProof w:val="0"/>
          <w:color w:val="auto"/>
          <w:sz w:val="24"/>
          <w:szCs w:val="24"/>
          <w:lang w:val="en-US"/>
        </w:rPr>
        <w:t xml:space="preserve"> </w:t>
      </w:r>
      <w:r w:rsidRPr="7DEA3C9F" w:rsidR="5204B89D">
        <w:rPr>
          <w:rFonts w:ascii="Lato" w:hAnsi="Lato" w:eastAsia="Lato" w:cs="Lato"/>
          <w:noProof w:val="0"/>
          <w:color w:val="auto"/>
          <w:sz w:val="24"/>
          <w:szCs w:val="24"/>
          <w:lang w:val="en-US"/>
        </w:rPr>
        <w:t>(Crown Prosecution service</w:t>
      </w:r>
      <w:r w:rsidRPr="7DEA3C9F" w:rsidR="77662EE8">
        <w:rPr>
          <w:rFonts w:ascii="Lato" w:hAnsi="Lato" w:eastAsia="Lato" w:cs="Lato"/>
          <w:noProof w:val="0"/>
          <w:color w:val="auto"/>
          <w:sz w:val="24"/>
          <w:szCs w:val="24"/>
          <w:lang w:val="en-US"/>
        </w:rPr>
        <w:t>,</w:t>
      </w:r>
      <w:r w:rsidRPr="7DEA3C9F" w:rsidR="5204B89D">
        <w:rPr>
          <w:rFonts w:ascii="Lato" w:hAnsi="Lato" w:eastAsia="Lato" w:cs="Lato"/>
          <w:noProof w:val="0"/>
          <w:color w:val="auto"/>
          <w:sz w:val="24"/>
          <w:szCs w:val="24"/>
          <w:lang w:val="en-US"/>
        </w:rPr>
        <w:t xml:space="preserve"> 2024). </w:t>
      </w:r>
      <w:r w:rsidRPr="7DEA3C9F" w:rsidR="32A49EBF">
        <w:rPr>
          <w:rFonts w:ascii="Lato" w:hAnsi="Lato" w:eastAsia="Lato" w:cs="Lato"/>
          <w:noProof w:val="0"/>
          <w:color w:val="auto"/>
          <w:sz w:val="24"/>
          <w:szCs w:val="24"/>
          <w:lang w:val="en-US"/>
        </w:rPr>
        <w:t xml:space="preserve">Alcohol and drug use are </w:t>
      </w:r>
      <w:r w:rsidRPr="7DEA3C9F" w:rsidR="32A49EBF">
        <w:rPr>
          <w:rFonts w:ascii="Lato" w:hAnsi="Lato" w:eastAsia="Lato" w:cs="Lato"/>
          <w:noProof w:val="0"/>
          <w:color w:val="auto"/>
          <w:sz w:val="24"/>
          <w:szCs w:val="24"/>
          <w:lang w:val="en-US"/>
        </w:rPr>
        <w:t>frequently</w:t>
      </w:r>
      <w:r w:rsidRPr="7DEA3C9F" w:rsidR="32A49EBF">
        <w:rPr>
          <w:rFonts w:ascii="Lato" w:hAnsi="Lato" w:eastAsia="Lato" w:cs="Lato"/>
          <w:noProof w:val="0"/>
          <w:color w:val="auto"/>
          <w:sz w:val="24"/>
          <w:szCs w:val="24"/>
          <w:lang w:val="en-US"/>
        </w:rPr>
        <w:t xml:space="preserve"> associated with increased rates of sexual violence, both as perpetrators and victims.</w:t>
      </w:r>
      <w:r w:rsidRPr="7DEA3C9F" w:rsidR="00E1C8C5">
        <w:rPr>
          <w:rFonts w:ascii="Lato" w:hAnsi="Lato" w:eastAsia="Lato" w:cs="Lato"/>
          <w:noProof w:val="0"/>
          <w:color w:val="auto"/>
          <w:sz w:val="24"/>
          <w:szCs w:val="24"/>
          <w:lang w:val="en-US"/>
        </w:rPr>
        <w:t xml:space="preserve"> REFERNCE HERE...</w:t>
      </w:r>
    </w:p>
    <w:p w:rsidR="6522EAF4" w:rsidP="7DEA3C9F" w:rsidRDefault="6522EAF4" w14:paraId="115F5FBD" w14:textId="0D69B546">
      <w:pPr>
        <w:pStyle w:val="Normal"/>
        <w:spacing w:before="0" w:beforeAutospacing="off" w:after="0" w:afterAutospacing="off"/>
        <w:rPr>
          <w:rFonts w:ascii="Lato" w:hAnsi="Lato" w:eastAsia="Lato" w:cs="Lato"/>
          <w:noProof w:val="0"/>
          <w:color w:val="auto"/>
          <w:sz w:val="24"/>
          <w:szCs w:val="24"/>
          <w:lang w:val="en-US"/>
        </w:rPr>
      </w:pPr>
    </w:p>
    <w:p w:rsidR="6522EAF4" w:rsidP="7DEA3C9F" w:rsidRDefault="6522EAF4" w14:paraId="739C6EB0" w14:textId="6FAE55A8">
      <w:pPr>
        <w:pStyle w:val="ListParagraph"/>
        <w:numPr>
          <w:ilvl w:val="0"/>
          <w:numId w:val="3"/>
        </w:numPr>
        <w:spacing w:before="0" w:beforeAutospacing="off" w:after="0" w:afterAutospacing="off"/>
        <w:rPr>
          <w:rFonts w:ascii="Lato" w:hAnsi="Lato" w:eastAsia="Lato" w:cs="Lato"/>
          <w:noProof w:val="0"/>
          <w:color w:val="auto"/>
          <w:sz w:val="24"/>
          <w:szCs w:val="24"/>
          <w:lang w:val="en-US"/>
        </w:rPr>
      </w:pPr>
      <w:r w:rsidRPr="7DEA3C9F" w:rsidR="32A49EBF">
        <w:rPr>
          <w:rFonts w:ascii="Lato" w:hAnsi="Lato" w:eastAsia="Lato" w:cs="Lato"/>
          <w:noProof w:val="0"/>
          <w:color w:val="auto"/>
          <w:sz w:val="24"/>
          <w:szCs w:val="24"/>
          <w:lang w:val="en-US"/>
        </w:rPr>
        <w:t xml:space="preserve">PREVELANCE factors here </w:t>
      </w:r>
    </w:p>
    <w:p w:rsidR="6522EAF4" w:rsidP="7DEA3C9F" w:rsidRDefault="6522EAF4" w14:paraId="32A1F64E" w14:textId="093BE7E6">
      <w:pPr>
        <w:pStyle w:val="Normal"/>
        <w:spacing w:before="0" w:beforeAutospacing="off" w:after="0" w:afterAutospacing="off"/>
        <w:rPr>
          <w:rFonts w:ascii="Lato" w:hAnsi="Lato" w:eastAsia="Lato" w:cs="Lato"/>
          <w:noProof w:val="0"/>
          <w:color w:val="auto"/>
          <w:sz w:val="24"/>
          <w:szCs w:val="24"/>
          <w:lang w:val="en-US"/>
        </w:rPr>
      </w:pPr>
    </w:p>
    <w:p w:rsidR="5EBEE30A" w:rsidP="5EBEE30A" w:rsidRDefault="5EBEE30A" w14:paraId="480EDB4E" w14:textId="7DF030E3">
      <w:pPr>
        <w:pStyle w:val="Normal"/>
        <w:rPr>
          <w:rFonts w:ascii="Lato" w:hAnsi="Lato" w:eastAsia="Lato" w:cs="Lato"/>
          <w:noProof w:val="0"/>
          <w:color w:val="auto"/>
          <w:sz w:val="24"/>
          <w:szCs w:val="24"/>
          <w:highlight w:val="green"/>
          <w:lang w:val="en-US"/>
        </w:rPr>
      </w:pPr>
    </w:p>
    <w:p w:rsidR="649DEC2B" w:rsidP="7DEA3C9F" w:rsidRDefault="649DEC2B" w14:paraId="476CE219" w14:textId="657DE87D">
      <w:pPr>
        <w:pStyle w:val="Normal"/>
        <w:spacing w:before="0" w:beforeAutospacing="off" w:after="0" w:afterAutospacing="off"/>
        <w:rPr>
          <w:rFonts w:ascii="Calibri" w:hAnsi="Calibri" w:eastAsia="Calibri" w:cs="Calibri"/>
          <w:noProof w:val="0"/>
          <w:color w:val="000000" w:themeColor="text1" w:themeTint="FF" w:themeShade="FF"/>
          <w:sz w:val="22"/>
          <w:szCs w:val="22"/>
          <w:u w:val="single"/>
          <w:lang w:val="en-US"/>
        </w:rPr>
      </w:pPr>
      <w:r w:rsidRPr="7DEA3C9F" w:rsidR="649DEC2B">
        <w:rPr>
          <w:rFonts w:ascii="Calibri" w:hAnsi="Calibri" w:eastAsia="Calibri" w:cs="Calibri"/>
          <w:noProof w:val="0"/>
          <w:color w:val="000000" w:themeColor="text1" w:themeTint="FF" w:themeShade="FF"/>
          <w:sz w:val="22"/>
          <w:szCs w:val="22"/>
          <w:u w:val="single"/>
          <w:lang w:val="en-US"/>
        </w:rPr>
        <w:t>Objective 3</w:t>
      </w:r>
      <w:r w:rsidRPr="7DEA3C9F" w:rsidR="220832CF">
        <w:rPr>
          <w:rFonts w:ascii="Calibri" w:hAnsi="Calibri" w:eastAsia="Calibri" w:cs="Calibri"/>
          <w:noProof w:val="0"/>
          <w:color w:val="000000" w:themeColor="text1" w:themeTint="FF" w:themeShade="FF"/>
          <w:sz w:val="22"/>
          <w:szCs w:val="22"/>
          <w:u w:val="single"/>
          <w:lang w:val="en-US"/>
        </w:rPr>
        <w:t xml:space="preserve"> HERE WRITE ABOUT </w:t>
      </w:r>
    </w:p>
    <w:p w:rsidR="649DEC2B" w:rsidP="5EBEE30A" w:rsidRDefault="649DEC2B" w14:paraId="0F36FC97" w14:textId="688876BE">
      <w:pPr>
        <w:pStyle w:val="Normal"/>
        <w:spacing w:before="0" w:beforeAutospacing="off" w:after="0" w:afterAutospacing="off"/>
        <w:rPr>
          <w:rFonts w:ascii="Calibri" w:hAnsi="Calibri" w:eastAsia="Calibri" w:cs="Calibri"/>
          <w:noProof w:val="0"/>
          <w:color w:val="000000" w:themeColor="text1" w:themeTint="FF" w:themeShade="FF"/>
          <w:sz w:val="22"/>
          <w:szCs w:val="22"/>
          <w:u w:val="single"/>
          <w:lang w:val="en-US"/>
        </w:rPr>
      </w:pPr>
      <w:r w:rsidRPr="7DEA3C9F" w:rsidR="220832CF">
        <w:rPr>
          <w:rFonts w:ascii="Calibri" w:hAnsi="Calibri" w:eastAsia="Calibri" w:cs="Calibri"/>
          <w:noProof w:val="0"/>
          <w:color w:val="000000" w:themeColor="text1" w:themeTint="FF" w:themeShade="FF"/>
          <w:sz w:val="22"/>
          <w:szCs w:val="22"/>
          <w:u w:val="single"/>
          <w:lang w:val="en-US"/>
        </w:rPr>
        <w:t>-</w:t>
      </w:r>
      <w:r w:rsidRPr="7DEA3C9F" w:rsidR="649DEC2B">
        <w:rPr>
          <w:rFonts w:ascii="Calibri" w:hAnsi="Calibri" w:eastAsia="Calibri" w:cs="Calibri"/>
          <w:noProof w:val="0"/>
          <w:color w:val="000000" w:themeColor="text1" w:themeTint="FF" w:themeShade="FF"/>
          <w:sz w:val="22"/>
          <w:szCs w:val="22"/>
          <w:u w:val="single"/>
          <w:lang w:val="en-US"/>
        </w:rPr>
        <w:t>Assemble accessible support agencies for victims and contrasting types of strategies to combat this offence</w:t>
      </w:r>
    </w:p>
    <w:p w:rsidR="0B69E91C" w:rsidP="7DEA3C9F" w:rsidRDefault="0B69E91C" w14:paraId="286B9AC6" w14:textId="5D43D8CD">
      <w:pPr>
        <w:pStyle w:val="ListParagraph"/>
        <w:numPr>
          <w:ilvl w:val="0"/>
          <w:numId w:val="2"/>
        </w:numPr>
        <w:rPr>
          <w:rFonts w:ascii="Calibri" w:hAnsi="Calibri" w:eastAsia="Calibri" w:cs="Calibri"/>
          <w:noProof w:val="0"/>
          <w:color w:val="000000" w:themeColor="text1" w:themeTint="FF" w:themeShade="FF"/>
          <w:sz w:val="22"/>
          <w:szCs w:val="22"/>
          <w:lang w:val="en-US"/>
        </w:rPr>
      </w:pPr>
      <w:r w:rsidRPr="7DEA3C9F" w:rsidR="0B69E91C">
        <w:rPr>
          <w:rFonts w:ascii="Calibri" w:hAnsi="Calibri" w:eastAsia="Calibri" w:cs="Calibri"/>
          <w:noProof w:val="0"/>
          <w:color w:val="000000" w:themeColor="text1" w:themeTint="FF" w:themeShade="FF"/>
          <w:sz w:val="22"/>
          <w:szCs w:val="22"/>
          <w:lang w:val="en-US"/>
        </w:rPr>
        <w:t xml:space="preserve">ONLINE RESOURCES </w:t>
      </w:r>
    </w:p>
    <w:p w:rsidR="0B69E91C" w:rsidP="7DEA3C9F" w:rsidRDefault="0B69E91C" w14:paraId="5801BA03" w14:textId="5ACF4308">
      <w:pPr>
        <w:pStyle w:val="ListParagraph"/>
        <w:numPr>
          <w:ilvl w:val="0"/>
          <w:numId w:val="2"/>
        </w:numPr>
        <w:rPr>
          <w:rFonts w:ascii="Calibri" w:hAnsi="Calibri" w:eastAsia="Calibri" w:cs="Calibri"/>
          <w:noProof w:val="0"/>
          <w:color w:val="000000" w:themeColor="text1" w:themeTint="FF" w:themeShade="FF"/>
          <w:sz w:val="22"/>
          <w:szCs w:val="22"/>
          <w:lang w:val="en-US"/>
        </w:rPr>
      </w:pPr>
      <w:r w:rsidRPr="7DEA3C9F" w:rsidR="0B69E91C">
        <w:rPr>
          <w:rFonts w:ascii="Calibri" w:hAnsi="Calibri" w:eastAsia="Calibri" w:cs="Calibri"/>
          <w:noProof w:val="0"/>
          <w:color w:val="000000" w:themeColor="text1" w:themeTint="FF" w:themeShade="FF"/>
          <w:sz w:val="22"/>
          <w:szCs w:val="22"/>
          <w:lang w:val="en-US"/>
        </w:rPr>
        <w:t xml:space="preserve">COUNCILERS AND POLICE </w:t>
      </w:r>
    </w:p>
    <w:p w:rsidR="0B69E91C" w:rsidP="7DEA3C9F" w:rsidRDefault="0B69E91C" w14:paraId="7EFA4488" w14:textId="53F93C6E">
      <w:pPr>
        <w:pStyle w:val="ListParagraph"/>
        <w:numPr>
          <w:ilvl w:val="0"/>
          <w:numId w:val="2"/>
        </w:numPr>
        <w:rPr>
          <w:rFonts w:ascii="Calibri" w:hAnsi="Calibri" w:eastAsia="Calibri" w:cs="Calibri"/>
          <w:noProof w:val="0"/>
          <w:color w:val="000000" w:themeColor="text1" w:themeTint="FF" w:themeShade="FF"/>
          <w:sz w:val="22"/>
          <w:szCs w:val="22"/>
          <w:lang w:val="en-US"/>
        </w:rPr>
      </w:pPr>
      <w:r w:rsidRPr="7DEA3C9F" w:rsidR="0B69E91C">
        <w:rPr>
          <w:rFonts w:ascii="Calibri" w:hAnsi="Calibri" w:eastAsia="Calibri" w:cs="Calibri"/>
          <w:noProof w:val="0"/>
          <w:color w:val="000000" w:themeColor="text1" w:themeTint="FF" w:themeShade="FF"/>
          <w:sz w:val="22"/>
          <w:szCs w:val="22"/>
          <w:lang w:val="en-US"/>
        </w:rPr>
        <w:t>NSPCC HOMES/SHELTERS</w:t>
      </w:r>
    </w:p>
    <w:p w:rsidR="0B69E91C" w:rsidP="7DEA3C9F" w:rsidRDefault="0B69E91C" w14:paraId="5D63BD04" w14:textId="7BF9EC9E">
      <w:pPr>
        <w:pStyle w:val="ListParagraph"/>
        <w:numPr>
          <w:ilvl w:val="0"/>
          <w:numId w:val="2"/>
        </w:numPr>
        <w:rPr>
          <w:rFonts w:ascii="Calibri" w:hAnsi="Calibri" w:eastAsia="Calibri" w:cs="Calibri"/>
          <w:noProof w:val="0"/>
          <w:color w:val="000000" w:themeColor="text1" w:themeTint="FF" w:themeShade="FF"/>
          <w:sz w:val="22"/>
          <w:szCs w:val="22"/>
          <w:lang w:val="en-US"/>
        </w:rPr>
      </w:pPr>
      <w:r w:rsidRPr="7DEA3C9F" w:rsidR="0B69E91C">
        <w:rPr>
          <w:rFonts w:ascii="Calibri" w:hAnsi="Calibri" w:eastAsia="Calibri" w:cs="Calibri"/>
          <w:noProof w:val="0"/>
          <w:color w:val="000000" w:themeColor="text1" w:themeTint="FF" w:themeShade="FF"/>
          <w:sz w:val="22"/>
          <w:szCs w:val="22"/>
          <w:lang w:val="en-US"/>
        </w:rPr>
        <w:t xml:space="preserve">Sexual Assault Referral Centers (SARCs) </w:t>
      </w:r>
    </w:p>
    <w:p w:rsidR="7DEA3C9F" w:rsidP="7DEA3C9F" w:rsidRDefault="7DEA3C9F" w14:paraId="1DA7BBF0" w14:textId="0857C93B">
      <w:pPr>
        <w:pStyle w:val="Normal"/>
        <w:rPr>
          <w:rFonts w:ascii="Calibri" w:hAnsi="Calibri" w:eastAsia="Calibri" w:cs="Calibri"/>
          <w:noProof w:val="0"/>
          <w:color w:val="000000" w:themeColor="text1" w:themeTint="FF" w:themeShade="FF"/>
          <w:sz w:val="22"/>
          <w:szCs w:val="22"/>
          <w:lang w:val="en-US"/>
        </w:rPr>
      </w:pPr>
    </w:p>
    <w:p w:rsidR="7DEA3C9F" w:rsidP="7DEA3C9F" w:rsidRDefault="7DEA3C9F" w14:paraId="1DBE34D8" w14:textId="42322BDE">
      <w:pPr>
        <w:pStyle w:val="Normal"/>
        <w:rPr>
          <w:rFonts w:ascii="Calibri" w:hAnsi="Calibri" w:eastAsia="Calibri" w:cs="Calibri"/>
          <w:noProof w:val="0"/>
          <w:color w:val="000000" w:themeColor="text1" w:themeTint="FF" w:themeShade="FF"/>
          <w:sz w:val="22"/>
          <w:szCs w:val="22"/>
          <w:lang w:val="en-US"/>
        </w:rPr>
      </w:pPr>
    </w:p>
    <w:p w:rsidR="6EF9E966" w:rsidP="7DEA3C9F" w:rsidRDefault="6EF9E966" w14:paraId="13B5850B" w14:textId="773EC6AC">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 xml:space="preserve">Baston, K. (2008) </w:t>
      </w:r>
      <w:r w:rsidRPr="7DEA3C9F" w:rsidR="6EF9E966">
        <w:rPr>
          <w:rFonts w:ascii="Calibri" w:hAnsi="Calibri" w:eastAsia="Calibri" w:cs="Calibri"/>
          <w:i w:val="1"/>
          <w:iCs w:val="1"/>
          <w:noProof w:val="0"/>
          <w:color w:val="auto"/>
          <w:sz w:val="22"/>
          <w:szCs w:val="22"/>
          <w:lang w:val="en-US"/>
        </w:rPr>
        <w:t>For people who have been sexually assaulted... | nj.gov</w:t>
      </w:r>
      <w:r w:rsidRPr="7DEA3C9F" w:rsidR="6EF9E966">
        <w:rPr>
          <w:rFonts w:ascii="Calibri" w:hAnsi="Calibri" w:eastAsia="Calibri" w:cs="Calibri"/>
          <w:noProof w:val="0"/>
          <w:color w:val="auto"/>
          <w:sz w:val="22"/>
          <w:szCs w:val="22"/>
          <w:lang w:val="en-US"/>
        </w:rPr>
        <w:t xml:space="preserve">, </w:t>
      </w:r>
      <w:r w:rsidRPr="7DEA3C9F" w:rsidR="6EF9E966">
        <w:rPr>
          <w:rFonts w:ascii="Calibri" w:hAnsi="Calibri" w:eastAsia="Calibri" w:cs="Calibri"/>
          <w:i w:val="1"/>
          <w:iCs w:val="1"/>
          <w:noProof w:val="0"/>
          <w:color w:val="auto"/>
          <w:sz w:val="22"/>
          <w:szCs w:val="22"/>
          <w:lang w:val="en-US"/>
        </w:rPr>
        <w:t>For People Who Have Been</w:t>
      </w:r>
      <w:r w:rsidRPr="7DEA3C9F" w:rsidR="1DCC40C3">
        <w:rPr>
          <w:rFonts w:ascii="Calibri" w:hAnsi="Calibri" w:eastAsia="Calibri" w:cs="Calibri"/>
          <w:i w:val="1"/>
          <w:iCs w:val="1"/>
          <w:noProof w:val="0"/>
          <w:color w:val="auto"/>
          <w:sz w:val="22"/>
          <w:szCs w:val="22"/>
          <w:lang w:val="en-US"/>
        </w:rPr>
        <w:t xml:space="preserve"> </w:t>
      </w:r>
      <w:r w:rsidRPr="7DEA3C9F" w:rsidR="6EF9E966">
        <w:rPr>
          <w:rFonts w:ascii="Calibri" w:hAnsi="Calibri" w:eastAsia="Calibri" w:cs="Calibri"/>
          <w:i w:val="1"/>
          <w:iCs w:val="1"/>
          <w:noProof w:val="0"/>
          <w:color w:val="auto"/>
          <w:sz w:val="22"/>
          <w:szCs w:val="22"/>
          <w:lang w:val="en-US"/>
        </w:rPr>
        <w:t>Sexually Assaulted</w:t>
      </w:r>
      <w:r w:rsidRPr="7DEA3C9F" w:rsidR="6EF9E966">
        <w:rPr>
          <w:rFonts w:ascii="Calibri" w:hAnsi="Calibri" w:eastAsia="Calibri" w:cs="Calibri"/>
          <w:noProof w:val="0"/>
          <w:color w:val="auto"/>
          <w:sz w:val="22"/>
          <w:szCs w:val="22"/>
          <w:lang w:val="en-US"/>
        </w:rPr>
        <w:t xml:space="preserve">. Available at: </w:t>
      </w:r>
      <w:hyperlink r:id="Ra78289189bf54dfa">
        <w:r w:rsidRPr="7DEA3C9F" w:rsidR="6EF9E966">
          <w:rPr>
            <w:rStyle w:val="Hyperlink"/>
            <w:rFonts w:ascii="Calibri" w:hAnsi="Calibri" w:eastAsia="Calibri" w:cs="Calibri"/>
            <w:noProof w:val="0"/>
            <w:color w:val="auto"/>
            <w:sz w:val="22"/>
            <w:szCs w:val="22"/>
            <w:lang w:val="en-US"/>
          </w:rPr>
          <w:t>https://nj.gov/health/hivstdtb/documents/sexual_assault_english.pdf</w:t>
        </w:r>
      </w:hyperlink>
      <w:r w:rsidRPr="7DEA3C9F" w:rsidR="6EF9E966">
        <w:rPr>
          <w:rFonts w:ascii="Calibri" w:hAnsi="Calibri" w:eastAsia="Calibri" w:cs="Calibri"/>
          <w:noProof w:val="0"/>
          <w:color w:val="auto"/>
          <w:sz w:val="22"/>
          <w:szCs w:val="22"/>
          <w:lang w:val="en-US"/>
        </w:rPr>
        <w:t xml:space="preserve"> (Accessed: 25 November 2024). </w:t>
      </w:r>
    </w:p>
    <w:p w:rsidR="6EF9E966" w:rsidP="7DEA3C9F" w:rsidRDefault="6EF9E966" w14:paraId="773D761E" w14:textId="2A8363E2">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 xml:space="preserve">Chung, H. and Breslau, N. (2008) ‘The latent structure of post-traumatic stress disorder: Tests of invariance by gender and trauma type’, </w:t>
      </w:r>
      <w:r w:rsidRPr="7DEA3C9F" w:rsidR="6EF9E966">
        <w:rPr>
          <w:rFonts w:ascii="Calibri" w:hAnsi="Calibri" w:eastAsia="Calibri" w:cs="Calibri"/>
          <w:i w:val="1"/>
          <w:iCs w:val="1"/>
          <w:noProof w:val="0"/>
          <w:color w:val="auto"/>
          <w:sz w:val="22"/>
          <w:szCs w:val="22"/>
          <w:lang w:val="en-US"/>
        </w:rPr>
        <w:t>Psychological Medicine</w:t>
      </w:r>
      <w:r w:rsidRPr="7DEA3C9F" w:rsidR="6EF9E966">
        <w:rPr>
          <w:rFonts w:ascii="Calibri" w:hAnsi="Calibri" w:eastAsia="Calibri" w:cs="Calibri"/>
          <w:noProof w:val="0"/>
          <w:color w:val="auto"/>
          <w:sz w:val="22"/>
          <w:szCs w:val="22"/>
          <w:lang w:val="en-US"/>
        </w:rPr>
        <w:t xml:space="preserve">, 38(4), pp. 563–573. doi:10.1017/s0033291707002589. </w:t>
      </w:r>
    </w:p>
    <w:p w:rsidR="6EF9E966" w:rsidP="7DEA3C9F" w:rsidRDefault="6EF9E966" w14:paraId="4147E5A3" w14:textId="2FF26139">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 xml:space="preserve">Elkin, M. (2021) </w:t>
      </w:r>
      <w:r w:rsidRPr="7DEA3C9F" w:rsidR="6EF9E966">
        <w:rPr>
          <w:rFonts w:ascii="Calibri" w:hAnsi="Calibri" w:eastAsia="Calibri" w:cs="Calibri"/>
          <w:i w:val="1"/>
          <w:iCs w:val="1"/>
          <w:noProof w:val="0"/>
          <w:color w:val="auto"/>
          <w:sz w:val="22"/>
          <w:szCs w:val="22"/>
          <w:lang w:val="en-US"/>
        </w:rPr>
        <w:t>The lasting impact of violence against women and girls</w:t>
      </w:r>
      <w:r w:rsidRPr="7DEA3C9F" w:rsidR="6EF9E966">
        <w:rPr>
          <w:rFonts w:ascii="Calibri" w:hAnsi="Calibri" w:eastAsia="Calibri" w:cs="Calibri"/>
          <w:noProof w:val="0"/>
          <w:color w:val="auto"/>
          <w:sz w:val="22"/>
          <w:szCs w:val="22"/>
          <w:lang w:val="en-US"/>
        </w:rPr>
        <w:t xml:space="preserve">, </w:t>
      </w:r>
      <w:r w:rsidRPr="7DEA3C9F" w:rsidR="6EF9E966">
        <w:rPr>
          <w:rFonts w:ascii="Calibri" w:hAnsi="Calibri" w:eastAsia="Calibri" w:cs="Calibri"/>
          <w:i w:val="1"/>
          <w:iCs w:val="1"/>
          <w:noProof w:val="0"/>
          <w:color w:val="auto"/>
          <w:sz w:val="22"/>
          <w:szCs w:val="22"/>
          <w:lang w:val="en-US"/>
        </w:rPr>
        <w:t>The lasting impact of violence against women and girls - Office for National Statistics</w:t>
      </w:r>
      <w:r w:rsidRPr="7DEA3C9F" w:rsidR="6EF9E966">
        <w:rPr>
          <w:rFonts w:ascii="Calibri" w:hAnsi="Calibri" w:eastAsia="Calibri" w:cs="Calibri"/>
          <w:noProof w:val="0"/>
          <w:color w:val="auto"/>
          <w:sz w:val="22"/>
          <w:szCs w:val="22"/>
          <w:lang w:val="en-US"/>
        </w:rPr>
        <w:t xml:space="preserve">. Available at: </w:t>
      </w:r>
      <w:hyperlink w:anchor=":~:text=Of%20women%20who%20were%20victims,kill%20themselves%20as%20a%20result" r:id="Rcc696867e77a430a">
        <w:r w:rsidRPr="7DEA3C9F" w:rsidR="6EF9E966">
          <w:rPr>
            <w:rStyle w:val="Hyperlink"/>
            <w:rFonts w:ascii="Calibri" w:hAnsi="Calibri" w:eastAsia="Calibri" w:cs="Calibri"/>
            <w:noProof w:val="0"/>
            <w:color w:val="auto"/>
            <w:sz w:val="22"/>
            <w:szCs w:val="22"/>
            <w:lang w:val="en-US"/>
          </w:rPr>
          <w:t>https://www.ons.gov.uk/peoplepopulationandcommunity/crimeandjustice/articles/thelastingimpactofviolenceagainstwomenandgirls/2021-11-24#:~:text=Of%20women%20who%20were%20victims,kill%20themselves%20as%20a%20result</w:t>
        </w:r>
      </w:hyperlink>
      <w:r w:rsidRPr="7DEA3C9F" w:rsidR="6EF9E966">
        <w:rPr>
          <w:rFonts w:ascii="Calibri" w:hAnsi="Calibri" w:eastAsia="Calibri" w:cs="Calibri"/>
          <w:noProof w:val="0"/>
          <w:color w:val="auto"/>
          <w:sz w:val="22"/>
          <w:szCs w:val="22"/>
          <w:lang w:val="en-US"/>
        </w:rPr>
        <w:t xml:space="preserve">. (Accessed: 23 November 2024). </w:t>
      </w:r>
    </w:p>
    <w:p w:rsidR="6EF9E966" w:rsidP="7DEA3C9F" w:rsidRDefault="6EF9E966" w14:paraId="4279C2F2" w14:textId="7AF2FA63">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 xml:space="preserve">Elkin, M. (2023) </w:t>
      </w:r>
      <w:r w:rsidRPr="7DEA3C9F" w:rsidR="6EF9E966">
        <w:rPr>
          <w:rFonts w:ascii="Calibri" w:hAnsi="Calibri" w:eastAsia="Calibri" w:cs="Calibri"/>
          <w:i w:val="1"/>
          <w:iCs w:val="1"/>
          <w:noProof w:val="0"/>
          <w:color w:val="auto"/>
          <w:sz w:val="22"/>
          <w:szCs w:val="22"/>
          <w:lang w:val="en-US"/>
        </w:rPr>
        <w:t xml:space="preserve">Sexual offences victim characteristics, </w:t>
      </w:r>
      <w:r w:rsidRPr="7DEA3C9F" w:rsidR="6EF9E966">
        <w:rPr>
          <w:rFonts w:ascii="Calibri" w:hAnsi="Calibri" w:eastAsia="Calibri" w:cs="Calibri"/>
          <w:i w:val="1"/>
          <w:iCs w:val="1"/>
          <w:noProof w:val="0"/>
          <w:color w:val="auto"/>
          <w:sz w:val="22"/>
          <w:szCs w:val="22"/>
          <w:lang w:val="en-US"/>
        </w:rPr>
        <w:t>England</w:t>
      </w:r>
      <w:r w:rsidRPr="7DEA3C9F" w:rsidR="6EF9E966">
        <w:rPr>
          <w:rFonts w:ascii="Calibri" w:hAnsi="Calibri" w:eastAsia="Calibri" w:cs="Calibri"/>
          <w:i w:val="1"/>
          <w:iCs w:val="1"/>
          <w:noProof w:val="0"/>
          <w:color w:val="auto"/>
          <w:sz w:val="22"/>
          <w:szCs w:val="22"/>
          <w:lang w:val="en-US"/>
        </w:rPr>
        <w:t xml:space="preserve"> and Wales: Year Ending March 2022</w:t>
      </w:r>
      <w:r w:rsidRPr="7DEA3C9F" w:rsidR="6EF9E966">
        <w:rPr>
          <w:rFonts w:ascii="Calibri" w:hAnsi="Calibri" w:eastAsia="Calibri" w:cs="Calibri"/>
          <w:noProof w:val="0"/>
          <w:color w:val="auto"/>
          <w:sz w:val="22"/>
          <w:szCs w:val="22"/>
          <w:lang w:val="en-US"/>
        </w:rPr>
        <w:t xml:space="preserve">, </w:t>
      </w:r>
      <w:r w:rsidRPr="7DEA3C9F" w:rsidR="6EF9E966">
        <w:rPr>
          <w:rFonts w:ascii="Calibri" w:hAnsi="Calibri" w:eastAsia="Calibri" w:cs="Calibri"/>
          <w:i w:val="1"/>
          <w:iCs w:val="1"/>
          <w:noProof w:val="0"/>
          <w:color w:val="auto"/>
          <w:sz w:val="22"/>
          <w:szCs w:val="22"/>
          <w:lang w:val="en-US"/>
        </w:rPr>
        <w:t xml:space="preserve">Sexual offences victim characteristics, </w:t>
      </w:r>
      <w:r w:rsidRPr="7DEA3C9F" w:rsidR="6EF9E966">
        <w:rPr>
          <w:rFonts w:ascii="Calibri" w:hAnsi="Calibri" w:eastAsia="Calibri" w:cs="Calibri"/>
          <w:i w:val="1"/>
          <w:iCs w:val="1"/>
          <w:noProof w:val="0"/>
          <w:color w:val="auto"/>
          <w:sz w:val="22"/>
          <w:szCs w:val="22"/>
          <w:lang w:val="en-US"/>
        </w:rPr>
        <w:t>England</w:t>
      </w:r>
      <w:r w:rsidRPr="7DEA3C9F" w:rsidR="6EF9E966">
        <w:rPr>
          <w:rFonts w:ascii="Calibri" w:hAnsi="Calibri" w:eastAsia="Calibri" w:cs="Calibri"/>
          <w:i w:val="1"/>
          <w:iCs w:val="1"/>
          <w:noProof w:val="0"/>
          <w:color w:val="auto"/>
          <w:sz w:val="22"/>
          <w:szCs w:val="22"/>
          <w:lang w:val="en-US"/>
        </w:rPr>
        <w:t xml:space="preserve"> and Wales - Office for National Statistics</w:t>
      </w:r>
      <w:r w:rsidRPr="7DEA3C9F" w:rsidR="6EF9E966">
        <w:rPr>
          <w:rFonts w:ascii="Calibri" w:hAnsi="Calibri" w:eastAsia="Calibri" w:cs="Calibri"/>
          <w:noProof w:val="0"/>
          <w:color w:val="auto"/>
          <w:sz w:val="22"/>
          <w:szCs w:val="22"/>
          <w:lang w:val="en-US"/>
        </w:rPr>
        <w:t xml:space="preserve">. Available at: </w:t>
      </w:r>
      <w:hyperlink r:id="Raa96c1f620824c02">
        <w:r w:rsidRPr="7DEA3C9F" w:rsidR="6EF9E966">
          <w:rPr>
            <w:rStyle w:val="Hyperlink"/>
            <w:rFonts w:ascii="Calibri" w:hAnsi="Calibri" w:eastAsia="Calibri" w:cs="Calibri"/>
            <w:noProof w:val="0"/>
            <w:color w:val="auto"/>
            <w:sz w:val="22"/>
            <w:szCs w:val="22"/>
            <w:lang w:val="en-US"/>
          </w:rPr>
          <w:t>https://www.ons.gov.uk/peoplepopulationandcommunity/crimeandjustice/articles/sexualoffencesvictimcharacteristicsenglandandwales/yearendingmarch2022</w:t>
        </w:r>
      </w:hyperlink>
      <w:r w:rsidRPr="7DEA3C9F" w:rsidR="6EF9E966">
        <w:rPr>
          <w:rFonts w:ascii="Calibri" w:hAnsi="Calibri" w:eastAsia="Calibri" w:cs="Calibri"/>
          <w:noProof w:val="0"/>
          <w:color w:val="auto"/>
          <w:sz w:val="22"/>
          <w:szCs w:val="22"/>
          <w:lang w:val="en-US"/>
        </w:rPr>
        <w:t xml:space="preserve"> (Accessed: 26 November 2024). </w:t>
      </w:r>
    </w:p>
    <w:p w:rsidR="6EF9E966" w:rsidP="7DEA3C9F" w:rsidRDefault="6EF9E966" w14:paraId="6F243C16" w14:textId="637018AF">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Hamilton-</w:t>
      </w:r>
      <w:r w:rsidRPr="7DEA3C9F" w:rsidR="6EF9E966">
        <w:rPr>
          <w:rFonts w:ascii="Calibri" w:hAnsi="Calibri" w:eastAsia="Calibri" w:cs="Calibri"/>
          <w:noProof w:val="0"/>
          <w:color w:val="auto"/>
          <w:sz w:val="22"/>
          <w:szCs w:val="22"/>
          <w:lang w:val="en-US"/>
        </w:rPr>
        <w:t>Giachritsis</w:t>
      </w:r>
      <w:r w:rsidRPr="7DEA3C9F" w:rsidR="6EF9E966">
        <w:rPr>
          <w:rFonts w:ascii="Calibri" w:hAnsi="Calibri" w:eastAsia="Calibri" w:cs="Calibri"/>
          <w:noProof w:val="0"/>
          <w:color w:val="auto"/>
          <w:sz w:val="22"/>
          <w:szCs w:val="22"/>
          <w:lang w:val="en-US"/>
        </w:rPr>
        <w:t xml:space="preserve">, C. </w:t>
      </w:r>
      <w:r w:rsidRPr="7DEA3C9F" w:rsidR="6EF9E966">
        <w:rPr>
          <w:rFonts w:ascii="Calibri" w:hAnsi="Calibri" w:eastAsia="Calibri" w:cs="Calibri"/>
          <w:i w:val="1"/>
          <w:iCs w:val="1"/>
          <w:noProof w:val="0"/>
          <w:color w:val="auto"/>
          <w:sz w:val="22"/>
          <w:szCs w:val="22"/>
          <w:lang w:val="en-US"/>
        </w:rPr>
        <w:t>et al.</w:t>
      </w:r>
      <w:r w:rsidRPr="7DEA3C9F" w:rsidR="6EF9E966">
        <w:rPr>
          <w:rFonts w:ascii="Calibri" w:hAnsi="Calibri" w:eastAsia="Calibri" w:cs="Calibri"/>
          <w:noProof w:val="0"/>
          <w:color w:val="auto"/>
          <w:sz w:val="22"/>
          <w:szCs w:val="22"/>
          <w:lang w:val="en-US"/>
        </w:rPr>
        <w:t xml:space="preserve"> (2020) ‘Technology assisted child sexual abuse in the UK: Young people’s views on the impact of online sexual abuse’, </w:t>
      </w:r>
      <w:r w:rsidRPr="7DEA3C9F" w:rsidR="6EF9E966">
        <w:rPr>
          <w:rFonts w:ascii="Calibri" w:hAnsi="Calibri" w:eastAsia="Calibri" w:cs="Calibri"/>
          <w:i w:val="1"/>
          <w:iCs w:val="1"/>
          <w:noProof w:val="0"/>
          <w:color w:val="auto"/>
          <w:sz w:val="22"/>
          <w:szCs w:val="22"/>
          <w:lang w:val="en-US"/>
        </w:rPr>
        <w:t>Children and Youth Services Review</w:t>
      </w:r>
      <w:r w:rsidRPr="7DEA3C9F" w:rsidR="6EF9E966">
        <w:rPr>
          <w:rFonts w:ascii="Calibri" w:hAnsi="Calibri" w:eastAsia="Calibri" w:cs="Calibri"/>
          <w:noProof w:val="0"/>
          <w:color w:val="auto"/>
          <w:sz w:val="22"/>
          <w:szCs w:val="22"/>
          <w:lang w:val="en-US"/>
        </w:rPr>
        <w:t xml:space="preserve">, 119, p. 105451. </w:t>
      </w:r>
      <w:r w:rsidRPr="7DEA3C9F" w:rsidR="6EF9E966">
        <w:rPr>
          <w:rFonts w:ascii="Calibri" w:hAnsi="Calibri" w:eastAsia="Calibri" w:cs="Calibri"/>
          <w:noProof w:val="0"/>
          <w:color w:val="auto"/>
          <w:sz w:val="22"/>
          <w:szCs w:val="22"/>
          <w:lang w:val="en-US"/>
        </w:rPr>
        <w:t>doi:</w:t>
      </w:r>
      <w:r w:rsidRPr="7DEA3C9F" w:rsidR="0E952035">
        <w:rPr>
          <w:rFonts w:ascii="Calibri" w:hAnsi="Calibri" w:eastAsia="Calibri" w:cs="Calibri"/>
          <w:noProof w:val="0"/>
          <w:color w:val="auto"/>
          <w:sz w:val="22"/>
          <w:szCs w:val="22"/>
          <w:lang w:val="en-US"/>
        </w:rPr>
        <w:t xml:space="preserve"> </w:t>
      </w:r>
      <w:r w:rsidRPr="7DEA3C9F" w:rsidR="6EF9E966">
        <w:rPr>
          <w:rFonts w:ascii="Calibri" w:hAnsi="Calibri" w:eastAsia="Calibri" w:cs="Calibri"/>
          <w:noProof w:val="0"/>
          <w:color w:val="auto"/>
          <w:sz w:val="22"/>
          <w:szCs w:val="22"/>
          <w:lang w:val="en-US"/>
        </w:rPr>
        <w:t>10.1016/j.childyouth</w:t>
      </w:r>
      <w:r w:rsidRPr="7DEA3C9F" w:rsidR="6EF9E966">
        <w:rPr>
          <w:rFonts w:ascii="Calibri" w:hAnsi="Calibri" w:eastAsia="Calibri" w:cs="Calibri"/>
          <w:noProof w:val="0"/>
          <w:color w:val="auto"/>
          <w:sz w:val="22"/>
          <w:szCs w:val="22"/>
          <w:lang w:val="en-US"/>
        </w:rPr>
        <w:t xml:space="preserve">.2020.105451. </w:t>
      </w:r>
    </w:p>
    <w:p w:rsidR="6EF9E966" w:rsidP="7DEA3C9F" w:rsidRDefault="6EF9E966" w14:paraId="011D222B" w14:textId="637DDC01">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 xml:space="preserve">Holmes, M.M. </w:t>
      </w:r>
      <w:r w:rsidRPr="7DEA3C9F" w:rsidR="6EF9E966">
        <w:rPr>
          <w:rFonts w:ascii="Calibri" w:hAnsi="Calibri" w:eastAsia="Calibri" w:cs="Calibri"/>
          <w:i w:val="1"/>
          <w:iCs w:val="1"/>
          <w:noProof w:val="0"/>
          <w:color w:val="auto"/>
          <w:sz w:val="22"/>
          <w:szCs w:val="22"/>
          <w:lang w:val="en-US"/>
        </w:rPr>
        <w:t>et al.</w:t>
      </w:r>
      <w:r w:rsidRPr="7DEA3C9F" w:rsidR="6EF9E966">
        <w:rPr>
          <w:rFonts w:ascii="Calibri" w:hAnsi="Calibri" w:eastAsia="Calibri" w:cs="Calibri"/>
          <w:noProof w:val="0"/>
          <w:color w:val="auto"/>
          <w:sz w:val="22"/>
          <w:szCs w:val="22"/>
          <w:lang w:val="en-US"/>
        </w:rPr>
        <w:t xml:space="preserve"> (1996) ‘Rape-related pregnancy: Estimates and descriptive characteristics from a national sample of women’, </w:t>
      </w:r>
      <w:r w:rsidRPr="7DEA3C9F" w:rsidR="6EF9E966">
        <w:rPr>
          <w:rFonts w:ascii="Calibri" w:hAnsi="Calibri" w:eastAsia="Calibri" w:cs="Calibri"/>
          <w:i w:val="1"/>
          <w:iCs w:val="1"/>
          <w:noProof w:val="0"/>
          <w:color w:val="auto"/>
          <w:sz w:val="22"/>
          <w:szCs w:val="22"/>
          <w:lang w:val="en-US"/>
        </w:rPr>
        <w:t>American Journal of Obstetrics and Gynecology</w:t>
      </w:r>
      <w:r w:rsidRPr="7DEA3C9F" w:rsidR="6EF9E966">
        <w:rPr>
          <w:rFonts w:ascii="Calibri" w:hAnsi="Calibri" w:eastAsia="Calibri" w:cs="Calibri"/>
          <w:noProof w:val="0"/>
          <w:color w:val="auto"/>
          <w:sz w:val="22"/>
          <w:szCs w:val="22"/>
          <w:lang w:val="en-US"/>
        </w:rPr>
        <w:t xml:space="preserve">, 175(2), pp. 320–325. doi:10.1016/s0002-9378(96)70141-2. </w:t>
      </w:r>
    </w:p>
    <w:p w:rsidR="6EF9E966" w:rsidP="7DEA3C9F" w:rsidRDefault="6EF9E966" w14:paraId="29B1C8D7" w14:textId="37CB7E1E">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i w:val="1"/>
          <w:iCs w:val="1"/>
          <w:noProof w:val="0"/>
          <w:color w:val="auto"/>
          <w:sz w:val="22"/>
          <w:szCs w:val="22"/>
          <w:lang w:val="en-US"/>
        </w:rPr>
        <w:t>Online predator who used fake profiles to talk to children jailed</w:t>
      </w:r>
      <w:r w:rsidRPr="7DEA3C9F" w:rsidR="6EF9E966">
        <w:rPr>
          <w:rFonts w:ascii="Calibri" w:hAnsi="Calibri" w:eastAsia="Calibri" w:cs="Calibri"/>
          <w:noProof w:val="0"/>
          <w:color w:val="auto"/>
          <w:sz w:val="22"/>
          <w:szCs w:val="22"/>
          <w:lang w:val="en-US"/>
        </w:rPr>
        <w:t xml:space="preserve"> (2024) </w:t>
      </w:r>
      <w:r w:rsidRPr="7DEA3C9F" w:rsidR="6EF9E966">
        <w:rPr>
          <w:rFonts w:ascii="Calibri" w:hAnsi="Calibri" w:eastAsia="Calibri" w:cs="Calibri"/>
          <w:i w:val="1"/>
          <w:iCs w:val="1"/>
          <w:noProof w:val="0"/>
          <w:color w:val="auto"/>
          <w:sz w:val="22"/>
          <w:szCs w:val="22"/>
          <w:lang w:val="en-US"/>
        </w:rPr>
        <w:t>Online predator who used fake profiles to talk to children jailed | The Crown Prosecution Service</w:t>
      </w:r>
      <w:r w:rsidRPr="7DEA3C9F" w:rsidR="6EF9E966">
        <w:rPr>
          <w:rFonts w:ascii="Calibri" w:hAnsi="Calibri" w:eastAsia="Calibri" w:cs="Calibri"/>
          <w:noProof w:val="0"/>
          <w:color w:val="auto"/>
          <w:sz w:val="22"/>
          <w:szCs w:val="22"/>
          <w:lang w:val="en-US"/>
        </w:rPr>
        <w:t xml:space="preserve">. Available at: </w:t>
      </w:r>
      <w:hyperlink r:id="Rf57ba6b06484406a">
        <w:r w:rsidRPr="7DEA3C9F" w:rsidR="6EF9E966">
          <w:rPr>
            <w:rStyle w:val="Hyperlink"/>
            <w:rFonts w:ascii="Calibri" w:hAnsi="Calibri" w:eastAsia="Calibri" w:cs="Calibri"/>
            <w:noProof w:val="0"/>
            <w:color w:val="auto"/>
            <w:sz w:val="22"/>
            <w:szCs w:val="22"/>
            <w:lang w:val="en-US"/>
          </w:rPr>
          <w:t>https://www.cps.gov.uk/cps/news/online-predator-who-used-fake-profiles-talk-children-jailed</w:t>
        </w:r>
      </w:hyperlink>
      <w:r w:rsidRPr="7DEA3C9F" w:rsidR="6EF9E966">
        <w:rPr>
          <w:rFonts w:ascii="Calibri" w:hAnsi="Calibri" w:eastAsia="Calibri" w:cs="Calibri"/>
          <w:noProof w:val="0"/>
          <w:color w:val="auto"/>
          <w:sz w:val="22"/>
          <w:szCs w:val="22"/>
          <w:lang w:val="en-US"/>
        </w:rPr>
        <w:t xml:space="preserve"> (Accessed: 27 November 2024). </w:t>
      </w:r>
    </w:p>
    <w:p w:rsidR="6EF9E966" w:rsidP="7DEA3C9F" w:rsidRDefault="6EF9E966" w14:paraId="73E819FD" w14:textId="5CD3E161">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i w:val="1"/>
          <w:iCs w:val="1"/>
          <w:noProof w:val="0"/>
          <w:color w:val="auto"/>
          <w:sz w:val="22"/>
          <w:szCs w:val="22"/>
          <w:lang w:val="en-US"/>
        </w:rPr>
        <w:t xml:space="preserve">Trauma responses - </w:t>
      </w:r>
      <w:r w:rsidRPr="7DEA3C9F" w:rsidR="6EF9E966">
        <w:rPr>
          <w:rFonts w:ascii="Calibri" w:hAnsi="Calibri" w:eastAsia="Calibri" w:cs="Calibri"/>
          <w:i w:val="1"/>
          <w:iCs w:val="1"/>
          <w:noProof w:val="0"/>
          <w:color w:val="auto"/>
          <w:sz w:val="22"/>
          <w:szCs w:val="22"/>
          <w:lang w:val="en-US"/>
        </w:rPr>
        <w:t>behaviour</w:t>
      </w:r>
      <w:r w:rsidRPr="7DEA3C9F" w:rsidR="6EF9E966">
        <w:rPr>
          <w:rFonts w:ascii="Calibri" w:hAnsi="Calibri" w:eastAsia="Calibri" w:cs="Calibri"/>
          <w:noProof w:val="0"/>
          <w:color w:val="auto"/>
          <w:sz w:val="22"/>
          <w:szCs w:val="22"/>
          <w:lang w:val="en-US"/>
        </w:rPr>
        <w:t xml:space="preserve"> (2023) </w:t>
      </w:r>
      <w:r w:rsidRPr="7DEA3C9F" w:rsidR="6EF9E966">
        <w:rPr>
          <w:rFonts w:ascii="Calibri" w:hAnsi="Calibri" w:eastAsia="Calibri" w:cs="Calibri"/>
          <w:i w:val="1"/>
          <w:iCs w:val="1"/>
          <w:noProof w:val="0"/>
          <w:color w:val="auto"/>
          <w:sz w:val="22"/>
          <w:szCs w:val="22"/>
          <w:lang w:val="en-US"/>
        </w:rPr>
        <w:t>Herts Rape Crisis and Sexual Abuse Centre</w:t>
      </w:r>
      <w:r w:rsidRPr="7DEA3C9F" w:rsidR="6EF9E966">
        <w:rPr>
          <w:rFonts w:ascii="Calibri" w:hAnsi="Calibri" w:eastAsia="Calibri" w:cs="Calibri"/>
          <w:noProof w:val="0"/>
          <w:color w:val="auto"/>
          <w:sz w:val="22"/>
          <w:szCs w:val="22"/>
          <w:lang w:val="en-US"/>
        </w:rPr>
        <w:t xml:space="preserve">. Available at: </w:t>
      </w:r>
      <w:hyperlink r:id="R7474095a5a2f498c">
        <w:r w:rsidRPr="7DEA3C9F" w:rsidR="6EF9E966">
          <w:rPr>
            <w:rStyle w:val="Hyperlink"/>
            <w:rFonts w:ascii="Calibri" w:hAnsi="Calibri" w:eastAsia="Calibri" w:cs="Calibri"/>
            <w:noProof w:val="0"/>
            <w:color w:val="auto"/>
            <w:sz w:val="22"/>
            <w:szCs w:val="22"/>
            <w:lang w:val="en-US"/>
          </w:rPr>
          <w:t>https://hertsrapecrisis.org.uk/for-survivors/trauma-responses-behaviour/</w:t>
        </w:r>
      </w:hyperlink>
      <w:r w:rsidRPr="7DEA3C9F" w:rsidR="6EF9E966">
        <w:rPr>
          <w:rFonts w:ascii="Calibri" w:hAnsi="Calibri" w:eastAsia="Calibri" w:cs="Calibri"/>
          <w:noProof w:val="0"/>
          <w:color w:val="auto"/>
          <w:sz w:val="22"/>
          <w:szCs w:val="22"/>
          <w:lang w:val="en-US"/>
        </w:rPr>
        <w:t xml:space="preserve"> (Accessed: 26 November 2024). </w:t>
      </w:r>
    </w:p>
    <w:p w:rsidR="6EF9E966" w:rsidP="7DEA3C9F" w:rsidRDefault="6EF9E966" w14:paraId="2D049A1B" w14:textId="4F6FBB9E">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Wijma</w:t>
      </w:r>
      <w:r w:rsidRPr="7DEA3C9F" w:rsidR="6EF9E966">
        <w:rPr>
          <w:rFonts w:ascii="Calibri" w:hAnsi="Calibri" w:eastAsia="Calibri" w:cs="Calibri"/>
          <w:noProof w:val="0"/>
          <w:color w:val="auto"/>
          <w:sz w:val="22"/>
          <w:szCs w:val="22"/>
          <w:lang w:val="en-US"/>
        </w:rPr>
        <w:t xml:space="preserve">, B. </w:t>
      </w:r>
      <w:r w:rsidRPr="7DEA3C9F" w:rsidR="6EF9E966">
        <w:rPr>
          <w:rFonts w:ascii="Calibri" w:hAnsi="Calibri" w:eastAsia="Calibri" w:cs="Calibri"/>
          <w:i w:val="1"/>
          <w:iCs w:val="1"/>
          <w:noProof w:val="0"/>
          <w:color w:val="auto"/>
          <w:sz w:val="22"/>
          <w:szCs w:val="22"/>
          <w:lang w:val="en-US"/>
        </w:rPr>
        <w:t>et al.</w:t>
      </w:r>
      <w:r w:rsidRPr="7DEA3C9F" w:rsidR="6EF9E966">
        <w:rPr>
          <w:rFonts w:ascii="Calibri" w:hAnsi="Calibri" w:eastAsia="Calibri" w:cs="Calibri"/>
          <w:noProof w:val="0"/>
          <w:color w:val="auto"/>
          <w:sz w:val="22"/>
          <w:szCs w:val="22"/>
          <w:lang w:val="en-US"/>
        </w:rPr>
        <w:t xml:space="preserve"> (2003) ‘Emotional, physical, and sexual abuse in patients visiting </w:t>
      </w:r>
      <w:r w:rsidRPr="7DEA3C9F" w:rsidR="6EF9E966">
        <w:rPr>
          <w:rFonts w:ascii="Calibri" w:hAnsi="Calibri" w:eastAsia="Calibri" w:cs="Calibri"/>
          <w:noProof w:val="0"/>
          <w:color w:val="auto"/>
          <w:sz w:val="22"/>
          <w:szCs w:val="22"/>
          <w:lang w:val="en-US"/>
        </w:rPr>
        <w:t>Gynaecology</w:t>
      </w:r>
      <w:r w:rsidRPr="7DEA3C9F" w:rsidR="6EF9E966">
        <w:rPr>
          <w:rFonts w:ascii="Calibri" w:hAnsi="Calibri" w:eastAsia="Calibri" w:cs="Calibri"/>
          <w:noProof w:val="0"/>
          <w:color w:val="auto"/>
          <w:sz w:val="22"/>
          <w:szCs w:val="22"/>
          <w:lang w:val="en-US"/>
        </w:rPr>
        <w:t xml:space="preserve"> Clinics: A Nordic cross-sectional study’, </w:t>
      </w:r>
      <w:r w:rsidRPr="7DEA3C9F" w:rsidR="6EF9E966">
        <w:rPr>
          <w:rFonts w:ascii="Calibri" w:hAnsi="Calibri" w:eastAsia="Calibri" w:cs="Calibri"/>
          <w:i w:val="1"/>
          <w:iCs w:val="1"/>
          <w:noProof w:val="0"/>
          <w:color w:val="auto"/>
          <w:sz w:val="22"/>
          <w:szCs w:val="22"/>
          <w:lang w:val="en-US"/>
        </w:rPr>
        <w:t>The Lancet</w:t>
      </w:r>
      <w:r w:rsidRPr="7DEA3C9F" w:rsidR="6EF9E966">
        <w:rPr>
          <w:rFonts w:ascii="Calibri" w:hAnsi="Calibri" w:eastAsia="Calibri" w:cs="Calibri"/>
          <w:noProof w:val="0"/>
          <w:color w:val="auto"/>
          <w:sz w:val="22"/>
          <w:szCs w:val="22"/>
          <w:lang w:val="en-US"/>
        </w:rPr>
        <w:t xml:space="preserve">, 361(9375), pp. 2107–2113. doi:10.1016/s0140-6736(03)13719-1. </w:t>
      </w:r>
    </w:p>
    <w:p w:rsidR="6EF9E966" w:rsidP="7DEA3C9F" w:rsidRDefault="6EF9E966" w14:paraId="5BA4A3A2" w14:textId="0825BFB4">
      <w:pPr>
        <w:spacing w:before="240" w:beforeAutospacing="off" w:after="240" w:afterAutospacing="off"/>
        <w:ind w:left="0" w:right="0" w:hanging="0"/>
        <w:rPr>
          <w:rFonts w:ascii="Calibri" w:hAnsi="Calibri" w:eastAsia="Calibri" w:cs="Calibri"/>
          <w:noProof w:val="0"/>
          <w:color w:val="auto"/>
          <w:sz w:val="22"/>
          <w:szCs w:val="22"/>
          <w:lang w:val="en-US"/>
        </w:rPr>
      </w:pPr>
      <w:r w:rsidRPr="7DEA3C9F" w:rsidR="6EF9E966">
        <w:rPr>
          <w:rFonts w:ascii="Calibri" w:hAnsi="Calibri" w:eastAsia="Calibri" w:cs="Calibri"/>
          <w:noProof w:val="0"/>
          <w:color w:val="auto"/>
          <w:sz w:val="22"/>
          <w:szCs w:val="22"/>
          <w:lang w:val="en-US"/>
        </w:rPr>
        <w:t xml:space="preserve">Wilson, H.W. and Khan, C.T. (2023) </w:t>
      </w:r>
      <w:r w:rsidRPr="7DEA3C9F" w:rsidR="6EF9E966">
        <w:rPr>
          <w:rFonts w:ascii="Calibri" w:hAnsi="Calibri" w:eastAsia="Calibri" w:cs="Calibri"/>
          <w:i w:val="1"/>
          <w:iCs w:val="1"/>
          <w:noProof w:val="0"/>
          <w:color w:val="auto"/>
          <w:sz w:val="22"/>
          <w:szCs w:val="22"/>
          <w:lang w:val="en-US"/>
        </w:rPr>
        <w:t>Facing campus sexual assault and relationship violence with courage: A guide for institutions and clinicians on prevention, support, and healing</w:t>
      </w:r>
      <w:r w:rsidRPr="7DEA3C9F" w:rsidR="6EF9E966">
        <w:rPr>
          <w:rFonts w:ascii="Calibri" w:hAnsi="Calibri" w:eastAsia="Calibri" w:cs="Calibri"/>
          <w:noProof w:val="0"/>
          <w:color w:val="auto"/>
          <w:sz w:val="22"/>
          <w:szCs w:val="22"/>
          <w:lang w:val="en-US"/>
        </w:rPr>
        <w:t xml:space="preserve"> </w:t>
      </w:r>
      <w:r w:rsidRPr="7DEA3C9F" w:rsidR="6EF9E966">
        <w:rPr>
          <w:rFonts w:ascii="Calibri" w:hAnsi="Calibri" w:eastAsia="Calibri" w:cs="Calibri"/>
          <w:i w:val="1"/>
          <w:iCs w:val="1"/>
          <w:noProof w:val="0"/>
          <w:color w:val="auto"/>
          <w:sz w:val="22"/>
          <w:szCs w:val="22"/>
          <w:lang w:val="en-US"/>
        </w:rPr>
        <w:t>Vol 1</w:t>
      </w:r>
      <w:r w:rsidRPr="7DEA3C9F" w:rsidR="6EF9E966">
        <w:rPr>
          <w:rFonts w:ascii="Calibri" w:hAnsi="Calibri" w:eastAsia="Calibri" w:cs="Calibri"/>
          <w:noProof w:val="0"/>
          <w:color w:val="auto"/>
          <w:sz w:val="22"/>
          <w:szCs w:val="22"/>
          <w:lang w:val="en-US"/>
        </w:rPr>
        <w:t>. American Psychiatric Publishing, Inc.</w:t>
      </w:r>
    </w:p>
    <w:p w:rsidR="7DEA3C9F" w:rsidP="7DEA3C9F" w:rsidRDefault="7DEA3C9F" w14:paraId="17C91F8D" w14:textId="22816130">
      <w:pPr>
        <w:pStyle w:val="Normal"/>
        <w:spacing w:before="0" w:beforeAutospacing="off" w:after="0" w:afterAutospacing="off"/>
        <w:rPr>
          <w:rFonts w:ascii="Calibri" w:hAnsi="Calibri" w:eastAsia="Calibri" w:cs="Calibri"/>
          <w:noProof w:val="0"/>
          <w:color w:val="auto"/>
          <w:sz w:val="22"/>
          <w:szCs w:val="22"/>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8085b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29d0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c409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E496F7"/>
    <w:rsid w:val="001CF8AB"/>
    <w:rsid w:val="0027790B"/>
    <w:rsid w:val="0032FB70"/>
    <w:rsid w:val="003E66AF"/>
    <w:rsid w:val="00479B3E"/>
    <w:rsid w:val="007FF255"/>
    <w:rsid w:val="008340F7"/>
    <w:rsid w:val="00E1C8C5"/>
    <w:rsid w:val="011289AE"/>
    <w:rsid w:val="011525EE"/>
    <w:rsid w:val="017D8791"/>
    <w:rsid w:val="01A3E666"/>
    <w:rsid w:val="01B0DFC8"/>
    <w:rsid w:val="01F55370"/>
    <w:rsid w:val="0206808E"/>
    <w:rsid w:val="02993ADE"/>
    <w:rsid w:val="029C47E5"/>
    <w:rsid w:val="02F39086"/>
    <w:rsid w:val="02F8F66C"/>
    <w:rsid w:val="0308F70F"/>
    <w:rsid w:val="030EB287"/>
    <w:rsid w:val="0316CF8E"/>
    <w:rsid w:val="034BF20A"/>
    <w:rsid w:val="034C20E3"/>
    <w:rsid w:val="034E463C"/>
    <w:rsid w:val="03524171"/>
    <w:rsid w:val="035C0316"/>
    <w:rsid w:val="037D55E3"/>
    <w:rsid w:val="03ECB910"/>
    <w:rsid w:val="04D03080"/>
    <w:rsid w:val="05694B3D"/>
    <w:rsid w:val="05774F2F"/>
    <w:rsid w:val="05AFCF01"/>
    <w:rsid w:val="05B8D96C"/>
    <w:rsid w:val="06A9C272"/>
    <w:rsid w:val="06B9CA40"/>
    <w:rsid w:val="06E3EA77"/>
    <w:rsid w:val="0779F746"/>
    <w:rsid w:val="07BF201B"/>
    <w:rsid w:val="08015A93"/>
    <w:rsid w:val="0812324D"/>
    <w:rsid w:val="081392D3"/>
    <w:rsid w:val="0819331F"/>
    <w:rsid w:val="084387B9"/>
    <w:rsid w:val="086399E0"/>
    <w:rsid w:val="087F9F84"/>
    <w:rsid w:val="088F5296"/>
    <w:rsid w:val="08994658"/>
    <w:rsid w:val="08B50639"/>
    <w:rsid w:val="08F6074E"/>
    <w:rsid w:val="0957127B"/>
    <w:rsid w:val="09744FBA"/>
    <w:rsid w:val="098D2040"/>
    <w:rsid w:val="09BA7C99"/>
    <w:rsid w:val="09C8907E"/>
    <w:rsid w:val="09D2031C"/>
    <w:rsid w:val="09F904C1"/>
    <w:rsid w:val="0A2CA1CC"/>
    <w:rsid w:val="0A659768"/>
    <w:rsid w:val="0B1B8DF8"/>
    <w:rsid w:val="0B2EBBED"/>
    <w:rsid w:val="0B63768D"/>
    <w:rsid w:val="0B69271A"/>
    <w:rsid w:val="0B69E91C"/>
    <w:rsid w:val="0B6F59DF"/>
    <w:rsid w:val="0BA201A5"/>
    <w:rsid w:val="0BC90C97"/>
    <w:rsid w:val="0BDBBD3F"/>
    <w:rsid w:val="0C1FBA49"/>
    <w:rsid w:val="0CF7BC5F"/>
    <w:rsid w:val="0CF9E101"/>
    <w:rsid w:val="0D3B8367"/>
    <w:rsid w:val="0D5C7068"/>
    <w:rsid w:val="0D9A88D2"/>
    <w:rsid w:val="0DEA9B4A"/>
    <w:rsid w:val="0E03206E"/>
    <w:rsid w:val="0E56A1B4"/>
    <w:rsid w:val="0E61381B"/>
    <w:rsid w:val="0E952035"/>
    <w:rsid w:val="0EB53035"/>
    <w:rsid w:val="0EBCFD5B"/>
    <w:rsid w:val="0EC5A241"/>
    <w:rsid w:val="0ECAAB31"/>
    <w:rsid w:val="0EE26E9B"/>
    <w:rsid w:val="0F10FA52"/>
    <w:rsid w:val="0F4BA1CC"/>
    <w:rsid w:val="0F5F900C"/>
    <w:rsid w:val="0F8CC803"/>
    <w:rsid w:val="0FA6B8DB"/>
    <w:rsid w:val="0FC5B42F"/>
    <w:rsid w:val="0FF7D77F"/>
    <w:rsid w:val="100123F0"/>
    <w:rsid w:val="10272E29"/>
    <w:rsid w:val="105FF059"/>
    <w:rsid w:val="109E4C03"/>
    <w:rsid w:val="1122C266"/>
    <w:rsid w:val="11829F9F"/>
    <w:rsid w:val="11AC85F9"/>
    <w:rsid w:val="11D7680D"/>
    <w:rsid w:val="11DC8473"/>
    <w:rsid w:val="11F7BDC5"/>
    <w:rsid w:val="126D6975"/>
    <w:rsid w:val="12AD9899"/>
    <w:rsid w:val="12CFEF36"/>
    <w:rsid w:val="1315BF19"/>
    <w:rsid w:val="1343972C"/>
    <w:rsid w:val="1398FF3D"/>
    <w:rsid w:val="13A1F4DD"/>
    <w:rsid w:val="1514733D"/>
    <w:rsid w:val="16B302BD"/>
    <w:rsid w:val="171EED33"/>
    <w:rsid w:val="180A91C9"/>
    <w:rsid w:val="1825C37F"/>
    <w:rsid w:val="182F9FB8"/>
    <w:rsid w:val="187780C3"/>
    <w:rsid w:val="189C46FD"/>
    <w:rsid w:val="18E79362"/>
    <w:rsid w:val="18FCD83F"/>
    <w:rsid w:val="19226CFF"/>
    <w:rsid w:val="195073FF"/>
    <w:rsid w:val="19743674"/>
    <w:rsid w:val="19A71E78"/>
    <w:rsid w:val="19A981F2"/>
    <w:rsid w:val="19EA831B"/>
    <w:rsid w:val="1A11E6AF"/>
    <w:rsid w:val="1AA98CD1"/>
    <w:rsid w:val="1AE82666"/>
    <w:rsid w:val="1B303F53"/>
    <w:rsid w:val="1B56F6B5"/>
    <w:rsid w:val="1B64143B"/>
    <w:rsid w:val="1B893628"/>
    <w:rsid w:val="1BB912F4"/>
    <w:rsid w:val="1C1766B0"/>
    <w:rsid w:val="1C950122"/>
    <w:rsid w:val="1CF870DC"/>
    <w:rsid w:val="1DBB2809"/>
    <w:rsid w:val="1DC60FFA"/>
    <w:rsid w:val="1DCC40C3"/>
    <w:rsid w:val="1E1900ED"/>
    <w:rsid w:val="1E21DDC3"/>
    <w:rsid w:val="1E46DDA0"/>
    <w:rsid w:val="1F19EFBF"/>
    <w:rsid w:val="1F8D4C5E"/>
    <w:rsid w:val="1FA7CDCA"/>
    <w:rsid w:val="20C95DEF"/>
    <w:rsid w:val="20D3AB3A"/>
    <w:rsid w:val="20F2B7A4"/>
    <w:rsid w:val="20F2D5BC"/>
    <w:rsid w:val="21B0DCF3"/>
    <w:rsid w:val="21E36078"/>
    <w:rsid w:val="2204CE36"/>
    <w:rsid w:val="220832CF"/>
    <w:rsid w:val="2229B25B"/>
    <w:rsid w:val="2251B437"/>
    <w:rsid w:val="22DCC53E"/>
    <w:rsid w:val="22FC5C0F"/>
    <w:rsid w:val="231A2CDC"/>
    <w:rsid w:val="2379A0E7"/>
    <w:rsid w:val="2386C392"/>
    <w:rsid w:val="23E496F7"/>
    <w:rsid w:val="24119EFB"/>
    <w:rsid w:val="24810AE2"/>
    <w:rsid w:val="2482171A"/>
    <w:rsid w:val="24BF8D57"/>
    <w:rsid w:val="24CC9AAE"/>
    <w:rsid w:val="2510A04D"/>
    <w:rsid w:val="258C2C3F"/>
    <w:rsid w:val="2595FB26"/>
    <w:rsid w:val="25E4FCBE"/>
    <w:rsid w:val="26147F89"/>
    <w:rsid w:val="26543192"/>
    <w:rsid w:val="26F54049"/>
    <w:rsid w:val="27B84C04"/>
    <w:rsid w:val="2847DB58"/>
    <w:rsid w:val="2863162B"/>
    <w:rsid w:val="28853798"/>
    <w:rsid w:val="28BF307D"/>
    <w:rsid w:val="28F19981"/>
    <w:rsid w:val="29D7D743"/>
    <w:rsid w:val="2A59E543"/>
    <w:rsid w:val="2AC1017A"/>
    <w:rsid w:val="2AFE3258"/>
    <w:rsid w:val="2B2CDF5D"/>
    <w:rsid w:val="2B571DB1"/>
    <w:rsid w:val="2BA84E9A"/>
    <w:rsid w:val="2BE0EDAA"/>
    <w:rsid w:val="2C0DEC8E"/>
    <w:rsid w:val="2C19B33F"/>
    <w:rsid w:val="2C6A1AA2"/>
    <w:rsid w:val="2C6AABC0"/>
    <w:rsid w:val="2C7DB44C"/>
    <w:rsid w:val="2CF42432"/>
    <w:rsid w:val="2D803513"/>
    <w:rsid w:val="2D809297"/>
    <w:rsid w:val="2DCA2428"/>
    <w:rsid w:val="2E37683D"/>
    <w:rsid w:val="2E8E08D7"/>
    <w:rsid w:val="2F2DA7DF"/>
    <w:rsid w:val="2F2F11F9"/>
    <w:rsid w:val="2F4B313D"/>
    <w:rsid w:val="2F5E2A53"/>
    <w:rsid w:val="2FDB11AE"/>
    <w:rsid w:val="2FE1C8BB"/>
    <w:rsid w:val="2FF2A73F"/>
    <w:rsid w:val="308F70AE"/>
    <w:rsid w:val="30A3A184"/>
    <w:rsid w:val="30A4D3B6"/>
    <w:rsid w:val="30B71289"/>
    <w:rsid w:val="30D3E512"/>
    <w:rsid w:val="311EC50B"/>
    <w:rsid w:val="316C7D5B"/>
    <w:rsid w:val="31A39B51"/>
    <w:rsid w:val="325FE8EF"/>
    <w:rsid w:val="328CB994"/>
    <w:rsid w:val="3293B66D"/>
    <w:rsid w:val="32A49EBF"/>
    <w:rsid w:val="333A3C36"/>
    <w:rsid w:val="33A990E9"/>
    <w:rsid w:val="33AABC7D"/>
    <w:rsid w:val="33B64B4E"/>
    <w:rsid w:val="33BF6D27"/>
    <w:rsid w:val="345176BD"/>
    <w:rsid w:val="34758FD2"/>
    <w:rsid w:val="347ECCB7"/>
    <w:rsid w:val="34AA8E82"/>
    <w:rsid w:val="34B4662F"/>
    <w:rsid w:val="35155816"/>
    <w:rsid w:val="358F97AE"/>
    <w:rsid w:val="359ED249"/>
    <w:rsid w:val="35EC64CC"/>
    <w:rsid w:val="36815022"/>
    <w:rsid w:val="3727D3B8"/>
    <w:rsid w:val="373FFF15"/>
    <w:rsid w:val="3765D413"/>
    <w:rsid w:val="37901137"/>
    <w:rsid w:val="37F0FFC4"/>
    <w:rsid w:val="37F12CEE"/>
    <w:rsid w:val="384D5CF6"/>
    <w:rsid w:val="386F7734"/>
    <w:rsid w:val="387EF1FC"/>
    <w:rsid w:val="38A29712"/>
    <w:rsid w:val="38CAF35E"/>
    <w:rsid w:val="39006AEB"/>
    <w:rsid w:val="394F9144"/>
    <w:rsid w:val="39BC4184"/>
    <w:rsid w:val="39F73E4B"/>
    <w:rsid w:val="3A0170FF"/>
    <w:rsid w:val="3A3E0AEC"/>
    <w:rsid w:val="3A5B87FF"/>
    <w:rsid w:val="3A789AB7"/>
    <w:rsid w:val="3B6220DB"/>
    <w:rsid w:val="3B6970FD"/>
    <w:rsid w:val="3B9ADD90"/>
    <w:rsid w:val="3BE5AE63"/>
    <w:rsid w:val="3C2A7E4C"/>
    <w:rsid w:val="3C827348"/>
    <w:rsid w:val="3C911EDA"/>
    <w:rsid w:val="3C97BE6C"/>
    <w:rsid w:val="3C9E170A"/>
    <w:rsid w:val="3CBD51F5"/>
    <w:rsid w:val="3CDD369C"/>
    <w:rsid w:val="3CF6D3BA"/>
    <w:rsid w:val="3D97F50D"/>
    <w:rsid w:val="3D9D15C3"/>
    <w:rsid w:val="3DC9BDDA"/>
    <w:rsid w:val="3E1885DB"/>
    <w:rsid w:val="3E368046"/>
    <w:rsid w:val="3E67513E"/>
    <w:rsid w:val="3E7D8128"/>
    <w:rsid w:val="3E7EBA9C"/>
    <w:rsid w:val="3EB83A5C"/>
    <w:rsid w:val="3EDFA764"/>
    <w:rsid w:val="3EF7AE8A"/>
    <w:rsid w:val="3F2FBC62"/>
    <w:rsid w:val="3F42F3A5"/>
    <w:rsid w:val="3F66928E"/>
    <w:rsid w:val="3FBA2CC0"/>
    <w:rsid w:val="3FBBB4D7"/>
    <w:rsid w:val="409383B0"/>
    <w:rsid w:val="40CC4F8B"/>
    <w:rsid w:val="40EF4A4E"/>
    <w:rsid w:val="4105D777"/>
    <w:rsid w:val="4124BFB2"/>
    <w:rsid w:val="41E472F4"/>
    <w:rsid w:val="4299836F"/>
    <w:rsid w:val="42AC33E3"/>
    <w:rsid w:val="43AD867D"/>
    <w:rsid w:val="4433CD0B"/>
    <w:rsid w:val="445BD14C"/>
    <w:rsid w:val="44E22930"/>
    <w:rsid w:val="44F26226"/>
    <w:rsid w:val="45077456"/>
    <w:rsid w:val="452F283E"/>
    <w:rsid w:val="453808A6"/>
    <w:rsid w:val="4595DDEB"/>
    <w:rsid w:val="459E9455"/>
    <w:rsid w:val="45B1AD80"/>
    <w:rsid w:val="45C28623"/>
    <w:rsid w:val="45CA6890"/>
    <w:rsid w:val="45ED56D3"/>
    <w:rsid w:val="4637E46E"/>
    <w:rsid w:val="46D60F26"/>
    <w:rsid w:val="4768674F"/>
    <w:rsid w:val="4784CEA6"/>
    <w:rsid w:val="47DC8D3A"/>
    <w:rsid w:val="47E7CEDC"/>
    <w:rsid w:val="48410163"/>
    <w:rsid w:val="486C7E20"/>
    <w:rsid w:val="48F8AB90"/>
    <w:rsid w:val="4926AA1C"/>
    <w:rsid w:val="49D9F8B8"/>
    <w:rsid w:val="49E75BB7"/>
    <w:rsid w:val="4ACA84B6"/>
    <w:rsid w:val="4AE985B0"/>
    <w:rsid w:val="4AEFA520"/>
    <w:rsid w:val="4B1B3C9F"/>
    <w:rsid w:val="4B758517"/>
    <w:rsid w:val="4B817EF9"/>
    <w:rsid w:val="4BAE55D2"/>
    <w:rsid w:val="4BC0BDD3"/>
    <w:rsid w:val="4CEE0F71"/>
    <w:rsid w:val="4D1D4A0D"/>
    <w:rsid w:val="4D78229B"/>
    <w:rsid w:val="4DDD5707"/>
    <w:rsid w:val="4DE4C086"/>
    <w:rsid w:val="4DE7DB0E"/>
    <w:rsid w:val="4DFF6BA4"/>
    <w:rsid w:val="4F03315A"/>
    <w:rsid w:val="4F055445"/>
    <w:rsid w:val="4F14161D"/>
    <w:rsid w:val="4F5F39AF"/>
    <w:rsid w:val="4F895DF6"/>
    <w:rsid w:val="4FA1AFA4"/>
    <w:rsid w:val="4FBC73D9"/>
    <w:rsid w:val="50136F3B"/>
    <w:rsid w:val="5023C936"/>
    <w:rsid w:val="50251DA7"/>
    <w:rsid w:val="503F1690"/>
    <w:rsid w:val="507AF116"/>
    <w:rsid w:val="5092BC69"/>
    <w:rsid w:val="50B6E10F"/>
    <w:rsid w:val="50D9BFDE"/>
    <w:rsid w:val="515179DE"/>
    <w:rsid w:val="51FAC285"/>
    <w:rsid w:val="5204B89D"/>
    <w:rsid w:val="5259AA01"/>
    <w:rsid w:val="526FE1D8"/>
    <w:rsid w:val="52A503C5"/>
    <w:rsid w:val="52D4F800"/>
    <w:rsid w:val="52F38FCA"/>
    <w:rsid w:val="5326BA26"/>
    <w:rsid w:val="5350B115"/>
    <w:rsid w:val="53FC071F"/>
    <w:rsid w:val="542AF8AF"/>
    <w:rsid w:val="543FCEC0"/>
    <w:rsid w:val="54B0C72A"/>
    <w:rsid w:val="54CD1382"/>
    <w:rsid w:val="54EF35B1"/>
    <w:rsid w:val="5512C0F7"/>
    <w:rsid w:val="551C8BCB"/>
    <w:rsid w:val="553C39E2"/>
    <w:rsid w:val="5558388A"/>
    <w:rsid w:val="5698254B"/>
    <w:rsid w:val="56CCD8B9"/>
    <w:rsid w:val="570A29AB"/>
    <w:rsid w:val="572CE0B9"/>
    <w:rsid w:val="57715EEF"/>
    <w:rsid w:val="5790858A"/>
    <w:rsid w:val="5792B3C5"/>
    <w:rsid w:val="57BF6977"/>
    <w:rsid w:val="57BF78E2"/>
    <w:rsid w:val="582840B4"/>
    <w:rsid w:val="58B904D8"/>
    <w:rsid w:val="58BDDA9E"/>
    <w:rsid w:val="591DCE5B"/>
    <w:rsid w:val="594C5FB9"/>
    <w:rsid w:val="5995D23C"/>
    <w:rsid w:val="599C0462"/>
    <w:rsid w:val="59B5C322"/>
    <w:rsid w:val="5A152355"/>
    <w:rsid w:val="5A25B8C0"/>
    <w:rsid w:val="5A43DC33"/>
    <w:rsid w:val="5A65ED56"/>
    <w:rsid w:val="5A9ED9ED"/>
    <w:rsid w:val="5B2D76D1"/>
    <w:rsid w:val="5B473F04"/>
    <w:rsid w:val="5B548C28"/>
    <w:rsid w:val="5BC79BEA"/>
    <w:rsid w:val="5BE2FC71"/>
    <w:rsid w:val="5C02AC14"/>
    <w:rsid w:val="5C16B4A5"/>
    <w:rsid w:val="5C6AF347"/>
    <w:rsid w:val="5C7E545D"/>
    <w:rsid w:val="5CA12E14"/>
    <w:rsid w:val="5D2F07F1"/>
    <w:rsid w:val="5D33C0DC"/>
    <w:rsid w:val="5DB9F3BC"/>
    <w:rsid w:val="5DC0E599"/>
    <w:rsid w:val="5E245A04"/>
    <w:rsid w:val="5EBEE30A"/>
    <w:rsid w:val="5EFEB496"/>
    <w:rsid w:val="5F3A8D15"/>
    <w:rsid w:val="5F3F331A"/>
    <w:rsid w:val="5F5E0362"/>
    <w:rsid w:val="5F6EE718"/>
    <w:rsid w:val="5F9084F3"/>
    <w:rsid w:val="5FAD849E"/>
    <w:rsid w:val="602754A1"/>
    <w:rsid w:val="603060C4"/>
    <w:rsid w:val="6031463E"/>
    <w:rsid w:val="60870629"/>
    <w:rsid w:val="6098DDF6"/>
    <w:rsid w:val="60E5C0D0"/>
    <w:rsid w:val="61611AC4"/>
    <w:rsid w:val="618DC225"/>
    <w:rsid w:val="61A77E20"/>
    <w:rsid w:val="61CC730C"/>
    <w:rsid w:val="626BE65A"/>
    <w:rsid w:val="62760F46"/>
    <w:rsid w:val="627ABB42"/>
    <w:rsid w:val="629F3C8C"/>
    <w:rsid w:val="62AB7C3D"/>
    <w:rsid w:val="630A3673"/>
    <w:rsid w:val="63CF7593"/>
    <w:rsid w:val="63D48BB8"/>
    <w:rsid w:val="63EC662B"/>
    <w:rsid w:val="64143681"/>
    <w:rsid w:val="649DEC2B"/>
    <w:rsid w:val="64ADB518"/>
    <w:rsid w:val="6515AB05"/>
    <w:rsid w:val="6522EAF4"/>
    <w:rsid w:val="6550CE4D"/>
    <w:rsid w:val="65729191"/>
    <w:rsid w:val="657336EB"/>
    <w:rsid w:val="6578F693"/>
    <w:rsid w:val="65ACAC82"/>
    <w:rsid w:val="65C56B0C"/>
    <w:rsid w:val="65F9A2CC"/>
    <w:rsid w:val="6603591F"/>
    <w:rsid w:val="661F069C"/>
    <w:rsid w:val="6626F414"/>
    <w:rsid w:val="669B4C97"/>
    <w:rsid w:val="66B49C57"/>
    <w:rsid w:val="675ACEF7"/>
    <w:rsid w:val="676C8969"/>
    <w:rsid w:val="679C681A"/>
    <w:rsid w:val="67EB3938"/>
    <w:rsid w:val="67FD69F0"/>
    <w:rsid w:val="686390EC"/>
    <w:rsid w:val="68F3150C"/>
    <w:rsid w:val="6911879B"/>
    <w:rsid w:val="6963020C"/>
    <w:rsid w:val="696EFD5C"/>
    <w:rsid w:val="697DD5AF"/>
    <w:rsid w:val="698D2F9B"/>
    <w:rsid w:val="69C044AD"/>
    <w:rsid w:val="69C85628"/>
    <w:rsid w:val="6AB4B4A6"/>
    <w:rsid w:val="6ABB911B"/>
    <w:rsid w:val="6AFCAF89"/>
    <w:rsid w:val="6B58A75B"/>
    <w:rsid w:val="6BAD00E3"/>
    <w:rsid w:val="6C38B219"/>
    <w:rsid w:val="6D4417B3"/>
    <w:rsid w:val="6D8472A0"/>
    <w:rsid w:val="6D952CE4"/>
    <w:rsid w:val="6D9B3470"/>
    <w:rsid w:val="6DA9DAFC"/>
    <w:rsid w:val="6DDD0F70"/>
    <w:rsid w:val="6E10D911"/>
    <w:rsid w:val="6E132F13"/>
    <w:rsid w:val="6E2703AE"/>
    <w:rsid w:val="6E34B451"/>
    <w:rsid w:val="6EF9E966"/>
    <w:rsid w:val="6F065602"/>
    <w:rsid w:val="6F677215"/>
    <w:rsid w:val="6F6C7F67"/>
    <w:rsid w:val="6FE167F7"/>
    <w:rsid w:val="701BE277"/>
    <w:rsid w:val="704B4F55"/>
    <w:rsid w:val="7058FBF3"/>
    <w:rsid w:val="7080D768"/>
    <w:rsid w:val="70876B57"/>
    <w:rsid w:val="70C21C44"/>
    <w:rsid w:val="718AC238"/>
    <w:rsid w:val="71A88AEE"/>
    <w:rsid w:val="71BB3441"/>
    <w:rsid w:val="7246DBA8"/>
    <w:rsid w:val="72C6D410"/>
    <w:rsid w:val="733359F0"/>
    <w:rsid w:val="734884CC"/>
    <w:rsid w:val="73D5CCAE"/>
    <w:rsid w:val="746BF668"/>
    <w:rsid w:val="74923A9A"/>
    <w:rsid w:val="74AAB6CE"/>
    <w:rsid w:val="74C45D06"/>
    <w:rsid w:val="74CEAC11"/>
    <w:rsid w:val="74E0416C"/>
    <w:rsid w:val="74E228D2"/>
    <w:rsid w:val="74E336C1"/>
    <w:rsid w:val="74E84D63"/>
    <w:rsid w:val="74EC64A8"/>
    <w:rsid w:val="75237807"/>
    <w:rsid w:val="758DBFF6"/>
    <w:rsid w:val="75D3E72C"/>
    <w:rsid w:val="7645192E"/>
    <w:rsid w:val="7646A8B3"/>
    <w:rsid w:val="76A87C7A"/>
    <w:rsid w:val="76BB7C52"/>
    <w:rsid w:val="76D49B00"/>
    <w:rsid w:val="76DCC0EF"/>
    <w:rsid w:val="7732D62A"/>
    <w:rsid w:val="77471647"/>
    <w:rsid w:val="77662EE8"/>
    <w:rsid w:val="77F2D344"/>
    <w:rsid w:val="77F90A14"/>
    <w:rsid w:val="7838FCCF"/>
    <w:rsid w:val="7879B70D"/>
    <w:rsid w:val="78A346CF"/>
    <w:rsid w:val="78A95DC4"/>
    <w:rsid w:val="78FFDA0E"/>
    <w:rsid w:val="7913227D"/>
    <w:rsid w:val="79A9C310"/>
    <w:rsid w:val="79CA1CE7"/>
    <w:rsid w:val="7A403EC5"/>
    <w:rsid w:val="7A79AA18"/>
    <w:rsid w:val="7AADB4B1"/>
    <w:rsid w:val="7ABFF937"/>
    <w:rsid w:val="7ACE1104"/>
    <w:rsid w:val="7AFBAC2C"/>
    <w:rsid w:val="7B08C8CC"/>
    <w:rsid w:val="7B56FDA2"/>
    <w:rsid w:val="7B7D2926"/>
    <w:rsid w:val="7C1240C9"/>
    <w:rsid w:val="7C375BCA"/>
    <w:rsid w:val="7C9C4F1A"/>
    <w:rsid w:val="7CB48005"/>
    <w:rsid w:val="7CB7220E"/>
    <w:rsid w:val="7D3D4535"/>
    <w:rsid w:val="7D77EC93"/>
    <w:rsid w:val="7DBC03E3"/>
    <w:rsid w:val="7DE0EC7E"/>
    <w:rsid w:val="7DEA3C9F"/>
    <w:rsid w:val="7E0817E8"/>
    <w:rsid w:val="7E1BEA37"/>
    <w:rsid w:val="7E254A77"/>
    <w:rsid w:val="7E890B3C"/>
    <w:rsid w:val="7E93000A"/>
    <w:rsid w:val="7E9F223D"/>
    <w:rsid w:val="7EB70FD2"/>
    <w:rsid w:val="7ED40C2E"/>
    <w:rsid w:val="7EDA4A7F"/>
    <w:rsid w:val="7EDA9436"/>
    <w:rsid w:val="7F108385"/>
    <w:rsid w:val="7F166C04"/>
    <w:rsid w:val="7F2B8601"/>
    <w:rsid w:val="7F3BBAC7"/>
    <w:rsid w:val="7FB163CC"/>
    <w:rsid w:val="7FBFDCE4"/>
    <w:rsid w:val="7FDABE1B"/>
    <w:rsid w:val="7FFB85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496F7"/>
  <w15:chartTrackingRefBased/>
  <w15:docId w15:val="{B9988D54-4A84-4F61-B831-490A1FD9B7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6ffafe9a62646da" /><Relationship Type="http://schemas.openxmlformats.org/officeDocument/2006/relationships/hyperlink" Target="https://nj.gov/health/hivstdtb/documents/sexual_assault_english.pdf" TargetMode="External" Id="Ra78289189bf54dfa" /><Relationship Type="http://schemas.openxmlformats.org/officeDocument/2006/relationships/hyperlink" Target="https://www.ons.gov.uk/peoplepopulationandcommunity/crimeandjustice/articles/thelastingimpactofviolenceagainstwomenandgirls/2021-11-24" TargetMode="External" Id="Rcc696867e77a430a" /><Relationship Type="http://schemas.openxmlformats.org/officeDocument/2006/relationships/hyperlink" Target="https://www.ons.gov.uk/peoplepopulationandcommunity/crimeandjustice/articles/sexualoffencesvictimcharacteristicsenglandandwales/yearendingmarch2022" TargetMode="External" Id="Raa96c1f620824c02" /><Relationship Type="http://schemas.openxmlformats.org/officeDocument/2006/relationships/hyperlink" Target="https://www.cps.gov.uk/cps/news/online-predator-who-used-fake-profiles-talk-children-jailed" TargetMode="External" Id="Rf57ba6b06484406a" /><Relationship Type="http://schemas.openxmlformats.org/officeDocument/2006/relationships/hyperlink" Target="https://hertsrapecrisis.org.uk/for-survivors/trauma-responses-behaviour/" TargetMode="External" Id="R7474095a5a2f498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2024-11-23T13:32:51.8194312Z</dcterms:created>
  <dcterms:modified xsi:type="dcterms:W3CDTF">2024-11-29T20:01:50.1033513Z</dcterms:modified>
  <dc:creator>Cassy Rumbelow (2221533)</dc:creator>
  <lastModifiedBy>Cassy Rumbelow (2221533)</lastModifiedBy>
</coreProperties>
</file>