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00C003B8" w:rsidP="00C003B8" w:rsidRDefault="00C003B8" w14:paraId="3798E96D" w14:textId="394208BD">
      <w:r w:rsidRPr="00C003B8">
        <w:rPr>
          <w:noProof/>
        </w:rPr>
        <w:drawing>
          <wp:inline distT="0" distB="0" distL="0" distR="0" wp14:anchorId="3555FBC6" wp14:editId="3EA8AEDA">
            <wp:extent cx="3181794" cy="1143160"/>
            <wp:effectExtent l="0" t="0" r="0" b="0"/>
            <wp:docPr id="848155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155285" name=""/>
                    <pic:cNvPicPr/>
                  </pic:nvPicPr>
                  <pic:blipFill>
                    <a:blip r:embed="rId7"/>
                    <a:stretch>
                      <a:fillRect/>
                    </a:stretch>
                  </pic:blipFill>
                  <pic:spPr>
                    <a:xfrm>
                      <a:off x="0" y="0"/>
                      <a:ext cx="3181794" cy="1143160"/>
                    </a:xfrm>
                    <a:prstGeom prst="rect">
                      <a:avLst/>
                    </a:prstGeom>
                  </pic:spPr>
                </pic:pic>
              </a:graphicData>
            </a:graphic>
          </wp:inline>
        </w:drawing>
      </w:r>
    </w:p>
    <w:p w:rsidR="00C003B8" w:rsidP="00C003B8" w:rsidRDefault="00C003B8" w14:paraId="2A7DED1B" w14:textId="77777777"/>
    <w:p w:rsidR="00C003B8" w:rsidP="00C003B8" w:rsidRDefault="00C003B8" w14:paraId="15B83910" w14:textId="77777777"/>
    <w:p w:rsidR="00C003B8" w:rsidP="00C003B8" w:rsidRDefault="00C003B8" w14:paraId="43DB805E" w14:textId="77777777"/>
    <w:p w:rsidR="00C003B8" w:rsidP="00C003B8" w:rsidRDefault="00C003B8" w14:paraId="4561B035" w14:textId="77777777"/>
    <w:p w:rsidR="00C003B8" w:rsidP="00C003B8" w:rsidRDefault="00C003B8" w14:paraId="6FEA9ED2" w14:textId="77777777"/>
    <w:p w:rsidRPr="00C003B8" w:rsidR="00C003B8" w:rsidP="00C003B8" w:rsidRDefault="00C003B8" w14:paraId="71ECC471" w14:textId="3206C349">
      <w:pPr>
        <w:jc w:val="center"/>
        <w:rPr>
          <w:b/>
          <w:bCs/>
          <w:sz w:val="36"/>
          <w:szCs w:val="32"/>
        </w:rPr>
      </w:pPr>
      <w:r w:rsidRPr="00C003B8">
        <w:rPr>
          <w:b/>
          <w:bCs/>
          <w:sz w:val="36"/>
          <w:szCs w:val="32"/>
        </w:rPr>
        <w:t>Module name: Entrepreneurship</w:t>
      </w:r>
    </w:p>
    <w:p w:rsidRPr="00C003B8" w:rsidR="00C003B8" w:rsidP="00C003B8" w:rsidRDefault="00C003B8" w14:paraId="1515AA21" w14:textId="3E4AADB5">
      <w:pPr>
        <w:jc w:val="center"/>
        <w:rPr>
          <w:b/>
          <w:bCs/>
          <w:sz w:val="36"/>
          <w:szCs w:val="32"/>
        </w:rPr>
      </w:pPr>
      <w:r w:rsidRPr="00C003B8">
        <w:rPr>
          <w:b/>
          <w:bCs/>
          <w:sz w:val="36"/>
          <w:szCs w:val="32"/>
        </w:rPr>
        <w:t>Module code: LCBB5013</w:t>
      </w:r>
    </w:p>
    <w:p w:rsidRPr="00C003B8" w:rsidR="00C003B8" w:rsidP="00C003B8" w:rsidRDefault="00C003B8" w14:paraId="2203AE07" w14:textId="02380EC0">
      <w:pPr>
        <w:jc w:val="center"/>
        <w:rPr>
          <w:b/>
          <w:bCs/>
          <w:sz w:val="36"/>
          <w:szCs w:val="32"/>
        </w:rPr>
      </w:pPr>
      <w:r w:rsidRPr="00C003B8">
        <w:rPr>
          <w:b/>
          <w:bCs/>
          <w:sz w:val="36"/>
          <w:szCs w:val="32"/>
        </w:rPr>
        <w:t>Task 3</w:t>
      </w:r>
    </w:p>
    <w:p w:rsidRPr="00C003B8" w:rsidR="00C003B8" w:rsidP="00C003B8" w:rsidRDefault="00C003B8" w14:paraId="3C421D9F" w14:textId="5F31B6AC">
      <w:pPr>
        <w:jc w:val="center"/>
        <w:rPr>
          <w:b w:val="1"/>
          <w:bCs w:val="1"/>
          <w:sz w:val="36"/>
          <w:szCs w:val="36"/>
        </w:rPr>
      </w:pPr>
    </w:p>
    <w:p w:rsidRPr="00C003B8" w:rsidR="00C003B8" w:rsidP="00C003B8" w:rsidRDefault="00C003B8" w14:paraId="6054FB8C" w14:textId="77777777">
      <w:pPr>
        <w:spacing w:line="276" w:lineRule="auto"/>
        <w:jc w:val="center"/>
        <w:rPr>
          <w:b/>
          <w:bCs/>
          <w:sz w:val="36"/>
          <w:szCs w:val="32"/>
        </w:rPr>
      </w:pPr>
      <w:r w:rsidRPr="00C003B8">
        <w:rPr>
          <w:b/>
          <w:bCs/>
          <w:sz w:val="36"/>
          <w:szCs w:val="32"/>
        </w:rPr>
        <w:br w:type="page"/>
      </w:r>
    </w:p>
    <w:sdt>
      <w:sdtPr>
        <w:rPr>
          <w:rFonts w:ascii="Arial" w:hAnsi="Arial" w:eastAsia="Arial" w:cs="Arial"/>
          <w:color w:val="auto"/>
          <w:sz w:val="24"/>
          <w:szCs w:val="22"/>
          <w:lang w:val="en"/>
        </w:rPr>
        <w:id w:val="-310715500"/>
        <w:docPartObj>
          <w:docPartGallery w:val="Table of Contents"/>
          <w:docPartUnique/>
        </w:docPartObj>
      </w:sdtPr>
      <w:sdtEndPr>
        <w:rPr>
          <w:rFonts w:ascii="Arial" w:hAnsi="Arial" w:eastAsia="Arial" w:cs="Arial"/>
          <w:b w:val="1"/>
          <w:bCs w:val="1"/>
          <w:noProof/>
          <w:color w:val="auto"/>
          <w:sz w:val="24"/>
          <w:szCs w:val="24"/>
          <w:lang w:val="en"/>
        </w:rPr>
      </w:sdtEndPr>
      <w:sdtContent>
        <w:p w:rsidR="00C003B8" w:rsidRDefault="00C003B8" w14:paraId="41CE4C67" w14:textId="2375BC19">
          <w:pPr>
            <w:pStyle w:val="TOCHeading"/>
          </w:pPr>
          <w:r>
            <w:t>Table of Contents</w:t>
          </w:r>
        </w:p>
        <w:p w:rsidR="00C003B8" w:rsidRDefault="00C003B8" w14:paraId="431C2A76" w14:textId="440135A5">
          <w:pPr>
            <w:pStyle w:val="TOC1"/>
            <w:tabs>
              <w:tab w:val="right" w:leader="dot" w:pos="9350"/>
            </w:tabs>
            <w:rPr>
              <w:noProof/>
            </w:rPr>
          </w:pPr>
          <w:r>
            <w:fldChar w:fldCharType="begin"/>
          </w:r>
          <w:r>
            <w:instrText xml:space="preserve"> TOC \o "1-3" \h \z \u </w:instrText>
          </w:r>
          <w:r>
            <w:fldChar w:fldCharType="separate"/>
          </w:r>
          <w:hyperlink w:history="1" w:anchor="_Toc214208977">
            <w:r w:rsidRPr="00220FC6">
              <w:rPr>
                <w:rStyle w:val="Hyperlink"/>
                <w:noProof/>
              </w:rPr>
              <w:t>Introduction</w:t>
            </w:r>
            <w:r>
              <w:rPr>
                <w:noProof/>
                <w:webHidden/>
              </w:rPr>
              <w:tab/>
            </w:r>
            <w:r>
              <w:rPr>
                <w:noProof/>
                <w:webHidden/>
              </w:rPr>
              <w:fldChar w:fldCharType="begin"/>
            </w:r>
            <w:r>
              <w:rPr>
                <w:noProof/>
                <w:webHidden/>
              </w:rPr>
              <w:instrText xml:space="preserve"> PAGEREF _Toc214208977 \h </w:instrText>
            </w:r>
            <w:r>
              <w:rPr>
                <w:noProof/>
                <w:webHidden/>
              </w:rPr>
            </w:r>
            <w:r>
              <w:rPr>
                <w:noProof/>
                <w:webHidden/>
              </w:rPr>
              <w:fldChar w:fldCharType="separate"/>
            </w:r>
            <w:r>
              <w:rPr>
                <w:noProof/>
                <w:webHidden/>
              </w:rPr>
              <w:t>3</w:t>
            </w:r>
            <w:r>
              <w:rPr>
                <w:noProof/>
                <w:webHidden/>
              </w:rPr>
              <w:fldChar w:fldCharType="end"/>
            </w:r>
          </w:hyperlink>
        </w:p>
        <w:p w:rsidR="00C003B8" w:rsidRDefault="00C003B8" w14:paraId="2A95DAAB" w14:textId="5D5289DF">
          <w:pPr>
            <w:pStyle w:val="TOC1"/>
            <w:tabs>
              <w:tab w:val="right" w:leader="dot" w:pos="9350"/>
            </w:tabs>
            <w:rPr>
              <w:noProof/>
            </w:rPr>
          </w:pPr>
          <w:hyperlink w:history="1" w:anchor="_Toc214208978">
            <w:r w:rsidRPr="00220FC6">
              <w:rPr>
                <w:rStyle w:val="Hyperlink"/>
                <w:noProof/>
              </w:rPr>
              <w:t>Critical Reflection</w:t>
            </w:r>
            <w:r>
              <w:rPr>
                <w:noProof/>
                <w:webHidden/>
              </w:rPr>
              <w:tab/>
            </w:r>
            <w:r>
              <w:rPr>
                <w:noProof/>
                <w:webHidden/>
              </w:rPr>
              <w:fldChar w:fldCharType="begin"/>
            </w:r>
            <w:r>
              <w:rPr>
                <w:noProof/>
                <w:webHidden/>
              </w:rPr>
              <w:instrText xml:space="preserve"> PAGEREF _Toc214208978 \h </w:instrText>
            </w:r>
            <w:r>
              <w:rPr>
                <w:noProof/>
                <w:webHidden/>
              </w:rPr>
            </w:r>
            <w:r>
              <w:rPr>
                <w:noProof/>
                <w:webHidden/>
              </w:rPr>
              <w:fldChar w:fldCharType="separate"/>
            </w:r>
            <w:r>
              <w:rPr>
                <w:noProof/>
                <w:webHidden/>
              </w:rPr>
              <w:t>4</w:t>
            </w:r>
            <w:r>
              <w:rPr>
                <w:noProof/>
                <w:webHidden/>
              </w:rPr>
              <w:fldChar w:fldCharType="end"/>
            </w:r>
          </w:hyperlink>
        </w:p>
        <w:p w:rsidR="00C003B8" w:rsidRDefault="00C003B8" w14:paraId="51F297E1" w14:textId="4A08C830">
          <w:pPr>
            <w:pStyle w:val="TOC1"/>
            <w:tabs>
              <w:tab w:val="right" w:leader="dot" w:pos="9350"/>
            </w:tabs>
            <w:rPr>
              <w:noProof/>
            </w:rPr>
          </w:pPr>
          <w:hyperlink w:history="1" w:anchor="_Toc214208979">
            <w:r w:rsidRPr="00220FC6">
              <w:rPr>
                <w:rStyle w:val="Hyperlink"/>
                <w:noProof/>
              </w:rPr>
              <w:t>Conclusion</w:t>
            </w:r>
            <w:r>
              <w:rPr>
                <w:noProof/>
                <w:webHidden/>
              </w:rPr>
              <w:tab/>
            </w:r>
            <w:r>
              <w:rPr>
                <w:noProof/>
                <w:webHidden/>
              </w:rPr>
              <w:fldChar w:fldCharType="begin"/>
            </w:r>
            <w:r>
              <w:rPr>
                <w:noProof/>
                <w:webHidden/>
              </w:rPr>
              <w:instrText xml:space="preserve"> PAGEREF _Toc214208979 \h </w:instrText>
            </w:r>
            <w:r>
              <w:rPr>
                <w:noProof/>
                <w:webHidden/>
              </w:rPr>
            </w:r>
            <w:r>
              <w:rPr>
                <w:noProof/>
                <w:webHidden/>
              </w:rPr>
              <w:fldChar w:fldCharType="separate"/>
            </w:r>
            <w:r>
              <w:rPr>
                <w:noProof/>
                <w:webHidden/>
              </w:rPr>
              <w:t>6</w:t>
            </w:r>
            <w:r>
              <w:rPr>
                <w:noProof/>
                <w:webHidden/>
              </w:rPr>
              <w:fldChar w:fldCharType="end"/>
            </w:r>
          </w:hyperlink>
        </w:p>
        <w:p w:rsidR="00C003B8" w:rsidRDefault="00C003B8" w14:paraId="62B970B2" w14:textId="4001774B">
          <w:pPr>
            <w:pStyle w:val="TOC1"/>
            <w:tabs>
              <w:tab w:val="right" w:leader="dot" w:pos="9350"/>
            </w:tabs>
            <w:rPr>
              <w:noProof/>
            </w:rPr>
          </w:pPr>
          <w:hyperlink w:history="1" w:anchor="_Toc214208980">
            <w:r w:rsidRPr="00220FC6">
              <w:rPr>
                <w:rStyle w:val="Hyperlink"/>
                <w:noProof/>
              </w:rPr>
              <w:t>References</w:t>
            </w:r>
            <w:r>
              <w:rPr>
                <w:noProof/>
                <w:webHidden/>
              </w:rPr>
              <w:tab/>
            </w:r>
            <w:r>
              <w:rPr>
                <w:noProof/>
                <w:webHidden/>
              </w:rPr>
              <w:fldChar w:fldCharType="begin"/>
            </w:r>
            <w:r>
              <w:rPr>
                <w:noProof/>
                <w:webHidden/>
              </w:rPr>
              <w:instrText xml:space="preserve"> PAGEREF _Toc214208980 \h </w:instrText>
            </w:r>
            <w:r>
              <w:rPr>
                <w:noProof/>
                <w:webHidden/>
              </w:rPr>
            </w:r>
            <w:r>
              <w:rPr>
                <w:noProof/>
                <w:webHidden/>
              </w:rPr>
              <w:fldChar w:fldCharType="separate"/>
            </w:r>
            <w:r>
              <w:rPr>
                <w:noProof/>
                <w:webHidden/>
              </w:rPr>
              <w:t>7</w:t>
            </w:r>
            <w:r>
              <w:rPr>
                <w:noProof/>
                <w:webHidden/>
              </w:rPr>
              <w:fldChar w:fldCharType="end"/>
            </w:r>
          </w:hyperlink>
        </w:p>
        <w:p w:rsidR="00C003B8" w:rsidRDefault="00C003B8" w14:paraId="2255DB4B" w14:textId="134A4640">
          <w:r>
            <w:rPr>
              <w:b/>
              <w:bCs/>
              <w:noProof/>
            </w:rPr>
            <w:fldChar w:fldCharType="end"/>
          </w:r>
        </w:p>
      </w:sdtContent>
    </w:sdt>
    <w:p w:rsidR="00C003B8" w:rsidRDefault="00C003B8" w14:paraId="64889858" w14:textId="77777777">
      <w:pPr>
        <w:spacing w:line="276" w:lineRule="auto"/>
        <w:jc w:val="left"/>
        <w:rPr>
          <w:b/>
          <w:sz w:val="28"/>
          <w:szCs w:val="40"/>
        </w:rPr>
      </w:pPr>
      <w:r>
        <w:br w:type="page"/>
      </w:r>
    </w:p>
    <w:p w:rsidRPr="00C003B8" w:rsidR="00B05F38" w:rsidP="00C003B8" w:rsidRDefault="00DB7CA3" w14:paraId="4229618E" w14:textId="7C9B152F">
      <w:pPr>
        <w:pStyle w:val="Heading1"/>
      </w:pPr>
      <w:bookmarkStart w:name="_Toc214208977" w:id="0"/>
      <w:r>
        <w:t>Introduction</w:t>
      </w:r>
      <w:bookmarkEnd w:id="0"/>
    </w:p>
    <w:p w:rsidR="00B05F38" w:rsidP="00C003B8" w:rsidRDefault="00DB7CA3" w14:paraId="65D3C9A5" w14:textId="4580BF7F">
      <w:r w:rsidRPr="212A7AFF" w:rsidR="00DB7CA3">
        <w:rPr>
          <w:lang w:val="en-US"/>
        </w:rPr>
        <w:t xml:space="preserve">It is important to know that there are things that I should work on to succeed as an entrepreneur, as I look back on the process of developing the Good Day Tiffin business plan. This analysis can </w:t>
      </w:r>
      <w:r w:rsidRPr="212A7AFF" w:rsidR="00DB7CA3">
        <w:rPr>
          <w:lang w:val="en-US"/>
        </w:rPr>
        <w:t>assist</w:t>
      </w:r>
      <w:r w:rsidRPr="212A7AFF" w:rsidR="00DB7CA3">
        <w:rPr>
          <w:lang w:val="en-US"/>
        </w:rPr>
        <w:t xml:space="preserve"> me in </w:t>
      </w:r>
      <w:r w:rsidRPr="212A7AFF" w:rsidR="00DB7CA3">
        <w:rPr>
          <w:lang w:val="en-US"/>
        </w:rPr>
        <w:t>determining</w:t>
      </w:r>
      <w:r w:rsidRPr="212A7AFF" w:rsidR="00DB7CA3">
        <w:rPr>
          <w:lang w:val="en-US"/>
        </w:rPr>
        <w:t xml:space="preserve"> </w:t>
      </w:r>
      <w:r w:rsidRPr="212A7AFF" w:rsidR="00DB7CA3">
        <w:rPr>
          <w:lang w:val="en-US"/>
        </w:rPr>
        <w:t>the</w:t>
      </w:r>
      <w:r w:rsidRPr="212A7AFF" w:rsidR="00DB7CA3">
        <w:rPr>
          <w:lang w:val="en-US"/>
        </w:rPr>
        <w:t xml:space="preserve"> personal attitude and restiveness as a practical entrepreneur that I will need to augment to become a confident entrepreneur.</w:t>
      </w:r>
    </w:p>
    <w:p w:rsidR="00C003B8" w:rsidRDefault="00C003B8" w14:paraId="4E775CD3" w14:textId="77777777">
      <w:pPr>
        <w:spacing w:line="276" w:lineRule="auto"/>
        <w:jc w:val="left"/>
      </w:pPr>
      <w:r>
        <w:br w:type="page"/>
      </w:r>
    </w:p>
    <w:p w:rsidR="00B05F38" w:rsidP="00C003B8" w:rsidRDefault="00DB7CA3" w14:paraId="08EBBE66" w14:textId="773F323E">
      <w:pPr>
        <w:pStyle w:val="Heading1"/>
      </w:pPr>
      <w:bookmarkStart w:name="_Toc214208978" w:id="1"/>
      <w:r>
        <w:t>Critical Reflection</w:t>
      </w:r>
      <w:bookmarkEnd w:id="1"/>
      <w:r>
        <w:t xml:space="preserve"> </w:t>
      </w:r>
    </w:p>
    <w:p w:rsidR="00B05F38" w:rsidP="00C003B8" w:rsidRDefault="00DB7CA3" w14:paraId="11904151" w14:textId="1D200FD0">
      <w:r>
        <w:t>Creating the Good Day Tiffin business plan enabled me to understand that there are indeed entrepreneurial qualities within me, and in which aspects I still need to improve. Among the initial realisations, I ensured that it takes more time as well as professional skills to be a successful entrepreneur. It entails discipline, resilience, being strategically minded and being able to cope with uncertainty. This project enabled me to realise that I am creative and can come up with innovative ideas when needed, i</w:t>
      </w:r>
      <w:r>
        <w:t>ncluding allergen-controlled kitchens and sustainable reusable tins. However, I require some improvements in my decision-making ability and risk assessment</w:t>
      </w:r>
      <w:r w:rsidR="00C003B8">
        <w:t xml:space="preserve"> </w:t>
      </w:r>
      <w:sdt>
        <w:sdtPr>
          <w:id w:val="1832255772"/>
          <w:citation/>
        </w:sdtPr>
        <w:sdtEndPr/>
        <w:sdtContent>
          <w:r w:rsidR="00C003B8">
            <w:fldChar w:fldCharType="begin"/>
          </w:r>
          <w:r w:rsidR="00C003B8">
            <w:rPr>
              <w:lang w:val="en-US"/>
            </w:rPr>
            <w:instrText xml:space="preserve"> CITATION Tej23 \l 1033 </w:instrText>
          </w:r>
          <w:r w:rsidR="00C003B8">
            <w:fldChar w:fldCharType="separate"/>
          </w:r>
          <w:r w:rsidRPr="00C003B8" w:rsidR="00C003B8">
            <w:rPr>
              <w:noProof/>
              <w:lang w:val="en-US"/>
            </w:rPr>
            <w:t>(Chekuri, 2023)</w:t>
          </w:r>
          <w:r w:rsidR="00C003B8">
            <w:fldChar w:fldCharType="end"/>
          </w:r>
        </w:sdtContent>
      </w:sdt>
      <w:r>
        <w:t>. I used to have a reluctance to assess the options regarding cost structures and operational issues of a business venture. The key to success is that I have to learn to be more decisive in terms of data analysis, risk prediction, and making calculated decisions without overthinking.</w:t>
      </w:r>
    </w:p>
    <w:p w:rsidR="00B05F38" w:rsidP="00C003B8" w:rsidRDefault="00DB7CA3" w14:paraId="6ED138B7" w14:textId="3102CE08">
      <w:r>
        <w:t>The other important aspect I saw I could develop is financial literacy. While running the business model preparation, I have faced difficulties with such aspects as the pricing strategies, the prediction of the expansion costs in the long term, and the evaluation of the financial feasibility. I realised that entrepreneurs need to have financial knowledge and also employ it to observe growth</w:t>
      </w:r>
      <w:r w:rsidR="00C003B8">
        <w:t xml:space="preserve"> </w:t>
      </w:r>
      <w:sdt>
        <w:sdtPr>
          <w:id w:val="2077238527"/>
          <w:citation/>
        </w:sdtPr>
        <w:sdtEndPr/>
        <w:sdtContent>
          <w:r w:rsidR="00C003B8">
            <w:fldChar w:fldCharType="begin"/>
          </w:r>
          <w:r w:rsidR="00C003B8">
            <w:rPr>
              <w:lang w:val="en-US"/>
            </w:rPr>
            <w:instrText xml:space="preserve"> CITATION Sea2513 \l 1033 </w:instrText>
          </w:r>
          <w:r w:rsidR="00C003B8">
            <w:fldChar w:fldCharType="separate"/>
          </w:r>
          <w:r w:rsidRPr="00C003B8" w:rsidR="00C003B8">
            <w:rPr>
              <w:noProof/>
              <w:lang w:val="en-US"/>
            </w:rPr>
            <w:t>(Peek, 2025)</w:t>
          </w:r>
          <w:r w:rsidR="00C003B8">
            <w:fldChar w:fldCharType="end"/>
          </w:r>
        </w:sdtContent>
      </w:sdt>
      <w:r>
        <w:t xml:space="preserve">. I should also be able to </w:t>
      </w:r>
    </w:p>
    <w:p w:rsidR="00B05F38" w:rsidP="00C003B8" w:rsidRDefault="00DB7CA3" w14:paraId="11DD359B" w14:textId="15A197B3">
      <w:r w:rsidRPr="212A7AFF" w:rsidR="00DB7CA3">
        <w:rPr>
          <w:lang w:val="en-US"/>
        </w:rPr>
        <w:t xml:space="preserve">strengthen my financial planning skills, which involve budgeting, cash-flow management skills, and </w:t>
      </w:r>
      <w:r w:rsidRPr="212A7AFF" w:rsidR="00DB7CA3">
        <w:rPr>
          <w:lang w:val="en-US"/>
        </w:rPr>
        <w:t>the knowledge</w:t>
      </w:r>
      <w:r w:rsidRPr="212A7AFF" w:rsidR="00DB7CA3">
        <w:rPr>
          <w:lang w:val="en-US"/>
        </w:rPr>
        <w:t xml:space="preserve"> of investment requirements. Through developing this, I will be more likely to make better decisions and not be afraid of the risks associated with money that can easily discourage an aspiring entrepreneur.</w:t>
      </w:r>
    </w:p>
    <w:p w:rsidR="00B05F38" w:rsidP="00C003B8" w:rsidRDefault="00DB7CA3" w14:paraId="2CC2D760" w14:textId="734568FE">
      <w:r w:rsidRPr="212A7AFF" w:rsidR="00DB7CA3">
        <w:rPr>
          <w:lang w:val="en-US"/>
        </w:rPr>
        <w:t xml:space="preserve">I can express my thoughts in writing; however, I </w:t>
      </w:r>
      <w:r w:rsidRPr="212A7AFF" w:rsidR="00DB7CA3">
        <w:rPr>
          <w:lang w:val="en-US"/>
        </w:rPr>
        <w:t>realised</w:t>
      </w:r>
      <w:r w:rsidRPr="212A7AFF" w:rsidR="00DB7CA3">
        <w:rPr>
          <w:lang w:val="en-US"/>
        </w:rPr>
        <w:t xml:space="preserve"> that it was more challenging to present the business plan by using verbal communication. </w:t>
      </w:r>
      <w:r w:rsidRPr="212A7AFF" w:rsidR="00DB7CA3">
        <w:rPr>
          <w:lang w:val="en-US"/>
        </w:rPr>
        <w:t>An entrepreneur who makes a difference has to know how to pitch ideas, show trust, and make other stakeholders, including customers, investors, or partners.</w:t>
      </w:r>
      <w:r w:rsidRPr="212A7AFF" w:rsidR="00DB7CA3">
        <w:rPr>
          <w:lang w:val="en-US"/>
        </w:rPr>
        <w:t xml:space="preserve"> I would have to work on being better at expressing myself in front of people, making my thoughts clearer, and feeling freer in presenting </w:t>
      </w:r>
      <w:r w:rsidRPr="212A7AFF" w:rsidR="00DB7CA3">
        <w:rPr>
          <w:lang w:val="en-US"/>
        </w:rPr>
        <w:t>the ideas</w:t>
      </w:r>
      <w:r w:rsidRPr="212A7AFF" w:rsidR="00DB7CA3">
        <w:rPr>
          <w:lang w:val="en-US"/>
        </w:rPr>
        <w:t xml:space="preserve"> to various audiences.</w:t>
      </w:r>
    </w:p>
    <w:p w:rsidR="00B05F38" w:rsidP="00C003B8" w:rsidRDefault="00DB7CA3" w14:paraId="64CAA33D" w14:textId="176E815C">
      <w:r>
        <w:t>My weaknesses in management skills and time management were found to be areas of development. The planning of the operational model of Good Day Tiffin made my realised when it comes to understanding that it takes an exact coordination of various activities to manage a business; preparation of food, and the logistics behind getting the products to the restaurant. I discovered that I should be more efficient in prioritising tasks, workflow arrangement, and deadlines. As a businessman, one could not risk being</w:t>
      </w:r>
      <w:r>
        <w:t xml:space="preserve"> confused, as it can result in negative business output and customer satisfaction</w:t>
      </w:r>
      <w:r w:rsidR="00C003B8">
        <w:t xml:space="preserve"> </w:t>
      </w:r>
      <w:sdt>
        <w:sdtPr>
          <w:id w:val="-1669937438"/>
          <w:citation/>
        </w:sdtPr>
        <w:sdtEndPr/>
        <w:sdtContent>
          <w:r w:rsidR="00C003B8">
            <w:fldChar w:fldCharType="begin"/>
          </w:r>
          <w:r w:rsidR="00C003B8">
            <w:rPr>
              <w:lang w:val="en-US"/>
            </w:rPr>
            <w:instrText xml:space="preserve"> CITATION Dav2513 \l 1033 </w:instrText>
          </w:r>
          <w:r w:rsidR="00C003B8">
            <w:fldChar w:fldCharType="separate"/>
          </w:r>
          <w:r w:rsidRPr="00C003B8" w:rsidR="00C003B8">
            <w:rPr>
              <w:noProof/>
              <w:lang w:val="en-US"/>
            </w:rPr>
            <w:t>(Weedmark, 2025)</w:t>
          </w:r>
          <w:r w:rsidR="00C003B8">
            <w:fldChar w:fldCharType="end"/>
          </w:r>
        </w:sdtContent>
      </w:sdt>
      <w:r>
        <w:t>.</w:t>
      </w:r>
    </w:p>
    <w:p w:rsidR="00B05F38" w:rsidP="00C003B8" w:rsidRDefault="00DB7CA3" w14:paraId="124B7A5D" w14:textId="680AB55F">
      <w:r w:rsidRPr="212A7AFF" w:rsidR="00DB7CA3">
        <w:rPr>
          <w:lang w:val="en-US"/>
        </w:rPr>
        <w:t xml:space="preserve">I was able to learn that one of the crucial aspects of a business owner is emotional resilience. During this project, I had instances of doubt, uncertainty, and stress. This helped me </w:t>
      </w:r>
      <w:r w:rsidRPr="212A7AFF" w:rsidR="00DB7CA3">
        <w:rPr>
          <w:lang w:val="en-US"/>
        </w:rPr>
        <w:t>realise</w:t>
      </w:r>
      <w:r w:rsidRPr="212A7AFF" w:rsidR="00DB7CA3">
        <w:rPr>
          <w:lang w:val="en-US"/>
        </w:rPr>
        <w:t xml:space="preserve"> that I need to develop mental resilience to overcome the pressure, criticism, and failures. Resilience will enable me to take risks and be focused even </w:t>
      </w:r>
      <w:r w:rsidRPr="212A7AFF" w:rsidR="00DB7CA3">
        <w:rPr>
          <w:lang w:val="en-US"/>
        </w:rPr>
        <w:t>in</w:t>
      </w:r>
      <w:r w:rsidRPr="212A7AFF" w:rsidR="00DB7CA3">
        <w:rPr>
          <w:lang w:val="en-US"/>
        </w:rPr>
        <w:t xml:space="preserve"> cases of challenges.</w:t>
      </w:r>
    </w:p>
    <w:p w:rsidR="00B05F38" w:rsidP="00C003B8" w:rsidRDefault="00B05F38" w14:paraId="74A1ED51" w14:textId="77777777"/>
    <w:p w:rsidR="00C003B8" w:rsidRDefault="00C003B8" w14:paraId="2234C4B3" w14:textId="77777777">
      <w:pPr>
        <w:spacing w:line="276" w:lineRule="auto"/>
        <w:jc w:val="left"/>
      </w:pPr>
      <w:r>
        <w:br w:type="page"/>
      </w:r>
    </w:p>
    <w:p w:rsidR="00B05F38" w:rsidP="00C003B8" w:rsidRDefault="00DB7CA3" w14:paraId="031A2AB9" w14:textId="7DDCFF22">
      <w:pPr>
        <w:pStyle w:val="Heading1"/>
      </w:pPr>
      <w:bookmarkStart w:name="_Toc214208979" w:id="2"/>
      <w:r>
        <w:t>Conclusion</w:t>
      </w:r>
      <w:bookmarkEnd w:id="2"/>
      <w:r>
        <w:t xml:space="preserve"> </w:t>
      </w:r>
    </w:p>
    <w:p w:rsidR="00B05F38" w:rsidP="212A7AFF" w:rsidRDefault="00DB7CA3" w14:paraId="1DE5BD12" w14:textId="77777777">
      <w:pPr>
        <w:rPr>
          <w:lang w:val="en-US"/>
        </w:rPr>
      </w:pPr>
      <w:r w:rsidRPr="212A7AFF" w:rsidR="00DB7CA3">
        <w:rPr>
          <w:lang w:val="en-US"/>
        </w:rPr>
        <w:t xml:space="preserve">This reflection </w:t>
      </w:r>
      <w:r w:rsidRPr="212A7AFF" w:rsidR="00DB7CA3">
        <w:rPr>
          <w:lang w:val="en-US"/>
        </w:rPr>
        <w:t>demonstrated</w:t>
      </w:r>
      <w:r w:rsidRPr="212A7AFF" w:rsidR="00DB7CA3">
        <w:rPr>
          <w:lang w:val="en-US"/>
        </w:rPr>
        <w:t xml:space="preserve"> that I </w:t>
      </w:r>
      <w:r w:rsidRPr="212A7AFF" w:rsidR="00DB7CA3">
        <w:rPr>
          <w:lang w:val="en-US"/>
        </w:rPr>
        <w:t>will</w:t>
      </w:r>
      <w:r w:rsidRPr="212A7AFF" w:rsidR="00DB7CA3">
        <w:rPr>
          <w:lang w:val="en-US"/>
        </w:rPr>
        <w:t xml:space="preserve"> have to improve such competencies as financial literacy, leadership, decision-making, and resilience to become a successful entrepreneur. </w:t>
      </w:r>
      <w:r w:rsidRPr="212A7AFF" w:rsidR="00DB7CA3">
        <w:rPr>
          <w:lang w:val="en-US"/>
        </w:rPr>
        <w:t>With the continual acquisition of these competencies, I will be in a position to take a step closer towards turning some of my creative business ideas, including Good Day Tiffin, into real business opportunities.</w:t>
      </w:r>
    </w:p>
    <w:p w:rsidR="00B05F38" w:rsidP="00C003B8" w:rsidRDefault="00B05F38" w14:paraId="1193286C" w14:textId="77777777"/>
    <w:p w:rsidR="00B05F38" w:rsidP="00C003B8" w:rsidRDefault="00B05F38" w14:paraId="55826949" w14:textId="77777777"/>
    <w:p w:rsidR="00C003B8" w:rsidRDefault="00C003B8" w14:paraId="070DFC40" w14:textId="720B5B8D">
      <w:pPr>
        <w:spacing w:line="276" w:lineRule="auto"/>
        <w:jc w:val="left"/>
      </w:pPr>
      <w:r>
        <w:br w:type="page"/>
      </w:r>
    </w:p>
    <w:p w:rsidR="00C003B8" w:rsidP="00C003B8" w:rsidRDefault="00C003B8" w14:paraId="6CD3601E" w14:textId="77777777">
      <w:pPr>
        <w:pStyle w:val="Heading1"/>
      </w:pPr>
      <w:bookmarkStart w:name="_Toc214208980" w:id="3"/>
      <w:r>
        <w:t>References</w:t>
      </w:r>
      <w:bookmarkEnd w:id="3"/>
    </w:p>
    <w:p w:rsidR="00C003B8" w:rsidP="00C003B8" w:rsidRDefault="00C003B8" w14:paraId="5DEB76D2" w14:textId="283364BF">
      <w:r w:rsidRPr="212A7AFF" w:rsidR="00C003B8">
        <w:rPr>
          <w:lang w:val="en-US"/>
        </w:rPr>
        <w:t xml:space="preserve">Chekuri, </w:t>
      </w:r>
      <w:r w:rsidRPr="212A7AFF" w:rsidR="00C003B8">
        <w:rPr>
          <w:lang w:val="en-US"/>
        </w:rPr>
        <w:t>T.,</w:t>
      </w:r>
      <w:r w:rsidRPr="212A7AFF" w:rsidR="00C003B8">
        <w:rPr>
          <w:lang w:val="en-US"/>
        </w:rPr>
        <w:t xml:space="preserve"> (2023). </w:t>
      </w:r>
      <w:r w:rsidRPr="212A7AFF" w:rsidR="00C003B8">
        <w:rPr>
          <w:i w:val="1"/>
          <w:iCs w:val="1"/>
          <w:lang w:val="en-US"/>
        </w:rPr>
        <w:t xml:space="preserve">Five Skills </w:t>
      </w:r>
      <w:r w:rsidRPr="212A7AFF" w:rsidR="00C003B8">
        <w:rPr>
          <w:i w:val="1"/>
          <w:iCs w:val="1"/>
          <w:lang w:val="en-US"/>
        </w:rPr>
        <w:t>To</w:t>
      </w:r>
      <w:r w:rsidRPr="212A7AFF" w:rsidR="00C003B8">
        <w:rPr>
          <w:i w:val="1"/>
          <w:iCs w:val="1"/>
          <w:lang w:val="en-US"/>
        </w:rPr>
        <w:t xml:space="preserve"> Help Develop </w:t>
      </w:r>
      <w:r w:rsidRPr="212A7AFF" w:rsidR="00C003B8">
        <w:rPr>
          <w:i w:val="1"/>
          <w:iCs w:val="1"/>
          <w:lang w:val="en-US"/>
        </w:rPr>
        <w:t>An</w:t>
      </w:r>
      <w:r w:rsidRPr="212A7AFF" w:rsidR="00C003B8">
        <w:rPr>
          <w:i w:val="1"/>
          <w:iCs w:val="1"/>
          <w:lang w:val="en-US"/>
        </w:rPr>
        <w:t xml:space="preserve"> Entrepreneurial Mindset</w:t>
      </w:r>
      <w:r w:rsidRPr="212A7AFF" w:rsidR="00C003B8">
        <w:rPr>
          <w:lang w:val="en-US"/>
        </w:rPr>
        <w:t>. [Online] Available at: https://www.forbes.com/councils/forbesbusinesscouncil/2023/11/14/five-skills-to-help-develop-an-entrepreneurial-mindset [Accessed 13 November 2025].</w:t>
      </w:r>
    </w:p>
    <w:p w:rsidR="00C003B8" w:rsidP="00C003B8" w:rsidRDefault="00C003B8" w14:paraId="7500DA25" w14:textId="271C9B65">
      <w:r w:rsidRPr="212A7AFF" w:rsidR="00C003B8">
        <w:rPr>
          <w:lang w:val="en-US"/>
        </w:rPr>
        <w:t xml:space="preserve">Peek, </w:t>
      </w:r>
      <w:r w:rsidRPr="212A7AFF" w:rsidR="00C003B8">
        <w:rPr>
          <w:lang w:val="en-US"/>
        </w:rPr>
        <w:t>S.,</w:t>
      </w:r>
      <w:r w:rsidRPr="212A7AFF" w:rsidR="00C003B8">
        <w:rPr>
          <w:lang w:val="en-US"/>
        </w:rPr>
        <w:t xml:space="preserve"> (2025). </w:t>
      </w:r>
      <w:r w:rsidRPr="212A7AFF" w:rsidR="00C003B8">
        <w:rPr>
          <w:i w:val="1"/>
          <w:iCs w:val="1"/>
          <w:lang w:val="en-US"/>
        </w:rPr>
        <w:t>14 Business Skills You Need to Master</w:t>
      </w:r>
      <w:r w:rsidRPr="212A7AFF" w:rsidR="00C003B8">
        <w:rPr>
          <w:lang w:val="en-US"/>
        </w:rPr>
        <w:t>. [Online] Available at: https://www.business.com/articles/12-business-skills-you-need-to-master/ [Accessed 14 November 2025].</w:t>
      </w:r>
    </w:p>
    <w:p w:rsidR="00C003B8" w:rsidP="00C003B8" w:rsidRDefault="00C003B8" w14:paraId="0022FF0D" w14:textId="0FBBCA14">
      <w:r w:rsidRPr="212A7AFF" w:rsidR="00C003B8">
        <w:rPr>
          <w:lang w:val="en-US"/>
        </w:rPr>
        <w:t>Weedmark</w:t>
      </w:r>
      <w:r w:rsidRPr="212A7AFF" w:rsidR="00C003B8">
        <w:rPr>
          <w:lang w:val="en-US"/>
        </w:rPr>
        <w:t xml:space="preserve">, </w:t>
      </w:r>
      <w:r w:rsidRPr="212A7AFF" w:rsidR="00C003B8">
        <w:rPr>
          <w:lang w:val="en-US"/>
        </w:rPr>
        <w:t>D.,</w:t>
      </w:r>
      <w:r w:rsidRPr="212A7AFF" w:rsidR="00C003B8">
        <w:rPr>
          <w:lang w:val="en-US"/>
        </w:rPr>
        <w:t xml:space="preserve"> (2025). </w:t>
      </w:r>
      <w:r w:rsidRPr="212A7AFF" w:rsidR="00C003B8">
        <w:rPr>
          <w:i w:val="1"/>
          <w:iCs w:val="1"/>
          <w:lang w:val="en-US"/>
        </w:rPr>
        <w:t xml:space="preserve">What Management Skills Are Necessary to Become a Successful </w:t>
      </w:r>
      <w:r w:rsidRPr="212A7AFF" w:rsidR="00C003B8">
        <w:rPr>
          <w:i w:val="1"/>
          <w:iCs w:val="1"/>
          <w:lang w:val="en-US"/>
        </w:rPr>
        <w:t>Entrepreneur?.</w:t>
      </w:r>
      <w:r w:rsidRPr="212A7AFF" w:rsidR="00C003B8">
        <w:rPr>
          <w:lang w:val="en-US"/>
        </w:rPr>
        <w:t xml:space="preserve"> [Online] Available at: https://work.chron.com/management-skills-necessary-become-successful-entrepreneur-9625.html [Accessed 13 November 2025].</w:t>
      </w:r>
    </w:p>
    <w:p w:rsidR="00C003B8" w:rsidP="00C003B8" w:rsidRDefault="00C003B8" w14:paraId="25F1DBA9" w14:textId="599F4B72"/>
    <w:p w:rsidR="00C003B8" w:rsidP="00C003B8" w:rsidRDefault="00C003B8" w14:paraId="643637A4" w14:textId="77777777"/>
    <w:sectPr w:rsidR="00C003B8" w:rsidSect="00C003B8">
      <w:headerReference w:type="default" r:id="rId8"/>
      <w:footerReference w:type="default" r:id="rId9"/>
      <w:pgSz w:w="12240" w:h="15840" w:orient="portrait"/>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40EA4" w:rsidP="00C003B8" w:rsidRDefault="00C40EA4" w14:paraId="0863F583" w14:textId="77777777">
      <w:pPr>
        <w:spacing w:line="240" w:lineRule="auto"/>
      </w:pPr>
      <w:r>
        <w:separator/>
      </w:r>
    </w:p>
  </w:endnote>
  <w:endnote w:type="continuationSeparator" w:id="0">
    <w:p w:rsidR="00C40EA4" w:rsidP="00C003B8" w:rsidRDefault="00C40EA4" w14:paraId="71DF43CA"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115340"/>
      <w:docPartObj>
        <w:docPartGallery w:val="Page Numbers (Bottom of Page)"/>
        <w:docPartUnique/>
      </w:docPartObj>
    </w:sdtPr>
    <w:sdtEndPr/>
    <w:sdtContent>
      <w:sdt>
        <w:sdtPr>
          <w:id w:val="-1769616900"/>
          <w:docPartObj>
            <w:docPartGallery w:val="Page Numbers (Top of Page)"/>
            <w:docPartUnique/>
          </w:docPartObj>
        </w:sdtPr>
        <w:sdtEndPr/>
        <w:sdtContent>
          <w:p w:rsidR="00C003B8" w:rsidRDefault="00C003B8" w14:paraId="637FB293" w14:textId="5BA5EF3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C003B8" w:rsidRDefault="00C003B8" w14:paraId="3938383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40EA4" w:rsidP="00C003B8" w:rsidRDefault="00C40EA4" w14:paraId="606F53F3" w14:textId="77777777">
      <w:pPr>
        <w:spacing w:line="240" w:lineRule="auto"/>
      </w:pPr>
      <w:r>
        <w:separator/>
      </w:r>
    </w:p>
  </w:footnote>
  <w:footnote w:type="continuationSeparator" w:id="0">
    <w:p w:rsidR="00C40EA4" w:rsidP="00C003B8" w:rsidRDefault="00C40EA4" w14:paraId="254D3B11"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003B8" w:rsidR="00C003B8" w:rsidP="00C003B8" w:rsidRDefault="00C003B8" w14:paraId="183A1629" w14:textId="60158AC7">
    <w:pPr>
      <w:pStyle w:val="Header"/>
      <w:jc w:val="right"/>
      <w:rPr>
        <w:b/>
        <w:bCs/>
      </w:rPr>
    </w:pPr>
    <w:r w:rsidRPr="00C003B8">
      <w:rPr>
        <w:b/>
        <w:bCs/>
      </w:rPr>
      <w:t>Entrepreneurship</w:t>
    </w:r>
  </w:p>
  <w:p w:rsidR="00C003B8" w:rsidRDefault="00C003B8" w14:paraId="3B6C8724"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5F38"/>
    <w:rsid w:val="00961566"/>
    <w:rsid w:val="00B05F38"/>
    <w:rsid w:val="00C003B8"/>
    <w:rsid w:val="00C40EA4"/>
    <w:rsid w:val="00D57C08"/>
    <w:rsid w:val="00DB7CA3"/>
    <w:rsid w:val="00E254F2"/>
    <w:rsid w:val="00FC1050"/>
    <w:rsid w:val="212A7AF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37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C003B8"/>
    <w:pPr>
      <w:spacing w:line="360" w:lineRule="auto"/>
      <w:jc w:val="both"/>
    </w:pPr>
    <w:rPr>
      <w:sz w:val="24"/>
    </w:rPr>
  </w:style>
  <w:style w:type="paragraph" w:styleId="Heading1">
    <w:name w:val="heading 1"/>
    <w:basedOn w:val="Normal"/>
    <w:next w:val="Normal"/>
    <w:link w:val="Heading1Char"/>
    <w:autoRedefine/>
    <w:uiPriority w:val="9"/>
    <w:qFormat/>
    <w:rsid w:val="00C003B8"/>
    <w:pPr>
      <w:keepNext/>
      <w:keepLines/>
      <w:spacing w:before="400" w:after="120"/>
      <w:outlineLvl w:val="0"/>
    </w:pPr>
    <w:rPr>
      <w:b/>
      <w:sz w:val="28"/>
      <w:szCs w:val="40"/>
    </w:rPr>
  </w:style>
  <w:style w:type="paragraph" w:styleId="Heading2">
    <w:name w:val="heading 2"/>
    <w:basedOn w:val="Normal"/>
    <w:next w:val="Normal"/>
    <w:autoRedefine/>
    <w:rsid w:val="00C003B8"/>
    <w:pPr>
      <w:keepNext/>
      <w:keepLines/>
      <w:spacing w:before="360" w:after="120"/>
      <w:outlineLvl w:val="1"/>
    </w:pPr>
    <w:rPr>
      <w:b/>
      <w:sz w:val="26"/>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C003B8"/>
    <w:pPr>
      <w:tabs>
        <w:tab w:val="center" w:pos="4513"/>
        <w:tab w:val="right" w:pos="9026"/>
      </w:tabs>
      <w:spacing w:line="240" w:lineRule="auto"/>
    </w:pPr>
  </w:style>
  <w:style w:type="character" w:styleId="HeaderChar" w:customStyle="1">
    <w:name w:val="Header Char"/>
    <w:basedOn w:val="DefaultParagraphFont"/>
    <w:link w:val="Header"/>
    <w:uiPriority w:val="99"/>
    <w:rsid w:val="00C003B8"/>
    <w:rPr>
      <w:sz w:val="24"/>
    </w:rPr>
  </w:style>
  <w:style w:type="paragraph" w:styleId="Footer">
    <w:name w:val="footer"/>
    <w:basedOn w:val="Normal"/>
    <w:link w:val="FooterChar"/>
    <w:uiPriority w:val="99"/>
    <w:unhideWhenUsed/>
    <w:rsid w:val="00C003B8"/>
    <w:pPr>
      <w:tabs>
        <w:tab w:val="center" w:pos="4513"/>
        <w:tab w:val="right" w:pos="9026"/>
      </w:tabs>
      <w:spacing w:line="240" w:lineRule="auto"/>
    </w:pPr>
  </w:style>
  <w:style w:type="character" w:styleId="FooterChar" w:customStyle="1">
    <w:name w:val="Footer Char"/>
    <w:basedOn w:val="DefaultParagraphFont"/>
    <w:link w:val="Footer"/>
    <w:uiPriority w:val="99"/>
    <w:rsid w:val="00C003B8"/>
    <w:rPr>
      <w:sz w:val="24"/>
    </w:rPr>
  </w:style>
  <w:style w:type="character" w:styleId="Heading1Char" w:customStyle="1">
    <w:name w:val="Heading 1 Char"/>
    <w:basedOn w:val="DefaultParagraphFont"/>
    <w:link w:val="Heading1"/>
    <w:uiPriority w:val="9"/>
    <w:rsid w:val="00C003B8"/>
    <w:rPr>
      <w:b/>
      <w:sz w:val="28"/>
      <w:szCs w:val="40"/>
    </w:rPr>
  </w:style>
  <w:style w:type="paragraph" w:styleId="Bibliography">
    <w:name w:val="Bibliography"/>
    <w:basedOn w:val="Normal"/>
    <w:next w:val="Normal"/>
    <w:uiPriority w:val="37"/>
    <w:unhideWhenUsed/>
    <w:rsid w:val="00C003B8"/>
  </w:style>
  <w:style w:type="character" w:styleId="Hyperlink">
    <w:name w:val="Hyperlink"/>
    <w:basedOn w:val="DefaultParagraphFont"/>
    <w:uiPriority w:val="99"/>
    <w:unhideWhenUsed/>
    <w:rsid w:val="00C003B8"/>
    <w:rPr>
      <w:color w:val="0000FF" w:themeColor="hyperlink"/>
      <w:u w:val="single"/>
    </w:rPr>
  </w:style>
  <w:style w:type="character" w:styleId="UnresolvedMention">
    <w:name w:val="Unresolved Mention"/>
    <w:basedOn w:val="DefaultParagraphFont"/>
    <w:uiPriority w:val="99"/>
    <w:semiHidden/>
    <w:unhideWhenUsed/>
    <w:rsid w:val="00C003B8"/>
    <w:rPr>
      <w:color w:val="605E5C"/>
      <w:shd w:val="clear" w:color="auto" w:fill="E1DFDD"/>
    </w:rPr>
  </w:style>
  <w:style w:type="paragraph" w:styleId="TOCHeading">
    <w:name w:val="TOC Heading"/>
    <w:basedOn w:val="Heading1"/>
    <w:next w:val="Normal"/>
    <w:uiPriority w:val="39"/>
    <w:unhideWhenUsed/>
    <w:qFormat/>
    <w:rsid w:val="00C003B8"/>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C003B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24464">
      <w:bodyDiv w:val="1"/>
      <w:marLeft w:val="0"/>
      <w:marRight w:val="0"/>
      <w:marTop w:val="0"/>
      <w:marBottom w:val="0"/>
      <w:divBdr>
        <w:top w:val="none" w:sz="0" w:space="0" w:color="auto"/>
        <w:left w:val="none" w:sz="0" w:space="0" w:color="auto"/>
        <w:bottom w:val="none" w:sz="0" w:space="0" w:color="auto"/>
        <w:right w:val="none" w:sz="0" w:space="0" w:color="auto"/>
      </w:divBdr>
    </w:div>
    <w:div w:id="625354124">
      <w:bodyDiv w:val="1"/>
      <w:marLeft w:val="0"/>
      <w:marRight w:val="0"/>
      <w:marTop w:val="0"/>
      <w:marBottom w:val="0"/>
      <w:divBdr>
        <w:top w:val="none" w:sz="0" w:space="0" w:color="auto"/>
        <w:left w:val="none" w:sz="0" w:space="0" w:color="auto"/>
        <w:bottom w:val="none" w:sz="0" w:space="0" w:color="auto"/>
        <w:right w:val="none" w:sz="0" w:space="0" w:color="auto"/>
      </w:divBdr>
    </w:div>
    <w:div w:id="1352801212">
      <w:bodyDiv w:val="1"/>
      <w:marLeft w:val="0"/>
      <w:marRight w:val="0"/>
      <w:marTop w:val="0"/>
      <w:marBottom w:val="0"/>
      <w:divBdr>
        <w:top w:val="none" w:sz="0" w:space="0" w:color="auto"/>
        <w:left w:val="none" w:sz="0" w:space="0" w:color="auto"/>
        <w:bottom w:val="none" w:sz="0" w:space="0" w:color="auto"/>
        <w:right w:val="none" w:sz="0" w:space="0" w:color="auto"/>
      </w:divBdr>
    </w:div>
    <w:div w:id="16131723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Sea2513</b:Tag>
    <b:SourceType>InternetSite</b:SourceType>
    <b:Guid>{551B8CAA-31E0-4F1F-8BD8-B6452DD1A2F0}</b:Guid>
    <b:Author>
      <b:Author>
        <b:NameList>
          <b:Person>
            <b:Last>Peek</b:Last>
            <b:First>Sean</b:First>
          </b:Person>
        </b:NameList>
      </b:Author>
    </b:Author>
    <b:Title>14 Business Skills You Need to Master</b:Title>
    <b:Year>2025</b:Year>
    <b:YearAccessed>2025</b:YearAccessed>
    <b:MonthAccessed>November</b:MonthAccessed>
    <b:DayAccessed>14</b:DayAccessed>
    <b:URL>https://www.business.com/articles/12-business-skills-you-need-to-master/</b:URL>
    <b:RefOrder>2</b:RefOrder>
  </b:Source>
  <b:Source>
    <b:Tag>Dav2513</b:Tag>
    <b:SourceType>InternetSite</b:SourceType>
    <b:Guid>{D318F58C-5682-421E-B54A-57A4159ADF89}</b:Guid>
    <b:Author>
      <b:Author>
        <b:NameList>
          <b:Person>
            <b:Last>Weedmark</b:Last>
            <b:First>David</b:First>
          </b:Person>
        </b:NameList>
      </b:Author>
    </b:Author>
    <b:Title>What Management Skills Are Necessary to Become a Successful Entrepreneur?</b:Title>
    <b:Year>2025</b:Year>
    <b:YearAccessed>2025</b:YearAccessed>
    <b:MonthAccessed>November</b:MonthAccessed>
    <b:DayAccessed>13</b:DayAccessed>
    <b:URL>https://work.chron.com/management-skills-necessary-become-successful-entrepreneur-9625.html</b:URL>
    <b:RefOrder>3</b:RefOrder>
  </b:Source>
  <b:Source>
    <b:Tag>Tej23</b:Tag>
    <b:SourceType>InternetSite</b:SourceType>
    <b:Guid>{4D870BE4-4B8A-421D-AE2E-E630338808F9}</b:Guid>
    <b:Author>
      <b:Author>
        <b:NameList>
          <b:Person>
            <b:Last>Chekuri</b:Last>
            <b:First>Teja</b:First>
          </b:Person>
        </b:NameList>
      </b:Author>
    </b:Author>
    <b:Title>Five Skills To Help Develop An Entrepreneurial Mindset</b:Title>
    <b:Year>2023</b:Year>
    <b:YearAccessed>2025</b:YearAccessed>
    <b:MonthAccessed>November</b:MonthAccessed>
    <b:DayAccessed>13</b:DayAccessed>
    <b:URL>https://www.forbes.com/councils/forbesbusinesscouncil/2023/11/14/five-skills-to-help-develop-an-entrepreneurial-mindset</b:URL>
    <b:RefOrder>1</b:RefOrder>
  </b:Source>
  <b:Source>
    <b:Tag>Eli257</b:Tag>
    <b:SourceType>InternetSite</b:SourceType>
    <b:Guid>{A08A73AC-0CC4-4247-845C-70BCED4F4050}</b:Guid>
    <b:Author>
      <b:Author>
        <b:NameList>
          <b:Person>
            <b:Last>Perry</b:Last>
            <b:First>Elizabeth</b:First>
          </b:Person>
        </b:NameList>
      </b:Author>
    </b:Author>
    <b:Title>Legitimate power: the responsibility behind the role</b:Title>
    <b:Year>2025</b:Year>
    <b:YearAccessed>2025</b:YearAccessed>
    <b:MonthAccessed>November</b:MonthAccessed>
    <b:DayAccessed>12</b:DayAccessed>
    <b:URL>https://www.betterup.com/blog/legitimate-power</b:URL>
    <b:RefOrder>1</b:RefOrder>
  </b:Source>
  <b:Source>
    <b:Tag>She243</b:Tag>
    <b:SourceType>InternetSite</b:SourceType>
    <b:Guid>{F04F87E8-6E97-40F7-AF53-D846A97FD2DF}</b:Guid>
    <b:Author>
      <b:Author>
        <b:NameList>
          <b:Person>
            <b:Last>Mathews</b:Last>
            <b:First>Sheril</b:First>
          </b:Person>
        </b:NameList>
      </b:Author>
    </b:Author>
    <b:Title>Coercive Power: A Double-Edged Sword in Modern Leadership</b:Title>
    <b:Year>2024</b:Year>
    <b:YearAccessed>2025</b:YearAccessed>
    <b:MonthAccessed>November</b:MonthAccessed>
    <b:DayAccessed>12</b:DayAccessed>
    <b:URL>https://www.leadingsapiens.com/coercive-power-in-leadership/</b:URL>
    <b:RefOrder>2</b:RefOrder>
  </b:Source>
  <b:Source>
    <b:Tag>Mag21</b:Tag>
    <b:SourceType>InternetSite</b:SourceType>
    <b:Guid>{2E14882E-6892-4EC0-9EDA-F884B0E37B62}</b:Guid>
    <b:Author>
      <b:Author>
        <b:NameList>
          <b:Person>
            <b:Last>Wooll</b:Last>
            <b:First>Maggie</b:First>
          </b:Person>
        </b:NameList>
      </b:Author>
    </b:Author>
    <b:Title>What is referent power? Your guide as a leader</b:Title>
    <b:Year>2021</b:Year>
    <b:YearAccessed>2025</b:YearAccessed>
    <b:MonthAccessed>November</b:MonthAccessed>
    <b:DayAccessed>12</b:DayAccessed>
    <b:URL>https://www.betterup.com/blog/what-is-referent-power</b:URL>
    <b:RefOrder>3</b:RefOrder>
  </b:Source>
  <b:Source>
    <b:Tag>AIH2523</b:Tag>
    <b:SourceType>InternetSite</b:SourceType>
    <b:Guid>{75E1799E-65A7-4880-B703-D830A1E72534}</b:Guid>
    <b:Author>
      <b:Author>
        <b:Corporate>AIHR</b:Corporate>
      </b:Author>
    </b:Author>
    <b:Title>Organizational Politics</b:Title>
    <b:Year>2025</b:Year>
    <b:YearAccessed>2025</b:YearAccessed>
    <b:MonthAccessed>November</b:MonthAccessed>
    <b:DayAccessed>12</b:DayAccessed>
    <b:URL>https://www.aihr.com/hr-glossary/organizational-politics/</b:URL>
    <b:RefOrder>4</b:RefOrder>
  </b:Source>
  <b:Source>
    <b:Tag>Kyl2583</b:Tag>
    <b:SourceType>InternetSite</b:SourceType>
    <b:Guid>{D8E6E3A2-2687-4FB7-9EE3-8155CF5B4A8F}</b:Guid>
    <b:Author>
      <b:Author>
        <b:NameList>
          <b:Person>
            <b:Last>Dewar</b:Last>
            <b:First>Kyla</b:First>
          </b:Person>
        </b:NameList>
      </b:Author>
    </b:Author>
    <b:Title>What is organizational culture and how do you build it?</b:Title>
    <b:Year>2025</b:Year>
    <b:YearAccessed>2025</b:YearAccessed>
    <b:MonthAccessed>November</b:MonthAccessed>
    <b:DayAccessed>12</b:DayAccessed>
    <b:URL>https://www.achievers.com/blog/organizational-culture-definition/</b:URL>
    <b:RefOrder>5</b:RefOrder>
  </b:Source>
  <b:Source>
    <b:Tag>med2314</b:Tag>
    <b:SourceType>InternetSite</b:SourceType>
    <b:Guid>{4F3FB600-B4FB-4183-AC41-436E767BF5A4}</b:Guid>
    <b:Author>
      <b:Author>
        <b:Corporate>medium</b:Corporate>
      </b:Author>
    </b:Author>
    <b:Title>Power, Politics, &amp; Culture in Organizations with Respect to Group Behaviour</b:Title>
    <b:Year>2023</b:Year>
    <b:YearAccessed>2025</b:YearAccessed>
    <b:MonthAccessed>November</b:MonthAccessed>
    <b:DayAccessed>12</b:DayAccessed>
    <b:URL>https://medium.com/@asifjq/power-politics-culture-in-organizations-with-respect-to-group-behaviour-3545e7666360</b:URL>
    <b:RefOrder>6</b:RefOrder>
  </b:Source>
  <b:Source>
    <b:Tag>sho2514</b:Tag>
    <b:SourceType>InternetSite</b:SourceType>
    <b:Guid>{6A8855D0-6C6A-484B-9A0C-D41F7F566AEC}</b:Guid>
    <b:Author>
      <b:Author>
        <b:Corporate>shopify</b:Corporate>
      </b:Author>
    </b:Author>
    <b:Title>What Is Legitimate Power? Definition + Examples</b:Title>
    <b:Year>2025</b:Year>
    <b:YearAccessed>2025</b:YearAccessed>
    <b:MonthAccessed>November</b:MonthAccessed>
    <b:DayAccessed>12</b:DayAccessed>
    <b:URL>https://www.shopify.com/blog/legitimate-power</b:URL>
    <b:RefOrder>7</b:RefOrder>
  </b:Source>
  <b:Source>
    <b:Tag>All2510</b:Tag>
    <b:SourceType>InternetSite</b:SourceType>
    <b:Guid>{5C95E554-7928-47C6-99E1-BEBD2993AA9D}</b:Guid>
    <b:Author>
      <b:Author>
        <b:NameList>
          <b:Person>
            <b:Last>Cooks-Campbell</b:Last>
            <b:First>Allaya</b:First>
          </b:Person>
        </b:NameList>
      </b:Author>
    </b:Author>
    <b:Title>Coercive power at work: Examples, implications, and more</b:Title>
    <b:Year>2025</b:Year>
    <b:YearAccessed>2025</b:YearAccessed>
    <b:MonthAccessed>November</b:MonthAccessed>
    <b:DayAccessed>12</b:DayAccessed>
    <b:URL>https://www.betterup.com/blog/coercive-power</b:URL>
    <b:RefOrder>8</b:RefOrder>
  </b:Source>
  <b:Source>
    <b:Tag>Eli258</b:Tag>
    <b:SourceType>InternetSite</b:SourceType>
    <b:Guid>{7FB835C8-2746-417D-835A-471FC5D270E2}</b:Guid>
    <b:Author>
      <b:Author>
        <b:NameList>
          <b:Person>
            <b:Last>Perry</b:Last>
            <b:First>Elizabeth</b:First>
          </b:Person>
        </b:NameList>
      </b:Author>
    </b:Author>
    <b:Title>The 5 types of power in leadership</b:Title>
    <b:Year>2025</b:Year>
    <b:YearAccessed>2025</b:YearAccessed>
    <b:MonthAccessed>November</b:MonthAccessed>
    <b:DayAccessed>12</b:DayAccessed>
    <b:URL>https://www.betterup.com/blog/types-of-power</b:URL>
    <b:RefOrder>9</b:RefOrder>
  </b:Source>
  <b:Source>
    <b:Tag>Lis232</b:Tag>
    <b:SourceType>InternetSite</b:SourceType>
    <b:Guid>{5BA8153C-4C9A-4413-8FC6-799149E5BC0B}</b:Guid>
    <b:Author>
      <b:Author>
        <b:NameList>
          <b:Person>
            <b:Last>Ardill</b:Last>
            <b:First>Lisa</b:First>
          </b:Person>
        </b:NameList>
      </b:Author>
    </b:Author>
    <b:Title>Organizational Politics: What It Is, Types and More</b:Title>
    <b:Year>2023</b:Year>
    <b:YearAccessed>2025</b:YearAccessed>
    <b:MonthAccessed>November</b:MonthAccessed>
    <b:DayAccessed>12</b:DayAccessed>
    <b:URL>https://www.workvivo.com/blog/organizational-politics/</b:URL>
    <b:RefOrder>10</b:RefOrder>
  </b:Source>
  <b:Source>
    <b:Tag>Kat2532</b:Tag>
    <b:SourceType>InternetSite</b:SourceType>
    <b:Guid>{68903104-033A-42AA-A47B-6E7AE8C45217}</b:Guid>
    <b:Author>
      <b:Author>
        <b:NameList>
          <b:Person>
            <b:Last>Heinz</b:Last>
            <b:First>Kate</b:First>
          </b:Person>
        </b:NameList>
      </b:Author>
    </b:Author>
    <b:Title>Organizational Culture, Defined: Types, Examples and How to Improve Yours</b:Title>
    <b:Year>2025</b:Year>
    <b:YearAccessed>2025</b:YearAccessed>
    <b:MonthAccessed>November</b:MonthAccessed>
    <b:DayAccessed>12</b:DayAccessed>
    <b:URL>https://builtin.com/company-culture/types-of-organizational-culture</b:URL>
    <b:RefOrder>11</b:RefOrder>
  </b:Source>
  <b:Source>
    <b:Tag>MTW257</b:Tag>
    <b:SourceType>InternetSite</b:SourceType>
    <b:Guid>{875C58E2-4663-402F-BD81-A56BD75E6B2C}</b:Guid>
    <b:Author>
      <b:Author>
        <b:NameList>
          <b:Person>
            <b:Last>Wroblewski</b:Last>
            <b:First>M.T.</b:First>
          </b:Person>
        </b:NameList>
      </b:Author>
    </b:Author>
    <b:Title>The Impact of Power and Politics in Organizational Productivity</b:Title>
    <b:Year>2025</b:Year>
    <b:YearAccessed>2025</b:YearAccessed>
    <b:MonthAccessed>November</b:MonthAccessed>
    <b:DayAccessed>13</b:DayAccessed>
    <b:URL>https://smallbusiness.chron.com/impact-power-politics-organizational-productivity-35942.html</b:URL>
    <b:RefOrder>12</b:RefOrder>
  </b:Source>
  <b:Source>
    <b:Tag>van2510</b:Tag>
    <b:SourceType>InternetSite</b:SourceType>
    <b:Guid>{57BED2F7-E690-456C-8E71-BFC50FE6157D}</b:Guid>
    <b:Author>
      <b:Author>
        <b:Corporate>vantagecircle</b:Corporate>
      </b:Author>
    </b:Author>
    <b:Title>How to Design a Reward System for Employees</b:Title>
    <b:Year>2025</b:Year>
    <b:YearAccessed>2025</b:YearAccessed>
    <b:MonthAccessed>November</b:MonthAccessed>
    <b:DayAccessed>12</b:DayAccessed>
    <b:URL>https://www.vantagecircle.com/en/blog/how-to-design-a-reward-system-for-employees/</b:URL>
    <b:RefOrder>13</b:RefOrder>
  </b:Source>
  <b:Source>
    <b:Tag>Meg251</b:Tag>
    <b:SourceType>InternetSite</b:SourceType>
    <b:Guid>{FDE3BB74-6081-4416-83D4-19D3E22442E1}</b:Guid>
    <b:Author>
      <b:Author>
        <b:NameList>
          <b:Person>
            <b:Last>Calhoun</b:Last>
            <b:First>Meghan</b:First>
          </b:Person>
        </b:NameList>
      </b:Author>
    </b:Author>
    <b:Title>Supportive Environments: Building the Foundation for Success</b:Title>
    <b:Year>2025</b:Year>
    <b:YearAccessed>2025</b:YearAccessed>
    <b:MonthAccessed>November</b:MonthAccessed>
    <b:DayAccessed>13</b:DayAccessed>
    <b:URL>https://www.giveriver.com/blog/building-a-supportive-environment</b:URL>
    <b:RefOrder>14</b:RefOrder>
  </b:Source>
  <b:Source>
    <b:Tag>Ann257</b:Tag>
    <b:SourceType>InternetSite</b:SourceType>
    <b:Guid>{2A569F9A-4B85-4E8B-ACC0-58DB82406931}</b:Guid>
    <b:Author>
      <b:Author>
        <b:NameList>
          <b:Person>
            <b:Last>Talerico</b:Last>
            <b:First>Anna</b:First>
          </b:Person>
        </b:NameList>
      </b:Author>
    </b:Author>
    <b:Title>The Importance of Lifelong Learning</b:Title>
    <b:Year>2025</b:Year>
    <b:YearAccessed>2025</b:YearAccessed>
    <b:MonthAccessed>November</b:MonthAccessed>
    <b:DayAccessed>13</b:DayAccessed>
    <b:URL>https://corporatefinanceinstitute.com/resources/elearning/the-importance-of-lifelong-learning/</b:URL>
    <b:RefOrder>15</b:RefOrder>
  </b:Source>
</b:Sources>
</file>

<file path=customXml/itemProps1.xml><?xml version="1.0" encoding="utf-8"?>
<ds:datastoreItem xmlns:ds="http://schemas.openxmlformats.org/officeDocument/2006/customXml" ds:itemID="{FCCEBAC1-42F8-4C79-B9E8-C16FD17C84E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Yasmin Saleem (2220775)</lastModifiedBy>
  <revision>2</revision>
  <dcterms:created xsi:type="dcterms:W3CDTF">2025-11-21T12:39:00.0000000Z</dcterms:created>
  <dcterms:modified xsi:type="dcterms:W3CDTF">2025-11-21T12:42:50.2048935Z</dcterms:modified>
</coreProperties>
</file>