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502C" w:rsidRDefault="001208F1">
      <w:pPr>
        <w:rPr>
          <w:lang w:val="en-US"/>
        </w:rPr>
      </w:pPr>
      <w:r w:rsidRPr="001208F1">
        <w:rPr>
          <w:lang w:val="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425.25pt;height:110.85pt" fillcolor="#9400ed" strokecolor="#eaeaea" strokeweight="1pt">
            <v:fill color2="blue" angle="-90" colors="0 #a603ab;13763f #0819fb;22938f #1a8d48;34079f yellow;47841f #ee3f17;57672f #e81766;1 #a603ab" method="none" type="gradient"/>
            <v:shadow on="t" type="perspective" color="silver" opacity="52429f" origin="-.5,.5" matrix=",46340f,,.5,,-4768371582e-16"/>
            <v:textpath style="font-family:&quot;Times New Roman&quot;;v-text-kern:t" trim="t" fitpath="t" string="SBUS 5118"/>
          </v:shape>
        </w:pict>
      </w:r>
    </w:p>
    <w:p w:rsidR="00BA120D" w:rsidRDefault="00BA120D">
      <w:pPr>
        <w:rPr>
          <w:lang w:val="en-US"/>
        </w:rPr>
      </w:pPr>
    </w:p>
    <w:p w:rsidR="00BA120D" w:rsidRDefault="00BA120D">
      <w:pPr>
        <w:rPr>
          <w:lang w:val="en-US"/>
        </w:rPr>
      </w:pPr>
    </w:p>
    <w:p w:rsidR="00262AB5" w:rsidRDefault="00262AB5">
      <w:pPr>
        <w:rPr>
          <w:lang w:val="en-US"/>
        </w:rPr>
      </w:pPr>
    </w:p>
    <w:p w:rsidR="00262AB5" w:rsidRDefault="00262AB5">
      <w:pPr>
        <w:rPr>
          <w:lang w:val="en-US"/>
        </w:rPr>
      </w:pPr>
    </w:p>
    <w:p w:rsidR="00BA120D" w:rsidRDefault="001208F1">
      <w:pPr>
        <w:rPr>
          <w:lang w:val="en-US"/>
        </w:rPr>
      </w:pPr>
      <w:r w:rsidRPr="001208F1">
        <w:rPr>
          <w:lang w:val="en-US"/>
        </w:rPr>
        <w:pict>
          <v:shape id="_x0000_i1026" type="#_x0000_t136" style="width:433.55pt;height:93.75pt" fillcolor="#9400ed" strokecolor="#eaeaea" strokeweight="1pt">
            <v:fill color2="blue" angle="-90" colors="0 #a603ab;13763f #0819fb;22938f #1a8d48;34079f yellow;47841f #ee3f17;57672f #e81766;1 #a603ab" method="none" type="gradient"/>
            <v:shadow on="t" type="perspective" color="silver" opacity="52429f" origin="-.5,.5" matrix=",46340f,,.5,,-4768371582e-16"/>
            <v:textpath style="font-family:&quot;Times New Roman&quot;;font-size:44pt;v-text-kern:t" trim="t" fitpath="t" string="Management "/>
          </v:shape>
        </w:pict>
      </w:r>
    </w:p>
    <w:p w:rsidR="00BA120D" w:rsidRDefault="00BA120D">
      <w:pPr>
        <w:rPr>
          <w:lang w:val="en-US"/>
        </w:rPr>
      </w:pPr>
    </w:p>
    <w:p w:rsidR="00BA120D" w:rsidRDefault="00BA120D">
      <w:pPr>
        <w:rPr>
          <w:lang w:val="en-US"/>
        </w:rPr>
      </w:pPr>
    </w:p>
    <w:p w:rsidR="00BA120D" w:rsidRDefault="001208F1">
      <w:pPr>
        <w:rPr>
          <w:lang w:val="en-US"/>
        </w:rPr>
      </w:pPr>
      <w:r w:rsidRPr="001208F1">
        <w:rPr>
          <w:lang w:val="en-US"/>
        </w:rPr>
        <w:pict>
          <v:shape id="_x0000_i1027" type="#_x0000_t136" style="width:370.9pt;height:170.4pt" fillcolor="#9400ed" strokecolor="#eaeaea" strokeweight="1pt">
            <v:fill color2="blue" angle="-90" colors="0 #a603ab;13763f #0819fb;22938f #1a8d48;34079f yellow;47841f #ee3f17;57672f #e81766;1 #a603ab" method="none" type="gradient"/>
            <v:shadow on="t" type="perspective" color="silver" opacity="52429f" origin="-.5,.5" matrix=",46340f,,.5,,-4768371582e-16"/>
            <v:textpath style="font-family:&quot;Times New Roman&quot;;font-size:44pt;v-text-kern:t" trim="t" fitpath="t" string="Accounting "/>
          </v:shape>
        </w:pict>
      </w:r>
    </w:p>
    <w:p w:rsidR="00BA120D" w:rsidRDefault="00BA120D">
      <w:pPr>
        <w:rPr>
          <w:lang w:val="en-US"/>
        </w:rPr>
      </w:pPr>
    </w:p>
    <w:p w:rsidR="00BA120D" w:rsidRDefault="00BA120D">
      <w:pPr>
        <w:rPr>
          <w:lang w:val="en-US"/>
        </w:rPr>
      </w:pPr>
    </w:p>
    <w:p w:rsidR="00BA120D" w:rsidRDefault="00BA120D">
      <w:pPr>
        <w:rPr>
          <w:lang w:val="en-US"/>
        </w:rPr>
      </w:pPr>
    </w:p>
    <w:p w:rsidR="00BA120D" w:rsidRDefault="00BA120D">
      <w:pPr>
        <w:rPr>
          <w:lang w:val="en-US"/>
        </w:rPr>
      </w:pPr>
    </w:p>
    <w:p w:rsidR="00BA120D" w:rsidRDefault="00BA120D">
      <w:pPr>
        <w:rPr>
          <w:lang w:val="en-US"/>
        </w:rPr>
      </w:pPr>
    </w:p>
    <w:p w:rsidR="004A426B" w:rsidRDefault="001F2397" w:rsidP="004A426B">
      <w:pPr>
        <w:rPr>
          <w:lang w:val="en-US"/>
        </w:rPr>
      </w:pPr>
      <w:r w:rsidRPr="001208F1">
        <w:rPr>
          <w:lang w:val="en-US"/>
        </w:rPr>
        <w:lastRenderedPageBreak/>
        <w:pict>
          <v:shape id="_x0000_i1028" type="#_x0000_t136" style="width:383.85pt;height:41.45pt" fillcolor="#063" strokecolor="green">
            <v:fill r:id="rId7" o:title="Papier Kraft" type="tile"/>
            <v:shadow on="t" type="perspective" color="#c7dfd3" opacity="52429f" origin="-.5,-.5" offset="-26pt,-36pt" matrix="1.25,,,1.25"/>
            <v:textpath style="font-family:&quot;Times New Roman&quot;;v-text-kern:t" trim="t" fitpath="t" string="Name:  Fatima Lebied"/>
          </v:shape>
        </w:pict>
      </w:r>
    </w:p>
    <w:p w:rsidR="00BA120D" w:rsidRDefault="00BA120D">
      <w:pPr>
        <w:rPr>
          <w:lang w:val="en-US"/>
        </w:rPr>
      </w:pPr>
    </w:p>
    <w:p w:rsidR="004A426B" w:rsidRDefault="004A426B">
      <w:pPr>
        <w:rPr>
          <w:lang w:val="en-US"/>
        </w:rPr>
      </w:pPr>
    </w:p>
    <w:p w:rsidR="004A426B" w:rsidRDefault="004A426B">
      <w:pPr>
        <w:rPr>
          <w:lang w:val="en-US"/>
        </w:rPr>
      </w:pPr>
    </w:p>
    <w:p w:rsidR="00BA120D" w:rsidRDefault="001F2397">
      <w:pPr>
        <w:rPr>
          <w:lang w:val="en-US"/>
        </w:rPr>
      </w:pPr>
      <w:r w:rsidRPr="001208F1">
        <w:rPr>
          <w:lang w:val="en-US"/>
        </w:rPr>
        <w:pict>
          <v:shape id="_x0000_i1029" type="#_x0000_t136" style="width:390.55pt;height:41.45pt" fillcolor="#063" strokecolor="green">
            <v:fill r:id="rId7" o:title="Papier Kraft" type="tile"/>
            <v:shadow on="t" type="perspective" color="#c7dfd3" opacity="52429f" origin="-.5,-.5" offset="-26pt,-36pt" matrix="1.25,,,1.25"/>
            <v:textpath style="font-family:&quot;Times New Roman&quot;;v-text-kern:t" trim="t" fitpath="t" string="ID number:  1602154"/>
          </v:shape>
        </w:pict>
      </w:r>
    </w:p>
    <w:p w:rsidR="00BA120D" w:rsidRDefault="00BA120D">
      <w:pPr>
        <w:rPr>
          <w:lang w:val="en-US"/>
        </w:rPr>
      </w:pPr>
    </w:p>
    <w:p w:rsidR="00BA120D" w:rsidRDefault="00BA120D">
      <w:pPr>
        <w:rPr>
          <w:lang w:val="en-US"/>
        </w:rPr>
      </w:pPr>
    </w:p>
    <w:p w:rsidR="004A426B" w:rsidRDefault="004A426B">
      <w:pPr>
        <w:rPr>
          <w:lang w:val="en-US"/>
        </w:rPr>
      </w:pPr>
    </w:p>
    <w:p w:rsidR="004A426B" w:rsidRDefault="004A426B">
      <w:pPr>
        <w:rPr>
          <w:lang w:val="en-US"/>
        </w:rPr>
      </w:pPr>
    </w:p>
    <w:p w:rsidR="00BA120D" w:rsidRPr="004A426B" w:rsidRDefault="001F2397">
      <w:pPr>
        <w:rPr>
          <w:b/>
          <w:bCs/>
          <w:lang w:val="en-US"/>
        </w:rPr>
      </w:pPr>
      <w:r w:rsidRPr="001208F1">
        <w:rPr>
          <w:b/>
          <w:bCs/>
          <w:lang w:val="en-US"/>
        </w:rPr>
        <w:pict>
          <v:shape id="_x0000_i1030" type="#_x0000_t136" style="width:437.7pt;height:34.7pt" fillcolor="#063" strokecolor="green">
            <v:fill r:id="rId7" o:title="Papier Kraft" type="tile"/>
            <v:shadow on="t" type="perspective" color="#c7dfd3" opacity="52429f" origin="-.5,-.5" offset="-26pt,-36pt" matrix="1.25,,,1.25"/>
            <v:textpath style="font-family:&quot;Times New Roman&quot;;v-text-kern:t" trim="t" fitpath="t" string="Module title: Management accounting"/>
          </v:shape>
        </w:pict>
      </w:r>
    </w:p>
    <w:p w:rsidR="00BA120D" w:rsidRDefault="00BA120D">
      <w:pPr>
        <w:rPr>
          <w:lang w:val="en-US"/>
        </w:rPr>
      </w:pPr>
    </w:p>
    <w:p w:rsidR="004A426B" w:rsidRDefault="004A426B">
      <w:pPr>
        <w:rPr>
          <w:lang w:val="en-US"/>
        </w:rPr>
      </w:pPr>
    </w:p>
    <w:p w:rsidR="004A426B" w:rsidRDefault="004A426B">
      <w:pPr>
        <w:rPr>
          <w:lang w:val="en-US"/>
        </w:rPr>
      </w:pPr>
    </w:p>
    <w:p w:rsidR="004A426B" w:rsidRDefault="004A426B">
      <w:pPr>
        <w:rPr>
          <w:lang w:val="en-US"/>
        </w:rPr>
      </w:pPr>
    </w:p>
    <w:p w:rsidR="00BA120D" w:rsidRDefault="00BA120D">
      <w:pPr>
        <w:rPr>
          <w:lang w:val="en-US"/>
        </w:rPr>
      </w:pPr>
    </w:p>
    <w:p w:rsidR="00BA120D" w:rsidRDefault="001F2397">
      <w:pPr>
        <w:rPr>
          <w:lang w:val="en-US"/>
        </w:rPr>
      </w:pPr>
      <w:r w:rsidRPr="001208F1">
        <w:rPr>
          <w:lang w:val="en-US"/>
        </w:rPr>
        <w:pict>
          <v:shape id="_x0000_i1031" type="#_x0000_t136" style="width:394.7pt;height:41.45pt" fillcolor="#063" strokecolor="green">
            <v:fill r:id="rId7" o:title="Papier Kraft" type="tile"/>
            <v:shadow on="t" type="perspective" color="#c7dfd3" opacity="52429f" origin="-.5,-.5" offset="-26pt,-36pt" matrix="1.25,,,1.25"/>
            <v:textpath style="font-family:&quot;Times New Roman&quot;;v-text-kern:t" trim="t" fitpath="t" string="Module tutor: Rexon Niting"/>
          </v:shape>
        </w:pict>
      </w:r>
    </w:p>
    <w:p w:rsidR="00BA120D" w:rsidRDefault="00BA120D">
      <w:pPr>
        <w:rPr>
          <w:lang w:val="en-US"/>
        </w:rPr>
      </w:pPr>
    </w:p>
    <w:p w:rsidR="00262AB5" w:rsidRDefault="00262AB5">
      <w:pPr>
        <w:rPr>
          <w:lang w:val="en-US"/>
        </w:rPr>
      </w:pPr>
    </w:p>
    <w:p w:rsidR="00BA120D" w:rsidRDefault="001208F1">
      <w:pPr>
        <w:rPr>
          <w:lang w:val="en-US"/>
        </w:rPr>
      </w:pPr>
      <w:r w:rsidRPr="001208F1">
        <w:rPr>
          <w:lang w:val="en-US"/>
        </w:rPr>
        <w:lastRenderedPageBreak/>
        <w:pict>
          <v:shape id="_x0000_i1032" type="#_x0000_t136" style="width:457.9pt;height:101pt" adj=",10800" fillcolor="#99f" stroked="f">
            <v:fill color2="#099" focus="100%" type="gradient"/>
            <v:shadow on="t" color="silver" opacity="52429f" offset="3pt,3pt"/>
            <v:textpath style="font-family:&quot;Times New Roman&quot;;font-size:40pt;v-text-kern:t" trim="t" fitpath="t" string="Table of content:"/>
          </v:shape>
        </w:pict>
      </w:r>
    </w:p>
    <w:p w:rsidR="00BA120D" w:rsidRDefault="00B362F1" w:rsidP="00BA120D">
      <w:pPr>
        <w:rPr>
          <w:lang w:val="en-US"/>
        </w:rPr>
      </w:pPr>
      <w:r w:rsidRPr="00B362F1">
        <w:rPr>
          <w:rFonts w:ascii="Arial Black" w:hAnsi="Arial Black" w:cstheme="majorBidi"/>
          <w:color w:val="808080" w:themeColor="background1" w:themeShade="80"/>
          <w:sz w:val="24"/>
          <w:szCs w:val="24"/>
          <w:lang w:val="en-GB"/>
        </w:rPr>
        <w:t xml:space="preserve">.    .    .    .    .    .    .    .    .     .    .    .    .    .    .    .    .    .    .    .    .     .    .    </w:t>
      </w:r>
    </w:p>
    <w:p w:rsidR="00B362F1" w:rsidRDefault="00B362F1" w:rsidP="00BA120D">
      <w:pPr>
        <w:rPr>
          <w:rFonts w:asciiTheme="majorBidi" w:hAnsiTheme="majorBidi" w:cstheme="majorBidi"/>
          <w:sz w:val="24"/>
          <w:szCs w:val="24"/>
          <w:lang w:val="en-GB"/>
        </w:rPr>
      </w:pPr>
    </w:p>
    <w:p w:rsidR="00BA120D" w:rsidRPr="00B362F1" w:rsidRDefault="00E41B5B" w:rsidP="00B362F1">
      <w:pPr>
        <w:rPr>
          <w:rFonts w:asciiTheme="majorBidi" w:hAnsiTheme="majorBidi" w:cstheme="majorBidi"/>
          <w:color w:val="808080" w:themeColor="background1" w:themeShade="80"/>
          <w:sz w:val="24"/>
          <w:szCs w:val="24"/>
          <w:lang w:val="en-GB"/>
        </w:rPr>
      </w:pPr>
      <w:r>
        <w:rPr>
          <w:rFonts w:asciiTheme="majorBidi" w:hAnsiTheme="majorBidi" w:cstheme="majorBidi"/>
          <w:sz w:val="24"/>
          <w:szCs w:val="24"/>
          <w:lang w:val="en-GB"/>
        </w:rPr>
        <w:t>Introduction</w:t>
      </w:r>
      <w:r w:rsidR="00B362F1">
        <w:rPr>
          <w:rFonts w:asciiTheme="majorBidi" w:hAnsiTheme="majorBidi" w:cstheme="majorBidi"/>
          <w:sz w:val="24"/>
          <w:szCs w:val="24"/>
          <w:lang w:val="en-GB"/>
        </w:rPr>
        <w:t xml:space="preserve"> ............................................................................................................................</w:t>
      </w:r>
      <w:r w:rsidR="00262AB5">
        <w:rPr>
          <w:rFonts w:asciiTheme="majorBidi" w:hAnsiTheme="majorBidi" w:cstheme="majorBidi"/>
          <w:sz w:val="24"/>
          <w:szCs w:val="24"/>
          <w:lang w:val="en-GB"/>
        </w:rPr>
        <w:t>....</w:t>
      </w:r>
      <w:r w:rsidR="004A426B">
        <w:rPr>
          <w:rFonts w:asciiTheme="majorBidi" w:hAnsiTheme="majorBidi" w:cstheme="majorBidi"/>
          <w:sz w:val="24"/>
          <w:szCs w:val="24"/>
          <w:lang w:val="en-GB"/>
        </w:rPr>
        <w:t>4</w:t>
      </w:r>
    </w:p>
    <w:p w:rsidR="00B362F1" w:rsidRPr="00E30697" w:rsidRDefault="00B362F1" w:rsidP="00BA120D">
      <w:pPr>
        <w:rPr>
          <w:rFonts w:asciiTheme="majorBidi" w:hAnsiTheme="majorBidi" w:cstheme="majorBidi"/>
          <w:sz w:val="24"/>
          <w:szCs w:val="24"/>
          <w:lang w:val="en-GB"/>
        </w:rPr>
      </w:pPr>
    </w:p>
    <w:p w:rsidR="00BA120D" w:rsidRPr="00E30697" w:rsidRDefault="00B362F1" w:rsidP="00BA120D">
      <w:pPr>
        <w:rPr>
          <w:rFonts w:asciiTheme="majorBidi" w:hAnsiTheme="majorBidi" w:cstheme="majorBidi"/>
          <w:sz w:val="24"/>
          <w:szCs w:val="24"/>
          <w:lang w:val="en-GB"/>
        </w:rPr>
      </w:pPr>
      <w:r w:rsidRPr="00CD24A1">
        <w:rPr>
          <w:rFonts w:asciiTheme="majorBidi" w:hAnsiTheme="majorBidi" w:cstheme="majorBidi"/>
          <w:b/>
          <w:bCs/>
          <w:color w:val="00B050"/>
          <w:sz w:val="24"/>
          <w:szCs w:val="24"/>
          <w:lang w:val="en-GB"/>
        </w:rPr>
        <w:t>Chapter 1: Literature review</w:t>
      </w:r>
      <w:r>
        <w:rPr>
          <w:rFonts w:asciiTheme="majorBidi" w:hAnsiTheme="majorBidi" w:cstheme="majorBidi"/>
          <w:sz w:val="24"/>
          <w:szCs w:val="24"/>
          <w:lang w:val="en-GB"/>
        </w:rPr>
        <w:t>.  .  .  .  .  .  .  .  .  .  .  .  .  .  .  .  .  .  .  .  .  .  .  .  .  .  .  .  .  .  .</w:t>
      </w:r>
      <w:r w:rsidR="004A426B">
        <w:rPr>
          <w:rFonts w:asciiTheme="majorBidi" w:hAnsiTheme="majorBidi" w:cstheme="majorBidi"/>
          <w:sz w:val="24"/>
          <w:szCs w:val="24"/>
          <w:lang w:val="en-GB"/>
        </w:rPr>
        <w:t xml:space="preserve">  .  .  4</w:t>
      </w:r>
    </w:p>
    <w:p w:rsidR="00BA120D" w:rsidRPr="00B362F1" w:rsidRDefault="00BA120D" w:rsidP="00B362F1">
      <w:pPr>
        <w:pStyle w:val="Paragraphedeliste"/>
        <w:numPr>
          <w:ilvl w:val="0"/>
          <w:numId w:val="12"/>
        </w:numPr>
        <w:rPr>
          <w:rFonts w:asciiTheme="majorBidi" w:hAnsiTheme="majorBidi" w:cstheme="majorBidi"/>
          <w:sz w:val="24"/>
          <w:szCs w:val="24"/>
          <w:lang w:val="en-GB"/>
        </w:rPr>
      </w:pPr>
      <w:r w:rsidRPr="00B362F1">
        <w:rPr>
          <w:rFonts w:asciiTheme="majorBidi" w:hAnsiTheme="majorBidi" w:cstheme="majorBidi"/>
          <w:sz w:val="24"/>
          <w:szCs w:val="24"/>
          <w:lang w:val="en-GB"/>
        </w:rPr>
        <w:t>Budget definition</w:t>
      </w:r>
      <w:r w:rsidR="00B362F1">
        <w:rPr>
          <w:rFonts w:asciiTheme="majorBidi" w:hAnsiTheme="majorBidi" w:cstheme="majorBidi"/>
          <w:sz w:val="24"/>
          <w:szCs w:val="24"/>
          <w:lang w:val="en-GB"/>
        </w:rPr>
        <w:t>........................................................................................................</w:t>
      </w:r>
      <w:r w:rsidR="005329D6">
        <w:rPr>
          <w:rFonts w:asciiTheme="majorBidi" w:hAnsiTheme="majorBidi" w:cstheme="majorBidi"/>
          <w:sz w:val="24"/>
          <w:szCs w:val="24"/>
          <w:lang w:val="en-GB"/>
        </w:rPr>
        <w:t>....4</w:t>
      </w:r>
    </w:p>
    <w:p w:rsidR="00B362F1" w:rsidRPr="00B362F1" w:rsidRDefault="00BA120D" w:rsidP="00B362F1">
      <w:pPr>
        <w:pStyle w:val="Paragraphedeliste"/>
        <w:numPr>
          <w:ilvl w:val="0"/>
          <w:numId w:val="12"/>
        </w:numPr>
        <w:rPr>
          <w:rFonts w:asciiTheme="majorBidi" w:hAnsiTheme="majorBidi" w:cstheme="majorBidi"/>
          <w:sz w:val="24"/>
          <w:szCs w:val="24"/>
          <w:lang w:val="en-GB"/>
        </w:rPr>
      </w:pPr>
      <w:r w:rsidRPr="00B362F1">
        <w:rPr>
          <w:rFonts w:asciiTheme="majorBidi" w:hAnsiTheme="majorBidi" w:cstheme="majorBidi"/>
          <w:sz w:val="24"/>
          <w:szCs w:val="24"/>
          <w:lang w:val="en-GB"/>
        </w:rPr>
        <w:t>Budget and its roles</w:t>
      </w:r>
      <w:r w:rsidR="00B362F1">
        <w:rPr>
          <w:rFonts w:asciiTheme="majorBidi" w:hAnsiTheme="majorBidi" w:cstheme="majorBidi"/>
          <w:sz w:val="24"/>
          <w:szCs w:val="24"/>
          <w:lang w:val="en-GB"/>
        </w:rPr>
        <w:t>.....................................................................................................</w:t>
      </w:r>
      <w:r w:rsidR="005329D6">
        <w:rPr>
          <w:rFonts w:asciiTheme="majorBidi" w:hAnsiTheme="majorBidi" w:cstheme="majorBidi"/>
          <w:sz w:val="24"/>
          <w:szCs w:val="24"/>
          <w:lang w:val="en-GB"/>
        </w:rPr>
        <w:t>...4</w:t>
      </w:r>
    </w:p>
    <w:p w:rsidR="00B362F1" w:rsidRPr="00B362F1" w:rsidRDefault="00BA120D" w:rsidP="00B362F1">
      <w:pPr>
        <w:pStyle w:val="Paragraphedeliste"/>
        <w:numPr>
          <w:ilvl w:val="0"/>
          <w:numId w:val="12"/>
        </w:numPr>
        <w:rPr>
          <w:rFonts w:asciiTheme="majorBidi" w:hAnsiTheme="majorBidi" w:cstheme="majorBidi"/>
          <w:sz w:val="24"/>
          <w:szCs w:val="24"/>
          <w:lang w:val="en-GB"/>
        </w:rPr>
      </w:pPr>
      <w:r w:rsidRPr="00B362F1">
        <w:rPr>
          <w:rFonts w:asciiTheme="majorBidi" w:hAnsiTheme="majorBidi" w:cstheme="majorBidi"/>
          <w:sz w:val="24"/>
          <w:szCs w:val="24"/>
          <w:lang w:val="en-GB"/>
        </w:rPr>
        <w:t>Budgeting steps</w:t>
      </w:r>
      <w:r w:rsidR="00B362F1">
        <w:rPr>
          <w:rFonts w:asciiTheme="majorBidi" w:hAnsiTheme="majorBidi" w:cstheme="majorBidi"/>
          <w:sz w:val="24"/>
          <w:szCs w:val="24"/>
          <w:lang w:val="en-GB"/>
        </w:rPr>
        <w:t>.......................................................................................................</w:t>
      </w:r>
      <w:r w:rsidR="005329D6">
        <w:rPr>
          <w:rFonts w:asciiTheme="majorBidi" w:hAnsiTheme="majorBidi" w:cstheme="majorBidi"/>
          <w:sz w:val="24"/>
          <w:szCs w:val="24"/>
          <w:lang w:val="en-GB"/>
        </w:rPr>
        <w:t>.......4</w:t>
      </w:r>
    </w:p>
    <w:p w:rsidR="00BA120D" w:rsidRPr="00B362F1" w:rsidRDefault="00BA120D" w:rsidP="00B362F1">
      <w:pPr>
        <w:pStyle w:val="Paragraphedeliste"/>
        <w:numPr>
          <w:ilvl w:val="0"/>
          <w:numId w:val="12"/>
        </w:numPr>
        <w:rPr>
          <w:rFonts w:asciiTheme="majorBidi" w:hAnsiTheme="majorBidi" w:cstheme="majorBidi"/>
          <w:sz w:val="24"/>
          <w:szCs w:val="24"/>
          <w:lang w:val="en-GB"/>
        </w:rPr>
      </w:pPr>
      <w:r w:rsidRPr="00B362F1">
        <w:rPr>
          <w:rFonts w:asciiTheme="majorBidi" w:hAnsiTheme="majorBidi" w:cstheme="majorBidi"/>
          <w:sz w:val="24"/>
          <w:szCs w:val="24"/>
          <w:lang w:val="en-GB"/>
        </w:rPr>
        <w:t>Budgeting process</w:t>
      </w:r>
      <w:r w:rsidR="00B362F1">
        <w:rPr>
          <w:rFonts w:asciiTheme="majorBidi" w:hAnsiTheme="majorBidi" w:cstheme="majorBidi"/>
          <w:sz w:val="24"/>
          <w:szCs w:val="24"/>
          <w:lang w:val="en-GB"/>
        </w:rPr>
        <w:t>.................................................................................................</w:t>
      </w:r>
      <w:r w:rsidR="005329D6">
        <w:rPr>
          <w:rFonts w:asciiTheme="majorBidi" w:hAnsiTheme="majorBidi" w:cstheme="majorBidi"/>
          <w:sz w:val="24"/>
          <w:szCs w:val="24"/>
          <w:lang w:val="en-GB"/>
        </w:rPr>
        <w:t>.........5</w:t>
      </w:r>
    </w:p>
    <w:p w:rsidR="00BA120D" w:rsidRPr="00B362F1" w:rsidRDefault="00B362F1" w:rsidP="00B362F1">
      <w:pPr>
        <w:pStyle w:val="Paragraphedeliste"/>
        <w:numPr>
          <w:ilvl w:val="0"/>
          <w:numId w:val="14"/>
        </w:numPr>
        <w:rPr>
          <w:rFonts w:asciiTheme="majorBidi" w:hAnsiTheme="majorBidi" w:cstheme="majorBidi"/>
          <w:sz w:val="24"/>
          <w:szCs w:val="24"/>
          <w:lang w:val="en-GB"/>
        </w:rPr>
      </w:pPr>
      <w:r>
        <w:rPr>
          <w:rFonts w:asciiTheme="majorBidi" w:hAnsiTheme="majorBidi" w:cstheme="majorBidi"/>
          <w:sz w:val="24"/>
          <w:szCs w:val="24"/>
          <w:lang w:val="en-GB"/>
        </w:rPr>
        <w:t xml:space="preserve">Long and short run </w:t>
      </w:r>
      <w:r w:rsidR="00BA120D" w:rsidRPr="00B362F1">
        <w:rPr>
          <w:rFonts w:asciiTheme="majorBidi" w:hAnsiTheme="majorBidi" w:cstheme="majorBidi"/>
          <w:sz w:val="24"/>
          <w:szCs w:val="24"/>
          <w:lang w:val="en-GB"/>
        </w:rPr>
        <w:t>budgeting proces</w:t>
      </w:r>
      <w:r>
        <w:rPr>
          <w:rFonts w:asciiTheme="majorBidi" w:hAnsiTheme="majorBidi" w:cstheme="majorBidi"/>
          <w:sz w:val="24"/>
          <w:szCs w:val="24"/>
          <w:lang w:val="en-GB"/>
        </w:rPr>
        <w:t>s............................................................</w:t>
      </w:r>
      <w:r w:rsidR="005329D6">
        <w:rPr>
          <w:rFonts w:asciiTheme="majorBidi" w:hAnsiTheme="majorBidi" w:cstheme="majorBidi"/>
          <w:sz w:val="24"/>
          <w:szCs w:val="24"/>
          <w:lang w:val="en-GB"/>
        </w:rPr>
        <w:t>...............5</w:t>
      </w:r>
    </w:p>
    <w:p w:rsidR="00BA120D" w:rsidRPr="00B362F1" w:rsidRDefault="00C40D88" w:rsidP="00B362F1">
      <w:pPr>
        <w:pStyle w:val="Paragraphedeliste"/>
        <w:numPr>
          <w:ilvl w:val="0"/>
          <w:numId w:val="13"/>
        </w:numPr>
        <w:rPr>
          <w:rFonts w:asciiTheme="majorBidi" w:hAnsiTheme="majorBidi" w:cstheme="majorBidi"/>
          <w:sz w:val="24"/>
          <w:szCs w:val="24"/>
          <w:lang w:val="en-GB"/>
        </w:rPr>
      </w:pPr>
      <w:r w:rsidRPr="00B362F1">
        <w:rPr>
          <w:rFonts w:asciiTheme="majorBidi" w:hAnsiTheme="majorBidi" w:cstheme="majorBidi"/>
          <w:sz w:val="24"/>
          <w:szCs w:val="24"/>
          <w:lang w:val="en-GB"/>
        </w:rPr>
        <w:t>Budgeting and management cycle</w:t>
      </w:r>
      <w:r w:rsidR="00B362F1">
        <w:rPr>
          <w:rFonts w:asciiTheme="majorBidi" w:hAnsiTheme="majorBidi" w:cstheme="majorBidi"/>
          <w:sz w:val="24"/>
          <w:szCs w:val="24"/>
          <w:lang w:val="en-GB"/>
        </w:rPr>
        <w:t>....................................................................</w:t>
      </w:r>
      <w:r w:rsidR="005329D6">
        <w:rPr>
          <w:rFonts w:asciiTheme="majorBidi" w:hAnsiTheme="majorBidi" w:cstheme="majorBidi"/>
          <w:sz w:val="24"/>
          <w:szCs w:val="24"/>
          <w:lang w:val="en-GB"/>
        </w:rPr>
        <w:t>.............5</w:t>
      </w:r>
    </w:p>
    <w:p w:rsidR="00BA120D" w:rsidRPr="00B362F1" w:rsidRDefault="00B362F1" w:rsidP="00B362F1">
      <w:pPr>
        <w:pStyle w:val="Paragraphedeliste"/>
        <w:numPr>
          <w:ilvl w:val="0"/>
          <w:numId w:val="15"/>
        </w:numPr>
        <w:rPr>
          <w:rFonts w:asciiTheme="majorBidi" w:hAnsiTheme="majorBidi" w:cstheme="majorBidi"/>
          <w:sz w:val="24"/>
          <w:szCs w:val="24"/>
          <w:lang w:val="en-GB"/>
        </w:rPr>
      </w:pPr>
      <w:r>
        <w:rPr>
          <w:rFonts w:asciiTheme="majorBidi" w:hAnsiTheme="majorBidi" w:cstheme="majorBidi"/>
          <w:sz w:val="24"/>
          <w:szCs w:val="24"/>
          <w:lang w:val="en-GB"/>
        </w:rPr>
        <w:t>Budget preparation steps</w:t>
      </w:r>
      <w:r w:rsidR="00262AB5">
        <w:rPr>
          <w:rFonts w:asciiTheme="majorBidi" w:hAnsiTheme="majorBidi" w:cstheme="majorBidi"/>
          <w:sz w:val="24"/>
          <w:szCs w:val="24"/>
          <w:lang w:val="en-GB"/>
        </w:rPr>
        <w:t xml:space="preserve"> </w:t>
      </w:r>
      <w:r>
        <w:rPr>
          <w:rFonts w:asciiTheme="majorBidi" w:hAnsiTheme="majorBidi" w:cstheme="majorBidi"/>
          <w:sz w:val="24"/>
          <w:szCs w:val="24"/>
          <w:lang w:val="en-GB"/>
        </w:rPr>
        <w:t>...................................................................................</w:t>
      </w:r>
      <w:r w:rsidR="005329D6">
        <w:rPr>
          <w:rFonts w:asciiTheme="majorBidi" w:hAnsiTheme="majorBidi" w:cstheme="majorBidi"/>
          <w:sz w:val="24"/>
          <w:szCs w:val="24"/>
          <w:lang w:val="en-GB"/>
        </w:rPr>
        <w:t>............5</w:t>
      </w:r>
    </w:p>
    <w:p w:rsidR="00BA120D" w:rsidRPr="00B362F1" w:rsidRDefault="00B362F1" w:rsidP="00B362F1">
      <w:pPr>
        <w:pStyle w:val="Paragraphedeliste"/>
        <w:numPr>
          <w:ilvl w:val="0"/>
          <w:numId w:val="15"/>
        </w:numPr>
        <w:rPr>
          <w:rFonts w:asciiTheme="majorBidi" w:hAnsiTheme="majorBidi" w:cstheme="majorBidi"/>
          <w:sz w:val="24"/>
          <w:szCs w:val="24"/>
          <w:lang w:val="en-GB"/>
        </w:rPr>
      </w:pPr>
      <w:r>
        <w:rPr>
          <w:rFonts w:asciiTheme="majorBidi" w:hAnsiTheme="majorBidi" w:cstheme="majorBidi"/>
          <w:sz w:val="24"/>
          <w:szCs w:val="24"/>
          <w:lang w:val="en-GB"/>
        </w:rPr>
        <w:t>Cost accounting......................................................................................</w:t>
      </w:r>
      <w:r w:rsidR="005329D6">
        <w:rPr>
          <w:rFonts w:asciiTheme="majorBidi" w:hAnsiTheme="majorBidi" w:cstheme="majorBidi"/>
          <w:sz w:val="24"/>
          <w:szCs w:val="24"/>
          <w:lang w:val="en-GB"/>
        </w:rPr>
        <w:t>........................6</w:t>
      </w:r>
    </w:p>
    <w:p w:rsidR="00B362F1" w:rsidRDefault="00B362F1" w:rsidP="00BA120D">
      <w:pPr>
        <w:rPr>
          <w:rFonts w:asciiTheme="majorBidi" w:hAnsiTheme="majorBidi" w:cstheme="majorBidi"/>
          <w:sz w:val="24"/>
          <w:szCs w:val="24"/>
          <w:lang w:val="en-GB"/>
        </w:rPr>
      </w:pPr>
    </w:p>
    <w:p w:rsidR="00B362F1" w:rsidRDefault="00B362F1" w:rsidP="00BA120D">
      <w:pPr>
        <w:rPr>
          <w:rFonts w:asciiTheme="majorBidi" w:hAnsiTheme="majorBidi" w:cstheme="majorBidi"/>
          <w:sz w:val="24"/>
          <w:szCs w:val="24"/>
          <w:lang w:val="en-GB"/>
        </w:rPr>
      </w:pPr>
      <w:r w:rsidRPr="00CD24A1">
        <w:rPr>
          <w:rFonts w:asciiTheme="majorBidi" w:hAnsiTheme="majorBidi" w:cstheme="majorBidi"/>
          <w:b/>
          <w:bCs/>
          <w:color w:val="00B050"/>
          <w:sz w:val="24"/>
          <w:szCs w:val="24"/>
          <w:lang w:val="en-GB"/>
        </w:rPr>
        <w:t>Chapter 2: Activity-based budgeting</w:t>
      </w:r>
      <w:r>
        <w:rPr>
          <w:rFonts w:asciiTheme="majorBidi" w:hAnsiTheme="majorBidi" w:cstheme="majorBidi"/>
          <w:sz w:val="24"/>
          <w:szCs w:val="24"/>
          <w:lang w:val="en-GB"/>
        </w:rPr>
        <w:t>.  .  .  .  .  .  .  .  .  .  .  .  .  .  .  .  .  .  .  .</w:t>
      </w:r>
      <w:r w:rsidR="005329D6">
        <w:rPr>
          <w:rFonts w:asciiTheme="majorBidi" w:hAnsiTheme="majorBidi" w:cstheme="majorBidi"/>
          <w:sz w:val="24"/>
          <w:szCs w:val="24"/>
          <w:lang w:val="en-GB"/>
        </w:rPr>
        <w:t xml:space="preserve">  .  .  .  .  .  .  .  .  . 6</w:t>
      </w:r>
    </w:p>
    <w:p w:rsidR="00B362F1" w:rsidRPr="00B362F1" w:rsidRDefault="00BA120D" w:rsidP="00B362F1">
      <w:pPr>
        <w:pStyle w:val="Paragraphedeliste"/>
        <w:numPr>
          <w:ilvl w:val="0"/>
          <w:numId w:val="16"/>
        </w:numPr>
        <w:rPr>
          <w:rFonts w:asciiTheme="majorBidi" w:hAnsiTheme="majorBidi" w:cstheme="majorBidi"/>
          <w:sz w:val="24"/>
          <w:szCs w:val="24"/>
          <w:lang w:val="en-GB"/>
        </w:rPr>
      </w:pPr>
      <w:r w:rsidRPr="00B362F1">
        <w:rPr>
          <w:rFonts w:asciiTheme="majorBidi" w:hAnsiTheme="majorBidi" w:cstheme="majorBidi"/>
          <w:sz w:val="24"/>
          <w:szCs w:val="24"/>
          <w:lang w:val="en-GB"/>
        </w:rPr>
        <w:t>ABC Definition</w:t>
      </w:r>
      <w:r w:rsidR="00B362F1">
        <w:rPr>
          <w:rFonts w:asciiTheme="majorBidi" w:hAnsiTheme="majorBidi" w:cstheme="majorBidi"/>
          <w:sz w:val="24"/>
          <w:szCs w:val="24"/>
          <w:lang w:val="en-GB"/>
        </w:rPr>
        <w:t>................................................................</w:t>
      </w:r>
      <w:r w:rsidR="00262AB5">
        <w:rPr>
          <w:rFonts w:asciiTheme="majorBidi" w:hAnsiTheme="majorBidi" w:cstheme="majorBidi"/>
          <w:sz w:val="24"/>
          <w:szCs w:val="24"/>
          <w:lang w:val="en-GB"/>
        </w:rPr>
        <w:t>..............</w:t>
      </w:r>
      <w:r w:rsidR="005329D6">
        <w:rPr>
          <w:rFonts w:asciiTheme="majorBidi" w:hAnsiTheme="majorBidi" w:cstheme="majorBidi"/>
          <w:sz w:val="24"/>
          <w:szCs w:val="24"/>
          <w:lang w:val="en-GB"/>
        </w:rPr>
        <w:t>...............................6</w:t>
      </w:r>
    </w:p>
    <w:p w:rsidR="00BA120D" w:rsidRPr="00B362F1" w:rsidRDefault="00BA120D" w:rsidP="00B362F1">
      <w:pPr>
        <w:pStyle w:val="Paragraphedeliste"/>
        <w:numPr>
          <w:ilvl w:val="0"/>
          <w:numId w:val="16"/>
        </w:numPr>
        <w:rPr>
          <w:rFonts w:asciiTheme="majorBidi" w:hAnsiTheme="majorBidi" w:cstheme="majorBidi"/>
          <w:sz w:val="24"/>
          <w:szCs w:val="24"/>
          <w:lang w:val="en-GB"/>
        </w:rPr>
      </w:pPr>
      <w:r w:rsidRPr="00B362F1">
        <w:rPr>
          <w:rFonts w:asciiTheme="majorBidi" w:hAnsiTheme="majorBidi" w:cstheme="majorBidi"/>
          <w:sz w:val="24"/>
          <w:szCs w:val="24"/>
          <w:lang w:val="en-GB"/>
        </w:rPr>
        <w:t>Advantage of ABC</w:t>
      </w:r>
      <w:r w:rsidR="00B362F1">
        <w:rPr>
          <w:rFonts w:asciiTheme="majorBidi" w:hAnsiTheme="majorBidi" w:cstheme="majorBidi"/>
          <w:sz w:val="24"/>
          <w:szCs w:val="24"/>
          <w:lang w:val="en-GB"/>
        </w:rPr>
        <w:t>............................................................</w:t>
      </w:r>
      <w:r w:rsidR="00262AB5">
        <w:rPr>
          <w:rFonts w:asciiTheme="majorBidi" w:hAnsiTheme="majorBidi" w:cstheme="majorBidi"/>
          <w:sz w:val="24"/>
          <w:szCs w:val="24"/>
          <w:lang w:val="en-GB"/>
        </w:rPr>
        <w:t>.............</w:t>
      </w:r>
      <w:r w:rsidR="005329D6">
        <w:rPr>
          <w:rFonts w:asciiTheme="majorBidi" w:hAnsiTheme="majorBidi" w:cstheme="majorBidi"/>
          <w:sz w:val="24"/>
          <w:szCs w:val="24"/>
          <w:lang w:val="en-GB"/>
        </w:rPr>
        <w:t>...............................7</w:t>
      </w:r>
    </w:p>
    <w:p w:rsidR="00BA120D" w:rsidRPr="00B362F1" w:rsidRDefault="00E41B5B" w:rsidP="00B362F1">
      <w:pPr>
        <w:pStyle w:val="Paragraphedeliste"/>
        <w:numPr>
          <w:ilvl w:val="0"/>
          <w:numId w:val="16"/>
        </w:numPr>
        <w:rPr>
          <w:rFonts w:asciiTheme="majorBidi" w:hAnsiTheme="majorBidi" w:cstheme="majorBidi"/>
          <w:sz w:val="24"/>
          <w:szCs w:val="24"/>
          <w:lang w:val="en-GB"/>
        </w:rPr>
      </w:pPr>
      <w:r w:rsidRPr="00B362F1">
        <w:rPr>
          <w:rFonts w:asciiTheme="majorBidi" w:hAnsiTheme="majorBidi" w:cstheme="majorBidi"/>
          <w:sz w:val="24"/>
          <w:szCs w:val="24"/>
          <w:lang w:val="en-GB"/>
        </w:rPr>
        <w:t>Disadvantage</w:t>
      </w:r>
      <w:r w:rsidR="00BA120D" w:rsidRPr="00B362F1">
        <w:rPr>
          <w:rFonts w:asciiTheme="majorBidi" w:hAnsiTheme="majorBidi" w:cstheme="majorBidi"/>
          <w:sz w:val="24"/>
          <w:szCs w:val="24"/>
          <w:lang w:val="en-GB"/>
        </w:rPr>
        <w:t xml:space="preserve"> of AB</w:t>
      </w:r>
      <w:r w:rsidR="00B362F1">
        <w:rPr>
          <w:rFonts w:asciiTheme="majorBidi" w:hAnsiTheme="majorBidi" w:cstheme="majorBidi"/>
          <w:sz w:val="24"/>
          <w:szCs w:val="24"/>
          <w:lang w:val="en-GB"/>
        </w:rPr>
        <w:t>C.......................................................................</w:t>
      </w:r>
      <w:r w:rsidR="005329D6">
        <w:rPr>
          <w:rFonts w:asciiTheme="majorBidi" w:hAnsiTheme="majorBidi" w:cstheme="majorBidi"/>
          <w:sz w:val="24"/>
          <w:szCs w:val="24"/>
          <w:lang w:val="en-GB"/>
        </w:rPr>
        <w:t>.............................7</w:t>
      </w:r>
    </w:p>
    <w:p w:rsidR="00B362F1" w:rsidRDefault="00B362F1" w:rsidP="00BA120D">
      <w:pPr>
        <w:rPr>
          <w:rFonts w:asciiTheme="majorBidi" w:hAnsiTheme="majorBidi" w:cstheme="majorBidi"/>
          <w:sz w:val="24"/>
          <w:szCs w:val="24"/>
          <w:lang w:val="en-GB"/>
        </w:rPr>
      </w:pPr>
    </w:p>
    <w:p w:rsidR="00BA120D" w:rsidRPr="00E30697" w:rsidRDefault="00B362F1" w:rsidP="00BA120D">
      <w:pPr>
        <w:rPr>
          <w:rFonts w:asciiTheme="majorBidi" w:hAnsiTheme="majorBidi" w:cstheme="majorBidi"/>
          <w:sz w:val="24"/>
          <w:szCs w:val="24"/>
          <w:lang w:val="en-GB"/>
        </w:rPr>
      </w:pPr>
      <w:r w:rsidRPr="00CD24A1">
        <w:rPr>
          <w:rFonts w:asciiTheme="majorBidi" w:hAnsiTheme="majorBidi" w:cstheme="majorBidi"/>
          <w:b/>
          <w:bCs/>
          <w:color w:val="00B050"/>
          <w:sz w:val="24"/>
          <w:szCs w:val="24"/>
          <w:lang w:val="en-GB"/>
        </w:rPr>
        <w:t>Chapter 3: The Balanced Scorecard</w:t>
      </w:r>
      <w:r>
        <w:rPr>
          <w:rFonts w:asciiTheme="majorBidi" w:hAnsiTheme="majorBidi" w:cstheme="majorBidi"/>
          <w:sz w:val="24"/>
          <w:szCs w:val="24"/>
          <w:lang w:val="en-GB"/>
        </w:rPr>
        <w:t xml:space="preserve">.  .  .  .  .  .  .  .  .  .  .  .  .  .  .  .  .  .  . </w:t>
      </w:r>
      <w:r w:rsidR="005329D6">
        <w:rPr>
          <w:rFonts w:asciiTheme="majorBidi" w:hAnsiTheme="majorBidi" w:cstheme="majorBidi"/>
          <w:sz w:val="24"/>
          <w:szCs w:val="24"/>
          <w:lang w:val="en-GB"/>
        </w:rPr>
        <w:t xml:space="preserve"> .  .  .  .  .  .  .  .  .  .  7</w:t>
      </w:r>
      <w:r w:rsidR="00262AB5">
        <w:rPr>
          <w:rFonts w:asciiTheme="majorBidi" w:hAnsiTheme="majorBidi" w:cstheme="majorBidi"/>
          <w:sz w:val="24"/>
          <w:szCs w:val="24"/>
          <w:lang w:val="en-GB"/>
        </w:rPr>
        <w:t xml:space="preserve">  </w:t>
      </w:r>
    </w:p>
    <w:p w:rsidR="00BA120D" w:rsidRPr="00B362F1" w:rsidRDefault="00BA120D" w:rsidP="00B362F1">
      <w:pPr>
        <w:pStyle w:val="Paragraphedeliste"/>
        <w:numPr>
          <w:ilvl w:val="0"/>
          <w:numId w:val="17"/>
        </w:numPr>
        <w:rPr>
          <w:rFonts w:asciiTheme="majorBidi" w:hAnsiTheme="majorBidi" w:cstheme="majorBidi"/>
          <w:sz w:val="24"/>
          <w:szCs w:val="24"/>
          <w:lang w:val="en-GB"/>
        </w:rPr>
      </w:pPr>
      <w:r w:rsidRPr="00B362F1">
        <w:rPr>
          <w:rFonts w:asciiTheme="majorBidi" w:hAnsiTheme="majorBidi" w:cstheme="majorBidi"/>
          <w:sz w:val="24"/>
          <w:szCs w:val="24"/>
          <w:lang w:val="en-GB"/>
        </w:rPr>
        <w:t>BSC Definition</w:t>
      </w:r>
      <w:r w:rsidR="00B362F1">
        <w:rPr>
          <w:rFonts w:asciiTheme="majorBidi" w:hAnsiTheme="majorBidi" w:cstheme="majorBidi"/>
          <w:sz w:val="24"/>
          <w:szCs w:val="24"/>
          <w:lang w:val="en-GB"/>
        </w:rPr>
        <w:t>.............................................................................</w:t>
      </w:r>
      <w:r w:rsidR="00262AB5">
        <w:rPr>
          <w:rFonts w:asciiTheme="majorBidi" w:hAnsiTheme="majorBidi" w:cstheme="majorBidi"/>
          <w:sz w:val="24"/>
          <w:szCs w:val="24"/>
          <w:lang w:val="en-GB"/>
        </w:rPr>
        <w:t>...</w:t>
      </w:r>
      <w:r w:rsidR="005329D6">
        <w:rPr>
          <w:rFonts w:asciiTheme="majorBidi" w:hAnsiTheme="majorBidi" w:cstheme="majorBidi"/>
          <w:sz w:val="24"/>
          <w:szCs w:val="24"/>
          <w:lang w:val="en-GB"/>
        </w:rPr>
        <w:t>...............................7</w:t>
      </w:r>
    </w:p>
    <w:p w:rsidR="00B362F1" w:rsidRPr="00B362F1" w:rsidRDefault="00B362F1" w:rsidP="00B362F1">
      <w:pPr>
        <w:pStyle w:val="Paragraphedeliste"/>
        <w:numPr>
          <w:ilvl w:val="0"/>
          <w:numId w:val="17"/>
        </w:numPr>
        <w:rPr>
          <w:rFonts w:asciiTheme="majorBidi" w:hAnsiTheme="majorBidi" w:cstheme="majorBidi"/>
          <w:sz w:val="24"/>
          <w:szCs w:val="24"/>
          <w:lang w:val="en-GB"/>
        </w:rPr>
      </w:pPr>
      <w:r w:rsidRPr="00B362F1">
        <w:rPr>
          <w:rFonts w:asciiTheme="majorBidi" w:hAnsiTheme="majorBidi" w:cstheme="majorBidi"/>
          <w:sz w:val="24"/>
          <w:szCs w:val="24"/>
          <w:lang w:val="en-GB"/>
        </w:rPr>
        <w:t>BSC perspectives</w:t>
      </w:r>
      <w:r>
        <w:rPr>
          <w:rFonts w:asciiTheme="majorBidi" w:hAnsiTheme="majorBidi" w:cstheme="majorBidi"/>
          <w:sz w:val="24"/>
          <w:szCs w:val="24"/>
          <w:lang w:val="en-GB"/>
        </w:rPr>
        <w:t>...........................................................................</w:t>
      </w:r>
      <w:r w:rsidR="00262AB5">
        <w:rPr>
          <w:rFonts w:asciiTheme="majorBidi" w:hAnsiTheme="majorBidi" w:cstheme="majorBidi"/>
          <w:sz w:val="24"/>
          <w:szCs w:val="24"/>
          <w:lang w:val="en-GB"/>
        </w:rPr>
        <w:t>..</w:t>
      </w:r>
      <w:r w:rsidR="005329D6">
        <w:rPr>
          <w:rFonts w:asciiTheme="majorBidi" w:hAnsiTheme="majorBidi" w:cstheme="majorBidi"/>
          <w:sz w:val="24"/>
          <w:szCs w:val="24"/>
          <w:lang w:val="en-GB"/>
        </w:rPr>
        <w:t>...............................8</w:t>
      </w:r>
    </w:p>
    <w:p w:rsidR="00BA120D" w:rsidRPr="00B362F1" w:rsidRDefault="00E41B5B" w:rsidP="00B362F1">
      <w:pPr>
        <w:pStyle w:val="Paragraphedeliste"/>
        <w:numPr>
          <w:ilvl w:val="0"/>
          <w:numId w:val="17"/>
        </w:numPr>
        <w:rPr>
          <w:rFonts w:asciiTheme="majorBidi" w:hAnsiTheme="majorBidi" w:cstheme="majorBidi"/>
          <w:sz w:val="24"/>
          <w:szCs w:val="24"/>
          <w:lang w:val="en-GB"/>
        </w:rPr>
      </w:pPr>
      <w:r w:rsidRPr="00B362F1">
        <w:rPr>
          <w:rFonts w:asciiTheme="majorBidi" w:hAnsiTheme="majorBidi" w:cstheme="majorBidi"/>
          <w:sz w:val="24"/>
          <w:szCs w:val="24"/>
          <w:lang w:val="en-GB"/>
        </w:rPr>
        <w:t>Advantage</w:t>
      </w:r>
      <w:r w:rsidR="00BA120D" w:rsidRPr="00B362F1">
        <w:rPr>
          <w:rFonts w:asciiTheme="majorBidi" w:hAnsiTheme="majorBidi" w:cstheme="majorBidi"/>
          <w:sz w:val="24"/>
          <w:szCs w:val="24"/>
          <w:lang w:val="en-GB"/>
        </w:rPr>
        <w:t xml:space="preserve"> of BSC</w:t>
      </w:r>
      <w:r w:rsidR="00B362F1">
        <w:rPr>
          <w:rFonts w:asciiTheme="majorBidi" w:hAnsiTheme="majorBidi" w:cstheme="majorBidi"/>
          <w:sz w:val="24"/>
          <w:szCs w:val="24"/>
          <w:lang w:val="en-GB"/>
        </w:rPr>
        <w:t>...............................................................................</w:t>
      </w:r>
      <w:r w:rsidR="005329D6">
        <w:rPr>
          <w:rFonts w:asciiTheme="majorBidi" w:hAnsiTheme="majorBidi" w:cstheme="majorBidi"/>
          <w:sz w:val="24"/>
          <w:szCs w:val="24"/>
          <w:lang w:val="en-GB"/>
        </w:rPr>
        <w:t>...........................8</w:t>
      </w:r>
    </w:p>
    <w:p w:rsidR="00B362F1" w:rsidRPr="00B362F1" w:rsidRDefault="00BA120D" w:rsidP="00B362F1">
      <w:pPr>
        <w:pStyle w:val="Paragraphedeliste"/>
        <w:numPr>
          <w:ilvl w:val="0"/>
          <w:numId w:val="17"/>
        </w:numPr>
        <w:rPr>
          <w:rFonts w:asciiTheme="majorBidi" w:hAnsiTheme="majorBidi" w:cstheme="majorBidi"/>
          <w:sz w:val="24"/>
          <w:szCs w:val="24"/>
          <w:lang w:val="en-GB"/>
        </w:rPr>
      </w:pPr>
      <w:r w:rsidRPr="00B362F1">
        <w:rPr>
          <w:rFonts w:asciiTheme="majorBidi" w:hAnsiTheme="majorBidi" w:cstheme="majorBidi"/>
          <w:sz w:val="24"/>
          <w:szCs w:val="24"/>
          <w:lang w:val="en-GB"/>
        </w:rPr>
        <w:t>Disadvantage of BSC</w:t>
      </w:r>
      <w:r w:rsidR="00B362F1">
        <w:rPr>
          <w:rFonts w:asciiTheme="majorBidi" w:hAnsiTheme="majorBidi" w:cstheme="majorBidi"/>
          <w:sz w:val="24"/>
          <w:szCs w:val="24"/>
          <w:lang w:val="en-GB"/>
        </w:rPr>
        <w:t>..........................................................................................</w:t>
      </w:r>
      <w:r w:rsidR="005329D6">
        <w:rPr>
          <w:rFonts w:asciiTheme="majorBidi" w:hAnsiTheme="majorBidi" w:cstheme="majorBidi"/>
          <w:sz w:val="24"/>
          <w:szCs w:val="24"/>
          <w:lang w:val="en-GB"/>
        </w:rPr>
        <w:t>............8</w:t>
      </w:r>
    </w:p>
    <w:p w:rsidR="00B362F1" w:rsidRDefault="00B362F1" w:rsidP="00B362F1">
      <w:pPr>
        <w:rPr>
          <w:rFonts w:asciiTheme="majorBidi" w:hAnsiTheme="majorBidi" w:cstheme="majorBidi"/>
          <w:sz w:val="24"/>
          <w:szCs w:val="24"/>
          <w:lang w:val="en-GB"/>
        </w:rPr>
      </w:pPr>
      <w:r w:rsidRPr="00CD24A1">
        <w:rPr>
          <w:rFonts w:asciiTheme="majorBidi" w:hAnsiTheme="majorBidi" w:cstheme="majorBidi"/>
          <w:b/>
          <w:bCs/>
          <w:color w:val="00B050"/>
          <w:sz w:val="24"/>
          <w:szCs w:val="24"/>
          <w:lang w:val="en-GB"/>
        </w:rPr>
        <w:t>Chapter 4: Conclusion</w:t>
      </w:r>
      <w:r>
        <w:rPr>
          <w:rFonts w:asciiTheme="majorBidi" w:hAnsiTheme="majorBidi" w:cstheme="majorBidi"/>
          <w:sz w:val="24"/>
          <w:szCs w:val="24"/>
          <w:lang w:val="en-GB"/>
        </w:rPr>
        <w:t>.  .  .  .  .  .  .  .  .  .  .  .  .  .  .  .  .  .  .  .  .  .  .  .  .  .  .  .  .  .  .  .</w:t>
      </w:r>
      <w:r w:rsidR="005329D6">
        <w:rPr>
          <w:rFonts w:asciiTheme="majorBidi" w:hAnsiTheme="majorBidi" w:cstheme="majorBidi"/>
          <w:sz w:val="24"/>
          <w:szCs w:val="24"/>
          <w:lang w:val="en-GB"/>
        </w:rPr>
        <w:t xml:space="preserve">  .  .  .  .  . 9</w:t>
      </w:r>
    </w:p>
    <w:p w:rsidR="00B362F1" w:rsidRPr="00E30697" w:rsidRDefault="00BA120D" w:rsidP="00B362F1">
      <w:pPr>
        <w:rPr>
          <w:rFonts w:asciiTheme="majorBidi" w:hAnsiTheme="majorBidi" w:cstheme="majorBidi"/>
          <w:sz w:val="24"/>
          <w:szCs w:val="24"/>
          <w:lang w:val="en-GB"/>
        </w:rPr>
      </w:pPr>
      <w:r w:rsidRPr="00E30697">
        <w:rPr>
          <w:rFonts w:asciiTheme="majorBidi" w:hAnsiTheme="majorBidi" w:cstheme="majorBidi"/>
          <w:sz w:val="24"/>
          <w:szCs w:val="24"/>
          <w:lang w:val="en-GB"/>
        </w:rPr>
        <w:t>References</w:t>
      </w:r>
      <w:r w:rsidR="00B362F1">
        <w:rPr>
          <w:rFonts w:asciiTheme="majorBidi" w:hAnsiTheme="majorBidi" w:cstheme="majorBidi"/>
          <w:sz w:val="24"/>
          <w:szCs w:val="24"/>
          <w:lang w:val="en-GB"/>
        </w:rPr>
        <w:t>..................................................................................................</w:t>
      </w:r>
      <w:r w:rsidR="005329D6">
        <w:rPr>
          <w:rFonts w:asciiTheme="majorBidi" w:hAnsiTheme="majorBidi" w:cstheme="majorBidi"/>
          <w:sz w:val="24"/>
          <w:szCs w:val="24"/>
          <w:lang w:val="en-GB"/>
        </w:rPr>
        <w:t>...............................10</w:t>
      </w:r>
    </w:p>
    <w:p w:rsidR="00BA120D" w:rsidRPr="00C40D88" w:rsidRDefault="00BA120D" w:rsidP="00C40D88">
      <w:pPr>
        <w:pStyle w:val="Titre"/>
        <w:rPr>
          <w:color w:val="548DD4" w:themeColor="text2" w:themeTint="99"/>
          <w:lang w:val="en-GB"/>
        </w:rPr>
      </w:pPr>
      <w:r w:rsidRPr="00C40D88">
        <w:rPr>
          <w:color w:val="548DD4" w:themeColor="text2" w:themeTint="99"/>
          <w:lang w:val="en-GB"/>
        </w:rPr>
        <w:lastRenderedPageBreak/>
        <w:t>Introduction:</w:t>
      </w:r>
    </w:p>
    <w:p w:rsidR="00BA120D" w:rsidRPr="00E30697" w:rsidRDefault="00BA120D" w:rsidP="00BA120D">
      <w:pPr>
        <w:rPr>
          <w:rFonts w:asciiTheme="majorBidi" w:hAnsiTheme="majorBidi" w:cstheme="majorBidi"/>
          <w:sz w:val="24"/>
          <w:szCs w:val="24"/>
          <w:lang w:val="en-GB"/>
        </w:rPr>
      </w:pPr>
      <w:r w:rsidRPr="00E30697">
        <w:rPr>
          <w:rFonts w:asciiTheme="majorBidi" w:hAnsiTheme="majorBidi" w:cstheme="majorBidi"/>
          <w:sz w:val="24"/>
          <w:szCs w:val="24"/>
          <w:lang w:val="en-GB"/>
        </w:rPr>
        <w:t>Today's organisations are an encapsulation of complexity and uncertainty which have prompted over the period to the improvement of various managerial tools, strategies, and procedures used as part of dealing with the business effectively. Of all of these, budgeting is the most well-known and widely used standard devi</w:t>
      </w:r>
      <w:r w:rsidR="00C40D88">
        <w:rPr>
          <w:rFonts w:asciiTheme="majorBidi" w:hAnsiTheme="majorBidi" w:cstheme="majorBidi"/>
          <w:sz w:val="24"/>
          <w:szCs w:val="24"/>
          <w:lang w:val="en-GB"/>
        </w:rPr>
        <w:t>ce in controlling and planning (</w:t>
      </w:r>
      <w:proofErr w:type="spellStart"/>
      <w:r w:rsidR="00C40D88">
        <w:rPr>
          <w:rFonts w:asciiTheme="majorBidi" w:hAnsiTheme="majorBidi" w:cstheme="majorBidi"/>
          <w:sz w:val="24"/>
          <w:szCs w:val="24"/>
          <w:lang w:val="en-GB"/>
        </w:rPr>
        <w:t>Nishikant</w:t>
      </w:r>
      <w:proofErr w:type="spellEnd"/>
      <w:r w:rsidR="00C40D88">
        <w:rPr>
          <w:rFonts w:asciiTheme="majorBidi" w:hAnsiTheme="majorBidi" w:cstheme="majorBidi"/>
          <w:sz w:val="24"/>
          <w:szCs w:val="24"/>
          <w:lang w:val="en-GB"/>
        </w:rPr>
        <w:t>, 2008).</w:t>
      </w:r>
    </w:p>
    <w:p w:rsidR="00BA120D" w:rsidRPr="00E30697" w:rsidRDefault="00BA120D" w:rsidP="00BA120D">
      <w:pPr>
        <w:rPr>
          <w:rFonts w:asciiTheme="majorBidi" w:hAnsiTheme="majorBidi" w:cstheme="majorBidi"/>
          <w:sz w:val="24"/>
          <w:szCs w:val="24"/>
          <w:lang w:val="en-GB"/>
        </w:rPr>
      </w:pPr>
      <w:r w:rsidRPr="00E30697">
        <w:rPr>
          <w:rFonts w:asciiTheme="majorBidi" w:hAnsiTheme="majorBidi" w:cstheme="majorBidi"/>
          <w:sz w:val="24"/>
          <w:szCs w:val="24"/>
          <w:lang w:val="en-GB"/>
        </w:rPr>
        <w:t>This assignment provides fundamental understa</w:t>
      </w:r>
      <w:r w:rsidR="000D09C2" w:rsidRPr="00E30697">
        <w:rPr>
          <w:rFonts w:asciiTheme="majorBidi" w:hAnsiTheme="majorBidi" w:cstheme="majorBidi"/>
          <w:sz w:val="24"/>
          <w:szCs w:val="24"/>
          <w:lang w:val="en-GB"/>
        </w:rPr>
        <w:t>nding of budgeting, budgeting process and includes the need and the process of preparing budget with example of ABC and BSC.</w:t>
      </w:r>
    </w:p>
    <w:p w:rsidR="000D09C2" w:rsidRPr="00C40D88" w:rsidRDefault="000D09C2" w:rsidP="00C40D88">
      <w:pPr>
        <w:pStyle w:val="Titre"/>
        <w:rPr>
          <w:color w:val="548DD4" w:themeColor="text2" w:themeTint="99"/>
          <w:lang w:val="en-GB"/>
        </w:rPr>
      </w:pPr>
      <w:r w:rsidRPr="00C40D88">
        <w:rPr>
          <w:color w:val="548DD4" w:themeColor="text2" w:themeTint="99"/>
          <w:lang w:val="en-GB"/>
        </w:rPr>
        <w:t>Literature review:</w:t>
      </w:r>
    </w:p>
    <w:p w:rsidR="000D09C2" w:rsidRPr="00E41B5B" w:rsidRDefault="000D09C2" w:rsidP="00E41B5B">
      <w:pPr>
        <w:pStyle w:val="Titre1"/>
        <w:numPr>
          <w:ilvl w:val="0"/>
          <w:numId w:val="11"/>
        </w:numPr>
        <w:rPr>
          <w:color w:val="D60093"/>
          <w:u w:val="single"/>
          <w:lang w:val="en-GB"/>
        </w:rPr>
      </w:pPr>
      <w:r w:rsidRPr="00E41B5B">
        <w:rPr>
          <w:color w:val="D60093"/>
          <w:u w:val="single"/>
          <w:lang w:val="en-GB"/>
        </w:rPr>
        <w:t>Budget Definition:</w:t>
      </w:r>
    </w:p>
    <w:p w:rsidR="000D09C2" w:rsidRPr="00E30697" w:rsidRDefault="000D09C2"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As indicated by CIMA Official Terminology, a budget is characterised as a "a quantitative statement for a characterised timeframe, which may incorporate income assets, liabilities and cash flows. A budget gives a concentration to the association, helps the coordination of act</w:t>
      </w:r>
      <w:r w:rsidR="00C40D88">
        <w:rPr>
          <w:rFonts w:asciiTheme="majorBidi" w:hAnsiTheme="majorBidi" w:cstheme="majorBidi"/>
          <w:sz w:val="24"/>
          <w:szCs w:val="24"/>
          <w:lang w:val="en-GB"/>
        </w:rPr>
        <w:t>ivities and facilitate control"(</w:t>
      </w:r>
      <w:proofErr w:type="spellStart"/>
      <w:r w:rsidR="00C40D88">
        <w:rPr>
          <w:rFonts w:asciiTheme="majorBidi" w:hAnsiTheme="majorBidi" w:cstheme="majorBidi"/>
          <w:sz w:val="24"/>
          <w:szCs w:val="24"/>
          <w:lang w:val="en-GB"/>
        </w:rPr>
        <w:t>Norrdilallah</w:t>
      </w:r>
      <w:proofErr w:type="spellEnd"/>
      <w:r w:rsidR="00C40D88">
        <w:rPr>
          <w:rFonts w:asciiTheme="majorBidi" w:hAnsiTheme="majorBidi" w:cstheme="majorBidi"/>
          <w:sz w:val="24"/>
          <w:szCs w:val="24"/>
          <w:lang w:val="en-GB"/>
        </w:rPr>
        <w:t>, 2008).</w:t>
      </w:r>
    </w:p>
    <w:p w:rsidR="000D09C2" w:rsidRPr="00E30697" w:rsidRDefault="000D09C2"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To improve comprehension of the idea of the budget backing is characterised as a through arrangement in writing, that highlight the </w:t>
      </w:r>
      <w:r w:rsidR="005329D6">
        <w:rPr>
          <w:rFonts w:asciiTheme="majorBidi" w:hAnsiTheme="majorBidi" w:cstheme="majorBidi"/>
          <w:sz w:val="24"/>
          <w:szCs w:val="24"/>
          <w:lang w:val="en-GB"/>
        </w:rPr>
        <w:t>financial expectation outcomes o</w:t>
      </w:r>
      <w:r w:rsidRPr="00E30697">
        <w:rPr>
          <w:rFonts w:asciiTheme="majorBidi" w:hAnsiTheme="majorBidi" w:cstheme="majorBidi"/>
          <w:sz w:val="24"/>
          <w:szCs w:val="24"/>
          <w:lang w:val="en-GB"/>
        </w:rPr>
        <w:t>f administration's plans and strategies in order to accomplish the association's main goal over a certain period.</w:t>
      </w:r>
    </w:p>
    <w:p w:rsidR="000D09C2" w:rsidRPr="00E41B5B" w:rsidRDefault="000D09C2" w:rsidP="00E41B5B">
      <w:pPr>
        <w:pStyle w:val="Titre1"/>
        <w:rPr>
          <w:color w:val="D60093"/>
          <w:u w:val="single"/>
          <w:lang w:val="en-GB"/>
        </w:rPr>
      </w:pPr>
      <w:r w:rsidRPr="00E41B5B">
        <w:rPr>
          <w:color w:val="D60093"/>
          <w:u w:val="single"/>
          <w:lang w:val="en-GB"/>
        </w:rPr>
        <w:t>Budget and its roles:</w:t>
      </w:r>
    </w:p>
    <w:p w:rsidR="00D329CC" w:rsidRPr="00E30697" w:rsidRDefault="00D329CC"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If the budget was used and created legitimately, it can give significant data about the resources, what the organisation expects and direction.</w:t>
      </w:r>
    </w:p>
    <w:p w:rsidR="00D329CC" w:rsidRPr="00E30697" w:rsidRDefault="00D329CC"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Budget is the best described as an integral part of administration control frameworks that aims for advancing communication and coordination among subu</w:t>
      </w:r>
      <w:r w:rsidR="005329D6">
        <w:rPr>
          <w:rFonts w:asciiTheme="majorBidi" w:hAnsiTheme="majorBidi" w:cstheme="majorBidi"/>
          <w:sz w:val="24"/>
          <w:szCs w:val="24"/>
          <w:lang w:val="en-GB"/>
        </w:rPr>
        <w:t>nits inside the organisation, by using</w:t>
      </w:r>
      <w:r w:rsidRPr="00E30697">
        <w:rPr>
          <w:rFonts w:asciiTheme="majorBidi" w:hAnsiTheme="majorBidi" w:cstheme="majorBidi"/>
          <w:sz w:val="24"/>
          <w:szCs w:val="24"/>
          <w:lang w:val="en-GB"/>
        </w:rPr>
        <w:t xml:space="preserve"> a performance judging system and lastly motivating managers and other representatives (</w:t>
      </w:r>
      <w:proofErr w:type="spellStart"/>
      <w:r w:rsidRPr="00E30697">
        <w:rPr>
          <w:rFonts w:asciiTheme="majorBidi" w:hAnsiTheme="majorBidi" w:cstheme="majorBidi"/>
          <w:sz w:val="24"/>
          <w:szCs w:val="24"/>
          <w:lang w:val="en-GB"/>
        </w:rPr>
        <w:t>Horngren</w:t>
      </w:r>
      <w:proofErr w:type="spellEnd"/>
      <w:r w:rsidRPr="00E30697">
        <w:rPr>
          <w:rFonts w:asciiTheme="majorBidi" w:hAnsiTheme="majorBidi" w:cstheme="majorBidi"/>
          <w:sz w:val="24"/>
          <w:szCs w:val="24"/>
          <w:lang w:val="en-GB"/>
        </w:rPr>
        <w:t xml:space="preserve"> et al, 2005).</w:t>
      </w:r>
    </w:p>
    <w:p w:rsidR="00D329CC" w:rsidRPr="00E30697" w:rsidRDefault="00D329CC"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The numerous uses of a budget within an organisation are not new. By which budget purses various task, for instance, communicating, controlling, forecasting, motivating, educating, planning, coordinating, authorising, evaluating performance, encouraging decision-making, instructing, managing subordinates, and that to serve as an effective tool.</w:t>
      </w:r>
    </w:p>
    <w:p w:rsidR="000D09C2" w:rsidRPr="00E41B5B" w:rsidRDefault="00D329CC" w:rsidP="00E41B5B">
      <w:pPr>
        <w:pStyle w:val="Titre1"/>
        <w:rPr>
          <w:color w:val="D60093"/>
          <w:u w:val="single"/>
          <w:lang w:val="en-GB"/>
        </w:rPr>
      </w:pPr>
      <w:r w:rsidRPr="00E41B5B">
        <w:rPr>
          <w:color w:val="D60093"/>
          <w:u w:val="single"/>
          <w:lang w:val="en-GB"/>
        </w:rPr>
        <w:t>Budgeting steps:</w:t>
      </w:r>
    </w:p>
    <w:p w:rsidR="00D329CC" w:rsidRPr="00E30697" w:rsidRDefault="00D329CC"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In order to meet the process of improving a budget needs, a certain structure needs to be followed by a general initiative group and a management support.</w:t>
      </w:r>
    </w:p>
    <w:p w:rsidR="00D329CC" w:rsidRPr="005329D6" w:rsidRDefault="00D329CC" w:rsidP="005329D6">
      <w:pPr>
        <w:pStyle w:val="Paragraphedeliste"/>
        <w:numPr>
          <w:ilvl w:val="0"/>
          <w:numId w:val="18"/>
        </w:numPr>
        <w:rPr>
          <w:rFonts w:asciiTheme="majorBidi" w:hAnsiTheme="majorBidi" w:cstheme="majorBidi"/>
          <w:sz w:val="24"/>
          <w:szCs w:val="24"/>
          <w:lang w:val="en-GB"/>
        </w:rPr>
      </w:pPr>
      <w:r w:rsidRPr="005329D6">
        <w:rPr>
          <w:rFonts w:asciiTheme="majorBidi" w:hAnsiTheme="majorBidi" w:cstheme="majorBidi"/>
          <w:sz w:val="24"/>
          <w:szCs w:val="24"/>
          <w:lang w:val="en-GB"/>
        </w:rPr>
        <w:lastRenderedPageBreak/>
        <w:t>Budget advisory group - made up of supervisors from significant sections of the business and set up to regulate planning process.</w:t>
      </w:r>
    </w:p>
    <w:p w:rsidR="00D329CC" w:rsidRPr="005329D6" w:rsidRDefault="00D329CC" w:rsidP="005329D6">
      <w:pPr>
        <w:pStyle w:val="Paragraphedeliste"/>
        <w:numPr>
          <w:ilvl w:val="0"/>
          <w:numId w:val="18"/>
        </w:numPr>
        <w:rPr>
          <w:rFonts w:asciiTheme="majorBidi" w:hAnsiTheme="majorBidi" w:cstheme="majorBidi"/>
          <w:sz w:val="24"/>
          <w:szCs w:val="24"/>
          <w:lang w:val="en-GB"/>
        </w:rPr>
      </w:pPr>
      <w:r w:rsidRPr="005329D6">
        <w:rPr>
          <w:rFonts w:asciiTheme="majorBidi" w:hAnsiTheme="majorBidi" w:cstheme="majorBidi"/>
          <w:sz w:val="24"/>
          <w:szCs w:val="24"/>
          <w:lang w:val="en-GB"/>
        </w:rPr>
        <w:t>A Budget officer has been appointed by the committee in order to settle on budget focuses and set up a budget manual.</w:t>
      </w:r>
    </w:p>
    <w:p w:rsidR="005329D6" w:rsidRPr="005329D6" w:rsidRDefault="00D329CC" w:rsidP="005329D6">
      <w:pPr>
        <w:pStyle w:val="Paragraphedeliste"/>
        <w:numPr>
          <w:ilvl w:val="0"/>
          <w:numId w:val="18"/>
        </w:numPr>
        <w:rPr>
          <w:rFonts w:asciiTheme="majorBidi" w:hAnsiTheme="majorBidi" w:cstheme="majorBidi"/>
          <w:sz w:val="24"/>
          <w:szCs w:val="24"/>
          <w:lang w:val="en-GB"/>
        </w:rPr>
      </w:pPr>
      <w:r w:rsidRPr="005329D6">
        <w:rPr>
          <w:rFonts w:asciiTheme="majorBidi" w:hAnsiTheme="majorBidi" w:cstheme="majorBidi"/>
          <w:sz w:val="24"/>
          <w:szCs w:val="24"/>
          <w:lang w:val="en-GB"/>
        </w:rPr>
        <w:t>Finally, a</w:t>
      </w:r>
      <w:r w:rsidR="008E4688" w:rsidRPr="005329D6">
        <w:rPr>
          <w:rFonts w:asciiTheme="majorBidi" w:hAnsiTheme="majorBidi" w:cstheme="majorBidi"/>
          <w:sz w:val="24"/>
          <w:szCs w:val="24"/>
          <w:lang w:val="en-GB"/>
        </w:rPr>
        <w:t>n</w:t>
      </w:r>
      <w:r w:rsidRPr="005329D6">
        <w:rPr>
          <w:rFonts w:asciiTheme="majorBidi" w:hAnsiTheme="majorBidi" w:cstheme="majorBidi"/>
          <w:sz w:val="24"/>
          <w:szCs w:val="24"/>
          <w:lang w:val="en-GB"/>
        </w:rPr>
        <w:t xml:space="preserve"> </w:t>
      </w:r>
      <w:r w:rsidR="00E41B5B" w:rsidRPr="005329D6">
        <w:rPr>
          <w:rFonts w:asciiTheme="majorBidi" w:hAnsiTheme="majorBidi" w:cstheme="majorBidi"/>
          <w:sz w:val="24"/>
          <w:szCs w:val="24"/>
          <w:lang w:val="en-GB"/>
        </w:rPr>
        <w:t>establishment</w:t>
      </w:r>
      <w:r w:rsidRPr="005329D6">
        <w:rPr>
          <w:rFonts w:asciiTheme="majorBidi" w:hAnsiTheme="majorBidi" w:cstheme="majorBidi"/>
          <w:sz w:val="24"/>
          <w:szCs w:val="24"/>
          <w:lang w:val="en-GB"/>
        </w:rPr>
        <w:t xml:space="preserve"> of the principal budget factor</w:t>
      </w:r>
      <w:r w:rsidR="008E4688" w:rsidRPr="005329D6">
        <w:rPr>
          <w:rFonts w:asciiTheme="majorBidi" w:hAnsiTheme="majorBidi" w:cstheme="majorBidi"/>
          <w:sz w:val="24"/>
          <w:szCs w:val="24"/>
          <w:lang w:val="en-GB"/>
        </w:rPr>
        <w:t xml:space="preserve">; this is the part of the business that will confine activity. </w:t>
      </w:r>
    </w:p>
    <w:p w:rsidR="005329D6" w:rsidRDefault="008E4688" w:rsidP="005329D6">
      <w:pPr>
        <w:rPr>
          <w:rFonts w:asciiTheme="majorBidi" w:hAnsiTheme="majorBidi" w:cstheme="majorBidi"/>
          <w:sz w:val="24"/>
          <w:szCs w:val="24"/>
          <w:lang w:val="en-GB"/>
        </w:rPr>
      </w:pPr>
      <w:r w:rsidRPr="00E30697">
        <w:rPr>
          <w:rFonts w:asciiTheme="majorBidi" w:hAnsiTheme="majorBidi" w:cstheme="majorBidi"/>
          <w:sz w:val="24"/>
          <w:szCs w:val="24"/>
          <w:lang w:val="en-GB"/>
        </w:rPr>
        <w:t>For instance, in principle, the production of an organisation can be unlimited in term of producing and selling, however, in practise, this is not conceivable.</w:t>
      </w:r>
    </w:p>
    <w:p w:rsidR="00D329CC" w:rsidRPr="00E30697" w:rsidRDefault="008E4688" w:rsidP="005329D6">
      <w:pPr>
        <w:rPr>
          <w:rFonts w:asciiTheme="majorBidi" w:hAnsiTheme="majorBidi" w:cstheme="majorBidi"/>
          <w:sz w:val="24"/>
          <w:szCs w:val="24"/>
          <w:lang w:val="en-GB"/>
        </w:rPr>
      </w:pPr>
      <w:r w:rsidRPr="00E30697">
        <w:rPr>
          <w:rFonts w:asciiTheme="majorBidi" w:hAnsiTheme="majorBidi" w:cstheme="majorBidi"/>
          <w:sz w:val="24"/>
          <w:szCs w:val="24"/>
          <w:lang w:val="en-GB"/>
        </w:rPr>
        <w:t>All kind of organisation has confinements of the amounts of merchandise that can be created and sold and these constraints are related to the consumer needs and the resources met up with this demand which is outside of the association's control.</w:t>
      </w:r>
    </w:p>
    <w:p w:rsidR="00D329CC" w:rsidRPr="00E41B5B" w:rsidRDefault="00D329CC" w:rsidP="00E41B5B">
      <w:pPr>
        <w:pStyle w:val="Titre1"/>
        <w:rPr>
          <w:color w:val="D60093"/>
          <w:u w:val="single"/>
          <w:lang w:val="en-GB"/>
        </w:rPr>
      </w:pPr>
      <w:r w:rsidRPr="00E41B5B">
        <w:rPr>
          <w:color w:val="D60093"/>
          <w:u w:val="single"/>
          <w:lang w:val="en-GB"/>
        </w:rPr>
        <w:t>Budgeting process:</w:t>
      </w:r>
    </w:p>
    <w:p w:rsidR="008E4688" w:rsidRPr="00E30697" w:rsidRDefault="008E4688"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The way toward setting up a budget is kind of complex. There are two key activities that occur in the meantime in the budgeting process.</w:t>
      </w:r>
    </w:p>
    <w:p w:rsidR="008E4688" w:rsidRPr="005329D6" w:rsidRDefault="008E4688" w:rsidP="005329D6">
      <w:pPr>
        <w:pStyle w:val="Paragraphedeliste"/>
        <w:numPr>
          <w:ilvl w:val="0"/>
          <w:numId w:val="19"/>
        </w:numPr>
        <w:rPr>
          <w:rFonts w:asciiTheme="majorBidi" w:hAnsiTheme="majorBidi" w:cstheme="majorBidi"/>
          <w:sz w:val="24"/>
          <w:szCs w:val="24"/>
          <w:lang w:val="en-GB"/>
        </w:rPr>
      </w:pPr>
      <w:r w:rsidRPr="005329D6">
        <w:rPr>
          <w:rFonts w:asciiTheme="majorBidi" w:hAnsiTheme="majorBidi" w:cstheme="majorBidi"/>
          <w:sz w:val="24"/>
          <w:szCs w:val="24"/>
          <w:lang w:val="en-GB"/>
        </w:rPr>
        <w:t>The first main segment is the sales forecast which focuses on a set of speculative basic marketin</w:t>
      </w:r>
      <w:r w:rsidR="00C40D88" w:rsidRPr="005329D6">
        <w:rPr>
          <w:rFonts w:asciiTheme="majorBidi" w:hAnsiTheme="majorBidi" w:cstheme="majorBidi"/>
          <w:sz w:val="24"/>
          <w:szCs w:val="24"/>
          <w:lang w:val="en-GB"/>
        </w:rPr>
        <w:t>g decisions that have been made (</w:t>
      </w:r>
      <w:proofErr w:type="spellStart"/>
      <w:r w:rsidR="00C40D88" w:rsidRPr="005329D6">
        <w:rPr>
          <w:rFonts w:asciiTheme="majorBidi" w:hAnsiTheme="majorBidi" w:cstheme="majorBidi"/>
          <w:sz w:val="24"/>
          <w:szCs w:val="24"/>
          <w:lang w:val="en-GB"/>
        </w:rPr>
        <w:t>Gregoriou</w:t>
      </w:r>
      <w:proofErr w:type="spellEnd"/>
      <w:r w:rsidR="00C40D88" w:rsidRPr="005329D6">
        <w:rPr>
          <w:rFonts w:asciiTheme="majorBidi" w:hAnsiTheme="majorBidi" w:cstheme="majorBidi"/>
          <w:sz w:val="24"/>
          <w:szCs w:val="24"/>
          <w:lang w:val="en-GB"/>
        </w:rPr>
        <w:t>, 2012).</w:t>
      </w:r>
    </w:p>
    <w:p w:rsidR="008E4688" w:rsidRPr="005329D6" w:rsidRDefault="008E4688" w:rsidP="005329D6">
      <w:pPr>
        <w:pStyle w:val="Paragraphedeliste"/>
        <w:numPr>
          <w:ilvl w:val="0"/>
          <w:numId w:val="19"/>
        </w:numPr>
        <w:rPr>
          <w:rFonts w:asciiTheme="majorBidi" w:hAnsiTheme="majorBidi" w:cstheme="majorBidi"/>
          <w:sz w:val="24"/>
          <w:szCs w:val="24"/>
          <w:lang w:val="en-GB"/>
        </w:rPr>
      </w:pPr>
      <w:r w:rsidRPr="005329D6">
        <w:rPr>
          <w:rFonts w:asciiTheme="majorBidi" w:hAnsiTheme="majorBidi" w:cstheme="majorBidi"/>
          <w:sz w:val="24"/>
          <w:szCs w:val="24"/>
          <w:lang w:val="en-GB"/>
        </w:rPr>
        <w:t>Secondly, focuses on other components for example labour in which require specific decisions.</w:t>
      </w:r>
    </w:p>
    <w:p w:rsidR="008E4688" w:rsidRPr="00E30697" w:rsidRDefault="008E4688"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To summarise, the final budgeting products comprises of different segment wherein each of product requires a certain provisional decision.</w:t>
      </w:r>
    </w:p>
    <w:p w:rsidR="00D329CC" w:rsidRPr="00E30697" w:rsidRDefault="00D329CC" w:rsidP="00E41B5B">
      <w:pPr>
        <w:pStyle w:val="Titre2"/>
        <w:numPr>
          <w:ilvl w:val="0"/>
          <w:numId w:val="3"/>
        </w:numPr>
        <w:rPr>
          <w:lang w:val="en-GB"/>
        </w:rPr>
      </w:pPr>
      <w:r w:rsidRPr="00E30697">
        <w:rPr>
          <w:lang w:val="en-GB"/>
        </w:rPr>
        <w:t>Long and short run budgeting process:</w:t>
      </w:r>
    </w:p>
    <w:p w:rsidR="008E4688" w:rsidRPr="00E30697" w:rsidRDefault="008E4688"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The budgeting procedure is a comprehensive task that acquires c</w:t>
      </w:r>
      <w:r w:rsidR="005329D6">
        <w:rPr>
          <w:rFonts w:asciiTheme="majorBidi" w:hAnsiTheme="majorBidi" w:cstheme="majorBidi"/>
          <w:sz w:val="24"/>
          <w:szCs w:val="24"/>
          <w:lang w:val="en-GB"/>
        </w:rPr>
        <w:t xml:space="preserve">oncentration in both short and long </w:t>
      </w:r>
      <w:r w:rsidRPr="00E30697">
        <w:rPr>
          <w:rFonts w:asciiTheme="majorBidi" w:hAnsiTheme="majorBidi" w:cstheme="majorBidi"/>
          <w:sz w:val="24"/>
          <w:szCs w:val="24"/>
          <w:lang w:val="en-GB"/>
        </w:rPr>
        <w:t>run objectives and targets of the business.</w:t>
      </w:r>
    </w:p>
    <w:p w:rsidR="008E4688" w:rsidRPr="00E30697" w:rsidRDefault="008E4688" w:rsidP="000D09C2">
      <w:pPr>
        <w:rPr>
          <w:rFonts w:asciiTheme="majorBidi" w:hAnsiTheme="majorBidi" w:cstheme="majorBidi"/>
          <w:sz w:val="24"/>
          <w:szCs w:val="24"/>
          <w:lang w:val="en-GB"/>
        </w:rPr>
      </w:pPr>
      <w:r w:rsidRPr="00E30697">
        <w:rPr>
          <w:rFonts w:asciiTheme="majorBidi" w:hAnsiTheme="majorBidi" w:cstheme="majorBidi"/>
          <w:sz w:val="24"/>
          <w:szCs w:val="24"/>
          <w:lang w:val="en-GB"/>
        </w:rPr>
        <w:t>Compelling admi</w:t>
      </w:r>
      <w:r w:rsidR="00E41B5B">
        <w:rPr>
          <w:rFonts w:asciiTheme="majorBidi" w:hAnsiTheme="majorBidi" w:cstheme="majorBidi"/>
          <w:sz w:val="24"/>
          <w:szCs w:val="24"/>
          <w:lang w:val="en-GB"/>
        </w:rPr>
        <w:t>ni</w:t>
      </w:r>
      <w:r w:rsidRPr="00E30697">
        <w:rPr>
          <w:rFonts w:asciiTheme="majorBidi" w:hAnsiTheme="majorBidi" w:cstheme="majorBidi"/>
          <w:sz w:val="24"/>
          <w:szCs w:val="24"/>
          <w:lang w:val="en-GB"/>
        </w:rPr>
        <w:t xml:space="preserve">stration to </w:t>
      </w:r>
      <w:r w:rsidR="00E41B5B" w:rsidRPr="00E30697">
        <w:rPr>
          <w:rFonts w:asciiTheme="majorBidi" w:hAnsiTheme="majorBidi" w:cstheme="majorBidi"/>
          <w:sz w:val="24"/>
          <w:szCs w:val="24"/>
          <w:lang w:val="en-GB"/>
        </w:rPr>
        <w:t>explicitly</w:t>
      </w:r>
      <w:r w:rsidR="00E41B5B">
        <w:rPr>
          <w:rFonts w:asciiTheme="majorBidi" w:hAnsiTheme="majorBidi" w:cstheme="majorBidi"/>
          <w:sz w:val="24"/>
          <w:szCs w:val="24"/>
          <w:lang w:val="en-GB"/>
        </w:rPr>
        <w:t xml:space="preserve"> perceive and assign quantit</w:t>
      </w:r>
      <w:r w:rsidR="00E41B5B" w:rsidRPr="00E30697">
        <w:rPr>
          <w:rFonts w:asciiTheme="majorBidi" w:hAnsiTheme="majorBidi" w:cstheme="majorBidi"/>
          <w:sz w:val="24"/>
          <w:szCs w:val="24"/>
          <w:lang w:val="en-GB"/>
        </w:rPr>
        <w:t>a</w:t>
      </w:r>
      <w:r w:rsidR="00E41B5B">
        <w:rPr>
          <w:rFonts w:asciiTheme="majorBidi" w:hAnsiTheme="majorBidi" w:cstheme="majorBidi"/>
          <w:sz w:val="24"/>
          <w:szCs w:val="24"/>
          <w:lang w:val="en-GB"/>
        </w:rPr>
        <w:t>ti</w:t>
      </w:r>
      <w:r w:rsidR="00E41B5B" w:rsidRPr="00E30697">
        <w:rPr>
          <w:rFonts w:asciiTheme="majorBidi" w:hAnsiTheme="majorBidi" w:cstheme="majorBidi"/>
          <w:sz w:val="24"/>
          <w:szCs w:val="24"/>
          <w:lang w:val="en-GB"/>
        </w:rPr>
        <w:t>ve</w:t>
      </w:r>
      <w:r w:rsidRPr="00E30697">
        <w:rPr>
          <w:rFonts w:asciiTheme="majorBidi" w:hAnsiTheme="majorBidi" w:cstheme="majorBidi"/>
          <w:sz w:val="24"/>
          <w:szCs w:val="24"/>
          <w:lang w:val="en-GB"/>
        </w:rPr>
        <w:t xml:space="preserve"> esteems to all marketing, financial decisions, and production is the process of preparing a budget.</w:t>
      </w:r>
    </w:p>
    <w:p w:rsidR="008E4688" w:rsidRPr="005329D6" w:rsidRDefault="008E4688" w:rsidP="005329D6">
      <w:pPr>
        <w:pStyle w:val="Paragraphedeliste"/>
        <w:numPr>
          <w:ilvl w:val="0"/>
          <w:numId w:val="20"/>
        </w:numPr>
        <w:rPr>
          <w:rFonts w:asciiTheme="majorBidi" w:hAnsiTheme="majorBidi" w:cstheme="majorBidi"/>
          <w:sz w:val="24"/>
          <w:szCs w:val="24"/>
          <w:lang w:val="en-GB"/>
        </w:rPr>
      </w:pPr>
      <w:r w:rsidRPr="005329D6">
        <w:rPr>
          <w:rFonts w:asciiTheme="majorBidi" w:hAnsiTheme="majorBidi" w:cstheme="majorBidi"/>
          <w:sz w:val="24"/>
          <w:szCs w:val="24"/>
          <w:lang w:val="en-GB"/>
        </w:rPr>
        <w:t xml:space="preserve">The main purpose of setting up a comprehensive budget is to get a measure of the </w:t>
      </w:r>
      <w:r w:rsidR="00E41B5B" w:rsidRPr="005329D6">
        <w:rPr>
          <w:rFonts w:asciiTheme="majorBidi" w:hAnsiTheme="majorBidi" w:cstheme="majorBidi"/>
          <w:sz w:val="24"/>
          <w:szCs w:val="24"/>
          <w:lang w:val="en-GB"/>
        </w:rPr>
        <w:t>effect</w:t>
      </w:r>
      <w:r w:rsidRPr="005329D6">
        <w:rPr>
          <w:rFonts w:asciiTheme="majorBidi" w:hAnsiTheme="majorBidi" w:cstheme="majorBidi"/>
          <w:sz w:val="24"/>
          <w:szCs w:val="24"/>
          <w:lang w:val="en-GB"/>
        </w:rPr>
        <w:t xml:space="preserve"> of interrelated decisions on cash flow, net income, and financial position.</w:t>
      </w:r>
    </w:p>
    <w:p w:rsidR="008E4688" w:rsidRPr="00E41B5B" w:rsidRDefault="008E4688" w:rsidP="00E41B5B">
      <w:pPr>
        <w:pStyle w:val="Titre1"/>
        <w:rPr>
          <w:color w:val="D60093"/>
          <w:u w:val="single"/>
          <w:lang w:val="en-GB"/>
        </w:rPr>
      </w:pPr>
      <w:r w:rsidRPr="00E41B5B">
        <w:rPr>
          <w:color w:val="D60093"/>
          <w:u w:val="single"/>
          <w:lang w:val="en-GB"/>
        </w:rPr>
        <w:t>Budgeting and management cycle:</w:t>
      </w:r>
    </w:p>
    <w:p w:rsidR="008E4688" w:rsidRPr="00E30697" w:rsidRDefault="00E41B5B" w:rsidP="00E41B5B">
      <w:pPr>
        <w:pStyle w:val="Titre2"/>
        <w:numPr>
          <w:ilvl w:val="0"/>
          <w:numId w:val="4"/>
        </w:numPr>
        <w:rPr>
          <w:lang w:val="en-GB"/>
        </w:rPr>
      </w:pPr>
      <w:r>
        <w:rPr>
          <w:lang w:val="en-GB"/>
        </w:rPr>
        <w:t>Key steps:</w:t>
      </w:r>
    </w:p>
    <w:p w:rsidR="00E171D7" w:rsidRPr="005329D6" w:rsidRDefault="00E171D7" w:rsidP="005329D6">
      <w:pPr>
        <w:pStyle w:val="Paragraphedeliste"/>
        <w:numPr>
          <w:ilvl w:val="0"/>
          <w:numId w:val="21"/>
        </w:numPr>
        <w:rPr>
          <w:rFonts w:asciiTheme="majorBidi" w:hAnsiTheme="majorBidi" w:cstheme="majorBidi"/>
          <w:sz w:val="24"/>
          <w:szCs w:val="24"/>
          <w:lang w:val="en-GB"/>
        </w:rPr>
      </w:pPr>
      <w:r w:rsidRPr="005329D6">
        <w:rPr>
          <w:rFonts w:asciiTheme="majorBidi" w:hAnsiTheme="majorBidi" w:cstheme="majorBidi"/>
          <w:sz w:val="24"/>
          <w:szCs w:val="24"/>
          <w:lang w:val="en-GB"/>
        </w:rPr>
        <w:t>Communicating subtle elements to those individuals in charge of the arrangement of the budget.</w:t>
      </w:r>
    </w:p>
    <w:p w:rsidR="00E171D7" w:rsidRPr="005329D6" w:rsidRDefault="00E171D7" w:rsidP="005329D6">
      <w:pPr>
        <w:pStyle w:val="Paragraphedeliste"/>
        <w:numPr>
          <w:ilvl w:val="0"/>
          <w:numId w:val="21"/>
        </w:numPr>
        <w:rPr>
          <w:rFonts w:asciiTheme="majorBidi" w:hAnsiTheme="majorBidi" w:cstheme="majorBidi"/>
          <w:sz w:val="24"/>
          <w:szCs w:val="24"/>
          <w:lang w:val="en-GB"/>
        </w:rPr>
      </w:pPr>
      <w:r w:rsidRPr="005329D6">
        <w:rPr>
          <w:rFonts w:asciiTheme="majorBidi" w:hAnsiTheme="majorBidi" w:cstheme="majorBidi"/>
          <w:sz w:val="24"/>
          <w:szCs w:val="24"/>
          <w:lang w:val="en-GB"/>
        </w:rPr>
        <w:t>Determining the essential spending factor (factors that limit demand and output).</w:t>
      </w:r>
    </w:p>
    <w:p w:rsidR="00E171D7" w:rsidRPr="005329D6" w:rsidRDefault="00E171D7" w:rsidP="005329D6">
      <w:pPr>
        <w:pStyle w:val="Paragraphedeliste"/>
        <w:numPr>
          <w:ilvl w:val="0"/>
          <w:numId w:val="21"/>
        </w:numPr>
        <w:rPr>
          <w:rFonts w:asciiTheme="majorBidi" w:hAnsiTheme="majorBidi" w:cstheme="majorBidi"/>
          <w:sz w:val="24"/>
          <w:szCs w:val="24"/>
          <w:lang w:val="en-GB"/>
        </w:rPr>
      </w:pPr>
      <w:r w:rsidRPr="005329D6">
        <w:rPr>
          <w:rFonts w:asciiTheme="majorBidi" w:hAnsiTheme="majorBidi" w:cstheme="majorBidi"/>
          <w:sz w:val="24"/>
          <w:szCs w:val="24"/>
          <w:lang w:val="en-GB"/>
        </w:rPr>
        <w:t>Prepare the budget for the essential budget factor (typically sales spending plan).</w:t>
      </w:r>
    </w:p>
    <w:p w:rsidR="00E171D7" w:rsidRPr="005329D6" w:rsidRDefault="00E171D7" w:rsidP="005329D6">
      <w:pPr>
        <w:pStyle w:val="Paragraphedeliste"/>
        <w:numPr>
          <w:ilvl w:val="0"/>
          <w:numId w:val="21"/>
        </w:numPr>
        <w:rPr>
          <w:rFonts w:asciiTheme="majorBidi" w:hAnsiTheme="majorBidi" w:cstheme="majorBidi"/>
          <w:sz w:val="24"/>
          <w:szCs w:val="24"/>
          <w:lang w:val="en-GB"/>
        </w:rPr>
      </w:pPr>
      <w:r w:rsidRPr="005329D6">
        <w:rPr>
          <w:rFonts w:asciiTheme="majorBidi" w:hAnsiTheme="majorBidi" w:cstheme="majorBidi"/>
          <w:sz w:val="24"/>
          <w:szCs w:val="24"/>
          <w:lang w:val="en-GB"/>
        </w:rPr>
        <w:t>Prepare budgets for different parts of the association (Materials purchases, work necessities and so forth).</w:t>
      </w:r>
    </w:p>
    <w:p w:rsidR="00E171D7" w:rsidRPr="005329D6" w:rsidRDefault="00E171D7" w:rsidP="005329D6">
      <w:pPr>
        <w:pStyle w:val="Paragraphedeliste"/>
        <w:numPr>
          <w:ilvl w:val="0"/>
          <w:numId w:val="21"/>
        </w:numPr>
        <w:rPr>
          <w:rFonts w:asciiTheme="majorBidi" w:hAnsiTheme="majorBidi" w:cstheme="majorBidi"/>
          <w:sz w:val="24"/>
          <w:szCs w:val="24"/>
          <w:lang w:val="en-GB"/>
        </w:rPr>
      </w:pPr>
      <w:r w:rsidRPr="005329D6">
        <w:rPr>
          <w:rFonts w:asciiTheme="majorBidi" w:hAnsiTheme="majorBidi" w:cstheme="majorBidi"/>
          <w:sz w:val="24"/>
          <w:szCs w:val="24"/>
          <w:lang w:val="en-GB"/>
        </w:rPr>
        <w:lastRenderedPageBreak/>
        <w:t>Negotiation of budgets with managers.</w:t>
      </w:r>
    </w:p>
    <w:p w:rsidR="00E171D7" w:rsidRPr="005329D6" w:rsidRDefault="00E171D7" w:rsidP="005329D6">
      <w:pPr>
        <w:pStyle w:val="Paragraphedeliste"/>
        <w:numPr>
          <w:ilvl w:val="0"/>
          <w:numId w:val="21"/>
        </w:numPr>
        <w:spacing w:after="0" w:line="240" w:lineRule="auto"/>
        <w:rPr>
          <w:rFonts w:asciiTheme="majorBidi" w:hAnsiTheme="majorBidi" w:cstheme="majorBidi"/>
          <w:sz w:val="24"/>
          <w:szCs w:val="24"/>
          <w:lang w:val="en-GB"/>
        </w:rPr>
      </w:pPr>
      <w:r w:rsidRPr="005329D6">
        <w:rPr>
          <w:rFonts w:asciiTheme="majorBidi" w:hAnsiTheme="majorBidi" w:cstheme="majorBidi"/>
          <w:sz w:val="24"/>
          <w:szCs w:val="24"/>
          <w:lang w:val="en-GB"/>
        </w:rPr>
        <w:t>Coordination and audit of budgets</w:t>
      </w:r>
    </w:p>
    <w:p w:rsidR="00E171D7" w:rsidRPr="005329D6" w:rsidRDefault="00E171D7" w:rsidP="005329D6">
      <w:pPr>
        <w:pStyle w:val="Paragraphedeliste"/>
        <w:numPr>
          <w:ilvl w:val="0"/>
          <w:numId w:val="21"/>
        </w:numPr>
        <w:spacing w:after="0" w:line="240" w:lineRule="auto"/>
        <w:rPr>
          <w:rFonts w:asciiTheme="majorBidi" w:hAnsiTheme="majorBidi" w:cstheme="majorBidi"/>
          <w:sz w:val="24"/>
          <w:szCs w:val="24"/>
          <w:lang w:val="en-GB"/>
        </w:rPr>
      </w:pPr>
      <w:r w:rsidRPr="005329D6">
        <w:rPr>
          <w:rFonts w:asciiTheme="majorBidi" w:hAnsiTheme="majorBidi" w:cstheme="majorBidi"/>
          <w:sz w:val="24"/>
          <w:szCs w:val="24"/>
          <w:lang w:val="en-GB"/>
        </w:rPr>
        <w:t>Acceptance of budgets (Master Budgets).</w:t>
      </w:r>
    </w:p>
    <w:p w:rsidR="00E171D7" w:rsidRPr="005329D6" w:rsidRDefault="00E171D7" w:rsidP="005329D6">
      <w:pPr>
        <w:pStyle w:val="Paragraphedeliste"/>
        <w:numPr>
          <w:ilvl w:val="0"/>
          <w:numId w:val="21"/>
        </w:numPr>
        <w:spacing w:after="0" w:line="240" w:lineRule="auto"/>
        <w:rPr>
          <w:rFonts w:asciiTheme="majorBidi" w:hAnsiTheme="majorBidi" w:cstheme="majorBidi"/>
          <w:sz w:val="24"/>
          <w:szCs w:val="24"/>
          <w:lang w:val="en-GB"/>
        </w:rPr>
      </w:pPr>
      <w:r w:rsidRPr="005329D6">
        <w:rPr>
          <w:rFonts w:asciiTheme="majorBidi" w:hAnsiTheme="majorBidi" w:cstheme="majorBidi"/>
          <w:sz w:val="24"/>
          <w:szCs w:val="24"/>
          <w:lang w:val="en-GB"/>
        </w:rPr>
        <w:t>Ongoing monitoring and survey of budget changes (Budget and Actual).</w:t>
      </w:r>
    </w:p>
    <w:p w:rsidR="00E171D7" w:rsidRPr="00E30697" w:rsidRDefault="00E171D7" w:rsidP="00E171D7">
      <w:pPr>
        <w:spacing w:after="0" w:line="240" w:lineRule="auto"/>
        <w:rPr>
          <w:rFonts w:asciiTheme="majorBidi" w:hAnsiTheme="majorBidi" w:cstheme="majorBidi"/>
          <w:sz w:val="24"/>
          <w:szCs w:val="24"/>
          <w:lang w:val="en-GB"/>
        </w:rPr>
      </w:pPr>
    </w:p>
    <w:p w:rsidR="00D26598" w:rsidRDefault="00E171D7" w:rsidP="00D26598">
      <w:pPr>
        <w:spacing w:after="0" w:line="240" w:lineRule="auto"/>
        <w:rPr>
          <w:rFonts w:asciiTheme="majorBidi" w:hAnsiTheme="majorBidi" w:cstheme="majorBidi"/>
          <w:sz w:val="24"/>
          <w:szCs w:val="24"/>
          <w:lang w:val="en-GB"/>
        </w:rPr>
      </w:pPr>
      <w:r w:rsidRPr="00E30697">
        <w:rPr>
          <w:rFonts w:asciiTheme="majorBidi" w:hAnsiTheme="majorBidi" w:cstheme="majorBidi"/>
          <w:sz w:val="24"/>
          <w:szCs w:val="24"/>
          <w:lang w:val="en-GB"/>
        </w:rPr>
        <w:t>The rise of</w:t>
      </w:r>
      <w:r w:rsidR="00D26598">
        <w:rPr>
          <w:rFonts w:asciiTheme="majorBidi" w:hAnsiTheme="majorBidi" w:cstheme="majorBidi"/>
          <w:sz w:val="24"/>
          <w:szCs w:val="24"/>
          <w:lang w:val="en-GB"/>
        </w:rPr>
        <w:t xml:space="preserve"> global competition, cost changing structures and automation is making manufactures to require ongoing data systems in order to get a better understanding of their accounting framework.</w:t>
      </w:r>
    </w:p>
    <w:p w:rsidR="00E41B5B" w:rsidRPr="00E30697" w:rsidRDefault="00E41B5B" w:rsidP="00E171D7">
      <w:pPr>
        <w:spacing w:after="0" w:line="240" w:lineRule="auto"/>
        <w:rPr>
          <w:rFonts w:asciiTheme="majorBidi" w:hAnsiTheme="majorBidi" w:cstheme="majorBidi"/>
          <w:sz w:val="24"/>
          <w:szCs w:val="24"/>
          <w:lang w:val="en-GB"/>
        </w:rPr>
      </w:pPr>
    </w:p>
    <w:p w:rsidR="00E171D7" w:rsidRPr="00E30697" w:rsidRDefault="00E171D7" w:rsidP="00E171D7">
      <w:pPr>
        <w:spacing w:after="0" w:line="240" w:lineRule="auto"/>
        <w:rPr>
          <w:rFonts w:asciiTheme="majorBidi" w:eastAsia="Times New Roman" w:hAnsiTheme="majorBidi" w:cstheme="majorBidi"/>
          <w:color w:val="0070C0"/>
          <w:sz w:val="24"/>
          <w:szCs w:val="24"/>
          <w:highlight w:val="lightGray"/>
          <w:lang w:val="en-GB" w:eastAsia="fr-FR"/>
        </w:rPr>
      </w:pPr>
      <w:r w:rsidRPr="00E30697">
        <w:rPr>
          <w:rFonts w:asciiTheme="majorBidi" w:hAnsiTheme="majorBidi" w:cstheme="majorBidi"/>
          <w:sz w:val="24"/>
          <w:szCs w:val="24"/>
          <w:lang w:val="en-GB"/>
        </w:rPr>
        <w:t xml:space="preserve">The main </w:t>
      </w:r>
      <w:r w:rsidR="00E41B5B" w:rsidRPr="00E30697">
        <w:rPr>
          <w:rFonts w:asciiTheme="majorBidi" w:hAnsiTheme="majorBidi" w:cstheme="majorBidi"/>
          <w:sz w:val="24"/>
          <w:szCs w:val="24"/>
          <w:lang w:val="en-GB"/>
        </w:rPr>
        <w:t>objective</w:t>
      </w:r>
      <w:r w:rsidRPr="00E30697">
        <w:rPr>
          <w:rFonts w:asciiTheme="majorBidi" w:hAnsiTheme="majorBidi" w:cstheme="majorBidi"/>
          <w:sz w:val="24"/>
          <w:szCs w:val="24"/>
          <w:lang w:val="en-GB"/>
        </w:rPr>
        <w:t xml:space="preserve"> of the management </w:t>
      </w:r>
      <w:r w:rsidR="00E41B5B" w:rsidRPr="00E30697">
        <w:rPr>
          <w:rFonts w:asciiTheme="majorBidi" w:hAnsiTheme="majorBidi" w:cstheme="majorBidi"/>
          <w:sz w:val="24"/>
          <w:szCs w:val="24"/>
          <w:lang w:val="en-GB"/>
        </w:rPr>
        <w:t>system</w:t>
      </w:r>
      <w:r w:rsidRPr="00E30697">
        <w:rPr>
          <w:rFonts w:asciiTheme="majorBidi" w:hAnsiTheme="majorBidi" w:cstheme="majorBidi"/>
          <w:sz w:val="24"/>
          <w:szCs w:val="24"/>
          <w:lang w:val="en-GB"/>
        </w:rPr>
        <w:t xml:space="preserve"> is to give significant and convenient data to administration in which enhances intensity as far as costs, profitability, quality and support better management.</w:t>
      </w:r>
    </w:p>
    <w:p w:rsidR="00E171D7" w:rsidRPr="00E41B5B" w:rsidRDefault="00E171D7" w:rsidP="00E41B5B">
      <w:pPr>
        <w:pStyle w:val="Titre2"/>
        <w:numPr>
          <w:ilvl w:val="0"/>
          <w:numId w:val="5"/>
        </w:numPr>
        <w:rPr>
          <w:lang w:val="en-GB"/>
        </w:rPr>
      </w:pPr>
      <w:r w:rsidRPr="00E41B5B">
        <w:rPr>
          <w:lang w:val="en-GB"/>
        </w:rPr>
        <w:t>Cost Accounting:</w:t>
      </w:r>
    </w:p>
    <w:p w:rsidR="00D329CC" w:rsidRPr="00E30697" w:rsidRDefault="00E171D7"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Cost accounting require computing costs that are concerned with managerial planning and controlling in view of necessities of administration rightness and reliability than to analyse and to contrast production price and that which lead the management to use ABC or BSC.</w:t>
      </w:r>
    </w:p>
    <w:p w:rsidR="00C40D88" w:rsidRDefault="00C40D88" w:rsidP="00E41B5B">
      <w:pPr>
        <w:pStyle w:val="Titre"/>
        <w:rPr>
          <w:lang w:val="en-GB"/>
        </w:rPr>
      </w:pPr>
      <w:r>
        <w:rPr>
          <w:lang w:val="en-GB"/>
        </w:rPr>
        <w:t xml:space="preserve">Activity-based </w:t>
      </w:r>
      <w:r w:rsidR="00E41B5B">
        <w:rPr>
          <w:lang w:val="en-GB"/>
        </w:rPr>
        <w:t>Budgeting</w:t>
      </w:r>
      <w:r>
        <w:rPr>
          <w:lang w:val="en-GB"/>
        </w:rPr>
        <w:t>:</w:t>
      </w:r>
    </w:p>
    <w:p w:rsidR="00EB378D" w:rsidRPr="00E41B5B" w:rsidRDefault="00E41B5B" w:rsidP="00D26598">
      <w:pPr>
        <w:rPr>
          <w:rFonts w:asciiTheme="majorBidi" w:hAnsiTheme="majorBidi" w:cstheme="majorBidi"/>
          <w:sz w:val="24"/>
          <w:szCs w:val="24"/>
          <w:lang w:val="en-GB"/>
        </w:rPr>
      </w:pPr>
      <w:r>
        <w:rPr>
          <w:rFonts w:asciiTheme="majorBidi" w:hAnsiTheme="majorBidi" w:cstheme="majorBidi"/>
          <w:sz w:val="24"/>
          <w:szCs w:val="24"/>
          <w:lang w:val="en-GB"/>
        </w:rPr>
        <w:t>ABB</w:t>
      </w:r>
      <w:r w:rsidR="00EB378D" w:rsidRPr="00E41B5B">
        <w:rPr>
          <w:rFonts w:asciiTheme="majorBidi" w:hAnsiTheme="majorBidi" w:cstheme="majorBidi"/>
          <w:sz w:val="24"/>
          <w:szCs w:val="24"/>
          <w:lang w:val="en-GB"/>
        </w:rPr>
        <w:t xml:space="preserve"> process is a reverse process of AB</w:t>
      </w:r>
      <w:r w:rsidR="00D26598">
        <w:rPr>
          <w:rFonts w:asciiTheme="majorBidi" w:hAnsiTheme="majorBidi" w:cstheme="majorBidi"/>
          <w:sz w:val="24"/>
          <w:szCs w:val="24"/>
          <w:lang w:val="en-GB"/>
        </w:rPr>
        <w:t>C approach.</w:t>
      </w:r>
      <w:r w:rsidR="00EB378D" w:rsidRPr="00E41B5B">
        <w:rPr>
          <w:rFonts w:asciiTheme="majorBidi" w:hAnsiTheme="majorBidi" w:cstheme="majorBidi"/>
          <w:sz w:val="24"/>
          <w:szCs w:val="24"/>
          <w:lang w:val="en-GB"/>
        </w:rPr>
        <w:t xml:space="preserve"> Unless ABC system is more advanced. To ge</w:t>
      </w:r>
      <w:r>
        <w:rPr>
          <w:rFonts w:asciiTheme="majorBidi" w:hAnsiTheme="majorBidi" w:cstheme="majorBidi"/>
          <w:sz w:val="24"/>
          <w:szCs w:val="24"/>
          <w:lang w:val="en-GB"/>
        </w:rPr>
        <w:t>t a better understanding of ABB, companies need to know first ABC.</w:t>
      </w:r>
    </w:p>
    <w:p w:rsidR="00E171D7" w:rsidRPr="00E41B5B" w:rsidRDefault="00E171D7" w:rsidP="00E41B5B">
      <w:pPr>
        <w:pStyle w:val="Titre1"/>
        <w:rPr>
          <w:color w:val="D60093"/>
          <w:u w:val="single"/>
          <w:lang w:val="en-GB"/>
        </w:rPr>
      </w:pPr>
      <w:r w:rsidRPr="00E41B5B">
        <w:rPr>
          <w:color w:val="D60093"/>
          <w:u w:val="single"/>
          <w:lang w:val="en-GB"/>
        </w:rPr>
        <w:t>ABC Definition:</w:t>
      </w:r>
    </w:p>
    <w:p w:rsidR="00A07A39" w:rsidRPr="00E30697" w:rsidRDefault="00A07A39"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Since the development of Activity-Based costing/ management in the late of 1980's, it has pulled in high amounts of interest from both practitioners and academics (</w:t>
      </w:r>
      <w:proofErr w:type="spellStart"/>
      <w:r w:rsidRPr="00E30697">
        <w:rPr>
          <w:rFonts w:asciiTheme="majorBidi" w:hAnsiTheme="majorBidi" w:cstheme="majorBidi"/>
          <w:sz w:val="24"/>
          <w:szCs w:val="24"/>
          <w:lang w:val="en-GB"/>
        </w:rPr>
        <w:t>Bjornenak</w:t>
      </w:r>
      <w:proofErr w:type="spellEnd"/>
      <w:r w:rsidRPr="00E30697">
        <w:rPr>
          <w:rFonts w:asciiTheme="majorBidi" w:hAnsiTheme="majorBidi" w:cstheme="majorBidi"/>
          <w:sz w:val="24"/>
          <w:szCs w:val="24"/>
          <w:lang w:val="en-GB"/>
        </w:rPr>
        <w:t xml:space="preserve"> and Falconer, 2002).</w:t>
      </w:r>
    </w:p>
    <w:p w:rsidR="00A07A39" w:rsidRPr="00E30697" w:rsidRDefault="00A07A39"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ABC was improved as a way to deal with and address issues related to traditional cost administration frameworks, which have the tendency of inability to precisely determine either actual service and production cost or give helpful data for decision-making</w:t>
      </w:r>
      <w:r w:rsidR="005329D6">
        <w:rPr>
          <w:rFonts w:asciiTheme="majorBidi" w:hAnsiTheme="majorBidi" w:cstheme="majorBidi"/>
          <w:sz w:val="24"/>
          <w:szCs w:val="24"/>
          <w:lang w:val="en-GB"/>
        </w:rPr>
        <w:t>.</w:t>
      </w:r>
    </w:p>
    <w:p w:rsidR="00A07A39" w:rsidRPr="00E30697" w:rsidRDefault="00A07A39"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In order to monitor and anticipate the changes in demands for activities as a component of changes in process changes and upgrades, changes in item and process outline, the introduction of new innovation, and in output volume and mix, managers use the A</w:t>
      </w:r>
      <w:r w:rsidR="00C40D88">
        <w:rPr>
          <w:rFonts w:asciiTheme="majorBidi" w:hAnsiTheme="majorBidi" w:cstheme="majorBidi"/>
          <w:sz w:val="24"/>
          <w:szCs w:val="24"/>
          <w:lang w:val="en-GB"/>
        </w:rPr>
        <w:t>BC asset usage cost data (Cooper and Kaplan, 1992).</w:t>
      </w:r>
    </w:p>
    <w:p w:rsidR="00E171D7" w:rsidRPr="00E41B5B" w:rsidRDefault="00E41B5B" w:rsidP="00E41B5B">
      <w:pPr>
        <w:pStyle w:val="Titre1"/>
        <w:rPr>
          <w:color w:val="D60093"/>
          <w:u w:val="single"/>
          <w:lang w:val="en-GB"/>
        </w:rPr>
      </w:pPr>
      <w:r>
        <w:rPr>
          <w:color w:val="D60093"/>
          <w:u w:val="single"/>
          <w:lang w:val="en-GB"/>
        </w:rPr>
        <w:t>Advantage of ABC:</w:t>
      </w:r>
    </w:p>
    <w:p w:rsidR="00A07A39" w:rsidRPr="00E30697" w:rsidRDefault="00A07A39"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Due to several advantages, Activity-based costing has </w:t>
      </w:r>
      <w:r w:rsidR="00E41B5B" w:rsidRPr="00E30697">
        <w:rPr>
          <w:rFonts w:asciiTheme="majorBidi" w:hAnsiTheme="majorBidi" w:cstheme="majorBidi"/>
          <w:sz w:val="24"/>
          <w:szCs w:val="24"/>
          <w:lang w:val="en-GB"/>
        </w:rPr>
        <w:t>progressed</w:t>
      </w:r>
      <w:r w:rsidRPr="00E30697">
        <w:rPr>
          <w:rFonts w:asciiTheme="majorBidi" w:hAnsiTheme="majorBidi" w:cstheme="majorBidi"/>
          <w:sz w:val="24"/>
          <w:szCs w:val="24"/>
          <w:lang w:val="en-GB"/>
        </w:rPr>
        <w:t xml:space="preserve"> toward becoming generally used:</w:t>
      </w:r>
    </w:p>
    <w:p w:rsidR="00A07A39" w:rsidRPr="005329D6" w:rsidRDefault="00A07A39" w:rsidP="00D26598">
      <w:pPr>
        <w:pStyle w:val="Paragraphedeliste"/>
        <w:numPr>
          <w:ilvl w:val="0"/>
          <w:numId w:val="22"/>
        </w:numPr>
        <w:rPr>
          <w:rFonts w:asciiTheme="majorBidi" w:hAnsiTheme="majorBidi" w:cstheme="majorBidi"/>
          <w:sz w:val="24"/>
          <w:szCs w:val="24"/>
          <w:lang w:val="en-GB"/>
        </w:rPr>
      </w:pPr>
      <w:r w:rsidRPr="005329D6">
        <w:rPr>
          <w:rFonts w:asciiTheme="majorBidi" w:hAnsiTheme="majorBidi" w:cstheme="majorBidi"/>
          <w:sz w:val="24"/>
          <w:szCs w:val="24"/>
          <w:lang w:val="en-GB"/>
        </w:rPr>
        <w:t xml:space="preserve">The first noticeable advantage </w:t>
      </w:r>
      <w:r w:rsidR="00D26598">
        <w:rPr>
          <w:rFonts w:asciiTheme="majorBidi" w:hAnsiTheme="majorBidi" w:cstheme="majorBidi"/>
          <w:sz w:val="24"/>
          <w:szCs w:val="24"/>
          <w:lang w:val="en-GB"/>
        </w:rPr>
        <w:t xml:space="preserve">is most used by organisation in the aim of measuring expenses in order to be acquired specifically and </w:t>
      </w:r>
      <w:r w:rsidR="00E41B5B" w:rsidRPr="005329D6">
        <w:rPr>
          <w:rFonts w:asciiTheme="majorBidi" w:hAnsiTheme="majorBidi" w:cstheme="majorBidi"/>
          <w:sz w:val="24"/>
          <w:szCs w:val="24"/>
          <w:lang w:val="en-GB"/>
        </w:rPr>
        <w:t>evaluating</w:t>
      </w:r>
      <w:r w:rsidR="00D26598">
        <w:rPr>
          <w:rFonts w:asciiTheme="majorBidi" w:hAnsiTheme="majorBidi" w:cstheme="majorBidi"/>
          <w:sz w:val="24"/>
          <w:szCs w:val="24"/>
          <w:lang w:val="en-GB"/>
        </w:rPr>
        <w:t xml:space="preserve"> product mix, </w:t>
      </w:r>
      <w:r w:rsidRPr="005329D6">
        <w:rPr>
          <w:rFonts w:asciiTheme="majorBidi" w:hAnsiTheme="majorBidi" w:cstheme="majorBidi"/>
          <w:sz w:val="24"/>
          <w:szCs w:val="24"/>
          <w:lang w:val="en-GB"/>
        </w:rPr>
        <w:t>pricing decisions in order to get a better understanding of factory administration (</w:t>
      </w:r>
      <w:proofErr w:type="spellStart"/>
      <w:r w:rsidRPr="005329D6">
        <w:rPr>
          <w:rFonts w:asciiTheme="majorBidi" w:hAnsiTheme="majorBidi" w:cstheme="majorBidi"/>
          <w:sz w:val="24"/>
          <w:szCs w:val="24"/>
          <w:lang w:val="en-GB"/>
        </w:rPr>
        <w:t>Polimeni</w:t>
      </w:r>
      <w:proofErr w:type="spellEnd"/>
      <w:r w:rsidRPr="005329D6">
        <w:rPr>
          <w:rFonts w:asciiTheme="majorBidi" w:hAnsiTheme="majorBidi" w:cstheme="majorBidi"/>
          <w:sz w:val="24"/>
          <w:szCs w:val="24"/>
          <w:lang w:val="en-GB"/>
        </w:rPr>
        <w:t xml:space="preserve"> et </w:t>
      </w:r>
      <w:r w:rsidRPr="005329D6">
        <w:rPr>
          <w:rFonts w:asciiTheme="majorBidi" w:hAnsiTheme="majorBidi" w:cstheme="majorBidi"/>
          <w:sz w:val="24"/>
          <w:szCs w:val="24"/>
          <w:lang w:val="en-GB"/>
        </w:rPr>
        <w:lastRenderedPageBreak/>
        <w:t>al, 1991). The firm would be able to comprehend cost drivers and recognise the relative benefit of the items.</w:t>
      </w:r>
    </w:p>
    <w:p w:rsidR="00A07A39" w:rsidRPr="00E30697" w:rsidRDefault="00A07A39" w:rsidP="00A07A39">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Including that organisations can assess effortlessly on </w:t>
      </w:r>
      <w:r w:rsidR="00E41B5B" w:rsidRPr="00E30697">
        <w:rPr>
          <w:rFonts w:asciiTheme="majorBidi" w:hAnsiTheme="majorBidi" w:cstheme="majorBidi"/>
          <w:sz w:val="24"/>
          <w:szCs w:val="24"/>
          <w:lang w:val="en-GB"/>
        </w:rPr>
        <w:t>investment</w:t>
      </w:r>
      <w:r w:rsidRPr="00E30697">
        <w:rPr>
          <w:rFonts w:asciiTheme="majorBidi" w:hAnsiTheme="majorBidi" w:cstheme="majorBidi"/>
          <w:sz w:val="24"/>
          <w:szCs w:val="24"/>
          <w:lang w:val="en-GB"/>
        </w:rPr>
        <w:t xml:space="preserve"> in new technologies which will be helpful for decision making in the capital budgeting process.</w:t>
      </w:r>
    </w:p>
    <w:p w:rsidR="00A07A39" w:rsidRPr="005329D6" w:rsidRDefault="00571002" w:rsidP="00D26598">
      <w:pPr>
        <w:pStyle w:val="Paragraphedeliste"/>
        <w:numPr>
          <w:ilvl w:val="0"/>
          <w:numId w:val="22"/>
        </w:numPr>
        <w:rPr>
          <w:rFonts w:asciiTheme="majorBidi" w:hAnsiTheme="majorBidi" w:cstheme="majorBidi"/>
          <w:sz w:val="24"/>
          <w:szCs w:val="24"/>
          <w:lang w:val="en-GB"/>
        </w:rPr>
      </w:pPr>
      <w:r w:rsidRPr="005329D6">
        <w:rPr>
          <w:rFonts w:asciiTheme="majorBidi" w:hAnsiTheme="majorBidi" w:cstheme="majorBidi"/>
          <w:sz w:val="24"/>
          <w:szCs w:val="24"/>
          <w:lang w:val="en-GB"/>
        </w:rPr>
        <w:t xml:space="preserve">The pooling of expenses by activities areas </w:t>
      </w:r>
      <w:r w:rsidR="00D26598">
        <w:rPr>
          <w:rFonts w:asciiTheme="majorBidi" w:hAnsiTheme="majorBidi" w:cstheme="majorBidi"/>
          <w:sz w:val="24"/>
          <w:szCs w:val="24"/>
          <w:lang w:val="en-GB"/>
        </w:rPr>
        <w:t>provides supervisors with information that might be helpful to arrange and control cost more precisely.</w:t>
      </w:r>
    </w:p>
    <w:p w:rsidR="00D26598" w:rsidRPr="00E30697" w:rsidRDefault="00D26598" w:rsidP="00D26598">
      <w:pPr>
        <w:rPr>
          <w:rFonts w:asciiTheme="majorBidi" w:hAnsiTheme="majorBidi" w:cstheme="majorBidi"/>
          <w:sz w:val="24"/>
          <w:szCs w:val="24"/>
          <w:lang w:val="en-GB"/>
        </w:rPr>
      </w:pPr>
      <w:r>
        <w:rPr>
          <w:rFonts w:asciiTheme="majorBidi" w:hAnsiTheme="majorBidi" w:cstheme="majorBidi"/>
          <w:sz w:val="24"/>
          <w:szCs w:val="24"/>
          <w:lang w:val="en-GB"/>
        </w:rPr>
        <w:t>Furthermore, organisations can update their products by using the data created by activity based costing system (</w:t>
      </w:r>
      <w:proofErr w:type="spellStart"/>
      <w:r>
        <w:rPr>
          <w:rFonts w:asciiTheme="majorBidi" w:hAnsiTheme="majorBidi" w:cstheme="majorBidi"/>
          <w:sz w:val="24"/>
          <w:szCs w:val="24"/>
          <w:lang w:val="en-GB"/>
        </w:rPr>
        <w:t>Reyhanoglu</w:t>
      </w:r>
      <w:proofErr w:type="spellEnd"/>
      <w:r>
        <w:rPr>
          <w:rFonts w:asciiTheme="majorBidi" w:hAnsiTheme="majorBidi" w:cstheme="majorBidi"/>
          <w:sz w:val="24"/>
          <w:szCs w:val="24"/>
          <w:lang w:val="en-GB"/>
        </w:rPr>
        <w:t>, 2017).</w:t>
      </w:r>
    </w:p>
    <w:p w:rsidR="00A07A39" w:rsidRPr="00E30697" w:rsidRDefault="00571002" w:rsidP="00571002">
      <w:pPr>
        <w:rPr>
          <w:rFonts w:asciiTheme="majorBidi" w:hAnsiTheme="majorBidi" w:cstheme="majorBidi"/>
          <w:sz w:val="24"/>
          <w:szCs w:val="24"/>
          <w:lang w:val="en-GB"/>
        </w:rPr>
      </w:pPr>
      <w:r w:rsidRPr="00E30697">
        <w:rPr>
          <w:rFonts w:asciiTheme="majorBidi" w:hAnsiTheme="majorBidi" w:cstheme="majorBidi"/>
          <w:sz w:val="24"/>
          <w:szCs w:val="24"/>
          <w:lang w:val="en-GB"/>
        </w:rPr>
        <w:t>Activity-based costing framework generally enhances the capacity of an expert to evaluate the cash flows</w:t>
      </w:r>
      <w:r w:rsidR="00A15A6D">
        <w:rPr>
          <w:rFonts w:asciiTheme="majorBidi" w:hAnsiTheme="majorBidi" w:cstheme="majorBidi"/>
          <w:sz w:val="24"/>
          <w:szCs w:val="24"/>
          <w:lang w:val="en-GB"/>
        </w:rPr>
        <w:t xml:space="preserve">. </w:t>
      </w:r>
      <w:r w:rsidR="00A15A6D" w:rsidRPr="00E30697">
        <w:rPr>
          <w:rFonts w:asciiTheme="majorBidi" w:hAnsiTheme="majorBidi" w:cstheme="majorBidi"/>
          <w:sz w:val="24"/>
          <w:szCs w:val="24"/>
          <w:lang w:val="en-GB"/>
        </w:rPr>
        <w:t>By isolating expenses into activity pools and identifyin</w:t>
      </w:r>
      <w:r w:rsidR="00A15A6D">
        <w:rPr>
          <w:rFonts w:asciiTheme="majorBidi" w:hAnsiTheme="majorBidi" w:cstheme="majorBidi"/>
          <w:sz w:val="24"/>
          <w:szCs w:val="24"/>
          <w:lang w:val="en-GB"/>
        </w:rPr>
        <w:t>g a cost driver into each pool</w:t>
      </w:r>
      <w:r w:rsidRPr="00E30697">
        <w:rPr>
          <w:rFonts w:asciiTheme="majorBidi" w:hAnsiTheme="majorBidi" w:cstheme="majorBidi"/>
          <w:sz w:val="24"/>
          <w:szCs w:val="24"/>
          <w:lang w:val="en-GB"/>
        </w:rPr>
        <w:t>(Hilton, 1994).</w:t>
      </w:r>
    </w:p>
    <w:p w:rsidR="00E171D7" w:rsidRPr="00E41B5B" w:rsidRDefault="00E171D7" w:rsidP="00E41B5B">
      <w:pPr>
        <w:pStyle w:val="Titre1"/>
        <w:rPr>
          <w:color w:val="D60093"/>
          <w:u w:val="single"/>
          <w:lang w:val="en-GB"/>
        </w:rPr>
      </w:pPr>
      <w:r w:rsidRPr="00E41B5B">
        <w:rPr>
          <w:color w:val="D60093"/>
          <w:u w:val="single"/>
          <w:lang w:val="en-GB"/>
        </w:rPr>
        <w:t>Disadvantage of ABC</w:t>
      </w:r>
      <w:r w:rsidR="00E41B5B">
        <w:rPr>
          <w:color w:val="D60093"/>
          <w:u w:val="single"/>
          <w:lang w:val="en-GB"/>
        </w:rPr>
        <w:t>:</w:t>
      </w:r>
    </w:p>
    <w:p w:rsidR="00571002" w:rsidRPr="00E30697" w:rsidRDefault="00571002" w:rsidP="00E41B5B">
      <w:pPr>
        <w:pStyle w:val="Titre2"/>
        <w:numPr>
          <w:ilvl w:val="0"/>
          <w:numId w:val="6"/>
        </w:numPr>
        <w:rPr>
          <w:lang w:val="en-GB"/>
        </w:rPr>
      </w:pPr>
      <w:r w:rsidRPr="00E30697">
        <w:rPr>
          <w:lang w:val="en-GB"/>
        </w:rPr>
        <w:t>Costly implementation:</w:t>
      </w:r>
    </w:p>
    <w:p w:rsidR="00571002" w:rsidRPr="00E30697" w:rsidRDefault="00571002" w:rsidP="00E171D7">
      <w:pPr>
        <w:rPr>
          <w:rFonts w:asciiTheme="majorBidi" w:hAnsiTheme="majorBidi" w:cstheme="majorBidi"/>
          <w:sz w:val="24"/>
          <w:szCs w:val="24"/>
          <w:lang w:val="en-GB"/>
        </w:rPr>
      </w:pPr>
      <w:r w:rsidRPr="001F2397">
        <w:rPr>
          <w:rFonts w:asciiTheme="majorBidi" w:hAnsiTheme="majorBidi" w:cstheme="majorBidi"/>
          <w:sz w:val="24"/>
          <w:szCs w:val="24"/>
          <w:lang w:val="en-GB"/>
        </w:rPr>
        <w:t>As business activities are dissected, they should be separated into every action's individual parts.</w:t>
      </w:r>
      <w:r w:rsidR="001F2397" w:rsidRPr="001F2397">
        <w:rPr>
          <w:rFonts w:asciiTheme="majorBidi" w:hAnsiTheme="majorBidi" w:cstheme="majorBidi"/>
          <w:sz w:val="24"/>
          <w:szCs w:val="24"/>
          <w:lang w:val="en-GB"/>
        </w:rPr>
        <w:t xml:space="preserve"> Setting up an ABC framework can be costly.</w:t>
      </w:r>
    </w:p>
    <w:p w:rsidR="00571002" w:rsidRPr="00E30697" w:rsidRDefault="00571002" w:rsidP="00E41B5B">
      <w:pPr>
        <w:pStyle w:val="Titre2"/>
        <w:numPr>
          <w:ilvl w:val="0"/>
          <w:numId w:val="7"/>
        </w:numPr>
        <w:rPr>
          <w:lang w:val="en-GB"/>
        </w:rPr>
      </w:pPr>
      <w:r w:rsidRPr="00E30697">
        <w:rPr>
          <w:lang w:val="en-GB"/>
        </w:rPr>
        <w:t>Information accumulation process for this framework is extremely time-consuming:</w:t>
      </w:r>
    </w:p>
    <w:p w:rsidR="00571002" w:rsidRPr="00E30697" w:rsidRDefault="001F2397" w:rsidP="001F2397">
      <w:pPr>
        <w:rPr>
          <w:rFonts w:asciiTheme="majorBidi" w:hAnsiTheme="majorBidi" w:cstheme="majorBidi"/>
          <w:sz w:val="24"/>
          <w:szCs w:val="24"/>
          <w:lang w:val="en-GB"/>
        </w:rPr>
      </w:pPr>
      <w:r>
        <w:rPr>
          <w:rFonts w:asciiTheme="majorBidi" w:hAnsiTheme="majorBidi" w:cstheme="majorBidi"/>
          <w:sz w:val="24"/>
          <w:szCs w:val="24"/>
          <w:lang w:val="en-GB"/>
        </w:rPr>
        <w:t xml:space="preserve">In order to keep a few things out of the perspective of the proprietors of the organisation </w:t>
      </w:r>
      <w:r w:rsidRPr="001F2397">
        <w:rPr>
          <w:rFonts w:asciiTheme="majorBidi" w:hAnsiTheme="majorBidi" w:cstheme="majorBidi"/>
          <w:sz w:val="24"/>
          <w:szCs w:val="24"/>
          <w:lang w:val="en-GB"/>
        </w:rPr>
        <w:t xml:space="preserve">Some managers </w:t>
      </w:r>
      <w:r w:rsidR="00571002" w:rsidRPr="001F2397">
        <w:rPr>
          <w:rFonts w:asciiTheme="majorBidi" w:hAnsiTheme="majorBidi" w:cstheme="majorBidi"/>
          <w:sz w:val="24"/>
          <w:szCs w:val="24"/>
          <w:lang w:val="en-GB"/>
        </w:rPr>
        <w:t>would not affirm of</w:t>
      </w:r>
      <w:r w:rsidR="00D47BEE" w:rsidRPr="001F2397">
        <w:rPr>
          <w:rFonts w:asciiTheme="majorBidi" w:hAnsiTheme="majorBidi" w:cstheme="majorBidi"/>
          <w:sz w:val="24"/>
          <w:szCs w:val="24"/>
          <w:lang w:val="en-GB"/>
        </w:rPr>
        <w:t>f</w:t>
      </w:r>
      <w:r>
        <w:rPr>
          <w:rFonts w:asciiTheme="majorBidi" w:hAnsiTheme="majorBidi" w:cstheme="majorBidi"/>
          <w:sz w:val="24"/>
          <w:szCs w:val="24"/>
          <w:lang w:val="en-GB"/>
        </w:rPr>
        <w:t xml:space="preserve"> </w:t>
      </w:r>
      <w:r w:rsidRPr="001F2397">
        <w:rPr>
          <w:rFonts w:asciiTheme="majorBidi" w:hAnsiTheme="majorBidi" w:cstheme="majorBidi"/>
          <w:sz w:val="24"/>
          <w:szCs w:val="24"/>
          <w:lang w:val="en-GB"/>
        </w:rPr>
        <w:t xml:space="preserve">as the framework is extremely straightforward </w:t>
      </w:r>
      <w:r w:rsidR="00C40D88">
        <w:rPr>
          <w:rFonts w:asciiTheme="majorBidi" w:hAnsiTheme="majorBidi" w:cstheme="majorBidi"/>
          <w:sz w:val="24"/>
          <w:szCs w:val="24"/>
          <w:lang w:val="en-GB"/>
        </w:rPr>
        <w:t>(Rojas, 2017).</w:t>
      </w:r>
    </w:p>
    <w:p w:rsidR="00E171D7" w:rsidRPr="00E30697" w:rsidRDefault="00E41B5B" w:rsidP="00E41B5B">
      <w:pPr>
        <w:pStyle w:val="Titre"/>
        <w:rPr>
          <w:lang w:val="en-GB"/>
        </w:rPr>
      </w:pPr>
      <w:r>
        <w:rPr>
          <w:lang w:val="en-GB"/>
        </w:rPr>
        <w:t>The Balanced Scorec</w:t>
      </w:r>
      <w:r w:rsidR="00E171D7" w:rsidRPr="00E30697">
        <w:rPr>
          <w:lang w:val="en-GB"/>
        </w:rPr>
        <w:t>ard:</w:t>
      </w:r>
    </w:p>
    <w:p w:rsidR="00571002" w:rsidRPr="00262AB5" w:rsidRDefault="00571002" w:rsidP="00262AB5">
      <w:pPr>
        <w:pStyle w:val="Titre1"/>
        <w:rPr>
          <w:color w:val="D60093"/>
          <w:u w:val="single"/>
          <w:lang w:val="en-GB"/>
        </w:rPr>
      </w:pPr>
      <w:r w:rsidRPr="00262AB5">
        <w:rPr>
          <w:color w:val="D60093"/>
          <w:u w:val="single"/>
          <w:lang w:val="en-GB"/>
        </w:rPr>
        <w:t>BSC Definition:</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Since the inception in the early 1990s by Kaplan and Norton of balanced </w:t>
      </w:r>
      <w:r w:rsidR="00D47BEE" w:rsidRPr="00E30697">
        <w:rPr>
          <w:rFonts w:asciiTheme="majorBidi" w:hAnsiTheme="majorBidi" w:cstheme="majorBidi"/>
          <w:sz w:val="24"/>
          <w:szCs w:val="24"/>
          <w:lang w:val="en-GB"/>
        </w:rPr>
        <w:t>scorecard</w:t>
      </w:r>
      <w:r w:rsidRPr="00E30697">
        <w:rPr>
          <w:rFonts w:asciiTheme="majorBidi" w:hAnsiTheme="majorBidi" w:cstheme="majorBidi"/>
          <w:sz w:val="24"/>
          <w:szCs w:val="24"/>
          <w:lang w:val="en-GB"/>
        </w:rPr>
        <w:t xml:space="preserve"> which is a management system meant to enable organisations to deal with their </w:t>
      </w:r>
      <w:r w:rsidR="00D47BEE" w:rsidRPr="00E30697">
        <w:rPr>
          <w:rFonts w:asciiTheme="majorBidi" w:hAnsiTheme="majorBidi" w:cstheme="majorBidi"/>
          <w:sz w:val="24"/>
          <w:szCs w:val="24"/>
          <w:lang w:val="en-GB"/>
        </w:rPr>
        <w:t>future</w:t>
      </w:r>
      <w:r w:rsidRPr="00E30697">
        <w:rPr>
          <w:rFonts w:asciiTheme="majorBidi" w:hAnsiTheme="majorBidi" w:cstheme="majorBidi"/>
          <w:sz w:val="24"/>
          <w:szCs w:val="24"/>
          <w:lang w:val="en-GB"/>
        </w:rPr>
        <w:t xml:space="preserve"> objectives, plans, and development.</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The main aim of the balanced </w:t>
      </w:r>
      <w:r w:rsidR="00E41B5B" w:rsidRPr="00E30697">
        <w:rPr>
          <w:rFonts w:asciiTheme="majorBidi" w:hAnsiTheme="majorBidi" w:cstheme="majorBidi"/>
          <w:sz w:val="24"/>
          <w:szCs w:val="24"/>
          <w:lang w:val="en-GB"/>
        </w:rPr>
        <w:t>scorecard</w:t>
      </w:r>
      <w:r w:rsidRPr="00E30697">
        <w:rPr>
          <w:rFonts w:asciiTheme="majorBidi" w:hAnsiTheme="majorBidi" w:cstheme="majorBidi"/>
          <w:sz w:val="24"/>
          <w:szCs w:val="24"/>
          <w:lang w:val="en-GB"/>
        </w:rPr>
        <w:t xml:space="preserve"> is to give a measuring tape by which a company can measure if the set objec</w:t>
      </w:r>
      <w:r w:rsidR="00C40D88">
        <w:rPr>
          <w:rFonts w:asciiTheme="majorBidi" w:hAnsiTheme="majorBidi" w:cstheme="majorBidi"/>
          <w:sz w:val="24"/>
          <w:szCs w:val="24"/>
          <w:lang w:val="en-GB"/>
        </w:rPr>
        <w:t>tives have been met or exceeded (</w:t>
      </w:r>
      <w:proofErr w:type="spellStart"/>
      <w:r w:rsidR="00C40D88">
        <w:rPr>
          <w:rFonts w:asciiTheme="majorBidi" w:hAnsiTheme="majorBidi" w:cstheme="majorBidi"/>
          <w:sz w:val="24"/>
          <w:szCs w:val="24"/>
          <w:lang w:val="en-GB"/>
        </w:rPr>
        <w:t>Browen</w:t>
      </w:r>
      <w:proofErr w:type="spellEnd"/>
      <w:r w:rsidR="00C40D88">
        <w:rPr>
          <w:rFonts w:asciiTheme="majorBidi" w:hAnsiTheme="majorBidi" w:cstheme="majorBidi"/>
          <w:sz w:val="24"/>
          <w:szCs w:val="24"/>
          <w:lang w:val="en-GB"/>
        </w:rPr>
        <w:t>, 2011).</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It adds traditional metrics to non-financial metrics to give a balanced perspectives of the execution of an association.</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Balanced </w:t>
      </w:r>
      <w:r w:rsidR="00E41B5B" w:rsidRPr="00E30697">
        <w:rPr>
          <w:rFonts w:asciiTheme="majorBidi" w:hAnsiTheme="majorBidi" w:cstheme="majorBidi"/>
          <w:sz w:val="24"/>
          <w:szCs w:val="24"/>
          <w:lang w:val="en-GB"/>
        </w:rPr>
        <w:t>scorecard</w:t>
      </w:r>
      <w:r w:rsidRPr="00E30697">
        <w:rPr>
          <w:rFonts w:asciiTheme="majorBidi" w:hAnsiTheme="majorBidi" w:cstheme="majorBidi"/>
          <w:sz w:val="24"/>
          <w:szCs w:val="24"/>
          <w:lang w:val="en-GB"/>
        </w:rPr>
        <w:t xml:space="preserve"> can be as straightforward or complex depends on the </w:t>
      </w:r>
      <w:r w:rsidR="00E41B5B" w:rsidRPr="00E30697">
        <w:rPr>
          <w:rFonts w:asciiTheme="majorBidi" w:hAnsiTheme="majorBidi" w:cstheme="majorBidi"/>
          <w:sz w:val="24"/>
          <w:szCs w:val="24"/>
          <w:lang w:val="en-GB"/>
        </w:rPr>
        <w:t>need</w:t>
      </w:r>
      <w:r w:rsidRPr="00E30697">
        <w:rPr>
          <w:rFonts w:asciiTheme="majorBidi" w:hAnsiTheme="majorBidi" w:cstheme="majorBidi"/>
          <w:sz w:val="24"/>
          <w:szCs w:val="24"/>
          <w:lang w:val="en-GB"/>
        </w:rPr>
        <w:t xml:space="preserve"> for </w:t>
      </w:r>
      <w:r w:rsidR="00C40D88">
        <w:rPr>
          <w:rFonts w:asciiTheme="majorBidi" w:hAnsiTheme="majorBidi" w:cstheme="majorBidi"/>
          <w:sz w:val="24"/>
          <w:szCs w:val="24"/>
          <w:lang w:val="en-GB"/>
        </w:rPr>
        <w:t>the organisation's measurements (Mackay, 2005).</w:t>
      </w:r>
    </w:p>
    <w:p w:rsidR="00571002" w:rsidRPr="00E41B5B" w:rsidRDefault="00571002" w:rsidP="00E41B5B">
      <w:pPr>
        <w:pStyle w:val="Titre1"/>
        <w:rPr>
          <w:color w:val="D60093"/>
          <w:u w:val="single"/>
        </w:rPr>
      </w:pPr>
      <w:r w:rsidRPr="00E41B5B">
        <w:rPr>
          <w:color w:val="D60093"/>
          <w:u w:val="single"/>
        </w:rPr>
        <w:lastRenderedPageBreak/>
        <w:t>BSC Perspectives:</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Moreover, BSC has been modified, applied and adopted by several associations worldwide and it comprises of four interrelated quadrants, each containing targets and measures from a distinct viewpoint.</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These </w:t>
      </w:r>
      <w:r w:rsidR="00E41B5B" w:rsidRPr="00E30697">
        <w:rPr>
          <w:rFonts w:asciiTheme="majorBidi" w:hAnsiTheme="majorBidi" w:cstheme="majorBidi"/>
          <w:sz w:val="24"/>
          <w:szCs w:val="24"/>
          <w:lang w:val="en-GB"/>
        </w:rPr>
        <w:t>perspectives</w:t>
      </w:r>
      <w:r w:rsidRPr="00E30697">
        <w:rPr>
          <w:rFonts w:asciiTheme="majorBidi" w:hAnsiTheme="majorBidi" w:cstheme="majorBidi"/>
          <w:sz w:val="24"/>
          <w:szCs w:val="24"/>
          <w:lang w:val="en-GB"/>
        </w:rPr>
        <w:t xml:space="preserve"> are:</w:t>
      </w:r>
    </w:p>
    <w:p w:rsidR="00E26A3A" w:rsidRPr="00D26598" w:rsidRDefault="00D26598" w:rsidP="00D26598">
      <w:pPr>
        <w:pStyle w:val="Paragraphedeliste"/>
        <w:numPr>
          <w:ilvl w:val="0"/>
          <w:numId w:val="23"/>
        </w:numPr>
        <w:rPr>
          <w:rFonts w:asciiTheme="majorBidi" w:hAnsiTheme="majorBidi" w:cstheme="majorBidi"/>
          <w:sz w:val="24"/>
          <w:szCs w:val="24"/>
          <w:lang w:val="en-GB"/>
        </w:rPr>
      </w:pPr>
      <w:r>
        <w:rPr>
          <w:rFonts w:asciiTheme="majorBidi" w:hAnsiTheme="majorBidi" w:cstheme="majorBidi"/>
          <w:sz w:val="24"/>
          <w:szCs w:val="24"/>
          <w:lang w:val="en-GB"/>
        </w:rPr>
        <w:t>Customer</w:t>
      </w:r>
    </w:p>
    <w:p w:rsidR="00E26A3A" w:rsidRDefault="00E26A3A" w:rsidP="00D47BEE">
      <w:pPr>
        <w:pStyle w:val="Paragraphedeliste"/>
        <w:numPr>
          <w:ilvl w:val="0"/>
          <w:numId w:val="23"/>
        </w:numPr>
        <w:rPr>
          <w:rFonts w:asciiTheme="majorBidi" w:hAnsiTheme="majorBidi" w:cstheme="majorBidi"/>
          <w:sz w:val="24"/>
          <w:szCs w:val="24"/>
          <w:lang w:val="en-GB"/>
        </w:rPr>
      </w:pPr>
      <w:r w:rsidRPr="00D47BEE">
        <w:rPr>
          <w:rFonts w:asciiTheme="majorBidi" w:hAnsiTheme="majorBidi" w:cstheme="majorBidi"/>
          <w:sz w:val="24"/>
          <w:szCs w:val="24"/>
          <w:lang w:val="en-GB"/>
        </w:rPr>
        <w:t>Internal processes</w:t>
      </w:r>
    </w:p>
    <w:p w:rsidR="00D26598" w:rsidRPr="00D47BEE" w:rsidRDefault="00D26598" w:rsidP="00D47BEE">
      <w:pPr>
        <w:pStyle w:val="Paragraphedeliste"/>
        <w:numPr>
          <w:ilvl w:val="0"/>
          <w:numId w:val="23"/>
        </w:numPr>
        <w:rPr>
          <w:rFonts w:asciiTheme="majorBidi" w:hAnsiTheme="majorBidi" w:cstheme="majorBidi"/>
          <w:sz w:val="24"/>
          <w:szCs w:val="24"/>
          <w:lang w:val="en-GB"/>
        </w:rPr>
      </w:pPr>
      <w:r>
        <w:rPr>
          <w:rFonts w:asciiTheme="majorBidi" w:hAnsiTheme="majorBidi" w:cstheme="majorBidi"/>
          <w:sz w:val="24"/>
          <w:szCs w:val="24"/>
          <w:lang w:val="en-GB"/>
        </w:rPr>
        <w:t>Financial</w:t>
      </w:r>
    </w:p>
    <w:p w:rsidR="00E26A3A" w:rsidRDefault="00E26A3A" w:rsidP="00D47BEE">
      <w:pPr>
        <w:pStyle w:val="Paragraphedeliste"/>
        <w:numPr>
          <w:ilvl w:val="0"/>
          <w:numId w:val="23"/>
        </w:numPr>
        <w:rPr>
          <w:rFonts w:asciiTheme="majorBidi" w:hAnsiTheme="majorBidi" w:cstheme="majorBidi"/>
          <w:sz w:val="24"/>
          <w:szCs w:val="24"/>
          <w:lang w:val="en-GB"/>
        </w:rPr>
      </w:pPr>
      <w:r w:rsidRPr="00D47BEE">
        <w:rPr>
          <w:rFonts w:asciiTheme="majorBidi" w:hAnsiTheme="majorBidi" w:cstheme="majorBidi"/>
          <w:sz w:val="24"/>
          <w:szCs w:val="24"/>
          <w:lang w:val="en-GB"/>
        </w:rPr>
        <w:t xml:space="preserve">Learning and </w:t>
      </w:r>
      <w:r w:rsidR="00E41B5B" w:rsidRPr="00D47BEE">
        <w:rPr>
          <w:rFonts w:asciiTheme="majorBidi" w:hAnsiTheme="majorBidi" w:cstheme="majorBidi"/>
          <w:sz w:val="24"/>
          <w:szCs w:val="24"/>
          <w:lang w:val="en-GB"/>
        </w:rPr>
        <w:t>growth</w:t>
      </w:r>
    </w:p>
    <w:p w:rsidR="00D26598" w:rsidRPr="00D47BEE" w:rsidRDefault="00D26598" w:rsidP="00D26598">
      <w:pPr>
        <w:pStyle w:val="Paragraphedeliste"/>
        <w:rPr>
          <w:rFonts w:asciiTheme="majorBidi" w:hAnsiTheme="majorBidi" w:cstheme="majorBidi"/>
          <w:sz w:val="24"/>
          <w:szCs w:val="24"/>
          <w:lang w:val="en-GB"/>
        </w:rPr>
      </w:pPr>
    </w:p>
    <w:p w:rsidR="00571002" w:rsidRPr="00E30697" w:rsidRDefault="00E26A3A" w:rsidP="00E26A3A">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The extent of these perspectives is intended to cover the entire of the </w:t>
      </w:r>
      <w:r w:rsidR="00E41B5B" w:rsidRPr="00E30697">
        <w:rPr>
          <w:rFonts w:asciiTheme="majorBidi" w:hAnsiTheme="majorBidi" w:cstheme="majorBidi"/>
          <w:sz w:val="24"/>
          <w:szCs w:val="24"/>
          <w:lang w:val="en-GB"/>
        </w:rPr>
        <w:t>association's</w:t>
      </w:r>
      <w:r w:rsidRPr="00E30697">
        <w:rPr>
          <w:rFonts w:asciiTheme="majorBidi" w:hAnsiTheme="majorBidi" w:cstheme="majorBidi"/>
          <w:sz w:val="24"/>
          <w:szCs w:val="24"/>
          <w:lang w:val="en-GB"/>
        </w:rPr>
        <w:t xml:space="preserve"> activities both external a</w:t>
      </w:r>
      <w:r w:rsidR="00C40D88">
        <w:rPr>
          <w:rFonts w:asciiTheme="majorBidi" w:hAnsiTheme="majorBidi" w:cstheme="majorBidi"/>
          <w:sz w:val="24"/>
          <w:szCs w:val="24"/>
          <w:lang w:val="en-GB"/>
        </w:rPr>
        <w:t>nd internal, present and future (</w:t>
      </w:r>
      <w:proofErr w:type="spellStart"/>
      <w:r w:rsidR="00C40D88">
        <w:rPr>
          <w:rFonts w:asciiTheme="majorBidi" w:hAnsiTheme="majorBidi" w:cstheme="majorBidi"/>
          <w:sz w:val="24"/>
          <w:szCs w:val="24"/>
          <w:lang w:val="en-GB"/>
        </w:rPr>
        <w:t>Murbay</w:t>
      </w:r>
      <w:proofErr w:type="spellEnd"/>
      <w:r w:rsidR="00C40D88">
        <w:rPr>
          <w:rFonts w:asciiTheme="majorBidi" w:hAnsiTheme="majorBidi" w:cstheme="majorBidi"/>
          <w:sz w:val="24"/>
          <w:szCs w:val="24"/>
          <w:lang w:val="en-GB"/>
        </w:rPr>
        <w:t xml:space="preserve"> and Gould, 2005).</w:t>
      </w:r>
    </w:p>
    <w:p w:rsidR="00E171D7" w:rsidRPr="00E41B5B" w:rsidRDefault="00E171D7" w:rsidP="00E41B5B">
      <w:pPr>
        <w:pStyle w:val="Titre1"/>
        <w:rPr>
          <w:color w:val="D60093"/>
          <w:u w:val="single"/>
          <w:lang w:val="en-GB"/>
        </w:rPr>
      </w:pPr>
      <w:r w:rsidRPr="00E41B5B">
        <w:rPr>
          <w:color w:val="D60093"/>
          <w:u w:val="single"/>
          <w:lang w:val="en-GB"/>
        </w:rPr>
        <w:t>Advantage of BSC:</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Recently, the balanced scorecard has developed as the best described as a key control device.</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Regarding industry and literary consideration, the balanced scorecard along with ABC and total quality have been placed as a high-profile in administration seminars</w:t>
      </w:r>
      <w:r w:rsidR="00C40D88">
        <w:rPr>
          <w:rFonts w:asciiTheme="majorBidi" w:hAnsiTheme="majorBidi" w:cstheme="majorBidi"/>
          <w:sz w:val="24"/>
          <w:szCs w:val="24"/>
          <w:lang w:val="en-GB"/>
        </w:rPr>
        <w:t xml:space="preserve"> and academic debates (</w:t>
      </w:r>
      <w:proofErr w:type="spellStart"/>
      <w:r w:rsidR="00C40D88">
        <w:rPr>
          <w:rFonts w:asciiTheme="majorBidi" w:hAnsiTheme="majorBidi" w:cstheme="majorBidi"/>
          <w:sz w:val="24"/>
          <w:szCs w:val="24"/>
          <w:lang w:val="en-GB"/>
        </w:rPr>
        <w:t>Mooray</w:t>
      </w:r>
      <w:proofErr w:type="spellEnd"/>
      <w:r w:rsidR="00C40D88">
        <w:rPr>
          <w:rFonts w:asciiTheme="majorBidi" w:hAnsiTheme="majorBidi" w:cstheme="majorBidi"/>
          <w:sz w:val="24"/>
          <w:szCs w:val="24"/>
          <w:lang w:val="en-GB"/>
        </w:rPr>
        <w:t xml:space="preserve"> et al, 1999).</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Accord</w:t>
      </w:r>
      <w:r w:rsidR="00D47BEE">
        <w:rPr>
          <w:rFonts w:asciiTheme="majorBidi" w:hAnsiTheme="majorBidi" w:cstheme="majorBidi"/>
          <w:sz w:val="24"/>
          <w:szCs w:val="24"/>
          <w:lang w:val="en-GB"/>
        </w:rPr>
        <w:t>ing to Kaplan and Norton (1996)</w:t>
      </w:r>
      <w:r w:rsidRPr="00E30697">
        <w:rPr>
          <w:rFonts w:asciiTheme="majorBidi" w:hAnsiTheme="majorBidi" w:cstheme="majorBidi"/>
          <w:sz w:val="24"/>
          <w:szCs w:val="24"/>
          <w:lang w:val="en-GB"/>
        </w:rPr>
        <w:t xml:space="preserve"> "The balanced scorecard provides directors with the instrumentation they have to explore to future competitive achievements</w:t>
      </w:r>
      <w:r w:rsidR="00D47BEE">
        <w:rPr>
          <w:rFonts w:asciiTheme="majorBidi" w:hAnsiTheme="majorBidi" w:cstheme="majorBidi"/>
          <w:sz w:val="24"/>
          <w:szCs w:val="24"/>
          <w:lang w:val="en-GB"/>
        </w:rPr>
        <w:t>"</w:t>
      </w:r>
      <w:r w:rsidR="00D26598">
        <w:rPr>
          <w:rFonts w:asciiTheme="majorBidi" w:hAnsiTheme="majorBidi" w:cstheme="majorBidi"/>
          <w:sz w:val="24"/>
          <w:szCs w:val="24"/>
          <w:lang w:val="en-GB"/>
        </w:rPr>
        <w:t>.</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The use of balanced scorecard gives equilibrium between various perspectives that will empower the association to grow similarly </w:t>
      </w:r>
      <w:r w:rsidR="00D47BEE">
        <w:rPr>
          <w:rFonts w:asciiTheme="majorBidi" w:hAnsiTheme="majorBidi" w:cstheme="majorBidi"/>
          <w:sz w:val="24"/>
          <w:szCs w:val="24"/>
          <w:lang w:val="en-GB"/>
        </w:rPr>
        <w:t xml:space="preserve">with </w:t>
      </w:r>
      <w:r w:rsidRPr="00E30697">
        <w:rPr>
          <w:rFonts w:asciiTheme="majorBidi" w:hAnsiTheme="majorBidi" w:cstheme="majorBidi"/>
          <w:sz w:val="24"/>
          <w:szCs w:val="24"/>
          <w:lang w:val="en-GB"/>
        </w:rPr>
        <w:t>the majority of its authoritative abilities.</w:t>
      </w:r>
    </w:p>
    <w:p w:rsidR="00E171D7" w:rsidRPr="00E41B5B" w:rsidRDefault="00E171D7" w:rsidP="00E41B5B">
      <w:pPr>
        <w:pStyle w:val="Titre1"/>
        <w:rPr>
          <w:color w:val="D60093"/>
          <w:u w:val="single"/>
          <w:lang w:val="en-GB"/>
        </w:rPr>
      </w:pPr>
      <w:r w:rsidRPr="00E41B5B">
        <w:rPr>
          <w:color w:val="D60093"/>
          <w:u w:val="single"/>
          <w:lang w:val="en-GB"/>
        </w:rPr>
        <w:t>Disadvantage of BSC:</w:t>
      </w:r>
    </w:p>
    <w:p w:rsidR="00E26A3A" w:rsidRPr="00E30697" w:rsidRDefault="00E26A3A" w:rsidP="00E41B5B">
      <w:pPr>
        <w:pStyle w:val="Titre2"/>
        <w:numPr>
          <w:ilvl w:val="0"/>
          <w:numId w:val="8"/>
        </w:numPr>
        <w:rPr>
          <w:lang w:val="en-GB"/>
        </w:rPr>
      </w:pPr>
      <w:r w:rsidRPr="00E30697">
        <w:rPr>
          <w:lang w:val="en-GB"/>
        </w:rPr>
        <w:t>Financial investment and time:</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A significant investment required for balanced scorecard frameworks. This is a long-run instead of a short-run solution.</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An organisation must deal with its framework effectively and continually, which accompanies time and money related expenses. All staffs need to be able to </w:t>
      </w:r>
      <w:r w:rsidR="00E41B5B" w:rsidRPr="00E30697">
        <w:rPr>
          <w:rFonts w:asciiTheme="majorBidi" w:hAnsiTheme="majorBidi" w:cstheme="majorBidi"/>
          <w:sz w:val="24"/>
          <w:szCs w:val="24"/>
          <w:lang w:val="en-GB"/>
        </w:rPr>
        <w:t>know</w:t>
      </w:r>
      <w:r w:rsidRPr="00E30697">
        <w:rPr>
          <w:rFonts w:asciiTheme="majorBidi" w:hAnsiTheme="majorBidi" w:cstheme="majorBidi"/>
          <w:sz w:val="24"/>
          <w:szCs w:val="24"/>
          <w:lang w:val="en-GB"/>
        </w:rPr>
        <w:t xml:space="preserve"> how the framework functions, which may lead to a rise in term of training expenses.</w:t>
      </w:r>
    </w:p>
    <w:p w:rsidR="00E26A3A" w:rsidRPr="00E30697" w:rsidRDefault="00E26A3A" w:rsidP="00E41B5B">
      <w:pPr>
        <w:pStyle w:val="Titre2"/>
        <w:numPr>
          <w:ilvl w:val="0"/>
          <w:numId w:val="9"/>
        </w:numPr>
        <w:rPr>
          <w:lang w:val="en-GB"/>
        </w:rPr>
      </w:pPr>
      <w:r w:rsidRPr="00E30697">
        <w:rPr>
          <w:lang w:val="en-GB"/>
        </w:rPr>
        <w:t>Metric planning and strategic direction:</w:t>
      </w:r>
    </w:p>
    <w:p w:rsidR="00E26A3A" w:rsidRPr="00E30697" w:rsidRDefault="00E26A3A"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A successfully balanced scorecard framework lines up with organisation vital goals, breaking them into quantifiable measurements. However, if there is no correspondence communication </w:t>
      </w:r>
      <w:r w:rsidR="00E30697" w:rsidRPr="00E30697">
        <w:rPr>
          <w:rFonts w:asciiTheme="majorBidi" w:hAnsiTheme="majorBidi" w:cstheme="majorBidi"/>
          <w:sz w:val="24"/>
          <w:szCs w:val="24"/>
          <w:lang w:val="en-GB"/>
        </w:rPr>
        <w:t xml:space="preserve">with the association's </w:t>
      </w:r>
      <w:r w:rsidR="00E41B5B" w:rsidRPr="00E30697">
        <w:rPr>
          <w:rFonts w:asciiTheme="majorBidi" w:hAnsiTheme="majorBidi" w:cstheme="majorBidi"/>
          <w:sz w:val="24"/>
          <w:szCs w:val="24"/>
          <w:lang w:val="en-GB"/>
        </w:rPr>
        <w:t>stakeholders</w:t>
      </w:r>
      <w:r w:rsidR="00E30697" w:rsidRPr="00E30697">
        <w:rPr>
          <w:rFonts w:asciiTheme="majorBidi" w:hAnsiTheme="majorBidi" w:cstheme="majorBidi"/>
          <w:sz w:val="24"/>
          <w:szCs w:val="24"/>
          <w:lang w:val="en-GB"/>
        </w:rPr>
        <w:t>, the system may n</w:t>
      </w:r>
      <w:r w:rsidR="00C40D88">
        <w:rPr>
          <w:rFonts w:asciiTheme="majorBidi" w:hAnsiTheme="majorBidi" w:cstheme="majorBidi"/>
          <w:sz w:val="24"/>
          <w:szCs w:val="24"/>
          <w:lang w:val="en-GB"/>
        </w:rPr>
        <w:t>ot deliver the coveted outcomes (Finch, 2017).</w:t>
      </w:r>
    </w:p>
    <w:p w:rsidR="00571002" w:rsidRPr="00E30697" w:rsidRDefault="00571002" w:rsidP="00E41B5B">
      <w:pPr>
        <w:pStyle w:val="Titre"/>
        <w:rPr>
          <w:lang w:val="en-GB"/>
        </w:rPr>
      </w:pPr>
      <w:r w:rsidRPr="00E30697">
        <w:rPr>
          <w:lang w:val="en-GB"/>
        </w:rPr>
        <w:lastRenderedPageBreak/>
        <w:t>Conclusion:</w:t>
      </w:r>
    </w:p>
    <w:p w:rsidR="00E30697" w:rsidRPr="00E30697" w:rsidRDefault="00E30697" w:rsidP="00E171D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These days organisations are facing a </w:t>
      </w:r>
      <w:r w:rsidR="00E41B5B" w:rsidRPr="00E30697">
        <w:rPr>
          <w:rFonts w:asciiTheme="majorBidi" w:hAnsiTheme="majorBidi" w:cstheme="majorBidi"/>
          <w:sz w:val="24"/>
          <w:szCs w:val="24"/>
          <w:lang w:val="en-GB"/>
        </w:rPr>
        <w:t>significant</w:t>
      </w:r>
      <w:r w:rsidRPr="00E30697">
        <w:rPr>
          <w:rFonts w:asciiTheme="majorBidi" w:hAnsiTheme="majorBidi" w:cstheme="majorBidi"/>
          <w:sz w:val="24"/>
          <w:szCs w:val="24"/>
          <w:lang w:val="en-GB"/>
        </w:rPr>
        <w:t xml:space="preserve"> increase in term of competition alongside with </w:t>
      </w:r>
      <w:r w:rsidR="00E41B5B" w:rsidRPr="00E30697">
        <w:rPr>
          <w:rFonts w:asciiTheme="majorBidi" w:hAnsiTheme="majorBidi" w:cstheme="majorBidi"/>
          <w:sz w:val="24"/>
          <w:szCs w:val="24"/>
          <w:lang w:val="en-GB"/>
        </w:rPr>
        <w:t>blasting</w:t>
      </w:r>
      <w:r w:rsidRPr="00E30697">
        <w:rPr>
          <w:rFonts w:asciiTheme="majorBidi" w:hAnsiTheme="majorBidi" w:cstheme="majorBidi"/>
          <w:sz w:val="24"/>
          <w:szCs w:val="24"/>
          <w:lang w:val="en-GB"/>
        </w:rPr>
        <w:t xml:space="preserve"> a high innovation and changing customer's needs that due to using old accounting system.</w:t>
      </w:r>
    </w:p>
    <w:p w:rsidR="00E30697" w:rsidRPr="00E30697" w:rsidRDefault="00E30697" w:rsidP="00E30697">
      <w:pPr>
        <w:rPr>
          <w:rFonts w:asciiTheme="majorBidi" w:hAnsiTheme="majorBidi" w:cstheme="majorBidi"/>
          <w:sz w:val="24"/>
          <w:szCs w:val="24"/>
          <w:lang w:val="en-GB"/>
        </w:rPr>
      </w:pPr>
      <w:r w:rsidRPr="00E30697">
        <w:rPr>
          <w:rFonts w:asciiTheme="majorBidi" w:hAnsiTheme="majorBidi" w:cstheme="majorBidi"/>
          <w:sz w:val="24"/>
          <w:szCs w:val="24"/>
          <w:lang w:val="en-GB"/>
        </w:rPr>
        <w:t xml:space="preserve">Through implementing BSC or ABC companies have attend new process in which firms have enhanced their manufacturing frameworks with automation and adopt a flexible manufacturing system which has made the production more efficient in accordance with meeting their customer's demand. However, this new tools might have some </w:t>
      </w:r>
      <w:r w:rsidR="00E41B5B" w:rsidRPr="00E30697">
        <w:rPr>
          <w:rFonts w:asciiTheme="majorBidi" w:hAnsiTheme="majorBidi" w:cstheme="majorBidi"/>
          <w:sz w:val="24"/>
          <w:szCs w:val="24"/>
          <w:lang w:val="en-GB"/>
        </w:rPr>
        <w:t>disadvantage</w:t>
      </w:r>
      <w:r w:rsidRPr="00E30697">
        <w:rPr>
          <w:rFonts w:asciiTheme="majorBidi" w:hAnsiTheme="majorBidi" w:cstheme="majorBidi"/>
          <w:sz w:val="24"/>
          <w:szCs w:val="24"/>
          <w:lang w:val="en-GB"/>
        </w:rPr>
        <w:t xml:space="preserve"> on the organisation's objectives.</w:t>
      </w:r>
    </w:p>
    <w:p w:rsidR="00E30697" w:rsidRDefault="00E30697" w:rsidP="00E30697">
      <w:pPr>
        <w:rPr>
          <w:rFonts w:asciiTheme="majorBidi" w:hAnsiTheme="majorBidi" w:cstheme="majorBidi"/>
          <w:sz w:val="24"/>
          <w:szCs w:val="24"/>
          <w:lang w:val="en-US"/>
        </w:rPr>
      </w:pPr>
    </w:p>
    <w:p w:rsidR="00E30697" w:rsidRDefault="00E30697"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B378D" w:rsidRDefault="00EB378D" w:rsidP="00E30697">
      <w:pPr>
        <w:rPr>
          <w:rFonts w:asciiTheme="majorBidi" w:hAnsiTheme="majorBidi" w:cstheme="majorBidi"/>
          <w:sz w:val="24"/>
          <w:szCs w:val="24"/>
          <w:lang w:val="en-US"/>
        </w:rPr>
      </w:pPr>
    </w:p>
    <w:p w:rsidR="00E41B5B" w:rsidRDefault="00E41B5B" w:rsidP="00E30697">
      <w:pPr>
        <w:rPr>
          <w:rFonts w:asciiTheme="majorBidi" w:hAnsiTheme="majorBidi" w:cstheme="majorBidi"/>
          <w:sz w:val="24"/>
          <w:szCs w:val="24"/>
          <w:lang w:val="en-US"/>
        </w:rPr>
      </w:pPr>
    </w:p>
    <w:p w:rsidR="00E30697" w:rsidRPr="003B7E41" w:rsidRDefault="00E30697" w:rsidP="00E41B5B">
      <w:pPr>
        <w:pStyle w:val="Titre"/>
        <w:rPr>
          <w:lang w:val="en-US"/>
        </w:rPr>
      </w:pPr>
      <w:r w:rsidRPr="003B7E41">
        <w:rPr>
          <w:lang w:val="en-US"/>
        </w:rPr>
        <w:lastRenderedPageBreak/>
        <w:t>References:</w:t>
      </w:r>
    </w:p>
    <w:p w:rsidR="00E30697" w:rsidRPr="003B7E41" w:rsidRDefault="00E30697" w:rsidP="00E30697">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sz w:val="24"/>
          <w:szCs w:val="24"/>
          <w:lang w:val="en-US"/>
        </w:rPr>
        <w:t>Kesdee</w:t>
      </w:r>
      <w:proofErr w:type="spellEnd"/>
      <w:r w:rsidRPr="003B7E41">
        <w:rPr>
          <w:rFonts w:asciiTheme="majorBidi" w:hAnsiTheme="majorBidi" w:cstheme="majorBidi"/>
          <w:sz w:val="24"/>
          <w:szCs w:val="24"/>
          <w:lang w:val="en-US"/>
        </w:rPr>
        <w:t xml:space="preserve"> (2014) </w:t>
      </w:r>
      <w:r w:rsidRPr="003B7E41">
        <w:rPr>
          <w:rFonts w:asciiTheme="majorBidi" w:hAnsiTheme="majorBidi" w:cstheme="majorBidi"/>
          <w:i/>
          <w:iCs/>
          <w:sz w:val="24"/>
          <w:szCs w:val="24"/>
          <w:lang w:val="en-US"/>
        </w:rPr>
        <w:t xml:space="preserve">Budgeting </w:t>
      </w:r>
      <w:r w:rsidRPr="003B7E41">
        <w:rPr>
          <w:rFonts w:asciiTheme="majorBidi" w:hAnsiTheme="majorBidi" w:cstheme="majorBidi"/>
          <w:sz w:val="24"/>
          <w:szCs w:val="24"/>
          <w:lang w:val="en-US"/>
        </w:rPr>
        <w:t xml:space="preserve">[Online]. Available from: </w:t>
      </w:r>
      <w:r w:rsidRPr="003B7E41">
        <w:rPr>
          <w:rFonts w:asciiTheme="majorBidi" w:hAnsiTheme="majorBidi" w:cstheme="majorBidi"/>
          <w:sz w:val="24"/>
          <w:szCs w:val="24"/>
          <w:lang w:val="en-GB"/>
        </w:rPr>
        <w:t>https://www.kesdee.com/pdf/budgeting.pdf [Accessed 06 December 2017]</w:t>
      </w:r>
    </w:p>
    <w:p w:rsidR="00E30697" w:rsidRPr="003B7E41" w:rsidRDefault="00E30697" w:rsidP="00E30697">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sz w:val="24"/>
          <w:szCs w:val="24"/>
          <w:lang w:val="en-GB"/>
        </w:rPr>
        <w:t>Abullah</w:t>
      </w:r>
      <w:proofErr w:type="spellEnd"/>
      <w:r w:rsidRPr="003B7E41">
        <w:rPr>
          <w:rFonts w:asciiTheme="majorBidi" w:hAnsiTheme="majorBidi" w:cstheme="majorBidi"/>
          <w:sz w:val="24"/>
          <w:szCs w:val="24"/>
          <w:lang w:val="en-GB"/>
        </w:rPr>
        <w:t xml:space="preserve"> </w:t>
      </w:r>
      <w:proofErr w:type="spellStart"/>
      <w:r w:rsidRPr="003B7E41">
        <w:rPr>
          <w:rFonts w:asciiTheme="majorBidi" w:hAnsiTheme="majorBidi" w:cstheme="majorBidi"/>
          <w:sz w:val="24"/>
          <w:szCs w:val="24"/>
          <w:lang w:val="en-GB"/>
        </w:rPr>
        <w:t>Noordalillah</w:t>
      </w:r>
      <w:proofErr w:type="spellEnd"/>
      <w:r w:rsidRPr="003B7E41">
        <w:rPr>
          <w:rFonts w:asciiTheme="majorBidi" w:hAnsiTheme="majorBidi" w:cstheme="majorBidi"/>
          <w:sz w:val="24"/>
          <w:szCs w:val="24"/>
          <w:lang w:val="en-GB"/>
        </w:rPr>
        <w:t xml:space="preserve"> (2008) </w:t>
      </w:r>
      <w:r w:rsidRPr="003B7E41">
        <w:rPr>
          <w:rFonts w:asciiTheme="majorBidi" w:hAnsiTheme="majorBidi" w:cstheme="majorBidi"/>
          <w:i/>
          <w:iCs/>
          <w:sz w:val="24"/>
          <w:szCs w:val="24"/>
          <w:lang w:val="en-GB"/>
        </w:rPr>
        <w:t>Budget: planning, control and organisational performance among public-listed companies in Malaysia</w:t>
      </w:r>
      <w:r w:rsidRPr="003B7E41">
        <w:rPr>
          <w:rFonts w:asciiTheme="majorBidi" w:hAnsiTheme="majorBidi" w:cstheme="majorBidi"/>
          <w:sz w:val="24"/>
          <w:szCs w:val="24"/>
          <w:lang w:val="en-GB"/>
        </w:rPr>
        <w:t xml:space="preserve"> [Online]. Available from:  http://repository.um.edu.my/781/5/6.%20Chapter%2002%20v.pdf [Accessed 06 December 2017]</w:t>
      </w:r>
    </w:p>
    <w:p w:rsidR="00E30697" w:rsidRPr="003B7E41" w:rsidRDefault="00E30697"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G. </w:t>
      </w:r>
      <w:proofErr w:type="spellStart"/>
      <w:r w:rsidRPr="003B7E41">
        <w:rPr>
          <w:rFonts w:asciiTheme="majorBidi" w:hAnsiTheme="majorBidi" w:cstheme="majorBidi"/>
          <w:sz w:val="24"/>
          <w:szCs w:val="24"/>
          <w:lang w:val="en-GB"/>
        </w:rPr>
        <w:t>Gregoriou</w:t>
      </w:r>
      <w:proofErr w:type="spellEnd"/>
      <w:r w:rsidRPr="003B7E41">
        <w:rPr>
          <w:rFonts w:asciiTheme="majorBidi" w:hAnsiTheme="majorBidi" w:cstheme="majorBidi"/>
          <w:sz w:val="24"/>
          <w:szCs w:val="24"/>
          <w:lang w:val="en-GB"/>
        </w:rPr>
        <w:t xml:space="preserve"> &amp; N. Finch (2012) </w:t>
      </w:r>
      <w:r w:rsidRPr="003B7E41">
        <w:rPr>
          <w:rFonts w:asciiTheme="majorBidi" w:hAnsiTheme="majorBidi" w:cstheme="majorBidi"/>
          <w:i/>
          <w:iCs/>
          <w:sz w:val="24"/>
          <w:szCs w:val="24"/>
          <w:lang w:val="en-GB"/>
        </w:rPr>
        <w:t>Management accounting</w:t>
      </w:r>
      <w:r w:rsidRPr="003B7E41">
        <w:rPr>
          <w:rFonts w:asciiTheme="majorBidi" w:hAnsiTheme="majorBidi" w:cstheme="majorBidi"/>
          <w:sz w:val="24"/>
          <w:szCs w:val="24"/>
          <w:lang w:val="en-GB"/>
        </w:rPr>
        <w:t>. 1st Ed. London: PALGRAVE MACMILLAN. pp 139.</w:t>
      </w:r>
    </w:p>
    <w:p w:rsidR="00E30697" w:rsidRPr="003B7E41" w:rsidRDefault="00E01B24"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Lion Dr. </w:t>
      </w:r>
      <w:proofErr w:type="spellStart"/>
      <w:r w:rsidRPr="003B7E41">
        <w:rPr>
          <w:rFonts w:asciiTheme="majorBidi" w:hAnsiTheme="majorBidi" w:cstheme="majorBidi"/>
          <w:sz w:val="24"/>
          <w:szCs w:val="24"/>
          <w:lang w:val="en-GB"/>
        </w:rPr>
        <w:t>Nishikant</w:t>
      </w:r>
      <w:proofErr w:type="spellEnd"/>
      <w:r w:rsidRPr="003B7E41">
        <w:rPr>
          <w:rFonts w:asciiTheme="majorBidi" w:hAnsiTheme="majorBidi" w:cstheme="majorBidi"/>
          <w:sz w:val="24"/>
          <w:szCs w:val="24"/>
          <w:lang w:val="en-GB"/>
        </w:rPr>
        <w:t xml:space="preserve"> </w:t>
      </w:r>
      <w:proofErr w:type="spellStart"/>
      <w:r w:rsidRPr="003B7E41">
        <w:rPr>
          <w:rFonts w:asciiTheme="majorBidi" w:hAnsiTheme="majorBidi" w:cstheme="majorBidi"/>
          <w:sz w:val="24"/>
          <w:szCs w:val="24"/>
          <w:lang w:val="en-GB"/>
        </w:rPr>
        <w:t>Jha</w:t>
      </w:r>
      <w:proofErr w:type="spellEnd"/>
      <w:r w:rsidRPr="003B7E41">
        <w:rPr>
          <w:rFonts w:asciiTheme="majorBidi" w:hAnsiTheme="majorBidi" w:cstheme="majorBidi"/>
          <w:sz w:val="24"/>
          <w:szCs w:val="24"/>
          <w:lang w:val="en-GB"/>
        </w:rPr>
        <w:t xml:space="preserve"> (2008) </w:t>
      </w:r>
      <w:r w:rsidRPr="003B7E41">
        <w:rPr>
          <w:rFonts w:asciiTheme="majorBidi" w:hAnsiTheme="majorBidi" w:cstheme="majorBidi"/>
          <w:i/>
          <w:iCs/>
          <w:sz w:val="24"/>
          <w:szCs w:val="24"/>
          <w:lang w:val="en-GB"/>
        </w:rPr>
        <w:t>Introduction to management accounting</w:t>
      </w:r>
      <w:r w:rsidRPr="003B7E41">
        <w:rPr>
          <w:rFonts w:asciiTheme="majorBidi" w:hAnsiTheme="majorBidi" w:cstheme="majorBidi"/>
          <w:sz w:val="24"/>
          <w:szCs w:val="24"/>
          <w:lang w:val="en-GB"/>
        </w:rPr>
        <w:t xml:space="preserve">. 1st Ed. Mumbai: Himalaya publishing house </w:t>
      </w:r>
      <w:proofErr w:type="spellStart"/>
      <w:r w:rsidRPr="003B7E41">
        <w:rPr>
          <w:rFonts w:asciiTheme="majorBidi" w:hAnsiTheme="majorBidi" w:cstheme="majorBidi"/>
          <w:sz w:val="24"/>
          <w:szCs w:val="24"/>
          <w:lang w:val="en-GB"/>
        </w:rPr>
        <w:t>Pvt</w:t>
      </w:r>
      <w:proofErr w:type="spellEnd"/>
      <w:r w:rsidRPr="003B7E41">
        <w:rPr>
          <w:rFonts w:asciiTheme="majorBidi" w:hAnsiTheme="majorBidi" w:cstheme="majorBidi"/>
          <w:sz w:val="24"/>
          <w:szCs w:val="24"/>
          <w:lang w:val="en-GB"/>
        </w:rPr>
        <w:t xml:space="preserve">, Ltd. </w:t>
      </w:r>
    </w:p>
    <w:p w:rsidR="00E01B24" w:rsidRPr="003B7E41" w:rsidRDefault="00E01B24" w:rsidP="00E30697">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sz w:val="24"/>
          <w:szCs w:val="24"/>
          <w:lang w:val="en-GB"/>
        </w:rPr>
        <w:t>Teemu</w:t>
      </w:r>
      <w:proofErr w:type="spellEnd"/>
      <w:r w:rsidRPr="003B7E41">
        <w:rPr>
          <w:rFonts w:asciiTheme="majorBidi" w:hAnsiTheme="majorBidi" w:cstheme="majorBidi"/>
          <w:sz w:val="24"/>
          <w:szCs w:val="24"/>
          <w:lang w:val="en-GB"/>
        </w:rPr>
        <w:t xml:space="preserve"> </w:t>
      </w:r>
      <w:proofErr w:type="spellStart"/>
      <w:r w:rsidRPr="003B7E41">
        <w:rPr>
          <w:rFonts w:asciiTheme="majorBidi" w:hAnsiTheme="majorBidi" w:cstheme="majorBidi"/>
          <w:sz w:val="24"/>
          <w:szCs w:val="24"/>
          <w:lang w:val="en-GB"/>
        </w:rPr>
        <w:t>Malmi</w:t>
      </w:r>
      <w:proofErr w:type="spellEnd"/>
      <w:r w:rsidRPr="003B7E41">
        <w:rPr>
          <w:rFonts w:asciiTheme="majorBidi" w:hAnsiTheme="majorBidi" w:cstheme="majorBidi"/>
          <w:sz w:val="24"/>
          <w:szCs w:val="24"/>
          <w:lang w:val="en-GB"/>
        </w:rPr>
        <w:t xml:space="preserve"> (2001) 'Balanced scorecards in finish companies: a research note'. </w:t>
      </w:r>
      <w:r w:rsidRPr="003B7E41">
        <w:rPr>
          <w:rFonts w:asciiTheme="majorBidi" w:hAnsiTheme="majorBidi" w:cstheme="majorBidi"/>
          <w:i/>
          <w:iCs/>
          <w:sz w:val="24"/>
          <w:szCs w:val="24"/>
          <w:lang w:val="en-GB"/>
        </w:rPr>
        <w:t>Management accounting research</w:t>
      </w:r>
      <w:r w:rsidRPr="003B7E41">
        <w:rPr>
          <w:rFonts w:asciiTheme="majorBidi" w:hAnsiTheme="majorBidi" w:cstheme="majorBidi"/>
          <w:sz w:val="24"/>
          <w:szCs w:val="24"/>
          <w:lang w:val="en-GB"/>
        </w:rPr>
        <w:t xml:space="preserve">, 12 (1), pp 207-220. [Online]. Available from: </w:t>
      </w:r>
      <w:r w:rsidRPr="003B7E41">
        <w:rPr>
          <w:rFonts w:asciiTheme="majorBidi" w:hAnsiTheme="majorBidi" w:cstheme="majorBidi"/>
          <w:color w:val="000000" w:themeColor="text1"/>
          <w:sz w:val="24"/>
          <w:szCs w:val="24"/>
          <w:lang w:val="en-GB"/>
        </w:rPr>
        <w:t>http://www.tecsi.fea.usp.br/disciplinas/5846/textos/pdf/balanced.scorecards.pdf [Accessed 07 December 2017]</w:t>
      </w:r>
    </w:p>
    <w:p w:rsidR="00E01B24" w:rsidRPr="003B7E41" w:rsidRDefault="00E01B24"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color w:val="000000" w:themeColor="text1"/>
          <w:sz w:val="24"/>
          <w:szCs w:val="24"/>
          <w:lang w:val="en-GB"/>
        </w:rPr>
        <w:t xml:space="preserve">R.S. Kaplan &amp; D.P. Norton (2001) 'Transforming the balanced scorecard from performance measurement to strategic management: Part I'. </w:t>
      </w:r>
      <w:r w:rsidRPr="003B7E41">
        <w:rPr>
          <w:rFonts w:asciiTheme="majorBidi" w:hAnsiTheme="majorBidi" w:cstheme="majorBidi"/>
          <w:i/>
          <w:iCs/>
          <w:color w:val="000000" w:themeColor="text1"/>
          <w:sz w:val="24"/>
          <w:szCs w:val="24"/>
          <w:lang w:val="en-GB"/>
        </w:rPr>
        <w:t>American accounting association</w:t>
      </w:r>
      <w:r w:rsidRPr="003B7E41">
        <w:rPr>
          <w:rFonts w:asciiTheme="majorBidi" w:hAnsiTheme="majorBidi" w:cstheme="majorBidi"/>
          <w:color w:val="000000" w:themeColor="text1"/>
          <w:sz w:val="24"/>
          <w:szCs w:val="24"/>
          <w:lang w:val="en-GB"/>
        </w:rPr>
        <w:t>, 15 (1), pp 87-104. [Online]. Available from: http://aaapubs.org/doi/abs/10.2308/acch.2001.15.1.87?code=aaan-site [Accessed 07 December 2017]</w:t>
      </w:r>
    </w:p>
    <w:p w:rsidR="00E01B24" w:rsidRPr="003B7E41" w:rsidRDefault="00E01B24" w:rsidP="00E30697">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color w:val="000000" w:themeColor="text1"/>
          <w:sz w:val="24"/>
          <w:szCs w:val="24"/>
          <w:lang w:val="en-GB"/>
        </w:rPr>
        <w:t>Robbin</w:t>
      </w:r>
      <w:proofErr w:type="spellEnd"/>
      <w:r w:rsidRPr="003B7E41">
        <w:rPr>
          <w:rFonts w:asciiTheme="majorBidi" w:hAnsiTheme="majorBidi" w:cstheme="majorBidi"/>
          <w:color w:val="000000" w:themeColor="text1"/>
          <w:sz w:val="24"/>
          <w:szCs w:val="24"/>
          <w:lang w:val="en-GB"/>
        </w:rPr>
        <w:t xml:space="preserve"> Cooper &amp; Roberts S. Kaplan (1992) 'Activity-based systems: measuring the costs of resource usage'. </w:t>
      </w:r>
      <w:r w:rsidRPr="003B7E41">
        <w:rPr>
          <w:rFonts w:asciiTheme="majorBidi" w:hAnsiTheme="majorBidi" w:cstheme="majorBidi"/>
          <w:i/>
          <w:iCs/>
          <w:color w:val="000000" w:themeColor="text1"/>
          <w:sz w:val="24"/>
          <w:szCs w:val="24"/>
          <w:lang w:val="en-GB"/>
        </w:rPr>
        <w:t>Accounting horizons</w:t>
      </w:r>
      <w:r w:rsidRPr="003B7E41">
        <w:rPr>
          <w:rFonts w:asciiTheme="majorBidi" w:hAnsiTheme="majorBidi" w:cstheme="majorBidi"/>
          <w:color w:val="000000" w:themeColor="text1"/>
          <w:sz w:val="24"/>
          <w:szCs w:val="24"/>
          <w:lang w:val="en-GB"/>
        </w:rPr>
        <w:t>, pp 176-189. [Online]. Available from: http://host.uniroma3.it/facolta/economia/db/materiali/insegnamenti/588_3929.pdf [Accessed 07 December 2017]</w:t>
      </w:r>
    </w:p>
    <w:p w:rsidR="00F81079" w:rsidRPr="003B7E41" w:rsidRDefault="00E01B24" w:rsidP="00F81079">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color w:val="000000" w:themeColor="text1"/>
          <w:sz w:val="24"/>
          <w:szCs w:val="24"/>
          <w:lang w:val="en-GB"/>
        </w:rPr>
        <w:t>Metin</w:t>
      </w:r>
      <w:proofErr w:type="spellEnd"/>
      <w:r w:rsidRPr="003B7E41">
        <w:rPr>
          <w:rFonts w:asciiTheme="majorBidi" w:hAnsiTheme="majorBidi" w:cstheme="majorBidi"/>
          <w:color w:val="000000" w:themeColor="text1"/>
          <w:sz w:val="24"/>
          <w:szCs w:val="24"/>
          <w:lang w:val="en-GB"/>
        </w:rPr>
        <w:t xml:space="preserve"> </w:t>
      </w:r>
      <w:proofErr w:type="spellStart"/>
      <w:r w:rsidRPr="003B7E41">
        <w:rPr>
          <w:rFonts w:asciiTheme="majorBidi" w:hAnsiTheme="majorBidi" w:cstheme="majorBidi"/>
          <w:color w:val="000000" w:themeColor="text1"/>
          <w:sz w:val="24"/>
          <w:szCs w:val="24"/>
          <w:lang w:val="en-GB"/>
        </w:rPr>
        <w:t>Reyhanoglu</w:t>
      </w:r>
      <w:proofErr w:type="spellEnd"/>
      <w:r w:rsidRPr="003B7E41">
        <w:rPr>
          <w:rFonts w:asciiTheme="majorBidi" w:hAnsiTheme="majorBidi" w:cstheme="majorBidi"/>
          <w:color w:val="000000" w:themeColor="text1"/>
          <w:sz w:val="24"/>
          <w:szCs w:val="24"/>
          <w:lang w:val="en-GB"/>
        </w:rPr>
        <w:t xml:space="preserve"> (2017) </w:t>
      </w:r>
      <w:r w:rsidRPr="003B7E41">
        <w:rPr>
          <w:rFonts w:asciiTheme="majorBidi" w:hAnsiTheme="majorBidi" w:cstheme="majorBidi"/>
          <w:i/>
          <w:iCs/>
          <w:color w:val="000000" w:themeColor="text1"/>
          <w:sz w:val="24"/>
          <w:szCs w:val="24"/>
          <w:lang w:val="en-GB"/>
        </w:rPr>
        <w:t>Activity based costing system "advantage and disadvantage"</w:t>
      </w:r>
      <w:r w:rsidRPr="003B7E41">
        <w:rPr>
          <w:rFonts w:asciiTheme="majorBidi" w:hAnsiTheme="majorBidi" w:cstheme="majorBidi"/>
          <w:color w:val="000000" w:themeColor="text1"/>
          <w:sz w:val="24"/>
          <w:szCs w:val="24"/>
          <w:lang w:val="en-GB"/>
        </w:rPr>
        <w:t xml:space="preserve"> [Online]. Available from: </w:t>
      </w:r>
      <w:hyperlink r:id="rId8" w:history="1">
        <w:r w:rsidRPr="003B7E41">
          <w:rPr>
            <w:rFonts w:asciiTheme="majorBidi" w:eastAsia="Times New Roman" w:hAnsiTheme="majorBidi" w:cstheme="majorBidi"/>
            <w:color w:val="0000FF"/>
            <w:sz w:val="24"/>
            <w:szCs w:val="24"/>
            <w:u w:val="single"/>
            <w:lang w:val="en-GB" w:eastAsia="fr-FR"/>
          </w:rPr>
          <w:t>https://www.researchgate.net/publication/228301164_Activity-Based_Costing_System_Advantages_and_Disadvantages</w:t>
        </w:r>
      </w:hyperlink>
      <w:r w:rsidRPr="003B7E41">
        <w:rPr>
          <w:rFonts w:asciiTheme="majorBidi" w:hAnsiTheme="majorBidi" w:cstheme="majorBidi"/>
          <w:sz w:val="24"/>
          <w:szCs w:val="24"/>
        </w:rPr>
        <w:t xml:space="preserve"> </w:t>
      </w:r>
      <w:r w:rsidRPr="003B7E41">
        <w:rPr>
          <w:rFonts w:asciiTheme="majorBidi" w:hAnsiTheme="majorBidi" w:cstheme="majorBidi"/>
          <w:sz w:val="24"/>
          <w:szCs w:val="24"/>
          <w:lang w:val="en-GB"/>
        </w:rPr>
        <w:t>[Accessed 12 December 2017]</w:t>
      </w:r>
    </w:p>
    <w:p w:rsidR="00E01B24" w:rsidRPr="003B7E41" w:rsidRDefault="00E01B24" w:rsidP="00F81079">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Eileen Rojas (2017) </w:t>
      </w:r>
      <w:r w:rsidRPr="003B7E41">
        <w:rPr>
          <w:rFonts w:asciiTheme="majorBidi" w:hAnsiTheme="majorBidi" w:cstheme="majorBidi"/>
          <w:i/>
          <w:iCs/>
          <w:sz w:val="24"/>
          <w:szCs w:val="24"/>
          <w:lang w:val="en-GB"/>
        </w:rPr>
        <w:t xml:space="preserve">The </w:t>
      </w:r>
      <w:r w:rsidR="00F81079" w:rsidRPr="003B7E41">
        <w:rPr>
          <w:rFonts w:asciiTheme="majorBidi" w:hAnsiTheme="majorBidi" w:cstheme="majorBidi"/>
          <w:i/>
          <w:iCs/>
          <w:sz w:val="24"/>
          <w:szCs w:val="24"/>
          <w:lang w:val="en-GB"/>
        </w:rPr>
        <w:t>disadvantage</w:t>
      </w:r>
      <w:r w:rsidRPr="003B7E41">
        <w:rPr>
          <w:rFonts w:asciiTheme="majorBidi" w:hAnsiTheme="majorBidi" w:cstheme="majorBidi"/>
          <w:i/>
          <w:iCs/>
          <w:sz w:val="24"/>
          <w:szCs w:val="24"/>
          <w:lang w:val="en-GB"/>
        </w:rPr>
        <w:t xml:space="preserve"> &amp; advantage of activity based costing</w:t>
      </w:r>
      <w:r w:rsidRPr="003B7E41">
        <w:rPr>
          <w:rFonts w:asciiTheme="majorBidi" w:hAnsiTheme="majorBidi" w:cstheme="majorBidi"/>
          <w:sz w:val="24"/>
          <w:szCs w:val="24"/>
          <w:lang w:val="en-GB"/>
        </w:rPr>
        <w:t xml:space="preserve"> [Online]. Available from: http://smallbusiness.chron.com/disadvantages-advantages-activitybased-costing-45096.html</w:t>
      </w:r>
      <w:r w:rsidR="00F81079" w:rsidRPr="003B7E41">
        <w:rPr>
          <w:rFonts w:asciiTheme="majorBidi" w:hAnsiTheme="majorBidi" w:cstheme="majorBidi"/>
          <w:sz w:val="24"/>
          <w:szCs w:val="24"/>
          <w:lang w:val="en-GB"/>
        </w:rPr>
        <w:t xml:space="preserve"> [Accessed 12 December 2017]</w:t>
      </w:r>
    </w:p>
    <w:p w:rsidR="00E01B24" w:rsidRPr="003B7E41" w:rsidRDefault="00F81079" w:rsidP="00E30697">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sz w:val="24"/>
          <w:szCs w:val="24"/>
          <w:lang w:val="en-GB"/>
        </w:rPr>
        <w:t>Ildiko</w:t>
      </w:r>
      <w:proofErr w:type="spellEnd"/>
      <w:r w:rsidRPr="003B7E41">
        <w:rPr>
          <w:rFonts w:asciiTheme="majorBidi" w:hAnsiTheme="majorBidi" w:cstheme="majorBidi"/>
          <w:sz w:val="24"/>
          <w:szCs w:val="24"/>
          <w:lang w:val="en-GB"/>
        </w:rPr>
        <w:t xml:space="preserve"> </w:t>
      </w:r>
      <w:proofErr w:type="spellStart"/>
      <w:r w:rsidRPr="003B7E41">
        <w:rPr>
          <w:rFonts w:asciiTheme="majorBidi" w:hAnsiTheme="majorBidi" w:cstheme="majorBidi"/>
          <w:sz w:val="24"/>
          <w:szCs w:val="24"/>
          <w:lang w:val="en-GB"/>
        </w:rPr>
        <w:t>Reka</w:t>
      </w:r>
      <w:proofErr w:type="spellEnd"/>
      <w:r w:rsidRPr="003B7E41">
        <w:rPr>
          <w:rFonts w:asciiTheme="majorBidi" w:hAnsiTheme="majorBidi" w:cstheme="majorBidi"/>
          <w:sz w:val="24"/>
          <w:szCs w:val="24"/>
          <w:lang w:val="en-GB"/>
        </w:rPr>
        <w:t xml:space="preserve"> </w:t>
      </w:r>
      <w:proofErr w:type="spellStart"/>
      <w:r w:rsidRPr="003B7E41">
        <w:rPr>
          <w:rFonts w:asciiTheme="majorBidi" w:hAnsiTheme="majorBidi" w:cstheme="majorBidi"/>
          <w:sz w:val="24"/>
          <w:szCs w:val="24"/>
          <w:lang w:val="en-GB"/>
        </w:rPr>
        <w:t>Cardos</w:t>
      </w:r>
      <w:proofErr w:type="spellEnd"/>
      <w:r w:rsidRPr="003B7E41">
        <w:rPr>
          <w:rFonts w:asciiTheme="majorBidi" w:hAnsiTheme="majorBidi" w:cstheme="majorBidi"/>
          <w:sz w:val="24"/>
          <w:szCs w:val="24"/>
          <w:lang w:val="en-GB"/>
        </w:rPr>
        <w:t xml:space="preserve"> (2011) </w:t>
      </w:r>
      <w:r w:rsidRPr="003B7E41">
        <w:rPr>
          <w:rFonts w:asciiTheme="majorBidi" w:hAnsiTheme="majorBidi" w:cstheme="majorBidi"/>
          <w:i/>
          <w:iCs/>
          <w:sz w:val="24"/>
          <w:szCs w:val="24"/>
          <w:lang w:val="en-GB"/>
        </w:rPr>
        <w:t>Activity based costing (ABC) and activity based management (ABM) implementation - is the solution for organisations to gain profitability?</w:t>
      </w:r>
      <w:r w:rsidRPr="003B7E41">
        <w:rPr>
          <w:rFonts w:asciiTheme="majorBidi" w:hAnsiTheme="majorBidi" w:cstheme="majorBidi"/>
          <w:sz w:val="24"/>
          <w:szCs w:val="24"/>
          <w:lang w:val="en-GB"/>
        </w:rPr>
        <w:t xml:space="preserve"> [Online]. Available from: http://revecon.ro/articles/2011-1/2011-1-9.pdf [Accessed 12 December 2017]</w:t>
      </w:r>
    </w:p>
    <w:p w:rsidR="00F81079" w:rsidRPr="003B7E41" w:rsidRDefault="00F81079"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Joyce </w:t>
      </w:r>
      <w:proofErr w:type="spellStart"/>
      <w:r w:rsidRPr="003B7E41">
        <w:rPr>
          <w:rFonts w:asciiTheme="majorBidi" w:hAnsiTheme="majorBidi" w:cstheme="majorBidi"/>
          <w:sz w:val="24"/>
          <w:szCs w:val="24"/>
          <w:lang w:val="en-GB"/>
        </w:rPr>
        <w:t>Maingi</w:t>
      </w:r>
      <w:proofErr w:type="spellEnd"/>
      <w:r w:rsidRPr="003B7E41">
        <w:rPr>
          <w:rFonts w:asciiTheme="majorBidi" w:hAnsiTheme="majorBidi" w:cstheme="majorBidi"/>
          <w:sz w:val="24"/>
          <w:szCs w:val="24"/>
          <w:lang w:val="en-GB"/>
        </w:rPr>
        <w:t xml:space="preserve"> (2011) </w:t>
      </w:r>
      <w:r w:rsidRPr="003B7E41">
        <w:rPr>
          <w:rFonts w:asciiTheme="majorBidi" w:hAnsiTheme="majorBidi" w:cstheme="majorBidi"/>
          <w:i/>
          <w:iCs/>
          <w:sz w:val="24"/>
          <w:szCs w:val="24"/>
          <w:lang w:val="en-GB"/>
        </w:rPr>
        <w:t>Advantage &amp; Disadvantage of activity based costing with reference to economic value addition</w:t>
      </w:r>
      <w:r w:rsidRPr="003B7E41">
        <w:rPr>
          <w:rFonts w:asciiTheme="majorBidi" w:hAnsiTheme="majorBidi" w:cstheme="majorBidi"/>
          <w:sz w:val="24"/>
          <w:szCs w:val="24"/>
          <w:lang w:val="en-GB"/>
        </w:rPr>
        <w:t>. 1st Ed. [e-book version]. Available from: http://www.grin.com/en/e-book/265631/advantages-disadvantages-of-activity-based-costing-with-reference-to [Accessed 12 December 2017]</w:t>
      </w:r>
    </w:p>
    <w:p w:rsidR="00F81079" w:rsidRPr="003B7E41" w:rsidRDefault="00F81079"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Allan Mackay (2005) </w:t>
      </w:r>
      <w:r w:rsidRPr="003B7E41">
        <w:rPr>
          <w:rFonts w:asciiTheme="majorBidi" w:hAnsiTheme="majorBidi" w:cstheme="majorBidi"/>
          <w:i/>
          <w:iCs/>
          <w:sz w:val="24"/>
          <w:szCs w:val="24"/>
          <w:lang w:val="en-GB"/>
        </w:rPr>
        <w:t>A practitioner's guide to the balanced scorecard</w:t>
      </w:r>
      <w:r w:rsidRPr="003B7E41">
        <w:rPr>
          <w:rFonts w:asciiTheme="majorBidi" w:hAnsiTheme="majorBidi" w:cstheme="majorBidi"/>
          <w:sz w:val="24"/>
          <w:szCs w:val="24"/>
          <w:lang w:val="en-GB"/>
        </w:rPr>
        <w:t xml:space="preserve"> [Online]. Available from: </w:t>
      </w:r>
      <w:r w:rsidRPr="003B7E41">
        <w:rPr>
          <w:rFonts w:asciiTheme="majorBidi" w:hAnsiTheme="majorBidi" w:cstheme="majorBidi"/>
          <w:sz w:val="24"/>
          <w:szCs w:val="24"/>
          <w:lang w:val="en-GB"/>
        </w:rPr>
        <w:lastRenderedPageBreak/>
        <w:t>http://www.cimaglobal.com/Documents/Thought_leadership_docs/tech_resrep_a_practitioners_guide_to_the_balanced_scorecard_2005.pdf [Accessed 12 December 2017]</w:t>
      </w:r>
    </w:p>
    <w:p w:rsidR="00F81079" w:rsidRPr="003B7E41" w:rsidRDefault="00F81079"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Stella </w:t>
      </w:r>
      <w:proofErr w:type="spellStart"/>
      <w:r w:rsidRPr="003B7E41">
        <w:rPr>
          <w:rFonts w:asciiTheme="majorBidi" w:hAnsiTheme="majorBidi" w:cstheme="majorBidi"/>
          <w:sz w:val="24"/>
          <w:szCs w:val="24"/>
          <w:lang w:val="en-GB"/>
        </w:rPr>
        <w:t>Mooray</w:t>
      </w:r>
      <w:proofErr w:type="spellEnd"/>
      <w:r w:rsidRPr="003B7E41">
        <w:rPr>
          <w:rFonts w:asciiTheme="majorBidi" w:hAnsiTheme="majorBidi" w:cstheme="majorBidi"/>
          <w:sz w:val="24"/>
          <w:szCs w:val="24"/>
          <w:lang w:val="en-GB"/>
        </w:rPr>
        <w:t xml:space="preserve"> &amp; Daniel </w:t>
      </w:r>
      <w:proofErr w:type="spellStart"/>
      <w:r w:rsidRPr="003B7E41">
        <w:rPr>
          <w:rFonts w:asciiTheme="majorBidi" w:hAnsiTheme="majorBidi" w:cstheme="majorBidi"/>
          <w:sz w:val="24"/>
          <w:szCs w:val="24"/>
          <w:lang w:val="en-GB"/>
        </w:rPr>
        <w:t>Oyon</w:t>
      </w:r>
      <w:proofErr w:type="spellEnd"/>
      <w:r w:rsidRPr="003B7E41">
        <w:rPr>
          <w:rFonts w:asciiTheme="majorBidi" w:hAnsiTheme="majorBidi" w:cstheme="majorBidi"/>
          <w:sz w:val="24"/>
          <w:szCs w:val="24"/>
          <w:lang w:val="en-GB"/>
        </w:rPr>
        <w:t xml:space="preserve"> and Didier </w:t>
      </w:r>
      <w:proofErr w:type="spellStart"/>
      <w:r w:rsidRPr="003B7E41">
        <w:rPr>
          <w:rFonts w:asciiTheme="majorBidi" w:hAnsiTheme="majorBidi" w:cstheme="majorBidi"/>
          <w:sz w:val="24"/>
          <w:szCs w:val="24"/>
          <w:lang w:val="en-GB"/>
        </w:rPr>
        <w:t>Hostetteler</w:t>
      </w:r>
      <w:proofErr w:type="spellEnd"/>
      <w:r w:rsidRPr="003B7E41">
        <w:rPr>
          <w:rFonts w:asciiTheme="majorBidi" w:hAnsiTheme="majorBidi" w:cstheme="majorBidi"/>
          <w:sz w:val="24"/>
          <w:szCs w:val="24"/>
          <w:lang w:val="en-GB"/>
        </w:rPr>
        <w:t xml:space="preserve"> (1999) '</w:t>
      </w:r>
      <w:r w:rsidRPr="003B7E41">
        <w:rPr>
          <w:rFonts w:asciiTheme="majorBidi" w:hAnsiTheme="majorBidi" w:cstheme="majorBidi"/>
          <w:i/>
          <w:iCs/>
          <w:sz w:val="24"/>
          <w:szCs w:val="24"/>
          <w:lang w:val="en-GB"/>
        </w:rPr>
        <w:t>The balanced scorecard: a necessary good or an unnecessary evil?</w:t>
      </w:r>
      <w:r w:rsidRPr="003B7E41">
        <w:rPr>
          <w:rFonts w:asciiTheme="majorBidi" w:hAnsiTheme="majorBidi" w:cstheme="majorBidi"/>
          <w:sz w:val="24"/>
          <w:szCs w:val="24"/>
          <w:lang w:val="en-GB"/>
        </w:rPr>
        <w:t>'. European management journal, 17 (5), pp 481-491. [Online]. Available from: http://www.managementaccounting.info/wp-content/uploads/2015/11/The-Balanced-Scorecard-a-neccessary-good-or-an-uneccesary-evil.pdf [Accessed 22 December 2017]</w:t>
      </w:r>
    </w:p>
    <w:p w:rsidR="00F81079" w:rsidRPr="003B7E41" w:rsidRDefault="00F81079" w:rsidP="00E30697">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sz w:val="24"/>
          <w:szCs w:val="24"/>
          <w:lang w:val="en-GB"/>
        </w:rPr>
        <w:t>Lidija</w:t>
      </w:r>
      <w:proofErr w:type="spellEnd"/>
      <w:r w:rsidRPr="003B7E41">
        <w:rPr>
          <w:rFonts w:asciiTheme="majorBidi" w:hAnsiTheme="majorBidi" w:cstheme="majorBidi"/>
          <w:sz w:val="24"/>
          <w:szCs w:val="24"/>
          <w:lang w:val="en-GB"/>
        </w:rPr>
        <w:t xml:space="preserve"> </w:t>
      </w:r>
      <w:proofErr w:type="spellStart"/>
      <w:r w:rsidRPr="003B7E41">
        <w:rPr>
          <w:rFonts w:asciiTheme="majorBidi" w:hAnsiTheme="majorBidi" w:cstheme="majorBidi"/>
          <w:sz w:val="24"/>
          <w:szCs w:val="24"/>
          <w:lang w:val="en-GB"/>
        </w:rPr>
        <w:t>Stefanouska</w:t>
      </w:r>
      <w:proofErr w:type="spellEnd"/>
      <w:r w:rsidRPr="003B7E41">
        <w:rPr>
          <w:rFonts w:asciiTheme="majorBidi" w:hAnsiTheme="majorBidi" w:cstheme="majorBidi"/>
          <w:sz w:val="24"/>
          <w:szCs w:val="24"/>
          <w:lang w:val="en-GB"/>
        </w:rPr>
        <w:t xml:space="preserve"> &amp; Toni </w:t>
      </w:r>
      <w:proofErr w:type="spellStart"/>
      <w:r w:rsidRPr="003B7E41">
        <w:rPr>
          <w:rFonts w:asciiTheme="majorBidi" w:hAnsiTheme="majorBidi" w:cstheme="majorBidi"/>
          <w:sz w:val="24"/>
          <w:szCs w:val="24"/>
          <w:lang w:val="en-GB"/>
        </w:rPr>
        <w:t>Soklevis</w:t>
      </w:r>
      <w:proofErr w:type="spellEnd"/>
      <w:r w:rsidRPr="003B7E41">
        <w:rPr>
          <w:rFonts w:asciiTheme="majorBidi" w:hAnsiTheme="majorBidi" w:cstheme="majorBidi"/>
          <w:sz w:val="24"/>
          <w:szCs w:val="24"/>
          <w:lang w:val="en-GB"/>
        </w:rPr>
        <w:t xml:space="preserve"> (2014) 'Benefits of using balanced scorecard in strategic and operational planning'. </w:t>
      </w:r>
      <w:r w:rsidRPr="003B7E41">
        <w:rPr>
          <w:rFonts w:asciiTheme="majorBidi" w:hAnsiTheme="majorBidi" w:cstheme="majorBidi"/>
          <w:i/>
          <w:iCs/>
          <w:sz w:val="24"/>
          <w:szCs w:val="24"/>
          <w:lang w:val="en-GB"/>
        </w:rPr>
        <w:t>Universal journal of management</w:t>
      </w:r>
      <w:r w:rsidRPr="003B7E41">
        <w:rPr>
          <w:rFonts w:asciiTheme="majorBidi" w:hAnsiTheme="majorBidi" w:cstheme="majorBidi"/>
          <w:sz w:val="24"/>
          <w:szCs w:val="24"/>
          <w:lang w:val="en-GB"/>
        </w:rPr>
        <w:t>, 2 (4), pp 165-171. [Online]. Available from: http://www.hrpub.org/download/20140405/UJM4-12102213.pdf</w:t>
      </w:r>
      <w:r w:rsidR="003B7E41" w:rsidRPr="003B7E41">
        <w:rPr>
          <w:rFonts w:asciiTheme="majorBidi" w:hAnsiTheme="majorBidi" w:cstheme="majorBidi"/>
          <w:sz w:val="24"/>
          <w:szCs w:val="24"/>
          <w:lang w:val="en-GB"/>
        </w:rPr>
        <w:t xml:space="preserve"> [Accessed 22 December 2017]</w:t>
      </w:r>
    </w:p>
    <w:p w:rsidR="003B7E41" w:rsidRPr="003B7E41" w:rsidRDefault="003B7E41"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Carol Finch (2017) </w:t>
      </w:r>
      <w:r w:rsidRPr="003B7E41">
        <w:rPr>
          <w:rFonts w:asciiTheme="majorBidi" w:hAnsiTheme="majorBidi" w:cstheme="majorBidi"/>
          <w:i/>
          <w:iCs/>
          <w:sz w:val="24"/>
          <w:szCs w:val="24"/>
          <w:lang w:val="en-GB"/>
        </w:rPr>
        <w:t>The disadvantage of balanced scorecards</w:t>
      </w:r>
      <w:r w:rsidRPr="003B7E41">
        <w:rPr>
          <w:rFonts w:asciiTheme="majorBidi" w:hAnsiTheme="majorBidi" w:cstheme="majorBidi"/>
          <w:sz w:val="24"/>
          <w:szCs w:val="24"/>
          <w:lang w:val="en-GB"/>
        </w:rPr>
        <w:t xml:space="preserve"> [Online]. Available from: https://bizfluent.com/list-6630586-disadvantages-balanced-scorecards.html [Accessed 22 December 2017]</w:t>
      </w:r>
    </w:p>
    <w:p w:rsidR="003B7E41" w:rsidRPr="003B7E41" w:rsidRDefault="003B7E41" w:rsidP="00E30697">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sz w:val="24"/>
          <w:szCs w:val="24"/>
          <w:lang w:val="en-GB"/>
        </w:rPr>
        <w:t>Emad</w:t>
      </w:r>
      <w:proofErr w:type="spellEnd"/>
      <w:r w:rsidRPr="003B7E41">
        <w:rPr>
          <w:rFonts w:asciiTheme="majorBidi" w:hAnsiTheme="majorBidi" w:cstheme="majorBidi"/>
          <w:sz w:val="24"/>
          <w:szCs w:val="24"/>
          <w:lang w:val="en-GB"/>
        </w:rPr>
        <w:t xml:space="preserve"> A. </w:t>
      </w:r>
      <w:proofErr w:type="spellStart"/>
      <w:r w:rsidRPr="003B7E41">
        <w:rPr>
          <w:rFonts w:asciiTheme="majorBidi" w:hAnsiTheme="majorBidi" w:cstheme="majorBidi"/>
          <w:sz w:val="24"/>
          <w:szCs w:val="24"/>
          <w:lang w:val="en-GB"/>
        </w:rPr>
        <w:t>Awadallah</w:t>
      </w:r>
      <w:proofErr w:type="spellEnd"/>
      <w:r w:rsidRPr="003B7E41">
        <w:rPr>
          <w:rFonts w:asciiTheme="majorBidi" w:hAnsiTheme="majorBidi" w:cstheme="majorBidi"/>
          <w:sz w:val="24"/>
          <w:szCs w:val="24"/>
          <w:lang w:val="en-GB"/>
        </w:rPr>
        <w:t xml:space="preserve"> &amp; Amir </w:t>
      </w:r>
      <w:proofErr w:type="spellStart"/>
      <w:r w:rsidRPr="003B7E41">
        <w:rPr>
          <w:rFonts w:asciiTheme="majorBidi" w:hAnsiTheme="majorBidi" w:cstheme="majorBidi"/>
          <w:sz w:val="24"/>
          <w:szCs w:val="24"/>
          <w:lang w:val="en-GB"/>
        </w:rPr>
        <w:t>Allam</w:t>
      </w:r>
      <w:proofErr w:type="spellEnd"/>
      <w:r w:rsidRPr="003B7E41">
        <w:rPr>
          <w:rFonts w:asciiTheme="majorBidi" w:hAnsiTheme="majorBidi" w:cstheme="majorBidi"/>
          <w:sz w:val="24"/>
          <w:szCs w:val="24"/>
          <w:lang w:val="en-GB"/>
        </w:rPr>
        <w:t xml:space="preserve"> (2015) 'A critique of the balanced scorecard as a performance measurement tool'. </w:t>
      </w:r>
      <w:r w:rsidRPr="003B7E41">
        <w:rPr>
          <w:rFonts w:asciiTheme="majorBidi" w:hAnsiTheme="majorBidi" w:cstheme="majorBidi"/>
          <w:i/>
          <w:iCs/>
          <w:sz w:val="24"/>
          <w:szCs w:val="24"/>
          <w:lang w:val="en-GB"/>
        </w:rPr>
        <w:t>International journal of business and social science</w:t>
      </w:r>
      <w:r w:rsidRPr="003B7E41">
        <w:rPr>
          <w:rFonts w:asciiTheme="majorBidi" w:hAnsiTheme="majorBidi" w:cstheme="majorBidi"/>
          <w:sz w:val="24"/>
          <w:szCs w:val="24"/>
          <w:lang w:val="en-GB"/>
        </w:rPr>
        <w:t>, 6 (7), pp 91-99. [Online]. Available from: http://ijbssnet.com/journals/Vol_6_No_7_July_2015/9.pdf [Accessed 23 December 2017]</w:t>
      </w:r>
    </w:p>
    <w:p w:rsidR="003B7E41" w:rsidRPr="003B7E41" w:rsidRDefault="003B7E41"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Liz </w:t>
      </w:r>
      <w:proofErr w:type="spellStart"/>
      <w:r w:rsidRPr="003B7E41">
        <w:rPr>
          <w:rFonts w:asciiTheme="majorBidi" w:hAnsiTheme="majorBidi" w:cstheme="majorBidi"/>
          <w:sz w:val="24"/>
          <w:szCs w:val="24"/>
          <w:lang w:val="en-GB"/>
        </w:rPr>
        <w:t>Murby</w:t>
      </w:r>
      <w:proofErr w:type="spellEnd"/>
      <w:r w:rsidRPr="003B7E41">
        <w:rPr>
          <w:rFonts w:asciiTheme="majorBidi" w:hAnsiTheme="majorBidi" w:cstheme="majorBidi"/>
          <w:sz w:val="24"/>
          <w:szCs w:val="24"/>
          <w:lang w:val="en-GB"/>
        </w:rPr>
        <w:t xml:space="preserve"> &amp; </w:t>
      </w:r>
      <w:proofErr w:type="spellStart"/>
      <w:r w:rsidRPr="003B7E41">
        <w:rPr>
          <w:rFonts w:asciiTheme="majorBidi" w:hAnsiTheme="majorBidi" w:cstheme="majorBidi"/>
          <w:sz w:val="24"/>
          <w:szCs w:val="24"/>
          <w:lang w:val="en-GB"/>
        </w:rPr>
        <w:t>Stathis</w:t>
      </w:r>
      <w:proofErr w:type="spellEnd"/>
      <w:r w:rsidRPr="003B7E41">
        <w:rPr>
          <w:rFonts w:asciiTheme="majorBidi" w:hAnsiTheme="majorBidi" w:cstheme="majorBidi"/>
          <w:sz w:val="24"/>
          <w:szCs w:val="24"/>
          <w:lang w:val="en-GB"/>
        </w:rPr>
        <w:t xml:space="preserve"> Gould (2005</w:t>
      </w:r>
      <w:r w:rsidRPr="003B7E41">
        <w:rPr>
          <w:rFonts w:asciiTheme="majorBidi" w:hAnsiTheme="majorBidi" w:cstheme="majorBidi"/>
          <w:i/>
          <w:iCs/>
          <w:sz w:val="24"/>
          <w:szCs w:val="24"/>
          <w:lang w:val="en-GB"/>
        </w:rPr>
        <w:t>) Effective performance management with the balanced scorecard</w:t>
      </w:r>
      <w:r w:rsidRPr="003B7E41">
        <w:rPr>
          <w:rFonts w:asciiTheme="majorBidi" w:hAnsiTheme="majorBidi" w:cstheme="majorBidi"/>
          <w:sz w:val="24"/>
          <w:szCs w:val="24"/>
          <w:lang w:val="en-GB"/>
        </w:rPr>
        <w:t xml:space="preserve"> [Online]. Available from: file:///C:/Users/dell/Downloads/Tech_rept_Effective_Performance_Mgt_with_Balanced_Scd_July_2005%20(1).pdf [Accessed 23 December 2017]</w:t>
      </w:r>
    </w:p>
    <w:p w:rsidR="003B7E41" w:rsidRPr="003B7E41" w:rsidRDefault="003B7E41"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Ronda </w:t>
      </w:r>
      <w:proofErr w:type="spellStart"/>
      <w:r w:rsidRPr="003B7E41">
        <w:rPr>
          <w:rFonts w:asciiTheme="majorBidi" w:hAnsiTheme="majorBidi" w:cstheme="majorBidi"/>
          <w:sz w:val="24"/>
          <w:szCs w:val="24"/>
          <w:lang w:val="en-GB"/>
        </w:rPr>
        <w:t>Browen</w:t>
      </w:r>
      <w:proofErr w:type="spellEnd"/>
      <w:r w:rsidRPr="003B7E41">
        <w:rPr>
          <w:rFonts w:asciiTheme="majorBidi" w:hAnsiTheme="majorBidi" w:cstheme="majorBidi"/>
          <w:sz w:val="24"/>
          <w:szCs w:val="24"/>
          <w:lang w:val="en-GB"/>
        </w:rPr>
        <w:t xml:space="preserve"> (2011) </w:t>
      </w:r>
      <w:r w:rsidRPr="003B7E41">
        <w:rPr>
          <w:rFonts w:asciiTheme="majorBidi" w:hAnsiTheme="majorBidi" w:cstheme="majorBidi"/>
          <w:i/>
          <w:iCs/>
          <w:sz w:val="24"/>
          <w:szCs w:val="24"/>
          <w:lang w:val="en-GB"/>
        </w:rPr>
        <w:t>Weighing the pros and cons of balanced scorecard</w:t>
      </w:r>
      <w:r w:rsidRPr="003B7E41">
        <w:rPr>
          <w:rFonts w:asciiTheme="majorBidi" w:hAnsiTheme="majorBidi" w:cstheme="majorBidi"/>
          <w:sz w:val="24"/>
          <w:szCs w:val="24"/>
          <w:lang w:val="en-GB"/>
        </w:rPr>
        <w:t xml:space="preserve"> [Online]. Available from: http://www.brighthub.com/office/finance/articles/70687.aspx [Accessed 23 December 2017]</w:t>
      </w:r>
    </w:p>
    <w:p w:rsidR="003B7E41" w:rsidRPr="003B7E41" w:rsidRDefault="003B7E41" w:rsidP="00E30697">
      <w:pPr>
        <w:pStyle w:val="Paragraphedeliste"/>
        <w:numPr>
          <w:ilvl w:val="0"/>
          <w:numId w:val="1"/>
        </w:numPr>
        <w:rPr>
          <w:rFonts w:asciiTheme="majorBidi" w:hAnsiTheme="majorBidi" w:cstheme="majorBidi"/>
          <w:sz w:val="24"/>
          <w:szCs w:val="24"/>
          <w:lang w:val="en-GB"/>
        </w:rPr>
      </w:pPr>
      <w:proofErr w:type="spellStart"/>
      <w:r w:rsidRPr="003B7E41">
        <w:rPr>
          <w:rFonts w:asciiTheme="majorBidi" w:hAnsiTheme="majorBidi" w:cstheme="majorBidi"/>
          <w:sz w:val="24"/>
          <w:szCs w:val="24"/>
          <w:lang w:val="en-GB"/>
        </w:rPr>
        <w:t>OnStrategy</w:t>
      </w:r>
      <w:proofErr w:type="spellEnd"/>
      <w:r w:rsidRPr="003B7E41">
        <w:rPr>
          <w:rFonts w:asciiTheme="majorBidi" w:hAnsiTheme="majorBidi" w:cstheme="majorBidi"/>
          <w:sz w:val="24"/>
          <w:szCs w:val="24"/>
          <w:lang w:val="en-GB"/>
        </w:rPr>
        <w:t xml:space="preserve"> (2014) </w:t>
      </w:r>
      <w:r w:rsidRPr="003B7E41">
        <w:rPr>
          <w:rFonts w:asciiTheme="majorBidi" w:hAnsiTheme="majorBidi" w:cstheme="majorBidi"/>
          <w:i/>
          <w:iCs/>
          <w:sz w:val="24"/>
          <w:szCs w:val="24"/>
          <w:lang w:val="en-GB"/>
        </w:rPr>
        <w:t>A guide to the balanced scorecard</w:t>
      </w:r>
      <w:r w:rsidRPr="003B7E41">
        <w:rPr>
          <w:rFonts w:asciiTheme="majorBidi" w:hAnsiTheme="majorBidi" w:cstheme="majorBidi"/>
          <w:sz w:val="24"/>
          <w:szCs w:val="24"/>
          <w:lang w:val="en-GB"/>
        </w:rPr>
        <w:t xml:space="preserve"> [Online]. Available from: https://onstrategyhq.com/wp-content/themes/mystrategicplan/downloadables/Balanced-Scorecard-Summary.pdf [Accessed 24 December 2017]</w:t>
      </w:r>
    </w:p>
    <w:p w:rsidR="003B7E41" w:rsidRDefault="003B7E41" w:rsidP="00E30697">
      <w:pPr>
        <w:pStyle w:val="Paragraphedeliste"/>
        <w:numPr>
          <w:ilvl w:val="0"/>
          <w:numId w:val="1"/>
        </w:numPr>
        <w:rPr>
          <w:rFonts w:asciiTheme="majorBidi" w:hAnsiTheme="majorBidi" w:cstheme="majorBidi"/>
          <w:sz w:val="24"/>
          <w:szCs w:val="24"/>
          <w:lang w:val="en-GB"/>
        </w:rPr>
      </w:pPr>
      <w:r w:rsidRPr="003B7E41">
        <w:rPr>
          <w:rFonts w:asciiTheme="majorBidi" w:hAnsiTheme="majorBidi" w:cstheme="majorBidi"/>
          <w:sz w:val="24"/>
          <w:szCs w:val="24"/>
          <w:lang w:val="en-GB"/>
        </w:rPr>
        <w:t xml:space="preserve">Beer </w:t>
      </w:r>
      <w:proofErr w:type="spellStart"/>
      <w:r w:rsidRPr="003B7E41">
        <w:rPr>
          <w:rFonts w:asciiTheme="majorBidi" w:hAnsiTheme="majorBidi" w:cstheme="majorBidi"/>
          <w:sz w:val="24"/>
          <w:szCs w:val="24"/>
          <w:lang w:val="en-GB"/>
        </w:rPr>
        <w:t>Mollemen</w:t>
      </w:r>
      <w:proofErr w:type="spellEnd"/>
      <w:r w:rsidRPr="003B7E41">
        <w:rPr>
          <w:rFonts w:asciiTheme="majorBidi" w:hAnsiTheme="majorBidi" w:cstheme="majorBidi"/>
          <w:sz w:val="24"/>
          <w:szCs w:val="24"/>
          <w:lang w:val="en-GB"/>
        </w:rPr>
        <w:t xml:space="preserve"> (</w:t>
      </w:r>
      <w:proofErr w:type="spellStart"/>
      <w:r w:rsidRPr="003B7E41">
        <w:rPr>
          <w:rFonts w:asciiTheme="majorBidi" w:hAnsiTheme="majorBidi" w:cstheme="majorBidi"/>
          <w:sz w:val="24"/>
          <w:szCs w:val="24"/>
          <w:lang w:val="en-GB"/>
        </w:rPr>
        <w:t>n.a</w:t>
      </w:r>
      <w:proofErr w:type="spellEnd"/>
      <w:r w:rsidRPr="003B7E41">
        <w:rPr>
          <w:rFonts w:asciiTheme="majorBidi" w:hAnsiTheme="majorBidi" w:cstheme="majorBidi"/>
          <w:sz w:val="24"/>
          <w:szCs w:val="24"/>
          <w:lang w:val="en-GB"/>
        </w:rPr>
        <w:t xml:space="preserve">) </w:t>
      </w:r>
      <w:r w:rsidRPr="003B7E41">
        <w:rPr>
          <w:rFonts w:asciiTheme="majorBidi" w:hAnsiTheme="majorBidi" w:cstheme="majorBidi"/>
          <w:i/>
          <w:iCs/>
          <w:sz w:val="24"/>
          <w:szCs w:val="24"/>
          <w:lang w:val="en-GB"/>
        </w:rPr>
        <w:t>The challenge of implementing the balanced scorecard</w:t>
      </w:r>
      <w:r w:rsidRPr="003B7E41">
        <w:rPr>
          <w:rFonts w:asciiTheme="majorBidi" w:hAnsiTheme="majorBidi" w:cstheme="majorBidi"/>
          <w:sz w:val="24"/>
          <w:szCs w:val="24"/>
          <w:lang w:val="en-GB"/>
        </w:rPr>
        <w:t xml:space="preserve"> [Online]. Available from: http://referaat.cs.utwente.nl/conference/6/paper/6800/the-challenge-of-implementing-the-balanced-scorecard.pdf [Accessed 24 December 2017]</w:t>
      </w:r>
    </w:p>
    <w:p w:rsidR="00EB378D" w:rsidRPr="00E41B5B" w:rsidRDefault="00EB378D" w:rsidP="00EB378D">
      <w:pPr>
        <w:pStyle w:val="Paragraphedeliste"/>
        <w:numPr>
          <w:ilvl w:val="0"/>
          <w:numId w:val="1"/>
        </w:numPr>
        <w:rPr>
          <w:rFonts w:asciiTheme="majorBidi" w:hAnsiTheme="majorBidi" w:cstheme="majorBidi"/>
          <w:sz w:val="24"/>
          <w:szCs w:val="24"/>
          <w:lang w:val="en-GB"/>
        </w:rPr>
      </w:pPr>
      <w:proofErr w:type="spellStart"/>
      <w:r w:rsidRPr="00E41B5B">
        <w:rPr>
          <w:rFonts w:asciiTheme="majorBidi" w:hAnsiTheme="majorBidi" w:cstheme="majorBidi"/>
          <w:sz w:val="24"/>
          <w:szCs w:val="24"/>
          <w:lang w:val="en-GB"/>
        </w:rPr>
        <w:t>Tandung</w:t>
      </w:r>
      <w:proofErr w:type="spellEnd"/>
      <w:r w:rsidRPr="00E41B5B">
        <w:rPr>
          <w:rFonts w:asciiTheme="majorBidi" w:hAnsiTheme="majorBidi" w:cstheme="majorBidi"/>
          <w:sz w:val="24"/>
          <w:szCs w:val="24"/>
          <w:lang w:val="en-GB"/>
        </w:rPr>
        <w:t xml:space="preserve"> </w:t>
      </w:r>
      <w:proofErr w:type="spellStart"/>
      <w:r w:rsidRPr="00E41B5B">
        <w:rPr>
          <w:rFonts w:asciiTheme="majorBidi" w:hAnsiTheme="majorBidi" w:cstheme="majorBidi"/>
          <w:sz w:val="24"/>
          <w:szCs w:val="24"/>
          <w:lang w:val="en-GB"/>
        </w:rPr>
        <w:t>Hynh</w:t>
      </w:r>
      <w:proofErr w:type="spellEnd"/>
      <w:r w:rsidRPr="00E41B5B">
        <w:rPr>
          <w:rFonts w:asciiTheme="majorBidi" w:hAnsiTheme="majorBidi" w:cstheme="majorBidi"/>
          <w:sz w:val="24"/>
          <w:szCs w:val="24"/>
          <w:lang w:val="en-GB"/>
        </w:rPr>
        <w:t xml:space="preserve"> &amp; </w:t>
      </w:r>
      <w:proofErr w:type="spellStart"/>
      <w:r w:rsidRPr="00E41B5B">
        <w:rPr>
          <w:rFonts w:asciiTheme="majorBidi" w:hAnsiTheme="majorBidi" w:cstheme="majorBidi"/>
          <w:sz w:val="24"/>
          <w:szCs w:val="24"/>
          <w:lang w:val="en-GB"/>
        </w:rPr>
        <w:t>Guangming</w:t>
      </w:r>
      <w:proofErr w:type="spellEnd"/>
      <w:r w:rsidRPr="00E41B5B">
        <w:rPr>
          <w:rFonts w:asciiTheme="majorBidi" w:hAnsiTheme="majorBidi" w:cstheme="majorBidi"/>
          <w:sz w:val="24"/>
          <w:szCs w:val="24"/>
          <w:lang w:val="en-GB"/>
        </w:rPr>
        <w:t xml:space="preserve"> Gong and </w:t>
      </w:r>
      <w:proofErr w:type="spellStart"/>
      <w:r w:rsidRPr="00E41B5B">
        <w:rPr>
          <w:rFonts w:asciiTheme="majorBidi" w:hAnsiTheme="majorBidi" w:cstheme="majorBidi"/>
          <w:sz w:val="24"/>
          <w:szCs w:val="24"/>
          <w:lang w:val="en-GB"/>
        </w:rPr>
        <w:t>Huyhanh</w:t>
      </w:r>
      <w:proofErr w:type="spellEnd"/>
      <w:r w:rsidRPr="00E41B5B">
        <w:rPr>
          <w:rFonts w:asciiTheme="majorBidi" w:hAnsiTheme="majorBidi" w:cstheme="majorBidi"/>
          <w:sz w:val="24"/>
          <w:szCs w:val="24"/>
          <w:lang w:val="en-GB"/>
        </w:rPr>
        <w:t xml:space="preserve"> Huynh (2013) 'Integration of activity-based budgeting and activity-based management'. </w:t>
      </w:r>
      <w:r w:rsidRPr="00E41B5B">
        <w:rPr>
          <w:rFonts w:asciiTheme="majorBidi" w:hAnsiTheme="majorBidi" w:cstheme="majorBidi"/>
          <w:i/>
          <w:iCs/>
          <w:sz w:val="24"/>
          <w:szCs w:val="24"/>
          <w:lang w:val="en-GB"/>
        </w:rPr>
        <w:t>International journal of economics, finance and management sciences</w:t>
      </w:r>
      <w:r w:rsidRPr="00E41B5B">
        <w:rPr>
          <w:rFonts w:asciiTheme="majorBidi" w:hAnsiTheme="majorBidi" w:cstheme="majorBidi"/>
          <w:sz w:val="24"/>
          <w:szCs w:val="24"/>
          <w:lang w:val="en-GB"/>
        </w:rPr>
        <w:t xml:space="preserve">, 1 (4), pp 181-187. [Online]. </w:t>
      </w:r>
      <w:r w:rsidR="00E41B5B" w:rsidRPr="00E41B5B">
        <w:rPr>
          <w:rFonts w:asciiTheme="majorBidi" w:hAnsiTheme="majorBidi" w:cstheme="majorBidi"/>
          <w:sz w:val="24"/>
          <w:szCs w:val="24"/>
          <w:lang w:val="en-GB"/>
        </w:rPr>
        <w:t>Available</w:t>
      </w:r>
      <w:r w:rsidRPr="00E41B5B">
        <w:rPr>
          <w:rFonts w:asciiTheme="majorBidi" w:hAnsiTheme="majorBidi" w:cstheme="majorBidi"/>
          <w:sz w:val="24"/>
          <w:szCs w:val="24"/>
          <w:lang w:val="en-GB"/>
        </w:rPr>
        <w:t xml:space="preserve"> from: http://article.sciencepublishinggroup.com/pdf/10.11648.j.ijefm.20130104.11.pdf [Accessed 23 December 2017]</w:t>
      </w:r>
    </w:p>
    <w:p w:rsidR="00E30697" w:rsidRPr="00BA120D" w:rsidRDefault="00E30697" w:rsidP="00E30697">
      <w:pPr>
        <w:rPr>
          <w:lang w:val="en-US"/>
        </w:rPr>
      </w:pPr>
    </w:p>
    <w:sectPr w:rsidR="00E30697" w:rsidRPr="00BA120D" w:rsidSect="0015502C">
      <w:footerReference w:type="default" r:id="rId9"/>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F09D5" w:rsidRDefault="003F09D5" w:rsidP="00E41B5B">
      <w:pPr>
        <w:spacing w:after="0" w:line="240" w:lineRule="auto"/>
      </w:pPr>
      <w:r>
        <w:separator/>
      </w:r>
    </w:p>
  </w:endnote>
  <w:endnote w:type="continuationSeparator" w:id="0">
    <w:p w:rsidR="003F09D5" w:rsidRDefault="003F09D5" w:rsidP="00E41B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51863"/>
      <w:docPartObj>
        <w:docPartGallery w:val="Page Numbers (Bottom of Page)"/>
        <w:docPartUnique/>
      </w:docPartObj>
    </w:sdtPr>
    <w:sdtContent>
      <w:p w:rsidR="00262AB5" w:rsidRDefault="00262AB5">
        <w:pPr>
          <w:pStyle w:val="Pieddepage"/>
        </w:pPr>
      </w:p>
      <w:p w:rsidR="00CD24A1" w:rsidRDefault="001208F1">
        <w:pPr>
          <w:pStyle w:val="Pieddepage"/>
        </w:pPr>
        <w:r>
          <w:rPr>
            <w:noProof/>
            <w:lang w:eastAsia="zh-TW"/>
          </w:rPr>
          <w:pict>
            <v:group id="_x0000_s3073" style="position:absolute;margin-left:0;margin-top:0;width:33pt;height:25.35pt;z-index:251660288;mso-position-horizontal:center;mso-position-horizontal-relative:margin;mso-position-vertical:center;mso-position-vertical-relative:bottom-margin-area" coordorigin="1731,14550" coordsize="660,507" o:allowincell="f">
              <v:shapetype id="_x0000_t4" coordsize="21600,21600" o:spt="4" path="m10800,l,10800,10800,21600,21600,10800xe">
                <v:stroke joinstyle="miter"/>
                <v:path gradientshapeok="t" o:connecttype="rect" textboxrect="5400,5400,16200,16200"/>
              </v:shapetype>
              <v:shape id="_x0000_s3074" type="#_x0000_t4" style="position:absolute;left:1793;top:14550;width:536;height:507" filled="f" strokecolor="#a5a5a5 [2092]"/>
              <v:rect id="_x0000_s3075" style="position:absolute;left:1848;top:14616;width:427;height:375" filled="f" strokecolor="#a5a5a5 [2092]"/>
              <v:shapetype id="_x0000_t202" coordsize="21600,21600" o:spt="202" path="m,l,21600r21600,l21600,xe">
                <v:stroke joinstyle="miter"/>
                <v:path gradientshapeok="t" o:connecttype="rect"/>
              </v:shapetype>
              <v:shape id="_x0000_s3076" type="#_x0000_t202" style="position:absolute;left:1731;top:14639;width:660;height:330" filled="f" stroked="f">
                <v:textbox style="mso-next-textbox:#_x0000_s3076" inset="0,2.16pt,0,0">
                  <w:txbxContent>
                    <w:p w:rsidR="00CD24A1" w:rsidRDefault="001208F1">
                      <w:pPr>
                        <w:spacing w:after="0" w:line="240" w:lineRule="auto"/>
                        <w:jc w:val="center"/>
                        <w:rPr>
                          <w:color w:val="17365D" w:themeColor="text2" w:themeShade="BF"/>
                          <w:sz w:val="16"/>
                          <w:szCs w:val="16"/>
                        </w:rPr>
                      </w:pPr>
                      <w:fldSimple w:instr=" PAGE   \* MERGEFORMAT ">
                        <w:r w:rsidR="00A15A6D" w:rsidRPr="00A15A6D">
                          <w:rPr>
                            <w:noProof/>
                            <w:color w:val="17365D" w:themeColor="text2" w:themeShade="BF"/>
                            <w:sz w:val="16"/>
                            <w:szCs w:val="16"/>
                          </w:rPr>
                          <w:t>7</w:t>
                        </w:r>
                      </w:fldSimple>
                    </w:p>
                  </w:txbxContent>
                </v:textbox>
              </v:shape>
              <v:group id="_x0000_s3077" style="position:absolute;left:1775;top:14647;width:571;height:314" coordorigin="1705,14935" coordsize="682,375">
                <v:shapetype id="_x0000_t8" coordsize="21600,21600" o:spt="8" adj="5400" path="m,l@0,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3,10800;10800,21600;@2,10800;10800,0" textboxrect="1800,1800,19800,19800;4500,4500,17100,17100;7200,7200,14400,14400"/>
                  <v:handles>
                    <v:h position="#0,bottomRight" xrange="0,10800"/>
                  </v:handles>
                </v:shapetype>
                <v:shape id="_x0000_s3078" type="#_x0000_t8" style="position:absolute;left:1782;top:14858;width:375;height:530;rotation:-90" filled="f" strokecolor="#a5a5a5 [2092]"/>
                <v:shape id="_x0000_s3079" type="#_x0000_t8" style="position:absolute;left:1934;top:14858;width:375;height:530;rotation:-90;flip:x" filled="f" strokecolor="#a5a5a5 [2092]"/>
              </v:group>
              <w10:wrap anchorx="margin" anchory="page"/>
            </v:group>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F09D5" w:rsidRDefault="003F09D5" w:rsidP="00E41B5B">
      <w:pPr>
        <w:spacing w:after="0" w:line="240" w:lineRule="auto"/>
      </w:pPr>
      <w:r>
        <w:separator/>
      </w:r>
    </w:p>
  </w:footnote>
  <w:footnote w:type="continuationSeparator" w:id="0">
    <w:p w:rsidR="003F09D5" w:rsidRDefault="003F09D5" w:rsidP="00E41B5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5" type="#_x0000_t75" style="width:8.8pt;height:8.8pt" o:bullet="t">
        <v:imagedata r:id="rId1" o:title="BD14581_"/>
      </v:shape>
    </w:pict>
  </w:numPicBullet>
  <w:numPicBullet w:numPicBulletId="1">
    <w:pict>
      <v:shape id="_x0000_i1076" type="#_x0000_t75" style="width:11.4pt;height:11.4pt" o:bullet="t">
        <v:imagedata r:id="rId2" o:title="BD14579_"/>
      </v:shape>
    </w:pict>
  </w:numPicBullet>
  <w:numPicBullet w:numPicBulletId="2">
    <w:pict>
      <v:shape id="_x0000_i1077" type="#_x0000_t75" style="width:11.4pt;height:11.4pt" o:bullet="t">
        <v:imagedata r:id="rId3" o:title="BD14981_"/>
      </v:shape>
    </w:pict>
  </w:numPicBullet>
  <w:numPicBullet w:numPicBulletId="3">
    <w:pict>
      <v:shape id="_x0000_i1078" type="#_x0000_t75" style="width:11.4pt;height:11.4pt" o:bullet="t">
        <v:imagedata r:id="rId4" o:title="mso5F7F"/>
      </v:shape>
    </w:pict>
  </w:numPicBullet>
  <w:numPicBullet w:numPicBulletId="4">
    <w:pict>
      <v:shape id="_x0000_i1079" type="#_x0000_t75" style="width:8.8pt;height:8.8pt" o:bullet="t">
        <v:imagedata r:id="rId5" o:title="j0115844"/>
      </v:shape>
    </w:pict>
  </w:numPicBullet>
  <w:numPicBullet w:numPicBulletId="5">
    <w:pict>
      <v:shape id="_x0000_i1080" type="#_x0000_t75" style="width:8.8pt;height:8.8pt" o:bullet="t">
        <v:imagedata r:id="rId6" o:title="BD15274_"/>
      </v:shape>
    </w:pict>
  </w:numPicBullet>
  <w:numPicBullet w:numPicBulletId="6">
    <w:pict>
      <v:shape id="_x0000_i1081" type="#_x0000_t75" style="width:11.4pt;height:11.4pt" o:bullet="t">
        <v:imagedata r:id="rId7" o:title="BD14578_"/>
      </v:shape>
    </w:pict>
  </w:numPicBullet>
  <w:abstractNum w:abstractNumId="0">
    <w:nsid w:val="01D15A46"/>
    <w:multiLevelType w:val="hybridMultilevel"/>
    <w:tmpl w:val="0E6ED3CA"/>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0FC70B2B"/>
    <w:multiLevelType w:val="hybridMultilevel"/>
    <w:tmpl w:val="46688DB0"/>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14D97A34"/>
    <w:multiLevelType w:val="hybridMultilevel"/>
    <w:tmpl w:val="C11CC46E"/>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nsid w:val="17DE614B"/>
    <w:multiLevelType w:val="hybridMultilevel"/>
    <w:tmpl w:val="79761D7A"/>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nsid w:val="1CA9456B"/>
    <w:multiLevelType w:val="hybridMultilevel"/>
    <w:tmpl w:val="A3F0B180"/>
    <w:lvl w:ilvl="0" w:tplc="2818A738">
      <w:start w:val="1"/>
      <w:numFmt w:val="bullet"/>
      <w:lvlText w:val=""/>
      <w:lvlPicBulletId w:val="1"/>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1E306127"/>
    <w:multiLevelType w:val="hybridMultilevel"/>
    <w:tmpl w:val="CA386EFE"/>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nsid w:val="2A26343C"/>
    <w:multiLevelType w:val="hybridMultilevel"/>
    <w:tmpl w:val="5220F7C8"/>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nsid w:val="2ED437E3"/>
    <w:multiLevelType w:val="hybridMultilevel"/>
    <w:tmpl w:val="9404C800"/>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nsid w:val="2F21482B"/>
    <w:multiLevelType w:val="hybridMultilevel"/>
    <w:tmpl w:val="D9841B22"/>
    <w:lvl w:ilvl="0" w:tplc="F4B430D2">
      <w:start w:val="1"/>
      <w:numFmt w:val="bullet"/>
      <w:lvlText w:val=""/>
      <w:lvlPicBulletId w:val="2"/>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nsid w:val="324F2DDF"/>
    <w:multiLevelType w:val="hybridMultilevel"/>
    <w:tmpl w:val="25582598"/>
    <w:lvl w:ilvl="0" w:tplc="F4B430D2">
      <w:start w:val="1"/>
      <w:numFmt w:val="bullet"/>
      <w:lvlText w:val=""/>
      <w:lvlPicBulletId w:val="2"/>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nsid w:val="33A2080F"/>
    <w:multiLevelType w:val="hybridMultilevel"/>
    <w:tmpl w:val="AB381D80"/>
    <w:lvl w:ilvl="0" w:tplc="F4B430D2">
      <w:start w:val="1"/>
      <w:numFmt w:val="bullet"/>
      <w:lvlText w:val=""/>
      <w:lvlPicBulletId w:val="2"/>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1">
    <w:nsid w:val="33D953E4"/>
    <w:multiLevelType w:val="hybridMultilevel"/>
    <w:tmpl w:val="1E54BE4C"/>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nsid w:val="349335F8"/>
    <w:multiLevelType w:val="hybridMultilevel"/>
    <w:tmpl w:val="BF34BBE4"/>
    <w:lvl w:ilvl="0" w:tplc="A3626B9C">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3">
    <w:nsid w:val="3CD3205B"/>
    <w:multiLevelType w:val="hybridMultilevel"/>
    <w:tmpl w:val="0DB8C9EE"/>
    <w:lvl w:ilvl="0" w:tplc="F4B430D2">
      <w:start w:val="1"/>
      <w:numFmt w:val="bullet"/>
      <w:lvlText w:val=""/>
      <w:lvlPicBulletId w:val="2"/>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4">
    <w:nsid w:val="55DB772A"/>
    <w:multiLevelType w:val="hybridMultilevel"/>
    <w:tmpl w:val="B4EA29F4"/>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5">
    <w:nsid w:val="5D9D2D64"/>
    <w:multiLevelType w:val="hybridMultilevel"/>
    <w:tmpl w:val="0DE0C7B2"/>
    <w:lvl w:ilvl="0" w:tplc="040C0007">
      <w:start w:val="1"/>
      <w:numFmt w:val="bullet"/>
      <w:lvlText w:val=""/>
      <w:lvlPicBulletId w:val="3"/>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nsid w:val="63F85D15"/>
    <w:multiLevelType w:val="hybridMultilevel"/>
    <w:tmpl w:val="507E6C8A"/>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7">
    <w:nsid w:val="67017019"/>
    <w:multiLevelType w:val="hybridMultilevel"/>
    <w:tmpl w:val="7CCE72AA"/>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nsid w:val="6BDD517F"/>
    <w:multiLevelType w:val="hybridMultilevel"/>
    <w:tmpl w:val="781425A4"/>
    <w:lvl w:ilvl="0" w:tplc="5D7267D8">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9">
    <w:nsid w:val="6D1D3653"/>
    <w:multiLevelType w:val="hybridMultilevel"/>
    <w:tmpl w:val="97007F36"/>
    <w:lvl w:ilvl="0" w:tplc="4440CC64">
      <w:start w:val="1"/>
      <w:numFmt w:val="bullet"/>
      <w:lvlText w:val=""/>
      <w:lvlPicBulletId w:val="5"/>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0">
    <w:nsid w:val="720D3FAB"/>
    <w:multiLevelType w:val="hybridMultilevel"/>
    <w:tmpl w:val="82741C6A"/>
    <w:lvl w:ilvl="0" w:tplc="EB1295CC">
      <w:start w:val="1"/>
      <w:numFmt w:val="bullet"/>
      <w:lvlText w:val=""/>
      <w:lvlPicBulletId w:val="4"/>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nsid w:val="74687B40"/>
    <w:multiLevelType w:val="hybridMultilevel"/>
    <w:tmpl w:val="5584107C"/>
    <w:lvl w:ilvl="0" w:tplc="F4B430D2">
      <w:start w:val="1"/>
      <w:numFmt w:val="bullet"/>
      <w:lvlText w:val=""/>
      <w:lvlPicBulletId w:val="2"/>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2">
    <w:nsid w:val="79976A79"/>
    <w:multiLevelType w:val="hybridMultilevel"/>
    <w:tmpl w:val="E6142F1C"/>
    <w:lvl w:ilvl="0" w:tplc="A7B2FE5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4"/>
  </w:num>
  <w:num w:numId="4">
    <w:abstractNumId w:val="11"/>
  </w:num>
  <w:num w:numId="5">
    <w:abstractNumId w:val="16"/>
  </w:num>
  <w:num w:numId="6">
    <w:abstractNumId w:val="3"/>
  </w:num>
  <w:num w:numId="7">
    <w:abstractNumId w:val="5"/>
  </w:num>
  <w:num w:numId="8">
    <w:abstractNumId w:val="22"/>
  </w:num>
  <w:num w:numId="9">
    <w:abstractNumId w:val="1"/>
  </w:num>
  <w:num w:numId="10">
    <w:abstractNumId w:val="4"/>
  </w:num>
  <w:num w:numId="11">
    <w:abstractNumId w:val="13"/>
  </w:num>
  <w:num w:numId="12">
    <w:abstractNumId w:val="8"/>
  </w:num>
  <w:num w:numId="13">
    <w:abstractNumId w:val="9"/>
  </w:num>
  <w:num w:numId="14">
    <w:abstractNumId w:val="6"/>
  </w:num>
  <w:num w:numId="15">
    <w:abstractNumId w:val="17"/>
  </w:num>
  <w:num w:numId="16">
    <w:abstractNumId w:val="10"/>
  </w:num>
  <w:num w:numId="17">
    <w:abstractNumId w:val="21"/>
  </w:num>
  <w:num w:numId="18">
    <w:abstractNumId w:val="18"/>
  </w:num>
  <w:num w:numId="19">
    <w:abstractNumId w:val="15"/>
  </w:num>
  <w:num w:numId="20">
    <w:abstractNumId w:val="20"/>
  </w:num>
  <w:num w:numId="21">
    <w:abstractNumId w:val="19"/>
  </w:num>
  <w:num w:numId="22">
    <w:abstractNumId w:val="12"/>
  </w:num>
  <w:num w:numId="2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5"/>
  <w:proofState w:spelling="clean"/>
  <w:defaultTabStop w:val="708"/>
  <w:hyphenationZone w:val="425"/>
  <w:characterSpacingControl w:val="doNotCompress"/>
  <w:hdrShapeDefaults>
    <o:shapedefaults v:ext="edit" spidmax="6146"/>
    <o:shapelayout v:ext="edit">
      <o:idmap v:ext="edit" data="3"/>
    </o:shapelayout>
  </w:hdrShapeDefaults>
  <w:footnotePr>
    <w:footnote w:id="-1"/>
    <w:footnote w:id="0"/>
  </w:footnotePr>
  <w:endnotePr>
    <w:endnote w:id="-1"/>
    <w:endnote w:id="0"/>
  </w:endnotePr>
  <w:compat/>
  <w:rsids>
    <w:rsidRoot w:val="00BA120D"/>
    <w:rsid w:val="00092BD1"/>
    <w:rsid w:val="000D09C2"/>
    <w:rsid w:val="001208F1"/>
    <w:rsid w:val="0015502C"/>
    <w:rsid w:val="001F2397"/>
    <w:rsid w:val="00262AB5"/>
    <w:rsid w:val="003B7E41"/>
    <w:rsid w:val="003F09D5"/>
    <w:rsid w:val="004A426B"/>
    <w:rsid w:val="005329D6"/>
    <w:rsid w:val="00563911"/>
    <w:rsid w:val="00571002"/>
    <w:rsid w:val="007842C9"/>
    <w:rsid w:val="008E4688"/>
    <w:rsid w:val="00A07A39"/>
    <w:rsid w:val="00A15A6D"/>
    <w:rsid w:val="00B362F1"/>
    <w:rsid w:val="00BA120D"/>
    <w:rsid w:val="00C40D88"/>
    <w:rsid w:val="00CD24A1"/>
    <w:rsid w:val="00D060E6"/>
    <w:rsid w:val="00D26598"/>
    <w:rsid w:val="00D329CC"/>
    <w:rsid w:val="00D47BEE"/>
    <w:rsid w:val="00E01B24"/>
    <w:rsid w:val="00E171D7"/>
    <w:rsid w:val="00E26A3A"/>
    <w:rsid w:val="00E30697"/>
    <w:rsid w:val="00E41B5B"/>
    <w:rsid w:val="00E531FA"/>
    <w:rsid w:val="00E66F2B"/>
    <w:rsid w:val="00EB378D"/>
    <w:rsid w:val="00F81079"/>
  </w:rsids>
  <m:mathPr>
    <m:mathFont m:val="Cambria Math"/>
    <m:brkBin m:val="before"/>
    <m:brkBinSub m:val="--"/>
    <m:smallFrac m:val="off"/>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502C"/>
  </w:style>
  <w:style w:type="paragraph" w:styleId="Titre1">
    <w:name w:val="heading 1"/>
    <w:basedOn w:val="Normal"/>
    <w:next w:val="Normal"/>
    <w:link w:val="Titre1Car"/>
    <w:uiPriority w:val="9"/>
    <w:qFormat/>
    <w:rsid w:val="00E41B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next w:val="Normal"/>
    <w:link w:val="Titre2Car"/>
    <w:uiPriority w:val="9"/>
    <w:unhideWhenUsed/>
    <w:qFormat/>
    <w:rsid w:val="00E41B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E30697"/>
    <w:pPr>
      <w:ind w:left="720"/>
      <w:contextualSpacing/>
    </w:pPr>
  </w:style>
  <w:style w:type="paragraph" w:styleId="Titre">
    <w:name w:val="Title"/>
    <w:basedOn w:val="Normal"/>
    <w:next w:val="Normal"/>
    <w:link w:val="TitreCar"/>
    <w:uiPriority w:val="10"/>
    <w:qFormat/>
    <w:rsid w:val="00C40D8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reCar">
    <w:name w:val="Titre Car"/>
    <w:basedOn w:val="Policepardfaut"/>
    <w:link w:val="Titre"/>
    <w:uiPriority w:val="10"/>
    <w:rsid w:val="00C40D88"/>
    <w:rPr>
      <w:rFonts w:asciiTheme="majorHAnsi" w:eastAsiaTheme="majorEastAsia" w:hAnsiTheme="majorHAnsi" w:cstheme="majorBidi"/>
      <w:color w:val="17365D" w:themeColor="text2" w:themeShade="BF"/>
      <w:spacing w:val="5"/>
      <w:kern w:val="28"/>
      <w:sz w:val="52"/>
      <w:szCs w:val="52"/>
    </w:rPr>
  </w:style>
  <w:style w:type="paragraph" w:styleId="En-tte">
    <w:name w:val="header"/>
    <w:basedOn w:val="Normal"/>
    <w:link w:val="En-tteCar"/>
    <w:uiPriority w:val="99"/>
    <w:semiHidden/>
    <w:unhideWhenUsed/>
    <w:rsid w:val="00E41B5B"/>
    <w:pPr>
      <w:tabs>
        <w:tab w:val="center" w:pos="4536"/>
        <w:tab w:val="right" w:pos="9072"/>
      </w:tabs>
      <w:spacing w:after="0" w:line="240" w:lineRule="auto"/>
    </w:pPr>
  </w:style>
  <w:style w:type="character" w:customStyle="1" w:styleId="En-tteCar">
    <w:name w:val="En-tête Car"/>
    <w:basedOn w:val="Policepardfaut"/>
    <w:link w:val="En-tte"/>
    <w:uiPriority w:val="99"/>
    <w:semiHidden/>
    <w:rsid w:val="00E41B5B"/>
  </w:style>
  <w:style w:type="paragraph" w:styleId="Pieddepage">
    <w:name w:val="footer"/>
    <w:basedOn w:val="Normal"/>
    <w:link w:val="PieddepageCar"/>
    <w:uiPriority w:val="99"/>
    <w:semiHidden/>
    <w:unhideWhenUsed/>
    <w:rsid w:val="00E41B5B"/>
    <w:pPr>
      <w:tabs>
        <w:tab w:val="center" w:pos="4536"/>
        <w:tab w:val="right" w:pos="9072"/>
      </w:tabs>
      <w:spacing w:after="0" w:line="240" w:lineRule="auto"/>
    </w:pPr>
  </w:style>
  <w:style w:type="character" w:customStyle="1" w:styleId="PieddepageCar">
    <w:name w:val="Pied de page Car"/>
    <w:basedOn w:val="Policepardfaut"/>
    <w:link w:val="Pieddepage"/>
    <w:uiPriority w:val="99"/>
    <w:semiHidden/>
    <w:rsid w:val="00E41B5B"/>
  </w:style>
  <w:style w:type="character" w:customStyle="1" w:styleId="Titre1Car">
    <w:name w:val="Titre 1 Car"/>
    <w:basedOn w:val="Policepardfaut"/>
    <w:link w:val="Titre1"/>
    <w:uiPriority w:val="9"/>
    <w:rsid w:val="00E41B5B"/>
    <w:rPr>
      <w:rFonts w:asciiTheme="majorHAnsi" w:eastAsiaTheme="majorEastAsia" w:hAnsiTheme="majorHAnsi" w:cstheme="majorBidi"/>
      <w:b/>
      <w:bCs/>
      <w:color w:val="365F91" w:themeColor="accent1" w:themeShade="BF"/>
      <w:sz w:val="28"/>
      <w:szCs w:val="28"/>
    </w:rPr>
  </w:style>
  <w:style w:type="character" w:customStyle="1" w:styleId="Titre2Car">
    <w:name w:val="Titre 2 Car"/>
    <w:basedOn w:val="Policepardfaut"/>
    <w:link w:val="Titre2"/>
    <w:uiPriority w:val="9"/>
    <w:rsid w:val="00E41B5B"/>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28301164_Activity-Based_Costing_System_Advantages_and_Disadvantages" TargetMode="External"/><Relationship Id="rId3" Type="http://schemas.openxmlformats.org/officeDocument/2006/relationships/settings" Target="settings.xml"/><Relationship Id="rId7"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3" Type="http://schemas.openxmlformats.org/officeDocument/2006/relationships/image" Target="media/image3.gif"/><Relationship Id="rId7" Type="http://schemas.openxmlformats.org/officeDocument/2006/relationships/image" Target="media/image7.gif"/><Relationship Id="rId2" Type="http://schemas.openxmlformats.org/officeDocument/2006/relationships/image" Target="media/image2.gif"/><Relationship Id="rId1" Type="http://schemas.openxmlformats.org/officeDocument/2006/relationships/image" Target="media/image1.gif"/><Relationship Id="rId6" Type="http://schemas.openxmlformats.org/officeDocument/2006/relationships/image" Target="media/image6.gif"/><Relationship Id="rId5" Type="http://schemas.openxmlformats.org/officeDocument/2006/relationships/image" Target="media/image5.gif"/><Relationship Id="rId4" Type="http://schemas.openxmlformats.org/officeDocument/2006/relationships/image" Target="media/image4.gif"/></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234</TotalTime>
  <Pages>11</Pages>
  <Words>2916</Words>
  <Characters>16044</Characters>
  <Application>Microsoft Office Word</Application>
  <DocSecurity>0</DocSecurity>
  <Lines>133</Lines>
  <Paragraphs>37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18923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13</cp:revision>
  <dcterms:created xsi:type="dcterms:W3CDTF">2017-12-27T21:09:00Z</dcterms:created>
  <dcterms:modified xsi:type="dcterms:W3CDTF">2018-01-02T15:18:00Z</dcterms:modified>
</cp:coreProperties>
</file>