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6FD377" w14:textId="77777777" w:rsidR="006769C0" w:rsidRPr="006F3165" w:rsidRDefault="006769C0">
      <w:pPr>
        <w:rPr>
          <w:rFonts w:ascii="Arial" w:hAnsi="Arial" w:cs="Arial"/>
          <w:sz w:val="22"/>
          <w:szCs w:val="22"/>
        </w:rPr>
      </w:pPr>
    </w:p>
    <w:p w14:paraId="2E10357A" w14:textId="77777777" w:rsidR="00CC5BFD" w:rsidRPr="006F3165" w:rsidRDefault="00CC5BFD">
      <w:pPr>
        <w:rPr>
          <w:rFonts w:ascii="Arial" w:hAnsi="Arial" w:cs="Arial"/>
          <w:sz w:val="22"/>
          <w:szCs w:val="22"/>
        </w:rPr>
      </w:pPr>
    </w:p>
    <w:p w14:paraId="3EE05A78" w14:textId="695B30C6" w:rsidR="00CC5BFD" w:rsidRPr="006F3165" w:rsidRDefault="00CC5BFD">
      <w:pPr>
        <w:rPr>
          <w:rFonts w:ascii="Arial" w:hAnsi="Arial" w:cs="Arial"/>
          <w:sz w:val="22"/>
          <w:szCs w:val="22"/>
        </w:rPr>
      </w:pPr>
    </w:p>
    <w:p w14:paraId="3FFB7C92" w14:textId="595FF364" w:rsidR="00CC5BFD" w:rsidRPr="006F3165" w:rsidRDefault="00CC5BFD">
      <w:pPr>
        <w:rPr>
          <w:rFonts w:ascii="Arial" w:hAnsi="Arial" w:cs="Arial"/>
          <w:sz w:val="22"/>
          <w:szCs w:val="22"/>
        </w:rPr>
      </w:pPr>
    </w:p>
    <w:p w14:paraId="2DE6B1C0" w14:textId="4BEB76B2" w:rsidR="00CC5BFD" w:rsidRPr="006F3165" w:rsidRDefault="00CC5BFD">
      <w:pPr>
        <w:rPr>
          <w:rFonts w:ascii="Arial" w:hAnsi="Arial" w:cs="Arial"/>
          <w:sz w:val="22"/>
          <w:szCs w:val="22"/>
        </w:rPr>
      </w:pPr>
    </w:p>
    <w:p w14:paraId="063DDBE2" w14:textId="43432A68" w:rsidR="00CC5BFD" w:rsidRPr="006F3165" w:rsidRDefault="00CC5BFD">
      <w:pPr>
        <w:rPr>
          <w:rFonts w:ascii="Arial" w:hAnsi="Arial" w:cs="Arial"/>
          <w:sz w:val="22"/>
          <w:szCs w:val="22"/>
        </w:rPr>
      </w:pPr>
    </w:p>
    <w:p w14:paraId="0E292B5F" w14:textId="47C52E24" w:rsidR="00CC5BFD" w:rsidRPr="006F3165" w:rsidRDefault="00CC5BFD">
      <w:pPr>
        <w:rPr>
          <w:rFonts w:ascii="Arial" w:hAnsi="Arial" w:cs="Arial"/>
          <w:sz w:val="22"/>
          <w:szCs w:val="22"/>
        </w:rPr>
      </w:pPr>
    </w:p>
    <w:p w14:paraId="5C718CD0" w14:textId="7287F42A" w:rsidR="00CC5BFD" w:rsidRPr="006F3165" w:rsidRDefault="00D0299E">
      <w:pPr>
        <w:rPr>
          <w:rFonts w:ascii="Arial" w:hAnsi="Arial" w:cs="Arial"/>
          <w:sz w:val="22"/>
          <w:szCs w:val="22"/>
        </w:rPr>
      </w:pPr>
      <w:r w:rsidRPr="006F3165">
        <w:rPr>
          <w:rFonts w:ascii="Arial" w:hAnsi="Arial" w:cs="Arial"/>
          <w:noProof/>
          <w:sz w:val="22"/>
          <w:szCs w:val="22"/>
        </w:rPr>
        <w:drawing>
          <wp:anchor distT="0" distB="0" distL="114300" distR="114300" simplePos="0" relativeHeight="251658240" behindDoc="0" locked="0" layoutInCell="1" allowOverlap="1" wp14:anchorId="3387552B" wp14:editId="0BD1A981">
            <wp:simplePos x="0" y="0"/>
            <wp:positionH relativeFrom="column">
              <wp:posOffset>816610</wp:posOffset>
            </wp:positionH>
            <wp:positionV relativeFrom="paragraph">
              <wp:posOffset>121920</wp:posOffset>
            </wp:positionV>
            <wp:extent cx="4093845" cy="161036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swan201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93845" cy="1610360"/>
                    </a:xfrm>
                    <a:prstGeom prst="rect">
                      <a:avLst/>
                    </a:prstGeom>
                  </pic:spPr>
                </pic:pic>
              </a:graphicData>
            </a:graphic>
            <wp14:sizeRelH relativeFrom="page">
              <wp14:pctWidth>0</wp14:pctWidth>
            </wp14:sizeRelH>
            <wp14:sizeRelV relativeFrom="page">
              <wp14:pctHeight>0</wp14:pctHeight>
            </wp14:sizeRelV>
          </wp:anchor>
        </w:drawing>
      </w:r>
    </w:p>
    <w:p w14:paraId="0B33F556" w14:textId="77777777" w:rsidR="00CC5BFD" w:rsidRPr="006F3165" w:rsidRDefault="00CC5BFD">
      <w:pPr>
        <w:rPr>
          <w:rFonts w:ascii="Arial" w:hAnsi="Arial" w:cs="Arial"/>
          <w:sz w:val="22"/>
          <w:szCs w:val="22"/>
        </w:rPr>
      </w:pPr>
    </w:p>
    <w:p w14:paraId="63579BB0" w14:textId="77777777" w:rsidR="00CC5BFD" w:rsidRPr="006F3165" w:rsidRDefault="00CC5BFD">
      <w:pPr>
        <w:rPr>
          <w:rFonts w:ascii="Arial" w:hAnsi="Arial" w:cs="Arial"/>
          <w:sz w:val="22"/>
          <w:szCs w:val="22"/>
        </w:rPr>
      </w:pPr>
    </w:p>
    <w:p w14:paraId="32FC98AA" w14:textId="77777777" w:rsidR="00CC5BFD" w:rsidRPr="006F3165" w:rsidRDefault="00CC5BFD">
      <w:pPr>
        <w:rPr>
          <w:rFonts w:ascii="Arial" w:hAnsi="Arial" w:cs="Arial"/>
          <w:sz w:val="22"/>
          <w:szCs w:val="22"/>
        </w:rPr>
      </w:pPr>
    </w:p>
    <w:p w14:paraId="1F79708D" w14:textId="77777777" w:rsidR="00CC5BFD" w:rsidRPr="006F3165" w:rsidRDefault="00CC5BFD">
      <w:pPr>
        <w:rPr>
          <w:rFonts w:ascii="Arial" w:hAnsi="Arial" w:cs="Arial"/>
          <w:sz w:val="22"/>
          <w:szCs w:val="22"/>
        </w:rPr>
      </w:pPr>
    </w:p>
    <w:p w14:paraId="10DF8CF2" w14:textId="77777777" w:rsidR="00CC5BFD" w:rsidRPr="006F3165" w:rsidRDefault="00CC5BFD">
      <w:pPr>
        <w:rPr>
          <w:rFonts w:ascii="Arial" w:hAnsi="Arial" w:cs="Arial"/>
          <w:sz w:val="22"/>
          <w:szCs w:val="22"/>
        </w:rPr>
      </w:pPr>
    </w:p>
    <w:p w14:paraId="6B2ECA79" w14:textId="77777777" w:rsidR="00CC5BFD" w:rsidRPr="006F3165" w:rsidRDefault="00CC5BFD">
      <w:pPr>
        <w:rPr>
          <w:rFonts w:ascii="Arial" w:hAnsi="Arial" w:cs="Arial"/>
          <w:sz w:val="22"/>
          <w:szCs w:val="22"/>
        </w:rPr>
      </w:pPr>
    </w:p>
    <w:p w14:paraId="7D1A6463" w14:textId="77777777" w:rsidR="00CC5BFD" w:rsidRPr="006F3165" w:rsidRDefault="00CC5BFD">
      <w:pPr>
        <w:rPr>
          <w:rFonts w:ascii="Arial" w:hAnsi="Arial" w:cs="Arial"/>
          <w:sz w:val="22"/>
          <w:szCs w:val="22"/>
        </w:rPr>
      </w:pPr>
    </w:p>
    <w:p w14:paraId="788A2179" w14:textId="77777777" w:rsidR="00CC5BFD" w:rsidRPr="006F3165" w:rsidRDefault="00CC5BFD">
      <w:pPr>
        <w:rPr>
          <w:rFonts w:ascii="Arial" w:hAnsi="Arial" w:cs="Arial"/>
          <w:sz w:val="22"/>
          <w:szCs w:val="22"/>
        </w:rPr>
      </w:pPr>
    </w:p>
    <w:p w14:paraId="6633145E" w14:textId="77777777" w:rsidR="001B69FA" w:rsidRPr="006F3165" w:rsidRDefault="001B69FA">
      <w:pPr>
        <w:rPr>
          <w:rFonts w:ascii="Arial" w:hAnsi="Arial" w:cs="Arial"/>
          <w:sz w:val="22"/>
          <w:szCs w:val="22"/>
        </w:rPr>
      </w:pPr>
    </w:p>
    <w:p w14:paraId="50A14C43" w14:textId="77777777" w:rsidR="001B69FA" w:rsidRDefault="001B69FA">
      <w:pPr>
        <w:rPr>
          <w:rFonts w:ascii="Arial" w:hAnsi="Arial" w:cs="Arial"/>
          <w:sz w:val="22"/>
          <w:szCs w:val="22"/>
        </w:rPr>
      </w:pPr>
    </w:p>
    <w:p w14:paraId="7741936C" w14:textId="77777777" w:rsidR="006F3165" w:rsidRDefault="006F3165">
      <w:pPr>
        <w:rPr>
          <w:rFonts w:ascii="Arial" w:hAnsi="Arial" w:cs="Arial"/>
          <w:sz w:val="22"/>
          <w:szCs w:val="22"/>
        </w:rPr>
      </w:pPr>
    </w:p>
    <w:p w14:paraId="29C192BB" w14:textId="77777777" w:rsidR="006F3165" w:rsidRDefault="006F3165">
      <w:pPr>
        <w:rPr>
          <w:rFonts w:ascii="Arial" w:hAnsi="Arial" w:cs="Arial"/>
          <w:sz w:val="22"/>
          <w:szCs w:val="22"/>
        </w:rPr>
      </w:pPr>
    </w:p>
    <w:p w14:paraId="0226CECD" w14:textId="77777777" w:rsidR="006F3165" w:rsidRDefault="006F3165">
      <w:pPr>
        <w:rPr>
          <w:rFonts w:ascii="Arial" w:hAnsi="Arial" w:cs="Arial"/>
          <w:sz w:val="22"/>
          <w:szCs w:val="22"/>
        </w:rPr>
      </w:pPr>
    </w:p>
    <w:p w14:paraId="25D85129" w14:textId="77777777" w:rsidR="006F3165" w:rsidRDefault="006F3165">
      <w:pPr>
        <w:rPr>
          <w:rFonts w:ascii="Arial" w:hAnsi="Arial" w:cs="Arial"/>
          <w:sz w:val="22"/>
          <w:szCs w:val="22"/>
        </w:rPr>
      </w:pPr>
    </w:p>
    <w:p w14:paraId="76AE5EB2" w14:textId="77777777" w:rsidR="006F3165" w:rsidRDefault="006F3165">
      <w:pPr>
        <w:rPr>
          <w:rFonts w:ascii="Arial" w:hAnsi="Arial" w:cs="Arial"/>
          <w:sz w:val="22"/>
          <w:szCs w:val="22"/>
        </w:rPr>
      </w:pPr>
    </w:p>
    <w:p w14:paraId="1A73CA7A" w14:textId="77777777" w:rsidR="006F3165" w:rsidRDefault="006F3165">
      <w:pPr>
        <w:rPr>
          <w:rFonts w:ascii="Arial" w:hAnsi="Arial" w:cs="Arial"/>
          <w:sz w:val="22"/>
          <w:szCs w:val="22"/>
        </w:rPr>
      </w:pPr>
    </w:p>
    <w:p w14:paraId="672B6EE1" w14:textId="77777777" w:rsidR="006F3165" w:rsidRPr="006F3165" w:rsidRDefault="006F3165">
      <w:pPr>
        <w:rPr>
          <w:rFonts w:ascii="Arial" w:hAnsi="Arial" w:cs="Arial"/>
          <w:sz w:val="22"/>
          <w:szCs w:val="22"/>
        </w:rPr>
      </w:pPr>
    </w:p>
    <w:p w14:paraId="56F798AE" w14:textId="77777777" w:rsidR="001B69FA" w:rsidRPr="006F3165" w:rsidRDefault="001B69FA">
      <w:pPr>
        <w:rPr>
          <w:rFonts w:ascii="Arial" w:hAnsi="Arial" w:cs="Arial"/>
          <w:sz w:val="22"/>
          <w:szCs w:val="22"/>
        </w:rPr>
      </w:pPr>
    </w:p>
    <w:p w14:paraId="73A92C17" w14:textId="77777777" w:rsidR="00CC5BFD" w:rsidRPr="00D0299E" w:rsidRDefault="00CC5BFD">
      <w:pPr>
        <w:rPr>
          <w:rFonts w:ascii="Arial" w:hAnsi="Arial" w:cs="Arial"/>
          <w:sz w:val="32"/>
          <w:szCs w:val="22"/>
        </w:rPr>
      </w:pPr>
    </w:p>
    <w:p w14:paraId="3C0D693D" w14:textId="77777777" w:rsidR="00EB71C9" w:rsidRPr="00D0299E" w:rsidRDefault="001B69FA" w:rsidP="001B69FA">
      <w:pPr>
        <w:jc w:val="center"/>
        <w:rPr>
          <w:rFonts w:ascii="Arial" w:hAnsi="Arial" w:cs="Arial"/>
          <w:sz w:val="32"/>
          <w:szCs w:val="22"/>
          <w:lang w:val="en-GB"/>
        </w:rPr>
      </w:pPr>
      <w:r w:rsidRPr="00D0299E">
        <w:rPr>
          <w:rFonts w:ascii="Arial" w:hAnsi="Arial" w:cs="Arial"/>
          <w:sz w:val="32"/>
          <w:szCs w:val="22"/>
          <w:lang w:val="en-GB"/>
        </w:rPr>
        <w:t xml:space="preserve">An investigation into the introduction of artificial intelligence and automation into specialist accountancy software and the impact on small accountancy firms within the </w:t>
      </w:r>
    </w:p>
    <w:p w14:paraId="1AF30338" w14:textId="71BE4D37" w:rsidR="006F3165" w:rsidRPr="00D0299E" w:rsidRDefault="00D0299E" w:rsidP="00D0299E">
      <w:pPr>
        <w:jc w:val="center"/>
        <w:rPr>
          <w:rFonts w:ascii="Arial" w:hAnsi="Arial" w:cs="Arial"/>
          <w:sz w:val="32"/>
          <w:szCs w:val="22"/>
          <w:lang w:val="en-GB"/>
        </w:rPr>
      </w:pPr>
      <w:r>
        <w:rPr>
          <w:rFonts w:ascii="Arial" w:hAnsi="Arial" w:cs="Arial"/>
          <w:sz w:val="32"/>
          <w:szCs w:val="22"/>
          <w:lang w:val="en-GB"/>
        </w:rPr>
        <w:t>United Kingdom</w:t>
      </w:r>
    </w:p>
    <w:p w14:paraId="77CF48D1" w14:textId="77777777" w:rsidR="006F3165" w:rsidRPr="00D0299E" w:rsidRDefault="006F3165" w:rsidP="00EB71C9">
      <w:pPr>
        <w:rPr>
          <w:rFonts w:ascii="Arial" w:hAnsi="Arial" w:cs="Arial"/>
          <w:sz w:val="32"/>
          <w:szCs w:val="22"/>
          <w:lang w:val="en-GB"/>
        </w:rPr>
      </w:pPr>
    </w:p>
    <w:p w14:paraId="66297315" w14:textId="77777777" w:rsidR="006F3165" w:rsidRPr="00D0299E" w:rsidRDefault="006F3165" w:rsidP="00EB71C9">
      <w:pPr>
        <w:rPr>
          <w:rFonts w:ascii="Arial" w:hAnsi="Arial" w:cs="Arial"/>
          <w:sz w:val="32"/>
          <w:szCs w:val="22"/>
          <w:lang w:val="en-GB"/>
        </w:rPr>
      </w:pPr>
    </w:p>
    <w:p w14:paraId="5F30E1E4" w14:textId="77777777" w:rsidR="006F3165" w:rsidRPr="00D0299E" w:rsidRDefault="006F3165" w:rsidP="00EB71C9">
      <w:pPr>
        <w:rPr>
          <w:rFonts w:ascii="Arial" w:hAnsi="Arial" w:cs="Arial"/>
          <w:sz w:val="32"/>
          <w:szCs w:val="22"/>
          <w:lang w:val="en-GB"/>
        </w:rPr>
      </w:pPr>
    </w:p>
    <w:p w14:paraId="7156CBEE" w14:textId="77777777" w:rsidR="006F3165" w:rsidRPr="00D0299E" w:rsidRDefault="006F3165" w:rsidP="00EB71C9">
      <w:pPr>
        <w:rPr>
          <w:rFonts w:ascii="Arial" w:hAnsi="Arial" w:cs="Arial"/>
          <w:sz w:val="32"/>
          <w:szCs w:val="22"/>
          <w:lang w:val="en-GB"/>
        </w:rPr>
      </w:pPr>
    </w:p>
    <w:p w14:paraId="29DA5D14" w14:textId="77777777" w:rsidR="006F3165" w:rsidRPr="00D0299E" w:rsidRDefault="006F3165" w:rsidP="00EB71C9">
      <w:pPr>
        <w:rPr>
          <w:rFonts w:ascii="Arial" w:hAnsi="Arial" w:cs="Arial"/>
          <w:sz w:val="32"/>
          <w:szCs w:val="22"/>
          <w:lang w:val="en-GB"/>
        </w:rPr>
      </w:pPr>
    </w:p>
    <w:p w14:paraId="181BA2CF" w14:textId="77777777" w:rsidR="006F3165" w:rsidRPr="00D0299E" w:rsidRDefault="006F3165" w:rsidP="00EB71C9">
      <w:pPr>
        <w:rPr>
          <w:rFonts w:ascii="Arial" w:hAnsi="Arial" w:cs="Arial"/>
          <w:sz w:val="32"/>
          <w:szCs w:val="22"/>
          <w:lang w:val="en-GB"/>
        </w:rPr>
      </w:pPr>
    </w:p>
    <w:p w14:paraId="06B938B7" w14:textId="77777777" w:rsidR="00EB71C9" w:rsidRPr="00D0299E" w:rsidRDefault="00EB71C9" w:rsidP="00EB71C9">
      <w:pPr>
        <w:rPr>
          <w:rFonts w:ascii="Arial" w:hAnsi="Arial" w:cs="Arial"/>
          <w:sz w:val="32"/>
          <w:szCs w:val="22"/>
          <w:lang w:val="en-GB"/>
        </w:rPr>
      </w:pPr>
    </w:p>
    <w:p w14:paraId="0AC182C0" w14:textId="77777777" w:rsidR="001B69FA" w:rsidRPr="00D0299E" w:rsidRDefault="001B69FA" w:rsidP="001B69FA">
      <w:pPr>
        <w:jc w:val="center"/>
        <w:rPr>
          <w:rFonts w:ascii="Arial" w:hAnsi="Arial" w:cs="Arial"/>
          <w:sz w:val="32"/>
          <w:szCs w:val="22"/>
          <w:lang w:val="en-GB"/>
        </w:rPr>
      </w:pPr>
    </w:p>
    <w:p w14:paraId="3CC1B10E" w14:textId="77777777" w:rsidR="001B69FA" w:rsidRPr="00D0299E" w:rsidRDefault="001B69FA" w:rsidP="001B69FA">
      <w:pPr>
        <w:jc w:val="center"/>
        <w:rPr>
          <w:rFonts w:ascii="Arial" w:hAnsi="Arial" w:cs="Arial"/>
          <w:sz w:val="32"/>
          <w:szCs w:val="22"/>
          <w:lang w:val="en-GB"/>
        </w:rPr>
      </w:pPr>
      <w:r w:rsidRPr="00D0299E">
        <w:rPr>
          <w:rFonts w:ascii="Arial" w:hAnsi="Arial" w:cs="Arial"/>
          <w:sz w:val="32"/>
          <w:szCs w:val="22"/>
          <w:lang w:val="en-GB"/>
        </w:rPr>
        <w:t>Masters of Business Administration</w:t>
      </w:r>
    </w:p>
    <w:p w14:paraId="6DB22D7D" w14:textId="77777777" w:rsidR="001B69FA" w:rsidRPr="00D0299E" w:rsidRDefault="001B69FA" w:rsidP="001B69FA">
      <w:pPr>
        <w:jc w:val="center"/>
        <w:rPr>
          <w:rFonts w:ascii="Arial" w:hAnsi="Arial" w:cs="Arial"/>
          <w:sz w:val="32"/>
          <w:szCs w:val="22"/>
          <w:lang w:val="en-GB"/>
        </w:rPr>
      </w:pPr>
      <w:r w:rsidRPr="00D0299E">
        <w:rPr>
          <w:rFonts w:ascii="Arial" w:hAnsi="Arial" w:cs="Arial"/>
          <w:sz w:val="32"/>
          <w:szCs w:val="22"/>
          <w:lang w:val="en-GB"/>
        </w:rPr>
        <w:t>Dissertation (M7X00604)</w:t>
      </w:r>
    </w:p>
    <w:p w14:paraId="67881895" w14:textId="77777777" w:rsidR="001B69FA" w:rsidRPr="00D0299E" w:rsidRDefault="001B69FA" w:rsidP="001B69FA">
      <w:pPr>
        <w:jc w:val="center"/>
        <w:rPr>
          <w:rFonts w:ascii="Arial" w:hAnsi="Arial" w:cs="Arial"/>
          <w:sz w:val="32"/>
          <w:szCs w:val="22"/>
          <w:lang w:val="en-GB"/>
        </w:rPr>
      </w:pPr>
    </w:p>
    <w:p w14:paraId="6B23F5DA" w14:textId="73B7D351" w:rsidR="001B69FA" w:rsidRPr="00D0299E" w:rsidRDefault="001B69FA" w:rsidP="001B69FA">
      <w:pPr>
        <w:jc w:val="center"/>
        <w:rPr>
          <w:rFonts w:ascii="Arial" w:hAnsi="Arial" w:cs="Arial"/>
          <w:sz w:val="32"/>
          <w:szCs w:val="22"/>
          <w:lang w:val="en-GB"/>
        </w:rPr>
      </w:pPr>
      <w:r w:rsidRPr="00D0299E">
        <w:rPr>
          <w:rFonts w:ascii="Arial" w:hAnsi="Arial" w:cs="Arial"/>
          <w:sz w:val="32"/>
          <w:szCs w:val="22"/>
          <w:lang w:val="en-GB"/>
        </w:rPr>
        <w:t xml:space="preserve">Matthew Richardson </w:t>
      </w:r>
    </w:p>
    <w:p w14:paraId="5D9B9159" w14:textId="77777777" w:rsidR="001B69FA" w:rsidRPr="006F3165" w:rsidRDefault="001B69FA" w:rsidP="001B69FA">
      <w:pPr>
        <w:jc w:val="center"/>
        <w:rPr>
          <w:rFonts w:ascii="Arial" w:hAnsi="Arial" w:cs="Arial"/>
          <w:sz w:val="22"/>
          <w:szCs w:val="22"/>
          <w:lang w:val="en-GB"/>
        </w:rPr>
      </w:pPr>
    </w:p>
    <w:p w14:paraId="602AA42C" w14:textId="77777777" w:rsidR="001B69FA" w:rsidRPr="006F3165" w:rsidRDefault="001B69FA" w:rsidP="001B69FA">
      <w:pPr>
        <w:jc w:val="center"/>
        <w:rPr>
          <w:rFonts w:ascii="Arial" w:hAnsi="Arial" w:cs="Arial"/>
          <w:sz w:val="22"/>
          <w:szCs w:val="22"/>
          <w:lang w:val="en-GB"/>
        </w:rPr>
      </w:pPr>
    </w:p>
    <w:p w14:paraId="5EE9042C" w14:textId="77777777" w:rsidR="00CC5BFD" w:rsidRPr="006F3165" w:rsidRDefault="00CC5BFD">
      <w:pPr>
        <w:rPr>
          <w:rFonts w:ascii="Arial" w:hAnsi="Arial" w:cs="Arial"/>
          <w:sz w:val="22"/>
          <w:szCs w:val="22"/>
        </w:rPr>
      </w:pPr>
    </w:p>
    <w:p w14:paraId="0DF61D06" w14:textId="77777777" w:rsidR="006F3165" w:rsidRPr="006F3165" w:rsidRDefault="006F3165">
      <w:pPr>
        <w:rPr>
          <w:rFonts w:ascii="Arial" w:hAnsi="Arial" w:cs="Arial"/>
          <w:sz w:val="22"/>
          <w:szCs w:val="22"/>
        </w:rPr>
      </w:pPr>
    </w:p>
    <w:p w14:paraId="35C4383C" w14:textId="77777777" w:rsidR="006F3165" w:rsidRDefault="006F3165">
      <w:pPr>
        <w:rPr>
          <w:rFonts w:ascii="Arial" w:hAnsi="Arial" w:cs="Arial"/>
          <w:sz w:val="22"/>
          <w:szCs w:val="22"/>
        </w:rPr>
      </w:pPr>
    </w:p>
    <w:p w14:paraId="46B8C5DD" w14:textId="77777777" w:rsidR="006F3165" w:rsidRPr="006F3165" w:rsidRDefault="006F3165">
      <w:pPr>
        <w:rPr>
          <w:rFonts w:ascii="Arial" w:hAnsi="Arial" w:cs="Arial"/>
          <w:sz w:val="22"/>
          <w:szCs w:val="22"/>
        </w:rPr>
      </w:pPr>
    </w:p>
    <w:p w14:paraId="43AE3375" w14:textId="77777777" w:rsidR="006F3165" w:rsidRPr="006F3165" w:rsidRDefault="006F3165">
      <w:pPr>
        <w:rPr>
          <w:rFonts w:ascii="Arial" w:hAnsi="Arial" w:cs="Arial"/>
          <w:sz w:val="22"/>
          <w:szCs w:val="22"/>
        </w:rPr>
      </w:pPr>
    </w:p>
    <w:p w14:paraId="4D587C20" w14:textId="77777777" w:rsidR="006F3165" w:rsidRPr="006F3165" w:rsidRDefault="006F3165">
      <w:pPr>
        <w:rPr>
          <w:rFonts w:ascii="Arial" w:hAnsi="Arial" w:cs="Arial"/>
          <w:sz w:val="22"/>
          <w:szCs w:val="22"/>
        </w:rPr>
      </w:pPr>
    </w:p>
    <w:p w14:paraId="569EAF97" w14:textId="77777777" w:rsidR="006F3165" w:rsidRPr="006F3165" w:rsidRDefault="006F3165" w:rsidP="006F3165">
      <w:pPr>
        <w:ind w:left="720"/>
        <w:jc w:val="both"/>
        <w:rPr>
          <w:rFonts w:ascii="Arial" w:hAnsi="Arial" w:cs="Arial"/>
          <w:spacing w:val="-2"/>
          <w:sz w:val="22"/>
          <w:szCs w:val="22"/>
        </w:rPr>
      </w:pPr>
      <w:r w:rsidRPr="006F3165">
        <w:rPr>
          <w:rFonts w:ascii="Arial" w:hAnsi="Arial" w:cs="Arial"/>
          <w:spacing w:val="-2"/>
          <w:sz w:val="22"/>
          <w:szCs w:val="22"/>
        </w:rPr>
        <w:t>DECLARATION</w:t>
      </w:r>
    </w:p>
    <w:p w14:paraId="20C31723" w14:textId="77777777" w:rsidR="006F3165" w:rsidRPr="006F3165" w:rsidRDefault="006F3165" w:rsidP="006F3165">
      <w:pPr>
        <w:ind w:left="720" w:hanging="630"/>
        <w:jc w:val="both"/>
        <w:rPr>
          <w:rFonts w:ascii="Arial" w:hAnsi="Arial" w:cs="Arial"/>
          <w:spacing w:val="-2"/>
          <w:sz w:val="22"/>
          <w:szCs w:val="22"/>
        </w:rPr>
      </w:pPr>
      <w:r w:rsidRPr="006F3165">
        <w:rPr>
          <w:rFonts w:ascii="Arial" w:hAnsi="Arial" w:cs="Arial"/>
          <w:spacing w:val="-2"/>
          <w:sz w:val="22"/>
          <w:szCs w:val="22"/>
        </w:rPr>
        <w:tab/>
      </w:r>
    </w:p>
    <w:p w14:paraId="775B670A" w14:textId="77777777" w:rsidR="006F3165" w:rsidRPr="006F3165" w:rsidRDefault="006F3165" w:rsidP="006F3165">
      <w:pPr>
        <w:ind w:left="720"/>
        <w:jc w:val="both"/>
        <w:rPr>
          <w:rFonts w:ascii="Arial" w:hAnsi="Arial" w:cs="Arial"/>
          <w:spacing w:val="-2"/>
          <w:sz w:val="22"/>
          <w:szCs w:val="22"/>
        </w:rPr>
      </w:pPr>
      <w:r w:rsidRPr="006F3165">
        <w:rPr>
          <w:rFonts w:ascii="Arial" w:hAnsi="Arial" w:cs="Arial"/>
          <w:spacing w:val="-2"/>
          <w:sz w:val="22"/>
          <w:szCs w:val="22"/>
        </w:rPr>
        <w:t>This work has not previously been accepted in substance for any degree and is not being concurrently submitted in candidature for any degree.</w:t>
      </w:r>
      <w:r w:rsidRPr="006F3165">
        <w:rPr>
          <w:rFonts w:ascii="Arial" w:hAnsi="Arial" w:cs="Arial"/>
          <w:spacing w:val="-2"/>
          <w:sz w:val="22"/>
          <w:szCs w:val="22"/>
        </w:rPr>
        <w:tab/>
      </w:r>
    </w:p>
    <w:p w14:paraId="088CD5DC" w14:textId="77777777" w:rsidR="006F3165" w:rsidRPr="006F3165" w:rsidRDefault="006F3165" w:rsidP="006F3165">
      <w:pPr>
        <w:ind w:left="720"/>
        <w:jc w:val="both"/>
        <w:rPr>
          <w:rFonts w:ascii="Arial" w:hAnsi="Arial" w:cs="Arial"/>
          <w:spacing w:val="-2"/>
          <w:sz w:val="22"/>
          <w:szCs w:val="22"/>
        </w:rPr>
      </w:pPr>
    </w:p>
    <w:p w14:paraId="1DF509B4" w14:textId="77777777" w:rsidR="006F3165" w:rsidRPr="006F3165" w:rsidRDefault="006F3165" w:rsidP="006F3165">
      <w:pPr>
        <w:ind w:left="720"/>
        <w:jc w:val="both"/>
        <w:rPr>
          <w:rFonts w:ascii="Arial" w:hAnsi="Arial" w:cs="Arial"/>
          <w:spacing w:val="-2"/>
          <w:sz w:val="22"/>
          <w:szCs w:val="22"/>
        </w:rPr>
      </w:pPr>
    </w:p>
    <w:p w14:paraId="5C81FB61" w14:textId="77777777" w:rsidR="006F3165" w:rsidRPr="006F3165" w:rsidRDefault="006F3165" w:rsidP="006F3165">
      <w:pPr>
        <w:ind w:left="720"/>
        <w:jc w:val="both"/>
        <w:rPr>
          <w:rFonts w:ascii="Arial" w:hAnsi="Arial" w:cs="Arial"/>
          <w:spacing w:val="-2"/>
          <w:sz w:val="22"/>
          <w:szCs w:val="22"/>
        </w:rPr>
      </w:pPr>
      <w:r w:rsidRPr="006F3165">
        <w:rPr>
          <w:rFonts w:ascii="Arial" w:hAnsi="Arial" w:cs="Arial"/>
          <w:spacing w:val="-2"/>
          <w:sz w:val="22"/>
          <w:szCs w:val="22"/>
        </w:rPr>
        <w:t>Signed ...................................................................... (candidate)</w:t>
      </w:r>
      <w:r w:rsidRPr="006F3165">
        <w:rPr>
          <w:rFonts w:ascii="Arial" w:hAnsi="Arial" w:cs="Arial"/>
          <w:spacing w:val="-2"/>
          <w:sz w:val="22"/>
          <w:szCs w:val="22"/>
        </w:rPr>
        <w:tab/>
      </w:r>
    </w:p>
    <w:p w14:paraId="0195B2E6" w14:textId="77777777" w:rsidR="006F3165" w:rsidRPr="006F3165" w:rsidRDefault="006F3165" w:rsidP="006F3165">
      <w:pPr>
        <w:ind w:left="720"/>
        <w:jc w:val="both"/>
        <w:rPr>
          <w:rFonts w:ascii="Arial" w:hAnsi="Arial" w:cs="Arial"/>
          <w:spacing w:val="-2"/>
          <w:sz w:val="22"/>
          <w:szCs w:val="22"/>
        </w:rPr>
      </w:pPr>
    </w:p>
    <w:p w14:paraId="66FCE24A" w14:textId="77777777" w:rsidR="006F3165" w:rsidRPr="006F3165" w:rsidRDefault="006F3165" w:rsidP="006F3165">
      <w:pPr>
        <w:ind w:left="720"/>
        <w:jc w:val="both"/>
        <w:rPr>
          <w:rFonts w:ascii="Arial" w:hAnsi="Arial" w:cs="Arial"/>
          <w:spacing w:val="-2"/>
          <w:sz w:val="22"/>
          <w:szCs w:val="22"/>
        </w:rPr>
      </w:pPr>
      <w:r w:rsidRPr="006F3165">
        <w:rPr>
          <w:rFonts w:ascii="Arial" w:hAnsi="Arial" w:cs="Arial"/>
          <w:spacing w:val="-2"/>
          <w:sz w:val="22"/>
          <w:szCs w:val="22"/>
        </w:rPr>
        <w:t>Date ........................................................................</w:t>
      </w:r>
      <w:r w:rsidRPr="006F3165">
        <w:rPr>
          <w:rFonts w:ascii="Arial" w:hAnsi="Arial" w:cs="Arial"/>
          <w:spacing w:val="-2"/>
          <w:sz w:val="22"/>
          <w:szCs w:val="22"/>
        </w:rPr>
        <w:tab/>
      </w:r>
    </w:p>
    <w:p w14:paraId="0E822EB1" w14:textId="77777777" w:rsidR="006F3165" w:rsidRPr="006F3165" w:rsidRDefault="006F3165" w:rsidP="006F3165">
      <w:pPr>
        <w:ind w:left="720"/>
        <w:jc w:val="both"/>
        <w:rPr>
          <w:rFonts w:ascii="Arial" w:hAnsi="Arial" w:cs="Arial"/>
          <w:spacing w:val="-2"/>
          <w:sz w:val="22"/>
          <w:szCs w:val="22"/>
        </w:rPr>
      </w:pPr>
    </w:p>
    <w:p w14:paraId="3345FA45" w14:textId="77777777" w:rsidR="006F3165" w:rsidRPr="006F3165" w:rsidRDefault="006F3165" w:rsidP="006F3165">
      <w:pPr>
        <w:ind w:left="720"/>
        <w:jc w:val="both"/>
        <w:rPr>
          <w:rFonts w:ascii="Arial" w:hAnsi="Arial" w:cs="Arial"/>
          <w:spacing w:val="-2"/>
          <w:sz w:val="22"/>
          <w:szCs w:val="22"/>
        </w:rPr>
      </w:pPr>
    </w:p>
    <w:p w14:paraId="1E9EE4DD" w14:textId="77777777" w:rsidR="006F3165" w:rsidRPr="006F3165" w:rsidRDefault="006F3165" w:rsidP="006F3165">
      <w:pPr>
        <w:ind w:left="720"/>
        <w:jc w:val="both"/>
        <w:rPr>
          <w:rFonts w:ascii="Arial" w:hAnsi="Arial" w:cs="Arial"/>
          <w:spacing w:val="-2"/>
          <w:sz w:val="22"/>
          <w:szCs w:val="22"/>
        </w:rPr>
      </w:pPr>
      <w:r w:rsidRPr="006F3165">
        <w:rPr>
          <w:rFonts w:ascii="Arial" w:hAnsi="Arial" w:cs="Arial"/>
          <w:spacing w:val="-2"/>
          <w:sz w:val="22"/>
          <w:szCs w:val="22"/>
        </w:rPr>
        <w:t>STATEMENT 1</w:t>
      </w:r>
      <w:r w:rsidRPr="006F3165">
        <w:rPr>
          <w:rFonts w:ascii="Arial" w:hAnsi="Arial" w:cs="Arial"/>
          <w:spacing w:val="-2"/>
          <w:sz w:val="22"/>
          <w:szCs w:val="22"/>
        </w:rPr>
        <w:tab/>
      </w:r>
    </w:p>
    <w:p w14:paraId="50BEA3D0" w14:textId="77777777" w:rsidR="006F3165" w:rsidRPr="006F3165" w:rsidRDefault="006F3165" w:rsidP="006F3165">
      <w:pPr>
        <w:ind w:left="720"/>
        <w:jc w:val="both"/>
        <w:rPr>
          <w:rFonts w:ascii="Arial" w:hAnsi="Arial" w:cs="Arial"/>
          <w:spacing w:val="-2"/>
          <w:sz w:val="22"/>
          <w:szCs w:val="22"/>
        </w:rPr>
      </w:pPr>
    </w:p>
    <w:p w14:paraId="3C9F3EE0" w14:textId="77777777" w:rsidR="006F3165" w:rsidRPr="006F3165" w:rsidRDefault="006F3165" w:rsidP="006F3165">
      <w:pPr>
        <w:ind w:left="720"/>
        <w:jc w:val="both"/>
        <w:rPr>
          <w:rFonts w:ascii="Arial" w:hAnsi="Arial" w:cs="Arial"/>
          <w:spacing w:val="-2"/>
          <w:sz w:val="22"/>
          <w:szCs w:val="22"/>
        </w:rPr>
      </w:pPr>
      <w:r w:rsidRPr="006F3165">
        <w:rPr>
          <w:rFonts w:ascii="Arial" w:hAnsi="Arial" w:cs="Arial"/>
          <w:spacing w:val="-2"/>
          <w:sz w:val="22"/>
          <w:szCs w:val="22"/>
        </w:rPr>
        <w:t xml:space="preserve">This work is the result of my own investigations, except where otherwise stated. </w:t>
      </w:r>
    </w:p>
    <w:p w14:paraId="443BE8D2" w14:textId="77777777" w:rsidR="006F3165" w:rsidRPr="006F3165" w:rsidRDefault="006F3165" w:rsidP="006F3165">
      <w:pPr>
        <w:ind w:left="720"/>
        <w:jc w:val="both"/>
        <w:rPr>
          <w:rFonts w:ascii="Arial" w:hAnsi="Arial" w:cs="Arial"/>
          <w:spacing w:val="-2"/>
          <w:sz w:val="22"/>
          <w:szCs w:val="22"/>
        </w:rPr>
      </w:pPr>
    </w:p>
    <w:p w14:paraId="495FAB23" w14:textId="77777777" w:rsidR="006F3165" w:rsidRPr="006F3165" w:rsidRDefault="006F3165" w:rsidP="006F3165">
      <w:pPr>
        <w:ind w:left="720"/>
        <w:jc w:val="both"/>
        <w:rPr>
          <w:rFonts w:ascii="Arial" w:hAnsi="Arial" w:cs="Arial"/>
          <w:spacing w:val="-2"/>
          <w:sz w:val="22"/>
          <w:szCs w:val="22"/>
        </w:rPr>
      </w:pPr>
      <w:r w:rsidRPr="006F3165">
        <w:rPr>
          <w:rFonts w:ascii="Arial" w:hAnsi="Arial" w:cs="Arial"/>
          <w:spacing w:val="-2"/>
          <w:sz w:val="22"/>
          <w:szCs w:val="22"/>
        </w:rPr>
        <w:t>Other sources are acknowledged by footnotes giving explicit references.  A bibliography is appended.</w:t>
      </w:r>
    </w:p>
    <w:p w14:paraId="7635384D" w14:textId="77777777" w:rsidR="006F3165" w:rsidRPr="006F3165" w:rsidRDefault="006F3165" w:rsidP="006F3165">
      <w:pPr>
        <w:ind w:left="720"/>
        <w:jc w:val="both"/>
        <w:rPr>
          <w:rFonts w:ascii="Arial" w:hAnsi="Arial" w:cs="Arial"/>
          <w:spacing w:val="-2"/>
          <w:sz w:val="22"/>
          <w:szCs w:val="22"/>
        </w:rPr>
      </w:pPr>
    </w:p>
    <w:p w14:paraId="72BDD2F6" w14:textId="77777777" w:rsidR="006F3165" w:rsidRPr="006F3165" w:rsidRDefault="006F3165" w:rsidP="006F3165">
      <w:pPr>
        <w:ind w:left="720"/>
        <w:jc w:val="both"/>
        <w:rPr>
          <w:rFonts w:ascii="Arial" w:hAnsi="Arial" w:cs="Arial"/>
          <w:spacing w:val="-2"/>
          <w:sz w:val="22"/>
          <w:szCs w:val="22"/>
        </w:rPr>
      </w:pPr>
    </w:p>
    <w:p w14:paraId="77532445" w14:textId="77777777" w:rsidR="006F3165" w:rsidRPr="006F3165" w:rsidRDefault="006F3165" w:rsidP="006F3165">
      <w:pPr>
        <w:ind w:left="720"/>
        <w:jc w:val="both"/>
        <w:rPr>
          <w:rFonts w:ascii="Arial" w:hAnsi="Arial" w:cs="Arial"/>
          <w:spacing w:val="-2"/>
          <w:sz w:val="22"/>
          <w:szCs w:val="22"/>
        </w:rPr>
      </w:pPr>
      <w:r w:rsidRPr="006F3165">
        <w:rPr>
          <w:rFonts w:ascii="Arial" w:hAnsi="Arial" w:cs="Arial"/>
          <w:spacing w:val="-2"/>
          <w:sz w:val="22"/>
          <w:szCs w:val="22"/>
        </w:rPr>
        <w:t>Signed ..................................................................... (candidate)</w:t>
      </w:r>
      <w:r w:rsidRPr="006F3165">
        <w:rPr>
          <w:rFonts w:ascii="Arial" w:hAnsi="Arial" w:cs="Arial"/>
          <w:spacing w:val="-2"/>
          <w:sz w:val="22"/>
          <w:szCs w:val="22"/>
        </w:rPr>
        <w:tab/>
      </w:r>
    </w:p>
    <w:p w14:paraId="4BA3637A" w14:textId="77777777" w:rsidR="006F3165" w:rsidRPr="006F3165" w:rsidRDefault="006F3165" w:rsidP="006F3165">
      <w:pPr>
        <w:ind w:left="720"/>
        <w:jc w:val="both"/>
        <w:rPr>
          <w:rFonts w:ascii="Arial" w:hAnsi="Arial" w:cs="Arial"/>
          <w:spacing w:val="-2"/>
          <w:sz w:val="22"/>
          <w:szCs w:val="22"/>
        </w:rPr>
      </w:pPr>
    </w:p>
    <w:p w14:paraId="562C1543" w14:textId="77777777" w:rsidR="006F3165" w:rsidRPr="006F3165" w:rsidRDefault="006F3165" w:rsidP="006F3165">
      <w:pPr>
        <w:ind w:left="720"/>
        <w:jc w:val="both"/>
        <w:rPr>
          <w:rFonts w:ascii="Arial" w:hAnsi="Arial" w:cs="Arial"/>
          <w:spacing w:val="-2"/>
          <w:sz w:val="22"/>
          <w:szCs w:val="22"/>
        </w:rPr>
      </w:pPr>
      <w:r w:rsidRPr="006F3165">
        <w:rPr>
          <w:rFonts w:ascii="Arial" w:hAnsi="Arial" w:cs="Arial"/>
          <w:spacing w:val="-2"/>
          <w:sz w:val="22"/>
          <w:szCs w:val="22"/>
        </w:rPr>
        <w:t>Date ........................................................................</w:t>
      </w:r>
      <w:r w:rsidRPr="006F3165">
        <w:rPr>
          <w:rFonts w:ascii="Arial" w:hAnsi="Arial" w:cs="Arial"/>
          <w:spacing w:val="-2"/>
          <w:sz w:val="22"/>
          <w:szCs w:val="22"/>
        </w:rPr>
        <w:tab/>
      </w:r>
    </w:p>
    <w:p w14:paraId="7438924A" w14:textId="77777777" w:rsidR="006F3165" w:rsidRPr="006F3165" w:rsidRDefault="006F3165" w:rsidP="006F3165">
      <w:pPr>
        <w:ind w:left="720"/>
        <w:jc w:val="both"/>
        <w:rPr>
          <w:rFonts w:ascii="Arial" w:hAnsi="Arial" w:cs="Arial"/>
          <w:spacing w:val="-2"/>
          <w:sz w:val="22"/>
          <w:szCs w:val="22"/>
        </w:rPr>
      </w:pPr>
    </w:p>
    <w:p w14:paraId="395110C0" w14:textId="77777777" w:rsidR="006F3165" w:rsidRPr="006F3165" w:rsidRDefault="006F3165" w:rsidP="006F3165">
      <w:pPr>
        <w:ind w:left="720"/>
        <w:jc w:val="both"/>
        <w:rPr>
          <w:rFonts w:ascii="Arial" w:hAnsi="Arial" w:cs="Arial"/>
          <w:spacing w:val="-2"/>
          <w:sz w:val="22"/>
          <w:szCs w:val="22"/>
        </w:rPr>
      </w:pPr>
    </w:p>
    <w:p w14:paraId="75FC76EE" w14:textId="77777777" w:rsidR="006F3165" w:rsidRPr="006F3165" w:rsidRDefault="006F3165" w:rsidP="006F3165">
      <w:pPr>
        <w:ind w:left="720"/>
        <w:jc w:val="both"/>
        <w:rPr>
          <w:rFonts w:ascii="Arial" w:hAnsi="Arial" w:cs="Arial"/>
          <w:spacing w:val="-2"/>
          <w:sz w:val="22"/>
          <w:szCs w:val="22"/>
        </w:rPr>
      </w:pPr>
      <w:r w:rsidRPr="006F3165">
        <w:rPr>
          <w:rFonts w:ascii="Arial" w:hAnsi="Arial" w:cs="Arial"/>
          <w:spacing w:val="-2"/>
          <w:sz w:val="22"/>
          <w:szCs w:val="22"/>
        </w:rPr>
        <w:t>STATEMENT 2</w:t>
      </w:r>
      <w:r w:rsidRPr="006F3165">
        <w:rPr>
          <w:rFonts w:ascii="Arial" w:hAnsi="Arial" w:cs="Arial"/>
          <w:spacing w:val="-2"/>
          <w:sz w:val="22"/>
          <w:szCs w:val="22"/>
        </w:rPr>
        <w:tab/>
      </w:r>
    </w:p>
    <w:p w14:paraId="716B78DA" w14:textId="77777777" w:rsidR="006F3165" w:rsidRPr="006F3165" w:rsidRDefault="006F3165" w:rsidP="006F3165">
      <w:pPr>
        <w:ind w:left="720"/>
        <w:jc w:val="both"/>
        <w:rPr>
          <w:rFonts w:ascii="Arial" w:hAnsi="Arial" w:cs="Arial"/>
          <w:spacing w:val="-2"/>
          <w:sz w:val="22"/>
          <w:szCs w:val="22"/>
        </w:rPr>
      </w:pPr>
    </w:p>
    <w:p w14:paraId="43082EB8" w14:textId="77777777" w:rsidR="006F3165" w:rsidRPr="006F3165" w:rsidRDefault="006F3165" w:rsidP="006F3165">
      <w:pPr>
        <w:ind w:left="720"/>
        <w:jc w:val="both"/>
        <w:rPr>
          <w:rFonts w:ascii="Arial" w:hAnsi="Arial" w:cs="Arial"/>
          <w:spacing w:val="-2"/>
          <w:sz w:val="22"/>
          <w:szCs w:val="22"/>
        </w:rPr>
      </w:pPr>
      <w:r w:rsidRPr="006F3165">
        <w:rPr>
          <w:rFonts w:ascii="Arial" w:hAnsi="Arial" w:cs="Arial"/>
          <w:spacing w:val="-2"/>
          <w:sz w:val="22"/>
          <w:szCs w:val="22"/>
        </w:rPr>
        <w:t>I hereby give consent for my work, if accepted, to be available for photocopying and for inter-library loan, and for the title and summary to be made available to outside organisations.</w:t>
      </w:r>
      <w:r w:rsidRPr="006F3165">
        <w:rPr>
          <w:rFonts w:ascii="Arial" w:hAnsi="Arial" w:cs="Arial"/>
          <w:spacing w:val="-2"/>
          <w:sz w:val="22"/>
          <w:szCs w:val="22"/>
        </w:rPr>
        <w:tab/>
      </w:r>
    </w:p>
    <w:p w14:paraId="2BF5157F" w14:textId="77777777" w:rsidR="006F3165" w:rsidRPr="006F3165" w:rsidRDefault="006F3165" w:rsidP="006F3165">
      <w:pPr>
        <w:ind w:left="720"/>
        <w:jc w:val="both"/>
        <w:rPr>
          <w:rFonts w:ascii="Arial" w:hAnsi="Arial" w:cs="Arial"/>
          <w:spacing w:val="-2"/>
          <w:sz w:val="22"/>
          <w:szCs w:val="22"/>
        </w:rPr>
      </w:pPr>
    </w:p>
    <w:p w14:paraId="74467C01" w14:textId="77777777" w:rsidR="006F3165" w:rsidRPr="006F3165" w:rsidRDefault="006F3165" w:rsidP="006F3165">
      <w:pPr>
        <w:ind w:left="720"/>
        <w:jc w:val="both"/>
        <w:rPr>
          <w:rFonts w:ascii="Arial" w:hAnsi="Arial" w:cs="Arial"/>
          <w:spacing w:val="-2"/>
          <w:sz w:val="22"/>
          <w:szCs w:val="22"/>
        </w:rPr>
      </w:pPr>
    </w:p>
    <w:p w14:paraId="4F102E85" w14:textId="77777777" w:rsidR="006F3165" w:rsidRPr="006F3165" w:rsidRDefault="006F3165" w:rsidP="006F3165">
      <w:pPr>
        <w:ind w:left="720"/>
        <w:jc w:val="both"/>
        <w:rPr>
          <w:rFonts w:ascii="Arial" w:hAnsi="Arial" w:cs="Arial"/>
          <w:spacing w:val="-2"/>
          <w:sz w:val="22"/>
          <w:szCs w:val="22"/>
        </w:rPr>
      </w:pPr>
      <w:r w:rsidRPr="006F3165">
        <w:rPr>
          <w:rFonts w:ascii="Arial" w:hAnsi="Arial" w:cs="Arial"/>
          <w:spacing w:val="-2"/>
          <w:sz w:val="22"/>
          <w:szCs w:val="22"/>
        </w:rPr>
        <w:t>Signed ..................................................................... (candidate)</w:t>
      </w:r>
      <w:r w:rsidRPr="006F3165">
        <w:rPr>
          <w:rFonts w:ascii="Arial" w:hAnsi="Arial" w:cs="Arial"/>
          <w:spacing w:val="-2"/>
          <w:sz w:val="22"/>
          <w:szCs w:val="22"/>
        </w:rPr>
        <w:tab/>
      </w:r>
    </w:p>
    <w:p w14:paraId="3AD57D68" w14:textId="77777777" w:rsidR="006F3165" w:rsidRPr="006F3165" w:rsidRDefault="006F3165" w:rsidP="006F3165">
      <w:pPr>
        <w:ind w:left="720"/>
        <w:jc w:val="both"/>
        <w:rPr>
          <w:rFonts w:ascii="Arial" w:hAnsi="Arial" w:cs="Arial"/>
          <w:spacing w:val="-2"/>
          <w:sz w:val="22"/>
          <w:szCs w:val="22"/>
        </w:rPr>
      </w:pPr>
    </w:p>
    <w:p w14:paraId="2B38D77F" w14:textId="77777777" w:rsidR="006F3165" w:rsidRPr="006F3165" w:rsidRDefault="006F3165" w:rsidP="006F3165">
      <w:pPr>
        <w:ind w:left="720"/>
        <w:jc w:val="both"/>
        <w:rPr>
          <w:rFonts w:ascii="Arial" w:hAnsi="Arial" w:cs="Arial"/>
          <w:spacing w:val="-2"/>
          <w:sz w:val="22"/>
          <w:szCs w:val="22"/>
        </w:rPr>
      </w:pPr>
      <w:r w:rsidRPr="006F3165">
        <w:rPr>
          <w:rFonts w:ascii="Arial" w:hAnsi="Arial" w:cs="Arial"/>
          <w:spacing w:val="-2"/>
          <w:sz w:val="22"/>
          <w:szCs w:val="22"/>
        </w:rPr>
        <w:t>Date ........................................................................</w:t>
      </w:r>
    </w:p>
    <w:p w14:paraId="2C52042C" w14:textId="77777777" w:rsidR="006769C0" w:rsidRPr="006F3165" w:rsidRDefault="006769C0">
      <w:pPr>
        <w:rPr>
          <w:rFonts w:ascii="Arial" w:hAnsi="Arial" w:cs="Arial"/>
          <w:sz w:val="22"/>
          <w:szCs w:val="22"/>
        </w:rPr>
      </w:pPr>
      <w:r w:rsidRPr="006F3165">
        <w:rPr>
          <w:rFonts w:ascii="Arial" w:hAnsi="Arial" w:cs="Arial"/>
          <w:sz w:val="22"/>
          <w:szCs w:val="22"/>
        </w:rPr>
        <w:br w:type="page"/>
      </w:r>
    </w:p>
    <w:sdt>
      <w:sdtPr>
        <w:rPr>
          <w:rFonts w:ascii="Arial" w:eastAsiaTheme="minorHAnsi" w:hAnsi="Arial" w:cs="Arial"/>
          <w:b w:val="0"/>
          <w:bCs w:val="0"/>
          <w:color w:val="auto"/>
          <w:sz w:val="22"/>
          <w:szCs w:val="22"/>
        </w:rPr>
        <w:id w:val="-486409572"/>
        <w:docPartObj>
          <w:docPartGallery w:val="Table of Contents"/>
          <w:docPartUnique/>
        </w:docPartObj>
      </w:sdtPr>
      <w:sdtEndPr>
        <w:rPr>
          <w:noProof/>
        </w:rPr>
      </w:sdtEndPr>
      <w:sdtContent>
        <w:p w14:paraId="6176CCF2" w14:textId="77777777" w:rsidR="00FC2659" w:rsidRPr="006F3165" w:rsidRDefault="00FC2659">
          <w:pPr>
            <w:pStyle w:val="TOCHeading"/>
            <w:rPr>
              <w:rFonts w:ascii="Arial" w:hAnsi="Arial" w:cs="Arial"/>
              <w:sz w:val="22"/>
              <w:szCs w:val="22"/>
            </w:rPr>
          </w:pPr>
          <w:r w:rsidRPr="006F3165">
            <w:rPr>
              <w:rFonts w:ascii="Arial" w:hAnsi="Arial" w:cs="Arial"/>
              <w:sz w:val="22"/>
              <w:szCs w:val="22"/>
            </w:rPr>
            <w:t>Table of Contents</w:t>
          </w:r>
          <w:bookmarkStart w:id="0" w:name="_GoBack"/>
          <w:bookmarkEnd w:id="0"/>
        </w:p>
        <w:p w14:paraId="63B43DF4" w14:textId="77777777" w:rsidR="00551F2D" w:rsidRDefault="00FC2659">
          <w:pPr>
            <w:pStyle w:val="TOC1"/>
            <w:tabs>
              <w:tab w:val="right" w:leader="dot" w:pos="9010"/>
            </w:tabs>
            <w:rPr>
              <w:rFonts w:asciiTheme="minorHAnsi" w:eastAsiaTheme="minorEastAsia" w:hAnsiTheme="minorHAnsi" w:cstheme="minorBidi"/>
              <w:b w:val="0"/>
              <w:noProof/>
            </w:rPr>
          </w:pPr>
          <w:r w:rsidRPr="006F3165">
            <w:rPr>
              <w:rFonts w:ascii="Arial" w:hAnsi="Arial" w:cs="Arial"/>
              <w:b w:val="0"/>
              <w:sz w:val="22"/>
              <w:szCs w:val="22"/>
            </w:rPr>
            <w:fldChar w:fldCharType="begin"/>
          </w:r>
          <w:r w:rsidRPr="006F3165">
            <w:rPr>
              <w:rFonts w:ascii="Arial" w:hAnsi="Arial" w:cs="Arial"/>
              <w:sz w:val="22"/>
              <w:szCs w:val="22"/>
            </w:rPr>
            <w:instrText xml:space="preserve"> TOC \o "1-3" \h \z \u </w:instrText>
          </w:r>
          <w:r w:rsidRPr="006F3165">
            <w:rPr>
              <w:rFonts w:ascii="Arial" w:hAnsi="Arial" w:cs="Arial"/>
              <w:b w:val="0"/>
              <w:sz w:val="22"/>
              <w:szCs w:val="22"/>
            </w:rPr>
            <w:fldChar w:fldCharType="separate"/>
          </w:r>
          <w:hyperlink w:anchor="_Toc513237980" w:history="1">
            <w:r w:rsidR="00551F2D" w:rsidRPr="00705F00">
              <w:rPr>
                <w:rStyle w:val="Hyperlink"/>
                <w:rFonts w:ascii="Arial" w:hAnsi="Arial" w:cs="Arial"/>
                <w:noProof/>
              </w:rPr>
              <w:t>Introduction</w:t>
            </w:r>
            <w:r w:rsidR="00551F2D">
              <w:rPr>
                <w:noProof/>
                <w:webHidden/>
              </w:rPr>
              <w:tab/>
            </w:r>
            <w:r w:rsidR="00551F2D">
              <w:rPr>
                <w:noProof/>
                <w:webHidden/>
              </w:rPr>
              <w:fldChar w:fldCharType="begin"/>
            </w:r>
            <w:r w:rsidR="00551F2D">
              <w:rPr>
                <w:noProof/>
                <w:webHidden/>
              </w:rPr>
              <w:instrText xml:space="preserve"> PAGEREF _Toc513237980 \h </w:instrText>
            </w:r>
            <w:r w:rsidR="00551F2D">
              <w:rPr>
                <w:noProof/>
                <w:webHidden/>
              </w:rPr>
            </w:r>
            <w:r w:rsidR="00551F2D">
              <w:rPr>
                <w:noProof/>
                <w:webHidden/>
              </w:rPr>
              <w:fldChar w:fldCharType="separate"/>
            </w:r>
            <w:r w:rsidR="00551F2D">
              <w:rPr>
                <w:noProof/>
                <w:webHidden/>
              </w:rPr>
              <w:t>4</w:t>
            </w:r>
            <w:r w:rsidR="00551F2D">
              <w:rPr>
                <w:noProof/>
                <w:webHidden/>
              </w:rPr>
              <w:fldChar w:fldCharType="end"/>
            </w:r>
          </w:hyperlink>
        </w:p>
        <w:p w14:paraId="14B99C06" w14:textId="77777777" w:rsidR="00551F2D" w:rsidRDefault="00551F2D">
          <w:pPr>
            <w:pStyle w:val="TOC1"/>
            <w:tabs>
              <w:tab w:val="right" w:leader="dot" w:pos="9010"/>
            </w:tabs>
            <w:rPr>
              <w:rFonts w:asciiTheme="minorHAnsi" w:eastAsiaTheme="minorEastAsia" w:hAnsiTheme="minorHAnsi" w:cstheme="minorBidi"/>
              <w:b w:val="0"/>
              <w:noProof/>
            </w:rPr>
          </w:pPr>
          <w:hyperlink w:anchor="_Toc513237981" w:history="1">
            <w:r w:rsidRPr="00705F00">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_Toc513237981 \h </w:instrText>
            </w:r>
            <w:r>
              <w:rPr>
                <w:noProof/>
                <w:webHidden/>
              </w:rPr>
            </w:r>
            <w:r>
              <w:rPr>
                <w:noProof/>
                <w:webHidden/>
              </w:rPr>
              <w:fldChar w:fldCharType="separate"/>
            </w:r>
            <w:r>
              <w:rPr>
                <w:noProof/>
                <w:webHidden/>
              </w:rPr>
              <w:t>6</w:t>
            </w:r>
            <w:r>
              <w:rPr>
                <w:noProof/>
                <w:webHidden/>
              </w:rPr>
              <w:fldChar w:fldCharType="end"/>
            </w:r>
          </w:hyperlink>
        </w:p>
        <w:p w14:paraId="2FA3589D"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7982" w:history="1">
            <w:r w:rsidRPr="00705F0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_Toc513237982 \h </w:instrText>
            </w:r>
            <w:r>
              <w:rPr>
                <w:noProof/>
                <w:webHidden/>
              </w:rPr>
            </w:r>
            <w:r>
              <w:rPr>
                <w:noProof/>
                <w:webHidden/>
              </w:rPr>
              <w:fldChar w:fldCharType="separate"/>
            </w:r>
            <w:r>
              <w:rPr>
                <w:noProof/>
                <w:webHidden/>
              </w:rPr>
              <w:t>6</w:t>
            </w:r>
            <w:r>
              <w:rPr>
                <w:noProof/>
                <w:webHidden/>
              </w:rPr>
              <w:fldChar w:fldCharType="end"/>
            </w:r>
          </w:hyperlink>
        </w:p>
        <w:p w14:paraId="288B4EFC"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7983" w:history="1">
            <w:r w:rsidRPr="00705F00">
              <w:rPr>
                <w:rStyle w:val="Hyperlink"/>
                <w:rFonts w:ascii="Arial" w:hAnsi="Arial" w:cs="Arial"/>
                <w:noProof/>
              </w:rPr>
              <w:t>Automation</w:t>
            </w:r>
            <w:r>
              <w:rPr>
                <w:noProof/>
                <w:webHidden/>
              </w:rPr>
              <w:tab/>
            </w:r>
            <w:r>
              <w:rPr>
                <w:noProof/>
                <w:webHidden/>
              </w:rPr>
              <w:fldChar w:fldCharType="begin"/>
            </w:r>
            <w:r>
              <w:rPr>
                <w:noProof/>
                <w:webHidden/>
              </w:rPr>
              <w:instrText xml:space="preserve"> PAGEREF _Toc513237983 \h </w:instrText>
            </w:r>
            <w:r>
              <w:rPr>
                <w:noProof/>
                <w:webHidden/>
              </w:rPr>
            </w:r>
            <w:r>
              <w:rPr>
                <w:noProof/>
                <w:webHidden/>
              </w:rPr>
              <w:fldChar w:fldCharType="separate"/>
            </w:r>
            <w:r>
              <w:rPr>
                <w:noProof/>
                <w:webHidden/>
              </w:rPr>
              <w:t>6</w:t>
            </w:r>
            <w:r>
              <w:rPr>
                <w:noProof/>
                <w:webHidden/>
              </w:rPr>
              <w:fldChar w:fldCharType="end"/>
            </w:r>
          </w:hyperlink>
        </w:p>
        <w:p w14:paraId="0361EC1F"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7984" w:history="1">
            <w:r w:rsidRPr="00705F00">
              <w:rPr>
                <w:rStyle w:val="Hyperlink"/>
                <w:rFonts w:ascii="Arial" w:hAnsi="Arial" w:cs="Arial"/>
                <w:noProof/>
              </w:rPr>
              <w:t>Automation within the Accountancy Industry</w:t>
            </w:r>
            <w:r>
              <w:rPr>
                <w:noProof/>
                <w:webHidden/>
              </w:rPr>
              <w:tab/>
            </w:r>
            <w:r>
              <w:rPr>
                <w:noProof/>
                <w:webHidden/>
              </w:rPr>
              <w:fldChar w:fldCharType="begin"/>
            </w:r>
            <w:r>
              <w:rPr>
                <w:noProof/>
                <w:webHidden/>
              </w:rPr>
              <w:instrText xml:space="preserve"> PAGEREF _Toc513237984 \h </w:instrText>
            </w:r>
            <w:r>
              <w:rPr>
                <w:noProof/>
                <w:webHidden/>
              </w:rPr>
            </w:r>
            <w:r>
              <w:rPr>
                <w:noProof/>
                <w:webHidden/>
              </w:rPr>
              <w:fldChar w:fldCharType="separate"/>
            </w:r>
            <w:r>
              <w:rPr>
                <w:noProof/>
                <w:webHidden/>
              </w:rPr>
              <w:t>10</w:t>
            </w:r>
            <w:r>
              <w:rPr>
                <w:noProof/>
                <w:webHidden/>
              </w:rPr>
              <w:fldChar w:fldCharType="end"/>
            </w:r>
          </w:hyperlink>
        </w:p>
        <w:p w14:paraId="5EAC1B2E" w14:textId="77777777" w:rsidR="00551F2D" w:rsidRDefault="00551F2D">
          <w:pPr>
            <w:pStyle w:val="TOC3"/>
            <w:tabs>
              <w:tab w:val="right" w:leader="dot" w:pos="9010"/>
            </w:tabs>
            <w:rPr>
              <w:rFonts w:asciiTheme="minorHAnsi" w:eastAsiaTheme="minorEastAsia" w:hAnsiTheme="minorHAnsi" w:cstheme="minorBidi"/>
              <w:noProof/>
              <w:sz w:val="24"/>
              <w:szCs w:val="24"/>
            </w:rPr>
          </w:pPr>
          <w:hyperlink w:anchor="_Toc513237985" w:history="1">
            <w:r w:rsidRPr="00705F00">
              <w:rPr>
                <w:rStyle w:val="Hyperlink"/>
                <w:rFonts w:ascii="Arial" w:hAnsi="Arial" w:cs="Arial"/>
                <w:noProof/>
              </w:rPr>
              <w:t>Audit Firms/ Big Four</w:t>
            </w:r>
            <w:r>
              <w:rPr>
                <w:noProof/>
                <w:webHidden/>
              </w:rPr>
              <w:tab/>
            </w:r>
            <w:r>
              <w:rPr>
                <w:noProof/>
                <w:webHidden/>
              </w:rPr>
              <w:fldChar w:fldCharType="begin"/>
            </w:r>
            <w:r>
              <w:rPr>
                <w:noProof/>
                <w:webHidden/>
              </w:rPr>
              <w:instrText xml:space="preserve"> PAGEREF _Toc513237985 \h </w:instrText>
            </w:r>
            <w:r>
              <w:rPr>
                <w:noProof/>
                <w:webHidden/>
              </w:rPr>
            </w:r>
            <w:r>
              <w:rPr>
                <w:noProof/>
                <w:webHidden/>
              </w:rPr>
              <w:fldChar w:fldCharType="separate"/>
            </w:r>
            <w:r>
              <w:rPr>
                <w:noProof/>
                <w:webHidden/>
              </w:rPr>
              <w:t>12</w:t>
            </w:r>
            <w:r>
              <w:rPr>
                <w:noProof/>
                <w:webHidden/>
              </w:rPr>
              <w:fldChar w:fldCharType="end"/>
            </w:r>
          </w:hyperlink>
        </w:p>
        <w:p w14:paraId="0B9B9D37"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7986" w:history="1">
            <w:r w:rsidRPr="00705F00">
              <w:rPr>
                <w:rStyle w:val="Hyperlink"/>
                <w:rFonts w:ascii="Arial" w:hAnsi="Arial" w:cs="Arial"/>
                <w:noProof/>
              </w:rPr>
              <w:t>Automation within other industries</w:t>
            </w:r>
            <w:r>
              <w:rPr>
                <w:noProof/>
                <w:webHidden/>
              </w:rPr>
              <w:tab/>
            </w:r>
            <w:r>
              <w:rPr>
                <w:noProof/>
                <w:webHidden/>
              </w:rPr>
              <w:fldChar w:fldCharType="begin"/>
            </w:r>
            <w:r>
              <w:rPr>
                <w:noProof/>
                <w:webHidden/>
              </w:rPr>
              <w:instrText xml:space="preserve"> PAGEREF _Toc513237986 \h </w:instrText>
            </w:r>
            <w:r>
              <w:rPr>
                <w:noProof/>
                <w:webHidden/>
              </w:rPr>
            </w:r>
            <w:r>
              <w:rPr>
                <w:noProof/>
                <w:webHidden/>
              </w:rPr>
              <w:fldChar w:fldCharType="separate"/>
            </w:r>
            <w:r>
              <w:rPr>
                <w:noProof/>
                <w:webHidden/>
              </w:rPr>
              <w:t>12</w:t>
            </w:r>
            <w:r>
              <w:rPr>
                <w:noProof/>
                <w:webHidden/>
              </w:rPr>
              <w:fldChar w:fldCharType="end"/>
            </w:r>
          </w:hyperlink>
        </w:p>
        <w:p w14:paraId="6BEAF0DD"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7987" w:history="1">
            <w:r w:rsidRPr="00705F00">
              <w:rPr>
                <w:rStyle w:val="Hyperlink"/>
                <w:rFonts w:ascii="Arial" w:hAnsi="Arial" w:cs="Arial"/>
                <w:noProof/>
              </w:rPr>
              <w:t>Change Management</w:t>
            </w:r>
            <w:r>
              <w:rPr>
                <w:noProof/>
                <w:webHidden/>
              </w:rPr>
              <w:tab/>
            </w:r>
            <w:r>
              <w:rPr>
                <w:noProof/>
                <w:webHidden/>
              </w:rPr>
              <w:fldChar w:fldCharType="begin"/>
            </w:r>
            <w:r>
              <w:rPr>
                <w:noProof/>
                <w:webHidden/>
              </w:rPr>
              <w:instrText xml:space="preserve"> PAGEREF _Toc513237987 \h </w:instrText>
            </w:r>
            <w:r>
              <w:rPr>
                <w:noProof/>
                <w:webHidden/>
              </w:rPr>
            </w:r>
            <w:r>
              <w:rPr>
                <w:noProof/>
                <w:webHidden/>
              </w:rPr>
              <w:fldChar w:fldCharType="separate"/>
            </w:r>
            <w:r>
              <w:rPr>
                <w:noProof/>
                <w:webHidden/>
              </w:rPr>
              <w:t>12</w:t>
            </w:r>
            <w:r>
              <w:rPr>
                <w:noProof/>
                <w:webHidden/>
              </w:rPr>
              <w:fldChar w:fldCharType="end"/>
            </w:r>
          </w:hyperlink>
        </w:p>
        <w:p w14:paraId="2F273CBB" w14:textId="77777777" w:rsidR="00551F2D" w:rsidRDefault="00551F2D">
          <w:pPr>
            <w:pStyle w:val="TOC1"/>
            <w:tabs>
              <w:tab w:val="right" w:leader="dot" w:pos="9010"/>
            </w:tabs>
            <w:rPr>
              <w:rFonts w:asciiTheme="minorHAnsi" w:eastAsiaTheme="minorEastAsia" w:hAnsiTheme="minorHAnsi" w:cstheme="minorBidi"/>
              <w:b w:val="0"/>
              <w:noProof/>
            </w:rPr>
          </w:pPr>
          <w:hyperlink w:anchor="_Toc513237988" w:history="1">
            <w:r w:rsidRPr="00705F00">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_Toc513237988 \h </w:instrText>
            </w:r>
            <w:r>
              <w:rPr>
                <w:noProof/>
                <w:webHidden/>
              </w:rPr>
            </w:r>
            <w:r>
              <w:rPr>
                <w:noProof/>
                <w:webHidden/>
              </w:rPr>
              <w:fldChar w:fldCharType="separate"/>
            </w:r>
            <w:r>
              <w:rPr>
                <w:noProof/>
                <w:webHidden/>
              </w:rPr>
              <w:t>16</w:t>
            </w:r>
            <w:r>
              <w:rPr>
                <w:noProof/>
                <w:webHidden/>
              </w:rPr>
              <w:fldChar w:fldCharType="end"/>
            </w:r>
          </w:hyperlink>
        </w:p>
        <w:p w14:paraId="0F51A1E3"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7989" w:history="1">
            <w:r w:rsidRPr="00705F0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_Toc513237989 \h </w:instrText>
            </w:r>
            <w:r>
              <w:rPr>
                <w:noProof/>
                <w:webHidden/>
              </w:rPr>
            </w:r>
            <w:r>
              <w:rPr>
                <w:noProof/>
                <w:webHidden/>
              </w:rPr>
              <w:fldChar w:fldCharType="separate"/>
            </w:r>
            <w:r>
              <w:rPr>
                <w:noProof/>
                <w:webHidden/>
              </w:rPr>
              <w:t>16</w:t>
            </w:r>
            <w:r>
              <w:rPr>
                <w:noProof/>
                <w:webHidden/>
              </w:rPr>
              <w:fldChar w:fldCharType="end"/>
            </w:r>
          </w:hyperlink>
        </w:p>
        <w:p w14:paraId="49BC2DAC"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7990" w:history="1">
            <w:r w:rsidRPr="00705F00">
              <w:rPr>
                <w:rStyle w:val="Hyperlink"/>
                <w:rFonts w:ascii="Arial" w:hAnsi="Arial" w:cs="Arial"/>
                <w:noProof/>
              </w:rPr>
              <w:t>Research Rationale</w:t>
            </w:r>
            <w:r>
              <w:rPr>
                <w:noProof/>
                <w:webHidden/>
              </w:rPr>
              <w:tab/>
            </w:r>
            <w:r>
              <w:rPr>
                <w:noProof/>
                <w:webHidden/>
              </w:rPr>
              <w:fldChar w:fldCharType="begin"/>
            </w:r>
            <w:r>
              <w:rPr>
                <w:noProof/>
                <w:webHidden/>
              </w:rPr>
              <w:instrText xml:space="preserve"> PAGEREF _Toc513237990 \h </w:instrText>
            </w:r>
            <w:r>
              <w:rPr>
                <w:noProof/>
                <w:webHidden/>
              </w:rPr>
            </w:r>
            <w:r>
              <w:rPr>
                <w:noProof/>
                <w:webHidden/>
              </w:rPr>
              <w:fldChar w:fldCharType="separate"/>
            </w:r>
            <w:r>
              <w:rPr>
                <w:noProof/>
                <w:webHidden/>
              </w:rPr>
              <w:t>16</w:t>
            </w:r>
            <w:r>
              <w:rPr>
                <w:noProof/>
                <w:webHidden/>
              </w:rPr>
              <w:fldChar w:fldCharType="end"/>
            </w:r>
          </w:hyperlink>
        </w:p>
        <w:p w14:paraId="5330FFC4"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7991" w:history="1">
            <w:r w:rsidRPr="00705F00">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_Toc513237991 \h </w:instrText>
            </w:r>
            <w:r>
              <w:rPr>
                <w:noProof/>
                <w:webHidden/>
              </w:rPr>
            </w:r>
            <w:r>
              <w:rPr>
                <w:noProof/>
                <w:webHidden/>
              </w:rPr>
              <w:fldChar w:fldCharType="separate"/>
            </w:r>
            <w:r>
              <w:rPr>
                <w:noProof/>
                <w:webHidden/>
              </w:rPr>
              <w:t>18</w:t>
            </w:r>
            <w:r>
              <w:rPr>
                <w:noProof/>
                <w:webHidden/>
              </w:rPr>
              <w:fldChar w:fldCharType="end"/>
            </w:r>
          </w:hyperlink>
        </w:p>
        <w:p w14:paraId="19D0EBB4"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7992" w:history="1">
            <w:r w:rsidRPr="00705F00">
              <w:rPr>
                <w:rStyle w:val="Hyperlink"/>
                <w:rFonts w:ascii="Arial" w:hAnsi="Arial" w:cs="Arial"/>
                <w:noProof/>
              </w:rPr>
              <w:t>Ethics</w:t>
            </w:r>
            <w:r>
              <w:rPr>
                <w:noProof/>
                <w:webHidden/>
              </w:rPr>
              <w:tab/>
            </w:r>
            <w:r>
              <w:rPr>
                <w:noProof/>
                <w:webHidden/>
              </w:rPr>
              <w:fldChar w:fldCharType="begin"/>
            </w:r>
            <w:r>
              <w:rPr>
                <w:noProof/>
                <w:webHidden/>
              </w:rPr>
              <w:instrText xml:space="preserve"> PAGEREF _Toc513237992 \h </w:instrText>
            </w:r>
            <w:r>
              <w:rPr>
                <w:noProof/>
                <w:webHidden/>
              </w:rPr>
            </w:r>
            <w:r>
              <w:rPr>
                <w:noProof/>
                <w:webHidden/>
              </w:rPr>
              <w:fldChar w:fldCharType="separate"/>
            </w:r>
            <w:r>
              <w:rPr>
                <w:noProof/>
                <w:webHidden/>
              </w:rPr>
              <w:t>19</w:t>
            </w:r>
            <w:r>
              <w:rPr>
                <w:noProof/>
                <w:webHidden/>
              </w:rPr>
              <w:fldChar w:fldCharType="end"/>
            </w:r>
          </w:hyperlink>
        </w:p>
        <w:p w14:paraId="7EEF28A3"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7993" w:history="1">
            <w:r w:rsidRPr="00705F00">
              <w:rPr>
                <w:rStyle w:val="Hyperlink"/>
                <w:rFonts w:ascii="Arial" w:hAnsi="Arial" w:cs="Arial"/>
                <w:noProof/>
              </w:rPr>
              <w:t>Limitations</w:t>
            </w:r>
            <w:r>
              <w:rPr>
                <w:noProof/>
                <w:webHidden/>
              </w:rPr>
              <w:tab/>
            </w:r>
            <w:r>
              <w:rPr>
                <w:noProof/>
                <w:webHidden/>
              </w:rPr>
              <w:fldChar w:fldCharType="begin"/>
            </w:r>
            <w:r>
              <w:rPr>
                <w:noProof/>
                <w:webHidden/>
              </w:rPr>
              <w:instrText xml:space="preserve"> PAGEREF _Toc513237993 \h </w:instrText>
            </w:r>
            <w:r>
              <w:rPr>
                <w:noProof/>
                <w:webHidden/>
              </w:rPr>
            </w:r>
            <w:r>
              <w:rPr>
                <w:noProof/>
                <w:webHidden/>
              </w:rPr>
              <w:fldChar w:fldCharType="separate"/>
            </w:r>
            <w:r>
              <w:rPr>
                <w:noProof/>
                <w:webHidden/>
              </w:rPr>
              <w:t>19</w:t>
            </w:r>
            <w:r>
              <w:rPr>
                <w:noProof/>
                <w:webHidden/>
              </w:rPr>
              <w:fldChar w:fldCharType="end"/>
            </w:r>
          </w:hyperlink>
        </w:p>
        <w:p w14:paraId="37F6E3A9" w14:textId="77777777" w:rsidR="00551F2D" w:rsidRDefault="00551F2D">
          <w:pPr>
            <w:pStyle w:val="TOC1"/>
            <w:tabs>
              <w:tab w:val="right" w:leader="dot" w:pos="9010"/>
            </w:tabs>
            <w:rPr>
              <w:rFonts w:asciiTheme="minorHAnsi" w:eastAsiaTheme="minorEastAsia" w:hAnsiTheme="minorHAnsi" w:cstheme="minorBidi"/>
              <w:b w:val="0"/>
              <w:noProof/>
            </w:rPr>
          </w:pPr>
          <w:hyperlink w:anchor="_Toc513237994" w:history="1">
            <w:r w:rsidRPr="00705F00">
              <w:rPr>
                <w:rStyle w:val="Hyperlink"/>
                <w:rFonts w:ascii="Arial" w:hAnsi="Arial" w:cs="Arial"/>
                <w:noProof/>
              </w:rPr>
              <w:t>Findings and Analysis</w:t>
            </w:r>
            <w:r>
              <w:rPr>
                <w:noProof/>
                <w:webHidden/>
              </w:rPr>
              <w:tab/>
            </w:r>
            <w:r>
              <w:rPr>
                <w:noProof/>
                <w:webHidden/>
              </w:rPr>
              <w:fldChar w:fldCharType="begin"/>
            </w:r>
            <w:r>
              <w:rPr>
                <w:noProof/>
                <w:webHidden/>
              </w:rPr>
              <w:instrText xml:space="preserve"> PAGEREF _Toc513237994 \h </w:instrText>
            </w:r>
            <w:r>
              <w:rPr>
                <w:noProof/>
                <w:webHidden/>
              </w:rPr>
            </w:r>
            <w:r>
              <w:rPr>
                <w:noProof/>
                <w:webHidden/>
              </w:rPr>
              <w:fldChar w:fldCharType="separate"/>
            </w:r>
            <w:r>
              <w:rPr>
                <w:noProof/>
                <w:webHidden/>
              </w:rPr>
              <w:t>21</w:t>
            </w:r>
            <w:r>
              <w:rPr>
                <w:noProof/>
                <w:webHidden/>
              </w:rPr>
              <w:fldChar w:fldCharType="end"/>
            </w:r>
          </w:hyperlink>
        </w:p>
        <w:p w14:paraId="15889A59"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7995" w:history="1">
            <w:r w:rsidRPr="00705F00">
              <w:rPr>
                <w:rStyle w:val="Hyperlink"/>
                <w:rFonts w:ascii="Arial" w:hAnsi="Arial" w:cs="Arial"/>
                <w:noProof/>
              </w:rPr>
              <w:t>Survey</w:t>
            </w:r>
            <w:r>
              <w:rPr>
                <w:noProof/>
                <w:webHidden/>
              </w:rPr>
              <w:tab/>
            </w:r>
            <w:r>
              <w:rPr>
                <w:noProof/>
                <w:webHidden/>
              </w:rPr>
              <w:fldChar w:fldCharType="begin"/>
            </w:r>
            <w:r>
              <w:rPr>
                <w:noProof/>
                <w:webHidden/>
              </w:rPr>
              <w:instrText xml:space="preserve"> PAGEREF _Toc513237995 \h </w:instrText>
            </w:r>
            <w:r>
              <w:rPr>
                <w:noProof/>
                <w:webHidden/>
              </w:rPr>
            </w:r>
            <w:r>
              <w:rPr>
                <w:noProof/>
                <w:webHidden/>
              </w:rPr>
              <w:fldChar w:fldCharType="separate"/>
            </w:r>
            <w:r>
              <w:rPr>
                <w:noProof/>
                <w:webHidden/>
              </w:rPr>
              <w:t>21</w:t>
            </w:r>
            <w:r>
              <w:rPr>
                <w:noProof/>
                <w:webHidden/>
              </w:rPr>
              <w:fldChar w:fldCharType="end"/>
            </w:r>
          </w:hyperlink>
        </w:p>
        <w:p w14:paraId="3495F48A"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7996" w:history="1">
            <w:r w:rsidRPr="00705F00">
              <w:rPr>
                <w:rStyle w:val="Hyperlink"/>
                <w:rFonts w:ascii="Arial" w:hAnsi="Arial" w:cs="Arial"/>
                <w:noProof/>
              </w:rPr>
              <w:t>Group Interview</w:t>
            </w:r>
            <w:r>
              <w:rPr>
                <w:noProof/>
                <w:webHidden/>
              </w:rPr>
              <w:tab/>
            </w:r>
            <w:r>
              <w:rPr>
                <w:noProof/>
                <w:webHidden/>
              </w:rPr>
              <w:fldChar w:fldCharType="begin"/>
            </w:r>
            <w:r>
              <w:rPr>
                <w:noProof/>
                <w:webHidden/>
              </w:rPr>
              <w:instrText xml:space="preserve"> PAGEREF _Toc513237996 \h </w:instrText>
            </w:r>
            <w:r>
              <w:rPr>
                <w:noProof/>
                <w:webHidden/>
              </w:rPr>
            </w:r>
            <w:r>
              <w:rPr>
                <w:noProof/>
                <w:webHidden/>
              </w:rPr>
              <w:fldChar w:fldCharType="separate"/>
            </w:r>
            <w:r>
              <w:rPr>
                <w:noProof/>
                <w:webHidden/>
              </w:rPr>
              <w:t>25</w:t>
            </w:r>
            <w:r>
              <w:rPr>
                <w:noProof/>
                <w:webHidden/>
              </w:rPr>
              <w:fldChar w:fldCharType="end"/>
            </w:r>
          </w:hyperlink>
        </w:p>
        <w:p w14:paraId="77D3326A"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7997" w:history="1">
            <w:r w:rsidRPr="00705F00">
              <w:rPr>
                <w:rStyle w:val="Hyperlink"/>
                <w:rFonts w:ascii="Arial" w:hAnsi="Arial" w:cs="Arial"/>
                <w:noProof/>
              </w:rPr>
              <w:t>Individual Interviews</w:t>
            </w:r>
            <w:r>
              <w:rPr>
                <w:noProof/>
                <w:webHidden/>
              </w:rPr>
              <w:tab/>
            </w:r>
            <w:r>
              <w:rPr>
                <w:noProof/>
                <w:webHidden/>
              </w:rPr>
              <w:fldChar w:fldCharType="begin"/>
            </w:r>
            <w:r>
              <w:rPr>
                <w:noProof/>
                <w:webHidden/>
              </w:rPr>
              <w:instrText xml:space="preserve"> PAGEREF _Toc513237997 \h </w:instrText>
            </w:r>
            <w:r>
              <w:rPr>
                <w:noProof/>
                <w:webHidden/>
              </w:rPr>
            </w:r>
            <w:r>
              <w:rPr>
                <w:noProof/>
                <w:webHidden/>
              </w:rPr>
              <w:fldChar w:fldCharType="separate"/>
            </w:r>
            <w:r>
              <w:rPr>
                <w:noProof/>
                <w:webHidden/>
              </w:rPr>
              <w:t>27</w:t>
            </w:r>
            <w:r>
              <w:rPr>
                <w:noProof/>
                <w:webHidden/>
              </w:rPr>
              <w:fldChar w:fldCharType="end"/>
            </w:r>
          </w:hyperlink>
        </w:p>
        <w:p w14:paraId="7C41F601" w14:textId="77777777" w:rsidR="00551F2D" w:rsidRDefault="00551F2D">
          <w:pPr>
            <w:pStyle w:val="TOC1"/>
            <w:tabs>
              <w:tab w:val="right" w:leader="dot" w:pos="9010"/>
            </w:tabs>
            <w:rPr>
              <w:rFonts w:asciiTheme="minorHAnsi" w:eastAsiaTheme="minorEastAsia" w:hAnsiTheme="minorHAnsi" w:cstheme="minorBidi"/>
              <w:b w:val="0"/>
              <w:noProof/>
            </w:rPr>
          </w:pPr>
          <w:hyperlink w:anchor="_Toc513237998" w:history="1">
            <w:r w:rsidRPr="00705F00">
              <w:rPr>
                <w:rStyle w:val="Hyperlink"/>
                <w:rFonts w:ascii="Arial" w:hAnsi="Arial" w:cs="Arial"/>
                <w:noProof/>
              </w:rPr>
              <w:t>Conclusion</w:t>
            </w:r>
            <w:r>
              <w:rPr>
                <w:noProof/>
                <w:webHidden/>
              </w:rPr>
              <w:tab/>
            </w:r>
            <w:r>
              <w:rPr>
                <w:noProof/>
                <w:webHidden/>
              </w:rPr>
              <w:fldChar w:fldCharType="begin"/>
            </w:r>
            <w:r>
              <w:rPr>
                <w:noProof/>
                <w:webHidden/>
              </w:rPr>
              <w:instrText xml:space="preserve"> PAGEREF _Toc513237998 \h </w:instrText>
            </w:r>
            <w:r>
              <w:rPr>
                <w:noProof/>
                <w:webHidden/>
              </w:rPr>
            </w:r>
            <w:r>
              <w:rPr>
                <w:noProof/>
                <w:webHidden/>
              </w:rPr>
              <w:fldChar w:fldCharType="separate"/>
            </w:r>
            <w:r>
              <w:rPr>
                <w:noProof/>
                <w:webHidden/>
              </w:rPr>
              <w:t>30</w:t>
            </w:r>
            <w:r>
              <w:rPr>
                <w:noProof/>
                <w:webHidden/>
              </w:rPr>
              <w:fldChar w:fldCharType="end"/>
            </w:r>
          </w:hyperlink>
        </w:p>
        <w:p w14:paraId="09877AFA" w14:textId="77777777" w:rsidR="00551F2D" w:rsidRDefault="00551F2D">
          <w:pPr>
            <w:pStyle w:val="TOC1"/>
            <w:tabs>
              <w:tab w:val="right" w:leader="dot" w:pos="9010"/>
            </w:tabs>
            <w:rPr>
              <w:rFonts w:asciiTheme="minorHAnsi" w:eastAsiaTheme="minorEastAsia" w:hAnsiTheme="minorHAnsi" w:cstheme="minorBidi"/>
              <w:b w:val="0"/>
              <w:noProof/>
            </w:rPr>
          </w:pPr>
          <w:hyperlink w:anchor="_Toc513237999" w:history="1">
            <w:r w:rsidRPr="00705F00">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_Toc513237999 \h </w:instrText>
            </w:r>
            <w:r>
              <w:rPr>
                <w:noProof/>
                <w:webHidden/>
              </w:rPr>
            </w:r>
            <w:r>
              <w:rPr>
                <w:noProof/>
                <w:webHidden/>
              </w:rPr>
              <w:fldChar w:fldCharType="separate"/>
            </w:r>
            <w:r>
              <w:rPr>
                <w:noProof/>
                <w:webHidden/>
              </w:rPr>
              <w:t>31</w:t>
            </w:r>
            <w:r>
              <w:rPr>
                <w:noProof/>
                <w:webHidden/>
              </w:rPr>
              <w:fldChar w:fldCharType="end"/>
            </w:r>
          </w:hyperlink>
        </w:p>
        <w:p w14:paraId="2D8590FA" w14:textId="77777777" w:rsidR="00551F2D" w:rsidRDefault="00551F2D">
          <w:pPr>
            <w:pStyle w:val="TOC1"/>
            <w:tabs>
              <w:tab w:val="right" w:leader="dot" w:pos="9010"/>
            </w:tabs>
            <w:rPr>
              <w:rFonts w:asciiTheme="minorHAnsi" w:eastAsiaTheme="minorEastAsia" w:hAnsiTheme="minorHAnsi" w:cstheme="minorBidi"/>
              <w:b w:val="0"/>
              <w:noProof/>
            </w:rPr>
          </w:pPr>
          <w:hyperlink w:anchor="_Toc513238000" w:history="1">
            <w:r w:rsidRPr="00705F00">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_Toc513238000 \h </w:instrText>
            </w:r>
            <w:r>
              <w:rPr>
                <w:noProof/>
                <w:webHidden/>
              </w:rPr>
            </w:r>
            <w:r>
              <w:rPr>
                <w:noProof/>
                <w:webHidden/>
              </w:rPr>
              <w:fldChar w:fldCharType="separate"/>
            </w:r>
            <w:r>
              <w:rPr>
                <w:noProof/>
                <w:webHidden/>
              </w:rPr>
              <w:t>32</w:t>
            </w:r>
            <w:r>
              <w:rPr>
                <w:noProof/>
                <w:webHidden/>
              </w:rPr>
              <w:fldChar w:fldCharType="end"/>
            </w:r>
          </w:hyperlink>
        </w:p>
        <w:p w14:paraId="78179D96" w14:textId="77777777" w:rsidR="00551F2D" w:rsidRDefault="00551F2D">
          <w:pPr>
            <w:pStyle w:val="TOC1"/>
            <w:tabs>
              <w:tab w:val="right" w:leader="dot" w:pos="9010"/>
            </w:tabs>
            <w:rPr>
              <w:rFonts w:asciiTheme="minorHAnsi" w:eastAsiaTheme="minorEastAsia" w:hAnsiTheme="minorHAnsi" w:cstheme="minorBidi"/>
              <w:b w:val="0"/>
              <w:noProof/>
            </w:rPr>
          </w:pPr>
          <w:hyperlink w:anchor="_Toc513238001" w:history="1">
            <w:r w:rsidRPr="00705F00">
              <w:rPr>
                <w:rStyle w:val="Hyperlink"/>
                <w:rFonts w:ascii="Arial" w:hAnsi="Arial" w:cs="Arial"/>
                <w:noProof/>
              </w:rPr>
              <w:t>Appendices</w:t>
            </w:r>
            <w:r>
              <w:rPr>
                <w:noProof/>
                <w:webHidden/>
              </w:rPr>
              <w:tab/>
            </w:r>
            <w:r>
              <w:rPr>
                <w:noProof/>
                <w:webHidden/>
              </w:rPr>
              <w:fldChar w:fldCharType="begin"/>
            </w:r>
            <w:r>
              <w:rPr>
                <w:noProof/>
                <w:webHidden/>
              </w:rPr>
              <w:instrText xml:space="preserve"> PAGEREF _Toc513238001 \h </w:instrText>
            </w:r>
            <w:r>
              <w:rPr>
                <w:noProof/>
                <w:webHidden/>
              </w:rPr>
            </w:r>
            <w:r>
              <w:rPr>
                <w:noProof/>
                <w:webHidden/>
              </w:rPr>
              <w:fldChar w:fldCharType="separate"/>
            </w:r>
            <w:r>
              <w:rPr>
                <w:noProof/>
                <w:webHidden/>
              </w:rPr>
              <w:t>39</w:t>
            </w:r>
            <w:r>
              <w:rPr>
                <w:noProof/>
                <w:webHidden/>
              </w:rPr>
              <w:fldChar w:fldCharType="end"/>
            </w:r>
          </w:hyperlink>
        </w:p>
        <w:p w14:paraId="3D056A5F"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8002" w:history="1">
            <w:r w:rsidRPr="00705F00">
              <w:rPr>
                <w:rStyle w:val="Hyperlink"/>
                <w:rFonts w:ascii="Arial" w:hAnsi="Arial" w:cs="Arial"/>
                <w:noProof/>
              </w:rPr>
              <w:t>Appendix One</w:t>
            </w:r>
            <w:r>
              <w:rPr>
                <w:noProof/>
                <w:webHidden/>
              </w:rPr>
              <w:tab/>
            </w:r>
            <w:r>
              <w:rPr>
                <w:noProof/>
                <w:webHidden/>
              </w:rPr>
              <w:fldChar w:fldCharType="begin"/>
            </w:r>
            <w:r>
              <w:rPr>
                <w:noProof/>
                <w:webHidden/>
              </w:rPr>
              <w:instrText xml:space="preserve"> PAGEREF _Toc513238002 \h </w:instrText>
            </w:r>
            <w:r>
              <w:rPr>
                <w:noProof/>
                <w:webHidden/>
              </w:rPr>
            </w:r>
            <w:r>
              <w:rPr>
                <w:noProof/>
                <w:webHidden/>
              </w:rPr>
              <w:fldChar w:fldCharType="separate"/>
            </w:r>
            <w:r>
              <w:rPr>
                <w:noProof/>
                <w:webHidden/>
              </w:rPr>
              <w:t>39</w:t>
            </w:r>
            <w:r>
              <w:rPr>
                <w:noProof/>
                <w:webHidden/>
              </w:rPr>
              <w:fldChar w:fldCharType="end"/>
            </w:r>
          </w:hyperlink>
        </w:p>
        <w:p w14:paraId="13CE8120"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8003" w:history="1">
            <w:r w:rsidRPr="00705F00">
              <w:rPr>
                <w:rStyle w:val="Hyperlink"/>
                <w:rFonts w:ascii="Arial" w:hAnsi="Arial" w:cs="Arial"/>
                <w:noProof/>
              </w:rPr>
              <w:t>Appendix Two</w:t>
            </w:r>
            <w:r>
              <w:rPr>
                <w:noProof/>
                <w:webHidden/>
              </w:rPr>
              <w:tab/>
            </w:r>
            <w:r>
              <w:rPr>
                <w:noProof/>
                <w:webHidden/>
              </w:rPr>
              <w:fldChar w:fldCharType="begin"/>
            </w:r>
            <w:r>
              <w:rPr>
                <w:noProof/>
                <w:webHidden/>
              </w:rPr>
              <w:instrText xml:space="preserve"> PAGEREF _Toc513238003 \h </w:instrText>
            </w:r>
            <w:r>
              <w:rPr>
                <w:noProof/>
                <w:webHidden/>
              </w:rPr>
            </w:r>
            <w:r>
              <w:rPr>
                <w:noProof/>
                <w:webHidden/>
              </w:rPr>
              <w:fldChar w:fldCharType="separate"/>
            </w:r>
            <w:r>
              <w:rPr>
                <w:noProof/>
                <w:webHidden/>
              </w:rPr>
              <w:t>42</w:t>
            </w:r>
            <w:r>
              <w:rPr>
                <w:noProof/>
                <w:webHidden/>
              </w:rPr>
              <w:fldChar w:fldCharType="end"/>
            </w:r>
          </w:hyperlink>
        </w:p>
        <w:p w14:paraId="743C6E75"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8004" w:history="1">
            <w:r w:rsidRPr="00705F00">
              <w:rPr>
                <w:rStyle w:val="Hyperlink"/>
                <w:rFonts w:ascii="Arial" w:hAnsi="Arial" w:cs="Arial"/>
                <w:noProof/>
              </w:rPr>
              <w:t>Appendix Three</w:t>
            </w:r>
            <w:r>
              <w:rPr>
                <w:noProof/>
                <w:webHidden/>
              </w:rPr>
              <w:tab/>
            </w:r>
            <w:r>
              <w:rPr>
                <w:noProof/>
                <w:webHidden/>
              </w:rPr>
              <w:fldChar w:fldCharType="begin"/>
            </w:r>
            <w:r>
              <w:rPr>
                <w:noProof/>
                <w:webHidden/>
              </w:rPr>
              <w:instrText xml:space="preserve"> PAGEREF _Toc513238004 \h </w:instrText>
            </w:r>
            <w:r>
              <w:rPr>
                <w:noProof/>
                <w:webHidden/>
              </w:rPr>
            </w:r>
            <w:r>
              <w:rPr>
                <w:noProof/>
                <w:webHidden/>
              </w:rPr>
              <w:fldChar w:fldCharType="separate"/>
            </w:r>
            <w:r>
              <w:rPr>
                <w:noProof/>
                <w:webHidden/>
              </w:rPr>
              <w:t>45</w:t>
            </w:r>
            <w:r>
              <w:rPr>
                <w:noProof/>
                <w:webHidden/>
              </w:rPr>
              <w:fldChar w:fldCharType="end"/>
            </w:r>
          </w:hyperlink>
        </w:p>
        <w:p w14:paraId="4D66636F" w14:textId="77777777" w:rsidR="00551F2D" w:rsidRDefault="00551F2D">
          <w:pPr>
            <w:pStyle w:val="TOC2"/>
            <w:tabs>
              <w:tab w:val="right" w:leader="dot" w:pos="9010"/>
            </w:tabs>
            <w:rPr>
              <w:rFonts w:asciiTheme="minorHAnsi" w:eastAsiaTheme="minorEastAsia" w:hAnsiTheme="minorHAnsi" w:cstheme="minorBidi"/>
              <w:b w:val="0"/>
              <w:noProof/>
              <w:sz w:val="24"/>
              <w:szCs w:val="24"/>
            </w:rPr>
          </w:pPr>
          <w:hyperlink w:anchor="_Toc513238005" w:history="1">
            <w:r w:rsidRPr="00705F00">
              <w:rPr>
                <w:rStyle w:val="Hyperlink"/>
                <w:rFonts w:ascii="Arial" w:hAnsi="Arial" w:cs="Arial"/>
                <w:noProof/>
                <w:lang w:val="en-GB"/>
              </w:rPr>
              <w:t>Appendix Four</w:t>
            </w:r>
            <w:r>
              <w:rPr>
                <w:noProof/>
                <w:webHidden/>
              </w:rPr>
              <w:tab/>
            </w:r>
            <w:r>
              <w:rPr>
                <w:noProof/>
                <w:webHidden/>
              </w:rPr>
              <w:fldChar w:fldCharType="begin"/>
            </w:r>
            <w:r>
              <w:rPr>
                <w:noProof/>
                <w:webHidden/>
              </w:rPr>
              <w:instrText xml:space="preserve"> PAGEREF _Toc513238005 \h </w:instrText>
            </w:r>
            <w:r>
              <w:rPr>
                <w:noProof/>
                <w:webHidden/>
              </w:rPr>
            </w:r>
            <w:r>
              <w:rPr>
                <w:noProof/>
                <w:webHidden/>
              </w:rPr>
              <w:fldChar w:fldCharType="separate"/>
            </w:r>
            <w:r>
              <w:rPr>
                <w:noProof/>
                <w:webHidden/>
              </w:rPr>
              <w:t>50</w:t>
            </w:r>
            <w:r>
              <w:rPr>
                <w:noProof/>
                <w:webHidden/>
              </w:rPr>
              <w:fldChar w:fldCharType="end"/>
            </w:r>
          </w:hyperlink>
        </w:p>
        <w:p w14:paraId="544B450F" w14:textId="77777777" w:rsidR="00FC2659" w:rsidRPr="006F3165" w:rsidRDefault="00FC2659">
          <w:pPr>
            <w:rPr>
              <w:rFonts w:ascii="Arial" w:hAnsi="Arial" w:cs="Arial"/>
              <w:sz w:val="22"/>
              <w:szCs w:val="22"/>
            </w:rPr>
          </w:pPr>
          <w:r w:rsidRPr="006F3165">
            <w:rPr>
              <w:rFonts w:ascii="Arial" w:hAnsi="Arial" w:cs="Arial"/>
              <w:b/>
              <w:bCs/>
              <w:noProof/>
              <w:sz w:val="22"/>
              <w:szCs w:val="22"/>
            </w:rPr>
            <w:fldChar w:fldCharType="end"/>
          </w:r>
          <w:r w:rsidRPr="006F3165">
            <w:rPr>
              <w:rFonts w:ascii="Arial" w:hAnsi="Arial" w:cs="Arial"/>
              <w:b/>
              <w:bCs/>
              <w:noProof/>
              <w:sz w:val="22"/>
              <w:szCs w:val="22"/>
            </w:rPr>
            <w:t xml:space="preserve"> </w:t>
          </w:r>
        </w:p>
      </w:sdtContent>
    </w:sdt>
    <w:p w14:paraId="66A53FDE" w14:textId="77777777" w:rsidR="00FC2659" w:rsidRPr="006F3165" w:rsidRDefault="00FC2659">
      <w:pPr>
        <w:rPr>
          <w:rFonts w:ascii="Arial" w:hAnsi="Arial" w:cs="Arial"/>
          <w:sz w:val="22"/>
          <w:szCs w:val="22"/>
        </w:rPr>
      </w:pPr>
    </w:p>
    <w:p w14:paraId="6C90054E" w14:textId="77777777" w:rsidR="00FC2659" w:rsidRPr="006F3165" w:rsidRDefault="00FC2659">
      <w:pPr>
        <w:rPr>
          <w:rFonts w:ascii="Arial" w:hAnsi="Arial" w:cs="Arial"/>
          <w:sz w:val="22"/>
          <w:szCs w:val="22"/>
        </w:rPr>
      </w:pPr>
      <w:r w:rsidRPr="006F3165">
        <w:rPr>
          <w:rFonts w:ascii="Arial" w:hAnsi="Arial" w:cs="Arial"/>
          <w:sz w:val="22"/>
          <w:szCs w:val="22"/>
        </w:rPr>
        <w:br w:type="page"/>
      </w:r>
    </w:p>
    <w:p w14:paraId="6C28837C" w14:textId="77777777" w:rsidR="007943A9" w:rsidRPr="006F3165" w:rsidRDefault="00FC2659" w:rsidP="00FC2659">
      <w:pPr>
        <w:pStyle w:val="Heading1"/>
        <w:rPr>
          <w:rFonts w:ascii="Arial" w:hAnsi="Arial" w:cs="Arial"/>
          <w:sz w:val="22"/>
          <w:szCs w:val="22"/>
        </w:rPr>
      </w:pPr>
      <w:bookmarkStart w:id="1" w:name="_Toc513237980"/>
      <w:r w:rsidRPr="006F3165">
        <w:rPr>
          <w:rFonts w:ascii="Arial" w:hAnsi="Arial" w:cs="Arial"/>
          <w:sz w:val="22"/>
          <w:szCs w:val="22"/>
        </w:rPr>
        <w:t>Introduction</w:t>
      </w:r>
      <w:bookmarkEnd w:id="1"/>
    </w:p>
    <w:p w14:paraId="69491984" w14:textId="77777777" w:rsidR="000E324D" w:rsidRPr="006F3165" w:rsidRDefault="000E324D" w:rsidP="00FC2659">
      <w:pPr>
        <w:rPr>
          <w:rFonts w:ascii="Arial" w:hAnsi="Arial" w:cs="Arial"/>
          <w:sz w:val="22"/>
          <w:szCs w:val="22"/>
        </w:rPr>
      </w:pPr>
    </w:p>
    <w:p w14:paraId="1D831DC0" w14:textId="3212FEF0" w:rsidR="00975AE6" w:rsidRPr="006F3165" w:rsidRDefault="006F3165" w:rsidP="002C1E33">
      <w:pPr>
        <w:rPr>
          <w:rFonts w:ascii="Arial" w:hAnsi="Arial" w:cs="Arial"/>
          <w:sz w:val="22"/>
          <w:szCs w:val="22"/>
          <w:lang w:val="en-GB"/>
        </w:rPr>
      </w:pPr>
      <w:r w:rsidRPr="006F3165">
        <w:rPr>
          <w:rFonts w:ascii="Arial" w:hAnsi="Arial" w:cs="Arial"/>
          <w:sz w:val="22"/>
          <w:szCs w:val="22"/>
        </w:rPr>
        <w:t>The aim of this research is to look at the</w:t>
      </w:r>
      <w:r w:rsidRPr="006F3165">
        <w:rPr>
          <w:rFonts w:ascii="Arial" w:hAnsi="Arial" w:cs="Arial"/>
          <w:i/>
          <w:sz w:val="22"/>
          <w:szCs w:val="22"/>
        </w:rPr>
        <w:t xml:space="preserve"> </w:t>
      </w:r>
      <w:r w:rsidRPr="006F3165">
        <w:rPr>
          <w:rFonts w:ascii="Arial" w:hAnsi="Arial" w:cs="Arial"/>
          <w:i/>
          <w:sz w:val="22"/>
          <w:szCs w:val="22"/>
          <w:lang w:val="en-GB"/>
        </w:rPr>
        <w:t>introduction of artificial intelligence and automation into specialist accountancy software and the impact on small accountancy firms within the United Kingdom.</w:t>
      </w:r>
      <w:r w:rsidRPr="006F3165">
        <w:rPr>
          <w:rFonts w:ascii="Arial" w:hAnsi="Arial" w:cs="Arial"/>
          <w:sz w:val="22"/>
          <w:szCs w:val="22"/>
          <w:lang w:val="en-GB"/>
        </w:rPr>
        <w:t xml:space="preserve"> The objectives of the research are to:</w:t>
      </w:r>
    </w:p>
    <w:p w14:paraId="4A191B54" w14:textId="77777777" w:rsidR="00975AE6" w:rsidRPr="006F3165" w:rsidRDefault="00975AE6" w:rsidP="002C1E33">
      <w:pPr>
        <w:rPr>
          <w:rFonts w:ascii="Arial" w:eastAsia="Times New Roman" w:hAnsi="Arial" w:cs="Arial"/>
          <w:sz w:val="22"/>
          <w:szCs w:val="22"/>
          <w:shd w:val="clear" w:color="auto" w:fill="FFFFFF"/>
        </w:rPr>
      </w:pPr>
    </w:p>
    <w:p w14:paraId="21385F3C" w14:textId="77777777" w:rsidR="006F3165" w:rsidRPr="006F3165" w:rsidRDefault="006F3165" w:rsidP="006F3165">
      <w:pPr>
        <w:pStyle w:val="ListParagraph"/>
        <w:numPr>
          <w:ilvl w:val="0"/>
          <w:numId w:val="1"/>
        </w:numPr>
        <w:rPr>
          <w:rFonts w:ascii="Arial" w:hAnsi="Arial" w:cs="Arial"/>
          <w:sz w:val="22"/>
          <w:szCs w:val="22"/>
          <w:lang w:val="en-GB"/>
        </w:rPr>
      </w:pPr>
      <w:r w:rsidRPr="006F3165">
        <w:rPr>
          <w:rFonts w:ascii="Arial" w:hAnsi="Arial" w:cs="Arial"/>
          <w:sz w:val="22"/>
          <w:szCs w:val="22"/>
          <w:lang w:val="en-GB"/>
        </w:rPr>
        <w:t>Analyse the impact that artificial intelligence and automation of specialist accountancy software will have on the owners of small accountancy firms in the United Kingdom.</w:t>
      </w:r>
    </w:p>
    <w:p w14:paraId="0AAA3780" w14:textId="77777777" w:rsidR="006F3165" w:rsidRPr="006F3165" w:rsidRDefault="006F3165" w:rsidP="006F3165">
      <w:pPr>
        <w:pStyle w:val="ListParagraph"/>
        <w:numPr>
          <w:ilvl w:val="0"/>
          <w:numId w:val="1"/>
        </w:numPr>
        <w:rPr>
          <w:rFonts w:ascii="Arial" w:hAnsi="Arial" w:cs="Arial"/>
          <w:sz w:val="22"/>
          <w:szCs w:val="22"/>
          <w:lang w:val="en-GB"/>
        </w:rPr>
      </w:pPr>
      <w:r w:rsidRPr="006F3165">
        <w:rPr>
          <w:rFonts w:ascii="Arial" w:hAnsi="Arial" w:cs="Arial"/>
          <w:sz w:val="22"/>
          <w:szCs w:val="22"/>
          <w:lang w:val="en-GB"/>
        </w:rPr>
        <w:t xml:space="preserve"> Analyse the impact that artificial intelligence and automation of specialist accountancy software will have on the employees of small accountancy firms in the United Kingdom.</w:t>
      </w:r>
    </w:p>
    <w:p w14:paraId="3F1FCD8A" w14:textId="77777777" w:rsidR="006F3165" w:rsidRPr="006F3165" w:rsidRDefault="006F3165" w:rsidP="006F3165">
      <w:pPr>
        <w:pStyle w:val="ListParagraph"/>
        <w:numPr>
          <w:ilvl w:val="0"/>
          <w:numId w:val="1"/>
        </w:numPr>
        <w:rPr>
          <w:rFonts w:ascii="Arial" w:hAnsi="Arial" w:cs="Arial"/>
          <w:sz w:val="22"/>
          <w:szCs w:val="22"/>
          <w:lang w:val="en-GB"/>
        </w:rPr>
      </w:pPr>
      <w:r w:rsidRPr="006F3165">
        <w:rPr>
          <w:rFonts w:ascii="Arial" w:hAnsi="Arial" w:cs="Arial"/>
          <w:sz w:val="22"/>
          <w:szCs w:val="22"/>
          <w:lang w:val="en-GB"/>
        </w:rPr>
        <w:t>To examine whether artificial intelligence and automation of specialist accountancy software will potentially change client relationships for small accountancy firms in the United Kingdom.</w:t>
      </w:r>
    </w:p>
    <w:p w14:paraId="421D0F22" w14:textId="77777777" w:rsidR="006F3165" w:rsidRPr="006F3165" w:rsidRDefault="006F3165" w:rsidP="006F3165">
      <w:pPr>
        <w:pStyle w:val="ListParagraph"/>
        <w:numPr>
          <w:ilvl w:val="0"/>
          <w:numId w:val="1"/>
        </w:numPr>
        <w:rPr>
          <w:rFonts w:ascii="Arial" w:hAnsi="Arial" w:cs="Arial"/>
          <w:sz w:val="22"/>
          <w:szCs w:val="22"/>
          <w:lang w:val="en-GB"/>
        </w:rPr>
      </w:pPr>
      <w:r w:rsidRPr="006F3165">
        <w:rPr>
          <w:rFonts w:ascii="Arial" w:hAnsi="Arial" w:cs="Arial"/>
          <w:sz w:val="22"/>
          <w:szCs w:val="22"/>
          <w:lang w:val="en-GB"/>
        </w:rPr>
        <w:t>Evaluate whether the introduction of artificial intelligence and automation into specialist accountancy software will be accepted as accurate by accountancy professionals in the United Kingdom.</w:t>
      </w:r>
    </w:p>
    <w:p w14:paraId="403A316B" w14:textId="77777777" w:rsidR="00975AE6" w:rsidRPr="006F3165" w:rsidRDefault="00975AE6" w:rsidP="002C1E33">
      <w:pPr>
        <w:rPr>
          <w:rFonts w:ascii="Arial" w:eastAsia="Times New Roman" w:hAnsi="Arial" w:cs="Arial"/>
          <w:sz w:val="22"/>
          <w:szCs w:val="22"/>
          <w:shd w:val="clear" w:color="auto" w:fill="FFFFFF"/>
        </w:rPr>
      </w:pPr>
    </w:p>
    <w:p w14:paraId="1386AFCA" w14:textId="77777777" w:rsidR="00975AE6" w:rsidRPr="006F3165" w:rsidRDefault="00975AE6" w:rsidP="002C1E33">
      <w:pPr>
        <w:rPr>
          <w:rFonts w:ascii="Arial" w:eastAsia="Times New Roman" w:hAnsi="Arial" w:cs="Arial"/>
          <w:sz w:val="22"/>
          <w:szCs w:val="22"/>
          <w:shd w:val="clear" w:color="auto" w:fill="FFFFFF"/>
        </w:rPr>
      </w:pPr>
    </w:p>
    <w:p w14:paraId="53507DF0" w14:textId="77777777" w:rsidR="006F3165" w:rsidRPr="006F3165" w:rsidRDefault="006F3165" w:rsidP="006F3165">
      <w:pPr>
        <w:rPr>
          <w:rFonts w:ascii="Arial" w:hAnsi="Arial" w:cs="Arial"/>
          <w:sz w:val="22"/>
          <w:szCs w:val="22"/>
          <w:lang w:val="en-GB"/>
        </w:rPr>
      </w:pPr>
      <w:r w:rsidRPr="006F3165">
        <w:rPr>
          <w:rFonts w:ascii="Arial" w:hAnsi="Arial" w:cs="Arial"/>
          <w:sz w:val="22"/>
          <w:szCs w:val="22"/>
          <w:lang w:val="en-GB"/>
        </w:rPr>
        <w:t xml:space="preserve">Artificial intelligence is no longer only part of the realm of science fiction but has come an element of everyday life with products from companies such as Amazon with Alexa, Microsoft with Cortana, Apple with Siri and Google’s Assistant all introducing artificial intelligence into the homes of individuals. In addition to the products already released, all these companies are investing vast sums into the development of artificial intelligence with for example Google acquiring British artificial intelligence firm </w:t>
      </w:r>
      <w:proofErr w:type="spellStart"/>
      <w:r w:rsidRPr="006F3165">
        <w:rPr>
          <w:rFonts w:ascii="Arial" w:hAnsi="Arial" w:cs="Arial"/>
          <w:sz w:val="22"/>
          <w:szCs w:val="22"/>
          <w:lang w:val="en-GB"/>
        </w:rPr>
        <w:t>DeepMind</w:t>
      </w:r>
      <w:proofErr w:type="spellEnd"/>
      <w:r w:rsidRPr="006F3165">
        <w:rPr>
          <w:rFonts w:ascii="Arial" w:hAnsi="Arial" w:cs="Arial"/>
          <w:sz w:val="22"/>
          <w:szCs w:val="22"/>
          <w:lang w:val="en-GB"/>
        </w:rPr>
        <w:t xml:space="preserve"> technologies for £400 million in 2014 (Gibbs, 2014). With some of the largest technology firms in the world investing heavily into artificial intelligence it is no surprise that we are seeing this technology being introduced into specialist applications such as accountancy software.</w:t>
      </w:r>
    </w:p>
    <w:p w14:paraId="51FC335B" w14:textId="77777777" w:rsidR="006F3165" w:rsidRPr="006F3165" w:rsidRDefault="006F3165" w:rsidP="006F3165">
      <w:pPr>
        <w:rPr>
          <w:rFonts w:ascii="Arial" w:hAnsi="Arial" w:cs="Arial"/>
          <w:sz w:val="22"/>
          <w:szCs w:val="22"/>
        </w:rPr>
      </w:pPr>
    </w:p>
    <w:p w14:paraId="534B1BB9" w14:textId="77777777" w:rsidR="006F3165" w:rsidRPr="006F3165" w:rsidRDefault="006F3165" w:rsidP="006F3165">
      <w:pPr>
        <w:rPr>
          <w:rFonts w:ascii="Arial" w:hAnsi="Arial" w:cs="Arial"/>
          <w:sz w:val="22"/>
          <w:szCs w:val="22"/>
          <w:lang w:val="en-GB"/>
        </w:rPr>
      </w:pPr>
      <w:r w:rsidRPr="006F3165">
        <w:rPr>
          <w:rFonts w:ascii="Arial" w:hAnsi="Arial" w:cs="Arial"/>
          <w:sz w:val="22"/>
          <w:szCs w:val="22"/>
          <w:lang w:val="en-GB"/>
        </w:rPr>
        <w:t>In a report on the study of the estimated probability of computerisation of 702 detailed occupations by the University of Oxford, Carl Frey and Michael Osborne estimated that around 47% of total US employment is in the high risk of category of computerisation. They also estimated that accountants and auditors were the 113</w:t>
      </w:r>
      <w:r w:rsidRPr="006F3165">
        <w:rPr>
          <w:rFonts w:ascii="Arial" w:hAnsi="Arial" w:cs="Arial"/>
          <w:sz w:val="22"/>
          <w:szCs w:val="22"/>
          <w:vertAlign w:val="superscript"/>
          <w:lang w:val="en-GB"/>
        </w:rPr>
        <w:t>th</w:t>
      </w:r>
      <w:r w:rsidRPr="006F3165">
        <w:rPr>
          <w:rFonts w:ascii="Arial" w:hAnsi="Arial" w:cs="Arial"/>
          <w:sz w:val="22"/>
          <w:szCs w:val="22"/>
          <w:lang w:val="en-GB"/>
        </w:rPr>
        <w:t xml:space="preserve"> most likely occupation to become computerised with a probability rating of 0.94 (Frey and Osborne, 2017).</w:t>
      </w:r>
    </w:p>
    <w:p w14:paraId="31128AA9" w14:textId="77777777" w:rsidR="00975AE6" w:rsidRPr="006F3165" w:rsidRDefault="00975AE6" w:rsidP="002C1E33">
      <w:pPr>
        <w:rPr>
          <w:rFonts w:ascii="Arial" w:eastAsia="Times New Roman" w:hAnsi="Arial" w:cs="Arial"/>
          <w:sz w:val="22"/>
          <w:szCs w:val="22"/>
          <w:shd w:val="clear" w:color="auto" w:fill="FFFFFF"/>
        </w:rPr>
      </w:pPr>
    </w:p>
    <w:p w14:paraId="7FACF3B0" w14:textId="77777777" w:rsidR="006F3165" w:rsidRPr="006F3165" w:rsidRDefault="006F3165" w:rsidP="006F3165">
      <w:pPr>
        <w:rPr>
          <w:rFonts w:ascii="Arial" w:eastAsia="Times New Roman" w:hAnsi="Arial" w:cs="Arial"/>
          <w:sz w:val="22"/>
          <w:szCs w:val="22"/>
          <w:shd w:val="clear" w:color="auto" w:fill="FFFFFF"/>
        </w:rPr>
      </w:pPr>
      <w:r w:rsidRPr="006F3165">
        <w:rPr>
          <w:rFonts w:ascii="Arial" w:hAnsi="Arial" w:cs="Arial"/>
          <w:sz w:val="22"/>
          <w:szCs w:val="22"/>
          <w:lang w:val="en-GB"/>
        </w:rPr>
        <w:t xml:space="preserve">The introduction of automation and intelligence into accountancy software is probably more relevant to the United Kingdom than to other countries due to the Governments decision to introduce a digital tax system to the United Kingdom. First announced during the Spring Budget in 2015 (HM Treasury, 2015), the scheme, called Making Tax Digital has been amended a number of times and the timetable for implantation has been delayed frequently. The first element of Making Tax Digital is due to come into force in April 2019 and will see all value added tax (VAT) registered businesses with a turnover over £85,000 required to submit their VAT returns to Her Majesty’s Revenue and Customs through compatible third party software and keep their accounting records digitally </w:t>
      </w:r>
      <w:r w:rsidRPr="006F3165">
        <w:rPr>
          <w:rFonts w:ascii="Arial" w:eastAsia="Times New Roman" w:hAnsi="Arial" w:cs="Arial"/>
          <w:sz w:val="22"/>
          <w:szCs w:val="22"/>
          <w:shd w:val="clear" w:color="auto" w:fill="FFFFFF"/>
        </w:rPr>
        <w:t>(The Value Added Tax (Amendment) Regulations 2018), this is a change from the current system where VAT returns can be submitted through Her Majesty’s Revenue and Customs website and there is no requirement to keep records digitally. With almost 2.7 million businesses in the United Kingdom registered with Her Majesty’s Revenue and Customs for VAT and/or Pay-as-you-earn (ONS, 2017), just under half of the 5.7 million businesses in the United Kingdom, this will have an impact on a large proportion of businesses. A survey by the UK200Group, a membership association of chartered accountants and law firms found that only 35% of businesses surveyed were using specialist accounting software to keep their financial records (UK200Group, 2017), with this survey taking place just under two years before the VAT element of Making Tax Digital comes into force it is a worrying sign of the position of businesses.</w:t>
      </w:r>
    </w:p>
    <w:p w14:paraId="2F5E4AAA" w14:textId="77777777" w:rsidR="00975AE6" w:rsidRPr="006F3165" w:rsidRDefault="00975AE6" w:rsidP="006F3165">
      <w:pPr>
        <w:rPr>
          <w:rFonts w:ascii="Arial" w:hAnsi="Arial" w:cs="Arial"/>
          <w:sz w:val="22"/>
          <w:szCs w:val="22"/>
          <w:shd w:val="clear" w:color="auto" w:fill="FFFFFF"/>
        </w:rPr>
      </w:pPr>
    </w:p>
    <w:p w14:paraId="4F632A5B" w14:textId="77777777" w:rsidR="00975AE6" w:rsidRPr="006F3165" w:rsidRDefault="00975AE6" w:rsidP="002C1E33">
      <w:pPr>
        <w:rPr>
          <w:rFonts w:ascii="Arial" w:eastAsia="Times New Roman" w:hAnsi="Arial" w:cs="Arial"/>
          <w:sz w:val="22"/>
          <w:szCs w:val="22"/>
          <w:shd w:val="clear" w:color="auto" w:fill="FFFFFF"/>
        </w:rPr>
      </w:pPr>
    </w:p>
    <w:p w14:paraId="2A5CD3A8" w14:textId="77777777" w:rsidR="00975AE6" w:rsidRPr="006F3165" w:rsidRDefault="00975AE6" w:rsidP="002C1E33">
      <w:pPr>
        <w:rPr>
          <w:rFonts w:ascii="Arial" w:eastAsia="Times New Roman" w:hAnsi="Arial" w:cs="Arial"/>
          <w:sz w:val="22"/>
          <w:szCs w:val="22"/>
          <w:shd w:val="clear" w:color="auto" w:fill="FFFFFF"/>
        </w:rPr>
      </w:pPr>
    </w:p>
    <w:p w14:paraId="46308B67" w14:textId="77777777" w:rsidR="00975AE6" w:rsidRPr="006F3165" w:rsidRDefault="00975AE6" w:rsidP="002C1E33">
      <w:pPr>
        <w:rPr>
          <w:rFonts w:ascii="Arial" w:eastAsia="Times New Roman" w:hAnsi="Arial" w:cs="Arial"/>
          <w:sz w:val="22"/>
          <w:szCs w:val="22"/>
          <w:shd w:val="clear" w:color="auto" w:fill="FFFFFF"/>
        </w:rPr>
      </w:pPr>
    </w:p>
    <w:p w14:paraId="4F60D12C" w14:textId="77777777" w:rsidR="00975AE6" w:rsidRPr="006F3165" w:rsidRDefault="00975AE6" w:rsidP="002C1E33">
      <w:pPr>
        <w:rPr>
          <w:rFonts w:ascii="Arial" w:eastAsia="Times New Roman" w:hAnsi="Arial" w:cs="Arial"/>
          <w:sz w:val="22"/>
          <w:szCs w:val="22"/>
          <w:shd w:val="clear" w:color="auto" w:fill="FFFFFF"/>
        </w:rPr>
      </w:pPr>
    </w:p>
    <w:p w14:paraId="50456E42" w14:textId="77777777" w:rsidR="00975AE6" w:rsidRPr="006F3165" w:rsidRDefault="00975AE6" w:rsidP="002C1E33">
      <w:pPr>
        <w:rPr>
          <w:rFonts w:ascii="Arial" w:eastAsia="Times New Roman" w:hAnsi="Arial" w:cs="Arial"/>
          <w:sz w:val="22"/>
          <w:szCs w:val="22"/>
          <w:shd w:val="clear" w:color="auto" w:fill="FFFFFF"/>
        </w:rPr>
      </w:pPr>
    </w:p>
    <w:p w14:paraId="12A3BBB0" w14:textId="77777777" w:rsidR="00975AE6" w:rsidRPr="006F3165" w:rsidRDefault="00975AE6" w:rsidP="002C1E33">
      <w:pPr>
        <w:rPr>
          <w:rFonts w:ascii="Arial" w:eastAsia="Times New Roman" w:hAnsi="Arial" w:cs="Arial"/>
          <w:sz w:val="22"/>
          <w:szCs w:val="22"/>
          <w:shd w:val="clear" w:color="auto" w:fill="FFFFFF"/>
        </w:rPr>
      </w:pPr>
    </w:p>
    <w:p w14:paraId="2E63FD05" w14:textId="77777777" w:rsidR="00975AE6" w:rsidRPr="006F3165" w:rsidRDefault="00975AE6" w:rsidP="002C1E33">
      <w:pPr>
        <w:rPr>
          <w:rFonts w:ascii="Arial" w:eastAsia="Times New Roman" w:hAnsi="Arial" w:cs="Arial"/>
          <w:sz w:val="22"/>
          <w:szCs w:val="22"/>
          <w:shd w:val="clear" w:color="auto" w:fill="FFFFFF"/>
        </w:rPr>
      </w:pPr>
    </w:p>
    <w:p w14:paraId="4CEE777E" w14:textId="77777777" w:rsidR="00975AE6" w:rsidRPr="006F3165" w:rsidRDefault="00975AE6" w:rsidP="002C1E33">
      <w:pPr>
        <w:rPr>
          <w:rFonts w:ascii="Arial" w:eastAsia="Times New Roman" w:hAnsi="Arial" w:cs="Arial"/>
          <w:sz w:val="22"/>
          <w:szCs w:val="22"/>
          <w:shd w:val="clear" w:color="auto" w:fill="FFFFFF"/>
        </w:rPr>
      </w:pPr>
    </w:p>
    <w:p w14:paraId="290D9F93" w14:textId="77777777" w:rsidR="006F3165" w:rsidRPr="006F3165" w:rsidRDefault="006F3165" w:rsidP="002C1E33">
      <w:pPr>
        <w:rPr>
          <w:rFonts w:ascii="Arial" w:eastAsia="Times New Roman" w:hAnsi="Arial" w:cs="Arial"/>
          <w:sz w:val="22"/>
          <w:szCs w:val="22"/>
          <w:shd w:val="clear" w:color="auto" w:fill="FFFFFF"/>
        </w:rPr>
      </w:pPr>
    </w:p>
    <w:p w14:paraId="0AAF8EF7" w14:textId="77777777" w:rsidR="006F3165" w:rsidRPr="006F3165" w:rsidRDefault="006F3165" w:rsidP="002C1E33">
      <w:pPr>
        <w:rPr>
          <w:rFonts w:ascii="Arial" w:eastAsia="Times New Roman" w:hAnsi="Arial" w:cs="Arial"/>
          <w:sz w:val="22"/>
          <w:szCs w:val="22"/>
          <w:shd w:val="clear" w:color="auto" w:fill="FFFFFF"/>
        </w:rPr>
      </w:pPr>
    </w:p>
    <w:p w14:paraId="0C0C54ED" w14:textId="77777777" w:rsidR="006F3165" w:rsidRPr="006F3165" w:rsidRDefault="006F3165" w:rsidP="002C1E33">
      <w:pPr>
        <w:rPr>
          <w:rFonts w:ascii="Arial" w:eastAsia="Times New Roman" w:hAnsi="Arial" w:cs="Arial"/>
          <w:sz w:val="22"/>
          <w:szCs w:val="22"/>
          <w:shd w:val="clear" w:color="auto" w:fill="FFFFFF"/>
        </w:rPr>
      </w:pPr>
    </w:p>
    <w:p w14:paraId="5022CE9B" w14:textId="77777777" w:rsidR="006F3165" w:rsidRPr="006F3165" w:rsidRDefault="006F3165" w:rsidP="002C1E33">
      <w:pPr>
        <w:rPr>
          <w:rFonts w:ascii="Arial" w:eastAsia="Times New Roman" w:hAnsi="Arial" w:cs="Arial"/>
          <w:sz w:val="22"/>
          <w:szCs w:val="22"/>
          <w:shd w:val="clear" w:color="auto" w:fill="FFFFFF"/>
        </w:rPr>
      </w:pPr>
    </w:p>
    <w:p w14:paraId="625CE739" w14:textId="77777777" w:rsidR="006F3165" w:rsidRPr="006F3165" w:rsidRDefault="006F3165" w:rsidP="002C1E33">
      <w:pPr>
        <w:rPr>
          <w:rFonts w:ascii="Arial" w:eastAsia="Times New Roman" w:hAnsi="Arial" w:cs="Arial"/>
          <w:sz w:val="22"/>
          <w:szCs w:val="22"/>
          <w:shd w:val="clear" w:color="auto" w:fill="FFFFFF"/>
        </w:rPr>
      </w:pPr>
    </w:p>
    <w:p w14:paraId="211F6A86" w14:textId="77777777" w:rsidR="006F3165" w:rsidRPr="006F3165" w:rsidRDefault="006F3165" w:rsidP="002C1E33">
      <w:pPr>
        <w:rPr>
          <w:rFonts w:ascii="Arial" w:eastAsia="Times New Roman" w:hAnsi="Arial" w:cs="Arial"/>
          <w:sz w:val="22"/>
          <w:szCs w:val="22"/>
          <w:shd w:val="clear" w:color="auto" w:fill="FFFFFF"/>
        </w:rPr>
      </w:pPr>
    </w:p>
    <w:p w14:paraId="4D4650F9" w14:textId="77777777" w:rsidR="006F3165" w:rsidRPr="006F3165" w:rsidRDefault="006F3165" w:rsidP="002C1E33">
      <w:pPr>
        <w:rPr>
          <w:rFonts w:ascii="Arial" w:eastAsia="Times New Roman" w:hAnsi="Arial" w:cs="Arial"/>
          <w:sz w:val="22"/>
          <w:szCs w:val="22"/>
          <w:shd w:val="clear" w:color="auto" w:fill="FFFFFF"/>
        </w:rPr>
      </w:pPr>
    </w:p>
    <w:p w14:paraId="1D9D4670" w14:textId="77777777" w:rsidR="006F3165" w:rsidRPr="006F3165" w:rsidRDefault="006F3165" w:rsidP="002C1E33">
      <w:pPr>
        <w:rPr>
          <w:rFonts w:ascii="Arial" w:eastAsia="Times New Roman" w:hAnsi="Arial" w:cs="Arial"/>
          <w:sz w:val="22"/>
          <w:szCs w:val="22"/>
          <w:shd w:val="clear" w:color="auto" w:fill="FFFFFF"/>
        </w:rPr>
      </w:pPr>
    </w:p>
    <w:p w14:paraId="35A3F255" w14:textId="77777777" w:rsidR="006F3165" w:rsidRPr="006F3165" w:rsidRDefault="006F3165" w:rsidP="002C1E33">
      <w:pPr>
        <w:rPr>
          <w:rFonts w:ascii="Arial" w:eastAsia="Times New Roman" w:hAnsi="Arial" w:cs="Arial"/>
          <w:sz w:val="22"/>
          <w:szCs w:val="22"/>
          <w:shd w:val="clear" w:color="auto" w:fill="FFFFFF"/>
        </w:rPr>
      </w:pPr>
    </w:p>
    <w:p w14:paraId="6D9470D5" w14:textId="77777777" w:rsidR="006F3165" w:rsidRPr="006F3165" w:rsidRDefault="006F3165" w:rsidP="002C1E33">
      <w:pPr>
        <w:rPr>
          <w:rFonts w:ascii="Arial" w:eastAsia="Times New Roman" w:hAnsi="Arial" w:cs="Arial"/>
          <w:sz w:val="22"/>
          <w:szCs w:val="22"/>
          <w:shd w:val="clear" w:color="auto" w:fill="FFFFFF"/>
        </w:rPr>
      </w:pPr>
    </w:p>
    <w:p w14:paraId="72B97FEE" w14:textId="77777777" w:rsidR="006F3165" w:rsidRPr="006F3165" w:rsidRDefault="006F3165" w:rsidP="002C1E33">
      <w:pPr>
        <w:rPr>
          <w:rFonts w:ascii="Arial" w:eastAsia="Times New Roman" w:hAnsi="Arial" w:cs="Arial"/>
          <w:sz w:val="22"/>
          <w:szCs w:val="22"/>
          <w:shd w:val="clear" w:color="auto" w:fill="FFFFFF"/>
        </w:rPr>
      </w:pPr>
    </w:p>
    <w:p w14:paraId="516DC4AC" w14:textId="77777777" w:rsidR="006F3165" w:rsidRPr="006F3165" w:rsidRDefault="006F3165" w:rsidP="002C1E33">
      <w:pPr>
        <w:rPr>
          <w:rFonts w:ascii="Arial" w:eastAsia="Times New Roman" w:hAnsi="Arial" w:cs="Arial"/>
          <w:sz w:val="22"/>
          <w:szCs w:val="22"/>
          <w:shd w:val="clear" w:color="auto" w:fill="FFFFFF"/>
        </w:rPr>
      </w:pPr>
    </w:p>
    <w:p w14:paraId="7B1ED405" w14:textId="77777777" w:rsidR="006F3165" w:rsidRPr="006F3165" w:rsidRDefault="006F3165" w:rsidP="002C1E33">
      <w:pPr>
        <w:rPr>
          <w:rFonts w:ascii="Arial" w:eastAsia="Times New Roman" w:hAnsi="Arial" w:cs="Arial"/>
          <w:sz w:val="22"/>
          <w:szCs w:val="22"/>
          <w:shd w:val="clear" w:color="auto" w:fill="FFFFFF"/>
        </w:rPr>
      </w:pPr>
    </w:p>
    <w:p w14:paraId="68B8C657" w14:textId="77777777" w:rsidR="006F3165" w:rsidRPr="006F3165" w:rsidRDefault="006F3165" w:rsidP="002C1E33">
      <w:pPr>
        <w:rPr>
          <w:rFonts w:ascii="Arial" w:eastAsia="Times New Roman" w:hAnsi="Arial" w:cs="Arial"/>
          <w:sz w:val="22"/>
          <w:szCs w:val="22"/>
          <w:shd w:val="clear" w:color="auto" w:fill="FFFFFF"/>
        </w:rPr>
      </w:pPr>
    </w:p>
    <w:p w14:paraId="139DE1A2" w14:textId="77777777" w:rsidR="006F3165" w:rsidRPr="006F3165" w:rsidRDefault="006F3165" w:rsidP="002C1E33">
      <w:pPr>
        <w:rPr>
          <w:rFonts w:ascii="Arial" w:eastAsia="Times New Roman" w:hAnsi="Arial" w:cs="Arial"/>
          <w:sz w:val="22"/>
          <w:szCs w:val="22"/>
          <w:shd w:val="clear" w:color="auto" w:fill="FFFFFF"/>
        </w:rPr>
      </w:pPr>
    </w:p>
    <w:p w14:paraId="2AE5B827" w14:textId="77777777" w:rsidR="006F3165" w:rsidRPr="006F3165" w:rsidRDefault="006F3165" w:rsidP="002C1E33">
      <w:pPr>
        <w:rPr>
          <w:rFonts w:ascii="Arial" w:eastAsia="Times New Roman" w:hAnsi="Arial" w:cs="Arial"/>
          <w:sz w:val="22"/>
          <w:szCs w:val="22"/>
          <w:shd w:val="clear" w:color="auto" w:fill="FFFFFF"/>
        </w:rPr>
      </w:pPr>
    </w:p>
    <w:p w14:paraId="49D681C4" w14:textId="77777777" w:rsidR="006F3165" w:rsidRPr="006F3165" w:rsidRDefault="006F3165" w:rsidP="002C1E33">
      <w:pPr>
        <w:rPr>
          <w:rFonts w:ascii="Arial" w:eastAsia="Times New Roman" w:hAnsi="Arial" w:cs="Arial"/>
          <w:sz w:val="22"/>
          <w:szCs w:val="22"/>
          <w:shd w:val="clear" w:color="auto" w:fill="FFFFFF"/>
        </w:rPr>
      </w:pPr>
    </w:p>
    <w:p w14:paraId="453D0EA0" w14:textId="77777777" w:rsidR="006F3165" w:rsidRPr="006F3165" w:rsidRDefault="006F3165" w:rsidP="002C1E33">
      <w:pPr>
        <w:rPr>
          <w:rFonts w:ascii="Arial" w:eastAsia="Times New Roman" w:hAnsi="Arial" w:cs="Arial"/>
          <w:sz w:val="22"/>
          <w:szCs w:val="22"/>
          <w:shd w:val="clear" w:color="auto" w:fill="FFFFFF"/>
        </w:rPr>
      </w:pPr>
    </w:p>
    <w:p w14:paraId="5266E278" w14:textId="77777777" w:rsidR="006F3165" w:rsidRPr="006F3165" w:rsidRDefault="006F3165" w:rsidP="002C1E33">
      <w:pPr>
        <w:rPr>
          <w:rFonts w:ascii="Arial" w:eastAsia="Times New Roman" w:hAnsi="Arial" w:cs="Arial"/>
          <w:sz w:val="22"/>
          <w:szCs w:val="22"/>
          <w:shd w:val="clear" w:color="auto" w:fill="FFFFFF"/>
        </w:rPr>
      </w:pPr>
    </w:p>
    <w:p w14:paraId="500B0756" w14:textId="77777777" w:rsidR="006F3165" w:rsidRPr="006F3165" w:rsidRDefault="006F3165" w:rsidP="002C1E33">
      <w:pPr>
        <w:rPr>
          <w:rFonts w:ascii="Arial" w:eastAsia="Times New Roman" w:hAnsi="Arial" w:cs="Arial"/>
          <w:sz w:val="22"/>
          <w:szCs w:val="22"/>
          <w:shd w:val="clear" w:color="auto" w:fill="FFFFFF"/>
        </w:rPr>
      </w:pPr>
    </w:p>
    <w:p w14:paraId="52253DBE" w14:textId="77777777" w:rsidR="006F3165" w:rsidRPr="006F3165" w:rsidRDefault="006F3165" w:rsidP="002C1E33">
      <w:pPr>
        <w:rPr>
          <w:rFonts w:ascii="Arial" w:eastAsia="Times New Roman" w:hAnsi="Arial" w:cs="Arial"/>
          <w:sz w:val="22"/>
          <w:szCs w:val="22"/>
          <w:shd w:val="clear" w:color="auto" w:fill="FFFFFF"/>
        </w:rPr>
      </w:pPr>
    </w:p>
    <w:p w14:paraId="79BE7125" w14:textId="77777777" w:rsidR="006F3165" w:rsidRPr="006F3165" w:rsidRDefault="006F3165" w:rsidP="002C1E33">
      <w:pPr>
        <w:rPr>
          <w:rFonts w:ascii="Arial" w:eastAsia="Times New Roman" w:hAnsi="Arial" w:cs="Arial"/>
          <w:sz w:val="22"/>
          <w:szCs w:val="22"/>
          <w:shd w:val="clear" w:color="auto" w:fill="FFFFFF"/>
        </w:rPr>
      </w:pPr>
    </w:p>
    <w:p w14:paraId="1A079174" w14:textId="77777777" w:rsidR="006F3165" w:rsidRPr="006F3165" w:rsidRDefault="006F3165" w:rsidP="002C1E33">
      <w:pPr>
        <w:rPr>
          <w:rFonts w:ascii="Arial" w:eastAsia="Times New Roman" w:hAnsi="Arial" w:cs="Arial"/>
          <w:sz w:val="22"/>
          <w:szCs w:val="22"/>
          <w:shd w:val="clear" w:color="auto" w:fill="FFFFFF"/>
        </w:rPr>
      </w:pPr>
    </w:p>
    <w:p w14:paraId="2F63D01B" w14:textId="77777777" w:rsidR="006F3165" w:rsidRDefault="006F3165" w:rsidP="002C1E33">
      <w:pPr>
        <w:rPr>
          <w:rFonts w:ascii="Arial" w:eastAsia="Times New Roman" w:hAnsi="Arial" w:cs="Arial"/>
          <w:sz w:val="22"/>
          <w:szCs w:val="22"/>
          <w:shd w:val="clear" w:color="auto" w:fill="FFFFFF"/>
        </w:rPr>
      </w:pPr>
    </w:p>
    <w:p w14:paraId="08498F4C" w14:textId="77777777" w:rsidR="006F3165" w:rsidRDefault="006F3165" w:rsidP="002C1E33">
      <w:pPr>
        <w:rPr>
          <w:rFonts w:ascii="Arial" w:eastAsia="Times New Roman" w:hAnsi="Arial" w:cs="Arial"/>
          <w:sz w:val="22"/>
          <w:szCs w:val="22"/>
          <w:shd w:val="clear" w:color="auto" w:fill="FFFFFF"/>
        </w:rPr>
      </w:pPr>
    </w:p>
    <w:p w14:paraId="090B1D1F" w14:textId="77777777" w:rsidR="006F3165" w:rsidRDefault="006F3165" w:rsidP="002C1E33">
      <w:pPr>
        <w:rPr>
          <w:rFonts w:ascii="Arial" w:eastAsia="Times New Roman" w:hAnsi="Arial" w:cs="Arial"/>
          <w:sz w:val="22"/>
          <w:szCs w:val="22"/>
          <w:shd w:val="clear" w:color="auto" w:fill="FFFFFF"/>
        </w:rPr>
      </w:pPr>
    </w:p>
    <w:p w14:paraId="0A68DED2" w14:textId="77777777" w:rsidR="006F3165" w:rsidRDefault="006F3165" w:rsidP="002C1E33">
      <w:pPr>
        <w:rPr>
          <w:rFonts w:ascii="Arial" w:eastAsia="Times New Roman" w:hAnsi="Arial" w:cs="Arial"/>
          <w:sz w:val="22"/>
          <w:szCs w:val="22"/>
          <w:shd w:val="clear" w:color="auto" w:fill="FFFFFF"/>
        </w:rPr>
      </w:pPr>
    </w:p>
    <w:p w14:paraId="7438C65F" w14:textId="77777777" w:rsidR="006F3165" w:rsidRDefault="006F3165" w:rsidP="002C1E33">
      <w:pPr>
        <w:rPr>
          <w:rFonts w:ascii="Arial" w:eastAsia="Times New Roman" w:hAnsi="Arial" w:cs="Arial"/>
          <w:sz w:val="22"/>
          <w:szCs w:val="22"/>
          <w:shd w:val="clear" w:color="auto" w:fill="FFFFFF"/>
        </w:rPr>
      </w:pPr>
    </w:p>
    <w:p w14:paraId="411F3188" w14:textId="77777777" w:rsidR="006F3165" w:rsidRDefault="006F3165" w:rsidP="002C1E33">
      <w:pPr>
        <w:rPr>
          <w:rFonts w:ascii="Arial" w:eastAsia="Times New Roman" w:hAnsi="Arial" w:cs="Arial"/>
          <w:sz w:val="22"/>
          <w:szCs w:val="22"/>
          <w:shd w:val="clear" w:color="auto" w:fill="FFFFFF"/>
        </w:rPr>
      </w:pPr>
    </w:p>
    <w:p w14:paraId="64BC1488" w14:textId="77777777" w:rsidR="006F3165" w:rsidRDefault="006F3165" w:rsidP="002C1E33">
      <w:pPr>
        <w:rPr>
          <w:rFonts w:ascii="Arial" w:eastAsia="Times New Roman" w:hAnsi="Arial" w:cs="Arial"/>
          <w:sz w:val="22"/>
          <w:szCs w:val="22"/>
          <w:shd w:val="clear" w:color="auto" w:fill="FFFFFF"/>
        </w:rPr>
      </w:pPr>
    </w:p>
    <w:p w14:paraId="1E6C955A" w14:textId="77777777" w:rsidR="006F3165" w:rsidRDefault="006F3165" w:rsidP="002C1E33">
      <w:pPr>
        <w:rPr>
          <w:rFonts w:ascii="Arial" w:eastAsia="Times New Roman" w:hAnsi="Arial" w:cs="Arial"/>
          <w:sz w:val="22"/>
          <w:szCs w:val="22"/>
          <w:shd w:val="clear" w:color="auto" w:fill="FFFFFF"/>
        </w:rPr>
      </w:pPr>
    </w:p>
    <w:p w14:paraId="46AA5F68" w14:textId="77777777" w:rsidR="006F3165" w:rsidRDefault="006F3165" w:rsidP="002C1E33">
      <w:pPr>
        <w:rPr>
          <w:rFonts w:ascii="Arial" w:eastAsia="Times New Roman" w:hAnsi="Arial" w:cs="Arial"/>
          <w:sz w:val="22"/>
          <w:szCs w:val="22"/>
          <w:shd w:val="clear" w:color="auto" w:fill="FFFFFF"/>
        </w:rPr>
      </w:pPr>
    </w:p>
    <w:p w14:paraId="111AFE16" w14:textId="77777777" w:rsidR="006F3165" w:rsidRDefault="006F3165" w:rsidP="002C1E33">
      <w:pPr>
        <w:rPr>
          <w:rFonts w:ascii="Arial" w:eastAsia="Times New Roman" w:hAnsi="Arial" w:cs="Arial"/>
          <w:sz w:val="22"/>
          <w:szCs w:val="22"/>
          <w:shd w:val="clear" w:color="auto" w:fill="FFFFFF"/>
        </w:rPr>
      </w:pPr>
    </w:p>
    <w:p w14:paraId="53925BA5" w14:textId="77777777" w:rsidR="006F3165" w:rsidRDefault="006F3165" w:rsidP="002C1E33">
      <w:pPr>
        <w:rPr>
          <w:rFonts w:ascii="Arial" w:eastAsia="Times New Roman" w:hAnsi="Arial" w:cs="Arial"/>
          <w:sz w:val="22"/>
          <w:szCs w:val="22"/>
          <w:shd w:val="clear" w:color="auto" w:fill="FFFFFF"/>
        </w:rPr>
      </w:pPr>
    </w:p>
    <w:p w14:paraId="30D2B7FD" w14:textId="77777777" w:rsidR="006F3165" w:rsidRDefault="006F3165" w:rsidP="002C1E33">
      <w:pPr>
        <w:rPr>
          <w:rFonts w:ascii="Arial" w:eastAsia="Times New Roman" w:hAnsi="Arial" w:cs="Arial"/>
          <w:sz w:val="22"/>
          <w:szCs w:val="22"/>
          <w:shd w:val="clear" w:color="auto" w:fill="FFFFFF"/>
        </w:rPr>
      </w:pPr>
    </w:p>
    <w:p w14:paraId="1EE91FBB" w14:textId="77777777" w:rsidR="006F3165" w:rsidRDefault="006F3165" w:rsidP="002C1E33">
      <w:pPr>
        <w:rPr>
          <w:rFonts w:ascii="Arial" w:eastAsia="Times New Roman" w:hAnsi="Arial" w:cs="Arial"/>
          <w:sz w:val="22"/>
          <w:szCs w:val="22"/>
          <w:shd w:val="clear" w:color="auto" w:fill="FFFFFF"/>
        </w:rPr>
      </w:pPr>
    </w:p>
    <w:p w14:paraId="707312F6" w14:textId="77777777" w:rsidR="006F3165" w:rsidRDefault="006F3165" w:rsidP="002C1E33">
      <w:pPr>
        <w:rPr>
          <w:rFonts w:ascii="Arial" w:eastAsia="Times New Roman" w:hAnsi="Arial" w:cs="Arial"/>
          <w:sz w:val="22"/>
          <w:szCs w:val="22"/>
          <w:shd w:val="clear" w:color="auto" w:fill="FFFFFF"/>
        </w:rPr>
      </w:pPr>
    </w:p>
    <w:p w14:paraId="09AB52E5" w14:textId="77777777" w:rsidR="006F3165" w:rsidRDefault="006F3165" w:rsidP="002C1E33">
      <w:pPr>
        <w:rPr>
          <w:rFonts w:ascii="Arial" w:eastAsia="Times New Roman" w:hAnsi="Arial" w:cs="Arial"/>
          <w:sz w:val="22"/>
          <w:szCs w:val="22"/>
          <w:shd w:val="clear" w:color="auto" w:fill="FFFFFF"/>
        </w:rPr>
      </w:pPr>
    </w:p>
    <w:p w14:paraId="0C97C17C" w14:textId="77777777" w:rsidR="006F3165" w:rsidRPr="006F3165" w:rsidRDefault="006F3165" w:rsidP="002C1E33">
      <w:pPr>
        <w:rPr>
          <w:rFonts w:ascii="Arial" w:eastAsia="Times New Roman" w:hAnsi="Arial" w:cs="Arial"/>
          <w:sz w:val="22"/>
          <w:szCs w:val="22"/>
          <w:shd w:val="clear" w:color="auto" w:fill="FFFFFF"/>
        </w:rPr>
      </w:pPr>
    </w:p>
    <w:p w14:paraId="233361CB" w14:textId="77777777" w:rsidR="006F3165" w:rsidRPr="006F3165" w:rsidRDefault="006F3165" w:rsidP="002C1E33">
      <w:pPr>
        <w:rPr>
          <w:rFonts w:ascii="Arial" w:eastAsia="Times New Roman" w:hAnsi="Arial" w:cs="Arial"/>
          <w:sz w:val="22"/>
          <w:szCs w:val="22"/>
          <w:shd w:val="clear" w:color="auto" w:fill="FFFFFF"/>
        </w:rPr>
      </w:pPr>
    </w:p>
    <w:p w14:paraId="053B7540" w14:textId="77777777" w:rsidR="006F3165" w:rsidRPr="006F3165" w:rsidRDefault="006F3165" w:rsidP="002C1E33">
      <w:pPr>
        <w:rPr>
          <w:rFonts w:ascii="Arial" w:eastAsia="Times New Roman" w:hAnsi="Arial" w:cs="Arial"/>
          <w:sz w:val="22"/>
          <w:szCs w:val="22"/>
          <w:shd w:val="clear" w:color="auto" w:fill="FFFFFF"/>
        </w:rPr>
      </w:pPr>
    </w:p>
    <w:p w14:paraId="12630627" w14:textId="77777777" w:rsidR="009B2F7C" w:rsidRPr="006F3165" w:rsidRDefault="009B2F7C" w:rsidP="002C1E33">
      <w:pPr>
        <w:rPr>
          <w:rFonts w:ascii="Arial" w:eastAsia="Times New Roman" w:hAnsi="Arial" w:cs="Arial"/>
          <w:sz w:val="22"/>
          <w:szCs w:val="22"/>
        </w:rPr>
      </w:pPr>
    </w:p>
    <w:p w14:paraId="739906BD" w14:textId="77777777" w:rsidR="00FC2659" w:rsidRPr="006F3165" w:rsidRDefault="000E324D" w:rsidP="002C1E33">
      <w:pPr>
        <w:pStyle w:val="Heading1"/>
        <w:rPr>
          <w:rFonts w:ascii="Arial" w:hAnsi="Arial" w:cs="Arial"/>
          <w:sz w:val="22"/>
          <w:szCs w:val="22"/>
        </w:rPr>
      </w:pPr>
      <w:bookmarkStart w:id="2" w:name="_Toc513237981"/>
      <w:r w:rsidRPr="006F3165">
        <w:rPr>
          <w:rFonts w:ascii="Arial" w:hAnsi="Arial" w:cs="Arial"/>
          <w:sz w:val="22"/>
          <w:szCs w:val="22"/>
        </w:rPr>
        <w:t>Literature Review</w:t>
      </w:r>
      <w:bookmarkEnd w:id="2"/>
    </w:p>
    <w:p w14:paraId="50A47BEB" w14:textId="77777777" w:rsidR="000E324D" w:rsidRPr="006F3165" w:rsidRDefault="000E324D" w:rsidP="000E324D">
      <w:pPr>
        <w:rPr>
          <w:rFonts w:ascii="Arial" w:hAnsi="Arial" w:cs="Arial"/>
          <w:sz w:val="22"/>
          <w:szCs w:val="22"/>
        </w:rPr>
      </w:pPr>
    </w:p>
    <w:p w14:paraId="6E32AF94" w14:textId="6001D93A" w:rsidR="009B2F7C" w:rsidRPr="006F3165" w:rsidRDefault="009B2F7C" w:rsidP="009B2F7C">
      <w:pPr>
        <w:pStyle w:val="Heading2"/>
        <w:rPr>
          <w:rFonts w:ascii="Arial" w:hAnsi="Arial" w:cs="Arial"/>
          <w:sz w:val="22"/>
          <w:szCs w:val="22"/>
        </w:rPr>
      </w:pPr>
      <w:bookmarkStart w:id="3" w:name="_Toc513237982"/>
      <w:r w:rsidRPr="006F3165">
        <w:rPr>
          <w:rFonts w:ascii="Arial" w:hAnsi="Arial" w:cs="Arial"/>
          <w:sz w:val="22"/>
          <w:szCs w:val="22"/>
        </w:rPr>
        <w:t>Introduction</w:t>
      </w:r>
      <w:bookmarkEnd w:id="3"/>
    </w:p>
    <w:p w14:paraId="2986A300" w14:textId="77777777" w:rsidR="009B2F7C" w:rsidRPr="006F3165" w:rsidRDefault="009B2F7C" w:rsidP="000E324D">
      <w:pPr>
        <w:rPr>
          <w:rFonts w:ascii="Arial" w:hAnsi="Arial" w:cs="Arial"/>
          <w:sz w:val="22"/>
          <w:szCs w:val="22"/>
        </w:rPr>
      </w:pPr>
    </w:p>
    <w:p w14:paraId="42F9D6C1" w14:textId="77777777" w:rsidR="009B2F7C" w:rsidRPr="006F3165" w:rsidRDefault="009B2F7C" w:rsidP="009B2F7C">
      <w:pPr>
        <w:rPr>
          <w:rFonts w:ascii="Arial" w:hAnsi="Arial" w:cs="Arial"/>
          <w:sz w:val="22"/>
          <w:szCs w:val="22"/>
          <w:lang w:val="en-GB"/>
        </w:rPr>
      </w:pPr>
      <w:r w:rsidRPr="006F3165">
        <w:rPr>
          <w:rFonts w:ascii="Arial" w:hAnsi="Arial" w:cs="Arial"/>
          <w:sz w:val="22"/>
          <w:szCs w:val="22"/>
          <w:lang w:val="en-GB"/>
        </w:rPr>
        <w:t xml:space="preserve">Accountancy has a long history dating back to at least around 4000 B.C. where the ancient Mesopotamia civilisation recorded their temples income through to the creation of the Institute of Chartered Accountants in England and Wales in 1880 and the adoption of International Accounting Standards in 2002 (ICAEW, 2017). The accountancy industry is to undergo change again with the introduction of artificial intelligence and automation into the specialist computer software used by both accountants and their clients. A growing force in the accountancy software industry is the New Zealand based company </w:t>
      </w:r>
      <w:proofErr w:type="spellStart"/>
      <w:r w:rsidRPr="006F3165">
        <w:rPr>
          <w:rFonts w:ascii="Arial" w:hAnsi="Arial" w:cs="Arial"/>
          <w:sz w:val="22"/>
          <w:szCs w:val="22"/>
          <w:lang w:val="en-GB"/>
        </w:rPr>
        <w:t>Xero</w:t>
      </w:r>
      <w:proofErr w:type="spellEnd"/>
      <w:r w:rsidRPr="006F3165">
        <w:rPr>
          <w:rFonts w:ascii="Arial" w:hAnsi="Arial" w:cs="Arial"/>
          <w:sz w:val="22"/>
          <w:szCs w:val="22"/>
          <w:lang w:val="en-GB"/>
        </w:rPr>
        <w:t>, who have increased their subscribers in the United Kingdom from 47,000 in 2014 up to 133,000 at the end of March 2016 (</w:t>
      </w:r>
      <w:proofErr w:type="spellStart"/>
      <w:r w:rsidRPr="006F3165">
        <w:rPr>
          <w:rFonts w:ascii="Arial" w:hAnsi="Arial" w:cs="Arial"/>
          <w:sz w:val="22"/>
          <w:szCs w:val="22"/>
          <w:lang w:val="en-GB"/>
        </w:rPr>
        <w:t>Xero</w:t>
      </w:r>
      <w:proofErr w:type="spellEnd"/>
      <w:r w:rsidRPr="006F3165">
        <w:rPr>
          <w:rFonts w:ascii="Arial" w:hAnsi="Arial" w:cs="Arial"/>
          <w:sz w:val="22"/>
          <w:szCs w:val="22"/>
          <w:lang w:val="en-GB"/>
        </w:rPr>
        <w:t xml:space="preserve">, 2016). </w:t>
      </w:r>
      <w:proofErr w:type="spellStart"/>
      <w:r w:rsidRPr="006F3165">
        <w:rPr>
          <w:rFonts w:ascii="Arial" w:hAnsi="Arial" w:cs="Arial"/>
          <w:sz w:val="22"/>
          <w:szCs w:val="22"/>
          <w:lang w:val="en-GB"/>
        </w:rPr>
        <w:t>Xero</w:t>
      </w:r>
      <w:proofErr w:type="spellEnd"/>
      <w:r w:rsidRPr="006F3165">
        <w:rPr>
          <w:rFonts w:ascii="Arial" w:hAnsi="Arial" w:cs="Arial"/>
          <w:sz w:val="22"/>
          <w:szCs w:val="22"/>
          <w:lang w:val="en-GB"/>
        </w:rPr>
        <w:t xml:space="preserve"> have been investing heavily in the research and development of artificial intelligence and machine learning to integrate into their software and now feel that over the next few years the accountancy industry will be transformed by the changes brought about by the introducing artificial intelligence into their software (Williams-</w:t>
      </w:r>
      <w:proofErr w:type="spellStart"/>
      <w:r w:rsidRPr="006F3165">
        <w:rPr>
          <w:rFonts w:ascii="Arial" w:hAnsi="Arial" w:cs="Arial"/>
          <w:sz w:val="22"/>
          <w:szCs w:val="22"/>
          <w:lang w:val="en-GB"/>
        </w:rPr>
        <w:t>Grut</w:t>
      </w:r>
      <w:proofErr w:type="spellEnd"/>
      <w:r w:rsidRPr="006F3165">
        <w:rPr>
          <w:rFonts w:ascii="Arial" w:hAnsi="Arial" w:cs="Arial"/>
          <w:sz w:val="22"/>
          <w:szCs w:val="22"/>
          <w:lang w:val="en-GB"/>
        </w:rPr>
        <w:t xml:space="preserve"> and </w:t>
      </w:r>
      <w:proofErr w:type="spellStart"/>
      <w:r w:rsidRPr="006F3165">
        <w:rPr>
          <w:rFonts w:ascii="Arial" w:hAnsi="Arial" w:cs="Arial"/>
          <w:sz w:val="22"/>
          <w:szCs w:val="22"/>
          <w:lang w:val="en-GB"/>
        </w:rPr>
        <w:t>Shead</w:t>
      </w:r>
      <w:proofErr w:type="spellEnd"/>
      <w:r w:rsidRPr="006F3165">
        <w:rPr>
          <w:rFonts w:ascii="Arial" w:hAnsi="Arial" w:cs="Arial"/>
          <w:sz w:val="22"/>
          <w:szCs w:val="22"/>
          <w:lang w:val="en-GB"/>
        </w:rPr>
        <w:t>, 2016).</w:t>
      </w:r>
    </w:p>
    <w:p w14:paraId="0B04A6D2" w14:textId="77777777" w:rsidR="009B2F7C" w:rsidRPr="006F3165" w:rsidRDefault="009B2F7C" w:rsidP="009B2F7C">
      <w:pPr>
        <w:rPr>
          <w:rFonts w:ascii="Arial" w:hAnsi="Arial" w:cs="Arial"/>
          <w:sz w:val="22"/>
          <w:szCs w:val="22"/>
          <w:lang w:val="en-GB"/>
        </w:rPr>
      </w:pPr>
    </w:p>
    <w:p w14:paraId="4C8073C5" w14:textId="77777777" w:rsidR="009B2F7C" w:rsidRPr="006F3165" w:rsidRDefault="009B2F7C" w:rsidP="009B2F7C">
      <w:pPr>
        <w:rPr>
          <w:rFonts w:ascii="Arial" w:hAnsi="Arial" w:cs="Arial"/>
          <w:sz w:val="22"/>
          <w:szCs w:val="22"/>
          <w:lang w:val="en-GB"/>
        </w:rPr>
      </w:pPr>
      <w:r w:rsidRPr="006F3165">
        <w:rPr>
          <w:rFonts w:ascii="Arial" w:hAnsi="Arial" w:cs="Arial"/>
          <w:sz w:val="22"/>
          <w:szCs w:val="22"/>
          <w:lang w:val="en-GB"/>
        </w:rPr>
        <w:t xml:space="preserve">As with many other industries, automation and artificial has become a hot topic for accountancy professionals and the professional bodies associated with accountants worldwide. The Chartered Institute of Management Accountants found that from a poll of their members, 83% supported more automation within practices if it saves and money or helps with indecision (CIMA, 2016). Brad </w:t>
      </w:r>
      <w:proofErr w:type="spellStart"/>
      <w:r w:rsidRPr="006F3165">
        <w:rPr>
          <w:rFonts w:ascii="Arial" w:hAnsi="Arial" w:cs="Arial"/>
          <w:sz w:val="22"/>
          <w:szCs w:val="22"/>
          <w:lang w:val="en-GB"/>
        </w:rPr>
        <w:t>Monterio</w:t>
      </w:r>
      <w:proofErr w:type="spellEnd"/>
      <w:r w:rsidRPr="006F3165">
        <w:rPr>
          <w:rFonts w:ascii="Arial" w:hAnsi="Arial" w:cs="Arial"/>
          <w:sz w:val="22"/>
          <w:szCs w:val="22"/>
          <w:lang w:val="en-GB"/>
        </w:rPr>
        <w:t xml:space="preserve"> wrote an article for the California CPA regarding the introduction of automation into the accountancy industry and what that may mean for the future of accountants (</w:t>
      </w:r>
      <w:proofErr w:type="spellStart"/>
      <w:r w:rsidRPr="006F3165">
        <w:rPr>
          <w:rFonts w:ascii="Arial" w:hAnsi="Arial" w:cs="Arial"/>
          <w:sz w:val="22"/>
          <w:szCs w:val="22"/>
          <w:lang w:val="en-GB"/>
        </w:rPr>
        <w:t>Monterio</w:t>
      </w:r>
      <w:proofErr w:type="spellEnd"/>
      <w:r w:rsidRPr="006F3165">
        <w:rPr>
          <w:rFonts w:ascii="Arial" w:hAnsi="Arial" w:cs="Arial"/>
          <w:sz w:val="22"/>
          <w:szCs w:val="22"/>
          <w:lang w:val="en-GB"/>
        </w:rPr>
        <w:t xml:space="preserve">, 2015). In </w:t>
      </w:r>
      <w:proofErr w:type="spellStart"/>
      <w:r w:rsidRPr="006F3165">
        <w:rPr>
          <w:rFonts w:ascii="Arial" w:hAnsi="Arial" w:cs="Arial"/>
          <w:sz w:val="22"/>
          <w:szCs w:val="22"/>
          <w:lang w:val="en-GB"/>
        </w:rPr>
        <w:t>Economia</w:t>
      </w:r>
      <w:proofErr w:type="spellEnd"/>
      <w:r w:rsidRPr="006F3165">
        <w:rPr>
          <w:rFonts w:ascii="Arial" w:hAnsi="Arial" w:cs="Arial"/>
          <w:sz w:val="22"/>
          <w:szCs w:val="22"/>
          <w:lang w:val="en-GB"/>
        </w:rPr>
        <w:t>, the Institute of Chartered Accountants in England and Wales’ magazine for its members an article by Oliver Griffin looked at the impact of artificial intelligence on the accountancy industry (Griffin, 2016). Focusing on the report by Frey and Osborne (2017) and another report by the World Economic Forum as well as two partners from the Big Four accountancy firm KPMG. The article also noted that although there are distinct lines between how the Big Four and smaller firms will make use of artificial intelligence, it is still important that smaller firms are ready to adapt to the technology.</w:t>
      </w:r>
    </w:p>
    <w:p w14:paraId="76E63038" w14:textId="77777777" w:rsidR="009B2F7C" w:rsidRPr="006F3165" w:rsidRDefault="009B2F7C" w:rsidP="009B2F7C">
      <w:pPr>
        <w:rPr>
          <w:rFonts w:ascii="Arial" w:hAnsi="Arial" w:cs="Arial"/>
          <w:sz w:val="22"/>
          <w:szCs w:val="22"/>
          <w:lang w:val="en-GB"/>
        </w:rPr>
      </w:pPr>
    </w:p>
    <w:p w14:paraId="3883AC48" w14:textId="77777777" w:rsidR="009B2F7C" w:rsidRPr="006F3165" w:rsidRDefault="009B2F7C" w:rsidP="009B2F7C">
      <w:pPr>
        <w:rPr>
          <w:rFonts w:ascii="Arial" w:eastAsia="Times New Roman" w:hAnsi="Arial" w:cs="Arial"/>
          <w:sz w:val="22"/>
          <w:szCs w:val="22"/>
          <w:shd w:val="clear" w:color="auto" w:fill="FFFFFF"/>
        </w:rPr>
      </w:pPr>
    </w:p>
    <w:p w14:paraId="6DBC5C43" w14:textId="55248106" w:rsidR="00975AE6" w:rsidRPr="006F3165" w:rsidRDefault="00975AE6" w:rsidP="001B69FA">
      <w:pPr>
        <w:pStyle w:val="Heading2"/>
        <w:rPr>
          <w:rFonts w:ascii="Arial" w:hAnsi="Arial" w:cs="Arial"/>
          <w:sz w:val="22"/>
          <w:szCs w:val="22"/>
        </w:rPr>
      </w:pPr>
      <w:bookmarkStart w:id="4" w:name="_Toc513237983"/>
      <w:r w:rsidRPr="006F3165">
        <w:rPr>
          <w:rFonts w:ascii="Arial" w:hAnsi="Arial" w:cs="Arial"/>
          <w:sz w:val="22"/>
          <w:szCs w:val="22"/>
        </w:rPr>
        <w:t>Automation</w:t>
      </w:r>
      <w:bookmarkEnd w:id="4"/>
    </w:p>
    <w:p w14:paraId="5E329254" w14:textId="77777777" w:rsidR="00975AE6" w:rsidRPr="006F3165" w:rsidRDefault="00975AE6" w:rsidP="00975AE6">
      <w:pPr>
        <w:rPr>
          <w:rFonts w:ascii="Arial" w:hAnsi="Arial" w:cs="Arial"/>
          <w:sz w:val="22"/>
          <w:szCs w:val="22"/>
        </w:rPr>
      </w:pPr>
    </w:p>
    <w:p w14:paraId="15573538" w14:textId="77777777" w:rsidR="009A47DD" w:rsidRPr="006F3165" w:rsidRDefault="00975AE6" w:rsidP="00975AE6">
      <w:pPr>
        <w:rPr>
          <w:rFonts w:ascii="Arial" w:hAnsi="Arial" w:cs="Arial"/>
          <w:sz w:val="22"/>
          <w:szCs w:val="22"/>
        </w:rPr>
      </w:pPr>
      <w:proofErr w:type="spellStart"/>
      <w:r w:rsidRPr="006F3165">
        <w:rPr>
          <w:rFonts w:ascii="Arial" w:hAnsi="Arial" w:cs="Arial"/>
          <w:sz w:val="22"/>
          <w:szCs w:val="22"/>
        </w:rPr>
        <w:t>Mikell</w:t>
      </w:r>
      <w:proofErr w:type="spellEnd"/>
      <w:r w:rsidRPr="006F3165">
        <w:rPr>
          <w:rFonts w:ascii="Arial" w:hAnsi="Arial" w:cs="Arial"/>
          <w:sz w:val="22"/>
          <w:szCs w:val="22"/>
        </w:rPr>
        <w:t xml:space="preserve"> </w:t>
      </w:r>
      <w:proofErr w:type="spellStart"/>
      <w:r w:rsidRPr="006F3165">
        <w:rPr>
          <w:rFonts w:ascii="Arial" w:hAnsi="Arial" w:cs="Arial"/>
          <w:sz w:val="22"/>
          <w:szCs w:val="22"/>
        </w:rPr>
        <w:t>Groover</w:t>
      </w:r>
      <w:proofErr w:type="spellEnd"/>
      <w:r w:rsidRPr="006F3165">
        <w:rPr>
          <w:rFonts w:ascii="Arial" w:hAnsi="Arial" w:cs="Arial"/>
          <w:sz w:val="22"/>
          <w:szCs w:val="22"/>
        </w:rPr>
        <w:t xml:space="preserve"> (2014) defined Automation as “</w:t>
      </w:r>
      <w:r w:rsidRPr="006F3165">
        <w:rPr>
          <w:rFonts w:ascii="Arial" w:hAnsi="Arial" w:cs="Arial"/>
          <w:sz w:val="22"/>
          <w:szCs w:val="22"/>
        </w:rPr>
        <w:t>the technology by which a process or procedure is</w:t>
      </w:r>
      <w:r w:rsidRPr="006F3165">
        <w:rPr>
          <w:rFonts w:ascii="Arial" w:hAnsi="Arial" w:cs="Arial"/>
          <w:sz w:val="22"/>
          <w:szCs w:val="22"/>
        </w:rPr>
        <w:t xml:space="preserve"> </w:t>
      </w:r>
      <w:r w:rsidRPr="006F3165">
        <w:rPr>
          <w:rFonts w:ascii="Arial" w:hAnsi="Arial" w:cs="Arial"/>
          <w:sz w:val="22"/>
          <w:szCs w:val="22"/>
        </w:rPr>
        <w:t>performed without human assistance. Humans may be present as observers or even</w:t>
      </w:r>
      <w:r w:rsidRPr="006F3165">
        <w:rPr>
          <w:rFonts w:ascii="Arial" w:hAnsi="Arial" w:cs="Arial"/>
          <w:sz w:val="22"/>
          <w:szCs w:val="22"/>
        </w:rPr>
        <w:t xml:space="preserve"> </w:t>
      </w:r>
      <w:r w:rsidRPr="006F3165">
        <w:rPr>
          <w:rFonts w:ascii="Arial" w:hAnsi="Arial" w:cs="Arial"/>
          <w:sz w:val="22"/>
          <w:szCs w:val="22"/>
        </w:rPr>
        <w:t>participants, but the process itself operates under its own self-direction</w:t>
      </w:r>
      <w:r w:rsidRPr="006F3165">
        <w:rPr>
          <w:rFonts w:ascii="Arial" w:hAnsi="Arial" w:cs="Arial"/>
          <w:sz w:val="22"/>
          <w:szCs w:val="22"/>
        </w:rPr>
        <w:t xml:space="preserve">.” Although we are now looking at automation as a process </w:t>
      </w:r>
      <w:r w:rsidRPr="006F3165">
        <w:rPr>
          <w:rFonts w:ascii="Arial" w:hAnsi="Arial" w:cs="Arial"/>
          <w:sz w:val="22"/>
          <w:szCs w:val="22"/>
          <w:lang w:val="en-GB"/>
        </w:rPr>
        <w:t>utilising</w:t>
      </w:r>
      <w:r w:rsidRPr="006F3165">
        <w:rPr>
          <w:rFonts w:ascii="Arial" w:hAnsi="Arial" w:cs="Arial"/>
          <w:sz w:val="22"/>
          <w:szCs w:val="22"/>
        </w:rPr>
        <w:t xml:space="preserve"> computing power, automation is by no means a new phenomenon. An early example of workers being fearful of losing their employment due to automation is the Luddite movement of the early 19</w:t>
      </w:r>
      <w:r w:rsidRPr="006F3165">
        <w:rPr>
          <w:rFonts w:ascii="Arial" w:hAnsi="Arial" w:cs="Arial"/>
          <w:sz w:val="22"/>
          <w:szCs w:val="22"/>
          <w:vertAlign w:val="superscript"/>
        </w:rPr>
        <w:t>th</w:t>
      </w:r>
      <w:r w:rsidRPr="006F3165">
        <w:rPr>
          <w:rFonts w:ascii="Arial" w:hAnsi="Arial" w:cs="Arial"/>
          <w:sz w:val="22"/>
          <w:szCs w:val="22"/>
        </w:rPr>
        <w:t xml:space="preserve"> century, where a group of textile artisans came together to protest the introduction of </w:t>
      </w:r>
      <w:proofErr w:type="spellStart"/>
      <w:r w:rsidRPr="006F3165">
        <w:rPr>
          <w:rFonts w:ascii="Arial" w:hAnsi="Arial" w:cs="Arial"/>
          <w:sz w:val="22"/>
          <w:szCs w:val="22"/>
          <w:lang w:val="en-GB"/>
        </w:rPr>
        <w:t>automised</w:t>
      </w:r>
      <w:proofErr w:type="spellEnd"/>
      <w:r w:rsidRPr="006F3165">
        <w:rPr>
          <w:rFonts w:ascii="Arial" w:hAnsi="Arial" w:cs="Arial"/>
          <w:sz w:val="22"/>
          <w:szCs w:val="22"/>
        </w:rPr>
        <w:t xml:space="preserve"> textile production by destroying the machines (</w:t>
      </w:r>
      <w:proofErr w:type="spellStart"/>
      <w:r w:rsidRPr="006F3165">
        <w:rPr>
          <w:rFonts w:ascii="Arial" w:hAnsi="Arial" w:cs="Arial"/>
          <w:sz w:val="22"/>
          <w:szCs w:val="22"/>
        </w:rPr>
        <w:t>Autor</w:t>
      </w:r>
      <w:proofErr w:type="spellEnd"/>
      <w:r w:rsidRPr="006F3165">
        <w:rPr>
          <w:rFonts w:ascii="Arial" w:hAnsi="Arial" w:cs="Arial"/>
          <w:sz w:val="22"/>
          <w:szCs w:val="22"/>
        </w:rPr>
        <w:t>, 2015). The first real introduction of automation took place during the industrial revolution when machines were first able to replicate th</w:t>
      </w:r>
      <w:r w:rsidR="009A47DD" w:rsidRPr="006F3165">
        <w:rPr>
          <w:rFonts w:ascii="Arial" w:hAnsi="Arial" w:cs="Arial"/>
          <w:sz w:val="22"/>
          <w:szCs w:val="22"/>
        </w:rPr>
        <w:t>e work of a human, an example of where we have seen this happen is in the agriculture industry in the United States of America. In 1900 approximately 40% of the U.S. workforce were employed in agriculture, with figures from 2010 now showing that only 2% of U.S. workers are employed in agriculture (</w:t>
      </w:r>
      <w:proofErr w:type="spellStart"/>
      <w:r w:rsidR="009A47DD" w:rsidRPr="006F3165">
        <w:rPr>
          <w:rFonts w:ascii="Arial" w:hAnsi="Arial" w:cs="Arial"/>
          <w:sz w:val="22"/>
          <w:szCs w:val="22"/>
        </w:rPr>
        <w:t>Autor</w:t>
      </w:r>
      <w:proofErr w:type="spellEnd"/>
      <w:r w:rsidR="009A47DD" w:rsidRPr="006F3165">
        <w:rPr>
          <w:rFonts w:ascii="Arial" w:hAnsi="Arial" w:cs="Arial"/>
          <w:sz w:val="22"/>
          <w:szCs w:val="22"/>
        </w:rPr>
        <w:t xml:space="preserve">, 2014) due to the reduced need for </w:t>
      </w:r>
      <w:r w:rsidR="009A47DD" w:rsidRPr="006F3165">
        <w:rPr>
          <w:rFonts w:ascii="Arial" w:hAnsi="Arial" w:cs="Arial"/>
          <w:sz w:val="22"/>
          <w:szCs w:val="22"/>
          <w:lang w:val="en-GB"/>
        </w:rPr>
        <w:t>labour</w:t>
      </w:r>
      <w:r w:rsidR="009A47DD" w:rsidRPr="006F3165">
        <w:rPr>
          <w:rFonts w:ascii="Arial" w:hAnsi="Arial" w:cs="Arial"/>
          <w:sz w:val="22"/>
          <w:szCs w:val="22"/>
        </w:rPr>
        <w:t xml:space="preserve"> brought about the efficiency of agricultural machinery.</w:t>
      </w:r>
    </w:p>
    <w:p w14:paraId="40B40F27" w14:textId="77777777" w:rsidR="009A47DD" w:rsidRPr="006F3165" w:rsidRDefault="009A47DD" w:rsidP="00975AE6">
      <w:pPr>
        <w:rPr>
          <w:rFonts w:ascii="Arial" w:hAnsi="Arial" w:cs="Arial"/>
          <w:sz w:val="22"/>
          <w:szCs w:val="22"/>
        </w:rPr>
      </w:pPr>
    </w:p>
    <w:p w14:paraId="74769B38" w14:textId="28B065F5" w:rsidR="00975AE6" w:rsidRPr="006F3165" w:rsidRDefault="009A47DD" w:rsidP="00975AE6">
      <w:pPr>
        <w:rPr>
          <w:rFonts w:ascii="Arial" w:hAnsi="Arial" w:cs="Arial"/>
          <w:sz w:val="22"/>
          <w:szCs w:val="22"/>
        </w:rPr>
      </w:pPr>
      <w:r w:rsidRPr="006F3165">
        <w:rPr>
          <w:rFonts w:ascii="Arial" w:hAnsi="Arial" w:cs="Arial"/>
          <w:sz w:val="22"/>
          <w:szCs w:val="22"/>
        </w:rPr>
        <w:t>Although there are examples where machinery and automation has impacted upon employment figures negatively, there are also examples where automation has been introduced and there has been a positive impact upon employment numbers. Automated Telling Machines were first introduced in the 1970’s and could do basic bank teller tasks such as dispensing cash and taking deposits. It could be assumed that because Automated Telling Machines were taking away some of the duties from bank tellers that there would be a reduction in their numbers, however, there was an increase of approximately 10% in the number of bank tellers employed in the United States between 1980 and 2010, even though there was an increase in Automated Telling Machines of approximately 100,000 to 400,000 over the same period. This increase in bank tellers came about from an increase in bank branches, the actual number of tellers per branch fell. The introduction of Automated Telling Machines allowed tellers to spend time on more valuable relationship banking services (</w:t>
      </w:r>
      <w:proofErr w:type="spellStart"/>
      <w:r w:rsidRPr="006F3165">
        <w:rPr>
          <w:rFonts w:ascii="Arial" w:hAnsi="Arial" w:cs="Arial"/>
          <w:sz w:val="22"/>
          <w:szCs w:val="22"/>
        </w:rPr>
        <w:t>Bessen</w:t>
      </w:r>
      <w:proofErr w:type="spellEnd"/>
      <w:r w:rsidRPr="006F3165">
        <w:rPr>
          <w:rFonts w:ascii="Arial" w:hAnsi="Arial" w:cs="Arial"/>
          <w:sz w:val="22"/>
          <w:szCs w:val="22"/>
        </w:rPr>
        <w:t xml:space="preserve">, 2015). So although the introduction of Automated Telling Machines may have not reduced the number of individuals employed as a bank teller in the United States, the role of a bank teller has changed dramatically. Despite not seeing a reduction in the number of bank tellers employed after the introduction of Automated Telling Machines we are now seeing closures of bank branches and loss of jobs due to the introduction of online banking that is taking away the need for bank tellers to complete routine transactions (Ensign, </w:t>
      </w:r>
      <w:proofErr w:type="spellStart"/>
      <w:r w:rsidRPr="006F3165">
        <w:rPr>
          <w:rFonts w:ascii="Arial" w:hAnsi="Arial" w:cs="Arial"/>
          <w:sz w:val="22"/>
          <w:szCs w:val="22"/>
        </w:rPr>
        <w:t>Rexrode</w:t>
      </w:r>
      <w:proofErr w:type="spellEnd"/>
      <w:r w:rsidRPr="006F3165">
        <w:rPr>
          <w:rFonts w:ascii="Arial" w:hAnsi="Arial" w:cs="Arial"/>
          <w:sz w:val="22"/>
          <w:szCs w:val="22"/>
        </w:rPr>
        <w:t xml:space="preserve"> and Jones, 2018). Job losses and branch closures are set to continue with CEO of Deutsche Bank John </w:t>
      </w:r>
      <w:proofErr w:type="spellStart"/>
      <w:r w:rsidRPr="006F3165">
        <w:rPr>
          <w:rFonts w:ascii="Arial" w:hAnsi="Arial" w:cs="Arial"/>
          <w:sz w:val="22"/>
          <w:szCs w:val="22"/>
        </w:rPr>
        <w:t>Cryan</w:t>
      </w:r>
      <w:proofErr w:type="spellEnd"/>
      <w:r w:rsidRPr="006F3165">
        <w:rPr>
          <w:rFonts w:ascii="Arial" w:hAnsi="Arial" w:cs="Arial"/>
          <w:sz w:val="22"/>
          <w:szCs w:val="22"/>
        </w:rPr>
        <w:t xml:space="preserve"> announcing that almost half of their 97,000 employees could lose their jobs through the introduction of technology (Noonan, Jenkins and </w:t>
      </w:r>
      <w:proofErr w:type="spellStart"/>
      <w:r w:rsidRPr="006F3165">
        <w:rPr>
          <w:rFonts w:ascii="Arial" w:hAnsi="Arial" w:cs="Arial"/>
          <w:sz w:val="22"/>
          <w:szCs w:val="22"/>
        </w:rPr>
        <w:t>Storbeck</w:t>
      </w:r>
      <w:proofErr w:type="spellEnd"/>
      <w:r w:rsidRPr="006F3165">
        <w:rPr>
          <w:rFonts w:ascii="Arial" w:hAnsi="Arial" w:cs="Arial"/>
          <w:sz w:val="22"/>
          <w:szCs w:val="22"/>
        </w:rPr>
        <w:t>, 2017). Deutsche Bank are not alone in their plans to reduce the number of employees through the use of automation, with an unidentified source familiar with major lenders automation plans telling the Telegraph that “other bosses were privately talking about cuts of a similar magnitude to Deutsche Bank” (Withers, 2017).</w:t>
      </w:r>
    </w:p>
    <w:p w14:paraId="5E465C43" w14:textId="77777777" w:rsidR="00326AF1" w:rsidRPr="006F3165" w:rsidRDefault="00326AF1" w:rsidP="00975AE6">
      <w:pPr>
        <w:rPr>
          <w:rFonts w:ascii="Arial" w:hAnsi="Arial" w:cs="Arial"/>
          <w:sz w:val="22"/>
          <w:szCs w:val="22"/>
        </w:rPr>
      </w:pPr>
    </w:p>
    <w:p w14:paraId="17FE2A06" w14:textId="1676392A" w:rsidR="00326AF1" w:rsidRPr="00326AF1" w:rsidRDefault="00326AF1" w:rsidP="00326AF1">
      <w:pPr>
        <w:rPr>
          <w:rFonts w:ascii="Arial" w:hAnsi="Arial" w:cs="Arial"/>
          <w:sz w:val="22"/>
          <w:szCs w:val="22"/>
        </w:rPr>
      </w:pPr>
      <w:r w:rsidRPr="006F3165">
        <w:rPr>
          <w:rFonts w:ascii="Arial" w:hAnsi="Arial" w:cs="Arial"/>
          <w:sz w:val="22"/>
          <w:szCs w:val="22"/>
        </w:rPr>
        <w:t xml:space="preserve">As shown above with the introduction of Automatic Telling Machines, the introduction of automisation does not always mean that there will be a reduction in employment numbers within an industry. Although at times this has been the case, Erik </w:t>
      </w:r>
      <w:proofErr w:type="spellStart"/>
      <w:r w:rsidRPr="006F3165">
        <w:rPr>
          <w:rFonts w:ascii="Arial" w:hAnsi="Arial" w:cs="Arial"/>
          <w:sz w:val="22"/>
          <w:szCs w:val="22"/>
        </w:rPr>
        <w:t>Brynjofsson</w:t>
      </w:r>
      <w:proofErr w:type="spellEnd"/>
      <w:r w:rsidRPr="006F3165">
        <w:rPr>
          <w:rFonts w:ascii="Arial" w:hAnsi="Arial" w:cs="Arial"/>
          <w:sz w:val="22"/>
          <w:szCs w:val="22"/>
        </w:rPr>
        <w:t xml:space="preserve"> and Andrew McAfee (2014) argued that “</w:t>
      </w:r>
      <w:r w:rsidRPr="00326AF1">
        <w:rPr>
          <w:rFonts w:ascii="Arial" w:eastAsia="Times New Roman" w:hAnsi="Arial" w:cs="Arial"/>
          <w:sz w:val="22"/>
          <w:szCs w:val="22"/>
        </w:rPr>
        <w:t>Rapid and accelerating digitization is likely to bring economic rather than environmental disruption, stemming from the fact that as computers get more powerful, companies have less need for some kinds of workers. Technological progress is going to leave behind some people, perhaps even a lot of people, as it races ahead.</w:t>
      </w:r>
      <w:r w:rsidRPr="006F3165">
        <w:rPr>
          <w:rFonts w:ascii="Arial" w:eastAsia="Times New Roman" w:hAnsi="Arial" w:cs="Arial"/>
          <w:sz w:val="22"/>
          <w:szCs w:val="22"/>
        </w:rPr>
        <w:t>” And that</w:t>
      </w:r>
      <w:r w:rsidRPr="00326AF1">
        <w:rPr>
          <w:rFonts w:ascii="Arial" w:eastAsia="Times New Roman" w:hAnsi="Arial" w:cs="Arial"/>
          <w:sz w:val="22"/>
          <w:szCs w:val="22"/>
        </w:rPr>
        <w:t xml:space="preserve"> </w:t>
      </w:r>
      <w:r w:rsidRPr="006F3165">
        <w:rPr>
          <w:rFonts w:ascii="Arial" w:eastAsia="Times New Roman" w:hAnsi="Arial" w:cs="Arial"/>
          <w:sz w:val="22"/>
          <w:szCs w:val="22"/>
        </w:rPr>
        <w:t>“</w:t>
      </w:r>
      <w:r w:rsidRPr="00326AF1">
        <w:rPr>
          <w:rFonts w:ascii="Arial" w:eastAsia="Times New Roman" w:hAnsi="Arial" w:cs="Arial"/>
          <w:sz w:val="22"/>
          <w:szCs w:val="22"/>
        </w:rPr>
        <w:t>there’s never been a better time to be a worker with special skills or the right education, because these people can use technology to create and capture value. However, there’s never been a worse time to be a worker with only ‘ordinary’ skills and abilities to offer, because computers, robots, and other digital technologies are acquiring these skills and abilities at an extraordinary rate</w:t>
      </w:r>
      <w:r w:rsidRPr="006F3165">
        <w:rPr>
          <w:rFonts w:ascii="Arial" w:eastAsia="Times New Roman" w:hAnsi="Arial" w:cs="Arial"/>
          <w:sz w:val="22"/>
          <w:szCs w:val="22"/>
        </w:rPr>
        <w:t>.”</w:t>
      </w:r>
    </w:p>
    <w:p w14:paraId="6E2C7424" w14:textId="77777777" w:rsidR="00975AE6" w:rsidRPr="006F3165" w:rsidRDefault="00975AE6" w:rsidP="001B69FA">
      <w:pPr>
        <w:pStyle w:val="Heading2"/>
        <w:rPr>
          <w:rFonts w:ascii="Arial" w:hAnsi="Arial" w:cs="Arial"/>
          <w:sz w:val="22"/>
          <w:szCs w:val="22"/>
        </w:rPr>
      </w:pPr>
    </w:p>
    <w:p w14:paraId="146BF3A5" w14:textId="70D2C934" w:rsidR="002208DB" w:rsidRPr="006F3165" w:rsidRDefault="007F021A" w:rsidP="007F021A">
      <w:pPr>
        <w:rPr>
          <w:rFonts w:ascii="Arial" w:hAnsi="Arial" w:cs="Arial"/>
          <w:sz w:val="22"/>
          <w:szCs w:val="22"/>
        </w:rPr>
      </w:pPr>
      <w:r w:rsidRPr="006F3165">
        <w:rPr>
          <w:rFonts w:ascii="Arial" w:hAnsi="Arial" w:cs="Arial"/>
          <w:sz w:val="22"/>
          <w:szCs w:val="22"/>
        </w:rPr>
        <w:t xml:space="preserve">The article by Oxford University academics Carl Frey and Michael Osborne garnered much attention both in academic circles and in the general public, especially after the British Broadcasting Corporation featured their research in an article (BBC News, 2015). Carl Frey and Michael Osborne’s article predicted that </w:t>
      </w:r>
      <w:r w:rsidR="00B83146" w:rsidRPr="006F3165">
        <w:rPr>
          <w:rFonts w:ascii="Arial" w:hAnsi="Arial" w:cs="Arial"/>
          <w:sz w:val="22"/>
          <w:szCs w:val="22"/>
        </w:rPr>
        <w:t>as much as 47 per cent</w:t>
      </w:r>
      <w:r w:rsidRPr="006F3165">
        <w:rPr>
          <w:rFonts w:ascii="Arial" w:hAnsi="Arial" w:cs="Arial"/>
          <w:sz w:val="22"/>
          <w:szCs w:val="22"/>
        </w:rPr>
        <w:t xml:space="preserve"> of the 702 occupations surveyed are at risk of being automated wi</w:t>
      </w:r>
      <w:r w:rsidR="00B83146" w:rsidRPr="006F3165">
        <w:rPr>
          <w:rFonts w:ascii="Arial" w:hAnsi="Arial" w:cs="Arial"/>
          <w:sz w:val="22"/>
          <w:szCs w:val="22"/>
        </w:rPr>
        <w:t>thin the next twenty years.</w:t>
      </w:r>
      <w:r w:rsidR="00274183" w:rsidRPr="006F3165">
        <w:rPr>
          <w:rFonts w:ascii="Arial" w:hAnsi="Arial" w:cs="Arial"/>
          <w:sz w:val="22"/>
          <w:szCs w:val="22"/>
        </w:rPr>
        <w:t xml:space="preserve"> Their research used nine variables to try and identify whether there would be a bottleneck to automisation.</w:t>
      </w:r>
      <w:r w:rsidR="002208DB" w:rsidRPr="006F3165">
        <w:rPr>
          <w:rFonts w:ascii="Arial" w:hAnsi="Arial" w:cs="Arial"/>
          <w:sz w:val="22"/>
          <w:szCs w:val="22"/>
        </w:rPr>
        <w:t xml:space="preserve"> According to the report by Frey and Osborne, Accountants and Auditors are at high risk of becoming automated with a probability of 0.94. Combining this with the occupations of Payroll and Timekeeping Clerks who have a probability of being automated of 0.97 and Bookkeeping, Accounting and Auditing Clerks who have a probability of being automated of 0.98, the accountancy industry as a whole appears to be at severe risk of automisation. In comparison to this, the legal sector has a very different future according to the research, with paralegals and legal assistants at high risk of automisation with a probability 0.97 but lawyers are at very low risk of automisation with a probability of only 0.035.</w:t>
      </w:r>
    </w:p>
    <w:p w14:paraId="1011A744" w14:textId="77777777" w:rsidR="002208DB" w:rsidRPr="006F3165" w:rsidRDefault="002208DB" w:rsidP="007F021A">
      <w:pPr>
        <w:rPr>
          <w:rFonts w:ascii="Arial" w:hAnsi="Arial" w:cs="Arial"/>
          <w:sz w:val="22"/>
          <w:szCs w:val="22"/>
        </w:rPr>
      </w:pPr>
    </w:p>
    <w:p w14:paraId="1AEDE4F5" w14:textId="77777777" w:rsidR="00B41516" w:rsidRPr="006F3165" w:rsidRDefault="00B83146" w:rsidP="007F021A">
      <w:pPr>
        <w:rPr>
          <w:rFonts w:ascii="Arial" w:hAnsi="Arial" w:cs="Arial"/>
          <w:sz w:val="22"/>
          <w:szCs w:val="22"/>
        </w:rPr>
      </w:pPr>
      <w:r w:rsidRPr="006F3165">
        <w:rPr>
          <w:rFonts w:ascii="Arial" w:hAnsi="Arial" w:cs="Arial"/>
          <w:sz w:val="22"/>
          <w:szCs w:val="22"/>
        </w:rPr>
        <w:t>Frey and Osborne used the United States database of job descriptions, O*Net to identify the different occupations for their article, following this they applied the same theory to the United Kingdom in conjunction with big four accountancy firm Deloitte. Using data from the Office for National Statistics, Frey and Osborne found that 35 per cent of jobs in the United Kingdom were at high risk of automation (Deloitte, 2014). This was followed by a report by the committee for economic development of Australia that</w:t>
      </w:r>
      <w:r w:rsidR="00274183" w:rsidRPr="006F3165">
        <w:rPr>
          <w:rFonts w:ascii="Arial" w:hAnsi="Arial" w:cs="Arial"/>
          <w:sz w:val="22"/>
          <w:szCs w:val="22"/>
        </w:rPr>
        <w:t xml:space="preserve"> found,</w:t>
      </w:r>
      <w:r w:rsidRPr="006F3165">
        <w:rPr>
          <w:rFonts w:ascii="Arial" w:hAnsi="Arial" w:cs="Arial"/>
          <w:sz w:val="22"/>
          <w:szCs w:val="22"/>
        </w:rPr>
        <w:t xml:space="preserve"> based on the research methods of Frey and Osborne, 40 per cent of Australian jobs were highly susceptible to being replaced replaced due to automisation in the next 10 to 15 years (CEDA, 2015).</w:t>
      </w:r>
    </w:p>
    <w:p w14:paraId="337D8B45" w14:textId="77777777" w:rsidR="00B41516" w:rsidRPr="006F3165" w:rsidRDefault="00B41516" w:rsidP="007F021A">
      <w:pPr>
        <w:rPr>
          <w:rFonts w:ascii="Arial" w:hAnsi="Arial" w:cs="Arial"/>
          <w:sz w:val="22"/>
          <w:szCs w:val="22"/>
        </w:rPr>
      </w:pPr>
    </w:p>
    <w:p w14:paraId="2747C638" w14:textId="0F3C89C1" w:rsidR="00B41516" w:rsidRPr="006F3165" w:rsidRDefault="00B41516" w:rsidP="00B41516">
      <w:pPr>
        <w:rPr>
          <w:rFonts w:ascii="Arial" w:hAnsi="Arial" w:cs="Arial"/>
          <w:sz w:val="22"/>
          <w:szCs w:val="22"/>
        </w:rPr>
      </w:pPr>
      <w:r w:rsidRPr="006F3165">
        <w:rPr>
          <w:rFonts w:ascii="Arial" w:hAnsi="Arial" w:cs="Arial"/>
          <w:sz w:val="22"/>
          <w:szCs w:val="22"/>
        </w:rPr>
        <w:t>The research of Frey and Osborne has fueled study into the risks of automisation with varying suggestions as to the potential risks. The Organisation for Economic Co-operation and Development produced a paper that looked at the risks of automisation based on a task-based approach in contrast to the occupation-based approach that had been utilised by Frey and Osborne. The Organisation for Economic Co-operation and Development found that for the 21 member countries that they had data for, on average 9 per cent of jobs are automatable (</w:t>
      </w:r>
      <w:proofErr w:type="spellStart"/>
      <w:r w:rsidRPr="006F3165">
        <w:rPr>
          <w:rFonts w:ascii="Arial" w:hAnsi="Arial" w:cs="Arial"/>
          <w:sz w:val="22"/>
          <w:szCs w:val="22"/>
        </w:rPr>
        <w:t>Artntz</w:t>
      </w:r>
      <w:proofErr w:type="spellEnd"/>
      <w:r w:rsidRPr="006F3165">
        <w:rPr>
          <w:rFonts w:ascii="Arial" w:hAnsi="Arial" w:cs="Arial"/>
          <w:sz w:val="22"/>
          <w:szCs w:val="22"/>
        </w:rPr>
        <w:t xml:space="preserve">, Gregory and </w:t>
      </w:r>
      <w:proofErr w:type="spellStart"/>
      <w:r w:rsidRPr="006F3165">
        <w:rPr>
          <w:rFonts w:ascii="Arial" w:hAnsi="Arial" w:cs="Arial"/>
          <w:sz w:val="22"/>
          <w:szCs w:val="22"/>
        </w:rPr>
        <w:t>Zierahn</w:t>
      </w:r>
      <w:proofErr w:type="spellEnd"/>
      <w:r w:rsidRPr="006F3165">
        <w:rPr>
          <w:rFonts w:ascii="Arial" w:hAnsi="Arial" w:cs="Arial"/>
          <w:sz w:val="22"/>
          <w:szCs w:val="22"/>
        </w:rPr>
        <w:t>, 2016). The Organisation for Economic Co-operation and Development followed this with another study into the risk from automisation released in early 2018. This study looked deeper into the risks of automisation and highlighted “</w:t>
      </w:r>
      <w:r w:rsidRPr="006F3165">
        <w:rPr>
          <w:rFonts w:ascii="Arial" w:hAnsi="Arial" w:cs="Arial"/>
          <w:sz w:val="22"/>
          <w:szCs w:val="22"/>
        </w:rPr>
        <w:t>the significant changes that jobs will undergo as a</w:t>
      </w:r>
      <w:r w:rsidRPr="006F3165">
        <w:rPr>
          <w:rFonts w:ascii="Arial" w:hAnsi="Arial" w:cs="Arial"/>
          <w:sz w:val="22"/>
          <w:szCs w:val="22"/>
        </w:rPr>
        <w:t xml:space="preserve"> </w:t>
      </w:r>
      <w:r w:rsidRPr="006F3165">
        <w:rPr>
          <w:rFonts w:ascii="Arial" w:hAnsi="Arial" w:cs="Arial"/>
          <w:sz w:val="22"/>
          <w:szCs w:val="22"/>
        </w:rPr>
        <w:t>result of t</w:t>
      </w:r>
      <w:r w:rsidRPr="006F3165">
        <w:rPr>
          <w:rFonts w:ascii="Arial" w:hAnsi="Arial" w:cs="Arial"/>
          <w:sz w:val="22"/>
          <w:szCs w:val="22"/>
        </w:rPr>
        <w:t xml:space="preserve">he adoption of new technologies” </w:t>
      </w:r>
      <w:r w:rsidRPr="006F3165">
        <w:rPr>
          <w:rFonts w:ascii="Arial" w:hAnsi="Arial" w:cs="Arial"/>
          <w:sz w:val="22"/>
          <w:szCs w:val="22"/>
        </w:rPr>
        <w:t>(</w:t>
      </w:r>
      <w:proofErr w:type="spellStart"/>
      <w:r w:rsidRPr="006F3165">
        <w:rPr>
          <w:rFonts w:ascii="Arial" w:hAnsi="Arial" w:cs="Arial"/>
          <w:sz w:val="22"/>
          <w:szCs w:val="22"/>
        </w:rPr>
        <w:t>Nedelkoska</w:t>
      </w:r>
      <w:proofErr w:type="spellEnd"/>
      <w:r w:rsidRPr="006F3165">
        <w:rPr>
          <w:rFonts w:ascii="Arial" w:hAnsi="Arial" w:cs="Arial"/>
          <w:sz w:val="22"/>
          <w:szCs w:val="22"/>
        </w:rPr>
        <w:t xml:space="preserve"> and </w:t>
      </w:r>
      <w:proofErr w:type="spellStart"/>
      <w:r w:rsidRPr="006F3165">
        <w:rPr>
          <w:rFonts w:ascii="Arial" w:hAnsi="Arial" w:cs="Arial"/>
          <w:sz w:val="22"/>
          <w:szCs w:val="22"/>
        </w:rPr>
        <w:t>Quintini</w:t>
      </w:r>
      <w:proofErr w:type="spellEnd"/>
      <w:r w:rsidRPr="006F3165">
        <w:rPr>
          <w:rFonts w:ascii="Arial" w:hAnsi="Arial" w:cs="Arial"/>
          <w:sz w:val="22"/>
          <w:szCs w:val="22"/>
        </w:rPr>
        <w:t>, 2018)</w:t>
      </w:r>
      <w:r w:rsidRPr="006F3165">
        <w:rPr>
          <w:rFonts w:ascii="Arial" w:hAnsi="Arial" w:cs="Arial"/>
          <w:sz w:val="22"/>
          <w:szCs w:val="22"/>
        </w:rPr>
        <w:t xml:space="preserve"> as well as the potential job losses. The Organisation for Economic Co-operation and Development’s 2018 study also utilised data from 32 member countries in contrast to the 21 countries utilised in the 2016 study. The 2018 study found that 14 per cent of jobs were at high risk of being automised, an increase from the 2016 study but still significantly lower than 47 per cent that was suggested in Frey and Osborne’s study. The 2018 study also found that an additional 32 per cent of jobs had a risk of between 50 and 70 per cent of being automated, leading to the potential that a “</w:t>
      </w:r>
      <w:r w:rsidRPr="006F3165">
        <w:rPr>
          <w:rFonts w:ascii="Arial" w:hAnsi="Arial" w:cs="Arial"/>
          <w:sz w:val="22"/>
          <w:szCs w:val="22"/>
        </w:rPr>
        <w:t>significant share of</w:t>
      </w:r>
      <w:r w:rsidRPr="006F3165">
        <w:rPr>
          <w:rFonts w:ascii="Arial" w:hAnsi="Arial" w:cs="Arial"/>
          <w:sz w:val="22"/>
          <w:szCs w:val="22"/>
        </w:rPr>
        <w:t xml:space="preserve"> </w:t>
      </w:r>
      <w:r w:rsidRPr="006F3165">
        <w:rPr>
          <w:rFonts w:ascii="Arial" w:hAnsi="Arial" w:cs="Arial"/>
          <w:sz w:val="22"/>
          <w:szCs w:val="22"/>
        </w:rPr>
        <w:t xml:space="preserve">tasks, but not all, could be automated, </w:t>
      </w:r>
      <w:r w:rsidRPr="006F3165">
        <w:rPr>
          <w:rFonts w:ascii="Arial" w:hAnsi="Arial" w:cs="Arial"/>
          <w:sz w:val="22"/>
          <w:szCs w:val="22"/>
        </w:rPr>
        <w:t xml:space="preserve">changing the skill requirements </w:t>
      </w:r>
      <w:r w:rsidRPr="006F3165">
        <w:rPr>
          <w:rFonts w:ascii="Arial" w:hAnsi="Arial" w:cs="Arial"/>
          <w:sz w:val="22"/>
          <w:szCs w:val="22"/>
        </w:rPr>
        <w:t>for these</w:t>
      </w:r>
      <w:r w:rsidRPr="006F3165">
        <w:rPr>
          <w:rFonts w:ascii="Arial" w:hAnsi="Arial" w:cs="Arial"/>
          <w:sz w:val="22"/>
          <w:szCs w:val="22"/>
        </w:rPr>
        <w:t xml:space="preserve"> </w:t>
      </w:r>
      <w:r w:rsidRPr="006F3165">
        <w:rPr>
          <w:rFonts w:ascii="Arial" w:hAnsi="Arial" w:cs="Arial"/>
          <w:sz w:val="22"/>
          <w:szCs w:val="22"/>
        </w:rPr>
        <w:t>jobs.</w:t>
      </w:r>
      <w:r w:rsidRPr="006F3165">
        <w:rPr>
          <w:rFonts w:ascii="Arial" w:hAnsi="Arial" w:cs="Arial"/>
          <w:sz w:val="22"/>
          <w:szCs w:val="22"/>
        </w:rPr>
        <w:t>” (</w:t>
      </w:r>
      <w:proofErr w:type="spellStart"/>
      <w:r w:rsidRPr="006F3165">
        <w:rPr>
          <w:rFonts w:ascii="Arial" w:hAnsi="Arial" w:cs="Arial"/>
          <w:sz w:val="22"/>
          <w:szCs w:val="22"/>
        </w:rPr>
        <w:t>Nedelkoska</w:t>
      </w:r>
      <w:proofErr w:type="spellEnd"/>
      <w:r w:rsidRPr="006F3165">
        <w:rPr>
          <w:rFonts w:ascii="Arial" w:hAnsi="Arial" w:cs="Arial"/>
          <w:sz w:val="22"/>
          <w:szCs w:val="22"/>
        </w:rPr>
        <w:t xml:space="preserve"> and </w:t>
      </w:r>
      <w:proofErr w:type="spellStart"/>
      <w:r w:rsidRPr="006F3165">
        <w:rPr>
          <w:rFonts w:ascii="Arial" w:hAnsi="Arial" w:cs="Arial"/>
          <w:sz w:val="22"/>
          <w:szCs w:val="22"/>
        </w:rPr>
        <w:t>Quintini</w:t>
      </w:r>
      <w:proofErr w:type="spellEnd"/>
      <w:r w:rsidRPr="006F3165">
        <w:rPr>
          <w:rFonts w:ascii="Arial" w:hAnsi="Arial" w:cs="Arial"/>
          <w:sz w:val="22"/>
          <w:szCs w:val="22"/>
        </w:rPr>
        <w:t>, 2018</w:t>
      </w:r>
      <w:r w:rsidRPr="006F3165">
        <w:rPr>
          <w:rFonts w:ascii="Arial" w:hAnsi="Arial" w:cs="Arial"/>
          <w:sz w:val="22"/>
          <w:szCs w:val="22"/>
        </w:rPr>
        <w:t>)</w:t>
      </w:r>
    </w:p>
    <w:p w14:paraId="02A1287B" w14:textId="77777777" w:rsidR="00BC7E71" w:rsidRPr="006F3165" w:rsidRDefault="00BC7E71" w:rsidP="00B41516">
      <w:pPr>
        <w:rPr>
          <w:rFonts w:ascii="Arial" w:hAnsi="Arial" w:cs="Arial"/>
          <w:sz w:val="22"/>
          <w:szCs w:val="22"/>
        </w:rPr>
      </w:pPr>
    </w:p>
    <w:p w14:paraId="56129146" w14:textId="2F5C86AA" w:rsidR="007F021A" w:rsidRPr="006F3165" w:rsidRDefault="00BC7E71" w:rsidP="0033484A">
      <w:pPr>
        <w:rPr>
          <w:rFonts w:ascii="Arial" w:hAnsi="Arial" w:cs="Arial"/>
          <w:sz w:val="22"/>
          <w:szCs w:val="22"/>
        </w:rPr>
      </w:pPr>
      <w:r w:rsidRPr="006F3165">
        <w:rPr>
          <w:rFonts w:ascii="Arial" w:hAnsi="Arial" w:cs="Arial"/>
          <w:sz w:val="22"/>
          <w:szCs w:val="22"/>
        </w:rPr>
        <w:t xml:space="preserve">Michael Osborne, one of the authors of the Frey and Osborne report completed in association with the University of Oxford revisited the subject of the future of employment with a new report in 2017 along with co-authors Hasan Bakhshi, Jonathan Downing and Philippe Schneider and in association with Pearson, </w:t>
      </w:r>
      <w:proofErr w:type="spellStart"/>
      <w:r w:rsidRPr="006F3165">
        <w:rPr>
          <w:rFonts w:ascii="Arial" w:hAnsi="Arial" w:cs="Arial"/>
          <w:sz w:val="22"/>
          <w:szCs w:val="22"/>
        </w:rPr>
        <w:t>Nesta</w:t>
      </w:r>
      <w:proofErr w:type="spellEnd"/>
      <w:r w:rsidRPr="006F3165">
        <w:rPr>
          <w:rFonts w:ascii="Arial" w:hAnsi="Arial" w:cs="Arial"/>
          <w:sz w:val="22"/>
          <w:szCs w:val="22"/>
        </w:rPr>
        <w:t xml:space="preserve"> and the University of Oxford. In Frey and Osborne’s report they looked at nine identifiable skills to determine whether an occupation could be replicated by machines, in contrast to this the report by Bakhshi, Osborne, Downing and Schneider (2017) utilised all 120 of the O*NET features, that include skills, abilities and knowledge areas required for each occupation. They also used a mixed method research approach and conducted workshops with a series of experts in addition to their machine-learning algorithm. Although in their report they look at the impact of automation on employment in both the United States of America and the United Kingdom, the researchers stress that there are difficulties in comparing the findings for the two countries due to the differences in their standard occupation classification structures and that their research design objective was not to undertake a cross-country study. Unlike in other reports, this reports results look at the probability of increased demand for occupations and not the risk of job losses in the occupation. For the United States of America, the report found that 18.7 per cent of occupations had a low probability of seeing a rise in workforce share in 2030. Occupations that had the lowest probability of future increased demand included financial clerks and financial specialists.</w:t>
      </w:r>
      <w:r w:rsidR="0033484A" w:rsidRPr="006F3165">
        <w:rPr>
          <w:rFonts w:ascii="Arial" w:hAnsi="Arial" w:cs="Arial"/>
          <w:sz w:val="22"/>
          <w:szCs w:val="22"/>
        </w:rPr>
        <w:t xml:space="preserve"> Included within financial clerks are bookkeepers and accounts assistants, with accountants and auditors included within financial specialists. In contrast, as with Frey and Osborne’s 2013 report we see lawyers at the other end of the scale with lawyers, judges and related workers at a high probability of increased demand. As with the Frey and Osborne’s 2013 report, legal support workers have a low probability of an increased workforce so sit</w:t>
      </w:r>
      <w:r w:rsidR="00B41516" w:rsidRPr="006F3165">
        <w:rPr>
          <w:rFonts w:ascii="Arial" w:hAnsi="Arial" w:cs="Arial"/>
          <w:sz w:val="22"/>
          <w:szCs w:val="22"/>
        </w:rPr>
        <w:t xml:space="preserve"> </w:t>
      </w:r>
      <w:r w:rsidR="0033484A" w:rsidRPr="006F3165">
        <w:rPr>
          <w:rFonts w:ascii="Arial" w:hAnsi="Arial" w:cs="Arial"/>
          <w:sz w:val="22"/>
          <w:szCs w:val="22"/>
        </w:rPr>
        <w:t>at the opposite end of the spectrum to their more qualified colleagues in the legal sector.</w:t>
      </w:r>
      <w:r w:rsidR="008F7D88" w:rsidRPr="006F3165">
        <w:rPr>
          <w:rFonts w:ascii="Arial" w:hAnsi="Arial" w:cs="Arial"/>
          <w:sz w:val="22"/>
          <w:szCs w:val="22"/>
        </w:rPr>
        <w:t xml:space="preserve"> For the United Kingdom the report found that 21.2 per cent of occupations had a low probability of seeing a rise in workforce share in 2030. Due to the standard occupation classification it is difficult to assess where the researchers see the probability of jobs increasing in the accountancy industry in the United Kingdom, however, the occupations that they see with a low probability of having an increased workforce are mainly within the fields of manufacturing, customer service and the building industry. Although it is difficult to do a cross-country comparison between the United Kingdom and the United States of America due to the differences in standard occupation classification structures it is possible to compare the results from this report to those of the original Frey and Osborne report on the workforce in the United States of America and the report they conducted in partnership with Deloitte’s on the United Kingdoms workforce. </w:t>
      </w:r>
      <w:r w:rsidR="004B2018" w:rsidRPr="006F3165">
        <w:rPr>
          <w:rFonts w:ascii="Arial" w:hAnsi="Arial" w:cs="Arial"/>
          <w:sz w:val="22"/>
          <w:szCs w:val="22"/>
        </w:rPr>
        <w:t xml:space="preserve">In their 2013 report, Frey and Osborne predicted 47 per cent of occupations in the United States of America were at high risk due to automation, almost 20 per cent higher than predicted in the 2017 report. This significant drop in percentage is mirrored in the United Kingdom, with percentage dropping almost 14 per cent, from 35 per cent down to 21.2 per cent. </w:t>
      </w:r>
    </w:p>
    <w:p w14:paraId="0BA6F982" w14:textId="77777777" w:rsidR="004B2018" w:rsidRPr="006F3165" w:rsidRDefault="004B2018" w:rsidP="0033484A">
      <w:pPr>
        <w:rPr>
          <w:rFonts w:ascii="Arial" w:hAnsi="Arial" w:cs="Arial"/>
          <w:sz w:val="22"/>
          <w:szCs w:val="22"/>
        </w:rPr>
      </w:pPr>
    </w:p>
    <w:p w14:paraId="1FBEAA39" w14:textId="0E51E9FD" w:rsidR="004B2018" w:rsidRPr="006F3165" w:rsidRDefault="004B2018" w:rsidP="0033484A">
      <w:pPr>
        <w:rPr>
          <w:rFonts w:ascii="Arial" w:hAnsi="Arial" w:cs="Arial"/>
          <w:sz w:val="22"/>
          <w:szCs w:val="22"/>
        </w:rPr>
      </w:pPr>
      <w:r w:rsidRPr="006F3165">
        <w:rPr>
          <w:rFonts w:ascii="Arial" w:hAnsi="Arial" w:cs="Arial"/>
          <w:sz w:val="22"/>
          <w:szCs w:val="22"/>
        </w:rPr>
        <w:t xml:space="preserve">Interestingly during their report in 2017, Bakhshi, Downing, Osborne and Schneider take a different approach to previous reports as they look at whether there will be an increase in the size of the workforce as opposed to the risks to the workforce. There findings agree with views of other academics such as James </w:t>
      </w:r>
      <w:proofErr w:type="spellStart"/>
      <w:r w:rsidRPr="006F3165">
        <w:rPr>
          <w:rFonts w:ascii="Arial" w:hAnsi="Arial" w:cs="Arial"/>
          <w:sz w:val="22"/>
          <w:szCs w:val="22"/>
        </w:rPr>
        <w:t>Bessen</w:t>
      </w:r>
      <w:proofErr w:type="spellEnd"/>
      <w:r w:rsidRPr="006F3165">
        <w:rPr>
          <w:rFonts w:ascii="Arial" w:hAnsi="Arial" w:cs="Arial"/>
          <w:sz w:val="22"/>
          <w:szCs w:val="22"/>
        </w:rPr>
        <w:t xml:space="preserve"> who states that “computer automation helps high-wage occupations take over work from low-wage occupations” (</w:t>
      </w:r>
      <w:proofErr w:type="spellStart"/>
      <w:r w:rsidRPr="006F3165">
        <w:rPr>
          <w:rFonts w:ascii="Arial" w:hAnsi="Arial" w:cs="Arial"/>
          <w:sz w:val="22"/>
          <w:szCs w:val="22"/>
        </w:rPr>
        <w:t>Bessen</w:t>
      </w:r>
      <w:proofErr w:type="spellEnd"/>
      <w:r w:rsidRPr="006F3165">
        <w:rPr>
          <w:rFonts w:ascii="Arial" w:hAnsi="Arial" w:cs="Arial"/>
          <w:sz w:val="22"/>
          <w:szCs w:val="22"/>
        </w:rPr>
        <w:t xml:space="preserve">, 2016). This correlates with the predictions in the 2017 report where for the United Kingdom, occupations such as teaching and educational professionals and engineering professionals are expected to see an increased demand but occupations such as sales assistants and retail cashiers are not expected to see an increase in demand. </w:t>
      </w:r>
    </w:p>
    <w:p w14:paraId="778A4D66" w14:textId="77777777" w:rsidR="004B2018" w:rsidRPr="006F3165" w:rsidRDefault="004B2018" w:rsidP="0033484A">
      <w:pPr>
        <w:rPr>
          <w:rFonts w:ascii="Arial" w:hAnsi="Arial" w:cs="Arial"/>
          <w:sz w:val="22"/>
          <w:szCs w:val="22"/>
        </w:rPr>
      </w:pPr>
    </w:p>
    <w:p w14:paraId="0FC82EA1" w14:textId="54CBEA04" w:rsidR="004B2018" w:rsidRPr="006F3165" w:rsidRDefault="004B2018" w:rsidP="003D6596">
      <w:pPr>
        <w:rPr>
          <w:rFonts w:ascii="Arial" w:hAnsi="Arial" w:cs="Arial"/>
          <w:sz w:val="22"/>
          <w:szCs w:val="22"/>
        </w:rPr>
      </w:pPr>
      <w:r w:rsidRPr="006F3165">
        <w:rPr>
          <w:rFonts w:ascii="Arial" w:hAnsi="Arial" w:cs="Arial"/>
          <w:sz w:val="22"/>
          <w:szCs w:val="22"/>
        </w:rPr>
        <w:t xml:space="preserve">In March 2017, as part of their UK Economic Outlook report, Big four </w:t>
      </w:r>
      <w:proofErr w:type="gramStart"/>
      <w:r w:rsidRPr="006F3165">
        <w:rPr>
          <w:rFonts w:ascii="Arial" w:hAnsi="Arial" w:cs="Arial"/>
          <w:sz w:val="22"/>
          <w:szCs w:val="22"/>
        </w:rPr>
        <w:t>accountancy</w:t>
      </w:r>
      <w:proofErr w:type="gramEnd"/>
      <w:r w:rsidRPr="006F3165">
        <w:rPr>
          <w:rFonts w:ascii="Arial" w:hAnsi="Arial" w:cs="Arial"/>
          <w:sz w:val="22"/>
          <w:szCs w:val="22"/>
        </w:rPr>
        <w:t xml:space="preserve"> firm PWC looked at the potential impact of automation on the United Kingdom and other major economies. </w:t>
      </w:r>
      <w:r w:rsidR="003D6596" w:rsidRPr="006F3165">
        <w:rPr>
          <w:rFonts w:ascii="Arial" w:hAnsi="Arial" w:cs="Arial"/>
          <w:sz w:val="22"/>
          <w:szCs w:val="22"/>
        </w:rPr>
        <w:t xml:space="preserve">Their report looked at the work conducted by both Frey and Osborne, and </w:t>
      </w:r>
      <w:proofErr w:type="spellStart"/>
      <w:r w:rsidR="003D6596" w:rsidRPr="006F3165">
        <w:rPr>
          <w:rFonts w:ascii="Arial" w:hAnsi="Arial" w:cs="Arial"/>
          <w:sz w:val="22"/>
          <w:szCs w:val="22"/>
        </w:rPr>
        <w:t>Artntz</w:t>
      </w:r>
      <w:proofErr w:type="spellEnd"/>
      <w:r w:rsidR="003D6596" w:rsidRPr="006F3165">
        <w:rPr>
          <w:rFonts w:ascii="Arial" w:hAnsi="Arial" w:cs="Arial"/>
          <w:sz w:val="22"/>
          <w:szCs w:val="22"/>
        </w:rPr>
        <w:t xml:space="preserve">, Gregory and </w:t>
      </w:r>
      <w:proofErr w:type="spellStart"/>
      <w:r w:rsidR="003D6596" w:rsidRPr="006F3165">
        <w:rPr>
          <w:rFonts w:ascii="Arial" w:hAnsi="Arial" w:cs="Arial"/>
          <w:sz w:val="22"/>
          <w:szCs w:val="22"/>
        </w:rPr>
        <w:t>Zierahn</w:t>
      </w:r>
      <w:proofErr w:type="spellEnd"/>
      <w:r w:rsidR="003D6596" w:rsidRPr="006F3165">
        <w:rPr>
          <w:rFonts w:ascii="Arial" w:hAnsi="Arial" w:cs="Arial"/>
          <w:sz w:val="22"/>
          <w:szCs w:val="22"/>
        </w:rPr>
        <w:t xml:space="preserve"> before coming up with their own machine learning algorithm. Their report finds that around 30 per cent of jobs in the United Kingdom are at potential high risk of automation, with around 38 per cent at potential risk in the United States of America (PWC, 2017). In addition to looking at the United Kingdom and the United States of America, PWC’s report looked at the potential risks in Germany and Japan and found that Germany was similar to both the United Kingdom and the United States of America with a 35 per cent risk but Japan was significantly lower with only 21 per cent of jobs at high risk. As part of their research into the potential impact on specific industries, PWC found that the financial and insurance industry that includes accountancy firms has a potential risk percentage of 32.2 per cent, 2.2 per cent higher than the average for the United Kingdom. Their research also found that “</w:t>
      </w:r>
      <w:r w:rsidR="003D6596" w:rsidRPr="006F3165">
        <w:rPr>
          <w:rFonts w:ascii="Arial" w:hAnsi="Arial" w:cs="Arial"/>
          <w:sz w:val="22"/>
          <w:szCs w:val="22"/>
        </w:rPr>
        <w:t>those with lower</w:t>
      </w:r>
      <w:r w:rsidR="003D6596" w:rsidRPr="006F3165">
        <w:rPr>
          <w:rFonts w:ascii="Arial" w:hAnsi="Arial" w:cs="Arial"/>
          <w:sz w:val="22"/>
          <w:szCs w:val="22"/>
        </w:rPr>
        <w:t xml:space="preserve"> </w:t>
      </w:r>
      <w:r w:rsidR="003D6596" w:rsidRPr="006F3165">
        <w:rPr>
          <w:rFonts w:ascii="Arial" w:hAnsi="Arial" w:cs="Arial"/>
          <w:sz w:val="22"/>
          <w:szCs w:val="22"/>
        </w:rPr>
        <w:t>levels of education (GCSE-level and</w:t>
      </w:r>
      <w:r w:rsidR="003D6596" w:rsidRPr="006F3165">
        <w:rPr>
          <w:rFonts w:ascii="Arial" w:hAnsi="Arial" w:cs="Arial"/>
          <w:sz w:val="22"/>
          <w:szCs w:val="22"/>
        </w:rPr>
        <w:t xml:space="preserve"> </w:t>
      </w:r>
      <w:r w:rsidR="003D6596" w:rsidRPr="006F3165">
        <w:rPr>
          <w:rFonts w:ascii="Arial" w:hAnsi="Arial" w:cs="Arial"/>
          <w:sz w:val="22"/>
          <w:szCs w:val="22"/>
        </w:rPr>
        <w:t>equivalent only or</w:t>
      </w:r>
      <w:r w:rsidR="003D6596" w:rsidRPr="006F3165">
        <w:rPr>
          <w:rFonts w:ascii="Arial" w:hAnsi="Arial" w:cs="Arial"/>
          <w:sz w:val="22"/>
          <w:szCs w:val="22"/>
        </w:rPr>
        <w:t xml:space="preserve"> </w:t>
      </w:r>
      <w:r w:rsidR="003D6596" w:rsidRPr="006F3165">
        <w:rPr>
          <w:rFonts w:ascii="Arial" w:hAnsi="Arial" w:cs="Arial"/>
          <w:sz w:val="22"/>
          <w:szCs w:val="22"/>
        </w:rPr>
        <w:t>lower) are at greater</w:t>
      </w:r>
      <w:r w:rsidR="003D6596" w:rsidRPr="006F3165">
        <w:rPr>
          <w:rFonts w:ascii="Arial" w:hAnsi="Arial" w:cs="Arial"/>
          <w:sz w:val="22"/>
          <w:szCs w:val="22"/>
        </w:rPr>
        <w:t xml:space="preserve"> </w:t>
      </w:r>
      <w:r w:rsidR="003D6596" w:rsidRPr="006F3165">
        <w:rPr>
          <w:rFonts w:ascii="Arial" w:hAnsi="Arial" w:cs="Arial"/>
          <w:sz w:val="22"/>
          <w:szCs w:val="22"/>
        </w:rPr>
        <w:t>risk</w:t>
      </w:r>
      <w:r w:rsidR="003D6596" w:rsidRPr="006F3165">
        <w:rPr>
          <w:rFonts w:ascii="Arial" w:hAnsi="Arial" w:cs="Arial"/>
          <w:sz w:val="22"/>
          <w:szCs w:val="22"/>
        </w:rPr>
        <w:t xml:space="preserve"> </w:t>
      </w:r>
      <w:r w:rsidR="003D6596" w:rsidRPr="006F3165">
        <w:rPr>
          <w:rFonts w:ascii="Arial" w:hAnsi="Arial" w:cs="Arial"/>
          <w:sz w:val="22"/>
          <w:szCs w:val="22"/>
        </w:rPr>
        <w:t>of job automation</w:t>
      </w:r>
      <w:r w:rsidR="003D6596" w:rsidRPr="006F3165">
        <w:rPr>
          <w:rFonts w:ascii="Arial" w:hAnsi="Arial" w:cs="Arial"/>
          <w:sz w:val="22"/>
          <w:szCs w:val="22"/>
        </w:rPr>
        <w:t>” (PWC, 2017) with 46 per cent of jobs are potential high risk, whilst those with higher levels of education are at a far lower risk of automation, with only 12 per cent of jobs at potential high risk of automation.</w:t>
      </w:r>
    </w:p>
    <w:p w14:paraId="2DDD713F" w14:textId="77777777" w:rsidR="003D6596" w:rsidRPr="006F3165" w:rsidRDefault="003D6596" w:rsidP="003D6596">
      <w:pPr>
        <w:rPr>
          <w:rFonts w:ascii="Arial" w:hAnsi="Arial" w:cs="Arial"/>
          <w:sz w:val="22"/>
          <w:szCs w:val="22"/>
        </w:rPr>
      </w:pPr>
    </w:p>
    <w:p w14:paraId="234E56E7" w14:textId="2B1796D3" w:rsidR="003D6596" w:rsidRPr="006F3165" w:rsidRDefault="003D6596" w:rsidP="003D6596">
      <w:pPr>
        <w:rPr>
          <w:rFonts w:ascii="Arial" w:hAnsi="Arial" w:cs="Arial"/>
          <w:sz w:val="22"/>
          <w:szCs w:val="22"/>
        </w:rPr>
      </w:pPr>
      <w:r w:rsidRPr="006F3165">
        <w:rPr>
          <w:rFonts w:ascii="Arial" w:hAnsi="Arial" w:cs="Arial"/>
          <w:sz w:val="22"/>
          <w:szCs w:val="22"/>
        </w:rPr>
        <w:t>Another report into the potential impact of automation on jobs was released in 2017 by the McKinsey Global Institute. Taking a slightly different view to other reports on this subject, the McKinsey report looked at work activities as opposed to occupations or tasks as in other pieces of research. Looking at 46 countries that include almost 80 per cent of the global labour force, the McKinsey report found that under 5 per cent of occupations could be completely automated but around 60 per cent of occupations have at least 30 per cent of their activities that are automatable (McKinsey Global Institute, 2017).</w:t>
      </w:r>
    </w:p>
    <w:p w14:paraId="00381817" w14:textId="77777777" w:rsidR="00174526" w:rsidRPr="006F3165" w:rsidRDefault="00174526" w:rsidP="003D6596">
      <w:pPr>
        <w:rPr>
          <w:rFonts w:ascii="Arial" w:hAnsi="Arial" w:cs="Arial"/>
          <w:sz w:val="22"/>
          <w:szCs w:val="22"/>
        </w:rPr>
      </w:pPr>
    </w:p>
    <w:p w14:paraId="0C184563" w14:textId="29ED49FF" w:rsidR="00F33A2F" w:rsidRPr="006F3165" w:rsidRDefault="00174526" w:rsidP="003D6596">
      <w:pPr>
        <w:rPr>
          <w:rFonts w:ascii="Arial" w:hAnsi="Arial" w:cs="Arial"/>
          <w:sz w:val="22"/>
          <w:szCs w:val="22"/>
        </w:rPr>
      </w:pPr>
      <w:r w:rsidRPr="006F3165">
        <w:rPr>
          <w:rFonts w:ascii="Arial" w:hAnsi="Arial" w:cs="Arial"/>
          <w:sz w:val="22"/>
          <w:szCs w:val="22"/>
        </w:rPr>
        <w:t>Despite numerous pieces of research into the potential impact of automation on the workforce there has not been any correlation in what the potential impact will be with predictions from as high as 47 per cent</w:t>
      </w:r>
      <w:r w:rsidR="008D14AE" w:rsidRPr="006F3165">
        <w:rPr>
          <w:rFonts w:ascii="Arial" w:hAnsi="Arial" w:cs="Arial"/>
          <w:sz w:val="22"/>
          <w:szCs w:val="22"/>
        </w:rPr>
        <w:t xml:space="preserve"> by Frey and Osborne (2013)</w:t>
      </w:r>
      <w:r w:rsidRPr="006F3165">
        <w:rPr>
          <w:rFonts w:ascii="Arial" w:hAnsi="Arial" w:cs="Arial"/>
          <w:sz w:val="22"/>
          <w:szCs w:val="22"/>
        </w:rPr>
        <w:t xml:space="preserve"> to as low as 9 per cent </w:t>
      </w:r>
      <w:r w:rsidR="008D14AE" w:rsidRPr="006F3165">
        <w:rPr>
          <w:rFonts w:ascii="Arial" w:hAnsi="Arial" w:cs="Arial"/>
          <w:sz w:val="22"/>
          <w:szCs w:val="22"/>
        </w:rPr>
        <w:t xml:space="preserve">by </w:t>
      </w:r>
      <w:proofErr w:type="spellStart"/>
      <w:r w:rsidR="008D14AE" w:rsidRPr="006F3165">
        <w:rPr>
          <w:rFonts w:ascii="Arial" w:hAnsi="Arial" w:cs="Arial"/>
          <w:sz w:val="22"/>
          <w:szCs w:val="22"/>
        </w:rPr>
        <w:t>Artntz</w:t>
      </w:r>
      <w:proofErr w:type="spellEnd"/>
      <w:r w:rsidR="008D14AE" w:rsidRPr="006F3165">
        <w:rPr>
          <w:rFonts w:ascii="Arial" w:hAnsi="Arial" w:cs="Arial"/>
          <w:sz w:val="22"/>
          <w:szCs w:val="22"/>
        </w:rPr>
        <w:t xml:space="preserve">, Gregory and </w:t>
      </w:r>
      <w:proofErr w:type="spellStart"/>
      <w:r w:rsidR="008D14AE" w:rsidRPr="006F3165">
        <w:rPr>
          <w:rFonts w:ascii="Arial" w:hAnsi="Arial" w:cs="Arial"/>
          <w:sz w:val="22"/>
          <w:szCs w:val="22"/>
        </w:rPr>
        <w:t>Zierahn</w:t>
      </w:r>
      <w:proofErr w:type="spellEnd"/>
      <w:r w:rsidR="008D14AE" w:rsidRPr="006F3165">
        <w:rPr>
          <w:rFonts w:ascii="Arial" w:hAnsi="Arial" w:cs="Arial"/>
          <w:sz w:val="22"/>
          <w:szCs w:val="22"/>
        </w:rPr>
        <w:t xml:space="preserve"> (2016) </w:t>
      </w:r>
      <w:r w:rsidRPr="006F3165">
        <w:rPr>
          <w:rFonts w:ascii="Arial" w:hAnsi="Arial" w:cs="Arial"/>
          <w:sz w:val="22"/>
          <w:szCs w:val="22"/>
        </w:rPr>
        <w:t>of jobs</w:t>
      </w:r>
      <w:r w:rsidR="008D14AE" w:rsidRPr="006F3165">
        <w:rPr>
          <w:rFonts w:ascii="Arial" w:hAnsi="Arial" w:cs="Arial"/>
          <w:sz w:val="22"/>
          <w:szCs w:val="22"/>
        </w:rPr>
        <w:t xml:space="preserve"> will be</w:t>
      </w:r>
      <w:r w:rsidRPr="006F3165">
        <w:rPr>
          <w:rFonts w:ascii="Arial" w:hAnsi="Arial" w:cs="Arial"/>
          <w:sz w:val="22"/>
          <w:szCs w:val="22"/>
        </w:rPr>
        <w:t xml:space="preserve"> at risk due to automation. </w:t>
      </w:r>
      <w:r w:rsidR="008D14AE" w:rsidRPr="006F3165">
        <w:rPr>
          <w:rFonts w:ascii="Arial" w:hAnsi="Arial" w:cs="Arial"/>
          <w:sz w:val="22"/>
          <w:szCs w:val="22"/>
        </w:rPr>
        <w:t xml:space="preserve">Where there has been correlation between the numerous pieces of research is in predictions that automation may not completely replace a role but certain aspects of that role will be taken over by automation technology. This was highlighted by </w:t>
      </w:r>
      <w:proofErr w:type="spellStart"/>
      <w:r w:rsidR="008D14AE" w:rsidRPr="006F3165">
        <w:rPr>
          <w:rFonts w:ascii="Arial" w:hAnsi="Arial" w:cs="Arial"/>
          <w:sz w:val="22"/>
          <w:szCs w:val="22"/>
        </w:rPr>
        <w:t>Nedelkoska</w:t>
      </w:r>
      <w:proofErr w:type="spellEnd"/>
      <w:r w:rsidR="008D14AE" w:rsidRPr="006F3165">
        <w:rPr>
          <w:rFonts w:ascii="Arial" w:hAnsi="Arial" w:cs="Arial"/>
          <w:sz w:val="22"/>
          <w:szCs w:val="22"/>
        </w:rPr>
        <w:t xml:space="preserve"> and </w:t>
      </w:r>
      <w:proofErr w:type="spellStart"/>
      <w:r w:rsidR="008D14AE" w:rsidRPr="006F3165">
        <w:rPr>
          <w:rFonts w:ascii="Arial" w:hAnsi="Arial" w:cs="Arial"/>
          <w:sz w:val="22"/>
          <w:szCs w:val="22"/>
        </w:rPr>
        <w:t>Quintini</w:t>
      </w:r>
      <w:proofErr w:type="spellEnd"/>
      <w:r w:rsidR="008D14AE" w:rsidRPr="006F3165">
        <w:rPr>
          <w:rFonts w:ascii="Arial" w:hAnsi="Arial" w:cs="Arial"/>
          <w:sz w:val="22"/>
          <w:szCs w:val="22"/>
        </w:rPr>
        <w:t xml:space="preserve"> (2018), who identified that the skill set for occupations may need to change as certain areas of the occupation become automised. It was also highlighted in the report by the McKinsey Global Institute (2017) who found that very few occupations could be completely automated but that a large majority could have a percentage of their activities automated. Partial automation does not always mean that there will be job losses, examples of where there has actually been growth in employment include both the automation of cloth manufacturing in the 19</w:t>
      </w:r>
      <w:r w:rsidR="008D14AE" w:rsidRPr="006F3165">
        <w:rPr>
          <w:rFonts w:ascii="Arial" w:hAnsi="Arial" w:cs="Arial"/>
          <w:sz w:val="22"/>
          <w:szCs w:val="22"/>
          <w:vertAlign w:val="superscript"/>
        </w:rPr>
        <w:t>th</w:t>
      </w:r>
      <w:r w:rsidR="008D14AE" w:rsidRPr="006F3165">
        <w:rPr>
          <w:rFonts w:ascii="Arial" w:hAnsi="Arial" w:cs="Arial"/>
          <w:sz w:val="22"/>
          <w:szCs w:val="22"/>
        </w:rPr>
        <w:t xml:space="preserve"> century (</w:t>
      </w:r>
      <w:proofErr w:type="spellStart"/>
      <w:r w:rsidR="008D14AE" w:rsidRPr="006F3165">
        <w:rPr>
          <w:rFonts w:ascii="Arial" w:hAnsi="Arial" w:cs="Arial"/>
          <w:sz w:val="22"/>
          <w:szCs w:val="22"/>
        </w:rPr>
        <w:t>Bessen</w:t>
      </w:r>
      <w:proofErr w:type="spellEnd"/>
      <w:r w:rsidR="008D14AE" w:rsidRPr="006F3165">
        <w:rPr>
          <w:rFonts w:ascii="Arial" w:hAnsi="Arial" w:cs="Arial"/>
          <w:sz w:val="22"/>
          <w:szCs w:val="22"/>
        </w:rPr>
        <w:t>, 2015) and the introduction of automated telling machines (</w:t>
      </w:r>
      <w:proofErr w:type="spellStart"/>
      <w:r w:rsidR="008D14AE" w:rsidRPr="006F3165">
        <w:rPr>
          <w:rFonts w:ascii="Arial" w:hAnsi="Arial" w:cs="Arial"/>
          <w:sz w:val="22"/>
          <w:szCs w:val="22"/>
        </w:rPr>
        <w:t>Bessen</w:t>
      </w:r>
      <w:proofErr w:type="spellEnd"/>
      <w:r w:rsidR="008D14AE" w:rsidRPr="006F3165">
        <w:rPr>
          <w:rFonts w:ascii="Arial" w:hAnsi="Arial" w:cs="Arial"/>
          <w:sz w:val="22"/>
          <w:szCs w:val="22"/>
        </w:rPr>
        <w:t xml:space="preserve">, 2016). </w:t>
      </w:r>
      <w:r w:rsidR="00F33A2F" w:rsidRPr="006F3165">
        <w:rPr>
          <w:rFonts w:ascii="Arial" w:hAnsi="Arial" w:cs="Arial"/>
          <w:sz w:val="22"/>
          <w:szCs w:val="22"/>
        </w:rPr>
        <w:t xml:space="preserve">Automation does not always lead to an increase in employment in an occupation and these two examples may be anomalies. </w:t>
      </w:r>
      <w:proofErr w:type="spellStart"/>
      <w:r w:rsidR="00F33A2F" w:rsidRPr="006F3165">
        <w:rPr>
          <w:rFonts w:ascii="Arial" w:hAnsi="Arial" w:cs="Arial"/>
          <w:sz w:val="22"/>
          <w:szCs w:val="22"/>
        </w:rPr>
        <w:t>Bessen</w:t>
      </w:r>
      <w:proofErr w:type="spellEnd"/>
      <w:r w:rsidR="00F33A2F" w:rsidRPr="006F3165">
        <w:rPr>
          <w:rFonts w:ascii="Arial" w:hAnsi="Arial" w:cs="Arial"/>
          <w:sz w:val="22"/>
          <w:szCs w:val="22"/>
        </w:rPr>
        <w:t xml:space="preserve"> (2016) identifies two ways in which automation can lead to a decrease in employment. Firstly, where demand for an occupation is inelastic and secondly, where automation leads to the substitution of one occupation for another. </w:t>
      </w:r>
      <w:proofErr w:type="spellStart"/>
      <w:r w:rsidR="00F33A2F" w:rsidRPr="006F3165">
        <w:rPr>
          <w:rFonts w:ascii="Arial" w:hAnsi="Arial" w:cs="Arial"/>
          <w:sz w:val="22"/>
          <w:szCs w:val="22"/>
        </w:rPr>
        <w:t>Bessen</w:t>
      </w:r>
      <w:proofErr w:type="spellEnd"/>
      <w:r w:rsidR="00F33A2F" w:rsidRPr="006F3165">
        <w:rPr>
          <w:rFonts w:ascii="Arial" w:hAnsi="Arial" w:cs="Arial"/>
          <w:sz w:val="22"/>
          <w:szCs w:val="22"/>
        </w:rPr>
        <w:t xml:space="preserve"> (2016) gives the example of typesetter and graphic designers, with the reduction of people employed as typesetters correlating with an increase in people employed as graphic designers due to the introduction of more sophisticated design software. PWC (2017) also noted that although there has been much focus on the potential job losses, there could be considerable gains with “completely new types of jobs being created related to these new digital technologies” and references an article by Carl Frey in conjunction with PWC (2015) where they found that 6 per cent of the United Kingdom’s workforce in 2014 were employed in occupations that did not exist in 1990. With the United Kingdom’s workforce also increasing by roughly five million during this period (ONS, 2018) this is a significant change to the landscape of the labour market. PWC also estimate that by the 2030’s, 5 per cent or more of the United Kingdom’s occupations may be within robotics or artificial intelligence roles of a kind that do not exist now (PWC, 2017). However, this estimated 5 per cent of occupations that do not exist at the moment is still significantly less than the potential 30 per cent of job losses due to automati</w:t>
      </w:r>
      <w:r w:rsidR="009B2F7C" w:rsidRPr="006F3165">
        <w:rPr>
          <w:rFonts w:ascii="Arial" w:hAnsi="Arial" w:cs="Arial"/>
          <w:sz w:val="22"/>
          <w:szCs w:val="22"/>
        </w:rPr>
        <w:t>on predicted by the same report.</w:t>
      </w:r>
    </w:p>
    <w:p w14:paraId="641EC40E" w14:textId="77777777" w:rsidR="00F33A2F" w:rsidRPr="006F3165" w:rsidRDefault="00F33A2F" w:rsidP="00F33A2F">
      <w:pPr>
        <w:pStyle w:val="Heading2"/>
        <w:rPr>
          <w:rFonts w:ascii="Arial" w:hAnsi="Arial" w:cs="Arial"/>
          <w:sz w:val="22"/>
          <w:szCs w:val="22"/>
        </w:rPr>
      </w:pPr>
      <w:bookmarkStart w:id="5" w:name="_Toc513237984"/>
      <w:r w:rsidRPr="006F3165">
        <w:rPr>
          <w:rFonts w:ascii="Arial" w:hAnsi="Arial" w:cs="Arial"/>
          <w:sz w:val="22"/>
          <w:szCs w:val="22"/>
        </w:rPr>
        <w:t>Automation within the Accountancy Industry</w:t>
      </w:r>
      <w:bookmarkEnd w:id="5"/>
    </w:p>
    <w:p w14:paraId="0B5440B4" w14:textId="77777777" w:rsidR="00F33A2F" w:rsidRPr="006F3165" w:rsidRDefault="00F33A2F" w:rsidP="00F33A2F">
      <w:pPr>
        <w:rPr>
          <w:rFonts w:ascii="Arial" w:hAnsi="Arial" w:cs="Arial"/>
          <w:sz w:val="22"/>
          <w:szCs w:val="22"/>
        </w:rPr>
      </w:pPr>
    </w:p>
    <w:p w14:paraId="055155DA" w14:textId="59091E8D" w:rsidR="00F33A2F" w:rsidRPr="006F3165" w:rsidRDefault="00F33A2F" w:rsidP="00F33A2F">
      <w:pPr>
        <w:rPr>
          <w:rFonts w:ascii="Arial" w:hAnsi="Arial" w:cs="Arial"/>
          <w:sz w:val="22"/>
          <w:szCs w:val="22"/>
        </w:rPr>
      </w:pPr>
      <w:r w:rsidRPr="006F3165">
        <w:rPr>
          <w:rFonts w:ascii="Arial" w:hAnsi="Arial" w:cs="Arial"/>
          <w:sz w:val="22"/>
          <w:szCs w:val="22"/>
        </w:rPr>
        <w:t xml:space="preserve">As discussed earlier the accountancy industry was regarded at high risk according to the report by Frey and Osborne (2013), with accountants and auditors having a probability of becoming automated of 0.94, payroll and timekeeping clerks having a probability of 0.97 and bookkeeping, accounting and auditing clerks having a probability of 0.98. All three were in the top 20 per cent of occupations at risk from automation. The report by </w:t>
      </w:r>
      <w:r w:rsidRPr="006F3165">
        <w:rPr>
          <w:rFonts w:ascii="Arial" w:hAnsi="Arial" w:cs="Arial"/>
          <w:sz w:val="22"/>
          <w:szCs w:val="22"/>
        </w:rPr>
        <w:t>Bakhshi, Downing, Osborne and Schneider</w:t>
      </w:r>
      <w:r w:rsidRPr="006F3165">
        <w:rPr>
          <w:rFonts w:ascii="Arial" w:hAnsi="Arial" w:cs="Arial"/>
          <w:sz w:val="22"/>
          <w:szCs w:val="22"/>
        </w:rPr>
        <w:t xml:space="preserve"> (2017) also found that financial specialists and clerks which included accountants and auditors, as well as accounts assistants, had a low probability of seeing an increase in workforce share in 2030. The report by PWC (2017) also found that 32.2 per cent of jobs in the financial and insurance industry, that includes accountancy firms are at high risk of automation. This is 2.2 per cent more than the report found the average for the United Kingdom. Despite this rather bleak outlook for the accountancy industry from a number of sources, accountants remain fairly upbeat about the impact of automation, with a survey of over 400 members of the Association of Accounting Technicians finding that 58 per cent of those surveyed were either not very concerned or not concerned at all about ‘robots’ taking over accountancy jobs</w:t>
      </w:r>
      <w:r w:rsidR="006C1BB8" w:rsidRPr="006F3165">
        <w:rPr>
          <w:rFonts w:ascii="Arial" w:hAnsi="Arial" w:cs="Arial"/>
          <w:sz w:val="22"/>
          <w:szCs w:val="22"/>
        </w:rPr>
        <w:t xml:space="preserve"> (AAT,2017)</w:t>
      </w:r>
      <w:r w:rsidRPr="006F3165">
        <w:rPr>
          <w:rFonts w:ascii="Arial" w:hAnsi="Arial" w:cs="Arial"/>
          <w:sz w:val="22"/>
          <w:szCs w:val="22"/>
        </w:rPr>
        <w:t>.</w:t>
      </w:r>
      <w:r w:rsidR="006C1BB8" w:rsidRPr="006F3165">
        <w:rPr>
          <w:rFonts w:ascii="Arial" w:hAnsi="Arial" w:cs="Arial"/>
          <w:sz w:val="22"/>
          <w:szCs w:val="22"/>
        </w:rPr>
        <w:t xml:space="preserve"> This was further emphasised with AAT tax policy expert, Brian Palmer stating that “Automation should be a great opportunity for accountants, not least because it frees them from much of the dull and monotonous administrative and compliance work that is of little value to anyone. This in turn will enable accountants more time to advise on how client finances should be set up to ensure business success for the future.” (AAT, 2017)</w:t>
      </w:r>
    </w:p>
    <w:p w14:paraId="4DE5FCC9" w14:textId="77777777" w:rsidR="006C1BB8" w:rsidRPr="006F3165" w:rsidRDefault="006C1BB8" w:rsidP="00F33A2F">
      <w:pPr>
        <w:rPr>
          <w:rFonts w:ascii="Arial" w:hAnsi="Arial" w:cs="Arial"/>
          <w:sz w:val="22"/>
          <w:szCs w:val="22"/>
        </w:rPr>
      </w:pPr>
    </w:p>
    <w:p w14:paraId="575E30DF" w14:textId="0CECA812" w:rsidR="005B7DEC" w:rsidRPr="006F3165" w:rsidRDefault="006C1BB8" w:rsidP="00F33A2F">
      <w:pPr>
        <w:rPr>
          <w:rFonts w:ascii="Arial" w:hAnsi="Arial" w:cs="Arial"/>
          <w:sz w:val="22"/>
          <w:szCs w:val="22"/>
        </w:rPr>
      </w:pPr>
      <w:r w:rsidRPr="006F3165">
        <w:rPr>
          <w:rFonts w:ascii="Arial" w:hAnsi="Arial" w:cs="Arial"/>
          <w:sz w:val="22"/>
          <w:szCs w:val="22"/>
        </w:rPr>
        <w:t xml:space="preserve">This positive outlook displayed by the Association of Accounting Technicians members is mirrored by members of the Chartered Institute of Management Accountants where a survey conducted with 1,628 members of the institute found that 83 per cent were in favour of automation if it meant that it would save time and money or would help with indecision (CIMA,2016). The survey also saw 29 per cent of respondents believe that the introduction of increased automation will lead to job losses within the industry. Chartered Institute of Management Accountant Chief Executive Andrew Harding stated that their “members believe that artificial intelligence, robots and other technologies will alter, but not destroy, the jobs of accountants” (CIMA, 2016). This matches the research of </w:t>
      </w:r>
      <w:proofErr w:type="spellStart"/>
      <w:r w:rsidRPr="006F3165">
        <w:rPr>
          <w:rFonts w:ascii="Arial" w:hAnsi="Arial" w:cs="Arial"/>
          <w:sz w:val="22"/>
          <w:szCs w:val="22"/>
        </w:rPr>
        <w:t>Nedelkoska</w:t>
      </w:r>
      <w:proofErr w:type="spellEnd"/>
      <w:r w:rsidRPr="006F3165">
        <w:rPr>
          <w:rFonts w:ascii="Arial" w:hAnsi="Arial" w:cs="Arial"/>
          <w:sz w:val="22"/>
          <w:szCs w:val="22"/>
        </w:rPr>
        <w:t xml:space="preserve"> and </w:t>
      </w:r>
      <w:proofErr w:type="spellStart"/>
      <w:r w:rsidRPr="006F3165">
        <w:rPr>
          <w:rFonts w:ascii="Arial" w:hAnsi="Arial" w:cs="Arial"/>
          <w:sz w:val="22"/>
          <w:szCs w:val="22"/>
        </w:rPr>
        <w:t>Quintini</w:t>
      </w:r>
      <w:proofErr w:type="spellEnd"/>
      <w:r w:rsidRPr="006F3165">
        <w:rPr>
          <w:rFonts w:ascii="Arial" w:hAnsi="Arial" w:cs="Arial"/>
          <w:sz w:val="22"/>
          <w:szCs w:val="22"/>
        </w:rPr>
        <w:t xml:space="preserve"> (2018) who found that certain tasks would be taken over by automation and that jobs would remain but the skillset for these jobs would be amended.</w:t>
      </w:r>
      <w:r w:rsidR="005B7DEC" w:rsidRPr="006F3165">
        <w:rPr>
          <w:rFonts w:ascii="Arial" w:hAnsi="Arial" w:cs="Arial"/>
          <w:sz w:val="22"/>
          <w:szCs w:val="22"/>
        </w:rPr>
        <w:t xml:space="preserve"> This could also provide benefits to accountancy firms as research by Accenture Consulting (2017) found that financial investors prefer a hybrid approach, combining traditional human touch advisory services and digital tools, so increased automation could help to achieve this approach for accountancy firms. </w:t>
      </w:r>
    </w:p>
    <w:p w14:paraId="4FC4CF56" w14:textId="77777777" w:rsidR="005B7DEC" w:rsidRPr="006F3165" w:rsidRDefault="005B7DEC" w:rsidP="00F33A2F">
      <w:pPr>
        <w:rPr>
          <w:rFonts w:ascii="Arial" w:hAnsi="Arial" w:cs="Arial"/>
          <w:sz w:val="22"/>
          <w:szCs w:val="22"/>
        </w:rPr>
      </w:pPr>
    </w:p>
    <w:p w14:paraId="0B1F84A3" w14:textId="5385D18C" w:rsidR="006C1BB8" w:rsidRPr="006F3165" w:rsidRDefault="006C1BB8" w:rsidP="00F33A2F">
      <w:pPr>
        <w:rPr>
          <w:rFonts w:ascii="Arial" w:hAnsi="Arial" w:cs="Arial"/>
          <w:sz w:val="22"/>
          <w:szCs w:val="22"/>
        </w:rPr>
      </w:pPr>
      <w:r w:rsidRPr="006F3165">
        <w:rPr>
          <w:rFonts w:ascii="Arial" w:hAnsi="Arial" w:cs="Arial"/>
          <w:sz w:val="22"/>
          <w:szCs w:val="22"/>
        </w:rPr>
        <w:t>Despite both positive viewpoints from both the Association of Accounting Technicians and the Chartered Institute of Management Accountants, the Institute of Chartered Accountants of Scotland conducted a survey that found that four in ten accountants are fearful for their professional futures due to increasing automation, rising to 50 per cent for those under the age of 30 (</w:t>
      </w:r>
      <w:proofErr w:type="spellStart"/>
      <w:r w:rsidRPr="006F3165">
        <w:rPr>
          <w:rFonts w:ascii="Arial" w:hAnsi="Arial" w:cs="Arial"/>
          <w:sz w:val="22"/>
          <w:szCs w:val="22"/>
        </w:rPr>
        <w:t>Arnison</w:t>
      </w:r>
      <w:proofErr w:type="spellEnd"/>
      <w:r w:rsidRPr="006F3165">
        <w:rPr>
          <w:rFonts w:ascii="Arial" w:hAnsi="Arial" w:cs="Arial"/>
          <w:sz w:val="22"/>
          <w:szCs w:val="22"/>
        </w:rPr>
        <w:t>, 2016).</w:t>
      </w:r>
    </w:p>
    <w:p w14:paraId="6DF86A6A" w14:textId="77777777" w:rsidR="005B7DEC" w:rsidRPr="006F3165" w:rsidRDefault="005B7DEC" w:rsidP="00F33A2F">
      <w:pPr>
        <w:rPr>
          <w:rFonts w:ascii="Arial" w:hAnsi="Arial" w:cs="Arial"/>
          <w:sz w:val="22"/>
          <w:szCs w:val="22"/>
        </w:rPr>
      </w:pPr>
    </w:p>
    <w:p w14:paraId="1736FE2A" w14:textId="15EF3812" w:rsidR="0050498E" w:rsidRPr="006F3165" w:rsidRDefault="0050498E" w:rsidP="00F33A2F">
      <w:pPr>
        <w:rPr>
          <w:rFonts w:ascii="Arial" w:hAnsi="Arial" w:cs="Arial"/>
          <w:sz w:val="22"/>
          <w:szCs w:val="22"/>
        </w:rPr>
      </w:pPr>
      <w:r w:rsidRPr="006F3165">
        <w:rPr>
          <w:rFonts w:ascii="Arial" w:hAnsi="Arial" w:cs="Arial"/>
          <w:sz w:val="22"/>
          <w:szCs w:val="22"/>
        </w:rPr>
        <w:t xml:space="preserve">Accountancy software provider and one of the main proponents of introducing automation and artificial intelligence, </w:t>
      </w:r>
      <w:proofErr w:type="spellStart"/>
      <w:r w:rsidRPr="006F3165">
        <w:rPr>
          <w:rFonts w:ascii="Arial" w:hAnsi="Arial" w:cs="Arial"/>
          <w:sz w:val="22"/>
          <w:szCs w:val="22"/>
        </w:rPr>
        <w:t>Xero</w:t>
      </w:r>
      <w:proofErr w:type="spellEnd"/>
      <w:r w:rsidRPr="006F3165">
        <w:rPr>
          <w:rFonts w:ascii="Arial" w:hAnsi="Arial" w:cs="Arial"/>
          <w:sz w:val="22"/>
          <w:szCs w:val="22"/>
        </w:rPr>
        <w:t>, conducted research in 2016 into the thoughts of both accountants and small businesses in the United Kingdom on recent technological changes and the future of accounting (</w:t>
      </w:r>
      <w:proofErr w:type="spellStart"/>
      <w:r w:rsidRPr="006F3165">
        <w:rPr>
          <w:rFonts w:ascii="Arial" w:hAnsi="Arial" w:cs="Arial"/>
          <w:sz w:val="22"/>
          <w:szCs w:val="22"/>
        </w:rPr>
        <w:t>Xero</w:t>
      </w:r>
      <w:proofErr w:type="spellEnd"/>
      <w:r w:rsidRPr="006F3165">
        <w:rPr>
          <w:rFonts w:ascii="Arial" w:hAnsi="Arial" w:cs="Arial"/>
          <w:sz w:val="22"/>
          <w:szCs w:val="22"/>
        </w:rPr>
        <w:t xml:space="preserve">, 2016). Conducted through an online survey of 1,000 accountants and 1,000 small business owners, </w:t>
      </w:r>
      <w:proofErr w:type="spellStart"/>
      <w:r w:rsidRPr="006F3165">
        <w:rPr>
          <w:rFonts w:ascii="Arial" w:hAnsi="Arial" w:cs="Arial"/>
          <w:sz w:val="22"/>
          <w:szCs w:val="22"/>
        </w:rPr>
        <w:t>Xero’s</w:t>
      </w:r>
      <w:proofErr w:type="spellEnd"/>
      <w:r w:rsidRPr="006F3165">
        <w:rPr>
          <w:rFonts w:ascii="Arial" w:hAnsi="Arial" w:cs="Arial"/>
          <w:sz w:val="22"/>
          <w:szCs w:val="22"/>
        </w:rPr>
        <w:t xml:space="preserve"> research found that 37 per cent of small business owners felt that as as accountancy is becoming more automated they are able to complete a range of tasks themselves and perhaps more worryingly for accountancy firms, 59 per cent of small business owners do not think they will need an accountant in ten years’ time. This is despite 30 per cent viewing accountants as their most trusted business advisor.</w:t>
      </w:r>
      <w:r w:rsidR="00A7537F" w:rsidRPr="006F3165">
        <w:rPr>
          <w:rFonts w:ascii="Arial" w:hAnsi="Arial" w:cs="Arial"/>
          <w:sz w:val="22"/>
          <w:szCs w:val="22"/>
        </w:rPr>
        <w:t xml:space="preserve"> Despite this rather negative outlook from small business owners, the </w:t>
      </w:r>
      <w:proofErr w:type="spellStart"/>
      <w:r w:rsidR="00A7537F" w:rsidRPr="006F3165">
        <w:rPr>
          <w:rFonts w:ascii="Arial" w:hAnsi="Arial" w:cs="Arial"/>
          <w:sz w:val="22"/>
          <w:szCs w:val="22"/>
        </w:rPr>
        <w:t>Xero</w:t>
      </w:r>
      <w:proofErr w:type="spellEnd"/>
      <w:r w:rsidR="00A7537F" w:rsidRPr="006F3165">
        <w:rPr>
          <w:rFonts w:ascii="Arial" w:hAnsi="Arial" w:cs="Arial"/>
          <w:sz w:val="22"/>
          <w:szCs w:val="22"/>
        </w:rPr>
        <w:t xml:space="preserve"> report finds that over half of the accountants surveyed are not worried that automation and artificial intelligence will make some of their tasks redundant, with 6 out of 10 of those who are worried confident of being able to adapt to the changes. Accountants appear to be aware of the impending challenges and changes that could be introduced, with 83 per cent acknowledging that understanding technology is as important to their job as understanding accountancy and 81 per cent undergoing training to become more technologically proficient. Accountants also appear to have identified where there is a skills gap with recommendations to accountancy graduates to have a broader focus through studying business management, management consultancy and computer sciences in over to prepare for a career beyond 2025 (</w:t>
      </w:r>
      <w:proofErr w:type="spellStart"/>
      <w:r w:rsidR="00A7537F" w:rsidRPr="006F3165">
        <w:rPr>
          <w:rFonts w:ascii="Arial" w:hAnsi="Arial" w:cs="Arial"/>
          <w:sz w:val="22"/>
          <w:szCs w:val="22"/>
        </w:rPr>
        <w:t>Xero</w:t>
      </w:r>
      <w:proofErr w:type="spellEnd"/>
      <w:r w:rsidR="00A7537F" w:rsidRPr="006F3165">
        <w:rPr>
          <w:rFonts w:ascii="Arial" w:hAnsi="Arial" w:cs="Arial"/>
          <w:sz w:val="22"/>
          <w:szCs w:val="22"/>
        </w:rPr>
        <w:t xml:space="preserve">, 2016). </w:t>
      </w:r>
    </w:p>
    <w:p w14:paraId="1546C85C" w14:textId="77777777" w:rsidR="00A7537F" w:rsidRPr="006F3165" w:rsidRDefault="00A7537F" w:rsidP="00F33A2F">
      <w:pPr>
        <w:rPr>
          <w:rFonts w:ascii="Arial" w:hAnsi="Arial" w:cs="Arial"/>
          <w:sz w:val="22"/>
          <w:szCs w:val="22"/>
        </w:rPr>
      </w:pPr>
    </w:p>
    <w:p w14:paraId="57811F47" w14:textId="06B0811E" w:rsidR="00A7537F" w:rsidRPr="006F3165" w:rsidRDefault="00BC353C" w:rsidP="00F33A2F">
      <w:pPr>
        <w:rPr>
          <w:rFonts w:ascii="Arial" w:hAnsi="Arial" w:cs="Arial"/>
          <w:sz w:val="22"/>
          <w:szCs w:val="22"/>
        </w:rPr>
      </w:pPr>
      <w:r w:rsidRPr="006F3165">
        <w:rPr>
          <w:rFonts w:ascii="Arial" w:hAnsi="Arial" w:cs="Arial"/>
          <w:sz w:val="22"/>
          <w:szCs w:val="22"/>
        </w:rPr>
        <w:t>Accountants Today magazine featured an article in 2016 that focused on the impact of automation on the accounting profession. Featuring opinions from a number of accounting professionals in Malaysia, a number of contributors identified that the role of the accountant is changing and has been changing for a while. The contributors provide a positive outlook on how automation will impact accounting professionals with a reduction in data entry focused tasks allowing the accountant to focus on more value-added services such as strategic advice (</w:t>
      </w:r>
      <w:proofErr w:type="spellStart"/>
      <w:r w:rsidRPr="006F3165">
        <w:rPr>
          <w:rFonts w:ascii="Arial" w:hAnsi="Arial" w:cs="Arial"/>
          <w:sz w:val="22"/>
          <w:szCs w:val="22"/>
        </w:rPr>
        <w:t>Nagarajah</w:t>
      </w:r>
      <w:proofErr w:type="spellEnd"/>
      <w:r w:rsidRPr="006F3165">
        <w:rPr>
          <w:rFonts w:ascii="Arial" w:hAnsi="Arial" w:cs="Arial"/>
          <w:sz w:val="22"/>
          <w:szCs w:val="22"/>
        </w:rPr>
        <w:t>, 2016). This mirrors the opinion of Brian Palmer, Association of Accounting Technicians tax policy expert (AAT, 2017). This was also mirrored by James Chalmers of PWC who identified that with “the automation of low-level tasks, graduates and new starters will be able to work on the more interesting aspects of the role straight away” (</w:t>
      </w:r>
      <w:proofErr w:type="spellStart"/>
      <w:r w:rsidRPr="006F3165">
        <w:rPr>
          <w:rFonts w:ascii="Arial" w:hAnsi="Arial" w:cs="Arial"/>
          <w:sz w:val="22"/>
          <w:szCs w:val="22"/>
        </w:rPr>
        <w:t>Makoff</w:t>
      </w:r>
      <w:proofErr w:type="spellEnd"/>
      <w:r w:rsidRPr="006F3165">
        <w:rPr>
          <w:rFonts w:ascii="Arial" w:hAnsi="Arial" w:cs="Arial"/>
          <w:sz w:val="22"/>
          <w:szCs w:val="22"/>
        </w:rPr>
        <w:t xml:space="preserve">, 2016). </w:t>
      </w:r>
    </w:p>
    <w:p w14:paraId="33C1609C" w14:textId="77777777" w:rsidR="0050498E" w:rsidRPr="006F3165" w:rsidRDefault="0050498E" w:rsidP="00F33A2F">
      <w:pPr>
        <w:rPr>
          <w:rFonts w:ascii="Arial" w:hAnsi="Arial" w:cs="Arial"/>
          <w:sz w:val="22"/>
          <w:szCs w:val="22"/>
        </w:rPr>
      </w:pPr>
    </w:p>
    <w:p w14:paraId="3FBB6089" w14:textId="0F3C897E" w:rsidR="00F33A2F" w:rsidRPr="006F3165" w:rsidRDefault="00F82033" w:rsidP="009B2F7C">
      <w:pPr>
        <w:rPr>
          <w:rFonts w:ascii="Arial" w:hAnsi="Arial" w:cs="Arial"/>
          <w:sz w:val="22"/>
          <w:szCs w:val="22"/>
        </w:rPr>
      </w:pPr>
      <w:r w:rsidRPr="006F3165">
        <w:rPr>
          <w:rFonts w:ascii="Arial" w:hAnsi="Arial" w:cs="Arial"/>
          <w:sz w:val="22"/>
          <w:szCs w:val="22"/>
        </w:rPr>
        <w:t xml:space="preserve">It appears that accountants believe that although there will be a number of changes to their roles the need for a human accountant remains for the time being at least (Agnew, 2016). </w:t>
      </w:r>
      <w:proofErr w:type="spellStart"/>
      <w:r w:rsidRPr="006F3165">
        <w:rPr>
          <w:rFonts w:ascii="Arial" w:hAnsi="Arial" w:cs="Arial"/>
          <w:sz w:val="22"/>
          <w:szCs w:val="22"/>
        </w:rPr>
        <w:t>Kokina</w:t>
      </w:r>
      <w:proofErr w:type="spellEnd"/>
      <w:r w:rsidRPr="006F3165">
        <w:rPr>
          <w:rFonts w:ascii="Arial" w:hAnsi="Arial" w:cs="Arial"/>
          <w:sz w:val="22"/>
          <w:szCs w:val="22"/>
        </w:rPr>
        <w:t xml:space="preserve"> and Davenport (2017) suggest a number of activities that those in the accounting industry will be involved in, with a focus on working alongside machines. Although tasks will be taken over by machines, “</w:t>
      </w:r>
      <w:r w:rsidRPr="006F3165">
        <w:rPr>
          <w:rFonts w:ascii="Arial" w:hAnsi="Arial" w:cs="Arial"/>
          <w:sz w:val="22"/>
          <w:szCs w:val="22"/>
        </w:rPr>
        <w:t>many of the remaining tasks will require an understanding of the clien</w:t>
      </w:r>
      <w:r w:rsidRPr="006F3165">
        <w:rPr>
          <w:rFonts w:ascii="Arial" w:hAnsi="Arial" w:cs="Arial"/>
          <w:sz w:val="22"/>
          <w:szCs w:val="22"/>
        </w:rPr>
        <w:t xml:space="preserve">t’s business and the ability to </w:t>
      </w:r>
      <w:r w:rsidRPr="006F3165">
        <w:rPr>
          <w:rFonts w:ascii="Arial" w:hAnsi="Arial" w:cs="Arial"/>
          <w:sz w:val="22"/>
          <w:szCs w:val="22"/>
        </w:rPr>
        <w:t>communicate effectively with clients, job roles that persist will probably be held by those accountants with substantial</w:t>
      </w:r>
      <w:r w:rsidRPr="006F3165">
        <w:rPr>
          <w:rFonts w:ascii="Arial" w:hAnsi="Arial" w:cs="Arial"/>
          <w:sz w:val="22"/>
          <w:szCs w:val="22"/>
        </w:rPr>
        <w:t xml:space="preserve"> </w:t>
      </w:r>
      <w:r w:rsidRPr="006F3165">
        <w:rPr>
          <w:rFonts w:ascii="Arial" w:hAnsi="Arial" w:cs="Arial"/>
          <w:sz w:val="22"/>
          <w:szCs w:val="22"/>
        </w:rPr>
        <w:t>experience</w:t>
      </w:r>
      <w:r w:rsidRPr="006F3165">
        <w:rPr>
          <w:rFonts w:ascii="Arial" w:hAnsi="Arial" w:cs="Arial"/>
          <w:sz w:val="22"/>
          <w:szCs w:val="22"/>
        </w:rPr>
        <w:t>” (</w:t>
      </w:r>
      <w:proofErr w:type="spellStart"/>
      <w:r w:rsidRPr="006F3165">
        <w:rPr>
          <w:rFonts w:ascii="Arial" w:hAnsi="Arial" w:cs="Arial"/>
          <w:sz w:val="22"/>
          <w:szCs w:val="22"/>
        </w:rPr>
        <w:t>Kokina</w:t>
      </w:r>
      <w:proofErr w:type="spellEnd"/>
      <w:r w:rsidRPr="006F3165">
        <w:rPr>
          <w:rFonts w:ascii="Arial" w:hAnsi="Arial" w:cs="Arial"/>
          <w:sz w:val="22"/>
          <w:szCs w:val="22"/>
        </w:rPr>
        <w:t xml:space="preserve"> and Davenport, 2017). With many of the tasks that would previously have been completed by entry level staff taken over by machines, this raises an issue of how accountants will gain the sufficient experience in the future, especially considering that “</w:t>
      </w:r>
      <w:r w:rsidRPr="006F3165">
        <w:rPr>
          <w:rFonts w:ascii="Arial" w:hAnsi="Arial" w:cs="Arial"/>
          <w:sz w:val="22"/>
          <w:szCs w:val="22"/>
        </w:rPr>
        <w:t>many accounting programs do not currently prepare students for such</w:t>
      </w:r>
      <w:r w:rsidRPr="006F3165">
        <w:rPr>
          <w:rFonts w:ascii="Arial" w:hAnsi="Arial" w:cs="Arial"/>
          <w:sz w:val="22"/>
          <w:szCs w:val="22"/>
        </w:rPr>
        <w:t xml:space="preserve"> </w:t>
      </w:r>
      <w:r w:rsidRPr="006F3165">
        <w:rPr>
          <w:rFonts w:ascii="Arial" w:hAnsi="Arial" w:cs="Arial"/>
          <w:sz w:val="22"/>
          <w:szCs w:val="22"/>
        </w:rPr>
        <w:t>roles</w:t>
      </w:r>
      <w:r w:rsidRPr="006F3165">
        <w:rPr>
          <w:rFonts w:ascii="Arial" w:hAnsi="Arial" w:cs="Arial"/>
          <w:sz w:val="22"/>
          <w:szCs w:val="22"/>
        </w:rPr>
        <w:t>” (</w:t>
      </w:r>
      <w:proofErr w:type="spellStart"/>
      <w:r w:rsidRPr="006F3165">
        <w:rPr>
          <w:rFonts w:ascii="Arial" w:hAnsi="Arial" w:cs="Arial"/>
          <w:sz w:val="22"/>
          <w:szCs w:val="22"/>
        </w:rPr>
        <w:t>Kokina</w:t>
      </w:r>
      <w:proofErr w:type="spellEnd"/>
      <w:r w:rsidRPr="006F3165">
        <w:rPr>
          <w:rFonts w:ascii="Arial" w:hAnsi="Arial" w:cs="Arial"/>
          <w:sz w:val="22"/>
          <w:szCs w:val="22"/>
        </w:rPr>
        <w:t xml:space="preserve"> and Davenport, 2017).</w:t>
      </w:r>
    </w:p>
    <w:p w14:paraId="5EC3FB78" w14:textId="77777777" w:rsidR="008D6DBD" w:rsidRPr="006F3165" w:rsidRDefault="008D6DBD" w:rsidP="008D6DBD">
      <w:pPr>
        <w:rPr>
          <w:rFonts w:ascii="Arial" w:hAnsi="Arial" w:cs="Arial"/>
          <w:sz w:val="22"/>
          <w:szCs w:val="22"/>
        </w:rPr>
      </w:pPr>
    </w:p>
    <w:p w14:paraId="3A42F748" w14:textId="77777777" w:rsidR="00F33A2F" w:rsidRPr="006F3165" w:rsidRDefault="00F33A2F" w:rsidP="00F33A2F">
      <w:pPr>
        <w:pStyle w:val="Heading3"/>
        <w:rPr>
          <w:rFonts w:ascii="Arial" w:hAnsi="Arial" w:cs="Arial"/>
          <w:sz w:val="22"/>
          <w:szCs w:val="22"/>
        </w:rPr>
      </w:pPr>
      <w:bookmarkStart w:id="6" w:name="_Toc513237985"/>
      <w:r w:rsidRPr="006F3165">
        <w:rPr>
          <w:rFonts w:ascii="Arial" w:hAnsi="Arial" w:cs="Arial"/>
          <w:sz w:val="22"/>
          <w:szCs w:val="22"/>
        </w:rPr>
        <w:t>Audit Firms/ Big Four</w:t>
      </w:r>
      <w:bookmarkEnd w:id="6"/>
    </w:p>
    <w:p w14:paraId="2B356796" w14:textId="77777777" w:rsidR="00C3146C" w:rsidRPr="006F3165" w:rsidRDefault="00C3146C" w:rsidP="00C3146C">
      <w:pPr>
        <w:rPr>
          <w:rFonts w:ascii="Arial" w:hAnsi="Arial" w:cs="Arial"/>
          <w:sz w:val="22"/>
          <w:szCs w:val="22"/>
        </w:rPr>
      </w:pPr>
    </w:p>
    <w:p w14:paraId="36156058" w14:textId="6B4605A6" w:rsidR="00F33A2F" w:rsidRPr="006F3165" w:rsidRDefault="00F33A2F" w:rsidP="00F33A2F">
      <w:pPr>
        <w:rPr>
          <w:rFonts w:ascii="Arial" w:hAnsi="Arial" w:cs="Arial"/>
          <w:sz w:val="22"/>
          <w:szCs w:val="22"/>
          <w:lang w:val="en-GB"/>
        </w:rPr>
      </w:pPr>
      <w:r w:rsidRPr="006F3165">
        <w:rPr>
          <w:rFonts w:ascii="Arial" w:hAnsi="Arial" w:cs="Arial"/>
          <w:sz w:val="22"/>
          <w:szCs w:val="22"/>
          <w:lang w:val="en-GB"/>
        </w:rPr>
        <w:t>Automation and artificial intelligence has already been used in the accountancy industry, primarily for audit work. KPMG, one of</w:t>
      </w:r>
      <w:r w:rsidR="00C3146C" w:rsidRPr="006F3165">
        <w:rPr>
          <w:rFonts w:ascii="Arial" w:hAnsi="Arial" w:cs="Arial"/>
          <w:sz w:val="22"/>
          <w:szCs w:val="22"/>
          <w:lang w:val="en-GB"/>
        </w:rPr>
        <w:t xml:space="preserve"> the Big Four accountancy firms</w:t>
      </w:r>
      <w:r w:rsidRPr="006F3165">
        <w:rPr>
          <w:rFonts w:ascii="Arial" w:hAnsi="Arial" w:cs="Arial"/>
          <w:sz w:val="22"/>
          <w:szCs w:val="22"/>
          <w:lang w:val="en-GB"/>
        </w:rPr>
        <w:t xml:space="preserve"> created an alliance with McLaren Applied Technologies to enhance their audit processes, allowing deeper depth of analysis and improving the quality of the audit process (Sinclair, 2015).</w:t>
      </w:r>
      <w:r w:rsidR="00C3146C" w:rsidRPr="006F3165">
        <w:rPr>
          <w:rFonts w:ascii="Arial" w:hAnsi="Arial" w:cs="Arial"/>
          <w:sz w:val="22"/>
          <w:szCs w:val="22"/>
          <w:lang w:val="en-GB"/>
        </w:rPr>
        <w:t xml:space="preserve"> This alliance was ended after three years, however, big four rival Deloitte announced that they would form a partnership with McLaren Applied Technologies (</w:t>
      </w:r>
      <w:proofErr w:type="spellStart"/>
      <w:r w:rsidR="00C3146C" w:rsidRPr="006F3165">
        <w:rPr>
          <w:rFonts w:ascii="Arial" w:hAnsi="Arial" w:cs="Arial"/>
          <w:sz w:val="22"/>
          <w:szCs w:val="22"/>
          <w:lang w:val="en-GB"/>
        </w:rPr>
        <w:t>McCance</w:t>
      </w:r>
      <w:proofErr w:type="spellEnd"/>
      <w:r w:rsidR="00C3146C" w:rsidRPr="006F3165">
        <w:rPr>
          <w:rFonts w:ascii="Arial" w:hAnsi="Arial" w:cs="Arial"/>
          <w:sz w:val="22"/>
          <w:szCs w:val="22"/>
          <w:lang w:val="en-GB"/>
        </w:rPr>
        <w:t>, 2017). Interestingly this partnership with McLaren will create 150 new jobs.</w:t>
      </w:r>
      <w:r w:rsidRPr="006F3165">
        <w:rPr>
          <w:rFonts w:ascii="Arial" w:hAnsi="Arial" w:cs="Arial"/>
          <w:sz w:val="22"/>
          <w:szCs w:val="22"/>
          <w:lang w:val="en-GB"/>
        </w:rPr>
        <w:t xml:space="preserve"> Similarl</w:t>
      </w:r>
      <w:r w:rsidR="00C3146C" w:rsidRPr="006F3165">
        <w:rPr>
          <w:rFonts w:ascii="Arial" w:hAnsi="Arial" w:cs="Arial"/>
          <w:sz w:val="22"/>
          <w:szCs w:val="22"/>
          <w:lang w:val="en-GB"/>
        </w:rPr>
        <w:t xml:space="preserve">y, Deloitte also </w:t>
      </w:r>
      <w:r w:rsidRPr="006F3165">
        <w:rPr>
          <w:rFonts w:ascii="Arial" w:hAnsi="Arial" w:cs="Arial"/>
          <w:sz w:val="22"/>
          <w:szCs w:val="22"/>
          <w:lang w:val="en-GB"/>
        </w:rPr>
        <w:t>announced a partnership with machine learning contract analysis firm Kira Systems in 2016 and has already applied the technology into its audit and consultancy arms of its business (Deloitte, 2016).</w:t>
      </w:r>
      <w:r w:rsidR="00F82033" w:rsidRPr="006F3165">
        <w:rPr>
          <w:rFonts w:ascii="Arial" w:hAnsi="Arial" w:cs="Arial"/>
          <w:sz w:val="22"/>
          <w:szCs w:val="22"/>
          <w:lang w:val="en-GB"/>
        </w:rPr>
        <w:t xml:space="preserve"> KMPG have since partnered with IBM and are utilising their IBM Watson technology to offer artificial intelligence technology to clients who need to analyse numerous lease agreement, a manual task that would have previously taken several hours (KPMG, 2018).</w:t>
      </w:r>
    </w:p>
    <w:p w14:paraId="503A3DF2" w14:textId="77777777" w:rsidR="00C3146C" w:rsidRPr="006F3165" w:rsidRDefault="00C3146C" w:rsidP="00F33A2F">
      <w:pPr>
        <w:rPr>
          <w:rFonts w:ascii="Arial" w:hAnsi="Arial" w:cs="Arial"/>
          <w:sz w:val="22"/>
          <w:szCs w:val="22"/>
          <w:lang w:val="en-GB"/>
        </w:rPr>
      </w:pPr>
    </w:p>
    <w:p w14:paraId="65673B5D" w14:textId="548BAD24" w:rsidR="00C3146C" w:rsidRPr="006F3165" w:rsidRDefault="00C3146C" w:rsidP="00F33A2F">
      <w:pPr>
        <w:rPr>
          <w:rFonts w:ascii="Arial" w:hAnsi="Arial" w:cs="Arial"/>
          <w:sz w:val="22"/>
          <w:szCs w:val="22"/>
          <w:lang w:val="en-GB"/>
        </w:rPr>
      </w:pPr>
      <w:r w:rsidRPr="006F3165">
        <w:rPr>
          <w:rFonts w:ascii="Arial" w:hAnsi="Arial" w:cs="Arial"/>
          <w:sz w:val="22"/>
          <w:szCs w:val="22"/>
          <w:lang w:val="en-GB"/>
        </w:rPr>
        <w:t>The big four accountancy firms are being the spearhead for introducing automation and artificial intelligence into accountancy. Primarily focussed on audit work the introduction of automation is as much about improving quality as it is about surviving in an increasingly competitive market due to new rules designed to increase choice and competition and avoiding penalties from an increasingly tough regulator (Murphy, 2017).</w:t>
      </w:r>
      <w:r w:rsidR="008D6DBD" w:rsidRPr="006F3165">
        <w:rPr>
          <w:rFonts w:ascii="Arial" w:hAnsi="Arial" w:cs="Arial"/>
          <w:sz w:val="22"/>
          <w:szCs w:val="22"/>
          <w:lang w:val="en-GB"/>
        </w:rPr>
        <w:t xml:space="preserve"> The big four firms are investing vast sums into developing their digital capabilities in audit with EY investing millions annually and hiring more data scientists than Google in 2016 (Murphy, 2017). Although the big four firms are able to invest vast sums into automation and artificial intelligence, mid size and small firms will struggle to match this and may take time to see how the technology develops before investing. Partner at medium sized firm UHY Hacker Young, Martin Jones identified this in an article with </w:t>
      </w:r>
      <w:proofErr w:type="spellStart"/>
      <w:r w:rsidR="008D6DBD" w:rsidRPr="006F3165">
        <w:rPr>
          <w:rFonts w:ascii="Arial" w:hAnsi="Arial" w:cs="Arial"/>
          <w:sz w:val="22"/>
          <w:szCs w:val="22"/>
          <w:lang w:val="en-GB"/>
        </w:rPr>
        <w:t>Economia</w:t>
      </w:r>
      <w:proofErr w:type="spellEnd"/>
      <w:r w:rsidR="008D6DBD" w:rsidRPr="006F3165">
        <w:rPr>
          <w:rFonts w:ascii="Arial" w:hAnsi="Arial" w:cs="Arial"/>
          <w:sz w:val="22"/>
          <w:szCs w:val="22"/>
          <w:lang w:val="en-GB"/>
        </w:rPr>
        <w:t xml:space="preserve"> (</w:t>
      </w:r>
      <w:proofErr w:type="spellStart"/>
      <w:r w:rsidR="008D6DBD" w:rsidRPr="006F3165">
        <w:rPr>
          <w:rFonts w:ascii="Arial" w:hAnsi="Arial" w:cs="Arial"/>
          <w:sz w:val="22"/>
          <w:szCs w:val="22"/>
          <w:lang w:val="en-GB"/>
        </w:rPr>
        <w:t>Biebuyck</w:t>
      </w:r>
      <w:proofErr w:type="spellEnd"/>
      <w:r w:rsidR="008D6DBD" w:rsidRPr="006F3165">
        <w:rPr>
          <w:rFonts w:ascii="Arial" w:hAnsi="Arial" w:cs="Arial"/>
          <w:sz w:val="22"/>
          <w:szCs w:val="22"/>
          <w:lang w:val="en-GB"/>
        </w:rPr>
        <w:t>, 2017), who stated that they would “invest but I think like many mid-tier firms we will wait and see how the technology progresses before jumping in”. Jones also identified that there are software options currently on the market but that the cost per audit meant that it would not be beneficial to lower value audits.</w:t>
      </w:r>
      <w:r w:rsidR="00F82033" w:rsidRPr="006F3165">
        <w:rPr>
          <w:rFonts w:ascii="Arial" w:hAnsi="Arial" w:cs="Arial"/>
          <w:sz w:val="22"/>
          <w:szCs w:val="22"/>
          <w:lang w:val="en-GB"/>
        </w:rPr>
        <w:t xml:space="preserve"> The issue of high cost of entry for mid and small firms was also highlighted by the Chief Executive Officer of the Institute of Chartered Accountants in England and Wales who suggests that as the Big Four continue to develop technology they could further reinforce their grip on the audit market (Agnew, 2016).</w:t>
      </w:r>
    </w:p>
    <w:p w14:paraId="3A708862" w14:textId="77777777" w:rsidR="00975AE6" w:rsidRPr="006F3165" w:rsidRDefault="00975AE6" w:rsidP="001B69FA">
      <w:pPr>
        <w:pStyle w:val="Heading2"/>
        <w:rPr>
          <w:rFonts w:ascii="Arial" w:hAnsi="Arial" w:cs="Arial"/>
          <w:sz w:val="22"/>
          <w:szCs w:val="22"/>
        </w:rPr>
      </w:pPr>
    </w:p>
    <w:p w14:paraId="13C10822" w14:textId="77777777" w:rsidR="00EC0516" w:rsidRPr="006F3165" w:rsidRDefault="00EC0516" w:rsidP="00EC0516">
      <w:pPr>
        <w:pStyle w:val="Heading2"/>
        <w:rPr>
          <w:rFonts w:ascii="Arial" w:hAnsi="Arial" w:cs="Arial"/>
          <w:sz w:val="22"/>
          <w:szCs w:val="22"/>
        </w:rPr>
      </w:pPr>
      <w:bookmarkStart w:id="7" w:name="_Toc513237986"/>
      <w:r w:rsidRPr="006F3165">
        <w:rPr>
          <w:rFonts w:ascii="Arial" w:hAnsi="Arial" w:cs="Arial"/>
          <w:sz w:val="22"/>
          <w:szCs w:val="22"/>
        </w:rPr>
        <w:t>Automation within other industries</w:t>
      </w:r>
      <w:bookmarkEnd w:id="7"/>
    </w:p>
    <w:p w14:paraId="6F61A969" w14:textId="77777777" w:rsidR="00EC0516" w:rsidRPr="006F3165" w:rsidRDefault="00EC0516" w:rsidP="00EC0516">
      <w:pPr>
        <w:rPr>
          <w:rFonts w:ascii="Arial" w:hAnsi="Arial" w:cs="Arial"/>
          <w:sz w:val="22"/>
          <w:szCs w:val="22"/>
        </w:rPr>
      </w:pPr>
    </w:p>
    <w:p w14:paraId="5A3EC399" w14:textId="77777777" w:rsidR="00EC0516" w:rsidRPr="006F3165" w:rsidRDefault="00EC0516" w:rsidP="00EC0516">
      <w:pPr>
        <w:rPr>
          <w:rFonts w:ascii="Arial" w:hAnsi="Arial" w:cs="Arial"/>
          <w:sz w:val="22"/>
          <w:szCs w:val="22"/>
        </w:rPr>
      </w:pPr>
      <w:r w:rsidRPr="006F3165">
        <w:rPr>
          <w:rFonts w:ascii="Arial" w:hAnsi="Arial" w:cs="Arial"/>
          <w:sz w:val="22"/>
          <w:szCs w:val="22"/>
          <w:lang w:val="en-GB"/>
        </w:rPr>
        <w:t xml:space="preserve">Automation and artificial intelligence have been introduced into other finance industries such as stock trading where software such as </w:t>
      </w:r>
      <w:proofErr w:type="spellStart"/>
      <w:r w:rsidRPr="006F3165">
        <w:rPr>
          <w:rFonts w:ascii="Arial" w:hAnsi="Arial" w:cs="Arial"/>
          <w:sz w:val="22"/>
          <w:szCs w:val="22"/>
          <w:lang w:val="en-GB"/>
        </w:rPr>
        <w:t>Kensho</w:t>
      </w:r>
      <w:proofErr w:type="spellEnd"/>
      <w:r w:rsidRPr="006F3165">
        <w:rPr>
          <w:rFonts w:ascii="Arial" w:hAnsi="Arial" w:cs="Arial"/>
          <w:sz w:val="22"/>
          <w:szCs w:val="22"/>
          <w:lang w:val="en-GB"/>
        </w:rPr>
        <w:t>, which has had investment from venture capitalists from the likes of Google and Goldman Sachs and has allowed traders to receive information within minutes instead of days as previously (Popper, 2016).</w:t>
      </w:r>
    </w:p>
    <w:p w14:paraId="30FC4F53" w14:textId="77777777" w:rsidR="00F82033" w:rsidRPr="006F3165" w:rsidRDefault="00F82033" w:rsidP="00F82033">
      <w:pPr>
        <w:rPr>
          <w:rFonts w:ascii="Arial" w:hAnsi="Arial" w:cs="Arial"/>
          <w:sz w:val="22"/>
          <w:szCs w:val="22"/>
        </w:rPr>
      </w:pPr>
    </w:p>
    <w:p w14:paraId="5132B891" w14:textId="77777777" w:rsidR="001B69FA" w:rsidRPr="006F3165" w:rsidRDefault="001B69FA" w:rsidP="001B69FA">
      <w:pPr>
        <w:pStyle w:val="Heading2"/>
        <w:rPr>
          <w:rFonts w:ascii="Arial" w:hAnsi="Arial" w:cs="Arial"/>
          <w:sz w:val="22"/>
          <w:szCs w:val="22"/>
        </w:rPr>
      </w:pPr>
      <w:bookmarkStart w:id="8" w:name="_Toc513237987"/>
      <w:r w:rsidRPr="006F3165">
        <w:rPr>
          <w:rFonts w:ascii="Arial" w:hAnsi="Arial" w:cs="Arial"/>
          <w:sz w:val="22"/>
          <w:szCs w:val="22"/>
        </w:rPr>
        <w:t>Change Management</w:t>
      </w:r>
      <w:bookmarkEnd w:id="8"/>
    </w:p>
    <w:p w14:paraId="5A7BEB75" w14:textId="77777777" w:rsidR="00F82033" w:rsidRPr="006F3165" w:rsidRDefault="00F82033" w:rsidP="00C9468C">
      <w:pPr>
        <w:pStyle w:val="Heading3"/>
        <w:rPr>
          <w:rFonts w:ascii="Arial" w:hAnsi="Arial" w:cs="Arial"/>
          <w:sz w:val="22"/>
          <w:szCs w:val="22"/>
        </w:rPr>
      </w:pPr>
    </w:p>
    <w:p w14:paraId="5F04D7B5" w14:textId="51EE044E" w:rsidR="00F82033" w:rsidRPr="006F3165" w:rsidRDefault="00F82033" w:rsidP="00F82033">
      <w:pPr>
        <w:rPr>
          <w:rFonts w:ascii="Arial" w:hAnsi="Arial" w:cs="Arial"/>
          <w:sz w:val="22"/>
          <w:szCs w:val="22"/>
        </w:rPr>
      </w:pPr>
      <w:r w:rsidRPr="006F3165">
        <w:rPr>
          <w:rFonts w:ascii="Arial" w:hAnsi="Arial" w:cs="Arial"/>
          <w:sz w:val="22"/>
          <w:szCs w:val="22"/>
        </w:rPr>
        <w:t>As shown above, both academic and industry professionals agree that change is happening within all industries and the accountancy industry will be affected potentially more severely than other industries if predictions such as those by Frey and Osborne (2013) come to fruition. Previous research into the impact of automisation on has focused on the impact on jobs and has highlighted that it is unlikely that automisation will remove jobs completely but it is more likely to augment the tasks undertaken by specific roles. Managing this change in role is therefore critical for leaders within accountancy firms.</w:t>
      </w:r>
    </w:p>
    <w:p w14:paraId="33280D16" w14:textId="77777777" w:rsidR="00F82033" w:rsidRPr="006F3165" w:rsidRDefault="00F82033" w:rsidP="00F82033">
      <w:pPr>
        <w:rPr>
          <w:rFonts w:ascii="Arial" w:hAnsi="Arial" w:cs="Arial"/>
          <w:sz w:val="22"/>
          <w:szCs w:val="22"/>
        </w:rPr>
      </w:pPr>
    </w:p>
    <w:p w14:paraId="2714580C" w14:textId="3E2C282B" w:rsidR="00F82033" w:rsidRPr="006F3165" w:rsidRDefault="00F82033" w:rsidP="009F685D">
      <w:pPr>
        <w:rPr>
          <w:rFonts w:ascii="Arial" w:hAnsi="Arial" w:cs="Arial"/>
          <w:sz w:val="22"/>
          <w:szCs w:val="22"/>
        </w:rPr>
      </w:pPr>
      <w:r w:rsidRPr="006F3165">
        <w:rPr>
          <w:rFonts w:ascii="Arial" w:hAnsi="Arial" w:cs="Arial"/>
          <w:sz w:val="22"/>
          <w:szCs w:val="22"/>
        </w:rPr>
        <w:t>Change management only began to be studied intensely during the mid 20</w:t>
      </w:r>
      <w:r w:rsidRPr="006F3165">
        <w:rPr>
          <w:rFonts w:ascii="Arial" w:hAnsi="Arial" w:cs="Arial"/>
          <w:sz w:val="22"/>
          <w:szCs w:val="22"/>
          <w:vertAlign w:val="superscript"/>
        </w:rPr>
        <w:t>th</w:t>
      </w:r>
      <w:r w:rsidRPr="006F3165">
        <w:rPr>
          <w:rFonts w:ascii="Arial" w:hAnsi="Arial" w:cs="Arial"/>
          <w:sz w:val="22"/>
          <w:szCs w:val="22"/>
        </w:rPr>
        <w:t xml:space="preserve"> Century, with psychologist Kurt </w:t>
      </w:r>
      <w:proofErr w:type="spellStart"/>
      <w:r w:rsidRPr="006F3165">
        <w:rPr>
          <w:rFonts w:ascii="Arial" w:hAnsi="Arial" w:cs="Arial"/>
          <w:sz w:val="22"/>
          <w:szCs w:val="22"/>
        </w:rPr>
        <w:t>Lewin</w:t>
      </w:r>
      <w:proofErr w:type="spellEnd"/>
      <w:r w:rsidRPr="006F3165">
        <w:rPr>
          <w:rFonts w:ascii="Arial" w:hAnsi="Arial" w:cs="Arial"/>
          <w:sz w:val="22"/>
          <w:szCs w:val="22"/>
        </w:rPr>
        <w:t xml:space="preserve"> “widely considered the founding father of change management” (Cummings, Bridgman and Brown, 2015). </w:t>
      </w:r>
      <w:proofErr w:type="spellStart"/>
      <w:r w:rsidRPr="006F3165">
        <w:rPr>
          <w:rFonts w:ascii="Arial" w:hAnsi="Arial" w:cs="Arial"/>
          <w:sz w:val="22"/>
          <w:szCs w:val="22"/>
        </w:rPr>
        <w:t>Lewin</w:t>
      </w:r>
      <w:proofErr w:type="spellEnd"/>
      <w:r w:rsidRPr="006F3165">
        <w:rPr>
          <w:rFonts w:ascii="Arial" w:hAnsi="Arial" w:cs="Arial"/>
          <w:sz w:val="22"/>
          <w:szCs w:val="22"/>
        </w:rPr>
        <w:t xml:space="preserve"> developed a number of theories regarding </w:t>
      </w:r>
      <w:r w:rsidR="009F685D" w:rsidRPr="006F3165">
        <w:rPr>
          <w:rFonts w:ascii="Arial" w:hAnsi="Arial" w:cs="Arial"/>
          <w:sz w:val="22"/>
          <w:szCs w:val="22"/>
        </w:rPr>
        <w:t xml:space="preserve">planned </w:t>
      </w:r>
      <w:r w:rsidRPr="006F3165">
        <w:rPr>
          <w:rFonts w:ascii="Arial" w:hAnsi="Arial" w:cs="Arial"/>
          <w:sz w:val="22"/>
          <w:szCs w:val="22"/>
        </w:rPr>
        <w:t xml:space="preserve">change, including the field theory, group dynamics, and the three-step </w:t>
      </w:r>
      <w:proofErr w:type="gramStart"/>
      <w:r w:rsidRPr="006F3165">
        <w:rPr>
          <w:rFonts w:ascii="Arial" w:hAnsi="Arial" w:cs="Arial"/>
          <w:sz w:val="22"/>
          <w:szCs w:val="22"/>
        </w:rPr>
        <w:t>model .</w:t>
      </w:r>
      <w:proofErr w:type="gramEnd"/>
      <w:r w:rsidRPr="006F3165">
        <w:rPr>
          <w:rFonts w:ascii="Arial" w:hAnsi="Arial" w:cs="Arial"/>
          <w:sz w:val="22"/>
          <w:szCs w:val="22"/>
        </w:rPr>
        <w:t xml:space="preserve"> Kurt Lewin’s biggest contribution to the field of change management is his three-step model. </w:t>
      </w:r>
      <w:proofErr w:type="spellStart"/>
      <w:r w:rsidRPr="006F3165">
        <w:rPr>
          <w:rFonts w:ascii="Arial" w:hAnsi="Arial" w:cs="Arial"/>
          <w:sz w:val="22"/>
          <w:szCs w:val="22"/>
        </w:rPr>
        <w:t>Lewin</w:t>
      </w:r>
      <w:proofErr w:type="spellEnd"/>
      <w:r w:rsidRPr="006F3165">
        <w:rPr>
          <w:rFonts w:ascii="Arial" w:hAnsi="Arial" w:cs="Arial"/>
          <w:sz w:val="22"/>
          <w:szCs w:val="22"/>
        </w:rPr>
        <w:t xml:space="preserve"> (1947) </w:t>
      </w:r>
      <w:proofErr w:type="spellStart"/>
      <w:r w:rsidRPr="006F3165">
        <w:rPr>
          <w:rFonts w:ascii="Arial" w:hAnsi="Arial" w:cs="Arial"/>
          <w:sz w:val="22"/>
          <w:szCs w:val="22"/>
        </w:rPr>
        <w:t>theorised</w:t>
      </w:r>
      <w:proofErr w:type="spellEnd"/>
      <w:r w:rsidRPr="006F3165">
        <w:rPr>
          <w:rFonts w:ascii="Arial" w:hAnsi="Arial" w:cs="Arial"/>
          <w:sz w:val="22"/>
          <w:szCs w:val="22"/>
        </w:rPr>
        <w:t xml:space="preserve"> that change happens in three distinct elements. The three elements of Lewin’</w:t>
      </w:r>
      <w:r w:rsidR="009F685D" w:rsidRPr="006F3165">
        <w:rPr>
          <w:rFonts w:ascii="Arial" w:hAnsi="Arial" w:cs="Arial"/>
          <w:sz w:val="22"/>
          <w:szCs w:val="22"/>
        </w:rPr>
        <w:t>s</w:t>
      </w:r>
      <w:r w:rsidRPr="006F3165">
        <w:rPr>
          <w:rFonts w:ascii="Arial" w:hAnsi="Arial" w:cs="Arial"/>
          <w:sz w:val="22"/>
          <w:szCs w:val="22"/>
        </w:rPr>
        <w:t xml:space="preserve"> change model are unfreezing, moving and refreezing. Linking with his field theory which </w:t>
      </w:r>
      <w:proofErr w:type="spellStart"/>
      <w:r w:rsidRPr="006F3165">
        <w:rPr>
          <w:rFonts w:ascii="Arial" w:hAnsi="Arial" w:cs="Arial"/>
          <w:sz w:val="22"/>
          <w:szCs w:val="22"/>
        </w:rPr>
        <w:t>theorised</w:t>
      </w:r>
      <w:proofErr w:type="spellEnd"/>
      <w:r w:rsidRPr="006F3165">
        <w:rPr>
          <w:rFonts w:ascii="Arial" w:hAnsi="Arial" w:cs="Arial"/>
          <w:sz w:val="22"/>
          <w:szCs w:val="22"/>
        </w:rPr>
        <w:t xml:space="preserve"> that organisations are in a constant state of quasi-stationary equilibrium with driving and restraining forces acting upon them to keep them in that position (</w:t>
      </w:r>
      <w:proofErr w:type="spellStart"/>
      <w:r w:rsidRPr="006F3165">
        <w:rPr>
          <w:rFonts w:ascii="Arial" w:hAnsi="Arial" w:cs="Arial"/>
          <w:sz w:val="22"/>
          <w:szCs w:val="22"/>
        </w:rPr>
        <w:t>Burnes</w:t>
      </w:r>
      <w:proofErr w:type="spellEnd"/>
      <w:r w:rsidRPr="006F3165">
        <w:rPr>
          <w:rFonts w:ascii="Arial" w:hAnsi="Arial" w:cs="Arial"/>
          <w:sz w:val="22"/>
          <w:szCs w:val="22"/>
        </w:rPr>
        <w:t>, 2004), Lewin’s initial stage on his three-step model sees the unfreezing or destabilisation of the quasi-stationary equilibrium. This is followed by the moving stage, that seeks to identify the new behaviours of an organisation, followed by the refreezing that “seeks to stabilize the group at a new quasi-stationary equilibrium in order to ensure that the new behaviours are relatively safe from regression” (</w:t>
      </w:r>
      <w:proofErr w:type="spellStart"/>
      <w:r w:rsidRPr="006F3165">
        <w:rPr>
          <w:rFonts w:ascii="Arial" w:hAnsi="Arial" w:cs="Arial"/>
          <w:sz w:val="22"/>
          <w:szCs w:val="22"/>
        </w:rPr>
        <w:t>Burnes</w:t>
      </w:r>
      <w:proofErr w:type="spellEnd"/>
      <w:r w:rsidRPr="006F3165">
        <w:rPr>
          <w:rFonts w:ascii="Arial" w:hAnsi="Arial" w:cs="Arial"/>
          <w:sz w:val="22"/>
          <w:szCs w:val="22"/>
        </w:rPr>
        <w:t xml:space="preserve">, 2004). </w:t>
      </w:r>
      <w:r w:rsidR="009F685D" w:rsidRPr="006F3165">
        <w:rPr>
          <w:rFonts w:ascii="Arial" w:hAnsi="Arial" w:cs="Arial"/>
          <w:sz w:val="22"/>
          <w:szCs w:val="22"/>
        </w:rPr>
        <w:t xml:space="preserve">Lewin’s planned change theories have been </w:t>
      </w:r>
      <w:proofErr w:type="spellStart"/>
      <w:r w:rsidR="009F685D" w:rsidRPr="006F3165">
        <w:rPr>
          <w:rFonts w:ascii="Arial" w:hAnsi="Arial" w:cs="Arial"/>
          <w:sz w:val="22"/>
          <w:szCs w:val="22"/>
        </w:rPr>
        <w:t>criticised</w:t>
      </w:r>
      <w:proofErr w:type="spellEnd"/>
      <w:r w:rsidR="009F685D" w:rsidRPr="006F3165">
        <w:rPr>
          <w:rFonts w:ascii="Arial" w:hAnsi="Arial" w:cs="Arial"/>
          <w:sz w:val="22"/>
          <w:szCs w:val="22"/>
        </w:rPr>
        <w:t xml:space="preserve"> by many as being overly simplistic (Cummings, </w:t>
      </w:r>
      <w:proofErr w:type="spellStart"/>
      <w:r w:rsidR="009F685D" w:rsidRPr="006F3165">
        <w:rPr>
          <w:rFonts w:ascii="Arial" w:hAnsi="Arial" w:cs="Arial"/>
          <w:sz w:val="22"/>
          <w:szCs w:val="22"/>
        </w:rPr>
        <w:t>Brigman</w:t>
      </w:r>
      <w:proofErr w:type="spellEnd"/>
      <w:r w:rsidR="009F685D" w:rsidRPr="006F3165">
        <w:rPr>
          <w:rFonts w:ascii="Arial" w:hAnsi="Arial" w:cs="Arial"/>
          <w:sz w:val="22"/>
          <w:szCs w:val="22"/>
        </w:rPr>
        <w:t xml:space="preserve"> and Brown, 2015), with </w:t>
      </w:r>
      <w:proofErr w:type="spellStart"/>
      <w:r w:rsidR="009F685D" w:rsidRPr="006F3165">
        <w:rPr>
          <w:rFonts w:ascii="Arial" w:hAnsi="Arial" w:cs="Arial"/>
          <w:sz w:val="22"/>
          <w:szCs w:val="22"/>
        </w:rPr>
        <w:t>Kanter</w:t>
      </w:r>
      <w:proofErr w:type="spellEnd"/>
      <w:r w:rsidR="009F685D" w:rsidRPr="006F3165">
        <w:rPr>
          <w:rFonts w:ascii="Arial" w:hAnsi="Arial" w:cs="Arial"/>
          <w:sz w:val="22"/>
          <w:szCs w:val="22"/>
        </w:rPr>
        <w:t xml:space="preserve">, Stein and </w:t>
      </w:r>
      <w:proofErr w:type="spellStart"/>
      <w:r w:rsidR="009F685D" w:rsidRPr="006F3165">
        <w:rPr>
          <w:rFonts w:ascii="Arial" w:hAnsi="Arial" w:cs="Arial"/>
          <w:sz w:val="22"/>
          <w:szCs w:val="22"/>
        </w:rPr>
        <w:t>Jick</w:t>
      </w:r>
      <w:proofErr w:type="spellEnd"/>
      <w:r w:rsidR="009F685D" w:rsidRPr="006F3165">
        <w:rPr>
          <w:rFonts w:ascii="Arial" w:hAnsi="Arial" w:cs="Arial"/>
          <w:sz w:val="22"/>
          <w:szCs w:val="22"/>
        </w:rPr>
        <w:t xml:space="preserve"> (1992) giving a rather damning view on planned change, arguing that Lewin’s theory of organisations being like an ice cube is “</w:t>
      </w:r>
      <w:r w:rsidR="009F685D" w:rsidRPr="006F3165">
        <w:rPr>
          <w:rFonts w:ascii="Arial" w:hAnsi="Arial" w:cs="Arial"/>
          <w:sz w:val="22"/>
          <w:szCs w:val="22"/>
        </w:rPr>
        <w:t>so wildly inapprop</w:t>
      </w:r>
      <w:r w:rsidR="009F685D" w:rsidRPr="006F3165">
        <w:rPr>
          <w:rFonts w:ascii="Arial" w:hAnsi="Arial" w:cs="Arial"/>
          <w:sz w:val="22"/>
          <w:szCs w:val="22"/>
        </w:rPr>
        <w:t xml:space="preserve">riate that this is difficult to </w:t>
      </w:r>
      <w:r w:rsidR="009F685D" w:rsidRPr="006F3165">
        <w:rPr>
          <w:rFonts w:ascii="Arial" w:hAnsi="Arial" w:cs="Arial"/>
          <w:sz w:val="22"/>
          <w:szCs w:val="22"/>
        </w:rPr>
        <w:t xml:space="preserve">see why it has </w:t>
      </w:r>
      <w:r w:rsidR="009F685D" w:rsidRPr="006F3165">
        <w:rPr>
          <w:rFonts w:ascii="Arial" w:hAnsi="Arial" w:cs="Arial"/>
          <w:sz w:val="22"/>
          <w:szCs w:val="22"/>
        </w:rPr>
        <w:t xml:space="preserve">not only survived but prospered”. Lewin’s planned change theories have also been </w:t>
      </w:r>
      <w:proofErr w:type="spellStart"/>
      <w:r w:rsidR="009F685D" w:rsidRPr="006F3165">
        <w:rPr>
          <w:rFonts w:ascii="Arial" w:hAnsi="Arial" w:cs="Arial"/>
          <w:sz w:val="22"/>
          <w:szCs w:val="22"/>
        </w:rPr>
        <w:t>criticised</w:t>
      </w:r>
      <w:proofErr w:type="spellEnd"/>
      <w:r w:rsidR="009F685D" w:rsidRPr="006F3165">
        <w:rPr>
          <w:rFonts w:ascii="Arial" w:hAnsi="Arial" w:cs="Arial"/>
          <w:sz w:val="22"/>
          <w:szCs w:val="22"/>
        </w:rPr>
        <w:t xml:space="preserve"> for not being suitable for large scale and radical transformational changes in organisations (</w:t>
      </w:r>
      <w:proofErr w:type="spellStart"/>
      <w:r w:rsidR="009F685D" w:rsidRPr="006F3165">
        <w:rPr>
          <w:rFonts w:ascii="Arial" w:hAnsi="Arial" w:cs="Arial"/>
          <w:sz w:val="22"/>
          <w:szCs w:val="22"/>
        </w:rPr>
        <w:t>Burnes</w:t>
      </w:r>
      <w:proofErr w:type="spellEnd"/>
      <w:r w:rsidR="009F685D" w:rsidRPr="006F3165">
        <w:rPr>
          <w:rFonts w:ascii="Arial" w:hAnsi="Arial" w:cs="Arial"/>
          <w:sz w:val="22"/>
          <w:szCs w:val="22"/>
        </w:rPr>
        <w:t xml:space="preserve">, 2014). </w:t>
      </w:r>
      <w:proofErr w:type="spellStart"/>
      <w:r w:rsidR="009F685D" w:rsidRPr="006F3165">
        <w:rPr>
          <w:rFonts w:ascii="Arial" w:hAnsi="Arial" w:cs="Arial"/>
          <w:sz w:val="22"/>
          <w:szCs w:val="22"/>
        </w:rPr>
        <w:t>Burnes</w:t>
      </w:r>
      <w:proofErr w:type="spellEnd"/>
      <w:r w:rsidR="009F685D" w:rsidRPr="006F3165">
        <w:rPr>
          <w:rFonts w:ascii="Arial" w:hAnsi="Arial" w:cs="Arial"/>
          <w:sz w:val="22"/>
          <w:szCs w:val="22"/>
        </w:rPr>
        <w:t xml:space="preserve"> (2014) countered this by stating that </w:t>
      </w:r>
      <w:proofErr w:type="spellStart"/>
      <w:r w:rsidR="009F685D" w:rsidRPr="006F3165">
        <w:rPr>
          <w:rFonts w:ascii="Arial" w:hAnsi="Arial" w:cs="Arial"/>
          <w:sz w:val="22"/>
          <w:szCs w:val="22"/>
        </w:rPr>
        <w:t>Lewin</w:t>
      </w:r>
      <w:proofErr w:type="spellEnd"/>
      <w:r w:rsidR="009F685D" w:rsidRPr="006F3165">
        <w:rPr>
          <w:rFonts w:ascii="Arial" w:hAnsi="Arial" w:cs="Arial"/>
          <w:sz w:val="22"/>
          <w:szCs w:val="22"/>
        </w:rPr>
        <w:t xml:space="preserve"> never saw his planned change models as being applicable to all situations, especially those where rapid and wholesale change was necessary.</w:t>
      </w:r>
    </w:p>
    <w:p w14:paraId="6EDA196D" w14:textId="77777777" w:rsidR="00986E38" w:rsidRPr="006F3165" w:rsidRDefault="009F685D" w:rsidP="009F685D">
      <w:pPr>
        <w:rPr>
          <w:rFonts w:ascii="Arial" w:hAnsi="Arial" w:cs="Arial"/>
          <w:sz w:val="22"/>
          <w:szCs w:val="22"/>
        </w:rPr>
      </w:pPr>
      <w:r w:rsidRPr="006F3165">
        <w:rPr>
          <w:rFonts w:ascii="Arial" w:hAnsi="Arial" w:cs="Arial"/>
          <w:sz w:val="22"/>
          <w:szCs w:val="22"/>
        </w:rPr>
        <w:t xml:space="preserve">With the criticism of Lewin’s planned change theories, an alternative model of change began to be </w:t>
      </w:r>
      <w:proofErr w:type="spellStart"/>
      <w:r w:rsidRPr="006F3165">
        <w:rPr>
          <w:rFonts w:ascii="Arial" w:hAnsi="Arial" w:cs="Arial"/>
          <w:sz w:val="22"/>
          <w:szCs w:val="22"/>
        </w:rPr>
        <w:t>theorised</w:t>
      </w:r>
      <w:proofErr w:type="spellEnd"/>
      <w:r w:rsidRPr="006F3165">
        <w:rPr>
          <w:rFonts w:ascii="Arial" w:hAnsi="Arial" w:cs="Arial"/>
          <w:sz w:val="22"/>
          <w:szCs w:val="22"/>
        </w:rPr>
        <w:t xml:space="preserve">. This new model of change s referred to as emergent change and </w:t>
      </w:r>
      <w:proofErr w:type="spellStart"/>
      <w:r w:rsidRPr="006F3165">
        <w:rPr>
          <w:rFonts w:ascii="Arial" w:hAnsi="Arial" w:cs="Arial"/>
          <w:sz w:val="22"/>
          <w:szCs w:val="22"/>
        </w:rPr>
        <w:t>Burnes</w:t>
      </w:r>
      <w:proofErr w:type="spellEnd"/>
      <w:r w:rsidRPr="006F3165">
        <w:rPr>
          <w:rFonts w:ascii="Arial" w:hAnsi="Arial" w:cs="Arial"/>
          <w:sz w:val="22"/>
          <w:szCs w:val="22"/>
        </w:rPr>
        <w:t xml:space="preserve"> (2014) defined it as “the assumption that change is not a linear process or a one-off isolated event but is continuous, open-ended, cumulative and unpredictable process of aligning and re-aligning an organisation to its changing environment”</w:t>
      </w:r>
      <w:r w:rsidR="00986E38" w:rsidRPr="006F3165">
        <w:rPr>
          <w:rFonts w:ascii="Arial" w:hAnsi="Arial" w:cs="Arial"/>
          <w:sz w:val="22"/>
          <w:szCs w:val="22"/>
        </w:rPr>
        <w:t xml:space="preserve">. Those who advocate emergent change argue that it is more suited to the constantly changing environment that organisations operate in than planned change. As opposed to planned change seeing change happen over short periods of time interrupting states of stability, Caldwell (2006) argues that emergent change is about shaping change over a long period of time. Another area where emergent change differs from planned change is it’s use of bottom up rather than top down approach to change with </w:t>
      </w:r>
      <w:proofErr w:type="spellStart"/>
      <w:r w:rsidR="00986E38" w:rsidRPr="006F3165">
        <w:rPr>
          <w:rFonts w:ascii="Arial" w:hAnsi="Arial" w:cs="Arial"/>
          <w:sz w:val="22"/>
          <w:szCs w:val="22"/>
        </w:rPr>
        <w:t>Burnes</w:t>
      </w:r>
      <w:proofErr w:type="spellEnd"/>
      <w:r w:rsidR="00986E38" w:rsidRPr="006F3165">
        <w:rPr>
          <w:rFonts w:ascii="Arial" w:hAnsi="Arial" w:cs="Arial"/>
          <w:sz w:val="22"/>
          <w:szCs w:val="22"/>
        </w:rPr>
        <w:t xml:space="preserve"> (2014) arguing that “the pace of environmental change is so rapid and complex that it is impossible for a small number of senior managers effectively to identify, plan and implement the necessary organisational responses.”</w:t>
      </w:r>
    </w:p>
    <w:p w14:paraId="03329716" w14:textId="77777777" w:rsidR="00986E38" w:rsidRPr="006F3165" w:rsidRDefault="00986E38" w:rsidP="009F685D">
      <w:pPr>
        <w:rPr>
          <w:rFonts w:ascii="Arial" w:hAnsi="Arial" w:cs="Arial"/>
          <w:sz w:val="22"/>
          <w:szCs w:val="22"/>
        </w:rPr>
      </w:pPr>
    </w:p>
    <w:p w14:paraId="5BAFA06B" w14:textId="2F418E00" w:rsidR="00986E38" w:rsidRPr="006F3165" w:rsidRDefault="00986E38" w:rsidP="009F685D">
      <w:pPr>
        <w:rPr>
          <w:rFonts w:ascii="Arial" w:hAnsi="Arial" w:cs="Arial"/>
          <w:sz w:val="22"/>
          <w:szCs w:val="22"/>
        </w:rPr>
      </w:pPr>
      <w:r w:rsidRPr="006F3165">
        <w:rPr>
          <w:rFonts w:ascii="Arial" w:hAnsi="Arial" w:cs="Arial"/>
          <w:sz w:val="22"/>
          <w:szCs w:val="22"/>
        </w:rPr>
        <w:t xml:space="preserve">A number of academics have developed models for emergent change, </w:t>
      </w:r>
      <w:proofErr w:type="spellStart"/>
      <w:r w:rsidRPr="006F3165">
        <w:rPr>
          <w:rFonts w:ascii="Arial" w:hAnsi="Arial" w:cs="Arial"/>
          <w:sz w:val="22"/>
          <w:szCs w:val="22"/>
        </w:rPr>
        <w:t>Kanter</w:t>
      </w:r>
      <w:proofErr w:type="spellEnd"/>
      <w:r w:rsidRPr="006F3165">
        <w:rPr>
          <w:rFonts w:ascii="Arial" w:hAnsi="Arial" w:cs="Arial"/>
          <w:sz w:val="22"/>
          <w:szCs w:val="22"/>
        </w:rPr>
        <w:t xml:space="preserve">, Stein and </w:t>
      </w:r>
      <w:proofErr w:type="spellStart"/>
      <w:r w:rsidRPr="006F3165">
        <w:rPr>
          <w:rFonts w:ascii="Arial" w:hAnsi="Arial" w:cs="Arial"/>
          <w:sz w:val="22"/>
          <w:szCs w:val="22"/>
        </w:rPr>
        <w:t>Jick</w:t>
      </w:r>
      <w:proofErr w:type="spellEnd"/>
      <w:r w:rsidRPr="006F3165">
        <w:rPr>
          <w:rFonts w:ascii="Arial" w:hAnsi="Arial" w:cs="Arial"/>
          <w:sz w:val="22"/>
          <w:szCs w:val="22"/>
        </w:rPr>
        <w:t xml:space="preserve"> (1992), critics of Lewin’s planned change models developed their own model, the ten commandments for executing change. As noted above, </w:t>
      </w:r>
      <w:proofErr w:type="spellStart"/>
      <w:r w:rsidRPr="006F3165">
        <w:rPr>
          <w:rFonts w:ascii="Arial" w:hAnsi="Arial" w:cs="Arial"/>
          <w:sz w:val="22"/>
          <w:szCs w:val="22"/>
        </w:rPr>
        <w:t>Kanter</w:t>
      </w:r>
      <w:proofErr w:type="spellEnd"/>
      <w:r w:rsidRPr="006F3165">
        <w:rPr>
          <w:rFonts w:ascii="Arial" w:hAnsi="Arial" w:cs="Arial"/>
          <w:sz w:val="22"/>
          <w:szCs w:val="22"/>
        </w:rPr>
        <w:t xml:space="preserve">, Stein and </w:t>
      </w:r>
      <w:proofErr w:type="spellStart"/>
      <w:r w:rsidRPr="006F3165">
        <w:rPr>
          <w:rFonts w:ascii="Arial" w:hAnsi="Arial" w:cs="Arial"/>
          <w:sz w:val="22"/>
          <w:szCs w:val="22"/>
        </w:rPr>
        <w:t>Jick’s</w:t>
      </w:r>
      <w:proofErr w:type="spellEnd"/>
      <w:r w:rsidRPr="006F3165">
        <w:rPr>
          <w:rFonts w:ascii="Arial" w:hAnsi="Arial" w:cs="Arial"/>
          <w:sz w:val="22"/>
          <w:szCs w:val="22"/>
        </w:rPr>
        <w:t xml:space="preserve"> model focusses on a bottom down rather than top up approach with two of the ten commandments focusing on a sharing or involving change decisions within an organisation. </w:t>
      </w:r>
      <w:proofErr w:type="spellStart"/>
      <w:r w:rsidRPr="006F3165">
        <w:rPr>
          <w:rFonts w:ascii="Arial" w:hAnsi="Arial" w:cs="Arial"/>
          <w:sz w:val="22"/>
          <w:szCs w:val="22"/>
        </w:rPr>
        <w:t>Kanter</w:t>
      </w:r>
      <w:proofErr w:type="spellEnd"/>
      <w:r w:rsidRPr="006F3165">
        <w:rPr>
          <w:rFonts w:ascii="Arial" w:hAnsi="Arial" w:cs="Arial"/>
          <w:sz w:val="22"/>
          <w:szCs w:val="22"/>
        </w:rPr>
        <w:t xml:space="preserve">, Stein and </w:t>
      </w:r>
      <w:proofErr w:type="spellStart"/>
      <w:r w:rsidRPr="006F3165">
        <w:rPr>
          <w:rFonts w:ascii="Arial" w:hAnsi="Arial" w:cs="Arial"/>
          <w:sz w:val="22"/>
          <w:szCs w:val="22"/>
        </w:rPr>
        <w:t>Jick’s</w:t>
      </w:r>
      <w:proofErr w:type="spellEnd"/>
      <w:r w:rsidRPr="006F3165">
        <w:rPr>
          <w:rFonts w:ascii="Arial" w:hAnsi="Arial" w:cs="Arial"/>
          <w:sz w:val="22"/>
          <w:szCs w:val="22"/>
        </w:rPr>
        <w:t xml:space="preserve"> ten commandments model was followed with a model by John </w:t>
      </w:r>
      <w:proofErr w:type="spellStart"/>
      <w:r w:rsidRPr="006F3165">
        <w:rPr>
          <w:rFonts w:ascii="Arial" w:hAnsi="Arial" w:cs="Arial"/>
          <w:sz w:val="22"/>
          <w:szCs w:val="22"/>
        </w:rPr>
        <w:t>Kotter</w:t>
      </w:r>
      <w:proofErr w:type="spellEnd"/>
      <w:r w:rsidRPr="006F3165">
        <w:rPr>
          <w:rFonts w:ascii="Arial" w:hAnsi="Arial" w:cs="Arial"/>
          <w:sz w:val="22"/>
          <w:szCs w:val="22"/>
        </w:rPr>
        <w:t xml:space="preserve">. Similar to the ten commandments model, John </w:t>
      </w:r>
      <w:proofErr w:type="spellStart"/>
      <w:r w:rsidRPr="006F3165">
        <w:rPr>
          <w:rFonts w:ascii="Arial" w:hAnsi="Arial" w:cs="Arial"/>
          <w:sz w:val="22"/>
          <w:szCs w:val="22"/>
        </w:rPr>
        <w:t>Kotter</w:t>
      </w:r>
      <w:proofErr w:type="spellEnd"/>
      <w:r w:rsidRPr="006F3165">
        <w:rPr>
          <w:rFonts w:ascii="Arial" w:hAnsi="Arial" w:cs="Arial"/>
          <w:sz w:val="22"/>
          <w:szCs w:val="22"/>
        </w:rPr>
        <w:t xml:space="preserve"> (1996) developed the eight s</w:t>
      </w:r>
      <w:r w:rsidR="005E47D9" w:rsidRPr="006F3165">
        <w:rPr>
          <w:rFonts w:ascii="Arial" w:hAnsi="Arial" w:cs="Arial"/>
          <w:sz w:val="22"/>
          <w:szCs w:val="22"/>
        </w:rPr>
        <w:t xml:space="preserve">teps to successful change model. As with with ten commandments model, </w:t>
      </w:r>
      <w:proofErr w:type="spellStart"/>
      <w:r w:rsidR="005E47D9" w:rsidRPr="006F3165">
        <w:rPr>
          <w:rFonts w:ascii="Arial" w:hAnsi="Arial" w:cs="Arial"/>
          <w:sz w:val="22"/>
          <w:szCs w:val="22"/>
        </w:rPr>
        <w:t>Kotter’s</w:t>
      </w:r>
      <w:proofErr w:type="spellEnd"/>
      <w:r w:rsidR="005E47D9" w:rsidRPr="006F3165">
        <w:rPr>
          <w:rFonts w:ascii="Arial" w:hAnsi="Arial" w:cs="Arial"/>
          <w:sz w:val="22"/>
          <w:szCs w:val="22"/>
        </w:rPr>
        <w:t xml:space="preserve"> eight steps to successful change includes a bottom up approach as one of its key components.  A key difference between the two is the inclusion of a change leader in the ten commandment model. </w:t>
      </w:r>
      <w:proofErr w:type="spellStart"/>
      <w:r w:rsidR="00840687" w:rsidRPr="006F3165">
        <w:rPr>
          <w:rFonts w:ascii="Arial" w:hAnsi="Arial" w:cs="Arial"/>
          <w:sz w:val="22"/>
          <w:szCs w:val="22"/>
        </w:rPr>
        <w:t>Kotter’s</w:t>
      </w:r>
      <w:proofErr w:type="spellEnd"/>
      <w:r w:rsidR="00840687" w:rsidRPr="006F3165">
        <w:rPr>
          <w:rFonts w:ascii="Arial" w:hAnsi="Arial" w:cs="Arial"/>
          <w:sz w:val="22"/>
          <w:szCs w:val="22"/>
        </w:rPr>
        <w:t xml:space="preserve"> model is a stage process, not a checklist and he identified that skipping stages or going to far without establishing a solid base could cause problems and thus result in changes not being successful.</w:t>
      </w:r>
    </w:p>
    <w:p w14:paraId="16725AA1" w14:textId="77777777" w:rsidR="00B40172" w:rsidRPr="006F3165" w:rsidRDefault="00B40172" w:rsidP="009F685D">
      <w:pPr>
        <w:rPr>
          <w:rFonts w:ascii="Arial" w:hAnsi="Arial" w:cs="Arial"/>
          <w:sz w:val="22"/>
          <w:szCs w:val="22"/>
        </w:rPr>
      </w:pPr>
    </w:p>
    <w:p w14:paraId="3C0B904E" w14:textId="4AF38746" w:rsidR="00B40172" w:rsidRPr="006F3165" w:rsidRDefault="00B40172" w:rsidP="009F685D">
      <w:pPr>
        <w:rPr>
          <w:rFonts w:ascii="Arial" w:hAnsi="Arial" w:cs="Arial"/>
          <w:sz w:val="22"/>
          <w:szCs w:val="22"/>
        </w:rPr>
      </w:pPr>
      <w:r w:rsidRPr="006F3165">
        <w:rPr>
          <w:rFonts w:ascii="Arial" w:hAnsi="Arial" w:cs="Arial"/>
          <w:sz w:val="22"/>
          <w:szCs w:val="22"/>
        </w:rPr>
        <w:t xml:space="preserve">Despite advocates for emergent change, it has not been without its critics. </w:t>
      </w:r>
      <w:proofErr w:type="spellStart"/>
      <w:r w:rsidRPr="006F3165">
        <w:rPr>
          <w:rFonts w:ascii="Arial" w:hAnsi="Arial" w:cs="Arial"/>
          <w:sz w:val="22"/>
          <w:szCs w:val="22"/>
        </w:rPr>
        <w:t>Burnes</w:t>
      </w:r>
      <w:proofErr w:type="spellEnd"/>
      <w:r w:rsidRPr="006F3165">
        <w:rPr>
          <w:rFonts w:ascii="Arial" w:hAnsi="Arial" w:cs="Arial"/>
          <w:sz w:val="22"/>
          <w:szCs w:val="22"/>
        </w:rPr>
        <w:t xml:space="preserve"> (2014) argues that the emergent approach does not appear to be as universally applicable as some of its advocates may imply.</w:t>
      </w:r>
      <w:r w:rsidR="005F4ECA" w:rsidRPr="006F3165">
        <w:rPr>
          <w:rFonts w:ascii="Arial" w:hAnsi="Arial" w:cs="Arial"/>
          <w:sz w:val="22"/>
          <w:szCs w:val="22"/>
        </w:rPr>
        <w:t xml:space="preserve"> One of the main characteristics of emergent change is that organisations are in a constantly changing environment, however, not all organisations experience the same amount of turbulence so in circumstances where an organisation experiences little turbulence planned change may be more beneficial to an organisation (</w:t>
      </w:r>
      <w:proofErr w:type="spellStart"/>
      <w:r w:rsidR="005F4ECA" w:rsidRPr="006F3165">
        <w:rPr>
          <w:rFonts w:ascii="Arial" w:hAnsi="Arial" w:cs="Arial"/>
          <w:sz w:val="22"/>
          <w:szCs w:val="22"/>
        </w:rPr>
        <w:t>Boje</w:t>
      </w:r>
      <w:proofErr w:type="spellEnd"/>
      <w:r w:rsidR="005F4ECA" w:rsidRPr="006F3165">
        <w:rPr>
          <w:rFonts w:ascii="Arial" w:hAnsi="Arial" w:cs="Arial"/>
          <w:sz w:val="22"/>
          <w:szCs w:val="22"/>
        </w:rPr>
        <w:t xml:space="preserve">, </w:t>
      </w:r>
      <w:proofErr w:type="spellStart"/>
      <w:r w:rsidR="005F4ECA" w:rsidRPr="006F3165">
        <w:rPr>
          <w:rFonts w:ascii="Arial" w:hAnsi="Arial" w:cs="Arial"/>
          <w:sz w:val="22"/>
          <w:szCs w:val="22"/>
        </w:rPr>
        <w:t>Burnes</w:t>
      </w:r>
      <w:proofErr w:type="spellEnd"/>
      <w:r w:rsidR="005F4ECA" w:rsidRPr="006F3165">
        <w:rPr>
          <w:rFonts w:ascii="Arial" w:hAnsi="Arial" w:cs="Arial"/>
          <w:sz w:val="22"/>
          <w:szCs w:val="22"/>
        </w:rPr>
        <w:t xml:space="preserve"> and </w:t>
      </w:r>
      <w:proofErr w:type="spellStart"/>
      <w:r w:rsidR="005F4ECA" w:rsidRPr="006F3165">
        <w:rPr>
          <w:rFonts w:ascii="Arial" w:hAnsi="Arial" w:cs="Arial"/>
          <w:sz w:val="22"/>
          <w:szCs w:val="22"/>
        </w:rPr>
        <w:t>Hassard</w:t>
      </w:r>
      <w:proofErr w:type="spellEnd"/>
      <w:r w:rsidR="005F4ECA" w:rsidRPr="006F3165">
        <w:rPr>
          <w:rFonts w:ascii="Arial" w:hAnsi="Arial" w:cs="Arial"/>
          <w:sz w:val="22"/>
          <w:szCs w:val="22"/>
        </w:rPr>
        <w:t xml:space="preserve">, 2011). </w:t>
      </w:r>
      <w:proofErr w:type="spellStart"/>
      <w:r w:rsidR="005F4ECA" w:rsidRPr="006F3165">
        <w:rPr>
          <w:rFonts w:ascii="Arial" w:hAnsi="Arial" w:cs="Arial"/>
          <w:sz w:val="22"/>
          <w:szCs w:val="22"/>
        </w:rPr>
        <w:t>Burnes</w:t>
      </w:r>
      <w:proofErr w:type="spellEnd"/>
      <w:r w:rsidR="005F4ECA" w:rsidRPr="006F3165">
        <w:rPr>
          <w:rFonts w:ascii="Arial" w:hAnsi="Arial" w:cs="Arial"/>
          <w:sz w:val="22"/>
          <w:szCs w:val="22"/>
        </w:rPr>
        <w:t xml:space="preserve"> (2014) also argues that advocates of emergent change are a broad group who are more united by their disaffection of planned change than by a clear and commonly agreed alternative.</w:t>
      </w:r>
    </w:p>
    <w:p w14:paraId="7B9967A9" w14:textId="77777777" w:rsidR="005F4ECA" w:rsidRPr="006F3165" w:rsidRDefault="005F4ECA" w:rsidP="009F685D">
      <w:pPr>
        <w:rPr>
          <w:rFonts w:ascii="Arial" w:hAnsi="Arial" w:cs="Arial"/>
          <w:sz w:val="22"/>
          <w:szCs w:val="22"/>
        </w:rPr>
      </w:pPr>
    </w:p>
    <w:p w14:paraId="472AB96D" w14:textId="1E93E383" w:rsidR="005F4ECA" w:rsidRPr="006F3165" w:rsidRDefault="005F4ECA" w:rsidP="009F685D">
      <w:pPr>
        <w:rPr>
          <w:rFonts w:ascii="Arial" w:hAnsi="Arial" w:cs="Arial"/>
          <w:sz w:val="22"/>
          <w:szCs w:val="22"/>
        </w:rPr>
      </w:pPr>
      <w:r w:rsidRPr="006F3165">
        <w:rPr>
          <w:rFonts w:ascii="Arial" w:hAnsi="Arial" w:cs="Arial"/>
          <w:sz w:val="22"/>
          <w:szCs w:val="22"/>
        </w:rPr>
        <w:t>Change can be seen to happen in three distinct ways, incremental change, punctuated equilibrium and continuous transformation. Incremental change and punctuated equilibrium link in closely with planned change as both view organisations at a state of stability. Incremental change sees change happen in small shifts over a period of time, whereas punctuated equilibrium sees change happen in small shifts, intersected by rapid transformational change but always returning to a point of stability. In contrast to this continuous equilibrium links with emergent change in that it sees the change happening in an environment that is constantly changing and thus organisations will only be able to survive if they adapt and change to meet the needs of the environment (</w:t>
      </w:r>
      <w:proofErr w:type="spellStart"/>
      <w:r w:rsidRPr="006F3165">
        <w:rPr>
          <w:rFonts w:ascii="Arial" w:hAnsi="Arial" w:cs="Arial"/>
          <w:sz w:val="22"/>
          <w:szCs w:val="22"/>
        </w:rPr>
        <w:t>Burnes</w:t>
      </w:r>
      <w:proofErr w:type="spellEnd"/>
      <w:r w:rsidRPr="006F3165">
        <w:rPr>
          <w:rFonts w:ascii="Arial" w:hAnsi="Arial" w:cs="Arial"/>
          <w:sz w:val="22"/>
          <w:szCs w:val="22"/>
        </w:rPr>
        <w:t xml:space="preserve">, 2014). As with planned and emergent change all have critics and advocates, however, </w:t>
      </w:r>
      <w:proofErr w:type="spellStart"/>
      <w:r w:rsidRPr="006F3165">
        <w:rPr>
          <w:rFonts w:ascii="Arial" w:hAnsi="Arial" w:cs="Arial"/>
          <w:sz w:val="22"/>
          <w:szCs w:val="22"/>
        </w:rPr>
        <w:t>Burnes</w:t>
      </w:r>
      <w:proofErr w:type="spellEnd"/>
      <w:r w:rsidRPr="006F3165">
        <w:rPr>
          <w:rFonts w:ascii="Arial" w:hAnsi="Arial" w:cs="Arial"/>
          <w:sz w:val="22"/>
          <w:szCs w:val="22"/>
        </w:rPr>
        <w:t xml:space="preserve"> (2004) identifies that all three are present in organisations and no one method appears to be dominant with instead of three universal theories, three theories that are situational and will apply to organisations at different times and situations (</w:t>
      </w:r>
      <w:proofErr w:type="spellStart"/>
      <w:r w:rsidRPr="006F3165">
        <w:rPr>
          <w:rFonts w:ascii="Arial" w:hAnsi="Arial" w:cs="Arial"/>
          <w:sz w:val="22"/>
          <w:szCs w:val="22"/>
        </w:rPr>
        <w:t>Burnes</w:t>
      </w:r>
      <w:proofErr w:type="spellEnd"/>
      <w:r w:rsidRPr="006F3165">
        <w:rPr>
          <w:rFonts w:ascii="Arial" w:hAnsi="Arial" w:cs="Arial"/>
          <w:sz w:val="22"/>
          <w:szCs w:val="22"/>
        </w:rPr>
        <w:t>, 2014).</w:t>
      </w:r>
    </w:p>
    <w:p w14:paraId="5C06B1BA" w14:textId="77777777" w:rsidR="00986E38" w:rsidRPr="006F3165" w:rsidRDefault="00986E38" w:rsidP="009F685D">
      <w:pPr>
        <w:rPr>
          <w:rFonts w:ascii="Arial" w:hAnsi="Arial" w:cs="Arial"/>
          <w:sz w:val="22"/>
          <w:szCs w:val="22"/>
        </w:rPr>
      </w:pPr>
    </w:p>
    <w:p w14:paraId="2A8BEE29" w14:textId="5BCB7FA8" w:rsidR="005F4ECA" w:rsidRPr="006F3165" w:rsidRDefault="005F4ECA" w:rsidP="005F4ECA">
      <w:pPr>
        <w:rPr>
          <w:rFonts w:ascii="Arial" w:hAnsi="Arial" w:cs="Arial"/>
          <w:sz w:val="22"/>
          <w:szCs w:val="22"/>
        </w:rPr>
      </w:pPr>
      <w:r w:rsidRPr="006F3165">
        <w:rPr>
          <w:rFonts w:ascii="Arial" w:hAnsi="Arial" w:cs="Arial"/>
          <w:sz w:val="22"/>
          <w:szCs w:val="22"/>
        </w:rPr>
        <w:t>One of the largest barriers to seeing effective change is resistance to change. Resistance to change can happen at an organisational, group or individual level, with organisational resistance to change often happening through power conflicts or due to the structure of organisations (Cummings and Worley, 2008). Individuals resistance to change can arise due to being “</w:t>
      </w:r>
      <w:r w:rsidRPr="006F3165">
        <w:rPr>
          <w:rFonts w:ascii="Arial" w:hAnsi="Arial" w:cs="Arial"/>
          <w:sz w:val="22"/>
          <w:szCs w:val="22"/>
        </w:rPr>
        <w:t>unsure whether their exi</w:t>
      </w:r>
      <w:r w:rsidRPr="006F3165">
        <w:rPr>
          <w:rFonts w:ascii="Arial" w:hAnsi="Arial" w:cs="Arial"/>
          <w:sz w:val="22"/>
          <w:szCs w:val="22"/>
        </w:rPr>
        <w:t xml:space="preserve">sting </w:t>
      </w:r>
      <w:r w:rsidRPr="006F3165">
        <w:rPr>
          <w:rFonts w:ascii="Arial" w:hAnsi="Arial" w:cs="Arial"/>
          <w:sz w:val="22"/>
          <w:szCs w:val="22"/>
        </w:rPr>
        <w:t>skills and contributions will be valued in the future, or may have significant questions</w:t>
      </w:r>
      <w:r w:rsidRPr="006F3165">
        <w:rPr>
          <w:rFonts w:ascii="Arial" w:hAnsi="Arial" w:cs="Arial"/>
          <w:sz w:val="22"/>
          <w:szCs w:val="22"/>
        </w:rPr>
        <w:t xml:space="preserve"> </w:t>
      </w:r>
      <w:r w:rsidRPr="006F3165">
        <w:rPr>
          <w:rFonts w:ascii="Arial" w:hAnsi="Arial" w:cs="Arial"/>
          <w:sz w:val="22"/>
          <w:szCs w:val="22"/>
        </w:rPr>
        <w:t>about whether they can learn to function effectively</w:t>
      </w:r>
      <w:r w:rsidRPr="006F3165">
        <w:rPr>
          <w:rFonts w:ascii="Arial" w:hAnsi="Arial" w:cs="Arial"/>
          <w:sz w:val="22"/>
          <w:szCs w:val="22"/>
        </w:rPr>
        <w:t xml:space="preserve"> and to achieve benefits in the </w:t>
      </w:r>
      <w:r w:rsidRPr="006F3165">
        <w:rPr>
          <w:rFonts w:ascii="Arial" w:hAnsi="Arial" w:cs="Arial"/>
          <w:sz w:val="22"/>
          <w:szCs w:val="22"/>
        </w:rPr>
        <w:t>new situation</w:t>
      </w:r>
      <w:r w:rsidRPr="006F3165">
        <w:rPr>
          <w:rFonts w:ascii="Arial" w:hAnsi="Arial" w:cs="Arial"/>
          <w:sz w:val="22"/>
          <w:szCs w:val="22"/>
        </w:rPr>
        <w:t>” (Cummings and Worley, 2008). Although often seen as a barrier to change, resistance can be seen as constructive part of the change process as it may signify that the change is ill suited or is not radical enough to meet the new demands (</w:t>
      </w:r>
      <w:proofErr w:type="spellStart"/>
      <w:r w:rsidRPr="006F3165">
        <w:rPr>
          <w:rFonts w:ascii="Arial" w:hAnsi="Arial" w:cs="Arial"/>
          <w:sz w:val="22"/>
          <w:szCs w:val="22"/>
        </w:rPr>
        <w:t>Burnes</w:t>
      </w:r>
      <w:proofErr w:type="spellEnd"/>
      <w:r w:rsidRPr="006F3165">
        <w:rPr>
          <w:rFonts w:ascii="Arial" w:hAnsi="Arial" w:cs="Arial"/>
          <w:sz w:val="22"/>
          <w:szCs w:val="22"/>
        </w:rPr>
        <w:t>, 2014) (</w:t>
      </w:r>
      <w:proofErr w:type="spellStart"/>
      <w:r w:rsidRPr="006F3165">
        <w:rPr>
          <w:rFonts w:ascii="Arial" w:hAnsi="Arial" w:cs="Arial"/>
          <w:sz w:val="22"/>
          <w:szCs w:val="22"/>
        </w:rPr>
        <w:t>Stickland</w:t>
      </w:r>
      <w:proofErr w:type="spellEnd"/>
      <w:r w:rsidRPr="006F3165">
        <w:rPr>
          <w:rFonts w:ascii="Arial" w:hAnsi="Arial" w:cs="Arial"/>
          <w:sz w:val="22"/>
          <w:szCs w:val="22"/>
        </w:rPr>
        <w:t xml:space="preserve">, 1998). Resistance to change is not a new phenomenon and managers have been trying to alleviate resistance for a long time. </w:t>
      </w:r>
      <w:proofErr w:type="spellStart"/>
      <w:r w:rsidRPr="006F3165">
        <w:rPr>
          <w:rFonts w:ascii="Arial" w:hAnsi="Arial" w:cs="Arial"/>
          <w:sz w:val="22"/>
          <w:szCs w:val="22"/>
        </w:rPr>
        <w:t>Coch</w:t>
      </w:r>
      <w:proofErr w:type="spellEnd"/>
      <w:r w:rsidRPr="006F3165">
        <w:rPr>
          <w:rFonts w:ascii="Arial" w:hAnsi="Arial" w:cs="Arial"/>
          <w:sz w:val="22"/>
          <w:szCs w:val="22"/>
        </w:rPr>
        <w:t xml:space="preserve"> and French (1948) found the inclusion of groups and individuals into the change process can help to modify or completely remove resistance to change. This links in with both </w:t>
      </w:r>
      <w:proofErr w:type="spellStart"/>
      <w:r w:rsidRPr="006F3165">
        <w:rPr>
          <w:rFonts w:ascii="Arial" w:hAnsi="Arial" w:cs="Arial"/>
          <w:sz w:val="22"/>
          <w:szCs w:val="22"/>
        </w:rPr>
        <w:t>Kotter</w:t>
      </w:r>
      <w:proofErr w:type="spellEnd"/>
      <w:r w:rsidRPr="006F3165">
        <w:rPr>
          <w:rFonts w:ascii="Arial" w:hAnsi="Arial" w:cs="Arial"/>
          <w:sz w:val="22"/>
          <w:szCs w:val="22"/>
        </w:rPr>
        <w:t xml:space="preserve"> (1996) and </w:t>
      </w:r>
      <w:proofErr w:type="spellStart"/>
      <w:r w:rsidRPr="006F3165">
        <w:rPr>
          <w:rFonts w:ascii="Arial" w:hAnsi="Arial" w:cs="Arial"/>
          <w:sz w:val="22"/>
          <w:szCs w:val="22"/>
        </w:rPr>
        <w:t>Kanter</w:t>
      </w:r>
      <w:proofErr w:type="spellEnd"/>
      <w:r w:rsidRPr="006F3165">
        <w:rPr>
          <w:rFonts w:ascii="Arial" w:hAnsi="Arial" w:cs="Arial"/>
          <w:sz w:val="22"/>
          <w:szCs w:val="22"/>
        </w:rPr>
        <w:t xml:space="preserve">, Stein and </w:t>
      </w:r>
      <w:proofErr w:type="spellStart"/>
      <w:r w:rsidRPr="006F3165">
        <w:rPr>
          <w:rFonts w:ascii="Arial" w:hAnsi="Arial" w:cs="Arial"/>
          <w:sz w:val="22"/>
          <w:szCs w:val="22"/>
        </w:rPr>
        <w:t>Jick’s</w:t>
      </w:r>
      <w:proofErr w:type="spellEnd"/>
      <w:r w:rsidRPr="006F3165">
        <w:rPr>
          <w:rFonts w:ascii="Arial" w:hAnsi="Arial" w:cs="Arial"/>
          <w:sz w:val="22"/>
          <w:szCs w:val="22"/>
        </w:rPr>
        <w:t xml:space="preserve"> (1992) models for emergent change that include individuals as a critical part of the change process.</w:t>
      </w:r>
      <w:r w:rsidR="00EC0516" w:rsidRPr="006F3165">
        <w:rPr>
          <w:rFonts w:ascii="Arial" w:hAnsi="Arial" w:cs="Arial"/>
          <w:sz w:val="22"/>
          <w:szCs w:val="22"/>
        </w:rPr>
        <w:t xml:space="preserve"> </w:t>
      </w:r>
      <w:proofErr w:type="spellStart"/>
      <w:r w:rsidR="00EC0516" w:rsidRPr="006F3165">
        <w:rPr>
          <w:rFonts w:ascii="Arial" w:hAnsi="Arial" w:cs="Arial"/>
          <w:sz w:val="22"/>
          <w:szCs w:val="22"/>
        </w:rPr>
        <w:t>Carnall</w:t>
      </w:r>
      <w:proofErr w:type="spellEnd"/>
      <w:r w:rsidR="00EC0516" w:rsidRPr="006F3165">
        <w:rPr>
          <w:rFonts w:ascii="Arial" w:hAnsi="Arial" w:cs="Arial"/>
          <w:sz w:val="22"/>
          <w:szCs w:val="22"/>
        </w:rPr>
        <w:t xml:space="preserve"> (2003) developed a model called the coping cycle that shows how individuals react and adapt to change. </w:t>
      </w:r>
      <w:proofErr w:type="spellStart"/>
      <w:r w:rsidR="00EC0516" w:rsidRPr="006F3165">
        <w:rPr>
          <w:rFonts w:ascii="Arial" w:hAnsi="Arial" w:cs="Arial"/>
          <w:sz w:val="22"/>
          <w:szCs w:val="22"/>
        </w:rPr>
        <w:t>Carnall’s</w:t>
      </w:r>
      <w:proofErr w:type="spellEnd"/>
      <w:r w:rsidR="00EC0516" w:rsidRPr="006F3165">
        <w:rPr>
          <w:rFonts w:ascii="Arial" w:hAnsi="Arial" w:cs="Arial"/>
          <w:sz w:val="22"/>
          <w:szCs w:val="22"/>
        </w:rPr>
        <w:t xml:space="preserve"> coping cycle has five stages, denial, defence, discarding, adaption and internatlisation. </w:t>
      </w:r>
      <w:proofErr w:type="spellStart"/>
      <w:r w:rsidR="00EC0516" w:rsidRPr="006F3165">
        <w:rPr>
          <w:rFonts w:ascii="Arial" w:hAnsi="Arial" w:cs="Arial"/>
          <w:sz w:val="22"/>
          <w:szCs w:val="22"/>
        </w:rPr>
        <w:t>Carnall’s</w:t>
      </w:r>
      <w:proofErr w:type="spellEnd"/>
      <w:r w:rsidR="00EC0516" w:rsidRPr="006F3165">
        <w:rPr>
          <w:rFonts w:ascii="Arial" w:hAnsi="Arial" w:cs="Arial"/>
          <w:sz w:val="22"/>
          <w:szCs w:val="22"/>
        </w:rPr>
        <w:t xml:space="preserve"> coping cycle shows how individuals can go on an emotional roller-coaster during a process of change with self esteem and performance of the individual fluctuation widely during this period (</w:t>
      </w:r>
      <w:proofErr w:type="spellStart"/>
      <w:r w:rsidR="00EC0516" w:rsidRPr="006F3165">
        <w:rPr>
          <w:rFonts w:ascii="Arial" w:hAnsi="Arial" w:cs="Arial"/>
          <w:sz w:val="22"/>
          <w:szCs w:val="22"/>
        </w:rPr>
        <w:t>Bunres</w:t>
      </w:r>
      <w:proofErr w:type="spellEnd"/>
      <w:r w:rsidR="00EC0516" w:rsidRPr="006F3165">
        <w:rPr>
          <w:rFonts w:ascii="Arial" w:hAnsi="Arial" w:cs="Arial"/>
          <w:sz w:val="22"/>
          <w:szCs w:val="22"/>
        </w:rPr>
        <w:t xml:space="preserve">, 2014). </w:t>
      </w:r>
      <w:proofErr w:type="spellStart"/>
      <w:r w:rsidR="00EC0516" w:rsidRPr="006F3165">
        <w:rPr>
          <w:rFonts w:ascii="Arial" w:hAnsi="Arial" w:cs="Arial"/>
          <w:sz w:val="22"/>
          <w:szCs w:val="22"/>
        </w:rPr>
        <w:t>Burnes</w:t>
      </w:r>
      <w:proofErr w:type="spellEnd"/>
      <w:r w:rsidR="00EC0516" w:rsidRPr="006F3165">
        <w:rPr>
          <w:rFonts w:ascii="Arial" w:hAnsi="Arial" w:cs="Arial"/>
          <w:sz w:val="22"/>
          <w:szCs w:val="22"/>
        </w:rPr>
        <w:t xml:space="preserve"> (2014) argues that the time in between discarding and adaption is where individuals will be at their lowest in terms of self esteem and performance and managers may feel they have taken the wrong cause of action at this point, but it is important that they persevere as they are at the close to adaption and thus a success change.</w:t>
      </w:r>
    </w:p>
    <w:p w14:paraId="07DD0DAF" w14:textId="77777777" w:rsidR="00986E38" w:rsidRPr="006F3165" w:rsidRDefault="00986E38" w:rsidP="009F685D">
      <w:pPr>
        <w:rPr>
          <w:rFonts w:ascii="Arial" w:hAnsi="Arial" w:cs="Arial"/>
          <w:sz w:val="22"/>
          <w:szCs w:val="22"/>
        </w:rPr>
      </w:pPr>
    </w:p>
    <w:p w14:paraId="3F0DC466" w14:textId="549A7A74" w:rsidR="009F685D" w:rsidRPr="006F3165" w:rsidRDefault="00EC0516" w:rsidP="009F685D">
      <w:pPr>
        <w:rPr>
          <w:rFonts w:ascii="Arial" w:hAnsi="Arial" w:cs="Arial"/>
          <w:sz w:val="22"/>
          <w:szCs w:val="22"/>
        </w:rPr>
      </w:pPr>
      <w:r w:rsidRPr="006F3165">
        <w:rPr>
          <w:rFonts w:ascii="Arial" w:hAnsi="Arial" w:cs="Arial"/>
          <w:sz w:val="22"/>
          <w:szCs w:val="22"/>
        </w:rPr>
        <w:t xml:space="preserve">Having a change leader is essential to achieving successful change, as was identified by </w:t>
      </w:r>
      <w:proofErr w:type="spellStart"/>
      <w:r w:rsidRPr="006F3165">
        <w:rPr>
          <w:rFonts w:ascii="Arial" w:hAnsi="Arial" w:cs="Arial"/>
          <w:sz w:val="22"/>
          <w:szCs w:val="22"/>
        </w:rPr>
        <w:t>Kanter</w:t>
      </w:r>
      <w:proofErr w:type="spellEnd"/>
      <w:r w:rsidRPr="006F3165">
        <w:rPr>
          <w:rFonts w:ascii="Arial" w:hAnsi="Arial" w:cs="Arial"/>
          <w:sz w:val="22"/>
          <w:szCs w:val="22"/>
        </w:rPr>
        <w:t xml:space="preserve">, Stein and </w:t>
      </w:r>
      <w:proofErr w:type="spellStart"/>
      <w:r w:rsidRPr="006F3165">
        <w:rPr>
          <w:rFonts w:ascii="Arial" w:hAnsi="Arial" w:cs="Arial"/>
          <w:sz w:val="22"/>
          <w:szCs w:val="22"/>
        </w:rPr>
        <w:t>Jick’s</w:t>
      </w:r>
      <w:proofErr w:type="spellEnd"/>
      <w:r w:rsidRPr="006F3165">
        <w:rPr>
          <w:rFonts w:ascii="Arial" w:hAnsi="Arial" w:cs="Arial"/>
          <w:sz w:val="22"/>
          <w:szCs w:val="22"/>
        </w:rPr>
        <w:t xml:space="preserve"> (1992) inclusion of a leader in their ten commandments for executing change. </w:t>
      </w:r>
      <w:proofErr w:type="spellStart"/>
      <w:r w:rsidRPr="006F3165">
        <w:rPr>
          <w:rFonts w:ascii="Arial" w:hAnsi="Arial" w:cs="Arial"/>
          <w:sz w:val="22"/>
          <w:szCs w:val="22"/>
        </w:rPr>
        <w:t>Kotter</w:t>
      </w:r>
      <w:proofErr w:type="spellEnd"/>
      <w:r w:rsidRPr="006F3165">
        <w:rPr>
          <w:rFonts w:ascii="Arial" w:hAnsi="Arial" w:cs="Arial"/>
          <w:sz w:val="22"/>
          <w:szCs w:val="22"/>
        </w:rPr>
        <w:t xml:space="preserve"> (1995) also states that “Change, by definition, requires creating a new system, which in turn always demands leadership.” The inclusion of a change leader was also an integral element of Lewin’s planned change models (</w:t>
      </w:r>
      <w:proofErr w:type="spellStart"/>
      <w:r w:rsidRPr="006F3165">
        <w:rPr>
          <w:rFonts w:ascii="Arial" w:hAnsi="Arial" w:cs="Arial"/>
          <w:sz w:val="22"/>
          <w:szCs w:val="22"/>
        </w:rPr>
        <w:t>Burnes</w:t>
      </w:r>
      <w:proofErr w:type="spellEnd"/>
      <w:r w:rsidRPr="006F3165">
        <w:rPr>
          <w:rFonts w:ascii="Arial" w:hAnsi="Arial" w:cs="Arial"/>
          <w:sz w:val="22"/>
          <w:szCs w:val="22"/>
        </w:rPr>
        <w:t xml:space="preserve">, 2014). </w:t>
      </w:r>
      <w:proofErr w:type="spellStart"/>
      <w:r w:rsidRPr="006F3165">
        <w:rPr>
          <w:rFonts w:ascii="Arial" w:hAnsi="Arial" w:cs="Arial"/>
          <w:sz w:val="22"/>
          <w:szCs w:val="22"/>
        </w:rPr>
        <w:t>Vakola</w:t>
      </w:r>
      <w:proofErr w:type="spellEnd"/>
      <w:r w:rsidRPr="006F3165">
        <w:rPr>
          <w:rFonts w:ascii="Arial" w:hAnsi="Arial" w:cs="Arial"/>
          <w:sz w:val="22"/>
          <w:szCs w:val="22"/>
        </w:rPr>
        <w:t xml:space="preserve"> (2013) advocates that before change takes place it is important to review an organisations readiness for change at macro, </w:t>
      </w:r>
      <w:proofErr w:type="spellStart"/>
      <w:r w:rsidRPr="006F3165">
        <w:rPr>
          <w:rFonts w:ascii="Arial" w:hAnsi="Arial" w:cs="Arial"/>
          <w:sz w:val="22"/>
          <w:szCs w:val="22"/>
        </w:rPr>
        <w:t>meso</w:t>
      </w:r>
      <w:proofErr w:type="spellEnd"/>
      <w:r w:rsidRPr="006F3165">
        <w:rPr>
          <w:rFonts w:ascii="Arial" w:hAnsi="Arial" w:cs="Arial"/>
          <w:sz w:val="22"/>
          <w:szCs w:val="22"/>
        </w:rPr>
        <w:t xml:space="preserve"> and micro level and that this an important role of the change leader. Cummings and Worley (2008) argue that there are five areas that a change leader needs to focus if effective change is to take place. The five areas that Cummings and Worley suggest are, motivating change, creating a vision, developing political support, maintaining the transition and sustaining the momentum. </w:t>
      </w:r>
      <w:proofErr w:type="spellStart"/>
      <w:r w:rsidRPr="006F3165">
        <w:rPr>
          <w:rFonts w:ascii="Arial" w:hAnsi="Arial" w:cs="Arial"/>
          <w:sz w:val="22"/>
          <w:szCs w:val="22"/>
        </w:rPr>
        <w:t>Carnall</w:t>
      </w:r>
      <w:proofErr w:type="spellEnd"/>
      <w:r w:rsidRPr="006F3165">
        <w:rPr>
          <w:rFonts w:ascii="Arial" w:hAnsi="Arial" w:cs="Arial"/>
          <w:sz w:val="22"/>
          <w:szCs w:val="22"/>
        </w:rPr>
        <w:t xml:space="preserve"> (2003) coping cycle shows how important it is for change leaders to maintain the transition and sustain the momentum as with out this the change is likely to break down at the moment of defence and discarding where individual’s self esteem and performance are at its lowest.</w:t>
      </w:r>
    </w:p>
    <w:p w14:paraId="314DD0DA" w14:textId="77777777" w:rsidR="00EC0516" w:rsidRPr="006F3165" w:rsidRDefault="00EC0516" w:rsidP="009F685D">
      <w:pPr>
        <w:rPr>
          <w:rFonts w:ascii="Arial" w:hAnsi="Arial" w:cs="Arial"/>
          <w:sz w:val="22"/>
          <w:szCs w:val="22"/>
        </w:rPr>
      </w:pPr>
    </w:p>
    <w:p w14:paraId="78E5A701" w14:textId="77777777" w:rsidR="00182E7D" w:rsidRPr="006F3165" w:rsidRDefault="00182E7D" w:rsidP="00182E7D">
      <w:pPr>
        <w:rPr>
          <w:rFonts w:ascii="Arial" w:hAnsi="Arial" w:cs="Arial"/>
          <w:sz w:val="22"/>
          <w:szCs w:val="22"/>
        </w:rPr>
      </w:pPr>
    </w:p>
    <w:p w14:paraId="1D44C68E" w14:textId="77777777" w:rsidR="002C1E33" w:rsidRPr="006F3165" w:rsidRDefault="002C1E33" w:rsidP="002C1E33">
      <w:pPr>
        <w:rPr>
          <w:rFonts w:ascii="Arial" w:hAnsi="Arial" w:cs="Arial"/>
          <w:sz w:val="22"/>
          <w:szCs w:val="22"/>
        </w:rPr>
      </w:pPr>
    </w:p>
    <w:p w14:paraId="7281EC5B" w14:textId="77777777" w:rsidR="00187D72" w:rsidRPr="006F3165" w:rsidRDefault="00187D72" w:rsidP="00187D72">
      <w:pPr>
        <w:rPr>
          <w:rFonts w:ascii="Arial" w:hAnsi="Arial" w:cs="Arial"/>
          <w:sz w:val="22"/>
          <w:szCs w:val="22"/>
        </w:rPr>
      </w:pPr>
    </w:p>
    <w:p w14:paraId="7A1ED1A6" w14:textId="77777777" w:rsidR="003A3115" w:rsidRPr="006F3165" w:rsidRDefault="003A3115" w:rsidP="003A3115">
      <w:pPr>
        <w:rPr>
          <w:rFonts w:ascii="Arial" w:hAnsi="Arial" w:cs="Arial"/>
          <w:sz w:val="22"/>
          <w:szCs w:val="22"/>
        </w:rPr>
      </w:pPr>
    </w:p>
    <w:p w14:paraId="7A13BA49" w14:textId="77777777" w:rsidR="00DB57A4" w:rsidRPr="006F3165" w:rsidRDefault="00DB57A4" w:rsidP="00DB57A4">
      <w:pPr>
        <w:rPr>
          <w:rFonts w:ascii="Arial" w:hAnsi="Arial" w:cs="Arial"/>
          <w:sz w:val="22"/>
          <w:szCs w:val="22"/>
        </w:rPr>
      </w:pPr>
    </w:p>
    <w:p w14:paraId="4EBBFBE2" w14:textId="77777777" w:rsidR="003A3115" w:rsidRPr="006F3165" w:rsidRDefault="003A3115" w:rsidP="003A3115">
      <w:pPr>
        <w:rPr>
          <w:rFonts w:ascii="Arial" w:hAnsi="Arial" w:cs="Arial"/>
          <w:sz w:val="22"/>
          <w:szCs w:val="22"/>
        </w:rPr>
      </w:pPr>
    </w:p>
    <w:p w14:paraId="1845EFFA" w14:textId="77777777" w:rsidR="003A3115" w:rsidRPr="006F3165" w:rsidRDefault="003A3115" w:rsidP="003A3115">
      <w:pPr>
        <w:pStyle w:val="Heading3"/>
        <w:rPr>
          <w:rFonts w:ascii="Arial" w:hAnsi="Arial" w:cs="Arial"/>
          <w:sz w:val="22"/>
          <w:szCs w:val="22"/>
        </w:rPr>
      </w:pPr>
    </w:p>
    <w:p w14:paraId="4E14131A" w14:textId="77777777" w:rsidR="001B69FA" w:rsidRPr="006F3165" w:rsidRDefault="001B69FA" w:rsidP="001B69FA">
      <w:pPr>
        <w:pStyle w:val="Heading2"/>
        <w:rPr>
          <w:rFonts w:ascii="Arial" w:hAnsi="Arial" w:cs="Arial"/>
          <w:sz w:val="22"/>
          <w:szCs w:val="22"/>
        </w:rPr>
      </w:pPr>
    </w:p>
    <w:p w14:paraId="732D98A5" w14:textId="77777777" w:rsidR="000E324D" w:rsidRPr="006F3165" w:rsidRDefault="000E324D" w:rsidP="001B69FA">
      <w:pPr>
        <w:pStyle w:val="Heading2"/>
        <w:rPr>
          <w:rFonts w:ascii="Arial" w:hAnsi="Arial" w:cs="Arial"/>
          <w:sz w:val="22"/>
          <w:szCs w:val="22"/>
        </w:rPr>
      </w:pPr>
      <w:r w:rsidRPr="006F3165">
        <w:rPr>
          <w:rFonts w:ascii="Arial" w:hAnsi="Arial" w:cs="Arial"/>
          <w:sz w:val="22"/>
          <w:szCs w:val="22"/>
        </w:rPr>
        <w:br w:type="page"/>
      </w:r>
    </w:p>
    <w:p w14:paraId="3745E7BB" w14:textId="77777777" w:rsidR="000E324D" w:rsidRPr="006F3165" w:rsidRDefault="000E324D" w:rsidP="000E324D">
      <w:pPr>
        <w:pStyle w:val="Heading1"/>
        <w:rPr>
          <w:rFonts w:ascii="Arial" w:hAnsi="Arial" w:cs="Arial"/>
          <w:sz w:val="22"/>
          <w:szCs w:val="22"/>
        </w:rPr>
      </w:pPr>
      <w:bookmarkStart w:id="9" w:name="_Toc513237988"/>
      <w:r w:rsidRPr="006F3165">
        <w:rPr>
          <w:rFonts w:ascii="Arial" w:hAnsi="Arial" w:cs="Arial"/>
          <w:sz w:val="22"/>
          <w:szCs w:val="22"/>
        </w:rPr>
        <w:t>Research Methodology</w:t>
      </w:r>
      <w:bookmarkEnd w:id="9"/>
    </w:p>
    <w:p w14:paraId="0FD7B918" w14:textId="77777777" w:rsidR="000E324D" w:rsidRPr="006F3165" w:rsidRDefault="000E324D" w:rsidP="000E324D">
      <w:pPr>
        <w:rPr>
          <w:rFonts w:ascii="Arial" w:hAnsi="Arial" w:cs="Arial"/>
          <w:sz w:val="22"/>
          <w:szCs w:val="22"/>
        </w:rPr>
      </w:pPr>
    </w:p>
    <w:p w14:paraId="69A52800" w14:textId="2BF7FAD9" w:rsidR="00EC0516" w:rsidRPr="006F3165" w:rsidRDefault="00EC0516" w:rsidP="00EC0516">
      <w:pPr>
        <w:pStyle w:val="Heading2"/>
        <w:rPr>
          <w:rFonts w:ascii="Arial" w:hAnsi="Arial" w:cs="Arial"/>
          <w:sz w:val="22"/>
          <w:szCs w:val="22"/>
        </w:rPr>
      </w:pPr>
      <w:bookmarkStart w:id="10" w:name="_Toc513237989"/>
      <w:r w:rsidRPr="006F3165">
        <w:rPr>
          <w:rFonts w:ascii="Arial" w:hAnsi="Arial" w:cs="Arial"/>
          <w:sz w:val="22"/>
          <w:szCs w:val="22"/>
        </w:rPr>
        <w:t>Introduction</w:t>
      </w:r>
      <w:bookmarkEnd w:id="10"/>
    </w:p>
    <w:p w14:paraId="29CCAC3A" w14:textId="77777777" w:rsidR="00EC0516" w:rsidRPr="006F3165" w:rsidRDefault="00EC0516" w:rsidP="00EC0516">
      <w:pPr>
        <w:rPr>
          <w:rFonts w:ascii="Arial" w:hAnsi="Arial" w:cs="Arial"/>
          <w:sz w:val="22"/>
          <w:szCs w:val="22"/>
        </w:rPr>
      </w:pPr>
    </w:p>
    <w:p w14:paraId="635F1F23" w14:textId="13FAA7E6" w:rsidR="00EC0516" w:rsidRPr="006F3165" w:rsidRDefault="00EC0516" w:rsidP="00EC0516">
      <w:pPr>
        <w:rPr>
          <w:rFonts w:ascii="Arial" w:hAnsi="Arial" w:cs="Arial"/>
          <w:sz w:val="22"/>
          <w:szCs w:val="22"/>
        </w:rPr>
      </w:pPr>
      <w:r w:rsidRPr="006F3165">
        <w:rPr>
          <w:rFonts w:ascii="Arial" w:hAnsi="Arial" w:cs="Arial"/>
          <w:sz w:val="22"/>
          <w:szCs w:val="22"/>
        </w:rPr>
        <w:t xml:space="preserve">This chapter discusses the research methods that have been chosen in order to meet the aims and objectives of this paper. This chapter aims to highlight the reasoning behind the sample and research methods chosen in order to meet the objectives. </w:t>
      </w:r>
    </w:p>
    <w:p w14:paraId="1207D044" w14:textId="77777777" w:rsidR="00EC0516" w:rsidRPr="006F3165" w:rsidRDefault="00EC0516" w:rsidP="00EC0516">
      <w:pPr>
        <w:rPr>
          <w:rFonts w:ascii="Arial" w:hAnsi="Arial" w:cs="Arial"/>
          <w:sz w:val="22"/>
          <w:szCs w:val="22"/>
        </w:rPr>
      </w:pPr>
    </w:p>
    <w:p w14:paraId="50CD6C89" w14:textId="44D21696" w:rsidR="00EC0516" w:rsidRPr="006F3165" w:rsidRDefault="00EC0516" w:rsidP="00EC0516">
      <w:pPr>
        <w:rPr>
          <w:rFonts w:ascii="Arial" w:hAnsi="Arial" w:cs="Arial"/>
          <w:sz w:val="22"/>
          <w:szCs w:val="22"/>
          <w:lang w:val="en-GB"/>
        </w:rPr>
      </w:pPr>
      <w:r w:rsidRPr="006F3165">
        <w:rPr>
          <w:rFonts w:ascii="Arial" w:hAnsi="Arial" w:cs="Arial"/>
          <w:sz w:val="22"/>
          <w:szCs w:val="22"/>
        </w:rPr>
        <w:t>The aim of this research is to look at the</w:t>
      </w:r>
      <w:r w:rsidRPr="006F3165">
        <w:rPr>
          <w:rFonts w:ascii="Arial" w:hAnsi="Arial" w:cs="Arial"/>
          <w:i/>
          <w:sz w:val="22"/>
          <w:szCs w:val="22"/>
        </w:rPr>
        <w:t xml:space="preserve"> </w:t>
      </w:r>
      <w:r w:rsidRPr="006F3165">
        <w:rPr>
          <w:rFonts w:ascii="Arial" w:hAnsi="Arial" w:cs="Arial"/>
          <w:i/>
          <w:sz w:val="22"/>
          <w:szCs w:val="22"/>
          <w:lang w:val="en-GB"/>
        </w:rPr>
        <w:t>introduction of artificial intelligence and automation into specialist accountancy software and the impact on small accountancy firms within the United Kingdom.</w:t>
      </w:r>
      <w:r w:rsidRPr="006F3165">
        <w:rPr>
          <w:rFonts w:ascii="Arial" w:hAnsi="Arial" w:cs="Arial"/>
          <w:sz w:val="22"/>
          <w:szCs w:val="22"/>
          <w:lang w:val="en-GB"/>
        </w:rPr>
        <w:t xml:space="preserve"> The o</w:t>
      </w:r>
      <w:r w:rsidR="00A57194" w:rsidRPr="006F3165">
        <w:rPr>
          <w:rFonts w:ascii="Arial" w:hAnsi="Arial" w:cs="Arial"/>
          <w:sz w:val="22"/>
          <w:szCs w:val="22"/>
          <w:lang w:val="en-GB"/>
        </w:rPr>
        <w:t>bjectives of the research are</w:t>
      </w:r>
      <w:r w:rsidRPr="006F3165">
        <w:rPr>
          <w:rFonts w:ascii="Arial" w:hAnsi="Arial" w:cs="Arial"/>
          <w:sz w:val="22"/>
          <w:szCs w:val="22"/>
          <w:lang w:val="en-GB"/>
        </w:rPr>
        <w:t xml:space="preserve"> to:</w:t>
      </w:r>
    </w:p>
    <w:p w14:paraId="58F74094" w14:textId="77777777" w:rsidR="00EC0516" w:rsidRPr="006F3165" w:rsidRDefault="00EC0516" w:rsidP="00EC0516">
      <w:pPr>
        <w:rPr>
          <w:rFonts w:ascii="Arial" w:hAnsi="Arial" w:cs="Arial"/>
          <w:i/>
          <w:sz w:val="22"/>
          <w:szCs w:val="22"/>
          <w:lang w:val="en-GB"/>
        </w:rPr>
      </w:pPr>
    </w:p>
    <w:p w14:paraId="73091FAA" w14:textId="77777777" w:rsidR="00EC0516" w:rsidRPr="006F3165" w:rsidRDefault="00EC0516" w:rsidP="00EC0516">
      <w:pPr>
        <w:pStyle w:val="ListParagraph"/>
        <w:numPr>
          <w:ilvl w:val="0"/>
          <w:numId w:val="1"/>
        </w:numPr>
        <w:rPr>
          <w:rFonts w:ascii="Arial" w:hAnsi="Arial" w:cs="Arial"/>
          <w:sz w:val="22"/>
          <w:szCs w:val="22"/>
          <w:lang w:val="en-GB"/>
        </w:rPr>
      </w:pPr>
      <w:r w:rsidRPr="006F3165">
        <w:rPr>
          <w:rFonts w:ascii="Arial" w:hAnsi="Arial" w:cs="Arial"/>
          <w:sz w:val="22"/>
          <w:szCs w:val="22"/>
          <w:lang w:val="en-GB"/>
        </w:rPr>
        <w:t>Analyse the impact that artificial intelligence and automation of specialist accountancy software will have on the owners of small accountancy firms in the United Kingdom.</w:t>
      </w:r>
    </w:p>
    <w:p w14:paraId="4010B1DF" w14:textId="77777777" w:rsidR="00EC0516" w:rsidRPr="006F3165" w:rsidRDefault="00EC0516" w:rsidP="00EC0516">
      <w:pPr>
        <w:pStyle w:val="ListParagraph"/>
        <w:numPr>
          <w:ilvl w:val="0"/>
          <w:numId w:val="1"/>
        </w:numPr>
        <w:rPr>
          <w:rFonts w:ascii="Arial" w:hAnsi="Arial" w:cs="Arial"/>
          <w:sz w:val="22"/>
          <w:szCs w:val="22"/>
          <w:lang w:val="en-GB"/>
        </w:rPr>
      </w:pPr>
      <w:r w:rsidRPr="006F3165">
        <w:rPr>
          <w:rFonts w:ascii="Arial" w:hAnsi="Arial" w:cs="Arial"/>
          <w:sz w:val="22"/>
          <w:szCs w:val="22"/>
          <w:lang w:val="en-GB"/>
        </w:rPr>
        <w:t xml:space="preserve"> Analyse the impact that artificial intelligence and automation of specialist accountancy software will have on the employees of small accountancy firms in the United Kingdom.</w:t>
      </w:r>
    </w:p>
    <w:p w14:paraId="5B848E41" w14:textId="77777777" w:rsidR="00EC0516" w:rsidRPr="006F3165" w:rsidRDefault="00EC0516" w:rsidP="00EC0516">
      <w:pPr>
        <w:pStyle w:val="ListParagraph"/>
        <w:numPr>
          <w:ilvl w:val="0"/>
          <w:numId w:val="1"/>
        </w:numPr>
        <w:rPr>
          <w:rFonts w:ascii="Arial" w:hAnsi="Arial" w:cs="Arial"/>
          <w:sz w:val="22"/>
          <w:szCs w:val="22"/>
          <w:lang w:val="en-GB"/>
        </w:rPr>
      </w:pPr>
      <w:r w:rsidRPr="006F3165">
        <w:rPr>
          <w:rFonts w:ascii="Arial" w:hAnsi="Arial" w:cs="Arial"/>
          <w:sz w:val="22"/>
          <w:szCs w:val="22"/>
          <w:lang w:val="en-GB"/>
        </w:rPr>
        <w:t>To examine whether artificial intelligence and automation of specialist accountancy software will potentially change client relationships for small accountancy firms in the United Kingdom.</w:t>
      </w:r>
    </w:p>
    <w:p w14:paraId="07523014" w14:textId="77777777" w:rsidR="00EC0516" w:rsidRPr="006F3165" w:rsidRDefault="00EC0516" w:rsidP="00EC0516">
      <w:pPr>
        <w:pStyle w:val="ListParagraph"/>
        <w:numPr>
          <w:ilvl w:val="0"/>
          <w:numId w:val="1"/>
        </w:numPr>
        <w:rPr>
          <w:rFonts w:ascii="Arial" w:hAnsi="Arial" w:cs="Arial"/>
          <w:sz w:val="22"/>
          <w:szCs w:val="22"/>
          <w:lang w:val="en-GB"/>
        </w:rPr>
      </w:pPr>
      <w:r w:rsidRPr="006F3165">
        <w:rPr>
          <w:rFonts w:ascii="Arial" w:hAnsi="Arial" w:cs="Arial"/>
          <w:sz w:val="22"/>
          <w:szCs w:val="22"/>
          <w:lang w:val="en-GB"/>
        </w:rPr>
        <w:t>Evaluate whether the introduction of artificial intelligence and automation into specialist accountancy software will be accepted as accurate by accountancy professionals in the United Kingdom.</w:t>
      </w:r>
    </w:p>
    <w:p w14:paraId="0855B5F7" w14:textId="77777777" w:rsidR="00EC0516" w:rsidRPr="006F3165" w:rsidRDefault="00EC0516" w:rsidP="00EC0516">
      <w:pPr>
        <w:rPr>
          <w:rFonts w:ascii="Arial" w:hAnsi="Arial" w:cs="Arial"/>
          <w:sz w:val="22"/>
          <w:szCs w:val="22"/>
          <w:lang w:val="en-GB"/>
        </w:rPr>
      </w:pPr>
    </w:p>
    <w:p w14:paraId="1451CE1A" w14:textId="20734FB0" w:rsidR="00EC0516" w:rsidRPr="006F3165" w:rsidRDefault="00EC0516" w:rsidP="00EC0516">
      <w:pPr>
        <w:rPr>
          <w:rFonts w:ascii="Arial" w:hAnsi="Arial" w:cs="Arial"/>
          <w:sz w:val="22"/>
          <w:szCs w:val="22"/>
          <w:lang w:val="en-GB"/>
        </w:rPr>
      </w:pPr>
      <w:r w:rsidRPr="006F3165">
        <w:rPr>
          <w:rFonts w:ascii="Arial" w:hAnsi="Arial" w:cs="Arial"/>
          <w:sz w:val="22"/>
          <w:szCs w:val="22"/>
          <w:lang w:val="en-GB"/>
        </w:rPr>
        <w:t xml:space="preserve">From the literature review a number of key areas were identified that need further research. A significant amount of academic research into the impact of automation has focussed on the impact upon jobs with mixed views on both the severity and who it will impact upon (Frey and Osborne, 2013; </w:t>
      </w:r>
      <w:proofErr w:type="spellStart"/>
      <w:r w:rsidRPr="006F3165">
        <w:rPr>
          <w:rFonts w:ascii="Arial" w:hAnsi="Arial" w:cs="Arial"/>
          <w:sz w:val="22"/>
          <w:szCs w:val="22"/>
        </w:rPr>
        <w:t>Nedelkoska</w:t>
      </w:r>
      <w:proofErr w:type="spellEnd"/>
      <w:r w:rsidRPr="006F3165">
        <w:rPr>
          <w:rFonts w:ascii="Arial" w:hAnsi="Arial" w:cs="Arial"/>
          <w:sz w:val="22"/>
          <w:szCs w:val="22"/>
        </w:rPr>
        <w:t xml:space="preserve"> and </w:t>
      </w:r>
      <w:proofErr w:type="spellStart"/>
      <w:r w:rsidRPr="006F3165">
        <w:rPr>
          <w:rFonts w:ascii="Arial" w:hAnsi="Arial" w:cs="Arial"/>
          <w:sz w:val="22"/>
          <w:szCs w:val="22"/>
        </w:rPr>
        <w:t>Quintini</w:t>
      </w:r>
      <w:proofErr w:type="spellEnd"/>
      <w:r w:rsidRPr="006F3165">
        <w:rPr>
          <w:rFonts w:ascii="Arial" w:hAnsi="Arial" w:cs="Arial"/>
          <w:sz w:val="22"/>
          <w:szCs w:val="22"/>
        </w:rPr>
        <w:t>, 2018</w:t>
      </w:r>
      <w:r w:rsidRPr="006F3165">
        <w:rPr>
          <w:rFonts w:ascii="Arial" w:hAnsi="Arial" w:cs="Arial"/>
          <w:sz w:val="22"/>
          <w:szCs w:val="22"/>
        </w:rPr>
        <w:t xml:space="preserve">; </w:t>
      </w:r>
      <w:proofErr w:type="spellStart"/>
      <w:r w:rsidRPr="006F3165">
        <w:rPr>
          <w:rFonts w:ascii="Arial" w:hAnsi="Arial" w:cs="Arial"/>
          <w:sz w:val="22"/>
          <w:szCs w:val="22"/>
        </w:rPr>
        <w:t>Artntz</w:t>
      </w:r>
      <w:proofErr w:type="spellEnd"/>
      <w:r w:rsidRPr="006F3165">
        <w:rPr>
          <w:rFonts w:ascii="Arial" w:hAnsi="Arial" w:cs="Arial"/>
          <w:sz w:val="22"/>
          <w:szCs w:val="22"/>
        </w:rPr>
        <w:t xml:space="preserve">, Gregory and </w:t>
      </w:r>
      <w:proofErr w:type="spellStart"/>
      <w:r w:rsidRPr="006F3165">
        <w:rPr>
          <w:rFonts w:ascii="Arial" w:hAnsi="Arial" w:cs="Arial"/>
          <w:sz w:val="22"/>
          <w:szCs w:val="22"/>
        </w:rPr>
        <w:t>Zierahn</w:t>
      </w:r>
      <w:proofErr w:type="spellEnd"/>
      <w:r w:rsidRPr="006F3165">
        <w:rPr>
          <w:rFonts w:ascii="Arial" w:hAnsi="Arial" w:cs="Arial"/>
          <w:sz w:val="22"/>
          <w:szCs w:val="22"/>
        </w:rPr>
        <w:t>, 2016)</w:t>
      </w:r>
      <w:r w:rsidRPr="006F3165">
        <w:rPr>
          <w:rFonts w:ascii="Arial" w:hAnsi="Arial" w:cs="Arial"/>
          <w:sz w:val="22"/>
          <w:szCs w:val="22"/>
          <w:lang w:val="en-GB"/>
        </w:rPr>
        <w:t xml:space="preserve">. Further research is necessary to establish how this may impact different individuals within the accountancy industry and thus meet objectives one and two. During the literature review it became quite evident that little focus has been made on how automation may impact upon relationships, therefore research into this area is necessary to allow for objective three to be met. Much of the research into automation and accountancy has focussed on the impact on large firms such as the Big Four accountancy firms so research into how there may be differences for smaller firms is necessary. </w:t>
      </w:r>
    </w:p>
    <w:p w14:paraId="215C75F7" w14:textId="77777777" w:rsidR="00EC0516" w:rsidRPr="006F3165" w:rsidRDefault="00EC0516" w:rsidP="00EC0516">
      <w:pPr>
        <w:rPr>
          <w:rFonts w:ascii="Arial" w:hAnsi="Arial" w:cs="Arial"/>
          <w:sz w:val="22"/>
          <w:szCs w:val="22"/>
          <w:lang w:val="en-GB"/>
        </w:rPr>
      </w:pPr>
    </w:p>
    <w:p w14:paraId="20755D7C" w14:textId="213AC1E5" w:rsidR="00EC0516" w:rsidRPr="006F3165" w:rsidRDefault="00EC0516" w:rsidP="00EC0516">
      <w:pPr>
        <w:pStyle w:val="Heading2"/>
        <w:rPr>
          <w:rFonts w:ascii="Arial" w:hAnsi="Arial" w:cs="Arial"/>
          <w:sz w:val="22"/>
          <w:szCs w:val="22"/>
        </w:rPr>
      </w:pPr>
      <w:bookmarkStart w:id="11" w:name="_Toc513237990"/>
      <w:r w:rsidRPr="006F3165">
        <w:rPr>
          <w:rFonts w:ascii="Arial" w:hAnsi="Arial" w:cs="Arial"/>
          <w:sz w:val="22"/>
          <w:szCs w:val="22"/>
        </w:rPr>
        <w:t>Research Rationale</w:t>
      </w:r>
      <w:bookmarkEnd w:id="11"/>
    </w:p>
    <w:p w14:paraId="7326593F" w14:textId="77777777" w:rsidR="00EC0516" w:rsidRPr="006F3165" w:rsidRDefault="00EC0516" w:rsidP="00EC0516">
      <w:pPr>
        <w:rPr>
          <w:rFonts w:ascii="Arial" w:hAnsi="Arial" w:cs="Arial"/>
          <w:sz w:val="22"/>
          <w:szCs w:val="22"/>
        </w:rPr>
      </w:pPr>
    </w:p>
    <w:p w14:paraId="662D3958" w14:textId="4FF11AFF" w:rsidR="00EC0516" w:rsidRPr="006F3165" w:rsidRDefault="00EC0516" w:rsidP="00EC0516">
      <w:pPr>
        <w:rPr>
          <w:rFonts w:ascii="Arial" w:hAnsi="Arial" w:cs="Arial"/>
          <w:sz w:val="22"/>
          <w:szCs w:val="22"/>
        </w:rPr>
      </w:pPr>
      <w:r w:rsidRPr="006F3165">
        <w:rPr>
          <w:rFonts w:ascii="Arial" w:hAnsi="Arial" w:cs="Arial"/>
          <w:sz w:val="22"/>
          <w:szCs w:val="22"/>
        </w:rPr>
        <w:t xml:space="preserve">Saunders, Lewis and </w:t>
      </w:r>
      <w:proofErr w:type="spellStart"/>
      <w:r w:rsidRPr="006F3165">
        <w:rPr>
          <w:rFonts w:ascii="Arial" w:hAnsi="Arial" w:cs="Arial"/>
          <w:sz w:val="22"/>
          <w:szCs w:val="22"/>
        </w:rPr>
        <w:t>Thornhill</w:t>
      </w:r>
      <w:proofErr w:type="spellEnd"/>
      <w:r w:rsidRPr="006F3165">
        <w:rPr>
          <w:rFonts w:ascii="Arial" w:hAnsi="Arial" w:cs="Arial"/>
          <w:sz w:val="22"/>
          <w:szCs w:val="22"/>
        </w:rPr>
        <w:t xml:space="preserve"> (2016) defined research as “a process that people undertake in a systematic way in order to find out things, thereby increasing their knowledge.” Research was also defined as a “systematized effort to gain new knowledge” by Redman and </w:t>
      </w:r>
      <w:proofErr w:type="spellStart"/>
      <w:r w:rsidRPr="006F3165">
        <w:rPr>
          <w:rFonts w:ascii="Arial" w:hAnsi="Arial" w:cs="Arial"/>
          <w:sz w:val="22"/>
          <w:szCs w:val="22"/>
        </w:rPr>
        <w:t>Mory</w:t>
      </w:r>
      <w:proofErr w:type="spellEnd"/>
      <w:r w:rsidRPr="006F3165">
        <w:rPr>
          <w:rFonts w:ascii="Arial" w:hAnsi="Arial" w:cs="Arial"/>
          <w:sz w:val="22"/>
          <w:szCs w:val="22"/>
        </w:rPr>
        <w:t xml:space="preserve"> (1923). This systematic approach suggests that research is based upon logical relationships and not beliefs (Saunders, Lewis and </w:t>
      </w:r>
      <w:proofErr w:type="spellStart"/>
      <w:r w:rsidRPr="006F3165">
        <w:rPr>
          <w:rFonts w:ascii="Arial" w:hAnsi="Arial" w:cs="Arial"/>
          <w:sz w:val="22"/>
          <w:szCs w:val="22"/>
        </w:rPr>
        <w:t>Thornhill</w:t>
      </w:r>
      <w:proofErr w:type="spellEnd"/>
      <w:r w:rsidRPr="006F3165">
        <w:rPr>
          <w:rFonts w:ascii="Arial" w:hAnsi="Arial" w:cs="Arial"/>
          <w:sz w:val="22"/>
          <w:szCs w:val="22"/>
        </w:rPr>
        <w:t>, 2016).</w:t>
      </w:r>
    </w:p>
    <w:p w14:paraId="544FE36D" w14:textId="77777777" w:rsidR="004A261D" w:rsidRPr="006F3165" w:rsidRDefault="004A261D" w:rsidP="00EC0516">
      <w:pPr>
        <w:rPr>
          <w:rFonts w:ascii="Arial" w:hAnsi="Arial" w:cs="Arial"/>
          <w:sz w:val="22"/>
          <w:szCs w:val="22"/>
        </w:rPr>
      </w:pPr>
    </w:p>
    <w:p w14:paraId="17D4A252" w14:textId="4C0EEED9" w:rsidR="004A261D" w:rsidRPr="006F3165" w:rsidRDefault="004A261D" w:rsidP="00EC0516">
      <w:pPr>
        <w:rPr>
          <w:rFonts w:ascii="Arial" w:hAnsi="Arial" w:cs="Arial"/>
          <w:sz w:val="22"/>
          <w:szCs w:val="22"/>
        </w:rPr>
      </w:pPr>
      <w:r w:rsidRPr="006F3165">
        <w:rPr>
          <w:rFonts w:ascii="Arial" w:hAnsi="Arial" w:cs="Arial"/>
          <w:sz w:val="22"/>
          <w:szCs w:val="22"/>
        </w:rPr>
        <w:t xml:space="preserve">Research can be conducted in one of three methods, either quantitative, qualitative or via a mixed method approach that combines both qualitative and quantitative methods. Quantitative research is often seen as a data collection technique that collects numerical data, whereas qualitative data is often seen as a data collection technique that collects non-numerical data. However, Saunders, Lewis and </w:t>
      </w:r>
      <w:proofErr w:type="spellStart"/>
      <w:r w:rsidRPr="006F3165">
        <w:rPr>
          <w:rFonts w:ascii="Arial" w:hAnsi="Arial" w:cs="Arial"/>
          <w:sz w:val="22"/>
          <w:szCs w:val="22"/>
        </w:rPr>
        <w:t>Thornhill</w:t>
      </w:r>
      <w:proofErr w:type="spellEnd"/>
      <w:r w:rsidRPr="006F3165">
        <w:rPr>
          <w:rFonts w:ascii="Arial" w:hAnsi="Arial" w:cs="Arial"/>
          <w:sz w:val="22"/>
          <w:szCs w:val="22"/>
        </w:rPr>
        <w:t xml:space="preserve"> (2016) argue that this is a problematic and narrow interruption of the research methods. As such Saunders, Lewis and </w:t>
      </w:r>
      <w:proofErr w:type="spellStart"/>
      <w:r w:rsidRPr="006F3165">
        <w:rPr>
          <w:rFonts w:ascii="Arial" w:hAnsi="Arial" w:cs="Arial"/>
          <w:sz w:val="22"/>
          <w:szCs w:val="22"/>
        </w:rPr>
        <w:t>Thornhill</w:t>
      </w:r>
      <w:proofErr w:type="spellEnd"/>
      <w:r w:rsidRPr="006F3165">
        <w:rPr>
          <w:rFonts w:ascii="Arial" w:hAnsi="Arial" w:cs="Arial"/>
          <w:sz w:val="22"/>
          <w:szCs w:val="22"/>
        </w:rPr>
        <w:t xml:space="preserve"> (2016) stated that quantitative research “examines relationships between variables, which are measured numerically and analysed using a range of statistical and graphical techniques”, with qualitative research being the study of “participants’ meanings and the relationships between them, using a variety of data collection techniques and analytical procedures, to develop a conceptual framework and theoretical contribution”.</w:t>
      </w:r>
    </w:p>
    <w:p w14:paraId="3BD640ED" w14:textId="77777777" w:rsidR="0035712E" w:rsidRPr="006F3165" w:rsidRDefault="0035712E" w:rsidP="00EC0516">
      <w:pPr>
        <w:rPr>
          <w:rFonts w:ascii="Arial" w:hAnsi="Arial" w:cs="Arial"/>
          <w:sz w:val="22"/>
          <w:szCs w:val="22"/>
        </w:rPr>
      </w:pPr>
    </w:p>
    <w:p w14:paraId="2585A49B" w14:textId="7B20D77E" w:rsidR="0035712E" w:rsidRPr="006F3165" w:rsidRDefault="0035712E" w:rsidP="00EC0516">
      <w:pPr>
        <w:rPr>
          <w:rFonts w:ascii="Arial" w:hAnsi="Arial" w:cs="Arial"/>
          <w:sz w:val="22"/>
          <w:szCs w:val="22"/>
        </w:rPr>
      </w:pPr>
      <w:r w:rsidRPr="006F3165">
        <w:rPr>
          <w:rFonts w:ascii="Arial" w:hAnsi="Arial" w:cs="Arial"/>
          <w:sz w:val="22"/>
          <w:szCs w:val="22"/>
        </w:rPr>
        <w:t xml:space="preserve">Saunders, Lewis and </w:t>
      </w:r>
      <w:proofErr w:type="spellStart"/>
      <w:r w:rsidRPr="006F3165">
        <w:rPr>
          <w:rFonts w:ascii="Arial" w:hAnsi="Arial" w:cs="Arial"/>
          <w:sz w:val="22"/>
          <w:szCs w:val="22"/>
        </w:rPr>
        <w:t>Thornhill</w:t>
      </w:r>
      <w:proofErr w:type="spellEnd"/>
      <w:r w:rsidRPr="006F3165">
        <w:rPr>
          <w:rFonts w:ascii="Arial" w:hAnsi="Arial" w:cs="Arial"/>
          <w:sz w:val="22"/>
          <w:szCs w:val="22"/>
        </w:rPr>
        <w:t xml:space="preserve"> (2016) identify five major philosophies within business and management. The five major philosophies are positivism, critical realism, </w:t>
      </w:r>
      <w:proofErr w:type="spellStart"/>
      <w:r w:rsidRPr="006F3165">
        <w:rPr>
          <w:rFonts w:ascii="Arial" w:hAnsi="Arial" w:cs="Arial"/>
          <w:sz w:val="22"/>
          <w:szCs w:val="22"/>
        </w:rPr>
        <w:t>interpretivism</w:t>
      </w:r>
      <w:proofErr w:type="spellEnd"/>
      <w:r w:rsidRPr="006F3165">
        <w:rPr>
          <w:rFonts w:ascii="Arial" w:hAnsi="Arial" w:cs="Arial"/>
          <w:sz w:val="22"/>
          <w:szCs w:val="22"/>
        </w:rPr>
        <w:t xml:space="preserve">, postmodernism and pragmatism. The positivism philosophy can be linked closely with natural and physical sciences, with the view that it is possible to produce law-like generalisations that are both accurate and unambitious. As such positivism is closely linked with quantitative research (Saunders, Lewis and </w:t>
      </w:r>
      <w:proofErr w:type="spellStart"/>
      <w:r w:rsidRPr="006F3165">
        <w:rPr>
          <w:rFonts w:ascii="Arial" w:hAnsi="Arial" w:cs="Arial"/>
          <w:sz w:val="22"/>
          <w:szCs w:val="22"/>
        </w:rPr>
        <w:t>Thornhill</w:t>
      </w:r>
      <w:proofErr w:type="spellEnd"/>
      <w:r w:rsidRPr="006F3165">
        <w:rPr>
          <w:rFonts w:ascii="Arial" w:hAnsi="Arial" w:cs="Arial"/>
          <w:sz w:val="22"/>
          <w:szCs w:val="22"/>
        </w:rPr>
        <w:t xml:space="preserve">, 2016). Critical realism philosophy “stresses that objects exist independently of our knowledge of their existence” (Saunders and Lewis, 2014) with Roy </w:t>
      </w:r>
      <w:proofErr w:type="spellStart"/>
      <w:r w:rsidRPr="006F3165">
        <w:rPr>
          <w:rFonts w:ascii="Arial" w:hAnsi="Arial" w:cs="Arial"/>
          <w:sz w:val="22"/>
          <w:szCs w:val="22"/>
        </w:rPr>
        <w:t>Bhaskar</w:t>
      </w:r>
      <w:proofErr w:type="spellEnd"/>
      <w:r w:rsidR="00361125" w:rsidRPr="006F3165">
        <w:rPr>
          <w:rFonts w:ascii="Arial" w:hAnsi="Arial" w:cs="Arial"/>
          <w:sz w:val="22"/>
          <w:szCs w:val="22"/>
        </w:rPr>
        <w:t xml:space="preserve"> being</w:t>
      </w:r>
      <w:r w:rsidRPr="006F3165">
        <w:rPr>
          <w:rFonts w:ascii="Arial" w:hAnsi="Arial" w:cs="Arial"/>
          <w:sz w:val="22"/>
          <w:szCs w:val="22"/>
        </w:rPr>
        <w:t xml:space="preserve"> credited of being the initiator of critical realism. </w:t>
      </w:r>
      <w:proofErr w:type="spellStart"/>
      <w:r w:rsidR="00361125" w:rsidRPr="006F3165">
        <w:rPr>
          <w:rFonts w:ascii="Arial" w:hAnsi="Arial" w:cs="Arial"/>
          <w:sz w:val="22"/>
          <w:szCs w:val="22"/>
        </w:rPr>
        <w:t>Interpretivism</w:t>
      </w:r>
      <w:proofErr w:type="spellEnd"/>
      <w:r w:rsidR="00361125" w:rsidRPr="006F3165">
        <w:rPr>
          <w:rFonts w:ascii="Arial" w:hAnsi="Arial" w:cs="Arial"/>
          <w:sz w:val="22"/>
          <w:szCs w:val="22"/>
        </w:rPr>
        <w:t xml:space="preserve"> “advocates the necessity to understand differences between humans in their roles as social actors” (Saunders and Lewis, 2014). </w:t>
      </w:r>
      <w:proofErr w:type="spellStart"/>
      <w:r w:rsidR="00361125" w:rsidRPr="006F3165">
        <w:rPr>
          <w:rFonts w:ascii="Arial" w:hAnsi="Arial" w:cs="Arial"/>
          <w:sz w:val="22"/>
          <w:szCs w:val="22"/>
        </w:rPr>
        <w:t>Interpretivism</w:t>
      </w:r>
      <w:proofErr w:type="spellEnd"/>
      <w:r w:rsidR="00361125" w:rsidRPr="006F3165">
        <w:rPr>
          <w:rFonts w:ascii="Arial" w:hAnsi="Arial" w:cs="Arial"/>
          <w:sz w:val="22"/>
          <w:szCs w:val="22"/>
        </w:rPr>
        <w:t xml:space="preserve"> philosophy argues that human beings cannot be studied in the same way as physical phenomena so research into human beings needs to be different from the natural sciences research. </w:t>
      </w:r>
      <w:proofErr w:type="spellStart"/>
      <w:r w:rsidR="00361125" w:rsidRPr="006F3165">
        <w:rPr>
          <w:rFonts w:ascii="Arial" w:hAnsi="Arial" w:cs="Arial"/>
          <w:sz w:val="22"/>
          <w:szCs w:val="22"/>
        </w:rPr>
        <w:t>Interpretivism</w:t>
      </w:r>
      <w:proofErr w:type="spellEnd"/>
      <w:r w:rsidR="00361125" w:rsidRPr="006F3165">
        <w:rPr>
          <w:rFonts w:ascii="Arial" w:hAnsi="Arial" w:cs="Arial"/>
          <w:sz w:val="22"/>
          <w:szCs w:val="22"/>
        </w:rPr>
        <w:t xml:space="preserve"> also predominately uses qualitative research methods of analysis (Saunders, Lewis and </w:t>
      </w:r>
      <w:proofErr w:type="spellStart"/>
      <w:r w:rsidR="00361125" w:rsidRPr="006F3165">
        <w:rPr>
          <w:rFonts w:ascii="Arial" w:hAnsi="Arial" w:cs="Arial"/>
          <w:sz w:val="22"/>
          <w:szCs w:val="22"/>
        </w:rPr>
        <w:t>Thonhill</w:t>
      </w:r>
      <w:proofErr w:type="spellEnd"/>
      <w:r w:rsidR="00361125" w:rsidRPr="006F3165">
        <w:rPr>
          <w:rFonts w:ascii="Arial" w:hAnsi="Arial" w:cs="Arial"/>
          <w:sz w:val="22"/>
          <w:szCs w:val="22"/>
        </w:rPr>
        <w:t xml:space="preserve">, 2016). </w:t>
      </w:r>
      <w:proofErr w:type="spellStart"/>
      <w:r w:rsidR="00361125" w:rsidRPr="006F3165">
        <w:rPr>
          <w:rFonts w:ascii="Arial" w:hAnsi="Arial" w:cs="Arial"/>
          <w:sz w:val="22"/>
          <w:szCs w:val="22"/>
        </w:rPr>
        <w:t>Postmoderism</w:t>
      </w:r>
      <w:proofErr w:type="spellEnd"/>
      <w:r w:rsidR="00361125" w:rsidRPr="006F3165">
        <w:rPr>
          <w:rFonts w:ascii="Arial" w:hAnsi="Arial" w:cs="Arial"/>
          <w:sz w:val="22"/>
          <w:szCs w:val="22"/>
        </w:rPr>
        <w:t xml:space="preserve"> goes one step further than </w:t>
      </w:r>
      <w:proofErr w:type="spellStart"/>
      <w:r w:rsidR="00361125" w:rsidRPr="006F3165">
        <w:rPr>
          <w:rFonts w:ascii="Arial" w:hAnsi="Arial" w:cs="Arial"/>
          <w:sz w:val="22"/>
          <w:szCs w:val="22"/>
        </w:rPr>
        <w:t>interpretivism</w:t>
      </w:r>
      <w:proofErr w:type="spellEnd"/>
      <w:r w:rsidR="00361125" w:rsidRPr="006F3165">
        <w:rPr>
          <w:rFonts w:ascii="Arial" w:hAnsi="Arial" w:cs="Arial"/>
          <w:sz w:val="22"/>
          <w:szCs w:val="22"/>
        </w:rPr>
        <w:t xml:space="preserve"> and it “</w:t>
      </w:r>
      <w:proofErr w:type="spellStart"/>
      <w:r w:rsidR="00361125" w:rsidRPr="006F3165">
        <w:rPr>
          <w:rFonts w:ascii="Arial" w:hAnsi="Arial" w:cs="Arial"/>
          <w:sz w:val="22"/>
          <w:szCs w:val="22"/>
        </w:rPr>
        <w:t>emphasises</w:t>
      </w:r>
      <w:proofErr w:type="spellEnd"/>
      <w:r w:rsidR="00361125" w:rsidRPr="006F3165">
        <w:rPr>
          <w:rFonts w:ascii="Arial" w:hAnsi="Arial" w:cs="Arial"/>
          <w:sz w:val="22"/>
          <w:szCs w:val="22"/>
        </w:rPr>
        <w:t xml:space="preserve"> the role of language of power relations, seeking to question accepted ways of thinking and give voice to alternative </w:t>
      </w:r>
      <w:proofErr w:type="spellStart"/>
      <w:r w:rsidR="00361125" w:rsidRPr="006F3165">
        <w:rPr>
          <w:rFonts w:ascii="Arial" w:hAnsi="Arial" w:cs="Arial"/>
          <w:sz w:val="22"/>
          <w:szCs w:val="22"/>
        </w:rPr>
        <w:t>marginalised</w:t>
      </w:r>
      <w:proofErr w:type="spellEnd"/>
      <w:r w:rsidR="00361125" w:rsidRPr="006F3165">
        <w:rPr>
          <w:rFonts w:ascii="Arial" w:hAnsi="Arial" w:cs="Arial"/>
          <w:sz w:val="22"/>
          <w:szCs w:val="22"/>
        </w:rPr>
        <w:t xml:space="preserve"> views” (Saunders, Lewis and </w:t>
      </w:r>
      <w:proofErr w:type="spellStart"/>
      <w:r w:rsidR="00361125" w:rsidRPr="006F3165">
        <w:rPr>
          <w:rFonts w:ascii="Arial" w:hAnsi="Arial" w:cs="Arial"/>
          <w:sz w:val="22"/>
          <w:szCs w:val="22"/>
        </w:rPr>
        <w:t>Thornhill</w:t>
      </w:r>
      <w:proofErr w:type="spellEnd"/>
      <w:r w:rsidR="00361125" w:rsidRPr="006F3165">
        <w:rPr>
          <w:rFonts w:ascii="Arial" w:hAnsi="Arial" w:cs="Arial"/>
          <w:sz w:val="22"/>
          <w:szCs w:val="22"/>
        </w:rPr>
        <w:t xml:space="preserve">, 2016). </w:t>
      </w:r>
      <w:proofErr w:type="spellStart"/>
      <w:r w:rsidR="00361125" w:rsidRPr="006F3165">
        <w:rPr>
          <w:rFonts w:ascii="Arial" w:hAnsi="Arial" w:cs="Arial"/>
          <w:sz w:val="22"/>
          <w:szCs w:val="22"/>
        </w:rPr>
        <w:t>Postmoderism</w:t>
      </w:r>
      <w:proofErr w:type="spellEnd"/>
      <w:r w:rsidR="00361125" w:rsidRPr="006F3165">
        <w:rPr>
          <w:rFonts w:ascii="Arial" w:hAnsi="Arial" w:cs="Arial"/>
          <w:sz w:val="22"/>
          <w:szCs w:val="22"/>
        </w:rPr>
        <w:t xml:space="preserve"> also gives thought to the power relations that exist between the researcher and research subject and how this can shape the outcomes of the research project. Pragmatism philosophy argues that “the most important detrainment of the research philosophy adopted are the research question(s) and objectives” (Saunders and Lewis, 2014) and as such </w:t>
      </w:r>
      <w:proofErr w:type="gramStart"/>
      <w:r w:rsidR="00361125" w:rsidRPr="006F3165">
        <w:rPr>
          <w:rFonts w:ascii="Arial" w:hAnsi="Arial" w:cs="Arial"/>
          <w:sz w:val="22"/>
          <w:szCs w:val="22"/>
        </w:rPr>
        <w:t>a</w:t>
      </w:r>
      <w:proofErr w:type="gramEnd"/>
      <w:r w:rsidR="00361125" w:rsidRPr="006F3165">
        <w:rPr>
          <w:rFonts w:ascii="Arial" w:hAnsi="Arial" w:cs="Arial"/>
          <w:sz w:val="22"/>
          <w:szCs w:val="22"/>
        </w:rPr>
        <w:t xml:space="preserve"> it is possible to conduct research that includes a multiple methods including for example both positivism and </w:t>
      </w:r>
      <w:proofErr w:type="spellStart"/>
      <w:r w:rsidR="00361125" w:rsidRPr="006F3165">
        <w:rPr>
          <w:rFonts w:ascii="Arial" w:hAnsi="Arial" w:cs="Arial"/>
          <w:sz w:val="22"/>
          <w:szCs w:val="22"/>
        </w:rPr>
        <w:t>interpretivism</w:t>
      </w:r>
      <w:proofErr w:type="spellEnd"/>
      <w:r w:rsidR="00361125" w:rsidRPr="006F3165">
        <w:rPr>
          <w:rFonts w:ascii="Arial" w:hAnsi="Arial" w:cs="Arial"/>
          <w:sz w:val="22"/>
          <w:szCs w:val="22"/>
        </w:rPr>
        <w:t xml:space="preserve">.   </w:t>
      </w:r>
    </w:p>
    <w:p w14:paraId="35F7EDFE" w14:textId="77777777" w:rsidR="00361125" w:rsidRPr="006F3165" w:rsidRDefault="00361125">
      <w:pPr>
        <w:rPr>
          <w:rFonts w:ascii="Arial" w:hAnsi="Arial" w:cs="Arial"/>
          <w:sz w:val="22"/>
          <w:szCs w:val="22"/>
        </w:rPr>
      </w:pPr>
    </w:p>
    <w:p w14:paraId="00802665" w14:textId="77777777" w:rsidR="008A459F" w:rsidRPr="006F3165" w:rsidRDefault="00361125">
      <w:pPr>
        <w:rPr>
          <w:rFonts w:ascii="Arial" w:hAnsi="Arial" w:cs="Arial"/>
          <w:sz w:val="22"/>
          <w:szCs w:val="22"/>
        </w:rPr>
      </w:pPr>
      <w:r w:rsidRPr="006F3165">
        <w:rPr>
          <w:rFonts w:ascii="Arial" w:hAnsi="Arial" w:cs="Arial"/>
          <w:sz w:val="22"/>
          <w:szCs w:val="22"/>
        </w:rPr>
        <w:t xml:space="preserve">Looking at the literature review it appears that research that has been conducted into the impact of automation in general and research conducted into the specific impact of automation on accountancy firms, the main philosophical approach appears to be that of positivism. As such the research has used quantitative research methods in order to establish the potential impact as shown in Frey and Osborne (2013), </w:t>
      </w:r>
      <w:proofErr w:type="spellStart"/>
      <w:r w:rsidRPr="006F3165">
        <w:rPr>
          <w:rFonts w:ascii="Arial" w:hAnsi="Arial" w:cs="Arial"/>
          <w:sz w:val="22"/>
          <w:szCs w:val="22"/>
        </w:rPr>
        <w:t>Artntz</w:t>
      </w:r>
      <w:proofErr w:type="spellEnd"/>
      <w:r w:rsidRPr="006F3165">
        <w:rPr>
          <w:rFonts w:ascii="Arial" w:hAnsi="Arial" w:cs="Arial"/>
          <w:sz w:val="22"/>
          <w:szCs w:val="22"/>
        </w:rPr>
        <w:t xml:space="preserve">, Gregory and </w:t>
      </w:r>
      <w:proofErr w:type="spellStart"/>
      <w:r w:rsidRPr="006F3165">
        <w:rPr>
          <w:rFonts w:ascii="Arial" w:hAnsi="Arial" w:cs="Arial"/>
          <w:sz w:val="22"/>
          <w:szCs w:val="22"/>
        </w:rPr>
        <w:t>Zierahn</w:t>
      </w:r>
      <w:proofErr w:type="spellEnd"/>
      <w:r w:rsidRPr="006F3165">
        <w:rPr>
          <w:rFonts w:ascii="Arial" w:hAnsi="Arial" w:cs="Arial"/>
          <w:sz w:val="22"/>
          <w:szCs w:val="22"/>
        </w:rPr>
        <w:t xml:space="preserve"> (2016) </w:t>
      </w:r>
      <w:r w:rsidRPr="006F3165">
        <w:rPr>
          <w:rFonts w:ascii="Arial" w:hAnsi="Arial" w:cs="Arial"/>
          <w:sz w:val="22"/>
          <w:szCs w:val="22"/>
        </w:rPr>
        <w:t xml:space="preserve">and </w:t>
      </w:r>
      <w:proofErr w:type="spellStart"/>
      <w:r w:rsidRPr="006F3165">
        <w:rPr>
          <w:rFonts w:ascii="Arial" w:hAnsi="Arial" w:cs="Arial"/>
          <w:sz w:val="22"/>
          <w:szCs w:val="22"/>
        </w:rPr>
        <w:t>Xero</w:t>
      </w:r>
      <w:proofErr w:type="spellEnd"/>
      <w:r w:rsidRPr="006F3165">
        <w:rPr>
          <w:rFonts w:ascii="Arial" w:hAnsi="Arial" w:cs="Arial"/>
          <w:sz w:val="22"/>
          <w:szCs w:val="22"/>
        </w:rPr>
        <w:t xml:space="preserve"> (2016), to list just a few of the pieces of research that have used quantitative methods. As all previous identified research has focused on using quantitative research methods </w:t>
      </w:r>
      <w:r w:rsidR="008A459F" w:rsidRPr="006F3165">
        <w:rPr>
          <w:rFonts w:ascii="Arial" w:hAnsi="Arial" w:cs="Arial"/>
          <w:sz w:val="22"/>
          <w:szCs w:val="22"/>
        </w:rPr>
        <w:t xml:space="preserve">I believe it is important that this paper also includes the use of quantitative methods. Conducting research in this manner through a survey will not only allow the research to compare with previous research conducted but will also give reliable and precise data from a sizable sample group with low cost in terms of time. Using a survey will also allow for consistent replication if the original sample size is found to be too small. </w:t>
      </w:r>
    </w:p>
    <w:p w14:paraId="54F05852" w14:textId="77777777" w:rsidR="00FF4134" w:rsidRDefault="008A459F">
      <w:pPr>
        <w:rPr>
          <w:rFonts w:ascii="Arial" w:hAnsi="Arial" w:cs="Arial"/>
          <w:sz w:val="22"/>
          <w:szCs w:val="22"/>
        </w:rPr>
      </w:pPr>
      <w:r w:rsidRPr="006F3165">
        <w:rPr>
          <w:rFonts w:ascii="Arial" w:hAnsi="Arial" w:cs="Arial"/>
          <w:sz w:val="22"/>
          <w:szCs w:val="22"/>
        </w:rPr>
        <w:t xml:space="preserve">In addition to the use of quantitative research methods, </w:t>
      </w:r>
      <w:proofErr w:type="spellStart"/>
      <w:r w:rsidRPr="006F3165">
        <w:rPr>
          <w:rFonts w:ascii="Arial" w:hAnsi="Arial" w:cs="Arial"/>
          <w:sz w:val="22"/>
          <w:szCs w:val="22"/>
        </w:rPr>
        <w:t>utilising</w:t>
      </w:r>
      <w:proofErr w:type="spellEnd"/>
      <w:r w:rsidRPr="006F3165">
        <w:rPr>
          <w:rFonts w:ascii="Arial" w:hAnsi="Arial" w:cs="Arial"/>
          <w:sz w:val="22"/>
          <w:szCs w:val="22"/>
        </w:rPr>
        <w:t xml:space="preserve"> a mixed methods approach including both quantitative and qualitative data would be beneficial in meeting the objectives of the research. </w:t>
      </w:r>
      <w:proofErr w:type="spellStart"/>
      <w:r w:rsidRPr="006F3165">
        <w:rPr>
          <w:rFonts w:ascii="Arial" w:hAnsi="Arial" w:cs="Arial"/>
          <w:sz w:val="22"/>
          <w:szCs w:val="22"/>
        </w:rPr>
        <w:t>Saunsers</w:t>
      </w:r>
      <w:proofErr w:type="spellEnd"/>
      <w:r w:rsidRPr="006F3165">
        <w:rPr>
          <w:rFonts w:ascii="Arial" w:hAnsi="Arial" w:cs="Arial"/>
          <w:sz w:val="22"/>
          <w:szCs w:val="22"/>
        </w:rPr>
        <w:t xml:space="preserve">, Lewis and </w:t>
      </w:r>
      <w:proofErr w:type="spellStart"/>
      <w:r w:rsidRPr="006F3165">
        <w:rPr>
          <w:rFonts w:ascii="Arial" w:hAnsi="Arial" w:cs="Arial"/>
          <w:sz w:val="22"/>
          <w:szCs w:val="22"/>
        </w:rPr>
        <w:t>Thorhill</w:t>
      </w:r>
      <w:proofErr w:type="spellEnd"/>
      <w:r w:rsidRPr="006F3165">
        <w:rPr>
          <w:rFonts w:ascii="Arial" w:hAnsi="Arial" w:cs="Arial"/>
          <w:sz w:val="22"/>
          <w:szCs w:val="22"/>
        </w:rPr>
        <w:t xml:space="preserve"> (2016) argued that there can be benefits to using a mixed method approach and this was corroborated by </w:t>
      </w:r>
      <w:proofErr w:type="spellStart"/>
      <w:r w:rsidRPr="006F3165">
        <w:rPr>
          <w:rFonts w:ascii="Arial" w:hAnsi="Arial" w:cs="Arial"/>
          <w:sz w:val="22"/>
          <w:szCs w:val="22"/>
        </w:rPr>
        <w:t>Tashakkori</w:t>
      </w:r>
      <w:proofErr w:type="spellEnd"/>
      <w:r w:rsidRPr="006F3165">
        <w:rPr>
          <w:rFonts w:ascii="Arial" w:hAnsi="Arial" w:cs="Arial"/>
          <w:sz w:val="22"/>
          <w:szCs w:val="22"/>
        </w:rPr>
        <w:t xml:space="preserve"> and </w:t>
      </w:r>
      <w:proofErr w:type="spellStart"/>
      <w:r w:rsidRPr="006F3165">
        <w:rPr>
          <w:rFonts w:ascii="Arial" w:hAnsi="Arial" w:cs="Arial"/>
          <w:sz w:val="22"/>
          <w:szCs w:val="22"/>
        </w:rPr>
        <w:t>Teddie</w:t>
      </w:r>
      <w:proofErr w:type="spellEnd"/>
      <w:r w:rsidRPr="006F3165">
        <w:rPr>
          <w:rFonts w:ascii="Arial" w:hAnsi="Arial" w:cs="Arial"/>
          <w:sz w:val="22"/>
          <w:szCs w:val="22"/>
        </w:rPr>
        <w:t xml:space="preserve"> (2003) who identified three areas where a mixed methods approach can offer benefits over a single method. The three areas identified are when a mixed methods approach can answer questions that a single method cannot, where a mixed method </w:t>
      </w:r>
      <w:r w:rsidR="00F75342" w:rsidRPr="006F3165">
        <w:rPr>
          <w:rFonts w:ascii="Arial" w:hAnsi="Arial" w:cs="Arial"/>
          <w:sz w:val="22"/>
          <w:szCs w:val="22"/>
        </w:rPr>
        <w:t>approach provides stronger in</w:t>
      </w:r>
      <w:r w:rsidRPr="006F3165">
        <w:rPr>
          <w:rFonts w:ascii="Arial" w:hAnsi="Arial" w:cs="Arial"/>
          <w:sz w:val="22"/>
          <w:szCs w:val="22"/>
        </w:rPr>
        <w:t>ferences and where mixed methods provide the opportunity for presenting a greater variety of views.</w:t>
      </w:r>
      <w:r w:rsidR="00F75342" w:rsidRPr="006F3165">
        <w:rPr>
          <w:rFonts w:ascii="Arial" w:hAnsi="Arial" w:cs="Arial"/>
          <w:sz w:val="22"/>
          <w:szCs w:val="22"/>
        </w:rPr>
        <w:t xml:space="preserve"> In this circumstance the addition of a qualitative method could be seen to match all three of the areas that </w:t>
      </w:r>
      <w:proofErr w:type="spellStart"/>
      <w:r w:rsidR="00F75342" w:rsidRPr="006F3165">
        <w:rPr>
          <w:rFonts w:ascii="Arial" w:hAnsi="Arial" w:cs="Arial"/>
          <w:sz w:val="22"/>
          <w:szCs w:val="22"/>
        </w:rPr>
        <w:t>Tashakkori</w:t>
      </w:r>
      <w:proofErr w:type="spellEnd"/>
      <w:r w:rsidR="00F75342" w:rsidRPr="006F3165">
        <w:rPr>
          <w:rFonts w:ascii="Arial" w:hAnsi="Arial" w:cs="Arial"/>
          <w:sz w:val="22"/>
          <w:szCs w:val="22"/>
        </w:rPr>
        <w:t xml:space="preserve"> and </w:t>
      </w:r>
      <w:proofErr w:type="spellStart"/>
      <w:r w:rsidR="00F75342" w:rsidRPr="006F3165">
        <w:rPr>
          <w:rFonts w:ascii="Arial" w:hAnsi="Arial" w:cs="Arial"/>
          <w:sz w:val="22"/>
          <w:szCs w:val="22"/>
        </w:rPr>
        <w:t>Teddie</w:t>
      </w:r>
      <w:proofErr w:type="spellEnd"/>
      <w:r w:rsidR="00F75342" w:rsidRPr="006F3165">
        <w:rPr>
          <w:rFonts w:ascii="Arial" w:hAnsi="Arial" w:cs="Arial"/>
          <w:sz w:val="22"/>
          <w:szCs w:val="22"/>
        </w:rPr>
        <w:t xml:space="preserve"> (2003) identified. As the objectives of this research also involve individuals at a number of levels within and also outside an organisation this would point to using a </w:t>
      </w:r>
      <w:proofErr w:type="spellStart"/>
      <w:r w:rsidR="00F75342" w:rsidRPr="006F3165">
        <w:rPr>
          <w:rFonts w:ascii="Arial" w:hAnsi="Arial" w:cs="Arial"/>
          <w:sz w:val="22"/>
          <w:szCs w:val="22"/>
        </w:rPr>
        <w:t>interpretivism</w:t>
      </w:r>
      <w:proofErr w:type="spellEnd"/>
      <w:r w:rsidR="00F75342" w:rsidRPr="006F3165">
        <w:rPr>
          <w:rFonts w:ascii="Arial" w:hAnsi="Arial" w:cs="Arial"/>
          <w:sz w:val="22"/>
          <w:szCs w:val="22"/>
        </w:rPr>
        <w:t xml:space="preserve"> philosophy and as such a qualitative element to the research. </w:t>
      </w:r>
      <w:r w:rsidRPr="006F3165">
        <w:rPr>
          <w:rFonts w:ascii="Arial" w:hAnsi="Arial" w:cs="Arial"/>
          <w:sz w:val="22"/>
          <w:szCs w:val="22"/>
        </w:rPr>
        <w:t xml:space="preserve"> </w:t>
      </w:r>
    </w:p>
    <w:p w14:paraId="34E65E8E" w14:textId="77777777" w:rsidR="006F3165" w:rsidRDefault="006F3165">
      <w:pPr>
        <w:rPr>
          <w:rFonts w:ascii="Arial" w:hAnsi="Arial" w:cs="Arial"/>
          <w:sz w:val="22"/>
          <w:szCs w:val="22"/>
        </w:rPr>
      </w:pPr>
    </w:p>
    <w:p w14:paraId="04C64362" w14:textId="77777777" w:rsidR="006F3165" w:rsidRPr="006F3165" w:rsidRDefault="006F3165">
      <w:pPr>
        <w:rPr>
          <w:rFonts w:ascii="Arial" w:hAnsi="Arial" w:cs="Arial"/>
          <w:sz w:val="22"/>
          <w:szCs w:val="22"/>
        </w:rPr>
      </w:pPr>
    </w:p>
    <w:p w14:paraId="7A816600" w14:textId="77777777" w:rsidR="00FF4134" w:rsidRPr="006F3165" w:rsidRDefault="00FF4134">
      <w:pPr>
        <w:rPr>
          <w:rFonts w:ascii="Arial" w:hAnsi="Arial" w:cs="Arial"/>
          <w:sz w:val="22"/>
          <w:szCs w:val="22"/>
        </w:rPr>
      </w:pPr>
    </w:p>
    <w:p w14:paraId="170F2A5E" w14:textId="4F20D353" w:rsidR="00D2759E" w:rsidRPr="006F3165" w:rsidRDefault="00FF4134" w:rsidP="00FF4134">
      <w:pPr>
        <w:pStyle w:val="Heading2"/>
        <w:rPr>
          <w:rFonts w:ascii="Arial" w:hAnsi="Arial" w:cs="Arial"/>
          <w:sz w:val="22"/>
          <w:szCs w:val="22"/>
        </w:rPr>
      </w:pPr>
      <w:bookmarkStart w:id="12" w:name="_Toc513237991"/>
      <w:r w:rsidRPr="006F3165">
        <w:rPr>
          <w:rFonts w:ascii="Arial" w:hAnsi="Arial" w:cs="Arial"/>
          <w:sz w:val="22"/>
          <w:szCs w:val="22"/>
        </w:rPr>
        <w:t>Research Design</w:t>
      </w:r>
      <w:bookmarkEnd w:id="12"/>
    </w:p>
    <w:p w14:paraId="3958084B" w14:textId="77777777" w:rsidR="00D2759E" w:rsidRPr="006F3165" w:rsidRDefault="00D2759E" w:rsidP="00D2759E">
      <w:pPr>
        <w:rPr>
          <w:rFonts w:ascii="Arial" w:hAnsi="Arial" w:cs="Arial"/>
          <w:sz w:val="22"/>
          <w:szCs w:val="22"/>
        </w:rPr>
      </w:pPr>
    </w:p>
    <w:p w14:paraId="71167A7D" w14:textId="77777777" w:rsidR="00D2759E" w:rsidRPr="006F3165" w:rsidRDefault="00D2759E" w:rsidP="00D2759E">
      <w:pPr>
        <w:rPr>
          <w:rFonts w:ascii="Arial" w:hAnsi="Arial" w:cs="Arial"/>
          <w:sz w:val="22"/>
          <w:szCs w:val="22"/>
        </w:rPr>
      </w:pPr>
      <w:r w:rsidRPr="006F3165">
        <w:rPr>
          <w:rFonts w:ascii="Arial" w:hAnsi="Arial" w:cs="Arial"/>
          <w:sz w:val="22"/>
          <w:szCs w:val="22"/>
        </w:rPr>
        <w:t xml:space="preserve">As noted above, primary data will be collected using a mixed methods approach, encompassing both quantitative and qualitative research methods. Quantitative research will be conducted through the use of a survey supplied to employees of Mitchell Meredith Limited. Mitchell Meredith Limited are a leading firm of chartered accountants based in Mid and South Wales, having won the independent firm of the year in wales award at the 2015 British Accountancy Awards and also being a finalist in the independent firm of the year in the midlands and wales category at the 2017 British Accountancy Awards and a finalist in the medium practice of the year award at the 2017 Practice Excellence Awards. This survey will be key in meeting objective two of this research that focusses on the impact of automation on employees within an accountancy firm. Although previous research into the impact of automation has looked on how it will effect jobs, little research has been conducted in conjunction with individuals who are not in a senior position within a company, as such this survey should provide vital data in order to meet objective two. </w:t>
      </w:r>
    </w:p>
    <w:p w14:paraId="13253D5F" w14:textId="77777777" w:rsidR="00D2759E" w:rsidRPr="006F3165" w:rsidRDefault="00D2759E" w:rsidP="00D2759E">
      <w:pPr>
        <w:rPr>
          <w:rFonts w:ascii="Arial" w:hAnsi="Arial" w:cs="Arial"/>
          <w:sz w:val="22"/>
          <w:szCs w:val="22"/>
        </w:rPr>
      </w:pPr>
    </w:p>
    <w:p w14:paraId="79AD1364" w14:textId="77777777" w:rsidR="00D2759E" w:rsidRPr="006F3165" w:rsidRDefault="00D2759E" w:rsidP="00D2759E">
      <w:pPr>
        <w:rPr>
          <w:rFonts w:ascii="Arial" w:hAnsi="Arial" w:cs="Arial"/>
          <w:sz w:val="22"/>
          <w:szCs w:val="22"/>
        </w:rPr>
      </w:pPr>
      <w:r w:rsidRPr="006F3165">
        <w:rPr>
          <w:rFonts w:ascii="Arial" w:hAnsi="Arial" w:cs="Arial"/>
          <w:sz w:val="22"/>
          <w:szCs w:val="22"/>
        </w:rPr>
        <w:t>Mitchell Meredith Limited currently employee twenty-eight individuals including the researcher so the survey was distributed to the remaining twenty-seven individuals employed by the organisation. The selected sample brought about two risks to the research. The first risk to the research is the small sample size selected. Although the sample size selected is small to offers an opportunity to have points of view from employees at a number of levels within the organisation, with varied experience and the addition of the qualitative research data will mean that inferences are not made based solely on the small quantitative data sample. The second risk to the research is the close relationship of the researcher and the selected sample. In order to try and alleviate any issues with this close relationship and to ensure reliability of the findings, surveys were distributed to respondents during a period of time where the researcher was on annual leave to try and maintain a distance between the researcher and the selected sample.</w:t>
      </w:r>
    </w:p>
    <w:p w14:paraId="163A65C7" w14:textId="77777777" w:rsidR="00D2759E" w:rsidRPr="006F3165" w:rsidRDefault="00D2759E" w:rsidP="00D2759E">
      <w:pPr>
        <w:rPr>
          <w:rFonts w:ascii="Arial" w:hAnsi="Arial" w:cs="Arial"/>
          <w:sz w:val="22"/>
          <w:szCs w:val="22"/>
        </w:rPr>
      </w:pPr>
    </w:p>
    <w:p w14:paraId="0E5556CC" w14:textId="5F0DBE54" w:rsidR="00D2759E" w:rsidRPr="006F3165" w:rsidRDefault="00A9132E" w:rsidP="00D2759E">
      <w:pPr>
        <w:rPr>
          <w:rFonts w:ascii="Arial" w:hAnsi="Arial" w:cs="Arial"/>
          <w:sz w:val="22"/>
          <w:szCs w:val="22"/>
        </w:rPr>
      </w:pPr>
      <w:r w:rsidRPr="006F3165">
        <w:rPr>
          <w:rFonts w:ascii="Arial" w:hAnsi="Arial" w:cs="Arial"/>
          <w:sz w:val="22"/>
          <w:szCs w:val="22"/>
        </w:rPr>
        <w:t>The survey distributed to all potential respondents can be found within the appendices of this paper (Appendix One). The survey was</w:t>
      </w:r>
      <w:r w:rsidR="00D2759E" w:rsidRPr="006F3165">
        <w:rPr>
          <w:rFonts w:ascii="Arial" w:hAnsi="Arial" w:cs="Arial"/>
          <w:sz w:val="22"/>
          <w:szCs w:val="22"/>
        </w:rPr>
        <w:t xml:space="preserve"> distributed to all potential respondents with the same questions in the same order and all potential respondents were given the same period of time to respond.</w:t>
      </w:r>
      <w:r w:rsidR="00BE2F4C" w:rsidRPr="006F3165">
        <w:rPr>
          <w:rFonts w:ascii="Arial" w:hAnsi="Arial" w:cs="Arial"/>
          <w:sz w:val="22"/>
          <w:szCs w:val="22"/>
        </w:rPr>
        <w:t xml:space="preserve"> Respondents were advised that the survey was anonymous and were supplied with an unmarked printout of the survey and an envelope to return the survey once complete. The use of a paper based question was chosen over </w:t>
      </w:r>
      <w:proofErr w:type="spellStart"/>
      <w:r w:rsidR="00BE2F4C" w:rsidRPr="006F3165">
        <w:rPr>
          <w:rFonts w:ascii="Arial" w:hAnsi="Arial" w:cs="Arial"/>
          <w:sz w:val="22"/>
          <w:szCs w:val="22"/>
        </w:rPr>
        <w:t>utilising</w:t>
      </w:r>
      <w:proofErr w:type="spellEnd"/>
      <w:r w:rsidR="00BE2F4C" w:rsidRPr="006F3165">
        <w:rPr>
          <w:rFonts w:ascii="Arial" w:hAnsi="Arial" w:cs="Arial"/>
          <w:sz w:val="22"/>
          <w:szCs w:val="22"/>
        </w:rPr>
        <w:t xml:space="preserve"> online survey software such as surveymonkey.com or Google Forms to make sure that the survey was only received by the selected sample group. If this research was to be conducted again with a wider </w:t>
      </w:r>
      <w:r w:rsidR="00420932" w:rsidRPr="006F3165">
        <w:rPr>
          <w:rFonts w:ascii="Arial" w:hAnsi="Arial" w:cs="Arial"/>
          <w:sz w:val="22"/>
          <w:szCs w:val="22"/>
        </w:rPr>
        <w:t>sample,</w:t>
      </w:r>
      <w:r w:rsidR="00BE2F4C" w:rsidRPr="006F3165">
        <w:rPr>
          <w:rFonts w:ascii="Arial" w:hAnsi="Arial" w:cs="Arial"/>
          <w:sz w:val="22"/>
          <w:szCs w:val="22"/>
        </w:rPr>
        <w:t xml:space="preserve"> then the use of an online survey would be considered due to its benefits in terms of time saving and ease of manipulation of data.</w:t>
      </w:r>
      <w:r w:rsidR="00D2759E" w:rsidRPr="006F3165">
        <w:rPr>
          <w:rFonts w:ascii="Arial" w:hAnsi="Arial" w:cs="Arial"/>
          <w:sz w:val="22"/>
          <w:szCs w:val="22"/>
        </w:rPr>
        <w:t xml:space="preserve"> Questions were constructed in accordance with the findings from the literature review and the objectives of the research. The survey was thus split into three sections.</w:t>
      </w:r>
    </w:p>
    <w:p w14:paraId="56766311" w14:textId="77777777" w:rsidR="00A9132E" w:rsidRPr="006F3165" w:rsidRDefault="00A9132E" w:rsidP="00D2759E">
      <w:pPr>
        <w:rPr>
          <w:rFonts w:ascii="Arial" w:hAnsi="Arial" w:cs="Arial"/>
          <w:sz w:val="22"/>
          <w:szCs w:val="22"/>
        </w:rPr>
      </w:pPr>
    </w:p>
    <w:p w14:paraId="63A4DDAF" w14:textId="77777777" w:rsidR="00A9132E" w:rsidRPr="006F3165" w:rsidRDefault="00D2759E" w:rsidP="00D2759E">
      <w:pPr>
        <w:rPr>
          <w:rFonts w:ascii="Arial" w:hAnsi="Arial" w:cs="Arial"/>
          <w:sz w:val="22"/>
          <w:szCs w:val="22"/>
        </w:rPr>
      </w:pPr>
      <w:r w:rsidRPr="006F3165">
        <w:rPr>
          <w:rFonts w:ascii="Arial" w:hAnsi="Arial" w:cs="Arial"/>
          <w:sz w:val="22"/>
          <w:szCs w:val="22"/>
        </w:rPr>
        <w:t>The first section of the survey focused on the experience and qualifications of the respondents. The second section of the survey focused on the</w:t>
      </w:r>
      <w:r w:rsidR="00A9132E" w:rsidRPr="006F3165">
        <w:rPr>
          <w:rFonts w:ascii="Arial" w:hAnsi="Arial" w:cs="Arial"/>
          <w:sz w:val="22"/>
          <w:szCs w:val="22"/>
        </w:rPr>
        <w:t xml:space="preserve"> second and fourth research objective, which are</w:t>
      </w:r>
      <w:r w:rsidRPr="006F3165">
        <w:rPr>
          <w:rFonts w:ascii="Arial" w:hAnsi="Arial" w:cs="Arial"/>
          <w:sz w:val="22"/>
          <w:szCs w:val="22"/>
        </w:rPr>
        <w:t xml:space="preserve"> the impact of automation on the employees in an accountancy firm and whether automation would be accepted as being accurate by accountancy firms</w:t>
      </w:r>
      <w:r w:rsidR="00A9132E" w:rsidRPr="006F3165">
        <w:rPr>
          <w:rFonts w:ascii="Arial" w:hAnsi="Arial" w:cs="Arial"/>
          <w:sz w:val="22"/>
          <w:szCs w:val="22"/>
        </w:rPr>
        <w:t>. W</w:t>
      </w:r>
      <w:r w:rsidRPr="006F3165">
        <w:rPr>
          <w:rFonts w:ascii="Arial" w:hAnsi="Arial" w:cs="Arial"/>
          <w:sz w:val="22"/>
          <w:szCs w:val="22"/>
        </w:rPr>
        <w:t>hilst the third section focused on the</w:t>
      </w:r>
      <w:r w:rsidR="00A9132E" w:rsidRPr="006F3165">
        <w:rPr>
          <w:rFonts w:ascii="Arial" w:hAnsi="Arial" w:cs="Arial"/>
          <w:sz w:val="22"/>
          <w:szCs w:val="22"/>
        </w:rPr>
        <w:t xml:space="preserve"> third objective of this research, which is the</w:t>
      </w:r>
      <w:r w:rsidRPr="006F3165">
        <w:rPr>
          <w:rFonts w:ascii="Arial" w:hAnsi="Arial" w:cs="Arial"/>
          <w:sz w:val="22"/>
          <w:szCs w:val="22"/>
        </w:rPr>
        <w:t xml:space="preserve"> potential impact on the relationships between accountancy firms and their clients.</w:t>
      </w:r>
    </w:p>
    <w:p w14:paraId="26A7F68D" w14:textId="77777777" w:rsidR="00BE2F4C" w:rsidRPr="006F3165" w:rsidRDefault="00BE2F4C" w:rsidP="00D2759E">
      <w:pPr>
        <w:rPr>
          <w:rFonts w:ascii="Arial" w:hAnsi="Arial" w:cs="Arial"/>
          <w:sz w:val="22"/>
          <w:szCs w:val="22"/>
        </w:rPr>
      </w:pPr>
    </w:p>
    <w:p w14:paraId="2D4B8411" w14:textId="258F30E7" w:rsidR="00420932" w:rsidRPr="006F3165" w:rsidRDefault="00420932" w:rsidP="00D2759E">
      <w:pPr>
        <w:rPr>
          <w:rFonts w:ascii="Arial" w:hAnsi="Arial" w:cs="Arial"/>
          <w:sz w:val="22"/>
          <w:szCs w:val="22"/>
        </w:rPr>
      </w:pPr>
      <w:r w:rsidRPr="006F3165">
        <w:rPr>
          <w:rFonts w:ascii="Arial" w:hAnsi="Arial" w:cs="Arial"/>
          <w:sz w:val="22"/>
          <w:szCs w:val="22"/>
        </w:rPr>
        <w:t xml:space="preserve">As noted earlier a mixed methods approach was deemed to be best in order to meet the objectives set out. For the quantitative research the use of a survey with the employees of Mitchell Meredith Limited was used. The qualitative research element of this research consists of two parts, a group interview with the three company directors of Mitchell Meredith Limited. The three Mitchell Meredith Limited company directors have a wealth of experience of both being a chartered accountant and running an accountancy firm so would provide invaluable information regarding the potential impact of automation on the owners of accountancy firms and also on the employees of accountancy firms, which are the first two objectives of the research. Partial anonymity was provided to the company directors of Mitchell Meredith Limited as although as part of the questioning they are asked to give a brief summary of their background they are not directly named within. The group interview took place at Mitchell Meredith Limited’s business premises in Llandrindod Wells with a small sample of questions provided to the interviewees prior to the interview. Prior to the interview a brief summary of the research undertaken as found in the literature review was provided to the interviewees. The decision to give the interviewees a brief summary of the research uncovered in the literature review was taken in order to make the interview as focused and concise as possible. Unfortunately, on the day that the group interview was scheduled to take place, one of the interviewees was unable to attend. The decision was made to continue with the interview without them as having two rather than three interviewees was not deemed to significantly effect the potential results of the interview and due to the lack of available time to rearrange the interview at an alternative date. </w:t>
      </w:r>
    </w:p>
    <w:p w14:paraId="0153D5C7" w14:textId="77777777" w:rsidR="00420932" w:rsidRPr="006F3165" w:rsidRDefault="00420932" w:rsidP="00D2759E">
      <w:pPr>
        <w:rPr>
          <w:rFonts w:ascii="Arial" w:hAnsi="Arial" w:cs="Arial"/>
          <w:sz w:val="22"/>
          <w:szCs w:val="22"/>
        </w:rPr>
      </w:pPr>
    </w:p>
    <w:p w14:paraId="083CEE31" w14:textId="4DE22BE0" w:rsidR="00420932" w:rsidRPr="006F3165" w:rsidRDefault="00420932" w:rsidP="00D2759E">
      <w:pPr>
        <w:rPr>
          <w:rFonts w:ascii="Arial" w:hAnsi="Arial" w:cs="Arial"/>
          <w:sz w:val="22"/>
          <w:szCs w:val="22"/>
        </w:rPr>
      </w:pPr>
      <w:r w:rsidRPr="006F3165">
        <w:rPr>
          <w:rFonts w:ascii="Arial" w:hAnsi="Arial" w:cs="Arial"/>
          <w:sz w:val="22"/>
          <w:szCs w:val="22"/>
        </w:rPr>
        <w:t xml:space="preserve">The second part of the qualitative research for this paper was originally meant to consist of interviews conducted with a number of individuals from the accountancy industry, including with owners of accountancy firms and consultants to the accountancy industry. Due to difficulties in arranging a suitable time to conduct the interviews within the desired time an alternative series of interviews was selected. Instead of conducting the originally planned interviews, interviews were </w:t>
      </w:r>
      <w:proofErr w:type="spellStart"/>
      <w:r w:rsidRPr="006F3165">
        <w:rPr>
          <w:rFonts w:ascii="Arial" w:hAnsi="Arial" w:cs="Arial"/>
          <w:sz w:val="22"/>
          <w:szCs w:val="22"/>
        </w:rPr>
        <w:t>organised</w:t>
      </w:r>
      <w:proofErr w:type="spellEnd"/>
      <w:r w:rsidRPr="006F3165">
        <w:rPr>
          <w:rFonts w:ascii="Arial" w:hAnsi="Arial" w:cs="Arial"/>
          <w:sz w:val="22"/>
          <w:szCs w:val="22"/>
        </w:rPr>
        <w:t xml:space="preserve"> with two employees of Mitchell Meredith Limited who were recently promoted to senior positions and have either qualified within the last twelve months or are currently undertaking their accounting qualifications.</w:t>
      </w:r>
      <w:r w:rsidR="00C024F5" w:rsidRPr="006F3165">
        <w:rPr>
          <w:rFonts w:ascii="Arial" w:hAnsi="Arial" w:cs="Arial"/>
          <w:sz w:val="22"/>
          <w:szCs w:val="22"/>
        </w:rPr>
        <w:t xml:space="preserve"> The inclusion of two employees as interviewees in addition to the company directors should allow to see whether there are contrasting opinions from individuals who are beginning their journeys within accountancy and those who have been within the industry for a long time. As with the interview with company directors of Mitchell Meredith Limited, partial anonymity will be given to the two employees involved in the interviews as they will not be named but they may be able to be identified based on their answers to questions asked during the interview. The inclusion of employees of Mitchell Meredith Limited into the qualitative element will also allow the second objective of the research paper to be investigated further as the literature review identified that it may be those who are training or in non-senior roles who may face the biggest impact due to automation.</w:t>
      </w:r>
    </w:p>
    <w:p w14:paraId="14AA33AD" w14:textId="77777777" w:rsidR="00BE2F4C" w:rsidRPr="006F3165" w:rsidRDefault="00BE2F4C" w:rsidP="00D2759E">
      <w:pPr>
        <w:rPr>
          <w:rFonts w:ascii="Arial" w:hAnsi="Arial" w:cs="Arial"/>
          <w:sz w:val="22"/>
          <w:szCs w:val="22"/>
        </w:rPr>
      </w:pPr>
    </w:p>
    <w:p w14:paraId="56BC3D0E" w14:textId="3E5C1964" w:rsidR="005F7BF2" w:rsidRPr="006F3165" w:rsidRDefault="005F7BF2" w:rsidP="005F7BF2">
      <w:pPr>
        <w:pStyle w:val="Heading2"/>
        <w:rPr>
          <w:rFonts w:ascii="Arial" w:hAnsi="Arial" w:cs="Arial"/>
          <w:sz w:val="22"/>
          <w:szCs w:val="22"/>
        </w:rPr>
      </w:pPr>
      <w:bookmarkStart w:id="13" w:name="_Toc513237992"/>
      <w:r w:rsidRPr="006F3165">
        <w:rPr>
          <w:rFonts w:ascii="Arial" w:hAnsi="Arial" w:cs="Arial"/>
          <w:sz w:val="22"/>
          <w:szCs w:val="22"/>
        </w:rPr>
        <w:t>Ethics</w:t>
      </w:r>
      <w:bookmarkEnd w:id="13"/>
    </w:p>
    <w:p w14:paraId="0E7F2286" w14:textId="77777777" w:rsidR="005F7BF2" w:rsidRPr="006F3165" w:rsidRDefault="005F7BF2" w:rsidP="005F7BF2">
      <w:pPr>
        <w:rPr>
          <w:rFonts w:ascii="Arial" w:hAnsi="Arial" w:cs="Arial"/>
          <w:sz w:val="22"/>
          <w:szCs w:val="22"/>
        </w:rPr>
      </w:pPr>
    </w:p>
    <w:p w14:paraId="6E46D955" w14:textId="29D07825" w:rsidR="005F7BF2" w:rsidRPr="006F3165" w:rsidRDefault="005F7BF2" w:rsidP="005F7BF2">
      <w:pPr>
        <w:rPr>
          <w:rFonts w:ascii="Arial" w:hAnsi="Arial" w:cs="Arial"/>
          <w:sz w:val="22"/>
          <w:szCs w:val="22"/>
        </w:rPr>
      </w:pPr>
      <w:r w:rsidRPr="006F3165">
        <w:rPr>
          <w:rFonts w:ascii="Arial" w:hAnsi="Arial" w:cs="Arial"/>
          <w:sz w:val="22"/>
          <w:szCs w:val="22"/>
        </w:rPr>
        <w:t xml:space="preserve">All research projects will at some point or another run into ethical issues during the completion of research, as acknowledged by </w:t>
      </w:r>
      <w:proofErr w:type="spellStart"/>
      <w:r w:rsidRPr="006F3165">
        <w:rPr>
          <w:rFonts w:ascii="Arial" w:hAnsi="Arial" w:cs="Arial"/>
          <w:sz w:val="22"/>
          <w:szCs w:val="22"/>
        </w:rPr>
        <w:t>Coolican</w:t>
      </w:r>
      <w:proofErr w:type="spellEnd"/>
      <w:r w:rsidRPr="006F3165">
        <w:rPr>
          <w:rFonts w:ascii="Arial" w:hAnsi="Arial" w:cs="Arial"/>
          <w:sz w:val="22"/>
          <w:szCs w:val="22"/>
        </w:rPr>
        <w:t xml:space="preserve"> (1992).</w:t>
      </w:r>
      <w:r w:rsidR="008509C0" w:rsidRPr="006F3165">
        <w:rPr>
          <w:rFonts w:ascii="Arial" w:hAnsi="Arial" w:cs="Arial"/>
          <w:sz w:val="22"/>
          <w:szCs w:val="22"/>
        </w:rPr>
        <w:t xml:space="preserve"> As noted previously all efforts possible will be made to ensure for anonymity for the recipients of the survey and the interviewees. All recipients and interviewees will be advised from the outset that no names will be published within the research paper but that the name of the organisation will be included.</w:t>
      </w:r>
      <w:r w:rsidR="00A57194" w:rsidRPr="006F3165">
        <w:rPr>
          <w:rFonts w:ascii="Arial" w:hAnsi="Arial" w:cs="Arial"/>
          <w:sz w:val="22"/>
          <w:szCs w:val="22"/>
        </w:rPr>
        <w:t xml:space="preserve"> All recipients of the survey and interviewees were advised that participation in the research was voluntary and if they did not want to answer a question then they were able to move on to the next question.</w:t>
      </w:r>
    </w:p>
    <w:p w14:paraId="2B010BD8" w14:textId="77777777" w:rsidR="008509C0" w:rsidRPr="006F3165" w:rsidRDefault="008509C0" w:rsidP="005F7BF2">
      <w:pPr>
        <w:rPr>
          <w:rFonts w:ascii="Arial" w:hAnsi="Arial" w:cs="Arial"/>
          <w:sz w:val="22"/>
          <w:szCs w:val="22"/>
        </w:rPr>
      </w:pPr>
    </w:p>
    <w:p w14:paraId="62303A74" w14:textId="6D03AC4E" w:rsidR="008509C0" w:rsidRPr="006F3165" w:rsidRDefault="008509C0" w:rsidP="008509C0">
      <w:pPr>
        <w:pStyle w:val="Heading2"/>
        <w:rPr>
          <w:rFonts w:ascii="Arial" w:hAnsi="Arial" w:cs="Arial"/>
          <w:sz w:val="22"/>
          <w:szCs w:val="22"/>
        </w:rPr>
      </w:pPr>
      <w:bookmarkStart w:id="14" w:name="_Toc513237993"/>
      <w:r w:rsidRPr="006F3165">
        <w:rPr>
          <w:rFonts w:ascii="Arial" w:hAnsi="Arial" w:cs="Arial"/>
          <w:sz w:val="22"/>
          <w:szCs w:val="22"/>
        </w:rPr>
        <w:t>Limitations</w:t>
      </w:r>
      <w:bookmarkEnd w:id="14"/>
    </w:p>
    <w:p w14:paraId="6F3F5DF0" w14:textId="77777777" w:rsidR="008509C0" w:rsidRPr="006F3165" w:rsidRDefault="008509C0" w:rsidP="008509C0">
      <w:pPr>
        <w:rPr>
          <w:rFonts w:ascii="Arial" w:hAnsi="Arial" w:cs="Arial"/>
          <w:sz w:val="22"/>
          <w:szCs w:val="22"/>
        </w:rPr>
      </w:pPr>
    </w:p>
    <w:p w14:paraId="40F630BC" w14:textId="6B65DE85" w:rsidR="008509C0" w:rsidRPr="006F3165" w:rsidRDefault="008509C0" w:rsidP="008509C0">
      <w:pPr>
        <w:rPr>
          <w:rFonts w:ascii="Arial" w:hAnsi="Arial" w:cs="Arial"/>
          <w:sz w:val="22"/>
          <w:szCs w:val="22"/>
        </w:rPr>
      </w:pPr>
      <w:r w:rsidRPr="006F3165">
        <w:rPr>
          <w:rFonts w:ascii="Arial" w:hAnsi="Arial" w:cs="Arial"/>
          <w:sz w:val="22"/>
          <w:szCs w:val="22"/>
        </w:rPr>
        <w:t xml:space="preserve">During all pieces of research there will be limitations on the researcher. A number of limitations have already been identified. The main limitations on this piece of research are the sample size used in the survey, the time available to conduct and analyse the data collected and also the use of only one organisation in both the quantitative and qualitative elements of the research. </w:t>
      </w:r>
    </w:p>
    <w:p w14:paraId="3D9DEB13" w14:textId="77777777" w:rsidR="00A57194" w:rsidRPr="006F3165" w:rsidRDefault="00A57194" w:rsidP="008509C0">
      <w:pPr>
        <w:rPr>
          <w:rFonts w:ascii="Arial" w:hAnsi="Arial" w:cs="Arial"/>
          <w:sz w:val="22"/>
          <w:szCs w:val="22"/>
        </w:rPr>
      </w:pPr>
    </w:p>
    <w:p w14:paraId="6E500440" w14:textId="6E3DA4A4" w:rsidR="00A57194" w:rsidRPr="006F3165" w:rsidRDefault="00A57194" w:rsidP="008509C0">
      <w:pPr>
        <w:rPr>
          <w:rFonts w:ascii="Arial" w:hAnsi="Arial" w:cs="Arial"/>
          <w:sz w:val="22"/>
          <w:szCs w:val="22"/>
        </w:rPr>
      </w:pPr>
      <w:r w:rsidRPr="006F3165">
        <w:rPr>
          <w:rFonts w:ascii="Arial" w:hAnsi="Arial" w:cs="Arial"/>
          <w:sz w:val="22"/>
          <w:szCs w:val="22"/>
        </w:rPr>
        <w:t>The limitations on sample size has already been discussed above but although the sample size is small I believe that the wide range of experience of individuals within the organisation will give a good indication of thoughts regarding automation across the accountancy industry. The adoption of a mixed methods approach including the use of both quantitative and qualitative research methods should help to stem the limitations of conducting quantitative research with a small sample size.</w:t>
      </w:r>
    </w:p>
    <w:p w14:paraId="395ADF84" w14:textId="77777777" w:rsidR="00A57194" w:rsidRPr="006F3165" w:rsidRDefault="00A57194" w:rsidP="008509C0">
      <w:pPr>
        <w:rPr>
          <w:rFonts w:ascii="Arial" w:hAnsi="Arial" w:cs="Arial"/>
          <w:sz w:val="22"/>
          <w:szCs w:val="22"/>
        </w:rPr>
      </w:pPr>
    </w:p>
    <w:p w14:paraId="4DE211AD" w14:textId="2DA5D2F1" w:rsidR="00A57194" w:rsidRPr="006F3165" w:rsidRDefault="00A57194" w:rsidP="008509C0">
      <w:pPr>
        <w:rPr>
          <w:rFonts w:ascii="Arial" w:hAnsi="Arial" w:cs="Arial"/>
          <w:sz w:val="22"/>
          <w:szCs w:val="22"/>
        </w:rPr>
      </w:pPr>
      <w:r w:rsidRPr="006F3165">
        <w:rPr>
          <w:rFonts w:ascii="Arial" w:hAnsi="Arial" w:cs="Arial"/>
          <w:sz w:val="22"/>
          <w:szCs w:val="22"/>
        </w:rPr>
        <w:t>The use of only one organisation in both the quantitative and qualitative elements of the research may produce information regarding the impact upon the organisation rather than the industry as a whole. This would significantly effect the ability to apply the results of this paper on a wider scale, however, the forces that are acting on the organisation are also acting on similar organisations within the industry so it is unlikely to cause results that could not be applied across the industry.</w:t>
      </w:r>
    </w:p>
    <w:p w14:paraId="3E167294" w14:textId="77777777" w:rsidR="008509C0" w:rsidRPr="006F3165" w:rsidRDefault="008509C0" w:rsidP="008509C0">
      <w:pPr>
        <w:rPr>
          <w:rFonts w:ascii="Arial" w:hAnsi="Arial" w:cs="Arial"/>
          <w:sz w:val="22"/>
          <w:szCs w:val="22"/>
        </w:rPr>
      </w:pPr>
    </w:p>
    <w:p w14:paraId="7E365EB8" w14:textId="77777777" w:rsidR="008509C0" w:rsidRPr="006F3165" w:rsidRDefault="008509C0" w:rsidP="008509C0">
      <w:pPr>
        <w:rPr>
          <w:rFonts w:ascii="Arial" w:hAnsi="Arial" w:cs="Arial"/>
          <w:sz w:val="22"/>
          <w:szCs w:val="22"/>
        </w:rPr>
      </w:pPr>
    </w:p>
    <w:p w14:paraId="61E47E1F" w14:textId="46D9640E" w:rsidR="000E324D" w:rsidRPr="006F3165" w:rsidRDefault="000E324D" w:rsidP="00D2759E">
      <w:pPr>
        <w:rPr>
          <w:rFonts w:ascii="Arial" w:hAnsi="Arial" w:cs="Arial"/>
          <w:sz w:val="22"/>
          <w:szCs w:val="22"/>
        </w:rPr>
      </w:pPr>
      <w:r w:rsidRPr="006F3165">
        <w:rPr>
          <w:rFonts w:ascii="Arial" w:hAnsi="Arial" w:cs="Arial"/>
          <w:sz w:val="22"/>
          <w:szCs w:val="22"/>
        </w:rPr>
        <w:br w:type="page"/>
      </w:r>
    </w:p>
    <w:p w14:paraId="15C75224" w14:textId="7792416B" w:rsidR="000E324D" w:rsidRPr="006F3165" w:rsidRDefault="00A57194" w:rsidP="000E324D">
      <w:pPr>
        <w:pStyle w:val="Heading1"/>
        <w:rPr>
          <w:rFonts w:ascii="Arial" w:hAnsi="Arial" w:cs="Arial"/>
          <w:sz w:val="22"/>
          <w:szCs w:val="22"/>
        </w:rPr>
      </w:pPr>
      <w:bookmarkStart w:id="15" w:name="_Toc513237994"/>
      <w:r w:rsidRPr="006F3165">
        <w:rPr>
          <w:rFonts w:ascii="Arial" w:hAnsi="Arial" w:cs="Arial"/>
          <w:sz w:val="22"/>
          <w:szCs w:val="22"/>
        </w:rPr>
        <w:t>Findings and Analysis</w:t>
      </w:r>
      <w:bookmarkEnd w:id="15"/>
    </w:p>
    <w:p w14:paraId="0FCBC58B" w14:textId="77777777" w:rsidR="00A57194" w:rsidRPr="006F3165" w:rsidRDefault="00A57194" w:rsidP="00A57194">
      <w:pPr>
        <w:rPr>
          <w:rFonts w:ascii="Arial" w:hAnsi="Arial" w:cs="Arial"/>
          <w:sz w:val="22"/>
          <w:szCs w:val="22"/>
        </w:rPr>
      </w:pPr>
    </w:p>
    <w:p w14:paraId="5F8A11E4" w14:textId="2A1A24E9" w:rsidR="00A57194" w:rsidRPr="006F3165" w:rsidRDefault="00A57194" w:rsidP="00A57194">
      <w:pPr>
        <w:rPr>
          <w:rFonts w:ascii="Arial" w:hAnsi="Arial" w:cs="Arial"/>
          <w:sz w:val="22"/>
          <w:szCs w:val="22"/>
          <w:lang w:val="en-GB"/>
        </w:rPr>
      </w:pPr>
      <w:r w:rsidRPr="006F3165">
        <w:rPr>
          <w:rFonts w:ascii="Arial" w:hAnsi="Arial" w:cs="Arial"/>
          <w:sz w:val="22"/>
          <w:szCs w:val="22"/>
        </w:rPr>
        <w:t xml:space="preserve">As a reminder, the aim of this research is to look at </w:t>
      </w:r>
      <w:r w:rsidRPr="006F3165">
        <w:rPr>
          <w:rFonts w:ascii="Arial" w:hAnsi="Arial" w:cs="Arial"/>
          <w:i/>
          <w:sz w:val="22"/>
          <w:szCs w:val="22"/>
          <w:lang w:val="en-GB"/>
        </w:rPr>
        <w:t>introduction of artificial intelligence and automation into specialist accountancy software and the impact on small accountancy firms within the United Kingdom</w:t>
      </w:r>
      <w:r w:rsidRPr="006F3165">
        <w:rPr>
          <w:rFonts w:ascii="Arial" w:hAnsi="Arial" w:cs="Arial"/>
          <w:i/>
          <w:sz w:val="22"/>
          <w:szCs w:val="22"/>
          <w:lang w:val="en-GB"/>
        </w:rPr>
        <w:t xml:space="preserve">. </w:t>
      </w:r>
      <w:r w:rsidRPr="006F3165">
        <w:rPr>
          <w:rFonts w:ascii="Arial" w:hAnsi="Arial" w:cs="Arial"/>
          <w:sz w:val="22"/>
          <w:szCs w:val="22"/>
          <w:lang w:val="en-GB"/>
        </w:rPr>
        <w:t>The o</w:t>
      </w:r>
      <w:r w:rsidRPr="006F3165">
        <w:rPr>
          <w:rFonts w:ascii="Arial" w:hAnsi="Arial" w:cs="Arial"/>
          <w:sz w:val="22"/>
          <w:szCs w:val="22"/>
          <w:lang w:val="en-GB"/>
        </w:rPr>
        <w:t>bjectives of the research are</w:t>
      </w:r>
      <w:r w:rsidRPr="006F3165">
        <w:rPr>
          <w:rFonts w:ascii="Arial" w:hAnsi="Arial" w:cs="Arial"/>
          <w:sz w:val="22"/>
          <w:szCs w:val="22"/>
          <w:lang w:val="en-GB"/>
        </w:rPr>
        <w:t xml:space="preserve"> to:</w:t>
      </w:r>
    </w:p>
    <w:p w14:paraId="4EDD33D7" w14:textId="77777777" w:rsidR="00A57194" w:rsidRPr="006F3165" w:rsidRDefault="00A57194" w:rsidP="00A57194">
      <w:pPr>
        <w:rPr>
          <w:rFonts w:ascii="Arial" w:hAnsi="Arial" w:cs="Arial"/>
          <w:i/>
          <w:sz w:val="22"/>
          <w:szCs w:val="22"/>
          <w:lang w:val="en-GB"/>
        </w:rPr>
      </w:pPr>
    </w:p>
    <w:p w14:paraId="171A9B0C" w14:textId="77777777" w:rsidR="00A57194" w:rsidRPr="006F3165" w:rsidRDefault="00A57194" w:rsidP="00A57194">
      <w:pPr>
        <w:pStyle w:val="ListParagraph"/>
        <w:numPr>
          <w:ilvl w:val="0"/>
          <w:numId w:val="3"/>
        </w:numPr>
        <w:rPr>
          <w:rFonts w:ascii="Arial" w:hAnsi="Arial" w:cs="Arial"/>
          <w:sz w:val="22"/>
          <w:szCs w:val="22"/>
          <w:lang w:val="en-GB"/>
        </w:rPr>
      </w:pPr>
      <w:r w:rsidRPr="006F3165">
        <w:rPr>
          <w:rFonts w:ascii="Arial" w:hAnsi="Arial" w:cs="Arial"/>
          <w:sz w:val="22"/>
          <w:szCs w:val="22"/>
          <w:lang w:val="en-GB"/>
        </w:rPr>
        <w:t>Analyse the impact that artificial intelligence and automation of specialist accountancy software will have on the owners of small accountancy firms in the United Kingdom.</w:t>
      </w:r>
    </w:p>
    <w:p w14:paraId="72BAC9F6" w14:textId="77777777" w:rsidR="00A57194" w:rsidRPr="006F3165" w:rsidRDefault="00A57194" w:rsidP="00A57194">
      <w:pPr>
        <w:pStyle w:val="ListParagraph"/>
        <w:numPr>
          <w:ilvl w:val="0"/>
          <w:numId w:val="3"/>
        </w:numPr>
        <w:rPr>
          <w:rFonts w:ascii="Arial" w:hAnsi="Arial" w:cs="Arial"/>
          <w:sz w:val="22"/>
          <w:szCs w:val="22"/>
          <w:lang w:val="en-GB"/>
        </w:rPr>
      </w:pPr>
      <w:r w:rsidRPr="006F3165">
        <w:rPr>
          <w:rFonts w:ascii="Arial" w:hAnsi="Arial" w:cs="Arial"/>
          <w:sz w:val="22"/>
          <w:szCs w:val="22"/>
          <w:lang w:val="en-GB"/>
        </w:rPr>
        <w:t xml:space="preserve"> Analyse the impact that artificial intelligence and automation of specialist accountancy software will have on the employees of small accountancy firms in the United Kingdom.</w:t>
      </w:r>
    </w:p>
    <w:p w14:paraId="02E2E1D3" w14:textId="77777777" w:rsidR="00A57194" w:rsidRPr="006F3165" w:rsidRDefault="00A57194" w:rsidP="00A57194">
      <w:pPr>
        <w:pStyle w:val="ListParagraph"/>
        <w:numPr>
          <w:ilvl w:val="0"/>
          <w:numId w:val="3"/>
        </w:numPr>
        <w:rPr>
          <w:rFonts w:ascii="Arial" w:hAnsi="Arial" w:cs="Arial"/>
          <w:sz w:val="22"/>
          <w:szCs w:val="22"/>
          <w:lang w:val="en-GB"/>
        </w:rPr>
      </w:pPr>
      <w:r w:rsidRPr="006F3165">
        <w:rPr>
          <w:rFonts w:ascii="Arial" w:hAnsi="Arial" w:cs="Arial"/>
          <w:sz w:val="22"/>
          <w:szCs w:val="22"/>
          <w:lang w:val="en-GB"/>
        </w:rPr>
        <w:t>To examine whether artificial intelligence and automation of specialist accountancy software will potentially change client relationships for small accountancy firms in the United Kingdom.</w:t>
      </w:r>
    </w:p>
    <w:p w14:paraId="54FE0E14" w14:textId="77777777" w:rsidR="00A57194" w:rsidRPr="006F3165" w:rsidRDefault="00A57194" w:rsidP="00A57194">
      <w:pPr>
        <w:pStyle w:val="ListParagraph"/>
        <w:numPr>
          <w:ilvl w:val="0"/>
          <w:numId w:val="3"/>
        </w:numPr>
        <w:rPr>
          <w:rFonts w:ascii="Arial" w:hAnsi="Arial" w:cs="Arial"/>
          <w:sz w:val="22"/>
          <w:szCs w:val="22"/>
          <w:lang w:val="en-GB"/>
        </w:rPr>
      </w:pPr>
      <w:r w:rsidRPr="006F3165">
        <w:rPr>
          <w:rFonts w:ascii="Arial" w:hAnsi="Arial" w:cs="Arial"/>
          <w:sz w:val="22"/>
          <w:szCs w:val="22"/>
          <w:lang w:val="en-GB"/>
        </w:rPr>
        <w:t>Evaluate whether the introduction of artificial intelligence and automation into specialist accountancy software will be accepted as accurate by accountancy professionals in the United Kingdom.</w:t>
      </w:r>
    </w:p>
    <w:p w14:paraId="17661A79" w14:textId="456B57C5" w:rsidR="00A57194" w:rsidRPr="006F3165" w:rsidRDefault="00A57194" w:rsidP="00A57194">
      <w:pPr>
        <w:rPr>
          <w:rFonts w:ascii="Arial" w:hAnsi="Arial" w:cs="Arial"/>
          <w:sz w:val="22"/>
          <w:szCs w:val="22"/>
        </w:rPr>
      </w:pPr>
    </w:p>
    <w:p w14:paraId="1AA6F19E" w14:textId="77777777" w:rsidR="000E324D" w:rsidRPr="006F3165" w:rsidRDefault="000E324D" w:rsidP="000E324D">
      <w:pPr>
        <w:rPr>
          <w:rFonts w:ascii="Arial" w:hAnsi="Arial" w:cs="Arial"/>
          <w:sz w:val="22"/>
          <w:szCs w:val="22"/>
        </w:rPr>
      </w:pPr>
    </w:p>
    <w:p w14:paraId="4EE0248A" w14:textId="77777777" w:rsidR="00A57194" w:rsidRPr="006F3165" w:rsidRDefault="00A57194" w:rsidP="00A57194">
      <w:pPr>
        <w:pStyle w:val="Heading2"/>
        <w:rPr>
          <w:rFonts w:ascii="Arial" w:hAnsi="Arial" w:cs="Arial"/>
          <w:sz w:val="22"/>
          <w:szCs w:val="22"/>
        </w:rPr>
      </w:pPr>
      <w:bookmarkStart w:id="16" w:name="_Toc513237995"/>
      <w:r w:rsidRPr="006F3165">
        <w:rPr>
          <w:rFonts w:ascii="Arial" w:hAnsi="Arial" w:cs="Arial"/>
          <w:sz w:val="22"/>
          <w:szCs w:val="22"/>
        </w:rPr>
        <w:t>Survey</w:t>
      </w:r>
      <w:bookmarkEnd w:id="16"/>
    </w:p>
    <w:p w14:paraId="34033C40" w14:textId="77777777" w:rsidR="00A57194" w:rsidRPr="006F3165" w:rsidRDefault="00A57194" w:rsidP="00A57194">
      <w:pPr>
        <w:pStyle w:val="Heading2"/>
        <w:rPr>
          <w:rFonts w:ascii="Arial" w:hAnsi="Arial" w:cs="Arial"/>
          <w:sz w:val="22"/>
          <w:szCs w:val="22"/>
        </w:rPr>
      </w:pPr>
    </w:p>
    <w:p w14:paraId="7139F0A9" w14:textId="77777777" w:rsidR="00F1724D" w:rsidRPr="006F3165" w:rsidRDefault="00F1724D" w:rsidP="00A57194">
      <w:pPr>
        <w:rPr>
          <w:rFonts w:ascii="Arial" w:hAnsi="Arial" w:cs="Arial"/>
          <w:sz w:val="22"/>
          <w:szCs w:val="22"/>
        </w:rPr>
      </w:pPr>
      <w:r w:rsidRPr="006F3165">
        <w:rPr>
          <w:rFonts w:ascii="Arial" w:hAnsi="Arial" w:cs="Arial"/>
          <w:sz w:val="22"/>
          <w:szCs w:val="22"/>
        </w:rPr>
        <w:t>Survey responses were collected between the 9</w:t>
      </w:r>
      <w:r w:rsidRPr="006F3165">
        <w:rPr>
          <w:rFonts w:ascii="Arial" w:hAnsi="Arial" w:cs="Arial"/>
          <w:sz w:val="22"/>
          <w:szCs w:val="22"/>
          <w:vertAlign w:val="superscript"/>
        </w:rPr>
        <w:t>th</w:t>
      </w:r>
      <w:r w:rsidRPr="006F3165">
        <w:rPr>
          <w:rFonts w:ascii="Arial" w:hAnsi="Arial" w:cs="Arial"/>
          <w:sz w:val="22"/>
          <w:szCs w:val="22"/>
        </w:rPr>
        <w:t xml:space="preserve"> April 2018 and the 13</w:t>
      </w:r>
      <w:r w:rsidRPr="006F3165">
        <w:rPr>
          <w:rFonts w:ascii="Arial" w:hAnsi="Arial" w:cs="Arial"/>
          <w:sz w:val="22"/>
          <w:szCs w:val="22"/>
          <w:vertAlign w:val="superscript"/>
        </w:rPr>
        <w:t>th</w:t>
      </w:r>
      <w:r w:rsidRPr="006F3165">
        <w:rPr>
          <w:rFonts w:ascii="Arial" w:hAnsi="Arial" w:cs="Arial"/>
          <w:sz w:val="22"/>
          <w:szCs w:val="22"/>
        </w:rPr>
        <w:t xml:space="preserve"> April 2018, allowing one week for recipients to respond. Of the twenty-seven recipients who received the survey, responses were received from twenty-five recipients.</w:t>
      </w:r>
    </w:p>
    <w:p w14:paraId="6112E42A" w14:textId="77777777" w:rsidR="00F1724D" w:rsidRPr="006F3165" w:rsidRDefault="00F1724D" w:rsidP="00A57194">
      <w:pPr>
        <w:rPr>
          <w:rFonts w:ascii="Arial" w:hAnsi="Arial" w:cs="Arial"/>
          <w:sz w:val="22"/>
          <w:szCs w:val="22"/>
        </w:rPr>
      </w:pPr>
    </w:p>
    <w:p w14:paraId="38A83520" w14:textId="30383986" w:rsidR="00F1724D" w:rsidRPr="006F3165" w:rsidRDefault="00F1724D" w:rsidP="00A57194">
      <w:pPr>
        <w:rPr>
          <w:rFonts w:ascii="Arial" w:hAnsi="Arial" w:cs="Arial"/>
          <w:sz w:val="22"/>
          <w:szCs w:val="22"/>
        </w:rPr>
      </w:pPr>
      <w:r w:rsidRPr="006F3165">
        <w:rPr>
          <w:rFonts w:ascii="Arial" w:hAnsi="Arial" w:cs="Arial"/>
          <w:sz w:val="22"/>
          <w:szCs w:val="22"/>
        </w:rPr>
        <w:t>Broken into three sections, the first section focused on the experience and qualifications. This was then used to break down responses to further questions. The second section of the survey focused on the respondents’ opinions on both previous and future technological advantages and how they may impact on roles within accountancy. The third section focused on the relationship between accountancy firms and their clients. The full results of the survey can be found in Appendix Two.</w:t>
      </w:r>
    </w:p>
    <w:p w14:paraId="44411707" w14:textId="77777777" w:rsidR="00F1724D" w:rsidRPr="006F3165" w:rsidRDefault="00F1724D" w:rsidP="00A57194">
      <w:pPr>
        <w:rPr>
          <w:rFonts w:ascii="Arial" w:hAnsi="Arial" w:cs="Arial"/>
          <w:sz w:val="22"/>
          <w:szCs w:val="22"/>
        </w:rPr>
      </w:pPr>
    </w:p>
    <w:p w14:paraId="498150B5" w14:textId="49029DB0" w:rsidR="00F1724D" w:rsidRPr="006F3165" w:rsidRDefault="00F1724D" w:rsidP="00A57194">
      <w:pPr>
        <w:rPr>
          <w:rFonts w:ascii="Arial" w:hAnsi="Arial" w:cs="Arial"/>
          <w:sz w:val="22"/>
          <w:szCs w:val="22"/>
          <w:u w:val="single"/>
        </w:rPr>
      </w:pPr>
      <w:r w:rsidRPr="006F3165">
        <w:rPr>
          <w:rFonts w:ascii="Arial" w:hAnsi="Arial" w:cs="Arial"/>
          <w:sz w:val="22"/>
          <w:szCs w:val="22"/>
          <w:u w:val="single"/>
        </w:rPr>
        <w:t>Question One, Two and Three</w:t>
      </w:r>
    </w:p>
    <w:p w14:paraId="780392E2" w14:textId="77777777" w:rsidR="00F1724D" w:rsidRPr="006F3165" w:rsidRDefault="00F1724D" w:rsidP="00A57194">
      <w:pPr>
        <w:rPr>
          <w:rFonts w:ascii="Arial" w:hAnsi="Arial" w:cs="Arial"/>
          <w:sz w:val="22"/>
          <w:szCs w:val="22"/>
        </w:rPr>
      </w:pPr>
    </w:p>
    <w:p w14:paraId="27F4D73E" w14:textId="77777777" w:rsidR="00F1724D" w:rsidRPr="006F3165" w:rsidRDefault="00F1724D" w:rsidP="00A57194">
      <w:pPr>
        <w:rPr>
          <w:rFonts w:ascii="Arial" w:hAnsi="Arial" w:cs="Arial"/>
          <w:sz w:val="22"/>
          <w:szCs w:val="22"/>
        </w:rPr>
      </w:pPr>
      <w:r w:rsidRPr="006F3165">
        <w:rPr>
          <w:rFonts w:ascii="Arial" w:hAnsi="Arial" w:cs="Arial"/>
          <w:sz w:val="22"/>
          <w:szCs w:val="22"/>
        </w:rPr>
        <w:t xml:space="preserve">Question one focused on the experience of the respondents within the accountancy industry. The results showed that over 50 per cent of respondents (56 per cent) have over ten years’ experience, however, 24 per cent of respondents have less than five </w:t>
      </w:r>
      <w:proofErr w:type="gramStart"/>
      <w:r w:rsidRPr="006F3165">
        <w:rPr>
          <w:rFonts w:ascii="Arial" w:hAnsi="Arial" w:cs="Arial"/>
          <w:sz w:val="22"/>
          <w:szCs w:val="22"/>
        </w:rPr>
        <w:t>years</w:t>
      </w:r>
      <w:proofErr w:type="gramEnd"/>
      <w:r w:rsidRPr="006F3165">
        <w:rPr>
          <w:rFonts w:ascii="Arial" w:hAnsi="Arial" w:cs="Arial"/>
          <w:sz w:val="22"/>
          <w:szCs w:val="22"/>
        </w:rPr>
        <w:t xml:space="preserve"> experience. This shows that there is a wide range of experience within the organisation used to obtain the selected sample.</w:t>
      </w:r>
    </w:p>
    <w:p w14:paraId="438A4615" w14:textId="77777777" w:rsidR="00F1724D" w:rsidRPr="006F3165" w:rsidRDefault="00F1724D" w:rsidP="00A57194">
      <w:pPr>
        <w:rPr>
          <w:rFonts w:ascii="Arial" w:hAnsi="Arial" w:cs="Arial"/>
          <w:sz w:val="22"/>
          <w:szCs w:val="22"/>
        </w:rPr>
      </w:pPr>
    </w:p>
    <w:p w14:paraId="674FCBBE" w14:textId="77777777" w:rsidR="00F1724D" w:rsidRPr="006F3165" w:rsidRDefault="00F1724D" w:rsidP="00A57194">
      <w:pPr>
        <w:rPr>
          <w:rFonts w:ascii="Arial" w:hAnsi="Arial" w:cs="Arial"/>
          <w:sz w:val="22"/>
          <w:szCs w:val="22"/>
        </w:rPr>
      </w:pPr>
      <w:r w:rsidRPr="006F3165">
        <w:rPr>
          <w:rFonts w:ascii="Arial" w:hAnsi="Arial" w:cs="Arial"/>
          <w:noProof/>
          <w:sz w:val="22"/>
          <w:szCs w:val="22"/>
        </w:rPr>
        <w:drawing>
          <wp:inline distT="0" distB="0" distL="0" distR="0" wp14:anchorId="26EA8C78" wp14:editId="6058176E">
            <wp:extent cx="4280535" cy="2054860"/>
            <wp:effectExtent l="0" t="0" r="12065" b="254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7AB53E8" w14:textId="77777777" w:rsidR="00F1724D" w:rsidRPr="006F3165" w:rsidRDefault="00F1724D" w:rsidP="00A57194">
      <w:pPr>
        <w:rPr>
          <w:rFonts w:ascii="Arial" w:hAnsi="Arial" w:cs="Arial"/>
          <w:sz w:val="22"/>
          <w:szCs w:val="22"/>
        </w:rPr>
      </w:pPr>
    </w:p>
    <w:p w14:paraId="5DA92D16" w14:textId="3E3386B3" w:rsidR="00F1724D" w:rsidRPr="006F3165" w:rsidRDefault="00F1724D" w:rsidP="00A57194">
      <w:pPr>
        <w:rPr>
          <w:rFonts w:ascii="Arial" w:hAnsi="Arial" w:cs="Arial"/>
          <w:sz w:val="22"/>
          <w:szCs w:val="22"/>
        </w:rPr>
      </w:pPr>
      <w:r w:rsidRPr="006F3165">
        <w:rPr>
          <w:rFonts w:ascii="Arial" w:hAnsi="Arial" w:cs="Arial"/>
          <w:sz w:val="22"/>
          <w:szCs w:val="22"/>
        </w:rPr>
        <w:t>Question two of the survey focused on whether the respondents held or were undertaking examinations in any professional accounting qualifications. The results showed that nine (36 per cent) of the respondents either hold or are undertaking training to a chartered accountant standard, with one respondent having membership of both the ACA and the ACCA, whilst thirteen (52 per cent) of the respondents do not hold any professional qualifications. As with the answers from question one we can see that respondents have a variety of skills and experience.</w:t>
      </w:r>
    </w:p>
    <w:p w14:paraId="32DDCF32" w14:textId="77777777" w:rsidR="00F1724D" w:rsidRPr="006F3165" w:rsidRDefault="00F1724D" w:rsidP="00A57194">
      <w:pPr>
        <w:rPr>
          <w:rFonts w:ascii="Arial" w:hAnsi="Arial" w:cs="Arial"/>
          <w:sz w:val="22"/>
          <w:szCs w:val="22"/>
        </w:rPr>
      </w:pPr>
    </w:p>
    <w:p w14:paraId="59C35578" w14:textId="77777777" w:rsidR="00F1724D" w:rsidRPr="006F3165" w:rsidRDefault="00F1724D" w:rsidP="00A57194">
      <w:pPr>
        <w:rPr>
          <w:rFonts w:ascii="Arial" w:hAnsi="Arial" w:cs="Arial"/>
          <w:sz w:val="22"/>
          <w:szCs w:val="22"/>
        </w:rPr>
      </w:pPr>
      <w:r w:rsidRPr="006F3165">
        <w:rPr>
          <w:rFonts w:ascii="Arial" w:hAnsi="Arial" w:cs="Arial"/>
          <w:noProof/>
          <w:sz w:val="22"/>
          <w:szCs w:val="22"/>
        </w:rPr>
        <w:drawing>
          <wp:inline distT="0" distB="0" distL="0" distR="0" wp14:anchorId="32B7A5D3" wp14:editId="652AF36B">
            <wp:extent cx="4280535" cy="2054860"/>
            <wp:effectExtent l="0" t="0" r="12065" b="254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821030D" w14:textId="77777777" w:rsidR="00F1724D" w:rsidRPr="006F3165" w:rsidRDefault="00F1724D" w:rsidP="00A57194">
      <w:pPr>
        <w:rPr>
          <w:rFonts w:ascii="Arial" w:hAnsi="Arial" w:cs="Arial"/>
          <w:sz w:val="22"/>
          <w:szCs w:val="22"/>
        </w:rPr>
      </w:pPr>
    </w:p>
    <w:p w14:paraId="0D5666C7" w14:textId="77777777" w:rsidR="00F1724D" w:rsidRPr="006F3165" w:rsidRDefault="00F1724D" w:rsidP="00A57194">
      <w:pPr>
        <w:rPr>
          <w:rFonts w:ascii="Arial" w:hAnsi="Arial" w:cs="Arial"/>
          <w:sz w:val="22"/>
          <w:szCs w:val="22"/>
        </w:rPr>
      </w:pPr>
      <w:r w:rsidRPr="006F3165">
        <w:rPr>
          <w:rFonts w:ascii="Arial" w:hAnsi="Arial" w:cs="Arial"/>
          <w:sz w:val="22"/>
          <w:szCs w:val="22"/>
        </w:rPr>
        <w:t>Question three focused on the areas within the organisation that the respondents work within. The results show that the majority of respondents are focused on work involving annual accounts and bookkeeping with significantly fewer involved in audits, payroll and administration. This may show a difference between the large and small accountancy firms where audit work may be a bigger priority and thus more employees would be dealing with this work.</w:t>
      </w:r>
    </w:p>
    <w:p w14:paraId="2498C896" w14:textId="77777777" w:rsidR="00F1724D" w:rsidRPr="006F3165" w:rsidRDefault="00F1724D" w:rsidP="00A57194">
      <w:pPr>
        <w:rPr>
          <w:rFonts w:ascii="Arial" w:hAnsi="Arial" w:cs="Arial"/>
          <w:sz w:val="22"/>
          <w:szCs w:val="22"/>
        </w:rPr>
      </w:pPr>
    </w:p>
    <w:p w14:paraId="7CFE7989" w14:textId="77777777" w:rsidR="00F1724D" w:rsidRPr="006F3165" w:rsidRDefault="00F1724D" w:rsidP="00A57194">
      <w:pPr>
        <w:rPr>
          <w:rFonts w:ascii="Arial" w:hAnsi="Arial" w:cs="Arial"/>
          <w:sz w:val="22"/>
          <w:szCs w:val="22"/>
        </w:rPr>
      </w:pPr>
      <w:r w:rsidRPr="006F3165">
        <w:rPr>
          <w:rFonts w:ascii="Arial" w:hAnsi="Arial" w:cs="Arial"/>
          <w:noProof/>
          <w:sz w:val="22"/>
          <w:szCs w:val="22"/>
        </w:rPr>
        <w:drawing>
          <wp:inline distT="0" distB="0" distL="0" distR="0" wp14:anchorId="7EB86533" wp14:editId="1FE5BCE1">
            <wp:extent cx="4280535" cy="2054860"/>
            <wp:effectExtent l="0" t="0" r="12065" b="254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7BD8E89" w14:textId="77777777" w:rsidR="00F1724D" w:rsidRPr="006F3165" w:rsidRDefault="00F1724D" w:rsidP="00A57194">
      <w:pPr>
        <w:rPr>
          <w:rFonts w:ascii="Arial" w:hAnsi="Arial" w:cs="Arial"/>
          <w:sz w:val="22"/>
          <w:szCs w:val="22"/>
        </w:rPr>
      </w:pPr>
    </w:p>
    <w:p w14:paraId="0287C050" w14:textId="77777777" w:rsidR="00F1724D" w:rsidRPr="006F3165" w:rsidRDefault="00F1724D" w:rsidP="00A57194">
      <w:pPr>
        <w:rPr>
          <w:rFonts w:ascii="Arial" w:hAnsi="Arial" w:cs="Arial"/>
          <w:sz w:val="22"/>
          <w:szCs w:val="22"/>
          <w:u w:val="single"/>
        </w:rPr>
      </w:pPr>
      <w:r w:rsidRPr="006F3165">
        <w:rPr>
          <w:rFonts w:ascii="Arial" w:hAnsi="Arial" w:cs="Arial"/>
          <w:sz w:val="22"/>
          <w:szCs w:val="22"/>
          <w:u w:val="single"/>
        </w:rPr>
        <w:t>Questions Four to Eleven</w:t>
      </w:r>
    </w:p>
    <w:p w14:paraId="12F3CB49" w14:textId="77777777" w:rsidR="00F1724D" w:rsidRPr="006F3165" w:rsidRDefault="00F1724D" w:rsidP="00A57194">
      <w:pPr>
        <w:rPr>
          <w:rFonts w:ascii="Arial" w:hAnsi="Arial" w:cs="Arial"/>
          <w:sz w:val="22"/>
          <w:szCs w:val="22"/>
          <w:u w:val="single"/>
        </w:rPr>
      </w:pPr>
    </w:p>
    <w:p w14:paraId="469F0075" w14:textId="7A2E8C03" w:rsidR="00F1724D" w:rsidRDefault="00F1724D" w:rsidP="00A57194">
      <w:pPr>
        <w:rPr>
          <w:rFonts w:ascii="Arial" w:hAnsi="Arial" w:cs="Arial"/>
          <w:sz w:val="22"/>
          <w:szCs w:val="22"/>
        </w:rPr>
      </w:pPr>
      <w:r w:rsidRPr="006F3165">
        <w:rPr>
          <w:rFonts w:ascii="Arial" w:hAnsi="Arial" w:cs="Arial"/>
          <w:sz w:val="22"/>
          <w:szCs w:val="22"/>
        </w:rPr>
        <w:t>Questions four and five focused on whether previous technological changes have had an impact upon roles in accountancy and whether automation has previously helped improve efficiency. The results showed quite clearly that the vast majority of respondents feel that previously technological changes have impacted on roles and that there has been increased efficiency from previous introductions of automation. Of those who were not sure whether there have been any changes, these primarily came from respondents who have been involved with the accountancy industry for less than five years.</w:t>
      </w:r>
    </w:p>
    <w:p w14:paraId="4513B941" w14:textId="77777777" w:rsidR="006F3165" w:rsidRDefault="006F3165" w:rsidP="00A57194">
      <w:pPr>
        <w:rPr>
          <w:rFonts w:ascii="Arial" w:hAnsi="Arial" w:cs="Arial"/>
          <w:sz w:val="22"/>
          <w:szCs w:val="22"/>
        </w:rPr>
      </w:pPr>
    </w:p>
    <w:p w14:paraId="20B6C45D" w14:textId="77777777" w:rsidR="006F3165" w:rsidRPr="006F3165" w:rsidRDefault="006F3165" w:rsidP="00A57194">
      <w:pPr>
        <w:rPr>
          <w:rFonts w:ascii="Arial" w:hAnsi="Arial" w:cs="Arial"/>
          <w:sz w:val="22"/>
          <w:szCs w:val="22"/>
        </w:rPr>
      </w:pPr>
    </w:p>
    <w:p w14:paraId="4D082155" w14:textId="77777777" w:rsidR="00F1724D" w:rsidRPr="006F3165" w:rsidRDefault="00F1724D" w:rsidP="00A57194">
      <w:pPr>
        <w:rPr>
          <w:rFonts w:ascii="Arial" w:hAnsi="Arial" w:cs="Arial"/>
          <w:sz w:val="22"/>
          <w:szCs w:val="22"/>
        </w:rPr>
      </w:pPr>
    </w:p>
    <w:tbl>
      <w:tblPr>
        <w:tblW w:w="5000" w:type="pct"/>
        <w:tblLook w:val="04A0" w:firstRow="1" w:lastRow="0" w:firstColumn="1" w:lastColumn="0" w:noHBand="0" w:noVBand="1"/>
      </w:tblPr>
      <w:tblGrid>
        <w:gridCol w:w="2334"/>
        <w:gridCol w:w="291"/>
        <w:gridCol w:w="1303"/>
        <w:gridCol w:w="292"/>
        <w:gridCol w:w="1314"/>
        <w:gridCol w:w="292"/>
        <w:gridCol w:w="976"/>
        <w:gridCol w:w="292"/>
        <w:gridCol w:w="1906"/>
      </w:tblGrid>
      <w:tr w:rsidR="00F1724D" w:rsidRPr="006F3165" w14:paraId="37D9C3EF" w14:textId="77777777" w:rsidTr="00F1724D">
        <w:trPr>
          <w:trHeight w:val="362"/>
        </w:trPr>
        <w:tc>
          <w:tcPr>
            <w:tcW w:w="5000" w:type="pct"/>
            <w:gridSpan w:val="9"/>
            <w:tcBorders>
              <w:top w:val="nil"/>
              <w:left w:val="nil"/>
              <w:bottom w:val="nil"/>
              <w:right w:val="nil"/>
            </w:tcBorders>
            <w:shd w:val="clear" w:color="auto" w:fill="auto"/>
            <w:noWrap/>
            <w:vAlign w:val="center"/>
            <w:hideMark/>
          </w:tcPr>
          <w:p w14:paraId="43CD58F0" w14:textId="77777777"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4) Previous technological changes have had a direct impact upon roles in accountancy</w:t>
            </w:r>
          </w:p>
        </w:tc>
      </w:tr>
      <w:tr w:rsidR="00F1724D" w:rsidRPr="006F3165" w14:paraId="724CBF4A" w14:textId="77777777" w:rsidTr="00F1724D">
        <w:trPr>
          <w:trHeight w:val="139"/>
        </w:trPr>
        <w:tc>
          <w:tcPr>
            <w:tcW w:w="1297" w:type="pct"/>
            <w:tcBorders>
              <w:top w:val="nil"/>
              <w:left w:val="nil"/>
              <w:bottom w:val="nil"/>
              <w:right w:val="nil"/>
            </w:tcBorders>
            <w:shd w:val="clear" w:color="auto" w:fill="auto"/>
            <w:noWrap/>
            <w:vAlign w:val="center"/>
            <w:hideMark/>
          </w:tcPr>
          <w:p w14:paraId="383E6C03" w14:textId="77777777" w:rsidR="00F1724D" w:rsidRPr="006F3165" w:rsidRDefault="00F1724D">
            <w:pPr>
              <w:jc w:val="center"/>
              <w:rPr>
                <w:rFonts w:ascii="Arial" w:eastAsia="Times New Roman" w:hAnsi="Arial" w:cs="Arial"/>
                <w:color w:val="000000"/>
                <w:sz w:val="22"/>
                <w:szCs w:val="22"/>
              </w:rPr>
            </w:pPr>
          </w:p>
        </w:tc>
        <w:tc>
          <w:tcPr>
            <w:tcW w:w="162" w:type="pct"/>
            <w:tcBorders>
              <w:top w:val="nil"/>
              <w:left w:val="nil"/>
              <w:bottom w:val="nil"/>
              <w:right w:val="nil"/>
            </w:tcBorders>
            <w:shd w:val="clear" w:color="auto" w:fill="auto"/>
            <w:noWrap/>
            <w:vAlign w:val="center"/>
            <w:hideMark/>
          </w:tcPr>
          <w:p w14:paraId="4DC26DCE" w14:textId="77777777" w:rsidR="00F1724D" w:rsidRPr="006F3165" w:rsidRDefault="00F1724D">
            <w:pPr>
              <w:jc w:val="center"/>
              <w:rPr>
                <w:rFonts w:ascii="Arial" w:eastAsia="Times New Roman" w:hAnsi="Arial" w:cs="Arial"/>
                <w:sz w:val="22"/>
                <w:szCs w:val="22"/>
              </w:rPr>
            </w:pPr>
          </w:p>
        </w:tc>
        <w:tc>
          <w:tcPr>
            <w:tcW w:w="724" w:type="pct"/>
            <w:tcBorders>
              <w:top w:val="nil"/>
              <w:left w:val="nil"/>
              <w:bottom w:val="nil"/>
              <w:right w:val="nil"/>
            </w:tcBorders>
            <w:shd w:val="clear" w:color="auto" w:fill="auto"/>
            <w:noWrap/>
            <w:vAlign w:val="center"/>
            <w:hideMark/>
          </w:tcPr>
          <w:p w14:paraId="36FB52F3" w14:textId="77777777" w:rsidR="00F1724D" w:rsidRPr="006F3165" w:rsidRDefault="00F1724D">
            <w:pPr>
              <w:jc w:val="center"/>
              <w:rPr>
                <w:rFonts w:ascii="Arial" w:eastAsia="Times New Roman" w:hAnsi="Arial" w:cs="Arial"/>
                <w:sz w:val="22"/>
                <w:szCs w:val="22"/>
              </w:rPr>
            </w:pPr>
          </w:p>
        </w:tc>
        <w:tc>
          <w:tcPr>
            <w:tcW w:w="162" w:type="pct"/>
            <w:tcBorders>
              <w:top w:val="nil"/>
              <w:left w:val="nil"/>
              <w:bottom w:val="nil"/>
              <w:right w:val="nil"/>
            </w:tcBorders>
            <w:shd w:val="clear" w:color="auto" w:fill="auto"/>
            <w:noWrap/>
            <w:vAlign w:val="center"/>
            <w:hideMark/>
          </w:tcPr>
          <w:p w14:paraId="62AA0952" w14:textId="77777777" w:rsidR="00F1724D" w:rsidRPr="006F3165" w:rsidRDefault="00F1724D">
            <w:pPr>
              <w:jc w:val="center"/>
              <w:rPr>
                <w:rFonts w:ascii="Arial" w:eastAsia="Times New Roman" w:hAnsi="Arial" w:cs="Arial"/>
                <w:sz w:val="22"/>
                <w:szCs w:val="22"/>
              </w:rPr>
            </w:pPr>
          </w:p>
        </w:tc>
        <w:tc>
          <w:tcPr>
            <w:tcW w:w="730" w:type="pct"/>
            <w:tcBorders>
              <w:top w:val="nil"/>
              <w:left w:val="nil"/>
              <w:bottom w:val="nil"/>
              <w:right w:val="nil"/>
            </w:tcBorders>
            <w:shd w:val="clear" w:color="auto" w:fill="auto"/>
            <w:noWrap/>
            <w:vAlign w:val="center"/>
            <w:hideMark/>
          </w:tcPr>
          <w:p w14:paraId="30346ED9" w14:textId="77777777" w:rsidR="00F1724D" w:rsidRPr="006F3165" w:rsidRDefault="00F1724D">
            <w:pPr>
              <w:jc w:val="center"/>
              <w:rPr>
                <w:rFonts w:ascii="Arial" w:eastAsia="Times New Roman" w:hAnsi="Arial" w:cs="Arial"/>
                <w:sz w:val="22"/>
                <w:szCs w:val="22"/>
              </w:rPr>
            </w:pPr>
          </w:p>
        </w:tc>
        <w:tc>
          <w:tcPr>
            <w:tcW w:w="162" w:type="pct"/>
            <w:tcBorders>
              <w:top w:val="nil"/>
              <w:left w:val="nil"/>
              <w:bottom w:val="nil"/>
              <w:right w:val="nil"/>
            </w:tcBorders>
            <w:shd w:val="clear" w:color="auto" w:fill="auto"/>
            <w:noWrap/>
            <w:vAlign w:val="center"/>
            <w:hideMark/>
          </w:tcPr>
          <w:p w14:paraId="668D4F6D" w14:textId="77777777" w:rsidR="00F1724D" w:rsidRPr="006F3165" w:rsidRDefault="00F1724D">
            <w:pPr>
              <w:jc w:val="center"/>
              <w:rPr>
                <w:rFonts w:ascii="Arial" w:eastAsia="Times New Roman" w:hAnsi="Arial" w:cs="Arial"/>
                <w:sz w:val="22"/>
                <w:szCs w:val="22"/>
              </w:rPr>
            </w:pPr>
          </w:p>
        </w:tc>
        <w:tc>
          <w:tcPr>
            <w:tcW w:w="542" w:type="pct"/>
            <w:tcBorders>
              <w:top w:val="nil"/>
              <w:left w:val="nil"/>
              <w:bottom w:val="nil"/>
              <w:right w:val="nil"/>
            </w:tcBorders>
            <w:shd w:val="clear" w:color="auto" w:fill="auto"/>
            <w:noWrap/>
            <w:vAlign w:val="center"/>
            <w:hideMark/>
          </w:tcPr>
          <w:p w14:paraId="562CE535" w14:textId="77777777" w:rsidR="00F1724D" w:rsidRPr="006F3165" w:rsidRDefault="00F1724D">
            <w:pPr>
              <w:jc w:val="center"/>
              <w:rPr>
                <w:rFonts w:ascii="Arial" w:eastAsia="Times New Roman" w:hAnsi="Arial" w:cs="Arial"/>
                <w:sz w:val="22"/>
                <w:szCs w:val="22"/>
              </w:rPr>
            </w:pPr>
          </w:p>
        </w:tc>
        <w:tc>
          <w:tcPr>
            <w:tcW w:w="162" w:type="pct"/>
            <w:tcBorders>
              <w:top w:val="nil"/>
              <w:left w:val="nil"/>
              <w:bottom w:val="nil"/>
              <w:right w:val="nil"/>
            </w:tcBorders>
            <w:shd w:val="clear" w:color="auto" w:fill="auto"/>
            <w:noWrap/>
            <w:vAlign w:val="center"/>
            <w:hideMark/>
          </w:tcPr>
          <w:p w14:paraId="13620F94" w14:textId="77777777" w:rsidR="00F1724D" w:rsidRPr="006F3165" w:rsidRDefault="00F1724D">
            <w:pPr>
              <w:jc w:val="center"/>
              <w:rPr>
                <w:rFonts w:ascii="Arial" w:eastAsia="Times New Roman" w:hAnsi="Arial" w:cs="Arial"/>
                <w:sz w:val="22"/>
                <w:szCs w:val="22"/>
              </w:rPr>
            </w:pPr>
          </w:p>
        </w:tc>
        <w:tc>
          <w:tcPr>
            <w:tcW w:w="1059" w:type="pct"/>
            <w:tcBorders>
              <w:top w:val="nil"/>
              <w:left w:val="nil"/>
              <w:bottom w:val="nil"/>
              <w:right w:val="nil"/>
            </w:tcBorders>
            <w:shd w:val="clear" w:color="auto" w:fill="auto"/>
            <w:noWrap/>
            <w:vAlign w:val="center"/>
            <w:hideMark/>
          </w:tcPr>
          <w:p w14:paraId="33FC54C4" w14:textId="77777777" w:rsidR="00F1724D" w:rsidRPr="006F3165" w:rsidRDefault="00F1724D">
            <w:pPr>
              <w:jc w:val="center"/>
              <w:rPr>
                <w:rFonts w:ascii="Arial" w:eastAsia="Times New Roman" w:hAnsi="Arial" w:cs="Arial"/>
                <w:sz w:val="22"/>
                <w:szCs w:val="22"/>
              </w:rPr>
            </w:pPr>
          </w:p>
        </w:tc>
      </w:tr>
      <w:tr w:rsidR="00F1724D" w:rsidRPr="006F3165" w14:paraId="491D937A" w14:textId="77777777" w:rsidTr="00F1724D">
        <w:trPr>
          <w:trHeight w:val="391"/>
        </w:trPr>
        <w:tc>
          <w:tcPr>
            <w:tcW w:w="1297" w:type="pct"/>
            <w:tcBorders>
              <w:top w:val="nil"/>
              <w:left w:val="nil"/>
              <w:bottom w:val="nil"/>
              <w:right w:val="nil"/>
            </w:tcBorders>
            <w:shd w:val="clear" w:color="auto" w:fill="auto"/>
            <w:noWrap/>
            <w:vAlign w:val="center"/>
            <w:hideMark/>
          </w:tcPr>
          <w:p w14:paraId="05535CCB" w14:textId="77777777"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162" w:type="pct"/>
            <w:tcBorders>
              <w:top w:val="nil"/>
              <w:left w:val="nil"/>
              <w:bottom w:val="nil"/>
              <w:right w:val="nil"/>
            </w:tcBorders>
            <w:shd w:val="clear" w:color="auto" w:fill="auto"/>
            <w:noWrap/>
            <w:vAlign w:val="center"/>
            <w:hideMark/>
          </w:tcPr>
          <w:p w14:paraId="6A1B823A" w14:textId="77777777" w:rsidR="00F1724D" w:rsidRPr="006F3165" w:rsidRDefault="00F1724D">
            <w:pPr>
              <w:jc w:val="center"/>
              <w:rPr>
                <w:rFonts w:ascii="Arial" w:eastAsia="Times New Roman" w:hAnsi="Arial" w:cs="Arial"/>
                <w:color w:val="000000"/>
                <w:sz w:val="22"/>
                <w:szCs w:val="22"/>
              </w:rPr>
            </w:pPr>
          </w:p>
        </w:tc>
        <w:tc>
          <w:tcPr>
            <w:tcW w:w="724" w:type="pct"/>
            <w:tcBorders>
              <w:top w:val="nil"/>
              <w:left w:val="nil"/>
              <w:bottom w:val="nil"/>
              <w:right w:val="nil"/>
            </w:tcBorders>
            <w:shd w:val="clear" w:color="auto" w:fill="auto"/>
            <w:noWrap/>
            <w:vAlign w:val="center"/>
            <w:hideMark/>
          </w:tcPr>
          <w:p w14:paraId="3C5FEAE6" w14:textId="77777777"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162" w:type="pct"/>
            <w:tcBorders>
              <w:top w:val="nil"/>
              <w:left w:val="nil"/>
              <w:bottom w:val="nil"/>
              <w:right w:val="nil"/>
            </w:tcBorders>
            <w:shd w:val="clear" w:color="auto" w:fill="auto"/>
            <w:noWrap/>
            <w:vAlign w:val="center"/>
            <w:hideMark/>
          </w:tcPr>
          <w:p w14:paraId="46C34EC0" w14:textId="77777777" w:rsidR="00F1724D" w:rsidRPr="006F3165" w:rsidRDefault="00F1724D">
            <w:pPr>
              <w:jc w:val="center"/>
              <w:rPr>
                <w:rFonts w:ascii="Arial" w:eastAsia="Times New Roman" w:hAnsi="Arial" w:cs="Arial"/>
                <w:color w:val="000000"/>
                <w:sz w:val="22"/>
                <w:szCs w:val="22"/>
              </w:rPr>
            </w:pPr>
          </w:p>
        </w:tc>
        <w:tc>
          <w:tcPr>
            <w:tcW w:w="730" w:type="pct"/>
            <w:tcBorders>
              <w:top w:val="nil"/>
              <w:left w:val="nil"/>
              <w:bottom w:val="nil"/>
              <w:right w:val="nil"/>
            </w:tcBorders>
            <w:shd w:val="clear" w:color="auto" w:fill="auto"/>
            <w:noWrap/>
            <w:vAlign w:val="center"/>
            <w:hideMark/>
          </w:tcPr>
          <w:p w14:paraId="4DB0E362" w14:textId="77777777"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162" w:type="pct"/>
            <w:tcBorders>
              <w:top w:val="nil"/>
              <w:left w:val="nil"/>
              <w:bottom w:val="nil"/>
              <w:right w:val="nil"/>
            </w:tcBorders>
            <w:shd w:val="clear" w:color="auto" w:fill="auto"/>
            <w:noWrap/>
            <w:vAlign w:val="center"/>
            <w:hideMark/>
          </w:tcPr>
          <w:p w14:paraId="160FF2F5" w14:textId="77777777" w:rsidR="00F1724D" w:rsidRPr="006F3165" w:rsidRDefault="00F1724D">
            <w:pPr>
              <w:jc w:val="center"/>
              <w:rPr>
                <w:rFonts w:ascii="Arial" w:eastAsia="Times New Roman" w:hAnsi="Arial" w:cs="Arial"/>
                <w:color w:val="000000"/>
                <w:sz w:val="22"/>
                <w:szCs w:val="22"/>
              </w:rPr>
            </w:pPr>
          </w:p>
        </w:tc>
        <w:tc>
          <w:tcPr>
            <w:tcW w:w="542" w:type="pct"/>
            <w:tcBorders>
              <w:top w:val="nil"/>
              <w:left w:val="nil"/>
              <w:bottom w:val="nil"/>
              <w:right w:val="nil"/>
            </w:tcBorders>
            <w:shd w:val="clear" w:color="auto" w:fill="auto"/>
            <w:noWrap/>
            <w:vAlign w:val="center"/>
            <w:hideMark/>
          </w:tcPr>
          <w:p w14:paraId="7CE857FF" w14:textId="77777777"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162" w:type="pct"/>
            <w:tcBorders>
              <w:top w:val="nil"/>
              <w:left w:val="nil"/>
              <w:bottom w:val="nil"/>
              <w:right w:val="nil"/>
            </w:tcBorders>
            <w:shd w:val="clear" w:color="auto" w:fill="auto"/>
            <w:noWrap/>
            <w:vAlign w:val="center"/>
            <w:hideMark/>
          </w:tcPr>
          <w:p w14:paraId="7884DE46" w14:textId="77777777" w:rsidR="00F1724D" w:rsidRPr="006F3165" w:rsidRDefault="00F1724D">
            <w:pPr>
              <w:jc w:val="center"/>
              <w:rPr>
                <w:rFonts w:ascii="Arial" w:eastAsia="Times New Roman" w:hAnsi="Arial" w:cs="Arial"/>
                <w:color w:val="000000"/>
                <w:sz w:val="22"/>
                <w:szCs w:val="22"/>
              </w:rPr>
            </w:pPr>
          </w:p>
        </w:tc>
        <w:tc>
          <w:tcPr>
            <w:tcW w:w="1059" w:type="pct"/>
            <w:tcBorders>
              <w:top w:val="nil"/>
              <w:left w:val="nil"/>
              <w:bottom w:val="nil"/>
              <w:right w:val="nil"/>
            </w:tcBorders>
            <w:shd w:val="clear" w:color="auto" w:fill="auto"/>
            <w:noWrap/>
            <w:vAlign w:val="center"/>
            <w:hideMark/>
          </w:tcPr>
          <w:p w14:paraId="1C502163" w14:textId="39ED23FC"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w:t>
            </w:r>
            <w:r w:rsidRPr="006F3165">
              <w:rPr>
                <w:rFonts w:ascii="Arial" w:eastAsia="Times New Roman" w:hAnsi="Arial" w:cs="Arial"/>
                <w:color w:val="000000"/>
                <w:sz w:val="22"/>
                <w:szCs w:val="22"/>
              </w:rPr>
              <w:t xml:space="preserve"> Agree</w:t>
            </w:r>
          </w:p>
        </w:tc>
      </w:tr>
      <w:tr w:rsidR="00F1724D" w:rsidRPr="006F3165" w14:paraId="055BE3B6" w14:textId="77777777" w:rsidTr="00F1724D">
        <w:trPr>
          <w:trHeight w:val="340"/>
        </w:trPr>
        <w:tc>
          <w:tcPr>
            <w:tcW w:w="1297"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EAF9839" w14:textId="556675E5"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162" w:type="pct"/>
            <w:tcBorders>
              <w:top w:val="nil"/>
              <w:left w:val="nil"/>
              <w:bottom w:val="nil"/>
              <w:right w:val="nil"/>
            </w:tcBorders>
            <w:shd w:val="clear" w:color="auto" w:fill="auto"/>
            <w:noWrap/>
            <w:vAlign w:val="center"/>
            <w:hideMark/>
          </w:tcPr>
          <w:p w14:paraId="016F8193" w14:textId="77777777" w:rsidR="00F1724D" w:rsidRPr="006F3165" w:rsidRDefault="00F1724D">
            <w:pPr>
              <w:jc w:val="center"/>
              <w:rPr>
                <w:rFonts w:ascii="Arial" w:eastAsia="Times New Roman" w:hAnsi="Arial" w:cs="Arial"/>
                <w:color w:val="000000"/>
                <w:sz w:val="22"/>
                <w:szCs w:val="22"/>
              </w:rPr>
            </w:pPr>
          </w:p>
        </w:tc>
        <w:tc>
          <w:tcPr>
            <w:tcW w:w="724"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DCAA717" w14:textId="35B0A994"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162" w:type="pct"/>
            <w:tcBorders>
              <w:top w:val="nil"/>
              <w:left w:val="nil"/>
              <w:bottom w:val="nil"/>
              <w:right w:val="nil"/>
            </w:tcBorders>
            <w:shd w:val="clear" w:color="auto" w:fill="auto"/>
            <w:noWrap/>
            <w:vAlign w:val="center"/>
            <w:hideMark/>
          </w:tcPr>
          <w:p w14:paraId="5278EA28" w14:textId="77777777" w:rsidR="00F1724D" w:rsidRPr="006F3165" w:rsidRDefault="00F1724D">
            <w:pPr>
              <w:jc w:val="center"/>
              <w:rPr>
                <w:rFonts w:ascii="Arial" w:eastAsia="Times New Roman" w:hAnsi="Arial" w:cs="Arial"/>
                <w:color w:val="000000"/>
                <w:sz w:val="22"/>
                <w:szCs w:val="22"/>
              </w:rPr>
            </w:pPr>
          </w:p>
        </w:tc>
        <w:tc>
          <w:tcPr>
            <w:tcW w:w="730"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3BBECD8" w14:textId="010D99CA"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4</w:t>
            </w:r>
            <w:r w:rsidRPr="006F3165">
              <w:rPr>
                <w:rFonts w:ascii="Arial" w:eastAsia="Times New Roman" w:hAnsi="Arial" w:cs="Arial"/>
                <w:color w:val="000000"/>
                <w:sz w:val="22"/>
                <w:szCs w:val="22"/>
              </w:rPr>
              <w:t> </w:t>
            </w:r>
          </w:p>
        </w:tc>
        <w:tc>
          <w:tcPr>
            <w:tcW w:w="162" w:type="pct"/>
            <w:tcBorders>
              <w:top w:val="nil"/>
              <w:left w:val="nil"/>
              <w:bottom w:val="nil"/>
              <w:right w:val="nil"/>
            </w:tcBorders>
            <w:shd w:val="clear" w:color="auto" w:fill="auto"/>
            <w:noWrap/>
            <w:vAlign w:val="center"/>
            <w:hideMark/>
          </w:tcPr>
          <w:p w14:paraId="5B79D044" w14:textId="77777777" w:rsidR="00F1724D" w:rsidRPr="006F3165" w:rsidRDefault="00F1724D">
            <w:pPr>
              <w:jc w:val="center"/>
              <w:rPr>
                <w:rFonts w:ascii="Arial" w:eastAsia="Times New Roman" w:hAnsi="Arial" w:cs="Arial"/>
                <w:color w:val="000000"/>
                <w:sz w:val="22"/>
                <w:szCs w:val="22"/>
              </w:rPr>
            </w:pPr>
          </w:p>
        </w:tc>
        <w:tc>
          <w:tcPr>
            <w:tcW w:w="542"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B37AA93" w14:textId="01D193B5"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13</w:t>
            </w:r>
          </w:p>
        </w:tc>
        <w:tc>
          <w:tcPr>
            <w:tcW w:w="162" w:type="pct"/>
            <w:tcBorders>
              <w:top w:val="nil"/>
              <w:left w:val="nil"/>
              <w:bottom w:val="nil"/>
              <w:right w:val="nil"/>
            </w:tcBorders>
            <w:shd w:val="clear" w:color="auto" w:fill="auto"/>
            <w:noWrap/>
            <w:vAlign w:val="center"/>
            <w:hideMark/>
          </w:tcPr>
          <w:p w14:paraId="5197BC7E" w14:textId="77777777" w:rsidR="00F1724D" w:rsidRPr="006F3165" w:rsidRDefault="00F1724D">
            <w:pPr>
              <w:jc w:val="center"/>
              <w:rPr>
                <w:rFonts w:ascii="Arial" w:eastAsia="Times New Roman" w:hAnsi="Arial" w:cs="Arial"/>
                <w:color w:val="000000"/>
                <w:sz w:val="22"/>
                <w:szCs w:val="22"/>
              </w:rPr>
            </w:pPr>
          </w:p>
        </w:tc>
        <w:tc>
          <w:tcPr>
            <w:tcW w:w="1059"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527079D" w14:textId="601C3881"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8</w:t>
            </w:r>
            <w:r w:rsidRPr="006F3165">
              <w:rPr>
                <w:rFonts w:ascii="Arial" w:eastAsia="Times New Roman" w:hAnsi="Arial" w:cs="Arial"/>
                <w:color w:val="000000"/>
                <w:sz w:val="22"/>
                <w:szCs w:val="22"/>
              </w:rPr>
              <w:t> </w:t>
            </w:r>
          </w:p>
        </w:tc>
      </w:tr>
      <w:tr w:rsidR="00F1724D" w:rsidRPr="006F3165" w14:paraId="4C5FDB0B" w14:textId="77777777" w:rsidTr="00F1724D">
        <w:trPr>
          <w:trHeight w:val="320"/>
        </w:trPr>
        <w:tc>
          <w:tcPr>
            <w:tcW w:w="1297" w:type="pct"/>
            <w:tcBorders>
              <w:top w:val="nil"/>
              <w:left w:val="nil"/>
              <w:bottom w:val="nil"/>
              <w:right w:val="nil"/>
            </w:tcBorders>
            <w:shd w:val="clear" w:color="auto" w:fill="auto"/>
            <w:noWrap/>
            <w:vAlign w:val="center"/>
            <w:hideMark/>
          </w:tcPr>
          <w:p w14:paraId="313B7025" w14:textId="77777777" w:rsidR="00F1724D" w:rsidRPr="006F3165" w:rsidRDefault="00F1724D">
            <w:pPr>
              <w:jc w:val="center"/>
              <w:rPr>
                <w:rFonts w:ascii="Arial" w:eastAsia="Times New Roman" w:hAnsi="Arial" w:cs="Arial"/>
                <w:color w:val="000000"/>
                <w:sz w:val="22"/>
                <w:szCs w:val="22"/>
              </w:rPr>
            </w:pPr>
          </w:p>
        </w:tc>
        <w:tc>
          <w:tcPr>
            <w:tcW w:w="162" w:type="pct"/>
            <w:tcBorders>
              <w:top w:val="nil"/>
              <w:left w:val="nil"/>
              <w:bottom w:val="nil"/>
              <w:right w:val="nil"/>
            </w:tcBorders>
            <w:shd w:val="clear" w:color="auto" w:fill="auto"/>
            <w:noWrap/>
            <w:vAlign w:val="center"/>
            <w:hideMark/>
          </w:tcPr>
          <w:p w14:paraId="504A09AA" w14:textId="77777777" w:rsidR="00F1724D" w:rsidRPr="006F3165" w:rsidRDefault="00F1724D">
            <w:pPr>
              <w:jc w:val="center"/>
              <w:rPr>
                <w:rFonts w:ascii="Arial" w:eastAsia="Times New Roman" w:hAnsi="Arial" w:cs="Arial"/>
                <w:sz w:val="22"/>
                <w:szCs w:val="22"/>
              </w:rPr>
            </w:pPr>
          </w:p>
        </w:tc>
        <w:tc>
          <w:tcPr>
            <w:tcW w:w="724" w:type="pct"/>
            <w:tcBorders>
              <w:top w:val="nil"/>
              <w:left w:val="nil"/>
              <w:bottom w:val="nil"/>
              <w:right w:val="nil"/>
            </w:tcBorders>
            <w:shd w:val="clear" w:color="auto" w:fill="auto"/>
            <w:noWrap/>
            <w:vAlign w:val="center"/>
            <w:hideMark/>
          </w:tcPr>
          <w:p w14:paraId="4361B0E0" w14:textId="77777777" w:rsidR="00F1724D" w:rsidRPr="006F3165" w:rsidRDefault="00F1724D">
            <w:pPr>
              <w:jc w:val="center"/>
              <w:rPr>
                <w:rFonts w:ascii="Arial" w:eastAsia="Times New Roman" w:hAnsi="Arial" w:cs="Arial"/>
                <w:sz w:val="22"/>
                <w:szCs w:val="22"/>
              </w:rPr>
            </w:pPr>
          </w:p>
        </w:tc>
        <w:tc>
          <w:tcPr>
            <w:tcW w:w="162" w:type="pct"/>
            <w:tcBorders>
              <w:top w:val="nil"/>
              <w:left w:val="nil"/>
              <w:bottom w:val="nil"/>
              <w:right w:val="nil"/>
            </w:tcBorders>
            <w:shd w:val="clear" w:color="auto" w:fill="auto"/>
            <w:noWrap/>
            <w:vAlign w:val="center"/>
            <w:hideMark/>
          </w:tcPr>
          <w:p w14:paraId="15CB4D5B" w14:textId="77777777" w:rsidR="00F1724D" w:rsidRPr="006F3165" w:rsidRDefault="00F1724D">
            <w:pPr>
              <w:jc w:val="center"/>
              <w:rPr>
                <w:rFonts w:ascii="Arial" w:eastAsia="Times New Roman" w:hAnsi="Arial" w:cs="Arial"/>
                <w:sz w:val="22"/>
                <w:szCs w:val="22"/>
              </w:rPr>
            </w:pPr>
          </w:p>
        </w:tc>
        <w:tc>
          <w:tcPr>
            <w:tcW w:w="730" w:type="pct"/>
            <w:tcBorders>
              <w:top w:val="nil"/>
              <w:left w:val="nil"/>
              <w:bottom w:val="nil"/>
              <w:right w:val="nil"/>
            </w:tcBorders>
            <w:shd w:val="clear" w:color="auto" w:fill="auto"/>
            <w:noWrap/>
            <w:vAlign w:val="center"/>
            <w:hideMark/>
          </w:tcPr>
          <w:p w14:paraId="33635694" w14:textId="77777777" w:rsidR="00F1724D" w:rsidRPr="006F3165" w:rsidRDefault="00F1724D">
            <w:pPr>
              <w:jc w:val="center"/>
              <w:rPr>
                <w:rFonts w:ascii="Arial" w:eastAsia="Times New Roman" w:hAnsi="Arial" w:cs="Arial"/>
                <w:sz w:val="22"/>
                <w:szCs w:val="22"/>
              </w:rPr>
            </w:pPr>
          </w:p>
        </w:tc>
        <w:tc>
          <w:tcPr>
            <w:tcW w:w="162" w:type="pct"/>
            <w:tcBorders>
              <w:top w:val="nil"/>
              <w:left w:val="nil"/>
              <w:bottom w:val="nil"/>
              <w:right w:val="nil"/>
            </w:tcBorders>
            <w:shd w:val="clear" w:color="auto" w:fill="auto"/>
            <w:noWrap/>
            <w:vAlign w:val="center"/>
            <w:hideMark/>
          </w:tcPr>
          <w:p w14:paraId="04FD404A" w14:textId="77777777" w:rsidR="00F1724D" w:rsidRPr="006F3165" w:rsidRDefault="00F1724D">
            <w:pPr>
              <w:jc w:val="center"/>
              <w:rPr>
                <w:rFonts w:ascii="Arial" w:eastAsia="Times New Roman" w:hAnsi="Arial" w:cs="Arial"/>
                <w:sz w:val="22"/>
                <w:szCs w:val="22"/>
              </w:rPr>
            </w:pPr>
          </w:p>
        </w:tc>
        <w:tc>
          <w:tcPr>
            <w:tcW w:w="542" w:type="pct"/>
            <w:tcBorders>
              <w:top w:val="nil"/>
              <w:left w:val="nil"/>
              <w:bottom w:val="nil"/>
              <w:right w:val="nil"/>
            </w:tcBorders>
            <w:shd w:val="clear" w:color="auto" w:fill="auto"/>
            <w:noWrap/>
            <w:vAlign w:val="center"/>
            <w:hideMark/>
          </w:tcPr>
          <w:p w14:paraId="0298062B" w14:textId="77777777" w:rsidR="00F1724D" w:rsidRPr="006F3165" w:rsidRDefault="00F1724D">
            <w:pPr>
              <w:jc w:val="center"/>
              <w:rPr>
                <w:rFonts w:ascii="Arial" w:eastAsia="Times New Roman" w:hAnsi="Arial" w:cs="Arial"/>
                <w:sz w:val="22"/>
                <w:szCs w:val="22"/>
              </w:rPr>
            </w:pPr>
          </w:p>
        </w:tc>
        <w:tc>
          <w:tcPr>
            <w:tcW w:w="162" w:type="pct"/>
            <w:tcBorders>
              <w:top w:val="nil"/>
              <w:left w:val="nil"/>
              <w:bottom w:val="nil"/>
              <w:right w:val="nil"/>
            </w:tcBorders>
            <w:shd w:val="clear" w:color="auto" w:fill="auto"/>
            <w:noWrap/>
            <w:vAlign w:val="center"/>
            <w:hideMark/>
          </w:tcPr>
          <w:p w14:paraId="1D314457" w14:textId="77777777" w:rsidR="00F1724D" w:rsidRPr="006F3165" w:rsidRDefault="00F1724D">
            <w:pPr>
              <w:jc w:val="center"/>
              <w:rPr>
                <w:rFonts w:ascii="Arial" w:eastAsia="Times New Roman" w:hAnsi="Arial" w:cs="Arial"/>
                <w:sz w:val="22"/>
                <w:szCs w:val="22"/>
              </w:rPr>
            </w:pPr>
          </w:p>
        </w:tc>
        <w:tc>
          <w:tcPr>
            <w:tcW w:w="1059" w:type="pct"/>
            <w:tcBorders>
              <w:top w:val="nil"/>
              <w:left w:val="nil"/>
              <w:bottom w:val="nil"/>
              <w:right w:val="nil"/>
            </w:tcBorders>
            <w:shd w:val="clear" w:color="auto" w:fill="auto"/>
            <w:noWrap/>
            <w:vAlign w:val="center"/>
            <w:hideMark/>
          </w:tcPr>
          <w:p w14:paraId="0617713D" w14:textId="77777777" w:rsidR="00F1724D" w:rsidRPr="006F3165" w:rsidRDefault="00F1724D">
            <w:pPr>
              <w:jc w:val="center"/>
              <w:rPr>
                <w:rFonts w:ascii="Arial" w:eastAsia="Times New Roman" w:hAnsi="Arial" w:cs="Arial"/>
                <w:sz w:val="22"/>
                <w:szCs w:val="22"/>
              </w:rPr>
            </w:pPr>
          </w:p>
        </w:tc>
      </w:tr>
      <w:tr w:rsidR="00F1724D" w:rsidRPr="006F3165" w14:paraId="3A5375DA" w14:textId="77777777" w:rsidTr="00F1724D">
        <w:trPr>
          <w:trHeight w:val="320"/>
        </w:trPr>
        <w:tc>
          <w:tcPr>
            <w:tcW w:w="5000" w:type="pct"/>
            <w:gridSpan w:val="9"/>
            <w:tcBorders>
              <w:top w:val="nil"/>
              <w:left w:val="nil"/>
              <w:bottom w:val="nil"/>
              <w:right w:val="nil"/>
            </w:tcBorders>
            <w:shd w:val="clear" w:color="auto" w:fill="auto"/>
            <w:noWrap/>
            <w:vAlign w:val="center"/>
            <w:hideMark/>
          </w:tcPr>
          <w:p w14:paraId="14632372" w14:textId="575B5925"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5) Automation has helped improve efficiency within the accountancy</w:t>
            </w:r>
            <w:r w:rsidRPr="006F3165">
              <w:rPr>
                <w:rFonts w:ascii="Arial" w:eastAsia="Times New Roman" w:hAnsi="Arial" w:cs="Arial"/>
                <w:color w:val="000000"/>
                <w:sz w:val="22"/>
                <w:szCs w:val="22"/>
              </w:rPr>
              <w:t xml:space="preserve"> industry</w:t>
            </w:r>
          </w:p>
        </w:tc>
      </w:tr>
      <w:tr w:rsidR="00F1724D" w:rsidRPr="006F3165" w14:paraId="67F114FC" w14:textId="77777777" w:rsidTr="00F1724D">
        <w:trPr>
          <w:trHeight w:val="320"/>
        </w:trPr>
        <w:tc>
          <w:tcPr>
            <w:tcW w:w="1297" w:type="pct"/>
            <w:tcBorders>
              <w:top w:val="nil"/>
              <w:left w:val="nil"/>
              <w:bottom w:val="nil"/>
              <w:right w:val="nil"/>
            </w:tcBorders>
            <w:shd w:val="clear" w:color="auto" w:fill="auto"/>
            <w:noWrap/>
            <w:vAlign w:val="center"/>
            <w:hideMark/>
          </w:tcPr>
          <w:p w14:paraId="2EDCF0D5" w14:textId="77777777" w:rsidR="00F1724D" w:rsidRPr="006F3165" w:rsidRDefault="00F1724D">
            <w:pPr>
              <w:jc w:val="center"/>
              <w:rPr>
                <w:rFonts w:ascii="Arial" w:eastAsia="Times New Roman" w:hAnsi="Arial" w:cs="Arial"/>
                <w:color w:val="000000"/>
                <w:sz w:val="22"/>
                <w:szCs w:val="22"/>
              </w:rPr>
            </w:pPr>
          </w:p>
        </w:tc>
        <w:tc>
          <w:tcPr>
            <w:tcW w:w="162" w:type="pct"/>
            <w:tcBorders>
              <w:top w:val="nil"/>
              <w:left w:val="nil"/>
              <w:bottom w:val="nil"/>
              <w:right w:val="nil"/>
            </w:tcBorders>
            <w:shd w:val="clear" w:color="auto" w:fill="auto"/>
            <w:noWrap/>
            <w:vAlign w:val="center"/>
            <w:hideMark/>
          </w:tcPr>
          <w:p w14:paraId="6D0FDD8A" w14:textId="77777777" w:rsidR="00F1724D" w:rsidRPr="006F3165" w:rsidRDefault="00F1724D">
            <w:pPr>
              <w:jc w:val="center"/>
              <w:rPr>
                <w:rFonts w:ascii="Arial" w:eastAsia="Times New Roman" w:hAnsi="Arial" w:cs="Arial"/>
                <w:sz w:val="22"/>
                <w:szCs w:val="22"/>
              </w:rPr>
            </w:pPr>
          </w:p>
        </w:tc>
        <w:tc>
          <w:tcPr>
            <w:tcW w:w="724" w:type="pct"/>
            <w:tcBorders>
              <w:top w:val="nil"/>
              <w:left w:val="nil"/>
              <w:bottom w:val="nil"/>
              <w:right w:val="nil"/>
            </w:tcBorders>
            <w:shd w:val="clear" w:color="auto" w:fill="auto"/>
            <w:noWrap/>
            <w:vAlign w:val="center"/>
            <w:hideMark/>
          </w:tcPr>
          <w:p w14:paraId="14B2DFE3" w14:textId="77777777" w:rsidR="00F1724D" w:rsidRPr="006F3165" w:rsidRDefault="00F1724D">
            <w:pPr>
              <w:jc w:val="center"/>
              <w:rPr>
                <w:rFonts w:ascii="Arial" w:eastAsia="Times New Roman" w:hAnsi="Arial" w:cs="Arial"/>
                <w:sz w:val="22"/>
                <w:szCs w:val="22"/>
              </w:rPr>
            </w:pPr>
          </w:p>
        </w:tc>
        <w:tc>
          <w:tcPr>
            <w:tcW w:w="162" w:type="pct"/>
            <w:tcBorders>
              <w:top w:val="nil"/>
              <w:left w:val="nil"/>
              <w:bottom w:val="nil"/>
              <w:right w:val="nil"/>
            </w:tcBorders>
            <w:shd w:val="clear" w:color="auto" w:fill="auto"/>
            <w:noWrap/>
            <w:vAlign w:val="center"/>
            <w:hideMark/>
          </w:tcPr>
          <w:p w14:paraId="2D43B88B" w14:textId="77777777" w:rsidR="00F1724D" w:rsidRPr="006F3165" w:rsidRDefault="00F1724D">
            <w:pPr>
              <w:jc w:val="center"/>
              <w:rPr>
                <w:rFonts w:ascii="Arial" w:eastAsia="Times New Roman" w:hAnsi="Arial" w:cs="Arial"/>
                <w:sz w:val="22"/>
                <w:szCs w:val="22"/>
              </w:rPr>
            </w:pPr>
          </w:p>
        </w:tc>
        <w:tc>
          <w:tcPr>
            <w:tcW w:w="730" w:type="pct"/>
            <w:tcBorders>
              <w:top w:val="nil"/>
              <w:left w:val="nil"/>
              <w:bottom w:val="nil"/>
              <w:right w:val="nil"/>
            </w:tcBorders>
            <w:shd w:val="clear" w:color="auto" w:fill="auto"/>
            <w:noWrap/>
            <w:vAlign w:val="center"/>
            <w:hideMark/>
          </w:tcPr>
          <w:p w14:paraId="1A0B855D" w14:textId="77777777" w:rsidR="00F1724D" w:rsidRPr="006F3165" w:rsidRDefault="00F1724D">
            <w:pPr>
              <w:jc w:val="center"/>
              <w:rPr>
                <w:rFonts w:ascii="Arial" w:eastAsia="Times New Roman" w:hAnsi="Arial" w:cs="Arial"/>
                <w:sz w:val="22"/>
                <w:szCs w:val="22"/>
              </w:rPr>
            </w:pPr>
          </w:p>
        </w:tc>
        <w:tc>
          <w:tcPr>
            <w:tcW w:w="162" w:type="pct"/>
            <w:tcBorders>
              <w:top w:val="nil"/>
              <w:left w:val="nil"/>
              <w:bottom w:val="nil"/>
              <w:right w:val="nil"/>
            </w:tcBorders>
            <w:shd w:val="clear" w:color="auto" w:fill="auto"/>
            <w:noWrap/>
            <w:vAlign w:val="center"/>
            <w:hideMark/>
          </w:tcPr>
          <w:p w14:paraId="47080498" w14:textId="77777777" w:rsidR="00F1724D" w:rsidRPr="006F3165" w:rsidRDefault="00F1724D">
            <w:pPr>
              <w:jc w:val="center"/>
              <w:rPr>
                <w:rFonts w:ascii="Arial" w:eastAsia="Times New Roman" w:hAnsi="Arial" w:cs="Arial"/>
                <w:sz w:val="22"/>
                <w:szCs w:val="22"/>
              </w:rPr>
            </w:pPr>
          </w:p>
        </w:tc>
        <w:tc>
          <w:tcPr>
            <w:tcW w:w="542" w:type="pct"/>
            <w:tcBorders>
              <w:top w:val="nil"/>
              <w:left w:val="nil"/>
              <w:bottom w:val="nil"/>
              <w:right w:val="nil"/>
            </w:tcBorders>
            <w:shd w:val="clear" w:color="auto" w:fill="auto"/>
            <w:noWrap/>
            <w:vAlign w:val="center"/>
            <w:hideMark/>
          </w:tcPr>
          <w:p w14:paraId="19A523D2" w14:textId="77777777" w:rsidR="00F1724D" w:rsidRPr="006F3165" w:rsidRDefault="00F1724D">
            <w:pPr>
              <w:jc w:val="center"/>
              <w:rPr>
                <w:rFonts w:ascii="Arial" w:eastAsia="Times New Roman" w:hAnsi="Arial" w:cs="Arial"/>
                <w:sz w:val="22"/>
                <w:szCs w:val="22"/>
              </w:rPr>
            </w:pPr>
          </w:p>
        </w:tc>
        <w:tc>
          <w:tcPr>
            <w:tcW w:w="162" w:type="pct"/>
            <w:tcBorders>
              <w:top w:val="nil"/>
              <w:left w:val="nil"/>
              <w:bottom w:val="nil"/>
              <w:right w:val="nil"/>
            </w:tcBorders>
            <w:shd w:val="clear" w:color="auto" w:fill="auto"/>
            <w:noWrap/>
            <w:vAlign w:val="center"/>
            <w:hideMark/>
          </w:tcPr>
          <w:p w14:paraId="6F5BF8A4" w14:textId="77777777" w:rsidR="00F1724D" w:rsidRPr="006F3165" w:rsidRDefault="00F1724D">
            <w:pPr>
              <w:jc w:val="center"/>
              <w:rPr>
                <w:rFonts w:ascii="Arial" w:eastAsia="Times New Roman" w:hAnsi="Arial" w:cs="Arial"/>
                <w:sz w:val="22"/>
                <w:szCs w:val="22"/>
              </w:rPr>
            </w:pPr>
          </w:p>
        </w:tc>
        <w:tc>
          <w:tcPr>
            <w:tcW w:w="1059" w:type="pct"/>
            <w:tcBorders>
              <w:top w:val="nil"/>
              <w:left w:val="nil"/>
              <w:bottom w:val="nil"/>
              <w:right w:val="nil"/>
            </w:tcBorders>
            <w:shd w:val="clear" w:color="auto" w:fill="auto"/>
            <w:noWrap/>
            <w:vAlign w:val="center"/>
            <w:hideMark/>
          </w:tcPr>
          <w:p w14:paraId="365EA51D" w14:textId="77777777" w:rsidR="00F1724D" w:rsidRPr="006F3165" w:rsidRDefault="00F1724D">
            <w:pPr>
              <w:jc w:val="center"/>
              <w:rPr>
                <w:rFonts w:ascii="Arial" w:eastAsia="Times New Roman" w:hAnsi="Arial" w:cs="Arial"/>
                <w:sz w:val="22"/>
                <w:szCs w:val="22"/>
              </w:rPr>
            </w:pPr>
          </w:p>
        </w:tc>
      </w:tr>
      <w:tr w:rsidR="00F1724D" w:rsidRPr="006F3165" w14:paraId="66026F03" w14:textId="77777777" w:rsidTr="00F1724D">
        <w:trPr>
          <w:trHeight w:val="340"/>
        </w:trPr>
        <w:tc>
          <w:tcPr>
            <w:tcW w:w="1297" w:type="pct"/>
            <w:tcBorders>
              <w:top w:val="nil"/>
              <w:left w:val="nil"/>
              <w:bottom w:val="nil"/>
              <w:right w:val="nil"/>
            </w:tcBorders>
            <w:shd w:val="clear" w:color="auto" w:fill="auto"/>
            <w:noWrap/>
            <w:vAlign w:val="center"/>
            <w:hideMark/>
          </w:tcPr>
          <w:p w14:paraId="26BF0461" w14:textId="77777777"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162" w:type="pct"/>
            <w:tcBorders>
              <w:top w:val="nil"/>
              <w:left w:val="nil"/>
              <w:bottom w:val="nil"/>
              <w:right w:val="nil"/>
            </w:tcBorders>
            <w:shd w:val="clear" w:color="auto" w:fill="auto"/>
            <w:noWrap/>
            <w:vAlign w:val="center"/>
            <w:hideMark/>
          </w:tcPr>
          <w:p w14:paraId="0917C83F" w14:textId="77777777" w:rsidR="00F1724D" w:rsidRPr="006F3165" w:rsidRDefault="00F1724D">
            <w:pPr>
              <w:jc w:val="center"/>
              <w:rPr>
                <w:rFonts w:ascii="Arial" w:eastAsia="Times New Roman" w:hAnsi="Arial" w:cs="Arial"/>
                <w:color w:val="000000"/>
                <w:sz w:val="22"/>
                <w:szCs w:val="22"/>
              </w:rPr>
            </w:pPr>
          </w:p>
        </w:tc>
        <w:tc>
          <w:tcPr>
            <w:tcW w:w="724" w:type="pct"/>
            <w:tcBorders>
              <w:top w:val="nil"/>
              <w:left w:val="nil"/>
              <w:bottom w:val="nil"/>
              <w:right w:val="nil"/>
            </w:tcBorders>
            <w:shd w:val="clear" w:color="auto" w:fill="auto"/>
            <w:noWrap/>
            <w:vAlign w:val="center"/>
            <w:hideMark/>
          </w:tcPr>
          <w:p w14:paraId="7069C58B" w14:textId="77777777"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162" w:type="pct"/>
            <w:tcBorders>
              <w:top w:val="nil"/>
              <w:left w:val="nil"/>
              <w:bottom w:val="nil"/>
              <w:right w:val="nil"/>
            </w:tcBorders>
            <w:shd w:val="clear" w:color="auto" w:fill="auto"/>
            <w:noWrap/>
            <w:vAlign w:val="center"/>
            <w:hideMark/>
          </w:tcPr>
          <w:p w14:paraId="24CC493A" w14:textId="77777777" w:rsidR="00F1724D" w:rsidRPr="006F3165" w:rsidRDefault="00F1724D">
            <w:pPr>
              <w:jc w:val="center"/>
              <w:rPr>
                <w:rFonts w:ascii="Arial" w:eastAsia="Times New Roman" w:hAnsi="Arial" w:cs="Arial"/>
                <w:color w:val="000000"/>
                <w:sz w:val="22"/>
                <w:szCs w:val="22"/>
              </w:rPr>
            </w:pPr>
          </w:p>
        </w:tc>
        <w:tc>
          <w:tcPr>
            <w:tcW w:w="730" w:type="pct"/>
            <w:tcBorders>
              <w:top w:val="nil"/>
              <w:left w:val="nil"/>
              <w:bottom w:val="nil"/>
              <w:right w:val="nil"/>
            </w:tcBorders>
            <w:shd w:val="clear" w:color="auto" w:fill="auto"/>
            <w:noWrap/>
            <w:vAlign w:val="center"/>
            <w:hideMark/>
          </w:tcPr>
          <w:p w14:paraId="4C2206EB" w14:textId="77777777"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162" w:type="pct"/>
            <w:tcBorders>
              <w:top w:val="nil"/>
              <w:left w:val="nil"/>
              <w:bottom w:val="nil"/>
              <w:right w:val="nil"/>
            </w:tcBorders>
            <w:shd w:val="clear" w:color="auto" w:fill="auto"/>
            <w:noWrap/>
            <w:vAlign w:val="center"/>
            <w:hideMark/>
          </w:tcPr>
          <w:p w14:paraId="50703ED6" w14:textId="77777777" w:rsidR="00F1724D" w:rsidRPr="006F3165" w:rsidRDefault="00F1724D">
            <w:pPr>
              <w:jc w:val="center"/>
              <w:rPr>
                <w:rFonts w:ascii="Arial" w:eastAsia="Times New Roman" w:hAnsi="Arial" w:cs="Arial"/>
                <w:color w:val="000000"/>
                <w:sz w:val="22"/>
                <w:szCs w:val="22"/>
              </w:rPr>
            </w:pPr>
          </w:p>
        </w:tc>
        <w:tc>
          <w:tcPr>
            <w:tcW w:w="542" w:type="pct"/>
            <w:tcBorders>
              <w:top w:val="nil"/>
              <w:left w:val="nil"/>
              <w:bottom w:val="nil"/>
              <w:right w:val="nil"/>
            </w:tcBorders>
            <w:shd w:val="clear" w:color="auto" w:fill="auto"/>
            <w:noWrap/>
            <w:vAlign w:val="center"/>
            <w:hideMark/>
          </w:tcPr>
          <w:p w14:paraId="7D276CEF" w14:textId="77777777"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162" w:type="pct"/>
            <w:tcBorders>
              <w:top w:val="nil"/>
              <w:left w:val="nil"/>
              <w:bottom w:val="nil"/>
              <w:right w:val="nil"/>
            </w:tcBorders>
            <w:shd w:val="clear" w:color="auto" w:fill="auto"/>
            <w:noWrap/>
            <w:vAlign w:val="center"/>
            <w:hideMark/>
          </w:tcPr>
          <w:p w14:paraId="6C8AFAD1" w14:textId="77777777" w:rsidR="00F1724D" w:rsidRPr="006F3165" w:rsidRDefault="00F1724D">
            <w:pPr>
              <w:jc w:val="center"/>
              <w:rPr>
                <w:rFonts w:ascii="Arial" w:eastAsia="Times New Roman" w:hAnsi="Arial" w:cs="Arial"/>
                <w:color w:val="000000"/>
                <w:sz w:val="22"/>
                <w:szCs w:val="22"/>
              </w:rPr>
            </w:pPr>
          </w:p>
        </w:tc>
        <w:tc>
          <w:tcPr>
            <w:tcW w:w="1059" w:type="pct"/>
            <w:tcBorders>
              <w:top w:val="nil"/>
              <w:left w:val="nil"/>
              <w:bottom w:val="nil"/>
              <w:right w:val="nil"/>
            </w:tcBorders>
            <w:shd w:val="clear" w:color="auto" w:fill="auto"/>
            <w:noWrap/>
            <w:vAlign w:val="center"/>
            <w:hideMark/>
          </w:tcPr>
          <w:p w14:paraId="2AC516A5" w14:textId="53C8BF2F"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w:t>
            </w:r>
            <w:r w:rsidRPr="006F3165">
              <w:rPr>
                <w:rFonts w:ascii="Arial" w:eastAsia="Times New Roman" w:hAnsi="Arial" w:cs="Arial"/>
                <w:color w:val="000000"/>
                <w:sz w:val="22"/>
                <w:szCs w:val="22"/>
              </w:rPr>
              <w:t xml:space="preserve"> Agree</w:t>
            </w:r>
          </w:p>
        </w:tc>
      </w:tr>
      <w:tr w:rsidR="00F1724D" w:rsidRPr="006F3165" w14:paraId="1DC09B2C" w14:textId="77777777" w:rsidTr="00F1724D">
        <w:trPr>
          <w:trHeight w:val="340"/>
        </w:trPr>
        <w:tc>
          <w:tcPr>
            <w:tcW w:w="1297"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669B357" w14:textId="72F2AD95"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162" w:type="pct"/>
            <w:tcBorders>
              <w:top w:val="nil"/>
              <w:left w:val="nil"/>
              <w:bottom w:val="nil"/>
              <w:right w:val="nil"/>
            </w:tcBorders>
            <w:shd w:val="clear" w:color="auto" w:fill="auto"/>
            <w:noWrap/>
            <w:vAlign w:val="center"/>
            <w:hideMark/>
          </w:tcPr>
          <w:p w14:paraId="2011BDA4" w14:textId="77777777" w:rsidR="00F1724D" w:rsidRPr="006F3165" w:rsidRDefault="00F1724D">
            <w:pPr>
              <w:jc w:val="center"/>
              <w:rPr>
                <w:rFonts w:ascii="Arial" w:eastAsia="Times New Roman" w:hAnsi="Arial" w:cs="Arial"/>
                <w:color w:val="000000"/>
                <w:sz w:val="22"/>
                <w:szCs w:val="22"/>
              </w:rPr>
            </w:pPr>
          </w:p>
        </w:tc>
        <w:tc>
          <w:tcPr>
            <w:tcW w:w="724"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3A4F66C" w14:textId="66BE4BC5"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2</w:t>
            </w:r>
            <w:r w:rsidRPr="006F3165">
              <w:rPr>
                <w:rFonts w:ascii="Arial" w:eastAsia="Times New Roman" w:hAnsi="Arial" w:cs="Arial"/>
                <w:color w:val="000000"/>
                <w:sz w:val="22"/>
                <w:szCs w:val="22"/>
              </w:rPr>
              <w:t> </w:t>
            </w:r>
          </w:p>
        </w:tc>
        <w:tc>
          <w:tcPr>
            <w:tcW w:w="162" w:type="pct"/>
            <w:tcBorders>
              <w:top w:val="nil"/>
              <w:left w:val="nil"/>
              <w:bottom w:val="nil"/>
              <w:right w:val="nil"/>
            </w:tcBorders>
            <w:shd w:val="clear" w:color="auto" w:fill="auto"/>
            <w:noWrap/>
            <w:vAlign w:val="center"/>
            <w:hideMark/>
          </w:tcPr>
          <w:p w14:paraId="4A8E6FC4" w14:textId="77777777" w:rsidR="00F1724D" w:rsidRPr="006F3165" w:rsidRDefault="00F1724D">
            <w:pPr>
              <w:jc w:val="center"/>
              <w:rPr>
                <w:rFonts w:ascii="Arial" w:eastAsia="Times New Roman" w:hAnsi="Arial" w:cs="Arial"/>
                <w:color w:val="000000"/>
                <w:sz w:val="22"/>
                <w:szCs w:val="22"/>
              </w:rPr>
            </w:pPr>
          </w:p>
        </w:tc>
        <w:tc>
          <w:tcPr>
            <w:tcW w:w="730"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5628692" w14:textId="2D6DA7FF"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7</w:t>
            </w:r>
            <w:r w:rsidRPr="006F3165">
              <w:rPr>
                <w:rFonts w:ascii="Arial" w:eastAsia="Times New Roman" w:hAnsi="Arial" w:cs="Arial"/>
                <w:color w:val="000000"/>
                <w:sz w:val="22"/>
                <w:szCs w:val="22"/>
              </w:rPr>
              <w:t> </w:t>
            </w:r>
          </w:p>
        </w:tc>
        <w:tc>
          <w:tcPr>
            <w:tcW w:w="162" w:type="pct"/>
            <w:tcBorders>
              <w:top w:val="nil"/>
              <w:left w:val="nil"/>
              <w:bottom w:val="nil"/>
              <w:right w:val="nil"/>
            </w:tcBorders>
            <w:shd w:val="clear" w:color="auto" w:fill="auto"/>
            <w:noWrap/>
            <w:vAlign w:val="center"/>
            <w:hideMark/>
          </w:tcPr>
          <w:p w14:paraId="3FD17D1C" w14:textId="77777777" w:rsidR="00F1724D" w:rsidRPr="006F3165" w:rsidRDefault="00F1724D">
            <w:pPr>
              <w:jc w:val="center"/>
              <w:rPr>
                <w:rFonts w:ascii="Arial" w:eastAsia="Times New Roman" w:hAnsi="Arial" w:cs="Arial"/>
                <w:color w:val="000000"/>
                <w:sz w:val="22"/>
                <w:szCs w:val="22"/>
              </w:rPr>
            </w:pPr>
          </w:p>
        </w:tc>
        <w:tc>
          <w:tcPr>
            <w:tcW w:w="542"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2B96E7E" w14:textId="62D2BCE6"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14</w:t>
            </w:r>
            <w:r w:rsidRPr="006F3165">
              <w:rPr>
                <w:rFonts w:ascii="Arial" w:eastAsia="Times New Roman" w:hAnsi="Arial" w:cs="Arial"/>
                <w:color w:val="000000"/>
                <w:sz w:val="22"/>
                <w:szCs w:val="22"/>
              </w:rPr>
              <w:t> </w:t>
            </w:r>
          </w:p>
        </w:tc>
        <w:tc>
          <w:tcPr>
            <w:tcW w:w="162" w:type="pct"/>
            <w:tcBorders>
              <w:top w:val="nil"/>
              <w:left w:val="nil"/>
              <w:bottom w:val="nil"/>
              <w:right w:val="nil"/>
            </w:tcBorders>
            <w:shd w:val="clear" w:color="auto" w:fill="auto"/>
            <w:noWrap/>
            <w:vAlign w:val="center"/>
            <w:hideMark/>
          </w:tcPr>
          <w:p w14:paraId="7ED0B102" w14:textId="77777777" w:rsidR="00F1724D" w:rsidRPr="006F3165" w:rsidRDefault="00F1724D">
            <w:pPr>
              <w:jc w:val="center"/>
              <w:rPr>
                <w:rFonts w:ascii="Arial" w:eastAsia="Times New Roman" w:hAnsi="Arial" w:cs="Arial"/>
                <w:color w:val="000000"/>
                <w:sz w:val="22"/>
                <w:szCs w:val="22"/>
              </w:rPr>
            </w:pPr>
          </w:p>
        </w:tc>
        <w:tc>
          <w:tcPr>
            <w:tcW w:w="1059"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723A6BE" w14:textId="49A5A689" w:rsidR="00F1724D" w:rsidRPr="006F3165" w:rsidRDefault="00F1724D">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2</w:t>
            </w:r>
            <w:r w:rsidRPr="006F3165">
              <w:rPr>
                <w:rFonts w:ascii="Arial" w:eastAsia="Times New Roman" w:hAnsi="Arial" w:cs="Arial"/>
                <w:color w:val="000000"/>
                <w:sz w:val="22"/>
                <w:szCs w:val="22"/>
              </w:rPr>
              <w:t> </w:t>
            </w:r>
          </w:p>
        </w:tc>
      </w:tr>
    </w:tbl>
    <w:p w14:paraId="62FA28D5" w14:textId="77777777" w:rsidR="00F1724D" w:rsidRPr="006F3165" w:rsidRDefault="00F1724D" w:rsidP="00A57194">
      <w:pPr>
        <w:rPr>
          <w:rFonts w:ascii="Arial" w:hAnsi="Arial" w:cs="Arial"/>
          <w:sz w:val="22"/>
          <w:szCs w:val="22"/>
          <w:u w:val="single"/>
        </w:rPr>
      </w:pPr>
    </w:p>
    <w:p w14:paraId="110FDF1D" w14:textId="4BD3897A" w:rsidR="00F1724D" w:rsidRPr="006F3165" w:rsidRDefault="00F1724D" w:rsidP="00A57194">
      <w:pPr>
        <w:rPr>
          <w:rFonts w:ascii="Arial" w:hAnsi="Arial" w:cs="Arial"/>
          <w:sz w:val="22"/>
          <w:szCs w:val="22"/>
        </w:rPr>
      </w:pPr>
      <w:r w:rsidRPr="006F3165">
        <w:rPr>
          <w:rFonts w:ascii="Arial" w:hAnsi="Arial" w:cs="Arial"/>
          <w:sz w:val="22"/>
          <w:szCs w:val="22"/>
        </w:rPr>
        <w:t xml:space="preserve">Questions six, seven and eight focused on how the respondents felt that automation will have an impact upon their role within either the next two, five or ten years. The results clearly show that respondents felt that as we move closer to 2030, more respondents feel that automation will have an impact upon their role. This matches the findings from the literature review that found that many academics feel that automation will have an impact on the roles and tasks of many individuals by 2030. This may also aid in the management of any future changes as individuals appear to have accepted that change is going to happen so there will already be a strong unified voice as proposed by both </w:t>
      </w:r>
      <w:proofErr w:type="spellStart"/>
      <w:r w:rsidRPr="006F3165">
        <w:rPr>
          <w:rFonts w:ascii="Arial" w:hAnsi="Arial" w:cs="Arial"/>
          <w:sz w:val="22"/>
          <w:szCs w:val="22"/>
        </w:rPr>
        <w:t>Kotter</w:t>
      </w:r>
      <w:proofErr w:type="spellEnd"/>
      <w:r w:rsidRPr="006F3165">
        <w:rPr>
          <w:rFonts w:ascii="Arial" w:hAnsi="Arial" w:cs="Arial"/>
          <w:sz w:val="22"/>
          <w:szCs w:val="22"/>
        </w:rPr>
        <w:t xml:space="preserve"> (1996) and </w:t>
      </w:r>
      <w:proofErr w:type="spellStart"/>
      <w:r w:rsidRPr="006F3165">
        <w:rPr>
          <w:rFonts w:ascii="Arial" w:hAnsi="Arial" w:cs="Arial"/>
          <w:sz w:val="22"/>
          <w:szCs w:val="22"/>
        </w:rPr>
        <w:t>Kanter</w:t>
      </w:r>
      <w:proofErr w:type="spellEnd"/>
      <w:r w:rsidRPr="006F3165">
        <w:rPr>
          <w:rFonts w:ascii="Arial" w:hAnsi="Arial" w:cs="Arial"/>
          <w:sz w:val="22"/>
          <w:szCs w:val="22"/>
        </w:rPr>
        <w:t xml:space="preserve">, Stein and </w:t>
      </w:r>
      <w:proofErr w:type="spellStart"/>
      <w:r w:rsidRPr="006F3165">
        <w:rPr>
          <w:rFonts w:ascii="Arial" w:hAnsi="Arial" w:cs="Arial"/>
          <w:sz w:val="22"/>
          <w:szCs w:val="22"/>
        </w:rPr>
        <w:t>Jick</w:t>
      </w:r>
      <w:proofErr w:type="spellEnd"/>
      <w:r w:rsidRPr="006F3165">
        <w:rPr>
          <w:rFonts w:ascii="Arial" w:hAnsi="Arial" w:cs="Arial"/>
          <w:sz w:val="22"/>
          <w:szCs w:val="22"/>
        </w:rPr>
        <w:t xml:space="preserve"> (1992)</w:t>
      </w:r>
    </w:p>
    <w:p w14:paraId="7534025D" w14:textId="77777777" w:rsidR="00F1724D" w:rsidRPr="006F3165" w:rsidRDefault="00F1724D" w:rsidP="00A57194">
      <w:pPr>
        <w:rPr>
          <w:rFonts w:ascii="Arial" w:hAnsi="Arial" w:cs="Arial"/>
          <w:sz w:val="22"/>
          <w:szCs w:val="22"/>
        </w:rPr>
      </w:pPr>
    </w:p>
    <w:tbl>
      <w:tblPr>
        <w:tblW w:w="5000" w:type="pct"/>
        <w:tblLook w:val="04A0" w:firstRow="1" w:lastRow="0" w:firstColumn="1" w:lastColumn="0" w:noHBand="0" w:noVBand="1"/>
      </w:tblPr>
      <w:tblGrid>
        <w:gridCol w:w="2309"/>
        <w:gridCol w:w="288"/>
        <w:gridCol w:w="1289"/>
        <w:gridCol w:w="288"/>
        <w:gridCol w:w="1300"/>
        <w:gridCol w:w="288"/>
        <w:gridCol w:w="965"/>
        <w:gridCol w:w="288"/>
        <w:gridCol w:w="1985"/>
      </w:tblGrid>
      <w:tr w:rsidR="00F1724D" w:rsidRPr="006F3165" w14:paraId="40B13938" w14:textId="77777777" w:rsidTr="00F1724D">
        <w:trPr>
          <w:trHeight w:val="320"/>
        </w:trPr>
        <w:tc>
          <w:tcPr>
            <w:tcW w:w="5000" w:type="pct"/>
            <w:gridSpan w:val="9"/>
            <w:tcBorders>
              <w:top w:val="nil"/>
              <w:left w:val="nil"/>
              <w:bottom w:val="nil"/>
              <w:right w:val="nil"/>
            </w:tcBorders>
            <w:shd w:val="clear" w:color="auto" w:fill="auto"/>
            <w:noWrap/>
            <w:vAlign w:val="center"/>
            <w:hideMark/>
          </w:tcPr>
          <w:p w14:paraId="6217A8BD"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6) Automation will have an impact upon my role in the next two years</w:t>
            </w:r>
          </w:p>
        </w:tc>
      </w:tr>
      <w:tr w:rsidR="00F1724D" w:rsidRPr="006F3165" w14:paraId="6BCA3AB9" w14:textId="77777777" w:rsidTr="00F1724D">
        <w:trPr>
          <w:trHeight w:val="320"/>
        </w:trPr>
        <w:tc>
          <w:tcPr>
            <w:tcW w:w="1283" w:type="pct"/>
            <w:tcBorders>
              <w:top w:val="nil"/>
              <w:left w:val="nil"/>
              <w:bottom w:val="nil"/>
              <w:right w:val="nil"/>
            </w:tcBorders>
            <w:shd w:val="clear" w:color="auto" w:fill="auto"/>
            <w:noWrap/>
            <w:vAlign w:val="center"/>
            <w:hideMark/>
          </w:tcPr>
          <w:p w14:paraId="69ECFC06" w14:textId="77777777" w:rsidR="00F1724D" w:rsidRPr="006F3165" w:rsidRDefault="00F1724D" w:rsidP="00240614">
            <w:pPr>
              <w:jc w:val="center"/>
              <w:rPr>
                <w:rFonts w:ascii="Arial" w:eastAsia="Times New Roman" w:hAnsi="Arial" w:cs="Arial"/>
                <w:color w:val="000000"/>
                <w:sz w:val="22"/>
                <w:szCs w:val="22"/>
              </w:rPr>
            </w:pPr>
          </w:p>
        </w:tc>
        <w:tc>
          <w:tcPr>
            <w:tcW w:w="160" w:type="pct"/>
            <w:tcBorders>
              <w:top w:val="nil"/>
              <w:left w:val="nil"/>
              <w:bottom w:val="nil"/>
              <w:right w:val="nil"/>
            </w:tcBorders>
            <w:shd w:val="clear" w:color="auto" w:fill="auto"/>
            <w:noWrap/>
            <w:vAlign w:val="center"/>
            <w:hideMark/>
          </w:tcPr>
          <w:p w14:paraId="438D547C" w14:textId="77777777" w:rsidR="00F1724D" w:rsidRPr="006F3165" w:rsidRDefault="00F1724D" w:rsidP="00240614">
            <w:pPr>
              <w:jc w:val="center"/>
              <w:rPr>
                <w:rFonts w:ascii="Arial" w:eastAsia="Times New Roman" w:hAnsi="Arial" w:cs="Arial"/>
                <w:sz w:val="22"/>
                <w:szCs w:val="22"/>
              </w:rPr>
            </w:pPr>
          </w:p>
        </w:tc>
        <w:tc>
          <w:tcPr>
            <w:tcW w:w="716" w:type="pct"/>
            <w:tcBorders>
              <w:top w:val="nil"/>
              <w:left w:val="nil"/>
              <w:bottom w:val="nil"/>
              <w:right w:val="nil"/>
            </w:tcBorders>
            <w:shd w:val="clear" w:color="auto" w:fill="auto"/>
            <w:noWrap/>
            <w:vAlign w:val="center"/>
            <w:hideMark/>
          </w:tcPr>
          <w:p w14:paraId="1FEEFEE0" w14:textId="77777777" w:rsidR="00F1724D" w:rsidRPr="006F3165" w:rsidRDefault="00F1724D" w:rsidP="00240614">
            <w:pPr>
              <w:jc w:val="center"/>
              <w:rPr>
                <w:rFonts w:ascii="Arial" w:eastAsia="Times New Roman" w:hAnsi="Arial" w:cs="Arial"/>
                <w:sz w:val="22"/>
                <w:szCs w:val="22"/>
              </w:rPr>
            </w:pPr>
          </w:p>
        </w:tc>
        <w:tc>
          <w:tcPr>
            <w:tcW w:w="160" w:type="pct"/>
            <w:tcBorders>
              <w:top w:val="nil"/>
              <w:left w:val="nil"/>
              <w:bottom w:val="nil"/>
              <w:right w:val="nil"/>
            </w:tcBorders>
            <w:shd w:val="clear" w:color="auto" w:fill="auto"/>
            <w:noWrap/>
            <w:vAlign w:val="center"/>
            <w:hideMark/>
          </w:tcPr>
          <w:p w14:paraId="2EB4AB72" w14:textId="77777777" w:rsidR="00F1724D" w:rsidRPr="006F3165" w:rsidRDefault="00F1724D" w:rsidP="00240614">
            <w:pPr>
              <w:jc w:val="center"/>
              <w:rPr>
                <w:rFonts w:ascii="Arial" w:eastAsia="Times New Roman" w:hAnsi="Arial" w:cs="Arial"/>
                <w:sz w:val="22"/>
                <w:szCs w:val="22"/>
              </w:rPr>
            </w:pPr>
          </w:p>
        </w:tc>
        <w:tc>
          <w:tcPr>
            <w:tcW w:w="722" w:type="pct"/>
            <w:tcBorders>
              <w:top w:val="nil"/>
              <w:left w:val="nil"/>
              <w:bottom w:val="nil"/>
              <w:right w:val="nil"/>
            </w:tcBorders>
            <w:shd w:val="clear" w:color="auto" w:fill="auto"/>
            <w:noWrap/>
            <w:vAlign w:val="center"/>
            <w:hideMark/>
          </w:tcPr>
          <w:p w14:paraId="6422069C" w14:textId="77777777" w:rsidR="00F1724D" w:rsidRPr="006F3165" w:rsidRDefault="00F1724D" w:rsidP="00240614">
            <w:pPr>
              <w:jc w:val="center"/>
              <w:rPr>
                <w:rFonts w:ascii="Arial" w:eastAsia="Times New Roman" w:hAnsi="Arial" w:cs="Arial"/>
                <w:sz w:val="22"/>
                <w:szCs w:val="22"/>
              </w:rPr>
            </w:pPr>
          </w:p>
        </w:tc>
        <w:tc>
          <w:tcPr>
            <w:tcW w:w="160" w:type="pct"/>
            <w:tcBorders>
              <w:top w:val="nil"/>
              <w:left w:val="nil"/>
              <w:bottom w:val="nil"/>
              <w:right w:val="nil"/>
            </w:tcBorders>
            <w:shd w:val="clear" w:color="auto" w:fill="auto"/>
            <w:noWrap/>
            <w:vAlign w:val="center"/>
            <w:hideMark/>
          </w:tcPr>
          <w:p w14:paraId="0864727B" w14:textId="77777777" w:rsidR="00F1724D" w:rsidRPr="006F3165" w:rsidRDefault="00F1724D" w:rsidP="00240614">
            <w:pPr>
              <w:jc w:val="center"/>
              <w:rPr>
                <w:rFonts w:ascii="Arial" w:eastAsia="Times New Roman" w:hAnsi="Arial" w:cs="Arial"/>
                <w:sz w:val="22"/>
                <w:szCs w:val="22"/>
              </w:rPr>
            </w:pPr>
          </w:p>
        </w:tc>
        <w:tc>
          <w:tcPr>
            <w:tcW w:w="536" w:type="pct"/>
            <w:tcBorders>
              <w:top w:val="nil"/>
              <w:left w:val="nil"/>
              <w:bottom w:val="nil"/>
              <w:right w:val="nil"/>
            </w:tcBorders>
            <w:shd w:val="clear" w:color="auto" w:fill="auto"/>
            <w:noWrap/>
            <w:vAlign w:val="center"/>
            <w:hideMark/>
          </w:tcPr>
          <w:p w14:paraId="10888A11" w14:textId="77777777" w:rsidR="00F1724D" w:rsidRPr="006F3165" w:rsidRDefault="00F1724D" w:rsidP="00240614">
            <w:pPr>
              <w:jc w:val="center"/>
              <w:rPr>
                <w:rFonts w:ascii="Arial" w:eastAsia="Times New Roman" w:hAnsi="Arial" w:cs="Arial"/>
                <w:sz w:val="22"/>
                <w:szCs w:val="22"/>
              </w:rPr>
            </w:pPr>
          </w:p>
        </w:tc>
        <w:tc>
          <w:tcPr>
            <w:tcW w:w="160" w:type="pct"/>
            <w:tcBorders>
              <w:top w:val="nil"/>
              <w:left w:val="nil"/>
              <w:bottom w:val="nil"/>
              <w:right w:val="nil"/>
            </w:tcBorders>
            <w:shd w:val="clear" w:color="auto" w:fill="auto"/>
            <w:noWrap/>
            <w:vAlign w:val="center"/>
            <w:hideMark/>
          </w:tcPr>
          <w:p w14:paraId="61255630" w14:textId="77777777" w:rsidR="00F1724D" w:rsidRPr="006F3165" w:rsidRDefault="00F1724D" w:rsidP="00240614">
            <w:pPr>
              <w:jc w:val="center"/>
              <w:rPr>
                <w:rFonts w:ascii="Arial" w:eastAsia="Times New Roman" w:hAnsi="Arial" w:cs="Arial"/>
                <w:sz w:val="22"/>
                <w:szCs w:val="22"/>
              </w:rPr>
            </w:pPr>
          </w:p>
        </w:tc>
        <w:tc>
          <w:tcPr>
            <w:tcW w:w="1103" w:type="pct"/>
            <w:tcBorders>
              <w:top w:val="nil"/>
              <w:left w:val="nil"/>
              <w:bottom w:val="nil"/>
              <w:right w:val="nil"/>
            </w:tcBorders>
            <w:shd w:val="clear" w:color="auto" w:fill="auto"/>
            <w:noWrap/>
            <w:vAlign w:val="center"/>
            <w:hideMark/>
          </w:tcPr>
          <w:p w14:paraId="70684920" w14:textId="77777777" w:rsidR="00F1724D" w:rsidRPr="006F3165" w:rsidRDefault="00F1724D" w:rsidP="00240614">
            <w:pPr>
              <w:jc w:val="center"/>
              <w:rPr>
                <w:rFonts w:ascii="Arial" w:eastAsia="Times New Roman" w:hAnsi="Arial" w:cs="Arial"/>
                <w:sz w:val="22"/>
                <w:szCs w:val="22"/>
              </w:rPr>
            </w:pPr>
          </w:p>
        </w:tc>
      </w:tr>
      <w:tr w:rsidR="00F1724D" w:rsidRPr="006F3165" w14:paraId="136902C7" w14:textId="77777777" w:rsidTr="00F1724D">
        <w:trPr>
          <w:trHeight w:val="376"/>
        </w:trPr>
        <w:tc>
          <w:tcPr>
            <w:tcW w:w="1283" w:type="pct"/>
            <w:tcBorders>
              <w:top w:val="nil"/>
              <w:left w:val="nil"/>
              <w:bottom w:val="nil"/>
              <w:right w:val="nil"/>
            </w:tcBorders>
            <w:shd w:val="clear" w:color="auto" w:fill="auto"/>
            <w:noWrap/>
            <w:vAlign w:val="center"/>
            <w:hideMark/>
          </w:tcPr>
          <w:p w14:paraId="483BACD7"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160" w:type="pct"/>
            <w:tcBorders>
              <w:top w:val="nil"/>
              <w:left w:val="nil"/>
              <w:bottom w:val="nil"/>
              <w:right w:val="nil"/>
            </w:tcBorders>
            <w:shd w:val="clear" w:color="auto" w:fill="auto"/>
            <w:noWrap/>
            <w:vAlign w:val="center"/>
            <w:hideMark/>
          </w:tcPr>
          <w:p w14:paraId="346281A8" w14:textId="77777777" w:rsidR="00F1724D" w:rsidRPr="006F3165" w:rsidRDefault="00F1724D" w:rsidP="00240614">
            <w:pPr>
              <w:jc w:val="center"/>
              <w:rPr>
                <w:rFonts w:ascii="Arial" w:eastAsia="Times New Roman" w:hAnsi="Arial" w:cs="Arial"/>
                <w:color w:val="000000"/>
                <w:sz w:val="22"/>
                <w:szCs w:val="22"/>
              </w:rPr>
            </w:pPr>
          </w:p>
        </w:tc>
        <w:tc>
          <w:tcPr>
            <w:tcW w:w="716" w:type="pct"/>
            <w:tcBorders>
              <w:top w:val="nil"/>
              <w:left w:val="nil"/>
              <w:bottom w:val="nil"/>
              <w:right w:val="nil"/>
            </w:tcBorders>
            <w:shd w:val="clear" w:color="auto" w:fill="auto"/>
            <w:noWrap/>
            <w:vAlign w:val="center"/>
            <w:hideMark/>
          </w:tcPr>
          <w:p w14:paraId="4214E3CC"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160" w:type="pct"/>
            <w:tcBorders>
              <w:top w:val="nil"/>
              <w:left w:val="nil"/>
              <w:bottom w:val="nil"/>
              <w:right w:val="nil"/>
            </w:tcBorders>
            <w:shd w:val="clear" w:color="auto" w:fill="auto"/>
            <w:noWrap/>
            <w:vAlign w:val="center"/>
            <w:hideMark/>
          </w:tcPr>
          <w:p w14:paraId="3673D3D0" w14:textId="77777777" w:rsidR="00F1724D" w:rsidRPr="006F3165" w:rsidRDefault="00F1724D" w:rsidP="00240614">
            <w:pPr>
              <w:jc w:val="center"/>
              <w:rPr>
                <w:rFonts w:ascii="Arial" w:eastAsia="Times New Roman" w:hAnsi="Arial" w:cs="Arial"/>
                <w:color w:val="000000"/>
                <w:sz w:val="22"/>
                <w:szCs w:val="22"/>
              </w:rPr>
            </w:pPr>
          </w:p>
        </w:tc>
        <w:tc>
          <w:tcPr>
            <w:tcW w:w="722" w:type="pct"/>
            <w:tcBorders>
              <w:top w:val="nil"/>
              <w:left w:val="nil"/>
              <w:bottom w:val="nil"/>
              <w:right w:val="nil"/>
            </w:tcBorders>
            <w:shd w:val="clear" w:color="auto" w:fill="auto"/>
            <w:noWrap/>
            <w:vAlign w:val="center"/>
            <w:hideMark/>
          </w:tcPr>
          <w:p w14:paraId="1491B013"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160" w:type="pct"/>
            <w:tcBorders>
              <w:top w:val="nil"/>
              <w:left w:val="nil"/>
              <w:bottom w:val="nil"/>
              <w:right w:val="nil"/>
            </w:tcBorders>
            <w:shd w:val="clear" w:color="auto" w:fill="auto"/>
            <w:noWrap/>
            <w:vAlign w:val="center"/>
            <w:hideMark/>
          </w:tcPr>
          <w:p w14:paraId="341C96C1" w14:textId="77777777" w:rsidR="00F1724D" w:rsidRPr="006F3165" w:rsidRDefault="00F1724D" w:rsidP="00240614">
            <w:pPr>
              <w:jc w:val="center"/>
              <w:rPr>
                <w:rFonts w:ascii="Arial" w:eastAsia="Times New Roman" w:hAnsi="Arial" w:cs="Arial"/>
                <w:color w:val="000000"/>
                <w:sz w:val="22"/>
                <w:szCs w:val="22"/>
              </w:rPr>
            </w:pPr>
          </w:p>
        </w:tc>
        <w:tc>
          <w:tcPr>
            <w:tcW w:w="536" w:type="pct"/>
            <w:tcBorders>
              <w:top w:val="nil"/>
              <w:left w:val="nil"/>
              <w:bottom w:val="nil"/>
              <w:right w:val="nil"/>
            </w:tcBorders>
            <w:shd w:val="clear" w:color="auto" w:fill="auto"/>
            <w:noWrap/>
            <w:vAlign w:val="center"/>
            <w:hideMark/>
          </w:tcPr>
          <w:p w14:paraId="47D03963"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160" w:type="pct"/>
            <w:tcBorders>
              <w:top w:val="nil"/>
              <w:left w:val="nil"/>
              <w:bottom w:val="nil"/>
              <w:right w:val="nil"/>
            </w:tcBorders>
            <w:shd w:val="clear" w:color="auto" w:fill="auto"/>
            <w:noWrap/>
            <w:vAlign w:val="center"/>
            <w:hideMark/>
          </w:tcPr>
          <w:p w14:paraId="1A366B8D" w14:textId="77777777" w:rsidR="00F1724D" w:rsidRPr="006F3165" w:rsidRDefault="00F1724D" w:rsidP="00240614">
            <w:pPr>
              <w:jc w:val="center"/>
              <w:rPr>
                <w:rFonts w:ascii="Arial" w:eastAsia="Times New Roman" w:hAnsi="Arial" w:cs="Arial"/>
                <w:color w:val="000000"/>
                <w:sz w:val="22"/>
                <w:szCs w:val="22"/>
              </w:rPr>
            </w:pPr>
          </w:p>
        </w:tc>
        <w:tc>
          <w:tcPr>
            <w:tcW w:w="1103" w:type="pct"/>
            <w:tcBorders>
              <w:top w:val="nil"/>
              <w:left w:val="nil"/>
              <w:bottom w:val="nil"/>
              <w:right w:val="nil"/>
            </w:tcBorders>
            <w:shd w:val="clear" w:color="auto" w:fill="auto"/>
            <w:noWrap/>
            <w:vAlign w:val="center"/>
            <w:hideMark/>
          </w:tcPr>
          <w:p w14:paraId="34C8B8DF"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F1724D" w:rsidRPr="006F3165" w14:paraId="46C6101D" w14:textId="77777777" w:rsidTr="00F1724D">
        <w:trPr>
          <w:trHeight w:val="340"/>
        </w:trPr>
        <w:tc>
          <w:tcPr>
            <w:tcW w:w="1283"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E9C55DF"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0</w:t>
            </w:r>
          </w:p>
        </w:tc>
        <w:tc>
          <w:tcPr>
            <w:tcW w:w="160" w:type="pct"/>
            <w:tcBorders>
              <w:top w:val="nil"/>
              <w:left w:val="nil"/>
              <w:bottom w:val="nil"/>
              <w:right w:val="nil"/>
            </w:tcBorders>
            <w:shd w:val="clear" w:color="auto" w:fill="auto"/>
            <w:noWrap/>
            <w:vAlign w:val="center"/>
            <w:hideMark/>
          </w:tcPr>
          <w:p w14:paraId="0E973417" w14:textId="77777777" w:rsidR="00F1724D" w:rsidRPr="006F3165" w:rsidRDefault="00F1724D" w:rsidP="00240614">
            <w:pPr>
              <w:jc w:val="center"/>
              <w:rPr>
                <w:rFonts w:ascii="Arial" w:eastAsia="Times New Roman" w:hAnsi="Arial" w:cs="Arial"/>
                <w:color w:val="000000"/>
                <w:sz w:val="22"/>
                <w:szCs w:val="22"/>
              </w:rPr>
            </w:pPr>
          </w:p>
        </w:tc>
        <w:tc>
          <w:tcPr>
            <w:tcW w:w="716"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9B6154B"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0</w:t>
            </w:r>
          </w:p>
        </w:tc>
        <w:tc>
          <w:tcPr>
            <w:tcW w:w="160" w:type="pct"/>
            <w:tcBorders>
              <w:top w:val="nil"/>
              <w:left w:val="nil"/>
              <w:bottom w:val="nil"/>
              <w:right w:val="nil"/>
            </w:tcBorders>
            <w:shd w:val="clear" w:color="auto" w:fill="auto"/>
            <w:noWrap/>
            <w:vAlign w:val="center"/>
            <w:hideMark/>
          </w:tcPr>
          <w:p w14:paraId="395BCE44" w14:textId="77777777" w:rsidR="00F1724D" w:rsidRPr="006F3165" w:rsidRDefault="00F1724D" w:rsidP="00240614">
            <w:pPr>
              <w:jc w:val="center"/>
              <w:rPr>
                <w:rFonts w:ascii="Arial" w:eastAsia="Times New Roman" w:hAnsi="Arial" w:cs="Arial"/>
                <w:color w:val="000000"/>
                <w:sz w:val="22"/>
                <w:szCs w:val="22"/>
              </w:rPr>
            </w:pPr>
          </w:p>
        </w:tc>
        <w:tc>
          <w:tcPr>
            <w:tcW w:w="722"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204CF63"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9</w:t>
            </w:r>
          </w:p>
        </w:tc>
        <w:tc>
          <w:tcPr>
            <w:tcW w:w="160" w:type="pct"/>
            <w:tcBorders>
              <w:top w:val="nil"/>
              <w:left w:val="nil"/>
              <w:bottom w:val="nil"/>
              <w:right w:val="nil"/>
            </w:tcBorders>
            <w:shd w:val="clear" w:color="auto" w:fill="auto"/>
            <w:noWrap/>
            <w:vAlign w:val="center"/>
            <w:hideMark/>
          </w:tcPr>
          <w:p w14:paraId="5D94C3C8" w14:textId="77777777" w:rsidR="00F1724D" w:rsidRPr="006F3165" w:rsidRDefault="00F1724D" w:rsidP="00240614">
            <w:pPr>
              <w:jc w:val="center"/>
              <w:rPr>
                <w:rFonts w:ascii="Arial" w:eastAsia="Times New Roman" w:hAnsi="Arial" w:cs="Arial"/>
                <w:color w:val="000000"/>
                <w:sz w:val="22"/>
                <w:szCs w:val="22"/>
              </w:rPr>
            </w:pPr>
          </w:p>
        </w:tc>
        <w:tc>
          <w:tcPr>
            <w:tcW w:w="536"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F27C00D"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13 </w:t>
            </w:r>
          </w:p>
        </w:tc>
        <w:tc>
          <w:tcPr>
            <w:tcW w:w="160" w:type="pct"/>
            <w:tcBorders>
              <w:top w:val="nil"/>
              <w:left w:val="nil"/>
              <w:bottom w:val="nil"/>
              <w:right w:val="nil"/>
            </w:tcBorders>
            <w:shd w:val="clear" w:color="auto" w:fill="auto"/>
            <w:noWrap/>
            <w:vAlign w:val="center"/>
            <w:hideMark/>
          </w:tcPr>
          <w:p w14:paraId="22FF77E2" w14:textId="77777777" w:rsidR="00F1724D" w:rsidRPr="006F3165" w:rsidRDefault="00F1724D" w:rsidP="00240614">
            <w:pPr>
              <w:jc w:val="center"/>
              <w:rPr>
                <w:rFonts w:ascii="Arial" w:eastAsia="Times New Roman" w:hAnsi="Arial" w:cs="Arial"/>
                <w:color w:val="000000"/>
                <w:sz w:val="22"/>
                <w:szCs w:val="22"/>
              </w:rPr>
            </w:pPr>
          </w:p>
        </w:tc>
        <w:tc>
          <w:tcPr>
            <w:tcW w:w="1103"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DA6E5AE"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3</w:t>
            </w:r>
          </w:p>
        </w:tc>
      </w:tr>
      <w:tr w:rsidR="00F1724D" w:rsidRPr="006F3165" w14:paraId="7B7A1595" w14:textId="77777777" w:rsidTr="00F1724D">
        <w:trPr>
          <w:trHeight w:val="320"/>
        </w:trPr>
        <w:tc>
          <w:tcPr>
            <w:tcW w:w="1283" w:type="pct"/>
            <w:tcBorders>
              <w:top w:val="nil"/>
              <w:left w:val="nil"/>
              <w:bottom w:val="nil"/>
              <w:right w:val="nil"/>
            </w:tcBorders>
            <w:shd w:val="clear" w:color="auto" w:fill="auto"/>
            <w:noWrap/>
            <w:vAlign w:val="center"/>
            <w:hideMark/>
          </w:tcPr>
          <w:p w14:paraId="37650273" w14:textId="77777777" w:rsidR="00F1724D" w:rsidRPr="006F3165" w:rsidRDefault="00F1724D" w:rsidP="00240614">
            <w:pPr>
              <w:jc w:val="center"/>
              <w:rPr>
                <w:rFonts w:ascii="Arial" w:eastAsia="Times New Roman" w:hAnsi="Arial" w:cs="Arial"/>
                <w:color w:val="000000"/>
                <w:sz w:val="22"/>
                <w:szCs w:val="22"/>
              </w:rPr>
            </w:pPr>
          </w:p>
        </w:tc>
        <w:tc>
          <w:tcPr>
            <w:tcW w:w="160" w:type="pct"/>
            <w:tcBorders>
              <w:top w:val="nil"/>
              <w:left w:val="nil"/>
              <w:bottom w:val="nil"/>
              <w:right w:val="nil"/>
            </w:tcBorders>
            <w:shd w:val="clear" w:color="auto" w:fill="auto"/>
            <w:noWrap/>
            <w:vAlign w:val="center"/>
            <w:hideMark/>
          </w:tcPr>
          <w:p w14:paraId="391BCE6B" w14:textId="77777777" w:rsidR="00F1724D" w:rsidRPr="006F3165" w:rsidRDefault="00F1724D" w:rsidP="00240614">
            <w:pPr>
              <w:jc w:val="center"/>
              <w:rPr>
                <w:rFonts w:ascii="Arial" w:eastAsia="Times New Roman" w:hAnsi="Arial" w:cs="Arial"/>
                <w:sz w:val="22"/>
                <w:szCs w:val="22"/>
              </w:rPr>
            </w:pPr>
          </w:p>
        </w:tc>
        <w:tc>
          <w:tcPr>
            <w:tcW w:w="716" w:type="pct"/>
            <w:tcBorders>
              <w:top w:val="nil"/>
              <w:left w:val="nil"/>
              <w:bottom w:val="nil"/>
              <w:right w:val="nil"/>
            </w:tcBorders>
            <w:shd w:val="clear" w:color="auto" w:fill="auto"/>
            <w:noWrap/>
            <w:vAlign w:val="center"/>
            <w:hideMark/>
          </w:tcPr>
          <w:p w14:paraId="7ACAB423" w14:textId="77777777" w:rsidR="00F1724D" w:rsidRPr="006F3165" w:rsidRDefault="00F1724D" w:rsidP="00240614">
            <w:pPr>
              <w:jc w:val="center"/>
              <w:rPr>
                <w:rFonts w:ascii="Arial" w:eastAsia="Times New Roman" w:hAnsi="Arial" w:cs="Arial"/>
                <w:sz w:val="22"/>
                <w:szCs w:val="22"/>
              </w:rPr>
            </w:pPr>
          </w:p>
        </w:tc>
        <w:tc>
          <w:tcPr>
            <w:tcW w:w="160" w:type="pct"/>
            <w:tcBorders>
              <w:top w:val="nil"/>
              <w:left w:val="nil"/>
              <w:bottom w:val="nil"/>
              <w:right w:val="nil"/>
            </w:tcBorders>
            <w:shd w:val="clear" w:color="auto" w:fill="auto"/>
            <w:noWrap/>
            <w:vAlign w:val="center"/>
            <w:hideMark/>
          </w:tcPr>
          <w:p w14:paraId="4D6D97AD" w14:textId="77777777" w:rsidR="00F1724D" w:rsidRPr="006F3165" w:rsidRDefault="00F1724D" w:rsidP="00240614">
            <w:pPr>
              <w:jc w:val="center"/>
              <w:rPr>
                <w:rFonts w:ascii="Arial" w:eastAsia="Times New Roman" w:hAnsi="Arial" w:cs="Arial"/>
                <w:sz w:val="22"/>
                <w:szCs w:val="22"/>
              </w:rPr>
            </w:pPr>
          </w:p>
        </w:tc>
        <w:tc>
          <w:tcPr>
            <w:tcW w:w="722" w:type="pct"/>
            <w:tcBorders>
              <w:top w:val="nil"/>
              <w:left w:val="nil"/>
              <w:bottom w:val="nil"/>
              <w:right w:val="nil"/>
            </w:tcBorders>
            <w:shd w:val="clear" w:color="auto" w:fill="auto"/>
            <w:noWrap/>
            <w:vAlign w:val="center"/>
            <w:hideMark/>
          </w:tcPr>
          <w:p w14:paraId="0060B685" w14:textId="77777777" w:rsidR="00F1724D" w:rsidRPr="006F3165" w:rsidRDefault="00F1724D" w:rsidP="00240614">
            <w:pPr>
              <w:jc w:val="center"/>
              <w:rPr>
                <w:rFonts w:ascii="Arial" w:eastAsia="Times New Roman" w:hAnsi="Arial" w:cs="Arial"/>
                <w:sz w:val="22"/>
                <w:szCs w:val="22"/>
              </w:rPr>
            </w:pPr>
          </w:p>
        </w:tc>
        <w:tc>
          <w:tcPr>
            <w:tcW w:w="160" w:type="pct"/>
            <w:tcBorders>
              <w:top w:val="nil"/>
              <w:left w:val="nil"/>
              <w:bottom w:val="nil"/>
              <w:right w:val="nil"/>
            </w:tcBorders>
            <w:shd w:val="clear" w:color="auto" w:fill="auto"/>
            <w:noWrap/>
            <w:vAlign w:val="center"/>
            <w:hideMark/>
          </w:tcPr>
          <w:p w14:paraId="1946CAA9" w14:textId="77777777" w:rsidR="00F1724D" w:rsidRPr="006F3165" w:rsidRDefault="00F1724D" w:rsidP="00240614">
            <w:pPr>
              <w:jc w:val="center"/>
              <w:rPr>
                <w:rFonts w:ascii="Arial" w:eastAsia="Times New Roman" w:hAnsi="Arial" w:cs="Arial"/>
                <w:sz w:val="22"/>
                <w:szCs w:val="22"/>
              </w:rPr>
            </w:pPr>
          </w:p>
        </w:tc>
        <w:tc>
          <w:tcPr>
            <w:tcW w:w="536" w:type="pct"/>
            <w:tcBorders>
              <w:top w:val="nil"/>
              <w:left w:val="nil"/>
              <w:bottom w:val="nil"/>
              <w:right w:val="nil"/>
            </w:tcBorders>
            <w:shd w:val="clear" w:color="auto" w:fill="auto"/>
            <w:noWrap/>
            <w:vAlign w:val="center"/>
            <w:hideMark/>
          </w:tcPr>
          <w:p w14:paraId="4BD96DAB" w14:textId="77777777" w:rsidR="00F1724D" w:rsidRPr="006F3165" w:rsidRDefault="00F1724D" w:rsidP="00240614">
            <w:pPr>
              <w:jc w:val="center"/>
              <w:rPr>
                <w:rFonts w:ascii="Arial" w:eastAsia="Times New Roman" w:hAnsi="Arial" w:cs="Arial"/>
                <w:sz w:val="22"/>
                <w:szCs w:val="22"/>
              </w:rPr>
            </w:pPr>
          </w:p>
        </w:tc>
        <w:tc>
          <w:tcPr>
            <w:tcW w:w="160" w:type="pct"/>
            <w:tcBorders>
              <w:top w:val="nil"/>
              <w:left w:val="nil"/>
              <w:bottom w:val="nil"/>
              <w:right w:val="nil"/>
            </w:tcBorders>
            <w:shd w:val="clear" w:color="auto" w:fill="auto"/>
            <w:noWrap/>
            <w:vAlign w:val="center"/>
            <w:hideMark/>
          </w:tcPr>
          <w:p w14:paraId="6F510AC6" w14:textId="77777777" w:rsidR="00F1724D" w:rsidRPr="006F3165" w:rsidRDefault="00F1724D" w:rsidP="00240614">
            <w:pPr>
              <w:jc w:val="center"/>
              <w:rPr>
                <w:rFonts w:ascii="Arial" w:eastAsia="Times New Roman" w:hAnsi="Arial" w:cs="Arial"/>
                <w:sz w:val="22"/>
                <w:szCs w:val="22"/>
              </w:rPr>
            </w:pPr>
          </w:p>
        </w:tc>
        <w:tc>
          <w:tcPr>
            <w:tcW w:w="1103" w:type="pct"/>
            <w:tcBorders>
              <w:top w:val="nil"/>
              <w:left w:val="nil"/>
              <w:bottom w:val="nil"/>
              <w:right w:val="nil"/>
            </w:tcBorders>
            <w:shd w:val="clear" w:color="auto" w:fill="auto"/>
            <w:noWrap/>
            <w:vAlign w:val="center"/>
            <w:hideMark/>
          </w:tcPr>
          <w:p w14:paraId="13172F31" w14:textId="77777777" w:rsidR="00F1724D" w:rsidRPr="006F3165" w:rsidRDefault="00F1724D" w:rsidP="00240614">
            <w:pPr>
              <w:jc w:val="center"/>
              <w:rPr>
                <w:rFonts w:ascii="Arial" w:eastAsia="Times New Roman" w:hAnsi="Arial" w:cs="Arial"/>
                <w:sz w:val="22"/>
                <w:szCs w:val="22"/>
              </w:rPr>
            </w:pPr>
          </w:p>
        </w:tc>
      </w:tr>
      <w:tr w:rsidR="00F1724D" w:rsidRPr="006F3165" w14:paraId="7321C273" w14:textId="77777777" w:rsidTr="00F1724D">
        <w:trPr>
          <w:trHeight w:val="320"/>
        </w:trPr>
        <w:tc>
          <w:tcPr>
            <w:tcW w:w="5000" w:type="pct"/>
            <w:gridSpan w:val="9"/>
            <w:tcBorders>
              <w:top w:val="nil"/>
              <w:left w:val="nil"/>
              <w:bottom w:val="nil"/>
              <w:right w:val="nil"/>
            </w:tcBorders>
            <w:shd w:val="clear" w:color="auto" w:fill="auto"/>
            <w:noWrap/>
            <w:vAlign w:val="center"/>
            <w:hideMark/>
          </w:tcPr>
          <w:p w14:paraId="159AEA78"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7) Automation will have an impact upon my role in the next five years</w:t>
            </w:r>
          </w:p>
        </w:tc>
      </w:tr>
      <w:tr w:rsidR="00F1724D" w:rsidRPr="006F3165" w14:paraId="002CACFE" w14:textId="77777777" w:rsidTr="00F1724D">
        <w:trPr>
          <w:trHeight w:val="320"/>
        </w:trPr>
        <w:tc>
          <w:tcPr>
            <w:tcW w:w="1283" w:type="pct"/>
            <w:tcBorders>
              <w:top w:val="nil"/>
              <w:left w:val="nil"/>
              <w:bottom w:val="nil"/>
              <w:right w:val="nil"/>
            </w:tcBorders>
            <w:shd w:val="clear" w:color="auto" w:fill="auto"/>
            <w:noWrap/>
            <w:vAlign w:val="center"/>
            <w:hideMark/>
          </w:tcPr>
          <w:p w14:paraId="712DB334" w14:textId="77777777" w:rsidR="00F1724D" w:rsidRPr="006F3165" w:rsidRDefault="00F1724D" w:rsidP="00240614">
            <w:pPr>
              <w:jc w:val="center"/>
              <w:rPr>
                <w:rFonts w:ascii="Arial" w:eastAsia="Times New Roman" w:hAnsi="Arial" w:cs="Arial"/>
                <w:color w:val="000000"/>
                <w:sz w:val="22"/>
                <w:szCs w:val="22"/>
              </w:rPr>
            </w:pPr>
          </w:p>
        </w:tc>
        <w:tc>
          <w:tcPr>
            <w:tcW w:w="160" w:type="pct"/>
            <w:tcBorders>
              <w:top w:val="nil"/>
              <w:left w:val="nil"/>
              <w:bottom w:val="nil"/>
              <w:right w:val="nil"/>
            </w:tcBorders>
            <w:shd w:val="clear" w:color="auto" w:fill="auto"/>
            <w:noWrap/>
            <w:vAlign w:val="center"/>
            <w:hideMark/>
          </w:tcPr>
          <w:p w14:paraId="0140D4CB" w14:textId="77777777" w:rsidR="00F1724D" w:rsidRPr="006F3165" w:rsidRDefault="00F1724D" w:rsidP="00240614">
            <w:pPr>
              <w:jc w:val="center"/>
              <w:rPr>
                <w:rFonts w:ascii="Arial" w:eastAsia="Times New Roman" w:hAnsi="Arial" w:cs="Arial"/>
                <w:sz w:val="22"/>
                <w:szCs w:val="22"/>
              </w:rPr>
            </w:pPr>
          </w:p>
        </w:tc>
        <w:tc>
          <w:tcPr>
            <w:tcW w:w="716" w:type="pct"/>
            <w:tcBorders>
              <w:top w:val="nil"/>
              <w:left w:val="nil"/>
              <w:bottom w:val="nil"/>
              <w:right w:val="nil"/>
            </w:tcBorders>
            <w:shd w:val="clear" w:color="auto" w:fill="auto"/>
            <w:noWrap/>
            <w:vAlign w:val="center"/>
            <w:hideMark/>
          </w:tcPr>
          <w:p w14:paraId="2F302FD0" w14:textId="77777777" w:rsidR="00F1724D" w:rsidRPr="006F3165" w:rsidRDefault="00F1724D" w:rsidP="00240614">
            <w:pPr>
              <w:jc w:val="center"/>
              <w:rPr>
                <w:rFonts w:ascii="Arial" w:eastAsia="Times New Roman" w:hAnsi="Arial" w:cs="Arial"/>
                <w:sz w:val="22"/>
                <w:szCs w:val="22"/>
              </w:rPr>
            </w:pPr>
          </w:p>
        </w:tc>
        <w:tc>
          <w:tcPr>
            <w:tcW w:w="160" w:type="pct"/>
            <w:tcBorders>
              <w:top w:val="nil"/>
              <w:left w:val="nil"/>
              <w:bottom w:val="nil"/>
              <w:right w:val="nil"/>
            </w:tcBorders>
            <w:shd w:val="clear" w:color="auto" w:fill="auto"/>
            <w:noWrap/>
            <w:vAlign w:val="center"/>
            <w:hideMark/>
          </w:tcPr>
          <w:p w14:paraId="66A6FDA7" w14:textId="77777777" w:rsidR="00F1724D" w:rsidRPr="006F3165" w:rsidRDefault="00F1724D" w:rsidP="00240614">
            <w:pPr>
              <w:jc w:val="center"/>
              <w:rPr>
                <w:rFonts w:ascii="Arial" w:eastAsia="Times New Roman" w:hAnsi="Arial" w:cs="Arial"/>
                <w:sz w:val="22"/>
                <w:szCs w:val="22"/>
              </w:rPr>
            </w:pPr>
          </w:p>
        </w:tc>
        <w:tc>
          <w:tcPr>
            <w:tcW w:w="722" w:type="pct"/>
            <w:tcBorders>
              <w:top w:val="nil"/>
              <w:left w:val="nil"/>
              <w:bottom w:val="nil"/>
              <w:right w:val="nil"/>
            </w:tcBorders>
            <w:shd w:val="clear" w:color="auto" w:fill="auto"/>
            <w:noWrap/>
            <w:vAlign w:val="center"/>
            <w:hideMark/>
          </w:tcPr>
          <w:p w14:paraId="2F5DD2C3" w14:textId="77777777" w:rsidR="00F1724D" w:rsidRPr="006F3165" w:rsidRDefault="00F1724D" w:rsidP="00240614">
            <w:pPr>
              <w:jc w:val="center"/>
              <w:rPr>
                <w:rFonts w:ascii="Arial" w:eastAsia="Times New Roman" w:hAnsi="Arial" w:cs="Arial"/>
                <w:sz w:val="22"/>
                <w:szCs w:val="22"/>
              </w:rPr>
            </w:pPr>
          </w:p>
        </w:tc>
        <w:tc>
          <w:tcPr>
            <w:tcW w:w="160" w:type="pct"/>
            <w:tcBorders>
              <w:top w:val="nil"/>
              <w:left w:val="nil"/>
              <w:bottom w:val="nil"/>
              <w:right w:val="nil"/>
            </w:tcBorders>
            <w:shd w:val="clear" w:color="auto" w:fill="auto"/>
            <w:noWrap/>
            <w:vAlign w:val="center"/>
            <w:hideMark/>
          </w:tcPr>
          <w:p w14:paraId="3D6B51F7" w14:textId="77777777" w:rsidR="00F1724D" w:rsidRPr="006F3165" w:rsidRDefault="00F1724D" w:rsidP="00240614">
            <w:pPr>
              <w:jc w:val="center"/>
              <w:rPr>
                <w:rFonts w:ascii="Arial" w:eastAsia="Times New Roman" w:hAnsi="Arial" w:cs="Arial"/>
                <w:sz w:val="22"/>
                <w:szCs w:val="22"/>
              </w:rPr>
            </w:pPr>
          </w:p>
        </w:tc>
        <w:tc>
          <w:tcPr>
            <w:tcW w:w="536" w:type="pct"/>
            <w:tcBorders>
              <w:top w:val="nil"/>
              <w:left w:val="nil"/>
              <w:bottom w:val="nil"/>
              <w:right w:val="nil"/>
            </w:tcBorders>
            <w:shd w:val="clear" w:color="auto" w:fill="auto"/>
            <w:noWrap/>
            <w:vAlign w:val="center"/>
            <w:hideMark/>
          </w:tcPr>
          <w:p w14:paraId="59344360" w14:textId="77777777" w:rsidR="00F1724D" w:rsidRPr="006F3165" w:rsidRDefault="00F1724D" w:rsidP="00240614">
            <w:pPr>
              <w:jc w:val="center"/>
              <w:rPr>
                <w:rFonts w:ascii="Arial" w:eastAsia="Times New Roman" w:hAnsi="Arial" w:cs="Arial"/>
                <w:sz w:val="22"/>
                <w:szCs w:val="22"/>
              </w:rPr>
            </w:pPr>
          </w:p>
        </w:tc>
        <w:tc>
          <w:tcPr>
            <w:tcW w:w="160" w:type="pct"/>
            <w:tcBorders>
              <w:top w:val="nil"/>
              <w:left w:val="nil"/>
              <w:bottom w:val="nil"/>
              <w:right w:val="nil"/>
            </w:tcBorders>
            <w:shd w:val="clear" w:color="auto" w:fill="auto"/>
            <w:noWrap/>
            <w:vAlign w:val="center"/>
            <w:hideMark/>
          </w:tcPr>
          <w:p w14:paraId="4509A120" w14:textId="77777777" w:rsidR="00F1724D" w:rsidRPr="006F3165" w:rsidRDefault="00F1724D" w:rsidP="00240614">
            <w:pPr>
              <w:jc w:val="center"/>
              <w:rPr>
                <w:rFonts w:ascii="Arial" w:eastAsia="Times New Roman" w:hAnsi="Arial" w:cs="Arial"/>
                <w:sz w:val="22"/>
                <w:szCs w:val="22"/>
              </w:rPr>
            </w:pPr>
          </w:p>
        </w:tc>
        <w:tc>
          <w:tcPr>
            <w:tcW w:w="1103" w:type="pct"/>
            <w:tcBorders>
              <w:top w:val="nil"/>
              <w:left w:val="nil"/>
              <w:bottom w:val="nil"/>
              <w:right w:val="nil"/>
            </w:tcBorders>
            <w:shd w:val="clear" w:color="auto" w:fill="auto"/>
            <w:noWrap/>
            <w:vAlign w:val="center"/>
            <w:hideMark/>
          </w:tcPr>
          <w:p w14:paraId="1D772E01" w14:textId="77777777" w:rsidR="00F1724D" w:rsidRPr="006F3165" w:rsidRDefault="00F1724D" w:rsidP="00240614">
            <w:pPr>
              <w:jc w:val="center"/>
              <w:rPr>
                <w:rFonts w:ascii="Arial" w:eastAsia="Times New Roman" w:hAnsi="Arial" w:cs="Arial"/>
                <w:sz w:val="22"/>
                <w:szCs w:val="22"/>
              </w:rPr>
            </w:pPr>
          </w:p>
        </w:tc>
      </w:tr>
      <w:tr w:rsidR="00F1724D" w:rsidRPr="006F3165" w14:paraId="2BF826CB" w14:textId="77777777" w:rsidTr="00F1724D">
        <w:trPr>
          <w:trHeight w:val="340"/>
        </w:trPr>
        <w:tc>
          <w:tcPr>
            <w:tcW w:w="1283" w:type="pct"/>
            <w:tcBorders>
              <w:top w:val="nil"/>
              <w:left w:val="nil"/>
              <w:bottom w:val="nil"/>
              <w:right w:val="nil"/>
            </w:tcBorders>
            <w:shd w:val="clear" w:color="auto" w:fill="auto"/>
            <w:noWrap/>
            <w:vAlign w:val="center"/>
            <w:hideMark/>
          </w:tcPr>
          <w:p w14:paraId="4CF52A78"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160" w:type="pct"/>
            <w:tcBorders>
              <w:top w:val="nil"/>
              <w:left w:val="nil"/>
              <w:bottom w:val="nil"/>
              <w:right w:val="nil"/>
            </w:tcBorders>
            <w:shd w:val="clear" w:color="auto" w:fill="auto"/>
            <w:noWrap/>
            <w:vAlign w:val="center"/>
            <w:hideMark/>
          </w:tcPr>
          <w:p w14:paraId="746B1F26" w14:textId="77777777" w:rsidR="00F1724D" w:rsidRPr="006F3165" w:rsidRDefault="00F1724D" w:rsidP="00240614">
            <w:pPr>
              <w:jc w:val="center"/>
              <w:rPr>
                <w:rFonts w:ascii="Arial" w:eastAsia="Times New Roman" w:hAnsi="Arial" w:cs="Arial"/>
                <w:color w:val="000000"/>
                <w:sz w:val="22"/>
                <w:szCs w:val="22"/>
              </w:rPr>
            </w:pPr>
          </w:p>
        </w:tc>
        <w:tc>
          <w:tcPr>
            <w:tcW w:w="716" w:type="pct"/>
            <w:tcBorders>
              <w:top w:val="nil"/>
              <w:left w:val="nil"/>
              <w:bottom w:val="nil"/>
              <w:right w:val="nil"/>
            </w:tcBorders>
            <w:shd w:val="clear" w:color="auto" w:fill="auto"/>
            <w:noWrap/>
            <w:vAlign w:val="center"/>
            <w:hideMark/>
          </w:tcPr>
          <w:p w14:paraId="4C96F010"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160" w:type="pct"/>
            <w:tcBorders>
              <w:top w:val="nil"/>
              <w:left w:val="nil"/>
              <w:bottom w:val="nil"/>
              <w:right w:val="nil"/>
            </w:tcBorders>
            <w:shd w:val="clear" w:color="auto" w:fill="auto"/>
            <w:noWrap/>
            <w:vAlign w:val="center"/>
            <w:hideMark/>
          </w:tcPr>
          <w:p w14:paraId="55846802" w14:textId="77777777" w:rsidR="00F1724D" w:rsidRPr="006F3165" w:rsidRDefault="00F1724D" w:rsidP="00240614">
            <w:pPr>
              <w:jc w:val="center"/>
              <w:rPr>
                <w:rFonts w:ascii="Arial" w:eastAsia="Times New Roman" w:hAnsi="Arial" w:cs="Arial"/>
                <w:color w:val="000000"/>
                <w:sz w:val="22"/>
                <w:szCs w:val="22"/>
              </w:rPr>
            </w:pPr>
          </w:p>
        </w:tc>
        <w:tc>
          <w:tcPr>
            <w:tcW w:w="722" w:type="pct"/>
            <w:tcBorders>
              <w:top w:val="nil"/>
              <w:left w:val="nil"/>
              <w:bottom w:val="nil"/>
              <w:right w:val="nil"/>
            </w:tcBorders>
            <w:shd w:val="clear" w:color="auto" w:fill="auto"/>
            <w:noWrap/>
            <w:vAlign w:val="center"/>
            <w:hideMark/>
          </w:tcPr>
          <w:p w14:paraId="5396F888"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160" w:type="pct"/>
            <w:tcBorders>
              <w:top w:val="nil"/>
              <w:left w:val="nil"/>
              <w:bottom w:val="nil"/>
              <w:right w:val="nil"/>
            </w:tcBorders>
            <w:shd w:val="clear" w:color="auto" w:fill="auto"/>
            <w:noWrap/>
            <w:vAlign w:val="center"/>
            <w:hideMark/>
          </w:tcPr>
          <w:p w14:paraId="61C95125" w14:textId="77777777" w:rsidR="00F1724D" w:rsidRPr="006F3165" w:rsidRDefault="00F1724D" w:rsidP="00240614">
            <w:pPr>
              <w:jc w:val="center"/>
              <w:rPr>
                <w:rFonts w:ascii="Arial" w:eastAsia="Times New Roman" w:hAnsi="Arial" w:cs="Arial"/>
                <w:color w:val="000000"/>
                <w:sz w:val="22"/>
                <w:szCs w:val="22"/>
              </w:rPr>
            </w:pPr>
          </w:p>
        </w:tc>
        <w:tc>
          <w:tcPr>
            <w:tcW w:w="536" w:type="pct"/>
            <w:tcBorders>
              <w:top w:val="nil"/>
              <w:left w:val="nil"/>
              <w:bottom w:val="nil"/>
              <w:right w:val="nil"/>
            </w:tcBorders>
            <w:shd w:val="clear" w:color="auto" w:fill="auto"/>
            <w:noWrap/>
            <w:vAlign w:val="center"/>
            <w:hideMark/>
          </w:tcPr>
          <w:p w14:paraId="033AED2F"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160" w:type="pct"/>
            <w:tcBorders>
              <w:top w:val="nil"/>
              <w:left w:val="nil"/>
              <w:bottom w:val="nil"/>
              <w:right w:val="nil"/>
            </w:tcBorders>
            <w:shd w:val="clear" w:color="auto" w:fill="auto"/>
            <w:noWrap/>
            <w:vAlign w:val="center"/>
            <w:hideMark/>
          </w:tcPr>
          <w:p w14:paraId="06A9D767" w14:textId="77777777" w:rsidR="00F1724D" w:rsidRPr="006F3165" w:rsidRDefault="00F1724D" w:rsidP="00240614">
            <w:pPr>
              <w:jc w:val="center"/>
              <w:rPr>
                <w:rFonts w:ascii="Arial" w:eastAsia="Times New Roman" w:hAnsi="Arial" w:cs="Arial"/>
                <w:color w:val="000000"/>
                <w:sz w:val="22"/>
                <w:szCs w:val="22"/>
              </w:rPr>
            </w:pPr>
          </w:p>
        </w:tc>
        <w:tc>
          <w:tcPr>
            <w:tcW w:w="1103" w:type="pct"/>
            <w:tcBorders>
              <w:top w:val="nil"/>
              <w:left w:val="nil"/>
              <w:bottom w:val="nil"/>
              <w:right w:val="nil"/>
            </w:tcBorders>
            <w:shd w:val="clear" w:color="auto" w:fill="auto"/>
            <w:noWrap/>
            <w:vAlign w:val="center"/>
            <w:hideMark/>
          </w:tcPr>
          <w:p w14:paraId="3CB94E28"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F1724D" w:rsidRPr="006F3165" w14:paraId="2300F455" w14:textId="77777777" w:rsidTr="00F1724D">
        <w:trPr>
          <w:trHeight w:val="340"/>
        </w:trPr>
        <w:tc>
          <w:tcPr>
            <w:tcW w:w="1283"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9F5153B"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0</w:t>
            </w:r>
          </w:p>
        </w:tc>
        <w:tc>
          <w:tcPr>
            <w:tcW w:w="160" w:type="pct"/>
            <w:tcBorders>
              <w:top w:val="nil"/>
              <w:left w:val="nil"/>
              <w:bottom w:val="nil"/>
              <w:right w:val="nil"/>
            </w:tcBorders>
            <w:shd w:val="clear" w:color="auto" w:fill="auto"/>
            <w:noWrap/>
            <w:vAlign w:val="center"/>
            <w:hideMark/>
          </w:tcPr>
          <w:p w14:paraId="7A3C7051" w14:textId="77777777" w:rsidR="00F1724D" w:rsidRPr="006F3165" w:rsidRDefault="00F1724D" w:rsidP="00240614">
            <w:pPr>
              <w:jc w:val="center"/>
              <w:rPr>
                <w:rFonts w:ascii="Arial" w:eastAsia="Times New Roman" w:hAnsi="Arial" w:cs="Arial"/>
                <w:color w:val="000000"/>
                <w:sz w:val="22"/>
                <w:szCs w:val="22"/>
              </w:rPr>
            </w:pPr>
          </w:p>
        </w:tc>
        <w:tc>
          <w:tcPr>
            <w:tcW w:w="716"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BADC53D"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0 </w:t>
            </w:r>
          </w:p>
        </w:tc>
        <w:tc>
          <w:tcPr>
            <w:tcW w:w="160" w:type="pct"/>
            <w:tcBorders>
              <w:top w:val="nil"/>
              <w:left w:val="nil"/>
              <w:bottom w:val="nil"/>
              <w:right w:val="nil"/>
            </w:tcBorders>
            <w:shd w:val="clear" w:color="auto" w:fill="auto"/>
            <w:noWrap/>
            <w:vAlign w:val="center"/>
            <w:hideMark/>
          </w:tcPr>
          <w:p w14:paraId="5474B211" w14:textId="77777777" w:rsidR="00F1724D" w:rsidRPr="006F3165" w:rsidRDefault="00F1724D" w:rsidP="00240614">
            <w:pPr>
              <w:jc w:val="center"/>
              <w:rPr>
                <w:rFonts w:ascii="Arial" w:eastAsia="Times New Roman" w:hAnsi="Arial" w:cs="Arial"/>
                <w:color w:val="000000"/>
                <w:sz w:val="22"/>
                <w:szCs w:val="22"/>
              </w:rPr>
            </w:pPr>
          </w:p>
        </w:tc>
        <w:tc>
          <w:tcPr>
            <w:tcW w:w="722"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BE0083A"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5</w:t>
            </w:r>
          </w:p>
        </w:tc>
        <w:tc>
          <w:tcPr>
            <w:tcW w:w="160" w:type="pct"/>
            <w:tcBorders>
              <w:top w:val="nil"/>
              <w:left w:val="nil"/>
              <w:bottom w:val="nil"/>
              <w:right w:val="nil"/>
            </w:tcBorders>
            <w:shd w:val="clear" w:color="auto" w:fill="auto"/>
            <w:noWrap/>
            <w:vAlign w:val="center"/>
            <w:hideMark/>
          </w:tcPr>
          <w:p w14:paraId="7CA84892" w14:textId="77777777" w:rsidR="00F1724D" w:rsidRPr="006F3165" w:rsidRDefault="00F1724D" w:rsidP="00240614">
            <w:pPr>
              <w:jc w:val="center"/>
              <w:rPr>
                <w:rFonts w:ascii="Arial" w:eastAsia="Times New Roman" w:hAnsi="Arial" w:cs="Arial"/>
                <w:color w:val="000000"/>
                <w:sz w:val="22"/>
                <w:szCs w:val="22"/>
              </w:rPr>
            </w:pPr>
          </w:p>
        </w:tc>
        <w:tc>
          <w:tcPr>
            <w:tcW w:w="536"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EF50F62"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13</w:t>
            </w:r>
          </w:p>
        </w:tc>
        <w:tc>
          <w:tcPr>
            <w:tcW w:w="160" w:type="pct"/>
            <w:tcBorders>
              <w:top w:val="nil"/>
              <w:left w:val="nil"/>
              <w:bottom w:val="nil"/>
              <w:right w:val="nil"/>
            </w:tcBorders>
            <w:shd w:val="clear" w:color="auto" w:fill="auto"/>
            <w:noWrap/>
            <w:vAlign w:val="center"/>
            <w:hideMark/>
          </w:tcPr>
          <w:p w14:paraId="7A5C16AA" w14:textId="77777777" w:rsidR="00F1724D" w:rsidRPr="006F3165" w:rsidRDefault="00F1724D" w:rsidP="00240614">
            <w:pPr>
              <w:jc w:val="center"/>
              <w:rPr>
                <w:rFonts w:ascii="Arial" w:eastAsia="Times New Roman" w:hAnsi="Arial" w:cs="Arial"/>
                <w:color w:val="000000"/>
                <w:sz w:val="22"/>
                <w:szCs w:val="22"/>
              </w:rPr>
            </w:pPr>
          </w:p>
        </w:tc>
        <w:tc>
          <w:tcPr>
            <w:tcW w:w="1103"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9DE5F76"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7</w:t>
            </w:r>
          </w:p>
        </w:tc>
      </w:tr>
      <w:tr w:rsidR="00F1724D" w:rsidRPr="006F3165" w14:paraId="549C1D37" w14:textId="77777777" w:rsidTr="00F1724D">
        <w:trPr>
          <w:trHeight w:val="320"/>
        </w:trPr>
        <w:tc>
          <w:tcPr>
            <w:tcW w:w="1283" w:type="pct"/>
            <w:tcBorders>
              <w:top w:val="nil"/>
              <w:left w:val="nil"/>
              <w:bottom w:val="nil"/>
              <w:right w:val="nil"/>
            </w:tcBorders>
            <w:shd w:val="clear" w:color="auto" w:fill="auto"/>
            <w:noWrap/>
            <w:vAlign w:val="center"/>
            <w:hideMark/>
          </w:tcPr>
          <w:p w14:paraId="76AA18C6" w14:textId="77777777" w:rsidR="00F1724D" w:rsidRPr="006F3165" w:rsidRDefault="00F1724D" w:rsidP="00240614">
            <w:pPr>
              <w:jc w:val="center"/>
              <w:rPr>
                <w:rFonts w:ascii="Arial" w:eastAsia="Times New Roman" w:hAnsi="Arial" w:cs="Arial"/>
                <w:color w:val="000000"/>
                <w:sz w:val="22"/>
                <w:szCs w:val="22"/>
              </w:rPr>
            </w:pPr>
          </w:p>
        </w:tc>
        <w:tc>
          <w:tcPr>
            <w:tcW w:w="160" w:type="pct"/>
            <w:tcBorders>
              <w:top w:val="nil"/>
              <w:left w:val="nil"/>
              <w:bottom w:val="nil"/>
              <w:right w:val="nil"/>
            </w:tcBorders>
            <w:shd w:val="clear" w:color="auto" w:fill="auto"/>
            <w:noWrap/>
            <w:vAlign w:val="center"/>
            <w:hideMark/>
          </w:tcPr>
          <w:p w14:paraId="76855119" w14:textId="77777777" w:rsidR="00F1724D" w:rsidRPr="006F3165" w:rsidRDefault="00F1724D" w:rsidP="00240614">
            <w:pPr>
              <w:jc w:val="center"/>
              <w:rPr>
                <w:rFonts w:ascii="Arial" w:eastAsia="Times New Roman" w:hAnsi="Arial" w:cs="Arial"/>
                <w:sz w:val="22"/>
                <w:szCs w:val="22"/>
              </w:rPr>
            </w:pPr>
          </w:p>
        </w:tc>
        <w:tc>
          <w:tcPr>
            <w:tcW w:w="716" w:type="pct"/>
            <w:tcBorders>
              <w:top w:val="nil"/>
              <w:left w:val="nil"/>
              <w:bottom w:val="nil"/>
              <w:right w:val="nil"/>
            </w:tcBorders>
            <w:shd w:val="clear" w:color="auto" w:fill="auto"/>
            <w:noWrap/>
            <w:vAlign w:val="center"/>
            <w:hideMark/>
          </w:tcPr>
          <w:p w14:paraId="73851EF2" w14:textId="77777777" w:rsidR="00F1724D" w:rsidRPr="006F3165" w:rsidRDefault="00F1724D" w:rsidP="00240614">
            <w:pPr>
              <w:jc w:val="center"/>
              <w:rPr>
                <w:rFonts w:ascii="Arial" w:eastAsia="Times New Roman" w:hAnsi="Arial" w:cs="Arial"/>
                <w:sz w:val="22"/>
                <w:szCs w:val="22"/>
              </w:rPr>
            </w:pPr>
          </w:p>
        </w:tc>
        <w:tc>
          <w:tcPr>
            <w:tcW w:w="160" w:type="pct"/>
            <w:tcBorders>
              <w:top w:val="nil"/>
              <w:left w:val="nil"/>
              <w:bottom w:val="nil"/>
              <w:right w:val="nil"/>
            </w:tcBorders>
            <w:shd w:val="clear" w:color="auto" w:fill="auto"/>
            <w:noWrap/>
            <w:vAlign w:val="center"/>
            <w:hideMark/>
          </w:tcPr>
          <w:p w14:paraId="55011549" w14:textId="77777777" w:rsidR="00F1724D" w:rsidRPr="006F3165" w:rsidRDefault="00F1724D" w:rsidP="00240614">
            <w:pPr>
              <w:jc w:val="center"/>
              <w:rPr>
                <w:rFonts w:ascii="Arial" w:eastAsia="Times New Roman" w:hAnsi="Arial" w:cs="Arial"/>
                <w:sz w:val="22"/>
                <w:szCs w:val="22"/>
              </w:rPr>
            </w:pPr>
          </w:p>
        </w:tc>
        <w:tc>
          <w:tcPr>
            <w:tcW w:w="722" w:type="pct"/>
            <w:tcBorders>
              <w:top w:val="nil"/>
              <w:left w:val="nil"/>
              <w:bottom w:val="nil"/>
              <w:right w:val="nil"/>
            </w:tcBorders>
            <w:shd w:val="clear" w:color="auto" w:fill="auto"/>
            <w:noWrap/>
            <w:vAlign w:val="center"/>
            <w:hideMark/>
          </w:tcPr>
          <w:p w14:paraId="259A769A" w14:textId="77777777" w:rsidR="00F1724D" w:rsidRPr="006F3165" w:rsidRDefault="00F1724D" w:rsidP="00240614">
            <w:pPr>
              <w:jc w:val="center"/>
              <w:rPr>
                <w:rFonts w:ascii="Arial" w:eastAsia="Times New Roman" w:hAnsi="Arial" w:cs="Arial"/>
                <w:sz w:val="22"/>
                <w:szCs w:val="22"/>
              </w:rPr>
            </w:pPr>
          </w:p>
        </w:tc>
        <w:tc>
          <w:tcPr>
            <w:tcW w:w="160" w:type="pct"/>
            <w:tcBorders>
              <w:top w:val="nil"/>
              <w:left w:val="nil"/>
              <w:bottom w:val="nil"/>
              <w:right w:val="nil"/>
            </w:tcBorders>
            <w:shd w:val="clear" w:color="auto" w:fill="auto"/>
            <w:noWrap/>
            <w:vAlign w:val="center"/>
            <w:hideMark/>
          </w:tcPr>
          <w:p w14:paraId="31C4A6B2" w14:textId="77777777" w:rsidR="00F1724D" w:rsidRPr="006F3165" w:rsidRDefault="00F1724D" w:rsidP="00240614">
            <w:pPr>
              <w:jc w:val="center"/>
              <w:rPr>
                <w:rFonts w:ascii="Arial" w:eastAsia="Times New Roman" w:hAnsi="Arial" w:cs="Arial"/>
                <w:sz w:val="22"/>
                <w:szCs w:val="22"/>
              </w:rPr>
            </w:pPr>
          </w:p>
        </w:tc>
        <w:tc>
          <w:tcPr>
            <w:tcW w:w="536" w:type="pct"/>
            <w:tcBorders>
              <w:top w:val="nil"/>
              <w:left w:val="nil"/>
              <w:bottom w:val="nil"/>
              <w:right w:val="nil"/>
            </w:tcBorders>
            <w:shd w:val="clear" w:color="auto" w:fill="auto"/>
            <w:noWrap/>
            <w:vAlign w:val="center"/>
            <w:hideMark/>
          </w:tcPr>
          <w:p w14:paraId="603BCFB5" w14:textId="77777777" w:rsidR="00F1724D" w:rsidRPr="006F3165" w:rsidRDefault="00F1724D" w:rsidP="00240614">
            <w:pPr>
              <w:jc w:val="center"/>
              <w:rPr>
                <w:rFonts w:ascii="Arial" w:eastAsia="Times New Roman" w:hAnsi="Arial" w:cs="Arial"/>
                <w:sz w:val="22"/>
                <w:szCs w:val="22"/>
              </w:rPr>
            </w:pPr>
          </w:p>
        </w:tc>
        <w:tc>
          <w:tcPr>
            <w:tcW w:w="160" w:type="pct"/>
            <w:tcBorders>
              <w:top w:val="nil"/>
              <w:left w:val="nil"/>
              <w:bottom w:val="nil"/>
              <w:right w:val="nil"/>
            </w:tcBorders>
            <w:shd w:val="clear" w:color="auto" w:fill="auto"/>
            <w:noWrap/>
            <w:vAlign w:val="center"/>
            <w:hideMark/>
          </w:tcPr>
          <w:p w14:paraId="719C32CF" w14:textId="77777777" w:rsidR="00F1724D" w:rsidRPr="006F3165" w:rsidRDefault="00F1724D" w:rsidP="00240614">
            <w:pPr>
              <w:jc w:val="center"/>
              <w:rPr>
                <w:rFonts w:ascii="Arial" w:eastAsia="Times New Roman" w:hAnsi="Arial" w:cs="Arial"/>
                <w:sz w:val="22"/>
                <w:szCs w:val="22"/>
              </w:rPr>
            </w:pPr>
          </w:p>
        </w:tc>
        <w:tc>
          <w:tcPr>
            <w:tcW w:w="1103" w:type="pct"/>
            <w:tcBorders>
              <w:top w:val="nil"/>
              <w:left w:val="nil"/>
              <w:bottom w:val="nil"/>
              <w:right w:val="nil"/>
            </w:tcBorders>
            <w:shd w:val="clear" w:color="auto" w:fill="auto"/>
            <w:noWrap/>
            <w:vAlign w:val="center"/>
            <w:hideMark/>
          </w:tcPr>
          <w:p w14:paraId="10562A29" w14:textId="77777777" w:rsidR="00F1724D" w:rsidRPr="006F3165" w:rsidRDefault="00F1724D" w:rsidP="00240614">
            <w:pPr>
              <w:jc w:val="center"/>
              <w:rPr>
                <w:rFonts w:ascii="Arial" w:eastAsia="Times New Roman" w:hAnsi="Arial" w:cs="Arial"/>
                <w:sz w:val="22"/>
                <w:szCs w:val="22"/>
              </w:rPr>
            </w:pPr>
          </w:p>
        </w:tc>
      </w:tr>
      <w:tr w:rsidR="00F1724D" w:rsidRPr="006F3165" w14:paraId="6A321C4E" w14:textId="77777777" w:rsidTr="00F1724D">
        <w:trPr>
          <w:trHeight w:val="320"/>
        </w:trPr>
        <w:tc>
          <w:tcPr>
            <w:tcW w:w="5000" w:type="pct"/>
            <w:gridSpan w:val="9"/>
            <w:tcBorders>
              <w:top w:val="nil"/>
              <w:left w:val="nil"/>
              <w:bottom w:val="nil"/>
              <w:right w:val="nil"/>
            </w:tcBorders>
            <w:shd w:val="clear" w:color="auto" w:fill="auto"/>
            <w:noWrap/>
            <w:vAlign w:val="center"/>
            <w:hideMark/>
          </w:tcPr>
          <w:p w14:paraId="0419BB46"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8) Automation will have an impact upon my role in the next 10 years</w:t>
            </w:r>
          </w:p>
        </w:tc>
      </w:tr>
      <w:tr w:rsidR="00F1724D" w:rsidRPr="006F3165" w14:paraId="3B4D93F2" w14:textId="77777777" w:rsidTr="00F1724D">
        <w:trPr>
          <w:trHeight w:val="320"/>
        </w:trPr>
        <w:tc>
          <w:tcPr>
            <w:tcW w:w="1283" w:type="pct"/>
            <w:tcBorders>
              <w:top w:val="nil"/>
              <w:left w:val="nil"/>
              <w:bottom w:val="nil"/>
              <w:right w:val="nil"/>
            </w:tcBorders>
            <w:shd w:val="clear" w:color="auto" w:fill="auto"/>
            <w:noWrap/>
            <w:vAlign w:val="center"/>
            <w:hideMark/>
          </w:tcPr>
          <w:p w14:paraId="1F74DF2A" w14:textId="77777777" w:rsidR="00F1724D" w:rsidRPr="006F3165" w:rsidRDefault="00F1724D" w:rsidP="00240614">
            <w:pPr>
              <w:jc w:val="center"/>
              <w:rPr>
                <w:rFonts w:ascii="Arial" w:eastAsia="Times New Roman" w:hAnsi="Arial" w:cs="Arial"/>
                <w:color w:val="000000"/>
                <w:sz w:val="22"/>
                <w:szCs w:val="22"/>
              </w:rPr>
            </w:pPr>
          </w:p>
        </w:tc>
        <w:tc>
          <w:tcPr>
            <w:tcW w:w="160" w:type="pct"/>
            <w:tcBorders>
              <w:top w:val="nil"/>
              <w:left w:val="nil"/>
              <w:bottom w:val="nil"/>
              <w:right w:val="nil"/>
            </w:tcBorders>
            <w:shd w:val="clear" w:color="auto" w:fill="auto"/>
            <w:noWrap/>
            <w:vAlign w:val="center"/>
            <w:hideMark/>
          </w:tcPr>
          <w:p w14:paraId="61A20747" w14:textId="77777777" w:rsidR="00F1724D" w:rsidRPr="006F3165" w:rsidRDefault="00F1724D" w:rsidP="00240614">
            <w:pPr>
              <w:jc w:val="center"/>
              <w:rPr>
                <w:rFonts w:ascii="Arial" w:eastAsia="Times New Roman" w:hAnsi="Arial" w:cs="Arial"/>
                <w:sz w:val="22"/>
                <w:szCs w:val="22"/>
              </w:rPr>
            </w:pPr>
          </w:p>
        </w:tc>
        <w:tc>
          <w:tcPr>
            <w:tcW w:w="716" w:type="pct"/>
            <w:tcBorders>
              <w:top w:val="nil"/>
              <w:left w:val="nil"/>
              <w:bottom w:val="nil"/>
              <w:right w:val="nil"/>
            </w:tcBorders>
            <w:shd w:val="clear" w:color="auto" w:fill="auto"/>
            <w:noWrap/>
            <w:vAlign w:val="center"/>
            <w:hideMark/>
          </w:tcPr>
          <w:p w14:paraId="1FFE1167" w14:textId="77777777" w:rsidR="00F1724D" w:rsidRPr="006F3165" w:rsidRDefault="00F1724D" w:rsidP="00240614">
            <w:pPr>
              <w:jc w:val="center"/>
              <w:rPr>
                <w:rFonts w:ascii="Arial" w:eastAsia="Times New Roman" w:hAnsi="Arial" w:cs="Arial"/>
                <w:sz w:val="22"/>
                <w:szCs w:val="22"/>
              </w:rPr>
            </w:pPr>
          </w:p>
        </w:tc>
        <w:tc>
          <w:tcPr>
            <w:tcW w:w="160" w:type="pct"/>
            <w:tcBorders>
              <w:top w:val="nil"/>
              <w:left w:val="nil"/>
              <w:bottom w:val="nil"/>
              <w:right w:val="nil"/>
            </w:tcBorders>
            <w:shd w:val="clear" w:color="auto" w:fill="auto"/>
            <w:noWrap/>
            <w:vAlign w:val="center"/>
            <w:hideMark/>
          </w:tcPr>
          <w:p w14:paraId="70EE5164" w14:textId="77777777" w:rsidR="00F1724D" w:rsidRPr="006F3165" w:rsidRDefault="00F1724D" w:rsidP="00240614">
            <w:pPr>
              <w:jc w:val="center"/>
              <w:rPr>
                <w:rFonts w:ascii="Arial" w:eastAsia="Times New Roman" w:hAnsi="Arial" w:cs="Arial"/>
                <w:sz w:val="22"/>
                <w:szCs w:val="22"/>
              </w:rPr>
            </w:pPr>
          </w:p>
        </w:tc>
        <w:tc>
          <w:tcPr>
            <w:tcW w:w="722" w:type="pct"/>
            <w:tcBorders>
              <w:top w:val="nil"/>
              <w:left w:val="nil"/>
              <w:bottom w:val="nil"/>
              <w:right w:val="nil"/>
            </w:tcBorders>
            <w:shd w:val="clear" w:color="auto" w:fill="auto"/>
            <w:noWrap/>
            <w:vAlign w:val="center"/>
            <w:hideMark/>
          </w:tcPr>
          <w:p w14:paraId="01B55348" w14:textId="77777777" w:rsidR="00F1724D" w:rsidRPr="006F3165" w:rsidRDefault="00F1724D" w:rsidP="00240614">
            <w:pPr>
              <w:jc w:val="center"/>
              <w:rPr>
                <w:rFonts w:ascii="Arial" w:eastAsia="Times New Roman" w:hAnsi="Arial" w:cs="Arial"/>
                <w:sz w:val="22"/>
                <w:szCs w:val="22"/>
              </w:rPr>
            </w:pPr>
          </w:p>
        </w:tc>
        <w:tc>
          <w:tcPr>
            <w:tcW w:w="160" w:type="pct"/>
            <w:tcBorders>
              <w:top w:val="nil"/>
              <w:left w:val="nil"/>
              <w:bottom w:val="nil"/>
              <w:right w:val="nil"/>
            </w:tcBorders>
            <w:shd w:val="clear" w:color="auto" w:fill="auto"/>
            <w:noWrap/>
            <w:vAlign w:val="center"/>
            <w:hideMark/>
          </w:tcPr>
          <w:p w14:paraId="24489EA4" w14:textId="77777777" w:rsidR="00F1724D" w:rsidRPr="006F3165" w:rsidRDefault="00F1724D" w:rsidP="00240614">
            <w:pPr>
              <w:jc w:val="center"/>
              <w:rPr>
                <w:rFonts w:ascii="Arial" w:eastAsia="Times New Roman" w:hAnsi="Arial" w:cs="Arial"/>
                <w:sz w:val="22"/>
                <w:szCs w:val="22"/>
              </w:rPr>
            </w:pPr>
          </w:p>
        </w:tc>
        <w:tc>
          <w:tcPr>
            <w:tcW w:w="536" w:type="pct"/>
            <w:tcBorders>
              <w:top w:val="nil"/>
              <w:left w:val="nil"/>
              <w:bottom w:val="nil"/>
              <w:right w:val="nil"/>
            </w:tcBorders>
            <w:shd w:val="clear" w:color="auto" w:fill="auto"/>
            <w:noWrap/>
            <w:vAlign w:val="center"/>
            <w:hideMark/>
          </w:tcPr>
          <w:p w14:paraId="10FAB6E0" w14:textId="77777777" w:rsidR="00F1724D" w:rsidRPr="006F3165" w:rsidRDefault="00F1724D" w:rsidP="00240614">
            <w:pPr>
              <w:jc w:val="center"/>
              <w:rPr>
                <w:rFonts w:ascii="Arial" w:eastAsia="Times New Roman" w:hAnsi="Arial" w:cs="Arial"/>
                <w:sz w:val="22"/>
                <w:szCs w:val="22"/>
              </w:rPr>
            </w:pPr>
          </w:p>
        </w:tc>
        <w:tc>
          <w:tcPr>
            <w:tcW w:w="160" w:type="pct"/>
            <w:tcBorders>
              <w:top w:val="nil"/>
              <w:left w:val="nil"/>
              <w:bottom w:val="nil"/>
              <w:right w:val="nil"/>
            </w:tcBorders>
            <w:shd w:val="clear" w:color="auto" w:fill="auto"/>
            <w:noWrap/>
            <w:vAlign w:val="center"/>
            <w:hideMark/>
          </w:tcPr>
          <w:p w14:paraId="7D4669D1" w14:textId="77777777" w:rsidR="00F1724D" w:rsidRPr="006F3165" w:rsidRDefault="00F1724D" w:rsidP="00240614">
            <w:pPr>
              <w:jc w:val="center"/>
              <w:rPr>
                <w:rFonts w:ascii="Arial" w:eastAsia="Times New Roman" w:hAnsi="Arial" w:cs="Arial"/>
                <w:sz w:val="22"/>
                <w:szCs w:val="22"/>
              </w:rPr>
            </w:pPr>
          </w:p>
        </w:tc>
        <w:tc>
          <w:tcPr>
            <w:tcW w:w="1103" w:type="pct"/>
            <w:tcBorders>
              <w:top w:val="nil"/>
              <w:left w:val="nil"/>
              <w:bottom w:val="nil"/>
              <w:right w:val="nil"/>
            </w:tcBorders>
            <w:shd w:val="clear" w:color="auto" w:fill="auto"/>
            <w:noWrap/>
            <w:vAlign w:val="center"/>
            <w:hideMark/>
          </w:tcPr>
          <w:p w14:paraId="11566AD8" w14:textId="77777777" w:rsidR="00F1724D" w:rsidRPr="006F3165" w:rsidRDefault="00F1724D" w:rsidP="00240614">
            <w:pPr>
              <w:jc w:val="center"/>
              <w:rPr>
                <w:rFonts w:ascii="Arial" w:eastAsia="Times New Roman" w:hAnsi="Arial" w:cs="Arial"/>
                <w:sz w:val="22"/>
                <w:szCs w:val="22"/>
              </w:rPr>
            </w:pPr>
          </w:p>
        </w:tc>
      </w:tr>
      <w:tr w:rsidR="00F1724D" w:rsidRPr="006F3165" w14:paraId="2893AF3F" w14:textId="77777777" w:rsidTr="00F1724D">
        <w:trPr>
          <w:trHeight w:val="340"/>
        </w:trPr>
        <w:tc>
          <w:tcPr>
            <w:tcW w:w="1283" w:type="pct"/>
            <w:tcBorders>
              <w:top w:val="nil"/>
              <w:left w:val="nil"/>
              <w:bottom w:val="nil"/>
              <w:right w:val="nil"/>
            </w:tcBorders>
            <w:shd w:val="clear" w:color="auto" w:fill="auto"/>
            <w:noWrap/>
            <w:vAlign w:val="center"/>
            <w:hideMark/>
          </w:tcPr>
          <w:p w14:paraId="2A317C96"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160" w:type="pct"/>
            <w:tcBorders>
              <w:top w:val="nil"/>
              <w:left w:val="nil"/>
              <w:bottom w:val="nil"/>
              <w:right w:val="nil"/>
            </w:tcBorders>
            <w:shd w:val="clear" w:color="auto" w:fill="auto"/>
            <w:noWrap/>
            <w:vAlign w:val="center"/>
            <w:hideMark/>
          </w:tcPr>
          <w:p w14:paraId="47855FE2" w14:textId="77777777" w:rsidR="00F1724D" w:rsidRPr="006F3165" w:rsidRDefault="00F1724D" w:rsidP="00240614">
            <w:pPr>
              <w:jc w:val="center"/>
              <w:rPr>
                <w:rFonts w:ascii="Arial" w:eastAsia="Times New Roman" w:hAnsi="Arial" w:cs="Arial"/>
                <w:color w:val="000000"/>
                <w:sz w:val="22"/>
                <w:szCs w:val="22"/>
              </w:rPr>
            </w:pPr>
          </w:p>
        </w:tc>
        <w:tc>
          <w:tcPr>
            <w:tcW w:w="716" w:type="pct"/>
            <w:tcBorders>
              <w:top w:val="nil"/>
              <w:left w:val="nil"/>
              <w:bottom w:val="nil"/>
              <w:right w:val="nil"/>
            </w:tcBorders>
            <w:shd w:val="clear" w:color="auto" w:fill="auto"/>
            <w:noWrap/>
            <w:vAlign w:val="center"/>
            <w:hideMark/>
          </w:tcPr>
          <w:p w14:paraId="62BC2F53"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160" w:type="pct"/>
            <w:tcBorders>
              <w:top w:val="nil"/>
              <w:left w:val="nil"/>
              <w:bottom w:val="nil"/>
              <w:right w:val="nil"/>
            </w:tcBorders>
            <w:shd w:val="clear" w:color="auto" w:fill="auto"/>
            <w:noWrap/>
            <w:vAlign w:val="center"/>
            <w:hideMark/>
          </w:tcPr>
          <w:p w14:paraId="68707544" w14:textId="77777777" w:rsidR="00F1724D" w:rsidRPr="006F3165" w:rsidRDefault="00F1724D" w:rsidP="00240614">
            <w:pPr>
              <w:jc w:val="center"/>
              <w:rPr>
                <w:rFonts w:ascii="Arial" w:eastAsia="Times New Roman" w:hAnsi="Arial" w:cs="Arial"/>
                <w:color w:val="000000"/>
                <w:sz w:val="22"/>
                <w:szCs w:val="22"/>
              </w:rPr>
            </w:pPr>
          </w:p>
        </w:tc>
        <w:tc>
          <w:tcPr>
            <w:tcW w:w="722" w:type="pct"/>
            <w:tcBorders>
              <w:top w:val="nil"/>
              <w:left w:val="nil"/>
              <w:bottom w:val="nil"/>
              <w:right w:val="nil"/>
            </w:tcBorders>
            <w:shd w:val="clear" w:color="auto" w:fill="auto"/>
            <w:noWrap/>
            <w:vAlign w:val="center"/>
            <w:hideMark/>
          </w:tcPr>
          <w:p w14:paraId="3D4FA40B"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160" w:type="pct"/>
            <w:tcBorders>
              <w:top w:val="nil"/>
              <w:left w:val="nil"/>
              <w:bottom w:val="nil"/>
              <w:right w:val="nil"/>
            </w:tcBorders>
            <w:shd w:val="clear" w:color="auto" w:fill="auto"/>
            <w:noWrap/>
            <w:vAlign w:val="center"/>
            <w:hideMark/>
          </w:tcPr>
          <w:p w14:paraId="33551AE1" w14:textId="77777777" w:rsidR="00F1724D" w:rsidRPr="006F3165" w:rsidRDefault="00F1724D" w:rsidP="00240614">
            <w:pPr>
              <w:jc w:val="center"/>
              <w:rPr>
                <w:rFonts w:ascii="Arial" w:eastAsia="Times New Roman" w:hAnsi="Arial" w:cs="Arial"/>
                <w:color w:val="000000"/>
                <w:sz w:val="22"/>
                <w:szCs w:val="22"/>
              </w:rPr>
            </w:pPr>
          </w:p>
        </w:tc>
        <w:tc>
          <w:tcPr>
            <w:tcW w:w="536" w:type="pct"/>
            <w:tcBorders>
              <w:top w:val="nil"/>
              <w:left w:val="nil"/>
              <w:bottom w:val="nil"/>
              <w:right w:val="nil"/>
            </w:tcBorders>
            <w:shd w:val="clear" w:color="auto" w:fill="auto"/>
            <w:noWrap/>
            <w:vAlign w:val="center"/>
            <w:hideMark/>
          </w:tcPr>
          <w:p w14:paraId="62F4FE41"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160" w:type="pct"/>
            <w:tcBorders>
              <w:top w:val="nil"/>
              <w:left w:val="nil"/>
              <w:bottom w:val="nil"/>
              <w:right w:val="nil"/>
            </w:tcBorders>
            <w:shd w:val="clear" w:color="auto" w:fill="auto"/>
            <w:noWrap/>
            <w:vAlign w:val="center"/>
            <w:hideMark/>
          </w:tcPr>
          <w:p w14:paraId="6BCAFF9E" w14:textId="77777777" w:rsidR="00F1724D" w:rsidRPr="006F3165" w:rsidRDefault="00F1724D" w:rsidP="00240614">
            <w:pPr>
              <w:jc w:val="center"/>
              <w:rPr>
                <w:rFonts w:ascii="Arial" w:eastAsia="Times New Roman" w:hAnsi="Arial" w:cs="Arial"/>
                <w:color w:val="000000"/>
                <w:sz w:val="22"/>
                <w:szCs w:val="22"/>
              </w:rPr>
            </w:pPr>
          </w:p>
        </w:tc>
        <w:tc>
          <w:tcPr>
            <w:tcW w:w="1103" w:type="pct"/>
            <w:tcBorders>
              <w:top w:val="nil"/>
              <w:left w:val="nil"/>
              <w:bottom w:val="nil"/>
              <w:right w:val="nil"/>
            </w:tcBorders>
            <w:shd w:val="clear" w:color="auto" w:fill="auto"/>
            <w:noWrap/>
            <w:vAlign w:val="center"/>
            <w:hideMark/>
          </w:tcPr>
          <w:p w14:paraId="65BD41D7"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F1724D" w:rsidRPr="006F3165" w14:paraId="2AC3261F" w14:textId="77777777" w:rsidTr="00F1724D">
        <w:trPr>
          <w:trHeight w:val="340"/>
        </w:trPr>
        <w:tc>
          <w:tcPr>
            <w:tcW w:w="1283"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4B6CB12"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0</w:t>
            </w:r>
          </w:p>
        </w:tc>
        <w:tc>
          <w:tcPr>
            <w:tcW w:w="160" w:type="pct"/>
            <w:tcBorders>
              <w:top w:val="nil"/>
              <w:left w:val="nil"/>
              <w:bottom w:val="nil"/>
              <w:right w:val="nil"/>
            </w:tcBorders>
            <w:shd w:val="clear" w:color="auto" w:fill="auto"/>
            <w:noWrap/>
            <w:vAlign w:val="center"/>
            <w:hideMark/>
          </w:tcPr>
          <w:p w14:paraId="33993A72" w14:textId="77777777" w:rsidR="00F1724D" w:rsidRPr="006F3165" w:rsidRDefault="00F1724D" w:rsidP="00240614">
            <w:pPr>
              <w:jc w:val="center"/>
              <w:rPr>
                <w:rFonts w:ascii="Arial" w:eastAsia="Times New Roman" w:hAnsi="Arial" w:cs="Arial"/>
                <w:color w:val="000000"/>
                <w:sz w:val="22"/>
                <w:szCs w:val="22"/>
              </w:rPr>
            </w:pPr>
          </w:p>
        </w:tc>
        <w:tc>
          <w:tcPr>
            <w:tcW w:w="716"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863F724"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0 </w:t>
            </w:r>
          </w:p>
        </w:tc>
        <w:tc>
          <w:tcPr>
            <w:tcW w:w="160" w:type="pct"/>
            <w:tcBorders>
              <w:top w:val="nil"/>
              <w:left w:val="nil"/>
              <w:bottom w:val="nil"/>
              <w:right w:val="nil"/>
            </w:tcBorders>
            <w:shd w:val="clear" w:color="auto" w:fill="auto"/>
            <w:noWrap/>
            <w:vAlign w:val="center"/>
            <w:hideMark/>
          </w:tcPr>
          <w:p w14:paraId="4E0CDDBE" w14:textId="77777777" w:rsidR="00F1724D" w:rsidRPr="006F3165" w:rsidRDefault="00F1724D" w:rsidP="00240614">
            <w:pPr>
              <w:jc w:val="center"/>
              <w:rPr>
                <w:rFonts w:ascii="Arial" w:eastAsia="Times New Roman" w:hAnsi="Arial" w:cs="Arial"/>
                <w:color w:val="000000"/>
                <w:sz w:val="22"/>
                <w:szCs w:val="22"/>
              </w:rPr>
            </w:pPr>
          </w:p>
        </w:tc>
        <w:tc>
          <w:tcPr>
            <w:tcW w:w="722"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EA3AEAB"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2</w:t>
            </w:r>
          </w:p>
        </w:tc>
        <w:tc>
          <w:tcPr>
            <w:tcW w:w="160" w:type="pct"/>
            <w:tcBorders>
              <w:top w:val="nil"/>
              <w:left w:val="nil"/>
              <w:bottom w:val="nil"/>
              <w:right w:val="nil"/>
            </w:tcBorders>
            <w:shd w:val="clear" w:color="auto" w:fill="auto"/>
            <w:noWrap/>
            <w:vAlign w:val="center"/>
            <w:hideMark/>
          </w:tcPr>
          <w:p w14:paraId="4870BE7F" w14:textId="77777777" w:rsidR="00F1724D" w:rsidRPr="006F3165" w:rsidRDefault="00F1724D" w:rsidP="00240614">
            <w:pPr>
              <w:jc w:val="center"/>
              <w:rPr>
                <w:rFonts w:ascii="Arial" w:eastAsia="Times New Roman" w:hAnsi="Arial" w:cs="Arial"/>
                <w:color w:val="000000"/>
                <w:sz w:val="22"/>
                <w:szCs w:val="22"/>
              </w:rPr>
            </w:pPr>
          </w:p>
        </w:tc>
        <w:tc>
          <w:tcPr>
            <w:tcW w:w="536"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848E8F4"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10</w:t>
            </w:r>
          </w:p>
        </w:tc>
        <w:tc>
          <w:tcPr>
            <w:tcW w:w="160" w:type="pct"/>
            <w:tcBorders>
              <w:top w:val="nil"/>
              <w:left w:val="nil"/>
              <w:bottom w:val="nil"/>
              <w:right w:val="nil"/>
            </w:tcBorders>
            <w:shd w:val="clear" w:color="auto" w:fill="auto"/>
            <w:noWrap/>
            <w:vAlign w:val="center"/>
            <w:hideMark/>
          </w:tcPr>
          <w:p w14:paraId="101D91D0" w14:textId="77777777" w:rsidR="00F1724D" w:rsidRPr="006F3165" w:rsidRDefault="00F1724D" w:rsidP="00240614">
            <w:pPr>
              <w:jc w:val="center"/>
              <w:rPr>
                <w:rFonts w:ascii="Arial" w:eastAsia="Times New Roman" w:hAnsi="Arial" w:cs="Arial"/>
                <w:color w:val="000000"/>
                <w:sz w:val="22"/>
                <w:szCs w:val="22"/>
              </w:rPr>
            </w:pPr>
          </w:p>
        </w:tc>
        <w:tc>
          <w:tcPr>
            <w:tcW w:w="1103"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96FA2BE"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13 </w:t>
            </w:r>
          </w:p>
        </w:tc>
      </w:tr>
    </w:tbl>
    <w:p w14:paraId="0D4DFBB1" w14:textId="77777777" w:rsidR="00F1724D" w:rsidRPr="006F3165" w:rsidRDefault="00F1724D" w:rsidP="00A57194">
      <w:pPr>
        <w:rPr>
          <w:rFonts w:ascii="Arial" w:hAnsi="Arial" w:cs="Arial"/>
          <w:sz w:val="22"/>
          <w:szCs w:val="22"/>
          <w:u w:val="single"/>
        </w:rPr>
      </w:pPr>
    </w:p>
    <w:p w14:paraId="7020BC6F" w14:textId="74A01CE0" w:rsidR="00F1724D" w:rsidRPr="006F3165" w:rsidRDefault="00F1724D" w:rsidP="00A57194">
      <w:pPr>
        <w:rPr>
          <w:rFonts w:ascii="Arial" w:hAnsi="Arial" w:cs="Arial"/>
          <w:sz w:val="22"/>
          <w:szCs w:val="22"/>
        </w:rPr>
      </w:pPr>
      <w:r w:rsidRPr="006F3165">
        <w:rPr>
          <w:rFonts w:ascii="Arial" w:hAnsi="Arial" w:cs="Arial"/>
          <w:sz w:val="22"/>
          <w:szCs w:val="22"/>
        </w:rPr>
        <w:t xml:space="preserve">Questions nine, ten and eleven focused on the whether previous technological advances have worked without additional human interaction and whether there are benefits to the accountancy industry from the introduction of automation. From the results it is possible to see that previous technological advances have been met with a mixed response with 40 per cent of respondents feeling that there has been an increase in human interaction following introduction. Question ten highlights that although the majority of respondents felt that previously there has been increased efficiency due to automation, future introductions may not bring another increase with only 40 per cent of respondents arguing in favour. This may be linked to the answer of question nine where it can be assumed that there was not an increase in efficiency. The results from question ten highlight that the respondents feel that there is a clear need for automation to be introduced with 84 per cent of respondents indicating that they feel it is necessary. This may be linked to the introduction of making tax digital, highlighted in the literature review that could put increased pressure on accountancy firms. </w:t>
      </w:r>
    </w:p>
    <w:p w14:paraId="530347B4" w14:textId="77777777" w:rsidR="00F1724D" w:rsidRPr="006F3165" w:rsidRDefault="00F1724D" w:rsidP="00A57194">
      <w:pPr>
        <w:rPr>
          <w:rFonts w:ascii="Arial" w:hAnsi="Arial" w:cs="Arial"/>
          <w:sz w:val="22"/>
          <w:szCs w:val="22"/>
        </w:rPr>
      </w:pPr>
    </w:p>
    <w:tbl>
      <w:tblPr>
        <w:tblW w:w="0" w:type="auto"/>
        <w:tblInd w:w="40" w:type="dxa"/>
        <w:tblLook w:val="04A0" w:firstRow="1" w:lastRow="0" w:firstColumn="1" w:lastColumn="0" w:noHBand="0" w:noVBand="1"/>
      </w:tblPr>
      <w:tblGrid>
        <w:gridCol w:w="2316"/>
        <w:gridCol w:w="280"/>
        <w:gridCol w:w="1302"/>
        <w:gridCol w:w="280"/>
        <w:gridCol w:w="1288"/>
        <w:gridCol w:w="280"/>
        <w:gridCol w:w="960"/>
        <w:gridCol w:w="280"/>
        <w:gridCol w:w="1974"/>
      </w:tblGrid>
      <w:tr w:rsidR="00F1724D" w:rsidRPr="006F3165" w14:paraId="754FDE6B" w14:textId="77777777" w:rsidTr="00240614">
        <w:trPr>
          <w:trHeight w:val="320"/>
        </w:trPr>
        <w:tc>
          <w:tcPr>
            <w:tcW w:w="0" w:type="auto"/>
            <w:gridSpan w:val="9"/>
            <w:tcBorders>
              <w:top w:val="nil"/>
              <w:left w:val="nil"/>
              <w:bottom w:val="nil"/>
              <w:right w:val="nil"/>
            </w:tcBorders>
            <w:shd w:val="clear" w:color="auto" w:fill="auto"/>
            <w:noWrap/>
            <w:vAlign w:val="center"/>
            <w:hideMark/>
          </w:tcPr>
          <w:p w14:paraId="3FE2A7E5"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9) Previous technological advances have proven to work without an increase in human interaction</w:t>
            </w:r>
          </w:p>
        </w:tc>
      </w:tr>
      <w:tr w:rsidR="00F1724D" w:rsidRPr="006F3165" w14:paraId="5CA5E8B5" w14:textId="77777777" w:rsidTr="00240614">
        <w:trPr>
          <w:trHeight w:val="320"/>
        </w:trPr>
        <w:tc>
          <w:tcPr>
            <w:tcW w:w="0" w:type="auto"/>
            <w:tcBorders>
              <w:top w:val="nil"/>
              <w:left w:val="nil"/>
              <w:bottom w:val="nil"/>
              <w:right w:val="nil"/>
            </w:tcBorders>
            <w:shd w:val="clear" w:color="auto" w:fill="auto"/>
            <w:noWrap/>
            <w:vAlign w:val="center"/>
            <w:hideMark/>
          </w:tcPr>
          <w:p w14:paraId="1414B419"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94DD50E"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9F38035"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D8A507D"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E3EA014"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39002D8"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6CA01AB"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EAED7DD"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49BEB7D" w14:textId="77777777" w:rsidR="00F1724D" w:rsidRPr="006F3165" w:rsidRDefault="00F1724D" w:rsidP="00240614">
            <w:pPr>
              <w:jc w:val="center"/>
              <w:rPr>
                <w:rFonts w:ascii="Arial" w:eastAsia="Times New Roman" w:hAnsi="Arial" w:cs="Arial"/>
                <w:sz w:val="22"/>
                <w:szCs w:val="22"/>
              </w:rPr>
            </w:pPr>
          </w:p>
        </w:tc>
      </w:tr>
      <w:tr w:rsidR="00F1724D" w:rsidRPr="006F3165" w14:paraId="14A9AE25" w14:textId="77777777" w:rsidTr="00240614">
        <w:trPr>
          <w:trHeight w:val="340"/>
        </w:trPr>
        <w:tc>
          <w:tcPr>
            <w:tcW w:w="0" w:type="auto"/>
            <w:tcBorders>
              <w:top w:val="nil"/>
              <w:left w:val="nil"/>
              <w:bottom w:val="nil"/>
              <w:right w:val="nil"/>
            </w:tcBorders>
            <w:shd w:val="clear" w:color="auto" w:fill="auto"/>
            <w:noWrap/>
            <w:vAlign w:val="center"/>
            <w:hideMark/>
          </w:tcPr>
          <w:p w14:paraId="63DD60D6"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3ED8DFF6"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2114C1A0"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3454E820"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859D4AA"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69404AB5"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27EF07F"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3ADD23CF"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0B396B6"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F1724D" w:rsidRPr="006F3165" w14:paraId="56F29C85" w14:textId="77777777" w:rsidTr="00240614">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C8A75BE"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0</w:t>
            </w:r>
          </w:p>
        </w:tc>
        <w:tc>
          <w:tcPr>
            <w:tcW w:w="0" w:type="auto"/>
            <w:tcBorders>
              <w:top w:val="nil"/>
              <w:left w:val="nil"/>
              <w:bottom w:val="nil"/>
              <w:right w:val="nil"/>
            </w:tcBorders>
            <w:shd w:val="clear" w:color="auto" w:fill="auto"/>
            <w:noWrap/>
            <w:vAlign w:val="center"/>
            <w:hideMark/>
          </w:tcPr>
          <w:p w14:paraId="76D3CB9E"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637652F"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10</w:t>
            </w:r>
          </w:p>
        </w:tc>
        <w:tc>
          <w:tcPr>
            <w:tcW w:w="0" w:type="auto"/>
            <w:tcBorders>
              <w:top w:val="nil"/>
              <w:left w:val="nil"/>
              <w:bottom w:val="nil"/>
              <w:right w:val="nil"/>
            </w:tcBorders>
            <w:shd w:val="clear" w:color="auto" w:fill="auto"/>
            <w:noWrap/>
            <w:vAlign w:val="center"/>
            <w:hideMark/>
          </w:tcPr>
          <w:p w14:paraId="06318E6D"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631909D"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6</w:t>
            </w:r>
          </w:p>
        </w:tc>
        <w:tc>
          <w:tcPr>
            <w:tcW w:w="0" w:type="auto"/>
            <w:tcBorders>
              <w:top w:val="nil"/>
              <w:left w:val="nil"/>
              <w:bottom w:val="nil"/>
              <w:right w:val="nil"/>
            </w:tcBorders>
            <w:shd w:val="clear" w:color="auto" w:fill="auto"/>
            <w:noWrap/>
            <w:vAlign w:val="center"/>
            <w:hideMark/>
          </w:tcPr>
          <w:p w14:paraId="2685A689"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052A4E4"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9 </w:t>
            </w:r>
          </w:p>
        </w:tc>
        <w:tc>
          <w:tcPr>
            <w:tcW w:w="0" w:type="auto"/>
            <w:tcBorders>
              <w:top w:val="nil"/>
              <w:left w:val="nil"/>
              <w:bottom w:val="nil"/>
              <w:right w:val="nil"/>
            </w:tcBorders>
            <w:shd w:val="clear" w:color="auto" w:fill="auto"/>
            <w:noWrap/>
            <w:vAlign w:val="center"/>
            <w:hideMark/>
          </w:tcPr>
          <w:p w14:paraId="2D8CB7D7"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A757412"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0</w:t>
            </w:r>
          </w:p>
        </w:tc>
      </w:tr>
      <w:tr w:rsidR="00F1724D" w:rsidRPr="006F3165" w14:paraId="600A92FE" w14:textId="77777777" w:rsidTr="00240614">
        <w:trPr>
          <w:trHeight w:val="320"/>
        </w:trPr>
        <w:tc>
          <w:tcPr>
            <w:tcW w:w="0" w:type="auto"/>
            <w:tcBorders>
              <w:top w:val="nil"/>
              <w:left w:val="nil"/>
              <w:bottom w:val="nil"/>
              <w:right w:val="nil"/>
            </w:tcBorders>
            <w:shd w:val="clear" w:color="auto" w:fill="auto"/>
            <w:noWrap/>
            <w:vAlign w:val="center"/>
            <w:hideMark/>
          </w:tcPr>
          <w:p w14:paraId="346B8D2F"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D140903"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4AA6FC3"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98E641B"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6A3389A"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EBF28C9"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68C93BD"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A0CA901"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2BC620F" w14:textId="77777777" w:rsidR="00F1724D" w:rsidRPr="006F3165" w:rsidRDefault="00F1724D" w:rsidP="00240614">
            <w:pPr>
              <w:jc w:val="center"/>
              <w:rPr>
                <w:rFonts w:ascii="Arial" w:eastAsia="Times New Roman" w:hAnsi="Arial" w:cs="Arial"/>
                <w:sz w:val="22"/>
                <w:szCs w:val="22"/>
              </w:rPr>
            </w:pPr>
          </w:p>
        </w:tc>
      </w:tr>
      <w:tr w:rsidR="00F1724D" w:rsidRPr="006F3165" w14:paraId="650FA3D6" w14:textId="77777777" w:rsidTr="00240614">
        <w:trPr>
          <w:trHeight w:val="320"/>
        </w:trPr>
        <w:tc>
          <w:tcPr>
            <w:tcW w:w="0" w:type="auto"/>
            <w:gridSpan w:val="9"/>
            <w:tcBorders>
              <w:top w:val="nil"/>
              <w:left w:val="nil"/>
              <w:bottom w:val="nil"/>
              <w:right w:val="nil"/>
            </w:tcBorders>
            <w:shd w:val="clear" w:color="auto" w:fill="auto"/>
            <w:noWrap/>
            <w:vAlign w:val="center"/>
            <w:hideMark/>
          </w:tcPr>
          <w:p w14:paraId="42F784A7" w14:textId="77777777" w:rsidR="00F1724D" w:rsidRPr="006F3165" w:rsidRDefault="00F1724D" w:rsidP="00F1724D">
            <w:pPr>
              <w:rPr>
                <w:rFonts w:ascii="Arial" w:eastAsia="Times New Roman" w:hAnsi="Arial" w:cs="Arial"/>
                <w:color w:val="000000"/>
                <w:sz w:val="22"/>
                <w:szCs w:val="22"/>
              </w:rPr>
            </w:pPr>
          </w:p>
          <w:p w14:paraId="2CA8DC14"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10) Further automation of accountancy software will lead to increased efficiency</w:t>
            </w:r>
          </w:p>
        </w:tc>
      </w:tr>
      <w:tr w:rsidR="00F1724D" w:rsidRPr="006F3165" w14:paraId="202D6530" w14:textId="77777777" w:rsidTr="00240614">
        <w:trPr>
          <w:trHeight w:val="320"/>
        </w:trPr>
        <w:tc>
          <w:tcPr>
            <w:tcW w:w="0" w:type="auto"/>
            <w:tcBorders>
              <w:top w:val="nil"/>
              <w:left w:val="nil"/>
              <w:bottom w:val="nil"/>
              <w:right w:val="nil"/>
            </w:tcBorders>
            <w:shd w:val="clear" w:color="auto" w:fill="auto"/>
            <w:noWrap/>
            <w:vAlign w:val="center"/>
            <w:hideMark/>
          </w:tcPr>
          <w:p w14:paraId="240D27E7"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27C0969F"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25F131A"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46C8EE8"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3B3388B"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D8CF34E"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35EC3C4"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588F42B"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20BF7C8" w14:textId="77777777" w:rsidR="00F1724D" w:rsidRPr="006F3165" w:rsidRDefault="00F1724D" w:rsidP="00240614">
            <w:pPr>
              <w:jc w:val="center"/>
              <w:rPr>
                <w:rFonts w:ascii="Arial" w:eastAsia="Times New Roman" w:hAnsi="Arial" w:cs="Arial"/>
                <w:sz w:val="22"/>
                <w:szCs w:val="22"/>
              </w:rPr>
            </w:pPr>
          </w:p>
        </w:tc>
      </w:tr>
      <w:tr w:rsidR="00F1724D" w:rsidRPr="006F3165" w14:paraId="6E88678E" w14:textId="77777777" w:rsidTr="00240614">
        <w:trPr>
          <w:trHeight w:val="340"/>
        </w:trPr>
        <w:tc>
          <w:tcPr>
            <w:tcW w:w="0" w:type="auto"/>
            <w:tcBorders>
              <w:top w:val="nil"/>
              <w:left w:val="nil"/>
              <w:bottom w:val="nil"/>
              <w:right w:val="nil"/>
            </w:tcBorders>
            <w:shd w:val="clear" w:color="auto" w:fill="auto"/>
            <w:noWrap/>
            <w:vAlign w:val="center"/>
            <w:hideMark/>
          </w:tcPr>
          <w:p w14:paraId="088F9864"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07D5F66B"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65B224A"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613F4C4B"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45ECA2A"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537E7CD5"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687CD79"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12E2697C"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2F57B50"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F1724D" w:rsidRPr="006F3165" w14:paraId="19EDC10E" w14:textId="77777777" w:rsidTr="00240614">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1F994F9"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0</w:t>
            </w:r>
          </w:p>
        </w:tc>
        <w:tc>
          <w:tcPr>
            <w:tcW w:w="0" w:type="auto"/>
            <w:tcBorders>
              <w:top w:val="nil"/>
              <w:left w:val="nil"/>
              <w:bottom w:val="nil"/>
              <w:right w:val="nil"/>
            </w:tcBorders>
            <w:shd w:val="clear" w:color="auto" w:fill="auto"/>
            <w:noWrap/>
            <w:vAlign w:val="center"/>
            <w:hideMark/>
          </w:tcPr>
          <w:p w14:paraId="5ED4B49A"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1214EDE"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3 </w:t>
            </w:r>
          </w:p>
        </w:tc>
        <w:tc>
          <w:tcPr>
            <w:tcW w:w="0" w:type="auto"/>
            <w:tcBorders>
              <w:top w:val="nil"/>
              <w:left w:val="nil"/>
              <w:bottom w:val="nil"/>
              <w:right w:val="nil"/>
            </w:tcBorders>
            <w:shd w:val="clear" w:color="auto" w:fill="auto"/>
            <w:noWrap/>
            <w:vAlign w:val="center"/>
            <w:hideMark/>
          </w:tcPr>
          <w:p w14:paraId="15DB59BE"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B0E7F41"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12</w:t>
            </w:r>
          </w:p>
        </w:tc>
        <w:tc>
          <w:tcPr>
            <w:tcW w:w="0" w:type="auto"/>
            <w:tcBorders>
              <w:top w:val="nil"/>
              <w:left w:val="nil"/>
              <w:bottom w:val="nil"/>
              <w:right w:val="nil"/>
            </w:tcBorders>
            <w:shd w:val="clear" w:color="auto" w:fill="auto"/>
            <w:noWrap/>
            <w:vAlign w:val="center"/>
            <w:hideMark/>
          </w:tcPr>
          <w:p w14:paraId="1634A10E"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C1351A7"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6</w:t>
            </w:r>
          </w:p>
        </w:tc>
        <w:tc>
          <w:tcPr>
            <w:tcW w:w="0" w:type="auto"/>
            <w:tcBorders>
              <w:top w:val="nil"/>
              <w:left w:val="nil"/>
              <w:bottom w:val="nil"/>
              <w:right w:val="nil"/>
            </w:tcBorders>
            <w:shd w:val="clear" w:color="auto" w:fill="auto"/>
            <w:noWrap/>
            <w:vAlign w:val="center"/>
            <w:hideMark/>
          </w:tcPr>
          <w:p w14:paraId="0C305D05"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66D4B47"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4</w:t>
            </w:r>
          </w:p>
        </w:tc>
      </w:tr>
      <w:tr w:rsidR="00F1724D" w:rsidRPr="006F3165" w14:paraId="0038F2A6" w14:textId="77777777" w:rsidTr="00240614">
        <w:trPr>
          <w:trHeight w:val="320"/>
        </w:trPr>
        <w:tc>
          <w:tcPr>
            <w:tcW w:w="0" w:type="auto"/>
            <w:tcBorders>
              <w:top w:val="nil"/>
              <w:left w:val="nil"/>
              <w:bottom w:val="nil"/>
              <w:right w:val="nil"/>
            </w:tcBorders>
            <w:shd w:val="clear" w:color="auto" w:fill="auto"/>
            <w:noWrap/>
            <w:vAlign w:val="center"/>
            <w:hideMark/>
          </w:tcPr>
          <w:p w14:paraId="5113FCE4"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6D9A99F"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74CF6BA"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EA21FBB"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CA7FA75"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3405D2E"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7437F28"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3720C62"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951BFD3" w14:textId="77777777" w:rsidR="00F1724D" w:rsidRPr="006F3165" w:rsidRDefault="00F1724D" w:rsidP="00240614">
            <w:pPr>
              <w:jc w:val="center"/>
              <w:rPr>
                <w:rFonts w:ascii="Arial" w:eastAsia="Times New Roman" w:hAnsi="Arial" w:cs="Arial"/>
                <w:sz w:val="22"/>
                <w:szCs w:val="22"/>
              </w:rPr>
            </w:pPr>
          </w:p>
        </w:tc>
      </w:tr>
      <w:tr w:rsidR="00F1724D" w:rsidRPr="006F3165" w14:paraId="5084B905" w14:textId="77777777" w:rsidTr="00240614">
        <w:trPr>
          <w:trHeight w:val="320"/>
        </w:trPr>
        <w:tc>
          <w:tcPr>
            <w:tcW w:w="0" w:type="auto"/>
            <w:gridSpan w:val="9"/>
            <w:tcBorders>
              <w:top w:val="nil"/>
              <w:left w:val="nil"/>
              <w:bottom w:val="nil"/>
              <w:right w:val="nil"/>
            </w:tcBorders>
            <w:shd w:val="clear" w:color="auto" w:fill="auto"/>
            <w:noWrap/>
            <w:vAlign w:val="center"/>
            <w:hideMark/>
          </w:tcPr>
          <w:p w14:paraId="23C17A7C"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11) Automation is necessary in order to meet the needs and wants of clients</w:t>
            </w:r>
          </w:p>
        </w:tc>
      </w:tr>
      <w:tr w:rsidR="00F1724D" w:rsidRPr="006F3165" w14:paraId="02BFBAA8" w14:textId="77777777" w:rsidTr="00240614">
        <w:trPr>
          <w:trHeight w:val="320"/>
        </w:trPr>
        <w:tc>
          <w:tcPr>
            <w:tcW w:w="0" w:type="auto"/>
            <w:tcBorders>
              <w:top w:val="nil"/>
              <w:left w:val="nil"/>
              <w:bottom w:val="nil"/>
              <w:right w:val="nil"/>
            </w:tcBorders>
            <w:shd w:val="clear" w:color="auto" w:fill="auto"/>
            <w:noWrap/>
            <w:vAlign w:val="center"/>
            <w:hideMark/>
          </w:tcPr>
          <w:p w14:paraId="0EBAD21B"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01B0EC1"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911DDC1"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D74EE35"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9E350D3"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0A0AC3B"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EFC3DC2"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DDA0BA6" w14:textId="77777777" w:rsidR="00F1724D" w:rsidRPr="006F3165" w:rsidRDefault="00F1724D"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0FDC6C7" w14:textId="77777777" w:rsidR="00F1724D" w:rsidRPr="006F3165" w:rsidRDefault="00F1724D" w:rsidP="00240614">
            <w:pPr>
              <w:jc w:val="center"/>
              <w:rPr>
                <w:rFonts w:ascii="Arial" w:eastAsia="Times New Roman" w:hAnsi="Arial" w:cs="Arial"/>
                <w:sz w:val="22"/>
                <w:szCs w:val="22"/>
              </w:rPr>
            </w:pPr>
          </w:p>
        </w:tc>
      </w:tr>
      <w:tr w:rsidR="00F1724D" w:rsidRPr="006F3165" w14:paraId="2E29AD3F" w14:textId="77777777" w:rsidTr="00240614">
        <w:trPr>
          <w:trHeight w:val="340"/>
        </w:trPr>
        <w:tc>
          <w:tcPr>
            <w:tcW w:w="0" w:type="auto"/>
            <w:tcBorders>
              <w:top w:val="nil"/>
              <w:left w:val="nil"/>
              <w:bottom w:val="nil"/>
              <w:right w:val="nil"/>
            </w:tcBorders>
            <w:shd w:val="clear" w:color="auto" w:fill="auto"/>
            <w:noWrap/>
            <w:vAlign w:val="center"/>
            <w:hideMark/>
          </w:tcPr>
          <w:p w14:paraId="106863E6"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0FCD301F"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DBBDD44"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3B2468E6"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ED9084E"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6720A6D9"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AADBF40"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268EF416"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536B0CE"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F1724D" w:rsidRPr="006F3165" w14:paraId="7FC9E62B" w14:textId="77777777" w:rsidTr="00240614">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FE81EA2"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0</w:t>
            </w:r>
          </w:p>
        </w:tc>
        <w:tc>
          <w:tcPr>
            <w:tcW w:w="0" w:type="auto"/>
            <w:tcBorders>
              <w:top w:val="nil"/>
              <w:left w:val="nil"/>
              <w:bottom w:val="nil"/>
              <w:right w:val="nil"/>
            </w:tcBorders>
            <w:shd w:val="clear" w:color="auto" w:fill="auto"/>
            <w:noWrap/>
            <w:vAlign w:val="center"/>
            <w:hideMark/>
          </w:tcPr>
          <w:p w14:paraId="56EBF109"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48ACB59"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0 </w:t>
            </w:r>
          </w:p>
        </w:tc>
        <w:tc>
          <w:tcPr>
            <w:tcW w:w="0" w:type="auto"/>
            <w:tcBorders>
              <w:top w:val="nil"/>
              <w:left w:val="nil"/>
              <w:bottom w:val="nil"/>
              <w:right w:val="nil"/>
            </w:tcBorders>
            <w:shd w:val="clear" w:color="auto" w:fill="auto"/>
            <w:noWrap/>
            <w:vAlign w:val="center"/>
            <w:hideMark/>
          </w:tcPr>
          <w:p w14:paraId="4BA7F072"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4C01A76"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4</w:t>
            </w:r>
          </w:p>
        </w:tc>
        <w:tc>
          <w:tcPr>
            <w:tcW w:w="0" w:type="auto"/>
            <w:tcBorders>
              <w:top w:val="nil"/>
              <w:left w:val="nil"/>
              <w:bottom w:val="nil"/>
              <w:right w:val="nil"/>
            </w:tcBorders>
            <w:shd w:val="clear" w:color="auto" w:fill="auto"/>
            <w:noWrap/>
            <w:vAlign w:val="center"/>
            <w:hideMark/>
          </w:tcPr>
          <w:p w14:paraId="58C3DA90"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CA49AE7"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17</w:t>
            </w:r>
          </w:p>
        </w:tc>
        <w:tc>
          <w:tcPr>
            <w:tcW w:w="0" w:type="auto"/>
            <w:tcBorders>
              <w:top w:val="nil"/>
              <w:left w:val="nil"/>
              <w:bottom w:val="nil"/>
              <w:right w:val="nil"/>
            </w:tcBorders>
            <w:shd w:val="clear" w:color="auto" w:fill="auto"/>
            <w:noWrap/>
            <w:vAlign w:val="center"/>
            <w:hideMark/>
          </w:tcPr>
          <w:p w14:paraId="01D792E6" w14:textId="77777777" w:rsidR="00F1724D" w:rsidRPr="006F3165" w:rsidRDefault="00F1724D"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62B2226" w14:textId="77777777" w:rsidR="00F1724D" w:rsidRPr="006F3165" w:rsidRDefault="00F1724D"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4</w:t>
            </w:r>
          </w:p>
        </w:tc>
      </w:tr>
    </w:tbl>
    <w:p w14:paraId="58E403F7" w14:textId="77777777" w:rsidR="006F3165" w:rsidRDefault="006F3165" w:rsidP="00A57194">
      <w:pPr>
        <w:rPr>
          <w:rFonts w:ascii="Arial" w:hAnsi="Arial" w:cs="Arial"/>
          <w:sz w:val="22"/>
          <w:szCs w:val="22"/>
          <w:u w:val="single"/>
        </w:rPr>
      </w:pPr>
    </w:p>
    <w:p w14:paraId="3D80A30E" w14:textId="43240BC3" w:rsidR="00F1724D" w:rsidRPr="006F3165" w:rsidRDefault="00F1724D" w:rsidP="00A57194">
      <w:pPr>
        <w:rPr>
          <w:rFonts w:ascii="Arial" w:hAnsi="Arial" w:cs="Arial"/>
          <w:sz w:val="22"/>
          <w:szCs w:val="22"/>
          <w:u w:val="single"/>
        </w:rPr>
      </w:pPr>
      <w:r w:rsidRPr="006F3165">
        <w:rPr>
          <w:rFonts w:ascii="Arial" w:hAnsi="Arial" w:cs="Arial"/>
          <w:sz w:val="22"/>
          <w:szCs w:val="22"/>
          <w:u w:val="single"/>
        </w:rPr>
        <w:t>Question Twelve to Fourteen</w:t>
      </w:r>
    </w:p>
    <w:p w14:paraId="03F01CA8" w14:textId="77777777" w:rsidR="00F1724D" w:rsidRPr="006F3165" w:rsidRDefault="00F1724D" w:rsidP="00A57194">
      <w:pPr>
        <w:rPr>
          <w:rFonts w:ascii="Arial" w:hAnsi="Arial" w:cs="Arial"/>
          <w:sz w:val="22"/>
          <w:szCs w:val="22"/>
          <w:u w:val="single"/>
        </w:rPr>
      </w:pPr>
    </w:p>
    <w:p w14:paraId="2D88119B" w14:textId="15029E71" w:rsidR="00F1724D" w:rsidRPr="006F3165" w:rsidRDefault="00867A24" w:rsidP="00A57194">
      <w:pPr>
        <w:rPr>
          <w:rFonts w:ascii="Arial" w:hAnsi="Arial" w:cs="Arial"/>
          <w:sz w:val="22"/>
          <w:szCs w:val="22"/>
        </w:rPr>
      </w:pPr>
      <w:r w:rsidRPr="006F3165">
        <w:rPr>
          <w:rFonts w:ascii="Arial" w:hAnsi="Arial" w:cs="Arial"/>
          <w:sz w:val="22"/>
          <w:szCs w:val="22"/>
        </w:rPr>
        <w:t>Question</w:t>
      </w:r>
      <w:r w:rsidR="009C660A" w:rsidRPr="006F3165">
        <w:rPr>
          <w:rFonts w:ascii="Arial" w:hAnsi="Arial" w:cs="Arial"/>
          <w:sz w:val="22"/>
          <w:szCs w:val="22"/>
        </w:rPr>
        <w:t xml:space="preserve">s twelve to fourteen focused on the relationship between the accountancy firm and its clients. The results from question twelve mirror the findings by </w:t>
      </w:r>
      <w:proofErr w:type="spellStart"/>
      <w:r w:rsidR="009C660A" w:rsidRPr="006F3165">
        <w:rPr>
          <w:rFonts w:ascii="Arial" w:hAnsi="Arial" w:cs="Arial"/>
          <w:sz w:val="22"/>
          <w:szCs w:val="22"/>
        </w:rPr>
        <w:t>Xero</w:t>
      </w:r>
      <w:proofErr w:type="spellEnd"/>
      <w:r w:rsidR="009C660A" w:rsidRPr="006F3165">
        <w:rPr>
          <w:rFonts w:ascii="Arial" w:hAnsi="Arial" w:cs="Arial"/>
          <w:sz w:val="22"/>
          <w:szCs w:val="22"/>
        </w:rPr>
        <w:t xml:space="preserve"> (2016) that found that automation will allow clients to take on tasks previously that have been carried out by accountants. In contrast to this, the results from question thirteen indicate that the majority of respondents (64 per cent) feel that clients will not be willing to take on tasks, with </w:t>
      </w:r>
      <w:proofErr w:type="spellStart"/>
      <w:r w:rsidR="009C660A" w:rsidRPr="006F3165">
        <w:rPr>
          <w:rFonts w:ascii="Arial" w:hAnsi="Arial" w:cs="Arial"/>
          <w:sz w:val="22"/>
          <w:szCs w:val="22"/>
        </w:rPr>
        <w:t>Xero</w:t>
      </w:r>
      <w:proofErr w:type="spellEnd"/>
      <w:r w:rsidR="009C660A" w:rsidRPr="006F3165">
        <w:rPr>
          <w:rFonts w:ascii="Arial" w:hAnsi="Arial" w:cs="Arial"/>
          <w:sz w:val="22"/>
          <w:szCs w:val="22"/>
        </w:rPr>
        <w:t xml:space="preserve"> (2016) finding that 59 per cent small business owners felt that they in ten years’ time they would not require an accountant there is obviously a discrepancy between the thoughts of accountants and small business owners. The results from question fourteen mirrors the findings by Accenture Consulting (2017) that found that individuals still want to have human interaction despite advances in automation.</w:t>
      </w:r>
    </w:p>
    <w:p w14:paraId="5818201A" w14:textId="77777777" w:rsidR="00F1724D" w:rsidRPr="006F3165" w:rsidRDefault="00F1724D" w:rsidP="00A57194">
      <w:pPr>
        <w:rPr>
          <w:rFonts w:ascii="Arial" w:hAnsi="Arial" w:cs="Arial"/>
          <w:sz w:val="22"/>
          <w:szCs w:val="22"/>
          <w:u w:val="single"/>
        </w:rPr>
      </w:pPr>
    </w:p>
    <w:tbl>
      <w:tblPr>
        <w:tblW w:w="0" w:type="auto"/>
        <w:tblInd w:w="40" w:type="dxa"/>
        <w:tblLook w:val="04A0" w:firstRow="1" w:lastRow="0" w:firstColumn="1" w:lastColumn="0" w:noHBand="0" w:noVBand="1"/>
      </w:tblPr>
      <w:tblGrid>
        <w:gridCol w:w="2333"/>
        <w:gridCol w:w="271"/>
        <w:gridCol w:w="1306"/>
        <w:gridCol w:w="271"/>
        <w:gridCol w:w="1292"/>
        <w:gridCol w:w="271"/>
        <w:gridCol w:w="959"/>
        <w:gridCol w:w="271"/>
        <w:gridCol w:w="1986"/>
      </w:tblGrid>
      <w:tr w:rsidR="00867A24" w:rsidRPr="006F3165" w14:paraId="4C95B766" w14:textId="77777777" w:rsidTr="00240614">
        <w:trPr>
          <w:trHeight w:val="320"/>
        </w:trPr>
        <w:tc>
          <w:tcPr>
            <w:tcW w:w="0" w:type="auto"/>
            <w:gridSpan w:val="9"/>
            <w:tcBorders>
              <w:top w:val="nil"/>
              <w:left w:val="nil"/>
              <w:bottom w:val="nil"/>
              <w:right w:val="nil"/>
            </w:tcBorders>
            <w:shd w:val="clear" w:color="auto" w:fill="auto"/>
            <w:noWrap/>
            <w:vAlign w:val="center"/>
            <w:hideMark/>
          </w:tcPr>
          <w:p w14:paraId="4027A946"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12) Automation will allow clients to take on tasks normally carried out by accountants</w:t>
            </w:r>
          </w:p>
        </w:tc>
      </w:tr>
      <w:tr w:rsidR="00867A24" w:rsidRPr="006F3165" w14:paraId="7E0E9D9F" w14:textId="77777777" w:rsidTr="00240614">
        <w:trPr>
          <w:trHeight w:val="320"/>
        </w:trPr>
        <w:tc>
          <w:tcPr>
            <w:tcW w:w="0" w:type="auto"/>
            <w:tcBorders>
              <w:top w:val="nil"/>
              <w:left w:val="nil"/>
              <w:bottom w:val="nil"/>
              <w:right w:val="nil"/>
            </w:tcBorders>
            <w:shd w:val="clear" w:color="auto" w:fill="auto"/>
            <w:noWrap/>
            <w:vAlign w:val="center"/>
            <w:hideMark/>
          </w:tcPr>
          <w:p w14:paraId="26A9A89C"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5B6395E"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AC3BD0A"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2380611"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A4DA76C"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01CADA2"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73DD9B3"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AD56431"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771A689" w14:textId="77777777" w:rsidR="00867A24" w:rsidRPr="006F3165" w:rsidRDefault="00867A24" w:rsidP="00240614">
            <w:pPr>
              <w:jc w:val="center"/>
              <w:rPr>
                <w:rFonts w:ascii="Arial" w:eastAsia="Times New Roman" w:hAnsi="Arial" w:cs="Arial"/>
                <w:sz w:val="22"/>
                <w:szCs w:val="22"/>
              </w:rPr>
            </w:pPr>
          </w:p>
        </w:tc>
      </w:tr>
      <w:tr w:rsidR="00867A24" w:rsidRPr="006F3165" w14:paraId="3DDD1025" w14:textId="77777777" w:rsidTr="00240614">
        <w:trPr>
          <w:trHeight w:val="340"/>
        </w:trPr>
        <w:tc>
          <w:tcPr>
            <w:tcW w:w="0" w:type="auto"/>
            <w:tcBorders>
              <w:top w:val="nil"/>
              <w:left w:val="nil"/>
              <w:bottom w:val="nil"/>
              <w:right w:val="nil"/>
            </w:tcBorders>
            <w:shd w:val="clear" w:color="auto" w:fill="auto"/>
            <w:noWrap/>
            <w:vAlign w:val="center"/>
            <w:hideMark/>
          </w:tcPr>
          <w:p w14:paraId="11C1E463"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566354BF"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BB718BA"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7A3C5C47"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8ACFF48"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1FCA7827"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570218C"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29C3C63C"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698C57C"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867A24" w:rsidRPr="006F3165" w14:paraId="5FC1942A" w14:textId="77777777" w:rsidTr="00240614">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4C13D12"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0</w:t>
            </w:r>
          </w:p>
        </w:tc>
        <w:tc>
          <w:tcPr>
            <w:tcW w:w="0" w:type="auto"/>
            <w:tcBorders>
              <w:top w:val="nil"/>
              <w:left w:val="nil"/>
              <w:bottom w:val="nil"/>
              <w:right w:val="nil"/>
            </w:tcBorders>
            <w:shd w:val="clear" w:color="auto" w:fill="auto"/>
            <w:noWrap/>
            <w:vAlign w:val="center"/>
            <w:hideMark/>
          </w:tcPr>
          <w:p w14:paraId="6450CF60"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B308F0A"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0</w:t>
            </w:r>
          </w:p>
        </w:tc>
        <w:tc>
          <w:tcPr>
            <w:tcW w:w="0" w:type="auto"/>
            <w:tcBorders>
              <w:top w:val="nil"/>
              <w:left w:val="nil"/>
              <w:bottom w:val="nil"/>
              <w:right w:val="nil"/>
            </w:tcBorders>
            <w:shd w:val="clear" w:color="auto" w:fill="auto"/>
            <w:noWrap/>
            <w:vAlign w:val="center"/>
            <w:hideMark/>
          </w:tcPr>
          <w:p w14:paraId="60EC1B18"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CD844DA"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3</w:t>
            </w:r>
          </w:p>
        </w:tc>
        <w:tc>
          <w:tcPr>
            <w:tcW w:w="0" w:type="auto"/>
            <w:tcBorders>
              <w:top w:val="nil"/>
              <w:left w:val="nil"/>
              <w:bottom w:val="nil"/>
              <w:right w:val="nil"/>
            </w:tcBorders>
            <w:shd w:val="clear" w:color="auto" w:fill="auto"/>
            <w:noWrap/>
            <w:vAlign w:val="center"/>
            <w:hideMark/>
          </w:tcPr>
          <w:p w14:paraId="6FD656EE"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CD1CC58"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14 </w:t>
            </w:r>
          </w:p>
        </w:tc>
        <w:tc>
          <w:tcPr>
            <w:tcW w:w="0" w:type="auto"/>
            <w:tcBorders>
              <w:top w:val="nil"/>
              <w:left w:val="nil"/>
              <w:bottom w:val="nil"/>
              <w:right w:val="nil"/>
            </w:tcBorders>
            <w:shd w:val="clear" w:color="auto" w:fill="auto"/>
            <w:noWrap/>
            <w:vAlign w:val="center"/>
            <w:hideMark/>
          </w:tcPr>
          <w:p w14:paraId="67990463"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44A418C"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8 </w:t>
            </w:r>
          </w:p>
        </w:tc>
      </w:tr>
      <w:tr w:rsidR="00867A24" w:rsidRPr="006F3165" w14:paraId="53E831F6" w14:textId="77777777" w:rsidTr="00240614">
        <w:trPr>
          <w:trHeight w:val="320"/>
        </w:trPr>
        <w:tc>
          <w:tcPr>
            <w:tcW w:w="0" w:type="auto"/>
            <w:tcBorders>
              <w:top w:val="nil"/>
              <w:left w:val="nil"/>
              <w:bottom w:val="nil"/>
              <w:right w:val="nil"/>
            </w:tcBorders>
            <w:shd w:val="clear" w:color="auto" w:fill="auto"/>
            <w:noWrap/>
            <w:vAlign w:val="center"/>
            <w:hideMark/>
          </w:tcPr>
          <w:p w14:paraId="205DF649"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FBE1EFE"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BB7D342"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63074C6"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BFCBC0D"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9C71CAE"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6A43705"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4DFA5AB"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2E34559" w14:textId="77777777" w:rsidR="00867A24" w:rsidRPr="006F3165" w:rsidRDefault="00867A24" w:rsidP="00240614">
            <w:pPr>
              <w:jc w:val="center"/>
              <w:rPr>
                <w:rFonts w:ascii="Arial" w:eastAsia="Times New Roman" w:hAnsi="Arial" w:cs="Arial"/>
                <w:sz w:val="22"/>
                <w:szCs w:val="22"/>
              </w:rPr>
            </w:pPr>
          </w:p>
        </w:tc>
      </w:tr>
      <w:tr w:rsidR="00867A24" w:rsidRPr="006F3165" w14:paraId="394B3C9E" w14:textId="77777777" w:rsidTr="00240614">
        <w:trPr>
          <w:trHeight w:val="320"/>
        </w:trPr>
        <w:tc>
          <w:tcPr>
            <w:tcW w:w="0" w:type="auto"/>
            <w:gridSpan w:val="9"/>
            <w:tcBorders>
              <w:top w:val="nil"/>
              <w:left w:val="nil"/>
              <w:bottom w:val="nil"/>
              <w:right w:val="nil"/>
            </w:tcBorders>
            <w:shd w:val="clear" w:color="auto" w:fill="auto"/>
            <w:noWrap/>
            <w:vAlign w:val="center"/>
            <w:hideMark/>
          </w:tcPr>
          <w:p w14:paraId="0DD180EA"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13) Clients will be willing to take on tasks that have normally been carried out by accountants</w:t>
            </w:r>
          </w:p>
        </w:tc>
      </w:tr>
      <w:tr w:rsidR="00867A24" w:rsidRPr="006F3165" w14:paraId="0814940E" w14:textId="77777777" w:rsidTr="00240614">
        <w:trPr>
          <w:trHeight w:val="320"/>
        </w:trPr>
        <w:tc>
          <w:tcPr>
            <w:tcW w:w="0" w:type="auto"/>
            <w:tcBorders>
              <w:top w:val="nil"/>
              <w:left w:val="nil"/>
              <w:bottom w:val="nil"/>
              <w:right w:val="nil"/>
            </w:tcBorders>
            <w:shd w:val="clear" w:color="auto" w:fill="auto"/>
            <w:noWrap/>
            <w:vAlign w:val="center"/>
            <w:hideMark/>
          </w:tcPr>
          <w:p w14:paraId="1661484D"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2D1F6FB7"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A0D8CBC"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4DCC630"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4ABFAA1"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4BAA823"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7D122A8"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D2B35A3"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DB5874F" w14:textId="77777777" w:rsidR="00867A24" w:rsidRPr="006F3165" w:rsidRDefault="00867A24" w:rsidP="00240614">
            <w:pPr>
              <w:jc w:val="center"/>
              <w:rPr>
                <w:rFonts w:ascii="Arial" w:eastAsia="Times New Roman" w:hAnsi="Arial" w:cs="Arial"/>
                <w:sz w:val="22"/>
                <w:szCs w:val="22"/>
              </w:rPr>
            </w:pPr>
          </w:p>
        </w:tc>
      </w:tr>
      <w:tr w:rsidR="00867A24" w:rsidRPr="006F3165" w14:paraId="2863FA34" w14:textId="77777777" w:rsidTr="00240614">
        <w:trPr>
          <w:trHeight w:val="340"/>
        </w:trPr>
        <w:tc>
          <w:tcPr>
            <w:tcW w:w="0" w:type="auto"/>
            <w:tcBorders>
              <w:top w:val="nil"/>
              <w:left w:val="nil"/>
              <w:bottom w:val="nil"/>
              <w:right w:val="nil"/>
            </w:tcBorders>
            <w:shd w:val="clear" w:color="auto" w:fill="auto"/>
            <w:noWrap/>
            <w:vAlign w:val="center"/>
            <w:hideMark/>
          </w:tcPr>
          <w:p w14:paraId="188092F6"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1792B1D9"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1BD9A6F"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11DA94E8"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98F3012"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5533E753"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33E2B40"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430E16C2"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E8BE885"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867A24" w:rsidRPr="006F3165" w14:paraId="3AFF0472" w14:textId="77777777" w:rsidTr="00240614">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E826619"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2</w:t>
            </w:r>
          </w:p>
        </w:tc>
        <w:tc>
          <w:tcPr>
            <w:tcW w:w="0" w:type="auto"/>
            <w:tcBorders>
              <w:top w:val="nil"/>
              <w:left w:val="nil"/>
              <w:bottom w:val="nil"/>
              <w:right w:val="nil"/>
            </w:tcBorders>
            <w:shd w:val="clear" w:color="auto" w:fill="auto"/>
            <w:noWrap/>
            <w:vAlign w:val="center"/>
            <w:hideMark/>
          </w:tcPr>
          <w:p w14:paraId="0B939252"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76100F9"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14</w:t>
            </w:r>
          </w:p>
        </w:tc>
        <w:tc>
          <w:tcPr>
            <w:tcW w:w="0" w:type="auto"/>
            <w:tcBorders>
              <w:top w:val="nil"/>
              <w:left w:val="nil"/>
              <w:bottom w:val="nil"/>
              <w:right w:val="nil"/>
            </w:tcBorders>
            <w:shd w:val="clear" w:color="auto" w:fill="auto"/>
            <w:noWrap/>
            <w:vAlign w:val="center"/>
            <w:hideMark/>
          </w:tcPr>
          <w:p w14:paraId="1F6F183E"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401B674"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4 </w:t>
            </w:r>
          </w:p>
        </w:tc>
        <w:tc>
          <w:tcPr>
            <w:tcW w:w="0" w:type="auto"/>
            <w:tcBorders>
              <w:top w:val="nil"/>
              <w:left w:val="nil"/>
              <w:bottom w:val="nil"/>
              <w:right w:val="nil"/>
            </w:tcBorders>
            <w:shd w:val="clear" w:color="auto" w:fill="auto"/>
            <w:noWrap/>
            <w:vAlign w:val="center"/>
            <w:hideMark/>
          </w:tcPr>
          <w:p w14:paraId="50C12EE5"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E30EE38"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5 </w:t>
            </w:r>
          </w:p>
        </w:tc>
        <w:tc>
          <w:tcPr>
            <w:tcW w:w="0" w:type="auto"/>
            <w:tcBorders>
              <w:top w:val="nil"/>
              <w:left w:val="nil"/>
              <w:bottom w:val="nil"/>
              <w:right w:val="nil"/>
            </w:tcBorders>
            <w:shd w:val="clear" w:color="auto" w:fill="auto"/>
            <w:noWrap/>
            <w:vAlign w:val="center"/>
            <w:hideMark/>
          </w:tcPr>
          <w:p w14:paraId="562FAAD1"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DB8F0E9"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0</w:t>
            </w:r>
          </w:p>
        </w:tc>
      </w:tr>
      <w:tr w:rsidR="00867A24" w:rsidRPr="006F3165" w14:paraId="77B7F41A" w14:textId="77777777" w:rsidTr="00240614">
        <w:trPr>
          <w:trHeight w:val="320"/>
        </w:trPr>
        <w:tc>
          <w:tcPr>
            <w:tcW w:w="0" w:type="auto"/>
            <w:tcBorders>
              <w:top w:val="nil"/>
              <w:left w:val="nil"/>
              <w:bottom w:val="nil"/>
              <w:right w:val="nil"/>
            </w:tcBorders>
            <w:shd w:val="clear" w:color="auto" w:fill="auto"/>
            <w:noWrap/>
            <w:vAlign w:val="center"/>
            <w:hideMark/>
          </w:tcPr>
          <w:p w14:paraId="645A4F2C"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79C28F1"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E79098D" w14:textId="77777777" w:rsidR="00867A24" w:rsidRDefault="00867A24" w:rsidP="00240614">
            <w:pPr>
              <w:jc w:val="center"/>
              <w:rPr>
                <w:rFonts w:ascii="Arial" w:eastAsia="Times New Roman" w:hAnsi="Arial" w:cs="Arial"/>
                <w:sz w:val="22"/>
                <w:szCs w:val="22"/>
              </w:rPr>
            </w:pPr>
          </w:p>
          <w:p w14:paraId="44703280" w14:textId="77777777" w:rsidR="006F3165" w:rsidRDefault="006F3165" w:rsidP="00240614">
            <w:pPr>
              <w:jc w:val="center"/>
              <w:rPr>
                <w:rFonts w:ascii="Arial" w:eastAsia="Times New Roman" w:hAnsi="Arial" w:cs="Arial"/>
                <w:sz w:val="22"/>
                <w:szCs w:val="22"/>
              </w:rPr>
            </w:pPr>
          </w:p>
          <w:p w14:paraId="1F4E2EE5" w14:textId="77777777" w:rsidR="006F3165" w:rsidRDefault="006F3165" w:rsidP="00240614">
            <w:pPr>
              <w:jc w:val="center"/>
              <w:rPr>
                <w:rFonts w:ascii="Arial" w:eastAsia="Times New Roman" w:hAnsi="Arial" w:cs="Arial"/>
                <w:sz w:val="22"/>
                <w:szCs w:val="22"/>
              </w:rPr>
            </w:pPr>
          </w:p>
          <w:p w14:paraId="1569CB3B" w14:textId="77777777" w:rsidR="006F3165" w:rsidRDefault="006F3165" w:rsidP="00240614">
            <w:pPr>
              <w:jc w:val="center"/>
              <w:rPr>
                <w:rFonts w:ascii="Arial" w:eastAsia="Times New Roman" w:hAnsi="Arial" w:cs="Arial"/>
                <w:sz w:val="22"/>
                <w:szCs w:val="22"/>
              </w:rPr>
            </w:pPr>
          </w:p>
          <w:p w14:paraId="3CDB9D36" w14:textId="77777777" w:rsidR="006F3165" w:rsidRPr="006F3165" w:rsidRDefault="006F3165"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02AFD9A"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C4FE6BF"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053F325"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FA3B066"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5B330B6"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660B977" w14:textId="77777777" w:rsidR="00867A24" w:rsidRPr="006F3165" w:rsidRDefault="00867A24" w:rsidP="00240614">
            <w:pPr>
              <w:jc w:val="center"/>
              <w:rPr>
                <w:rFonts w:ascii="Arial" w:eastAsia="Times New Roman" w:hAnsi="Arial" w:cs="Arial"/>
                <w:sz w:val="22"/>
                <w:szCs w:val="22"/>
              </w:rPr>
            </w:pPr>
          </w:p>
        </w:tc>
      </w:tr>
      <w:tr w:rsidR="00867A24" w:rsidRPr="006F3165" w14:paraId="4AE54D8E" w14:textId="77777777" w:rsidTr="00240614">
        <w:trPr>
          <w:trHeight w:val="320"/>
        </w:trPr>
        <w:tc>
          <w:tcPr>
            <w:tcW w:w="0" w:type="auto"/>
            <w:gridSpan w:val="9"/>
            <w:tcBorders>
              <w:top w:val="nil"/>
              <w:left w:val="nil"/>
              <w:bottom w:val="nil"/>
              <w:right w:val="nil"/>
            </w:tcBorders>
            <w:shd w:val="clear" w:color="auto" w:fill="auto"/>
            <w:noWrap/>
            <w:vAlign w:val="center"/>
            <w:hideMark/>
          </w:tcPr>
          <w:p w14:paraId="671C7C9C"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14) Clients still like to be able to speak with an individual regarding their personal affairs</w:t>
            </w:r>
          </w:p>
        </w:tc>
      </w:tr>
      <w:tr w:rsidR="00867A24" w:rsidRPr="006F3165" w14:paraId="7ACB11EC" w14:textId="77777777" w:rsidTr="00240614">
        <w:trPr>
          <w:trHeight w:val="320"/>
        </w:trPr>
        <w:tc>
          <w:tcPr>
            <w:tcW w:w="0" w:type="auto"/>
            <w:tcBorders>
              <w:top w:val="nil"/>
              <w:left w:val="nil"/>
              <w:bottom w:val="nil"/>
              <w:right w:val="nil"/>
            </w:tcBorders>
            <w:shd w:val="clear" w:color="auto" w:fill="auto"/>
            <w:noWrap/>
            <w:vAlign w:val="center"/>
            <w:hideMark/>
          </w:tcPr>
          <w:p w14:paraId="59DD151B"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17F8274"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3BC6738"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DD0A955"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8FD017C"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D2EE98E"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BC2E1ED"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E6205F5" w14:textId="77777777" w:rsidR="00867A24" w:rsidRPr="006F3165" w:rsidRDefault="00867A24"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18B5F13" w14:textId="77777777" w:rsidR="00867A24" w:rsidRPr="006F3165" w:rsidRDefault="00867A24" w:rsidP="00240614">
            <w:pPr>
              <w:jc w:val="center"/>
              <w:rPr>
                <w:rFonts w:ascii="Arial" w:eastAsia="Times New Roman" w:hAnsi="Arial" w:cs="Arial"/>
                <w:sz w:val="22"/>
                <w:szCs w:val="22"/>
              </w:rPr>
            </w:pPr>
          </w:p>
        </w:tc>
      </w:tr>
      <w:tr w:rsidR="00867A24" w:rsidRPr="006F3165" w14:paraId="26EF7ED5" w14:textId="77777777" w:rsidTr="00240614">
        <w:trPr>
          <w:trHeight w:val="340"/>
        </w:trPr>
        <w:tc>
          <w:tcPr>
            <w:tcW w:w="0" w:type="auto"/>
            <w:tcBorders>
              <w:top w:val="nil"/>
              <w:left w:val="nil"/>
              <w:bottom w:val="nil"/>
              <w:right w:val="nil"/>
            </w:tcBorders>
            <w:shd w:val="clear" w:color="auto" w:fill="auto"/>
            <w:noWrap/>
            <w:vAlign w:val="center"/>
            <w:hideMark/>
          </w:tcPr>
          <w:p w14:paraId="5B7B8983"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2D574D51"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93DF764"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29487E70"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D27509F"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484CDDF8"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7EC56C0"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50C8CD8E"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2829734"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867A24" w:rsidRPr="006F3165" w14:paraId="3EBDB5EB" w14:textId="77777777" w:rsidTr="00240614">
        <w:trPr>
          <w:trHeight w:val="329"/>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CE17C28"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0</w:t>
            </w:r>
          </w:p>
        </w:tc>
        <w:tc>
          <w:tcPr>
            <w:tcW w:w="0" w:type="auto"/>
            <w:tcBorders>
              <w:top w:val="nil"/>
              <w:left w:val="nil"/>
              <w:bottom w:val="nil"/>
              <w:right w:val="nil"/>
            </w:tcBorders>
            <w:shd w:val="clear" w:color="auto" w:fill="auto"/>
            <w:noWrap/>
            <w:vAlign w:val="center"/>
            <w:hideMark/>
          </w:tcPr>
          <w:p w14:paraId="0164EF04"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8320FD2"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0 </w:t>
            </w:r>
          </w:p>
        </w:tc>
        <w:tc>
          <w:tcPr>
            <w:tcW w:w="0" w:type="auto"/>
            <w:tcBorders>
              <w:top w:val="nil"/>
              <w:left w:val="nil"/>
              <w:bottom w:val="nil"/>
              <w:right w:val="nil"/>
            </w:tcBorders>
            <w:shd w:val="clear" w:color="auto" w:fill="auto"/>
            <w:noWrap/>
            <w:vAlign w:val="center"/>
            <w:hideMark/>
          </w:tcPr>
          <w:p w14:paraId="5395BAF0"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23171C0"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0</w:t>
            </w:r>
          </w:p>
        </w:tc>
        <w:tc>
          <w:tcPr>
            <w:tcW w:w="0" w:type="auto"/>
            <w:tcBorders>
              <w:top w:val="nil"/>
              <w:left w:val="nil"/>
              <w:bottom w:val="nil"/>
              <w:right w:val="nil"/>
            </w:tcBorders>
            <w:shd w:val="clear" w:color="auto" w:fill="auto"/>
            <w:noWrap/>
            <w:vAlign w:val="center"/>
            <w:hideMark/>
          </w:tcPr>
          <w:p w14:paraId="2DE5ABC4"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EFB4FF3"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13</w:t>
            </w:r>
          </w:p>
        </w:tc>
        <w:tc>
          <w:tcPr>
            <w:tcW w:w="0" w:type="auto"/>
            <w:tcBorders>
              <w:top w:val="nil"/>
              <w:left w:val="nil"/>
              <w:bottom w:val="nil"/>
              <w:right w:val="nil"/>
            </w:tcBorders>
            <w:shd w:val="clear" w:color="auto" w:fill="auto"/>
            <w:noWrap/>
            <w:vAlign w:val="center"/>
            <w:hideMark/>
          </w:tcPr>
          <w:p w14:paraId="6A36FDA2" w14:textId="77777777" w:rsidR="00867A24" w:rsidRPr="006F3165" w:rsidRDefault="00867A24"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AAD2051" w14:textId="77777777" w:rsidR="00867A24" w:rsidRPr="006F3165" w:rsidRDefault="00867A24"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12 </w:t>
            </w:r>
          </w:p>
        </w:tc>
      </w:tr>
    </w:tbl>
    <w:p w14:paraId="0EF8C0D4" w14:textId="77777777" w:rsidR="00867A24" w:rsidRPr="006F3165" w:rsidRDefault="00867A24" w:rsidP="00867A24">
      <w:pPr>
        <w:rPr>
          <w:rFonts w:ascii="Arial" w:hAnsi="Arial" w:cs="Arial"/>
          <w:sz w:val="22"/>
          <w:szCs w:val="22"/>
        </w:rPr>
      </w:pPr>
    </w:p>
    <w:p w14:paraId="30947983" w14:textId="77777777" w:rsidR="00F1724D" w:rsidRPr="006F3165" w:rsidRDefault="00F1724D" w:rsidP="00A57194">
      <w:pPr>
        <w:rPr>
          <w:rFonts w:ascii="Arial" w:hAnsi="Arial" w:cs="Arial"/>
          <w:sz w:val="22"/>
          <w:szCs w:val="22"/>
          <w:u w:val="single"/>
        </w:rPr>
      </w:pPr>
    </w:p>
    <w:p w14:paraId="4B0657ED" w14:textId="0CE11B06" w:rsidR="00F1724D" w:rsidRPr="006F3165" w:rsidRDefault="009C660A" w:rsidP="00A57194">
      <w:pPr>
        <w:rPr>
          <w:rFonts w:ascii="Arial" w:hAnsi="Arial" w:cs="Arial"/>
          <w:sz w:val="22"/>
          <w:szCs w:val="22"/>
        </w:rPr>
      </w:pPr>
      <w:r w:rsidRPr="006F3165">
        <w:rPr>
          <w:rFonts w:ascii="Arial" w:hAnsi="Arial" w:cs="Arial"/>
          <w:sz w:val="22"/>
          <w:szCs w:val="22"/>
        </w:rPr>
        <w:t>A number of key findings can be taken from the responses to the survey. The first key point to take from the survey is that the majority of respondents have already accepted that their role may alter due to the introduction of automation. As noted above this is key if there are going to be changes that take place within the organisation as there may already be a strong guiding coalition. It should also be noted that the more experienced respondents were more likely than those with little experience to say that roles would change within the next two years. The second key point that the survey has found is that although clients will have the potential to complete tasks themselves due to automation, those in the accountancy industry generally feel that although small business owners will be able to complete tasks there will be an unwillingness to take over these tasks without continued support from accounting professionals.</w:t>
      </w:r>
    </w:p>
    <w:p w14:paraId="6B075C6F" w14:textId="77777777" w:rsidR="00F1724D" w:rsidRPr="006F3165" w:rsidRDefault="00F1724D" w:rsidP="00A57194">
      <w:pPr>
        <w:rPr>
          <w:rFonts w:ascii="Arial" w:hAnsi="Arial" w:cs="Arial"/>
          <w:sz w:val="22"/>
          <w:szCs w:val="22"/>
          <w:u w:val="single"/>
        </w:rPr>
      </w:pPr>
    </w:p>
    <w:p w14:paraId="1471F07C" w14:textId="0ED06503" w:rsidR="00F1724D" w:rsidRPr="006F3165" w:rsidRDefault="009C660A" w:rsidP="009C660A">
      <w:pPr>
        <w:pStyle w:val="Heading2"/>
        <w:rPr>
          <w:rFonts w:ascii="Arial" w:hAnsi="Arial" w:cs="Arial"/>
          <w:sz w:val="22"/>
          <w:szCs w:val="22"/>
        </w:rPr>
      </w:pPr>
      <w:bookmarkStart w:id="17" w:name="_Toc513237996"/>
      <w:r w:rsidRPr="006F3165">
        <w:rPr>
          <w:rFonts w:ascii="Arial" w:hAnsi="Arial" w:cs="Arial"/>
          <w:sz w:val="22"/>
          <w:szCs w:val="22"/>
        </w:rPr>
        <w:t>Group Interview</w:t>
      </w:r>
      <w:bookmarkEnd w:id="17"/>
    </w:p>
    <w:p w14:paraId="65EB4C06" w14:textId="77777777" w:rsidR="009C660A" w:rsidRPr="006F3165" w:rsidRDefault="009C660A" w:rsidP="009C660A">
      <w:pPr>
        <w:rPr>
          <w:rFonts w:ascii="Arial" w:hAnsi="Arial" w:cs="Arial"/>
          <w:sz w:val="22"/>
          <w:szCs w:val="22"/>
        </w:rPr>
      </w:pPr>
    </w:p>
    <w:p w14:paraId="2237D04D" w14:textId="77777777" w:rsidR="009452AC" w:rsidRPr="006F3165" w:rsidRDefault="009452AC" w:rsidP="009C660A">
      <w:pPr>
        <w:rPr>
          <w:rFonts w:ascii="Arial" w:hAnsi="Arial" w:cs="Arial"/>
          <w:sz w:val="22"/>
          <w:szCs w:val="22"/>
        </w:rPr>
      </w:pPr>
      <w:r w:rsidRPr="006F3165">
        <w:rPr>
          <w:rFonts w:ascii="Arial" w:hAnsi="Arial" w:cs="Arial"/>
          <w:sz w:val="22"/>
          <w:szCs w:val="22"/>
        </w:rPr>
        <w:t xml:space="preserve">The group interview element of the research was conducted at the Llandrindod Wells office of Mitchell Meredith Limited. As noted previously amendments were made to the group interview prior to conducting due to the unavailability of one of the Mitchell Meredith Limited directors. It has also been noted previously that the two directors that did participate in the interview were given a brief summary of the research conducted within the literature review prior to conducting the interview in order to make sure the interview was clear and concise. A transcript of the group interview can be found in Appendix Three, where it should be noted that the directors are refereed to as Partner One and Partner Two in order to Identify them during the interview whilst maintaining anonymity. </w:t>
      </w:r>
    </w:p>
    <w:p w14:paraId="4F6ABA4B" w14:textId="77777777" w:rsidR="009452AC" w:rsidRPr="006F3165" w:rsidRDefault="009452AC" w:rsidP="009C660A">
      <w:pPr>
        <w:rPr>
          <w:rFonts w:ascii="Arial" w:hAnsi="Arial" w:cs="Arial"/>
          <w:sz w:val="22"/>
          <w:szCs w:val="22"/>
        </w:rPr>
      </w:pPr>
    </w:p>
    <w:p w14:paraId="6BBFEDF8" w14:textId="2CD2FF22" w:rsidR="009C660A" w:rsidRPr="006F3165" w:rsidRDefault="00222575" w:rsidP="009C660A">
      <w:pPr>
        <w:rPr>
          <w:rFonts w:ascii="Arial" w:hAnsi="Arial" w:cs="Arial"/>
          <w:sz w:val="22"/>
          <w:szCs w:val="22"/>
        </w:rPr>
      </w:pPr>
      <w:r w:rsidRPr="006F3165">
        <w:rPr>
          <w:rFonts w:ascii="Arial" w:hAnsi="Arial" w:cs="Arial"/>
          <w:sz w:val="22"/>
          <w:szCs w:val="22"/>
        </w:rPr>
        <w:t>The first question revolved around the interviewees experiences within the accountancy firm. As shown by there answers, both of the interviewees have vast experiences within the accountancy industry, with both holding membership with the Institute of Chartered Accountants in England and Wales for over forty years. Their answers also identify that they have run an accountancy firm for over twenty years, as such their input will be invaluable in trying to meet the first and second objective of this research paper. They also identify that they are both still actively involved within the practice which will help to add credibility to their opinions.</w:t>
      </w:r>
    </w:p>
    <w:p w14:paraId="55F18047" w14:textId="77777777" w:rsidR="00222575" w:rsidRPr="006F3165" w:rsidRDefault="00222575" w:rsidP="009C660A">
      <w:pPr>
        <w:rPr>
          <w:rFonts w:ascii="Arial" w:hAnsi="Arial" w:cs="Arial"/>
          <w:sz w:val="22"/>
          <w:szCs w:val="22"/>
        </w:rPr>
      </w:pPr>
    </w:p>
    <w:p w14:paraId="35927EF0" w14:textId="52AC2273" w:rsidR="00222575" w:rsidRPr="006F3165" w:rsidRDefault="00222575" w:rsidP="009C660A">
      <w:pPr>
        <w:rPr>
          <w:rFonts w:ascii="Arial" w:hAnsi="Arial" w:cs="Arial"/>
          <w:sz w:val="22"/>
          <w:szCs w:val="22"/>
        </w:rPr>
      </w:pPr>
      <w:r w:rsidRPr="006F3165">
        <w:rPr>
          <w:rFonts w:ascii="Arial" w:hAnsi="Arial" w:cs="Arial"/>
          <w:sz w:val="22"/>
          <w:szCs w:val="22"/>
        </w:rPr>
        <w:t>The second and third questions of the interview focused on the previous technological changes that have happened whilst the interviewees have been working within the accountancy industry and based on the research conducted in the literature review, whether previous technological changes have caused a reduction in staff numbers. Their answers indicate a number of interesting areas, firstly both indicated that they have seen a radical change in the way technology is used within accountancy, with Partner One stating that “</w:t>
      </w:r>
      <w:r w:rsidRPr="006F3165">
        <w:rPr>
          <w:rFonts w:ascii="Arial" w:hAnsi="Arial" w:cs="Arial"/>
          <w:sz w:val="22"/>
          <w:szCs w:val="22"/>
          <w:lang w:val="en-GB"/>
        </w:rPr>
        <w:t>There has been a massive change, if you go from when we started in Mid Wales. At the time we had one computer, which took up most of a room and had one operator who processed all of the entries</w:t>
      </w:r>
      <w:r w:rsidRPr="006F3165">
        <w:rPr>
          <w:rFonts w:ascii="Arial" w:hAnsi="Arial" w:cs="Arial"/>
          <w:sz w:val="22"/>
          <w:szCs w:val="22"/>
          <w:lang w:val="en-GB"/>
        </w:rPr>
        <w:t>”. Partner Two also stated that increase use of computers has not led to decrease in the work carried out but has actually resulted in an increase with more complicated work able to be undertaken. This is mirrored by their answer to the third question where they argue that instead of seeing a decrease in the size of their due to technology they have seen an increase in their workforce as the technology introduced has produced more demand from clients as they are able to produce more information for clients.</w:t>
      </w:r>
    </w:p>
    <w:p w14:paraId="722376B9" w14:textId="77777777" w:rsidR="00F1724D" w:rsidRPr="006F3165" w:rsidRDefault="00F1724D" w:rsidP="00A57194">
      <w:pPr>
        <w:rPr>
          <w:rFonts w:ascii="Arial" w:hAnsi="Arial" w:cs="Arial"/>
          <w:sz w:val="22"/>
          <w:szCs w:val="22"/>
          <w:u w:val="single"/>
        </w:rPr>
      </w:pPr>
    </w:p>
    <w:p w14:paraId="30B28306" w14:textId="6E94B627" w:rsidR="00222575" w:rsidRPr="006F3165" w:rsidRDefault="00222575" w:rsidP="00A57194">
      <w:pPr>
        <w:rPr>
          <w:rFonts w:ascii="Arial" w:hAnsi="Arial" w:cs="Arial"/>
          <w:sz w:val="22"/>
          <w:szCs w:val="22"/>
        </w:rPr>
      </w:pPr>
      <w:r w:rsidRPr="006F3165">
        <w:rPr>
          <w:rFonts w:ascii="Arial" w:hAnsi="Arial" w:cs="Arial"/>
          <w:sz w:val="22"/>
          <w:szCs w:val="22"/>
        </w:rPr>
        <w:t xml:space="preserve">Question four of the interview focused on how the interviewees believed automation may change the accountancy industry. Both Partner One and Two were in agreement that there will be change to the roles individuals of accountancy, with Partner Two identifying non-senior staff as those whose roles are likely to change as data entry tasks within their role will be taken over by automation. The interviewees also </w:t>
      </w:r>
      <w:proofErr w:type="spellStart"/>
      <w:r w:rsidRPr="006F3165">
        <w:rPr>
          <w:rFonts w:ascii="Arial" w:hAnsi="Arial" w:cs="Arial"/>
          <w:sz w:val="22"/>
          <w:szCs w:val="22"/>
        </w:rPr>
        <w:t>matcheed</w:t>
      </w:r>
      <w:proofErr w:type="spellEnd"/>
      <w:r w:rsidRPr="006F3165">
        <w:rPr>
          <w:rFonts w:ascii="Arial" w:hAnsi="Arial" w:cs="Arial"/>
          <w:sz w:val="22"/>
          <w:szCs w:val="22"/>
        </w:rPr>
        <w:t xml:space="preserve"> the arguments identified by both </w:t>
      </w:r>
      <w:proofErr w:type="spellStart"/>
      <w:r w:rsidRPr="006F3165">
        <w:rPr>
          <w:rFonts w:ascii="Arial" w:hAnsi="Arial" w:cs="Arial"/>
          <w:sz w:val="22"/>
          <w:szCs w:val="22"/>
        </w:rPr>
        <w:t>Nagarajah</w:t>
      </w:r>
      <w:proofErr w:type="spellEnd"/>
      <w:r w:rsidRPr="006F3165">
        <w:rPr>
          <w:rFonts w:ascii="Arial" w:hAnsi="Arial" w:cs="Arial"/>
          <w:sz w:val="22"/>
          <w:szCs w:val="22"/>
        </w:rPr>
        <w:t xml:space="preserve"> </w:t>
      </w:r>
      <w:r w:rsidRPr="006F3165">
        <w:rPr>
          <w:rFonts w:ascii="Arial" w:hAnsi="Arial" w:cs="Arial"/>
          <w:sz w:val="22"/>
          <w:szCs w:val="22"/>
        </w:rPr>
        <w:t>(</w:t>
      </w:r>
      <w:r w:rsidRPr="006F3165">
        <w:rPr>
          <w:rFonts w:ascii="Arial" w:hAnsi="Arial" w:cs="Arial"/>
          <w:sz w:val="22"/>
          <w:szCs w:val="22"/>
        </w:rPr>
        <w:t>2016</w:t>
      </w:r>
      <w:r w:rsidRPr="006F3165">
        <w:rPr>
          <w:rFonts w:ascii="Arial" w:hAnsi="Arial" w:cs="Arial"/>
          <w:sz w:val="22"/>
          <w:szCs w:val="22"/>
        </w:rPr>
        <w:t>) and James Chalmers (</w:t>
      </w:r>
      <w:proofErr w:type="spellStart"/>
      <w:r w:rsidRPr="006F3165">
        <w:rPr>
          <w:rFonts w:ascii="Arial" w:hAnsi="Arial" w:cs="Arial"/>
          <w:sz w:val="22"/>
          <w:szCs w:val="22"/>
        </w:rPr>
        <w:t>Makoff</w:t>
      </w:r>
      <w:proofErr w:type="spellEnd"/>
      <w:r w:rsidRPr="006F3165">
        <w:rPr>
          <w:rFonts w:ascii="Arial" w:hAnsi="Arial" w:cs="Arial"/>
          <w:sz w:val="22"/>
          <w:szCs w:val="22"/>
        </w:rPr>
        <w:t>, 2016</w:t>
      </w:r>
      <w:r w:rsidRPr="006F3165">
        <w:rPr>
          <w:rFonts w:ascii="Arial" w:hAnsi="Arial" w:cs="Arial"/>
          <w:sz w:val="22"/>
          <w:szCs w:val="22"/>
        </w:rPr>
        <w:t>), who argued that the reduction of data entry tasks will allow non-senior staff to take on more interesting work.</w:t>
      </w:r>
    </w:p>
    <w:p w14:paraId="47D26C62" w14:textId="77777777" w:rsidR="00222575" w:rsidRPr="006F3165" w:rsidRDefault="00222575" w:rsidP="00A57194">
      <w:pPr>
        <w:rPr>
          <w:rFonts w:ascii="Arial" w:hAnsi="Arial" w:cs="Arial"/>
          <w:sz w:val="22"/>
          <w:szCs w:val="22"/>
        </w:rPr>
      </w:pPr>
    </w:p>
    <w:p w14:paraId="558E8174" w14:textId="6CF0D2EC" w:rsidR="00F1724D" w:rsidRPr="006F3165" w:rsidRDefault="00222575" w:rsidP="00A57194">
      <w:pPr>
        <w:rPr>
          <w:rFonts w:ascii="Arial" w:hAnsi="Arial" w:cs="Arial"/>
          <w:sz w:val="22"/>
          <w:szCs w:val="22"/>
        </w:rPr>
      </w:pPr>
      <w:r w:rsidRPr="006F3165">
        <w:rPr>
          <w:rFonts w:ascii="Arial" w:hAnsi="Arial" w:cs="Arial"/>
          <w:sz w:val="22"/>
          <w:szCs w:val="22"/>
        </w:rPr>
        <w:t xml:space="preserve">Questions five, six, seven and eight focused on whether the interviewees think they will see a reduction in the size of their workforce due to automation and investigated the thoughts of the interviewees on the results from the report by Frey and Osborne (2013). Both interviewees were confident that they would not see a reduction in the size of their workforce due to automation. They also both agreed that they didn’t feel the accountancy industry is at high risk from automation, arguing that the research conducted by Frey and Osborne (2013) may have taken a rather simplified view of accountancy. This was emphasised by the difference in probability of automation of lawyers and accountants identified by Frey and Osborne (2013). The interviewees also </w:t>
      </w:r>
      <w:r w:rsidR="009B2F7C" w:rsidRPr="006F3165">
        <w:rPr>
          <w:rFonts w:ascii="Arial" w:hAnsi="Arial" w:cs="Arial"/>
          <w:sz w:val="22"/>
          <w:szCs w:val="22"/>
        </w:rPr>
        <w:t xml:space="preserve">matched the thoughts of </w:t>
      </w:r>
      <w:proofErr w:type="spellStart"/>
      <w:r w:rsidR="009B2F7C" w:rsidRPr="006F3165">
        <w:rPr>
          <w:rFonts w:ascii="Arial" w:hAnsi="Arial" w:cs="Arial"/>
          <w:sz w:val="22"/>
          <w:szCs w:val="22"/>
        </w:rPr>
        <w:t>Nedelkoska</w:t>
      </w:r>
      <w:proofErr w:type="spellEnd"/>
      <w:r w:rsidR="009B2F7C" w:rsidRPr="006F3165">
        <w:rPr>
          <w:rFonts w:ascii="Arial" w:hAnsi="Arial" w:cs="Arial"/>
          <w:sz w:val="22"/>
          <w:szCs w:val="22"/>
        </w:rPr>
        <w:t xml:space="preserve"> and </w:t>
      </w:r>
      <w:proofErr w:type="spellStart"/>
      <w:r w:rsidR="009B2F7C" w:rsidRPr="006F3165">
        <w:rPr>
          <w:rFonts w:ascii="Arial" w:hAnsi="Arial" w:cs="Arial"/>
          <w:sz w:val="22"/>
          <w:szCs w:val="22"/>
        </w:rPr>
        <w:t>Quintini</w:t>
      </w:r>
      <w:proofErr w:type="spellEnd"/>
      <w:r w:rsidR="009B2F7C" w:rsidRPr="006F3165">
        <w:rPr>
          <w:rFonts w:ascii="Arial" w:hAnsi="Arial" w:cs="Arial"/>
          <w:sz w:val="22"/>
          <w:szCs w:val="22"/>
        </w:rPr>
        <w:t xml:space="preserve"> </w:t>
      </w:r>
      <w:r w:rsidR="009B2F7C" w:rsidRPr="006F3165">
        <w:rPr>
          <w:rFonts w:ascii="Arial" w:hAnsi="Arial" w:cs="Arial"/>
          <w:sz w:val="22"/>
          <w:szCs w:val="22"/>
        </w:rPr>
        <w:t>(</w:t>
      </w:r>
      <w:r w:rsidR="009B2F7C" w:rsidRPr="006F3165">
        <w:rPr>
          <w:rFonts w:ascii="Arial" w:hAnsi="Arial" w:cs="Arial"/>
          <w:sz w:val="22"/>
          <w:szCs w:val="22"/>
        </w:rPr>
        <w:t>2018</w:t>
      </w:r>
      <w:r w:rsidR="009B2F7C" w:rsidRPr="006F3165">
        <w:rPr>
          <w:rFonts w:ascii="Arial" w:hAnsi="Arial" w:cs="Arial"/>
          <w:sz w:val="22"/>
          <w:szCs w:val="22"/>
        </w:rPr>
        <w:t>), identifying that non-senior staff may find that some of the tasks within their role may be automated but that their role would still be there.</w:t>
      </w:r>
    </w:p>
    <w:p w14:paraId="1010BB5F" w14:textId="77777777" w:rsidR="009B2F7C" w:rsidRPr="006F3165" w:rsidRDefault="009B2F7C" w:rsidP="00A57194">
      <w:pPr>
        <w:rPr>
          <w:rFonts w:ascii="Arial" w:hAnsi="Arial" w:cs="Arial"/>
          <w:sz w:val="22"/>
          <w:szCs w:val="22"/>
        </w:rPr>
      </w:pPr>
    </w:p>
    <w:p w14:paraId="6DD89667" w14:textId="2B546EDC" w:rsidR="009B2F7C" w:rsidRPr="006F3165" w:rsidRDefault="009B2F7C" w:rsidP="00A57194">
      <w:pPr>
        <w:rPr>
          <w:rFonts w:ascii="Arial" w:hAnsi="Arial" w:cs="Arial"/>
          <w:sz w:val="22"/>
          <w:szCs w:val="22"/>
        </w:rPr>
      </w:pPr>
      <w:r w:rsidRPr="006F3165">
        <w:rPr>
          <w:rFonts w:ascii="Arial" w:hAnsi="Arial" w:cs="Arial"/>
          <w:sz w:val="22"/>
          <w:szCs w:val="22"/>
        </w:rPr>
        <w:t xml:space="preserve">Questions nine and ten focused on the potential changes in training needed for non-senior staff members and trainees in order to make sure that they are capable of undertaking more complicated work. Partner Two acknowledged that they would need to make changes to their internal training procedures, whilst Partner One identified that the professional accounting bodies will need to take some responsibility in making sure that their members have the necessary skills through their qualifications and continuing professional development courses. Both also agreed that having a wider range of skills taught to accountancy students would be valuable ongoing, mirroring the opinions of accountants identified by </w:t>
      </w:r>
      <w:proofErr w:type="spellStart"/>
      <w:r w:rsidRPr="006F3165">
        <w:rPr>
          <w:rFonts w:ascii="Arial" w:hAnsi="Arial" w:cs="Arial"/>
          <w:sz w:val="22"/>
          <w:szCs w:val="22"/>
        </w:rPr>
        <w:t>Xero</w:t>
      </w:r>
      <w:proofErr w:type="spellEnd"/>
      <w:r w:rsidRPr="006F3165">
        <w:rPr>
          <w:rFonts w:ascii="Arial" w:hAnsi="Arial" w:cs="Arial"/>
          <w:sz w:val="22"/>
          <w:szCs w:val="22"/>
        </w:rPr>
        <w:t xml:space="preserve"> (2016).</w:t>
      </w:r>
    </w:p>
    <w:p w14:paraId="4376B5D2" w14:textId="77777777" w:rsidR="009B2F7C" w:rsidRPr="006F3165" w:rsidRDefault="009B2F7C" w:rsidP="00A57194">
      <w:pPr>
        <w:rPr>
          <w:rFonts w:ascii="Arial" w:hAnsi="Arial" w:cs="Arial"/>
          <w:sz w:val="22"/>
          <w:szCs w:val="22"/>
        </w:rPr>
      </w:pPr>
    </w:p>
    <w:p w14:paraId="612DC373" w14:textId="5286BFAB" w:rsidR="009B2F7C" w:rsidRPr="006F3165" w:rsidRDefault="009B2F7C" w:rsidP="00A57194">
      <w:pPr>
        <w:rPr>
          <w:rFonts w:ascii="Arial" w:hAnsi="Arial" w:cs="Arial"/>
          <w:sz w:val="22"/>
          <w:szCs w:val="22"/>
        </w:rPr>
      </w:pPr>
      <w:r w:rsidRPr="006F3165">
        <w:rPr>
          <w:rFonts w:ascii="Arial" w:hAnsi="Arial" w:cs="Arial"/>
          <w:sz w:val="22"/>
          <w:szCs w:val="22"/>
        </w:rPr>
        <w:t>Question twelve of the interview was focused on whether the interviewees felt that they may see increases in their workforce due to the increased use of implementation. Partner One did not think that there would be an increase because of automation, however, Partner Two identified that it may depend on the information that both their clients and Her Majesty’s Revenue and Customs want from. This mirrors their answer to three where they identified that previous increases in the use of technology has resulted in an increase in their workforce due to a demand for more information from their clients.</w:t>
      </w:r>
    </w:p>
    <w:p w14:paraId="37299D5D" w14:textId="77777777" w:rsidR="009B2F7C" w:rsidRPr="006F3165" w:rsidRDefault="009B2F7C" w:rsidP="00A57194">
      <w:pPr>
        <w:rPr>
          <w:rFonts w:ascii="Arial" w:hAnsi="Arial" w:cs="Arial"/>
          <w:sz w:val="22"/>
          <w:szCs w:val="22"/>
        </w:rPr>
      </w:pPr>
    </w:p>
    <w:p w14:paraId="1673D685" w14:textId="1EA64898" w:rsidR="009B2F7C" w:rsidRPr="006F3165" w:rsidRDefault="009B2F7C" w:rsidP="00A57194">
      <w:pPr>
        <w:rPr>
          <w:rFonts w:ascii="Arial" w:hAnsi="Arial" w:cs="Arial"/>
          <w:sz w:val="22"/>
          <w:szCs w:val="22"/>
        </w:rPr>
      </w:pPr>
      <w:r w:rsidRPr="006F3165">
        <w:rPr>
          <w:rFonts w:ascii="Arial" w:hAnsi="Arial" w:cs="Arial"/>
          <w:sz w:val="22"/>
          <w:szCs w:val="22"/>
        </w:rPr>
        <w:t xml:space="preserve">Question thirteen of the interview was focused on the findings by </w:t>
      </w:r>
      <w:proofErr w:type="spellStart"/>
      <w:r w:rsidRPr="006F3165">
        <w:rPr>
          <w:rFonts w:ascii="Arial" w:hAnsi="Arial" w:cs="Arial"/>
          <w:sz w:val="22"/>
          <w:szCs w:val="22"/>
        </w:rPr>
        <w:t>Xero</w:t>
      </w:r>
      <w:proofErr w:type="spellEnd"/>
      <w:r w:rsidRPr="006F3165">
        <w:rPr>
          <w:rFonts w:ascii="Arial" w:hAnsi="Arial" w:cs="Arial"/>
          <w:sz w:val="22"/>
          <w:szCs w:val="22"/>
        </w:rPr>
        <w:t xml:space="preserve"> (2016) on the need for accountants with an increase in the use of automation. The interviewees argued again that the role of accountants has been simplified and that the small business owners would struggle to complete the complicated tax complication correctly. Partner Two also pointed out that some of their clients have been undertaking some tasks themselves for a number of years and frequently errors were seen so questioned why they would feel that they would be able to complete more complicated tasks without the assistance of an accountant.</w:t>
      </w:r>
    </w:p>
    <w:p w14:paraId="0DBCCA37" w14:textId="77777777" w:rsidR="009B2F7C" w:rsidRPr="006F3165" w:rsidRDefault="009B2F7C" w:rsidP="00A57194">
      <w:pPr>
        <w:rPr>
          <w:rFonts w:ascii="Arial" w:hAnsi="Arial" w:cs="Arial"/>
          <w:sz w:val="22"/>
          <w:szCs w:val="22"/>
        </w:rPr>
      </w:pPr>
    </w:p>
    <w:p w14:paraId="6C3BB3ED" w14:textId="3B423DED" w:rsidR="009B2F7C" w:rsidRPr="006F3165" w:rsidRDefault="009B2F7C" w:rsidP="00A57194">
      <w:pPr>
        <w:rPr>
          <w:rFonts w:ascii="Arial" w:hAnsi="Arial" w:cs="Arial"/>
          <w:sz w:val="22"/>
          <w:szCs w:val="22"/>
        </w:rPr>
      </w:pPr>
      <w:r w:rsidRPr="006F3165">
        <w:rPr>
          <w:rFonts w:ascii="Arial" w:hAnsi="Arial" w:cs="Arial"/>
          <w:sz w:val="22"/>
          <w:szCs w:val="22"/>
        </w:rPr>
        <w:t>Question fourteen of the interview focused on whether the interviewees feel there will be a different impact on small accountancy firms, in comparison with large firms such as the big four. Both interviewees identified that it was difficult for them to comment as the way they operate and the work they carry out is very different. However, Partner Two did state that the impact upon larger firms may be more significant as they have the resources available to invest more in the technology in comparison to the smaller firms.</w:t>
      </w:r>
    </w:p>
    <w:p w14:paraId="774E7B65" w14:textId="77777777" w:rsidR="009B2F7C" w:rsidRPr="006F3165" w:rsidRDefault="009B2F7C" w:rsidP="00A57194">
      <w:pPr>
        <w:rPr>
          <w:rFonts w:ascii="Arial" w:hAnsi="Arial" w:cs="Arial"/>
          <w:sz w:val="22"/>
          <w:szCs w:val="22"/>
        </w:rPr>
      </w:pPr>
    </w:p>
    <w:p w14:paraId="18E0CAC7" w14:textId="08DEB25C" w:rsidR="009B2F7C" w:rsidRPr="006F3165" w:rsidRDefault="009B2F7C" w:rsidP="00A57194">
      <w:pPr>
        <w:rPr>
          <w:rFonts w:ascii="Arial" w:hAnsi="Arial" w:cs="Arial"/>
          <w:sz w:val="22"/>
          <w:szCs w:val="22"/>
        </w:rPr>
      </w:pPr>
      <w:r w:rsidRPr="006F3165">
        <w:rPr>
          <w:rFonts w:ascii="Arial" w:hAnsi="Arial" w:cs="Arial"/>
          <w:sz w:val="22"/>
          <w:szCs w:val="22"/>
        </w:rPr>
        <w:t>Questions fifth teen, sixteen and seventeen focused on how employees of an accountancy firm may adapt to changes necessary due to automation and the relationship between accountancy firms and their clients with increased automation. Both interviewees felt that their employees would be able to adapt to the changes, with their younger staff potential able to adapt quicker. Considering that both Partner One and Partner Two will have seen staff have to adapt from an industry that used very little technology to one that revolves around it I believe that this shows confidence in the industry’s ability to adapt again. Both interviewees also agreed that they did not feel that clients would have any issues with increased use of automation within accountancy firms and that they did not expect to see an adverse reaction from clients if automation did result in a reduction in the size of their firms’ workforce.</w:t>
      </w:r>
    </w:p>
    <w:p w14:paraId="3C2A1B4C" w14:textId="77777777" w:rsidR="009B2F7C" w:rsidRPr="006F3165" w:rsidRDefault="009B2F7C" w:rsidP="00A57194">
      <w:pPr>
        <w:rPr>
          <w:rFonts w:ascii="Arial" w:hAnsi="Arial" w:cs="Arial"/>
          <w:sz w:val="22"/>
          <w:szCs w:val="22"/>
        </w:rPr>
      </w:pPr>
    </w:p>
    <w:p w14:paraId="06E5E582" w14:textId="77824E4A" w:rsidR="009B2F7C" w:rsidRPr="006F3165" w:rsidRDefault="009B2F7C" w:rsidP="00A57194">
      <w:pPr>
        <w:rPr>
          <w:rFonts w:ascii="Arial" w:hAnsi="Arial" w:cs="Arial"/>
          <w:sz w:val="22"/>
          <w:szCs w:val="22"/>
        </w:rPr>
      </w:pPr>
      <w:r w:rsidRPr="006F3165">
        <w:rPr>
          <w:rFonts w:ascii="Arial" w:hAnsi="Arial" w:cs="Arial"/>
          <w:sz w:val="22"/>
          <w:szCs w:val="22"/>
        </w:rPr>
        <w:t xml:space="preserve">A number of key findings can be taken from the group interview undertaken. The two interviewees both agreed with and disputed a number of opinions identified in the literature review. A key finding from the interview is that the interviews do not feel that they would see a reduction in their workforce due to automation, in contrast to this, many of the reports referred to in the literature review predicted that there will be reductions in workforce numbers. The interviewees argued that staff would need to adapt their skillset and automation could increase the work that accountancy firms for clients which would offset the potential reduction in workforce. This is similar to the argument by </w:t>
      </w:r>
      <w:proofErr w:type="spellStart"/>
      <w:r w:rsidRPr="006F3165">
        <w:rPr>
          <w:rFonts w:ascii="Arial" w:hAnsi="Arial" w:cs="Arial"/>
          <w:sz w:val="22"/>
          <w:szCs w:val="22"/>
        </w:rPr>
        <w:t>Bessen</w:t>
      </w:r>
      <w:proofErr w:type="spellEnd"/>
      <w:r w:rsidRPr="006F3165">
        <w:rPr>
          <w:rFonts w:ascii="Arial" w:hAnsi="Arial" w:cs="Arial"/>
          <w:sz w:val="22"/>
          <w:szCs w:val="22"/>
        </w:rPr>
        <w:t xml:space="preserve"> (2016) who identified that automation can lead to sublimation of one occupation for another, however, in this circumstance it is the replacement of tasks within an occupation by other tasks. Another key finding is that the interviewees feel that their staff are willing and able to adapt to the changes that increased automisation may bring and they believe that the professional accounting bodies need to take some responsibility in making sure accountants have the skills to alleviate any potential risks that increased use of automation brings. Another key finding is that the interviewees both felt that during the research identified in the literature review, researchers have taken a very simplified viewpoint of accountancy and that is why reports such as Frey and Osborne’s 2013 report rank accountancy occupations as high risk to automation. They also disputed the findings by </w:t>
      </w:r>
      <w:proofErr w:type="spellStart"/>
      <w:r w:rsidRPr="006F3165">
        <w:rPr>
          <w:rFonts w:ascii="Arial" w:hAnsi="Arial" w:cs="Arial"/>
          <w:sz w:val="22"/>
          <w:szCs w:val="22"/>
        </w:rPr>
        <w:t>Xero</w:t>
      </w:r>
      <w:proofErr w:type="spellEnd"/>
      <w:r w:rsidRPr="006F3165">
        <w:rPr>
          <w:rFonts w:ascii="Arial" w:hAnsi="Arial" w:cs="Arial"/>
          <w:sz w:val="22"/>
          <w:szCs w:val="22"/>
        </w:rPr>
        <w:t xml:space="preserve"> (2016), that found that 59 per cent of small business owners believe they will not need an accountant in the next ten years.</w:t>
      </w:r>
    </w:p>
    <w:p w14:paraId="5249E27A" w14:textId="77777777" w:rsidR="009B2F7C" w:rsidRPr="006F3165" w:rsidRDefault="009B2F7C" w:rsidP="00A57194">
      <w:pPr>
        <w:rPr>
          <w:rFonts w:ascii="Arial" w:hAnsi="Arial" w:cs="Arial"/>
          <w:sz w:val="22"/>
          <w:szCs w:val="22"/>
        </w:rPr>
      </w:pPr>
    </w:p>
    <w:p w14:paraId="5D026345" w14:textId="3FA7279B" w:rsidR="009B2F7C" w:rsidRPr="006F3165" w:rsidRDefault="009B2F7C" w:rsidP="009B2F7C">
      <w:pPr>
        <w:pStyle w:val="Heading2"/>
        <w:rPr>
          <w:rFonts w:ascii="Arial" w:hAnsi="Arial" w:cs="Arial"/>
          <w:sz w:val="22"/>
          <w:szCs w:val="22"/>
        </w:rPr>
      </w:pPr>
      <w:bookmarkStart w:id="18" w:name="_Toc513237997"/>
      <w:r w:rsidRPr="006F3165">
        <w:rPr>
          <w:rFonts w:ascii="Arial" w:hAnsi="Arial" w:cs="Arial"/>
          <w:sz w:val="22"/>
          <w:szCs w:val="22"/>
        </w:rPr>
        <w:t>Individual Interviews</w:t>
      </w:r>
      <w:bookmarkEnd w:id="18"/>
    </w:p>
    <w:p w14:paraId="0AA74179" w14:textId="77777777" w:rsidR="009B2F7C" w:rsidRPr="006F3165" w:rsidRDefault="009B2F7C" w:rsidP="009B2F7C">
      <w:pPr>
        <w:rPr>
          <w:rFonts w:ascii="Arial" w:hAnsi="Arial" w:cs="Arial"/>
          <w:sz w:val="22"/>
          <w:szCs w:val="22"/>
        </w:rPr>
      </w:pPr>
    </w:p>
    <w:p w14:paraId="4D878278" w14:textId="04E41B26" w:rsidR="009B2F7C" w:rsidRPr="006F3165" w:rsidRDefault="009B2F7C" w:rsidP="009B2F7C">
      <w:pPr>
        <w:rPr>
          <w:rFonts w:ascii="Arial" w:hAnsi="Arial" w:cs="Arial"/>
          <w:sz w:val="22"/>
          <w:szCs w:val="22"/>
        </w:rPr>
      </w:pPr>
      <w:r w:rsidRPr="006F3165">
        <w:rPr>
          <w:rFonts w:ascii="Arial" w:hAnsi="Arial" w:cs="Arial"/>
          <w:sz w:val="22"/>
          <w:szCs w:val="22"/>
        </w:rPr>
        <w:t>As with the group interview element of the research, the individual interviews took place at the Llandrindod Wells office of Mitchell Meredith Limited. As noted previously amendments were made to the interviewees, replacing accountancy firm owners and accountancy consultants with two recently promoted employees of Mitchell Meredith Limited. The interviewees are also either within one year of qualification or currently undertaking examinations to be a chartered accountant. As with the group interview, the interviewees were given a brief summary of the research identified within the literature review in order to make the interview focused and concise. The interviews were conducted separately but as the same questions were answered in each interview, the answers have been included on one transcript, which can be found in Appendix Four. In order to maintain anonymity for the two interviewees, they are identified as Interviewee One and Interviewee Two on the transcript.</w:t>
      </w:r>
    </w:p>
    <w:p w14:paraId="3A8961B8" w14:textId="77777777" w:rsidR="009B2F7C" w:rsidRPr="006F3165" w:rsidRDefault="009B2F7C" w:rsidP="00A57194">
      <w:pPr>
        <w:rPr>
          <w:rFonts w:ascii="Arial" w:hAnsi="Arial" w:cs="Arial"/>
          <w:sz w:val="22"/>
          <w:szCs w:val="22"/>
        </w:rPr>
      </w:pPr>
    </w:p>
    <w:p w14:paraId="14B2A043" w14:textId="343A1F2B" w:rsidR="002252B3" w:rsidRPr="006F3165" w:rsidRDefault="002252B3" w:rsidP="00A57194">
      <w:pPr>
        <w:rPr>
          <w:rFonts w:ascii="Arial" w:hAnsi="Arial" w:cs="Arial"/>
          <w:sz w:val="22"/>
          <w:szCs w:val="22"/>
        </w:rPr>
      </w:pPr>
      <w:r w:rsidRPr="006F3165">
        <w:rPr>
          <w:rFonts w:ascii="Arial" w:hAnsi="Arial" w:cs="Arial"/>
          <w:sz w:val="22"/>
          <w:szCs w:val="22"/>
        </w:rPr>
        <w:t>Question one of the interviews started with a brief summary of the interviewees experience within the accountancy industry. In contrast to the participants of the group interview, the two interviewees have less than ten years’ experience each and have only been employed by the one orgainsation within the industry. Both have gone through their training whilst at the firm so should have a good idea about what is required from an accountant in the current climate.</w:t>
      </w:r>
    </w:p>
    <w:p w14:paraId="3DF238DA" w14:textId="77777777" w:rsidR="009B2F7C" w:rsidRPr="006F3165" w:rsidRDefault="009B2F7C" w:rsidP="00A57194">
      <w:pPr>
        <w:rPr>
          <w:rFonts w:ascii="Arial" w:hAnsi="Arial" w:cs="Arial"/>
          <w:sz w:val="22"/>
          <w:szCs w:val="22"/>
        </w:rPr>
      </w:pPr>
    </w:p>
    <w:p w14:paraId="34CA894B" w14:textId="499DFC96" w:rsidR="002252B3" w:rsidRPr="006F3165" w:rsidRDefault="002252B3" w:rsidP="00A57194">
      <w:pPr>
        <w:rPr>
          <w:rFonts w:ascii="Arial" w:hAnsi="Arial" w:cs="Arial"/>
          <w:sz w:val="22"/>
          <w:szCs w:val="22"/>
        </w:rPr>
      </w:pPr>
      <w:r w:rsidRPr="006F3165">
        <w:rPr>
          <w:rFonts w:ascii="Arial" w:hAnsi="Arial" w:cs="Arial"/>
          <w:sz w:val="22"/>
          <w:szCs w:val="22"/>
        </w:rPr>
        <w:t>Question two of the interviews focused on whether the interviewees feel that the introduction of increased automation will be a positive or a negative for the accountancy industry. As with the participants of the group interview both interviewees identified that automation could be a positive for the industry as it will take away some of the repetitive data entry tasks within the occupation. Interviewee One also identified that it will be a positive as long as it works. Negative reflections to previous technological change were identified from the study so this may be linked with previous changes not working correctly.</w:t>
      </w:r>
    </w:p>
    <w:p w14:paraId="4CEFD77D" w14:textId="77777777" w:rsidR="002252B3" w:rsidRPr="006F3165" w:rsidRDefault="002252B3" w:rsidP="00A57194">
      <w:pPr>
        <w:rPr>
          <w:rFonts w:ascii="Arial" w:hAnsi="Arial" w:cs="Arial"/>
          <w:sz w:val="22"/>
          <w:szCs w:val="22"/>
        </w:rPr>
      </w:pPr>
    </w:p>
    <w:p w14:paraId="282ABDD0" w14:textId="33345AF9" w:rsidR="002252B3" w:rsidRPr="006F3165" w:rsidRDefault="002252B3" w:rsidP="00A57194">
      <w:pPr>
        <w:rPr>
          <w:rFonts w:ascii="Arial" w:hAnsi="Arial" w:cs="Arial"/>
          <w:sz w:val="22"/>
          <w:szCs w:val="22"/>
        </w:rPr>
      </w:pPr>
      <w:r w:rsidRPr="006F3165">
        <w:rPr>
          <w:rFonts w:ascii="Arial" w:hAnsi="Arial" w:cs="Arial"/>
          <w:sz w:val="22"/>
          <w:szCs w:val="22"/>
        </w:rPr>
        <w:t xml:space="preserve">Question three of the interviews focused on whether the interviewees feel that their qualifications have adequately prepared they for any incoming changes in the industry. Interviewee One highlighted that he felt the best way to be prepared was by learning the necessary skills whilst working, whilst Interviewee Two felt that the training for the qualifications had changed to meet the new needs of the industry. </w:t>
      </w:r>
    </w:p>
    <w:p w14:paraId="57092EDC" w14:textId="77777777" w:rsidR="00F1724D" w:rsidRPr="006F3165" w:rsidRDefault="00F1724D" w:rsidP="00A57194">
      <w:pPr>
        <w:rPr>
          <w:rFonts w:ascii="Arial" w:hAnsi="Arial" w:cs="Arial"/>
          <w:sz w:val="22"/>
          <w:szCs w:val="22"/>
          <w:u w:val="single"/>
        </w:rPr>
      </w:pPr>
    </w:p>
    <w:p w14:paraId="7A92D16E" w14:textId="630CD03B" w:rsidR="002252B3" w:rsidRPr="006F3165" w:rsidRDefault="002252B3" w:rsidP="00A57194">
      <w:pPr>
        <w:rPr>
          <w:rFonts w:ascii="Arial" w:hAnsi="Arial" w:cs="Arial"/>
          <w:sz w:val="22"/>
          <w:szCs w:val="22"/>
        </w:rPr>
      </w:pPr>
      <w:r w:rsidRPr="006F3165">
        <w:rPr>
          <w:rFonts w:ascii="Arial" w:hAnsi="Arial" w:cs="Arial"/>
          <w:sz w:val="22"/>
          <w:szCs w:val="22"/>
        </w:rPr>
        <w:t>Question four and five of the interviews was focused on the findings by the report by Frey and Osborne (2013). As with participants of the group interviews, both participants did not feel that accountants were high risk. However, Interviewee One did identify that the large firms where they have an increased focus on auditing that there could be job losses due to automation. Interviewee One also highlighted that some of what small firms did could be automated. As with the participants of the group interview the interviewees highlighted that the disparity between the probability of accountants and lawyers being automated could be caused by a lack of understanding of the occupation of accountants.</w:t>
      </w:r>
    </w:p>
    <w:p w14:paraId="18E8BD8C" w14:textId="77777777" w:rsidR="002252B3" w:rsidRPr="006F3165" w:rsidRDefault="002252B3" w:rsidP="00A57194">
      <w:pPr>
        <w:rPr>
          <w:rFonts w:ascii="Arial" w:hAnsi="Arial" w:cs="Arial"/>
          <w:sz w:val="22"/>
          <w:szCs w:val="22"/>
        </w:rPr>
      </w:pPr>
    </w:p>
    <w:p w14:paraId="33BC63A0" w14:textId="776B0605" w:rsidR="002252B3" w:rsidRPr="006F3165" w:rsidRDefault="002252B3" w:rsidP="00A57194">
      <w:pPr>
        <w:rPr>
          <w:rFonts w:ascii="Arial" w:hAnsi="Arial" w:cs="Arial"/>
          <w:sz w:val="22"/>
          <w:szCs w:val="22"/>
        </w:rPr>
      </w:pPr>
      <w:r w:rsidRPr="006F3165">
        <w:rPr>
          <w:rFonts w:ascii="Arial" w:hAnsi="Arial" w:cs="Arial"/>
          <w:sz w:val="22"/>
          <w:szCs w:val="22"/>
        </w:rPr>
        <w:t xml:space="preserve">Question six of the interviews focused on the findings of the report by </w:t>
      </w:r>
      <w:proofErr w:type="spellStart"/>
      <w:r w:rsidRPr="006F3165">
        <w:rPr>
          <w:rFonts w:ascii="Arial" w:hAnsi="Arial" w:cs="Arial"/>
          <w:sz w:val="22"/>
          <w:szCs w:val="22"/>
        </w:rPr>
        <w:t>Xero</w:t>
      </w:r>
      <w:proofErr w:type="spellEnd"/>
      <w:r w:rsidRPr="006F3165">
        <w:rPr>
          <w:rFonts w:ascii="Arial" w:hAnsi="Arial" w:cs="Arial"/>
          <w:sz w:val="22"/>
          <w:szCs w:val="22"/>
        </w:rPr>
        <w:t xml:space="preserve"> (2016). As with the participants of the group interview, both interviewees felt that the figures were higher than they would expect. As with the group interview participants, Interviewee Two highlighted that small business owners would struggle to complete some of the more complicated tax rules and that they did not see that many people would want to take responsibility for the more complicated tax. Interviewee One also mirrored the opinion of Partner Two who identified that small business owners already struggle to complete tasks correctly so it may lead to more errors.</w:t>
      </w:r>
    </w:p>
    <w:p w14:paraId="18EA8131" w14:textId="77777777" w:rsidR="002252B3" w:rsidRPr="006F3165" w:rsidRDefault="002252B3" w:rsidP="00A57194">
      <w:pPr>
        <w:rPr>
          <w:rFonts w:ascii="Arial" w:hAnsi="Arial" w:cs="Arial"/>
          <w:sz w:val="22"/>
          <w:szCs w:val="22"/>
        </w:rPr>
      </w:pPr>
    </w:p>
    <w:p w14:paraId="5FD2EA1F" w14:textId="780E00CE" w:rsidR="002252B3" w:rsidRPr="006F3165" w:rsidRDefault="002252B3" w:rsidP="00A57194">
      <w:pPr>
        <w:rPr>
          <w:rFonts w:ascii="Arial" w:hAnsi="Arial" w:cs="Arial"/>
          <w:sz w:val="22"/>
          <w:szCs w:val="22"/>
        </w:rPr>
      </w:pPr>
      <w:r w:rsidRPr="006F3165">
        <w:rPr>
          <w:rFonts w:ascii="Arial" w:hAnsi="Arial" w:cs="Arial"/>
          <w:sz w:val="22"/>
          <w:szCs w:val="22"/>
        </w:rPr>
        <w:t>Question seven of the interviews focused on whether the interviewees felt that automation would have the largest impact in two, five or ten years’ time. As identified in the survey, both Interviewee One and Two felt that the biggest changes within the accountancy industry will be felt within the next five to ten years.</w:t>
      </w:r>
    </w:p>
    <w:p w14:paraId="56FE624D" w14:textId="77777777" w:rsidR="002252B3" w:rsidRPr="006F3165" w:rsidRDefault="002252B3" w:rsidP="00A57194">
      <w:pPr>
        <w:rPr>
          <w:rFonts w:ascii="Arial" w:hAnsi="Arial" w:cs="Arial"/>
          <w:sz w:val="22"/>
          <w:szCs w:val="22"/>
        </w:rPr>
      </w:pPr>
    </w:p>
    <w:p w14:paraId="4C41E110" w14:textId="6D06D607" w:rsidR="002252B3" w:rsidRPr="006F3165" w:rsidRDefault="002252B3" w:rsidP="00A57194">
      <w:pPr>
        <w:rPr>
          <w:rFonts w:ascii="Arial" w:hAnsi="Arial" w:cs="Arial"/>
          <w:sz w:val="22"/>
          <w:szCs w:val="22"/>
        </w:rPr>
      </w:pPr>
      <w:r w:rsidRPr="006F3165">
        <w:rPr>
          <w:rFonts w:ascii="Arial" w:hAnsi="Arial" w:cs="Arial"/>
          <w:sz w:val="22"/>
          <w:szCs w:val="22"/>
        </w:rPr>
        <w:t>Question eight of the interviews focused on how staff at an accountancy firm may feel about the changes that increased automation will bring. As with the participants in the group interview, both interviewees felt that the employees at the orgainsation would be able to adapt to the changes with Interviewee One identifying that the proposed introductions and thus changes have been discussed for a number of years so people should be prepared that at some point in the future these changes may happen.</w:t>
      </w:r>
    </w:p>
    <w:p w14:paraId="3A4DBDC9" w14:textId="4BDFDDB0" w:rsidR="002252B3" w:rsidRPr="006F3165" w:rsidRDefault="002252B3" w:rsidP="00A57194">
      <w:pPr>
        <w:rPr>
          <w:rFonts w:ascii="Arial" w:hAnsi="Arial" w:cs="Arial"/>
          <w:sz w:val="22"/>
          <w:szCs w:val="22"/>
        </w:rPr>
      </w:pPr>
      <w:r w:rsidRPr="006F3165">
        <w:rPr>
          <w:rFonts w:ascii="Arial" w:hAnsi="Arial" w:cs="Arial"/>
          <w:sz w:val="22"/>
          <w:szCs w:val="22"/>
        </w:rPr>
        <w:t>Question nine of the interviews focused on whether the interviewees felt that automation could cause job losses within the industry as much of the reports within the literature review have predicted. Both interviewees had a different opinion to the participants of the group interview, with Interview One indicating that there may be job losses within the industry if the work that is taken over by automation cannot be replace. Interviewee Two identified that they felt job losses were likely but that they did not see them happening for a number of years.</w:t>
      </w:r>
    </w:p>
    <w:p w14:paraId="19F0F47B" w14:textId="77777777" w:rsidR="002252B3" w:rsidRPr="006F3165" w:rsidRDefault="002252B3" w:rsidP="00A57194">
      <w:pPr>
        <w:rPr>
          <w:rFonts w:ascii="Arial" w:hAnsi="Arial" w:cs="Arial"/>
          <w:sz w:val="22"/>
          <w:szCs w:val="22"/>
        </w:rPr>
      </w:pPr>
    </w:p>
    <w:p w14:paraId="66487BF5" w14:textId="017AD2FC" w:rsidR="002252B3" w:rsidRPr="006F3165" w:rsidRDefault="002252B3" w:rsidP="00A57194">
      <w:pPr>
        <w:rPr>
          <w:rFonts w:ascii="Arial" w:hAnsi="Arial" w:cs="Arial"/>
          <w:sz w:val="22"/>
          <w:szCs w:val="22"/>
        </w:rPr>
      </w:pPr>
      <w:r w:rsidRPr="006F3165">
        <w:rPr>
          <w:rFonts w:ascii="Arial" w:hAnsi="Arial" w:cs="Arial"/>
          <w:sz w:val="22"/>
          <w:szCs w:val="22"/>
        </w:rPr>
        <w:t>The final question of the interviews focused on whether the interviewees felt that there will be an adverse reaction from clients regarding increased use of automation. As with the participants of the group interview, neither of the interviewees felt that there would be an adverse reaction from clients if the firm were to increase its use of automation. As with Partner One, Interviewee Two argued that clients probably are not aware that increased automation will be used.</w:t>
      </w:r>
    </w:p>
    <w:p w14:paraId="5870FBDB" w14:textId="77777777" w:rsidR="002252B3" w:rsidRPr="006F3165" w:rsidRDefault="002252B3" w:rsidP="00A57194">
      <w:pPr>
        <w:rPr>
          <w:rFonts w:ascii="Arial" w:hAnsi="Arial" w:cs="Arial"/>
          <w:sz w:val="22"/>
          <w:szCs w:val="22"/>
        </w:rPr>
      </w:pPr>
    </w:p>
    <w:p w14:paraId="5FFCB987" w14:textId="190B7002" w:rsidR="002252B3" w:rsidRPr="006F3165" w:rsidRDefault="00C3345D" w:rsidP="00A57194">
      <w:pPr>
        <w:rPr>
          <w:rFonts w:ascii="Arial" w:hAnsi="Arial" w:cs="Arial"/>
          <w:sz w:val="22"/>
          <w:szCs w:val="22"/>
        </w:rPr>
      </w:pPr>
      <w:r w:rsidRPr="006F3165">
        <w:rPr>
          <w:rFonts w:ascii="Arial" w:hAnsi="Arial" w:cs="Arial"/>
          <w:sz w:val="22"/>
          <w:szCs w:val="22"/>
        </w:rPr>
        <w:t xml:space="preserve">From this set of interviews there were a number of key findings that became apparent. There was </w:t>
      </w:r>
      <w:r w:rsidR="00DB5591" w:rsidRPr="006F3165">
        <w:rPr>
          <w:rFonts w:ascii="Arial" w:hAnsi="Arial" w:cs="Arial"/>
          <w:sz w:val="22"/>
          <w:szCs w:val="22"/>
        </w:rPr>
        <w:t>certainly a significant amount of consensus with both the results from the group interview and the survey. As with the group interview participants the interviewees feel individuals within the accountancy industry will be able to adapt to the changes, although the individual interviewees were more confident that there may be a reduction in workforce numbers in future years. Another key finding that matched the findings from the survey was that the interviewees feel that the biggest changes regarding automation will not happen within the next two years. In contrast to the group interview, the individual interviewees placed emphasis on the required skills being gained whilst learning on the job as opposed to relying on the professional accounting bodies to supply the skills through qualifications or continued professional development courses.</w:t>
      </w:r>
    </w:p>
    <w:p w14:paraId="469BFB58" w14:textId="77777777" w:rsidR="002252B3" w:rsidRPr="006F3165" w:rsidRDefault="002252B3" w:rsidP="00A57194">
      <w:pPr>
        <w:rPr>
          <w:rFonts w:ascii="Arial" w:hAnsi="Arial" w:cs="Arial"/>
          <w:sz w:val="22"/>
          <w:szCs w:val="22"/>
        </w:rPr>
      </w:pPr>
    </w:p>
    <w:p w14:paraId="16578118" w14:textId="77777777" w:rsidR="00F1724D" w:rsidRPr="006F3165" w:rsidRDefault="00F1724D" w:rsidP="00A57194">
      <w:pPr>
        <w:rPr>
          <w:rFonts w:ascii="Arial" w:hAnsi="Arial" w:cs="Arial"/>
          <w:sz w:val="22"/>
          <w:szCs w:val="22"/>
          <w:u w:val="single"/>
        </w:rPr>
      </w:pPr>
    </w:p>
    <w:p w14:paraId="36004106" w14:textId="77777777" w:rsidR="00F1724D" w:rsidRPr="006F3165" w:rsidRDefault="00F1724D" w:rsidP="00A57194">
      <w:pPr>
        <w:rPr>
          <w:rFonts w:ascii="Arial" w:hAnsi="Arial" w:cs="Arial"/>
          <w:sz w:val="22"/>
          <w:szCs w:val="22"/>
          <w:u w:val="single"/>
        </w:rPr>
      </w:pPr>
    </w:p>
    <w:p w14:paraId="42CB4BB6" w14:textId="77777777" w:rsidR="00F1724D" w:rsidRPr="006F3165" w:rsidRDefault="00F1724D" w:rsidP="00A57194">
      <w:pPr>
        <w:rPr>
          <w:rFonts w:ascii="Arial" w:hAnsi="Arial" w:cs="Arial"/>
          <w:sz w:val="22"/>
          <w:szCs w:val="22"/>
          <w:u w:val="single"/>
        </w:rPr>
      </w:pPr>
    </w:p>
    <w:p w14:paraId="0C24585E" w14:textId="77777777" w:rsidR="00F1724D" w:rsidRPr="006F3165" w:rsidRDefault="00F1724D" w:rsidP="00A57194">
      <w:pPr>
        <w:rPr>
          <w:rFonts w:ascii="Arial" w:hAnsi="Arial" w:cs="Arial"/>
          <w:sz w:val="22"/>
          <w:szCs w:val="22"/>
          <w:u w:val="single"/>
        </w:rPr>
      </w:pPr>
    </w:p>
    <w:p w14:paraId="695EBA0E" w14:textId="77777777" w:rsidR="00F1724D" w:rsidRPr="006F3165" w:rsidRDefault="00F1724D" w:rsidP="00A57194">
      <w:pPr>
        <w:rPr>
          <w:rFonts w:ascii="Arial" w:hAnsi="Arial" w:cs="Arial"/>
          <w:sz w:val="22"/>
          <w:szCs w:val="22"/>
          <w:u w:val="single"/>
        </w:rPr>
      </w:pPr>
    </w:p>
    <w:p w14:paraId="721495DB" w14:textId="77777777" w:rsidR="00F1724D" w:rsidRPr="006F3165" w:rsidRDefault="00F1724D" w:rsidP="00A57194">
      <w:pPr>
        <w:rPr>
          <w:rFonts w:ascii="Arial" w:hAnsi="Arial" w:cs="Arial"/>
          <w:sz w:val="22"/>
          <w:szCs w:val="22"/>
          <w:u w:val="single"/>
        </w:rPr>
      </w:pPr>
    </w:p>
    <w:p w14:paraId="1AC5EC8B" w14:textId="77777777" w:rsidR="00F1724D" w:rsidRPr="006F3165" w:rsidRDefault="00F1724D" w:rsidP="00A57194">
      <w:pPr>
        <w:rPr>
          <w:rFonts w:ascii="Arial" w:hAnsi="Arial" w:cs="Arial"/>
          <w:sz w:val="22"/>
          <w:szCs w:val="22"/>
          <w:u w:val="single"/>
        </w:rPr>
      </w:pPr>
    </w:p>
    <w:p w14:paraId="36105F3F" w14:textId="77777777" w:rsidR="00F1724D" w:rsidRPr="006F3165" w:rsidRDefault="00F1724D" w:rsidP="00A57194">
      <w:pPr>
        <w:rPr>
          <w:rFonts w:ascii="Arial" w:hAnsi="Arial" w:cs="Arial"/>
          <w:sz w:val="22"/>
          <w:szCs w:val="22"/>
          <w:u w:val="single"/>
        </w:rPr>
      </w:pPr>
    </w:p>
    <w:p w14:paraId="2D22CA0E" w14:textId="77777777" w:rsidR="00F1724D" w:rsidRPr="006F3165" w:rsidRDefault="00F1724D" w:rsidP="00A57194">
      <w:pPr>
        <w:rPr>
          <w:rFonts w:ascii="Arial" w:hAnsi="Arial" w:cs="Arial"/>
          <w:sz w:val="22"/>
          <w:szCs w:val="22"/>
          <w:u w:val="single"/>
        </w:rPr>
      </w:pPr>
    </w:p>
    <w:p w14:paraId="2AAE5095" w14:textId="77777777" w:rsidR="00F1724D" w:rsidRPr="006F3165" w:rsidRDefault="00F1724D" w:rsidP="00A57194">
      <w:pPr>
        <w:rPr>
          <w:rFonts w:ascii="Arial" w:hAnsi="Arial" w:cs="Arial"/>
          <w:sz w:val="22"/>
          <w:szCs w:val="22"/>
          <w:u w:val="single"/>
        </w:rPr>
      </w:pPr>
    </w:p>
    <w:p w14:paraId="7C562144" w14:textId="77777777" w:rsidR="00F1724D" w:rsidRPr="006F3165" w:rsidRDefault="00F1724D" w:rsidP="00A57194">
      <w:pPr>
        <w:rPr>
          <w:rFonts w:ascii="Arial" w:hAnsi="Arial" w:cs="Arial"/>
          <w:sz w:val="22"/>
          <w:szCs w:val="22"/>
          <w:u w:val="single"/>
        </w:rPr>
      </w:pPr>
    </w:p>
    <w:p w14:paraId="0F47364D" w14:textId="77777777" w:rsidR="00F1724D" w:rsidRPr="006F3165" w:rsidRDefault="00F1724D" w:rsidP="00A57194">
      <w:pPr>
        <w:rPr>
          <w:rFonts w:ascii="Arial" w:hAnsi="Arial" w:cs="Arial"/>
          <w:sz w:val="22"/>
          <w:szCs w:val="22"/>
          <w:u w:val="single"/>
        </w:rPr>
      </w:pPr>
    </w:p>
    <w:p w14:paraId="39FAE08B" w14:textId="77777777" w:rsidR="00F1724D" w:rsidRPr="006F3165" w:rsidRDefault="00F1724D" w:rsidP="00A57194">
      <w:pPr>
        <w:rPr>
          <w:rFonts w:ascii="Arial" w:hAnsi="Arial" w:cs="Arial"/>
          <w:sz w:val="22"/>
          <w:szCs w:val="22"/>
          <w:u w:val="single"/>
        </w:rPr>
      </w:pPr>
    </w:p>
    <w:p w14:paraId="688513A7" w14:textId="77777777" w:rsidR="00F1724D" w:rsidRPr="006F3165" w:rsidRDefault="00F1724D" w:rsidP="00A57194">
      <w:pPr>
        <w:rPr>
          <w:rFonts w:ascii="Arial" w:hAnsi="Arial" w:cs="Arial"/>
          <w:sz w:val="22"/>
          <w:szCs w:val="22"/>
          <w:u w:val="single"/>
        </w:rPr>
      </w:pPr>
    </w:p>
    <w:p w14:paraId="544FE1BB" w14:textId="77777777" w:rsidR="00F1724D" w:rsidRPr="006F3165" w:rsidRDefault="00F1724D" w:rsidP="00A57194">
      <w:pPr>
        <w:rPr>
          <w:rFonts w:ascii="Arial" w:hAnsi="Arial" w:cs="Arial"/>
          <w:sz w:val="22"/>
          <w:szCs w:val="22"/>
          <w:u w:val="single"/>
        </w:rPr>
      </w:pPr>
    </w:p>
    <w:p w14:paraId="1793AAA3" w14:textId="77777777" w:rsidR="00F1724D" w:rsidRPr="006F3165" w:rsidRDefault="00F1724D" w:rsidP="00A57194">
      <w:pPr>
        <w:rPr>
          <w:rFonts w:ascii="Arial" w:hAnsi="Arial" w:cs="Arial"/>
          <w:sz w:val="22"/>
          <w:szCs w:val="22"/>
          <w:u w:val="single"/>
        </w:rPr>
      </w:pPr>
    </w:p>
    <w:p w14:paraId="1705F1AE" w14:textId="77777777" w:rsidR="00F1724D" w:rsidRPr="006F3165" w:rsidRDefault="00F1724D" w:rsidP="00A57194">
      <w:pPr>
        <w:rPr>
          <w:rFonts w:ascii="Arial" w:hAnsi="Arial" w:cs="Arial"/>
          <w:sz w:val="22"/>
          <w:szCs w:val="22"/>
          <w:u w:val="single"/>
        </w:rPr>
      </w:pPr>
    </w:p>
    <w:p w14:paraId="5A15581B" w14:textId="77777777" w:rsidR="00F1724D" w:rsidRDefault="00F1724D" w:rsidP="00A57194">
      <w:pPr>
        <w:rPr>
          <w:rFonts w:ascii="Arial" w:hAnsi="Arial" w:cs="Arial"/>
          <w:sz w:val="22"/>
          <w:szCs w:val="22"/>
          <w:u w:val="single"/>
        </w:rPr>
      </w:pPr>
    </w:p>
    <w:p w14:paraId="16A64737" w14:textId="77777777" w:rsidR="006F3165" w:rsidRDefault="006F3165" w:rsidP="00A57194">
      <w:pPr>
        <w:rPr>
          <w:rFonts w:ascii="Arial" w:hAnsi="Arial" w:cs="Arial"/>
          <w:sz w:val="22"/>
          <w:szCs w:val="22"/>
          <w:u w:val="single"/>
        </w:rPr>
      </w:pPr>
    </w:p>
    <w:p w14:paraId="0406C5FA" w14:textId="77777777" w:rsidR="006F3165" w:rsidRDefault="006F3165" w:rsidP="00A57194">
      <w:pPr>
        <w:rPr>
          <w:rFonts w:ascii="Arial" w:hAnsi="Arial" w:cs="Arial"/>
          <w:sz w:val="22"/>
          <w:szCs w:val="22"/>
          <w:u w:val="single"/>
        </w:rPr>
      </w:pPr>
    </w:p>
    <w:p w14:paraId="12E5B5C1" w14:textId="77777777" w:rsidR="006F3165" w:rsidRDefault="006F3165" w:rsidP="00A57194">
      <w:pPr>
        <w:rPr>
          <w:rFonts w:ascii="Arial" w:hAnsi="Arial" w:cs="Arial"/>
          <w:sz w:val="22"/>
          <w:szCs w:val="22"/>
          <w:u w:val="single"/>
        </w:rPr>
      </w:pPr>
    </w:p>
    <w:p w14:paraId="117A6DDB" w14:textId="77777777" w:rsidR="006F3165" w:rsidRDefault="006F3165" w:rsidP="00A57194">
      <w:pPr>
        <w:rPr>
          <w:rFonts w:ascii="Arial" w:hAnsi="Arial" w:cs="Arial"/>
          <w:sz w:val="22"/>
          <w:szCs w:val="22"/>
          <w:u w:val="single"/>
        </w:rPr>
      </w:pPr>
    </w:p>
    <w:p w14:paraId="20D51BA4" w14:textId="77777777" w:rsidR="006F3165" w:rsidRDefault="006F3165" w:rsidP="00A57194">
      <w:pPr>
        <w:rPr>
          <w:rFonts w:ascii="Arial" w:hAnsi="Arial" w:cs="Arial"/>
          <w:sz w:val="22"/>
          <w:szCs w:val="22"/>
          <w:u w:val="single"/>
        </w:rPr>
      </w:pPr>
    </w:p>
    <w:p w14:paraId="2A921515" w14:textId="77777777" w:rsidR="006F3165" w:rsidRDefault="006F3165" w:rsidP="00A57194">
      <w:pPr>
        <w:rPr>
          <w:rFonts w:ascii="Arial" w:hAnsi="Arial" w:cs="Arial"/>
          <w:sz w:val="22"/>
          <w:szCs w:val="22"/>
          <w:u w:val="single"/>
        </w:rPr>
      </w:pPr>
    </w:p>
    <w:p w14:paraId="413F8A70" w14:textId="77777777" w:rsidR="006F3165" w:rsidRDefault="006F3165" w:rsidP="00A57194">
      <w:pPr>
        <w:rPr>
          <w:rFonts w:ascii="Arial" w:hAnsi="Arial" w:cs="Arial"/>
          <w:sz w:val="22"/>
          <w:szCs w:val="22"/>
          <w:u w:val="single"/>
        </w:rPr>
      </w:pPr>
    </w:p>
    <w:p w14:paraId="3DAED34A" w14:textId="77777777" w:rsidR="006F3165" w:rsidRDefault="006F3165" w:rsidP="00A57194">
      <w:pPr>
        <w:rPr>
          <w:rFonts w:ascii="Arial" w:hAnsi="Arial" w:cs="Arial"/>
          <w:sz w:val="22"/>
          <w:szCs w:val="22"/>
          <w:u w:val="single"/>
        </w:rPr>
      </w:pPr>
    </w:p>
    <w:p w14:paraId="76EC873C" w14:textId="77777777" w:rsidR="006F3165" w:rsidRDefault="006F3165" w:rsidP="00A57194">
      <w:pPr>
        <w:rPr>
          <w:rFonts w:ascii="Arial" w:hAnsi="Arial" w:cs="Arial"/>
          <w:sz w:val="22"/>
          <w:szCs w:val="22"/>
          <w:u w:val="single"/>
        </w:rPr>
      </w:pPr>
    </w:p>
    <w:p w14:paraId="6B0D0254" w14:textId="77777777" w:rsidR="006F3165" w:rsidRDefault="006F3165" w:rsidP="00A57194">
      <w:pPr>
        <w:rPr>
          <w:rFonts w:ascii="Arial" w:hAnsi="Arial" w:cs="Arial"/>
          <w:sz w:val="22"/>
          <w:szCs w:val="22"/>
          <w:u w:val="single"/>
        </w:rPr>
      </w:pPr>
    </w:p>
    <w:p w14:paraId="6D1F4254" w14:textId="77777777" w:rsidR="006F3165" w:rsidRDefault="006F3165" w:rsidP="00A57194">
      <w:pPr>
        <w:rPr>
          <w:rFonts w:ascii="Arial" w:hAnsi="Arial" w:cs="Arial"/>
          <w:sz w:val="22"/>
          <w:szCs w:val="22"/>
          <w:u w:val="single"/>
        </w:rPr>
      </w:pPr>
    </w:p>
    <w:p w14:paraId="63408D6B" w14:textId="77777777" w:rsidR="006F3165" w:rsidRDefault="006F3165" w:rsidP="00A57194">
      <w:pPr>
        <w:rPr>
          <w:rFonts w:ascii="Arial" w:hAnsi="Arial" w:cs="Arial"/>
          <w:sz w:val="22"/>
          <w:szCs w:val="22"/>
          <w:u w:val="single"/>
        </w:rPr>
      </w:pPr>
    </w:p>
    <w:p w14:paraId="3E7E3A48" w14:textId="77777777" w:rsidR="006F3165" w:rsidRDefault="006F3165" w:rsidP="00A57194">
      <w:pPr>
        <w:rPr>
          <w:rFonts w:ascii="Arial" w:hAnsi="Arial" w:cs="Arial"/>
          <w:sz w:val="22"/>
          <w:szCs w:val="22"/>
          <w:u w:val="single"/>
        </w:rPr>
      </w:pPr>
    </w:p>
    <w:p w14:paraId="0B8EB207" w14:textId="77777777" w:rsidR="006F3165" w:rsidRDefault="006F3165" w:rsidP="00A57194">
      <w:pPr>
        <w:rPr>
          <w:rFonts w:ascii="Arial" w:hAnsi="Arial" w:cs="Arial"/>
          <w:sz w:val="22"/>
          <w:szCs w:val="22"/>
          <w:u w:val="single"/>
        </w:rPr>
      </w:pPr>
    </w:p>
    <w:p w14:paraId="7C507029" w14:textId="77777777" w:rsidR="006F3165" w:rsidRDefault="006F3165" w:rsidP="00A57194">
      <w:pPr>
        <w:rPr>
          <w:rFonts w:ascii="Arial" w:hAnsi="Arial" w:cs="Arial"/>
          <w:sz w:val="22"/>
          <w:szCs w:val="22"/>
          <w:u w:val="single"/>
        </w:rPr>
      </w:pPr>
    </w:p>
    <w:p w14:paraId="34EBC8E2" w14:textId="77777777" w:rsidR="006F3165" w:rsidRDefault="006F3165" w:rsidP="00A57194">
      <w:pPr>
        <w:rPr>
          <w:rFonts w:ascii="Arial" w:hAnsi="Arial" w:cs="Arial"/>
          <w:sz w:val="22"/>
          <w:szCs w:val="22"/>
          <w:u w:val="single"/>
        </w:rPr>
      </w:pPr>
    </w:p>
    <w:p w14:paraId="548666D5" w14:textId="77777777" w:rsidR="006F3165" w:rsidRDefault="006F3165" w:rsidP="00A57194">
      <w:pPr>
        <w:rPr>
          <w:rFonts w:ascii="Arial" w:hAnsi="Arial" w:cs="Arial"/>
          <w:sz w:val="22"/>
          <w:szCs w:val="22"/>
          <w:u w:val="single"/>
        </w:rPr>
      </w:pPr>
    </w:p>
    <w:p w14:paraId="4323E653" w14:textId="77777777" w:rsidR="006F3165" w:rsidRDefault="006F3165" w:rsidP="00A57194">
      <w:pPr>
        <w:rPr>
          <w:rFonts w:ascii="Arial" w:hAnsi="Arial" w:cs="Arial"/>
          <w:sz w:val="22"/>
          <w:szCs w:val="22"/>
          <w:u w:val="single"/>
        </w:rPr>
      </w:pPr>
    </w:p>
    <w:p w14:paraId="5347DC09" w14:textId="77777777" w:rsidR="006F3165" w:rsidRPr="006F3165" w:rsidRDefault="006F3165" w:rsidP="00A57194">
      <w:pPr>
        <w:rPr>
          <w:rFonts w:ascii="Arial" w:hAnsi="Arial" w:cs="Arial"/>
          <w:sz w:val="22"/>
          <w:szCs w:val="22"/>
          <w:u w:val="single"/>
        </w:rPr>
      </w:pPr>
    </w:p>
    <w:p w14:paraId="7FE1F0FA" w14:textId="77777777" w:rsidR="00F1724D" w:rsidRPr="006F3165" w:rsidRDefault="00F1724D" w:rsidP="00A57194">
      <w:pPr>
        <w:rPr>
          <w:rFonts w:ascii="Arial" w:hAnsi="Arial" w:cs="Arial"/>
          <w:sz w:val="22"/>
          <w:szCs w:val="22"/>
          <w:u w:val="single"/>
        </w:rPr>
      </w:pPr>
    </w:p>
    <w:p w14:paraId="5B5A6863" w14:textId="77777777" w:rsidR="000E324D" w:rsidRPr="006F3165" w:rsidRDefault="000E324D" w:rsidP="000E324D">
      <w:pPr>
        <w:pStyle w:val="Heading1"/>
        <w:rPr>
          <w:rFonts w:ascii="Arial" w:hAnsi="Arial" w:cs="Arial"/>
          <w:sz w:val="22"/>
          <w:szCs w:val="22"/>
        </w:rPr>
      </w:pPr>
      <w:bookmarkStart w:id="19" w:name="_Toc513237998"/>
      <w:r w:rsidRPr="006F3165">
        <w:rPr>
          <w:rFonts w:ascii="Arial" w:hAnsi="Arial" w:cs="Arial"/>
          <w:sz w:val="22"/>
          <w:szCs w:val="22"/>
        </w:rPr>
        <w:t>Conclusion</w:t>
      </w:r>
      <w:bookmarkEnd w:id="19"/>
    </w:p>
    <w:p w14:paraId="36639121" w14:textId="77777777" w:rsidR="000E324D" w:rsidRPr="006F3165" w:rsidRDefault="000E324D" w:rsidP="000E324D">
      <w:pPr>
        <w:rPr>
          <w:rFonts w:ascii="Arial" w:hAnsi="Arial" w:cs="Arial"/>
          <w:sz w:val="22"/>
          <w:szCs w:val="22"/>
        </w:rPr>
      </w:pPr>
    </w:p>
    <w:p w14:paraId="0FD4F74B" w14:textId="77777777" w:rsidR="006F3165" w:rsidRPr="006F3165" w:rsidRDefault="006F3165">
      <w:pPr>
        <w:rPr>
          <w:rFonts w:ascii="Arial" w:hAnsi="Arial" w:cs="Arial"/>
          <w:sz w:val="22"/>
          <w:szCs w:val="22"/>
        </w:rPr>
      </w:pPr>
      <w:r w:rsidRPr="006F3165">
        <w:rPr>
          <w:rFonts w:ascii="Arial" w:hAnsi="Arial" w:cs="Arial"/>
          <w:sz w:val="22"/>
          <w:szCs w:val="22"/>
        </w:rPr>
        <w:t xml:space="preserve">Much of the research reviewed within the literature review painted a fairly bleak picture of what the impact introduction of increased automation will be on both the workforce as a whole and the accountancy industry specifically. Frey and Osborne’s (2013) report which predicted that up to 47 per cent of the workforce in the United States of America did not go deep enough into the tasks undertaken by the occupations investigated and thus created a widely inflated estimate. The follow up report by </w:t>
      </w:r>
      <w:r w:rsidRPr="006F3165">
        <w:rPr>
          <w:rFonts w:ascii="Arial" w:hAnsi="Arial" w:cs="Arial"/>
          <w:sz w:val="22"/>
          <w:szCs w:val="22"/>
        </w:rPr>
        <w:t>Bakhshi, Osborne, Downing and Schneider</w:t>
      </w:r>
      <w:r w:rsidRPr="006F3165">
        <w:rPr>
          <w:rFonts w:ascii="Arial" w:hAnsi="Arial" w:cs="Arial"/>
          <w:sz w:val="22"/>
          <w:szCs w:val="22"/>
        </w:rPr>
        <w:t xml:space="preserve"> (2017) investigated the roles further by </w:t>
      </w:r>
      <w:proofErr w:type="spellStart"/>
      <w:r w:rsidRPr="006F3165">
        <w:rPr>
          <w:rFonts w:ascii="Arial" w:hAnsi="Arial" w:cs="Arial"/>
          <w:sz w:val="22"/>
          <w:szCs w:val="22"/>
        </w:rPr>
        <w:t>utilising</w:t>
      </w:r>
      <w:proofErr w:type="spellEnd"/>
      <w:r w:rsidRPr="006F3165">
        <w:rPr>
          <w:rFonts w:ascii="Arial" w:hAnsi="Arial" w:cs="Arial"/>
          <w:sz w:val="22"/>
          <w:szCs w:val="22"/>
        </w:rPr>
        <w:t xml:space="preserve"> the 120 O*Net features, however there seems to be a focus on the jobs that are at risk due to automation and very little investigation into the potential workforce increases and where we may see one occupation replaced by another, thus alleviating fear within certain occupations. There also does not appear to be any correlation between the research undertaken with a very wide range of investigation methods and a wide range of potential estimates of the risk to the workforce.</w:t>
      </w:r>
    </w:p>
    <w:p w14:paraId="7039FED4" w14:textId="77777777" w:rsidR="006F3165" w:rsidRPr="006F3165" w:rsidRDefault="006F3165">
      <w:pPr>
        <w:rPr>
          <w:rFonts w:ascii="Arial" w:hAnsi="Arial" w:cs="Arial"/>
          <w:sz w:val="22"/>
          <w:szCs w:val="22"/>
        </w:rPr>
      </w:pPr>
    </w:p>
    <w:p w14:paraId="0209149D" w14:textId="77777777" w:rsidR="006F3165" w:rsidRPr="006F3165" w:rsidRDefault="006F3165">
      <w:pPr>
        <w:rPr>
          <w:rFonts w:ascii="Arial" w:hAnsi="Arial" w:cs="Arial"/>
          <w:sz w:val="22"/>
          <w:szCs w:val="22"/>
        </w:rPr>
      </w:pPr>
      <w:r w:rsidRPr="006F3165">
        <w:rPr>
          <w:rFonts w:ascii="Arial" w:hAnsi="Arial" w:cs="Arial"/>
          <w:sz w:val="22"/>
          <w:szCs w:val="22"/>
        </w:rPr>
        <w:t>One area that it has become clear is from both reviewing the literature that has already been published and conducting research with an organisation within the accountancy industry, is that although automation may not produce a reduction in workforce numbers, there will be changes to the roles within accountancy firms that will force a change of skillset for those in the roles that are impacted.</w:t>
      </w:r>
    </w:p>
    <w:p w14:paraId="12A1A40F" w14:textId="77777777" w:rsidR="006F3165" w:rsidRPr="006F3165" w:rsidRDefault="006F3165">
      <w:pPr>
        <w:rPr>
          <w:rFonts w:ascii="Arial" w:hAnsi="Arial" w:cs="Arial"/>
          <w:sz w:val="22"/>
          <w:szCs w:val="22"/>
        </w:rPr>
      </w:pPr>
    </w:p>
    <w:p w14:paraId="2F6DB971" w14:textId="77777777" w:rsidR="006F3165" w:rsidRPr="006F3165" w:rsidRDefault="006F3165">
      <w:pPr>
        <w:rPr>
          <w:rFonts w:ascii="Arial" w:hAnsi="Arial" w:cs="Arial"/>
          <w:sz w:val="22"/>
          <w:szCs w:val="22"/>
        </w:rPr>
      </w:pPr>
      <w:r w:rsidRPr="006F3165">
        <w:rPr>
          <w:rFonts w:ascii="Arial" w:hAnsi="Arial" w:cs="Arial"/>
          <w:sz w:val="22"/>
          <w:szCs w:val="22"/>
        </w:rPr>
        <w:t xml:space="preserve">Change has been identified as being an inevitable part of an organisation, as such it is imperative that accountancy firms are aware of the changes that increased use of automation will bring and are adequately prepared. The primary research conducted has identified that both the employees and the owners of accountancy firms are aware that there will be changes caused by automation, this will help set the joint vision identified by </w:t>
      </w:r>
      <w:proofErr w:type="spellStart"/>
      <w:r w:rsidRPr="006F3165">
        <w:rPr>
          <w:rFonts w:ascii="Arial" w:hAnsi="Arial" w:cs="Arial"/>
          <w:sz w:val="22"/>
          <w:szCs w:val="22"/>
        </w:rPr>
        <w:t>Kotter</w:t>
      </w:r>
      <w:proofErr w:type="spellEnd"/>
      <w:r w:rsidRPr="006F3165">
        <w:rPr>
          <w:rFonts w:ascii="Arial" w:hAnsi="Arial" w:cs="Arial"/>
          <w:sz w:val="22"/>
          <w:szCs w:val="22"/>
        </w:rPr>
        <w:t xml:space="preserve"> (1996) and should help alleviate potential resistance to change. </w:t>
      </w:r>
    </w:p>
    <w:p w14:paraId="24919AD7" w14:textId="77777777" w:rsidR="006F3165" w:rsidRPr="006F3165" w:rsidRDefault="006F3165">
      <w:pPr>
        <w:rPr>
          <w:rFonts w:ascii="Arial" w:hAnsi="Arial" w:cs="Arial"/>
          <w:sz w:val="22"/>
          <w:szCs w:val="22"/>
        </w:rPr>
      </w:pPr>
    </w:p>
    <w:p w14:paraId="0AB02782" w14:textId="77777777" w:rsidR="006F3165" w:rsidRPr="006F3165" w:rsidRDefault="006F3165">
      <w:pPr>
        <w:rPr>
          <w:rFonts w:ascii="Arial" w:hAnsi="Arial" w:cs="Arial"/>
          <w:sz w:val="22"/>
          <w:szCs w:val="22"/>
        </w:rPr>
      </w:pPr>
      <w:r w:rsidRPr="006F3165">
        <w:rPr>
          <w:rFonts w:ascii="Arial" w:hAnsi="Arial" w:cs="Arial"/>
          <w:sz w:val="22"/>
          <w:szCs w:val="22"/>
        </w:rPr>
        <w:t>It is difficult to ascertain whether small accountancy firms will see a bigger impact due to automation compared to larger accountancy firms. The research within the literature review points to perhaps a widening of the gap between small and large firms as large firms will be able to and already are investing heavily into automation, whereas smaller firms are reliant on software providers providing the technology. From the primary research it was difficult to get a clearer picture of whether there will be a difference between the small and large firms, however, respondents did mirror the opinion identified in the literature review that it will be easier for larger firms to invest in the technology.</w:t>
      </w:r>
    </w:p>
    <w:p w14:paraId="479516C0" w14:textId="77777777" w:rsidR="006F3165" w:rsidRPr="006F3165" w:rsidRDefault="006F3165">
      <w:pPr>
        <w:rPr>
          <w:rFonts w:ascii="Arial" w:hAnsi="Arial" w:cs="Arial"/>
          <w:sz w:val="22"/>
          <w:szCs w:val="22"/>
        </w:rPr>
      </w:pPr>
    </w:p>
    <w:p w14:paraId="667E5E90" w14:textId="77777777" w:rsidR="006F3165" w:rsidRPr="006F3165" w:rsidRDefault="006F3165">
      <w:pPr>
        <w:rPr>
          <w:rFonts w:ascii="Arial" w:hAnsi="Arial" w:cs="Arial"/>
          <w:sz w:val="22"/>
          <w:szCs w:val="22"/>
        </w:rPr>
      </w:pPr>
      <w:r w:rsidRPr="006F3165">
        <w:rPr>
          <w:rFonts w:ascii="Arial" w:hAnsi="Arial" w:cs="Arial"/>
          <w:sz w:val="22"/>
          <w:szCs w:val="22"/>
        </w:rPr>
        <w:t>It is clear that there will be an impact on the employees of an accountancy firm due to increased use of automation, however, from the literature review and the primary research carried out, employees of accountancy firms appear to be fairly positive regarding it. The primary research identified that they feel it may take away many data entry tasks that are repetitive and the least enjoyable element of the profession. There will be changes as well for owners of firms. It is quite clear that they will have to take increased responsibility for making sure that their teams have the required skillset to complete their changing roles. They also will need to be responsible for managing the change, as the primary research indicated that previous technological changes had actually resulted in increased human interaction rather than a reduction. It is also important to note that clients appear to value the input of an accountant and that having a human aspect to a firm is essential.</w:t>
      </w:r>
    </w:p>
    <w:p w14:paraId="24C37FCC" w14:textId="18FEB0DA" w:rsidR="000E324D" w:rsidRPr="006F3165" w:rsidRDefault="000E324D">
      <w:pPr>
        <w:rPr>
          <w:rFonts w:ascii="Arial" w:hAnsi="Arial" w:cs="Arial"/>
          <w:sz w:val="22"/>
          <w:szCs w:val="22"/>
        </w:rPr>
      </w:pPr>
      <w:r w:rsidRPr="006F3165">
        <w:rPr>
          <w:rFonts w:ascii="Arial" w:hAnsi="Arial" w:cs="Arial"/>
          <w:sz w:val="22"/>
          <w:szCs w:val="22"/>
        </w:rPr>
        <w:br w:type="page"/>
      </w:r>
    </w:p>
    <w:p w14:paraId="7B0A82A8" w14:textId="77777777" w:rsidR="000E324D" w:rsidRPr="006F3165" w:rsidRDefault="000E324D" w:rsidP="000E324D">
      <w:pPr>
        <w:pStyle w:val="Heading1"/>
        <w:rPr>
          <w:rFonts w:ascii="Arial" w:hAnsi="Arial" w:cs="Arial"/>
          <w:sz w:val="22"/>
          <w:szCs w:val="22"/>
        </w:rPr>
      </w:pPr>
      <w:bookmarkStart w:id="20" w:name="_Toc513237999"/>
      <w:r w:rsidRPr="006F3165">
        <w:rPr>
          <w:rFonts w:ascii="Arial" w:hAnsi="Arial" w:cs="Arial"/>
          <w:sz w:val="22"/>
          <w:szCs w:val="22"/>
        </w:rPr>
        <w:t>Recommendations</w:t>
      </w:r>
      <w:bookmarkEnd w:id="20"/>
    </w:p>
    <w:p w14:paraId="5D436728" w14:textId="77777777" w:rsidR="000E324D" w:rsidRPr="006F3165" w:rsidRDefault="000E324D" w:rsidP="000E324D">
      <w:pPr>
        <w:rPr>
          <w:rFonts w:ascii="Arial" w:hAnsi="Arial" w:cs="Arial"/>
          <w:sz w:val="22"/>
          <w:szCs w:val="22"/>
        </w:rPr>
      </w:pPr>
    </w:p>
    <w:p w14:paraId="20F326BB" w14:textId="11DEC2A0" w:rsidR="006F3165" w:rsidRPr="006F3165" w:rsidRDefault="006F3165" w:rsidP="000E324D">
      <w:pPr>
        <w:rPr>
          <w:rFonts w:ascii="Arial" w:hAnsi="Arial" w:cs="Arial"/>
          <w:sz w:val="22"/>
          <w:szCs w:val="22"/>
        </w:rPr>
      </w:pPr>
      <w:r w:rsidRPr="006F3165">
        <w:rPr>
          <w:rFonts w:ascii="Arial" w:hAnsi="Arial" w:cs="Arial"/>
          <w:sz w:val="22"/>
          <w:szCs w:val="22"/>
        </w:rPr>
        <w:t>It is difficult to ascertain what the exact changes to accountancy firms will be with the increased use of automation. It has become apparent though that focus should be on a number of areas.</w:t>
      </w:r>
    </w:p>
    <w:p w14:paraId="336702AF" w14:textId="77777777" w:rsidR="006F3165" w:rsidRPr="006F3165" w:rsidRDefault="006F3165" w:rsidP="000E324D">
      <w:pPr>
        <w:rPr>
          <w:rFonts w:ascii="Arial" w:hAnsi="Arial" w:cs="Arial"/>
          <w:sz w:val="22"/>
          <w:szCs w:val="22"/>
        </w:rPr>
      </w:pPr>
    </w:p>
    <w:p w14:paraId="29DD3FCE" w14:textId="5600559C" w:rsidR="006F3165" w:rsidRPr="006F3165" w:rsidRDefault="006F3165" w:rsidP="000E324D">
      <w:pPr>
        <w:rPr>
          <w:rFonts w:ascii="Arial" w:hAnsi="Arial" w:cs="Arial"/>
          <w:sz w:val="22"/>
          <w:szCs w:val="22"/>
        </w:rPr>
      </w:pPr>
      <w:r w:rsidRPr="006F3165">
        <w:rPr>
          <w:rFonts w:ascii="Arial" w:hAnsi="Arial" w:cs="Arial"/>
          <w:sz w:val="22"/>
          <w:szCs w:val="22"/>
        </w:rPr>
        <w:t xml:space="preserve">Owners of accountancy firms should </w:t>
      </w:r>
      <w:proofErr w:type="spellStart"/>
      <w:r w:rsidRPr="006F3165">
        <w:rPr>
          <w:rFonts w:ascii="Arial" w:hAnsi="Arial" w:cs="Arial"/>
          <w:sz w:val="22"/>
          <w:szCs w:val="22"/>
        </w:rPr>
        <w:t>utilise</w:t>
      </w:r>
      <w:proofErr w:type="spellEnd"/>
      <w:r w:rsidRPr="006F3165">
        <w:rPr>
          <w:rFonts w:ascii="Arial" w:hAnsi="Arial" w:cs="Arial"/>
          <w:sz w:val="22"/>
          <w:szCs w:val="22"/>
        </w:rPr>
        <w:t xml:space="preserve"> the methods set out by both </w:t>
      </w:r>
      <w:proofErr w:type="spellStart"/>
      <w:r w:rsidRPr="006F3165">
        <w:rPr>
          <w:rFonts w:ascii="Arial" w:hAnsi="Arial" w:cs="Arial"/>
          <w:sz w:val="22"/>
          <w:szCs w:val="22"/>
        </w:rPr>
        <w:t>Kotter</w:t>
      </w:r>
      <w:proofErr w:type="spellEnd"/>
      <w:r w:rsidRPr="006F3165">
        <w:rPr>
          <w:rFonts w:ascii="Arial" w:hAnsi="Arial" w:cs="Arial"/>
          <w:sz w:val="22"/>
          <w:szCs w:val="22"/>
        </w:rPr>
        <w:t xml:space="preserve"> (1996) and </w:t>
      </w:r>
      <w:proofErr w:type="spellStart"/>
      <w:r w:rsidRPr="006F3165">
        <w:rPr>
          <w:rFonts w:ascii="Arial" w:hAnsi="Arial" w:cs="Arial"/>
          <w:sz w:val="22"/>
          <w:szCs w:val="22"/>
        </w:rPr>
        <w:t>Kanter</w:t>
      </w:r>
      <w:proofErr w:type="spellEnd"/>
      <w:r w:rsidRPr="006F3165">
        <w:rPr>
          <w:rFonts w:ascii="Arial" w:hAnsi="Arial" w:cs="Arial"/>
          <w:sz w:val="22"/>
          <w:szCs w:val="22"/>
        </w:rPr>
        <w:t xml:space="preserve"> (1992) in order to manage any changes that are going to take place. It is important to involve the individual within the organisation within the decision process in order to create an agreed vision, which already appears to be close as the employees of accountancy firms are aware of the potential impending changes within the industry.</w:t>
      </w:r>
    </w:p>
    <w:p w14:paraId="73A68319" w14:textId="77777777" w:rsidR="006F3165" w:rsidRPr="006F3165" w:rsidRDefault="006F3165" w:rsidP="000E324D">
      <w:pPr>
        <w:rPr>
          <w:rFonts w:ascii="Arial" w:hAnsi="Arial" w:cs="Arial"/>
          <w:sz w:val="22"/>
          <w:szCs w:val="22"/>
        </w:rPr>
      </w:pPr>
    </w:p>
    <w:p w14:paraId="65E12181" w14:textId="6B50C72A" w:rsidR="006F3165" w:rsidRPr="006F3165" w:rsidRDefault="006F3165" w:rsidP="000E324D">
      <w:pPr>
        <w:rPr>
          <w:rFonts w:ascii="Arial" w:hAnsi="Arial" w:cs="Arial"/>
          <w:sz w:val="22"/>
          <w:szCs w:val="22"/>
        </w:rPr>
      </w:pPr>
      <w:r w:rsidRPr="006F3165">
        <w:rPr>
          <w:rFonts w:ascii="Arial" w:hAnsi="Arial" w:cs="Arial"/>
          <w:sz w:val="22"/>
          <w:szCs w:val="22"/>
        </w:rPr>
        <w:t>The potential impact and changes to the accountancy industry due to automation appear to be a number of years away so owners of accountancy firms should take that time to fully assess whether it is important to either take the plunge and invest in the technology early on or whether waiting until the technology has developed would be advisable and allow more time for planning and ensuring that the skillset of the employees of the organisation meets the new requirements for their roles.</w:t>
      </w:r>
    </w:p>
    <w:p w14:paraId="7DD95ABF" w14:textId="77777777" w:rsidR="000E324D" w:rsidRPr="006F3165" w:rsidRDefault="000E324D">
      <w:pPr>
        <w:rPr>
          <w:rFonts w:ascii="Arial" w:hAnsi="Arial" w:cs="Arial"/>
          <w:sz w:val="22"/>
          <w:szCs w:val="22"/>
        </w:rPr>
      </w:pPr>
      <w:r w:rsidRPr="006F3165">
        <w:rPr>
          <w:rFonts w:ascii="Arial" w:hAnsi="Arial" w:cs="Arial"/>
          <w:sz w:val="22"/>
          <w:szCs w:val="22"/>
        </w:rPr>
        <w:br w:type="page"/>
      </w:r>
    </w:p>
    <w:p w14:paraId="167B3CD6" w14:textId="77777777" w:rsidR="000E324D" w:rsidRPr="006F3165" w:rsidRDefault="000E324D" w:rsidP="000E324D">
      <w:pPr>
        <w:pStyle w:val="Heading1"/>
        <w:rPr>
          <w:rFonts w:ascii="Arial" w:hAnsi="Arial" w:cs="Arial"/>
          <w:sz w:val="22"/>
          <w:szCs w:val="22"/>
        </w:rPr>
      </w:pPr>
      <w:bookmarkStart w:id="21" w:name="_Toc513238000"/>
      <w:r w:rsidRPr="006F3165">
        <w:rPr>
          <w:rFonts w:ascii="Arial" w:hAnsi="Arial" w:cs="Arial"/>
          <w:sz w:val="22"/>
          <w:szCs w:val="22"/>
        </w:rPr>
        <w:t>Bibliography</w:t>
      </w:r>
      <w:bookmarkEnd w:id="21"/>
    </w:p>
    <w:p w14:paraId="10D9A381" w14:textId="77777777" w:rsidR="000E324D" w:rsidRPr="006F3165" w:rsidRDefault="000E324D" w:rsidP="000E324D">
      <w:pPr>
        <w:rPr>
          <w:rFonts w:ascii="Arial" w:hAnsi="Arial" w:cs="Arial"/>
          <w:sz w:val="22"/>
          <w:szCs w:val="22"/>
        </w:rPr>
      </w:pPr>
    </w:p>
    <w:p w14:paraId="28FB8021" w14:textId="00B9C684"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AAT. (2017). </w:t>
      </w:r>
      <w:r w:rsidRPr="006F3165">
        <w:rPr>
          <w:rFonts w:ascii="Arial" w:hAnsi="Arial" w:cs="Arial"/>
          <w:i/>
          <w:sz w:val="22"/>
          <w:szCs w:val="22"/>
        </w:rPr>
        <w:t>Accountants can add value in a tech-driven environment, say AAT members</w:t>
      </w:r>
      <w:r w:rsidRPr="006F3165">
        <w:rPr>
          <w:rFonts w:ascii="Arial" w:hAnsi="Arial" w:cs="Arial"/>
          <w:sz w:val="22"/>
          <w:szCs w:val="22"/>
        </w:rPr>
        <w:t>. [online] Available at: https://www.aat.org.uk/aat-news/accountants-can-add-value-in-a-tech-driven-environm</w:t>
      </w:r>
      <w:r w:rsidRPr="006F3165">
        <w:rPr>
          <w:rFonts w:ascii="Arial" w:hAnsi="Arial" w:cs="Arial"/>
          <w:sz w:val="22"/>
          <w:szCs w:val="22"/>
        </w:rPr>
        <w:t>ent-say-aat-members [Accessed 2 May</w:t>
      </w:r>
      <w:r w:rsidRPr="006F3165">
        <w:rPr>
          <w:rFonts w:ascii="Arial" w:hAnsi="Arial" w:cs="Arial"/>
          <w:sz w:val="22"/>
          <w:szCs w:val="22"/>
        </w:rPr>
        <w:t>. 2018].</w:t>
      </w:r>
    </w:p>
    <w:p w14:paraId="536F417D" w14:textId="77777777"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Accenture Consulting (2017). </w:t>
      </w:r>
      <w:r w:rsidRPr="006F3165">
        <w:rPr>
          <w:rFonts w:ascii="Arial" w:hAnsi="Arial" w:cs="Arial"/>
          <w:i/>
          <w:sz w:val="22"/>
          <w:szCs w:val="22"/>
        </w:rPr>
        <w:t>The new face of wealth management in the era of hybrid advice</w:t>
      </w:r>
      <w:r w:rsidRPr="006F3165">
        <w:rPr>
          <w:rFonts w:ascii="Arial" w:hAnsi="Arial" w:cs="Arial"/>
          <w:sz w:val="22"/>
          <w:szCs w:val="22"/>
        </w:rPr>
        <w:t>. TH. [online] Accenture Consulting. Available at: https://www.accenture.com/t20170403T223757Z__w__/us-en/_acnmedia/Accenture/Conversion-Assets/DotCom/Documents/Global/PDF/Consulting/Accenture-New-Face-of-Wealth-Management-Hybrid-Advice.pdf#zoom=50 [Accessed 28 Mar. 2018].</w:t>
      </w:r>
    </w:p>
    <w:p w14:paraId="6E302788" w14:textId="4A1CBBC9"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Agnew, H. (2016). Pitch Battle. </w:t>
      </w:r>
      <w:r w:rsidRPr="006F3165">
        <w:rPr>
          <w:rFonts w:ascii="Arial" w:hAnsi="Arial" w:cs="Arial"/>
          <w:i/>
          <w:sz w:val="22"/>
          <w:szCs w:val="22"/>
        </w:rPr>
        <w:t>Financial Times</w:t>
      </w:r>
      <w:r w:rsidRPr="006F3165">
        <w:rPr>
          <w:rFonts w:ascii="Arial" w:hAnsi="Arial" w:cs="Arial"/>
          <w:sz w:val="22"/>
          <w:szCs w:val="22"/>
        </w:rPr>
        <w:t>. [online] Available at: https://search-proquest-com.ezproxy.uwtsd.ac.uk/docview/1795345001/fulltext/2FAF741DC8074393PQ</w:t>
      </w:r>
      <w:r w:rsidRPr="006F3165">
        <w:rPr>
          <w:rFonts w:ascii="Arial" w:hAnsi="Arial" w:cs="Arial"/>
          <w:sz w:val="22"/>
          <w:szCs w:val="22"/>
        </w:rPr>
        <w:t>/1?accountid=130472 [Accessed 2 May</w:t>
      </w:r>
      <w:r w:rsidRPr="006F3165">
        <w:rPr>
          <w:rFonts w:ascii="Arial" w:hAnsi="Arial" w:cs="Arial"/>
          <w:sz w:val="22"/>
          <w:szCs w:val="22"/>
        </w:rPr>
        <w:t>. 2018].</w:t>
      </w:r>
    </w:p>
    <w:p w14:paraId="4869856A" w14:textId="77777777"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Anonymous (1987). Expert systems for accountants: Has their time </w:t>
      </w:r>
      <w:proofErr w:type="gramStart"/>
      <w:r w:rsidRPr="006F3165">
        <w:rPr>
          <w:rFonts w:ascii="Arial" w:hAnsi="Arial" w:cs="Arial"/>
          <w:sz w:val="22"/>
          <w:szCs w:val="22"/>
        </w:rPr>
        <w:t>come?.</w:t>
      </w:r>
      <w:proofErr w:type="gramEnd"/>
      <w:r w:rsidRPr="006F3165">
        <w:rPr>
          <w:rFonts w:ascii="Arial" w:hAnsi="Arial" w:cs="Arial"/>
          <w:sz w:val="22"/>
          <w:szCs w:val="22"/>
        </w:rPr>
        <w:t xml:space="preserve"> </w:t>
      </w:r>
      <w:r w:rsidRPr="006F3165">
        <w:rPr>
          <w:rFonts w:ascii="Arial" w:hAnsi="Arial" w:cs="Arial"/>
          <w:i/>
          <w:sz w:val="22"/>
          <w:szCs w:val="22"/>
        </w:rPr>
        <w:t>Journal of Accountancy</w:t>
      </w:r>
      <w:r w:rsidRPr="006F3165">
        <w:rPr>
          <w:rFonts w:ascii="Arial" w:hAnsi="Arial" w:cs="Arial"/>
          <w:sz w:val="22"/>
          <w:szCs w:val="22"/>
        </w:rPr>
        <w:t>, 164(6), pp.117-125.</w:t>
      </w:r>
    </w:p>
    <w:p w14:paraId="13301AD6" w14:textId="1FAE2D5F"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Arnison</w:t>
      </w:r>
      <w:proofErr w:type="spellEnd"/>
      <w:r w:rsidRPr="006F3165">
        <w:rPr>
          <w:rFonts w:ascii="Arial" w:hAnsi="Arial" w:cs="Arial"/>
          <w:sz w:val="22"/>
          <w:szCs w:val="22"/>
        </w:rPr>
        <w:t xml:space="preserve">, E. (2016). </w:t>
      </w:r>
      <w:r w:rsidRPr="006F3165">
        <w:rPr>
          <w:rFonts w:ascii="Arial" w:hAnsi="Arial" w:cs="Arial"/>
          <w:i/>
          <w:sz w:val="22"/>
          <w:szCs w:val="22"/>
        </w:rPr>
        <w:t>Accountants ‘fear automation’</w:t>
      </w:r>
      <w:r w:rsidRPr="006F3165">
        <w:rPr>
          <w:rFonts w:ascii="Arial" w:hAnsi="Arial" w:cs="Arial"/>
          <w:sz w:val="22"/>
          <w:szCs w:val="22"/>
        </w:rPr>
        <w:t>. [online] ICAS. Available at: https://www.icas.com/ca-today-news/accountants-fear-technolog</w:t>
      </w:r>
      <w:r w:rsidRPr="006F3165">
        <w:rPr>
          <w:rFonts w:ascii="Arial" w:hAnsi="Arial" w:cs="Arial"/>
          <w:sz w:val="22"/>
          <w:szCs w:val="22"/>
        </w:rPr>
        <w:t>y-will-destroy-jobs [Accessed 2 May</w:t>
      </w:r>
      <w:r w:rsidRPr="006F3165">
        <w:rPr>
          <w:rFonts w:ascii="Arial" w:hAnsi="Arial" w:cs="Arial"/>
          <w:sz w:val="22"/>
          <w:szCs w:val="22"/>
        </w:rPr>
        <w:t>. 2018].</w:t>
      </w:r>
    </w:p>
    <w:p w14:paraId="378249BA" w14:textId="48EE79DA"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Artntz</w:t>
      </w:r>
      <w:proofErr w:type="spellEnd"/>
      <w:r w:rsidRPr="006F3165">
        <w:rPr>
          <w:rFonts w:ascii="Arial" w:hAnsi="Arial" w:cs="Arial"/>
          <w:sz w:val="22"/>
          <w:szCs w:val="22"/>
        </w:rPr>
        <w:t xml:space="preserve">, Gregory and </w:t>
      </w:r>
      <w:proofErr w:type="spellStart"/>
      <w:r w:rsidRPr="006F3165">
        <w:rPr>
          <w:rFonts w:ascii="Arial" w:hAnsi="Arial" w:cs="Arial"/>
          <w:sz w:val="22"/>
          <w:szCs w:val="22"/>
        </w:rPr>
        <w:t>Zierahn</w:t>
      </w:r>
      <w:proofErr w:type="spellEnd"/>
      <w:r w:rsidRPr="006F3165">
        <w:rPr>
          <w:rFonts w:ascii="Arial" w:hAnsi="Arial" w:cs="Arial"/>
          <w:sz w:val="22"/>
          <w:szCs w:val="22"/>
        </w:rPr>
        <w:t xml:space="preserve"> (2016). </w:t>
      </w:r>
      <w:r w:rsidRPr="006F3165">
        <w:rPr>
          <w:rFonts w:ascii="Arial" w:hAnsi="Arial" w:cs="Arial"/>
          <w:i/>
          <w:sz w:val="22"/>
          <w:szCs w:val="22"/>
        </w:rPr>
        <w:t>The Risk of Automation for Jobs in OECD Countries: A comparative analysis</w:t>
      </w:r>
      <w:r w:rsidRPr="006F3165">
        <w:rPr>
          <w:rFonts w:ascii="Arial" w:hAnsi="Arial" w:cs="Arial"/>
          <w:sz w:val="22"/>
          <w:szCs w:val="22"/>
        </w:rPr>
        <w:t>. OECD Social, Employment and Migration Working Papers, No. 189. [online] Paris: OECD. Available at: http://www.ifuturo.org/sites/default/files/</w:t>
      </w:r>
      <w:r w:rsidRPr="006F3165">
        <w:rPr>
          <w:rFonts w:ascii="Arial" w:hAnsi="Arial" w:cs="Arial"/>
          <w:sz w:val="22"/>
          <w:szCs w:val="22"/>
        </w:rPr>
        <w:t>docs/automation.pdf [Accessed 2 May</w:t>
      </w:r>
      <w:r w:rsidRPr="006F3165">
        <w:rPr>
          <w:rFonts w:ascii="Arial" w:hAnsi="Arial" w:cs="Arial"/>
          <w:sz w:val="22"/>
          <w:szCs w:val="22"/>
        </w:rPr>
        <w:t>. 2018].</w:t>
      </w:r>
    </w:p>
    <w:p w14:paraId="1C533113" w14:textId="77777777"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Autor</w:t>
      </w:r>
      <w:proofErr w:type="spellEnd"/>
      <w:r w:rsidRPr="006F3165">
        <w:rPr>
          <w:rFonts w:ascii="Arial" w:hAnsi="Arial" w:cs="Arial"/>
          <w:sz w:val="22"/>
          <w:szCs w:val="22"/>
        </w:rPr>
        <w:t xml:space="preserve">, D. (2014). Skills, education, and the rise of earnings inequality among the "other 99 percent." </w:t>
      </w:r>
      <w:r w:rsidRPr="006F3165">
        <w:rPr>
          <w:rFonts w:ascii="Arial" w:hAnsi="Arial" w:cs="Arial"/>
          <w:i/>
          <w:sz w:val="22"/>
          <w:szCs w:val="22"/>
        </w:rPr>
        <w:t>Science</w:t>
      </w:r>
      <w:r w:rsidRPr="006F3165">
        <w:rPr>
          <w:rFonts w:ascii="Arial" w:hAnsi="Arial" w:cs="Arial"/>
          <w:sz w:val="22"/>
          <w:szCs w:val="22"/>
        </w:rPr>
        <w:t>, 344(6186), pp.843-851.</w:t>
      </w:r>
    </w:p>
    <w:p w14:paraId="3E8E6AD6" w14:textId="77777777"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Autor</w:t>
      </w:r>
      <w:proofErr w:type="spellEnd"/>
      <w:r w:rsidRPr="006F3165">
        <w:rPr>
          <w:rFonts w:ascii="Arial" w:hAnsi="Arial" w:cs="Arial"/>
          <w:sz w:val="22"/>
          <w:szCs w:val="22"/>
        </w:rPr>
        <w:t xml:space="preserve">, D. (2015). Why Are There Still So Many Jobs? The History and Future of Workplace Automation. </w:t>
      </w:r>
      <w:r w:rsidRPr="006F3165">
        <w:rPr>
          <w:rFonts w:ascii="Arial" w:hAnsi="Arial" w:cs="Arial"/>
          <w:i/>
          <w:sz w:val="22"/>
          <w:szCs w:val="22"/>
        </w:rPr>
        <w:t>Journal of Economic Perspectives</w:t>
      </w:r>
      <w:r w:rsidRPr="006F3165">
        <w:rPr>
          <w:rFonts w:ascii="Arial" w:hAnsi="Arial" w:cs="Arial"/>
          <w:sz w:val="22"/>
          <w:szCs w:val="22"/>
        </w:rPr>
        <w:t>, 29(3), pp.3-30.</w:t>
      </w:r>
    </w:p>
    <w:p w14:paraId="78A571C6" w14:textId="77777777"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Bakhshi, H., Downing, J., Osborne, M. and Schneider, P. (2017). </w:t>
      </w:r>
      <w:r w:rsidRPr="006F3165">
        <w:rPr>
          <w:rFonts w:ascii="Arial" w:hAnsi="Arial" w:cs="Arial"/>
          <w:i/>
          <w:sz w:val="22"/>
          <w:szCs w:val="22"/>
        </w:rPr>
        <w:t>The future of skills</w:t>
      </w:r>
      <w:r w:rsidRPr="006F3165">
        <w:rPr>
          <w:rFonts w:ascii="Arial" w:hAnsi="Arial" w:cs="Arial"/>
          <w:sz w:val="22"/>
          <w:szCs w:val="22"/>
        </w:rPr>
        <w:t>. [United Kingdom]: Pearson.</w:t>
      </w:r>
    </w:p>
    <w:p w14:paraId="7E0AB78E" w14:textId="77777777"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Bawldwin</w:t>
      </w:r>
      <w:proofErr w:type="spellEnd"/>
      <w:r w:rsidRPr="006F3165">
        <w:rPr>
          <w:rFonts w:ascii="Arial" w:hAnsi="Arial" w:cs="Arial"/>
          <w:sz w:val="22"/>
          <w:szCs w:val="22"/>
        </w:rPr>
        <w:t xml:space="preserve">, A., Brown, C. and </w:t>
      </w:r>
      <w:proofErr w:type="spellStart"/>
      <w:r w:rsidRPr="006F3165">
        <w:rPr>
          <w:rFonts w:ascii="Arial" w:hAnsi="Arial" w:cs="Arial"/>
          <w:sz w:val="22"/>
          <w:szCs w:val="22"/>
        </w:rPr>
        <w:t>Trinkle</w:t>
      </w:r>
      <w:proofErr w:type="spellEnd"/>
      <w:r w:rsidRPr="006F3165">
        <w:rPr>
          <w:rFonts w:ascii="Arial" w:hAnsi="Arial" w:cs="Arial"/>
          <w:sz w:val="22"/>
          <w:szCs w:val="22"/>
        </w:rPr>
        <w:t xml:space="preserve">, B. (2006). Opportunities for artificial intelligence development in the accounting domain: The case for auditing. </w:t>
      </w:r>
      <w:r w:rsidRPr="006F3165">
        <w:rPr>
          <w:rFonts w:ascii="Arial" w:hAnsi="Arial" w:cs="Arial"/>
          <w:i/>
          <w:sz w:val="22"/>
          <w:szCs w:val="22"/>
        </w:rPr>
        <w:t>Intelligent systems in accounting, finance and management</w:t>
      </w:r>
      <w:r w:rsidRPr="006F3165">
        <w:rPr>
          <w:rFonts w:ascii="Arial" w:hAnsi="Arial" w:cs="Arial"/>
          <w:sz w:val="22"/>
          <w:szCs w:val="22"/>
        </w:rPr>
        <w:t>, 13(3), pp.77-86.</w:t>
      </w:r>
    </w:p>
    <w:p w14:paraId="7C30C1E3" w14:textId="37496D79"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BBC News. (2015). </w:t>
      </w:r>
      <w:r w:rsidRPr="006F3165">
        <w:rPr>
          <w:rFonts w:ascii="Arial" w:hAnsi="Arial" w:cs="Arial"/>
          <w:i/>
          <w:sz w:val="22"/>
          <w:szCs w:val="22"/>
        </w:rPr>
        <w:t xml:space="preserve">Will a robot take your </w:t>
      </w:r>
      <w:proofErr w:type="gramStart"/>
      <w:r w:rsidRPr="006F3165">
        <w:rPr>
          <w:rFonts w:ascii="Arial" w:hAnsi="Arial" w:cs="Arial"/>
          <w:i/>
          <w:sz w:val="22"/>
          <w:szCs w:val="22"/>
        </w:rPr>
        <w:t>job?</w:t>
      </w:r>
      <w:r w:rsidRPr="006F3165">
        <w:rPr>
          <w:rFonts w:ascii="Arial" w:hAnsi="Arial" w:cs="Arial"/>
          <w:sz w:val="22"/>
          <w:szCs w:val="22"/>
        </w:rPr>
        <w:t>.</w:t>
      </w:r>
      <w:proofErr w:type="gramEnd"/>
      <w:r w:rsidRPr="006F3165">
        <w:rPr>
          <w:rFonts w:ascii="Arial" w:hAnsi="Arial" w:cs="Arial"/>
          <w:sz w:val="22"/>
          <w:szCs w:val="22"/>
        </w:rPr>
        <w:t xml:space="preserve"> [online] Available at: http://www.bbc.co.uk/news/tech</w:t>
      </w:r>
      <w:r w:rsidRPr="006F3165">
        <w:rPr>
          <w:rFonts w:ascii="Arial" w:hAnsi="Arial" w:cs="Arial"/>
          <w:sz w:val="22"/>
          <w:szCs w:val="22"/>
        </w:rPr>
        <w:t>nology-34066941 [Accessed 2 May</w:t>
      </w:r>
      <w:r w:rsidRPr="006F3165">
        <w:rPr>
          <w:rFonts w:ascii="Arial" w:hAnsi="Arial" w:cs="Arial"/>
          <w:sz w:val="22"/>
          <w:szCs w:val="22"/>
        </w:rPr>
        <w:t>. 2018].</w:t>
      </w:r>
    </w:p>
    <w:p w14:paraId="758B12AE" w14:textId="4B9E5F5A"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Bessen</w:t>
      </w:r>
      <w:proofErr w:type="spellEnd"/>
      <w:r w:rsidRPr="006F3165">
        <w:rPr>
          <w:rFonts w:ascii="Arial" w:hAnsi="Arial" w:cs="Arial"/>
          <w:sz w:val="22"/>
          <w:szCs w:val="22"/>
        </w:rPr>
        <w:t xml:space="preserve">, J. (2015). Toil and Technology. </w:t>
      </w:r>
      <w:r w:rsidRPr="006F3165">
        <w:rPr>
          <w:rFonts w:ascii="Arial" w:hAnsi="Arial" w:cs="Arial"/>
          <w:i/>
          <w:sz w:val="22"/>
          <w:szCs w:val="22"/>
        </w:rPr>
        <w:t>Finance and Development</w:t>
      </w:r>
      <w:r w:rsidRPr="006F3165">
        <w:rPr>
          <w:rFonts w:ascii="Arial" w:hAnsi="Arial" w:cs="Arial"/>
          <w:sz w:val="22"/>
          <w:szCs w:val="22"/>
        </w:rPr>
        <w:t>, [online] (52), pp.16-19. Available at: http://www.imf.org/external/pubs/ft/fandd/2015/0</w:t>
      </w:r>
      <w:r w:rsidRPr="006F3165">
        <w:rPr>
          <w:rFonts w:ascii="Arial" w:hAnsi="Arial" w:cs="Arial"/>
          <w:sz w:val="22"/>
          <w:szCs w:val="22"/>
        </w:rPr>
        <w:t>3/pdf/bessen.pdf [Accessed 2 May</w:t>
      </w:r>
      <w:r w:rsidRPr="006F3165">
        <w:rPr>
          <w:rFonts w:ascii="Arial" w:hAnsi="Arial" w:cs="Arial"/>
          <w:sz w:val="22"/>
          <w:szCs w:val="22"/>
        </w:rPr>
        <w:t>. 2018].</w:t>
      </w:r>
    </w:p>
    <w:p w14:paraId="735888BB" w14:textId="1E5615D1"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Bessen</w:t>
      </w:r>
      <w:proofErr w:type="spellEnd"/>
      <w:r w:rsidRPr="006F3165">
        <w:rPr>
          <w:rFonts w:ascii="Arial" w:hAnsi="Arial" w:cs="Arial"/>
          <w:sz w:val="22"/>
          <w:szCs w:val="22"/>
        </w:rPr>
        <w:t xml:space="preserve">, J. (2016). </w:t>
      </w:r>
      <w:r w:rsidRPr="006F3165">
        <w:rPr>
          <w:rFonts w:ascii="Arial" w:hAnsi="Arial" w:cs="Arial"/>
          <w:i/>
          <w:sz w:val="22"/>
          <w:szCs w:val="22"/>
        </w:rPr>
        <w:t>Computers Don’t Kill Jobs but Do Increase Inequality</w:t>
      </w:r>
      <w:r w:rsidRPr="006F3165">
        <w:rPr>
          <w:rFonts w:ascii="Arial" w:hAnsi="Arial" w:cs="Arial"/>
          <w:sz w:val="22"/>
          <w:szCs w:val="22"/>
        </w:rPr>
        <w:t>. [online] Harvard Business Review. Available at: https://hbr.org/2016/03/computers-dont-kill-jobs-but-do-incr</w:t>
      </w:r>
      <w:r w:rsidRPr="006F3165">
        <w:rPr>
          <w:rFonts w:ascii="Arial" w:hAnsi="Arial" w:cs="Arial"/>
          <w:sz w:val="22"/>
          <w:szCs w:val="22"/>
        </w:rPr>
        <w:t>ease-inequality [Accessed 2 May</w:t>
      </w:r>
      <w:r w:rsidRPr="006F3165">
        <w:rPr>
          <w:rFonts w:ascii="Arial" w:hAnsi="Arial" w:cs="Arial"/>
          <w:sz w:val="22"/>
          <w:szCs w:val="22"/>
        </w:rPr>
        <w:t>. 2018].</w:t>
      </w:r>
    </w:p>
    <w:p w14:paraId="268260F3" w14:textId="7FD7689F"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Bessen</w:t>
      </w:r>
      <w:proofErr w:type="spellEnd"/>
      <w:r w:rsidRPr="006F3165">
        <w:rPr>
          <w:rFonts w:ascii="Arial" w:hAnsi="Arial" w:cs="Arial"/>
          <w:sz w:val="22"/>
          <w:szCs w:val="22"/>
        </w:rPr>
        <w:t xml:space="preserve">, J. (2016). How Computer Automation Affects Occupations: Technology, Jobs, and Skills. </w:t>
      </w:r>
      <w:r w:rsidRPr="006F3165">
        <w:rPr>
          <w:rFonts w:ascii="Arial" w:hAnsi="Arial" w:cs="Arial"/>
          <w:i/>
          <w:sz w:val="22"/>
          <w:szCs w:val="22"/>
        </w:rPr>
        <w:t>Boston Univ. School of Law, Law and Economics Research Paper No. 15-49</w:t>
      </w:r>
      <w:r w:rsidRPr="006F3165">
        <w:rPr>
          <w:rFonts w:ascii="Arial" w:hAnsi="Arial" w:cs="Arial"/>
          <w:sz w:val="22"/>
          <w:szCs w:val="22"/>
        </w:rPr>
        <w:t>. [online] Available at: https://poseidon01.ssrn.com/delivery.php?ID=789116067090118100126098096091008010100085029034061049102012105014084116066127082110057122057000109057009020090122093069085115033036011060059105099114065072067110091051040022020012123082115004120015111074013105096026082086090073094104083</w:t>
      </w:r>
      <w:r w:rsidRPr="006F3165">
        <w:rPr>
          <w:rFonts w:ascii="Arial" w:hAnsi="Arial" w:cs="Arial"/>
          <w:sz w:val="22"/>
          <w:szCs w:val="22"/>
        </w:rPr>
        <w:t>106120098092&amp;EXT=pdf [Accessed 2 May</w:t>
      </w:r>
      <w:r w:rsidRPr="006F3165">
        <w:rPr>
          <w:rFonts w:ascii="Arial" w:hAnsi="Arial" w:cs="Arial"/>
          <w:sz w:val="22"/>
          <w:szCs w:val="22"/>
        </w:rPr>
        <w:t>. 2018].</w:t>
      </w:r>
    </w:p>
    <w:p w14:paraId="72CE1D38" w14:textId="52EF7F43"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Biebuyck</w:t>
      </w:r>
      <w:proofErr w:type="spellEnd"/>
      <w:r w:rsidRPr="006F3165">
        <w:rPr>
          <w:rFonts w:ascii="Arial" w:hAnsi="Arial" w:cs="Arial"/>
          <w:sz w:val="22"/>
          <w:szCs w:val="22"/>
        </w:rPr>
        <w:t xml:space="preserve">, C. (2017). </w:t>
      </w:r>
      <w:r w:rsidRPr="006F3165">
        <w:rPr>
          <w:rFonts w:ascii="Arial" w:hAnsi="Arial" w:cs="Arial"/>
          <w:i/>
          <w:sz w:val="22"/>
          <w:szCs w:val="22"/>
        </w:rPr>
        <w:t>Audit automation</w:t>
      </w:r>
      <w:r w:rsidRPr="006F3165">
        <w:rPr>
          <w:rFonts w:ascii="Arial" w:hAnsi="Arial" w:cs="Arial"/>
          <w:sz w:val="22"/>
          <w:szCs w:val="22"/>
        </w:rPr>
        <w:t xml:space="preserve">. [online] </w:t>
      </w:r>
      <w:proofErr w:type="spellStart"/>
      <w:r w:rsidRPr="006F3165">
        <w:rPr>
          <w:rFonts w:ascii="Arial" w:hAnsi="Arial" w:cs="Arial"/>
          <w:sz w:val="22"/>
          <w:szCs w:val="22"/>
        </w:rPr>
        <w:t>Economia</w:t>
      </w:r>
      <w:proofErr w:type="spellEnd"/>
      <w:r w:rsidRPr="006F3165">
        <w:rPr>
          <w:rFonts w:ascii="Arial" w:hAnsi="Arial" w:cs="Arial"/>
          <w:sz w:val="22"/>
          <w:szCs w:val="22"/>
        </w:rPr>
        <w:t>. Available at: https://economia.icaew.com/en/features/september-20</w:t>
      </w:r>
      <w:r w:rsidRPr="006F3165">
        <w:rPr>
          <w:rFonts w:ascii="Arial" w:hAnsi="Arial" w:cs="Arial"/>
          <w:sz w:val="22"/>
          <w:szCs w:val="22"/>
        </w:rPr>
        <w:t>17/audit-automation [Accessed 2 May</w:t>
      </w:r>
      <w:r w:rsidRPr="006F3165">
        <w:rPr>
          <w:rFonts w:ascii="Arial" w:hAnsi="Arial" w:cs="Arial"/>
          <w:sz w:val="22"/>
          <w:szCs w:val="22"/>
        </w:rPr>
        <w:t>. 2018].</w:t>
      </w:r>
    </w:p>
    <w:p w14:paraId="6843F077" w14:textId="77777777"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Boje</w:t>
      </w:r>
      <w:proofErr w:type="spellEnd"/>
      <w:r w:rsidRPr="006F3165">
        <w:rPr>
          <w:rFonts w:ascii="Arial" w:hAnsi="Arial" w:cs="Arial"/>
          <w:sz w:val="22"/>
          <w:szCs w:val="22"/>
        </w:rPr>
        <w:t xml:space="preserve">, D., </w:t>
      </w:r>
      <w:proofErr w:type="spellStart"/>
      <w:r w:rsidRPr="006F3165">
        <w:rPr>
          <w:rFonts w:ascii="Arial" w:hAnsi="Arial" w:cs="Arial"/>
          <w:sz w:val="22"/>
          <w:szCs w:val="22"/>
        </w:rPr>
        <w:t>Burnes</w:t>
      </w:r>
      <w:proofErr w:type="spellEnd"/>
      <w:r w:rsidRPr="006F3165">
        <w:rPr>
          <w:rFonts w:ascii="Arial" w:hAnsi="Arial" w:cs="Arial"/>
          <w:sz w:val="22"/>
          <w:szCs w:val="22"/>
        </w:rPr>
        <w:t xml:space="preserve">, B. and </w:t>
      </w:r>
      <w:proofErr w:type="spellStart"/>
      <w:r w:rsidRPr="006F3165">
        <w:rPr>
          <w:rFonts w:ascii="Arial" w:hAnsi="Arial" w:cs="Arial"/>
          <w:sz w:val="22"/>
          <w:szCs w:val="22"/>
        </w:rPr>
        <w:t>Hassard</w:t>
      </w:r>
      <w:proofErr w:type="spellEnd"/>
      <w:r w:rsidRPr="006F3165">
        <w:rPr>
          <w:rFonts w:ascii="Arial" w:hAnsi="Arial" w:cs="Arial"/>
          <w:sz w:val="22"/>
          <w:szCs w:val="22"/>
        </w:rPr>
        <w:t xml:space="preserve">, J. (2011). </w:t>
      </w:r>
      <w:r w:rsidRPr="006F3165">
        <w:rPr>
          <w:rFonts w:ascii="Arial" w:hAnsi="Arial" w:cs="Arial"/>
          <w:i/>
          <w:sz w:val="22"/>
          <w:szCs w:val="22"/>
        </w:rPr>
        <w:t>The Routledge companion to organizational change</w:t>
      </w:r>
      <w:r w:rsidRPr="006F3165">
        <w:rPr>
          <w:rFonts w:ascii="Arial" w:hAnsi="Arial" w:cs="Arial"/>
          <w:sz w:val="22"/>
          <w:szCs w:val="22"/>
        </w:rPr>
        <w:t>. London: Routledge.</w:t>
      </w:r>
    </w:p>
    <w:p w14:paraId="116D00A4" w14:textId="77777777"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Brynjolfsson</w:t>
      </w:r>
      <w:proofErr w:type="spellEnd"/>
      <w:r w:rsidRPr="006F3165">
        <w:rPr>
          <w:rFonts w:ascii="Arial" w:hAnsi="Arial" w:cs="Arial"/>
          <w:sz w:val="22"/>
          <w:szCs w:val="22"/>
        </w:rPr>
        <w:t xml:space="preserve">, E. and McAfee, A. (2014). </w:t>
      </w:r>
      <w:r w:rsidRPr="006F3165">
        <w:rPr>
          <w:rFonts w:ascii="Arial" w:hAnsi="Arial" w:cs="Arial"/>
          <w:i/>
          <w:sz w:val="22"/>
          <w:szCs w:val="22"/>
        </w:rPr>
        <w:t>The second machine age</w:t>
      </w:r>
      <w:r w:rsidRPr="006F3165">
        <w:rPr>
          <w:rFonts w:ascii="Arial" w:hAnsi="Arial" w:cs="Arial"/>
          <w:sz w:val="22"/>
          <w:szCs w:val="22"/>
        </w:rPr>
        <w:t>. New York: W.W. Norton &amp; Company.</w:t>
      </w:r>
    </w:p>
    <w:p w14:paraId="1DBE4D46" w14:textId="50E4AAB0"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Burnes</w:t>
      </w:r>
      <w:proofErr w:type="spellEnd"/>
      <w:r w:rsidRPr="006F3165">
        <w:rPr>
          <w:rFonts w:ascii="Arial" w:hAnsi="Arial" w:cs="Arial"/>
          <w:sz w:val="22"/>
          <w:szCs w:val="22"/>
        </w:rPr>
        <w:t xml:space="preserve">, B. (2004). Kurt </w:t>
      </w:r>
      <w:proofErr w:type="spellStart"/>
      <w:r w:rsidRPr="006F3165">
        <w:rPr>
          <w:rFonts w:ascii="Arial" w:hAnsi="Arial" w:cs="Arial"/>
          <w:sz w:val="22"/>
          <w:szCs w:val="22"/>
        </w:rPr>
        <w:t>Lewin</w:t>
      </w:r>
      <w:proofErr w:type="spellEnd"/>
      <w:r w:rsidRPr="006F3165">
        <w:rPr>
          <w:rFonts w:ascii="Arial" w:hAnsi="Arial" w:cs="Arial"/>
          <w:sz w:val="22"/>
          <w:szCs w:val="22"/>
        </w:rPr>
        <w:t xml:space="preserve"> and the Planned Approach to Change: A Re-appraisal. </w:t>
      </w:r>
      <w:r w:rsidRPr="006F3165">
        <w:rPr>
          <w:rFonts w:ascii="Arial" w:hAnsi="Arial" w:cs="Arial"/>
          <w:i/>
          <w:sz w:val="22"/>
          <w:szCs w:val="22"/>
        </w:rPr>
        <w:t>Journal of Management Studies</w:t>
      </w:r>
      <w:r w:rsidRPr="006F3165">
        <w:rPr>
          <w:rFonts w:ascii="Arial" w:hAnsi="Arial" w:cs="Arial"/>
          <w:sz w:val="22"/>
          <w:szCs w:val="22"/>
        </w:rPr>
        <w:t>, [online] 41(6), pp.977-1002. Available at: https://onlinelibrary.wiley.com/doi/epdf/10.1111/j.146</w:t>
      </w:r>
      <w:r w:rsidRPr="006F3165">
        <w:rPr>
          <w:rFonts w:ascii="Arial" w:hAnsi="Arial" w:cs="Arial"/>
          <w:sz w:val="22"/>
          <w:szCs w:val="22"/>
        </w:rPr>
        <w:t>7-6486.2004.00463.x [Accessed 2 May</w:t>
      </w:r>
      <w:r w:rsidRPr="006F3165">
        <w:rPr>
          <w:rFonts w:ascii="Arial" w:hAnsi="Arial" w:cs="Arial"/>
          <w:sz w:val="22"/>
          <w:szCs w:val="22"/>
        </w:rPr>
        <w:t>. 2018].</w:t>
      </w:r>
    </w:p>
    <w:p w14:paraId="28A74B07" w14:textId="77777777"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Burnes</w:t>
      </w:r>
      <w:proofErr w:type="spellEnd"/>
      <w:r w:rsidRPr="006F3165">
        <w:rPr>
          <w:rFonts w:ascii="Arial" w:hAnsi="Arial" w:cs="Arial"/>
          <w:sz w:val="22"/>
          <w:szCs w:val="22"/>
        </w:rPr>
        <w:t xml:space="preserve">, B. (2014). </w:t>
      </w:r>
      <w:r w:rsidRPr="006F3165">
        <w:rPr>
          <w:rFonts w:ascii="Arial" w:hAnsi="Arial" w:cs="Arial"/>
          <w:i/>
          <w:sz w:val="22"/>
          <w:szCs w:val="22"/>
        </w:rPr>
        <w:t>Managing change</w:t>
      </w:r>
      <w:r w:rsidRPr="006F3165">
        <w:rPr>
          <w:rFonts w:ascii="Arial" w:hAnsi="Arial" w:cs="Arial"/>
          <w:sz w:val="22"/>
          <w:szCs w:val="22"/>
        </w:rPr>
        <w:t>. 6th ed. Pearson.</w:t>
      </w:r>
    </w:p>
    <w:p w14:paraId="34F601CB" w14:textId="203B64ED"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CEDA (2015). </w:t>
      </w:r>
      <w:r w:rsidRPr="006F3165">
        <w:rPr>
          <w:rFonts w:ascii="Arial" w:hAnsi="Arial" w:cs="Arial"/>
          <w:i/>
          <w:sz w:val="22"/>
          <w:szCs w:val="22"/>
        </w:rPr>
        <w:t>Australia's Future Workforce</w:t>
      </w:r>
      <w:r w:rsidRPr="006F3165">
        <w:rPr>
          <w:rFonts w:ascii="Arial" w:hAnsi="Arial" w:cs="Arial"/>
          <w:sz w:val="22"/>
          <w:szCs w:val="22"/>
        </w:rPr>
        <w:t>. [online] CEDA. Available at: http://www.ceda.com.au/CEDA/media/ResearchCatalogueDocuments/Research%20and%20Policy/PDF/26792-Futurewor</w:t>
      </w:r>
      <w:r w:rsidRPr="006F3165">
        <w:rPr>
          <w:rFonts w:ascii="Arial" w:hAnsi="Arial" w:cs="Arial"/>
          <w:sz w:val="22"/>
          <w:szCs w:val="22"/>
        </w:rPr>
        <w:t>kforce_June2015.pdf [Accessed 2 May</w:t>
      </w:r>
      <w:r w:rsidRPr="006F3165">
        <w:rPr>
          <w:rFonts w:ascii="Arial" w:hAnsi="Arial" w:cs="Arial"/>
          <w:sz w:val="22"/>
          <w:szCs w:val="22"/>
        </w:rPr>
        <w:t>. 2018].</w:t>
      </w:r>
    </w:p>
    <w:p w14:paraId="5CAF8FB4" w14:textId="05E0ACD8"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CIMA (2016). </w:t>
      </w:r>
      <w:r w:rsidRPr="006F3165">
        <w:rPr>
          <w:rFonts w:ascii="Arial" w:hAnsi="Arial" w:cs="Arial"/>
          <w:i/>
          <w:sz w:val="22"/>
          <w:szCs w:val="22"/>
        </w:rPr>
        <w:t>The world's finance departments do not fear automation or artificial intelligence</w:t>
      </w:r>
      <w:r w:rsidRPr="006F3165">
        <w:rPr>
          <w:rFonts w:ascii="Arial" w:hAnsi="Arial" w:cs="Arial"/>
          <w:sz w:val="22"/>
          <w:szCs w:val="22"/>
        </w:rPr>
        <w:t>. [online] Available at: http://www.cimaglobal.com/Press/Press-releases/2016/The-worlds-finance-departments-do-not-fear-automation-or-artif</w:t>
      </w:r>
      <w:r w:rsidRPr="006F3165">
        <w:rPr>
          <w:rFonts w:ascii="Arial" w:hAnsi="Arial" w:cs="Arial"/>
          <w:sz w:val="22"/>
          <w:szCs w:val="22"/>
        </w:rPr>
        <w:t>icial-intelligence/ [Accessed 2 May</w:t>
      </w:r>
      <w:r w:rsidRPr="006F3165">
        <w:rPr>
          <w:rFonts w:ascii="Arial" w:hAnsi="Arial" w:cs="Arial"/>
          <w:sz w:val="22"/>
          <w:szCs w:val="22"/>
        </w:rPr>
        <w:t>. 2017].</w:t>
      </w:r>
    </w:p>
    <w:p w14:paraId="5628C6C1" w14:textId="3579B7EC"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Coch</w:t>
      </w:r>
      <w:proofErr w:type="spellEnd"/>
      <w:r w:rsidRPr="006F3165">
        <w:rPr>
          <w:rFonts w:ascii="Arial" w:hAnsi="Arial" w:cs="Arial"/>
          <w:sz w:val="22"/>
          <w:szCs w:val="22"/>
        </w:rPr>
        <w:t xml:space="preserve">, L. and French, J. (1948). Overcoming Resistance to Change. </w:t>
      </w:r>
      <w:r w:rsidRPr="006F3165">
        <w:rPr>
          <w:rFonts w:ascii="Arial" w:hAnsi="Arial" w:cs="Arial"/>
          <w:i/>
          <w:sz w:val="22"/>
          <w:szCs w:val="22"/>
        </w:rPr>
        <w:t>Human Relations</w:t>
      </w:r>
      <w:r w:rsidRPr="006F3165">
        <w:rPr>
          <w:rFonts w:ascii="Arial" w:hAnsi="Arial" w:cs="Arial"/>
          <w:sz w:val="22"/>
          <w:szCs w:val="22"/>
        </w:rPr>
        <w:t>, [online] 1(4), pp.512-532. Available at: http://journals.sagepub.com/doi/pdf/10.1177/001</w:t>
      </w:r>
      <w:r w:rsidRPr="006F3165">
        <w:rPr>
          <w:rFonts w:ascii="Arial" w:hAnsi="Arial" w:cs="Arial"/>
          <w:sz w:val="22"/>
          <w:szCs w:val="22"/>
        </w:rPr>
        <w:t>872674800100408 [Accessed 2 May</w:t>
      </w:r>
      <w:r w:rsidRPr="006F3165">
        <w:rPr>
          <w:rFonts w:ascii="Arial" w:hAnsi="Arial" w:cs="Arial"/>
          <w:sz w:val="22"/>
          <w:szCs w:val="22"/>
        </w:rPr>
        <w:t>. 2018].</w:t>
      </w:r>
    </w:p>
    <w:p w14:paraId="755DB632" w14:textId="77777777"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Conrad, C. and </w:t>
      </w:r>
      <w:proofErr w:type="spellStart"/>
      <w:r w:rsidRPr="006F3165">
        <w:rPr>
          <w:rFonts w:ascii="Arial" w:hAnsi="Arial" w:cs="Arial"/>
          <w:sz w:val="22"/>
          <w:szCs w:val="22"/>
        </w:rPr>
        <w:t>Serlin</w:t>
      </w:r>
      <w:proofErr w:type="spellEnd"/>
      <w:r w:rsidRPr="006F3165">
        <w:rPr>
          <w:rFonts w:ascii="Arial" w:hAnsi="Arial" w:cs="Arial"/>
          <w:sz w:val="22"/>
          <w:szCs w:val="22"/>
        </w:rPr>
        <w:t xml:space="preserve">, R. (2011). </w:t>
      </w:r>
      <w:r w:rsidRPr="006F3165">
        <w:rPr>
          <w:rFonts w:ascii="Arial" w:hAnsi="Arial" w:cs="Arial"/>
          <w:i/>
          <w:sz w:val="22"/>
          <w:szCs w:val="22"/>
        </w:rPr>
        <w:t>The SAGE handbook for research in education</w:t>
      </w:r>
      <w:r w:rsidRPr="006F3165">
        <w:rPr>
          <w:rFonts w:ascii="Arial" w:hAnsi="Arial" w:cs="Arial"/>
          <w:sz w:val="22"/>
          <w:szCs w:val="22"/>
        </w:rPr>
        <w:t>. Los Angeles, Calif.: SAGE.</w:t>
      </w:r>
    </w:p>
    <w:p w14:paraId="2723A56F" w14:textId="77777777"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Coolican</w:t>
      </w:r>
      <w:proofErr w:type="spellEnd"/>
      <w:r w:rsidRPr="006F3165">
        <w:rPr>
          <w:rFonts w:ascii="Arial" w:hAnsi="Arial" w:cs="Arial"/>
          <w:sz w:val="22"/>
          <w:szCs w:val="22"/>
        </w:rPr>
        <w:t xml:space="preserve">, H. (1992). </w:t>
      </w:r>
      <w:r w:rsidRPr="006F3165">
        <w:rPr>
          <w:rFonts w:ascii="Arial" w:hAnsi="Arial" w:cs="Arial"/>
          <w:i/>
          <w:sz w:val="22"/>
          <w:szCs w:val="22"/>
        </w:rPr>
        <w:t>Research Methods and Statistics in Psychology</w:t>
      </w:r>
      <w:r w:rsidRPr="006F3165">
        <w:rPr>
          <w:rFonts w:ascii="Arial" w:hAnsi="Arial" w:cs="Arial"/>
          <w:sz w:val="22"/>
          <w:szCs w:val="22"/>
        </w:rPr>
        <w:t>. London: Hodder &amp; Stoughton.</w:t>
      </w:r>
    </w:p>
    <w:p w14:paraId="1D8E642D" w14:textId="7771D3FC"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Cummings, S., Bridgman, T. and Brown, K. (2015). Unfreezing change as three steps: Rethinking Kurt Lewin’s legacy for change management. </w:t>
      </w:r>
      <w:r w:rsidRPr="006F3165">
        <w:rPr>
          <w:rFonts w:ascii="Arial" w:hAnsi="Arial" w:cs="Arial"/>
          <w:i/>
          <w:sz w:val="22"/>
          <w:szCs w:val="22"/>
        </w:rPr>
        <w:t>Human Relations</w:t>
      </w:r>
      <w:r w:rsidRPr="006F3165">
        <w:rPr>
          <w:rFonts w:ascii="Arial" w:hAnsi="Arial" w:cs="Arial"/>
          <w:sz w:val="22"/>
          <w:szCs w:val="22"/>
        </w:rPr>
        <w:t>, [online] 69(1), pp.33-60. Available at: http://journals.sagepub.com/doi/pdf/10.11</w:t>
      </w:r>
      <w:r w:rsidRPr="006F3165">
        <w:rPr>
          <w:rFonts w:ascii="Arial" w:hAnsi="Arial" w:cs="Arial"/>
          <w:sz w:val="22"/>
          <w:szCs w:val="22"/>
        </w:rPr>
        <w:t>77/0018726715577707 [Accessed 2 May</w:t>
      </w:r>
      <w:r w:rsidRPr="006F3165">
        <w:rPr>
          <w:rFonts w:ascii="Arial" w:hAnsi="Arial" w:cs="Arial"/>
          <w:sz w:val="22"/>
          <w:szCs w:val="22"/>
        </w:rPr>
        <w:t>. 2018].</w:t>
      </w:r>
    </w:p>
    <w:p w14:paraId="7AA5C572" w14:textId="77777777"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Cummings, T. and Worley, C. (2009). </w:t>
      </w:r>
      <w:r w:rsidRPr="006F3165">
        <w:rPr>
          <w:rFonts w:ascii="Arial" w:hAnsi="Arial" w:cs="Arial"/>
          <w:i/>
          <w:sz w:val="22"/>
          <w:szCs w:val="22"/>
        </w:rPr>
        <w:t>Organization development and change</w:t>
      </w:r>
      <w:r w:rsidRPr="006F3165">
        <w:rPr>
          <w:rFonts w:ascii="Arial" w:hAnsi="Arial" w:cs="Arial"/>
          <w:sz w:val="22"/>
          <w:szCs w:val="22"/>
        </w:rPr>
        <w:t>. 9th ed. Mason, Ohio [</w:t>
      </w:r>
      <w:proofErr w:type="spellStart"/>
      <w:r w:rsidRPr="006F3165">
        <w:rPr>
          <w:rFonts w:ascii="Arial" w:hAnsi="Arial" w:cs="Arial"/>
          <w:sz w:val="22"/>
          <w:szCs w:val="22"/>
        </w:rPr>
        <w:t>u.a</w:t>
      </w:r>
      <w:proofErr w:type="spellEnd"/>
      <w:r w:rsidRPr="006F3165">
        <w:rPr>
          <w:rFonts w:ascii="Arial" w:hAnsi="Arial" w:cs="Arial"/>
          <w:sz w:val="22"/>
          <w:szCs w:val="22"/>
        </w:rPr>
        <w:t>.]: South-Western/Cengage Learning.</w:t>
      </w:r>
    </w:p>
    <w:p w14:paraId="4494A1F9" w14:textId="0FE6795B"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Deloitte (2014). </w:t>
      </w:r>
      <w:proofErr w:type="spellStart"/>
      <w:r w:rsidRPr="006F3165">
        <w:rPr>
          <w:rFonts w:ascii="Arial" w:hAnsi="Arial" w:cs="Arial"/>
          <w:i/>
          <w:sz w:val="22"/>
          <w:szCs w:val="22"/>
        </w:rPr>
        <w:t>Agiletown</w:t>
      </w:r>
      <w:proofErr w:type="spellEnd"/>
      <w:r w:rsidRPr="006F3165">
        <w:rPr>
          <w:rFonts w:ascii="Arial" w:hAnsi="Arial" w:cs="Arial"/>
          <w:i/>
          <w:sz w:val="22"/>
          <w:szCs w:val="22"/>
        </w:rPr>
        <w:t>: The Relentless march of technology and London's response</w:t>
      </w:r>
      <w:r w:rsidRPr="006F3165">
        <w:rPr>
          <w:rFonts w:ascii="Arial" w:hAnsi="Arial" w:cs="Arial"/>
          <w:sz w:val="22"/>
          <w:szCs w:val="22"/>
        </w:rPr>
        <w:t>. [online] Deloitte. Available at: https://www2.deloitte.com/content/dam/Deloitte/uk/Documents/uk-futures/london-fu</w:t>
      </w:r>
      <w:r w:rsidRPr="006F3165">
        <w:rPr>
          <w:rFonts w:ascii="Arial" w:hAnsi="Arial" w:cs="Arial"/>
          <w:sz w:val="22"/>
          <w:szCs w:val="22"/>
        </w:rPr>
        <w:t>tures-agiletown.pdf [Accessed 2 May</w:t>
      </w:r>
      <w:r w:rsidRPr="006F3165">
        <w:rPr>
          <w:rFonts w:ascii="Arial" w:hAnsi="Arial" w:cs="Arial"/>
          <w:sz w:val="22"/>
          <w:szCs w:val="22"/>
        </w:rPr>
        <w:t>. 2018].</w:t>
      </w:r>
    </w:p>
    <w:p w14:paraId="1516952B" w14:textId="22846D90"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Deloitte (2016). </w:t>
      </w:r>
      <w:r w:rsidRPr="006F3165">
        <w:rPr>
          <w:rFonts w:ascii="Arial" w:hAnsi="Arial" w:cs="Arial"/>
          <w:i/>
          <w:sz w:val="22"/>
          <w:szCs w:val="22"/>
        </w:rPr>
        <w:t>Deloitte Forms Alliance with Kira Systems to Drive the Adoption of Artificial Intelligence in the Workplace</w:t>
      </w:r>
      <w:r w:rsidRPr="006F3165">
        <w:rPr>
          <w:rFonts w:ascii="Arial" w:hAnsi="Arial" w:cs="Arial"/>
          <w:sz w:val="22"/>
          <w:szCs w:val="22"/>
        </w:rPr>
        <w:t>. [online] Prnewswire.com. Available at: http://www.prnewswire.com/news-releases/deloitte-forms-alliance-with-kira-systems-to-drive-the-adoption-of-artificial-intelligence-in-the-workp</w:t>
      </w:r>
      <w:r w:rsidRPr="006F3165">
        <w:rPr>
          <w:rFonts w:ascii="Arial" w:hAnsi="Arial" w:cs="Arial"/>
          <w:sz w:val="22"/>
          <w:szCs w:val="22"/>
        </w:rPr>
        <w:t>lace-300232454.html [Accessed 2 May. 2018</w:t>
      </w:r>
      <w:r w:rsidRPr="006F3165">
        <w:rPr>
          <w:rFonts w:ascii="Arial" w:hAnsi="Arial" w:cs="Arial"/>
          <w:sz w:val="22"/>
          <w:szCs w:val="22"/>
        </w:rPr>
        <w:t>].</w:t>
      </w:r>
    </w:p>
    <w:p w14:paraId="1E653F95" w14:textId="435CE6E5"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Deloitte (2016). </w:t>
      </w:r>
      <w:r w:rsidRPr="006F3165">
        <w:rPr>
          <w:rFonts w:ascii="Arial" w:hAnsi="Arial" w:cs="Arial"/>
          <w:i/>
          <w:sz w:val="22"/>
          <w:szCs w:val="22"/>
        </w:rPr>
        <w:t>Transformers. How machines are changing every sector of the UK Economy</w:t>
      </w:r>
      <w:r w:rsidRPr="006F3165">
        <w:rPr>
          <w:rFonts w:ascii="Arial" w:hAnsi="Arial" w:cs="Arial"/>
          <w:sz w:val="22"/>
          <w:szCs w:val="22"/>
        </w:rPr>
        <w:t>. [online] Deloitte. Available at: https://www2.deloitte.com/content/dam/Deloitte/uk/Documents/technology-media-telecommunications/deloitte-uk-tr</w:t>
      </w:r>
      <w:r w:rsidRPr="006F3165">
        <w:rPr>
          <w:rFonts w:ascii="Arial" w:hAnsi="Arial" w:cs="Arial"/>
          <w:sz w:val="22"/>
          <w:szCs w:val="22"/>
        </w:rPr>
        <w:t>ansformers-2016.pdf [Accessed 2 May. 2018</w:t>
      </w:r>
      <w:r w:rsidRPr="006F3165">
        <w:rPr>
          <w:rFonts w:ascii="Arial" w:hAnsi="Arial" w:cs="Arial"/>
          <w:sz w:val="22"/>
          <w:szCs w:val="22"/>
        </w:rPr>
        <w:t>].</w:t>
      </w:r>
    </w:p>
    <w:p w14:paraId="2D44EA02" w14:textId="3E786F51"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Ensign, </w:t>
      </w:r>
      <w:proofErr w:type="spellStart"/>
      <w:r w:rsidRPr="006F3165">
        <w:rPr>
          <w:rFonts w:ascii="Arial" w:hAnsi="Arial" w:cs="Arial"/>
          <w:sz w:val="22"/>
          <w:szCs w:val="22"/>
        </w:rPr>
        <w:t>Rexrode</w:t>
      </w:r>
      <w:proofErr w:type="spellEnd"/>
      <w:r w:rsidRPr="006F3165">
        <w:rPr>
          <w:rFonts w:ascii="Arial" w:hAnsi="Arial" w:cs="Arial"/>
          <w:sz w:val="22"/>
          <w:szCs w:val="22"/>
        </w:rPr>
        <w:t xml:space="preserve"> and Jones (2018). </w:t>
      </w:r>
      <w:r w:rsidRPr="006F3165">
        <w:rPr>
          <w:rFonts w:ascii="Arial" w:hAnsi="Arial" w:cs="Arial"/>
          <w:i/>
          <w:sz w:val="22"/>
          <w:szCs w:val="22"/>
        </w:rPr>
        <w:t>Banks Shutter 1,700 Branches in Fastest Decline on Record</w:t>
      </w:r>
      <w:r w:rsidRPr="006F3165">
        <w:rPr>
          <w:rFonts w:ascii="Arial" w:hAnsi="Arial" w:cs="Arial"/>
          <w:sz w:val="22"/>
          <w:szCs w:val="22"/>
        </w:rPr>
        <w:t>. [online] WSJ. Available at: https://www.wsj.com/articles/banks-double-down-on-branch-</w:t>
      </w:r>
      <w:r w:rsidRPr="006F3165">
        <w:rPr>
          <w:rFonts w:ascii="Arial" w:hAnsi="Arial" w:cs="Arial"/>
          <w:sz w:val="22"/>
          <w:szCs w:val="22"/>
        </w:rPr>
        <w:t>cutbacks-1517826601 [Accessed 2 May</w:t>
      </w:r>
      <w:r w:rsidRPr="006F3165">
        <w:rPr>
          <w:rFonts w:ascii="Arial" w:hAnsi="Arial" w:cs="Arial"/>
          <w:sz w:val="22"/>
          <w:szCs w:val="22"/>
        </w:rPr>
        <w:t>. 2018].</w:t>
      </w:r>
    </w:p>
    <w:p w14:paraId="47D20F04" w14:textId="77777777"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Frey, C. and Osborne, M. (2017). The future of employment: How susceptible are jobs to </w:t>
      </w:r>
      <w:proofErr w:type="spellStart"/>
      <w:proofErr w:type="gramStart"/>
      <w:r w:rsidRPr="006F3165">
        <w:rPr>
          <w:rFonts w:ascii="Arial" w:hAnsi="Arial" w:cs="Arial"/>
          <w:sz w:val="22"/>
          <w:szCs w:val="22"/>
        </w:rPr>
        <w:t>computerisation</w:t>
      </w:r>
      <w:proofErr w:type="spellEnd"/>
      <w:r w:rsidRPr="006F3165">
        <w:rPr>
          <w:rFonts w:ascii="Arial" w:hAnsi="Arial" w:cs="Arial"/>
          <w:sz w:val="22"/>
          <w:szCs w:val="22"/>
        </w:rPr>
        <w:t>?.</w:t>
      </w:r>
      <w:proofErr w:type="gramEnd"/>
      <w:r w:rsidRPr="006F3165">
        <w:rPr>
          <w:rFonts w:ascii="Arial" w:hAnsi="Arial" w:cs="Arial"/>
          <w:sz w:val="22"/>
          <w:szCs w:val="22"/>
        </w:rPr>
        <w:t xml:space="preserve"> </w:t>
      </w:r>
      <w:r w:rsidRPr="006F3165">
        <w:rPr>
          <w:rFonts w:ascii="Arial" w:hAnsi="Arial" w:cs="Arial"/>
          <w:i/>
          <w:sz w:val="22"/>
          <w:szCs w:val="22"/>
        </w:rPr>
        <w:t>Technological Forecasting and Social Change</w:t>
      </w:r>
      <w:r w:rsidRPr="006F3165">
        <w:rPr>
          <w:rFonts w:ascii="Arial" w:hAnsi="Arial" w:cs="Arial"/>
          <w:sz w:val="22"/>
          <w:szCs w:val="22"/>
        </w:rPr>
        <w:t>, 114, pp.254-280.</w:t>
      </w:r>
    </w:p>
    <w:p w14:paraId="6096E072" w14:textId="2C7BAC11"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Gibbs, S. (2014). </w:t>
      </w:r>
      <w:r w:rsidRPr="006F3165">
        <w:rPr>
          <w:rFonts w:ascii="Arial" w:hAnsi="Arial" w:cs="Arial"/>
          <w:i/>
          <w:sz w:val="22"/>
          <w:szCs w:val="22"/>
        </w:rPr>
        <w:t xml:space="preserve">Google buys UK artificial intelligence startup </w:t>
      </w:r>
      <w:proofErr w:type="spellStart"/>
      <w:r w:rsidRPr="006F3165">
        <w:rPr>
          <w:rFonts w:ascii="Arial" w:hAnsi="Arial" w:cs="Arial"/>
          <w:i/>
          <w:sz w:val="22"/>
          <w:szCs w:val="22"/>
        </w:rPr>
        <w:t>Deepmind</w:t>
      </w:r>
      <w:proofErr w:type="spellEnd"/>
      <w:r w:rsidRPr="006F3165">
        <w:rPr>
          <w:rFonts w:ascii="Arial" w:hAnsi="Arial" w:cs="Arial"/>
          <w:i/>
          <w:sz w:val="22"/>
          <w:szCs w:val="22"/>
        </w:rPr>
        <w:t xml:space="preserve"> for £400m</w:t>
      </w:r>
      <w:r w:rsidRPr="006F3165">
        <w:rPr>
          <w:rFonts w:ascii="Arial" w:hAnsi="Arial" w:cs="Arial"/>
          <w:sz w:val="22"/>
          <w:szCs w:val="22"/>
        </w:rPr>
        <w:t>. [online] Guardian. Available at: https://www.theguardian.com/technology/2014/jan/27/google-acquires-uk-artificial-intellige</w:t>
      </w:r>
      <w:r w:rsidRPr="006F3165">
        <w:rPr>
          <w:rFonts w:ascii="Arial" w:hAnsi="Arial" w:cs="Arial"/>
          <w:sz w:val="22"/>
          <w:szCs w:val="22"/>
        </w:rPr>
        <w:t>nce-startup-deepmind [Accessed 2 May. 2018</w:t>
      </w:r>
      <w:r w:rsidRPr="006F3165">
        <w:rPr>
          <w:rFonts w:ascii="Arial" w:hAnsi="Arial" w:cs="Arial"/>
          <w:sz w:val="22"/>
          <w:szCs w:val="22"/>
        </w:rPr>
        <w:t>].</w:t>
      </w:r>
    </w:p>
    <w:p w14:paraId="172D6702" w14:textId="2920D262"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Griffin, O. (2016). </w:t>
      </w:r>
      <w:r w:rsidRPr="006F3165">
        <w:rPr>
          <w:rFonts w:ascii="Arial" w:hAnsi="Arial" w:cs="Arial"/>
          <w:i/>
          <w:sz w:val="22"/>
          <w:szCs w:val="22"/>
        </w:rPr>
        <w:t>How artificial intelligence will impact accounting</w:t>
      </w:r>
      <w:r w:rsidRPr="006F3165">
        <w:rPr>
          <w:rFonts w:ascii="Arial" w:hAnsi="Arial" w:cs="Arial"/>
          <w:sz w:val="22"/>
          <w:szCs w:val="22"/>
        </w:rPr>
        <w:t>. [online] Economia.icaew.com. Available at: http://economia.icaew.com/features/october-2016/how-artificial-intelligence-wil</w:t>
      </w:r>
      <w:r w:rsidRPr="006F3165">
        <w:rPr>
          <w:rFonts w:ascii="Arial" w:hAnsi="Arial" w:cs="Arial"/>
          <w:sz w:val="22"/>
          <w:szCs w:val="22"/>
        </w:rPr>
        <w:t>l-impact-accounting [Accessed 2 May. 2018</w:t>
      </w:r>
      <w:r w:rsidRPr="006F3165">
        <w:rPr>
          <w:rFonts w:ascii="Arial" w:hAnsi="Arial" w:cs="Arial"/>
          <w:sz w:val="22"/>
          <w:szCs w:val="22"/>
        </w:rPr>
        <w:t>].</w:t>
      </w:r>
    </w:p>
    <w:p w14:paraId="43D5794A" w14:textId="77777777"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Groover</w:t>
      </w:r>
      <w:proofErr w:type="spellEnd"/>
      <w:r w:rsidRPr="006F3165">
        <w:rPr>
          <w:rFonts w:ascii="Arial" w:hAnsi="Arial" w:cs="Arial"/>
          <w:sz w:val="22"/>
          <w:szCs w:val="22"/>
        </w:rPr>
        <w:t xml:space="preserve">, M. (2014). </w:t>
      </w:r>
      <w:r w:rsidRPr="006F3165">
        <w:rPr>
          <w:rFonts w:ascii="Arial" w:hAnsi="Arial" w:cs="Arial"/>
          <w:i/>
          <w:sz w:val="22"/>
          <w:szCs w:val="22"/>
        </w:rPr>
        <w:t>Fundamentals of modern manufacturing</w:t>
      </w:r>
      <w:r w:rsidRPr="006F3165">
        <w:rPr>
          <w:rFonts w:ascii="Arial" w:hAnsi="Arial" w:cs="Arial"/>
          <w:sz w:val="22"/>
          <w:szCs w:val="22"/>
        </w:rPr>
        <w:t xml:space="preserve">. 4th ed. Hoboken, NJ: John Wiley &amp; Sons, </w:t>
      </w:r>
      <w:proofErr w:type="spellStart"/>
      <w:r w:rsidRPr="006F3165">
        <w:rPr>
          <w:rFonts w:ascii="Arial" w:hAnsi="Arial" w:cs="Arial"/>
          <w:sz w:val="22"/>
          <w:szCs w:val="22"/>
        </w:rPr>
        <w:t>Inc</w:t>
      </w:r>
      <w:proofErr w:type="spellEnd"/>
      <w:r w:rsidRPr="006F3165">
        <w:rPr>
          <w:rFonts w:ascii="Arial" w:hAnsi="Arial" w:cs="Arial"/>
          <w:sz w:val="22"/>
          <w:szCs w:val="22"/>
        </w:rPr>
        <w:t>, p.887.</w:t>
      </w:r>
    </w:p>
    <w:p w14:paraId="6F9AE33F" w14:textId="5E91D4AE"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HM Treasury. (2015). </w:t>
      </w:r>
      <w:r w:rsidRPr="006F3165">
        <w:rPr>
          <w:rFonts w:ascii="Arial" w:hAnsi="Arial" w:cs="Arial"/>
          <w:i/>
          <w:sz w:val="22"/>
          <w:szCs w:val="22"/>
        </w:rPr>
        <w:t>Budget 2015</w:t>
      </w:r>
      <w:r w:rsidRPr="006F3165">
        <w:rPr>
          <w:rFonts w:ascii="Arial" w:hAnsi="Arial" w:cs="Arial"/>
          <w:sz w:val="22"/>
          <w:szCs w:val="22"/>
        </w:rPr>
        <w:t>. [online] Available at: http://webarchive.nationalarchives.gov.uk/20161206031420/https://www.gov.uk/government/publications/budget-2015-d</w:t>
      </w:r>
      <w:r w:rsidRPr="006F3165">
        <w:rPr>
          <w:rFonts w:ascii="Arial" w:hAnsi="Arial" w:cs="Arial"/>
          <w:sz w:val="22"/>
          <w:szCs w:val="22"/>
        </w:rPr>
        <w:t>ocuments [Accessed 2 May</w:t>
      </w:r>
      <w:r w:rsidRPr="006F3165">
        <w:rPr>
          <w:rFonts w:ascii="Arial" w:hAnsi="Arial" w:cs="Arial"/>
          <w:sz w:val="22"/>
          <w:szCs w:val="22"/>
        </w:rPr>
        <w:t>. 2018].</w:t>
      </w:r>
    </w:p>
    <w:p w14:paraId="240CE026" w14:textId="3A4F953F"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HMRC (2017). </w:t>
      </w:r>
      <w:r w:rsidRPr="006F3165">
        <w:rPr>
          <w:rFonts w:ascii="Arial" w:hAnsi="Arial" w:cs="Arial"/>
          <w:i/>
          <w:sz w:val="22"/>
          <w:szCs w:val="22"/>
        </w:rPr>
        <w:t>Making Tax Digital for business</w:t>
      </w:r>
      <w:r w:rsidRPr="006F3165">
        <w:rPr>
          <w:rFonts w:ascii="Arial" w:hAnsi="Arial" w:cs="Arial"/>
          <w:sz w:val="22"/>
          <w:szCs w:val="22"/>
        </w:rPr>
        <w:t>. [online] Gov.uk. Available at: https://www.gov.uk/government/publications/digital-reporting-and-record-keeping-for-business-income-tax/making-tax-digital-for-business [Accessed</w:t>
      </w:r>
      <w:r w:rsidRPr="006F3165">
        <w:rPr>
          <w:rFonts w:ascii="Arial" w:hAnsi="Arial" w:cs="Arial"/>
          <w:sz w:val="22"/>
          <w:szCs w:val="22"/>
        </w:rPr>
        <w:t xml:space="preserve"> 2 May. 2018</w:t>
      </w:r>
      <w:r w:rsidRPr="006F3165">
        <w:rPr>
          <w:rFonts w:ascii="Arial" w:hAnsi="Arial" w:cs="Arial"/>
          <w:sz w:val="22"/>
          <w:szCs w:val="22"/>
        </w:rPr>
        <w:t>].</w:t>
      </w:r>
    </w:p>
    <w:p w14:paraId="1CFFD9D0" w14:textId="749B1D2C"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ICAEW. (2017). </w:t>
      </w:r>
      <w:r w:rsidRPr="006F3165">
        <w:rPr>
          <w:rFonts w:ascii="Arial" w:hAnsi="Arial" w:cs="Arial"/>
          <w:i/>
          <w:sz w:val="22"/>
          <w:szCs w:val="22"/>
        </w:rPr>
        <w:t>Timeline of the History of the Accountancy Profession</w:t>
      </w:r>
      <w:r w:rsidRPr="006F3165">
        <w:rPr>
          <w:rFonts w:ascii="Arial" w:hAnsi="Arial" w:cs="Arial"/>
          <w:sz w:val="22"/>
          <w:szCs w:val="22"/>
        </w:rPr>
        <w:t>. [online] Available at: http://www.icaew.com/en/library/historical-re</w:t>
      </w:r>
      <w:r w:rsidRPr="006F3165">
        <w:rPr>
          <w:rFonts w:ascii="Arial" w:hAnsi="Arial" w:cs="Arial"/>
          <w:sz w:val="22"/>
          <w:szCs w:val="22"/>
        </w:rPr>
        <w:t>sources/timeline [Accessed 2 May. 2018</w:t>
      </w:r>
      <w:r w:rsidRPr="006F3165">
        <w:rPr>
          <w:rFonts w:ascii="Arial" w:hAnsi="Arial" w:cs="Arial"/>
          <w:sz w:val="22"/>
          <w:szCs w:val="22"/>
        </w:rPr>
        <w:t>].</w:t>
      </w:r>
    </w:p>
    <w:p w14:paraId="1E53C965" w14:textId="77777777"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Kanter</w:t>
      </w:r>
      <w:proofErr w:type="spellEnd"/>
      <w:r w:rsidRPr="006F3165">
        <w:rPr>
          <w:rFonts w:ascii="Arial" w:hAnsi="Arial" w:cs="Arial"/>
          <w:sz w:val="22"/>
          <w:szCs w:val="22"/>
        </w:rPr>
        <w:t xml:space="preserve">, R., Stein, B. and </w:t>
      </w:r>
      <w:proofErr w:type="spellStart"/>
      <w:r w:rsidRPr="006F3165">
        <w:rPr>
          <w:rFonts w:ascii="Arial" w:hAnsi="Arial" w:cs="Arial"/>
          <w:sz w:val="22"/>
          <w:szCs w:val="22"/>
        </w:rPr>
        <w:t>Jick</w:t>
      </w:r>
      <w:proofErr w:type="spellEnd"/>
      <w:r w:rsidRPr="006F3165">
        <w:rPr>
          <w:rFonts w:ascii="Arial" w:hAnsi="Arial" w:cs="Arial"/>
          <w:sz w:val="22"/>
          <w:szCs w:val="22"/>
        </w:rPr>
        <w:t xml:space="preserve">, T. (1992). </w:t>
      </w:r>
      <w:r w:rsidRPr="006F3165">
        <w:rPr>
          <w:rFonts w:ascii="Arial" w:hAnsi="Arial" w:cs="Arial"/>
          <w:i/>
          <w:sz w:val="22"/>
          <w:szCs w:val="22"/>
        </w:rPr>
        <w:t>The challenge of organizational change</w:t>
      </w:r>
      <w:r w:rsidRPr="006F3165">
        <w:rPr>
          <w:rFonts w:ascii="Arial" w:hAnsi="Arial" w:cs="Arial"/>
          <w:sz w:val="22"/>
          <w:szCs w:val="22"/>
        </w:rPr>
        <w:t>. New York: The Free Press.</w:t>
      </w:r>
    </w:p>
    <w:p w14:paraId="0F61F073" w14:textId="0794E8EB"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KMPG (2018). </w:t>
      </w:r>
      <w:r w:rsidRPr="006F3165">
        <w:rPr>
          <w:rFonts w:ascii="Arial" w:hAnsi="Arial" w:cs="Arial"/>
          <w:i/>
          <w:sz w:val="22"/>
          <w:szCs w:val="22"/>
        </w:rPr>
        <w:t>KPMG applying IBM AI to help businesses meet IFRS 16</w:t>
      </w:r>
      <w:r w:rsidRPr="006F3165">
        <w:rPr>
          <w:rFonts w:ascii="Arial" w:hAnsi="Arial" w:cs="Arial"/>
          <w:sz w:val="22"/>
          <w:szCs w:val="22"/>
        </w:rPr>
        <w:t>. [online] Available at: https://home.kpmg.com/xx/en/home/media/press-releases/2018/03/kpmg-applying-ibm-ai-to-help-businesses-meet-ifrs-16.html</w:t>
      </w:r>
      <w:r w:rsidRPr="006F3165">
        <w:rPr>
          <w:rFonts w:ascii="Arial" w:hAnsi="Arial" w:cs="Arial"/>
          <w:sz w:val="22"/>
          <w:szCs w:val="22"/>
        </w:rPr>
        <w:t xml:space="preserve"> [Accessed 2 May</w:t>
      </w:r>
      <w:r w:rsidRPr="006F3165">
        <w:rPr>
          <w:rFonts w:ascii="Arial" w:hAnsi="Arial" w:cs="Arial"/>
          <w:sz w:val="22"/>
          <w:szCs w:val="22"/>
        </w:rPr>
        <w:t>. 2018].</w:t>
      </w:r>
    </w:p>
    <w:p w14:paraId="3B522D91" w14:textId="77777777"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Kokina</w:t>
      </w:r>
      <w:proofErr w:type="spellEnd"/>
      <w:r w:rsidRPr="006F3165">
        <w:rPr>
          <w:rFonts w:ascii="Arial" w:hAnsi="Arial" w:cs="Arial"/>
          <w:sz w:val="22"/>
          <w:szCs w:val="22"/>
        </w:rPr>
        <w:t xml:space="preserve">, J. and Davenport, T. (2017). The Emergence of Artificial Intelligence: How Automation is Changing Auditing. </w:t>
      </w:r>
      <w:r w:rsidRPr="006F3165">
        <w:rPr>
          <w:rFonts w:ascii="Arial" w:hAnsi="Arial" w:cs="Arial"/>
          <w:i/>
          <w:sz w:val="22"/>
          <w:szCs w:val="22"/>
        </w:rPr>
        <w:t>Journal of Emerging Technologies in Accounting</w:t>
      </w:r>
      <w:r w:rsidRPr="006F3165">
        <w:rPr>
          <w:rFonts w:ascii="Arial" w:hAnsi="Arial" w:cs="Arial"/>
          <w:sz w:val="22"/>
          <w:szCs w:val="22"/>
        </w:rPr>
        <w:t>, 14(1), pp.115-122.</w:t>
      </w:r>
    </w:p>
    <w:p w14:paraId="5AAAD995" w14:textId="77777777"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Kotter</w:t>
      </w:r>
      <w:proofErr w:type="spellEnd"/>
      <w:r w:rsidRPr="006F3165">
        <w:rPr>
          <w:rFonts w:ascii="Arial" w:hAnsi="Arial" w:cs="Arial"/>
          <w:sz w:val="22"/>
          <w:szCs w:val="22"/>
        </w:rPr>
        <w:t xml:space="preserve">, J. (1995). Leading Change: Why Transformation Efforts Fail. </w:t>
      </w:r>
      <w:r w:rsidRPr="006F3165">
        <w:rPr>
          <w:rFonts w:ascii="Arial" w:hAnsi="Arial" w:cs="Arial"/>
          <w:i/>
          <w:sz w:val="22"/>
          <w:szCs w:val="22"/>
        </w:rPr>
        <w:t>Harvard Business Review</w:t>
      </w:r>
      <w:r w:rsidRPr="006F3165">
        <w:rPr>
          <w:rFonts w:ascii="Arial" w:hAnsi="Arial" w:cs="Arial"/>
          <w:sz w:val="22"/>
          <w:szCs w:val="22"/>
        </w:rPr>
        <w:t>, 73(2), pp.59-67.</w:t>
      </w:r>
    </w:p>
    <w:p w14:paraId="676A1506" w14:textId="77777777"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Lewin</w:t>
      </w:r>
      <w:proofErr w:type="spellEnd"/>
      <w:r w:rsidRPr="006F3165">
        <w:rPr>
          <w:rFonts w:ascii="Arial" w:hAnsi="Arial" w:cs="Arial"/>
          <w:sz w:val="22"/>
          <w:szCs w:val="22"/>
        </w:rPr>
        <w:t xml:space="preserve">, K. (1947). Frontiers in Group Dynamics. </w:t>
      </w:r>
      <w:r w:rsidRPr="006F3165">
        <w:rPr>
          <w:rFonts w:ascii="Arial" w:hAnsi="Arial" w:cs="Arial"/>
          <w:i/>
          <w:sz w:val="22"/>
          <w:szCs w:val="22"/>
        </w:rPr>
        <w:t>Human Relations</w:t>
      </w:r>
      <w:r w:rsidRPr="006F3165">
        <w:rPr>
          <w:rFonts w:ascii="Arial" w:hAnsi="Arial" w:cs="Arial"/>
          <w:sz w:val="22"/>
          <w:szCs w:val="22"/>
        </w:rPr>
        <w:t>, 1(2), pp.143-153.</w:t>
      </w:r>
    </w:p>
    <w:p w14:paraId="6BB57699" w14:textId="1B1B7280"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Makoff</w:t>
      </w:r>
      <w:proofErr w:type="spellEnd"/>
      <w:r w:rsidRPr="006F3165">
        <w:rPr>
          <w:rFonts w:ascii="Arial" w:hAnsi="Arial" w:cs="Arial"/>
          <w:sz w:val="22"/>
          <w:szCs w:val="22"/>
        </w:rPr>
        <w:t xml:space="preserve">, A. (2016). </w:t>
      </w:r>
      <w:r w:rsidRPr="006F3165">
        <w:rPr>
          <w:rFonts w:ascii="Arial" w:hAnsi="Arial" w:cs="Arial"/>
          <w:i/>
          <w:sz w:val="22"/>
          <w:szCs w:val="22"/>
        </w:rPr>
        <w:t>Race against the machine</w:t>
      </w:r>
      <w:r w:rsidRPr="006F3165">
        <w:rPr>
          <w:rFonts w:ascii="Arial" w:hAnsi="Arial" w:cs="Arial"/>
          <w:sz w:val="22"/>
          <w:szCs w:val="22"/>
        </w:rPr>
        <w:t xml:space="preserve">. [online] </w:t>
      </w:r>
      <w:proofErr w:type="spellStart"/>
      <w:r w:rsidRPr="006F3165">
        <w:rPr>
          <w:rFonts w:ascii="Arial" w:hAnsi="Arial" w:cs="Arial"/>
          <w:sz w:val="22"/>
          <w:szCs w:val="22"/>
        </w:rPr>
        <w:t>Economia</w:t>
      </w:r>
      <w:proofErr w:type="spellEnd"/>
      <w:r w:rsidRPr="006F3165">
        <w:rPr>
          <w:rFonts w:ascii="Arial" w:hAnsi="Arial" w:cs="Arial"/>
          <w:sz w:val="22"/>
          <w:szCs w:val="22"/>
        </w:rPr>
        <w:t>. Available at: https://economia.icaew.com/features/march-2016/race-</w:t>
      </w:r>
      <w:r w:rsidRPr="006F3165">
        <w:rPr>
          <w:rFonts w:ascii="Arial" w:hAnsi="Arial" w:cs="Arial"/>
          <w:sz w:val="22"/>
          <w:szCs w:val="22"/>
        </w:rPr>
        <w:t>against-the-machine [Accessed 2 May</w:t>
      </w:r>
      <w:r w:rsidRPr="006F3165">
        <w:rPr>
          <w:rFonts w:ascii="Arial" w:hAnsi="Arial" w:cs="Arial"/>
          <w:sz w:val="22"/>
          <w:szCs w:val="22"/>
        </w:rPr>
        <w:t>. 2018].</w:t>
      </w:r>
    </w:p>
    <w:p w14:paraId="2B93A93E" w14:textId="3D2FDC35"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McCance</w:t>
      </w:r>
      <w:proofErr w:type="spellEnd"/>
      <w:r w:rsidRPr="006F3165">
        <w:rPr>
          <w:rFonts w:ascii="Arial" w:hAnsi="Arial" w:cs="Arial"/>
          <w:sz w:val="22"/>
          <w:szCs w:val="22"/>
        </w:rPr>
        <w:t xml:space="preserve">, D. (2017). </w:t>
      </w:r>
      <w:r w:rsidRPr="006F3165">
        <w:rPr>
          <w:rFonts w:ascii="Arial" w:hAnsi="Arial" w:cs="Arial"/>
          <w:i/>
          <w:sz w:val="22"/>
          <w:szCs w:val="22"/>
        </w:rPr>
        <w:t>McLaren and KPMG end tie-up seven years early</w:t>
      </w:r>
      <w:r w:rsidRPr="006F3165">
        <w:rPr>
          <w:rFonts w:ascii="Arial" w:hAnsi="Arial" w:cs="Arial"/>
          <w:sz w:val="22"/>
          <w:szCs w:val="22"/>
        </w:rPr>
        <w:t xml:space="preserve">. [online] </w:t>
      </w:r>
      <w:proofErr w:type="spellStart"/>
      <w:r w:rsidRPr="006F3165">
        <w:rPr>
          <w:rFonts w:ascii="Arial" w:hAnsi="Arial" w:cs="Arial"/>
          <w:sz w:val="22"/>
          <w:szCs w:val="22"/>
        </w:rPr>
        <w:t>Economia</w:t>
      </w:r>
      <w:proofErr w:type="spellEnd"/>
      <w:r w:rsidRPr="006F3165">
        <w:rPr>
          <w:rFonts w:ascii="Arial" w:hAnsi="Arial" w:cs="Arial"/>
          <w:sz w:val="22"/>
          <w:szCs w:val="22"/>
        </w:rPr>
        <w:t>. Available at: https://economia.icaew.com/en/news/may-2017/mclaren-ends-kpmg-tie-up-seven-years-early [Acce</w:t>
      </w:r>
      <w:r w:rsidRPr="006F3165">
        <w:rPr>
          <w:rFonts w:ascii="Arial" w:hAnsi="Arial" w:cs="Arial"/>
          <w:sz w:val="22"/>
          <w:szCs w:val="22"/>
        </w:rPr>
        <w:t>ssed 2 May</w:t>
      </w:r>
      <w:r w:rsidRPr="006F3165">
        <w:rPr>
          <w:rFonts w:ascii="Arial" w:hAnsi="Arial" w:cs="Arial"/>
          <w:sz w:val="22"/>
          <w:szCs w:val="22"/>
        </w:rPr>
        <w:t>. 2018].</w:t>
      </w:r>
    </w:p>
    <w:p w14:paraId="5AD08B76" w14:textId="7FFA701A"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McKinsey Global Institute (2017). </w:t>
      </w:r>
      <w:r w:rsidRPr="006F3165">
        <w:rPr>
          <w:rFonts w:ascii="Arial" w:hAnsi="Arial" w:cs="Arial"/>
          <w:i/>
          <w:sz w:val="22"/>
          <w:szCs w:val="22"/>
        </w:rPr>
        <w:t>A FUTURE THAT WORKS: AUTOMATION, EMPLOYMENT, AND PRODUCTIVITY</w:t>
      </w:r>
      <w:r w:rsidRPr="006F3165">
        <w:rPr>
          <w:rFonts w:ascii="Arial" w:hAnsi="Arial" w:cs="Arial"/>
          <w:sz w:val="22"/>
          <w:szCs w:val="22"/>
        </w:rPr>
        <w:t>. [online] McKinsey Global Institute. Available at: https://www.mckinsey.com/~/media/McKinsey/Global%20Themes/Digital%20Disruption/Harnessing%20automation%20for%20a%20future%20that%20works/MGI-A-future-that-wor</w:t>
      </w:r>
      <w:r w:rsidRPr="006F3165">
        <w:rPr>
          <w:rFonts w:ascii="Arial" w:hAnsi="Arial" w:cs="Arial"/>
          <w:sz w:val="22"/>
          <w:szCs w:val="22"/>
        </w:rPr>
        <w:t>ks_Full-report.ashx [Accessed 2 May</w:t>
      </w:r>
      <w:r w:rsidRPr="006F3165">
        <w:rPr>
          <w:rFonts w:ascii="Arial" w:hAnsi="Arial" w:cs="Arial"/>
          <w:sz w:val="22"/>
          <w:szCs w:val="22"/>
        </w:rPr>
        <w:t>. 2018].</w:t>
      </w:r>
    </w:p>
    <w:p w14:paraId="0D8302D7" w14:textId="77777777"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Monterio</w:t>
      </w:r>
      <w:proofErr w:type="spellEnd"/>
      <w:r w:rsidRPr="006F3165">
        <w:rPr>
          <w:rFonts w:ascii="Arial" w:hAnsi="Arial" w:cs="Arial"/>
          <w:sz w:val="22"/>
          <w:szCs w:val="22"/>
        </w:rPr>
        <w:t xml:space="preserve">, B. (2015). Accounting's Future: Mechanical Muscle to Mechanical Brains: Are You Ready for </w:t>
      </w:r>
      <w:proofErr w:type="spellStart"/>
      <w:proofErr w:type="gramStart"/>
      <w:r w:rsidRPr="006F3165">
        <w:rPr>
          <w:rFonts w:ascii="Arial" w:hAnsi="Arial" w:cs="Arial"/>
          <w:sz w:val="22"/>
          <w:szCs w:val="22"/>
        </w:rPr>
        <w:t>RoboCPA</w:t>
      </w:r>
      <w:proofErr w:type="spellEnd"/>
      <w:r w:rsidRPr="006F3165">
        <w:rPr>
          <w:rFonts w:ascii="Arial" w:hAnsi="Arial" w:cs="Arial"/>
          <w:sz w:val="22"/>
          <w:szCs w:val="22"/>
        </w:rPr>
        <w:t>?.</w:t>
      </w:r>
      <w:proofErr w:type="gramEnd"/>
      <w:r w:rsidRPr="006F3165">
        <w:rPr>
          <w:rFonts w:ascii="Arial" w:hAnsi="Arial" w:cs="Arial"/>
          <w:sz w:val="22"/>
          <w:szCs w:val="22"/>
        </w:rPr>
        <w:t xml:space="preserve"> </w:t>
      </w:r>
      <w:r w:rsidRPr="006F3165">
        <w:rPr>
          <w:rFonts w:ascii="Arial" w:hAnsi="Arial" w:cs="Arial"/>
          <w:i/>
          <w:sz w:val="22"/>
          <w:szCs w:val="22"/>
        </w:rPr>
        <w:t>California CPA</w:t>
      </w:r>
      <w:r w:rsidRPr="006F3165">
        <w:rPr>
          <w:rFonts w:ascii="Arial" w:hAnsi="Arial" w:cs="Arial"/>
          <w:sz w:val="22"/>
          <w:szCs w:val="22"/>
        </w:rPr>
        <w:t>, 84(6), pp.20-21.</w:t>
      </w:r>
    </w:p>
    <w:p w14:paraId="7610A4D4" w14:textId="54B4D40A"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Murphy, H. (2017). </w:t>
      </w:r>
      <w:r w:rsidRPr="006F3165">
        <w:rPr>
          <w:rFonts w:ascii="Arial" w:hAnsi="Arial" w:cs="Arial"/>
          <w:i/>
          <w:sz w:val="22"/>
          <w:szCs w:val="22"/>
        </w:rPr>
        <w:t>Auditing to be less of a burden as accountants embrace AI</w:t>
      </w:r>
      <w:r w:rsidRPr="006F3165">
        <w:rPr>
          <w:rFonts w:ascii="Arial" w:hAnsi="Arial" w:cs="Arial"/>
          <w:sz w:val="22"/>
          <w:szCs w:val="22"/>
        </w:rPr>
        <w:t>. [online] Financial Times. Available at: https://www.ft.com/content/0898ce46-8d6a-11e</w:t>
      </w:r>
      <w:r w:rsidRPr="006F3165">
        <w:rPr>
          <w:rFonts w:ascii="Arial" w:hAnsi="Arial" w:cs="Arial"/>
          <w:sz w:val="22"/>
          <w:szCs w:val="22"/>
        </w:rPr>
        <w:t>7-a352-e46f43c5825d [Accessed 2 May</w:t>
      </w:r>
      <w:r w:rsidRPr="006F3165">
        <w:rPr>
          <w:rFonts w:ascii="Arial" w:hAnsi="Arial" w:cs="Arial"/>
          <w:sz w:val="22"/>
          <w:szCs w:val="22"/>
        </w:rPr>
        <w:t>. 2018].</w:t>
      </w:r>
    </w:p>
    <w:p w14:paraId="77905817" w14:textId="77777777"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Nagarajah</w:t>
      </w:r>
      <w:proofErr w:type="spellEnd"/>
      <w:r w:rsidRPr="006F3165">
        <w:rPr>
          <w:rFonts w:ascii="Arial" w:hAnsi="Arial" w:cs="Arial"/>
          <w:sz w:val="22"/>
          <w:szCs w:val="22"/>
        </w:rPr>
        <w:t xml:space="preserve">, E. (2016). What does automation mean for the accounting </w:t>
      </w:r>
      <w:proofErr w:type="gramStart"/>
      <w:r w:rsidRPr="006F3165">
        <w:rPr>
          <w:rFonts w:ascii="Arial" w:hAnsi="Arial" w:cs="Arial"/>
          <w:sz w:val="22"/>
          <w:szCs w:val="22"/>
        </w:rPr>
        <w:t>professional.</w:t>
      </w:r>
      <w:proofErr w:type="gramEnd"/>
      <w:r w:rsidRPr="006F3165">
        <w:rPr>
          <w:rFonts w:ascii="Arial" w:hAnsi="Arial" w:cs="Arial"/>
          <w:sz w:val="22"/>
          <w:szCs w:val="22"/>
        </w:rPr>
        <w:t xml:space="preserve"> </w:t>
      </w:r>
      <w:r w:rsidRPr="006F3165">
        <w:rPr>
          <w:rFonts w:ascii="Arial" w:hAnsi="Arial" w:cs="Arial"/>
          <w:i/>
          <w:sz w:val="22"/>
          <w:szCs w:val="22"/>
        </w:rPr>
        <w:t>Accountants Today</w:t>
      </w:r>
      <w:r w:rsidRPr="006F3165">
        <w:rPr>
          <w:rFonts w:ascii="Arial" w:hAnsi="Arial" w:cs="Arial"/>
          <w:sz w:val="22"/>
          <w:szCs w:val="22"/>
        </w:rPr>
        <w:t>, pp.34-37.</w:t>
      </w:r>
    </w:p>
    <w:p w14:paraId="77906CF4" w14:textId="5667FFB0"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Nedelkoska</w:t>
      </w:r>
      <w:proofErr w:type="spellEnd"/>
      <w:r w:rsidRPr="006F3165">
        <w:rPr>
          <w:rFonts w:ascii="Arial" w:hAnsi="Arial" w:cs="Arial"/>
          <w:sz w:val="22"/>
          <w:szCs w:val="22"/>
        </w:rPr>
        <w:t xml:space="preserve"> and </w:t>
      </w:r>
      <w:proofErr w:type="spellStart"/>
      <w:r w:rsidRPr="006F3165">
        <w:rPr>
          <w:rFonts w:ascii="Arial" w:hAnsi="Arial" w:cs="Arial"/>
          <w:sz w:val="22"/>
          <w:szCs w:val="22"/>
        </w:rPr>
        <w:t>Quintini</w:t>
      </w:r>
      <w:proofErr w:type="spellEnd"/>
      <w:r w:rsidRPr="006F3165">
        <w:rPr>
          <w:rFonts w:ascii="Arial" w:hAnsi="Arial" w:cs="Arial"/>
          <w:sz w:val="22"/>
          <w:szCs w:val="22"/>
        </w:rPr>
        <w:t xml:space="preserve"> (2018). </w:t>
      </w:r>
      <w:r w:rsidRPr="006F3165">
        <w:rPr>
          <w:rFonts w:ascii="Arial" w:hAnsi="Arial" w:cs="Arial"/>
          <w:i/>
          <w:sz w:val="22"/>
          <w:szCs w:val="22"/>
        </w:rPr>
        <w:t>Automation, Skills use and Training</w:t>
      </w:r>
      <w:r w:rsidRPr="006F3165">
        <w:rPr>
          <w:rFonts w:ascii="Arial" w:hAnsi="Arial" w:cs="Arial"/>
          <w:sz w:val="22"/>
          <w:szCs w:val="22"/>
        </w:rPr>
        <w:t>. OECD Social, Employment and Migration Working Papers, No. 202. [online] Paris: OECD. Available at: https://www.oecd-ilibrary.org/docserver/2e2f4eea-en.pdf?expires=1523986810&amp;id=id&amp;accname=guest&amp;checksum=A7FBCD1E776A</w:t>
      </w:r>
      <w:r w:rsidRPr="006F3165">
        <w:rPr>
          <w:rFonts w:ascii="Arial" w:hAnsi="Arial" w:cs="Arial"/>
          <w:sz w:val="22"/>
          <w:szCs w:val="22"/>
        </w:rPr>
        <w:t>6FB950A9773331CFE886 [Accessed 2 May</w:t>
      </w:r>
      <w:r w:rsidRPr="006F3165">
        <w:rPr>
          <w:rFonts w:ascii="Arial" w:hAnsi="Arial" w:cs="Arial"/>
          <w:sz w:val="22"/>
          <w:szCs w:val="22"/>
        </w:rPr>
        <w:t>. 2018].</w:t>
      </w:r>
    </w:p>
    <w:p w14:paraId="7AB0BD8E" w14:textId="02588C90"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Noonan, Jenkins and </w:t>
      </w:r>
      <w:proofErr w:type="spellStart"/>
      <w:r w:rsidRPr="006F3165">
        <w:rPr>
          <w:rFonts w:ascii="Arial" w:hAnsi="Arial" w:cs="Arial"/>
          <w:sz w:val="22"/>
          <w:szCs w:val="22"/>
        </w:rPr>
        <w:t>Storbeck</w:t>
      </w:r>
      <w:proofErr w:type="spellEnd"/>
      <w:r w:rsidRPr="006F3165">
        <w:rPr>
          <w:rFonts w:ascii="Arial" w:hAnsi="Arial" w:cs="Arial"/>
          <w:sz w:val="22"/>
          <w:szCs w:val="22"/>
        </w:rPr>
        <w:t xml:space="preserve"> (2017). </w:t>
      </w:r>
      <w:r w:rsidRPr="006F3165">
        <w:rPr>
          <w:rFonts w:ascii="Arial" w:hAnsi="Arial" w:cs="Arial"/>
          <w:i/>
          <w:sz w:val="22"/>
          <w:szCs w:val="22"/>
        </w:rPr>
        <w:t>Deutsche Bank chief hints at thousands of job losses</w:t>
      </w:r>
      <w:r w:rsidRPr="006F3165">
        <w:rPr>
          <w:rFonts w:ascii="Arial" w:hAnsi="Arial" w:cs="Arial"/>
          <w:sz w:val="22"/>
          <w:szCs w:val="22"/>
        </w:rPr>
        <w:t>. [online] Ft.com. Available at: https://www.ft.com/content/e7844048-c3e5-11e</w:t>
      </w:r>
      <w:r w:rsidRPr="006F3165">
        <w:rPr>
          <w:rFonts w:ascii="Arial" w:hAnsi="Arial" w:cs="Arial"/>
          <w:sz w:val="22"/>
          <w:szCs w:val="22"/>
        </w:rPr>
        <w:t>7-a1d2-6786f39ef675 [Accessed 2 May</w:t>
      </w:r>
      <w:r w:rsidRPr="006F3165">
        <w:rPr>
          <w:rFonts w:ascii="Arial" w:hAnsi="Arial" w:cs="Arial"/>
          <w:sz w:val="22"/>
          <w:szCs w:val="22"/>
        </w:rPr>
        <w:t>. 2018].</w:t>
      </w:r>
    </w:p>
    <w:p w14:paraId="6964E699" w14:textId="504A62D0"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ONS (2018). </w:t>
      </w:r>
      <w:r w:rsidRPr="006F3165">
        <w:rPr>
          <w:rFonts w:ascii="Arial" w:hAnsi="Arial" w:cs="Arial"/>
          <w:i/>
          <w:sz w:val="22"/>
          <w:szCs w:val="22"/>
        </w:rPr>
        <w:t>Number of People in Employment (aged 16 and over, seasonally adjusted) - Office for National Statistics</w:t>
      </w:r>
      <w:r w:rsidRPr="006F3165">
        <w:rPr>
          <w:rFonts w:ascii="Arial" w:hAnsi="Arial" w:cs="Arial"/>
          <w:sz w:val="22"/>
          <w:szCs w:val="22"/>
        </w:rPr>
        <w:t>. [online] Ons.gov.uk. Available at: https://www.ons.gov.uk/employmentandlabourmarket/peopleinwork/employmentandemployeetypes/</w:t>
      </w:r>
      <w:r w:rsidRPr="006F3165">
        <w:rPr>
          <w:rFonts w:ascii="Arial" w:hAnsi="Arial" w:cs="Arial"/>
          <w:sz w:val="22"/>
          <w:szCs w:val="22"/>
        </w:rPr>
        <w:t>timeseries/mgrz/lms [Accessed 2 May</w:t>
      </w:r>
      <w:r w:rsidRPr="006F3165">
        <w:rPr>
          <w:rFonts w:ascii="Arial" w:hAnsi="Arial" w:cs="Arial"/>
          <w:sz w:val="22"/>
          <w:szCs w:val="22"/>
        </w:rPr>
        <w:t>. 2018].</w:t>
      </w:r>
    </w:p>
    <w:p w14:paraId="5EEF58B7" w14:textId="5F09512E"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ONS. (2017). </w:t>
      </w:r>
      <w:r w:rsidRPr="006F3165">
        <w:rPr>
          <w:rFonts w:ascii="Arial" w:hAnsi="Arial" w:cs="Arial"/>
          <w:i/>
          <w:sz w:val="22"/>
          <w:szCs w:val="22"/>
        </w:rPr>
        <w:t>UK business; activity, size and location - Office for National Statistics</w:t>
      </w:r>
      <w:r w:rsidRPr="006F3165">
        <w:rPr>
          <w:rFonts w:ascii="Arial" w:hAnsi="Arial" w:cs="Arial"/>
          <w:sz w:val="22"/>
          <w:szCs w:val="22"/>
        </w:rPr>
        <w:t>. [online] Available at: https://www.ons.gov.uk/businessindustryandtrade/business/activitysizeandlocation/bulletins/ukbusinessactivitys</w:t>
      </w:r>
      <w:r w:rsidRPr="006F3165">
        <w:rPr>
          <w:rFonts w:ascii="Arial" w:hAnsi="Arial" w:cs="Arial"/>
          <w:sz w:val="22"/>
          <w:szCs w:val="22"/>
        </w:rPr>
        <w:t>izeandlocation/2017 [Accessed 2 May</w:t>
      </w:r>
      <w:r w:rsidRPr="006F3165">
        <w:rPr>
          <w:rFonts w:ascii="Arial" w:hAnsi="Arial" w:cs="Arial"/>
          <w:sz w:val="22"/>
          <w:szCs w:val="22"/>
        </w:rPr>
        <w:t>. 2018].</w:t>
      </w:r>
    </w:p>
    <w:p w14:paraId="1F2B5C38" w14:textId="399EFB1B"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Popper, N. (2016). </w:t>
      </w:r>
      <w:r w:rsidRPr="006F3165">
        <w:rPr>
          <w:rFonts w:ascii="Arial" w:hAnsi="Arial" w:cs="Arial"/>
          <w:i/>
          <w:sz w:val="22"/>
          <w:szCs w:val="22"/>
        </w:rPr>
        <w:t>The Robots Are Coming for Wall Street</w:t>
      </w:r>
      <w:r w:rsidRPr="006F3165">
        <w:rPr>
          <w:rFonts w:ascii="Arial" w:hAnsi="Arial" w:cs="Arial"/>
          <w:sz w:val="22"/>
          <w:szCs w:val="22"/>
        </w:rPr>
        <w:t>. [online] New York Times. Available at: https://www.nytimes.com/2016/02/28/magazine/the-robots-are-coming-for-wa</w:t>
      </w:r>
      <w:r w:rsidRPr="006F3165">
        <w:rPr>
          <w:rFonts w:ascii="Arial" w:hAnsi="Arial" w:cs="Arial"/>
          <w:sz w:val="22"/>
          <w:szCs w:val="22"/>
        </w:rPr>
        <w:t>ll-street.html?_r=3 [Accessed 2 May</w:t>
      </w:r>
      <w:r w:rsidRPr="006F3165">
        <w:rPr>
          <w:rFonts w:ascii="Arial" w:hAnsi="Arial" w:cs="Arial"/>
          <w:sz w:val="22"/>
          <w:szCs w:val="22"/>
        </w:rPr>
        <w:t>. 2017].</w:t>
      </w:r>
    </w:p>
    <w:p w14:paraId="5D7D8DDC" w14:textId="66EC5A62"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PWC (2015). </w:t>
      </w:r>
      <w:r w:rsidRPr="006F3165">
        <w:rPr>
          <w:rFonts w:ascii="Arial" w:hAnsi="Arial" w:cs="Arial"/>
          <w:i/>
          <w:sz w:val="22"/>
          <w:szCs w:val="22"/>
        </w:rPr>
        <w:t>UK Economic Outlook March 2015</w:t>
      </w:r>
      <w:r w:rsidRPr="006F3165">
        <w:rPr>
          <w:rFonts w:ascii="Arial" w:hAnsi="Arial" w:cs="Arial"/>
          <w:sz w:val="22"/>
          <w:szCs w:val="22"/>
        </w:rPr>
        <w:t>. [online] PWC, pp.31-41. Available at: https://www.pwc.co.uk/assets/pdf/pwc-uk-economic-outlookreport-march2015.pdf [Accessed</w:t>
      </w:r>
      <w:r w:rsidRPr="006F3165">
        <w:rPr>
          <w:rFonts w:ascii="Arial" w:hAnsi="Arial" w:cs="Arial"/>
          <w:sz w:val="22"/>
          <w:szCs w:val="22"/>
        </w:rPr>
        <w:t xml:space="preserve"> 2 May</w:t>
      </w:r>
      <w:r w:rsidRPr="006F3165">
        <w:rPr>
          <w:rFonts w:ascii="Arial" w:hAnsi="Arial" w:cs="Arial"/>
          <w:sz w:val="22"/>
          <w:szCs w:val="22"/>
        </w:rPr>
        <w:t>. 2018].</w:t>
      </w:r>
    </w:p>
    <w:p w14:paraId="34B80FA2" w14:textId="79BA6E05"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PWC (2017). </w:t>
      </w:r>
      <w:r w:rsidRPr="006F3165">
        <w:rPr>
          <w:rFonts w:ascii="Arial" w:hAnsi="Arial" w:cs="Arial"/>
          <w:i/>
          <w:sz w:val="22"/>
          <w:szCs w:val="22"/>
        </w:rPr>
        <w:t>UK Economic Outlook March 2017</w:t>
      </w:r>
      <w:r w:rsidRPr="006F3165">
        <w:rPr>
          <w:rFonts w:ascii="Arial" w:hAnsi="Arial" w:cs="Arial"/>
          <w:sz w:val="22"/>
          <w:szCs w:val="22"/>
        </w:rPr>
        <w:t>. [online] PWC, pp.30-47. Available at: https://www.pwc.co.uk/economic-services/ukeo/pwc-uk-economic-outlook-full-repor</w:t>
      </w:r>
      <w:r w:rsidRPr="006F3165">
        <w:rPr>
          <w:rFonts w:ascii="Arial" w:hAnsi="Arial" w:cs="Arial"/>
          <w:sz w:val="22"/>
          <w:szCs w:val="22"/>
        </w:rPr>
        <w:t>t-march-2017-v2.pdf [Accessed 2 May</w:t>
      </w:r>
      <w:r w:rsidRPr="006F3165">
        <w:rPr>
          <w:rFonts w:ascii="Arial" w:hAnsi="Arial" w:cs="Arial"/>
          <w:sz w:val="22"/>
          <w:szCs w:val="22"/>
        </w:rPr>
        <w:t>. 2018].</w:t>
      </w:r>
    </w:p>
    <w:p w14:paraId="143C841C" w14:textId="77777777"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Redman, L. and </w:t>
      </w:r>
      <w:proofErr w:type="spellStart"/>
      <w:r w:rsidRPr="006F3165">
        <w:rPr>
          <w:rFonts w:ascii="Arial" w:hAnsi="Arial" w:cs="Arial"/>
          <w:sz w:val="22"/>
          <w:szCs w:val="22"/>
        </w:rPr>
        <w:t>Mory</w:t>
      </w:r>
      <w:proofErr w:type="spellEnd"/>
      <w:r w:rsidRPr="006F3165">
        <w:rPr>
          <w:rFonts w:ascii="Arial" w:hAnsi="Arial" w:cs="Arial"/>
          <w:sz w:val="22"/>
          <w:szCs w:val="22"/>
        </w:rPr>
        <w:t xml:space="preserve">, A. (1923). </w:t>
      </w:r>
      <w:r w:rsidRPr="006F3165">
        <w:rPr>
          <w:rFonts w:ascii="Arial" w:hAnsi="Arial" w:cs="Arial"/>
          <w:i/>
          <w:sz w:val="22"/>
          <w:szCs w:val="22"/>
        </w:rPr>
        <w:t>The romance of research</w:t>
      </w:r>
      <w:r w:rsidRPr="006F3165">
        <w:rPr>
          <w:rFonts w:ascii="Arial" w:hAnsi="Arial" w:cs="Arial"/>
          <w:sz w:val="22"/>
          <w:szCs w:val="22"/>
        </w:rPr>
        <w:t xml:space="preserve">. Baltimore: Williams &amp; Wilkins Co. in </w:t>
      </w:r>
      <w:proofErr w:type="spellStart"/>
      <w:r w:rsidRPr="006F3165">
        <w:rPr>
          <w:rFonts w:ascii="Arial" w:hAnsi="Arial" w:cs="Arial"/>
          <w:sz w:val="22"/>
          <w:szCs w:val="22"/>
        </w:rPr>
        <w:t>coöperation</w:t>
      </w:r>
      <w:proofErr w:type="spellEnd"/>
      <w:r w:rsidRPr="006F3165">
        <w:rPr>
          <w:rFonts w:ascii="Arial" w:hAnsi="Arial" w:cs="Arial"/>
          <w:sz w:val="22"/>
          <w:szCs w:val="22"/>
        </w:rPr>
        <w:t xml:space="preserve"> with the Century of Progress Exposition.</w:t>
      </w:r>
    </w:p>
    <w:p w14:paraId="70A4D9DF" w14:textId="77777777"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Saunders, M. and Lewis, P. (2014). </w:t>
      </w:r>
      <w:r w:rsidRPr="006F3165">
        <w:rPr>
          <w:rFonts w:ascii="Arial" w:hAnsi="Arial" w:cs="Arial"/>
          <w:i/>
          <w:sz w:val="22"/>
          <w:szCs w:val="22"/>
        </w:rPr>
        <w:t>Doing research in business and management</w:t>
      </w:r>
      <w:r w:rsidRPr="006F3165">
        <w:rPr>
          <w:rFonts w:ascii="Arial" w:hAnsi="Arial" w:cs="Arial"/>
          <w:sz w:val="22"/>
          <w:szCs w:val="22"/>
        </w:rPr>
        <w:t>. Harlow: Financial Times Prentice Hall.</w:t>
      </w:r>
    </w:p>
    <w:p w14:paraId="7F472696" w14:textId="77777777"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Saunders, M., Lewis, P. and </w:t>
      </w:r>
      <w:proofErr w:type="spellStart"/>
      <w:r w:rsidRPr="006F3165">
        <w:rPr>
          <w:rFonts w:ascii="Arial" w:hAnsi="Arial" w:cs="Arial"/>
          <w:sz w:val="22"/>
          <w:szCs w:val="22"/>
        </w:rPr>
        <w:t>Thornhill</w:t>
      </w:r>
      <w:proofErr w:type="spellEnd"/>
      <w:r w:rsidRPr="006F3165">
        <w:rPr>
          <w:rFonts w:ascii="Arial" w:hAnsi="Arial" w:cs="Arial"/>
          <w:sz w:val="22"/>
          <w:szCs w:val="22"/>
        </w:rPr>
        <w:t xml:space="preserve">, A. (2016). </w:t>
      </w:r>
      <w:r w:rsidRPr="006F3165">
        <w:rPr>
          <w:rFonts w:ascii="Arial" w:hAnsi="Arial" w:cs="Arial"/>
          <w:i/>
          <w:sz w:val="22"/>
          <w:szCs w:val="22"/>
        </w:rPr>
        <w:t>Research methods for business students</w:t>
      </w:r>
      <w:r w:rsidRPr="006F3165">
        <w:rPr>
          <w:rFonts w:ascii="Arial" w:hAnsi="Arial" w:cs="Arial"/>
          <w:sz w:val="22"/>
          <w:szCs w:val="22"/>
        </w:rPr>
        <w:t>. 7th ed. Harlow: Pearson Education.</w:t>
      </w:r>
    </w:p>
    <w:p w14:paraId="67A03BF4" w14:textId="737859E1"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Sinclair (2015). </w:t>
      </w:r>
      <w:r w:rsidRPr="006F3165">
        <w:rPr>
          <w:rFonts w:ascii="Arial" w:hAnsi="Arial" w:cs="Arial"/>
          <w:i/>
          <w:sz w:val="22"/>
          <w:szCs w:val="22"/>
        </w:rPr>
        <w:t>How KPMG is partnering with McLaren F1 to transform audit</w:t>
      </w:r>
      <w:r w:rsidRPr="006F3165">
        <w:rPr>
          <w:rFonts w:ascii="Arial" w:hAnsi="Arial" w:cs="Arial"/>
          <w:sz w:val="22"/>
          <w:szCs w:val="22"/>
        </w:rPr>
        <w:t xml:space="preserve">. [online] </w:t>
      </w:r>
      <w:proofErr w:type="spellStart"/>
      <w:r w:rsidRPr="006F3165">
        <w:rPr>
          <w:rFonts w:ascii="Arial" w:hAnsi="Arial" w:cs="Arial"/>
          <w:sz w:val="22"/>
          <w:szCs w:val="22"/>
        </w:rPr>
        <w:t>Icas</w:t>
      </w:r>
      <w:proofErr w:type="spellEnd"/>
      <w:r w:rsidRPr="006F3165">
        <w:rPr>
          <w:rFonts w:ascii="Arial" w:hAnsi="Arial" w:cs="Arial"/>
          <w:sz w:val="22"/>
          <w:szCs w:val="22"/>
        </w:rPr>
        <w:t>. Available at: https://www.icas.com/ca-today-news/kpmg-and-formu</w:t>
      </w:r>
      <w:r w:rsidRPr="006F3165">
        <w:rPr>
          <w:rFonts w:ascii="Arial" w:hAnsi="Arial" w:cs="Arial"/>
          <w:sz w:val="22"/>
          <w:szCs w:val="22"/>
        </w:rPr>
        <w:t>la-one-big-data [Accessed 2 May. 2018</w:t>
      </w:r>
      <w:r w:rsidRPr="006F3165">
        <w:rPr>
          <w:rFonts w:ascii="Arial" w:hAnsi="Arial" w:cs="Arial"/>
          <w:sz w:val="22"/>
          <w:szCs w:val="22"/>
        </w:rPr>
        <w:t>].</w:t>
      </w:r>
    </w:p>
    <w:p w14:paraId="0928FC66" w14:textId="77777777"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Stickland</w:t>
      </w:r>
      <w:proofErr w:type="spellEnd"/>
      <w:r w:rsidRPr="006F3165">
        <w:rPr>
          <w:rFonts w:ascii="Arial" w:hAnsi="Arial" w:cs="Arial"/>
          <w:sz w:val="22"/>
          <w:szCs w:val="22"/>
        </w:rPr>
        <w:t xml:space="preserve">, F. (1998). </w:t>
      </w:r>
      <w:r w:rsidRPr="006F3165">
        <w:rPr>
          <w:rFonts w:ascii="Arial" w:hAnsi="Arial" w:cs="Arial"/>
          <w:i/>
          <w:sz w:val="22"/>
          <w:szCs w:val="22"/>
        </w:rPr>
        <w:t>The dynamics of change</w:t>
      </w:r>
      <w:r w:rsidRPr="006F3165">
        <w:rPr>
          <w:rFonts w:ascii="Arial" w:hAnsi="Arial" w:cs="Arial"/>
          <w:sz w:val="22"/>
          <w:szCs w:val="22"/>
        </w:rPr>
        <w:t>. London: Routledge.</w:t>
      </w:r>
    </w:p>
    <w:p w14:paraId="04679918" w14:textId="77777777" w:rsidR="006F3165" w:rsidRPr="006F3165" w:rsidRDefault="006F3165" w:rsidP="006F3165">
      <w:pPr>
        <w:spacing w:after="336" w:line="360" w:lineRule="auto"/>
        <w:rPr>
          <w:rFonts w:ascii="Arial" w:hAnsi="Arial" w:cs="Arial"/>
          <w:sz w:val="22"/>
          <w:szCs w:val="22"/>
        </w:rPr>
      </w:pPr>
      <w:r w:rsidRPr="006F3165">
        <w:rPr>
          <w:rFonts w:ascii="Arial" w:hAnsi="Arial" w:cs="Arial"/>
          <w:i/>
          <w:sz w:val="22"/>
          <w:szCs w:val="22"/>
        </w:rPr>
        <w:t>The Value Added Tax (Amendment) Regulations 2018</w:t>
      </w:r>
      <w:r w:rsidRPr="006F3165">
        <w:rPr>
          <w:rFonts w:ascii="Arial" w:hAnsi="Arial" w:cs="Arial"/>
          <w:sz w:val="22"/>
          <w:szCs w:val="22"/>
        </w:rPr>
        <w:t>.2018 No. 261.</w:t>
      </w:r>
    </w:p>
    <w:p w14:paraId="1568DE80" w14:textId="439C08CB"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UK200Group. (2017). </w:t>
      </w:r>
      <w:r w:rsidRPr="006F3165">
        <w:rPr>
          <w:rFonts w:ascii="Arial" w:hAnsi="Arial" w:cs="Arial"/>
          <w:i/>
          <w:sz w:val="22"/>
          <w:szCs w:val="22"/>
        </w:rPr>
        <w:t xml:space="preserve">65% of SME Businesses Not Ready for Tax </w:t>
      </w:r>
      <w:proofErr w:type="spellStart"/>
      <w:r w:rsidRPr="006F3165">
        <w:rPr>
          <w:rFonts w:ascii="Arial" w:hAnsi="Arial" w:cs="Arial"/>
          <w:i/>
          <w:sz w:val="22"/>
          <w:szCs w:val="22"/>
        </w:rPr>
        <w:t>Digitalisation</w:t>
      </w:r>
      <w:proofErr w:type="spellEnd"/>
      <w:r w:rsidRPr="006F3165">
        <w:rPr>
          <w:rFonts w:ascii="Arial" w:hAnsi="Arial" w:cs="Arial"/>
          <w:sz w:val="22"/>
          <w:szCs w:val="22"/>
        </w:rPr>
        <w:t>. [online] Available at: http://www.uk200group.co.uk/news-and-blog/News/Press</w:t>
      </w:r>
      <w:r w:rsidRPr="006F3165">
        <w:rPr>
          <w:rFonts w:ascii="Arial" w:hAnsi="Arial" w:cs="Arial"/>
          <w:sz w:val="22"/>
          <w:szCs w:val="22"/>
        </w:rPr>
        <w:t>Comments_10913.aspx [Accessed 2 May</w:t>
      </w:r>
      <w:r w:rsidRPr="006F3165">
        <w:rPr>
          <w:rFonts w:ascii="Arial" w:hAnsi="Arial" w:cs="Arial"/>
          <w:sz w:val="22"/>
          <w:szCs w:val="22"/>
        </w:rPr>
        <w:t>. 2018].</w:t>
      </w:r>
    </w:p>
    <w:p w14:paraId="732C917D" w14:textId="480BB7F6"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Williams-</w:t>
      </w:r>
      <w:proofErr w:type="spellStart"/>
      <w:r w:rsidRPr="006F3165">
        <w:rPr>
          <w:rFonts w:ascii="Arial" w:hAnsi="Arial" w:cs="Arial"/>
          <w:sz w:val="22"/>
          <w:szCs w:val="22"/>
        </w:rPr>
        <w:t>Grut</w:t>
      </w:r>
      <w:proofErr w:type="spellEnd"/>
      <w:r w:rsidRPr="006F3165">
        <w:rPr>
          <w:rFonts w:ascii="Arial" w:hAnsi="Arial" w:cs="Arial"/>
          <w:sz w:val="22"/>
          <w:szCs w:val="22"/>
        </w:rPr>
        <w:t xml:space="preserve">, O. and </w:t>
      </w:r>
      <w:proofErr w:type="spellStart"/>
      <w:r w:rsidRPr="006F3165">
        <w:rPr>
          <w:rFonts w:ascii="Arial" w:hAnsi="Arial" w:cs="Arial"/>
          <w:sz w:val="22"/>
          <w:szCs w:val="22"/>
        </w:rPr>
        <w:t>Shead</w:t>
      </w:r>
      <w:proofErr w:type="spellEnd"/>
      <w:r w:rsidRPr="006F3165">
        <w:rPr>
          <w:rFonts w:ascii="Arial" w:hAnsi="Arial" w:cs="Arial"/>
          <w:sz w:val="22"/>
          <w:szCs w:val="22"/>
        </w:rPr>
        <w:t xml:space="preserve">, S. (2016). </w:t>
      </w:r>
      <w:r w:rsidRPr="006F3165">
        <w:rPr>
          <w:rFonts w:ascii="Arial" w:hAnsi="Arial" w:cs="Arial"/>
          <w:i/>
          <w:sz w:val="22"/>
          <w:szCs w:val="22"/>
        </w:rPr>
        <w:t xml:space="preserve">The CEO of £1.4 billion software giant </w:t>
      </w:r>
      <w:proofErr w:type="spellStart"/>
      <w:r w:rsidRPr="006F3165">
        <w:rPr>
          <w:rFonts w:ascii="Arial" w:hAnsi="Arial" w:cs="Arial"/>
          <w:i/>
          <w:sz w:val="22"/>
          <w:szCs w:val="22"/>
        </w:rPr>
        <w:t>Xero</w:t>
      </w:r>
      <w:proofErr w:type="spellEnd"/>
      <w:r w:rsidRPr="006F3165">
        <w:rPr>
          <w:rFonts w:ascii="Arial" w:hAnsi="Arial" w:cs="Arial"/>
          <w:i/>
          <w:sz w:val="22"/>
          <w:szCs w:val="22"/>
        </w:rPr>
        <w:t xml:space="preserve"> says AI will be 'transformational' for finance</w:t>
      </w:r>
      <w:r w:rsidRPr="006F3165">
        <w:rPr>
          <w:rFonts w:ascii="Arial" w:hAnsi="Arial" w:cs="Arial"/>
          <w:sz w:val="22"/>
          <w:szCs w:val="22"/>
        </w:rPr>
        <w:t>. [online] Business Insider. Available at: http://uk.businessinsider.com/xero-ceo-rod-drury-on-ai-and-machine-learning-in-finance-20</w:t>
      </w:r>
      <w:r w:rsidRPr="006F3165">
        <w:rPr>
          <w:rFonts w:ascii="Arial" w:hAnsi="Arial" w:cs="Arial"/>
          <w:sz w:val="22"/>
          <w:szCs w:val="22"/>
        </w:rPr>
        <w:t>16-10?r=DE&amp;IR=T [Accessed 2 May. 2018</w:t>
      </w:r>
      <w:r w:rsidRPr="006F3165">
        <w:rPr>
          <w:rFonts w:ascii="Arial" w:hAnsi="Arial" w:cs="Arial"/>
          <w:sz w:val="22"/>
          <w:szCs w:val="22"/>
        </w:rPr>
        <w:t>].</w:t>
      </w:r>
    </w:p>
    <w:p w14:paraId="0FD66312" w14:textId="14EB7F10" w:rsidR="006F3165" w:rsidRPr="006F3165" w:rsidRDefault="006F3165" w:rsidP="006F3165">
      <w:pPr>
        <w:spacing w:after="336" w:line="360" w:lineRule="auto"/>
        <w:rPr>
          <w:rFonts w:ascii="Arial" w:hAnsi="Arial" w:cs="Arial"/>
          <w:sz w:val="22"/>
          <w:szCs w:val="22"/>
        </w:rPr>
      </w:pPr>
      <w:r w:rsidRPr="006F3165">
        <w:rPr>
          <w:rFonts w:ascii="Arial" w:hAnsi="Arial" w:cs="Arial"/>
          <w:sz w:val="22"/>
          <w:szCs w:val="22"/>
        </w:rPr>
        <w:t xml:space="preserve">Withers, I. (2017). </w:t>
      </w:r>
      <w:r w:rsidRPr="006F3165">
        <w:rPr>
          <w:rFonts w:ascii="Arial" w:hAnsi="Arial" w:cs="Arial"/>
          <w:i/>
          <w:sz w:val="22"/>
          <w:szCs w:val="22"/>
        </w:rPr>
        <w:t>The survival hopes of big banks may rest on machines</w:t>
      </w:r>
      <w:r w:rsidRPr="006F3165">
        <w:rPr>
          <w:rFonts w:ascii="Arial" w:hAnsi="Arial" w:cs="Arial"/>
          <w:sz w:val="22"/>
          <w:szCs w:val="22"/>
        </w:rPr>
        <w:t>. [online] The Telegraph. Available at: https://www.telegraph.co.uk/business/2017/12/04/survival-hopes-big-banks-may</w:t>
      </w:r>
      <w:r w:rsidRPr="006F3165">
        <w:rPr>
          <w:rFonts w:ascii="Arial" w:hAnsi="Arial" w:cs="Arial"/>
          <w:sz w:val="22"/>
          <w:szCs w:val="22"/>
        </w:rPr>
        <w:t>-rest-machines/ [Accessed 2 May</w:t>
      </w:r>
      <w:r w:rsidRPr="006F3165">
        <w:rPr>
          <w:rFonts w:ascii="Arial" w:hAnsi="Arial" w:cs="Arial"/>
          <w:sz w:val="22"/>
          <w:szCs w:val="22"/>
        </w:rPr>
        <w:t>. 2018].</w:t>
      </w:r>
    </w:p>
    <w:p w14:paraId="2EA36A5A" w14:textId="6C4BC54A"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Xero</w:t>
      </w:r>
      <w:proofErr w:type="spellEnd"/>
      <w:r w:rsidRPr="006F3165">
        <w:rPr>
          <w:rFonts w:ascii="Arial" w:hAnsi="Arial" w:cs="Arial"/>
          <w:sz w:val="22"/>
          <w:szCs w:val="22"/>
        </w:rPr>
        <w:t xml:space="preserve"> (2016). </w:t>
      </w:r>
      <w:proofErr w:type="spellStart"/>
      <w:r w:rsidRPr="006F3165">
        <w:rPr>
          <w:rFonts w:ascii="Arial" w:hAnsi="Arial" w:cs="Arial"/>
          <w:i/>
          <w:sz w:val="22"/>
          <w:szCs w:val="22"/>
        </w:rPr>
        <w:t>Xero</w:t>
      </w:r>
      <w:proofErr w:type="spellEnd"/>
      <w:r w:rsidRPr="006F3165">
        <w:rPr>
          <w:rFonts w:ascii="Arial" w:hAnsi="Arial" w:cs="Arial"/>
          <w:i/>
          <w:sz w:val="22"/>
          <w:szCs w:val="22"/>
        </w:rPr>
        <w:t xml:space="preserve"> - State of Accounts</w:t>
      </w:r>
      <w:r w:rsidRPr="006F3165">
        <w:rPr>
          <w:rFonts w:ascii="Arial" w:hAnsi="Arial" w:cs="Arial"/>
          <w:sz w:val="22"/>
          <w:szCs w:val="22"/>
        </w:rPr>
        <w:t xml:space="preserve">. [online] </w:t>
      </w:r>
      <w:proofErr w:type="spellStart"/>
      <w:r w:rsidRPr="006F3165">
        <w:rPr>
          <w:rFonts w:ascii="Arial" w:hAnsi="Arial" w:cs="Arial"/>
          <w:sz w:val="22"/>
          <w:szCs w:val="22"/>
        </w:rPr>
        <w:t>Xero</w:t>
      </w:r>
      <w:proofErr w:type="spellEnd"/>
      <w:r w:rsidRPr="006F3165">
        <w:rPr>
          <w:rFonts w:ascii="Arial" w:hAnsi="Arial" w:cs="Arial"/>
          <w:sz w:val="22"/>
          <w:szCs w:val="22"/>
        </w:rPr>
        <w:t>. Available at: https://www.xero.com/content/dam/xero/pdf/xero-state-of-acc</w:t>
      </w:r>
      <w:r w:rsidRPr="006F3165">
        <w:rPr>
          <w:rFonts w:ascii="Arial" w:hAnsi="Arial" w:cs="Arial"/>
          <w:sz w:val="22"/>
          <w:szCs w:val="22"/>
        </w:rPr>
        <w:t>ounts.pdf [Accessed 2 May</w:t>
      </w:r>
      <w:r w:rsidRPr="006F3165">
        <w:rPr>
          <w:rFonts w:ascii="Arial" w:hAnsi="Arial" w:cs="Arial"/>
          <w:sz w:val="22"/>
          <w:szCs w:val="22"/>
        </w:rPr>
        <w:t>. 2018].</w:t>
      </w:r>
    </w:p>
    <w:p w14:paraId="4E33DD1B" w14:textId="6DF1470B" w:rsidR="006F3165" w:rsidRPr="006F3165" w:rsidRDefault="006F3165" w:rsidP="006F3165">
      <w:pPr>
        <w:spacing w:after="336" w:line="360" w:lineRule="auto"/>
        <w:rPr>
          <w:rFonts w:ascii="Arial" w:hAnsi="Arial" w:cs="Arial"/>
          <w:sz w:val="22"/>
          <w:szCs w:val="22"/>
        </w:rPr>
      </w:pPr>
      <w:proofErr w:type="spellStart"/>
      <w:r w:rsidRPr="006F3165">
        <w:rPr>
          <w:rFonts w:ascii="Arial" w:hAnsi="Arial" w:cs="Arial"/>
          <w:sz w:val="22"/>
          <w:szCs w:val="22"/>
        </w:rPr>
        <w:t>Xero</w:t>
      </w:r>
      <w:proofErr w:type="spellEnd"/>
      <w:r w:rsidRPr="006F3165">
        <w:rPr>
          <w:rFonts w:ascii="Arial" w:hAnsi="Arial" w:cs="Arial"/>
          <w:sz w:val="22"/>
          <w:szCs w:val="22"/>
        </w:rPr>
        <w:t xml:space="preserve"> (2016). </w:t>
      </w:r>
      <w:r w:rsidRPr="006F3165">
        <w:rPr>
          <w:rFonts w:ascii="Arial" w:hAnsi="Arial" w:cs="Arial"/>
          <w:i/>
          <w:sz w:val="22"/>
          <w:szCs w:val="22"/>
        </w:rPr>
        <w:t>2016 Annual Report</w:t>
      </w:r>
      <w:r w:rsidRPr="006F3165">
        <w:rPr>
          <w:rFonts w:ascii="Arial" w:hAnsi="Arial" w:cs="Arial"/>
          <w:sz w:val="22"/>
          <w:szCs w:val="22"/>
        </w:rPr>
        <w:t>. [online] Available at: https://www.xero.com/media/9883890/xro_201</w:t>
      </w:r>
      <w:r w:rsidRPr="006F3165">
        <w:rPr>
          <w:rFonts w:ascii="Arial" w:hAnsi="Arial" w:cs="Arial"/>
          <w:sz w:val="22"/>
          <w:szCs w:val="22"/>
        </w:rPr>
        <w:t>6_annual_report.pdf [Accessed 2 May. 2018</w:t>
      </w:r>
      <w:r w:rsidRPr="006F3165">
        <w:rPr>
          <w:rFonts w:ascii="Arial" w:hAnsi="Arial" w:cs="Arial"/>
          <w:sz w:val="22"/>
          <w:szCs w:val="22"/>
        </w:rPr>
        <w:t>].</w:t>
      </w:r>
    </w:p>
    <w:p w14:paraId="08624377" w14:textId="77777777" w:rsidR="000E324D" w:rsidRPr="006F3165" w:rsidRDefault="000E324D">
      <w:pPr>
        <w:rPr>
          <w:rFonts w:ascii="Arial" w:hAnsi="Arial" w:cs="Arial"/>
          <w:sz w:val="22"/>
          <w:szCs w:val="22"/>
        </w:rPr>
      </w:pPr>
      <w:r w:rsidRPr="006F3165">
        <w:rPr>
          <w:rFonts w:ascii="Arial" w:hAnsi="Arial" w:cs="Arial"/>
          <w:sz w:val="22"/>
          <w:szCs w:val="22"/>
        </w:rPr>
        <w:br w:type="page"/>
      </w:r>
    </w:p>
    <w:p w14:paraId="3CC2D72A" w14:textId="77777777" w:rsidR="000E324D" w:rsidRPr="006F3165" w:rsidRDefault="000E324D" w:rsidP="000E324D">
      <w:pPr>
        <w:pStyle w:val="Heading1"/>
        <w:rPr>
          <w:rFonts w:ascii="Arial" w:hAnsi="Arial" w:cs="Arial"/>
          <w:sz w:val="22"/>
          <w:szCs w:val="22"/>
        </w:rPr>
      </w:pPr>
      <w:bookmarkStart w:id="22" w:name="_Toc513238001"/>
      <w:r w:rsidRPr="006F3165">
        <w:rPr>
          <w:rFonts w:ascii="Arial" w:hAnsi="Arial" w:cs="Arial"/>
          <w:sz w:val="22"/>
          <w:szCs w:val="22"/>
        </w:rPr>
        <w:t>Appendices</w:t>
      </w:r>
      <w:bookmarkEnd w:id="22"/>
    </w:p>
    <w:p w14:paraId="335C1C0F" w14:textId="77777777" w:rsidR="00A9132E" w:rsidRPr="006F3165" w:rsidRDefault="00A9132E" w:rsidP="00A9132E">
      <w:pPr>
        <w:rPr>
          <w:rFonts w:ascii="Arial" w:hAnsi="Arial" w:cs="Arial"/>
          <w:sz w:val="22"/>
          <w:szCs w:val="22"/>
        </w:rPr>
      </w:pPr>
    </w:p>
    <w:p w14:paraId="6FAD3B8C" w14:textId="63D24A5D" w:rsidR="00A9132E" w:rsidRPr="006F3165" w:rsidRDefault="00A9132E" w:rsidP="00A9132E">
      <w:pPr>
        <w:pStyle w:val="Heading2"/>
        <w:rPr>
          <w:rFonts w:ascii="Arial" w:hAnsi="Arial" w:cs="Arial"/>
          <w:sz w:val="22"/>
          <w:szCs w:val="22"/>
        </w:rPr>
      </w:pPr>
      <w:bookmarkStart w:id="23" w:name="_Toc513238002"/>
      <w:r w:rsidRPr="006F3165">
        <w:rPr>
          <w:rFonts w:ascii="Arial" w:hAnsi="Arial" w:cs="Arial"/>
          <w:sz w:val="22"/>
          <w:szCs w:val="22"/>
        </w:rPr>
        <w:t>Appendix One</w:t>
      </w:r>
      <w:bookmarkEnd w:id="23"/>
    </w:p>
    <w:p w14:paraId="19C5432C" w14:textId="77777777" w:rsidR="000E324D" w:rsidRPr="006F3165" w:rsidRDefault="000E324D" w:rsidP="000E324D">
      <w:pPr>
        <w:rPr>
          <w:rFonts w:ascii="Arial" w:hAnsi="Arial" w:cs="Arial"/>
          <w:sz w:val="22"/>
          <w:szCs w:val="22"/>
        </w:rPr>
      </w:pPr>
    </w:p>
    <w:tbl>
      <w:tblPr>
        <w:tblW w:w="0" w:type="auto"/>
        <w:tblInd w:w="30" w:type="dxa"/>
        <w:tblLook w:val="04A0" w:firstRow="1" w:lastRow="0" w:firstColumn="1" w:lastColumn="0" w:noHBand="0" w:noVBand="1"/>
      </w:tblPr>
      <w:tblGrid>
        <w:gridCol w:w="1847"/>
        <w:gridCol w:w="241"/>
        <w:gridCol w:w="1743"/>
        <w:gridCol w:w="265"/>
        <w:gridCol w:w="1431"/>
        <w:gridCol w:w="238"/>
        <w:gridCol w:w="1426"/>
        <w:gridCol w:w="237"/>
        <w:gridCol w:w="1542"/>
      </w:tblGrid>
      <w:tr w:rsidR="00A9132E" w:rsidRPr="006F3165" w14:paraId="5D4BAACD"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18750BA0" w14:textId="77777777" w:rsidR="00A9132E" w:rsidRPr="006F3165" w:rsidRDefault="00A9132E">
            <w:pPr>
              <w:jc w:val="center"/>
              <w:rPr>
                <w:rFonts w:ascii="Arial" w:eastAsia="Times New Roman" w:hAnsi="Arial" w:cs="Arial"/>
                <w:b/>
                <w:bCs/>
                <w:color w:val="000000"/>
                <w:sz w:val="22"/>
                <w:szCs w:val="22"/>
                <w:u w:val="single"/>
              </w:rPr>
            </w:pPr>
            <w:r w:rsidRPr="006F3165">
              <w:rPr>
                <w:rFonts w:ascii="Arial" w:eastAsia="Times New Roman" w:hAnsi="Arial" w:cs="Arial"/>
                <w:b/>
                <w:bCs/>
                <w:color w:val="000000"/>
                <w:sz w:val="22"/>
                <w:szCs w:val="22"/>
                <w:u w:val="single"/>
              </w:rPr>
              <w:t>Automation and Accountancy Software</w:t>
            </w:r>
          </w:p>
        </w:tc>
      </w:tr>
      <w:tr w:rsidR="00A9132E" w:rsidRPr="006F3165" w14:paraId="2C765655" w14:textId="77777777" w:rsidTr="00A9132E">
        <w:trPr>
          <w:trHeight w:val="320"/>
        </w:trPr>
        <w:tc>
          <w:tcPr>
            <w:tcW w:w="0" w:type="auto"/>
            <w:tcBorders>
              <w:top w:val="nil"/>
              <w:left w:val="nil"/>
              <w:bottom w:val="nil"/>
              <w:right w:val="nil"/>
            </w:tcBorders>
            <w:shd w:val="clear" w:color="auto" w:fill="auto"/>
            <w:noWrap/>
            <w:vAlign w:val="center"/>
            <w:hideMark/>
          </w:tcPr>
          <w:p w14:paraId="3AE464B9" w14:textId="77777777" w:rsidR="00A9132E" w:rsidRPr="006F3165" w:rsidRDefault="00A9132E">
            <w:pPr>
              <w:jc w:val="center"/>
              <w:rPr>
                <w:rFonts w:ascii="Arial" w:eastAsia="Times New Roman" w:hAnsi="Arial" w:cs="Arial"/>
                <w:b/>
                <w:bCs/>
                <w:color w:val="000000"/>
                <w:sz w:val="22"/>
                <w:szCs w:val="22"/>
                <w:u w:val="single"/>
              </w:rPr>
            </w:pPr>
          </w:p>
        </w:tc>
        <w:tc>
          <w:tcPr>
            <w:tcW w:w="0" w:type="auto"/>
            <w:tcBorders>
              <w:top w:val="nil"/>
              <w:left w:val="nil"/>
              <w:bottom w:val="nil"/>
              <w:right w:val="nil"/>
            </w:tcBorders>
            <w:shd w:val="clear" w:color="auto" w:fill="auto"/>
            <w:noWrap/>
            <w:vAlign w:val="center"/>
            <w:hideMark/>
          </w:tcPr>
          <w:p w14:paraId="66F8D669"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34665BD"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EB9FD91"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04191E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E86DF8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739EFB9"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4AE5018"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E4371EC" w14:textId="77777777" w:rsidR="00A9132E" w:rsidRPr="006F3165" w:rsidRDefault="00A9132E">
            <w:pPr>
              <w:jc w:val="center"/>
              <w:rPr>
                <w:rFonts w:ascii="Arial" w:eastAsia="Times New Roman" w:hAnsi="Arial" w:cs="Arial"/>
                <w:sz w:val="22"/>
                <w:szCs w:val="22"/>
              </w:rPr>
            </w:pPr>
          </w:p>
        </w:tc>
      </w:tr>
      <w:tr w:rsidR="00A9132E" w:rsidRPr="006F3165" w14:paraId="2F2DF361" w14:textId="77777777" w:rsidTr="00A9132E">
        <w:trPr>
          <w:trHeight w:val="320"/>
        </w:trPr>
        <w:tc>
          <w:tcPr>
            <w:tcW w:w="0" w:type="auto"/>
            <w:gridSpan w:val="9"/>
            <w:vMerge w:val="restart"/>
            <w:tcBorders>
              <w:top w:val="nil"/>
              <w:left w:val="nil"/>
              <w:bottom w:val="nil"/>
              <w:right w:val="nil"/>
            </w:tcBorders>
            <w:shd w:val="clear" w:color="auto" w:fill="auto"/>
            <w:vAlign w:val="center"/>
            <w:hideMark/>
          </w:tcPr>
          <w:p w14:paraId="52DACE6C"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For my MBA I am investigating the potential impact of the introduction of automation and artificial intelligence into specialist accountancy software</w:t>
            </w:r>
          </w:p>
        </w:tc>
      </w:tr>
      <w:tr w:rsidR="00A9132E" w:rsidRPr="006F3165" w14:paraId="4940D229" w14:textId="77777777" w:rsidTr="00A9132E">
        <w:trPr>
          <w:trHeight w:val="320"/>
        </w:trPr>
        <w:tc>
          <w:tcPr>
            <w:tcW w:w="0" w:type="auto"/>
            <w:gridSpan w:val="9"/>
            <w:vMerge/>
            <w:tcBorders>
              <w:top w:val="nil"/>
              <w:left w:val="nil"/>
              <w:bottom w:val="nil"/>
              <w:right w:val="nil"/>
            </w:tcBorders>
            <w:vAlign w:val="center"/>
            <w:hideMark/>
          </w:tcPr>
          <w:p w14:paraId="10DEAA88" w14:textId="77777777" w:rsidR="00A9132E" w:rsidRPr="006F3165" w:rsidRDefault="00A9132E">
            <w:pPr>
              <w:rPr>
                <w:rFonts w:ascii="Arial" w:eastAsia="Times New Roman" w:hAnsi="Arial" w:cs="Arial"/>
                <w:color w:val="000000"/>
                <w:sz w:val="22"/>
                <w:szCs w:val="22"/>
              </w:rPr>
            </w:pPr>
          </w:p>
        </w:tc>
      </w:tr>
      <w:tr w:rsidR="00A9132E" w:rsidRPr="006F3165" w14:paraId="61077609" w14:textId="77777777" w:rsidTr="00A9132E">
        <w:trPr>
          <w:trHeight w:val="320"/>
        </w:trPr>
        <w:tc>
          <w:tcPr>
            <w:tcW w:w="0" w:type="auto"/>
            <w:tcBorders>
              <w:top w:val="nil"/>
              <w:left w:val="nil"/>
              <w:bottom w:val="nil"/>
              <w:right w:val="nil"/>
            </w:tcBorders>
            <w:shd w:val="clear" w:color="auto" w:fill="auto"/>
            <w:vAlign w:val="center"/>
            <w:hideMark/>
          </w:tcPr>
          <w:p w14:paraId="56CB55EB"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vAlign w:val="center"/>
            <w:hideMark/>
          </w:tcPr>
          <w:p w14:paraId="51AC0F3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vAlign w:val="center"/>
            <w:hideMark/>
          </w:tcPr>
          <w:p w14:paraId="50D0413D"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vAlign w:val="center"/>
            <w:hideMark/>
          </w:tcPr>
          <w:p w14:paraId="6063AAF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vAlign w:val="center"/>
            <w:hideMark/>
          </w:tcPr>
          <w:p w14:paraId="6AA2652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vAlign w:val="center"/>
            <w:hideMark/>
          </w:tcPr>
          <w:p w14:paraId="730E5A9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vAlign w:val="center"/>
            <w:hideMark/>
          </w:tcPr>
          <w:p w14:paraId="08B5FDCB"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vAlign w:val="center"/>
            <w:hideMark/>
          </w:tcPr>
          <w:p w14:paraId="48D60B5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vAlign w:val="center"/>
            <w:hideMark/>
          </w:tcPr>
          <w:p w14:paraId="567EFEF2" w14:textId="77777777" w:rsidR="00A9132E" w:rsidRPr="006F3165" w:rsidRDefault="00A9132E">
            <w:pPr>
              <w:jc w:val="center"/>
              <w:rPr>
                <w:rFonts w:ascii="Arial" w:eastAsia="Times New Roman" w:hAnsi="Arial" w:cs="Arial"/>
                <w:sz w:val="22"/>
                <w:szCs w:val="22"/>
              </w:rPr>
            </w:pPr>
          </w:p>
        </w:tc>
      </w:tr>
      <w:tr w:rsidR="00A9132E" w:rsidRPr="006F3165" w14:paraId="466349BB"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74A19724" w14:textId="77777777" w:rsidR="00A9132E" w:rsidRPr="006F3165" w:rsidRDefault="00A9132E">
            <w:pPr>
              <w:jc w:val="center"/>
              <w:rPr>
                <w:rFonts w:ascii="Arial" w:eastAsia="Times New Roman" w:hAnsi="Arial" w:cs="Arial"/>
                <w:b/>
                <w:bCs/>
                <w:color w:val="000000"/>
                <w:sz w:val="22"/>
                <w:szCs w:val="22"/>
              </w:rPr>
            </w:pPr>
            <w:r w:rsidRPr="006F3165">
              <w:rPr>
                <w:rFonts w:ascii="Arial" w:eastAsia="Times New Roman" w:hAnsi="Arial" w:cs="Arial"/>
                <w:b/>
                <w:bCs/>
                <w:color w:val="000000"/>
                <w:sz w:val="22"/>
                <w:szCs w:val="22"/>
              </w:rPr>
              <w:t>All answers ad results are anonymous and will not be shared so please do be honest</w:t>
            </w:r>
          </w:p>
          <w:p w14:paraId="76304213" w14:textId="77777777" w:rsidR="00A9132E" w:rsidRPr="006F3165" w:rsidRDefault="00A9132E">
            <w:pPr>
              <w:jc w:val="center"/>
              <w:rPr>
                <w:rFonts w:ascii="Arial" w:eastAsia="Times New Roman" w:hAnsi="Arial" w:cs="Arial"/>
                <w:b/>
                <w:bCs/>
                <w:color w:val="000000"/>
                <w:sz w:val="22"/>
                <w:szCs w:val="22"/>
              </w:rPr>
            </w:pPr>
          </w:p>
          <w:p w14:paraId="7648153A" w14:textId="7580FAB9" w:rsidR="00A9132E" w:rsidRPr="006F3165" w:rsidRDefault="00A9132E">
            <w:pPr>
              <w:jc w:val="center"/>
              <w:rPr>
                <w:rFonts w:ascii="Arial" w:eastAsia="Times New Roman" w:hAnsi="Arial" w:cs="Arial"/>
                <w:bCs/>
                <w:color w:val="000000"/>
                <w:sz w:val="22"/>
                <w:szCs w:val="22"/>
              </w:rPr>
            </w:pPr>
            <w:r w:rsidRPr="006F3165">
              <w:rPr>
                <w:rFonts w:ascii="Arial" w:eastAsia="Times New Roman" w:hAnsi="Arial" w:cs="Arial"/>
                <w:bCs/>
                <w:color w:val="000000"/>
                <w:sz w:val="22"/>
                <w:szCs w:val="22"/>
              </w:rPr>
              <w:t>If you do not wish to answer a question then please leave it blank and move on to the next question</w:t>
            </w:r>
          </w:p>
        </w:tc>
      </w:tr>
      <w:tr w:rsidR="00A9132E" w:rsidRPr="006F3165" w14:paraId="1506A553" w14:textId="77777777" w:rsidTr="00A9132E">
        <w:trPr>
          <w:trHeight w:val="320"/>
        </w:trPr>
        <w:tc>
          <w:tcPr>
            <w:tcW w:w="0" w:type="auto"/>
            <w:tcBorders>
              <w:top w:val="nil"/>
              <w:left w:val="nil"/>
              <w:bottom w:val="nil"/>
              <w:right w:val="nil"/>
            </w:tcBorders>
            <w:shd w:val="clear" w:color="auto" w:fill="auto"/>
            <w:noWrap/>
            <w:vAlign w:val="center"/>
            <w:hideMark/>
          </w:tcPr>
          <w:p w14:paraId="6A1067EB" w14:textId="77777777" w:rsidR="00A9132E" w:rsidRPr="006F3165" w:rsidRDefault="00A9132E">
            <w:pPr>
              <w:jc w:val="center"/>
              <w:rPr>
                <w:rFonts w:ascii="Arial" w:eastAsia="Times New Roman" w:hAnsi="Arial" w:cs="Arial"/>
                <w:b/>
                <w:bCs/>
                <w:color w:val="000000"/>
                <w:sz w:val="22"/>
                <w:szCs w:val="22"/>
              </w:rPr>
            </w:pPr>
          </w:p>
        </w:tc>
        <w:tc>
          <w:tcPr>
            <w:tcW w:w="0" w:type="auto"/>
            <w:tcBorders>
              <w:top w:val="nil"/>
              <w:left w:val="nil"/>
              <w:bottom w:val="nil"/>
              <w:right w:val="nil"/>
            </w:tcBorders>
            <w:shd w:val="clear" w:color="auto" w:fill="auto"/>
            <w:noWrap/>
            <w:vAlign w:val="center"/>
            <w:hideMark/>
          </w:tcPr>
          <w:p w14:paraId="126F8C2C"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C6139B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8F10BFC"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26593D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DE5A261"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D93461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5F3EA6C"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974E874" w14:textId="77777777" w:rsidR="00A9132E" w:rsidRPr="006F3165" w:rsidRDefault="00A9132E">
            <w:pPr>
              <w:jc w:val="center"/>
              <w:rPr>
                <w:rFonts w:ascii="Arial" w:eastAsia="Times New Roman" w:hAnsi="Arial" w:cs="Arial"/>
                <w:sz w:val="22"/>
                <w:szCs w:val="22"/>
              </w:rPr>
            </w:pPr>
          </w:p>
        </w:tc>
      </w:tr>
      <w:tr w:rsidR="00A9132E" w:rsidRPr="006F3165" w14:paraId="370D8D4B"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3B012C4E" w14:textId="77777777" w:rsidR="00A9132E" w:rsidRPr="006F3165" w:rsidRDefault="00A9132E">
            <w:pPr>
              <w:jc w:val="center"/>
              <w:rPr>
                <w:rFonts w:ascii="Arial" w:eastAsia="Times New Roman" w:hAnsi="Arial" w:cs="Arial"/>
                <w:b/>
                <w:bCs/>
                <w:color w:val="000000"/>
                <w:sz w:val="22"/>
                <w:szCs w:val="22"/>
                <w:u w:val="single"/>
              </w:rPr>
            </w:pPr>
            <w:r w:rsidRPr="006F3165">
              <w:rPr>
                <w:rFonts w:ascii="Arial" w:eastAsia="Times New Roman" w:hAnsi="Arial" w:cs="Arial"/>
                <w:b/>
                <w:bCs/>
                <w:color w:val="000000"/>
                <w:sz w:val="22"/>
                <w:szCs w:val="22"/>
                <w:u w:val="single"/>
              </w:rPr>
              <w:t>SECTION ONE</w:t>
            </w:r>
          </w:p>
        </w:tc>
      </w:tr>
      <w:tr w:rsidR="00A9132E" w:rsidRPr="006F3165" w14:paraId="2466D209" w14:textId="77777777" w:rsidTr="00A9132E">
        <w:trPr>
          <w:trHeight w:val="320"/>
        </w:trPr>
        <w:tc>
          <w:tcPr>
            <w:tcW w:w="0" w:type="auto"/>
            <w:tcBorders>
              <w:top w:val="nil"/>
              <w:left w:val="nil"/>
              <w:bottom w:val="nil"/>
              <w:right w:val="nil"/>
            </w:tcBorders>
            <w:shd w:val="clear" w:color="auto" w:fill="auto"/>
            <w:noWrap/>
            <w:vAlign w:val="center"/>
            <w:hideMark/>
          </w:tcPr>
          <w:p w14:paraId="1DF251BC" w14:textId="77777777" w:rsidR="00A9132E" w:rsidRPr="006F3165" w:rsidRDefault="00A9132E">
            <w:pPr>
              <w:jc w:val="center"/>
              <w:rPr>
                <w:rFonts w:ascii="Arial" w:eastAsia="Times New Roman" w:hAnsi="Arial" w:cs="Arial"/>
                <w:b/>
                <w:bCs/>
                <w:color w:val="000000"/>
                <w:sz w:val="22"/>
                <w:szCs w:val="22"/>
                <w:u w:val="single"/>
              </w:rPr>
            </w:pPr>
          </w:p>
        </w:tc>
        <w:tc>
          <w:tcPr>
            <w:tcW w:w="0" w:type="auto"/>
            <w:tcBorders>
              <w:top w:val="nil"/>
              <w:left w:val="nil"/>
              <w:bottom w:val="nil"/>
              <w:right w:val="nil"/>
            </w:tcBorders>
            <w:shd w:val="clear" w:color="auto" w:fill="auto"/>
            <w:noWrap/>
            <w:vAlign w:val="center"/>
            <w:hideMark/>
          </w:tcPr>
          <w:p w14:paraId="74366AD1"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6ACC5BD"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D2AE09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0F5ECA6"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5846B3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4118DFF"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0813CE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909B4B9" w14:textId="77777777" w:rsidR="00A9132E" w:rsidRPr="006F3165" w:rsidRDefault="00A9132E">
            <w:pPr>
              <w:jc w:val="center"/>
              <w:rPr>
                <w:rFonts w:ascii="Arial" w:eastAsia="Times New Roman" w:hAnsi="Arial" w:cs="Arial"/>
                <w:sz w:val="22"/>
                <w:szCs w:val="22"/>
              </w:rPr>
            </w:pPr>
          </w:p>
        </w:tc>
      </w:tr>
      <w:tr w:rsidR="00A9132E" w:rsidRPr="006F3165" w14:paraId="31240B4F"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179458EC"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 Please indicate how long you have worked within the accountancy industry</w:t>
            </w:r>
          </w:p>
        </w:tc>
      </w:tr>
      <w:tr w:rsidR="00A9132E" w:rsidRPr="006F3165" w14:paraId="67794C6F" w14:textId="77777777" w:rsidTr="00A9132E">
        <w:trPr>
          <w:trHeight w:val="320"/>
        </w:trPr>
        <w:tc>
          <w:tcPr>
            <w:tcW w:w="0" w:type="auto"/>
            <w:tcBorders>
              <w:top w:val="nil"/>
              <w:left w:val="nil"/>
              <w:bottom w:val="nil"/>
              <w:right w:val="nil"/>
            </w:tcBorders>
            <w:shd w:val="clear" w:color="auto" w:fill="auto"/>
            <w:noWrap/>
            <w:vAlign w:val="center"/>
            <w:hideMark/>
          </w:tcPr>
          <w:p w14:paraId="4ED2AAAB"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2EA3B3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EEE5F5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9CC1C1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65F8C6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A994B2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5E47F1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9ED6FF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4ED87A3" w14:textId="77777777" w:rsidR="00A9132E" w:rsidRPr="006F3165" w:rsidRDefault="00A9132E">
            <w:pPr>
              <w:jc w:val="center"/>
              <w:rPr>
                <w:rFonts w:ascii="Arial" w:eastAsia="Times New Roman" w:hAnsi="Arial" w:cs="Arial"/>
                <w:sz w:val="22"/>
                <w:szCs w:val="22"/>
              </w:rPr>
            </w:pPr>
          </w:p>
        </w:tc>
      </w:tr>
      <w:tr w:rsidR="00A9132E" w:rsidRPr="006F3165" w14:paraId="348E2932" w14:textId="77777777" w:rsidTr="00A9132E">
        <w:trPr>
          <w:trHeight w:val="340"/>
        </w:trPr>
        <w:tc>
          <w:tcPr>
            <w:tcW w:w="0" w:type="auto"/>
            <w:tcBorders>
              <w:top w:val="nil"/>
              <w:left w:val="nil"/>
              <w:bottom w:val="nil"/>
              <w:right w:val="nil"/>
            </w:tcBorders>
            <w:shd w:val="clear" w:color="auto" w:fill="auto"/>
            <w:noWrap/>
            <w:vAlign w:val="center"/>
            <w:hideMark/>
          </w:tcPr>
          <w:p w14:paraId="33761E75"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Under 5 Years</w:t>
            </w:r>
          </w:p>
        </w:tc>
        <w:tc>
          <w:tcPr>
            <w:tcW w:w="0" w:type="auto"/>
            <w:tcBorders>
              <w:top w:val="nil"/>
              <w:left w:val="nil"/>
              <w:bottom w:val="nil"/>
              <w:right w:val="nil"/>
            </w:tcBorders>
            <w:shd w:val="clear" w:color="auto" w:fill="auto"/>
            <w:noWrap/>
            <w:vAlign w:val="center"/>
            <w:hideMark/>
          </w:tcPr>
          <w:p w14:paraId="557B4A11"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5D546AA"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5 - 10 Years</w:t>
            </w:r>
          </w:p>
        </w:tc>
        <w:tc>
          <w:tcPr>
            <w:tcW w:w="0" w:type="auto"/>
            <w:tcBorders>
              <w:top w:val="nil"/>
              <w:left w:val="nil"/>
              <w:bottom w:val="nil"/>
              <w:right w:val="nil"/>
            </w:tcBorders>
            <w:shd w:val="clear" w:color="auto" w:fill="auto"/>
            <w:noWrap/>
            <w:vAlign w:val="center"/>
            <w:hideMark/>
          </w:tcPr>
          <w:p w14:paraId="1204D575"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E7D99FB"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10 - 20 Years</w:t>
            </w:r>
          </w:p>
        </w:tc>
        <w:tc>
          <w:tcPr>
            <w:tcW w:w="0" w:type="auto"/>
            <w:tcBorders>
              <w:top w:val="nil"/>
              <w:left w:val="nil"/>
              <w:bottom w:val="nil"/>
              <w:right w:val="nil"/>
            </w:tcBorders>
            <w:shd w:val="clear" w:color="auto" w:fill="auto"/>
            <w:noWrap/>
            <w:vAlign w:val="center"/>
            <w:hideMark/>
          </w:tcPr>
          <w:p w14:paraId="13892008"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E9E9153"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20 - 30 Years</w:t>
            </w:r>
          </w:p>
        </w:tc>
        <w:tc>
          <w:tcPr>
            <w:tcW w:w="0" w:type="auto"/>
            <w:tcBorders>
              <w:top w:val="nil"/>
              <w:left w:val="nil"/>
              <w:bottom w:val="nil"/>
              <w:right w:val="nil"/>
            </w:tcBorders>
            <w:shd w:val="clear" w:color="auto" w:fill="auto"/>
            <w:noWrap/>
            <w:vAlign w:val="center"/>
            <w:hideMark/>
          </w:tcPr>
          <w:p w14:paraId="7439DC64"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AC8CDDB" w14:textId="76C51BCD"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30</w:t>
            </w:r>
            <w:r w:rsidRPr="006F3165">
              <w:rPr>
                <w:rFonts w:ascii="Arial" w:eastAsia="Times New Roman" w:hAnsi="Arial" w:cs="Arial"/>
                <w:color w:val="000000"/>
                <w:sz w:val="22"/>
                <w:szCs w:val="22"/>
              </w:rPr>
              <w:t>+</w:t>
            </w:r>
            <w:r w:rsidRPr="006F3165">
              <w:rPr>
                <w:rFonts w:ascii="Arial" w:eastAsia="Times New Roman" w:hAnsi="Arial" w:cs="Arial"/>
                <w:color w:val="000000"/>
                <w:sz w:val="22"/>
                <w:szCs w:val="22"/>
              </w:rPr>
              <w:t xml:space="preserve"> Years</w:t>
            </w:r>
          </w:p>
        </w:tc>
      </w:tr>
      <w:tr w:rsidR="00A9132E" w:rsidRPr="006F3165" w14:paraId="4EBF178A"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CCF2686"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4205C7D5"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2D01875"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344737CA"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B3420D1"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09DBC300"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ED49F01"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4DE4D88E"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F54AEB4"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r>
      <w:tr w:rsidR="00A9132E" w:rsidRPr="006F3165" w14:paraId="76E50305" w14:textId="77777777" w:rsidTr="00A9132E">
        <w:trPr>
          <w:trHeight w:val="320"/>
        </w:trPr>
        <w:tc>
          <w:tcPr>
            <w:tcW w:w="0" w:type="auto"/>
            <w:tcBorders>
              <w:top w:val="nil"/>
              <w:left w:val="nil"/>
              <w:bottom w:val="nil"/>
              <w:right w:val="nil"/>
            </w:tcBorders>
            <w:shd w:val="clear" w:color="auto" w:fill="auto"/>
            <w:noWrap/>
            <w:vAlign w:val="center"/>
            <w:hideMark/>
          </w:tcPr>
          <w:p w14:paraId="13F6F568"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4315C5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4AF587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5E24459"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464BFE8"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822FC4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133FC5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2646E5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1E91C06" w14:textId="77777777" w:rsidR="00A9132E" w:rsidRPr="006F3165" w:rsidRDefault="00A9132E">
            <w:pPr>
              <w:jc w:val="center"/>
              <w:rPr>
                <w:rFonts w:ascii="Arial" w:eastAsia="Times New Roman" w:hAnsi="Arial" w:cs="Arial"/>
                <w:sz w:val="22"/>
                <w:szCs w:val="22"/>
              </w:rPr>
            </w:pPr>
          </w:p>
        </w:tc>
      </w:tr>
      <w:tr w:rsidR="00A9132E" w:rsidRPr="006F3165" w14:paraId="20FD8A4F" w14:textId="77777777" w:rsidTr="00A9132E">
        <w:trPr>
          <w:trHeight w:val="680"/>
        </w:trPr>
        <w:tc>
          <w:tcPr>
            <w:tcW w:w="0" w:type="auto"/>
            <w:gridSpan w:val="9"/>
            <w:tcBorders>
              <w:top w:val="nil"/>
              <w:left w:val="nil"/>
              <w:bottom w:val="nil"/>
              <w:right w:val="nil"/>
            </w:tcBorders>
            <w:shd w:val="clear" w:color="auto" w:fill="auto"/>
            <w:vAlign w:val="center"/>
            <w:hideMark/>
          </w:tcPr>
          <w:p w14:paraId="4AB1C5C9"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xml:space="preserve">2) Please indicate where appropriate any professional accountancy qualifications you currently hold or are currently undertaking </w:t>
            </w:r>
          </w:p>
        </w:tc>
      </w:tr>
      <w:tr w:rsidR="00A9132E" w:rsidRPr="006F3165" w14:paraId="0CD4EE5C" w14:textId="77777777" w:rsidTr="00A9132E">
        <w:trPr>
          <w:trHeight w:val="320"/>
        </w:trPr>
        <w:tc>
          <w:tcPr>
            <w:tcW w:w="0" w:type="auto"/>
            <w:tcBorders>
              <w:top w:val="nil"/>
              <w:left w:val="nil"/>
              <w:bottom w:val="nil"/>
              <w:right w:val="nil"/>
            </w:tcBorders>
            <w:shd w:val="clear" w:color="auto" w:fill="auto"/>
            <w:noWrap/>
            <w:vAlign w:val="center"/>
            <w:hideMark/>
          </w:tcPr>
          <w:p w14:paraId="39AFCDD2"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2877B1F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2F2AE1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30E6B86"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B3FB71D"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660BFA9"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8A584FF"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0EBF2D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6D10C62" w14:textId="77777777" w:rsidR="00A9132E" w:rsidRPr="006F3165" w:rsidRDefault="00A9132E">
            <w:pPr>
              <w:jc w:val="center"/>
              <w:rPr>
                <w:rFonts w:ascii="Arial" w:eastAsia="Times New Roman" w:hAnsi="Arial" w:cs="Arial"/>
                <w:sz w:val="22"/>
                <w:szCs w:val="22"/>
              </w:rPr>
            </w:pPr>
          </w:p>
        </w:tc>
      </w:tr>
      <w:tr w:rsidR="00A9132E" w:rsidRPr="006F3165" w14:paraId="70B608EA" w14:textId="77777777" w:rsidTr="00A9132E">
        <w:trPr>
          <w:trHeight w:val="340"/>
        </w:trPr>
        <w:tc>
          <w:tcPr>
            <w:tcW w:w="0" w:type="auto"/>
            <w:tcBorders>
              <w:top w:val="nil"/>
              <w:left w:val="nil"/>
              <w:bottom w:val="nil"/>
              <w:right w:val="nil"/>
            </w:tcBorders>
            <w:shd w:val="clear" w:color="auto" w:fill="auto"/>
            <w:noWrap/>
            <w:vAlign w:val="center"/>
            <w:hideMark/>
          </w:tcPr>
          <w:p w14:paraId="5FC90255"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AAT</w:t>
            </w:r>
          </w:p>
        </w:tc>
        <w:tc>
          <w:tcPr>
            <w:tcW w:w="0" w:type="auto"/>
            <w:tcBorders>
              <w:top w:val="nil"/>
              <w:left w:val="nil"/>
              <w:bottom w:val="nil"/>
              <w:right w:val="nil"/>
            </w:tcBorders>
            <w:shd w:val="clear" w:color="auto" w:fill="auto"/>
            <w:noWrap/>
            <w:vAlign w:val="center"/>
            <w:hideMark/>
          </w:tcPr>
          <w:p w14:paraId="3D6B5896"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A3246EF"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ACCA</w:t>
            </w:r>
          </w:p>
        </w:tc>
        <w:tc>
          <w:tcPr>
            <w:tcW w:w="0" w:type="auto"/>
            <w:tcBorders>
              <w:top w:val="nil"/>
              <w:left w:val="nil"/>
              <w:bottom w:val="nil"/>
              <w:right w:val="nil"/>
            </w:tcBorders>
            <w:shd w:val="clear" w:color="auto" w:fill="auto"/>
            <w:noWrap/>
            <w:vAlign w:val="center"/>
            <w:hideMark/>
          </w:tcPr>
          <w:p w14:paraId="55D833DC"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24A747C"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ACA</w:t>
            </w:r>
          </w:p>
        </w:tc>
        <w:tc>
          <w:tcPr>
            <w:tcW w:w="0" w:type="auto"/>
            <w:tcBorders>
              <w:top w:val="nil"/>
              <w:left w:val="nil"/>
              <w:bottom w:val="nil"/>
              <w:right w:val="nil"/>
            </w:tcBorders>
            <w:shd w:val="clear" w:color="auto" w:fill="auto"/>
            <w:noWrap/>
            <w:vAlign w:val="center"/>
            <w:hideMark/>
          </w:tcPr>
          <w:p w14:paraId="5D6392A9"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FFE4086"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CIMA</w:t>
            </w:r>
          </w:p>
        </w:tc>
        <w:tc>
          <w:tcPr>
            <w:tcW w:w="0" w:type="auto"/>
            <w:tcBorders>
              <w:top w:val="nil"/>
              <w:left w:val="nil"/>
              <w:bottom w:val="nil"/>
              <w:right w:val="nil"/>
            </w:tcBorders>
            <w:shd w:val="clear" w:color="auto" w:fill="auto"/>
            <w:noWrap/>
            <w:vAlign w:val="center"/>
            <w:hideMark/>
          </w:tcPr>
          <w:p w14:paraId="67FE3A6E"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F14816E"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Other</w:t>
            </w:r>
          </w:p>
        </w:tc>
      </w:tr>
      <w:tr w:rsidR="00A9132E" w:rsidRPr="006F3165" w14:paraId="33B8A377"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280DC71"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74959006"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8C32021"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60B465D5"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3B3800A"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1843A314"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5D3E684"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5D3F5541"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1B68FD4"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r>
      <w:tr w:rsidR="00A9132E" w:rsidRPr="006F3165" w14:paraId="573DFCDD" w14:textId="77777777" w:rsidTr="00A9132E">
        <w:trPr>
          <w:trHeight w:val="320"/>
        </w:trPr>
        <w:tc>
          <w:tcPr>
            <w:tcW w:w="0" w:type="auto"/>
            <w:tcBorders>
              <w:top w:val="nil"/>
              <w:left w:val="nil"/>
              <w:bottom w:val="nil"/>
              <w:right w:val="nil"/>
            </w:tcBorders>
            <w:shd w:val="clear" w:color="auto" w:fill="auto"/>
            <w:noWrap/>
            <w:vAlign w:val="center"/>
            <w:hideMark/>
          </w:tcPr>
          <w:p w14:paraId="4D63D1D7"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975F52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D49CC88"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338333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E113BC3"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62E9AED"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4FA764C"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79939B8"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C482846" w14:textId="77777777" w:rsidR="00A9132E" w:rsidRPr="006F3165" w:rsidRDefault="00A9132E">
            <w:pPr>
              <w:jc w:val="center"/>
              <w:rPr>
                <w:rFonts w:ascii="Arial" w:eastAsia="Times New Roman" w:hAnsi="Arial" w:cs="Arial"/>
                <w:sz w:val="22"/>
                <w:szCs w:val="22"/>
              </w:rPr>
            </w:pPr>
          </w:p>
        </w:tc>
      </w:tr>
      <w:tr w:rsidR="00A9132E" w:rsidRPr="006F3165" w14:paraId="175F2DDD"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001A98A9" w14:textId="643D4824"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xml:space="preserve">3) Please indicate any of the areas that you have direct </w:t>
            </w:r>
            <w:r w:rsidRPr="006F3165">
              <w:rPr>
                <w:rFonts w:ascii="Arial" w:eastAsia="Times New Roman" w:hAnsi="Arial" w:cs="Arial"/>
                <w:color w:val="000000"/>
                <w:sz w:val="22"/>
                <w:szCs w:val="22"/>
              </w:rPr>
              <w:t>involvement</w:t>
            </w:r>
            <w:r w:rsidRPr="006F3165">
              <w:rPr>
                <w:rFonts w:ascii="Arial" w:eastAsia="Times New Roman" w:hAnsi="Arial" w:cs="Arial"/>
                <w:color w:val="000000"/>
                <w:sz w:val="22"/>
                <w:szCs w:val="22"/>
              </w:rPr>
              <w:t xml:space="preserve"> with</w:t>
            </w:r>
          </w:p>
        </w:tc>
      </w:tr>
      <w:tr w:rsidR="00A9132E" w:rsidRPr="006F3165" w14:paraId="4C060EEB" w14:textId="77777777" w:rsidTr="00A9132E">
        <w:trPr>
          <w:trHeight w:val="320"/>
        </w:trPr>
        <w:tc>
          <w:tcPr>
            <w:tcW w:w="0" w:type="auto"/>
            <w:tcBorders>
              <w:top w:val="nil"/>
              <w:left w:val="nil"/>
              <w:bottom w:val="nil"/>
              <w:right w:val="nil"/>
            </w:tcBorders>
            <w:shd w:val="clear" w:color="auto" w:fill="auto"/>
            <w:noWrap/>
            <w:vAlign w:val="center"/>
            <w:hideMark/>
          </w:tcPr>
          <w:p w14:paraId="396F400B"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BF8B626"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F70BF2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361EBA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E9A06C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60331F3"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3A0047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CD7B36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A0B3BE7" w14:textId="77777777" w:rsidR="00A9132E" w:rsidRPr="006F3165" w:rsidRDefault="00A9132E">
            <w:pPr>
              <w:jc w:val="center"/>
              <w:rPr>
                <w:rFonts w:ascii="Arial" w:eastAsia="Times New Roman" w:hAnsi="Arial" w:cs="Arial"/>
                <w:sz w:val="22"/>
                <w:szCs w:val="22"/>
              </w:rPr>
            </w:pPr>
          </w:p>
        </w:tc>
      </w:tr>
      <w:tr w:rsidR="00A9132E" w:rsidRPr="006F3165" w14:paraId="69CB71D9" w14:textId="77777777" w:rsidTr="00A9132E">
        <w:trPr>
          <w:trHeight w:val="340"/>
        </w:trPr>
        <w:tc>
          <w:tcPr>
            <w:tcW w:w="0" w:type="auto"/>
            <w:tcBorders>
              <w:top w:val="nil"/>
              <w:left w:val="nil"/>
              <w:bottom w:val="nil"/>
              <w:right w:val="nil"/>
            </w:tcBorders>
            <w:shd w:val="clear" w:color="auto" w:fill="auto"/>
            <w:noWrap/>
            <w:vAlign w:val="center"/>
            <w:hideMark/>
          </w:tcPr>
          <w:p w14:paraId="1F772CD5"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Audit</w:t>
            </w:r>
          </w:p>
        </w:tc>
        <w:tc>
          <w:tcPr>
            <w:tcW w:w="0" w:type="auto"/>
            <w:tcBorders>
              <w:top w:val="nil"/>
              <w:left w:val="nil"/>
              <w:bottom w:val="nil"/>
              <w:right w:val="nil"/>
            </w:tcBorders>
            <w:shd w:val="clear" w:color="auto" w:fill="auto"/>
            <w:noWrap/>
            <w:vAlign w:val="center"/>
            <w:hideMark/>
          </w:tcPr>
          <w:p w14:paraId="39FFAA97"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20403A13"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Annual Accounts</w:t>
            </w:r>
          </w:p>
        </w:tc>
        <w:tc>
          <w:tcPr>
            <w:tcW w:w="0" w:type="auto"/>
            <w:tcBorders>
              <w:top w:val="nil"/>
              <w:left w:val="nil"/>
              <w:bottom w:val="nil"/>
              <w:right w:val="nil"/>
            </w:tcBorders>
            <w:shd w:val="clear" w:color="auto" w:fill="auto"/>
            <w:noWrap/>
            <w:vAlign w:val="center"/>
            <w:hideMark/>
          </w:tcPr>
          <w:p w14:paraId="5B00AEDC"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4412475"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Bookkeeping</w:t>
            </w:r>
          </w:p>
        </w:tc>
        <w:tc>
          <w:tcPr>
            <w:tcW w:w="0" w:type="auto"/>
            <w:tcBorders>
              <w:top w:val="nil"/>
              <w:left w:val="nil"/>
              <w:bottom w:val="nil"/>
              <w:right w:val="nil"/>
            </w:tcBorders>
            <w:shd w:val="clear" w:color="auto" w:fill="auto"/>
            <w:noWrap/>
            <w:vAlign w:val="center"/>
            <w:hideMark/>
          </w:tcPr>
          <w:p w14:paraId="122083FC"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474081B"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Payroll</w:t>
            </w:r>
          </w:p>
        </w:tc>
        <w:tc>
          <w:tcPr>
            <w:tcW w:w="0" w:type="auto"/>
            <w:tcBorders>
              <w:top w:val="nil"/>
              <w:left w:val="nil"/>
              <w:bottom w:val="nil"/>
              <w:right w:val="nil"/>
            </w:tcBorders>
            <w:shd w:val="clear" w:color="auto" w:fill="auto"/>
            <w:noWrap/>
            <w:vAlign w:val="center"/>
            <w:hideMark/>
          </w:tcPr>
          <w:p w14:paraId="7267B811"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00D503A"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Admin</w:t>
            </w:r>
          </w:p>
        </w:tc>
      </w:tr>
      <w:tr w:rsidR="00A9132E" w:rsidRPr="006F3165" w14:paraId="17867E23"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CDB7530"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4A2B86BB"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2DC9B0A"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64347FB5"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D1441FC"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1D343B5D"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7D617F4"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6B61DC2E"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448CA52"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r>
      <w:tr w:rsidR="00A9132E" w:rsidRPr="006F3165" w14:paraId="5F72D6FE" w14:textId="77777777" w:rsidTr="00A9132E">
        <w:trPr>
          <w:trHeight w:val="320"/>
        </w:trPr>
        <w:tc>
          <w:tcPr>
            <w:tcW w:w="0" w:type="auto"/>
            <w:tcBorders>
              <w:top w:val="nil"/>
              <w:left w:val="nil"/>
              <w:bottom w:val="nil"/>
              <w:right w:val="nil"/>
            </w:tcBorders>
            <w:shd w:val="clear" w:color="auto" w:fill="auto"/>
            <w:noWrap/>
            <w:vAlign w:val="center"/>
            <w:hideMark/>
          </w:tcPr>
          <w:p w14:paraId="1DA1D018"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3B8F83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A174B78"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AB70D3D"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B83C469"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912D5AC"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29C060C"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6A0B6A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E8CED27" w14:textId="77777777" w:rsidR="00A9132E" w:rsidRPr="006F3165" w:rsidRDefault="00A9132E">
            <w:pPr>
              <w:jc w:val="center"/>
              <w:rPr>
                <w:rFonts w:ascii="Arial" w:eastAsia="Times New Roman" w:hAnsi="Arial" w:cs="Arial"/>
                <w:sz w:val="22"/>
                <w:szCs w:val="22"/>
              </w:rPr>
            </w:pPr>
          </w:p>
        </w:tc>
      </w:tr>
      <w:tr w:rsidR="00A9132E" w:rsidRPr="006F3165" w14:paraId="7DF4C460" w14:textId="77777777" w:rsidTr="00A9132E">
        <w:trPr>
          <w:trHeight w:val="320"/>
        </w:trPr>
        <w:tc>
          <w:tcPr>
            <w:tcW w:w="0" w:type="auto"/>
            <w:tcBorders>
              <w:top w:val="nil"/>
              <w:left w:val="nil"/>
              <w:bottom w:val="nil"/>
              <w:right w:val="nil"/>
            </w:tcBorders>
            <w:shd w:val="clear" w:color="auto" w:fill="auto"/>
            <w:noWrap/>
            <w:vAlign w:val="center"/>
            <w:hideMark/>
          </w:tcPr>
          <w:p w14:paraId="53AEC8B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35699F3"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C5CE31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280745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4FD2EE3"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FFC944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7D2460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8D4941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E43111F" w14:textId="77777777" w:rsidR="00A9132E" w:rsidRPr="006F3165" w:rsidRDefault="00A9132E">
            <w:pPr>
              <w:jc w:val="center"/>
              <w:rPr>
                <w:rFonts w:ascii="Arial" w:eastAsia="Times New Roman" w:hAnsi="Arial" w:cs="Arial"/>
                <w:sz w:val="22"/>
                <w:szCs w:val="22"/>
              </w:rPr>
            </w:pPr>
          </w:p>
        </w:tc>
      </w:tr>
      <w:tr w:rsidR="00A9132E" w:rsidRPr="006F3165" w14:paraId="5882E403"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321E8937" w14:textId="77777777" w:rsidR="00A9132E" w:rsidRPr="006F3165" w:rsidRDefault="00A9132E">
            <w:pPr>
              <w:jc w:val="center"/>
              <w:rPr>
                <w:rFonts w:ascii="Arial" w:eastAsia="Times New Roman" w:hAnsi="Arial" w:cs="Arial"/>
                <w:b/>
                <w:bCs/>
                <w:color w:val="000000"/>
                <w:sz w:val="22"/>
                <w:szCs w:val="22"/>
                <w:u w:val="single"/>
              </w:rPr>
            </w:pPr>
            <w:r w:rsidRPr="006F3165">
              <w:rPr>
                <w:rFonts w:ascii="Arial" w:eastAsia="Times New Roman" w:hAnsi="Arial" w:cs="Arial"/>
                <w:b/>
                <w:bCs/>
                <w:color w:val="000000"/>
                <w:sz w:val="22"/>
                <w:szCs w:val="22"/>
                <w:u w:val="single"/>
              </w:rPr>
              <w:t>SECTION TWO</w:t>
            </w:r>
          </w:p>
        </w:tc>
      </w:tr>
      <w:tr w:rsidR="00A9132E" w:rsidRPr="006F3165" w14:paraId="5328E3C3" w14:textId="77777777" w:rsidTr="00A9132E">
        <w:trPr>
          <w:trHeight w:val="320"/>
        </w:trPr>
        <w:tc>
          <w:tcPr>
            <w:tcW w:w="0" w:type="auto"/>
            <w:tcBorders>
              <w:top w:val="nil"/>
              <w:left w:val="nil"/>
              <w:bottom w:val="nil"/>
              <w:right w:val="nil"/>
            </w:tcBorders>
            <w:shd w:val="clear" w:color="auto" w:fill="auto"/>
            <w:noWrap/>
            <w:vAlign w:val="center"/>
            <w:hideMark/>
          </w:tcPr>
          <w:p w14:paraId="3072298C" w14:textId="77777777" w:rsidR="00A9132E" w:rsidRPr="006F3165" w:rsidRDefault="00A9132E">
            <w:pPr>
              <w:jc w:val="center"/>
              <w:rPr>
                <w:rFonts w:ascii="Arial" w:eastAsia="Times New Roman" w:hAnsi="Arial" w:cs="Arial"/>
                <w:b/>
                <w:bCs/>
                <w:color w:val="000000"/>
                <w:sz w:val="22"/>
                <w:szCs w:val="22"/>
                <w:u w:val="single"/>
              </w:rPr>
            </w:pPr>
          </w:p>
        </w:tc>
        <w:tc>
          <w:tcPr>
            <w:tcW w:w="0" w:type="auto"/>
            <w:tcBorders>
              <w:top w:val="nil"/>
              <w:left w:val="nil"/>
              <w:bottom w:val="nil"/>
              <w:right w:val="nil"/>
            </w:tcBorders>
            <w:shd w:val="clear" w:color="auto" w:fill="auto"/>
            <w:noWrap/>
            <w:vAlign w:val="center"/>
            <w:hideMark/>
          </w:tcPr>
          <w:p w14:paraId="26B0AD43"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2F3AF2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993D791"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7C1B26F"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CE7479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FB1F15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883E0F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659EEBE" w14:textId="77777777" w:rsidR="00A9132E" w:rsidRPr="006F3165" w:rsidRDefault="00A9132E">
            <w:pPr>
              <w:jc w:val="center"/>
              <w:rPr>
                <w:rFonts w:ascii="Arial" w:eastAsia="Times New Roman" w:hAnsi="Arial" w:cs="Arial"/>
                <w:sz w:val="22"/>
                <w:szCs w:val="22"/>
              </w:rPr>
            </w:pPr>
          </w:p>
        </w:tc>
      </w:tr>
      <w:tr w:rsidR="00A9132E" w:rsidRPr="006F3165" w14:paraId="0FC6EA25"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62B68987"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4) Previous technological changes have had a direct impact upon roles in accountancy</w:t>
            </w:r>
          </w:p>
        </w:tc>
      </w:tr>
      <w:tr w:rsidR="00A9132E" w:rsidRPr="006F3165" w14:paraId="06D67B4C" w14:textId="77777777" w:rsidTr="00A9132E">
        <w:trPr>
          <w:trHeight w:val="320"/>
        </w:trPr>
        <w:tc>
          <w:tcPr>
            <w:tcW w:w="0" w:type="auto"/>
            <w:tcBorders>
              <w:top w:val="nil"/>
              <w:left w:val="nil"/>
              <w:bottom w:val="nil"/>
              <w:right w:val="nil"/>
            </w:tcBorders>
            <w:shd w:val="clear" w:color="auto" w:fill="auto"/>
            <w:noWrap/>
            <w:vAlign w:val="center"/>
            <w:hideMark/>
          </w:tcPr>
          <w:p w14:paraId="5D1148B5"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B1F3B9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83E0903" w14:textId="77777777" w:rsidR="00A9132E" w:rsidRPr="006F3165" w:rsidRDefault="00A9132E">
            <w:pPr>
              <w:jc w:val="center"/>
              <w:rPr>
                <w:rFonts w:ascii="Arial" w:eastAsia="Times New Roman" w:hAnsi="Arial" w:cs="Arial"/>
                <w:sz w:val="22"/>
                <w:szCs w:val="22"/>
              </w:rPr>
            </w:pPr>
          </w:p>
        </w:tc>
        <w:tc>
          <w:tcPr>
            <w:tcW w:w="250" w:type="dxa"/>
            <w:tcBorders>
              <w:top w:val="nil"/>
              <w:left w:val="nil"/>
              <w:bottom w:val="nil"/>
              <w:right w:val="nil"/>
            </w:tcBorders>
            <w:shd w:val="clear" w:color="auto" w:fill="auto"/>
            <w:noWrap/>
            <w:vAlign w:val="center"/>
            <w:hideMark/>
          </w:tcPr>
          <w:p w14:paraId="7EECAD59" w14:textId="77777777" w:rsidR="00A9132E" w:rsidRPr="006F3165" w:rsidRDefault="00A9132E">
            <w:pPr>
              <w:jc w:val="center"/>
              <w:rPr>
                <w:rFonts w:ascii="Arial" w:eastAsia="Times New Roman" w:hAnsi="Arial" w:cs="Arial"/>
                <w:sz w:val="22"/>
                <w:szCs w:val="22"/>
              </w:rPr>
            </w:pPr>
          </w:p>
        </w:tc>
        <w:tc>
          <w:tcPr>
            <w:tcW w:w="1422" w:type="dxa"/>
            <w:tcBorders>
              <w:top w:val="nil"/>
              <w:left w:val="nil"/>
              <w:bottom w:val="nil"/>
              <w:right w:val="nil"/>
            </w:tcBorders>
            <w:shd w:val="clear" w:color="auto" w:fill="auto"/>
            <w:noWrap/>
            <w:vAlign w:val="center"/>
            <w:hideMark/>
          </w:tcPr>
          <w:p w14:paraId="58C339E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4901AAB"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75BF939"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E74D726"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36EA5AB" w14:textId="77777777" w:rsidR="00A9132E" w:rsidRPr="006F3165" w:rsidRDefault="00A9132E">
            <w:pPr>
              <w:jc w:val="center"/>
              <w:rPr>
                <w:rFonts w:ascii="Arial" w:eastAsia="Times New Roman" w:hAnsi="Arial" w:cs="Arial"/>
                <w:sz w:val="22"/>
                <w:szCs w:val="22"/>
              </w:rPr>
            </w:pPr>
          </w:p>
        </w:tc>
      </w:tr>
      <w:tr w:rsidR="00A9132E" w:rsidRPr="006F3165" w14:paraId="3A0913B4" w14:textId="77777777" w:rsidTr="00A9132E">
        <w:trPr>
          <w:trHeight w:val="340"/>
        </w:trPr>
        <w:tc>
          <w:tcPr>
            <w:tcW w:w="0" w:type="auto"/>
            <w:tcBorders>
              <w:top w:val="nil"/>
              <w:left w:val="nil"/>
              <w:bottom w:val="nil"/>
              <w:right w:val="nil"/>
            </w:tcBorders>
            <w:shd w:val="clear" w:color="auto" w:fill="auto"/>
            <w:noWrap/>
            <w:vAlign w:val="center"/>
            <w:hideMark/>
          </w:tcPr>
          <w:p w14:paraId="6D44D4D8"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04A65231"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BABCEAE"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250" w:type="dxa"/>
            <w:tcBorders>
              <w:top w:val="nil"/>
              <w:left w:val="nil"/>
              <w:bottom w:val="nil"/>
              <w:right w:val="nil"/>
            </w:tcBorders>
            <w:shd w:val="clear" w:color="auto" w:fill="auto"/>
            <w:noWrap/>
            <w:vAlign w:val="center"/>
            <w:hideMark/>
          </w:tcPr>
          <w:p w14:paraId="0924E1D9" w14:textId="77777777" w:rsidR="00A9132E" w:rsidRPr="006F3165" w:rsidRDefault="00A9132E">
            <w:pPr>
              <w:jc w:val="center"/>
              <w:rPr>
                <w:rFonts w:ascii="Arial" w:eastAsia="Times New Roman" w:hAnsi="Arial" w:cs="Arial"/>
                <w:color w:val="000000"/>
                <w:sz w:val="22"/>
                <w:szCs w:val="22"/>
              </w:rPr>
            </w:pPr>
          </w:p>
        </w:tc>
        <w:tc>
          <w:tcPr>
            <w:tcW w:w="1422" w:type="dxa"/>
            <w:tcBorders>
              <w:top w:val="nil"/>
              <w:left w:val="nil"/>
              <w:bottom w:val="nil"/>
              <w:right w:val="nil"/>
            </w:tcBorders>
            <w:shd w:val="clear" w:color="auto" w:fill="auto"/>
            <w:noWrap/>
            <w:vAlign w:val="center"/>
            <w:hideMark/>
          </w:tcPr>
          <w:p w14:paraId="66F90664"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7A770BE2"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40FC9F9"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2CC42C73"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CEA0D31" w14:textId="44ED775C"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w:t>
            </w:r>
            <w:r w:rsidRPr="006F3165">
              <w:rPr>
                <w:rFonts w:ascii="Arial" w:eastAsia="Times New Roman" w:hAnsi="Arial" w:cs="Arial"/>
                <w:color w:val="000000"/>
                <w:sz w:val="22"/>
                <w:szCs w:val="22"/>
              </w:rPr>
              <w:t xml:space="preserve"> Agree</w:t>
            </w:r>
          </w:p>
        </w:tc>
      </w:tr>
      <w:tr w:rsidR="00A9132E" w:rsidRPr="006F3165" w14:paraId="2F0DCE3A"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945A075"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4F296798"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27809D0"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250" w:type="dxa"/>
            <w:tcBorders>
              <w:top w:val="nil"/>
              <w:left w:val="nil"/>
              <w:bottom w:val="nil"/>
              <w:right w:val="nil"/>
            </w:tcBorders>
            <w:shd w:val="clear" w:color="auto" w:fill="auto"/>
            <w:noWrap/>
            <w:vAlign w:val="center"/>
            <w:hideMark/>
          </w:tcPr>
          <w:p w14:paraId="521D3100" w14:textId="77777777" w:rsidR="00A9132E" w:rsidRPr="006F3165" w:rsidRDefault="00A9132E">
            <w:pPr>
              <w:jc w:val="center"/>
              <w:rPr>
                <w:rFonts w:ascii="Arial" w:eastAsia="Times New Roman" w:hAnsi="Arial" w:cs="Arial"/>
                <w:color w:val="000000"/>
                <w:sz w:val="22"/>
                <w:szCs w:val="22"/>
              </w:rPr>
            </w:pPr>
          </w:p>
        </w:tc>
        <w:tc>
          <w:tcPr>
            <w:tcW w:w="1422"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4EDAEEF"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6D5CE0D0"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F296B2C"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13014823"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3390F54"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r>
      <w:tr w:rsidR="00A9132E" w:rsidRPr="006F3165" w14:paraId="64BF75CC" w14:textId="77777777" w:rsidTr="00A9132E">
        <w:trPr>
          <w:trHeight w:val="320"/>
        </w:trPr>
        <w:tc>
          <w:tcPr>
            <w:tcW w:w="0" w:type="auto"/>
            <w:tcBorders>
              <w:top w:val="nil"/>
              <w:left w:val="nil"/>
              <w:bottom w:val="nil"/>
              <w:right w:val="nil"/>
            </w:tcBorders>
            <w:shd w:val="clear" w:color="auto" w:fill="auto"/>
            <w:noWrap/>
            <w:vAlign w:val="center"/>
            <w:hideMark/>
          </w:tcPr>
          <w:p w14:paraId="3FAD5033"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6EA992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1026B33" w14:textId="77777777" w:rsidR="00A9132E" w:rsidRPr="006F3165" w:rsidRDefault="00A9132E">
            <w:pPr>
              <w:jc w:val="center"/>
              <w:rPr>
                <w:rFonts w:ascii="Arial" w:eastAsia="Times New Roman" w:hAnsi="Arial" w:cs="Arial"/>
                <w:sz w:val="22"/>
                <w:szCs w:val="22"/>
              </w:rPr>
            </w:pPr>
          </w:p>
        </w:tc>
        <w:tc>
          <w:tcPr>
            <w:tcW w:w="250" w:type="dxa"/>
            <w:tcBorders>
              <w:top w:val="nil"/>
              <w:left w:val="nil"/>
              <w:bottom w:val="nil"/>
              <w:right w:val="nil"/>
            </w:tcBorders>
            <w:shd w:val="clear" w:color="auto" w:fill="auto"/>
            <w:noWrap/>
            <w:vAlign w:val="center"/>
            <w:hideMark/>
          </w:tcPr>
          <w:p w14:paraId="74D74B15" w14:textId="77777777" w:rsidR="00A9132E" w:rsidRPr="006F3165" w:rsidRDefault="00A9132E">
            <w:pPr>
              <w:jc w:val="center"/>
              <w:rPr>
                <w:rFonts w:ascii="Arial" w:eastAsia="Times New Roman" w:hAnsi="Arial" w:cs="Arial"/>
                <w:sz w:val="22"/>
                <w:szCs w:val="22"/>
              </w:rPr>
            </w:pPr>
          </w:p>
        </w:tc>
        <w:tc>
          <w:tcPr>
            <w:tcW w:w="1422" w:type="dxa"/>
            <w:tcBorders>
              <w:top w:val="nil"/>
              <w:left w:val="nil"/>
              <w:bottom w:val="nil"/>
              <w:right w:val="nil"/>
            </w:tcBorders>
            <w:shd w:val="clear" w:color="auto" w:fill="auto"/>
            <w:noWrap/>
            <w:vAlign w:val="center"/>
            <w:hideMark/>
          </w:tcPr>
          <w:p w14:paraId="02685061"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6E05481"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716CCB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0B7FF43"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DC8A06F" w14:textId="77777777" w:rsidR="00A9132E" w:rsidRPr="006F3165" w:rsidRDefault="00A9132E">
            <w:pPr>
              <w:jc w:val="center"/>
              <w:rPr>
                <w:rFonts w:ascii="Arial" w:eastAsia="Times New Roman" w:hAnsi="Arial" w:cs="Arial"/>
                <w:sz w:val="22"/>
                <w:szCs w:val="22"/>
              </w:rPr>
            </w:pPr>
          </w:p>
        </w:tc>
      </w:tr>
      <w:tr w:rsidR="00A9132E" w:rsidRPr="006F3165" w14:paraId="2F1363D5"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1E0578AD" w14:textId="77777777" w:rsidR="00A9132E" w:rsidRPr="006F3165" w:rsidRDefault="00A9132E">
            <w:pPr>
              <w:jc w:val="center"/>
              <w:rPr>
                <w:rFonts w:ascii="Arial" w:eastAsia="Times New Roman" w:hAnsi="Arial" w:cs="Arial"/>
                <w:color w:val="000000"/>
                <w:sz w:val="22"/>
                <w:szCs w:val="22"/>
              </w:rPr>
            </w:pPr>
          </w:p>
          <w:p w14:paraId="52F35864" w14:textId="77777777" w:rsidR="00A9132E" w:rsidRPr="006F3165" w:rsidRDefault="00A9132E">
            <w:pPr>
              <w:jc w:val="center"/>
              <w:rPr>
                <w:rFonts w:ascii="Arial" w:eastAsia="Times New Roman" w:hAnsi="Arial" w:cs="Arial"/>
                <w:color w:val="000000"/>
                <w:sz w:val="22"/>
                <w:szCs w:val="22"/>
              </w:rPr>
            </w:pPr>
          </w:p>
          <w:p w14:paraId="309CF8AE" w14:textId="77777777" w:rsidR="00A9132E" w:rsidRPr="006F3165" w:rsidRDefault="00A9132E">
            <w:pPr>
              <w:jc w:val="center"/>
              <w:rPr>
                <w:rFonts w:ascii="Arial" w:eastAsia="Times New Roman" w:hAnsi="Arial" w:cs="Arial"/>
                <w:color w:val="000000"/>
                <w:sz w:val="22"/>
                <w:szCs w:val="22"/>
              </w:rPr>
            </w:pPr>
          </w:p>
          <w:p w14:paraId="10FCFC83" w14:textId="77777777" w:rsidR="00A9132E" w:rsidRPr="006F3165" w:rsidRDefault="00A9132E">
            <w:pPr>
              <w:jc w:val="center"/>
              <w:rPr>
                <w:rFonts w:ascii="Arial" w:eastAsia="Times New Roman" w:hAnsi="Arial" w:cs="Arial"/>
                <w:color w:val="000000"/>
                <w:sz w:val="22"/>
                <w:szCs w:val="22"/>
              </w:rPr>
            </w:pPr>
          </w:p>
          <w:p w14:paraId="546FE423" w14:textId="77777777" w:rsidR="00A9132E" w:rsidRPr="006F3165" w:rsidRDefault="00A9132E">
            <w:pPr>
              <w:jc w:val="center"/>
              <w:rPr>
                <w:rFonts w:ascii="Arial" w:eastAsia="Times New Roman" w:hAnsi="Arial" w:cs="Arial"/>
                <w:color w:val="000000"/>
                <w:sz w:val="22"/>
                <w:szCs w:val="22"/>
              </w:rPr>
            </w:pPr>
          </w:p>
          <w:p w14:paraId="5C92E279" w14:textId="77777777" w:rsidR="00A9132E" w:rsidRPr="006F3165" w:rsidRDefault="00A9132E">
            <w:pPr>
              <w:jc w:val="center"/>
              <w:rPr>
                <w:rFonts w:ascii="Arial" w:eastAsia="Times New Roman" w:hAnsi="Arial" w:cs="Arial"/>
                <w:color w:val="000000"/>
                <w:sz w:val="22"/>
                <w:szCs w:val="22"/>
              </w:rPr>
            </w:pPr>
          </w:p>
          <w:p w14:paraId="20170B26" w14:textId="6677CFEF"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5) Automation has helped improve efficiency within the accountancy</w:t>
            </w:r>
            <w:r w:rsidR="00F1724D" w:rsidRPr="006F3165">
              <w:rPr>
                <w:rFonts w:ascii="Arial" w:eastAsia="Times New Roman" w:hAnsi="Arial" w:cs="Arial"/>
                <w:color w:val="000000"/>
                <w:sz w:val="22"/>
                <w:szCs w:val="22"/>
              </w:rPr>
              <w:t xml:space="preserve"> industry</w:t>
            </w:r>
          </w:p>
        </w:tc>
      </w:tr>
      <w:tr w:rsidR="00A9132E" w:rsidRPr="006F3165" w14:paraId="2E9FFE89" w14:textId="77777777" w:rsidTr="00A9132E">
        <w:trPr>
          <w:trHeight w:val="320"/>
        </w:trPr>
        <w:tc>
          <w:tcPr>
            <w:tcW w:w="0" w:type="auto"/>
            <w:tcBorders>
              <w:top w:val="nil"/>
              <w:left w:val="nil"/>
              <w:bottom w:val="nil"/>
              <w:right w:val="nil"/>
            </w:tcBorders>
            <w:shd w:val="clear" w:color="auto" w:fill="auto"/>
            <w:noWrap/>
            <w:vAlign w:val="center"/>
            <w:hideMark/>
          </w:tcPr>
          <w:p w14:paraId="15E9B09B"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128F61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B748FC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1BD194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E7F1A38"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D1DD25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C1B91D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8B712C9"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258AADF" w14:textId="77777777" w:rsidR="00A9132E" w:rsidRPr="006F3165" w:rsidRDefault="00A9132E">
            <w:pPr>
              <w:jc w:val="center"/>
              <w:rPr>
                <w:rFonts w:ascii="Arial" w:eastAsia="Times New Roman" w:hAnsi="Arial" w:cs="Arial"/>
                <w:sz w:val="22"/>
                <w:szCs w:val="22"/>
              </w:rPr>
            </w:pPr>
          </w:p>
        </w:tc>
      </w:tr>
      <w:tr w:rsidR="00A9132E" w:rsidRPr="006F3165" w14:paraId="519447F0" w14:textId="77777777" w:rsidTr="00A9132E">
        <w:trPr>
          <w:trHeight w:val="340"/>
        </w:trPr>
        <w:tc>
          <w:tcPr>
            <w:tcW w:w="0" w:type="auto"/>
            <w:tcBorders>
              <w:top w:val="nil"/>
              <w:left w:val="nil"/>
              <w:bottom w:val="nil"/>
              <w:right w:val="nil"/>
            </w:tcBorders>
            <w:shd w:val="clear" w:color="auto" w:fill="auto"/>
            <w:noWrap/>
            <w:vAlign w:val="center"/>
            <w:hideMark/>
          </w:tcPr>
          <w:p w14:paraId="4AF49939"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24A6F62D"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43EE75A"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6C3E3AB7"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2A5F6236"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28478277"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A64E8B2"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6C3FC9DB"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62FC48D" w14:textId="4B702CED"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w:t>
            </w:r>
            <w:r w:rsidRPr="006F3165">
              <w:rPr>
                <w:rFonts w:ascii="Arial" w:eastAsia="Times New Roman" w:hAnsi="Arial" w:cs="Arial"/>
                <w:color w:val="000000"/>
                <w:sz w:val="22"/>
                <w:szCs w:val="22"/>
              </w:rPr>
              <w:t xml:space="preserve"> Agree</w:t>
            </w:r>
          </w:p>
        </w:tc>
      </w:tr>
      <w:tr w:rsidR="00A9132E" w:rsidRPr="006F3165" w14:paraId="332E3670"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0989F8C"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3A2DA423"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3FEAA3C"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5BD57944"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79A0BC2"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5BC1D416"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5F23C31"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28FBE25E"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227FD53"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r>
      <w:tr w:rsidR="00A9132E" w:rsidRPr="006F3165" w14:paraId="57971083" w14:textId="77777777" w:rsidTr="00A9132E">
        <w:trPr>
          <w:trHeight w:val="320"/>
        </w:trPr>
        <w:tc>
          <w:tcPr>
            <w:tcW w:w="0" w:type="auto"/>
            <w:tcBorders>
              <w:top w:val="nil"/>
              <w:left w:val="nil"/>
              <w:bottom w:val="nil"/>
              <w:right w:val="nil"/>
            </w:tcBorders>
            <w:shd w:val="clear" w:color="auto" w:fill="auto"/>
            <w:noWrap/>
            <w:vAlign w:val="center"/>
            <w:hideMark/>
          </w:tcPr>
          <w:p w14:paraId="0EEB4600"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2E9234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4FB13E3"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F36D53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59D77A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5049DCF"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D26DB0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6AC6FD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04A25C1" w14:textId="77777777" w:rsidR="00A9132E" w:rsidRPr="006F3165" w:rsidRDefault="00A9132E">
            <w:pPr>
              <w:jc w:val="center"/>
              <w:rPr>
                <w:rFonts w:ascii="Arial" w:eastAsia="Times New Roman" w:hAnsi="Arial" w:cs="Arial"/>
                <w:sz w:val="22"/>
                <w:szCs w:val="22"/>
              </w:rPr>
            </w:pPr>
          </w:p>
        </w:tc>
      </w:tr>
      <w:tr w:rsidR="00A9132E" w:rsidRPr="006F3165" w14:paraId="0812A48C"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596162A8"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6) Automation will have an impact upon my role in the next two years</w:t>
            </w:r>
          </w:p>
        </w:tc>
      </w:tr>
      <w:tr w:rsidR="00A9132E" w:rsidRPr="006F3165" w14:paraId="2C64A7C1" w14:textId="77777777" w:rsidTr="00A9132E">
        <w:trPr>
          <w:trHeight w:val="320"/>
        </w:trPr>
        <w:tc>
          <w:tcPr>
            <w:tcW w:w="0" w:type="auto"/>
            <w:tcBorders>
              <w:top w:val="nil"/>
              <w:left w:val="nil"/>
              <w:bottom w:val="nil"/>
              <w:right w:val="nil"/>
            </w:tcBorders>
            <w:shd w:val="clear" w:color="auto" w:fill="auto"/>
            <w:noWrap/>
            <w:vAlign w:val="center"/>
            <w:hideMark/>
          </w:tcPr>
          <w:p w14:paraId="4E3F3659"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A14C39B"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9A0F1E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E6C96D6"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6E375D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F2DB5A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79F29CD"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0137EC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6F47CCD" w14:textId="77777777" w:rsidR="00A9132E" w:rsidRPr="006F3165" w:rsidRDefault="00A9132E">
            <w:pPr>
              <w:jc w:val="center"/>
              <w:rPr>
                <w:rFonts w:ascii="Arial" w:eastAsia="Times New Roman" w:hAnsi="Arial" w:cs="Arial"/>
                <w:sz w:val="22"/>
                <w:szCs w:val="22"/>
              </w:rPr>
            </w:pPr>
          </w:p>
        </w:tc>
      </w:tr>
      <w:tr w:rsidR="00A9132E" w:rsidRPr="006F3165" w14:paraId="0520589B" w14:textId="77777777" w:rsidTr="00A9132E">
        <w:trPr>
          <w:trHeight w:val="340"/>
        </w:trPr>
        <w:tc>
          <w:tcPr>
            <w:tcW w:w="0" w:type="auto"/>
            <w:tcBorders>
              <w:top w:val="nil"/>
              <w:left w:val="nil"/>
              <w:bottom w:val="nil"/>
              <w:right w:val="nil"/>
            </w:tcBorders>
            <w:shd w:val="clear" w:color="auto" w:fill="auto"/>
            <w:noWrap/>
            <w:vAlign w:val="center"/>
            <w:hideMark/>
          </w:tcPr>
          <w:p w14:paraId="2C846471"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6E0E07E8"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2B524CB6"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0F55BEA8"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77FF305"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329AE54D"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B5B96AE"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03B09E01"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29AA4B88" w14:textId="1BA20D88"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w:t>
            </w:r>
            <w:r w:rsidRPr="006F3165">
              <w:rPr>
                <w:rFonts w:ascii="Arial" w:eastAsia="Times New Roman" w:hAnsi="Arial" w:cs="Arial"/>
                <w:color w:val="000000"/>
                <w:sz w:val="22"/>
                <w:szCs w:val="22"/>
              </w:rPr>
              <w:t xml:space="preserve"> Agree</w:t>
            </w:r>
          </w:p>
        </w:tc>
      </w:tr>
      <w:tr w:rsidR="00A9132E" w:rsidRPr="006F3165" w14:paraId="28581FFF"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4F3EEA0"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5D16526E"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C652BCA"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104DB875"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0AA0C57"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66A8230B"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B555B19"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7494C2D1"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A02CBFB"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r>
      <w:tr w:rsidR="00A9132E" w:rsidRPr="006F3165" w14:paraId="7CB0ED7D" w14:textId="77777777" w:rsidTr="00A9132E">
        <w:trPr>
          <w:trHeight w:val="320"/>
        </w:trPr>
        <w:tc>
          <w:tcPr>
            <w:tcW w:w="0" w:type="auto"/>
            <w:tcBorders>
              <w:top w:val="nil"/>
              <w:left w:val="nil"/>
              <w:bottom w:val="nil"/>
              <w:right w:val="nil"/>
            </w:tcBorders>
            <w:shd w:val="clear" w:color="auto" w:fill="auto"/>
            <w:noWrap/>
            <w:vAlign w:val="center"/>
            <w:hideMark/>
          </w:tcPr>
          <w:p w14:paraId="57D03BDF"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A95C9B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F68DE1B"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51D7D1D"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7558A1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79E816C"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6D7DE8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27FE5A3"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F9971D6" w14:textId="77777777" w:rsidR="00A9132E" w:rsidRPr="006F3165" w:rsidRDefault="00A9132E">
            <w:pPr>
              <w:jc w:val="center"/>
              <w:rPr>
                <w:rFonts w:ascii="Arial" w:eastAsia="Times New Roman" w:hAnsi="Arial" w:cs="Arial"/>
                <w:sz w:val="22"/>
                <w:szCs w:val="22"/>
              </w:rPr>
            </w:pPr>
          </w:p>
        </w:tc>
      </w:tr>
      <w:tr w:rsidR="00A9132E" w:rsidRPr="006F3165" w14:paraId="03C38333"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2A93D0F1"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7) Automation will have an impact upon my role in the next five years</w:t>
            </w:r>
          </w:p>
        </w:tc>
      </w:tr>
      <w:tr w:rsidR="00A9132E" w:rsidRPr="006F3165" w14:paraId="05356DD5" w14:textId="77777777" w:rsidTr="00A9132E">
        <w:trPr>
          <w:trHeight w:val="320"/>
        </w:trPr>
        <w:tc>
          <w:tcPr>
            <w:tcW w:w="0" w:type="auto"/>
            <w:tcBorders>
              <w:top w:val="nil"/>
              <w:left w:val="nil"/>
              <w:bottom w:val="nil"/>
              <w:right w:val="nil"/>
            </w:tcBorders>
            <w:shd w:val="clear" w:color="auto" w:fill="auto"/>
            <w:noWrap/>
            <w:vAlign w:val="center"/>
            <w:hideMark/>
          </w:tcPr>
          <w:p w14:paraId="7E8CE03D"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D83848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97F7546"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9C2D69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2B0639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3E9327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441789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EBAFFDB"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6F662B5" w14:textId="77777777" w:rsidR="00A9132E" w:rsidRPr="006F3165" w:rsidRDefault="00A9132E">
            <w:pPr>
              <w:jc w:val="center"/>
              <w:rPr>
                <w:rFonts w:ascii="Arial" w:eastAsia="Times New Roman" w:hAnsi="Arial" w:cs="Arial"/>
                <w:sz w:val="22"/>
                <w:szCs w:val="22"/>
              </w:rPr>
            </w:pPr>
          </w:p>
        </w:tc>
      </w:tr>
      <w:tr w:rsidR="00A9132E" w:rsidRPr="006F3165" w14:paraId="3E034E2A" w14:textId="77777777" w:rsidTr="00A9132E">
        <w:trPr>
          <w:trHeight w:val="340"/>
        </w:trPr>
        <w:tc>
          <w:tcPr>
            <w:tcW w:w="0" w:type="auto"/>
            <w:tcBorders>
              <w:top w:val="nil"/>
              <w:left w:val="nil"/>
              <w:bottom w:val="nil"/>
              <w:right w:val="nil"/>
            </w:tcBorders>
            <w:shd w:val="clear" w:color="auto" w:fill="auto"/>
            <w:noWrap/>
            <w:vAlign w:val="center"/>
            <w:hideMark/>
          </w:tcPr>
          <w:p w14:paraId="6DC34111"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76A42E52"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391F774"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61CED3C3"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69EC9A3"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24AA5E57"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6F1E734"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793F872F"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532195A" w14:textId="0A96385F"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w:t>
            </w:r>
            <w:r w:rsidRPr="006F3165">
              <w:rPr>
                <w:rFonts w:ascii="Arial" w:eastAsia="Times New Roman" w:hAnsi="Arial" w:cs="Arial"/>
                <w:color w:val="000000"/>
                <w:sz w:val="22"/>
                <w:szCs w:val="22"/>
              </w:rPr>
              <w:t xml:space="preserve"> Agree</w:t>
            </w:r>
          </w:p>
        </w:tc>
      </w:tr>
      <w:tr w:rsidR="00A9132E" w:rsidRPr="006F3165" w14:paraId="4CD526C5"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FDA6B24"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194CFB4E"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9518DCB"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08B96FE7"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D06AB83"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13EE9C15"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3E67CCA"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7C4E1CD5"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BB51435"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r>
      <w:tr w:rsidR="00A9132E" w:rsidRPr="006F3165" w14:paraId="6E033BE5" w14:textId="77777777" w:rsidTr="00A9132E">
        <w:trPr>
          <w:trHeight w:val="320"/>
        </w:trPr>
        <w:tc>
          <w:tcPr>
            <w:tcW w:w="0" w:type="auto"/>
            <w:tcBorders>
              <w:top w:val="nil"/>
              <w:left w:val="nil"/>
              <w:bottom w:val="nil"/>
              <w:right w:val="nil"/>
            </w:tcBorders>
            <w:shd w:val="clear" w:color="auto" w:fill="auto"/>
            <w:noWrap/>
            <w:vAlign w:val="center"/>
            <w:hideMark/>
          </w:tcPr>
          <w:p w14:paraId="283D3487"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F14D42B"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D1C472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0E221E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E3B24BC"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DFD1258"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0B58FD6"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05BE4B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0628132" w14:textId="77777777" w:rsidR="00A9132E" w:rsidRPr="006F3165" w:rsidRDefault="00A9132E">
            <w:pPr>
              <w:jc w:val="center"/>
              <w:rPr>
                <w:rFonts w:ascii="Arial" w:eastAsia="Times New Roman" w:hAnsi="Arial" w:cs="Arial"/>
                <w:sz w:val="22"/>
                <w:szCs w:val="22"/>
              </w:rPr>
            </w:pPr>
          </w:p>
        </w:tc>
      </w:tr>
      <w:tr w:rsidR="00A9132E" w:rsidRPr="006F3165" w14:paraId="4687F5C0"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0D1DAD24"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8) Automation will have an impact upon my role in the next 10 years</w:t>
            </w:r>
          </w:p>
        </w:tc>
      </w:tr>
      <w:tr w:rsidR="00A9132E" w:rsidRPr="006F3165" w14:paraId="563AA092" w14:textId="77777777" w:rsidTr="00A9132E">
        <w:trPr>
          <w:trHeight w:val="320"/>
        </w:trPr>
        <w:tc>
          <w:tcPr>
            <w:tcW w:w="0" w:type="auto"/>
            <w:tcBorders>
              <w:top w:val="nil"/>
              <w:left w:val="nil"/>
              <w:bottom w:val="nil"/>
              <w:right w:val="nil"/>
            </w:tcBorders>
            <w:shd w:val="clear" w:color="auto" w:fill="auto"/>
            <w:noWrap/>
            <w:vAlign w:val="center"/>
            <w:hideMark/>
          </w:tcPr>
          <w:p w14:paraId="68EB9F03"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240353F"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4476EB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36FC24B"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17D803B"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6AD07C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70FA3C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E09C36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79A51A2" w14:textId="77777777" w:rsidR="00A9132E" w:rsidRPr="006F3165" w:rsidRDefault="00A9132E">
            <w:pPr>
              <w:jc w:val="center"/>
              <w:rPr>
                <w:rFonts w:ascii="Arial" w:eastAsia="Times New Roman" w:hAnsi="Arial" w:cs="Arial"/>
                <w:sz w:val="22"/>
                <w:szCs w:val="22"/>
              </w:rPr>
            </w:pPr>
          </w:p>
        </w:tc>
      </w:tr>
      <w:tr w:rsidR="00A9132E" w:rsidRPr="006F3165" w14:paraId="0DCA08FC" w14:textId="77777777" w:rsidTr="00A9132E">
        <w:trPr>
          <w:trHeight w:val="340"/>
        </w:trPr>
        <w:tc>
          <w:tcPr>
            <w:tcW w:w="0" w:type="auto"/>
            <w:tcBorders>
              <w:top w:val="nil"/>
              <w:left w:val="nil"/>
              <w:bottom w:val="nil"/>
              <w:right w:val="nil"/>
            </w:tcBorders>
            <w:shd w:val="clear" w:color="auto" w:fill="auto"/>
            <w:noWrap/>
            <w:vAlign w:val="center"/>
            <w:hideMark/>
          </w:tcPr>
          <w:p w14:paraId="222EF062"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7DC8B64A"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8063B28"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42183430"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596FA4B"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7C0CD573"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365A48D"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3D666DCB"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D8EE3E8" w14:textId="1B1A95B5"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w:t>
            </w:r>
            <w:r w:rsidRPr="006F3165">
              <w:rPr>
                <w:rFonts w:ascii="Arial" w:eastAsia="Times New Roman" w:hAnsi="Arial" w:cs="Arial"/>
                <w:color w:val="000000"/>
                <w:sz w:val="22"/>
                <w:szCs w:val="22"/>
              </w:rPr>
              <w:t xml:space="preserve"> Agree</w:t>
            </w:r>
          </w:p>
        </w:tc>
      </w:tr>
      <w:tr w:rsidR="00A9132E" w:rsidRPr="006F3165" w14:paraId="34F1DF12"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AC76CE3"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6FA902EC"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1E21C5C"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1A66BC62"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255AF99"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5C3E8308"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535ACE2"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57365848"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AE59780"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r>
      <w:tr w:rsidR="00A9132E" w:rsidRPr="006F3165" w14:paraId="0F946DD0" w14:textId="77777777" w:rsidTr="00A9132E">
        <w:trPr>
          <w:trHeight w:val="320"/>
        </w:trPr>
        <w:tc>
          <w:tcPr>
            <w:tcW w:w="0" w:type="auto"/>
            <w:tcBorders>
              <w:top w:val="nil"/>
              <w:left w:val="nil"/>
              <w:bottom w:val="nil"/>
              <w:right w:val="nil"/>
            </w:tcBorders>
            <w:shd w:val="clear" w:color="auto" w:fill="auto"/>
            <w:noWrap/>
            <w:vAlign w:val="center"/>
            <w:hideMark/>
          </w:tcPr>
          <w:p w14:paraId="3E0779A6"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FD2B36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139C8BF"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0D6F5B1"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19C6AE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8BD2303"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AF50BCC"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5D2710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5469379" w14:textId="77777777" w:rsidR="00A9132E" w:rsidRPr="006F3165" w:rsidRDefault="00A9132E">
            <w:pPr>
              <w:jc w:val="center"/>
              <w:rPr>
                <w:rFonts w:ascii="Arial" w:eastAsia="Times New Roman" w:hAnsi="Arial" w:cs="Arial"/>
                <w:sz w:val="22"/>
                <w:szCs w:val="22"/>
              </w:rPr>
            </w:pPr>
          </w:p>
        </w:tc>
      </w:tr>
      <w:tr w:rsidR="00A9132E" w:rsidRPr="006F3165" w14:paraId="22E988FA"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4C458AC5"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9) Previous technological advances have proven to work without an increase in human interaction</w:t>
            </w:r>
          </w:p>
        </w:tc>
      </w:tr>
      <w:tr w:rsidR="00A9132E" w:rsidRPr="006F3165" w14:paraId="7DA6F7D9" w14:textId="77777777" w:rsidTr="00A9132E">
        <w:trPr>
          <w:trHeight w:val="320"/>
        </w:trPr>
        <w:tc>
          <w:tcPr>
            <w:tcW w:w="0" w:type="auto"/>
            <w:tcBorders>
              <w:top w:val="nil"/>
              <w:left w:val="nil"/>
              <w:bottom w:val="nil"/>
              <w:right w:val="nil"/>
            </w:tcBorders>
            <w:shd w:val="clear" w:color="auto" w:fill="auto"/>
            <w:noWrap/>
            <w:vAlign w:val="center"/>
            <w:hideMark/>
          </w:tcPr>
          <w:p w14:paraId="74389763"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A14B67D"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7A9A743"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282849D"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4265B9D"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E959B6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C77CAE8"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AB0164D"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05450A7" w14:textId="77777777" w:rsidR="00A9132E" w:rsidRPr="006F3165" w:rsidRDefault="00A9132E">
            <w:pPr>
              <w:jc w:val="center"/>
              <w:rPr>
                <w:rFonts w:ascii="Arial" w:eastAsia="Times New Roman" w:hAnsi="Arial" w:cs="Arial"/>
                <w:sz w:val="22"/>
                <w:szCs w:val="22"/>
              </w:rPr>
            </w:pPr>
          </w:p>
        </w:tc>
      </w:tr>
      <w:tr w:rsidR="00A9132E" w:rsidRPr="006F3165" w14:paraId="1FF6FF03" w14:textId="77777777" w:rsidTr="00A9132E">
        <w:trPr>
          <w:trHeight w:val="340"/>
        </w:trPr>
        <w:tc>
          <w:tcPr>
            <w:tcW w:w="0" w:type="auto"/>
            <w:tcBorders>
              <w:top w:val="nil"/>
              <w:left w:val="nil"/>
              <w:bottom w:val="nil"/>
              <w:right w:val="nil"/>
            </w:tcBorders>
            <w:shd w:val="clear" w:color="auto" w:fill="auto"/>
            <w:noWrap/>
            <w:vAlign w:val="center"/>
            <w:hideMark/>
          </w:tcPr>
          <w:p w14:paraId="097F303A"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6F69E63A"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CB23203"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6B356924"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B0F71ED"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1A928803"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27898C3"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678910C2"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054CADB" w14:textId="0CF495FE"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w:t>
            </w:r>
            <w:r w:rsidRPr="006F3165">
              <w:rPr>
                <w:rFonts w:ascii="Arial" w:eastAsia="Times New Roman" w:hAnsi="Arial" w:cs="Arial"/>
                <w:color w:val="000000"/>
                <w:sz w:val="22"/>
                <w:szCs w:val="22"/>
              </w:rPr>
              <w:t xml:space="preserve"> Agree</w:t>
            </w:r>
          </w:p>
        </w:tc>
      </w:tr>
      <w:tr w:rsidR="00A9132E" w:rsidRPr="006F3165" w14:paraId="72BFBA5C"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1A1EC8E"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1BFCF4F4"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24E07A9"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1688C220"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78C1667"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7444198C"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3950F89"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3881E864"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ABD1446"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r>
      <w:tr w:rsidR="00A9132E" w:rsidRPr="006F3165" w14:paraId="762EA87B" w14:textId="77777777" w:rsidTr="00A9132E">
        <w:trPr>
          <w:trHeight w:val="320"/>
        </w:trPr>
        <w:tc>
          <w:tcPr>
            <w:tcW w:w="0" w:type="auto"/>
            <w:tcBorders>
              <w:top w:val="nil"/>
              <w:left w:val="nil"/>
              <w:bottom w:val="nil"/>
              <w:right w:val="nil"/>
            </w:tcBorders>
            <w:shd w:val="clear" w:color="auto" w:fill="auto"/>
            <w:noWrap/>
            <w:vAlign w:val="center"/>
            <w:hideMark/>
          </w:tcPr>
          <w:p w14:paraId="405D6211"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9880FC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3D10FF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65E610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DBE264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2CE997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AE1CB1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337E913"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2F54395" w14:textId="77777777" w:rsidR="00A9132E" w:rsidRPr="006F3165" w:rsidRDefault="00A9132E">
            <w:pPr>
              <w:jc w:val="center"/>
              <w:rPr>
                <w:rFonts w:ascii="Arial" w:eastAsia="Times New Roman" w:hAnsi="Arial" w:cs="Arial"/>
                <w:sz w:val="22"/>
                <w:szCs w:val="22"/>
              </w:rPr>
            </w:pPr>
          </w:p>
        </w:tc>
      </w:tr>
      <w:tr w:rsidR="00A9132E" w:rsidRPr="006F3165" w14:paraId="33EE1BC5"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77027276"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10) Further automation of accountancy software will lead to increased efficiency</w:t>
            </w:r>
          </w:p>
        </w:tc>
      </w:tr>
      <w:tr w:rsidR="00A9132E" w:rsidRPr="006F3165" w14:paraId="0DF0BA13" w14:textId="77777777" w:rsidTr="00A9132E">
        <w:trPr>
          <w:trHeight w:val="320"/>
        </w:trPr>
        <w:tc>
          <w:tcPr>
            <w:tcW w:w="0" w:type="auto"/>
            <w:tcBorders>
              <w:top w:val="nil"/>
              <w:left w:val="nil"/>
              <w:bottom w:val="nil"/>
              <w:right w:val="nil"/>
            </w:tcBorders>
            <w:shd w:val="clear" w:color="auto" w:fill="auto"/>
            <w:noWrap/>
            <w:vAlign w:val="center"/>
            <w:hideMark/>
          </w:tcPr>
          <w:p w14:paraId="50AC14A1"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4A049F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4417A2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EF79DF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C73828B"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663CD5D"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DCA2B7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FF28DC3"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7352C49" w14:textId="77777777" w:rsidR="00A9132E" w:rsidRPr="006F3165" w:rsidRDefault="00A9132E">
            <w:pPr>
              <w:jc w:val="center"/>
              <w:rPr>
                <w:rFonts w:ascii="Arial" w:eastAsia="Times New Roman" w:hAnsi="Arial" w:cs="Arial"/>
                <w:sz w:val="22"/>
                <w:szCs w:val="22"/>
              </w:rPr>
            </w:pPr>
          </w:p>
        </w:tc>
      </w:tr>
      <w:tr w:rsidR="00A9132E" w:rsidRPr="006F3165" w14:paraId="0E68F591" w14:textId="77777777" w:rsidTr="00A9132E">
        <w:trPr>
          <w:trHeight w:val="340"/>
        </w:trPr>
        <w:tc>
          <w:tcPr>
            <w:tcW w:w="0" w:type="auto"/>
            <w:tcBorders>
              <w:top w:val="nil"/>
              <w:left w:val="nil"/>
              <w:bottom w:val="nil"/>
              <w:right w:val="nil"/>
            </w:tcBorders>
            <w:shd w:val="clear" w:color="auto" w:fill="auto"/>
            <w:noWrap/>
            <w:vAlign w:val="center"/>
            <w:hideMark/>
          </w:tcPr>
          <w:p w14:paraId="671F1E4D"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2FDA610A"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7C99A24"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3C2B4B4B"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3F44B85"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2E020DE7"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FDC0F91"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584DED70"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09AD1A1" w14:textId="5A723B60"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w:t>
            </w:r>
            <w:r w:rsidRPr="006F3165">
              <w:rPr>
                <w:rFonts w:ascii="Arial" w:eastAsia="Times New Roman" w:hAnsi="Arial" w:cs="Arial"/>
                <w:color w:val="000000"/>
                <w:sz w:val="22"/>
                <w:szCs w:val="22"/>
              </w:rPr>
              <w:t xml:space="preserve"> Agree</w:t>
            </w:r>
          </w:p>
        </w:tc>
      </w:tr>
      <w:tr w:rsidR="00A9132E" w:rsidRPr="006F3165" w14:paraId="2C37CBF4"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BA17A9D"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2CE9C90E"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FD2E6D8"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78EEAE41"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79FDFE2"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4B5CCD13"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2342200"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65093A81"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E166545"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r>
      <w:tr w:rsidR="00A9132E" w:rsidRPr="006F3165" w14:paraId="26FF0BF0" w14:textId="77777777" w:rsidTr="00A9132E">
        <w:trPr>
          <w:trHeight w:val="320"/>
        </w:trPr>
        <w:tc>
          <w:tcPr>
            <w:tcW w:w="0" w:type="auto"/>
            <w:tcBorders>
              <w:top w:val="nil"/>
              <w:left w:val="nil"/>
              <w:bottom w:val="nil"/>
              <w:right w:val="nil"/>
            </w:tcBorders>
            <w:shd w:val="clear" w:color="auto" w:fill="auto"/>
            <w:noWrap/>
            <w:vAlign w:val="center"/>
            <w:hideMark/>
          </w:tcPr>
          <w:p w14:paraId="739818D8"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2CFE0211"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7A219B9"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0C195F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DA3E53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39CAAA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C4B62F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320949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3F05BD0" w14:textId="77777777" w:rsidR="00A9132E" w:rsidRPr="006F3165" w:rsidRDefault="00A9132E">
            <w:pPr>
              <w:jc w:val="center"/>
              <w:rPr>
                <w:rFonts w:ascii="Arial" w:eastAsia="Times New Roman" w:hAnsi="Arial" w:cs="Arial"/>
                <w:sz w:val="22"/>
                <w:szCs w:val="22"/>
              </w:rPr>
            </w:pPr>
          </w:p>
        </w:tc>
      </w:tr>
      <w:tr w:rsidR="00A9132E" w:rsidRPr="006F3165" w14:paraId="54EFDF19"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2179B3B5"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11) Automation is necessary in order to meet the needs and wants of clients</w:t>
            </w:r>
          </w:p>
        </w:tc>
      </w:tr>
      <w:tr w:rsidR="00A9132E" w:rsidRPr="006F3165" w14:paraId="0184B146" w14:textId="77777777" w:rsidTr="00A9132E">
        <w:trPr>
          <w:trHeight w:val="320"/>
        </w:trPr>
        <w:tc>
          <w:tcPr>
            <w:tcW w:w="0" w:type="auto"/>
            <w:tcBorders>
              <w:top w:val="nil"/>
              <w:left w:val="nil"/>
              <w:bottom w:val="nil"/>
              <w:right w:val="nil"/>
            </w:tcBorders>
            <w:shd w:val="clear" w:color="auto" w:fill="auto"/>
            <w:noWrap/>
            <w:vAlign w:val="center"/>
            <w:hideMark/>
          </w:tcPr>
          <w:p w14:paraId="114EB2B4"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32A5718"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A5BF3E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4A9E4D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4BD4E8B"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D7B120B"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570313F"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C1E2476"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B69B655" w14:textId="77777777" w:rsidR="00A9132E" w:rsidRPr="006F3165" w:rsidRDefault="00A9132E">
            <w:pPr>
              <w:jc w:val="center"/>
              <w:rPr>
                <w:rFonts w:ascii="Arial" w:eastAsia="Times New Roman" w:hAnsi="Arial" w:cs="Arial"/>
                <w:sz w:val="22"/>
                <w:szCs w:val="22"/>
              </w:rPr>
            </w:pPr>
          </w:p>
        </w:tc>
      </w:tr>
      <w:tr w:rsidR="00A9132E" w:rsidRPr="006F3165" w14:paraId="1D72E58F" w14:textId="77777777" w:rsidTr="00A9132E">
        <w:trPr>
          <w:trHeight w:val="340"/>
        </w:trPr>
        <w:tc>
          <w:tcPr>
            <w:tcW w:w="0" w:type="auto"/>
            <w:tcBorders>
              <w:top w:val="nil"/>
              <w:left w:val="nil"/>
              <w:bottom w:val="nil"/>
              <w:right w:val="nil"/>
            </w:tcBorders>
            <w:shd w:val="clear" w:color="auto" w:fill="auto"/>
            <w:noWrap/>
            <w:vAlign w:val="center"/>
            <w:hideMark/>
          </w:tcPr>
          <w:p w14:paraId="5A918E77"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1D134260"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6E62556"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4632FA28"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2CB3A6ED"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03179623"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AE76D7E"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5B605E21"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B08034A" w14:textId="20926A2B"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w:t>
            </w:r>
            <w:r w:rsidRPr="006F3165">
              <w:rPr>
                <w:rFonts w:ascii="Arial" w:eastAsia="Times New Roman" w:hAnsi="Arial" w:cs="Arial"/>
                <w:color w:val="000000"/>
                <w:sz w:val="22"/>
                <w:szCs w:val="22"/>
              </w:rPr>
              <w:t xml:space="preserve"> Agree</w:t>
            </w:r>
          </w:p>
        </w:tc>
      </w:tr>
      <w:tr w:rsidR="00A9132E" w:rsidRPr="006F3165" w14:paraId="6AEDC8D2"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BDD50DA"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547393FC"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1010DC0"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50796B78"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D1CCA03"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347EB2C0"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B9C4B89"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360AB42A"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3AE9097"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r>
      <w:tr w:rsidR="00A9132E" w:rsidRPr="006F3165" w14:paraId="4B9B98A3" w14:textId="77777777" w:rsidTr="00A9132E">
        <w:trPr>
          <w:trHeight w:val="320"/>
        </w:trPr>
        <w:tc>
          <w:tcPr>
            <w:tcW w:w="0" w:type="auto"/>
            <w:tcBorders>
              <w:top w:val="nil"/>
              <w:left w:val="nil"/>
              <w:bottom w:val="nil"/>
              <w:right w:val="nil"/>
            </w:tcBorders>
            <w:shd w:val="clear" w:color="auto" w:fill="auto"/>
            <w:noWrap/>
            <w:vAlign w:val="center"/>
            <w:hideMark/>
          </w:tcPr>
          <w:p w14:paraId="3F3E0392"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91BC571"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9724BE1"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0D5C9AF"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38FF58B" w14:textId="77777777" w:rsidR="00A9132E" w:rsidRPr="006F3165" w:rsidRDefault="00A9132E" w:rsidP="00A9132E">
            <w:pPr>
              <w:rPr>
                <w:rFonts w:ascii="Arial" w:eastAsia="Times New Roman" w:hAnsi="Arial" w:cs="Arial"/>
                <w:sz w:val="22"/>
                <w:szCs w:val="22"/>
              </w:rPr>
            </w:pPr>
          </w:p>
          <w:p w14:paraId="24CBC5BE" w14:textId="77777777" w:rsidR="00A9132E" w:rsidRPr="006F3165" w:rsidRDefault="00A9132E" w:rsidP="00A9132E">
            <w:pPr>
              <w:rPr>
                <w:rFonts w:ascii="Arial" w:eastAsia="Times New Roman" w:hAnsi="Arial" w:cs="Arial"/>
                <w:sz w:val="22"/>
                <w:szCs w:val="22"/>
              </w:rPr>
            </w:pPr>
          </w:p>
          <w:p w14:paraId="386DC13F" w14:textId="77777777" w:rsidR="00A9132E" w:rsidRPr="006F3165" w:rsidRDefault="00A9132E" w:rsidP="00A9132E">
            <w:pPr>
              <w:rPr>
                <w:rFonts w:ascii="Arial" w:eastAsia="Times New Roman" w:hAnsi="Arial" w:cs="Arial"/>
                <w:sz w:val="22"/>
                <w:szCs w:val="22"/>
              </w:rPr>
            </w:pPr>
          </w:p>
          <w:p w14:paraId="659B62B4" w14:textId="77777777" w:rsidR="00A9132E" w:rsidRPr="006F3165" w:rsidRDefault="00A9132E" w:rsidP="00A9132E">
            <w:pPr>
              <w:rPr>
                <w:rFonts w:ascii="Arial" w:eastAsia="Times New Roman" w:hAnsi="Arial" w:cs="Arial"/>
                <w:sz w:val="22"/>
                <w:szCs w:val="22"/>
              </w:rPr>
            </w:pPr>
          </w:p>
          <w:p w14:paraId="152684E9" w14:textId="77777777" w:rsidR="00A9132E" w:rsidRPr="006F3165" w:rsidRDefault="00A9132E" w:rsidP="00A9132E">
            <w:pPr>
              <w:rPr>
                <w:rFonts w:ascii="Arial" w:eastAsia="Times New Roman" w:hAnsi="Arial" w:cs="Arial"/>
                <w:sz w:val="22"/>
                <w:szCs w:val="22"/>
              </w:rPr>
            </w:pPr>
          </w:p>
          <w:p w14:paraId="01C5993E" w14:textId="77777777" w:rsidR="00A9132E" w:rsidRPr="006F3165" w:rsidRDefault="00A9132E" w:rsidP="00A9132E">
            <w:pPr>
              <w:rPr>
                <w:rFonts w:ascii="Arial" w:eastAsia="Times New Roman" w:hAnsi="Arial" w:cs="Arial"/>
                <w:sz w:val="22"/>
                <w:szCs w:val="22"/>
              </w:rPr>
            </w:pPr>
          </w:p>
          <w:p w14:paraId="149494A7" w14:textId="77777777" w:rsidR="00A9132E" w:rsidRPr="006F3165" w:rsidRDefault="00A9132E" w:rsidP="00A9132E">
            <w:pPr>
              <w:rPr>
                <w:rFonts w:ascii="Arial" w:eastAsia="Times New Roman" w:hAnsi="Arial" w:cs="Arial"/>
                <w:sz w:val="22"/>
                <w:szCs w:val="22"/>
              </w:rPr>
            </w:pPr>
          </w:p>
          <w:p w14:paraId="64A71B55" w14:textId="77777777" w:rsidR="00A9132E" w:rsidRPr="006F3165" w:rsidRDefault="00A9132E" w:rsidP="00A9132E">
            <w:pP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9D0872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FDD1BD6"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081BD93"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C52B2A1" w14:textId="77777777" w:rsidR="00A9132E" w:rsidRPr="006F3165" w:rsidRDefault="00A9132E">
            <w:pPr>
              <w:jc w:val="center"/>
              <w:rPr>
                <w:rFonts w:ascii="Arial" w:eastAsia="Times New Roman" w:hAnsi="Arial" w:cs="Arial"/>
                <w:sz w:val="22"/>
                <w:szCs w:val="22"/>
              </w:rPr>
            </w:pPr>
          </w:p>
        </w:tc>
      </w:tr>
      <w:tr w:rsidR="00A9132E" w:rsidRPr="006F3165" w14:paraId="271E0FE3"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2B3B905D" w14:textId="77777777" w:rsidR="00A9132E" w:rsidRPr="006F3165" w:rsidRDefault="00A9132E">
            <w:pPr>
              <w:jc w:val="center"/>
              <w:rPr>
                <w:rFonts w:ascii="Arial" w:eastAsia="Times New Roman" w:hAnsi="Arial" w:cs="Arial"/>
                <w:b/>
                <w:bCs/>
                <w:color w:val="000000"/>
                <w:sz w:val="22"/>
                <w:szCs w:val="22"/>
                <w:u w:val="single"/>
              </w:rPr>
            </w:pPr>
            <w:r w:rsidRPr="006F3165">
              <w:rPr>
                <w:rFonts w:ascii="Arial" w:eastAsia="Times New Roman" w:hAnsi="Arial" w:cs="Arial"/>
                <w:b/>
                <w:bCs/>
                <w:color w:val="000000"/>
                <w:sz w:val="22"/>
                <w:szCs w:val="22"/>
                <w:u w:val="single"/>
              </w:rPr>
              <w:t>SECTION THREE</w:t>
            </w:r>
          </w:p>
        </w:tc>
      </w:tr>
      <w:tr w:rsidR="00A9132E" w:rsidRPr="006F3165" w14:paraId="2C87CADE" w14:textId="77777777" w:rsidTr="00A9132E">
        <w:trPr>
          <w:trHeight w:val="320"/>
        </w:trPr>
        <w:tc>
          <w:tcPr>
            <w:tcW w:w="0" w:type="auto"/>
            <w:tcBorders>
              <w:top w:val="nil"/>
              <w:left w:val="nil"/>
              <w:bottom w:val="nil"/>
              <w:right w:val="nil"/>
            </w:tcBorders>
            <w:shd w:val="clear" w:color="auto" w:fill="auto"/>
            <w:noWrap/>
            <w:vAlign w:val="center"/>
            <w:hideMark/>
          </w:tcPr>
          <w:p w14:paraId="4754319C" w14:textId="77777777" w:rsidR="00A9132E" w:rsidRPr="006F3165" w:rsidRDefault="00A9132E">
            <w:pPr>
              <w:jc w:val="center"/>
              <w:rPr>
                <w:rFonts w:ascii="Arial" w:eastAsia="Times New Roman" w:hAnsi="Arial" w:cs="Arial"/>
                <w:b/>
                <w:bCs/>
                <w:color w:val="000000"/>
                <w:sz w:val="22"/>
                <w:szCs w:val="22"/>
                <w:u w:val="single"/>
              </w:rPr>
            </w:pPr>
          </w:p>
        </w:tc>
        <w:tc>
          <w:tcPr>
            <w:tcW w:w="0" w:type="auto"/>
            <w:tcBorders>
              <w:top w:val="nil"/>
              <w:left w:val="nil"/>
              <w:bottom w:val="nil"/>
              <w:right w:val="nil"/>
            </w:tcBorders>
            <w:shd w:val="clear" w:color="auto" w:fill="auto"/>
            <w:noWrap/>
            <w:vAlign w:val="center"/>
            <w:hideMark/>
          </w:tcPr>
          <w:p w14:paraId="040005B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FE8015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2893C5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5DD344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22BF4CB"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B5AD79B"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70E1033"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1906BE3" w14:textId="77777777" w:rsidR="00A9132E" w:rsidRPr="006F3165" w:rsidRDefault="00A9132E">
            <w:pPr>
              <w:jc w:val="center"/>
              <w:rPr>
                <w:rFonts w:ascii="Arial" w:eastAsia="Times New Roman" w:hAnsi="Arial" w:cs="Arial"/>
                <w:sz w:val="22"/>
                <w:szCs w:val="22"/>
              </w:rPr>
            </w:pPr>
          </w:p>
        </w:tc>
      </w:tr>
      <w:tr w:rsidR="00A9132E" w:rsidRPr="006F3165" w14:paraId="3E25A354"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707E7399"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12) Automation will allow clients to take on tasks normally carried out by accountants</w:t>
            </w:r>
          </w:p>
        </w:tc>
      </w:tr>
      <w:tr w:rsidR="00A9132E" w:rsidRPr="006F3165" w14:paraId="4508D2DF" w14:textId="77777777" w:rsidTr="00A9132E">
        <w:trPr>
          <w:trHeight w:val="320"/>
        </w:trPr>
        <w:tc>
          <w:tcPr>
            <w:tcW w:w="0" w:type="auto"/>
            <w:tcBorders>
              <w:top w:val="nil"/>
              <w:left w:val="nil"/>
              <w:bottom w:val="nil"/>
              <w:right w:val="nil"/>
            </w:tcBorders>
            <w:shd w:val="clear" w:color="auto" w:fill="auto"/>
            <w:noWrap/>
            <w:vAlign w:val="center"/>
            <w:hideMark/>
          </w:tcPr>
          <w:p w14:paraId="44F792F9"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8CE42E8"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BE9A01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CAE6139"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8D4B8A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3BBA1B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037261F"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EBE41C9"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3EEA3A6" w14:textId="77777777" w:rsidR="00A9132E" w:rsidRPr="006F3165" w:rsidRDefault="00A9132E">
            <w:pPr>
              <w:jc w:val="center"/>
              <w:rPr>
                <w:rFonts w:ascii="Arial" w:eastAsia="Times New Roman" w:hAnsi="Arial" w:cs="Arial"/>
                <w:sz w:val="22"/>
                <w:szCs w:val="22"/>
              </w:rPr>
            </w:pPr>
          </w:p>
        </w:tc>
      </w:tr>
      <w:tr w:rsidR="00A9132E" w:rsidRPr="006F3165" w14:paraId="39338874" w14:textId="77777777" w:rsidTr="00A9132E">
        <w:trPr>
          <w:trHeight w:val="340"/>
        </w:trPr>
        <w:tc>
          <w:tcPr>
            <w:tcW w:w="0" w:type="auto"/>
            <w:tcBorders>
              <w:top w:val="nil"/>
              <w:left w:val="nil"/>
              <w:bottom w:val="nil"/>
              <w:right w:val="nil"/>
            </w:tcBorders>
            <w:shd w:val="clear" w:color="auto" w:fill="auto"/>
            <w:noWrap/>
            <w:vAlign w:val="center"/>
            <w:hideMark/>
          </w:tcPr>
          <w:p w14:paraId="7E8E9E5B"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405E1819"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4CF477A"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4EF60FB3"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0C533F2"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3866B6A9"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77A52E0"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0ACA4148"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C371BD6" w14:textId="4FD16D70"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w:t>
            </w:r>
            <w:r w:rsidRPr="006F3165">
              <w:rPr>
                <w:rFonts w:ascii="Arial" w:eastAsia="Times New Roman" w:hAnsi="Arial" w:cs="Arial"/>
                <w:color w:val="000000"/>
                <w:sz w:val="22"/>
                <w:szCs w:val="22"/>
              </w:rPr>
              <w:t xml:space="preserve"> Agree</w:t>
            </w:r>
          </w:p>
        </w:tc>
      </w:tr>
      <w:tr w:rsidR="00A9132E" w:rsidRPr="006F3165" w14:paraId="473EB34E"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906AE53"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605A5402"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455B0DD"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666EC37B"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24E448A"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4FA82977"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14B9114"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4B094D62"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EEA8D62"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r>
      <w:tr w:rsidR="00A9132E" w:rsidRPr="006F3165" w14:paraId="738612F1" w14:textId="77777777" w:rsidTr="00A9132E">
        <w:trPr>
          <w:trHeight w:val="320"/>
        </w:trPr>
        <w:tc>
          <w:tcPr>
            <w:tcW w:w="0" w:type="auto"/>
            <w:tcBorders>
              <w:top w:val="nil"/>
              <w:left w:val="nil"/>
              <w:bottom w:val="nil"/>
              <w:right w:val="nil"/>
            </w:tcBorders>
            <w:shd w:val="clear" w:color="auto" w:fill="auto"/>
            <w:noWrap/>
            <w:vAlign w:val="center"/>
            <w:hideMark/>
          </w:tcPr>
          <w:p w14:paraId="4B7194D9"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F6816A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73B06D9"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E829369"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25E288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1453615"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7388D36"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F8E125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86205D2" w14:textId="77777777" w:rsidR="00A9132E" w:rsidRPr="006F3165" w:rsidRDefault="00A9132E">
            <w:pPr>
              <w:jc w:val="center"/>
              <w:rPr>
                <w:rFonts w:ascii="Arial" w:eastAsia="Times New Roman" w:hAnsi="Arial" w:cs="Arial"/>
                <w:sz w:val="22"/>
                <w:szCs w:val="22"/>
              </w:rPr>
            </w:pPr>
          </w:p>
        </w:tc>
      </w:tr>
      <w:tr w:rsidR="00A9132E" w:rsidRPr="006F3165" w14:paraId="614B268D"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79919697"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13) Clients will be willing to take on tasks that have normally been carried out by accountants</w:t>
            </w:r>
          </w:p>
        </w:tc>
      </w:tr>
      <w:tr w:rsidR="00A9132E" w:rsidRPr="006F3165" w14:paraId="30C0D628" w14:textId="77777777" w:rsidTr="00A9132E">
        <w:trPr>
          <w:trHeight w:val="320"/>
        </w:trPr>
        <w:tc>
          <w:tcPr>
            <w:tcW w:w="0" w:type="auto"/>
            <w:tcBorders>
              <w:top w:val="nil"/>
              <w:left w:val="nil"/>
              <w:bottom w:val="nil"/>
              <w:right w:val="nil"/>
            </w:tcBorders>
            <w:shd w:val="clear" w:color="auto" w:fill="auto"/>
            <w:noWrap/>
            <w:vAlign w:val="center"/>
            <w:hideMark/>
          </w:tcPr>
          <w:p w14:paraId="1B12C744"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A733F9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25B4D0F"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3A8240C"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47BB3E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8B1931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F63A71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D0E6590"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C5B2C56" w14:textId="77777777" w:rsidR="00A9132E" w:rsidRPr="006F3165" w:rsidRDefault="00A9132E">
            <w:pPr>
              <w:jc w:val="center"/>
              <w:rPr>
                <w:rFonts w:ascii="Arial" w:eastAsia="Times New Roman" w:hAnsi="Arial" w:cs="Arial"/>
                <w:sz w:val="22"/>
                <w:szCs w:val="22"/>
              </w:rPr>
            </w:pPr>
          </w:p>
        </w:tc>
      </w:tr>
      <w:tr w:rsidR="00A9132E" w:rsidRPr="006F3165" w14:paraId="55FF20A5" w14:textId="77777777" w:rsidTr="00A9132E">
        <w:trPr>
          <w:trHeight w:val="340"/>
        </w:trPr>
        <w:tc>
          <w:tcPr>
            <w:tcW w:w="0" w:type="auto"/>
            <w:tcBorders>
              <w:top w:val="nil"/>
              <w:left w:val="nil"/>
              <w:bottom w:val="nil"/>
              <w:right w:val="nil"/>
            </w:tcBorders>
            <w:shd w:val="clear" w:color="auto" w:fill="auto"/>
            <w:noWrap/>
            <w:vAlign w:val="center"/>
            <w:hideMark/>
          </w:tcPr>
          <w:p w14:paraId="70E47A1F"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082DDCF1"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281CFC2"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290C26E3"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23C8B09"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77AEB76D"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4BFC4AA"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4BE86F2B"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2EFDB46A" w14:textId="23289C6F"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w:t>
            </w:r>
            <w:r w:rsidRPr="006F3165">
              <w:rPr>
                <w:rFonts w:ascii="Arial" w:eastAsia="Times New Roman" w:hAnsi="Arial" w:cs="Arial"/>
                <w:color w:val="000000"/>
                <w:sz w:val="22"/>
                <w:szCs w:val="22"/>
              </w:rPr>
              <w:t xml:space="preserve"> Agree</w:t>
            </w:r>
          </w:p>
        </w:tc>
      </w:tr>
      <w:tr w:rsidR="00A9132E" w:rsidRPr="006F3165" w14:paraId="4213E6AA"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794477D"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4E874F51"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7FAA626"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25C4E3D6"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D654F07"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0295818F"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C97FF66"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2E2DCB98"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DE8410A"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r>
      <w:tr w:rsidR="00A9132E" w:rsidRPr="006F3165" w14:paraId="714DE12B" w14:textId="77777777" w:rsidTr="00A9132E">
        <w:trPr>
          <w:trHeight w:val="320"/>
        </w:trPr>
        <w:tc>
          <w:tcPr>
            <w:tcW w:w="0" w:type="auto"/>
            <w:tcBorders>
              <w:top w:val="nil"/>
              <w:left w:val="nil"/>
              <w:bottom w:val="nil"/>
              <w:right w:val="nil"/>
            </w:tcBorders>
            <w:shd w:val="clear" w:color="auto" w:fill="auto"/>
            <w:noWrap/>
            <w:vAlign w:val="center"/>
            <w:hideMark/>
          </w:tcPr>
          <w:p w14:paraId="1084CCEB"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1B61FF2"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2F4792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7D9B3A1"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5CCD9C4"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ECB0978"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E37358F"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70E772F"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0FEFD73" w14:textId="77777777" w:rsidR="00A9132E" w:rsidRPr="006F3165" w:rsidRDefault="00A9132E">
            <w:pPr>
              <w:jc w:val="center"/>
              <w:rPr>
                <w:rFonts w:ascii="Arial" w:eastAsia="Times New Roman" w:hAnsi="Arial" w:cs="Arial"/>
                <w:sz w:val="22"/>
                <w:szCs w:val="22"/>
              </w:rPr>
            </w:pPr>
          </w:p>
        </w:tc>
      </w:tr>
      <w:tr w:rsidR="00A9132E" w:rsidRPr="006F3165" w14:paraId="24D58DFA"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53C417E5"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14) Clients still like to be able to speak with an individual regarding their personal affairs</w:t>
            </w:r>
          </w:p>
        </w:tc>
      </w:tr>
      <w:tr w:rsidR="00A9132E" w:rsidRPr="006F3165" w14:paraId="2E73B6C5" w14:textId="77777777" w:rsidTr="00A9132E">
        <w:trPr>
          <w:trHeight w:val="320"/>
        </w:trPr>
        <w:tc>
          <w:tcPr>
            <w:tcW w:w="0" w:type="auto"/>
            <w:tcBorders>
              <w:top w:val="nil"/>
              <w:left w:val="nil"/>
              <w:bottom w:val="nil"/>
              <w:right w:val="nil"/>
            </w:tcBorders>
            <w:shd w:val="clear" w:color="auto" w:fill="auto"/>
            <w:noWrap/>
            <w:vAlign w:val="center"/>
            <w:hideMark/>
          </w:tcPr>
          <w:p w14:paraId="2FB464DF"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68E8991"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5404F41"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F2D2057"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13E9E7E"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A532F66"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44E3DEA"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8A9F606" w14:textId="77777777" w:rsidR="00A9132E" w:rsidRPr="006F3165" w:rsidRDefault="00A9132E">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B5030F9" w14:textId="77777777" w:rsidR="00A9132E" w:rsidRPr="006F3165" w:rsidRDefault="00A9132E">
            <w:pPr>
              <w:jc w:val="center"/>
              <w:rPr>
                <w:rFonts w:ascii="Arial" w:eastAsia="Times New Roman" w:hAnsi="Arial" w:cs="Arial"/>
                <w:sz w:val="22"/>
                <w:szCs w:val="22"/>
              </w:rPr>
            </w:pPr>
          </w:p>
        </w:tc>
      </w:tr>
      <w:tr w:rsidR="00A9132E" w:rsidRPr="006F3165" w14:paraId="541D8514" w14:textId="77777777" w:rsidTr="00A9132E">
        <w:trPr>
          <w:trHeight w:val="340"/>
        </w:trPr>
        <w:tc>
          <w:tcPr>
            <w:tcW w:w="0" w:type="auto"/>
            <w:tcBorders>
              <w:top w:val="nil"/>
              <w:left w:val="nil"/>
              <w:bottom w:val="nil"/>
              <w:right w:val="nil"/>
            </w:tcBorders>
            <w:shd w:val="clear" w:color="auto" w:fill="auto"/>
            <w:noWrap/>
            <w:vAlign w:val="center"/>
            <w:hideMark/>
          </w:tcPr>
          <w:p w14:paraId="28377624"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72BBFCFF"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0E5AC23"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76098AF6"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724EDCF"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0EC41484"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353B82A"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0DCCDD2E" w14:textId="77777777" w:rsidR="00A9132E" w:rsidRPr="006F3165" w:rsidRDefault="00A9132E">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74DF0DA" w14:textId="1ECBAA81"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w:t>
            </w:r>
            <w:r w:rsidRPr="006F3165">
              <w:rPr>
                <w:rFonts w:ascii="Arial" w:eastAsia="Times New Roman" w:hAnsi="Arial" w:cs="Arial"/>
                <w:color w:val="000000"/>
                <w:sz w:val="22"/>
                <w:szCs w:val="22"/>
              </w:rPr>
              <w:t xml:space="preserve"> Agree</w:t>
            </w:r>
          </w:p>
        </w:tc>
      </w:tr>
      <w:tr w:rsidR="00A9132E" w:rsidRPr="006F3165" w14:paraId="7BA39298" w14:textId="77777777" w:rsidTr="00A9132E">
        <w:trPr>
          <w:trHeight w:val="329"/>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B873EB7"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5E7D9BEA"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3D34B02"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2BF14DE4"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345E636"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0B9DA347"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98D7F5C"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045BB87A" w14:textId="77777777" w:rsidR="00A9132E" w:rsidRPr="006F3165" w:rsidRDefault="00A9132E">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DC0E1CF" w14:textId="77777777" w:rsidR="00A9132E" w:rsidRPr="006F3165" w:rsidRDefault="00A9132E">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p>
        </w:tc>
      </w:tr>
    </w:tbl>
    <w:p w14:paraId="6411120F" w14:textId="77777777" w:rsidR="00A9132E" w:rsidRPr="006F3165" w:rsidRDefault="00A9132E" w:rsidP="000E324D">
      <w:pPr>
        <w:rPr>
          <w:rFonts w:ascii="Arial" w:hAnsi="Arial" w:cs="Arial"/>
          <w:sz w:val="22"/>
          <w:szCs w:val="22"/>
        </w:rPr>
      </w:pPr>
    </w:p>
    <w:p w14:paraId="0A071640" w14:textId="77777777" w:rsidR="00A9132E" w:rsidRPr="006F3165" w:rsidRDefault="00A9132E" w:rsidP="000E324D">
      <w:pPr>
        <w:rPr>
          <w:rFonts w:ascii="Arial" w:hAnsi="Arial" w:cs="Arial"/>
          <w:sz w:val="22"/>
          <w:szCs w:val="22"/>
        </w:rPr>
      </w:pPr>
    </w:p>
    <w:p w14:paraId="32956153" w14:textId="77777777" w:rsidR="00420932" w:rsidRPr="006F3165" w:rsidRDefault="00420932" w:rsidP="00A9132E">
      <w:pPr>
        <w:pStyle w:val="Heading2"/>
        <w:rPr>
          <w:rFonts w:ascii="Arial" w:hAnsi="Arial" w:cs="Arial"/>
          <w:sz w:val="22"/>
          <w:szCs w:val="22"/>
        </w:rPr>
      </w:pPr>
    </w:p>
    <w:p w14:paraId="27C37C94" w14:textId="77777777" w:rsidR="00420932" w:rsidRPr="006F3165" w:rsidRDefault="00420932" w:rsidP="00A9132E">
      <w:pPr>
        <w:pStyle w:val="Heading2"/>
        <w:rPr>
          <w:rFonts w:ascii="Arial" w:hAnsi="Arial" w:cs="Arial"/>
          <w:sz w:val="22"/>
          <w:szCs w:val="22"/>
        </w:rPr>
      </w:pPr>
    </w:p>
    <w:p w14:paraId="118F01ED" w14:textId="77777777" w:rsidR="00420932" w:rsidRPr="006F3165" w:rsidRDefault="00420932" w:rsidP="00A9132E">
      <w:pPr>
        <w:pStyle w:val="Heading2"/>
        <w:rPr>
          <w:rFonts w:ascii="Arial" w:hAnsi="Arial" w:cs="Arial"/>
          <w:sz w:val="22"/>
          <w:szCs w:val="22"/>
        </w:rPr>
      </w:pPr>
    </w:p>
    <w:p w14:paraId="36499181" w14:textId="77777777" w:rsidR="00420932" w:rsidRPr="006F3165" w:rsidRDefault="00420932" w:rsidP="00A9132E">
      <w:pPr>
        <w:pStyle w:val="Heading2"/>
        <w:rPr>
          <w:rFonts w:ascii="Arial" w:hAnsi="Arial" w:cs="Arial"/>
          <w:sz w:val="22"/>
          <w:szCs w:val="22"/>
        </w:rPr>
      </w:pPr>
    </w:p>
    <w:p w14:paraId="3F5FC260" w14:textId="77777777" w:rsidR="00420932" w:rsidRPr="006F3165" w:rsidRDefault="00420932" w:rsidP="00A9132E">
      <w:pPr>
        <w:pStyle w:val="Heading2"/>
        <w:rPr>
          <w:rFonts w:ascii="Arial" w:hAnsi="Arial" w:cs="Arial"/>
          <w:sz w:val="22"/>
          <w:szCs w:val="22"/>
        </w:rPr>
      </w:pPr>
    </w:p>
    <w:p w14:paraId="57B0C5C6" w14:textId="77777777" w:rsidR="00420932" w:rsidRPr="006F3165" w:rsidRDefault="00420932" w:rsidP="00A9132E">
      <w:pPr>
        <w:pStyle w:val="Heading2"/>
        <w:rPr>
          <w:rFonts w:ascii="Arial" w:hAnsi="Arial" w:cs="Arial"/>
          <w:sz w:val="22"/>
          <w:szCs w:val="22"/>
        </w:rPr>
      </w:pPr>
    </w:p>
    <w:p w14:paraId="33A02229" w14:textId="77777777" w:rsidR="00420932" w:rsidRPr="006F3165" w:rsidRDefault="00420932" w:rsidP="00A9132E">
      <w:pPr>
        <w:pStyle w:val="Heading2"/>
        <w:rPr>
          <w:rFonts w:ascii="Arial" w:hAnsi="Arial" w:cs="Arial"/>
          <w:sz w:val="22"/>
          <w:szCs w:val="22"/>
        </w:rPr>
      </w:pPr>
    </w:p>
    <w:p w14:paraId="214B4195" w14:textId="77777777" w:rsidR="00420932" w:rsidRPr="006F3165" w:rsidRDefault="00420932" w:rsidP="00A9132E">
      <w:pPr>
        <w:pStyle w:val="Heading2"/>
        <w:rPr>
          <w:rFonts w:ascii="Arial" w:hAnsi="Arial" w:cs="Arial"/>
          <w:sz w:val="22"/>
          <w:szCs w:val="22"/>
        </w:rPr>
      </w:pPr>
    </w:p>
    <w:p w14:paraId="5F1FBDEE" w14:textId="77777777" w:rsidR="00420932" w:rsidRPr="006F3165" w:rsidRDefault="00420932" w:rsidP="00A9132E">
      <w:pPr>
        <w:pStyle w:val="Heading2"/>
        <w:rPr>
          <w:rFonts w:ascii="Arial" w:hAnsi="Arial" w:cs="Arial"/>
          <w:sz w:val="22"/>
          <w:szCs w:val="22"/>
        </w:rPr>
      </w:pPr>
    </w:p>
    <w:p w14:paraId="5FC63444" w14:textId="77777777" w:rsidR="00420932" w:rsidRPr="006F3165" w:rsidRDefault="00420932" w:rsidP="00A9132E">
      <w:pPr>
        <w:pStyle w:val="Heading2"/>
        <w:rPr>
          <w:rFonts w:ascii="Arial" w:hAnsi="Arial" w:cs="Arial"/>
          <w:sz w:val="22"/>
          <w:szCs w:val="22"/>
        </w:rPr>
      </w:pPr>
    </w:p>
    <w:p w14:paraId="51D0089E" w14:textId="77777777" w:rsidR="00420932" w:rsidRPr="006F3165" w:rsidRDefault="00420932" w:rsidP="00A9132E">
      <w:pPr>
        <w:pStyle w:val="Heading2"/>
        <w:rPr>
          <w:rFonts w:ascii="Arial" w:hAnsi="Arial" w:cs="Arial"/>
          <w:sz w:val="22"/>
          <w:szCs w:val="22"/>
        </w:rPr>
      </w:pPr>
    </w:p>
    <w:p w14:paraId="34E76F2A" w14:textId="77777777" w:rsidR="00420932" w:rsidRPr="006F3165" w:rsidRDefault="00420932" w:rsidP="00A9132E">
      <w:pPr>
        <w:pStyle w:val="Heading2"/>
        <w:rPr>
          <w:rFonts w:ascii="Arial" w:hAnsi="Arial" w:cs="Arial"/>
          <w:sz w:val="22"/>
          <w:szCs w:val="22"/>
        </w:rPr>
      </w:pPr>
    </w:p>
    <w:p w14:paraId="2DA068F6" w14:textId="77777777" w:rsidR="00420932" w:rsidRPr="006F3165" w:rsidRDefault="00420932" w:rsidP="00A9132E">
      <w:pPr>
        <w:pStyle w:val="Heading2"/>
        <w:rPr>
          <w:rFonts w:ascii="Arial" w:hAnsi="Arial" w:cs="Arial"/>
          <w:sz w:val="22"/>
          <w:szCs w:val="22"/>
        </w:rPr>
      </w:pPr>
    </w:p>
    <w:p w14:paraId="7DE782E0" w14:textId="77777777" w:rsidR="00420932" w:rsidRPr="006F3165" w:rsidRDefault="00420932" w:rsidP="00A9132E">
      <w:pPr>
        <w:pStyle w:val="Heading2"/>
        <w:rPr>
          <w:rFonts w:ascii="Arial" w:hAnsi="Arial" w:cs="Arial"/>
          <w:sz w:val="22"/>
          <w:szCs w:val="22"/>
        </w:rPr>
      </w:pPr>
    </w:p>
    <w:p w14:paraId="3594BF97" w14:textId="77777777" w:rsidR="00420932" w:rsidRPr="006F3165" w:rsidRDefault="00420932" w:rsidP="00A9132E">
      <w:pPr>
        <w:pStyle w:val="Heading2"/>
        <w:rPr>
          <w:rFonts w:ascii="Arial" w:hAnsi="Arial" w:cs="Arial"/>
          <w:sz w:val="22"/>
          <w:szCs w:val="22"/>
        </w:rPr>
      </w:pPr>
    </w:p>
    <w:p w14:paraId="2686D335" w14:textId="77777777" w:rsidR="00420932" w:rsidRPr="006F3165" w:rsidRDefault="00420932" w:rsidP="00A9132E">
      <w:pPr>
        <w:pStyle w:val="Heading2"/>
        <w:rPr>
          <w:rFonts w:ascii="Arial" w:hAnsi="Arial" w:cs="Arial"/>
          <w:sz w:val="22"/>
          <w:szCs w:val="22"/>
        </w:rPr>
      </w:pPr>
    </w:p>
    <w:p w14:paraId="1D615972" w14:textId="77777777" w:rsidR="00420932" w:rsidRPr="006F3165" w:rsidRDefault="00420932" w:rsidP="00A9132E">
      <w:pPr>
        <w:pStyle w:val="Heading2"/>
        <w:rPr>
          <w:rFonts w:ascii="Arial" w:hAnsi="Arial" w:cs="Arial"/>
          <w:sz w:val="22"/>
          <w:szCs w:val="22"/>
        </w:rPr>
      </w:pPr>
    </w:p>
    <w:p w14:paraId="4556C164" w14:textId="77777777" w:rsidR="00A9132E" w:rsidRPr="006F3165" w:rsidRDefault="00A9132E" w:rsidP="00A9132E">
      <w:pPr>
        <w:rPr>
          <w:rFonts w:ascii="Arial" w:hAnsi="Arial" w:cs="Arial"/>
          <w:sz w:val="22"/>
          <w:szCs w:val="22"/>
        </w:rPr>
      </w:pPr>
    </w:p>
    <w:p w14:paraId="5C1553E4" w14:textId="77777777" w:rsidR="00420932" w:rsidRPr="006F3165" w:rsidRDefault="00420932" w:rsidP="00A9132E">
      <w:pPr>
        <w:rPr>
          <w:rFonts w:ascii="Arial" w:hAnsi="Arial" w:cs="Arial"/>
          <w:sz w:val="22"/>
          <w:szCs w:val="22"/>
        </w:rPr>
      </w:pPr>
    </w:p>
    <w:p w14:paraId="39403928" w14:textId="77777777" w:rsidR="00420932" w:rsidRPr="006F3165" w:rsidRDefault="00420932" w:rsidP="00A9132E">
      <w:pPr>
        <w:rPr>
          <w:rFonts w:ascii="Arial" w:hAnsi="Arial" w:cs="Arial"/>
          <w:sz w:val="22"/>
          <w:szCs w:val="22"/>
        </w:rPr>
      </w:pPr>
    </w:p>
    <w:p w14:paraId="6FDD7983" w14:textId="6A251283" w:rsidR="00420932" w:rsidRPr="006F3165" w:rsidRDefault="00420932" w:rsidP="00420932">
      <w:pPr>
        <w:pStyle w:val="Heading2"/>
        <w:rPr>
          <w:rFonts w:ascii="Arial" w:hAnsi="Arial" w:cs="Arial"/>
          <w:sz w:val="22"/>
          <w:szCs w:val="22"/>
        </w:rPr>
      </w:pPr>
      <w:bookmarkStart w:id="24" w:name="_Toc513238003"/>
      <w:r w:rsidRPr="006F3165">
        <w:rPr>
          <w:rFonts w:ascii="Arial" w:hAnsi="Arial" w:cs="Arial"/>
          <w:sz w:val="22"/>
          <w:szCs w:val="22"/>
        </w:rPr>
        <w:t>Appendix Two</w:t>
      </w:r>
      <w:bookmarkEnd w:id="24"/>
    </w:p>
    <w:p w14:paraId="1E8B8975" w14:textId="77777777" w:rsidR="00420932" w:rsidRPr="006F3165" w:rsidRDefault="00420932" w:rsidP="00A9132E">
      <w:pPr>
        <w:rPr>
          <w:rFonts w:ascii="Arial" w:hAnsi="Arial" w:cs="Arial"/>
          <w:b/>
          <w:sz w:val="22"/>
          <w:szCs w:val="22"/>
          <w:u w:val="single"/>
        </w:rPr>
      </w:pPr>
    </w:p>
    <w:p w14:paraId="11273A76" w14:textId="1993438B" w:rsidR="00A9132E" w:rsidRPr="006F3165" w:rsidRDefault="00A9132E" w:rsidP="00A9132E">
      <w:pPr>
        <w:rPr>
          <w:rFonts w:ascii="Arial" w:hAnsi="Arial" w:cs="Arial"/>
          <w:b/>
          <w:sz w:val="22"/>
          <w:szCs w:val="22"/>
          <w:u w:val="single"/>
        </w:rPr>
      </w:pPr>
      <w:r w:rsidRPr="006F3165">
        <w:rPr>
          <w:rFonts w:ascii="Arial" w:hAnsi="Arial" w:cs="Arial"/>
          <w:b/>
          <w:sz w:val="22"/>
          <w:szCs w:val="22"/>
          <w:u w:val="single"/>
        </w:rPr>
        <w:t>Survey Results</w:t>
      </w:r>
    </w:p>
    <w:p w14:paraId="0658D941" w14:textId="77777777" w:rsidR="00A9132E" w:rsidRPr="006F3165" w:rsidRDefault="00A9132E" w:rsidP="00A9132E">
      <w:pPr>
        <w:rPr>
          <w:rFonts w:ascii="Arial" w:hAnsi="Arial" w:cs="Arial"/>
          <w:sz w:val="22"/>
          <w:szCs w:val="22"/>
        </w:rPr>
      </w:pPr>
    </w:p>
    <w:p w14:paraId="576BD5B0" w14:textId="143E47ED" w:rsidR="00A9132E" w:rsidRPr="006F3165" w:rsidRDefault="00A9132E" w:rsidP="00A9132E">
      <w:pPr>
        <w:rPr>
          <w:rFonts w:ascii="Arial" w:hAnsi="Arial" w:cs="Arial"/>
          <w:sz w:val="22"/>
          <w:szCs w:val="22"/>
        </w:rPr>
      </w:pPr>
      <w:r w:rsidRPr="006F3165">
        <w:rPr>
          <w:rFonts w:ascii="Arial" w:hAnsi="Arial" w:cs="Arial"/>
          <w:sz w:val="22"/>
          <w:szCs w:val="22"/>
        </w:rPr>
        <w:t>Of the 27 individuals that were contacted regarding the survey, responses were received from 25 individuals.</w:t>
      </w:r>
    </w:p>
    <w:p w14:paraId="5EF1A9C3" w14:textId="77777777" w:rsidR="00A9132E" w:rsidRPr="006F3165" w:rsidRDefault="00A9132E" w:rsidP="00A9132E">
      <w:pPr>
        <w:rPr>
          <w:rFonts w:ascii="Arial" w:hAnsi="Arial" w:cs="Arial"/>
          <w:sz w:val="22"/>
          <w:szCs w:val="22"/>
        </w:rPr>
      </w:pPr>
    </w:p>
    <w:tbl>
      <w:tblPr>
        <w:tblW w:w="0" w:type="auto"/>
        <w:tblInd w:w="40" w:type="dxa"/>
        <w:tblLook w:val="04A0" w:firstRow="1" w:lastRow="0" w:firstColumn="1" w:lastColumn="0" w:noHBand="0" w:noVBand="1"/>
      </w:tblPr>
      <w:tblGrid>
        <w:gridCol w:w="1841"/>
        <w:gridCol w:w="232"/>
        <w:gridCol w:w="1742"/>
        <w:gridCol w:w="270"/>
        <w:gridCol w:w="1433"/>
        <w:gridCol w:w="231"/>
        <w:gridCol w:w="1430"/>
        <w:gridCol w:w="231"/>
        <w:gridCol w:w="1550"/>
      </w:tblGrid>
      <w:tr w:rsidR="00A9132E" w:rsidRPr="006F3165" w14:paraId="38E79479"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1177B857" w14:textId="77777777" w:rsidR="00A9132E" w:rsidRPr="006F3165" w:rsidRDefault="00A9132E" w:rsidP="00240614">
            <w:pPr>
              <w:jc w:val="center"/>
              <w:rPr>
                <w:rFonts w:ascii="Arial" w:eastAsia="Times New Roman" w:hAnsi="Arial" w:cs="Arial"/>
                <w:b/>
                <w:bCs/>
                <w:color w:val="000000"/>
                <w:sz w:val="22"/>
                <w:szCs w:val="22"/>
                <w:u w:val="single"/>
              </w:rPr>
            </w:pPr>
            <w:r w:rsidRPr="006F3165">
              <w:rPr>
                <w:rFonts w:ascii="Arial" w:eastAsia="Times New Roman" w:hAnsi="Arial" w:cs="Arial"/>
                <w:b/>
                <w:bCs/>
                <w:color w:val="000000"/>
                <w:sz w:val="22"/>
                <w:szCs w:val="22"/>
                <w:u w:val="single"/>
              </w:rPr>
              <w:t>Automation and Accountancy Software</w:t>
            </w:r>
          </w:p>
        </w:tc>
      </w:tr>
      <w:tr w:rsidR="00A9132E" w:rsidRPr="006F3165" w14:paraId="2FC318BC" w14:textId="77777777" w:rsidTr="00A9132E">
        <w:trPr>
          <w:trHeight w:val="320"/>
        </w:trPr>
        <w:tc>
          <w:tcPr>
            <w:tcW w:w="0" w:type="auto"/>
            <w:tcBorders>
              <w:top w:val="nil"/>
              <w:left w:val="nil"/>
              <w:bottom w:val="nil"/>
              <w:right w:val="nil"/>
            </w:tcBorders>
            <w:shd w:val="clear" w:color="auto" w:fill="auto"/>
            <w:noWrap/>
            <w:vAlign w:val="center"/>
            <w:hideMark/>
          </w:tcPr>
          <w:p w14:paraId="2737BD5D" w14:textId="77777777" w:rsidR="00A9132E" w:rsidRPr="006F3165" w:rsidRDefault="00A9132E" w:rsidP="00240614">
            <w:pPr>
              <w:jc w:val="center"/>
              <w:rPr>
                <w:rFonts w:ascii="Arial" w:eastAsia="Times New Roman" w:hAnsi="Arial" w:cs="Arial"/>
                <w:b/>
                <w:bCs/>
                <w:color w:val="000000"/>
                <w:sz w:val="22"/>
                <w:szCs w:val="22"/>
                <w:u w:val="single"/>
              </w:rPr>
            </w:pPr>
          </w:p>
        </w:tc>
        <w:tc>
          <w:tcPr>
            <w:tcW w:w="0" w:type="auto"/>
            <w:tcBorders>
              <w:top w:val="nil"/>
              <w:left w:val="nil"/>
              <w:bottom w:val="nil"/>
              <w:right w:val="nil"/>
            </w:tcBorders>
            <w:shd w:val="clear" w:color="auto" w:fill="auto"/>
            <w:noWrap/>
            <w:vAlign w:val="center"/>
            <w:hideMark/>
          </w:tcPr>
          <w:p w14:paraId="20685B0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E78BE88"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93260F0"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CBDC8DA" w14:textId="77777777" w:rsidR="00A9132E" w:rsidRPr="006F3165" w:rsidRDefault="00A9132E" w:rsidP="00A9132E">
            <w:pP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7CF4218"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5273F9B"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DBFC93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1972DC1" w14:textId="77777777" w:rsidR="00A9132E" w:rsidRPr="006F3165" w:rsidRDefault="00A9132E" w:rsidP="00240614">
            <w:pPr>
              <w:jc w:val="center"/>
              <w:rPr>
                <w:rFonts w:ascii="Arial" w:eastAsia="Times New Roman" w:hAnsi="Arial" w:cs="Arial"/>
                <w:sz w:val="22"/>
                <w:szCs w:val="22"/>
              </w:rPr>
            </w:pPr>
          </w:p>
        </w:tc>
      </w:tr>
      <w:tr w:rsidR="00A9132E" w:rsidRPr="006F3165" w14:paraId="54F21529" w14:textId="77777777" w:rsidTr="00A9132E">
        <w:trPr>
          <w:trHeight w:val="320"/>
        </w:trPr>
        <w:tc>
          <w:tcPr>
            <w:tcW w:w="0" w:type="auto"/>
            <w:tcBorders>
              <w:top w:val="nil"/>
              <w:left w:val="nil"/>
              <w:bottom w:val="nil"/>
              <w:right w:val="nil"/>
            </w:tcBorders>
            <w:shd w:val="clear" w:color="auto" w:fill="auto"/>
            <w:noWrap/>
            <w:vAlign w:val="center"/>
            <w:hideMark/>
          </w:tcPr>
          <w:p w14:paraId="388CBB57" w14:textId="77777777" w:rsidR="00A9132E" w:rsidRPr="006F3165" w:rsidRDefault="00A9132E" w:rsidP="00A9132E">
            <w:pPr>
              <w:rPr>
                <w:rFonts w:ascii="Arial" w:eastAsia="Times New Roman" w:hAnsi="Arial" w:cs="Arial"/>
                <w:b/>
                <w:bCs/>
                <w:color w:val="000000"/>
                <w:sz w:val="22"/>
                <w:szCs w:val="22"/>
              </w:rPr>
            </w:pPr>
          </w:p>
        </w:tc>
        <w:tc>
          <w:tcPr>
            <w:tcW w:w="0" w:type="auto"/>
            <w:tcBorders>
              <w:top w:val="nil"/>
              <w:left w:val="nil"/>
              <w:bottom w:val="nil"/>
              <w:right w:val="nil"/>
            </w:tcBorders>
            <w:shd w:val="clear" w:color="auto" w:fill="auto"/>
            <w:noWrap/>
            <w:vAlign w:val="center"/>
            <w:hideMark/>
          </w:tcPr>
          <w:p w14:paraId="09FBC33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A7DAB5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222FA9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2F3CEAA" w14:textId="77777777" w:rsidR="00A9132E" w:rsidRPr="006F3165" w:rsidRDefault="00A9132E" w:rsidP="00A9132E">
            <w:pP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E4C33DE"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C6E728A"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42CD60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71B7F5E" w14:textId="77777777" w:rsidR="00A9132E" w:rsidRPr="006F3165" w:rsidRDefault="00A9132E" w:rsidP="00240614">
            <w:pPr>
              <w:jc w:val="center"/>
              <w:rPr>
                <w:rFonts w:ascii="Arial" w:eastAsia="Times New Roman" w:hAnsi="Arial" w:cs="Arial"/>
                <w:sz w:val="22"/>
                <w:szCs w:val="22"/>
              </w:rPr>
            </w:pPr>
          </w:p>
        </w:tc>
      </w:tr>
      <w:tr w:rsidR="00A9132E" w:rsidRPr="006F3165" w14:paraId="59A73D59"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6622A1D4" w14:textId="77777777" w:rsidR="00A9132E" w:rsidRPr="006F3165" w:rsidRDefault="00A9132E" w:rsidP="00240614">
            <w:pPr>
              <w:jc w:val="center"/>
              <w:rPr>
                <w:rFonts w:ascii="Arial" w:eastAsia="Times New Roman" w:hAnsi="Arial" w:cs="Arial"/>
                <w:b/>
                <w:bCs/>
                <w:color w:val="000000"/>
                <w:sz w:val="22"/>
                <w:szCs w:val="22"/>
                <w:u w:val="single"/>
              </w:rPr>
            </w:pPr>
            <w:r w:rsidRPr="006F3165">
              <w:rPr>
                <w:rFonts w:ascii="Arial" w:eastAsia="Times New Roman" w:hAnsi="Arial" w:cs="Arial"/>
                <w:b/>
                <w:bCs/>
                <w:color w:val="000000"/>
                <w:sz w:val="22"/>
                <w:szCs w:val="22"/>
                <w:u w:val="single"/>
              </w:rPr>
              <w:t>SECTION ONE</w:t>
            </w:r>
          </w:p>
        </w:tc>
      </w:tr>
      <w:tr w:rsidR="00A9132E" w:rsidRPr="006F3165" w14:paraId="4B4F0268" w14:textId="77777777" w:rsidTr="00A9132E">
        <w:trPr>
          <w:trHeight w:val="320"/>
        </w:trPr>
        <w:tc>
          <w:tcPr>
            <w:tcW w:w="0" w:type="auto"/>
            <w:tcBorders>
              <w:top w:val="nil"/>
              <w:left w:val="nil"/>
              <w:bottom w:val="nil"/>
              <w:right w:val="nil"/>
            </w:tcBorders>
            <w:shd w:val="clear" w:color="auto" w:fill="auto"/>
            <w:noWrap/>
            <w:vAlign w:val="center"/>
            <w:hideMark/>
          </w:tcPr>
          <w:p w14:paraId="7FE9586B" w14:textId="77777777" w:rsidR="00A9132E" w:rsidRPr="006F3165" w:rsidRDefault="00A9132E" w:rsidP="00240614">
            <w:pPr>
              <w:jc w:val="center"/>
              <w:rPr>
                <w:rFonts w:ascii="Arial" w:eastAsia="Times New Roman" w:hAnsi="Arial" w:cs="Arial"/>
                <w:b/>
                <w:bCs/>
                <w:color w:val="000000"/>
                <w:sz w:val="22"/>
                <w:szCs w:val="22"/>
                <w:u w:val="single"/>
              </w:rPr>
            </w:pPr>
          </w:p>
        </w:tc>
        <w:tc>
          <w:tcPr>
            <w:tcW w:w="0" w:type="auto"/>
            <w:tcBorders>
              <w:top w:val="nil"/>
              <w:left w:val="nil"/>
              <w:bottom w:val="nil"/>
              <w:right w:val="nil"/>
            </w:tcBorders>
            <w:shd w:val="clear" w:color="auto" w:fill="auto"/>
            <w:noWrap/>
            <w:vAlign w:val="center"/>
            <w:hideMark/>
          </w:tcPr>
          <w:p w14:paraId="35F1FFF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FF4E984"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1AF376F"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9EE65EF"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9C935A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71CFBFF"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DFC50CA"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3B3FF1F" w14:textId="77777777" w:rsidR="00A9132E" w:rsidRPr="006F3165" w:rsidRDefault="00A9132E" w:rsidP="00240614">
            <w:pPr>
              <w:jc w:val="center"/>
              <w:rPr>
                <w:rFonts w:ascii="Arial" w:eastAsia="Times New Roman" w:hAnsi="Arial" w:cs="Arial"/>
                <w:sz w:val="22"/>
                <w:szCs w:val="22"/>
              </w:rPr>
            </w:pPr>
          </w:p>
        </w:tc>
      </w:tr>
      <w:tr w:rsidR="00A9132E" w:rsidRPr="006F3165" w14:paraId="20308D8A"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311C27D3"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 Please indicate how long you have worked within the accountancy industry</w:t>
            </w:r>
          </w:p>
        </w:tc>
      </w:tr>
      <w:tr w:rsidR="00A9132E" w:rsidRPr="006F3165" w14:paraId="1CB76402" w14:textId="77777777" w:rsidTr="00A9132E">
        <w:trPr>
          <w:trHeight w:val="320"/>
        </w:trPr>
        <w:tc>
          <w:tcPr>
            <w:tcW w:w="0" w:type="auto"/>
            <w:tcBorders>
              <w:top w:val="nil"/>
              <w:left w:val="nil"/>
              <w:bottom w:val="nil"/>
              <w:right w:val="nil"/>
            </w:tcBorders>
            <w:shd w:val="clear" w:color="auto" w:fill="auto"/>
            <w:noWrap/>
            <w:vAlign w:val="center"/>
            <w:hideMark/>
          </w:tcPr>
          <w:p w14:paraId="01B2B058"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F23BED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95D11A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27B127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67FBD5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D906EBB"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8F4BC85"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FF12A2F"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1EC2E42" w14:textId="77777777" w:rsidR="00A9132E" w:rsidRPr="006F3165" w:rsidRDefault="00A9132E" w:rsidP="00240614">
            <w:pPr>
              <w:jc w:val="center"/>
              <w:rPr>
                <w:rFonts w:ascii="Arial" w:eastAsia="Times New Roman" w:hAnsi="Arial" w:cs="Arial"/>
                <w:sz w:val="22"/>
                <w:szCs w:val="22"/>
              </w:rPr>
            </w:pPr>
          </w:p>
        </w:tc>
      </w:tr>
      <w:tr w:rsidR="00A9132E" w:rsidRPr="006F3165" w14:paraId="1DAB926C" w14:textId="77777777" w:rsidTr="00A9132E">
        <w:trPr>
          <w:trHeight w:val="377"/>
        </w:trPr>
        <w:tc>
          <w:tcPr>
            <w:tcW w:w="0" w:type="auto"/>
            <w:tcBorders>
              <w:top w:val="nil"/>
              <w:left w:val="nil"/>
              <w:bottom w:val="nil"/>
              <w:right w:val="nil"/>
            </w:tcBorders>
            <w:shd w:val="clear" w:color="auto" w:fill="auto"/>
            <w:noWrap/>
            <w:vAlign w:val="center"/>
            <w:hideMark/>
          </w:tcPr>
          <w:p w14:paraId="428465E3"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Under 5 Years</w:t>
            </w:r>
          </w:p>
        </w:tc>
        <w:tc>
          <w:tcPr>
            <w:tcW w:w="0" w:type="auto"/>
            <w:tcBorders>
              <w:top w:val="nil"/>
              <w:left w:val="nil"/>
              <w:bottom w:val="nil"/>
              <w:right w:val="nil"/>
            </w:tcBorders>
            <w:shd w:val="clear" w:color="auto" w:fill="auto"/>
            <w:noWrap/>
            <w:vAlign w:val="center"/>
            <w:hideMark/>
          </w:tcPr>
          <w:p w14:paraId="6C45820A"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19AABE6"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5 - 10 Years</w:t>
            </w:r>
          </w:p>
        </w:tc>
        <w:tc>
          <w:tcPr>
            <w:tcW w:w="0" w:type="auto"/>
            <w:tcBorders>
              <w:top w:val="nil"/>
              <w:left w:val="nil"/>
              <w:bottom w:val="nil"/>
              <w:right w:val="nil"/>
            </w:tcBorders>
            <w:shd w:val="clear" w:color="auto" w:fill="auto"/>
            <w:noWrap/>
            <w:vAlign w:val="center"/>
            <w:hideMark/>
          </w:tcPr>
          <w:p w14:paraId="65C1708B"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907641B"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10 - 20 Years</w:t>
            </w:r>
          </w:p>
        </w:tc>
        <w:tc>
          <w:tcPr>
            <w:tcW w:w="0" w:type="auto"/>
            <w:tcBorders>
              <w:top w:val="nil"/>
              <w:left w:val="nil"/>
              <w:bottom w:val="nil"/>
              <w:right w:val="nil"/>
            </w:tcBorders>
            <w:shd w:val="clear" w:color="auto" w:fill="auto"/>
            <w:noWrap/>
            <w:vAlign w:val="center"/>
            <w:hideMark/>
          </w:tcPr>
          <w:p w14:paraId="3B9830F5"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89AF5FA"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20 - 30 Years</w:t>
            </w:r>
          </w:p>
        </w:tc>
        <w:tc>
          <w:tcPr>
            <w:tcW w:w="0" w:type="auto"/>
            <w:tcBorders>
              <w:top w:val="nil"/>
              <w:left w:val="nil"/>
              <w:bottom w:val="nil"/>
              <w:right w:val="nil"/>
            </w:tcBorders>
            <w:shd w:val="clear" w:color="auto" w:fill="auto"/>
            <w:noWrap/>
            <w:vAlign w:val="center"/>
            <w:hideMark/>
          </w:tcPr>
          <w:p w14:paraId="4BDB62E4"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A6DB452"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30+ Years</w:t>
            </w:r>
          </w:p>
        </w:tc>
      </w:tr>
      <w:tr w:rsidR="00A9132E" w:rsidRPr="006F3165" w14:paraId="6F045246"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A1CEA89" w14:textId="6913E05E"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6</w:t>
            </w:r>
          </w:p>
        </w:tc>
        <w:tc>
          <w:tcPr>
            <w:tcW w:w="0" w:type="auto"/>
            <w:tcBorders>
              <w:top w:val="nil"/>
              <w:left w:val="nil"/>
              <w:bottom w:val="nil"/>
              <w:right w:val="nil"/>
            </w:tcBorders>
            <w:shd w:val="clear" w:color="auto" w:fill="auto"/>
            <w:noWrap/>
            <w:vAlign w:val="center"/>
            <w:hideMark/>
          </w:tcPr>
          <w:p w14:paraId="225E778B"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D1CC6F2" w14:textId="41988143"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5</w:t>
            </w:r>
          </w:p>
        </w:tc>
        <w:tc>
          <w:tcPr>
            <w:tcW w:w="0" w:type="auto"/>
            <w:tcBorders>
              <w:top w:val="nil"/>
              <w:left w:val="nil"/>
              <w:bottom w:val="nil"/>
              <w:right w:val="nil"/>
            </w:tcBorders>
            <w:shd w:val="clear" w:color="auto" w:fill="auto"/>
            <w:noWrap/>
            <w:vAlign w:val="center"/>
            <w:hideMark/>
          </w:tcPr>
          <w:p w14:paraId="7408F546"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6B66396" w14:textId="3A9357B5"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5</w:t>
            </w:r>
          </w:p>
        </w:tc>
        <w:tc>
          <w:tcPr>
            <w:tcW w:w="0" w:type="auto"/>
            <w:tcBorders>
              <w:top w:val="nil"/>
              <w:left w:val="nil"/>
              <w:bottom w:val="nil"/>
              <w:right w:val="nil"/>
            </w:tcBorders>
            <w:shd w:val="clear" w:color="auto" w:fill="auto"/>
            <w:noWrap/>
            <w:vAlign w:val="center"/>
            <w:hideMark/>
          </w:tcPr>
          <w:p w14:paraId="6E172D5B"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A340149" w14:textId="4F08EBD0"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3</w:t>
            </w: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0821FF80"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B538AE6" w14:textId="02DF63EB"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6</w:t>
            </w:r>
          </w:p>
        </w:tc>
      </w:tr>
      <w:tr w:rsidR="00A9132E" w:rsidRPr="006F3165" w14:paraId="0F0C0BF4" w14:textId="77777777" w:rsidTr="00A9132E">
        <w:trPr>
          <w:trHeight w:val="320"/>
        </w:trPr>
        <w:tc>
          <w:tcPr>
            <w:tcW w:w="0" w:type="auto"/>
            <w:tcBorders>
              <w:top w:val="nil"/>
              <w:left w:val="nil"/>
              <w:bottom w:val="nil"/>
              <w:right w:val="nil"/>
            </w:tcBorders>
            <w:shd w:val="clear" w:color="auto" w:fill="auto"/>
            <w:noWrap/>
            <w:vAlign w:val="center"/>
            <w:hideMark/>
          </w:tcPr>
          <w:p w14:paraId="13D53487"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54CE480"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1E6EAF4"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2D04E3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C55309A"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B366C9E"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1F1E02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7315AFC"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B7C6A70" w14:textId="77777777" w:rsidR="00A9132E" w:rsidRPr="006F3165" w:rsidRDefault="00A9132E" w:rsidP="00240614">
            <w:pPr>
              <w:jc w:val="center"/>
              <w:rPr>
                <w:rFonts w:ascii="Arial" w:eastAsia="Times New Roman" w:hAnsi="Arial" w:cs="Arial"/>
                <w:sz w:val="22"/>
                <w:szCs w:val="22"/>
              </w:rPr>
            </w:pPr>
          </w:p>
        </w:tc>
      </w:tr>
      <w:tr w:rsidR="00A9132E" w:rsidRPr="006F3165" w14:paraId="36D639BC" w14:textId="77777777" w:rsidTr="00A9132E">
        <w:trPr>
          <w:trHeight w:val="680"/>
        </w:trPr>
        <w:tc>
          <w:tcPr>
            <w:tcW w:w="0" w:type="auto"/>
            <w:gridSpan w:val="9"/>
            <w:tcBorders>
              <w:top w:val="nil"/>
              <w:left w:val="nil"/>
              <w:bottom w:val="nil"/>
              <w:right w:val="nil"/>
            </w:tcBorders>
            <w:shd w:val="clear" w:color="auto" w:fill="auto"/>
            <w:vAlign w:val="center"/>
            <w:hideMark/>
          </w:tcPr>
          <w:p w14:paraId="5C334B22"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xml:space="preserve">2) Please indicate where appropriate any professional accountancy qualifications you currently hold or are currently undertaking </w:t>
            </w:r>
          </w:p>
        </w:tc>
      </w:tr>
      <w:tr w:rsidR="00A9132E" w:rsidRPr="006F3165" w14:paraId="38B1716B" w14:textId="77777777" w:rsidTr="00A9132E">
        <w:trPr>
          <w:trHeight w:val="320"/>
        </w:trPr>
        <w:tc>
          <w:tcPr>
            <w:tcW w:w="0" w:type="auto"/>
            <w:tcBorders>
              <w:top w:val="nil"/>
              <w:left w:val="nil"/>
              <w:bottom w:val="nil"/>
              <w:right w:val="nil"/>
            </w:tcBorders>
            <w:shd w:val="clear" w:color="auto" w:fill="auto"/>
            <w:noWrap/>
            <w:vAlign w:val="center"/>
            <w:hideMark/>
          </w:tcPr>
          <w:p w14:paraId="5371A7BB"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A3C80E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E2930A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D3D16C4"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B9F46B5"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86837A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12B56A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6A8615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4AB3F8B" w14:textId="77777777" w:rsidR="00A9132E" w:rsidRPr="006F3165" w:rsidRDefault="00A9132E" w:rsidP="00240614">
            <w:pPr>
              <w:jc w:val="center"/>
              <w:rPr>
                <w:rFonts w:ascii="Arial" w:eastAsia="Times New Roman" w:hAnsi="Arial" w:cs="Arial"/>
                <w:sz w:val="22"/>
                <w:szCs w:val="22"/>
              </w:rPr>
            </w:pPr>
          </w:p>
        </w:tc>
      </w:tr>
      <w:tr w:rsidR="00A9132E" w:rsidRPr="006F3165" w14:paraId="6A6389A6" w14:textId="77777777" w:rsidTr="00A9132E">
        <w:trPr>
          <w:trHeight w:val="340"/>
        </w:trPr>
        <w:tc>
          <w:tcPr>
            <w:tcW w:w="0" w:type="auto"/>
            <w:tcBorders>
              <w:top w:val="nil"/>
              <w:left w:val="nil"/>
              <w:bottom w:val="nil"/>
              <w:right w:val="nil"/>
            </w:tcBorders>
            <w:shd w:val="clear" w:color="auto" w:fill="auto"/>
            <w:noWrap/>
            <w:vAlign w:val="center"/>
            <w:hideMark/>
          </w:tcPr>
          <w:p w14:paraId="0A58D903"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AAT</w:t>
            </w:r>
          </w:p>
        </w:tc>
        <w:tc>
          <w:tcPr>
            <w:tcW w:w="0" w:type="auto"/>
            <w:tcBorders>
              <w:top w:val="nil"/>
              <w:left w:val="nil"/>
              <w:bottom w:val="nil"/>
              <w:right w:val="nil"/>
            </w:tcBorders>
            <w:shd w:val="clear" w:color="auto" w:fill="auto"/>
            <w:noWrap/>
            <w:vAlign w:val="center"/>
            <w:hideMark/>
          </w:tcPr>
          <w:p w14:paraId="0D89F1FA"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014CBE8"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ACCA</w:t>
            </w:r>
          </w:p>
        </w:tc>
        <w:tc>
          <w:tcPr>
            <w:tcW w:w="0" w:type="auto"/>
            <w:tcBorders>
              <w:top w:val="nil"/>
              <w:left w:val="nil"/>
              <w:bottom w:val="nil"/>
              <w:right w:val="nil"/>
            </w:tcBorders>
            <w:shd w:val="clear" w:color="auto" w:fill="auto"/>
            <w:noWrap/>
            <w:vAlign w:val="center"/>
            <w:hideMark/>
          </w:tcPr>
          <w:p w14:paraId="38DF2CB8"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4C3537A"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ACA</w:t>
            </w:r>
          </w:p>
        </w:tc>
        <w:tc>
          <w:tcPr>
            <w:tcW w:w="0" w:type="auto"/>
            <w:tcBorders>
              <w:top w:val="nil"/>
              <w:left w:val="nil"/>
              <w:bottom w:val="nil"/>
              <w:right w:val="nil"/>
            </w:tcBorders>
            <w:shd w:val="clear" w:color="auto" w:fill="auto"/>
            <w:noWrap/>
            <w:vAlign w:val="center"/>
            <w:hideMark/>
          </w:tcPr>
          <w:p w14:paraId="3466657C"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7500AAE"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CIMA</w:t>
            </w:r>
          </w:p>
        </w:tc>
        <w:tc>
          <w:tcPr>
            <w:tcW w:w="0" w:type="auto"/>
            <w:tcBorders>
              <w:top w:val="nil"/>
              <w:left w:val="nil"/>
              <w:bottom w:val="nil"/>
              <w:right w:val="nil"/>
            </w:tcBorders>
            <w:shd w:val="clear" w:color="auto" w:fill="auto"/>
            <w:noWrap/>
            <w:vAlign w:val="center"/>
            <w:hideMark/>
          </w:tcPr>
          <w:p w14:paraId="34B69DBD"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CCE1E0C"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Other</w:t>
            </w:r>
          </w:p>
        </w:tc>
      </w:tr>
      <w:tr w:rsidR="00A9132E" w:rsidRPr="006F3165" w14:paraId="7C02628B"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7A4969A" w14:textId="744440A9"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2</w:t>
            </w:r>
          </w:p>
        </w:tc>
        <w:tc>
          <w:tcPr>
            <w:tcW w:w="0" w:type="auto"/>
            <w:tcBorders>
              <w:top w:val="nil"/>
              <w:left w:val="nil"/>
              <w:bottom w:val="nil"/>
              <w:right w:val="nil"/>
            </w:tcBorders>
            <w:shd w:val="clear" w:color="auto" w:fill="auto"/>
            <w:noWrap/>
            <w:vAlign w:val="center"/>
            <w:hideMark/>
          </w:tcPr>
          <w:p w14:paraId="503237A2"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18D29B4" w14:textId="5F094D1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3</w:t>
            </w:r>
          </w:p>
        </w:tc>
        <w:tc>
          <w:tcPr>
            <w:tcW w:w="0" w:type="auto"/>
            <w:tcBorders>
              <w:top w:val="nil"/>
              <w:left w:val="nil"/>
              <w:bottom w:val="nil"/>
              <w:right w:val="nil"/>
            </w:tcBorders>
            <w:shd w:val="clear" w:color="auto" w:fill="auto"/>
            <w:noWrap/>
            <w:vAlign w:val="center"/>
            <w:hideMark/>
          </w:tcPr>
          <w:p w14:paraId="0F85AECB"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68F5167" w14:textId="726476F8"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7</w:t>
            </w:r>
          </w:p>
        </w:tc>
        <w:tc>
          <w:tcPr>
            <w:tcW w:w="0" w:type="auto"/>
            <w:tcBorders>
              <w:top w:val="nil"/>
              <w:left w:val="nil"/>
              <w:bottom w:val="nil"/>
              <w:right w:val="nil"/>
            </w:tcBorders>
            <w:shd w:val="clear" w:color="auto" w:fill="auto"/>
            <w:noWrap/>
            <w:vAlign w:val="center"/>
            <w:hideMark/>
          </w:tcPr>
          <w:p w14:paraId="1332A3FA"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8C97335" w14:textId="79719504"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0" w:type="auto"/>
            <w:tcBorders>
              <w:top w:val="nil"/>
              <w:left w:val="nil"/>
              <w:bottom w:val="nil"/>
              <w:right w:val="nil"/>
            </w:tcBorders>
            <w:shd w:val="clear" w:color="auto" w:fill="auto"/>
            <w:noWrap/>
            <w:vAlign w:val="center"/>
            <w:hideMark/>
          </w:tcPr>
          <w:p w14:paraId="03557360"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037E96B" w14:textId="156EC3F3"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w:t>
            </w:r>
            <w:r w:rsidRPr="006F3165">
              <w:rPr>
                <w:rFonts w:ascii="Arial" w:eastAsia="Times New Roman" w:hAnsi="Arial" w:cs="Arial"/>
                <w:color w:val="000000"/>
                <w:sz w:val="22"/>
                <w:szCs w:val="22"/>
              </w:rPr>
              <w:t> </w:t>
            </w:r>
          </w:p>
        </w:tc>
      </w:tr>
      <w:tr w:rsidR="00A9132E" w:rsidRPr="006F3165" w14:paraId="3AA10C0A" w14:textId="77777777" w:rsidTr="00A9132E">
        <w:trPr>
          <w:trHeight w:val="357"/>
        </w:trPr>
        <w:tc>
          <w:tcPr>
            <w:tcW w:w="0" w:type="auto"/>
            <w:tcBorders>
              <w:top w:val="nil"/>
              <w:left w:val="nil"/>
              <w:bottom w:val="nil"/>
              <w:right w:val="nil"/>
            </w:tcBorders>
            <w:shd w:val="clear" w:color="auto" w:fill="auto"/>
            <w:noWrap/>
            <w:vAlign w:val="center"/>
            <w:hideMark/>
          </w:tcPr>
          <w:p w14:paraId="028B62F1"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85F5D64"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D8E94C1"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1ED8F4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19E3E2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EC25FB1"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1DDCBC4"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4DED61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3C86A42" w14:textId="77777777" w:rsidR="00A9132E" w:rsidRPr="006F3165" w:rsidRDefault="00A9132E" w:rsidP="00240614">
            <w:pPr>
              <w:jc w:val="center"/>
              <w:rPr>
                <w:rFonts w:ascii="Arial" w:eastAsia="Times New Roman" w:hAnsi="Arial" w:cs="Arial"/>
                <w:sz w:val="22"/>
                <w:szCs w:val="22"/>
              </w:rPr>
            </w:pPr>
          </w:p>
        </w:tc>
      </w:tr>
      <w:tr w:rsidR="00A9132E" w:rsidRPr="006F3165" w14:paraId="746C2285"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756CBF66" w14:textId="77777777" w:rsidR="00A9132E" w:rsidRPr="006F3165" w:rsidRDefault="00A9132E" w:rsidP="00240614">
            <w:pPr>
              <w:jc w:val="center"/>
              <w:rPr>
                <w:rFonts w:ascii="Arial" w:eastAsia="Times New Roman" w:hAnsi="Arial" w:cs="Arial"/>
                <w:color w:val="000000"/>
                <w:sz w:val="22"/>
                <w:szCs w:val="22"/>
              </w:rPr>
            </w:pPr>
          </w:p>
          <w:p w14:paraId="67F7B240" w14:textId="77777777" w:rsidR="00A9132E" w:rsidRPr="006F3165" w:rsidRDefault="00A9132E" w:rsidP="00240614">
            <w:pPr>
              <w:jc w:val="center"/>
              <w:rPr>
                <w:rFonts w:ascii="Arial" w:eastAsia="Times New Roman" w:hAnsi="Arial" w:cs="Arial"/>
                <w:color w:val="000000"/>
                <w:sz w:val="22"/>
                <w:szCs w:val="22"/>
              </w:rPr>
            </w:pPr>
          </w:p>
          <w:p w14:paraId="4F57BFF6" w14:textId="44FDB7DD"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3) Please indicate any of the</w:t>
            </w:r>
            <w:r w:rsidRPr="006F3165">
              <w:rPr>
                <w:rFonts w:ascii="Arial" w:eastAsia="Times New Roman" w:hAnsi="Arial" w:cs="Arial"/>
                <w:color w:val="000000"/>
                <w:sz w:val="22"/>
                <w:szCs w:val="22"/>
              </w:rPr>
              <w:t xml:space="preserve"> core</w:t>
            </w:r>
            <w:r w:rsidRPr="006F3165">
              <w:rPr>
                <w:rFonts w:ascii="Arial" w:eastAsia="Times New Roman" w:hAnsi="Arial" w:cs="Arial"/>
                <w:color w:val="000000"/>
                <w:sz w:val="22"/>
                <w:szCs w:val="22"/>
              </w:rPr>
              <w:t xml:space="preserve"> areas that you have direct involvement with</w:t>
            </w:r>
          </w:p>
        </w:tc>
      </w:tr>
      <w:tr w:rsidR="00A9132E" w:rsidRPr="006F3165" w14:paraId="0A174423" w14:textId="77777777" w:rsidTr="00A9132E">
        <w:trPr>
          <w:trHeight w:val="320"/>
        </w:trPr>
        <w:tc>
          <w:tcPr>
            <w:tcW w:w="0" w:type="auto"/>
            <w:tcBorders>
              <w:top w:val="nil"/>
              <w:left w:val="nil"/>
              <w:bottom w:val="nil"/>
              <w:right w:val="nil"/>
            </w:tcBorders>
            <w:shd w:val="clear" w:color="auto" w:fill="auto"/>
            <w:noWrap/>
            <w:vAlign w:val="center"/>
            <w:hideMark/>
          </w:tcPr>
          <w:p w14:paraId="73754691"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5212B6C"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48BCD1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247B2C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3A1C0A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F688A08"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88413B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DF475BF"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655F14F" w14:textId="77777777" w:rsidR="00A9132E" w:rsidRPr="006F3165" w:rsidRDefault="00A9132E" w:rsidP="00240614">
            <w:pPr>
              <w:jc w:val="center"/>
              <w:rPr>
                <w:rFonts w:ascii="Arial" w:eastAsia="Times New Roman" w:hAnsi="Arial" w:cs="Arial"/>
                <w:sz w:val="22"/>
                <w:szCs w:val="22"/>
              </w:rPr>
            </w:pPr>
          </w:p>
        </w:tc>
      </w:tr>
      <w:tr w:rsidR="00A9132E" w:rsidRPr="006F3165" w14:paraId="392C1EFB" w14:textId="77777777" w:rsidTr="00A9132E">
        <w:trPr>
          <w:trHeight w:val="340"/>
        </w:trPr>
        <w:tc>
          <w:tcPr>
            <w:tcW w:w="0" w:type="auto"/>
            <w:tcBorders>
              <w:top w:val="nil"/>
              <w:left w:val="nil"/>
              <w:bottom w:val="nil"/>
              <w:right w:val="nil"/>
            </w:tcBorders>
            <w:shd w:val="clear" w:color="auto" w:fill="auto"/>
            <w:noWrap/>
            <w:vAlign w:val="center"/>
            <w:hideMark/>
          </w:tcPr>
          <w:p w14:paraId="399D9D6D"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Audit</w:t>
            </w:r>
          </w:p>
        </w:tc>
        <w:tc>
          <w:tcPr>
            <w:tcW w:w="0" w:type="auto"/>
            <w:tcBorders>
              <w:top w:val="nil"/>
              <w:left w:val="nil"/>
              <w:bottom w:val="nil"/>
              <w:right w:val="nil"/>
            </w:tcBorders>
            <w:shd w:val="clear" w:color="auto" w:fill="auto"/>
            <w:noWrap/>
            <w:vAlign w:val="center"/>
            <w:hideMark/>
          </w:tcPr>
          <w:p w14:paraId="6EAD269A"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3AED125"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Annual Accounts</w:t>
            </w:r>
          </w:p>
        </w:tc>
        <w:tc>
          <w:tcPr>
            <w:tcW w:w="0" w:type="auto"/>
            <w:tcBorders>
              <w:top w:val="nil"/>
              <w:left w:val="nil"/>
              <w:bottom w:val="nil"/>
              <w:right w:val="nil"/>
            </w:tcBorders>
            <w:shd w:val="clear" w:color="auto" w:fill="auto"/>
            <w:noWrap/>
            <w:vAlign w:val="center"/>
            <w:hideMark/>
          </w:tcPr>
          <w:p w14:paraId="649A1AD5"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7044588"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Bookkeeping</w:t>
            </w:r>
          </w:p>
        </w:tc>
        <w:tc>
          <w:tcPr>
            <w:tcW w:w="0" w:type="auto"/>
            <w:tcBorders>
              <w:top w:val="nil"/>
              <w:left w:val="nil"/>
              <w:bottom w:val="nil"/>
              <w:right w:val="nil"/>
            </w:tcBorders>
            <w:shd w:val="clear" w:color="auto" w:fill="auto"/>
            <w:noWrap/>
            <w:vAlign w:val="center"/>
            <w:hideMark/>
          </w:tcPr>
          <w:p w14:paraId="49EC3850"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63940F7"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Payroll</w:t>
            </w:r>
          </w:p>
        </w:tc>
        <w:tc>
          <w:tcPr>
            <w:tcW w:w="0" w:type="auto"/>
            <w:tcBorders>
              <w:top w:val="nil"/>
              <w:left w:val="nil"/>
              <w:bottom w:val="nil"/>
              <w:right w:val="nil"/>
            </w:tcBorders>
            <w:shd w:val="clear" w:color="auto" w:fill="auto"/>
            <w:noWrap/>
            <w:vAlign w:val="center"/>
            <w:hideMark/>
          </w:tcPr>
          <w:p w14:paraId="5D7DE66C"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1FD9AE5"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Admin</w:t>
            </w:r>
          </w:p>
        </w:tc>
      </w:tr>
      <w:tr w:rsidR="00A9132E" w:rsidRPr="006F3165" w14:paraId="6A508246"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CAD4A37" w14:textId="12A3BE42"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6</w:t>
            </w:r>
          </w:p>
        </w:tc>
        <w:tc>
          <w:tcPr>
            <w:tcW w:w="0" w:type="auto"/>
            <w:tcBorders>
              <w:top w:val="nil"/>
              <w:left w:val="nil"/>
              <w:bottom w:val="nil"/>
              <w:right w:val="nil"/>
            </w:tcBorders>
            <w:shd w:val="clear" w:color="auto" w:fill="auto"/>
            <w:noWrap/>
            <w:vAlign w:val="center"/>
            <w:hideMark/>
          </w:tcPr>
          <w:p w14:paraId="4F050150"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E10321B" w14:textId="0295B998"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20</w:t>
            </w:r>
          </w:p>
        </w:tc>
        <w:tc>
          <w:tcPr>
            <w:tcW w:w="0" w:type="auto"/>
            <w:tcBorders>
              <w:top w:val="nil"/>
              <w:left w:val="nil"/>
              <w:bottom w:val="nil"/>
              <w:right w:val="nil"/>
            </w:tcBorders>
            <w:shd w:val="clear" w:color="auto" w:fill="auto"/>
            <w:noWrap/>
            <w:vAlign w:val="center"/>
            <w:hideMark/>
          </w:tcPr>
          <w:p w14:paraId="1E5EF9B2"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C9DEADF" w14:textId="5483633E"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10</w:t>
            </w: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11483240"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9BC6E6F" w14:textId="2EC6B86E"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3</w:t>
            </w: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6CE5601A"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6A4C619" w14:textId="189E0E42"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3</w:t>
            </w:r>
            <w:r w:rsidRPr="006F3165">
              <w:rPr>
                <w:rFonts w:ascii="Arial" w:eastAsia="Times New Roman" w:hAnsi="Arial" w:cs="Arial"/>
                <w:color w:val="000000"/>
                <w:sz w:val="22"/>
                <w:szCs w:val="22"/>
              </w:rPr>
              <w:t> </w:t>
            </w:r>
          </w:p>
        </w:tc>
      </w:tr>
      <w:tr w:rsidR="00A9132E" w:rsidRPr="006F3165" w14:paraId="396D25A4" w14:textId="77777777" w:rsidTr="00A9132E">
        <w:trPr>
          <w:trHeight w:val="320"/>
        </w:trPr>
        <w:tc>
          <w:tcPr>
            <w:tcW w:w="0" w:type="auto"/>
            <w:tcBorders>
              <w:top w:val="nil"/>
              <w:left w:val="nil"/>
              <w:bottom w:val="nil"/>
              <w:right w:val="nil"/>
            </w:tcBorders>
            <w:shd w:val="clear" w:color="auto" w:fill="auto"/>
            <w:noWrap/>
            <w:vAlign w:val="center"/>
            <w:hideMark/>
          </w:tcPr>
          <w:p w14:paraId="2DA2A56D"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3B112F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B30D1A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AE7407E"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4A1F94B"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4E56BB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062318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2131761"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174D070" w14:textId="77777777" w:rsidR="00A9132E" w:rsidRPr="006F3165" w:rsidRDefault="00A9132E" w:rsidP="00240614">
            <w:pPr>
              <w:jc w:val="center"/>
              <w:rPr>
                <w:rFonts w:ascii="Arial" w:eastAsia="Times New Roman" w:hAnsi="Arial" w:cs="Arial"/>
                <w:sz w:val="22"/>
                <w:szCs w:val="22"/>
              </w:rPr>
            </w:pPr>
          </w:p>
        </w:tc>
      </w:tr>
      <w:tr w:rsidR="00A9132E" w:rsidRPr="006F3165" w14:paraId="3C0B5C27" w14:textId="77777777" w:rsidTr="00A9132E">
        <w:trPr>
          <w:trHeight w:val="320"/>
        </w:trPr>
        <w:tc>
          <w:tcPr>
            <w:tcW w:w="0" w:type="auto"/>
            <w:tcBorders>
              <w:top w:val="nil"/>
              <w:left w:val="nil"/>
              <w:bottom w:val="nil"/>
              <w:right w:val="nil"/>
            </w:tcBorders>
            <w:shd w:val="clear" w:color="auto" w:fill="auto"/>
            <w:noWrap/>
            <w:vAlign w:val="center"/>
            <w:hideMark/>
          </w:tcPr>
          <w:p w14:paraId="2B49CCF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948BEA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6C7CD5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A1E2C7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29BEC14"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2BC8CD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674CCB5"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9DE0E1A"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6CFC6D3" w14:textId="77777777" w:rsidR="00A9132E" w:rsidRPr="006F3165" w:rsidRDefault="00A9132E" w:rsidP="00240614">
            <w:pPr>
              <w:jc w:val="center"/>
              <w:rPr>
                <w:rFonts w:ascii="Arial" w:eastAsia="Times New Roman" w:hAnsi="Arial" w:cs="Arial"/>
                <w:sz w:val="22"/>
                <w:szCs w:val="22"/>
              </w:rPr>
            </w:pPr>
          </w:p>
        </w:tc>
      </w:tr>
      <w:tr w:rsidR="00A9132E" w:rsidRPr="006F3165" w14:paraId="617FF6E4"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1ADB134B" w14:textId="77777777" w:rsidR="00A9132E" w:rsidRPr="006F3165" w:rsidRDefault="00A9132E" w:rsidP="00240614">
            <w:pPr>
              <w:jc w:val="center"/>
              <w:rPr>
                <w:rFonts w:ascii="Arial" w:eastAsia="Times New Roman" w:hAnsi="Arial" w:cs="Arial"/>
                <w:b/>
                <w:bCs/>
                <w:color w:val="000000"/>
                <w:sz w:val="22"/>
                <w:szCs w:val="22"/>
                <w:u w:val="single"/>
              </w:rPr>
            </w:pPr>
            <w:r w:rsidRPr="006F3165">
              <w:rPr>
                <w:rFonts w:ascii="Arial" w:eastAsia="Times New Roman" w:hAnsi="Arial" w:cs="Arial"/>
                <w:b/>
                <w:bCs/>
                <w:color w:val="000000"/>
                <w:sz w:val="22"/>
                <w:szCs w:val="22"/>
                <w:u w:val="single"/>
              </w:rPr>
              <w:t>SECTION TWO</w:t>
            </w:r>
          </w:p>
        </w:tc>
      </w:tr>
      <w:tr w:rsidR="00A9132E" w:rsidRPr="006F3165" w14:paraId="0486462E" w14:textId="77777777" w:rsidTr="00A9132E">
        <w:trPr>
          <w:trHeight w:val="320"/>
        </w:trPr>
        <w:tc>
          <w:tcPr>
            <w:tcW w:w="0" w:type="auto"/>
            <w:tcBorders>
              <w:top w:val="nil"/>
              <w:left w:val="nil"/>
              <w:bottom w:val="nil"/>
              <w:right w:val="nil"/>
            </w:tcBorders>
            <w:shd w:val="clear" w:color="auto" w:fill="auto"/>
            <w:noWrap/>
            <w:vAlign w:val="center"/>
            <w:hideMark/>
          </w:tcPr>
          <w:p w14:paraId="052F7015" w14:textId="77777777" w:rsidR="00A9132E" w:rsidRPr="006F3165" w:rsidRDefault="00A9132E" w:rsidP="00240614">
            <w:pPr>
              <w:jc w:val="center"/>
              <w:rPr>
                <w:rFonts w:ascii="Arial" w:eastAsia="Times New Roman" w:hAnsi="Arial" w:cs="Arial"/>
                <w:b/>
                <w:bCs/>
                <w:color w:val="000000"/>
                <w:sz w:val="22"/>
                <w:szCs w:val="22"/>
                <w:u w:val="single"/>
              </w:rPr>
            </w:pPr>
          </w:p>
        </w:tc>
        <w:tc>
          <w:tcPr>
            <w:tcW w:w="0" w:type="auto"/>
            <w:tcBorders>
              <w:top w:val="nil"/>
              <w:left w:val="nil"/>
              <w:bottom w:val="nil"/>
              <w:right w:val="nil"/>
            </w:tcBorders>
            <w:shd w:val="clear" w:color="auto" w:fill="auto"/>
            <w:noWrap/>
            <w:vAlign w:val="center"/>
            <w:hideMark/>
          </w:tcPr>
          <w:p w14:paraId="07EB94A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3B24E90"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A7CD53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20D406E"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16D8971"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23E607C"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E0843E0"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E209F26" w14:textId="77777777" w:rsidR="00A9132E" w:rsidRPr="006F3165" w:rsidRDefault="00A9132E" w:rsidP="00240614">
            <w:pPr>
              <w:jc w:val="center"/>
              <w:rPr>
                <w:rFonts w:ascii="Arial" w:eastAsia="Times New Roman" w:hAnsi="Arial" w:cs="Arial"/>
                <w:sz w:val="22"/>
                <w:szCs w:val="22"/>
              </w:rPr>
            </w:pPr>
          </w:p>
        </w:tc>
      </w:tr>
      <w:tr w:rsidR="00A9132E" w:rsidRPr="006F3165" w14:paraId="445E5FC8"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2E3F103A"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4) Previous technological changes have had a direct impact upon roles in accountancy</w:t>
            </w:r>
          </w:p>
        </w:tc>
      </w:tr>
      <w:tr w:rsidR="00A9132E" w:rsidRPr="006F3165" w14:paraId="0B287265" w14:textId="77777777" w:rsidTr="00A9132E">
        <w:trPr>
          <w:trHeight w:val="320"/>
        </w:trPr>
        <w:tc>
          <w:tcPr>
            <w:tcW w:w="0" w:type="auto"/>
            <w:tcBorders>
              <w:top w:val="nil"/>
              <w:left w:val="nil"/>
              <w:bottom w:val="nil"/>
              <w:right w:val="nil"/>
            </w:tcBorders>
            <w:shd w:val="clear" w:color="auto" w:fill="auto"/>
            <w:noWrap/>
            <w:vAlign w:val="center"/>
            <w:hideMark/>
          </w:tcPr>
          <w:p w14:paraId="738D45E8"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DBFD5B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376677C" w14:textId="77777777" w:rsidR="00A9132E" w:rsidRPr="006F3165" w:rsidRDefault="00A9132E" w:rsidP="00240614">
            <w:pPr>
              <w:jc w:val="center"/>
              <w:rPr>
                <w:rFonts w:ascii="Arial" w:eastAsia="Times New Roman" w:hAnsi="Arial" w:cs="Arial"/>
                <w:sz w:val="22"/>
                <w:szCs w:val="22"/>
              </w:rPr>
            </w:pPr>
          </w:p>
        </w:tc>
        <w:tc>
          <w:tcPr>
            <w:tcW w:w="264" w:type="dxa"/>
            <w:tcBorders>
              <w:top w:val="nil"/>
              <w:left w:val="nil"/>
              <w:bottom w:val="nil"/>
              <w:right w:val="nil"/>
            </w:tcBorders>
            <w:shd w:val="clear" w:color="auto" w:fill="auto"/>
            <w:noWrap/>
            <w:vAlign w:val="center"/>
            <w:hideMark/>
          </w:tcPr>
          <w:p w14:paraId="406CB4A6" w14:textId="77777777" w:rsidR="00A9132E" w:rsidRPr="006F3165" w:rsidRDefault="00A9132E" w:rsidP="00240614">
            <w:pPr>
              <w:jc w:val="center"/>
              <w:rPr>
                <w:rFonts w:ascii="Arial" w:eastAsia="Times New Roman" w:hAnsi="Arial" w:cs="Arial"/>
                <w:sz w:val="22"/>
                <w:szCs w:val="22"/>
              </w:rPr>
            </w:pPr>
          </w:p>
        </w:tc>
        <w:tc>
          <w:tcPr>
            <w:tcW w:w="1454" w:type="dxa"/>
            <w:tcBorders>
              <w:top w:val="nil"/>
              <w:left w:val="nil"/>
              <w:bottom w:val="nil"/>
              <w:right w:val="nil"/>
            </w:tcBorders>
            <w:shd w:val="clear" w:color="auto" w:fill="auto"/>
            <w:noWrap/>
            <w:vAlign w:val="center"/>
            <w:hideMark/>
          </w:tcPr>
          <w:p w14:paraId="255B0B6A"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0D1A37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578204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C7A67A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EE67BCF" w14:textId="77777777" w:rsidR="00A9132E" w:rsidRPr="006F3165" w:rsidRDefault="00A9132E" w:rsidP="00240614">
            <w:pPr>
              <w:jc w:val="center"/>
              <w:rPr>
                <w:rFonts w:ascii="Arial" w:eastAsia="Times New Roman" w:hAnsi="Arial" w:cs="Arial"/>
                <w:sz w:val="22"/>
                <w:szCs w:val="22"/>
              </w:rPr>
            </w:pPr>
          </w:p>
        </w:tc>
      </w:tr>
      <w:tr w:rsidR="00A9132E" w:rsidRPr="006F3165" w14:paraId="6A05BFAB" w14:textId="77777777" w:rsidTr="00A9132E">
        <w:trPr>
          <w:trHeight w:val="340"/>
        </w:trPr>
        <w:tc>
          <w:tcPr>
            <w:tcW w:w="0" w:type="auto"/>
            <w:tcBorders>
              <w:top w:val="nil"/>
              <w:left w:val="nil"/>
              <w:bottom w:val="nil"/>
              <w:right w:val="nil"/>
            </w:tcBorders>
            <w:shd w:val="clear" w:color="auto" w:fill="auto"/>
            <w:noWrap/>
            <w:vAlign w:val="center"/>
            <w:hideMark/>
          </w:tcPr>
          <w:p w14:paraId="29B93707"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4180D312"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62E36FA"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264" w:type="dxa"/>
            <w:tcBorders>
              <w:top w:val="nil"/>
              <w:left w:val="nil"/>
              <w:bottom w:val="nil"/>
              <w:right w:val="nil"/>
            </w:tcBorders>
            <w:shd w:val="clear" w:color="auto" w:fill="auto"/>
            <w:noWrap/>
            <w:vAlign w:val="center"/>
            <w:hideMark/>
          </w:tcPr>
          <w:p w14:paraId="35FFDBB4" w14:textId="77777777" w:rsidR="00A9132E" w:rsidRPr="006F3165" w:rsidRDefault="00A9132E" w:rsidP="00240614">
            <w:pPr>
              <w:jc w:val="center"/>
              <w:rPr>
                <w:rFonts w:ascii="Arial" w:eastAsia="Times New Roman" w:hAnsi="Arial" w:cs="Arial"/>
                <w:color w:val="000000"/>
                <w:sz w:val="22"/>
                <w:szCs w:val="22"/>
              </w:rPr>
            </w:pPr>
          </w:p>
        </w:tc>
        <w:tc>
          <w:tcPr>
            <w:tcW w:w="1454" w:type="dxa"/>
            <w:tcBorders>
              <w:top w:val="nil"/>
              <w:left w:val="nil"/>
              <w:bottom w:val="nil"/>
              <w:right w:val="nil"/>
            </w:tcBorders>
            <w:shd w:val="clear" w:color="auto" w:fill="auto"/>
            <w:noWrap/>
            <w:vAlign w:val="center"/>
            <w:hideMark/>
          </w:tcPr>
          <w:p w14:paraId="339C5BC9"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107A0E3B"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580A99A"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23F74D51"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15DE421"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A9132E" w:rsidRPr="006F3165" w14:paraId="4AF921F3"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99702B9" w14:textId="053CAC95"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0" w:type="auto"/>
            <w:tcBorders>
              <w:top w:val="nil"/>
              <w:left w:val="nil"/>
              <w:bottom w:val="nil"/>
              <w:right w:val="nil"/>
            </w:tcBorders>
            <w:shd w:val="clear" w:color="auto" w:fill="auto"/>
            <w:noWrap/>
            <w:vAlign w:val="center"/>
            <w:hideMark/>
          </w:tcPr>
          <w:p w14:paraId="315059DC"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2942110" w14:textId="701F8BA2"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0</w:t>
            </w:r>
            <w:r w:rsidRPr="006F3165">
              <w:rPr>
                <w:rFonts w:ascii="Arial" w:eastAsia="Times New Roman" w:hAnsi="Arial" w:cs="Arial"/>
                <w:color w:val="000000"/>
                <w:sz w:val="22"/>
                <w:szCs w:val="22"/>
              </w:rPr>
              <w:t> </w:t>
            </w:r>
          </w:p>
        </w:tc>
        <w:tc>
          <w:tcPr>
            <w:tcW w:w="264" w:type="dxa"/>
            <w:tcBorders>
              <w:top w:val="nil"/>
              <w:left w:val="nil"/>
              <w:bottom w:val="nil"/>
              <w:right w:val="nil"/>
            </w:tcBorders>
            <w:shd w:val="clear" w:color="auto" w:fill="auto"/>
            <w:noWrap/>
            <w:vAlign w:val="center"/>
            <w:hideMark/>
          </w:tcPr>
          <w:p w14:paraId="37C56257" w14:textId="77777777" w:rsidR="00A9132E" w:rsidRPr="006F3165" w:rsidRDefault="00A9132E" w:rsidP="00240614">
            <w:pPr>
              <w:jc w:val="center"/>
              <w:rPr>
                <w:rFonts w:ascii="Arial" w:eastAsia="Times New Roman" w:hAnsi="Arial" w:cs="Arial"/>
                <w:color w:val="000000"/>
                <w:sz w:val="22"/>
                <w:szCs w:val="22"/>
              </w:rPr>
            </w:pPr>
          </w:p>
        </w:tc>
        <w:tc>
          <w:tcPr>
            <w:tcW w:w="1454"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A5A8371" w14:textId="018EC79F"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4</w:t>
            </w:r>
          </w:p>
        </w:tc>
        <w:tc>
          <w:tcPr>
            <w:tcW w:w="0" w:type="auto"/>
            <w:tcBorders>
              <w:top w:val="nil"/>
              <w:left w:val="nil"/>
              <w:bottom w:val="nil"/>
              <w:right w:val="nil"/>
            </w:tcBorders>
            <w:shd w:val="clear" w:color="auto" w:fill="auto"/>
            <w:noWrap/>
            <w:vAlign w:val="center"/>
            <w:hideMark/>
          </w:tcPr>
          <w:p w14:paraId="6D7145BD"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D8D4CA3" w14:textId="6E48FFEB"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13</w:t>
            </w:r>
          </w:p>
        </w:tc>
        <w:tc>
          <w:tcPr>
            <w:tcW w:w="0" w:type="auto"/>
            <w:tcBorders>
              <w:top w:val="nil"/>
              <w:left w:val="nil"/>
              <w:bottom w:val="nil"/>
              <w:right w:val="nil"/>
            </w:tcBorders>
            <w:shd w:val="clear" w:color="auto" w:fill="auto"/>
            <w:noWrap/>
            <w:vAlign w:val="center"/>
            <w:hideMark/>
          </w:tcPr>
          <w:p w14:paraId="20C1CF20"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633C429" w14:textId="4F8316B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8</w:t>
            </w:r>
          </w:p>
        </w:tc>
      </w:tr>
      <w:tr w:rsidR="00A9132E" w:rsidRPr="006F3165" w14:paraId="5EB3ACB8" w14:textId="77777777" w:rsidTr="00A9132E">
        <w:trPr>
          <w:trHeight w:val="320"/>
        </w:trPr>
        <w:tc>
          <w:tcPr>
            <w:tcW w:w="0" w:type="auto"/>
            <w:tcBorders>
              <w:top w:val="nil"/>
              <w:left w:val="nil"/>
              <w:bottom w:val="nil"/>
              <w:right w:val="nil"/>
            </w:tcBorders>
            <w:shd w:val="clear" w:color="auto" w:fill="auto"/>
            <w:noWrap/>
            <w:vAlign w:val="center"/>
            <w:hideMark/>
          </w:tcPr>
          <w:p w14:paraId="529844F0"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69986FA"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ADBEBDA" w14:textId="77777777" w:rsidR="00A9132E" w:rsidRPr="006F3165" w:rsidRDefault="00A9132E" w:rsidP="00240614">
            <w:pPr>
              <w:jc w:val="center"/>
              <w:rPr>
                <w:rFonts w:ascii="Arial" w:eastAsia="Times New Roman" w:hAnsi="Arial" w:cs="Arial"/>
                <w:sz w:val="22"/>
                <w:szCs w:val="22"/>
              </w:rPr>
            </w:pPr>
          </w:p>
        </w:tc>
        <w:tc>
          <w:tcPr>
            <w:tcW w:w="264" w:type="dxa"/>
            <w:tcBorders>
              <w:top w:val="nil"/>
              <w:left w:val="nil"/>
              <w:bottom w:val="nil"/>
              <w:right w:val="nil"/>
            </w:tcBorders>
            <w:shd w:val="clear" w:color="auto" w:fill="auto"/>
            <w:noWrap/>
            <w:vAlign w:val="center"/>
            <w:hideMark/>
          </w:tcPr>
          <w:p w14:paraId="21F3EB88" w14:textId="77777777" w:rsidR="00A9132E" w:rsidRPr="006F3165" w:rsidRDefault="00A9132E" w:rsidP="00240614">
            <w:pPr>
              <w:jc w:val="center"/>
              <w:rPr>
                <w:rFonts w:ascii="Arial" w:eastAsia="Times New Roman" w:hAnsi="Arial" w:cs="Arial"/>
                <w:sz w:val="22"/>
                <w:szCs w:val="22"/>
              </w:rPr>
            </w:pPr>
          </w:p>
        </w:tc>
        <w:tc>
          <w:tcPr>
            <w:tcW w:w="1454" w:type="dxa"/>
            <w:tcBorders>
              <w:top w:val="nil"/>
              <w:left w:val="nil"/>
              <w:bottom w:val="nil"/>
              <w:right w:val="nil"/>
            </w:tcBorders>
            <w:shd w:val="clear" w:color="auto" w:fill="auto"/>
            <w:noWrap/>
            <w:vAlign w:val="center"/>
            <w:hideMark/>
          </w:tcPr>
          <w:p w14:paraId="259F720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0E59A01"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3520C0E"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DA539F1"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6ACCFFA" w14:textId="77777777" w:rsidR="00A9132E" w:rsidRPr="006F3165" w:rsidRDefault="00A9132E" w:rsidP="00240614">
            <w:pPr>
              <w:jc w:val="center"/>
              <w:rPr>
                <w:rFonts w:ascii="Arial" w:eastAsia="Times New Roman" w:hAnsi="Arial" w:cs="Arial"/>
                <w:sz w:val="22"/>
                <w:szCs w:val="22"/>
              </w:rPr>
            </w:pPr>
          </w:p>
        </w:tc>
      </w:tr>
      <w:tr w:rsidR="00A9132E" w:rsidRPr="006F3165" w14:paraId="24BEE84F"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19F2CB4D" w14:textId="77777777" w:rsidR="00A9132E" w:rsidRPr="006F3165" w:rsidRDefault="00A9132E" w:rsidP="00A9132E">
            <w:pPr>
              <w:rPr>
                <w:rFonts w:ascii="Arial" w:eastAsia="Times New Roman" w:hAnsi="Arial" w:cs="Arial"/>
                <w:color w:val="000000"/>
                <w:sz w:val="22"/>
                <w:szCs w:val="22"/>
              </w:rPr>
            </w:pPr>
          </w:p>
          <w:p w14:paraId="126E18ED" w14:textId="1D70E875"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5) Automation has helped improve efficiency within the accountancy</w:t>
            </w:r>
            <w:r w:rsidR="00F1724D" w:rsidRPr="006F3165">
              <w:rPr>
                <w:rFonts w:ascii="Arial" w:eastAsia="Times New Roman" w:hAnsi="Arial" w:cs="Arial"/>
                <w:color w:val="000000"/>
                <w:sz w:val="22"/>
                <w:szCs w:val="22"/>
              </w:rPr>
              <w:t xml:space="preserve"> industry</w:t>
            </w:r>
          </w:p>
        </w:tc>
      </w:tr>
      <w:tr w:rsidR="00A9132E" w:rsidRPr="006F3165" w14:paraId="2E85CC6D" w14:textId="77777777" w:rsidTr="00A9132E">
        <w:trPr>
          <w:trHeight w:val="320"/>
        </w:trPr>
        <w:tc>
          <w:tcPr>
            <w:tcW w:w="0" w:type="auto"/>
            <w:tcBorders>
              <w:top w:val="nil"/>
              <w:left w:val="nil"/>
              <w:bottom w:val="nil"/>
              <w:right w:val="nil"/>
            </w:tcBorders>
            <w:shd w:val="clear" w:color="auto" w:fill="auto"/>
            <w:noWrap/>
            <w:vAlign w:val="center"/>
            <w:hideMark/>
          </w:tcPr>
          <w:p w14:paraId="4AE2D89E"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B9D0EE5"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3515DC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3886FF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43D3A0A"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BE878A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069BBDE"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35910A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AE000A6" w14:textId="77777777" w:rsidR="00A9132E" w:rsidRPr="006F3165" w:rsidRDefault="00A9132E" w:rsidP="00240614">
            <w:pPr>
              <w:jc w:val="center"/>
              <w:rPr>
                <w:rFonts w:ascii="Arial" w:eastAsia="Times New Roman" w:hAnsi="Arial" w:cs="Arial"/>
                <w:sz w:val="22"/>
                <w:szCs w:val="22"/>
              </w:rPr>
            </w:pPr>
          </w:p>
        </w:tc>
      </w:tr>
      <w:tr w:rsidR="00A9132E" w:rsidRPr="006F3165" w14:paraId="5AF264FC" w14:textId="77777777" w:rsidTr="00A9132E">
        <w:trPr>
          <w:trHeight w:val="340"/>
        </w:trPr>
        <w:tc>
          <w:tcPr>
            <w:tcW w:w="0" w:type="auto"/>
            <w:tcBorders>
              <w:top w:val="nil"/>
              <w:left w:val="nil"/>
              <w:bottom w:val="nil"/>
              <w:right w:val="nil"/>
            </w:tcBorders>
            <w:shd w:val="clear" w:color="auto" w:fill="auto"/>
            <w:noWrap/>
            <w:vAlign w:val="center"/>
            <w:hideMark/>
          </w:tcPr>
          <w:p w14:paraId="5E004FA2"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4CFBD21E"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3B8A1B0"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0D1FC025"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61B11CD"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2786AE74"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4DF6ED4"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3AABC14A"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A22FA8A"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A9132E" w:rsidRPr="006F3165" w14:paraId="2126B93A"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019041F" w14:textId="03B584CF"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0" w:type="auto"/>
            <w:tcBorders>
              <w:top w:val="nil"/>
              <w:left w:val="nil"/>
              <w:bottom w:val="nil"/>
              <w:right w:val="nil"/>
            </w:tcBorders>
            <w:shd w:val="clear" w:color="auto" w:fill="auto"/>
            <w:noWrap/>
            <w:vAlign w:val="center"/>
            <w:hideMark/>
          </w:tcPr>
          <w:p w14:paraId="7ABFD44D"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C409346" w14:textId="3F217A1F"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2</w:t>
            </w:r>
          </w:p>
        </w:tc>
        <w:tc>
          <w:tcPr>
            <w:tcW w:w="0" w:type="auto"/>
            <w:tcBorders>
              <w:top w:val="nil"/>
              <w:left w:val="nil"/>
              <w:bottom w:val="nil"/>
              <w:right w:val="nil"/>
            </w:tcBorders>
            <w:shd w:val="clear" w:color="auto" w:fill="auto"/>
            <w:noWrap/>
            <w:vAlign w:val="center"/>
            <w:hideMark/>
          </w:tcPr>
          <w:p w14:paraId="445E9D4D"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CC567A3" w14:textId="7D78CAB1"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7</w:t>
            </w:r>
          </w:p>
        </w:tc>
        <w:tc>
          <w:tcPr>
            <w:tcW w:w="0" w:type="auto"/>
            <w:tcBorders>
              <w:top w:val="nil"/>
              <w:left w:val="nil"/>
              <w:bottom w:val="nil"/>
              <w:right w:val="nil"/>
            </w:tcBorders>
            <w:shd w:val="clear" w:color="auto" w:fill="auto"/>
            <w:noWrap/>
            <w:vAlign w:val="center"/>
            <w:hideMark/>
          </w:tcPr>
          <w:p w14:paraId="3C25E229"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46201CF" w14:textId="5D8CCBF1"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14</w:t>
            </w:r>
          </w:p>
        </w:tc>
        <w:tc>
          <w:tcPr>
            <w:tcW w:w="0" w:type="auto"/>
            <w:tcBorders>
              <w:top w:val="nil"/>
              <w:left w:val="nil"/>
              <w:bottom w:val="nil"/>
              <w:right w:val="nil"/>
            </w:tcBorders>
            <w:shd w:val="clear" w:color="auto" w:fill="auto"/>
            <w:noWrap/>
            <w:vAlign w:val="center"/>
            <w:hideMark/>
          </w:tcPr>
          <w:p w14:paraId="0EEC1D8C"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33631F1" w14:textId="1E04F46B"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2</w:t>
            </w:r>
            <w:r w:rsidRPr="006F3165">
              <w:rPr>
                <w:rFonts w:ascii="Arial" w:eastAsia="Times New Roman" w:hAnsi="Arial" w:cs="Arial"/>
                <w:color w:val="000000"/>
                <w:sz w:val="22"/>
                <w:szCs w:val="22"/>
              </w:rPr>
              <w:t> </w:t>
            </w:r>
          </w:p>
        </w:tc>
      </w:tr>
      <w:tr w:rsidR="00A9132E" w:rsidRPr="006F3165" w14:paraId="76B85FD3" w14:textId="77777777" w:rsidTr="00A9132E">
        <w:trPr>
          <w:trHeight w:val="320"/>
        </w:trPr>
        <w:tc>
          <w:tcPr>
            <w:tcW w:w="0" w:type="auto"/>
            <w:tcBorders>
              <w:top w:val="nil"/>
              <w:left w:val="nil"/>
              <w:bottom w:val="nil"/>
              <w:right w:val="nil"/>
            </w:tcBorders>
            <w:shd w:val="clear" w:color="auto" w:fill="auto"/>
            <w:noWrap/>
            <w:vAlign w:val="center"/>
            <w:hideMark/>
          </w:tcPr>
          <w:p w14:paraId="659CB544"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7E2F1AE"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85E835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CE1865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2EC448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D0D9EFE"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E99801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1D2E784"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308768B" w14:textId="77777777" w:rsidR="00A9132E" w:rsidRPr="006F3165" w:rsidRDefault="00A9132E" w:rsidP="00240614">
            <w:pPr>
              <w:jc w:val="center"/>
              <w:rPr>
                <w:rFonts w:ascii="Arial" w:eastAsia="Times New Roman" w:hAnsi="Arial" w:cs="Arial"/>
                <w:sz w:val="22"/>
                <w:szCs w:val="22"/>
              </w:rPr>
            </w:pPr>
          </w:p>
        </w:tc>
      </w:tr>
      <w:tr w:rsidR="00A9132E" w:rsidRPr="006F3165" w14:paraId="4F1E9E6C"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1A411DBD"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6) Automation will have an impact upon my role in the next two years</w:t>
            </w:r>
          </w:p>
        </w:tc>
      </w:tr>
      <w:tr w:rsidR="00A9132E" w:rsidRPr="006F3165" w14:paraId="3A9A4480" w14:textId="77777777" w:rsidTr="00A9132E">
        <w:trPr>
          <w:trHeight w:val="320"/>
        </w:trPr>
        <w:tc>
          <w:tcPr>
            <w:tcW w:w="0" w:type="auto"/>
            <w:tcBorders>
              <w:top w:val="nil"/>
              <w:left w:val="nil"/>
              <w:bottom w:val="nil"/>
              <w:right w:val="nil"/>
            </w:tcBorders>
            <w:shd w:val="clear" w:color="auto" w:fill="auto"/>
            <w:noWrap/>
            <w:vAlign w:val="center"/>
            <w:hideMark/>
          </w:tcPr>
          <w:p w14:paraId="64B06901"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EB9280C"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04248A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9E9DE8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C0B7D5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FD3A08E"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4C30FD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A42D9E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1AD90D6" w14:textId="77777777" w:rsidR="00A9132E" w:rsidRPr="006F3165" w:rsidRDefault="00A9132E" w:rsidP="00240614">
            <w:pPr>
              <w:jc w:val="center"/>
              <w:rPr>
                <w:rFonts w:ascii="Arial" w:eastAsia="Times New Roman" w:hAnsi="Arial" w:cs="Arial"/>
                <w:sz w:val="22"/>
                <w:szCs w:val="22"/>
              </w:rPr>
            </w:pPr>
          </w:p>
        </w:tc>
      </w:tr>
      <w:tr w:rsidR="00A9132E" w:rsidRPr="006F3165" w14:paraId="68CA89AE" w14:textId="77777777" w:rsidTr="00A9132E">
        <w:trPr>
          <w:trHeight w:val="376"/>
        </w:trPr>
        <w:tc>
          <w:tcPr>
            <w:tcW w:w="0" w:type="auto"/>
            <w:tcBorders>
              <w:top w:val="nil"/>
              <w:left w:val="nil"/>
              <w:bottom w:val="nil"/>
              <w:right w:val="nil"/>
            </w:tcBorders>
            <w:shd w:val="clear" w:color="auto" w:fill="auto"/>
            <w:noWrap/>
            <w:vAlign w:val="center"/>
            <w:hideMark/>
          </w:tcPr>
          <w:p w14:paraId="4B42A569"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56D08EDA"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A0515A4"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501C0341"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DB5A3D0"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1C5A3C2E"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CC36D7A"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004BC714"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620F100"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A9132E" w:rsidRPr="006F3165" w14:paraId="45EA9F9A"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D10CA07" w14:textId="65B4A0E9"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0" w:type="auto"/>
            <w:tcBorders>
              <w:top w:val="nil"/>
              <w:left w:val="nil"/>
              <w:bottom w:val="nil"/>
              <w:right w:val="nil"/>
            </w:tcBorders>
            <w:shd w:val="clear" w:color="auto" w:fill="auto"/>
            <w:noWrap/>
            <w:vAlign w:val="center"/>
            <w:hideMark/>
          </w:tcPr>
          <w:p w14:paraId="48234503"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C1B4F19" w14:textId="5D8DEED2"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0" w:type="auto"/>
            <w:tcBorders>
              <w:top w:val="nil"/>
              <w:left w:val="nil"/>
              <w:bottom w:val="nil"/>
              <w:right w:val="nil"/>
            </w:tcBorders>
            <w:shd w:val="clear" w:color="auto" w:fill="auto"/>
            <w:noWrap/>
            <w:vAlign w:val="center"/>
            <w:hideMark/>
          </w:tcPr>
          <w:p w14:paraId="0EB61EBE"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BC61C63" w14:textId="0256DB85"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9</w:t>
            </w:r>
          </w:p>
        </w:tc>
        <w:tc>
          <w:tcPr>
            <w:tcW w:w="0" w:type="auto"/>
            <w:tcBorders>
              <w:top w:val="nil"/>
              <w:left w:val="nil"/>
              <w:bottom w:val="nil"/>
              <w:right w:val="nil"/>
            </w:tcBorders>
            <w:shd w:val="clear" w:color="auto" w:fill="auto"/>
            <w:noWrap/>
            <w:vAlign w:val="center"/>
            <w:hideMark/>
          </w:tcPr>
          <w:p w14:paraId="7A3BF919"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9D02D17" w14:textId="59303224"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13</w:t>
            </w: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725EB2AE"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5F9A98F" w14:textId="29006B18"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3</w:t>
            </w:r>
          </w:p>
        </w:tc>
      </w:tr>
      <w:tr w:rsidR="00A9132E" w:rsidRPr="006F3165" w14:paraId="4FC6DD8A" w14:textId="77777777" w:rsidTr="00A9132E">
        <w:trPr>
          <w:trHeight w:val="320"/>
        </w:trPr>
        <w:tc>
          <w:tcPr>
            <w:tcW w:w="0" w:type="auto"/>
            <w:tcBorders>
              <w:top w:val="nil"/>
              <w:left w:val="nil"/>
              <w:bottom w:val="nil"/>
              <w:right w:val="nil"/>
            </w:tcBorders>
            <w:shd w:val="clear" w:color="auto" w:fill="auto"/>
            <w:noWrap/>
            <w:vAlign w:val="center"/>
            <w:hideMark/>
          </w:tcPr>
          <w:p w14:paraId="54F9A9D1"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8F48CB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8C747DC"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01C94AC"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380447A"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ACFECCA"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5BBDBE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2EFCA3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42D7AA5" w14:textId="77777777" w:rsidR="00A9132E" w:rsidRPr="006F3165" w:rsidRDefault="00A9132E" w:rsidP="00240614">
            <w:pPr>
              <w:jc w:val="center"/>
              <w:rPr>
                <w:rFonts w:ascii="Arial" w:eastAsia="Times New Roman" w:hAnsi="Arial" w:cs="Arial"/>
                <w:sz w:val="22"/>
                <w:szCs w:val="22"/>
              </w:rPr>
            </w:pPr>
          </w:p>
        </w:tc>
      </w:tr>
      <w:tr w:rsidR="00A9132E" w:rsidRPr="006F3165" w14:paraId="469A1EEF"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1B2DC98E"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7) Automation will have an impact upon my role in the next five years</w:t>
            </w:r>
          </w:p>
        </w:tc>
      </w:tr>
      <w:tr w:rsidR="00A9132E" w:rsidRPr="006F3165" w14:paraId="208DBEDF" w14:textId="77777777" w:rsidTr="00A9132E">
        <w:trPr>
          <w:trHeight w:val="320"/>
        </w:trPr>
        <w:tc>
          <w:tcPr>
            <w:tcW w:w="0" w:type="auto"/>
            <w:tcBorders>
              <w:top w:val="nil"/>
              <w:left w:val="nil"/>
              <w:bottom w:val="nil"/>
              <w:right w:val="nil"/>
            </w:tcBorders>
            <w:shd w:val="clear" w:color="auto" w:fill="auto"/>
            <w:noWrap/>
            <w:vAlign w:val="center"/>
            <w:hideMark/>
          </w:tcPr>
          <w:p w14:paraId="21A18234"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C0CD464"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33CCF74"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EEF67C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16D7145"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E9F499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FD72ADB"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C93D6D8"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EA5FAA7" w14:textId="77777777" w:rsidR="00A9132E" w:rsidRPr="006F3165" w:rsidRDefault="00A9132E" w:rsidP="00240614">
            <w:pPr>
              <w:jc w:val="center"/>
              <w:rPr>
                <w:rFonts w:ascii="Arial" w:eastAsia="Times New Roman" w:hAnsi="Arial" w:cs="Arial"/>
                <w:sz w:val="22"/>
                <w:szCs w:val="22"/>
              </w:rPr>
            </w:pPr>
          </w:p>
        </w:tc>
      </w:tr>
      <w:tr w:rsidR="00A9132E" w:rsidRPr="006F3165" w14:paraId="7C9AA003" w14:textId="77777777" w:rsidTr="00A9132E">
        <w:trPr>
          <w:trHeight w:val="340"/>
        </w:trPr>
        <w:tc>
          <w:tcPr>
            <w:tcW w:w="0" w:type="auto"/>
            <w:tcBorders>
              <w:top w:val="nil"/>
              <w:left w:val="nil"/>
              <w:bottom w:val="nil"/>
              <w:right w:val="nil"/>
            </w:tcBorders>
            <w:shd w:val="clear" w:color="auto" w:fill="auto"/>
            <w:noWrap/>
            <w:vAlign w:val="center"/>
            <w:hideMark/>
          </w:tcPr>
          <w:p w14:paraId="78E0418E"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4E3FEEE7"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5BCF9C0"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3DC5E875"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C73A2B3"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2B3590D5"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102131F"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07A45AA4"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735F8E7"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A9132E" w:rsidRPr="006F3165" w14:paraId="0A90BF8A"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2F99B15" w14:textId="62659325"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0" w:type="auto"/>
            <w:tcBorders>
              <w:top w:val="nil"/>
              <w:left w:val="nil"/>
              <w:bottom w:val="nil"/>
              <w:right w:val="nil"/>
            </w:tcBorders>
            <w:shd w:val="clear" w:color="auto" w:fill="auto"/>
            <w:noWrap/>
            <w:vAlign w:val="center"/>
            <w:hideMark/>
          </w:tcPr>
          <w:p w14:paraId="4CBF688B"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61A7642" w14:textId="290FE8E0"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0</w:t>
            </w: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2037B30C"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3DC8A82" w14:textId="1019444C"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5</w:t>
            </w:r>
          </w:p>
        </w:tc>
        <w:tc>
          <w:tcPr>
            <w:tcW w:w="0" w:type="auto"/>
            <w:tcBorders>
              <w:top w:val="nil"/>
              <w:left w:val="nil"/>
              <w:bottom w:val="nil"/>
              <w:right w:val="nil"/>
            </w:tcBorders>
            <w:shd w:val="clear" w:color="auto" w:fill="auto"/>
            <w:noWrap/>
            <w:vAlign w:val="center"/>
            <w:hideMark/>
          </w:tcPr>
          <w:p w14:paraId="0EBA6B15"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0AAAD8B" w14:textId="345DE383"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13</w:t>
            </w:r>
          </w:p>
        </w:tc>
        <w:tc>
          <w:tcPr>
            <w:tcW w:w="0" w:type="auto"/>
            <w:tcBorders>
              <w:top w:val="nil"/>
              <w:left w:val="nil"/>
              <w:bottom w:val="nil"/>
              <w:right w:val="nil"/>
            </w:tcBorders>
            <w:shd w:val="clear" w:color="auto" w:fill="auto"/>
            <w:noWrap/>
            <w:vAlign w:val="center"/>
            <w:hideMark/>
          </w:tcPr>
          <w:p w14:paraId="4ED067B7"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C27B67E" w14:textId="10EDF282"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7</w:t>
            </w:r>
          </w:p>
        </w:tc>
      </w:tr>
      <w:tr w:rsidR="00A9132E" w:rsidRPr="006F3165" w14:paraId="22174205" w14:textId="77777777" w:rsidTr="00A9132E">
        <w:trPr>
          <w:trHeight w:val="320"/>
        </w:trPr>
        <w:tc>
          <w:tcPr>
            <w:tcW w:w="0" w:type="auto"/>
            <w:tcBorders>
              <w:top w:val="nil"/>
              <w:left w:val="nil"/>
              <w:bottom w:val="nil"/>
              <w:right w:val="nil"/>
            </w:tcBorders>
            <w:shd w:val="clear" w:color="auto" w:fill="auto"/>
            <w:noWrap/>
            <w:vAlign w:val="center"/>
            <w:hideMark/>
          </w:tcPr>
          <w:p w14:paraId="6E10DAB6"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7A3603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1AE1D2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FA23E5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E3E2DC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26FF308"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BCB406A"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F72F96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8D7990D" w14:textId="77777777" w:rsidR="00A9132E" w:rsidRPr="006F3165" w:rsidRDefault="00A9132E" w:rsidP="00240614">
            <w:pPr>
              <w:jc w:val="center"/>
              <w:rPr>
                <w:rFonts w:ascii="Arial" w:eastAsia="Times New Roman" w:hAnsi="Arial" w:cs="Arial"/>
                <w:sz w:val="22"/>
                <w:szCs w:val="22"/>
              </w:rPr>
            </w:pPr>
          </w:p>
        </w:tc>
      </w:tr>
      <w:tr w:rsidR="00A9132E" w:rsidRPr="006F3165" w14:paraId="1DDB52F8"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714C796E"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8) Automation will have an impact upon my role in the next 10 years</w:t>
            </w:r>
          </w:p>
        </w:tc>
      </w:tr>
      <w:tr w:rsidR="00A9132E" w:rsidRPr="006F3165" w14:paraId="030CE503" w14:textId="77777777" w:rsidTr="00A9132E">
        <w:trPr>
          <w:trHeight w:val="320"/>
        </w:trPr>
        <w:tc>
          <w:tcPr>
            <w:tcW w:w="0" w:type="auto"/>
            <w:tcBorders>
              <w:top w:val="nil"/>
              <w:left w:val="nil"/>
              <w:bottom w:val="nil"/>
              <w:right w:val="nil"/>
            </w:tcBorders>
            <w:shd w:val="clear" w:color="auto" w:fill="auto"/>
            <w:noWrap/>
            <w:vAlign w:val="center"/>
            <w:hideMark/>
          </w:tcPr>
          <w:p w14:paraId="020ABE0D"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129B6E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85AFFB5"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610A54A"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7A1B5E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1CBB38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EB36218"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2C6E598"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362DEE0" w14:textId="77777777" w:rsidR="00A9132E" w:rsidRPr="006F3165" w:rsidRDefault="00A9132E" w:rsidP="00240614">
            <w:pPr>
              <w:jc w:val="center"/>
              <w:rPr>
                <w:rFonts w:ascii="Arial" w:eastAsia="Times New Roman" w:hAnsi="Arial" w:cs="Arial"/>
                <w:sz w:val="22"/>
                <w:szCs w:val="22"/>
              </w:rPr>
            </w:pPr>
          </w:p>
        </w:tc>
      </w:tr>
      <w:tr w:rsidR="00A9132E" w:rsidRPr="006F3165" w14:paraId="3973D8AB" w14:textId="77777777" w:rsidTr="00A9132E">
        <w:trPr>
          <w:trHeight w:val="340"/>
        </w:trPr>
        <w:tc>
          <w:tcPr>
            <w:tcW w:w="0" w:type="auto"/>
            <w:tcBorders>
              <w:top w:val="nil"/>
              <w:left w:val="nil"/>
              <w:bottom w:val="nil"/>
              <w:right w:val="nil"/>
            </w:tcBorders>
            <w:shd w:val="clear" w:color="auto" w:fill="auto"/>
            <w:noWrap/>
            <w:vAlign w:val="center"/>
            <w:hideMark/>
          </w:tcPr>
          <w:p w14:paraId="20BA48F5"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258DA092"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555C90C"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070E9A32"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63E128E"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265AB9BD"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1944D93"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31709F93"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8A69375"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A9132E" w:rsidRPr="006F3165" w14:paraId="3E3F9BC2"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C4BDC28" w14:textId="6DCACE00"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0" w:type="auto"/>
            <w:tcBorders>
              <w:top w:val="nil"/>
              <w:left w:val="nil"/>
              <w:bottom w:val="nil"/>
              <w:right w:val="nil"/>
            </w:tcBorders>
            <w:shd w:val="clear" w:color="auto" w:fill="auto"/>
            <w:noWrap/>
            <w:vAlign w:val="center"/>
            <w:hideMark/>
          </w:tcPr>
          <w:p w14:paraId="7549C1AC"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997C6D7" w14:textId="184DD4DB"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0</w:t>
            </w: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3EB3FA8D"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99FC1E6" w14:textId="137D1782"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2</w:t>
            </w:r>
          </w:p>
        </w:tc>
        <w:tc>
          <w:tcPr>
            <w:tcW w:w="0" w:type="auto"/>
            <w:tcBorders>
              <w:top w:val="nil"/>
              <w:left w:val="nil"/>
              <w:bottom w:val="nil"/>
              <w:right w:val="nil"/>
            </w:tcBorders>
            <w:shd w:val="clear" w:color="auto" w:fill="auto"/>
            <w:noWrap/>
            <w:vAlign w:val="center"/>
            <w:hideMark/>
          </w:tcPr>
          <w:p w14:paraId="20DE63C2"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EA5BCBB" w14:textId="40FB8522"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10</w:t>
            </w:r>
          </w:p>
        </w:tc>
        <w:tc>
          <w:tcPr>
            <w:tcW w:w="0" w:type="auto"/>
            <w:tcBorders>
              <w:top w:val="nil"/>
              <w:left w:val="nil"/>
              <w:bottom w:val="nil"/>
              <w:right w:val="nil"/>
            </w:tcBorders>
            <w:shd w:val="clear" w:color="auto" w:fill="auto"/>
            <w:noWrap/>
            <w:vAlign w:val="center"/>
            <w:hideMark/>
          </w:tcPr>
          <w:p w14:paraId="07460EB4"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5AECEC8" w14:textId="0C2F37F4"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13</w:t>
            </w:r>
            <w:r w:rsidRPr="006F3165">
              <w:rPr>
                <w:rFonts w:ascii="Arial" w:eastAsia="Times New Roman" w:hAnsi="Arial" w:cs="Arial"/>
                <w:color w:val="000000"/>
                <w:sz w:val="22"/>
                <w:szCs w:val="22"/>
              </w:rPr>
              <w:t> </w:t>
            </w:r>
          </w:p>
        </w:tc>
      </w:tr>
      <w:tr w:rsidR="00A9132E" w:rsidRPr="006F3165" w14:paraId="54AB85AE" w14:textId="77777777" w:rsidTr="00A9132E">
        <w:trPr>
          <w:trHeight w:val="320"/>
        </w:trPr>
        <w:tc>
          <w:tcPr>
            <w:tcW w:w="0" w:type="auto"/>
            <w:tcBorders>
              <w:top w:val="nil"/>
              <w:left w:val="nil"/>
              <w:bottom w:val="nil"/>
              <w:right w:val="nil"/>
            </w:tcBorders>
            <w:shd w:val="clear" w:color="auto" w:fill="auto"/>
            <w:noWrap/>
            <w:vAlign w:val="center"/>
            <w:hideMark/>
          </w:tcPr>
          <w:p w14:paraId="294737CC"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2C344A2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D0E7B9C"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FA8F2A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F71C88E"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B27F24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685C5C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5019AF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9A1F11B" w14:textId="77777777" w:rsidR="00A9132E" w:rsidRPr="006F3165" w:rsidRDefault="00A9132E" w:rsidP="00240614">
            <w:pPr>
              <w:jc w:val="center"/>
              <w:rPr>
                <w:rFonts w:ascii="Arial" w:eastAsia="Times New Roman" w:hAnsi="Arial" w:cs="Arial"/>
                <w:sz w:val="22"/>
                <w:szCs w:val="22"/>
              </w:rPr>
            </w:pPr>
          </w:p>
        </w:tc>
      </w:tr>
      <w:tr w:rsidR="00A9132E" w:rsidRPr="006F3165" w14:paraId="15D00F50"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53343B34"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9) Previous technological advances have proven to work without an increase in human interaction</w:t>
            </w:r>
          </w:p>
        </w:tc>
      </w:tr>
      <w:tr w:rsidR="00A9132E" w:rsidRPr="006F3165" w14:paraId="3389378B" w14:textId="77777777" w:rsidTr="00A9132E">
        <w:trPr>
          <w:trHeight w:val="320"/>
        </w:trPr>
        <w:tc>
          <w:tcPr>
            <w:tcW w:w="0" w:type="auto"/>
            <w:tcBorders>
              <w:top w:val="nil"/>
              <w:left w:val="nil"/>
              <w:bottom w:val="nil"/>
              <w:right w:val="nil"/>
            </w:tcBorders>
            <w:shd w:val="clear" w:color="auto" w:fill="auto"/>
            <w:noWrap/>
            <w:vAlign w:val="center"/>
            <w:hideMark/>
          </w:tcPr>
          <w:p w14:paraId="69E8263C"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A0FB22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7323A4B"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CF3049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20421A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38B9C78"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DFE862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86D68DA"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85C2F23" w14:textId="77777777" w:rsidR="00A9132E" w:rsidRPr="006F3165" w:rsidRDefault="00A9132E" w:rsidP="00240614">
            <w:pPr>
              <w:jc w:val="center"/>
              <w:rPr>
                <w:rFonts w:ascii="Arial" w:eastAsia="Times New Roman" w:hAnsi="Arial" w:cs="Arial"/>
                <w:sz w:val="22"/>
                <w:szCs w:val="22"/>
              </w:rPr>
            </w:pPr>
          </w:p>
        </w:tc>
      </w:tr>
      <w:tr w:rsidR="00A9132E" w:rsidRPr="006F3165" w14:paraId="12A59311" w14:textId="77777777" w:rsidTr="00A9132E">
        <w:trPr>
          <w:trHeight w:val="340"/>
        </w:trPr>
        <w:tc>
          <w:tcPr>
            <w:tcW w:w="0" w:type="auto"/>
            <w:tcBorders>
              <w:top w:val="nil"/>
              <w:left w:val="nil"/>
              <w:bottom w:val="nil"/>
              <w:right w:val="nil"/>
            </w:tcBorders>
            <w:shd w:val="clear" w:color="auto" w:fill="auto"/>
            <w:noWrap/>
            <w:vAlign w:val="center"/>
            <w:hideMark/>
          </w:tcPr>
          <w:p w14:paraId="3224A391"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42A3C3DF"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F9E25D2"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111D9AAC"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7C3607F"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5D59C1D3"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76DA5C0"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247C9862"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AEEB513"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A9132E" w:rsidRPr="006F3165" w14:paraId="555A8925"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5079BA2" w14:textId="7CEB9CF6"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0" w:type="auto"/>
            <w:tcBorders>
              <w:top w:val="nil"/>
              <w:left w:val="nil"/>
              <w:bottom w:val="nil"/>
              <w:right w:val="nil"/>
            </w:tcBorders>
            <w:shd w:val="clear" w:color="auto" w:fill="auto"/>
            <w:noWrap/>
            <w:vAlign w:val="center"/>
            <w:hideMark/>
          </w:tcPr>
          <w:p w14:paraId="3FEA995A"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609E325" w14:textId="44D86FBF"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10</w:t>
            </w:r>
          </w:p>
        </w:tc>
        <w:tc>
          <w:tcPr>
            <w:tcW w:w="0" w:type="auto"/>
            <w:tcBorders>
              <w:top w:val="nil"/>
              <w:left w:val="nil"/>
              <w:bottom w:val="nil"/>
              <w:right w:val="nil"/>
            </w:tcBorders>
            <w:shd w:val="clear" w:color="auto" w:fill="auto"/>
            <w:noWrap/>
            <w:vAlign w:val="center"/>
            <w:hideMark/>
          </w:tcPr>
          <w:p w14:paraId="645BC6ED"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FEB4CB0" w14:textId="0A8253E0"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6</w:t>
            </w:r>
          </w:p>
        </w:tc>
        <w:tc>
          <w:tcPr>
            <w:tcW w:w="0" w:type="auto"/>
            <w:tcBorders>
              <w:top w:val="nil"/>
              <w:left w:val="nil"/>
              <w:bottom w:val="nil"/>
              <w:right w:val="nil"/>
            </w:tcBorders>
            <w:shd w:val="clear" w:color="auto" w:fill="auto"/>
            <w:noWrap/>
            <w:vAlign w:val="center"/>
            <w:hideMark/>
          </w:tcPr>
          <w:p w14:paraId="70E9C690"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3737F38" w14:textId="3E43D525"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9</w:t>
            </w: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10E45965"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3462733" w14:textId="75F18D8A"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r>
      <w:tr w:rsidR="00A9132E" w:rsidRPr="006F3165" w14:paraId="572A5BB2" w14:textId="77777777" w:rsidTr="00A9132E">
        <w:trPr>
          <w:trHeight w:val="320"/>
        </w:trPr>
        <w:tc>
          <w:tcPr>
            <w:tcW w:w="0" w:type="auto"/>
            <w:tcBorders>
              <w:top w:val="nil"/>
              <w:left w:val="nil"/>
              <w:bottom w:val="nil"/>
              <w:right w:val="nil"/>
            </w:tcBorders>
            <w:shd w:val="clear" w:color="auto" w:fill="auto"/>
            <w:noWrap/>
            <w:vAlign w:val="center"/>
            <w:hideMark/>
          </w:tcPr>
          <w:p w14:paraId="0D4C446F"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1EA10B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B8F433F"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213A5C5"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6CB674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445300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D4F9F2E"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29A9B7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04B6339" w14:textId="77777777" w:rsidR="00A9132E" w:rsidRPr="006F3165" w:rsidRDefault="00A9132E" w:rsidP="00240614">
            <w:pPr>
              <w:jc w:val="center"/>
              <w:rPr>
                <w:rFonts w:ascii="Arial" w:eastAsia="Times New Roman" w:hAnsi="Arial" w:cs="Arial"/>
                <w:sz w:val="22"/>
                <w:szCs w:val="22"/>
              </w:rPr>
            </w:pPr>
          </w:p>
        </w:tc>
      </w:tr>
      <w:tr w:rsidR="00A9132E" w:rsidRPr="006F3165" w14:paraId="71AD9D93"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247E2761" w14:textId="77777777" w:rsidR="00A9132E" w:rsidRPr="006F3165" w:rsidRDefault="00A9132E" w:rsidP="00240614">
            <w:pPr>
              <w:jc w:val="center"/>
              <w:rPr>
                <w:rFonts w:ascii="Arial" w:eastAsia="Times New Roman" w:hAnsi="Arial" w:cs="Arial"/>
                <w:color w:val="000000"/>
                <w:sz w:val="22"/>
                <w:szCs w:val="22"/>
              </w:rPr>
            </w:pPr>
          </w:p>
          <w:p w14:paraId="16B97DD2" w14:textId="77777777" w:rsidR="00A9132E" w:rsidRPr="006F3165" w:rsidRDefault="00A9132E" w:rsidP="00240614">
            <w:pPr>
              <w:jc w:val="center"/>
              <w:rPr>
                <w:rFonts w:ascii="Arial" w:eastAsia="Times New Roman" w:hAnsi="Arial" w:cs="Arial"/>
                <w:color w:val="000000"/>
                <w:sz w:val="22"/>
                <w:szCs w:val="22"/>
              </w:rPr>
            </w:pPr>
          </w:p>
          <w:p w14:paraId="651CA300" w14:textId="77777777" w:rsidR="00A9132E" w:rsidRPr="006F3165" w:rsidRDefault="00A9132E" w:rsidP="00240614">
            <w:pPr>
              <w:jc w:val="center"/>
              <w:rPr>
                <w:rFonts w:ascii="Arial" w:eastAsia="Times New Roman" w:hAnsi="Arial" w:cs="Arial"/>
                <w:color w:val="000000"/>
                <w:sz w:val="22"/>
                <w:szCs w:val="22"/>
              </w:rPr>
            </w:pPr>
          </w:p>
          <w:p w14:paraId="0F0C9B47"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10) Further automation of accountancy software will lead to increased efficiency</w:t>
            </w:r>
          </w:p>
        </w:tc>
      </w:tr>
      <w:tr w:rsidR="00A9132E" w:rsidRPr="006F3165" w14:paraId="09A7088F" w14:textId="77777777" w:rsidTr="00A9132E">
        <w:trPr>
          <w:trHeight w:val="320"/>
        </w:trPr>
        <w:tc>
          <w:tcPr>
            <w:tcW w:w="0" w:type="auto"/>
            <w:tcBorders>
              <w:top w:val="nil"/>
              <w:left w:val="nil"/>
              <w:bottom w:val="nil"/>
              <w:right w:val="nil"/>
            </w:tcBorders>
            <w:shd w:val="clear" w:color="auto" w:fill="auto"/>
            <w:noWrap/>
            <w:vAlign w:val="center"/>
            <w:hideMark/>
          </w:tcPr>
          <w:p w14:paraId="2C8305BE"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9800EE2"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0C7CB2C"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BCA0D0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161DE24"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293FD4F"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26982F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4D2DBBC"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8449222" w14:textId="77777777" w:rsidR="00A9132E" w:rsidRPr="006F3165" w:rsidRDefault="00A9132E" w:rsidP="00240614">
            <w:pPr>
              <w:jc w:val="center"/>
              <w:rPr>
                <w:rFonts w:ascii="Arial" w:eastAsia="Times New Roman" w:hAnsi="Arial" w:cs="Arial"/>
                <w:sz w:val="22"/>
                <w:szCs w:val="22"/>
              </w:rPr>
            </w:pPr>
          </w:p>
        </w:tc>
      </w:tr>
      <w:tr w:rsidR="00A9132E" w:rsidRPr="006F3165" w14:paraId="6251FC18" w14:textId="77777777" w:rsidTr="00A9132E">
        <w:trPr>
          <w:trHeight w:val="340"/>
        </w:trPr>
        <w:tc>
          <w:tcPr>
            <w:tcW w:w="0" w:type="auto"/>
            <w:tcBorders>
              <w:top w:val="nil"/>
              <w:left w:val="nil"/>
              <w:bottom w:val="nil"/>
              <w:right w:val="nil"/>
            </w:tcBorders>
            <w:shd w:val="clear" w:color="auto" w:fill="auto"/>
            <w:noWrap/>
            <w:vAlign w:val="center"/>
            <w:hideMark/>
          </w:tcPr>
          <w:p w14:paraId="68000022"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6311FC4E"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4092204"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2D6AB996"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25E89EE"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2FDE5284"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F1070E2"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34C793A0"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7772EF9"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A9132E" w:rsidRPr="006F3165" w14:paraId="4976F119"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E41054C" w14:textId="4ECFD0DB"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0" w:type="auto"/>
            <w:tcBorders>
              <w:top w:val="nil"/>
              <w:left w:val="nil"/>
              <w:bottom w:val="nil"/>
              <w:right w:val="nil"/>
            </w:tcBorders>
            <w:shd w:val="clear" w:color="auto" w:fill="auto"/>
            <w:noWrap/>
            <w:vAlign w:val="center"/>
            <w:hideMark/>
          </w:tcPr>
          <w:p w14:paraId="1F7539FC"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F3E384F" w14:textId="65DD7CF5"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3</w:t>
            </w: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41031EA4"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FBB61CE" w14:textId="0AD7F168"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12</w:t>
            </w:r>
          </w:p>
        </w:tc>
        <w:tc>
          <w:tcPr>
            <w:tcW w:w="0" w:type="auto"/>
            <w:tcBorders>
              <w:top w:val="nil"/>
              <w:left w:val="nil"/>
              <w:bottom w:val="nil"/>
              <w:right w:val="nil"/>
            </w:tcBorders>
            <w:shd w:val="clear" w:color="auto" w:fill="auto"/>
            <w:noWrap/>
            <w:vAlign w:val="center"/>
            <w:hideMark/>
          </w:tcPr>
          <w:p w14:paraId="42A3E8B6"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52375E5" w14:textId="4B54AF5A"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6</w:t>
            </w:r>
          </w:p>
        </w:tc>
        <w:tc>
          <w:tcPr>
            <w:tcW w:w="0" w:type="auto"/>
            <w:tcBorders>
              <w:top w:val="nil"/>
              <w:left w:val="nil"/>
              <w:bottom w:val="nil"/>
              <w:right w:val="nil"/>
            </w:tcBorders>
            <w:shd w:val="clear" w:color="auto" w:fill="auto"/>
            <w:noWrap/>
            <w:vAlign w:val="center"/>
            <w:hideMark/>
          </w:tcPr>
          <w:p w14:paraId="5C6E9B9F"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A54FCE7" w14:textId="1954D0DD"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4</w:t>
            </w:r>
          </w:p>
        </w:tc>
      </w:tr>
      <w:tr w:rsidR="00A9132E" w:rsidRPr="006F3165" w14:paraId="3F4368E1" w14:textId="77777777" w:rsidTr="00A9132E">
        <w:trPr>
          <w:trHeight w:val="320"/>
        </w:trPr>
        <w:tc>
          <w:tcPr>
            <w:tcW w:w="0" w:type="auto"/>
            <w:tcBorders>
              <w:top w:val="nil"/>
              <w:left w:val="nil"/>
              <w:bottom w:val="nil"/>
              <w:right w:val="nil"/>
            </w:tcBorders>
            <w:shd w:val="clear" w:color="auto" w:fill="auto"/>
            <w:noWrap/>
            <w:vAlign w:val="center"/>
            <w:hideMark/>
          </w:tcPr>
          <w:p w14:paraId="730C3B59"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74DBB6B"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C1BDBE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3CFF334"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BB1D3E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01B1FBB"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B9D2878"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7264DC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3827807" w14:textId="77777777" w:rsidR="00A9132E" w:rsidRPr="006F3165" w:rsidRDefault="00A9132E" w:rsidP="00240614">
            <w:pPr>
              <w:jc w:val="center"/>
              <w:rPr>
                <w:rFonts w:ascii="Arial" w:eastAsia="Times New Roman" w:hAnsi="Arial" w:cs="Arial"/>
                <w:sz w:val="22"/>
                <w:szCs w:val="22"/>
              </w:rPr>
            </w:pPr>
          </w:p>
        </w:tc>
      </w:tr>
      <w:tr w:rsidR="00A9132E" w:rsidRPr="006F3165" w14:paraId="6A4E6B32"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181B4C65"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11) Automation is necessary in order to meet the needs and wants of clients</w:t>
            </w:r>
          </w:p>
        </w:tc>
      </w:tr>
      <w:tr w:rsidR="00A9132E" w:rsidRPr="006F3165" w14:paraId="3CB35138" w14:textId="77777777" w:rsidTr="00A9132E">
        <w:trPr>
          <w:trHeight w:val="320"/>
        </w:trPr>
        <w:tc>
          <w:tcPr>
            <w:tcW w:w="0" w:type="auto"/>
            <w:tcBorders>
              <w:top w:val="nil"/>
              <w:left w:val="nil"/>
              <w:bottom w:val="nil"/>
              <w:right w:val="nil"/>
            </w:tcBorders>
            <w:shd w:val="clear" w:color="auto" w:fill="auto"/>
            <w:noWrap/>
            <w:vAlign w:val="center"/>
            <w:hideMark/>
          </w:tcPr>
          <w:p w14:paraId="5D735952"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2D3677CE"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D9EEB9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4C0937C"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AE6EC84"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80C5028"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B6BDDF4"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42EC828"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1C1A3BD" w14:textId="77777777" w:rsidR="00A9132E" w:rsidRPr="006F3165" w:rsidRDefault="00A9132E" w:rsidP="00240614">
            <w:pPr>
              <w:jc w:val="center"/>
              <w:rPr>
                <w:rFonts w:ascii="Arial" w:eastAsia="Times New Roman" w:hAnsi="Arial" w:cs="Arial"/>
                <w:sz w:val="22"/>
                <w:szCs w:val="22"/>
              </w:rPr>
            </w:pPr>
          </w:p>
        </w:tc>
      </w:tr>
      <w:tr w:rsidR="00A9132E" w:rsidRPr="006F3165" w14:paraId="4405150A" w14:textId="77777777" w:rsidTr="00A9132E">
        <w:trPr>
          <w:trHeight w:val="340"/>
        </w:trPr>
        <w:tc>
          <w:tcPr>
            <w:tcW w:w="0" w:type="auto"/>
            <w:tcBorders>
              <w:top w:val="nil"/>
              <w:left w:val="nil"/>
              <w:bottom w:val="nil"/>
              <w:right w:val="nil"/>
            </w:tcBorders>
            <w:shd w:val="clear" w:color="auto" w:fill="auto"/>
            <w:noWrap/>
            <w:vAlign w:val="center"/>
            <w:hideMark/>
          </w:tcPr>
          <w:p w14:paraId="463F96BA"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10863F0E"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92DBBA1"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3A83C42A"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C094D55"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3BE89A0F"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56B05BE"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55C83120"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C117010"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A9132E" w:rsidRPr="006F3165" w14:paraId="55B3D2D4"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2050AF6" w14:textId="158C46CA"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0" w:type="auto"/>
            <w:tcBorders>
              <w:top w:val="nil"/>
              <w:left w:val="nil"/>
              <w:bottom w:val="nil"/>
              <w:right w:val="nil"/>
            </w:tcBorders>
            <w:shd w:val="clear" w:color="auto" w:fill="auto"/>
            <w:noWrap/>
            <w:vAlign w:val="center"/>
            <w:hideMark/>
          </w:tcPr>
          <w:p w14:paraId="6682292D"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A728AD3" w14:textId="41847612"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0</w:t>
            </w: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07449493"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D048FA9" w14:textId="268EC9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4</w:t>
            </w:r>
          </w:p>
        </w:tc>
        <w:tc>
          <w:tcPr>
            <w:tcW w:w="0" w:type="auto"/>
            <w:tcBorders>
              <w:top w:val="nil"/>
              <w:left w:val="nil"/>
              <w:bottom w:val="nil"/>
              <w:right w:val="nil"/>
            </w:tcBorders>
            <w:shd w:val="clear" w:color="auto" w:fill="auto"/>
            <w:noWrap/>
            <w:vAlign w:val="center"/>
            <w:hideMark/>
          </w:tcPr>
          <w:p w14:paraId="63083270"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C83F031" w14:textId="5DA58992"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17</w:t>
            </w:r>
          </w:p>
        </w:tc>
        <w:tc>
          <w:tcPr>
            <w:tcW w:w="0" w:type="auto"/>
            <w:tcBorders>
              <w:top w:val="nil"/>
              <w:left w:val="nil"/>
              <w:bottom w:val="nil"/>
              <w:right w:val="nil"/>
            </w:tcBorders>
            <w:shd w:val="clear" w:color="auto" w:fill="auto"/>
            <w:noWrap/>
            <w:vAlign w:val="center"/>
            <w:hideMark/>
          </w:tcPr>
          <w:p w14:paraId="7CA26B27"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DF5B1D2" w14:textId="11FE927E"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4</w:t>
            </w:r>
          </w:p>
        </w:tc>
      </w:tr>
      <w:tr w:rsidR="00A9132E" w:rsidRPr="006F3165" w14:paraId="60E5FF55" w14:textId="77777777" w:rsidTr="00A9132E">
        <w:trPr>
          <w:trHeight w:val="320"/>
        </w:trPr>
        <w:tc>
          <w:tcPr>
            <w:tcW w:w="0" w:type="auto"/>
            <w:tcBorders>
              <w:top w:val="nil"/>
              <w:left w:val="nil"/>
              <w:bottom w:val="nil"/>
              <w:right w:val="nil"/>
            </w:tcBorders>
            <w:shd w:val="clear" w:color="auto" w:fill="auto"/>
            <w:noWrap/>
            <w:vAlign w:val="center"/>
            <w:hideMark/>
          </w:tcPr>
          <w:p w14:paraId="6EABED7F"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4C3233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D2AB50B"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A704C7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3F024FD" w14:textId="77777777" w:rsidR="00A9132E" w:rsidRPr="006F3165" w:rsidRDefault="00A9132E" w:rsidP="00240614">
            <w:pP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EC7C8EA"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1738C0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8CFCC45"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6DC6A47" w14:textId="77777777" w:rsidR="00A9132E" w:rsidRPr="006F3165" w:rsidRDefault="00A9132E" w:rsidP="00240614">
            <w:pPr>
              <w:jc w:val="center"/>
              <w:rPr>
                <w:rFonts w:ascii="Arial" w:eastAsia="Times New Roman" w:hAnsi="Arial" w:cs="Arial"/>
                <w:sz w:val="22"/>
                <w:szCs w:val="22"/>
              </w:rPr>
            </w:pPr>
          </w:p>
        </w:tc>
      </w:tr>
      <w:tr w:rsidR="00A9132E" w:rsidRPr="006F3165" w14:paraId="62E93581"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72813C0A" w14:textId="77777777" w:rsidR="00A9132E" w:rsidRPr="006F3165" w:rsidRDefault="00A9132E" w:rsidP="00240614">
            <w:pPr>
              <w:jc w:val="center"/>
              <w:rPr>
                <w:rFonts w:ascii="Arial" w:eastAsia="Times New Roman" w:hAnsi="Arial" w:cs="Arial"/>
                <w:b/>
                <w:bCs/>
                <w:color w:val="000000"/>
                <w:sz w:val="22"/>
                <w:szCs w:val="22"/>
                <w:u w:val="single"/>
              </w:rPr>
            </w:pPr>
            <w:r w:rsidRPr="006F3165">
              <w:rPr>
                <w:rFonts w:ascii="Arial" w:eastAsia="Times New Roman" w:hAnsi="Arial" w:cs="Arial"/>
                <w:b/>
                <w:bCs/>
                <w:color w:val="000000"/>
                <w:sz w:val="22"/>
                <w:szCs w:val="22"/>
                <w:u w:val="single"/>
              </w:rPr>
              <w:t>SECTION THREE</w:t>
            </w:r>
          </w:p>
        </w:tc>
      </w:tr>
      <w:tr w:rsidR="00A9132E" w:rsidRPr="006F3165" w14:paraId="5DB1DF2F" w14:textId="77777777" w:rsidTr="00A9132E">
        <w:trPr>
          <w:trHeight w:val="320"/>
        </w:trPr>
        <w:tc>
          <w:tcPr>
            <w:tcW w:w="0" w:type="auto"/>
            <w:tcBorders>
              <w:top w:val="nil"/>
              <w:left w:val="nil"/>
              <w:bottom w:val="nil"/>
              <w:right w:val="nil"/>
            </w:tcBorders>
            <w:shd w:val="clear" w:color="auto" w:fill="auto"/>
            <w:noWrap/>
            <w:vAlign w:val="center"/>
            <w:hideMark/>
          </w:tcPr>
          <w:p w14:paraId="27B68908" w14:textId="77777777" w:rsidR="00A9132E" w:rsidRPr="006F3165" w:rsidRDefault="00A9132E" w:rsidP="00240614">
            <w:pPr>
              <w:jc w:val="center"/>
              <w:rPr>
                <w:rFonts w:ascii="Arial" w:eastAsia="Times New Roman" w:hAnsi="Arial" w:cs="Arial"/>
                <w:b/>
                <w:bCs/>
                <w:color w:val="000000"/>
                <w:sz w:val="22"/>
                <w:szCs w:val="22"/>
                <w:u w:val="single"/>
              </w:rPr>
            </w:pPr>
          </w:p>
        </w:tc>
        <w:tc>
          <w:tcPr>
            <w:tcW w:w="0" w:type="auto"/>
            <w:tcBorders>
              <w:top w:val="nil"/>
              <w:left w:val="nil"/>
              <w:bottom w:val="nil"/>
              <w:right w:val="nil"/>
            </w:tcBorders>
            <w:shd w:val="clear" w:color="auto" w:fill="auto"/>
            <w:noWrap/>
            <w:vAlign w:val="center"/>
            <w:hideMark/>
          </w:tcPr>
          <w:p w14:paraId="20B3B25A"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8CDF43F"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01FEEA8"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413475F"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2A5E50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14FF36B"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33A1A5A"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711B74D" w14:textId="77777777" w:rsidR="00A9132E" w:rsidRPr="006F3165" w:rsidRDefault="00A9132E" w:rsidP="00240614">
            <w:pPr>
              <w:jc w:val="center"/>
              <w:rPr>
                <w:rFonts w:ascii="Arial" w:eastAsia="Times New Roman" w:hAnsi="Arial" w:cs="Arial"/>
                <w:sz w:val="22"/>
                <w:szCs w:val="22"/>
              </w:rPr>
            </w:pPr>
          </w:p>
        </w:tc>
      </w:tr>
      <w:tr w:rsidR="00A9132E" w:rsidRPr="006F3165" w14:paraId="2C8C1FA4"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0BCC0297"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12) Automation will allow clients to take on tasks normally carried out by accountants</w:t>
            </w:r>
          </w:p>
        </w:tc>
      </w:tr>
      <w:tr w:rsidR="00A9132E" w:rsidRPr="006F3165" w14:paraId="387D2B1F" w14:textId="77777777" w:rsidTr="00A9132E">
        <w:trPr>
          <w:trHeight w:val="320"/>
        </w:trPr>
        <w:tc>
          <w:tcPr>
            <w:tcW w:w="0" w:type="auto"/>
            <w:tcBorders>
              <w:top w:val="nil"/>
              <w:left w:val="nil"/>
              <w:bottom w:val="nil"/>
              <w:right w:val="nil"/>
            </w:tcBorders>
            <w:shd w:val="clear" w:color="auto" w:fill="auto"/>
            <w:noWrap/>
            <w:vAlign w:val="center"/>
            <w:hideMark/>
          </w:tcPr>
          <w:p w14:paraId="16A6A6AE"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2551B5C"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6074A1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0B28B55"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C980516"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F07E23B"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C7E9E9E"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097DB2E"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CC04E00" w14:textId="77777777" w:rsidR="00A9132E" w:rsidRPr="006F3165" w:rsidRDefault="00A9132E" w:rsidP="00240614">
            <w:pPr>
              <w:jc w:val="center"/>
              <w:rPr>
                <w:rFonts w:ascii="Arial" w:eastAsia="Times New Roman" w:hAnsi="Arial" w:cs="Arial"/>
                <w:sz w:val="22"/>
                <w:szCs w:val="22"/>
              </w:rPr>
            </w:pPr>
          </w:p>
        </w:tc>
      </w:tr>
      <w:tr w:rsidR="00A9132E" w:rsidRPr="006F3165" w14:paraId="4F6A17A2" w14:textId="77777777" w:rsidTr="00A9132E">
        <w:trPr>
          <w:trHeight w:val="340"/>
        </w:trPr>
        <w:tc>
          <w:tcPr>
            <w:tcW w:w="0" w:type="auto"/>
            <w:tcBorders>
              <w:top w:val="nil"/>
              <w:left w:val="nil"/>
              <w:bottom w:val="nil"/>
              <w:right w:val="nil"/>
            </w:tcBorders>
            <w:shd w:val="clear" w:color="auto" w:fill="auto"/>
            <w:noWrap/>
            <w:vAlign w:val="center"/>
            <w:hideMark/>
          </w:tcPr>
          <w:p w14:paraId="34EC04ED"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5D85C892"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06C6606"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0992DDFB"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625AABF1"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4B831A83"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F9CE4E2"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4105B560"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30C06B5"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A9132E" w:rsidRPr="006F3165" w14:paraId="2D902BC4"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4197F70" w14:textId="02B3B36B"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0" w:type="auto"/>
            <w:tcBorders>
              <w:top w:val="nil"/>
              <w:left w:val="nil"/>
              <w:bottom w:val="nil"/>
              <w:right w:val="nil"/>
            </w:tcBorders>
            <w:shd w:val="clear" w:color="auto" w:fill="auto"/>
            <w:noWrap/>
            <w:vAlign w:val="center"/>
            <w:hideMark/>
          </w:tcPr>
          <w:p w14:paraId="513AC081"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5F80661" w14:textId="11B25D58"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0" w:type="auto"/>
            <w:tcBorders>
              <w:top w:val="nil"/>
              <w:left w:val="nil"/>
              <w:bottom w:val="nil"/>
              <w:right w:val="nil"/>
            </w:tcBorders>
            <w:shd w:val="clear" w:color="auto" w:fill="auto"/>
            <w:noWrap/>
            <w:vAlign w:val="center"/>
            <w:hideMark/>
          </w:tcPr>
          <w:p w14:paraId="27199833"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BF091A7" w14:textId="4ED3B21F"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3</w:t>
            </w:r>
          </w:p>
        </w:tc>
        <w:tc>
          <w:tcPr>
            <w:tcW w:w="0" w:type="auto"/>
            <w:tcBorders>
              <w:top w:val="nil"/>
              <w:left w:val="nil"/>
              <w:bottom w:val="nil"/>
              <w:right w:val="nil"/>
            </w:tcBorders>
            <w:shd w:val="clear" w:color="auto" w:fill="auto"/>
            <w:noWrap/>
            <w:vAlign w:val="center"/>
            <w:hideMark/>
          </w:tcPr>
          <w:p w14:paraId="77108530"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FD27441" w14:textId="2A652B93"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14</w:t>
            </w: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57C2B828"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41FA880" w14:textId="064577DA"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8</w:t>
            </w:r>
            <w:r w:rsidRPr="006F3165">
              <w:rPr>
                <w:rFonts w:ascii="Arial" w:eastAsia="Times New Roman" w:hAnsi="Arial" w:cs="Arial"/>
                <w:color w:val="000000"/>
                <w:sz w:val="22"/>
                <w:szCs w:val="22"/>
              </w:rPr>
              <w:t> </w:t>
            </w:r>
          </w:p>
        </w:tc>
      </w:tr>
      <w:tr w:rsidR="00A9132E" w:rsidRPr="006F3165" w14:paraId="18DD876C" w14:textId="77777777" w:rsidTr="00A9132E">
        <w:trPr>
          <w:trHeight w:val="320"/>
        </w:trPr>
        <w:tc>
          <w:tcPr>
            <w:tcW w:w="0" w:type="auto"/>
            <w:tcBorders>
              <w:top w:val="nil"/>
              <w:left w:val="nil"/>
              <w:bottom w:val="nil"/>
              <w:right w:val="nil"/>
            </w:tcBorders>
            <w:shd w:val="clear" w:color="auto" w:fill="auto"/>
            <w:noWrap/>
            <w:vAlign w:val="center"/>
            <w:hideMark/>
          </w:tcPr>
          <w:p w14:paraId="0EEBBBF3"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496002B"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9912F84"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1D88FC8"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C10A14F"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5090945"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6B59765"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F7DFD4C"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F6B0CFA" w14:textId="77777777" w:rsidR="00A9132E" w:rsidRPr="006F3165" w:rsidRDefault="00A9132E" w:rsidP="00240614">
            <w:pPr>
              <w:jc w:val="center"/>
              <w:rPr>
                <w:rFonts w:ascii="Arial" w:eastAsia="Times New Roman" w:hAnsi="Arial" w:cs="Arial"/>
                <w:sz w:val="22"/>
                <w:szCs w:val="22"/>
              </w:rPr>
            </w:pPr>
          </w:p>
        </w:tc>
      </w:tr>
      <w:tr w:rsidR="00A9132E" w:rsidRPr="006F3165" w14:paraId="0CBD4EE9"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05A10158"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13) Clients will be willing to take on tasks that have normally been carried out by accountants</w:t>
            </w:r>
          </w:p>
        </w:tc>
      </w:tr>
      <w:tr w:rsidR="00A9132E" w:rsidRPr="006F3165" w14:paraId="523F56AB" w14:textId="77777777" w:rsidTr="00A9132E">
        <w:trPr>
          <w:trHeight w:val="320"/>
        </w:trPr>
        <w:tc>
          <w:tcPr>
            <w:tcW w:w="0" w:type="auto"/>
            <w:tcBorders>
              <w:top w:val="nil"/>
              <w:left w:val="nil"/>
              <w:bottom w:val="nil"/>
              <w:right w:val="nil"/>
            </w:tcBorders>
            <w:shd w:val="clear" w:color="auto" w:fill="auto"/>
            <w:noWrap/>
            <w:vAlign w:val="center"/>
            <w:hideMark/>
          </w:tcPr>
          <w:p w14:paraId="5588EE20"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124254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62B704F5"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24627F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878D2F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E419D67"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6404C4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BBA89FF"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2E4CC571" w14:textId="77777777" w:rsidR="00A9132E" w:rsidRPr="006F3165" w:rsidRDefault="00A9132E" w:rsidP="00240614">
            <w:pPr>
              <w:jc w:val="center"/>
              <w:rPr>
                <w:rFonts w:ascii="Arial" w:eastAsia="Times New Roman" w:hAnsi="Arial" w:cs="Arial"/>
                <w:sz w:val="22"/>
                <w:szCs w:val="22"/>
              </w:rPr>
            </w:pPr>
          </w:p>
        </w:tc>
      </w:tr>
      <w:tr w:rsidR="00A9132E" w:rsidRPr="006F3165" w14:paraId="00B2B07A" w14:textId="77777777" w:rsidTr="00A9132E">
        <w:trPr>
          <w:trHeight w:val="340"/>
        </w:trPr>
        <w:tc>
          <w:tcPr>
            <w:tcW w:w="0" w:type="auto"/>
            <w:tcBorders>
              <w:top w:val="nil"/>
              <w:left w:val="nil"/>
              <w:bottom w:val="nil"/>
              <w:right w:val="nil"/>
            </w:tcBorders>
            <w:shd w:val="clear" w:color="auto" w:fill="auto"/>
            <w:noWrap/>
            <w:vAlign w:val="center"/>
            <w:hideMark/>
          </w:tcPr>
          <w:p w14:paraId="62ECB70F"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2E37AB98"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28BEA456"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34B340F9"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BD0601B"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6403C8DE"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003DDD6B"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60641382"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A4D408F"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A9132E" w:rsidRPr="006F3165" w14:paraId="6CB17735" w14:textId="77777777" w:rsidTr="00A9132E">
        <w:trPr>
          <w:trHeight w:val="340"/>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228FBFB" w14:textId="3787AFCD"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2</w:t>
            </w:r>
          </w:p>
        </w:tc>
        <w:tc>
          <w:tcPr>
            <w:tcW w:w="0" w:type="auto"/>
            <w:tcBorders>
              <w:top w:val="nil"/>
              <w:left w:val="nil"/>
              <w:bottom w:val="nil"/>
              <w:right w:val="nil"/>
            </w:tcBorders>
            <w:shd w:val="clear" w:color="auto" w:fill="auto"/>
            <w:noWrap/>
            <w:vAlign w:val="center"/>
            <w:hideMark/>
          </w:tcPr>
          <w:p w14:paraId="5957A6D9"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2A8AFE5" w14:textId="460CB9FD"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14</w:t>
            </w:r>
          </w:p>
        </w:tc>
        <w:tc>
          <w:tcPr>
            <w:tcW w:w="0" w:type="auto"/>
            <w:tcBorders>
              <w:top w:val="nil"/>
              <w:left w:val="nil"/>
              <w:bottom w:val="nil"/>
              <w:right w:val="nil"/>
            </w:tcBorders>
            <w:shd w:val="clear" w:color="auto" w:fill="auto"/>
            <w:noWrap/>
            <w:vAlign w:val="center"/>
            <w:hideMark/>
          </w:tcPr>
          <w:p w14:paraId="6C70AE98"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9E6E538" w14:textId="6B701619"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4</w:t>
            </w: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69F473AD"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206A7FC" w14:textId="3213AAAE"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5</w:t>
            </w: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34675D38"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C6FEBAE" w14:textId="42F6B70F"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r>
      <w:tr w:rsidR="00A9132E" w:rsidRPr="006F3165" w14:paraId="585ADFCB" w14:textId="77777777" w:rsidTr="00A9132E">
        <w:trPr>
          <w:trHeight w:val="320"/>
        </w:trPr>
        <w:tc>
          <w:tcPr>
            <w:tcW w:w="0" w:type="auto"/>
            <w:tcBorders>
              <w:top w:val="nil"/>
              <w:left w:val="nil"/>
              <w:bottom w:val="nil"/>
              <w:right w:val="nil"/>
            </w:tcBorders>
            <w:shd w:val="clear" w:color="auto" w:fill="auto"/>
            <w:noWrap/>
            <w:vAlign w:val="center"/>
            <w:hideMark/>
          </w:tcPr>
          <w:p w14:paraId="6F3715FA"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2F52FD0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DC29E7C"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E46CED1"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D79049E"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6B2C8F5"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3D45B9C"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4CB4C35"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637739B" w14:textId="77777777" w:rsidR="00A9132E" w:rsidRPr="006F3165" w:rsidRDefault="00A9132E" w:rsidP="00240614">
            <w:pPr>
              <w:jc w:val="center"/>
              <w:rPr>
                <w:rFonts w:ascii="Arial" w:eastAsia="Times New Roman" w:hAnsi="Arial" w:cs="Arial"/>
                <w:sz w:val="22"/>
                <w:szCs w:val="22"/>
              </w:rPr>
            </w:pPr>
          </w:p>
        </w:tc>
      </w:tr>
      <w:tr w:rsidR="00A9132E" w:rsidRPr="006F3165" w14:paraId="3D5D50EE" w14:textId="77777777" w:rsidTr="00A9132E">
        <w:trPr>
          <w:trHeight w:val="320"/>
        </w:trPr>
        <w:tc>
          <w:tcPr>
            <w:tcW w:w="0" w:type="auto"/>
            <w:gridSpan w:val="9"/>
            <w:tcBorders>
              <w:top w:val="nil"/>
              <w:left w:val="nil"/>
              <w:bottom w:val="nil"/>
              <w:right w:val="nil"/>
            </w:tcBorders>
            <w:shd w:val="clear" w:color="auto" w:fill="auto"/>
            <w:noWrap/>
            <w:vAlign w:val="center"/>
            <w:hideMark/>
          </w:tcPr>
          <w:p w14:paraId="31484A76"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14) Clients still like to be able to speak with an individual regarding their personal affairs</w:t>
            </w:r>
          </w:p>
        </w:tc>
      </w:tr>
      <w:tr w:rsidR="00A9132E" w:rsidRPr="006F3165" w14:paraId="4902942A" w14:textId="77777777" w:rsidTr="00A9132E">
        <w:trPr>
          <w:trHeight w:val="320"/>
        </w:trPr>
        <w:tc>
          <w:tcPr>
            <w:tcW w:w="0" w:type="auto"/>
            <w:tcBorders>
              <w:top w:val="nil"/>
              <w:left w:val="nil"/>
              <w:bottom w:val="nil"/>
              <w:right w:val="nil"/>
            </w:tcBorders>
            <w:shd w:val="clear" w:color="auto" w:fill="auto"/>
            <w:noWrap/>
            <w:vAlign w:val="center"/>
            <w:hideMark/>
          </w:tcPr>
          <w:p w14:paraId="3FF69FEA"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7361AB9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0500F363"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085D88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79D0C2C1"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58CC4EC9"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30F76BC8"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1EEEADAD" w14:textId="77777777" w:rsidR="00A9132E" w:rsidRPr="006F3165" w:rsidRDefault="00A9132E" w:rsidP="00240614">
            <w:pPr>
              <w:jc w:val="center"/>
              <w:rPr>
                <w:rFonts w:ascii="Arial" w:eastAsia="Times New Roman" w:hAnsi="Arial" w:cs="Arial"/>
                <w:sz w:val="22"/>
                <w:szCs w:val="22"/>
              </w:rPr>
            </w:pPr>
          </w:p>
        </w:tc>
        <w:tc>
          <w:tcPr>
            <w:tcW w:w="0" w:type="auto"/>
            <w:tcBorders>
              <w:top w:val="nil"/>
              <w:left w:val="nil"/>
              <w:bottom w:val="nil"/>
              <w:right w:val="nil"/>
            </w:tcBorders>
            <w:shd w:val="clear" w:color="auto" w:fill="auto"/>
            <w:noWrap/>
            <w:vAlign w:val="center"/>
            <w:hideMark/>
          </w:tcPr>
          <w:p w14:paraId="45898D67" w14:textId="77777777" w:rsidR="00A9132E" w:rsidRPr="006F3165" w:rsidRDefault="00A9132E" w:rsidP="00240614">
            <w:pPr>
              <w:jc w:val="center"/>
              <w:rPr>
                <w:rFonts w:ascii="Arial" w:eastAsia="Times New Roman" w:hAnsi="Arial" w:cs="Arial"/>
                <w:sz w:val="22"/>
                <w:szCs w:val="22"/>
              </w:rPr>
            </w:pPr>
          </w:p>
        </w:tc>
      </w:tr>
      <w:tr w:rsidR="00A9132E" w:rsidRPr="006F3165" w14:paraId="6851E5CA" w14:textId="77777777" w:rsidTr="00A9132E">
        <w:trPr>
          <w:trHeight w:val="340"/>
        </w:trPr>
        <w:tc>
          <w:tcPr>
            <w:tcW w:w="0" w:type="auto"/>
            <w:tcBorders>
              <w:top w:val="nil"/>
              <w:left w:val="nil"/>
              <w:bottom w:val="nil"/>
              <w:right w:val="nil"/>
            </w:tcBorders>
            <w:shd w:val="clear" w:color="auto" w:fill="auto"/>
            <w:noWrap/>
            <w:vAlign w:val="center"/>
            <w:hideMark/>
          </w:tcPr>
          <w:p w14:paraId="02FAF0BE"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Disagree</w:t>
            </w:r>
          </w:p>
        </w:tc>
        <w:tc>
          <w:tcPr>
            <w:tcW w:w="0" w:type="auto"/>
            <w:tcBorders>
              <w:top w:val="nil"/>
              <w:left w:val="nil"/>
              <w:bottom w:val="nil"/>
              <w:right w:val="nil"/>
            </w:tcBorders>
            <w:shd w:val="clear" w:color="auto" w:fill="auto"/>
            <w:noWrap/>
            <w:vAlign w:val="center"/>
            <w:hideMark/>
          </w:tcPr>
          <w:p w14:paraId="6FF2688F"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41A2375A"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Disagree</w:t>
            </w:r>
          </w:p>
        </w:tc>
        <w:tc>
          <w:tcPr>
            <w:tcW w:w="0" w:type="auto"/>
            <w:tcBorders>
              <w:top w:val="nil"/>
              <w:left w:val="nil"/>
              <w:bottom w:val="nil"/>
              <w:right w:val="nil"/>
            </w:tcBorders>
            <w:shd w:val="clear" w:color="auto" w:fill="auto"/>
            <w:noWrap/>
            <w:vAlign w:val="center"/>
            <w:hideMark/>
          </w:tcPr>
          <w:p w14:paraId="07325CC7"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321DF30B"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Not Sure</w:t>
            </w:r>
          </w:p>
        </w:tc>
        <w:tc>
          <w:tcPr>
            <w:tcW w:w="0" w:type="auto"/>
            <w:tcBorders>
              <w:top w:val="nil"/>
              <w:left w:val="nil"/>
              <w:bottom w:val="nil"/>
              <w:right w:val="nil"/>
            </w:tcBorders>
            <w:shd w:val="clear" w:color="auto" w:fill="auto"/>
            <w:noWrap/>
            <w:vAlign w:val="center"/>
            <w:hideMark/>
          </w:tcPr>
          <w:p w14:paraId="4201C20A"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587DD9B1"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Agree</w:t>
            </w:r>
          </w:p>
        </w:tc>
        <w:tc>
          <w:tcPr>
            <w:tcW w:w="0" w:type="auto"/>
            <w:tcBorders>
              <w:top w:val="nil"/>
              <w:left w:val="nil"/>
              <w:bottom w:val="nil"/>
              <w:right w:val="nil"/>
            </w:tcBorders>
            <w:shd w:val="clear" w:color="auto" w:fill="auto"/>
            <w:noWrap/>
            <w:vAlign w:val="center"/>
            <w:hideMark/>
          </w:tcPr>
          <w:p w14:paraId="6F152FE4"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nil"/>
              <w:left w:val="nil"/>
              <w:bottom w:val="nil"/>
              <w:right w:val="nil"/>
            </w:tcBorders>
            <w:shd w:val="clear" w:color="auto" w:fill="auto"/>
            <w:noWrap/>
            <w:vAlign w:val="center"/>
            <w:hideMark/>
          </w:tcPr>
          <w:p w14:paraId="1ADB40CE" w14:textId="77777777"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Strongly Agree</w:t>
            </w:r>
          </w:p>
        </w:tc>
      </w:tr>
      <w:tr w:rsidR="00A9132E" w:rsidRPr="006F3165" w14:paraId="307AE33F" w14:textId="77777777" w:rsidTr="00A9132E">
        <w:trPr>
          <w:trHeight w:val="329"/>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8E9771D" w14:textId="0286AB63"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0" w:type="auto"/>
            <w:tcBorders>
              <w:top w:val="nil"/>
              <w:left w:val="nil"/>
              <w:bottom w:val="nil"/>
              <w:right w:val="nil"/>
            </w:tcBorders>
            <w:shd w:val="clear" w:color="auto" w:fill="auto"/>
            <w:noWrap/>
            <w:vAlign w:val="center"/>
            <w:hideMark/>
          </w:tcPr>
          <w:p w14:paraId="1F8B4943"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D864BE2" w14:textId="6F17E3AF"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0</w:t>
            </w:r>
            <w:r w:rsidRPr="006F3165">
              <w:rPr>
                <w:rFonts w:ascii="Arial" w:eastAsia="Times New Roman" w:hAnsi="Arial" w:cs="Arial"/>
                <w:color w:val="000000"/>
                <w:sz w:val="22"/>
                <w:szCs w:val="22"/>
              </w:rPr>
              <w:t> </w:t>
            </w:r>
          </w:p>
        </w:tc>
        <w:tc>
          <w:tcPr>
            <w:tcW w:w="0" w:type="auto"/>
            <w:tcBorders>
              <w:top w:val="nil"/>
              <w:left w:val="nil"/>
              <w:bottom w:val="nil"/>
              <w:right w:val="nil"/>
            </w:tcBorders>
            <w:shd w:val="clear" w:color="auto" w:fill="auto"/>
            <w:noWrap/>
            <w:vAlign w:val="center"/>
            <w:hideMark/>
          </w:tcPr>
          <w:p w14:paraId="6419EDF3"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1CA5CBE" w14:textId="0DD99438"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0</w:t>
            </w:r>
          </w:p>
        </w:tc>
        <w:tc>
          <w:tcPr>
            <w:tcW w:w="0" w:type="auto"/>
            <w:tcBorders>
              <w:top w:val="nil"/>
              <w:left w:val="nil"/>
              <w:bottom w:val="nil"/>
              <w:right w:val="nil"/>
            </w:tcBorders>
            <w:shd w:val="clear" w:color="auto" w:fill="auto"/>
            <w:noWrap/>
            <w:vAlign w:val="center"/>
            <w:hideMark/>
          </w:tcPr>
          <w:p w14:paraId="5B54BA37"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C78BDF9" w14:textId="6FF3BCDF"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 </w:t>
            </w:r>
            <w:r w:rsidRPr="006F3165">
              <w:rPr>
                <w:rFonts w:ascii="Arial" w:eastAsia="Times New Roman" w:hAnsi="Arial" w:cs="Arial"/>
                <w:color w:val="000000"/>
                <w:sz w:val="22"/>
                <w:szCs w:val="22"/>
              </w:rPr>
              <w:t>13</w:t>
            </w:r>
          </w:p>
        </w:tc>
        <w:tc>
          <w:tcPr>
            <w:tcW w:w="0" w:type="auto"/>
            <w:tcBorders>
              <w:top w:val="nil"/>
              <w:left w:val="nil"/>
              <w:bottom w:val="nil"/>
              <w:right w:val="nil"/>
            </w:tcBorders>
            <w:shd w:val="clear" w:color="auto" w:fill="auto"/>
            <w:noWrap/>
            <w:vAlign w:val="center"/>
            <w:hideMark/>
          </w:tcPr>
          <w:p w14:paraId="1F1CEC2D" w14:textId="77777777" w:rsidR="00A9132E" w:rsidRPr="006F3165" w:rsidRDefault="00A9132E" w:rsidP="00240614">
            <w:pPr>
              <w:jc w:val="center"/>
              <w:rPr>
                <w:rFonts w:ascii="Arial" w:eastAsia="Times New Roman" w:hAnsi="Arial" w:cs="Arial"/>
                <w:color w:val="000000"/>
                <w:sz w:val="22"/>
                <w:szCs w:val="22"/>
              </w:rPr>
            </w:pPr>
          </w:p>
        </w:tc>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39D3159" w14:textId="7147F0F4" w:rsidR="00A9132E" w:rsidRPr="006F3165" w:rsidRDefault="00A9132E" w:rsidP="00240614">
            <w:pPr>
              <w:jc w:val="center"/>
              <w:rPr>
                <w:rFonts w:ascii="Arial" w:eastAsia="Times New Roman" w:hAnsi="Arial" w:cs="Arial"/>
                <w:color w:val="000000"/>
                <w:sz w:val="22"/>
                <w:szCs w:val="22"/>
              </w:rPr>
            </w:pPr>
            <w:r w:rsidRPr="006F3165">
              <w:rPr>
                <w:rFonts w:ascii="Arial" w:eastAsia="Times New Roman" w:hAnsi="Arial" w:cs="Arial"/>
                <w:color w:val="000000"/>
                <w:sz w:val="22"/>
                <w:szCs w:val="22"/>
              </w:rPr>
              <w:t>12</w:t>
            </w:r>
            <w:r w:rsidRPr="006F3165">
              <w:rPr>
                <w:rFonts w:ascii="Arial" w:eastAsia="Times New Roman" w:hAnsi="Arial" w:cs="Arial"/>
                <w:color w:val="000000"/>
                <w:sz w:val="22"/>
                <w:szCs w:val="22"/>
              </w:rPr>
              <w:t> </w:t>
            </w:r>
          </w:p>
        </w:tc>
      </w:tr>
    </w:tbl>
    <w:p w14:paraId="197FE209" w14:textId="360AAE34" w:rsidR="00A9132E" w:rsidRPr="006F3165" w:rsidRDefault="00A9132E" w:rsidP="00A9132E">
      <w:pPr>
        <w:rPr>
          <w:rFonts w:ascii="Arial" w:hAnsi="Arial" w:cs="Arial"/>
          <w:sz w:val="22"/>
          <w:szCs w:val="22"/>
        </w:rPr>
      </w:pPr>
    </w:p>
    <w:p w14:paraId="2B441098" w14:textId="77777777" w:rsidR="00420932" w:rsidRPr="006F3165" w:rsidRDefault="00420932" w:rsidP="00A9132E">
      <w:pPr>
        <w:rPr>
          <w:rFonts w:ascii="Arial" w:hAnsi="Arial" w:cs="Arial"/>
          <w:sz w:val="22"/>
          <w:szCs w:val="22"/>
        </w:rPr>
      </w:pPr>
    </w:p>
    <w:p w14:paraId="6D3D6B5C" w14:textId="77777777" w:rsidR="00420932" w:rsidRPr="006F3165" w:rsidRDefault="00420932" w:rsidP="00A9132E">
      <w:pPr>
        <w:rPr>
          <w:rFonts w:ascii="Arial" w:hAnsi="Arial" w:cs="Arial"/>
          <w:sz w:val="22"/>
          <w:szCs w:val="22"/>
        </w:rPr>
      </w:pPr>
    </w:p>
    <w:p w14:paraId="684CA7F3" w14:textId="77777777" w:rsidR="00420932" w:rsidRPr="006F3165" w:rsidRDefault="00420932" w:rsidP="00A9132E">
      <w:pPr>
        <w:rPr>
          <w:rFonts w:ascii="Arial" w:hAnsi="Arial" w:cs="Arial"/>
          <w:sz w:val="22"/>
          <w:szCs w:val="22"/>
        </w:rPr>
      </w:pPr>
    </w:p>
    <w:p w14:paraId="5FD3F51C" w14:textId="77777777" w:rsidR="00420932" w:rsidRPr="006F3165" w:rsidRDefault="00420932" w:rsidP="00A9132E">
      <w:pPr>
        <w:rPr>
          <w:rFonts w:ascii="Arial" w:hAnsi="Arial" w:cs="Arial"/>
          <w:sz w:val="22"/>
          <w:szCs w:val="22"/>
        </w:rPr>
      </w:pPr>
    </w:p>
    <w:p w14:paraId="616F1939" w14:textId="77777777" w:rsidR="00420932" w:rsidRPr="006F3165" w:rsidRDefault="00420932" w:rsidP="00A9132E">
      <w:pPr>
        <w:rPr>
          <w:rFonts w:ascii="Arial" w:hAnsi="Arial" w:cs="Arial"/>
          <w:sz w:val="22"/>
          <w:szCs w:val="22"/>
        </w:rPr>
      </w:pPr>
    </w:p>
    <w:p w14:paraId="7E2788AE" w14:textId="77777777" w:rsidR="00420932" w:rsidRPr="006F3165" w:rsidRDefault="00420932" w:rsidP="00A9132E">
      <w:pPr>
        <w:rPr>
          <w:rFonts w:ascii="Arial" w:hAnsi="Arial" w:cs="Arial"/>
          <w:sz w:val="22"/>
          <w:szCs w:val="22"/>
        </w:rPr>
      </w:pPr>
    </w:p>
    <w:p w14:paraId="4DB36768" w14:textId="77777777" w:rsidR="00420932" w:rsidRPr="006F3165" w:rsidRDefault="00420932" w:rsidP="00A9132E">
      <w:pPr>
        <w:rPr>
          <w:rFonts w:ascii="Arial" w:hAnsi="Arial" w:cs="Arial"/>
          <w:sz w:val="22"/>
          <w:szCs w:val="22"/>
        </w:rPr>
      </w:pPr>
    </w:p>
    <w:p w14:paraId="7692E5B5" w14:textId="77777777" w:rsidR="00420932" w:rsidRPr="006F3165" w:rsidRDefault="00420932" w:rsidP="00A9132E">
      <w:pPr>
        <w:rPr>
          <w:rFonts w:ascii="Arial" w:hAnsi="Arial" w:cs="Arial"/>
          <w:sz w:val="22"/>
          <w:szCs w:val="22"/>
        </w:rPr>
      </w:pPr>
    </w:p>
    <w:p w14:paraId="7C83444A" w14:textId="77777777" w:rsidR="00420932" w:rsidRPr="006F3165" w:rsidRDefault="00420932" w:rsidP="00A9132E">
      <w:pPr>
        <w:rPr>
          <w:rFonts w:ascii="Arial" w:hAnsi="Arial" w:cs="Arial"/>
          <w:sz w:val="22"/>
          <w:szCs w:val="22"/>
        </w:rPr>
      </w:pPr>
    </w:p>
    <w:p w14:paraId="52DFCEAE" w14:textId="77777777" w:rsidR="00420932" w:rsidRPr="006F3165" w:rsidRDefault="00420932" w:rsidP="00A9132E">
      <w:pPr>
        <w:rPr>
          <w:rFonts w:ascii="Arial" w:hAnsi="Arial" w:cs="Arial"/>
          <w:sz w:val="22"/>
          <w:szCs w:val="22"/>
        </w:rPr>
      </w:pPr>
    </w:p>
    <w:p w14:paraId="6F08D687" w14:textId="77777777" w:rsidR="00420932" w:rsidRPr="006F3165" w:rsidRDefault="00420932" w:rsidP="00A9132E">
      <w:pPr>
        <w:rPr>
          <w:rFonts w:ascii="Arial" w:hAnsi="Arial" w:cs="Arial"/>
          <w:sz w:val="22"/>
          <w:szCs w:val="22"/>
        </w:rPr>
      </w:pPr>
    </w:p>
    <w:p w14:paraId="411AF9C5" w14:textId="77777777" w:rsidR="00420932" w:rsidRPr="006F3165" w:rsidRDefault="00420932" w:rsidP="00A9132E">
      <w:pPr>
        <w:rPr>
          <w:rFonts w:ascii="Arial" w:hAnsi="Arial" w:cs="Arial"/>
          <w:sz w:val="22"/>
          <w:szCs w:val="22"/>
        </w:rPr>
      </w:pPr>
    </w:p>
    <w:p w14:paraId="42ECD6CE" w14:textId="77777777" w:rsidR="00420932" w:rsidRPr="006F3165" w:rsidRDefault="00420932" w:rsidP="00A9132E">
      <w:pPr>
        <w:rPr>
          <w:rFonts w:ascii="Arial" w:hAnsi="Arial" w:cs="Arial"/>
          <w:sz w:val="22"/>
          <w:szCs w:val="22"/>
        </w:rPr>
      </w:pPr>
    </w:p>
    <w:p w14:paraId="12F96751" w14:textId="77777777" w:rsidR="00420932" w:rsidRPr="006F3165" w:rsidRDefault="00420932" w:rsidP="00A9132E">
      <w:pPr>
        <w:rPr>
          <w:rFonts w:ascii="Arial" w:hAnsi="Arial" w:cs="Arial"/>
          <w:sz w:val="22"/>
          <w:szCs w:val="22"/>
        </w:rPr>
      </w:pPr>
    </w:p>
    <w:p w14:paraId="04FD5709" w14:textId="77777777" w:rsidR="00420932" w:rsidRPr="006F3165" w:rsidRDefault="00420932" w:rsidP="00A9132E">
      <w:pPr>
        <w:rPr>
          <w:rFonts w:ascii="Arial" w:hAnsi="Arial" w:cs="Arial"/>
          <w:sz w:val="22"/>
          <w:szCs w:val="22"/>
        </w:rPr>
      </w:pPr>
    </w:p>
    <w:p w14:paraId="0600A820" w14:textId="77777777" w:rsidR="00420932" w:rsidRPr="006F3165" w:rsidRDefault="00420932" w:rsidP="00A9132E">
      <w:pPr>
        <w:rPr>
          <w:rFonts w:ascii="Arial" w:hAnsi="Arial" w:cs="Arial"/>
          <w:sz w:val="22"/>
          <w:szCs w:val="22"/>
        </w:rPr>
      </w:pPr>
    </w:p>
    <w:p w14:paraId="623E7B69" w14:textId="77777777" w:rsidR="00420932" w:rsidRPr="006F3165" w:rsidRDefault="00420932" w:rsidP="00A9132E">
      <w:pPr>
        <w:rPr>
          <w:rFonts w:ascii="Arial" w:hAnsi="Arial" w:cs="Arial"/>
          <w:sz w:val="22"/>
          <w:szCs w:val="22"/>
        </w:rPr>
      </w:pPr>
    </w:p>
    <w:p w14:paraId="1211564C" w14:textId="77777777" w:rsidR="00420932" w:rsidRPr="006F3165" w:rsidRDefault="00420932" w:rsidP="00A9132E">
      <w:pPr>
        <w:rPr>
          <w:rFonts w:ascii="Arial" w:hAnsi="Arial" w:cs="Arial"/>
          <w:sz w:val="22"/>
          <w:szCs w:val="22"/>
        </w:rPr>
      </w:pPr>
    </w:p>
    <w:p w14:paraId="3E284B58" w14:textId="77777777" w:rsidR="00420932" w:rsidRPr="006F3165" w:rsidRDefault="00420932" w:rsidP="00A9132E">
      <w:pPr>
        <w:rPr>
          <w:rFonts w:ascii="Arial" w:hAnsi="Arial" w:cs="Arial"/>
          <w:sz w:val="22"/>
          <w:szCs w:val="22"/>
        </w:rPr>
      </w:pPr>
    </w:p>
    <w:p w14:paraId="2ADF4F7A" w14:textId="77777777" w:rsidR="00420932" w:rsidRPr="006F3165" w:rsidRDefault="00420932" w:rsidP="00A9132E">
      <w:pPr>
        <w:rPr>
          <w:rFonts w:ascii="Arial" w:hAnsi="Arial" w:cs="Arial"/>
          <w:sz w:val="22"/>
          <w:szCs w:val="22"/>
        </w:rPr>
      </w:pPr>
    </w:p>
    <w:p w14:paraId="53F8D35C" w14:textId="77777777" w:rsidR="00420932" w:rsidRPr="006F3165" w:rsidRDefault="00420932" w:rsidP="00A9132E">
      <w:pPr>
        <w:rPr>
          <w:rFonts w:ascii="Arial" w:hAnsi="Arial" w:cs="Arial"/>
          <w:sz w:val="22"/>
          <w:szCs w:val="22"/>
        </w:rPr>
      </w:pPr>
    </w:p>
    <w:p w14:paraId="0BD15AAC" w14:textId="77777777" w:rsidR="00420932" w:rsidRPr="006F3165" w:rsidRDefault="00420932" w:rsidP="00A9132E">
      <w:pPr>
        <w:rPr>
          <w:rFonts w:ascii="Arial" w:hAnsi="Arial" w:cs="Arial"/>
          <w:sz w:val="22"/>
          <w:szCs w:val="22"/>
        </w:rPr>
      </w:pPr>
    </w:p>
    <w:p w14:paraId="799041B0" w14:textId="77777777" w:rsidR="00420932" w:rsidRPr="006F3165" w:rsidRDefault="00420932" w:rsidP="00A9132E">
      <w:pPr>
        <w:rPr>
          <w:rFonts w:ascii="Arial" w:hAnsi="Arial" w:cs="Arial"/>
          <w:sz w:val="22"/>
          <w:szCs w:val="22"/>
        </w:rPr>
      </w:pPr>
    </w:p>
    <w:p w14:paraId="2E34E889" w14:textId="77777777" w:rsidR="00420932" w:rsidRPr="006F3165" w:rsidRDefault="00420932" w:rsidP="00A9132E">
      <w:pPr>
        <w:rPr>
          <w:rFonts w:ascii="Arial" w:hAnsi="Arial" w:cs="Arial"/>
          <w:sz w:val="22"/>
          <w:szCs w:val="22"/>
        </w:rPr>
      </w:pPr>
    </w:p>
    <w:p w14:paraId="3EC9A351" w14:textId="77777777" w:rsidR="00420932" w:rsidRPr="006F3165" w:rsidRDefault="00420932" w:rsidP="00A9132E">
      <w:pPr>
        <w:rPr>
          <w:rFonts w:ascii="Arial" w:hAnsi="Arial" w:cs="Arial"/>
          <w:sz w:val="22"/>
          <w:szCs w:val="22"/>
        </w:rPr>
      </w:pPr>
    </w:p>
    <w:p w14:paraId="588B2235" w14:textId="77777777" w:rsidR="00420932" w:rsidRPr="006F3165" w:rsidRDefault="00420932" w:rsidP="00A9132E">
      <w:pPr>
        <w:rPr>
          <w:rFonts w:ascii="Arial" w:hAnsi="Arial" w:cs="Arial"/>
          <w:sz w:val="22"/>
          <w:szCs w:val="22"/>
        </w:rPr>
      </w:pPr>
    </w:p>
    <w:p w14:paraId="6CAC258A" w14:textId="77777777" w:rsidR="00420932" w:rsidRPr="006F3165" w:rsidRDefault="00420932" w:rsidP="00A9132E">
      <w:pPr>
        <w:rPr>
          <w:rFonts w:ascii="Arial" w:hAnsi="Arial" w:cs="Arial"/>
          <w:sz w:val="22"/>
          <w:szCs w:val="22"/>
        </w:rPr>
      </w:pPr>
    </w:p>
    <w:p w14:paraId="23291A9E" w14:textId="77777777" w:rsidR="00420932" w:rsidRPr="006F3165" w:rsidRDefault="00420932" w:rsidP="00A9132E">
      <w:pPr>
        <w:rPr>
          <w:rFonts w:ascii="Arial" w:hAnsi="Arial" w:cs="Arial"/>
          <w:sz w:val="22"/>
          <w:szCs w:val="22"/>
        </w:rPr>
      </w:pPr>
    </w:p>
    <w:p w14:paraId="7AEEE00F" w14:textId="77777777" w:rsidR="00420932" w:rsidRPr="006F3165" w:rsidRDefault="00420932" w:rsidP="00A9132E">
      <w:pPr>
        <w:rPr>
          <w:rFonts w:ascii="Arial" w:hAnsi="Arial" w:cs="Arial"/>
          <w:sz w:val="22"/>
          <w:szCs w:val="22"/>
        </w:rPr>
      </w:pPr>
    </w:p>
    <w:p w14:paraId="39169649" w14:textId="77777777" w:rsidR="00420932" w:rsidRPr="006F3165" w:rsidRDefault="00420932" w:rsidP="00A9132E">
      <w:pPr>
        <w:rPr>
          <w:rFonts w:ascii="Arial" w:hAnsi="Arial" w:cs="Arial"/>
          <w:sz w:val="22"/>
          <w:szCs w:val="22"/>
        </w:rPr>
      </w:pPr>
    </w:p>
    <w:p w14:paraId="32904BA8" w14:textId="77777777" w:rsidR="00420932" w:rsidRPr="006F3165" w:rsidRDefault="00420932" w:rsidP="00A9132E">
      <w:pPr>
        <w:rPr>
          <w:rFonts w:ascii="Arial" w:hAnsi="Arial" w:cs="Arial"/>
          <w:sz w:val="22"/>
          <w:szCs w:val="22"/>
        </w:rPr>
      </w:pPr>
    </w:p>
    <w:p w14:paraId="5056392B" w14:textId="7E07DC6B" w:rsidR="00420932" w:rsidRPr="006F3165" w:rsidRDefault="00420932" w:rsidP="00420932">
      <w:pPr>
        <w:pStyle w:val="Heading2"/>
        <w:rPr>
          <w:rFonts w:ascii="Arial" w:hAnsi="Arial" w:cs="Arial"/>
          <w:sz w:val="22"/>
          <w:szCs w:val="22"/>
        </w:rPr>
      </w:pPr>
      <w:bookmarkStart w:id="25" w:name="_Toc513238004"/>
      <w:r w:rsidRPr="006F3165">
        <w:rPr>
          <w:rFonts w:ascii="Arial" w:hAnsi="Arial" w:cs="Arial"/>
          <w:sz w:val="22"/>
          <w:szCs w:val="22"/>
        </w:rPr>
        <w:t>Appendix Three</w:t>
      </w:r>
      <w:bookmarkEnd w:id="25"/>
    </w:p>
    <w:p w14:paraId="18FEC422" w14:textId="77777777" w:rsidR="009452AC" w:rsidRPr="006F3165" w:rsidRDefault="009452AC" w:rsidP="009452AC">
      <w:pPr>
        <w:rPr>
          <w:rFonts w:ascii="Arial" w:hAnsi="Arial" w:cs="Arial"/>
          <w:sz w:val="22"/>
          <w:szCs w:val="22"/>
        </w:rPr>
      </w:pPr>
    </w:p>
    <w:p w14:paraId="0A8676E7" w14:textId="77777777" w:rsidR="009452AC" w:rsidRPr="006F3165" w:rsidRDefault="009452AC" w:rsidP="009452AC">
      <w:pPr>
        <w:rPr>
          <w:rFonts w:ascii="Arial" w:hAnsi="Arial" w:cs="Arial"/>
          <w:b/>
          <w:sz w:val="22"/>
          <w:szCs w:val="22"/>
          <w:u w:val="single"/>
          <w:lang w:val="en-GB"/>
        </w:rPr>
      </w:pPr>
      <w:r w:rsidRPr="006F3165">
        <w:rPr>
          <w:rFonts w:ascii="Arial" w:hAnsi="Arial" w:cs="Arial"/>
          <w:b/>
          <w:sz w:val="22"/>
          <w:szCs w:val="22"/>
          <w:u w:val="single"/>
          <w:lang w:val="en-GB"/>
        </w:rPr>
        <w:t>Group Interview</w:t>
      </w:r>
    </w:p>
    <w:p w14:paraId="638C32EA" w14:textId="77777777" w:rsidR="009452AC" w:rsidRPr="006F3165" w:rsidRDefault="009452AC" w:rsidP="009452AC">
      <w:pPr>
        <w:rPr>
          <w:rFonts w:ascii="Arial" w:hAnsi="Arial" w:cs="Arial"/>
          <w:sz w:val="22"/>
          <w:szCs w:val="22"/>
          <w:lang w:val="en-GB"/>
        </w:rPr>
      </w:pPr>
    </w:p>
    <w:p w14:paraId="148A2CCA"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 One: Can you give me a brief summary of your experience in the accountancy industry?</w:t>
      </w:r>
    </w:p>
    <w:p w14:paraId="13E5013A" w14:textId="77777777" w:rsidR="009452AC" w:rsidRPr="006F3165" w:rsidRDefault="009452AC" w:rsidP="009452AC">
      <w:pPr>
        <w:rPr>
          <w:rFonts w:ascii="Arial" w:hAnsi="Arial" w:cs="Arial"/>
          <w:sz w:val="22"/>
          <w:szCs w:val="22"/>
          <w:lang w:val="en-GB"/>
        </w:rPr>
      </w:pPr>
    </w:p>
    <w:p w14:paraId="536CB841"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One: I’ve been chartered accountant since 1974, starting my training in 1969 in Herefordshire. I continued to work for the firm I trained with before moving to Mid Wales in 1980. I then formed a firm in 1995 with a partner from my previous firm taking a number of staff with us. I’ve since run this firm with my partner and still maintain a full working week in the practice.</w:t>
      </w:r>
    </w:p>
    <w:p w14:paraId="0CE57992" w14:textId="77777777" w:rsidR="009452AC" w:rsidRPr="006F3165" w:rsidRDefault="009452AC" w:rsidP="009452AC">
      <w:pPr>
        <w:rPr>
          <w:rFonts w:ascii="Arial" w:hAnsi="Arial" w:cs="Arial"/>
          <w:sz w:val="22"/>
          <w:szCs w:val="22"/>
          <w:lang w:val="en-GB"/>
        </w:rPr>
      </w:pPr>
    </w:p>
    <w:p w14:paraId="5A75955A"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I also became a chartered account in 1974, training in London. I then moved to Mid Wales and worked for a firm before leaving to co-form the firm in 1995 and still continue working today.</w:t>
      </w:r>
    </w:p>
    <w:p w14:paraId="6BEF8A30" w14:textId="77777777" w:rsidR="009452AC" w:rsidRPr="006F3165" w:rsidRDefault="009452AC" w:rsidP="009452AC">
      <w:pPr>
        <w:rPr>
          <w:rFonts w:ascii="Arial" w:hAnsi="Arial" w:cs="Arial"/>
          <w:sz w:val="22"/>
          <w:szCs w:val="22"/>
          <w:lang w:val="en-GB"/>
        </w:rPr>
      </w:pPr>
    </w:p>
    <w:p w14:paraId="5F95543D" w14:textId="77777777" w:rsidR="009452AC" w:rsidRPr="006F3165" w:rsidRDefault="009452AC" w:rsidP="009452AC">
      <w:pPr>
        <w:rPr>
          <w:rFonts w:ascii="Arial" w:hAnsi="Arial" w:cs="Arial"/>
          <w:sz w:val="22"/>
          <w:szCs w:val="22"/>
          <w:lang w:val="en-GB"/>
        </w:rPr>
      </w:pPr>
    </w:p>
    <w:p w14:paraId="7ECD8B49" w14:textId="77777777" w:rsidR="009452AC" w:rsidRPr="006F3165" w:rsidRDefault="009452AC" w:rsidP="009452AC">
      <w:pPr>
        <w:rPr>
          <w:rFonts w:ascii="Arial" w:hAnsi="Arial" w:cs="Arial"/>
          <w:sz w:val="22"/>
          <w:szCs w:val="22"/>
          <w:lang w:val="en-GB"/>
        </w:rPr>
      </w:pPr>
    </w:p>
    <w:p w14:paraId="2E657BA3"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 Two: How have you seen technology change accountancy since you started?</w:t>
      </w:r>
    </w:p>
    <w:p w14:paraId="0644E978" w14:textId="77777777" w:rsidR="009452AC" w:rsidRPr="006F3165" w:rsidRDefault="009452AC" w:rsidP="009452AC">
      <w:pPr>
        <w:rPr>
          <w:rFonts w:ascii="Arial" w:hAnsi="Arial" w:cs="Arial"/>
          <w:sz w:val="22"/>
          <w:szCs w:val="22"/>
          <w:lang w:val="en-GB"/>
        </w:rPr>
      </w:pPr>
    </w:p>
    <w:p w14:paraId="1CBD5E7D"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One: There has been a massive change, if you go from when we started in Mid Wales. At the time we had one computer, which took up most of a room and had one operator who processed all of the entries. If I remember rightly there was a restricted amount of reports that you could get from the computer. It produced very simple and basic accounts, you couldn’t do anything too complicated on it. Whereas today every one has a computer at their desk with dual screens and all linked up to a centralised server so that you can access all of the accounts information from wherever you are. We also have all of the email and internet access which has drastically changed the way we communicate with clients.</w:t>
      </w:r>
    </w:p>
    <w:p w14:paraId="27DE963D" w14:textId="77777777" w:rsidR="009452AC" w:rsidRPr="006F3165" w:rsidRDefault="009452AC" w:rsidP="009452AC">
      <w:pPr>
        <w:rPr>
          <w:rFonts w:ascii="Arial" w:hAnsi="Arial" w:cs="Arial"/>
          <w:sz w:val="22"/>
          <w:szCs w:val="22"/>
          <w:lang w:val="en-GB"/>
        </w:rPr>
      </w:pPr>
    </w:p>
    <w:p w14:paraId="213657D0"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Yes, I agree. I remember someone coming to see us when we were installing a new computer system telling us that we were all going to be going down to three days a week and that the computer was going to do most of the work for us. That definitely hasn’t happened, its probably replaced some of our simpler work but this has then allowed us to do far more complicated work in its place. Emails and the like has also made clients expect an answer straight away which has increased the pressure.</w:t>
      </w:r>
    </w:p>
    <w:p w14:paraId="3CD37C23" w14:textId="77777777" w:rsidR="009452AC" w:rsidRPr="006F3165" w:rsidRDefault="009452AC" w:rsidP="009452AC">
      <w:pPr>
        <w:rPr>
          <w:rFonts w:ascii="Arial" w:hAnsi="Arial" w:cs="Arial"/>
          <w:sz w:val="22"/>
          <w:szCs w:val="22"/>
          <w:lang w:val="en-GB"/>
        </w:rPr>
      </w:pPr>
    </w:p>
    <w:p w14:paraId="184E1FB0" w14:textId="77777777" w:rsidR="009452AC" w:rsidRPr="006F3165" w:rsidRDefault="009452AC" w:rsidP="009452AC">
      <w:pPr>
        <w:rPr>
          <w:rFonts w:ascii="Arial" w:hAnsi="Arial" w:cs="Arial"/>
          <w:sz w:val="22"/>
          <w:szCs w:val="22"/>
          <w:lang w:val="en-GB"/>
        </w:rPr>
      </w:pPr>
    </w:p>
    <w:p w14:paraId="082255AB" w14:textId="77777777" w:rsidR="009452AC" w:rsidRPr="006F3165" w:rsidRDefault="009452AC" w:rsidP="009452AC">
      <w:pPr>
        <w:rPr>
          <w:rFonts w:ascii="Arial" w:hAnsi="Arial" w:cs="Arial"/>
          <w:sz w:val="22"/>
          <w:szCs w:val="22"/>
          <w:lang w:val="en-GB"/>
        </w:rPr>
      </w:pPr>
    </w:p>
    <w:p w14:paraId="283D337A"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 Three: Have you seen a reduction in staff due to previous technological changes?</w:t>
      </w:r>
    </w:p>
    <w:p w14:paraId="4EEC8531" w14:textId="77777777" w:rsidR="009452AC" w:rsidRPr="006F3165" w:rsidRDefault="009452AC" w:rsidP="009452AC">
      <w:pPr>
        <w:rPr>
          <w:rFonts w:ascii="Arial" w:hAnsi="Arial" w:cs="Arial"/>
          <w:sz w:val="22"/>
          <w:szCs w:val="22"/>
          <w:lang w:val="en-GB"/>
        </w:rPr>
      </w:pPr>
    </w:p>
    <w:p w14:paraId="62BE99A4"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Not that I can remember.</w:t>
      </w:r>
    </w:p>
    <w:p w14:paraId="4519178C" w14:textId="77777777" w:rsidR="009452AC" w:rsidRPr="006F3165" w:rsidRDefault="009452AC" w:rsidP="009452AC">
      <w:pPr>
        <w:rPr>
          <w:rFonts w:ascii="Arial" w:hAnsi="Arial" w:cs="Arial"/>
          <w:sz w:val="22"/>
          <w:szCs w:val="22"/>
          <w:lang w:val="en-GB"/>
        </w:rPr>
      </w:pPr>
    </w:p>
    <w:p w14:paraId="6EA93012"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One: No I don’t think we have. Technology has produced more demands from clients for work, as more information and wider range of information and more people want it so if anything we’ve seen an increase.</w:t>
      </w:r>
    </w:p>
    <w:p w14:paraId="6BA6170D" w14:textId="77777777" w:rsidR="009452AC" w:rsidRPr="006F3165" w:rsidRDefault="009452AC" w:rsidP="009452AC">
      <w:pPr>
        <w:rPr>
          <w:rFonts w:ascii="Arial" w:hAnsi="Arial" w:cs="Arial"/>
          <w:sz w:val="22"/>
          <w:szCs w:val="22"/>
          <w:lang w:val="en-GB"/>
        </w:rPr>
      </w:pPr>
    </w:p>
    <w:p w14:paraId="5DCF38F2" w14:textId="77777777" w:rsidR="009452AC" w:rsidRPr="006F3165" w:rsidRDefault="009452AC" w:rsidP="009452AC">
      <w:pPr>
        <w:rPr>
          <w:rFonts w:ascii="Arial" w:hAnsi="Arial" w:cs="Arial"/>
          <w:sz w:val="22"/>
          <w:szCs w:val="22"/>
          <w:lang w:val="en-GB"/>
        </w:rPr>
      </w:pPr>
    </w:p>
    <w:p w14:paraId="71C8730E" w14:textId="77777777" w:rsidR="009452AC" w:rsidRPr="006F3165" w:rsidRDefault="009452AC" w:rsidP="009452AC">
      <w:pPr>
        <w:rPr>
          <w:rFonts w:ascii="Arial" w:hAnsi="Arial" w:cs="Arial"/>
          <w:sz w:val="22"/>
          <w:szCs w:val="22"/>
          <w:lang w:val="en-GB"/>
        </w:rPr>
      </w:pPr>
    </w:p>
    <w:p w14:paraId="31F2C371"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 Four: How do you think automation may change the accountancy industry?</w:t>
      </w:r>
    </w:p>
    <w:p w14:paraId="49409A7F" w14:textId="77777777" w:rsidR="009452AC" w:rsidRPr="006F3165" w:rsidRDefault="009452AC" w:rsidP="009452AC">
      <w:pPr>
        <w:rPr>
          <w:rFonts w:ascii="Arial" w:hAnsi="Arial" w:cs="Arial"/>
          <w:sz w:val="22"/>
          <w:szCs w:val="22"/>
          <w:lang w:val="en-GB"/>
        </w:rPr>
      </w:pPr>
    </w:p>
    <w:p w14:paraId="4E73C8D0"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 xml:space="preserve">Partner Two: I believe it’s a good thing, it takes away many of the boring data entry aspects of the job. </w:t>
      </w:r>
    </w:p>
    <w:p w14:paraId="4AEBA2C3" w14:textId="77777777" w:rsidR="009452AC" w:rsidRPr="006F3165" w:rsidRDefault="009452AC" w:rsidP="009452AC">
      <w:pPr>
        <w:rPr>
          <w:rFonts w:ascii="Arial" w:hAnsi="Arial" w:cs="Arial"/>
          <w:sz w:val="22"/>
          <w:szCs w:val="22"/>
          <w:lang w:val="en-GB"/>
        </w:rPr>
      </w:pPr>
    </w:p>
    <w:p w14:paraId="4CCFEC74"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One: We’ve already seen technology take away some of the boring aspects of accountancy so if anything it is just going to take away more.</w:t>
      </w:r>
    </w:p>
    <w:p w14:paraId="5FAF0145" w14:textId="77777777" w:rsidR="009452AC" w:rsidRPr="006F3165" w:rsidRDefault="009452AC" w:rsidP="009452AC">
      <w:pPr>
        <w:rPr>
          <w:rFonts w:ascii="Arial" w:hAnsi="Arial" w:cs="Arial"/>
          <w:sz w:val="22"/>
          <w:szCs w:val="22"/>
          <w:lang w:val="en-GB"/>
        </w:rPr>
      </w:pPr>
    </w:p>
    <w:p w14:paraId="57D099D1"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It will change the job roles of lower levels of staff as they won’t have the data entry aspects but will be able to focus on work at a higher level.</w:t>
      </w:r>
    </w:p>
    <w:p w14:paraId="78A9DA63" w14:textId="77777777" w:rsidR="009452AC" w:rsidRPr="006F3165" w:rsidRDefault="009452AC" w:rsidP="009452AC">
      <w:pPr>
        <w:rPr>
          <w:rFonts w:ascii="Arial" w:hAnsi="Arial" w:cs="Arial"/>
          <w:sz w:val="22"/>
          <w:szCs w:val="22"/>
          <w:lang w:val="en-GB"/>
        </w:rPr>
      </w:pPr>
    </w:p>
    <w:p w14:paraId="272C04A6" w14:textId="77777777" w:rsidR="009452AC" w:rsidRPr="006F3165" w:rsidRDefault="009452AC" w:rsidP="009452AC">
      <w:pPr>
        <w:rPr>
          <w:rFonts w:ascii="Arial" w:hAnsi="Arial" w:cs="Arial"/>
          <w:sz w:val="22"/>
          <w:szCs w:val="22"/>
          <w:lang w:val="en-GB"/>
        </w:rPr>
      </w:pPr>
    </w:p>
    <w:p w14:paraId="5EBB115F" w14:textId="77777777" w:rsidR="009452AC" w:rsidRPr="006F3165" w:rsidRDefault="009452AC" w:rsidP="009452AC">
      <w:pPr>
        <w:rPr>
          <w:rFonts w:ascii="Arial" w:hAnsi="Arial" w:cs="Arial"/>
          <w:sz w:val="22"/>
          <w:szCs w:val="22"/>
          <w:lang w:val="en-GB"/>
        </w:rPr>
      </w:pPr>
    </w:p>
    <w:p w14:paraId="499644C6"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 Five: Do you think you will see a reduction in staff due to automation?</w:t>
      </w:r>
    </w:p>
    <w:p w14:paraId="24D942E9" w14:textId="77777777" w:rsidR="009452AC" w:rsidRPr="006F3165" w:rsidRDefault="009452AC" w:rsidP="009452AC">
      <w:pPr>
        <w:rPr>
          <w:rFonts w:ascii="Arial" w:hAnsi="Arial" w:cs="Arial"/>
          <w:sz w:val="22"/>
          <w:szCs w:val="22"/>
          <w:lang w:val="en-GB"/>
        </w:rPr>
      </w:pPr>
    </w:p>
    <w:p w14:paraId="3DE8BC76"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One: No</w:t>
      </w:r>
    </w:p>
    <w:p w14:paraId="2492D036" w14:textId="77777777" w:rsidR="009452AC" w:rsidRPr="006F3165" w:rsidRDefault="009452AC" w:rsidP="009452AC">
      <w:pPr>
        <w:rPr>
          <w:rFonts w:ascii="Arial" w:hAnsi="Arial" w:cs="Arial"/>
          <w:sz w:val="22"/>
          <w:szCs w:val="22"/>
          <w:lang w:val="en-GB"/>
        </w:rPr>
      </w:pPr>
    </w:p>
    <w:p w14:paraId="2F4A7D30"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No</w:t>
      </w:r>
    </w:p>
    <w:p w14:paraId="57B15E8C" w14:textId="77777777" w:rsidR="009452AC" w:rsidRPr="006F3165" w:rsidRDefault="009452AC" w:rsidP="009452AC">
      <w:pPr>
        <w:rPr>
          <w:rFonts w:ascii="Arial" w:hAnsi="Arial" w:cs="Arial"/>
          <w:sz w:val="22"/>
          <w:szCs w:val="22"/>
          <w:lang w:val="en-GB"/>
        </w:rPr>
      </w:pPr>
    </w:p>
    <w:p w14:paraId="4A84FEF8" w14:textId="77777777" w:rsidR="009452AC" w:rsidRPr="006F3165" w:rsidRDefault="009452AC" w:rsidP="009452AC">
      <w:pPr>
        <w:rPr>
          <w:rFonts w:ascii="Arial" w:hAnsi="Arial" w:cs="Arial"/>
          <w:sz w:val="22"/>
          <w:szCs w:val="22"/>
          <w:lang w:val="en-GB"/>
        </w:rPr>
      </w:pPr>
    </w:p>
    <w:p w14:paraId="6B364F53" w14:textId="77777777" w:rsidR="009452AC" w:rsidRPr="006F3165" w:rsidRDefault="009452AC" w:rsidP="009452AC">
      <w:pPr>
        <w:rPr>
          <w:rFonts w:ascii="Arial" w:hAnsi="Arial" w:cs="Arial"/>
          <w:sz w:val="22"/>
          <w:szCs w:val="22"/>
          <w:lang w:val="en-GB"/>
        </w:rPr>
      </w:pPr>
    </w:p>
    <w:p w14:paraId="1D8E1E30"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 Six: There has been research that has found that up to 47% of occupations are at risk due to automation with accountants rated as high risk? What do you think about this?</w:t>
      </w:r>
    </w:p>
    <w:p w14:paraId="7028D4CD" w14:textId="77777777" w:rsidR="009452AC" w:rsidRPr="006F3165" w:rsidRDefault="009452AC" w:rsidP="009452AC">
      <w:pPr>
        <w:rPr>
          <w:rFonts w:ascii="Arial" w:hAnsi="Arial" w:cs="Arial"/>
          <w:sz w:val="22"/>
          <w:szCs w:val="22"/>
          <w:lang w:val="en-GB"/>
        </w:rPr>
      </w:pPr>
    </w:p>
    <w:p w14:paraId="6978B39B"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I’d disagree with that. I don’t think we are high risk.</w:t>
      </w:r>
    </w:p>
    <w:p w14:paraId="568F3A51" w14:textId="77777777" w:rsidR="009452AC" w:rsidRPr="006F3165" w:rsidRDefault="009452AC" w:rsidP="009452AC">
      <w:pPr>
        <w:rPr>
          <w:rFonts w:ascii="Arial" w:hAnsi="Arial" w:cs="Arial"/>
          <w:sz w:val="22"/>
          <w:szCs w:val="22"/>
          <w:lang w:val="en-GB"/>
        </w:rPr>
      </w:pPr>
    </w:p>
    <w:p w14:paraId="4FBD1CAD"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One: I’d agree with my partner.</w:t>
      </w:r>
    </w:p>
    <w:p w14:paraId="2501FE3A" w14:textId="77777777" w:rsidR="009452AC" w:rsidRPr="006F3165" w:rsidRDefault="009452AC" w:rsidP="009452AC">
      <w:pPr>
        <w:rPr>
          <w:rFonts w:ascii="Arial" w:hAnsi="Arial" w:cs="Arial"/>
          <w:sz w:val="22"/>
          <w:szCs w:val="22"/>
          <w:lang w:val="en-GB"/>
        </w:rPr>
      </w:pPr>
    </w:p>
    <w:p w14:paraId="5882C7B1" w14:textId="77777777" w:rsidR="009452AC" w:rsidRPr="006F3165" w:rsidRDefault="009452AC" w:rsidP="009452AC">
      <w:pPr>
        <w:rPr>
          <w:rFonts w:ascii="Arial" w:hAnsi="Arial" w:cs="Arial"/>
          <w:sz w:val="22"/>
          <w:szCs w:val="22"/>
          <w:lang w:val="en-GB"/>
        </w:rPr>
      </w:pPr>
    </w:p>
    <w:p w14:paraId="2C33BC3A" w14:textId="77777777" w:rsidR="009452AC" w:rsidRPr="006F3165" w:rsidRDefault="009452AC" w:rsidP="009452AC">
      <w:pPr>
        <w:rPr>
          <w:rFonts w:ascii="Arial" w:hAnsi="Arial" w:cs="Arial"/>
          <w:sz w:val="22"/>
          <w:szCs w:val="22"/>
          <w:lang w:val="en-GB"/>
        </w:rPr>
      </w:pPr>
    </w:p>
    <w:p w14:paraId="57C8B843" w14:textId="77777777" w:rsidR="009452AC" w:rsidRPr="006F3165" w:rsidRDefault="009452AC" w:rsidP="009452AC">
      <w:pPr>
        <w:rPr>
          <w:rFonts w:ascii="Arial" w:hAnsi="Arial" w:cs="Arial"/>
          <w:sz w:val="22"/>
          <w:szCs w:val="22"/>
          <w:lang w:val="en-GB"/>
        </w:rPr>
      </w:pPr>
    </w:p>
    <w:p w14:paraId="4A51CF36"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 Seven: In the same research Lawyers were regarded as being very low risk. Why do you think there is such disparity between the two professions?</w:t>
      </w:r>
    </w:p>
    <w:p w14:paraId="3F872189" w14:textId="77777777" w:rsidR="009452AC" w:rsidRPr="006F3165" w:rsidRDefault="009452AC" w:rsidP="009452AC">
      <w:pPr>
        <w:rPr>
          <w:rFonts w:ascii="Arial" w:hAnsi="Arial" w:cs="Arial"/>
          <w:sz w:val="22"/>
          <w:szCs w:val="22"/>
          <w:lang w:val="en-GB"/>
        </w:rPr>
      </w:pPr>
    </w:p>
    <w:p w14:paraId="3E1E5338"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 xml:space="preserve">Partner One: I’d assume that they have taken a very simplified view of what accountancy is, there is far more to it than just data entry. </w:t>
      </w:r>
    </w:p>
    <w:p w14:paraId="2C6B6C01" w14:textId="77777777" w:rsidR="009452AC" w:rsidRPr="006F3165" w:rsidRDefault="009452AC" w:rsidP="009452AC">
      <w:pPr>
        <w:rPr>
          <w:rFonts w:ascii="Arial" w:hAnsi="Arial" w:cs="Arial"/>
          <w:sz w:val="22"/>
          <w:szCs w:val="22"/>
          <w:lang w:val="en-GB"/>
        </w:rPr>
      </w:pPr>
    </w:p>
    <w:p w14:paraId="301B21FB"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I’ve got to agree with that. I spend a lot of time looking at legislation, just the same as Lawyers so I can’t see how there can be such disparity.</w:t>
      </w:r>
    </w:p>
    <w:p w14:paraId="1BF355D4" w14:textId="77777777" w:rsidR="009452AC" w:rsidRPr="006F3165" w:rsidRDefault="009452AC" w:rsidP="009452AC">
      <w:pPr>
        <w:rPr>
          <w:rFonts w:ascii="Arial" w:hAnsi="Arial" w:cs="Arial"/>
          <w:sz w:val="22"/>
          <w:szCs w:val="22"/>
          <w:lang w:val="en-GB"/>
        </w:rPr>
      </w:pPr>
    </w:p>
    <w:p w14:paraId="61306FF8" w14:textId="77777777" w:rsidR="009452AC" w:rsidRPr="006F3165" w:rsidRDefault="009452AC" w:rsidP="009452AC">
      <w:pPr>
        <w:rPr>
          <w:rFonts w:ascii="Arial" w:hAnsi="Arial" w:cs="Arial"/>
          <w:sz w:val="22"/>
          <w:szCs w:val="22"/>
          <w:lang w:val="en-GB"/>
        </w:rPr>
      </w:pPr>
    </w:p>
    <w:p w14:paraId="1A4461A6" w14:textId="77777777" w:rsidR="009452AC" w:rsidRPr="006F3165" w:rsidRDefault="009452AC" w:rsidP="009452AC">
      <w:pPr>
        <w:rPr>
          <w:rFonts w:ascii="Arial" w:hAnsi="Arial" w:cs="Arial"/>
          <w:sz w:val="22"/>
          <w:szCs w:val="22"/>
          <w:lang w:val="en-GB"/>
        </w:rPr>
      </w:pPr>
    </w:p>
    <w:p w14:paraId="4C62EE01" w14:textId="77777777" w:rsidR="009452AC" w:rsidRPr="006F3165" w:rsidRDefault="009452AC" w:rsidP="009452AC">
      <w:pPr>
        <w:rPr>
          <w:rFonts w:ascii="Arial" w:hAnsi="Arial" w:cs="Arial"/>
          <w:sz w:val="22"/>
          <w:szCs w:val="22"/>
          <w:lang w:val="en-GB"/>
        </w:rPr>
      </w:pPr>
    </w:p>
    <w:p w14:paraId="0A5167E5" w14:textId="77777777" w:rsidR="009452AC" w:rsidRPr="006F3165" w:rsidRDefault="009452AC" w:rsidP="009452AC">
      <w:pPr>
        <w:rPr>
          <w:rFonts w:ascii="Arial" w:hAnsi="Arial" w:cs="Arial"/>
          <w:sz w:val="22"/>
          <w:szCs w:val="22"/>
          <w:lang w:val="en-GB"/>
        </w:rPr>
      </w:pPr>
    </w:p>
    <w:p w14:paraId="700B7343" w14:textId="77777777" w:rsidR="009452AC" w:rsidRPr="006F3165" w:rsidRDefault="009452AC" w:rsidP="009452AC">
      <w:pPr>
        <w:rPr>
          <w:rFonts w:ascii="Arial" w:hAnsi="Arial" w:cs="Arial"/>
          <w:sz w:val="22"/>
          <w:szCs w:val="22"/>
          <w:lang w:val="en-GB"/>
        </w:rPr>
      </w:pPr>
    </w:p>
    <w:p w14:paraId="0251BE97" w14:textId="77777777" w:rsidR="009452AC" w:rsidRPr="006F3165" w:rsidRDefault="009452AC" w:rsidP="009452AC">
      <w:pPr>
        <w:rPr>
          <w:rFonts w:ascii="Arial" w:hAnsi="Arial" w:cs="Arial"/>
          <w:sz w:val="22"/>
          <w:szCs w:val="22"/>
          <w:lang w:val="en-GB"/>
        </w:rPr>
      </w:pPr>
    </w:p>
    <w:p w14:paraId="1509540A" w14:textId="77777777" w:rsidR="009452AC" w:rsidRPr="006F3165" w:rsidRDefault="009452AC" w:rsidP="009452AC">
      <w:pPr>
        <w:rPr>
          <w:rFonts w:ascii="Arial" w:hAnsi="Arial" w:cs="Arial"/>
          <w:sz w:val="22"/>
          <w:szCs w:val="22"/>
          <w:lang w:val="en-GB"/>
        </w:rPr>
      </w:pPr>
    </w:p>
    <w:p w14:paraId="21E9CB6B"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 Eight: Do you think then that low level staff could be automated even though you’ve said you don’t think you’ll see a reduction?</w:t>
      </w:r>
    </w:p>
    <w:p w14:paraId="212D92CD" w14:textId="77777777" w:rsidR="009452AC" w:rsidRPr="006F3165" w:rsidRDefault="009452AC" w:rsidP="009452AC">
      <w:pPr>
        <w:rPr>
          <w:rFonts w:ascii="Arial" w:hAnsi="Arial" w:cs="Arial"/>
          <w:sz w:val="22"/>
          <w:szCs w:val="22"/>
          <w:lang w:val="en-GB"/>
        </w:rPr>
      </w:pPr>
    </w:p>
    <w:p w14:paraId="6C658E86"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One: I don’t think low level staff will be automated, some of what their job entails will be automated but that doesn’t mean their job will no longer exist.</w:t>
      </w:r>
    </w:p>
    <w:p w14:paraId="0F199289" w14:textId="77777777" w:rsidR="009452AC" w:rsidRPr="006F3165" w:rsidRDefault="009452AC" w:rsidP="009452AC">
      <w:pPr>
        <w:rPr>
          <w:rFonts w:ascii="Arial" w:hAnsi="Arial" w:cs="Arial"/>
          <w:sz w:val="22"/>
          <w:szCs w:val="22"/>
          <w:lang w:val="en-GB"/>
        </w:rPr>
      </w:pPr>
    </w:p>
    <w:p w14:paraId="63173BF4"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Yes, I agree.</w:t>
      </w:r>
    </w:p>
    <w:p w14:paraId="0D63E399" w14:textId="77777777" w:rsidR="009452AC" w:rsidRPr="006F3165" w:rsidRDefault="009452AC" w:rsidP="009452AC">
      <w:pPr>
        <w:rPr>
          <w:rFonts w:ascii="Arial" w:hAnsi="Arial" w:cs="Arial"/>
          <w:sz w:val="22"/>
          <w:szCs w:val="22"/>
          <w:lang w:val="en-GB"/>
        </w:rPr>
      </w:pPr>
    </w:p>
    <w:p w14:paraId="4C1F23E5" w14:textId="77777777" w:rsidR="009452AC" w:rsidRPr="006F3165" w:rsidRDefault="009452AC" w:rsidP="009452AC">
      <w:pPr>
        <w:rPr>
          <w:rFonts w:ascii="Arial" w:hAnsi="Arial" w:cs="Arial"/>
          <w:sz w:val="22"/>
          <w:szCs w:val="22"/>
          <w:lang w:val="en-GB"/>
        </w:rPr>
      </w:pPr>
    </w:p>
    <w:p w14:paraId="61B0F4B0" w14:textId="77777777" w:rsidR="009452AC" w:rsidRPr="006F3165" w:rsidRDefault="009452AC" w:rsidP="009452AC">
      <w:pPr>
        <w:rPr>
          <w:rFonts w:ascii="Arial" w:hAnsi="Arial" w:cs="Arial"/>
          <w:sz w:val="22"/>
          <w:szCs w:val="22"/>
          <w:lang w:val="en-GB"/>
        </w:rPr>
      </w:pPr>
    </w:p>
    <w:p w14:paraId="5CA7DE60"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 Nine: If low level staff and trainee’s tasks are to be replaced with automation, how will you make sure that staff are sufficiently experienced do deal with more complicated work?</w:t>
      </w:r>
    </w:p>
    <w:p w14:paraId="2F0AEBEE" w14:textId="77777777" w:rsidR="009452AC" w:rsidRPr="006F3165" w:rsidRDefault="009452AC" w:rsidP="009452AC">
      <w:pPr>
        <w:rPr>
          <w:rFonts w:ascii="Arial" w:hAnsi="Arial" w:cs="Arial"/>
          <w:sz w:val="22"/>
          <w:szCs w:val="22"/>
          <w:lang w:val="en-GB"/>
        </w:rPr>
      </w:pPr>
    </w:p>
    <w:p w14:paraId="5109E83F"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I think we would have to change our training from teaching people how to do data entry to being able to analyse the data that comes out.</w:t>
      </w:r>
    </w:p>
    <w:p w14:paraId="041F8A1D" w14:textId="77777777" w:rsidR="009452AC" w:rsidRPr="006F3165" w:rsidRDefault="009452AC" w:rsidP="009452AC">
      <w:pPr>
        <w:rPr>
          <w:rFonts w:ascii="Arial" w:hAnsi="Arial" w:cs="Arial"/>
          <w:sz w:val="22"/>
          <w:szCs w:val="22"/>
          <w:lang w:val="en-GB"/>
        </w:rPr>
      </w:pPr>
    </w:p>
    <w:p w14:paraId="49022A1D"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One: I don’t think that is a very simple question to answer but I do think that the accounting bodies would need to take some responsibility of making sure it is built into their qualifications and continuing professional development courses.</w:t>
      </w:r>
    </w:p>
    <w:p w14:paraId="7316817C" w14:textId="77777777" w:rsidR="009452AC" w:rsidRPr="006F3165" w:rsidRDefault="009452AC" w:rsidP="009452AC">
      <w:pPr>
        <w:rPr>
          <w:rFonts w:ascii="Arial" w:hAnsi="Arial" w:cs="Arial"/>
          <w:sz w:val="22"/>
          <w:szCs w:val="22"/>
          <w:lang w:val="en-GB"/>
        </w:rPr>
      </w:pPr>
    </w:p>
    <w:p w14:paraId="417261EA" w14:textId="77777777" w:rsidR="009452AC" w:rsidRPr="006F3165" w:rsidRDefault="009452AC" w:rsidP="009452AC">
      <w:pPr>
        <w:rPr>
          <w:rFonts w:ascii="Arial" w:hAnsi="Arial" w:cs="Arial"/>
          <w:sz w:val="22"/>
          <w:szCs w:val="22"/>
          <w:lang w:val="en-GB"/>
        </w:rPr>
      </w:pPr>
    </w:p>
    <w:p w14:paraId="5C232F30"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 Ten: Do you think that trainees should be trained in areas outside accountancy in order to meet the potential change in their job roles?</w:t>
      </w:r>
    </w:p>
    <w:p w14:paraId="4CD634D4" w14:textId="77777777" w:rsidR="009452AC" w:rsidRPr="006F3165" w:rsidRDefault="009452AC" w:rsidP="009452AC">
      <w:pPr>
        <w:rPr>
          <w:rFonts w:ascii="Arial" w:hAnsi="Arial" w:cs="Arial"/>
          <w:sz w:val="22"/>
          <w:szCs w:val="22"/>
          <w:lang w:val="en-GB"/>
        </w:rPr>
      </w:pPr>
    </w:p>
    <w:p w14:paraId="50B59489"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 xml:space="preserve">Partner One: I think as accountants we are sort after for more and more support from our clients so having a wider range of knowledge would help us meet the growing demands on ourselves. </w:t>
      </w:r>
    </w:p>
    <w:p w14:paraId="61103EB5" w14:textId="77777777" w:rsidR="009452AC" w:rsidRPr="006F3165" w:rsidRDefault="009452AC" w:rsidP="009452AC">
      <w:pPr>
        <w:rPr>
          <w:rFonts w:ascii="Arial" w:hAnsi="Arial" w:cs="Arial"/>
          <w:sz w:val="22"/>
          <w:szCs w:val="22"/>
          <w:lang w:val="en-GB"/>
        </w:rPr>
      </w:pPr>
    </w:p>
    <w:p w14:paraId="47429805"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Yes, I can see broader knowledge being beneficial</w:t>
      </w:r>
    </w:p>
    <w:p w14:paraId="60CED1BB" w14:textId="77777777" w:rsidR="009452AC" w:rsidRPr="006F3165" w:rsidRDefault="009452AC" w:rsidP="009452AC">
      <w:pPr>
        <w:rPr>
          <w:rFonts w:ascii="Arial" w:hAnsi="Arial" w:cs="Arial"/>
          <w:sz w:val="22"/>
          <w:szCs w:val="22"/>
          <w:lang w:val="en-GB"/>
        </w:rPr>
      </w:pPr>
    </w:p>
    <w:p w14:paraId="7950CB92" w14:textId="77777777" w:rsidR="009452AC" w:rsidRPr="006F3165" w:rsidRDefault="009452AC" w:rsidP="009452AC">
      <w:pPr>
        <w:rPr>
          <w:rFonts w:ascii="Arial" w:hAnsi="Arial" w:cs="Arial"/>
          <w:sz w:val="22"/>
          <w:szCs w:val="22"/>
          <w:lang w:val="en-GB"/>
        </w:rPr>
      </w:pPr>
    </w:p>
    <w:p w14:paraId="2B9E9BAC"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 Eleven: Would you agree then that those with higher levels of qualifications are least likely to see their role automated?</w:t>
      </w:r>
    </w:p>
    <w:p w14:paraId="7EC6E43B" w14:textId="77777777" w:rsidR="009452AC" w:rsidRPr="006F3165" w:rsidRDefault="009452AC" w:rsidP="009452AC">
      <w:pPr>
        <w:rPr>
          <w:rFonts w:ascii="Arial" w:hAnsi="Arial" w:cs="Arial"/>
          <w:sz w:val="22"/>
          <w:szCs w:val="22"/>
          <w:lang w:val="en-GB"/>
        </w:rPr>
      </w:pPr>
    </w:p>
    <w:p w14:paraId="2F2EA7F7"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One: Yes, I would agree.</w:t>
      </w:r>
    </w:p>
    <w:p w14:paraId="2BEE8460" w14:textId="77777777" w:rsidR="009452AC" w:rsidRPr="006F3165" w:rsidRDefault="009452AC" w:rsidP="009452AC">
      <w:pPr>
        <w:rPr>
          <w:rFonts w:ascii="Arial" w:hAnsi="Arial" w:cs="Arial"/>
          <w:sz w:val="22"/>
          <w:szCs w:val="22"/>
          <w:lang w:val="en-GB"/>
        </w:rPr>
      </w:pPr>
    </w:p>
    <w:p w14:paraId="785921F3"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Yes, I’d agree.</w:t>
      </w:r>
    </w:p>
    <w:p w14:paraId="0E7867A2" w14:textId="77777777" w:rsidR="009452AC" w:rsidRPr="006F3165" w:rsidRDefault="009452AC" w:rsidP="009452AC">
      <w:pPr>
        <w:rPr>
          <w:rFonts w:ascii="Arial" w:hAnsi="Arial" w:cs="Arial"/>
          <w:sz w:val="22"/>
          <w:szCs w:val="22"/>
          <w:lang w:val="en-GB"/>
        </w:rPr>
      </w:pPr>
    </w:p>
    <w:p w14:paraId="3C2C6B2C" w14:textId="77777777" w:rsidR="009452AC" w:rsidRPr="006F3165" w:rsidRDefault="009452AC" w:rsidP="009452AC">
      <w:pPr>
        <w:rPr>
          <w:rFonts w:ascii="Arial" w:hAnsi="Arial" w:cs="Arial"/>
          <w:sz w:val="22"/>
          <w:szCs w:val="22"/>
          <w:lang w:val="en-GB"/>
        </w:rPr>
      </w:pPr>
    </w:p>
    <w:p w14:paraId="0F184F1A" w14:textId="77777777" w:rsidR="009452AC" w:rsidRPr="006F3165" w:rsidRDefault="009452AC" w:rsidP="009452AC">
      <w:pPr>
        <w:rPr>
          <w:rFonts w:ascii="Arial" w:hAnsi="Arial" w:cs="Arial"/>
          <w:sz w:val="22"/>
          <w:szCs w:val="22"/>
          <w:lang w:val="en-GB"/>
        </w:rPr>
      </w:pPr>
    </w:p>
    <w:p w14:paraId="329F634D"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 Twelve: Do you think that you may see an increase in the size of your workforce as you become more automated?</w:t>
      </w:r>
    </w:p>
    <w:p w14:paraId="27B1460F" w14:textId="77777777" w:rsidR="009452AC" w:rsidRPr="006F3165" w:rsidRDefault="009452AC" w:rsidP="009452AC">
      <w:pPr>
        <w:rPr>
          <w:rFonts w:ascii="Arial" w:hAnsi="Arial" w:cs="Arial"/>
          <w:sz w:val="22"/>
          <w:szCs w:val="22"/>
          <w:lang w:val="en-GB"/>
        </w:rPr>
      </w:pPr>
    </w:p>
    <w:p w14:paraId="56D9730E"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One: I don’t think we will.</w:t>
      </w:r>
    </w:p>
    <w:p w14:paraId="6F1FD678" w14:textId="77777777" w:rsidR="009452AC" w:rsidRPr="006F3165" w:rsidRDefault="009452AC" w:rsidP="009452AC">
      <w:pPr>
        <w:rPr>
          <w:rFonts w:ascii="Arial" w:hAnsi="Arial" w:cs="Arial"/>
          <w:sz w:val="22"/>
          <w:szCs w:val="22"/>
          <w:lang w:val="en-GB"/>
        </w:rPr>
      </w:pPr>
    </w:p>
    <w:p w14:paraId="3373B97F"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Potentially we might, it all depends on what information our clients want and what information HMRC want.</w:t>
      </w:r>
    </w:p>
    <w:p w14:paraId="74F96628" w14:textId="77777777" w:rsidR="009B2F7C" w:rsidRPr="006F3165" w:rsidRDefault="009B2F7C" w:rsidP="009452AC">
      <w:pPr>
        <w:rPr>
          <w:rFonts w:ascii="Arial" w:hAnsi="Arial" w:cs="Arial"/>
          <w:sz w:val="22"/>
          <w:szCs w:val="22"/>
          <w:lang w:val="en-GB"/>
        </w:rPr>
      </w:pPr>
    </w:p>
    <w:p w14:paraId="1ED1156D" w14:textId="77777777" w:rsidR="009B2F7C" w:rsidRPr="006F3165" w:rsidRDefault="009B2F7C" w:rsidP="009452AC">
      <w:pPr>
        <w:rPr>
          <w:rFonts w:ascii="Arial" w:hAnsi="Arial" w:cs="Arial"/>
          <w:sz w:val="22"/>
          <w:szCs w:val="22"/>
          <w:lang w:val="en-GB"/>
        </w:rPr>
      </w:pPr>
    </w:p>
    <w:p w14:paraId="562FCB0A" w14:textId="77777777" w:rsidR="009B2F7C" w:rsidRPr="006F3165" w:rsidRDefault="009B2F7C" w:rsidP="009452AC">
      <w:pPr>
        <w:rPr>
          <w:rFonts w:ascii="Arial" w:hAnsi="Arial" w:cs="Arial"/>
          <w:sz w:val="22"/>
          <w:szCs w:val="22"/>
          <w:lang w:val="en-GB"/>
        </w:rPr>
      </w:pPr>
    </w:p>
    <w:p w14:paraId="79A0195F" w14:textId="028D33AD"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w:t>
      </w:r>
      <w:r w:rsidR="009B2F7C" w:rsidRPr="006F3165">
        <w:rPr>
          <w:rFonts w:ascii="Arial" w:hAnsi="Arial" w:cs="Arial"/>
          <w:sz w:val="22"/>
          <w:szCs w:val="22"/>
          <w:lang w:val="en-GB"/>
        </w:rPr>
        <w:t xml:space="preserve"> Thirteen</w:t>
      </w:r>
      <w:r w:rsidRPr="006F3165">
        <w:rPr>
          <w:rFonts w:ascii="Arial" w:hAnsi="Arial" w:cs="Arial"/>
          <w:sz w:val="22"/>
          <w:szCs w:val="22"/>
          <w:lang w:val="en-GB"/>
        </w:rPr>
        <w:t xml:space="preserve">: </w:t>
      </w:r>
      <w:proofErr w:type="spellStart"/>
      <w:r w:rsidRPr="006F3165">
        <w:rPr>
          <w:rFonts w:ascii="Arial" w:hAnsi="Arial" w:cs="Arial"/>
          <w:sz w:val="22"/>
          <w:szCs w:val="22"/>
          <w:lang w:val="en-GB"/>
        </w:rPr>
        <w:t>Xero</w:t>
      </w:r>
      <w:proofErr w:type="spellEnd"/>
      <w:r w:rsidRPr="006F3165">
        <w:rPr>
          <w:rFonts w:ascii="Arial" w:hAnsi="Arial" w:cs="Arial"/>
          <w:sz w:val="22"/>
          <w:szCs w:val="22"/>
          <w:lang w:val="en-GB"/>
        </w:rPr>
        <w:t xml:space="preserve"> conducted research in 2016 that found that 37% of small business owners feel that as automation increases they will be able to complete tasks themselves and that 59% felt that they wouldn’t need an accountant in ten years’ time. What do you think about this?</w:t>
      </w:r>
    </w:p>
    <w:p w14:paraId="0DFA425B" w14:textId="77777777" w:rsidR="009452AC" w:rsidRPr="006F3165" w:rsidRDefault="009452AC" w:rsidP="009452AC">
      <w:pPr>
        <w:rPr>
          <w:rFonts w:ascii="Arial" w:hAnsi="Arial" w:cs="Arial"/>
          <w:sz w:val="22"/>
          <w:szCs w:val="22"/>
          <w:lang w:val="en-GB"/>
        </w:rPr>
      </w:pPr>
    </w:p>
    <w:p w14:paraId="54D065D0"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I still think there will be need for accountants in ten years’ time. There are aspects of accountancy that computers won’t be able to do as well as humans and certainly not as well as humans trained in accountancy.</w:t>
      </w:r>
    </w:p>
    <w:p w14:paraId="59DEC4B6" w14:textId="77777777" w:rsidR="009452AC" w:rsidRPr="006F3165" w:rsidRDefault="009452AC" w:rsidP="009452AC">
      <w:pPr>
        <w:rPr>
          <w:rFonts w:ascii="Arial" w:hAnsi="Arial" w:cs="Arial"/>
          <w:sz w:val="22"/>
          <w:szCs w:val="22"/>
          <w:lang w:val="en-GB"/>
        </w:rPr>
      </w:pPr>
    </w:p>
    <w:p w14:paraId="522D6663" w14:textId="7E041CAE"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 xml:space="preserve">Partner One: I question why so many business people think they can become accountants when it takes four or fives years to qualify whist taking numerous exams and then probably another five years gathering experience in order to be able to complete accounts that comply with all the legislation and to deal with the associated tax calculations whilst making the right and legitimate claims. </w:t>
      </w:r>
    </w:p>
    <w:p w14:paraId="32BDCFDD" w14:textId="77777777" w:rsidR="009452AC" w:rsidRPr="006F3165" w:rsidRDefault="009452AC" w:rsidP="009452AC">
      <w:pPr>
        <w:rPr>
          <w:rFonts w:ascii="Arial" w:hAnsi="Arial" w:cs="Arial"/>
          <w:sz w:val="22"/>
          <w:szCs w:val="22"/>
          <w:lang w:val="en-GB"/>
        </w:rPr>
      </w:pPr>
    </w:p>
    <w:p w14:paraId="36DC1A57"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We’ve been dealing with clients for years that have been undertaking some of the tasks themselves and frequently they don’t get those simple tasks correct so I can’t see how they can manage to get the more complicated tasks correct without the help of an accountant.</w:t>
      </w:r>
    </w:p>
    <w:p w14:paraId="34EB5944" w14:textId="77777777" w:rsidR="009452AC" w:rsidRPr="006F3165" w:rsidRDefault="009452AC" w:rsidP="009452AC">
      <w:pPr>
        <w:rPr>
          <w:rFonts w:ascii="Arial" w:hAnsi="Arial" w:cs="Arial"/>
          <w:sz w:val="22"/>
          <w:szCs w:val="22"/>
          <w:lang w:val="en-GB"/>
        </w:rPr>
      </w:pPr>
    </w:p>
    <w:p w14:paraId="43CC617E"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One: Yes, once again it’s a simplification of what we actually do.</w:t>
      </w:r>
    </w:p>
    <w:p w14:paraId="12C4E5CF" w14:textId="77777777" w:rsidR="009452AC" w:rsidRPr="006F3165" w:rsidRDefault="009452AC" w:rsidP="009452AC">
      <w:pPr>
        <w:rPr>
          <w:rFonts w:ascii="Arial" w:hAnsi="Arial" w:cs="Arial"/>
          <w:sz w:val="22"/>
          <w:szCs w:val="22"/>
          <w:lang w:val="en-GB"/>
        </w:rPr>
      </w:pPr>
    </w:p>
    <w:p w14:paraId="26B0F12B" w14:textId="77777777" w:rsidR="009452AC" w:rsidRPr="006F3165" w:rsidRDefault="009452AC" w:rsidP="009452AC">
      <w:pPr>
        <w:rPr>
          <w:rFonts w:ascii="Arial" w:hAnsi="Arial" w:cs="Arial"/>
          <w:sz w:val="22"/>
          <w:szCs w:val="22"/>
          <w:lang w:val="en-GB"/>
        </w:rPr>
      </w:pPr>
    </w:p>
    <w:p w14:paraId="6D20D696" w14:textId="77777777" w:rsidR="009452AC" w:rsidRPr="006F3165" w:rsidRDefault="009452AC" w:rsidP="009452AC">
      <w:pPr>
        <w:rPr>
          <w:rFonts w:ascii="Arial" w:hAnsi="Arial" w:cs="Arial"/>
          <w:sz w:val="22"/>
          <w:szCs w:val="22"/>
          <w:lang w:val="en-GB"/>
        </w:rPr>
      </w:pPr>
    </w:p>
    <w:p w14:paraId="1FD51BC6"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 Fourteen: Do you think there will be a difference in how automation will impact small and medium sized firms and the large firms such as the big four?</w:t>
      </w:r>
    </w:p>
    <w:p w14:paraId="4D974855" w14:textId="77777777" w:rsidR="009452AC" w:rsidRPr="006F3165" w:rsidRDefault="009452AC" w:rsidP="009452AC">
      <w:pPr>
        <w:rPr>
          <w:rFonts w:ascii="Arial" w:hAnsi="Arial" w:cs="Arial"/>
          <w:sz w:val="22"/>
          <w:szCs w:val="22"/>
          <w:lang w:val="en-GB"/>
        </w:rPr>
      </w:pPr>
    </w:p>
    <w:p w14:paraId="3FBEB0B5"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One: Its very difficult to answer that because the size of work that they do is considerably bigger than what we do so its difficult to know with any certainty how it will impact them, all I can really answer is how it will affect us.</w:t>
      </w:r>
    </w:p>
    <w:p w14:paraId="118DE2B4" w14:textId="77777777" w:rsidR="009452AC" w:rsidRPr="006F3165" w:rsidRDefault="009452AC" w:rsidP="009452AC">
      <w:pPr>
        <w:rPr>
          <w:rFonts w:ascii="Arial" w:hAnsi="Arial" w:cs="Arial"/>
          <w:sz w:val="22"/>
          <w:szCs w:val="22"/>
          <w:lang w:val="en-GB"/>
        </w:rPr>
      </w:pPr>
    </w:p>
    <w:p w14:paraId="0B3EC9CB"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Yes, I agree. Although we are both firms of accountants and auditors the work we do and they way we do it is completely different so its very difficult to give an informed decision. However, if automation does impact the accountancy industry, I imagine they would be effected more than we would as they have the resources to invest in the technology more so than we can.</w:t>
      </w:r>
    </w:p>
    <w:p w14:paraId="02D01F48" w14:textId="77777777" w:rsidR="009452AC" w:rsidRPr="006F3165" w:rsidRDefault="009452AC" w:rsidP="009452AC">
      <w:pPr>
        <w:rPr>
          <w:rFonts w:ascii="Arial" w:hAnsi="Arial" w:cs="Arial"/>
          <w:sz w:val="22"/>
          <w:szCs w:val="22"/>
          <w:lang w:val="en-GB"/>
        </w:rPr>
      </w:pPr>
    </w:p>
    <w:p w14:paraId="054CB8EB" w14:textId="77777777" w:rsidR="009452AC" w:rsidRPr="006F3165" w:rsidRDefault="009452AC" w:rsidP="009452AC">
      <w:pPr>
        <w:rPr>
          <w:rFonts w:ascii="Arial" w:hAnsi="Arial" w:cs="Arial"/>
          <w:sz w:val="22"/>
          <w:szCs w:val="22"/>
          <w:lang w:val="en-GB"/>
        </w:rPr>
      </w:pPr>
    </w:p>
    <w:p w14:paraId="6B5EC5D8" w14:textId="77777777" w:rsidR="009452AC" w:rsidRPr="006F3165" w:rsidRDefault="009452AC" w:rsidP="009452AC">
      <w:pPr>
        <w:rPr>
          <w:rFonts w:ascii="Arial" w:hAnsi="Arial" w:cs="Arial"/>
          <w:sz w:val="22"/>
          <w:szCs w:val="22"/>
          <w:lang w:val="en-GB"/>
        </w:rPr>
      </w:pPr>
    </w:p>
    <w:p w14:paraId="2DD8E253" w14:textId="77777777" w:rsidR="009452AC" w:rsidRPr="006F3165" w:rsidRDefault="009452AC" w:rsidP="009452AC">
      <w:pPr>
        <w:rPr>
          <w:rFonts w:ascii="Arial" w:hAnsi="Arial" w:cs="Arial"/>
          <w:sz w:val="22"/>
          <w:szCs w:val="22"/>
          <w:lang w:val="en-GB"/>
        </w:rPr>
      </w:pPr>
    </w:p>
    <w:p w14:paraId="746F663D" w14:textId="77777777" w:rsidR="009452AC" w:rsidRPr="006F3165" w:rsidRDefault="009452AC" w:rsidP="009452AC">
      <w:pPr>
        <w:rPr>
          <w:rFonts w:ascii="Arial" w:hAnsi="Arial" w:cs="Arial"/>
          <w:sz w:val="22"/>
          <w:szCs w:val="22"/>
          <w:lang w:val="en-GB"/>
        </w:rPr>
      </w:pPr>
    </w:p>
    <w:p w14:paraId="70B21510" w14:textId="77777777" w:rsidR="009452AC" w:rsidRPr="006F3165" w:rsidRDefault="009452AC" w:rsidP="009452AC">
      <w:pPr>
        <w:rPr>
          <w:rFonts w:ascii="Arial" w:hAnsi="Arial" w:cs="Arial"/>
          <w:sz w:val="22"/>
          <w:szCs w:val="22"/>
          <w:lang w:val="en-GB"/>
        </w:rPr>
      </w:pPr>
    </w:p>
    <w:p w14:paraId="7ADEFE05" w14:textId="77777777" w:rsidR="009452AC" w:rsidRPr="006F3165" w:rsidRDefault="009452AC" w:rsidP="009452AC">
      <w:pPr>
        <w:rPr>
          <w:rFonts w:ascii="Arial" w:hAnsi="Arial" w:cs="Arial"/>
          <w:sz w:val="22"/>
          <w:szCs w:val="22"/>
          <w:lang w:val="en-GB"/>
        </w:rPr>
      </w:pPr>
    </w:p>
    <w:p w14:paraId="57C405B8" w14:textId="77777777" w:rsidR="009452AC" w:rsidRPr="006F3165" w:rsidRDefault="009452AC" w:rsidP="009452AC">
      <w:pPr>
        <w:rPr>
          <w:rFonts w:ascii="Arial" w:hAnsi="Arial" w:cs="Arial"/>
          <w:sz w:val="22"/>
          <w:szCs w:val="22"/>
          <w:lang w:val="en-GB"/>
        </w:rPr>
      </w:pPr>
    </w:p>
    <w:p w14:paraId="161C4015" w14:textId="77777777" w:rsidR="009452AC" w:rsidRPr="006F3165" w:rsidRDefault="009452AC" w:rsidP="009452AC">
      <w:pPr>
        <w:rPr>
          <w:rFonts w:ascii="Arial" w:hAnsi="Arial" w:cs="Arial"/>
          <w:sz w:val="22"/>
          <w:szCs w:val="22"/>
          <w:lang w:val="en-GB"/>
        </w:rPr>
      </w:pPr>
    </w:p>
    <w:p w14:paraId="54D3301B" w14:textId="77777777" w:rsidR="009452AC" w:rsidRPr="006F3165" w:rsidRDefault="009452AC" w:rsidP="009452AC">
      <w:pPr>
        <w:rPr>
          <w:rFonts w:ascii="Arial" w:hAnsi="Arial" w:cs="Arial"/>
          <w:sz w:val="22"/>
          <w:szCs w:val="22"/>
          <w:lang w:val="en-GB"/>
        </w:rPr>
      </w:pPr>
    </w:p>
    <w:p w14:paraId="44E96AC7" w14:textId="0918BA60"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 xml:space="preserve">Question </w:t>
      </w:r>
      <w:r w:rsidR="002252B3" w:rsidRPr="006F3165">
        <w:rPr>
          <w:rFonts w:ascii="Arial" w:hAnsi="Arial" w:cs="Arial"/>
          <w:sz w:val="22"/>
          <w:szCs w:val="22"/>
          <w:lang w:val="en-GB"/>
        </w:rPr>
        <w:t>Fifth teen</w:t>
      </w:r>
      <w:r w:rsidRPr="006F3165">
        <w:rPr>
          <w:rFonts w:ascii="Arial" w:hAnsi="Arial" w:cs="Arial"/>
          <w:sz w:val="22"/>
          <w:szCs w:val="22"/>
          <w:lang w:val="en-GB"/>
        </w:rPr>
        <w:t>: How do you feel your staff will take to the changes that may come with automation?</w:t>
      </w:r>
    </w:p>
    <w:p w14:paraId="49B22E82" w14:textId="77777777" w:rsidR="009452AC" w:rsidRPr="006F3165" w:rsidRDefault="009452AC" w:rsidP="009452AC">
      <w:pPr>
        <w:rPr>
          <w:rFonts w:ascii="Arial" w:hAnsi="Arial" w:cs="Arial"/>
          <w:sz w:val="22"/>
          <w:szCs w:val="22"/>
          <w:lang w:val="en-GB"/>
        </w:rPr>
      </w:pPr>
    </w:p>
    <w:p w14:paraId="53AEFF60"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I think like previously they will adapt.</w:t>
      </w:r>
    </w:p>
    <w:p w14:paraId="7B87F105" w14:textId="77777777" w:rsidR="009452AC" w:rsidRPr="006F3165" w:rsidRDefault="009452AC" w:rsidP="009452AC">
      <w:pPr>
        <w:rPr>
          <w:rFonts w:ascii="Arial" w:hAnsi="Arial" w:cs="Arial"/>
          <w:sz w:val="22"/>
          <w:szCs w:val="22"/>
          <w:lang w:val="en-GB"/>
        </w:rPr>
      </w:pPr>
    </w:p>
    <w:p w14:paraId="29364348"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One: Our younger staff who have grown up with technology I think will take it in their stride, its some of our more senior staff members who may take longer but I still think they’ll cope.</w:t>
      </w:r>
    </w:p>
    <w:p w14:paraId="21BFDB61" w14:textId="77777777" w:rsidR="009452AC" w:rsidRPr="006F3165" w:rsidRDefault="009452AC" w:rsidP="009452AC">
      <w:pPr>
        <w:rPr>
          <w:rFonts w:ascii="Arial" w:hAnsi="Arial" w:cs="Arial"/>
          <w:sz w:val="22"/>
          <w:szCs w:val="22"/>
          <w:lang w:val="en-GB"/>
        </w:rPr>
      </w:pPr>
    </w:p>
    <w:p w14:paraId="584FD0E2" w14:textId="77777777" w:rsidR="009452AC" w:rsidRPr="006F3165" w:rsidRDefault="009452AC" w:rsidP="009452AC">
      <w:pPr>
        <w:rPr>
          <w:rFonts w:ascii="Arial" w:hAnsi="Arial" w:cs="Arial"/>
          <w:sz w:val="22"/>
          <w:szCs w:val="22"/>
          <w:lang w:val="en-GB"/>
        </w:rPr>
      </w:pPr>
    </w:p>
    <w:p w14:paraId="090D543C" w14:textId="77777777" w:rsidR="009452AC" w:rsidRPr="006F3165" w:rsidRDefault="009452AC" w:rsidP="009452AC">
      <w:pPr>
        <w:rPr>
          <w:rFonts w:ascii="Arial" w:hAnsi="Arial" w:cs="Arial"/>
          <w:sz w:val="22"/>
          <w:szCs w:val="22"/>
          <w:lang w:val="en-GB"/>
        </w:rPr>
      </w:pPr>
    </w:p>
    <w:p w14:paraId="5F652503" w14:textId="77777777" w:rsidR="009452AC" w:rsidRPr="006F3165" w:rsidRDefault="009452AC" w:rsidP="009452AC">
      <w:pPr>
        <w:rPr>
          <w:rFonts w:ascii="Arial" w:hAnsi="Arial" w:cs="Arial"/>
          <w:sz w:val="22"/>
          <w:szCs w:val="22"/>
          <w:lang w:val="en-GB"/>
        </w:rPr>
      </w:pPr>
    </w:p>
    <w:p w14:paraId="4649CC2A"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 Sixteen: How do you expect clients to react to accountancy firms using automation technology?</w:t>
      </w:r>
    </w:p>
    <w:p w14:paraId="182A4C90" w14:textId="77777777" w:rsidR="009452AC" w:rsidRPr="006F3165" w:rsidRDefault="009452AC" w:rsidP="009452AC">
      <w:pPr>
        <w:rPr>
          <w:rFonts w:ascii="Arial" w:hAnsi="Arial" w:cs="Arial"/>
          <w:sz w:val="22"/>
          <w:szCs w:val="22"/>
          <w:lang w:val="en-GB"/>
        </w:rPr>
      </w:pPr>
    </w:p>
    <w:p w14:paraId="29C7F9F8"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One: I think they already know we use automation to a certain extent now, so I imagine they will assume that we will be using it in the future as they will know it is on the market.</w:t>
      </w:r>
    </w:p>
    <w:p w14:paraId="77CD67C5" w14:textId="77777777" w:rsidR="009452AC" w:rsidRPr="006F3165" w:rsidRDefault="009452AC" w:rsidP="009452AC">
      <w:pPr>
        <w:rPr>
          <w:rFonts w:ascii="Arial" w:hAnsi="Arial" w:cs="Arial"/>
          <w:sz w:val="22"/>
          <w:szCs w:val="22"/>
          <w:lang w:val="en-GB"/>
        </w:rPr>
      </w:pPr>
    </w:p>
    <w:p w14:paraId="1E12F81D"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In a lot of cases I imagine they won’t even know that we will be using automation.</w:t>
      </w:r>
    </w:p>
    <w:p w14:paraId="58C53AA3" w14:textId="77777777" w:rsidR="009452AC" w:rsidRPr="006F3165" w:rsidRDefault="009452AC" w:rsidP="009452AC">
      <w:pPr>
        <w:rPr>
          <w:rFonts w:ascii="Arial" w:hAnsi="Arial" w:cs="Arial"/>
          <w:sz w:val="22"/>
          <w:szCs w:val="22"/>
          <w:lang w:val="en-GB"/>
        </w:rPr>
      </w:pPr>
    </w:p>
    <w:p w14:paraId="216771B5" w14:textId="77777777" w:rsidR="009452AC" w:rsidRPr="006F3165" w:rsidRDefault="009452AC" w:rsidP="009452AC">
      <w:pPr>
        <w:rPr>
          <w:rFonts w:ascii="Arial" w:hAnsi="Arial" w:cs="Arial"/>
          <w:sz w:val="22"/>
          <w:szCs w:val="22"/>
          <w:lang w:val="en-GB"/>
        </w:rPr>
      </w:pPr>
    </w:p>
    <w:p w14:paraId="1881F536" w14:textId="77777777" w:rsidR="009452AC" w:rsidRPr="006F3165" w:rsidRDefault="009452AC" w:rsidP="009452AC">
      <w:pPr>
        <w:rPr>
          <w:rFonts w:ascii="Arial" w:hAnsi="Arial" w:cs="Arial"/>
          <w:sz w:val="22"/>
          <w:szCs w:val="22"/>
          <w:lang w:val="en-GB"/>
        </w:rPr>
      </w:pPr>
    </w:p>
    <w:p w14:paraId="4CA8E4E5"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Question Seventeen: If increased automation led to job losses, how do you feel your clients would react then?</w:t>
      </w:r>
    </w:p>
    <w:p w14:paraId="0661FB96" w14:textId="77777777" w:rsidR="009452AC" w:rsidRPr="006F3165" w:rsidRDefault="009452AC" w:rsidP="009452AC">
      <w:pPr>
        <w:rPr>
          <w:rFonts w:ascii="Arial" w:hAnsi="Arial" w:cs="Arial"/>
          <w:sz w:val="22"/>
          <w:szCs w:val="22"/>
          <w:lang w:val="en-GB"/>
        </w:rPr>
      </w:pPr>
    </w:p>
    <w:p w14:paraId="77FD6D86"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One: I’m not sure we would get any reaction from them, none of them have ever enquired about our staff numbers before so I’m sure they wouldn’t after.</w:t>
      </w:r>
    </w:p>
    <w:p w14:paraId="505FAB2F" w14:textId="77777777" w:rsidR="009452AC" w:rsidRPr="006F3165" w:rsidRDefault="009452AC" w:rsidP="009452AC">
      <w:pPr>
        <w:rPr>
          <w:rFonts w:ascii="Arial" w:hAnsi="Arial" w:cs="Arial"/>
          <w:sz w:val="22"/>
          <w:szCs w:val="22"/>
          <w:lang w:val="en-GB"/>
        </w:rPr>
      </w:pPr>
    </w:p>
    <w:p w14:paraId="01370D82" w14:textId="77777777" w:rsidR="009452AC" w:rsidRPr="006F3165" w:rsidRDefault="009452AC" w:rsidP="009452AC">
      <w:pPr>
        <w:rPr>
          <w:rFonts w:ascii="Arial" w:hAnsi="Arial" w:cs="Arial"/>
          <w:sz w:val="22"/>
          <w:szCs w:val="22"/>
          <w:lang w:val="en-GB"/>
        </w:rPr>
      </w:pPr>
      <w:r w:rsidRPr="006F3165">
        <w:rPr>
          <w:rFonts w:ascii="Arial" w:hAnsi="Arial" w:cs="Arial"/>
          <w:sz w:val="22"/>
          <w:szCs w:val="22"/>
          <w:lang w:val="en-GB"/>
        </w:rPr>
        <w:t>Partner Two: Their primary concern is making sure they are compliant, how we achieve that compliance is probably not something of interest to them.</w:t>
      </w:r>
    </w:p>
    <w:p w14:paraId="380DE920" w14:textId="77777777" w:rsidR="009452AC" w:rsidRPr="006F3165" w:rsidRDefault="009452AC" w:rsidP="009452AC">
      <w:pPr>
        <w:rPr>
          <w:rFonts w:ascii="Arial" w:hAnsi="Arial" w:cs="Arial"/>
          <w:sz w:val="22"/>
          <w:szCs w:val="22"/>
          <w:lang w:val="en-GB"/>
        </w:rPr>
      </w:pPr>
    </w:p>
    <w:p w14:paraId="107BD7F1" w14:textId="77777777" w:rsidR="009B2F7C" w:rsidRPr="006F3165" w:rsidRDefault="009B2F7C" w:rsidP="009452AC">
      <w:pPr>
        <w:rPr>
          <w:rFonts w:ascii="Arial" w:hAnsi="Arial" w:cs="Arial"/>
          <w:sz w:val="22"/>
          <w:szCs w:val="22"/>
          <w:lang w:val="en-GB"/>
        </w:rPr>
      </w:pPr>
    </w:p>
    <w:p w14:paraId="7A17FCBB" w14:textId="77777777" w:rsidR="009B2F7C" w:rsidRPr="006F3165" w:rsidRDefault="009B2F7C" w:rsidP="009452AC">
      <w:pPr>
        <w:rPr>
          <w:rFonts w:ascii="Arial" w:hAnsi="Arial" w:cs="Arial"/>
          <w:sz w:val="22"/>
          <w:szCs w:val="22"/>
          <w:lang w:val="en-GB"/>
        </w:rPr>
      </w:pPr>
    </w:p>
    <w:p w14:paraId="05479D61" w14:textId="77777777" w:rsidR="009B2F7C" w:rsidRPr="006F3165" w:rsidRDefault="009B2F7C" w:rsidP="009452AC">
      <w:pPr>
        <w:rPr>
          <w:rFonts w:ascii="Arial" w:hAnsi="Arial" w:cs="Arial"/>
          <w:sz w:val="22"/>
          <w:szCs w:val="22"/>
          <w:lang w:val="en-GB"/>
        </w:rPr>
      </w:pPr>
    </w:p>
    <w:p w14:paraId="276D4711" w14:textId="77777777" w:rsidR="009B2F7C" w:rsidRPr="006F3165" w:rsidRDefault="009B2F7C" w:rsidP="009452AC">
      <w:pPr>
        <w:rPr>
          <w:rFonts w:ascii="Arial" w:hAnsi="Arial" w:cs="Arial"/>
          <w:sz w:val="22"/>
          <w:szCs w:val="22"/>
          <w:lang w:val="en-GB"/>
        </w:rPr>
      </w:pPr>
    </w:p>
    <w:p w14:paraId="264C0CD4" w14:textId="77777777" w:rsidR="009B2F7C" w:rsidRPr="006F3165" w:rsidRDefault="009B2F7C" w:rsidP="009452AC">
      <w:pPr>
        <w:rPr>
          <w:rFonts w:ascii="Arial" w:hAnsi="Arial" w:cs="Arial"/>
          <w:sz w:val="22"/>
          <w:szCs w:val="22"/>
          <w:lang w:val="en-GB"/>
        </w:rPr>
      </w:pPr>
    </w:p>
    <w:p w14:paraId="4E94D697" w14:textId="77777777" w:rsidR="009B2F7C" w:rsidRPr="006F3165" w:rsidRDefault="009B2F7C" w:rsidP="009452AC">
      <w:pPr>
        <w:rPr>
          <w:rFonts w:ascii="Arial" w:hAnsi="Arial" w:cs="Arial"/>
          <w:sz w:val="22"/>
          <w:szCs w:val="22"/>
          <w:lang w:val="en-GB"/>
        </w:rPr>
      </w:pPr>
    </w:p>
    <w:p w14:paraId="3EF933D3" w14:textId="77777777" w:rsidR="009B2F7C" w:rsidRPr="006F3165" w:rsidRDefault="009B2F7C" w:rsidP="009452AC">
      <w:pPr>
        <w:rPr>
          <w:rFonts w:ascii="Arial" w:hAnsi="Arial" w:cs="Arial"/>
          <w:sz w:val="22"/>
          <w:szCs w:val="22"/>
          <w:lang w:val="en-GB"/>
        </w:rPr>
      </w:pPr>
    </w:p>
    <w:p w14:paraId="7945FEBD" w14:textId="77777777" w:rsidR="009B2F7C" w:rsidRDefault="009B2F7C" w:rsidP="009452AC">
      <w:pPr>
        <w:rPr>
          <w:rFonts w:ascii="Arial" w:hAnsi="Arial" w:cs="Arial"/>
          <w:sz w:val="22"/>
          <w:szCs w:val="22"/>
          <w:lang w:val="en-GB"/>
        </w:rPr>
      </w:pPr>
    </w:p>
    <w:p w14:paraId="60FABCCA" w14:textId="77777777" w:rsidR="006F3165" w:rsidRDefault="006F3165" w:rsidP="009452AC">
      <w:pPr>
        <w:rPr>
          <w:rFonts w:ascii="Arial" w:hAnsi="Arial" w:cs="Arial"/>
          <w:sz w:val="22"/>
          <w:szCs w:val="22"/>
          <w:lang w:val="en-GB"/>
        </w:rPr>
      </w:pPr>
    </w:p>
    <w:p w14:paraId="055C13A0" w14:textId="77777777" w:rsidR="006F3165" w:rsidRDefault="006F3165" w:rsidP="009452AC">
      <w:pPr>
        <w:rPr>
          <w:rFonts w:ascii="Arial" w:hAnsi="Arial" w:cs="Arial"/>
          <w:sz w:val="22"/>
          <w:szCs w:val="22"/>
          <w:lang w:val="en-GB"/>
        </w:rPr>
      </w:pPr>
    </w:p>
    <w:p w14:paraId="386996B3" w14:textId="77777777" w:rsidR="006F3165" w:rsidRDefault="006F3165" w:rsidP="009452AC">
      <w:pPr>
        <w:rPr>
          <w:rFonts w:ascii="Arial" w:hAnsi="Arial" w:cs="Arial"/>
          <w:sz w:val="22"/>
          <w:szCs w:val="22"/>
          <w:lang w:val="en-GB"/>
        </w:rPr>
      </w:pPr>
    </w:p>
    <w:p w14:paraId="45C725FF" w14:textId="77777777" w:rsidR="006F3165" w:rsidRDefault="006F3165" w:rsidP="009452AC">
      <w:pPr>
        <w:rPr>
          <w:rFonts w:ascii="Arial" w:hAnsi="Arial" w:cs="Arial"/>
          <w:sz w:val="22"/>
          <w:szCs w:val="22"/>
          <w:lang w:val="en-GB"/>
        </w:rPr>
      </w:pPr>
    </w:p>
    <w:p w14:paraId="040980BB" w14:textId="77777777" w:rsidR="006F3165" w:rsidRDefault="006F3165" w:rsidP="009452AC">
      <w:pPr>
        <w:rPr>
          <w:rFonts w:ascii="Arial" w:hAnsi="Arial" w:cs="Arial"/>
          <w:sz w:val="22"/>
          <w:szCs w:val="22"/>
          <w:lang w:val="en-GB"/>
        </w:rPr>
      </w:pPr>
    </w:p>
    <w:p w14:paraId="7B9C3848" w14:textId="77777777" w:rsidR="006F3165" w:rsidRDefault="006F3165" w:rsidP="009452AC">
      <w:pPr>
        <w:rPr>
          <w:rFonts w:ascii="Arial" w:hAnsi="Arial" w:cs="Arial"/>
          <w:sz w:val="22"/>
          <w:szCs w:val="22"/>
          <w:lang w:val="en-GB"/>
        </w:rPr>
      </w:pPr>
    </w:p>
    <w:p w14:paraId="332824C2" w14:textId="77777777" w:rsidR="006F3165" w:rsidRDefault="006F3165" w:rsidP="009452AC">
      <w:pPr>
        <w:rPr>
          <w:rFonts w:ascii="Arial" w:hAnsi="Arial" w:cs="Arial"/>
          <w:sz w:val="22"/>
          <w:szCs w:val="22"/>
          <w:lang w:val="en-GB"/>
        </w:rPr>
      </w:pPr>
    </w:p>
    <w:p w14:paraId="2616F108" w14:textId="77777777" w:rsidR="006F3165" w:rsidRDefault="006F3165" w:rsidP="009452AC">
      <w:pPr>
        <w:rPr>
          <w:rFonts w:ascii="Arial" w:hAnsi="Arial" w:cs="Arial"/>
          <w:sz w:val="22"/>
          <w:szCs w:val="22"/>
          <w:lang w:val="en-GB"/>
        </w:rPr>
      </w:pPr>
    </w:p>
    <w:p w14:paraId="59298F7B" w14:textId="77777777" w:rsidR="006F3165" w:rsidRDefault="006F3165" w:rsidP="009452AC">
      <w:pPr>
        <w:rPr>
          <w:rFonts w:ascii="Arial" w:hAnsi="Arial" w:cs="Arial"/>
          <w:sz w:val="22"/>
          <w:szCs w:val="22"/>
          <w:lang w:val="en-GB"/>
        </w:rPr>
      </w:pPr>
    </w:p>
    <w:p w14:paraId="2A7237C7" w14:textId="77777777" w:rsidR="006F3165" w:rsidRDefault="006F3165" w:rsidP="009452AC">
      <w:pPr>
        <w:rPr>
          <w:rFonts w:ascii="Arial" w:hAnsi="Arial" w:cs="Arial"/>
          <w:sz w:val="22"/>
          <w:szCs w:val="22"/>
          <w:lang w:val="en-GB"/>
        </w:rPr>
      </w:pPr>
    </w:p>
    <w:p w14:paraId="7AD29BD1" w14:textId="77777777" w:rsidR="006F3165" w:rsidRDefault="006F3165" w:rsidP="009452AC">
      <w:pPr>
        <w:rPr>
          <w:rFonts w:ascii="Arial" w:hAnsi="Arial" w:cs="Arial"/>
          <w:sz w:val="22"/>
          <w:szCs w:val="22"/>
          <w:lang w:val="en-GB"/>
        </w:rPr>
      </w:pPr>
    </w:p>
    <w:p w14:paraId="7CB0888C" w14:textId="77777777" w:rsidR="006F3165" w:rsidRDefault="006F3165" w:rsidP="009452AC">
      <w:pPr>
        <w:rPr>
          <w:rFonts w:ascii="Arial" w:hAnsi="Arial" w:cs="Arial"/>
          <w:sz w:val="22"/>
          <w:szCs w:val="22"/>
          <w:lang w:val="en-GB"/>
        </w:rPr>
      </w:pPr>
    </w:p>
    <w:p w14:paraId="1B736B28" w14:textId="77777777" w:rsidR="006F3165" w:rsidRDefault="006F3165" w:rsidP="009452AC">
      <w:pPr>
        <w:rPr>
          <w:rFonts w:ascii="Arial" w:hAnsi="Arial" w:cs="Arial"/>
          <w:sz w:val="22"/>
          <w:szCs w:val="22"/>
          <w:lang w:val="en-GB"/>
        </w:rPr>
      </w:pPr>
    </w:p>
    <w:p w14:paraId="35E2A098" w14:textId="77777777" w:rsidR="006F3165" w:rsidRDefault="006F3165" w:rsidP="009452AC">
      <w:pPr>
        <w:rPr>
          <w:rFonts w:ascii="Arial" w:hAnsi="Arial" w:cs="Arial"/>
          <w:sz w:val="22"/>
          <w:szCs w:val="22"/>
          <w:lang w:val="en-GB"/>
        </w:rPr>
      </w:pPr>
    </w:p>
    <w:p w14:paraId="5237B07F" w14:textId="77777777" w:rsidR="006F3165" w:rsidRDefault="006F3165" w:rsidP="009452AC">
      <w:pPr>
        <w:rPr>
          <w:rFonts w:ascii="Arial" w:hAnsi="Arial" w:cs="Arial"/>
          <w:sz w:val="22"/>
          <w:szCs w:val="22"/>
          <w:lang w:val="en-GB"/>
        </w:rPr>
      </w:pPr>
    </w:p>
    <w:p w14:paraId="3D7AEAB4" w14:textId="77777777" w:rsidR="006F3165" w:rsidRDefault="006F3165" w:rsidP="009452AC">
      <w:pPr>
        <w:rPr>
          <w:rFonts w:ascii="Arial" w:hAnsi="Arial" w:cs="Arial"/>
          <w:sz w:val="22"/>
          <w:szCs w:val="22"/>
          <w:lang w:val="en-GB"/>
        </w:rPr>
      </w:pPr>
    </w:p>
    <w:p w14:paraId="2F8ACAD1" w14:textId="77777777" w:rsidR="006F3165" w:rsidRDefault="006F3165" w:rsidP="009452AC">
      <w:pPr>
        <w:rPr>
          <w:rFonts w:ascii="Arial" w:hAnsi="Arial" w:cs="Arial"/>
          <w:sz w:val="22"/>
          <w:szCs w:val="22"/>
          <w:lang w:val="en-GB"/>
        </w:rPr>
      </w:pPr>
    </w:p>
    <w:p w14:paraId="7A937C14" w14:textId="77777777" w:rsidR="006F3165" w:rsidRDefault="006F3165" w:rsidP="009452AC">
      <w:pPr>
        <w:rPr>
          <w:rFonts w:ascii="Arial" w:hAnsi="Arial" w:cs="Arial"/>
          <w:sz w:val="22"/>
          <w:szCs w:val="22"/>
          <w:lang w:val="en-GB"/>
        </w:rPr>
      </w:pPr>
    </w:p>
    <w:p w14:paraId="070C0866" w14:textId="77777777" w:rsidR="006F3165" w:rsidRDefault="006F3165" w:rsidP="009452AC">
      <w:pPr>
        <w:rPr>
          <w:rFonts w:ascii="Arial" w:hAnsi="Arial" w:cs="Arial"/>
          <w:sz w:val="22"/>
          <w:szCs w:val="22"/>
          <w:lang w:val="en-GB"/>
        </w:rPr>
      </w:pPr>
    </w:p>
    <w:p w14:paraId="73AAF1B7" w14:textId="77777777" w:rsidR="006F3165" w:rsidRDefault="006F3165" w:rsidP="009452AC">
      <w:pPr>
        <w:rPr>
          <w:rFonts w:ascii="Arial" w:hAnsi="Arial" w:cs="Arial"/>
          <w:sz w:val="22"/>
          <w:szCs w:val="22"/>
          <w:lang w:val="en-GB"/>
        </w:rPr>
      </w:pPr>
    </w:p>
    <w:p w14:paraId="0007F052" w14:textId="77777777" w:rsidR="006F3165" w:rsidRDefault="006F3165" w:rsidP="009452AC">
      <w:pPr>
        <w:rPr>
          <w:rFonts w:ascii="Arial" w:hAnsi="Arial" w:cs="Arial"/>
          <w:sz w:val="22"/>
          <w:szCs w:val="22"/>
          <w:lang w:val="en-GB"/>
        </w:rPr>
      </w:pPr>
    </w:p>
    <w:p w14:paraId="4B9B3090" w14:textId="77777777" w:rsidR="006F3165" w:rsidRDefault="006F3165" w:rsidP="009452AC">
      <w:pPr>
        <w:rPr>
          <w:rFonts w:ascii="Arial" w:hAnsi="Arial" w:cs="Arial"/>
          <w:sz w:val="22"/>
          <w:szCs w:val="22"/>
          <w:lang w:val="en-GB"/>
        </w:rPr>
      </w:pPr>
    </w:p>
    <w:p w14:paraId="1BA2D5B0" w14:textId="77777777" w:rsidR="006F3165" w:rsidRDefault="006F3165" w:rsidP="009452AC">
      <w:pPr>
        <w:rPr>
          <w:rFonts w:ascii="Arial" w:hAnsi="Arial" w:cs="Arial"/>
          <w:sz w:val="22"/>
          <w:szCs w:val="22"/>
          <w:lang w:val="en-GB"/>
        </w:rPr>
      </w:pPr>
    </w:p>
    <w:p w14:paraId="50EC8C17" w14:textId="77777777" w:rsidR="006F3165" w:rsidRDefault="006F3165" w:rsidP="009452AC">
      <w:pPr>
        <w:rPr>
          <w:rFonts w:ascii="Arial" w:hAnsi="Arial" w:cs="Arial"/>
          <w:sz w:val="22"/>
          <w:szCs w:val="22"/>
          <w:lang w:val="en-GB"/>
        </w:rPr>
      </w:pPr>
    </w:p>
    <w:p w14:paraId="1DC72F51" w14:textId="77777777" w:rsidR="006F3165" w:rsidRDefault="006F3165" w:rsidP="009452AC">
      <w:pPr>
        <w:rPr>
          <w:rFonts w:ascii="Arial" w:hAnsi="Arial" w:cs="Arial"/>
          <w:sz w:val="22"/>
          <w:szCs w:val="22"/>
          <w:lang w:val="en-GB"/>
        </w:rPr>
      </w:pPr>
    </w:p>
    <w:p w14:paraId="7D6EEB8C" w14:textId="77777777" w:rsidR="006F3165" w:rsidRDefault="006F3165" w:rsidP="009452AC">
      <w:pPr>
        <w:rPr>
          <w:rFonts w:ascii="Arial" w:hAnsi="Arial" w:cs="Arial"/>
          <w:sz w:val="22"/>
          <w:szCs w:val="22"/>
          <w:lang w:val="en-GB"/>
        </w:rPr>
      </w:pPr>
    </w:p>
    <w:p w14:paraId="234F51BF" w14:textId="77777777" w:rsidR="006F3165" w:rsidRDefault="006F3165" w:rsidP="009452AC">
      <w:pPr>
        <w:rPr>
          <w:rFonts w:ascii="Arial" w:hAnsi="Arial" w:cs="Arial"/>
          <w:sz w:val="22"/>
          <w:szCs w:val="22"/>
          <w:lang w:val="en-GB"/>
        </w:rPr>
      </w:pPr>
    </w:p>
    <w:p w14:paraId="34FFD7D7" w14:textId="77777777" w:rsidR="006F3165" w:rsidRDefault="006F3165" w:rsidP="009452AC">
      <w:pPr>
        <w:rPr>
          <w:rFonts w:ascii="Arial" w:hAnsi="Arial" w:cs="Arial"/>
          <w:sz w:val="22"/>
          <w:szCs w:val="22"/>
          <w:lang w:val="en-GB"/>
        </w:rPr>
      </w:pPr>
    </w:p>
    <w:p w14:paraId="56082992" w14:textId="77777777" w:rsidR="006F3165" w:rsidRDefault="006F3165" w:rsidP="009452AC">
      <w:pPr>
        <w:rPr>
          <w:rFonts w:ascii="Arial" w:hAnsi="Arial" w:cs="Arial"/>
          <w:sz w:val="22"/>
          <w:szCs w:val="22"/>
          <w:lang w:val="en-GB"/>
        </w:rPr>
      </w:pPr>
    </w:p>
    <w:p w14:paraId="122FB769" w14:textId="77777777" w:rsidR="006F3165" w:rsidRDefault="006F3165" w:rsidP="009452AC">
      <w:pPr>
        <w:rPr>
          <w:rFonts w:ascii="Arial" w:hAnsi="Arial" w:cs="Arial"/>
          <w:sz w:val="22"/>
          <w:szCs w:val="22"/>
          <w:lang w:val="en-GB"/>
        </w:rPr>
      </w:pPr>
    </w:p>
    <w:p w14:paraId="4B9BE3CD" w14:textId="77777777" w:rsidR="006F3165" w:rsidRDefault="006F3165" w:rsidP="009452AC">
      <w:pPr>
        <w:rPr>
          <w:rFonts w:ascii="Arial" w:hAnsi="Arial" w:cs="Arial"/>
          <w:sz w:val="22"/>
          <w:szCs w:val="22"/>
          <w:lang w:val="en-GB"/>
        </w:rPr>
      </w:pPr>
    </w:p>
    <w:p w14:paraId="367F1334" w14:textId="77777777" w:rsidR="006F3165" w:rsidRDefault="006F3165" w:rsidP="009452AC">
      <w:pPr>
        <w:rPr>
          <w:rFonts w:ascii="Arial" w:hAnsi="Arial" w:cs="Arial"/>
          <w:sz w:val="22"/>
          <w:szCs w:val="22"/>
          <w:lang w:val="en-GB"/>
        </w:rPr>
      </w:pPr>
    </w:p>
    <w:p w14:paraId="441082AA" w14:textId="77777777" w:rsidR="006F3165" w:rsidRDefault="006F3165" w:rsidP="009452AC">
      <w:pPr>
        <w:rPr>
          <w:rFonts w:ascii="Arial" w:hAnsi="Arial" w:cs="Arial"/>
          <w:sz w:val="22"/>
          <w:szCs w:val="22"/>
          <w:lang w:val="en-GB"/>
        </w:rPr>
      </w:pPr>
    </w:p>
    <w:p w14:paraId="48718641" w14:textId="77777777" w:rsidR="006F3165" w:rsidRDefault="006F3165" w:rsidP="009452AC">
      <w:pPr>
        <w:rPr>
          <w:rFonts w:ascii="Arial" w:hAnsi="Arial" w:cs="Arial"/>
          <w:sz w:val="22"/>
          <w:szCs w:val="22"/>
          <w:lang w:val="en-GB"/>
        </w:rPr>
      </w:pPr>
    </w:p>
    <w:p w14:paraId="463844EE" w14:textId="77777777" w:rsidR="006F3165" w:rsidRDefault="006F3165" w:rsidP="009452AC">
      <w:pPr>
        <w:rPr>
          <w:rFonts w:ascii="Arial" w:hAnsi="Arial" w:cs="Arial"/>
          <w:sz w:val="22"/>
          <w:szCs w:val="22"/>
          <w:lang w:val="en-GB"/>
        </w:rPr>
      </w:pPr>
    </w:p>
    <w:p w14:paraId="77B925B7" w14:textId="77777777" w:rsidR="006F3165" w:rsidRDefault="006F3165" w:rsidP="009452AC">
      <w:pPr>
        <w:rPr>
          <w:rFonts w:ascii="Arial" w:hAnsi="Arial" w:cs="Arial"/>
          <w:sz w:val="22"/>
          <w:szCs w:val="22"/>
          <w:lang w:val="en-GB"/>
        </w:rPr>
      </w:pPr>
    </w:p>
    <w:p w14:paraId="14E8D3B8" w14:textId="77777777" w:rsidR="006F3165" w:rsidRDefault="006F3165" w:rsidP="009452AC">
      <w:pPr>
        <w:rPr>
          <w:rFonts w:ascii="Arial" w:hAnsi="Arial" w:cs="Arial"/>
          <w:sz w:val="22"/>
          <w:szCs w:val="22"/>
          <w:lang w:val="en-GB"/>
        </w:rPr>
      </w:pPr>
    </w:p>
    <w:p w14:paraId="430F0599" w14:textId="77777777" w:rsidR="006F3165" w:rsidRDefault="006F3165" w:rsidP="009452AC">
      <w:pPr>
        <w:rPr>
          <w:rFonts w:ascii="Arial" w:hAnsi="Arial" w:cs="Arial"/>
          <w:sz w:val="22"/>
          <w:szCs w:val="22"/>
          <w:lang w:val="en-GB"/>
        </w:rPr>
      </w:pPr>
    </w:p>
    <w:p w14:paraId="32568A8F" w14:textId="77777777" w:rsidR="006F3165" w:rsidRPr="006F3165" w:rsidRDefault="006F3165" w:rsidP="009452AC">
      <w:pPr>
        <w:rPr>
          <w:rFonts w:ascii="Arial" w:hAnsi="Arial" w:cs="Arial"/>
          <w:sz w:val="22"/>
          <w:szCs w:val="22"/>
          <w:lang w:val="en-GB"/>
        </w:rPr>
      </w:pPr>
    </w:p>
    <w:p w14:paraId="0D4A97BE" w14:textId="40048709" w:rsidR="009B2F7C" w:rsidRPr="006F3165" w:rsidRDefault="009B2F7C" w:rsidP="009B2F7C">
      <w:pPr>
        <w:pStyle w:val="Heading2"/>
        <w:rPr>
          <w:rFonts w:ascii="Arial" w:hAnsi="Arial" w:cs="Arial"/>
          <w:sz w:val="22"/>
          <w:szCs w:val="22"/>
          <w:lang w:val="en-GB"/>
        </w:rPr>
      </w:pPr>
      <w:bookmarkStart w:id="26" w:name="_Toc513238005"/>
      <w:r w:rsidRPr="006F3165">
        <w:rPr>
          <w:rFonts w:ascii="Arial" w:hAnsi="Arial" w:cs="Arial"/>
          <w:sz w:val="22"/>
          <w:szCs w:val="22"/>
          <w:lang w:val="en-GB"/>
        </w:rPr>
        <w:t>Appendix Four</w:t>
      </w:r>
      <w:bookmarkEnd w:id="26"/>
    </w:p>
    <w:p w14:paraId="01AC09E7" w14:textId="77777777" w:rsidR="009B2F7C" w:rsidRPr="006F3165" w:rsidRDefault="009B2F7C" w:rsidP="009B2F7C">
      <w:pPr>
        <w:rPr>
          <w:rFonts w:ascii="Arial" w:hAnsi="Arial" w:cs="Arial"/>
          <w:sz w:val="22"/>
          <w:szCs w:val="22"/>
        </w:rPr>
      </w:pPr>
    </w:p>
    <w:p w14:paraId="08BD2CE2" w14:textId="5C6F7E97" w:rsidR="009B2F7C" w:rsidRPr="006F3165" w:rsidRDefault="009B2F7C" w:rsidP="009B2F7C">
      <w:pPr>
        <w:rPr>
          <w:rFonts w:ascii="Arial" w:hAnsi="Arial" w:cs="Arial"/>
          <w:sz w:val="22"/>
          <w:szCs w:val="22"/>
          <w:u w:val="single"/>
        </w:rPr>
      </w:pPr>
      <w:r w:rsidRPr="006F3165">
        <w:rPr>
          <w:rFonts w:ascii="Arial" w:hAnsi="Arial" w:cs="Arial"/>
          <w:sz w:val="22"/>
          <w:szCs w:val="22"/>
          <w:u w:val="single"/>
        </w:rPr>
        <w:t>Individual Interviews</w:t>
      </w:r>
    </w:p>
    <w:p w14:paraId="08B5539C" w14:textId="77777777" w:rsidR="009452AC" w:rsidRPr="006F3165" w:rsidRDefault="009452AC" w:rsidP="009452AC">
      <w:pPr>
        <w:rPr>
          <w:rFonts w:ascii="Arial" w:hAnsi="Arial" w:cs="Arial"/>
          <w:sz w:val="22"/>
          <w:szCs w:val="22"/>
          <w:lang w:val="en-GB"/>
        </w:rPr>
      </w:pPr>
    </w:p>
    <w:p w14:paraId="10F6CA17"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 xml:space="preserve">Question One: Can you give me a brief summary of your experience in the accountancy industry? </w:t>
      </w:r>
    </w:p>
    <w:p w14:paraId="66B38D00" w14:textId="77777777" w:rsidR="002252B3" w:rsidRPr="006F3165" w:rsidRDefault="002252B3" w:rsidP="002252B3">
      <w:pPr>
        <w:rPr>
          <w:rFonts w:ascii="Arial" w:hAnsi="Arial" w:cs="Arial"/>
          <w:sz w:val="22"/>
          <w:szCs w:val="22"/>
          <w:lang w:val="en-GB"/>
        </w:rPr>
      </w:pPr>
    </w:p>
    <w:p w14:paraId="11351F21"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One: I started working in the industry in around 2008 and have gone on to take my exams with support of the firm and qualified as a chartered accountant in early 2017. I’ve only ever worked for the one firm but have worked within a number of roles within the firm and I’m currently undertaking the practical element of my audit certificate.</w:t>
      </w:r>
    </w:p>
    <w:p w14:paraId="3DF7FE91" w14:textId="77777777" w:rsidR="002252B3" w:rsidRPr="006F3165" w:rsidRDefault="002252B3" w:rsidP="002252B3">
      <w:pPr>
        <w:rPr>
          <w:rFonts w:ascii="Arial" w:hAnsi="Arial" w:cs="Arial"/>
          <w:sz w:val="22"/>
          <w:szCs w:val="22"/>
          <w:lang w:val="en-GB"/>
        </w:rPr>
      </w:pPr>
    </w:p>
    <w:p w14:paraId="6DEDE8C0"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 xml:space="preserve">Interviewee Two: I started working in the industry around five years ago. I started off just doing very basic work as I was planning to go away to </w:t>
      </w:r>
      <w:proofErr w:type="spellStart"/>
      <w:r w:rsidRPr="006F3165">
        <w:rPr>
          <w:rFonts w:ascii="Arial" w:hAnsi="Arial" w:cs="Arial"/>
          <w:sz w:val="22"/>
          <w:szCs w:val="22"/>
          <w:lang w:val="en-GB"/>
        </w:rPr>
        <w:t>uni</w:t>
      </w:r>
      <w:proofErr w:type="spellEnd"/>
      <w:r w:rsidRPr="006F3165">
        <w:rPr>
          <w:rFonts w:ascii="Arial" w:hAnsi="Arial" w:cs="Arial"/>
          <w:sz w:val="22"/>
          <w:szCs w:val="22"/>
          <w:lang w:val="en-GB"/>
        </w:rPr>
        <w:t xml:space="preserve"> but before I did, the firm offered me the opportunity to work and train with them. I’m currently sitting my last couple of exams and will hopefully have qualified by the end of the year.</w:t>
      </w:r>
    </w:p>
    <w:p w14:paraId="5B06F30D" w14:textId="77777777" w:rsidR="002252B3" w:rsidRPr="006F3165" w:rsidRDefault="002252B3" w:rsidP="002252B3">
      <w:pPr>
        <w:rPr>
          <w:rFonts w:ascii="Arial" w:hAnsi="Arial" w:cs="Arial"/>
          <w:sz w:val="22"/>
          <w:szCs w:val="22"/>
          <w:lang w:val="en-GB"/>
        </w:rPr>
      </w:pPr>
    </w:p>
    <w:p w14:paraId="34A729BE" w14:textId="77777777" w:rsidR="002252B3" w:rsidRPr="006F3165" w:rsidRDefault="002252B3" w:rsidP="002252B3">
      <w:pPr>
        <w:rPr>
          <w:rFonts w:ascii="Arial" w:hAnsi="Arial" w:cs="Arial"/>
          <w:sz w:val="22"/>
          <w:szCs w:val="22"/>
          <w:lang w:val="en-GB"/>
        </w:rPr>
      </w:pPr>
    </w:p>
    <w:p w14:paraId="0BF926B5"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Question Two: Do you see the introduction of increased automation as a positive or a negative for the accountancy industry?</w:t>
      </w:r>
    </w:p>
    <w:p w14:paraId="704EA892" w14:textId="77777777" w:rsidR="002252B3" w:rsidRPr="006F3165" w:rsidRDefault="002252B3" w:rsidP="002252B3">
      <w:pPr>
        <w:rPr>
          <w:rFonts w:ascii="Arial" w:hAnsi="Arial" w:cs="Arial"/>
          <w:sz w:val="22"/>
          <w:szCs w:val="22"/>
          <w:lang w:val="en-GB"/>
        </w:rPr>
      </w:pPr>
    </w:p>
    <w:p w14:paraId="14A5D96F"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One: As long as it works I see it as a positive. It should help to take away some of the tedious data entry aspects of the job.</w:t>
      </w:r>
    </w:p>
    <w:p w14:paraId="39933C7C" w14:textId="77777777" w:rsidR="002252B3" w:rsidRPr="006F3165" w:rsidRDefault="002252B3" w:rsidP="002252B3">
      <w:pPr>
        <w:rPr>
          <w:rFonts w:ascii="Arial" w:hAnsi="Arial" w:cs="Arial"/>
          <w:sz w:val="22"/>
          <w:szCs w:val="22"/>
          <w:lang w:val="en-GB"/>
        </w:rPr>
      </w:pPr>
    </w:p>
    <w:p w14:paraId="60842D9F"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Two: I think it will be positive. There are a lot of areas where we have to spend countless hours typing figures into spreadsheets that a computer could probably do in about two minutes.</w:t>
      </w:r>
    </w:p>
    <w:p w14:paraId="49D71F07" w14:textId="77777777" w:rsidR="002252B3" w:rsidRPr="006F3165" w:rsidRDefault="002252B3" w:rsidP="002252B3">
      <w:pPr>
        <w:rPr>
          <w:rFonts w:ascii="Arial" w:hAnsi="Arial" w:cs="Arial"/>
          <w:sz w:val="22"/>
          <w:szCs w:val="22"/>
          <w:lang w:val="en-GB"/>
        </w:rPr>
      </w:pPr>
    </w:p>
    <w:p w14:paraId="5CCE2975" w14:textId="77777777" w:rsidR="002252B3" w:rsidRPr="006F3165" w:rsidRDefault="002252B3" w:rsidP="002252B3">
      <w:pPr>
        <w:rPr>
          <w:rFonts w:ascii="Arial" w:hAnsi="Arial" w:cs="Arial"/>
          <w:sz w:val="22"/>
          <w:szCs w:val="22"/>
          <w:lang w:val="en-GB"/>
        </w:rPr>
      </w:pPr>
    </w:p>
    <w:p w14:paraId="6C194624"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Question Three: Do you think your qualifications have adequately prepared you for the incoming changes?</w:t>
      </w:r>
    </w:p>
    <w:p w14:paraId="20A4CEB6" w14:textId="77777777" w:rsidR="002252B3" w:rsidRPr="006F3165" w:rsidRDefault="002252B3" w:rsidP="002252B3">
      <w:pPr>
        <w:rPr>
          <w:rFonts w:ascii="Arial" w:hAnsi="Arial" w:cs="Arial"/>
          <w:sz w:val="22"/>
          <w:szCs w:val="22"/>
          <w:lang w:val="en-GB"/>
        </w:rPr>
      </w:pPr>
    </w:p>
    <w:p w14:paraId="6D9AEADD"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One: I think the exams just show what you can remember on the day. The real learning happens everyday in the office.</w:t>
      </w:r>
    </w:p>
    <w:p w14:paraId="6B311CD0" w14:textId="77777777" w:rsidR="002252B3" w:rsidRPr="006F3165" w:rsidRDefault="002252B3" w:rsidP="002252B3">
      <w:pPr>
        <w:rPr>
          <w:rFonts w:ascii="Arial" w:hAnsi="Arial" w:cs="Arial"/>
          <w:sz w:val="22"/>
          <w:szCs w:val="22"/>
          <w:lang w:val="en-GB"/>
        </w:rPr>
      </w:pPr>
    </w:p>
    <w:p w14:paraId="562B5391"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Two: The topics seem to be slightly different to those taken by other people in the office previously so I guess they must be trying to make them applicable to the changes</w:t>
      </w:r>
    </w:p>
    <w:p w14:paraId="5731D331" w14:textId="77777777" w:rsidR="002252B3" w:rsidRPr="006F3165" w:rsidRDefault="002252B3" w:rsidP="002252B3">
      <w:pPr>
        <w:rPr>
          <w:rFonts w:ascii="Arial" w:hAnsi="Arial" w:cs="Arial"/>
          <w:sz w:val="22"/>
          <w:szCs w:val="22"/>
          <w:lang w:val="en-GB"/>
        </w:rPr>
      </w:pPr>
    </w:p>
    <w:p w14:paraId="2D7FDFC2" w14:textId="77777777" w:rsidR="002252B3" w:rsidRPr="006F3165" w:rsidRDefault="002252B3" w:rsidP="002252B3">
      <w:pPr>
        <w:rPr>
          <w:rFonts w:ascii="Arial" w:hAnsi="Arial" w:cs="Arial"/>
          <w:sz w:val="22"/>
          <w:szCs w:val="22"/>
          <w:lang w:val="en-GB"/>
        </w:rPr>
      </w:pPr>
    </w:p>
    <w:p w14:paraId="1DB7F0F7"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Question Four: There has been research that has found that up to 47% of occupations are at risk due to automation with accountants rated as high risk. What do you think about this?</w:t>
      </w:r>
    </w:p>
    <w:p w14:paraId="34A40541" w14:textId="77777777" w:rsidR="002252B3" w:rsidRPr="006F3165" w:rsidRDefault="002252B3" w:rsidP="002252B3">
      <w:pPr>
        <w:rPr>
          <w:rFonts w:ascii="Arial" w:hAnsi="Arial" w:cs="Arial"/>
          <w:sz w:val="22"/>
          <w:szCs w:val="22"/>
          <w:lang w:val="en-GB"/>
        </w:rPr>
      </w:pPr>
    </w:p>
    <w:p w14:paraId="136A5A12"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One: That sounds quite extreme. Probably some of what we do can be automated and maybe some roles at big firms where they do more auditing but I can’t see it happening across the board.</w:t>
      </w:r>
    </w:p>
    <w:p w14:paraId="720E14A4" w14:textId="77777777" w:rsidR="002252B3" w:rsidRPr="006F3165" w:rsidRDefault="002252B3" w:rsidP="002252B3">
      <w:pPr>
        <w:rPr>
          <w:rFonts w:ascii="Arial" w:hAnsi="Arial" w:cs="Arial"/>
          <w:sz w:val="22"/>
          <w:szCs w:val="22"/>
          <w:lang w:val="en-GB"/>
        </w:rPr>
      </w:pPr>
    </w:p>
    <w:p w14:paraId="213AC8F2"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Two: That sounds way higher than I was expecting. I can’t see that happening.</w:t>
      </w:r>
    </w:p>
    <w:p w14:paraId="673BBF02" w14:textId="77777777" w:rsidR="002252B3" w:rsidRPr="006F3165" w:rsidRDefault="002252B3" w:rsidP="002252B3">
      <w:pPr>
        <w:rPr>
          <w:rFonts w:ascii="Arial" w:hAnsi="Arial" w:cs="Arial"/>
          <w:sz w:val="22"/>
          <w:szCs w:val="22"/>
          <w:lang w:val="en-GB"/>
        </w:rPr>
      </w:pPr>
    </w:p>
    <w:p w14:paraId="7A1B9A6C" w14:textId="77777777" w:rsidR="002252B3" w:rsidRPr="006F3165" w:rsidRDefault="002252B3" w:rsidP="002252B3">
      <w:pPr>
        <w:rPr>
          <w:rFonts w:ascii="Arial" w:hAnsi="Arial" w:cs="Arial"/>
          <w:sz w:val="22"/>
          <w:szCs w:val="22"/>
          <w:lang w:val="en-GB"/>
        </w:rPr>
      </w:pPr>
    </w:p>
    <w:p w14:paraId="10001441"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Question Five: In the same report lawyers were regarded as low risk. Why do you think there is such disparity?</w:t>
      </w:r>
    </w:p>
    <w:p w14:paraId="6E15AE31" w14:textId="77777777" w:rsidR="002252B3" w:rsidRPr="006F3165" w:rsidRDefault="002252B3" w:rsidP="002252B3">
      <w:pPr>
        <w:rPr>
          <w:rFonts w:ascii="Arial" w:hAnsi="Arial" w:cs="Arial"/>
          <w:sz w:val="22"/>
          <w:szCs w:val="22"/>
          <w:lang w:val="en-GB"/>
        </w:rPr>
      </w:pPr>
    </w:p>
    <w:p w14:paraId="50C890ED"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 xml:space="preserve">Interviewee One: Probably because they only thought of accounting as data entry. Which at the lowest level it </w:t>
      </w:r>
      <w:proofErr w:type="gramStart"/>
      <w:r w:rsidRPr="006F3165">
        <w:rPr>
          <w:rFonts w:ascii="Arial" w:hAnsi="Arial" w:cs="Arial"/>
          <w:sz w:val="22"/>
          <w:szCs w:val="22"/>
          <w:lang w:val="en-GB"/>
        </w:rPr>
        <w:t>sort</w:t>
      </w:r>
      <w:proofErr w:type="gramEnd"/>
      <w:r w:rsidRPr="006F3165">
        <w:rPr>
          <w:rFonts w:ascii="Arial" w:hAnsi="Arial" w:cs="Arial"/>
          <w:sz w:val="22"/>
          <w:szCs w:val="22"/>
          <w:lang w:val="en-GB"/>
        </w:rPr>
        <w:t xml:space="preserve"> of is but when further up its way more about what the figures mean and dealing with clients rather than typing numbers into spreadsheets</w:t>
      </w:r>
    </w:p>
    <w:p w14:paraId="396CA924" w14:textId="77777777" w:rsidR="002252B3" w:rsidRPr="006F3165" w:rsidRDefault="002252B3" w:rsidP="002252B3">
      <w:pPr>
        <w:rPr>
          <w:rFonts w:ascii="Arial" w:hAnsi="Arial" w:cs="Arial"/>
          <w:sz w:val="22"/>
          <w:szCs w:val="22"/>
          <w:lang w:val="en-GB"/>
        </w:rPr>
      </w:pPr>
    </w:p>
    <w:p w14:paraId="18A1AA24"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Two: They probably just think all we do is type numbers into spreadsheets.</w:t>
      </w:r>
    </w:p>
    <w:p w14:paraId="0D08D550" w14:textId="77777777" w:rsidR="002252B3" w:rsidRPr="006F3165" w:rsidRDefault="002252B3" w:rsidP="002252B3">
      <w:pPr>
        <w:rPr>
          <w:rFonts w:ascii="Arial" w:hAnsi="Arial" w:cs="Arial"/>
          <w:sz w:val="22"/>
          <w:szCs w:val="22"/>
          <w:lang w:val="en-GB"/>
        </w:rPr>
      </w:pPr>
    </w:p>
    <w:p w14:paraId="26EC1450" w14:textId="77777777" w:rsidR="002252B3" w:rsidRPr="006F3165" w:rsidRDefault="002252B3" w:rsidP="002252B3">
      <w:pPr>
        <w:rPr>
          <w:rFonts w:ascii="Arial" w:hAnsi="Arial" w:cs="Arial"/>
          <w:sz w:val="22"/>
          <w:szCs w:val="22"/>
          <w:lang w:val="en-GB"/>
        </w:rPr>
      </w:pPr>
    </w:p>
    <w:p w14:paraId="49D40805"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 xml:space="preserve">Question Six: </w:t>
      </w:r>
      <w:proofErr w:type="spellStart"/>
      <w:r w:rsidRPr="006F3165">
        <w:rPr>
          <w:rFonts w:ascii="Arial" w:hAnsi="Arial" w:cs="Arial"/>
          <w:sz w:val="22"/>
          <w:szCs w:val="22"/>
          <w:lang w:val="en-GB"/>
        </w:rPr>
        <w:t>Xero</w:t>
      </w:r>
      <w:proofErr w:type="spellEnd"/>
      <w:r w:rsidRPr="006F3165">
        <w:rPr>
          <w:rFonts w:ascii="Arial" w:hAnsi="Arial" w:cs="Arial"/>
          <w:sz w:val="22"/>
          <w:szCs w:val="22"/>
          <w:lang w:val="en-GB"/>
        </w:rPr>
        <w:t xml:space="preserve"> conducted research in 2016 that found that 37% of small business owners feel that as automation increases they will be able to complete tasks themselves and that 59% felt that they wouldn’t need an accountant in ten years’ time. What do you think about this?</w:t>
      </w:r>
    </w:p>
    <w:p w14:paraId="6644822E" w14:textId="77777777" w:rsidR="002252B3" w:rsidRPr="006F3165" w:rsidRDefault="002252B3" w:rsidP="002252B3">
      <w:pPr>
        <w:rPr>
          <w:rFonts w:ascii="Arial" w:hAnsi="Arial" w:cs="Arial"/>
          <w:sz w:val="22"/>
          <w:szCs w:val="22"/>
          <w:lang w:val="en-GB"/>
        </w:rPr>
      </w:pPr>
    </w:p>
    <w:p w14:paraId="6D42FACC"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One: I’m not really surprised. I often see clients who think they can do things themselves and then two months down the line come in asking us to fix what they did wrong.</w:t>
      </w:r>
    </w:p>
    <w:p w14:paraId="3D9C4704" w14:textId="77777777" w:rsidR="002252B3" w:rsidRPr="006F3165" w:rsidRDefault="002252B3" w:rsidP="002252B3">
      <w:pPr>
        <w:rPr>
          <w:rFonts w:ascii="Arial" w:hAnsi="Arial" w:cs="Arial"/>
          <w:sz w:val="22"/>
          <w:szCs w:val="22"/>
          <w:lang w:val="en-GB"/>
        </w:rPr>
      </w:pPr>
    </w:p>
    <w:p w14:paraId="2F5D354D"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 xml:space="preserve">Interviewee Two: </w:t>
      </w:r>
      <w:proofErr w:type="spellStart"/>
      <w:r w:rsidRPr="006F3165">
        <w:rPr>
          <w:rFonts w:ascii="Arial" w:hAnsi="Arial" w:cs="Arial"/>
          <w:sz w:val="22"/>
          <w:szCs w:val="22"/>
          <w:lang w:val="en-GB"/>
        </w:rPr>
        <w:t>Xero</w:t>
      </w:r>
      <w:proofErr w:type="spellEnd"/>
      <w:r w:rsidRPr="006F3165">
        <w:rPr>
          <w:rFonts w:ascii="Arial" w:hAnsi="Arial" w:cs="Arial"/>
          <w:sz w:val="22"/>
          <w:szCs w:val="22"/>
          <w:lang w:val="en-GB"/>
        </w:rPr>
        <w:t xml:space="preserve"> supply the software that is looking at automation so I’m not really surprised that one of their reports says that. I don’t think it will happen though as I can’t see people being able to or wanting to deal with some of the complicated tax rules. Basic things I can see them doing but I don’t think that people won’t need accountants anymore.</w:t>
      </w:r>
    </w:p>
    <w:p w14:paraId="25D2A470" w14:textId="77777777" w:rsidR="002252B3" w:rsidRPr="006F3165" w:rsidRDefault="002252B3" w:rsidP="002252B3">
      <w:pPr>
        <w:rPr>
          <w:rFonts w:ascii="Arial" w:hAnsi="Arial" w:cs="Arial"/>
          <w:sz w:val="22"/>
          <w:szCs w:val="22"/>
          <w:lang w:val="en-GB"/>
        </w:rPr>
      </w:pPr>
    </w:p>
    <w:p w14:paraId="1CFB31E2" w14:textId="77777777" w:rsidR="002252B3" w:rsidRPr="006F3165" w:rsidRDefault="002252B3" w:rsidP="002252B3">
      <w:pPr>
        <w:rPr>
          <w:rFonts w:ascii="Arial" w:hAnsi="Arial" w:cs="Arial"/>
          <w:sz w:val="22"/>
          <w:szCs w:val="22"/>
          <w:lang w:val="en-GB"/>
        </w:rPr>
      </w:pPr>
    </w:p>
    <w:p w14:paraId="6BB572BB"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Question Seven: Do you think we’ll see the biggest changes to firms due to automation in the next 2, 5 or 10 years?</w:t>
      </w:r>
    </w:p>
    <w:p w14:paraId="2AFF62A7" w14:textId="77777777" w:rsidR="002252B3" w:rsidRPr="006F3165" w:rsidRDefault="002252B3" w:rsidP="002252B3">
      <w:pPr>
        <w:rPr>
          <w:rFonts w:ascii="Arial" w:hAnsi="Arial" w:cs="Arial"/>
          <w:sz w:val="22"/>
          <w:szCs w:val="22"/>
          <w:lang w:val="en-GB"/>
        </w:rPr>
      </w:pPr>
    </w:p>
    <w:p w14:paraId="227857BE"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One: I’d say 10. Some things are happening now but I don’t see enough to make a big difference in the next couple of years</w:t>
      </w:r>
    </w:p>
    <w:p w14:paraId="7DCADAE7" w14:textId="77777777" w:rsidR="002252B3" w:rsidRPr="006F3165" w:rsidRDefault="002252B3" w:rsidP="002252B3">
      <w:pPr>
        <w:rPr>
          <w:rFonts w:ascii="Arial" w:hAnsi="Arial" w:cs="Arial"/>
          <w:sz w:val="22"/>
          <w:szCs w:val="22"/>
          <w:lang w:val="en-GB"/>
        </w:rPr>
      </w:pPr>
    </w:p>
    <w:p w14:paraId="6A3CC9AD"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Two: Either 5 or 10. It all depends on what the software people release, the quicker they release it and it works then the quicker we’ll see changes.</w:t>
      </w:r>
    </w:p>
    <w:p w14:paraId="3911D222" w14:textId="77777777" w:rsidR="002252B3" w:rsidRPr="006F3165" w:rsidRDefault="002252B3" w:rsidP="002252B3">
      <w:pPr>
        <w:rPr>
          <w:rFonts w:ascii="Arial" w:hAnsi="Arial" w:cs="Arial"/>
          <w:sz w:val="22"/>
          <w:szCs w:val="22"/>
          <w:lang w:val="en-GB"/>
        </w:rPr>
      </w:pPr>
    </w:p>
    <w:p w14:paraId="7BB7257C"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Question Eight: How do you think staff will feel about potential changes to their roles due to automation?</w:t>
      </w:r>
    </w:p>
    <w:p w14:paraId="3C25FCA9" w14:textId="77777777" w:rsidR="002252B3" w:rsidRPr="006F3165" w:rsidRDefault="002252B3" w:rsidP="002252B3">
      <w:pPr>
        <w:rPr>
          <w:rFonts w:ascii="Arial" w:hAnsi="Arial" w:cs="Arial"/>
          <w:sz w:val="22"/>
          <w:szCs w:val="22"/>
          <w:lang w:val="en-GB"/>
        </w:rPr>
      </w:pPr>
    </w:p>
    <w:p w14:paraId="185AA78E"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One: I think they’ll be fine. People have been talking about this stuff for a few years so I can’t really see anyone being that surprised when things start happening.</w:t>
      </w:r>
    </w:p>
    <w:p w14:paraId="68DAA2FD" w14:textId="77777777" w:rsidR="002252B3" w:rsidRPr="006F3165" w:rsidRDefault="002252B3" w:rsidP="002252B3">
      <w:pPr>
        <w:rPr>
          <w:rFonts w:ascii="Arial" w:hAnsi="Arial" w:cs="Arial"/>
          <w:sz w:val="22"/>
          <w:szCs w:val="22"/>
          <w:lang w:val="en-GB"/>
        </w:rPr>
      </w:pPr>
    </w:p>
    <w:p w14:paraId="26ABAACA"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Two: It will probably be a bit mixed. Some people really don’t like when we get new software or there is an update so I guess those people won’t really like it.</w:t>
      </w:r>
    </w:p>
    <w:p w14:paraId="22C3C9EC" w14:textId="77777777" w:rsidR="002252B3" w:rsidRPr="006F3165" w:rsidRDefault="002252B3" w:rsidP="002252B3">
      <w:pPr>
        <w:rPr>
          <w:rFonts w:ascii="Arial" w:hAnsi="Arial" w:cs="Arial"/>
          <w:sz w:val="22"/>
          <w:szCs w:val="22"/>
          <w:lang w:val="en-GB"/>
        </w:rPr>
      </w:pPr>
    </w:p>
    <w:p w14:paraId="4C262199" w14:textId="77777777" w:rsidR="002252B3" w:rsidRPr="006F3165" w:rsidRDefault="002252B3" w:rsidP="002252B3">
      <w:pPr>
        <w:rPr>
          <w:rFonts w:ascii="Arial" w:hAnsi="Arial" w:cs="Arial"/>
          <w:sz w:val="22"/>
          <w:szCs w:val="22"/>
          <w:lang w:val="en-GB"/>
        </w:rPr>
      </w:pPr>
    </w:p>
    <w:p w14:paraId="6DE3D3A1"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Question Nine: Do you foresee that automation may lead to a decreased workforce?</w:t>
      </w:r>
    </w:p>
    <w:p w14:paraId="583ABAA7" w14:textId="77777777" w:rsidR="002252B3" w:rsidRPr="006F3165" w:rsidRDefault="002252B3" w:rsidP="002252B3">
      <w:pPr>
        <w:rPr>
          <w:rFonts w:ascii="Arial" w:hAnsi="Arial" w:cs="Arial"/>
          <w:sz w:val="22"/>
          <w:szCs w:val="22"/>
          <w:lang w:val="en-GB"/>
        </w:rPr>
      </w:pPr>
    </w:p>
    <w:p w14:paraId="6017798C"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One: Potentially. I guess it depends on what it replaces and whether we can find enough work to replace what we lose.</w:t>
      </w:r>
    </w:p>
    <w:p w14:paraId="7F9EEABD" w14:textId="77777777" w:rsidR="002252B3" w:rsidRPr="006F3165" w:rsidRDefault="002252B3" w:rsidP="002252B3">
      <w:pPr>
        <w:rPr>
          <w:rFonts w:ascii="Arial" w:hAnsi="Arial" w:cs="Arial"/>
          <w:sz w:val="22"/>
          <w:szCs w:val="22"/>
          <w:lang w:val="en-GB"/>
        </w:rPr>
      </w:pPr>
    </w:p>
    <w:p w14:paraId="0EA050AB"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Two: Yeah I think it will but probably not for quite a few years.</w:t>
      </w:r>
    </w:p>
    <w:p w14:paraId="37437B46" w14:textId="77777777" w:rsidR="002252B3" w:rsidRPr="006F3165" w:rsidRDefault="002252B3" w:rsidP="002252B3">
      <w:pPr>
        <w:rPr>
          <w:rFonts w:ascii="Arial" w:hAnsi="Arial" w:cs="Arial"/>
          <w:sz w:val="22"/>
          <w:szCs w:val="22"/>
          <w:lang w:val="en-GB"/>
        </w:rPr>
      </w:pPr>
    </w:p>
    <w:p w14:paraId="32DD0D63" w14:textId="77777777" w:rsidR="002252B3" w:rsidRPr="006F3165" w:rsidRDefault="002252B3" w:rsidP="002252B3">
      <w:pPr>
        <w:rPr>
          <w:rFonts w:ascii="Arial" w:hAnsi="Arial" w:cs="Arial"/>
          <w:sz w:val="22"/>
          <w:szCs w:val="22"/>
          <w:lang w:val="en-GB"/>
        </w:rPr>
      </w:pPr>
    </w:p>
    <w:p w14:paraId="65576A73"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Question Ten: Do you think there will be any adverse reaction from clients about an increased use of automation within the firm?</w:t>
      </w:r>
    </w:p>
    <w:p w14:paraId="659BB5A9" w14:textId="77777777" w:rsidR="002252B3" w:rsidRPr="006F3165" w:rsidRDefault="002252B3" w:rsidP="002252B3">
      <w:pPr>
        <w:rPr>
          <w:rFonts w:ascii="Arial" w:hAnsi="Arial" w:cs="Arial"/>
          <w:sz w:val="22"/>
          <w:szCs w:val="22"/>
          <w:lang w:val="en-GB"/>
        </w:rPr>
      </w:pPr>
    </w:p>
    <w:p w14:paraId="21950636"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One: Probably not. As long as we aren’t all automated and they still have people to talk to I think they won’t care.</w:t>
      </w:r>
    </w:p>
    <w:p w14:paraId="6D1C1C15" w14:textId="77777777" w:rsidR="002252B3" w:rsidRPr="006F3165" w:rsidRDefault="002252B3" w:rsidP="002252B3">
      <w:pPr>
        <w:rPr>
          <w:rFonts w:ascii="Arial" w:hAnsi="Arial" w:cs="Arial"/>
          <w:sz w:val="22"/>
          <w:szCs w:val="22"/>
          <w:lang w:val="en-GB"/>
        </w:rPr>
      </w:pPr>
    </w:p>
    <w:p w14:paraId="6A6E42FE" w14:textId="77777777" w:rsidR="002252B3" w:rsidRPr="006F3165" w:rsidRDefault="002252B3" w:rsidP="002252B3">
      <w:pPr>
        <w:rPr>
          <w:rFonts w:ascii="Arial" w:hAnsi="Arial" w:cs="Arial"/>
          <w:sz w:val="22"/>
          <w:szCs w:val="22"/>
          <w:lang w:val="en-GB"/>
        </w:rPr>
      </w:pPr>
      <w:r w:rsidRPr="006F3165">
        <w:rPr>
          <w:rFonts w:ascii="Arial" w:hAnsi="Arial" w:cs="Arial"/>
          <w:sz w:val="22"/>
          <w:szCs w:val="22"/>
          <w:lang w:val="en-GB"/>
        </w:rPr>
        <w:t>Interviewee Two: Not really. I’m not sure whether they would know that we are using more automation.</w:t>
      </w:r>
    </w:p>
    <w:p w14:paraId="2F554497" w14:textId="77777777" w:rsidR="009452AC" w:rsidRPr="006F3165" w:rsidRDefault="009452AC" w:rsidP="009452AC">
      <w:pPr>
        <w:rPr>
          <w:rFonts w:ascii="Arial" w:hAnsi="Arial" w:cs="Arial"/>
          <w:sz w:val="22"/>
          <w:szCs w:val="22"/>
          <w:lang w:val="en-GB"/>
        </w:rPr>
      </w:pPr>
    </w:p>
    <w:p w14:paraId="00B713FD" w14:textId="77777777" w:rsidR="009452AC" w:rsidRPr="006F3165" w:rsidRDefault="009452AC" w:rsidP="009452AC">
      <w:pPr>
        <w:rPr>
          <w:rFonts w:ascii="Arial" w:hAnsi="Arial" w:cs="Arial"/>
          <w:sz w:val="22"/>
          <w:szCs w:val="22"/>
        </w:rPr>
      </w:pPr>
    </w:p>
    <w:sectPr w:rsidR="009452AC" w:rsidRPr="006F3165" w:rsidSect="00D0299E">
      <w:footerReference w:type="even" r:id="rId12"/>
      <w:footerReference w:type="default" r:id="rId1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109B69" w14:textId="77777777" w:rsidR="00185F4E" w:rsidRDefault="00185F4E" w:rsidP="00D0299E">
      <w:r>
        <w:separator/>
      </w:r>
    </w:p>
  </w:endnote>
  <w:endnote w:type="continuationSeparator" w:id="0">
    <w:p w14:paraId="086574A1" w14:textId="77777777" w:rsidR="00185F4E" w:rsidRDefault="00185F4E" w:rsidP="00D029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DEABC9" w14:textId="77777777" w:rsidR="00D0299E" w:rsidRDefault="00D0299E" w:rsidP="00D0299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02C2D9D" w14:textId="77777777" w:rsidR="00D0299E" w:rsidRDefault="00D0299E" w:rsidP="00D0299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7A062E" w14:textId="77777777" w:rsidR="00D0299E" w:rsidRDefault="00D0299E" w:rsidP="00CA49D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51F2D">
      <w:rPr>
        <w:rStyle w:val="PageNumber"/>
        <w:noProof/>
      </w:rPr>
      <w:t>3</w:t>
    </w:r>
    <w:r>
      <w:rPr>
        <w:rStyle w:val="PageNumber"/>
      </w:rPr>
      <w:fldChar w:fldCharType="end"/>
    </w:r>
  </w:p>
  <w:p w14:paraId="0D9F98E5" w14:textId="51C8672A" w:rsidR="00D0299E" w:rsidRDefault="00D0299E" w:rsidP="00D0299E">
    <w:pPr>
      <w:pStyle w:val="Footer"/>
      <w:ind w:right="360"/>
    </w:pPr>
    <w:r>
      <w:t>Matthew Richardson</w:t>
    </w:r>
  </w:p>
  <w:p w14:paraId="07591A75" w14:textId="77777777" w:rsidR="00D0299E" w:rsidRDefault="00D0299E" w:rsidP="00D0299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FEFC22" w14:textId="77777777" w:rsidR="00185F4E" w:rsidRDefault="00185F4E" w:rsidP="00D0299E">
      <w:r>
        <w:separator/>
      </w:r>
    </w:p>
  </w:footnote>
  <w:footnote w:type="continuationSeparator" w:id="0">
    <w:p w14:paraId="2CEC5443" w14:textId="77777777" w:rsidR="00185F4E" w:rsidRDefault="00185F4E" w:rsidP="00D0299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8103175"/>
    <w:multiLevelType w:val="hybridMultilevel"/>
    <w:tmpl w:val="1960FED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16E093F"/>
    <w:multiLevelType w:val="hybridMultilevel"/>
    <w:tmpl w:val="A90E1E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D0D0EC2"/>
    <w:multiLevelType w:val="hybridMultilevel"/>
    <w:tmpl w:val="A90E1E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69C0"/>
    <w:rsid w:val="00004FE0"/>
    <w:rsid w:val="000E324D"/>
    <w:rsid w:val="00174526"/>
    <w:rsid w:val="00182E7D"/>
    <w:rsid w:val="00185F4E"/>
    <w:rsid w:val="00187D72"/>
    <w:rsid w:val="001A7530"/>
    <w:rsid w:val="001B69FA"/>
    <w:rsid w:val="002208DB"/>
    <w:rsid w:val="00222575"/>
    <w:rsid w:val="002252B3"/>
    <w:rsid w:val="0027382B"/>
    <w:rsid w:val="00274183"/>
    <w:rsid w:val="002C1E33"/>
    <w:rsid w:val="002F6272"/>
    <w:rsid w:val="00326AF1"/>
    <w:rsid w:val="0033374B"/>
    <w:rsid w:val="0033484A"/>
    <w:rsid w:val="0035712E"/>
    <w:rsid w:val="00361125"/>
    <w:rsid w:val="0038519D"/>
    <w:rsid w:val="003A3115"/>
    <w:rsid w:val="003D6596"/>
    <w:rsid w:val="00407A27"/>
    <w:rsid w:val="00420932"/>
    <w:rsid w:val="004A261D"/>
    <w:rsid w:val="004B2018"/>
    <w:rsid w:val="0050498E"/>
    <w:rsid w:val="00551F2D"/>
    <w:rsid w:val="005B7DEC"/>
    <w:rsid w:val="005E47D9"/>
    <w:rsid w:val="005F4ECA"/>
    <w:rsid w:val="005F5629"/>
    <w:rsid w:val="005F7BF2"/>
    <w:rsid w:val="006769C0"/>
    <w:rsid w:val="006C1BB8"/>
    <w:rsid w:val="006D5589"/>
    <w:rsid w:val="006D7029"/>
    <w:rsid w:val="006F3165"/>
    <w:rsid w:val="007145AE"/>
    <w:rsid w:val="007F021A"/>
    <w:rsid w:val="00840687"/>
    <w:rsid w:val="008509C0"/>
    <w:rsid w:val="00867A24"/>
    <w:rsid w:val="008A459F"/>
    <w:rsid w:val="008D14AE"/>
    <w:rsid w:val="008D6DBD"/>
    <w:rsid w:val="008F7D88"/>
    <w:rsid w:val="00930660"/>
    <w:rsid w:val="009452AC"/>
    <w:rsid w:val="009460AD"/>
    <w:rsid w:val="00975AE6"/>
    <w:rsid w:val="00986E38"/>
    <w:rsid w:val="0099317C"/>
    <w:rsid w:val="009A47DD"/>
    <w:rsid w:val="009B2F7C"/>
    <w:rsid w:val="009C660A"/>
    <w:rsid w:val="009F685D"/>
    <w:rsid w:val="00A56787"/>
    <w:rsid w:val="00A57194"/>
    <w:rsid w:val="00A7537F"/>
    <w:rsid w:val="00A9132E"/>
    <w:rsid w:val="00AC0346"/>
    <w:rsid w:val="00B40172"/>
    <w:rsid w:val="00B41516"/>
    <w:rsid w:val="00B83146"/>
    <w:rsid w:val="00BC353C"/>
    <w:rsid w:val="00BC7E71"/>
    <w:rsid w:val="00BE2F4C"/>
    <w:rsid w:val="00C024F5"/>
    <w:rsid w:val="00C1468C"/>
    <w:rsid w:val="00C3146C"/>
    <w:rsid w:val="00C3345D"/>
    <w:rsid w:val="00C9468C"/>
    <w:rsid w:val="00CC5BFD"/>
    <w:rsid w:val="00D0299E"/>
    <w:rsid w:val="00D2759E"/>
    <w:rsid w:val="00D93A13"/>
    <w:rsid w:val="00DB074E"/>
    <w:rsid w:val="00DB5591"/>
    <w:rsid w:val="00DB57A4"/>
    <w:rsid w:val="00EB71C9"/>
    <w:rsid w:val="00EC0516"/>
    <w:rsid w:val="00F1724D"/>
    <w:rsid w:val="00F33A2F"/>
    <w:rsid w:val="00F55CCA"/>
    <w:rsid w:val="00F75342"/>
    <w:rsid w:val="00F82033"/>
    <w:rsid w:val="00FC2659"/>
    <w:rsid w:val="00FF41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FDE0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132E"/>
    <w:rPr>
      <w:rFonts w:ascii="Times New Roman" w:hAnsi="Times New Roman" w:cs="Times New Roman"/>
    </w:rPr>
  </w:style>
  <w:style w:type="paragraph" w:styleId="Heading1">
    <w:name w:val="heading 1"/>
    <w:basedOn w:val="Normal"/>
    <w:next w:val="Normal"/>
    <w:link w:val="Heading1Char"/>
    <w:uiPriority w:val="9"/>
    <w:qFormat/>
    <w:rsid w:val="00FC265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B69F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A3115"/>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65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C2659"/>
    <w:pPr>
      <w:spacing w:before="480" w:line="276" w:lineRule="auto"/>
      <w:outlineLvl w:val="9"/>
    </w:pPr>
    <w:rPr>
      <w:b/>
      <w:bCs/>
      <w:sz w:val="28"/>
      <w:szCs w:val="28"/>
    </w:rPr>
  </w:style>
  <w:style w:type="paragraph" w:styleId="TOC1">
    <w:name w:val="toc 1"/>
    <w:basedOn w:val="Normal"/>
    <w:next w:val="Normal"/>
    <w:autoRedefine/>
    <w:uiPriority w:val="39"/>
    <w:unhideWhenUsed/>
    <w:rsid w:val="00FC2659"/>
    <w:pPr>
      <w:spacing w:before="120"/>
    </w:pPr>
    <w:rPr>
      <w:b/>
    </w:rPr>
  </w:style>
  <w:style w:type="paragraph" w:styleId="TOC2">
    <w:name w:val="toc 2"/>
    <w:basedOn w:val="Normal"/>
    <w:next w:val="Normal"/>
    <w:autoRedefine/>
    <w:uiPriority w:val="39"/>
    <w:unhideWhenUsed/>
    <w:rsid w:val="00FC2659"/>
    <w:pPr>
      <w:ind w:left="240"/>
    </w:pPr>
    <w:rPr>
      <w:b/>
      <w:sz w:val="22"/>
      <w:szCs w:val="22"/>
    </w:rPr>
  </w:style>
  <w:style w:type="paragraph" w:styleId="TOC3">
    <w:name w:val="toc 3"/>
    <w:basedOn w:val="Normal"/>
    <w:next w:val="Normal"/>
    <w:autoRedefine/>
    <w:uiPriority w:val="39"/>
    <w:unhideWhenUsed/>
    <w:rsid w:val="00FC2659"/>
    <w:pPr>
      <w:ind w:left="480"/>
    </w:pPr>
    <w:rPr>
      <w:sz w:val="22"/>
      <w:szCs w:val="22"/>
    </w:rPr>
  </w:style>
  <w:style w:type="paragraph" w:styleId="TOC4">
    <w:name w:val="toc 4"/>
    <w:basedOn w:val="Normal"/>
    <w:next w:val="Normal"/>
    <w:autoRedefine/>
    <w:uiPriority w:val="39"/>
    <w:semiHidden/>
    <w:unhideWhenUsed/>
    <w:rsid w:val="00FC2659"/>
    <w:pPr>
      <w:ind w:left="720"/>
    </w:pPr>
    <w:rPr>
      <w:sz w:val="20"/>
      <w:szCs w:val="20"/>
    </w:rPr>
  </w:style>
  <w:style w:type="paragraph" w:styleId="TOC5">
    <w:name w:val="toc 5"/>
    <w:basedOn w:val="Normal"/>
    <w:next w:val="Normal"/>
    <w:autoRedefine/>
    <w:uiPriority w:val="39"/>
    <w:semiHidden/>
    <w:unhideWhenUsed/>
    <w:rsid w:val="00FC2659"/>
    <w:pPr>
      <w:ind w:left="960"/>
    </w:pPr>
    <w:rPr>
      <w:sz w:val="20"/>
      <w:szCs w:val="20"/>
    </w:rPr>
  </w:style>
  <w:style w:type="paragraph" w:styleId="TOC6">
    <w:name w:val="toc 6"/>
    <w:basedOn w:val="Normal"/>
    <w:next w:val="Normal"/>
    <w:autoRedefine/>
    <w:uiPriority w:val="39"/>
    <w:semiHidden/>
    <w:unhideWhenUsed/>
    <w:rsid w:val="00FC2659"/>
    <w:pPr>
      <w:ind w:left="1200"/>
    </w:pPr>
    <w:rPr>
      <w:sz w:val="20"/>
      <w:szCs w:val="20"/>
    </w:rPr>
  </w:style>
  <w:style w:type="paragraph" w:styleId="TOC7">
    <w:name w:val="toc 7"/>
    <w:basedOn w:val="Normal"/>
    <w:next w:val="Normal"/>
    <w:autoRedefine/>
    <w:uiPriority w:val="39"/>
    <w:semiHidden/>
    <w:unhideWhenUsed/>
    <w:rsid w:val="00FC2659"/>
    <w:pPr>
      <w:ind w:left="1440"/>
    </w:pPr>
    <w:rPr>
      <w:sz w:val="20"/>
      <w:szCs w:val="20"/>
    </w:rPr>
  </w:style>
  <w:style w:type="paragraph" w:styleId="TOC8">
    <w:name w:val="toc 8"/>
    <w:basedOn w:val="Normal"/>
    <w:next w:val="Normal"/>
    <w:autoRedefine/>
    <w:uiPriority w:val="39"/>
    <w:semiHidden/>
    <w:unhideWhenUsed/>
    <w:rsid w:val="00FC2659"/>
    <w:pPr>
      <w:ind w:left="1680"/>
    </w:pPr>
    <w:rPr>
      <w:sz w:val="20"/>
      <w:szCs w:val="20"/>
    </w:rPr>
  </w:style>
  <w:style w:type="paragraph" w:styleId="TOC9">
    <w:name w:val="toc 9"/>
    <w:basedOn w:val="Normal"/>
    <w:next w:val="Normal"/>
    <w:autoRedefine/>
    <w:uiPriority w:val="39"/>
    <w:semiHidden/>
    <w:unhideWhenUsed/>
    <w:rsid w:val="00FC2659"/>
    <w:pPr>
      <w:ind w:left="1920"/>
    </w:pPr>
    <w:rPr>
      <w:sz w:val="20"/>
      <w:szCs w:val="20"/>
    </w:rPr>
  </w:style>
  <w:style w:type="character" w:styleId="Hyperlink">
    <w:name w:val="Hyperlink"/>
    <w:basedOn w:val="DefaultParagraphFont"/>
    <w:uiPriority w:val="99"/>
    <w:unhideWhenUsed/>
    <w:rsid w:val="00FC2659"/>
    <w:rPr>
      <w:color w:val="0563C1" w:themeColor="hyperlink"/>
      <w:u w:val="single"/>
    </w:rPr>
  </w:style>
  <w:style w:type="character" w:customStyle="1" w:styleId="Heading2Char">
    <w:name w:val="Heading 2 Char"/>
    <w:basedOn w:val="DefaultParagraphFont"/>
    <w:link w:val="Heading2"/>
    <w:uiPriority w:val="9"/>
    <w:rsid w:val="001B69F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A3115"/>
    <w:rPr>
      <w:rFonts w:asciiTheme="majorHAnsi" w:eastAsiaTheme="majorEastAsia" w:hAnsiTheme="majorHAnsi" w:cstheme="majorBidi"/>
      <w:color w:val="1F4D78" w:themeColor="accent1" w:themeShade="7F"/>
    </w:rPr>
  </w:style>
  <w:style w:type="paragraph" w:styleId="ListParagraph">
    <w:name w:val="List Paragraph"/>
    <w:basedOn w:val="Normal"/>
    <w:uiPriority w:val="34"/>
    <w:qFormat/>
    <w:rsid w:val="00EC0516"/>
    <w:pPr>
      <w:ind w:left="720"/>
      <w:contextualSpacing/>
    </w:pPr>
  </w:style>
  <w:style w:type="paragraph" w:styleId="Footer">
    <w:name w:val="footer"/>
    <w:basedOn w:val="Normal"/>
    <w:link w:val="FooterChar"/>
    <w:uiPriority w:val="99"/>
    <w:unhideWhenUsed/>
    <w:rsid w:val="00D0299E"/>
    <w:pPr>
      <w:tabs>
        <w:tab w:val="center" w:pos="4513"/>
        <w:tab w:val="right" w:pos="9026"/>
      </w:tabs>
    </w:pPr>
  </w:style>
  <w:style w:type="character" w:customStyle="1" w:styleId="FooterChar">
    <w:name w:val="Footer Char"/>
    <w:basedOn w:val="DefaultParagraphFont"/>
    <w:link w:val="Footer"/>
    <w:uiPriority w:val="99"/>
    <w:rsid w:val="00D0299E"/>
    <w:rPr>
      <w:rFonts w:ascii="Times New Roman" w:hAnsi="Times New Roman" w:cs="Times New Roman"/>
    </w:rPr>
  </w:style>
  <w:style w:type="character" w:styleId="PageNumber">
    <w:name w:val="page number"/>
    <w:basedOn w:val="DefaultParagraphFont"/>
    <w:uiPriority w:val="99"/>
    <w:semiHidden/>
    <w:unhideWhenUsed/>
    <w:rsid w:val="00D0299E"/>
  </w:style>
  <w:style w:type="paragraph" w:styleId="Header">
    <w:name w:val="header"/>
    <w:basedOn w:val="Normal"/>
    <w:link w:val="HeaderChar"/>
    <w:uiPriority w:val="99"/>
    <w:unhideWhenUsed/>
    <w:rsid w:val="00D0299E"/>
    <w:pPr>
      <w:tabs>
        <w:tab w:val="center" w:pos="4513"/>
        <w:tab w:val="right" w:pos="9026"/>
      </w:tabs>
    </w:pPr>
  </w:style>
  <w:style w:type="character" w:customStyle="1" w:styleId="HeaderChar">
    <w:name w:val="Header Char"/>
    <w:basedOn w:val="DefaultParagraphFont"/>
    <w:link w:val="Header"/>
    <w:uiPriority w:val="99"/>
    <w:rsid w:val="00D0299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8598357">
      <w:bodyDiv w:val="1"/>
      <w:marLeft w:val="0"/>
      <w:marRight w:val="0"/>
      <w:marTop w:val="0"/>
      <w:marBottom w:val="0"/>
      <w:divBdr>
        <w:top w:val="none" w:sz="0" w:space="0" w:color="auto"/>
        <w:left w:val="none" w:sz="0" w:space="0" w:color="auto"/>
        <w:bottom w:val="none" w:sz="0" w:space="0" w:color="auto"/>
        <w:right w:val="none" w:sz="0" w:space="0" w:color="auto"/>
      </w:divBdr>
    </w:div>
    <w:div w:id="609048423">
      <w:bodyDiv w:val="1"/>
      <w:marLeft w:val="0"/>
      <w:marRight w:val="0"/>
      <w:marTop w:val="0"/>
      <w:marBottom w:val="0"/>
      <w:divBdr>
        <w:top w:val="none" w:sz="0" w:space="0" w:color="auto"/>
        <w:left w:val="none" w:sz="0" w:space="0" w:color="auto"/>
        <w:bottom w:val="none" w:sz="0" w:space="0" w:color="auto"/>
        <w:right w:val="none" w:sz="0" w:space="0" w:color="auto"/>
      </w:divBdr>
    </w:div>
    <w:div w:id="649527352">
      <w:bodyDiv w:val="1"/>
      <w:marLeft w:val="0"/>
      <w:marRight w:val="0"/>
      <w:marTop w:val="0"/>
      <w:marBottom w:val="0"/>
      <w:divBdr>
        <w:top w:val="none" w:sz="0" w:space="0" w:color="auto"/>
        <w:left w:val="none" w:sz="0" w:space="0" w:color="auto"/>
        <w:bottom w:val="none" w:sz="0" w:space="0" w:color="auto"/>
        <w:right w:val="none" w:sz="0" w:space="0" w:color="auto"/>
      </w:divBdr>
    </w:div>
    <w:div w:id="846289878">
      <w:bodyDiv w:val="1"/>
      <w:marLeft w:val="0"/>
      <w:marRight w:val="0"/>
      <w:marTop w:val="0"/>
      <w:marBottom w:val="0"/>
      <w:divBdr>
        <w:top w:val="none" w:sz="0" w:space="0" w:color="auto"/>
        <w:left w:val="none" w:sz="0" w:space="0" w:color="auto"/>
        <w:bottom w:val="none" w:sz="0" w:space="0" w:color="auto"/>
        <w:right w:val="none" w:sz="0" w:space="0" w:color="auto"/>
      </w:divBdr>
    </w:div>
    <w:div w:id="888036329">
      <w:bodyDiv w:val="1"/>
      <w:marLeft w:val="0"/>
      <w:marRight w:val="0"/>
      <w:marTop w:val="0"/>
      <w:marBottom w:val="0"/>
      <w:divBdr>
        <w:top w:val="none" w:sz="0" w:space="0" w:color="auto"/>
        <w:left w:val="none" w:sz="0" w:space="0" w:color="auto"/>
        <w:bottom w:val="none" w:sz="0" w:space="0" w:color="auto"/>
        <w:right w:val="none" w:sz="0" w:space="0" w:color="auto"/>
      </w:divBdr>
    </w:div>
    <w:div w:id="1190069732">
      <w:bodyDiv w:val="1"/>
      <w:marLeft w:val="0"/>
      <w:marRight w:val="0"/>
      <w:marTop w:val="0"/>
      <w:marBottom w:val="0"/>
      <w:divBdr>
        <w:top w:val="none" w:sz="0" w:space="0" w:color="auto"/>
        <w:left w:val="none" w:sz="0" w:space="0" w:color="auto"/>
        <w:bottom w:val="none" w:sz="0" w:space="0" w:color="auto"/>
        <w:right w:val="none" w:sz="0" w:space="0" w:color="auto"/>
      </w:divBdr>
    </w:div>
    <w:div w:id="1404060157">
      <w:bodyDiv w:val="1"/>
      <w:marLeft w:val="0"/>
      <w:marRight w:val="0"/>
      <w:marTop w:val="0"/>
      <w:marBottom w:val="0"/>
      <w:divBdr>
        <w:top w:val="none" w:sz="0" w:space="0" w:color="auto"/>
        <w:left w:val="none" w:sz="0" w:space="0" w:color="auto"/>
        <w:bottom w:val="none" w:sz="0" w:space="0" w:color="auto"/>
        <w:right w:val="none" w:sz="0" w:space="0" w:color="auto"/>
      </w:divBdr>
    </w:div>
    <w:div w:id="1816869658">
      <w:bodyDiv w:val="1"/>
      <w:marLeft w:val="0"/>
      <w:marRight w:val="0"/>
      <w:marTop w:val="0"/>
      <w:marBottom w:val="0"/>
      <w:divBdr>
        <w:top w:val="none" w:sz="0" w:space="0" w:color="auto"/>
        <w:left w:val="none" w:sz="0" w:space="0" w:color="auto"/>
        <w:bottom w:val="none" w:sz="0" w:space="0" w:color="auto"/>
        <w:right w:val="none" w:sz="0" w:space="0" w:color="auto"/>
      </w:divBdr>
    </w:div>
    <w:div w:id="21377229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chart" Target="charts/chart3.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glossaryDocument" Target="glossary/document.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chart" Target="charts/chart1.xml"/><Relationship Id="rId10"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One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Years</c:v>
                </c:pt>
              </c:strCache>
            </c:strRef>
          </c:tx>
          <c:spPr>
            <a:solidFill>
              <a:schemeClr val="accent1"/>
            </a:solidFill>
            <a:ln>
              <a:noFill/>
            </a:ln>
            <a:effectLst/>
          </c:spPr>
          <c:invertIfNegative val="0"/>
          <c:cat>
            <c:strRef>
              <c:f>Sheet1!$A$2:$A$6</c:f>
              <c:strCache>
                <c:ptCount val="5"/>
                <c:pt idx="0">
                  <c:v>Under 5</c:v>
                </c:pt>
                <c:pt idx="1">
                  <c:v>5 - 10</c:v>
                </c:pt>
                <c:pt idx="2">
                  <c:v>10 - 20</c:v>
                </c:pt>
                <c:pt idx="3">
                  <c:v>20 - 30</c:v>
                </c:pt>
                <c:pt idx="4">
                  <c:v>30+</c:v>
                </c:pt>
              </c:strCache>
            </c:strRef>
          </c:cat>
          <c:val>
            <c:numRef>
              <c:f>Sheet1!$B$2:$B$6</c:f>
              <c:numCache>
                <c:formatCode>General</c:formatCode>
                <c:ptCount val="5"/>
                <c:pt idx="0">
                  <c:v>6.0</c:v>
                </c:pt>
                <c:pt idx="1">
                  <c:v>5.0</c:v>
                </c:pt>
                <c:pt idx="2">
                  <c:v>5.0</c:v>
                </c:pt>
                <c:pt idx="3">
                  <c:v>3.0</c:v>
                </c:pt>
                <c:pt idx="4">
                  <c:v>6.0</c:v>
                </c:pt>
              </c:numCache>
            </c:numRef>
          </c:val>
        </c:ser>
        <c:dLbls>
          <c:showLegendKey val="0"/>
          <c:showVal val="0"/>
          <c:showCatName val="0"/>
          <c:showSerName val="0"/>
          <c:showPercent val="0"/>
          <c:showBubbleSize val="0"/>
        </c:dLbls>
        <c:gapWidth val="219"/>
        <c:overlap val="-27"/>
        <c:axId val="1967755696"/>
        <c:axId val="1967344000"/>
      </c:barChart>
      <c:catAx>
        <c:axId val="1967755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7344000"/>
        <c:crosses val="autoZero"/>
        <c:auto val="1"/>
        <c:lblAlgn val="ctr"/>
        <c:lblOffset val="100"/>
        <c:noMultiLvlLbl val="0"/>
      </c:catAx>
      <c:valAx>
        <c:axId val="1967344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77556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Two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Years</c:v>
                </c:pt>
              </c:strCache>
            </c:strRef>
          </c:tx>
          <c:spPr>
            <a:solidFill>
              <a:schemeClr val="accent1"/>
            </a:solidFill>
            <a:ln>
              <a:noFill/>
            </a:ln>
            <a:effectLst/>
          </c:spPr>
          <c:invertIfNegative val="0"/>
          <c:cat>
            <c:strRef>
              <c:f>Sheet1!$A$2:$A$6</c:f>
              <c:strCache>
                <c:ptCount val="5"/>
                <c:pt idx="0">
                  <c:v>AAT</c:v>
                </c:pt>
                <c:pt idx="1">
                  <c:v>ACA</c:v>
                </c:pt>
                <c:pt idx="2">
                  <c:v>ACCA</c:v>
                </c:pt>
                <c:pt idx="3">
                  <c:v>CIMA</c:v>
                </c:pt>
                <c:pt idx="4">
                  <c:v>Oher</c:v>
                </c:pt>
              </c:strCache>
            </c:strRef>
          </c:cat>
          <c:val>
            <c:numRef>
              <c:f>Sheet1!$B$2:$B$6</c:f>
              <c:numCache>
                <c:formatCode>General</c:formatCode>
                <c:ptCount val="5"/>
                <c:pt idx="0">
                  <c:v>2.0</c:v>
                </c:pt>
                <c:pt idx="1">
                  <c:v>3.0</c:v>
                </c:pt>
                <c:pt idx="2">
                  <c:v>7.0</c:v>
                </c:pt>
                <c:pt idx="3">
                  <c:v>0.0</c:v>
                </c:pt>
                <c:pt idx="4">
                  <c:v>1.0</c:v>
                </c:pt>
              </c:numCache>
            </c:numRef>
          </c:val>
        </c:ser>
        <c:dLbls>
          <c:showLegendKey val="0"/>
          <c:showVal val="0"/>
          <c:showCatName val="0"/>
          <c:showSerName val="0"/>
          <c:showPercent val="0"/>
          <c:showBubbleSize val="0"/>
        </c:dLbls>
        <c:gapWidth val="219"/>
        <c:overlap val="-27"/>
        <c:axId val="1966718528"/>
        <c:axId val="1965884064"/>
      </c:barChart>
      <c:catAx>
        <c:axId val="1966718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5884064"/>
        <c:crosses val="autoZero"/>
        <c:auto val="1"/>
        <c:lblAlgn val="ctr"/>
        <c:lblOffset val="100"/>
        <c:noMultiLvlLbl val="0"/>
      </c:catAx>
      <c:valAx>
        <c:axId val="1965884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67185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Three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Years</c:v>
                </c:pt>
              </c:strCache>
            </c:strRef>
          </c:tx>
          <c:spPr>
            <a:solidFill>
              <a:schemeClr val="accent1"/>
            </a:solidFill>
            <a:ln>
              <a:noFill/>
            </a:ln>
            <a:effectLst/>
          </c:spPr>
          <c:invertIfNegative val="0"/>
          <c:cat>
            <c:strRef>
              <c:f>Sheet1!$A$2:$A$6</c:f>
              <c:strCache>
                <c:ptCount val="5"/>
                <c:pt idx="0">
                  <c:v>Audit</c:v>
                </c:pt>
                <c:pt idx="1">
                  <c:v>Annual Accounts</c:v>
                </c:pt>
                <c:pt idx="2">
                  <c:v>Bookkeeping</c:v>
                </c:pt>
                <c:pt idx="3">
                  <c:v>Payroll</c:v>
                </c:pt>
                <c:pt idx="4">
                  <c:v>Admin</c:v>
                </c:pt>
              </c:strCache>
            </c:strRef>
          </c:cat>
          <c:val>
            <c:numRef>
              <c:f>Sheet1!$B$2:$B$6</c:f>
              <c:numCache>
                <c:formatCode>General</c:formatCode>
                <c:ptCount val="5"/>
                <c:pt idx="0">
                  <c:v>6.0</c:v>
                </c:pt>
                <c:pt idx="1">
                  <c:v>20.0</c:v>
                </c:pt>
                <c:pt idx="2">
                  <c:v>10.0</c:v>
                </c:pt>
                <c:pt idx="3">
                  <c:v>3.0</c:v>
                </c:pt>
                <c:pt idx="4">
                  <c:v>3.0</c:v>
                </c:pt>
              </c:numCache>
            </c:numRef>
          </c:val>
        </c:ser>
        <c:dLbls>
          <c:showLegendKey val="0"/>
          <c:showVal val="0"/>
          <c:showCatName val="0"/>
          <c:showSerName val="0"/>
          <c:showPercent val="0"/>
          <c:showBubbleSize val="0"/>
        </c:dLbls>
        <c:gapWidth val="219"/>
        <c:overlap val="-27"/>
        <c:axId val="1953055072"/>
        <c:axId val="1827715728"/>
      </c:barChart>
      <c:catAx>
        <c:axId val="1953055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7715728"/>
        <c:crosses val="autoZero"/>
        <c:auto val="1"/>
        <c:lblAlgn val="ctr"/>
        <c:lblOffset val="100"/>
        <c:noMultiLvlLbl val="0"/>
      </c:catAx>
      <c:valAx>
        <c:axId val="1827715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30550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817"/>
    <w:rsid w:val="00377AFB"/>
    <w:rsid w:val="00B848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38970BD03AFFA4FA5C09D71A4311287">
    <w:name w:val="838970BD03AFFA4FA5C09D71A4311287"/>
    <w:rsid w:val="00B8481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C7137F-63E5-FC4B-AF8F-AFED170C2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51</Pages>
  <Words>20301</Words>
  <Characters>107195</Characters>
  <Application>Microsoft Macintosh Word</Application>
  <DocSecurity>0</DocSecurity>
  <Lines>2233</Lines>
  <Paragraphs>399</Paragraphs>
  <ScaleCrop>false</ScaleCrop>
  <HeadingPairs>
    <vt:vector size="4" baseType="variant">
      <vt:variant>
        <vt:lpstr>Title</vt:lpstr>
      </vt:variant>
      <vt:variant>
        <vt:i4>1</vt:i4>
      </vt:variant>
      <vt:variant>
        <vt:lpstr>Headings</vt:lpstr>
      </vt:variant>
      <vt:variant>
        <vt:i4>28</vt:i4>
      </vt:variant>
    </vt:vector>
  </HeadingPairs>
  <TitlesOfParts>
    <vt:vector size="29" baseType="lpstr">
      <vt:lpstr/>
      <vt:lpstr>Introduction</vt:lpstr>
      <vt:lpstr>Literature Review</vt:lpstr>
      <vt:lpstr>    Change Management</vt:lpstr>
      <vt:lpstr>        Kotter</vt:lpstr>
      <vt:lpstr>        Change Cycle</vt:lpstr>
      <vt:lpstr>        Managing Change in an era of automation</vt:lpstr>
      <vt:lpstr>    </vt:lpstr>
      <vt:lpstr>    Human Resource Management</vt:lpstr>
      <vt:lpstr>        HRM Currently…</vt:lpstr>
      <vt:lpstr>        HRM of an Automated World</vt:lpstr>
      <vt:lpstr>    Automation in General</vt:lpstr>
      <vt:lpstr>        Home – Alexa etc</vt:lpstr>
      <vt:lpstr>    Automation within other industries</vt:lpstr>
      <vt:lpstr>        Stock Markets</vt:lpstr>
      <vt:lpstr>        Manufacturing - ?</vt:lpstr>
      <vt:lpstr>        Medical - ?</vt:lpstr>
      <vt:lpstr>    Automation within the Accountancy Industry</vt:lpstr>
      <vt:lpstr>        Audit Firms/ Big Four</vt:lpstr>
      <vt:lpstr>        Small Firms</vt:lpstr>
      <vt:lpstr>        </vt:lpstr>
      <vt:lpstr>    </vt:lpstr>
      <vt:lpstr>    </vt:lpstr>
      <vt:lpstr>Research Methodology</vt:lpstr>
      <vt:lpstr>Primary Research</vt:lpstr>
      <vt:lpstr>Conclusion</vt:lpstr>
      <vt:lpstr>Recommendations</vt:lpstr>
      <vt:lpstr>Bibliography</vt:lpstr>
      <vt:lpstr>Appendices</vt:lpstr>
    </vt:vector>
  </TitlesOfParts>
  <LinksUpToDate>false</LinksUpToDate>
  <CharactersWithSpaces>127097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Richardson Matthew Robert</dc:creator>
  <cp:keywords/>
  <dc:description/>
  <cp:lastModifiedBy>Richardson Matthew Robert</cp:lastModifiedBy>
  <cp:revision>4</cp:revision>
  <cp:lastPrinted>2018-05-04T21:55:00Z</cp:lastPrinted>
  <dcterms:created xsi:type="dcterms:W3CDTF">2018-05-04T21:54:00Z</dcterms:created>
  <dcterms:modified xsi:type="dcterms:W3CDTF">2018-05-04T21:57:00Z</dcterms:modified>
</cp:coreProperties>
</file>