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35153" w14:textId="3A74D4F7" w:rsidR="001C4803" w:rsidRDefault="00800CAD" w:rsidP="001C4803">
      <w:pP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BA </w:t>
      </w:r>
      <w:proofErr w:type="spellStart"/>
      <w:r>
        <w:rPr>
          <w:rFonts w:ascii="Times New Roman" w:eastAsia="Times New Roman" w:hAnsi="Times New Roman" w:cs="Times New Roman"/>
          <w:b/>
          <w:color w:val="000000"/>
          <w:sz w:val="32"/>
          <w:szCs w:val="32"/>
        </w:rPr>
        <w:t>Bussiness</w:t>
      </w:r>
      <w:proofErr w:type="spellEnd"/>
      <w:r>
        <w:rPr>
          <w:rFonts w:ascii="Times New Roman" w:eastAsia="Times New Roman" w:hAnsi="Times New Roman" w:cs="Times New Roman"/>
          <w:b/>
          <w:color w:val="000000"/>
          <w:sz w:val="32"/>
          <w:szCs w:val="32"/>
        </w:rPr>
        <w:t xml:space="preserve"> Management </w:t>
      </w:r>
    </w:p>
    <w:p w14:paraId="274991EE" w14:textId="5C592C6F" w:rsidR="001C4803" w:rsidRDefault="008A5B05" w:rsidP="001C4803">
      <w:pP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Module: Data Handling and Business Intelligence </w:t>
      </w:r>
    </w:p>
    <w:p w14:paraId="640A90E3" w14:textId="0F7E027F" w:rsidR="008A5B05" w:rsidRDefault="008A5B05" w:rsidP="001C4803">
      <w:pP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Module Code: LCBB5000</w:t>
      </w:r>
    </w:p>
    <w:p w14:paraId="70326D38" w14:textId="42E1206C" w:rsidR="008A5B05" w:rsidRDefault="00AB3F03" w:rsidP="001C4803">
      <w:pP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Assignment Title: Assessment 1</w:t>
      </w:r>
    </w:p>
    <w:p w14:paraId="51A5A9D2" w14:textId="6873F015" w:rsidR="00AB3F03" w:rsidRDefault="00AB3F03" w:rsidP="001C4803">
      <w:pP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Name:</w:t>
      </w:r>
      <w:r w:rsidR="00142CF9">
        <w:rPr>
          <w:rFonts w:ascii="Times New Roman" w:eastAsia="Times New Roman" w:hAnsi="Times New Roman" w:cs="Times New Roman"/>
          <w:b/>
          <w:color w:val="000000"/>
          <w:sz w:val="32"/>
          <w:szCs w:val="32"/>
        </w:rPr>
        <w:t xml:space="preserve"> </w:t>
      </w:r>
      <w:proofErr w:type="spellStart"/>
      <w:r w:rsidR="00142CF9">
        <w:rPr>
          <w:rFonts w:ascii="Times New Roman" w:eastAsia="Times New Roman" w:hAnsi="Times New Roman" w:cs="Times New Roman"/>
          <w:b/>
          <w:color w:val="000000"/>
          <w:sz w:val="32"/>
          <w:szCs w:val="32"/>
        </w:rPr>
        <w:t>Iuliana</w:t>
      </w:r>
      <w:proofErr w:type="spellEnd"/>
      <w:r w:rsidR="00142CF9">
        <w:rPr>
          <w:rFonts w:ascii="Times New Roman" w:eastAsia="Times New Roman" w:hAnsi="Times New Roman" w:cs="Times New Roman"/>
          <w:b/>
          <w:color w:val="000000"/>
          <w:sz w:val="32"/>
          <w:szCs w:val="32"/>
        </w:rPr>
        <w:t xml:space="preserve"> </w:t>
      </w:r>
      <w:proofErr w:type="spellStart"/>
      <w:r w:rsidR="00142CF9">
        <w:rPr>
          <w:rFonts w:ascii="Times New Roman" w:eastAsia="Times New Roman" w:hAnsi="Times New Roman" w:cs="Times New Roman"/>
          <w:b/>
          <w:color w:val="000000"/>
          <w:sz w:val="32"/>
          <w:szCs w:val="32"/>
        </w:rPr>
        <w:t>Olaru</w:t>
      </w:r>
      <w:proofErr w:type="spellEnd"/>
      <w:r w:rsidR="00142CF9">
        <w:rPr>
          <w:rFonts w:ascii="Times New Roman" w:eastAsia="Times New Roman" w:hAnsi="Times New Roman" w:cs="Times New Roman"/>
          <w:b/>
          <w:color w:val="000000"/>
          <w:sz w:val="32"/>
          <w:szCs w:val="32"/>
        </w:rPr>
        <w:t xml:space="preserve"> </w:t>
      </w:r>
    </w:p>
    <w:p w14:paraId="42CE322A" w14:textId="4E560485" w:rsidR="00142CF9" w:rsidRDefault="00142CF9" w:rsidP="001C4803">
      <w:pP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ID: 2019941</w:t>
      </w:r>
    </w:p>
    <w:p w14:paraId="018E68CB" w14:textId="77777777" w:rsidR="001C4803" w:rsidRPr="008A5B05" w:rsidRDefault="001C4803" w:rsidP="001C4803">
      <w:pPr>
        <w:rPr>
          <w:rFonts w:ascii="Times New Roman" w:eastAsia="Times New Roman" w:hAnsi="Times New Roman" w:cs="Times New Roman"/>
          <w:b/>
          <w:color w:val="000000"/>
          <w:sz w:val="24"/>
          <w:szCs w:val="24"/>
        </w:rPr>
      </w:pPr>
    </w:p>
    <w:p w14:paraId="4E6B53EB" w14:textId="067F3824" w:rsidR="001C4803" w:rsidRDefault="001C4803">
      <w:pPr>
        <w:jc w:val="center"/>
        <w:rPr>
          <w:rFonts w:ascii="Times New Roman" w:eastAsia="Times New Roman" w:hAnsi="Times New Roman" w:cs="Times New Roman"/>
          <w:b/>
          <w:color w:val="000000"/>
          <w:sz w:val="32"/>
          <w:szCs w:val="32"/>
        </w:rPr>
      </w:pPr>
    </w:p>
    <w:p w14:paraId="5999616B" w14:textId="6C3B2361" w:rsidR="001C4803" w:rsidRDefault="001C4803">
      <w:pPr>
        <w:jc w:val="center"/>
        <w:rPr>
          <w:rFonts w:ascii="Times New Roman" w:eastAsia="Times New Roman" w:hAnsi="Times New Roman" w:cs="Times New Roman"/>
          <w:b/>
          <w:color w:val="000000"/>
          <w:sz w:val="32"/>
          <w:szCs w:val="32"/>
        </w:rPr>
      </w:pPr>
    </w:p>
    <w:p w14:paraId="33C93474" w14:textId="48EE157D" w:rsidR="001C4803" w:rsidRDefault="001C4803">
      <w:pPr>
        <w:jc w:val="center"/>
        <w:rPr>
          <w:rFonts w:ascii="Times New Roman" w:eastAsia="Times New Roman" w:hAnsi="Times New Roman" w:cs="Times New Roman"/>
          <w:b/>
          <w:color w:val="000000"/>
          <w:sz w:val="32"/>
          <w:szCs w:val="32"/>
        </w:rPr>
      </w:pPr>
    </w:p>
    <w:p w14:paraId="70BB43F5" w14:textId="5B2B0F41" w:rsidR="001C4803" w:rsidRDefault="001C4803">
      <w:pPr>
        <w:jc w:val="center"/>
        <w:rPr>
          <w:rFonts w:ascii="Times New Roman" w:eastAsia="Times New Roman" w:hAnsi="Times New Roman" w:cs="Times New Roman"/>
          <w:b/>
          <w:color w:val="000000"/>
          <w:sz w:val="32"/>
          <w:szCs w:val="32"/>
        </w:rPr>
      </w:pPr>
    </w:p>
    <w:p w14:paraId="1DF51731" w14:textId="5E877FD3" w:rsidR="001C4803" w:rsidRDefault="001C4803">
      <w:pPr>
        <w:jc w:val="center"/>
        <w:rPr>
          <w:rFonts w:ascii="Times New Roman" w:eastAsia="Times New Roman" w:hAnsi="Times New Roman" w:cs="Times New Roman"/>
          <w:b/>
          <w:color w:val="000000"/>
          <w:sz w:val="32"/>
          <w:szCs w:val="32"/>
        </w:rPr>
      </w:pPr>
    </w:p>
    <w:p w14:paraId="0F3FB75E" w14:textId="1A6A5257" w:rsidR="001C4803" w:rsidRDefault="001C4803">
      <w:pPr>
        <w:jc w:val="center"/>
        <w:rPr>
          <w:rFonts w:ascii="Times New Roman" w:eastAsia="Times New Roman" w:hAnsi="Times New Roman" w:cs="Times New Roman"/>
          <w:b/>
          <w:color w:val="000000"/>
          <w:sz w:val="32"/>
          <w:szCs w:val="32"/>
        </w:rPr>
      </w:pPr>
    </w:p>
    <w:p w14:paraId="7BE58820" w14:textId="2FA4407E" w:rsidR="001C4803" w:rsidRDefault="001C4803">
      <w:pPr>
        <w:jc w:val="center"/>
        <w:rPr>
          <w:rFonts w:ascii="Times New Roman" w:eastAsia="Times New Roman" w:hAnsi="Times New Roman" w:cs="Times New Roman"/>
          <w:b/>
          <w:color w:val="000000"/>
          <w:sz w:val="32"/>
          <w:szCs w:val="32"/>
        </w:rPr>
      </w:pPr>
    </w:p>
    <w:p w14:paraId="4B4AE7D5" w14:textId="13ACA9DA" w:rsidR="001C4803" w:rsidRDefault="001C4803">
      <w:pPr>
        <w:jc w:val="center"/>
        <w:rPr>
          <w:rFonts w:ascii="Times New Roman" w:eastAsia="Times New Roman" w:hAnsi="Times New Roman" w:cs="Times New Roman"/>
          <w:b/>
          <w:color w:val="000000"/>
          <w:sz w:val="32"/>
          <w:szCs w:val="32"/>
        </w:rPr>
      </w:pPr>
    </w:p>
    <w:p w14:paraId="61FCD102" w14:textId="3AEB1823" w:rsidR="001C4803" w:rsidRDefault="001C4803">
      <w:pPr>
        <w:jc w:val="center"/>
        <w:rPr>
          <w:rFonts w:ascii="Times New Roman" w:eastAsia="Times New Roman" w:hAnsi="Times New Roman" w:cs="Times New Roman"/>
          <w:b/>
          <w:color w:val="000000"/>
          <w:sz w:val="32"/>
          <w:szCs w:val="32"/>
        </w:rPr>
      </w:pPr>
    </w:p>
    <w:p w14:paraId="6809CB75" w14:textId="5ACF320D" w:rsidR="001C4803" w:rsidRDefault="001C4803">
      <w:pPr>
        <w:jc w:val="center"/>
        <w:rPr>
          <w:rFonts w:ascii="Times New Roman" w:eastAsia="Times New Roman" w:hAnsi="Times New Roman" w:cs="Times New Roman"/>
          <w:b/>
          <w:color w:val="000000"/>
          <w:sz w:val="32"/>
          <w:szCs w:val="32"/>
        </w:rPr>
      </w:pPr>
    </w:p>
    <w:p w14:paraId="59C001CD" w14:textId="3611F096" w:rsidR="001C4803" w:rsidRDefault="001C4803">
      <w:pPr>
        <w:jc w:val="center"/>
        <w:rPr>
          <w:rFonts w:ascii="Times New Roman" w:eastAsia="Times New Roman" w:hAnsi="Times New Roman" w:cs="Times New Roman"/>
          <w:b/>
          <w:color w:val="000000"/>
          <w:sz w:val="32"/>
          <w:szCs w:val="32"/>
        </w:rPr>
      </w:pPr>
    </w:p>
    <w:p w14:paraId="69477F89" w14:textId="76F48AD3" w:rsidR="001C4803" w:rsidRDefault="001C4803">
      <w:pPr>
        <w:jc w:val="center"/>
        <w:rPr>
          <w:rFonts w:ascii="Times New Roman" w:eastAsia="Times New Roman" w:hAnsi="Times New Roman" w:cs="Times New Roman"/>
          <w:b/>
          <w:color w:val="000000"/>
          <w:sz w:val="32"/>
          <w:szCs w:val="32"/>
        </w:rPr>
      </w:pPr>
    </w:p>
    <w:p w14:paraId="1E7EBB9D" w14:textId="7EF02C5B" w:rsidR="001C4803" w:rsidRDefault="001C4803">
      <w:pPr>
        <w:jc w:val="center"/>
        <w:rPr>
          <w:rFonts w:ascii="Times New Roman" w:eastAsia="Times New Roman" w:hAnsi="Times New Roman" w:cs="Times New Roman"/>
          <w:b/>
          <w:color w:val="000000"/>
          <w:sz w:val="32"/>
          <w:szCs w:val="32"/>
        </w:rPr>
      </w:pPr>
    </w:p>
    <w:p w14:paraId="5EE29359" w14:textId="353B9393" w:rsidR="001C4803" w:rsidRDefault="001C4803">
      <w:pPr>
        <w:jc w:val="center"/>
        <w:rPr>
          <w:rFonts w:ascii="Times New Roman" w:eastAsia="Times New Roman" w:hAnsi="Times New Roman" w:cs="Times New Roman"/>
          <w:b/>
          <w:color w:val="000000"/>
          <w:sz w:val="32"/>
          <w:szCs w:val="32"/>
        </w:rPr>
      </w:pPr>
    </w:p>
    <w:p w14:paraId="49994ADD" w14:textId="18D9DFAC" w:rsidR="001C4803" w:rsidRDefault="001C4803">
      <w:pPr>
        <w:jc w:val="center"/>
        <w:rPr>
          <w:rFonts w:ascii="Times New Roman" w:eastAsia="Times New Roman" w:hAnsi="Times New Roman" w:cs="Times New Roman"/>
          <w:b/>
          <w:color w:val="000000"/>
          <w:sz w:val="32"/>
          <w:szCs w:val="32"/>
        </w:rPr>
      </w:pPr>
    </w:p>
    <w:p w14:paraId="796685B9" w14:textId="6D250BE8" w:rsidR="001C4803" w:rsidRDefault="001C4803">
      <w:pPr>
        <w:jc w:val="center"/>
        <w:rPr>
          <w:rFonts w:ascii="Times New Roman" w:eastAsia="Times New Roman" w:hAnsi="Times New Roman" w:cs="Times New Roman"/>
          <w:b/>
          <w:color w:val="000000"/>
          <w:sz w:val="32"/>
          <w:szCs w:val="32"/>
        </w:rPr>
      </w:pPr>
    </w:p>
    <w:p w14:paraId="4146AD4E" w14:textId="4F736413" w:rsidR="001C4803" w:rsidRDefault="001C4803">
      <w:pPr>
        <w:jc w:val="center"/>
        <w:rPr>
          <w:rFonts w:ascii="Times New Roman" w:eastAsia="Times New Roman" w:hAnsi="Times New Roman" w:cs="Times New Roman"/>
          <w:b/>
          <w:color w:val="000000"/>
          <w:sz w:val="32"/>
          <w:szCs w:val="32"/>
        </w:rPr>
      </w:pPr>
    </w:p>
    <w:p w14:paraId="18D30578" w14:textId="72859AE4" w:rsidR="001C4803" w:rsidRDefault="001C4803">
      <w:pPr>
        <w:jc w:val="center"/>
        <w:rPr>
          <w:rFonts w:ascii="Times New Roman" w:eastAsia="Times New Roman" w:hAnsi="Times New Roman" w:cs="Times New Roman"/>
          <w:b/>
          <w:color w:val="000000"/>
          <w:sz w:val="32"/>
          <w:szCs w:val="32"/>
        </w:rPr>
      </w:pPr>
    </w:p>
    <w:p w14:paraId="0A9415EA" w14:textId="6E1979DD" w:rsidR="001C4803" w:rsidRDefault="001C4803">
      <w:pPr>
        <w:jc w:val="center"/>
        <w:rPr>
          <w:rFonts w:ascii="Times New Roman" w:eastAsia="Times New Roman" w:hAnsi="Times New Roman" w:cs="Times New Roman"/>
          <w:b/>
          <w:color w:val="000000"/>
          <w:sz w:val="32"/>
          <w:szCs w:val="32"/>
        </w:rPr>
      </w:pPr>
    </w:p>
    <w:p w14:paraId="6264F48A" w14:textId="560649A4" w:rsidR="001C4803" w:rsidRDefault="001C4803">
      <w:pPr>
        <w:jc w:val="center"/>
        <w:rPr>
          <w:rFonts w:ascii="Times New Roman" w:eastAsia="Times New Roman" w:hAnsi="Times New Roman" w:cs="Times New Roman"/>
          <w:b/>
          <w:color w:val="000000"/>
          <w:sz w:val="32"/>
          <w:szCs w:val="32"/>
        </w:rPr>
      </w:pPr>
    </w:p>
    <w:p w14:paraId="4A440DEA" w14:textId="2FD6B515" w:rsidR="001C4803" w:rsidRDefault="001C4803">
      <w:pPr>
        <w:jc w:val="center"/>
        <w:rPr>
          <w:rFonts w:ascii="Times New Roman" w:eastAsia="Times New Roman" w:hAnsi="Times New Roman" w:cs="Times New Roman"/>
          <w:b/>
          <w:color w:val="000000"/>
          <w:sz w:val="32"/>
          <w:szCs w:val="32"/>
        </w:rPr>
      </w:pPr>
    </w:p>
    <w:p w14:paraId="5AEDAFC2" w14:textId="6B7C8A1A" w:rsidR="001C4803" w:rsidRDefault="001C4803">
      <w:pPr>
        <w:jc w:val="center"/>
        <w:rPr>
          <w:rFonts w:ascii="Times New Roman" w:eastAsia="Times New Roman" w:hAnsi="Times New Roman" w:cs="Times New Roman"/>
          <w:b/>
          <w:color w:val="000000"/>
          <w:sz w:val="32"/>
          <w:szCs w:val="32"/>
        </w:rPr>
      </w:pPr>
    </w:p>
    <w:p w14:paraId="23CB057A" w14:textId="3E9DE0E1" w:rsidR="001C4803" w:rsidRDefault="001C4803">
      <w:pPr>
        <w:jc w:val="center"/>
        <w:rPr>
          <w:rFonts w:ascii="Times New Roman" w:eastAsia="Times New Roman" w:hAnsi="Times New Roman" w:cs="Times New Roman"/>
          <w:b/>
          <w:color w:val="000000"/>
          <w:sz w:val="32"/>
          <w:szCs w:val="32"/>
        </w:rPr>
      </w:pPr>
    </w:p>
    <w:p w14:paraId="49C8DD1F" w14:textId="77777777" w:rsidR="001C4803" w:rsidRDefault="001C4803">
      <w:pPr>
        <w:jc w:val="center"/>
        <w:rPr>
          <w:rFonts w:ascii="Times New Roman" w:eastAsia="Times New Roman" w:hAnsi="Times New Roman" w:cs="Times New Roman"/>
          <w:b/>
          <w:color w:val="000000"/>
          <w:sz w:val="32"/>
          <w:szCs w:val="32"/>
        </w:rPr>
      </w:pPr>
    </w:p>
    <w:p w14:paraId="00000002" w14:textId="77777777" w:rsidR="00CF33D9" w:rsidRDefault="00CF33D9">
      <w:pPr>
        <w:jc w:val="center"/>
        <w:rPr>
          <w:rFonts w:ascii="Times New Roman" w:eastAsia="Times New Roman" w:hAnsi="Times New Roman" w:cs="Times New Roman"/>
          <w:b/>
          <w:color w:val="000000"/>
          <w:sz w:val="32"/>
          <w:szCs w:val="32"/>
        </w:rPr>
      </w:pPr>
    </w:p>
    <w:p w14:paraId="00000003" w14:textId="77777777" w:rsidR="00CF33D9" w:rsidRDefault="00CF33D9">
      <w:pPr>
        <w:jc w:val="center"/>
        <w:rPr>
          <w:rFonts w:ascii="Times New Roman" w:eastAsia="Times New Roman" w:hAnsi="Times New Roman" w:cs="Times New Roman"/>
          <w:b/>
          <w:color w:val="000000"/>
          <w:sz w:val="32"/>
          <w:szCs w:val="32"/>
        </w:rPr>
      </w:pPr>
    </w:p>
    <w:p w14:paraId="00000004" w14:textId="77777777" w:rsidR="00CF33D9" w:rsidRDefault="00CF33D9">
      <w:pPr>
        <w:jc w:val="center"/>
        <w:rPr>
          <w:rFonts w:ascii="Times New Roman" w:eastAsia="Times New Roman" w:hAnsi="Times New Roman" w:cs="Times New Roman"/>
          <w:b/>
          <w:color w:val="000000"/>
          <w:sz w:val="32"/>
          <w:szCs w:val="32"/>
        </w:rPr>
      </w:pPr>
    </w:p>
    <w:p w14:paraId="00000005" w14:textId="77777777" w:rsidR="00CF33D9" w:rsidRDefault="00CF33D9">
      <w:pPr>
        <w:jc w:val="center"/>
        <w:rPr>
          <w:rFonts w:ascii="Times New Roman" w:eastAsia="Times New Roman" w:hAnsi="Times New Roman" w:cs="Times New Roman"/>
          <w:b/>
          <w:color w:val="000000"/>
          <w:sz w:val="32"/>
          <w:szCs w:val="32"/>
        </w:rPr>
      </w:pPr>
    </w:p>
    <w:p w14:paraId="00000006" w14:textId="77777777" w:rsidR="00CF33D9" w:rsidRDefault="00CF33D9">
      <w:pPr>
        <w:jc w:val="center"/>
        <w:rPr>
          <w:rFonts w:ascii="Times New Roman" w:eastAsia="Times New Roman" w:hAnsi="Times New Roman" w:cs="Times New Roman"/>
          <w:b/>
          <w:color w:val="000000"/>
          <w:sz w:val="32"/>
          <w:szCs w:val="32"/>
        </w:rPr>
      </w:pPr>
    </w:p>
    <w:p w14:paraId="00000007" w14:textId="77777777" w:rsidR="00CF33D9" w:rsidRDefault="00CF33D9">
      <w:pPr>
        <w:jc w:val="center"/>
        <w:rPr>
          <w:rFonts w:ascii="Times New Roman" w:eastAsia="Times New Roman" w:hAnsi="Times New Roman" w:cs="Times New Roman"/>
          <w:b/>
          <w:color w:val="000000"/>
          <w:sz w:val="32"/>
          <w:szCs w:val="32"/>
        </w:rPr>
      </w:pPr>
    </w:p>
    <w:p w14:paraId="00000008" w14:textId="77777777" w:rsidR="00CF33D9" w:rsidRDefault="00CF33D9">
      <w:pPr>
        <w:jc w:val="center"/>
        <w:rPr>
          <w:rFonts w:ascii="Times New Roman" w:eastAsia="Times New Roman" w:hAnsi="Times New Roman" w:cs="Times New Roman"/>
          <w:b/>
          <w:color w:val="000000"/>
          <w:sz w:val="32"/>
          <w:szCs w:val="32"/>
        </w:rPr>
      </w:pPr>
    </w:p>
    <w:p w14:paraId="00000009" w14:textId="77777777" w:rsidR="00CF33D9" w:rsidRDefault="00CF33D9">
      <w:pPr>
        <w:jc w:val="center"/>
        <w:rPr>
          <w:rFonts w:ascii="Times New Roman" w:eastAsia="Times New Roman" w:hAnsi="Times New Roman" w:cs="Times New Roman"/>
          <w:b/>
          <w:color w:val="000000"/>
          <w:sz w:val="32"/>
          <w:szCs w:val="32"/>
        </w:rPr>
      </w:pPr>
    </w:p>
    <w:p w14:paraId="0000000A" w14:textId="77777777" w:rsidR="00CF33D9" w:rsidRDefault="00CF33D9">
      <w:pPr>
        <w:jc w:val="center"/>
        <w:rPr>
          <w:rFonts w:ascii="Times New Roman" w:eastAsia="Times New Roman" w:hAnsi="Times New Roman" w:cs="Times New Roman"/>
          <w:b/>
          <w:color w:val="000000"/>
          <w:sz w:val="32"/>
          <w:szCs w:val="32"/>
        </w:rPr>
      </w:pPr>
    </w:p>
    <w:p w14:paraId="0000000B" w14:textId="77777777" w:rsidR="00CF33D9" w:rsidRDefault="00CF33D9">
      <w:pPr>
        <w:jc w:val="center"/>
        <w:rPr>
          <w:rFonts w:ascii="Times New Roman" w:eastAsia="Times New Roman" w:hAnsi="Times New Roman" w:cs="Times New Roman"/>
          <w:b/>
          <w:color w:val="000000"/>
          <w:sz w:val="32"/>
          <w:szCs w:val="32"/>
        </w:rPr>
      </w:pPr>
    </w:p>
    <w:p w14:paraId="0000000C" w14:textId="77777777" w:rsidR="00CF33D9" w:rsidRDefault="00CF33D9">
      <w:pPr>
        <w:jc w:val="center"/>
        <w:rPr>
          <w:rFonts w:ascii="Times New Roman" w:eastAsia="Times New Roman" w:hAnsi="Times New Roman" w:cs="Times New Roman"/>
          <w:b/>
          <w:color w:val="000000"/>
          <w:sz w:val="32"/>
          <w:szCs w:val="32"/>
        </w:rPr>
      </w:pPr>
    </w:p>
    <w:p w14:paraId="0000000D" w14:textId="77777777" w:rsidR="00CF33D9" w:rsidRDefault="00F2464F">
      <w:pPr>
        <w:jc w:val="center"/>
        <w:rPr>
          <w:rFonts w:ascii="Times New Roman" w:eastAsia="Times New Roman" w:hAnsi="Times New Roman" w:cs="Times New Roman"/>
          <w:b/>
          <w:sz w:val="24"/>
          <w:szCs w:val="24"/>
        </w:rPr>
      </w:pPr>
      <w:r>
        <w:rPr>
          <w:rFonts w:ascii="Times New Roman" w:eastAsia="Times New Roman" w:hAnsi="Times New Roman" w:cs="Times New Roman"/>
          <w:b/>
          <w:color w:val="000000"/>
          <w:sz w:val="32"/>
          <w:szCs w:val="32"/>
        </w:rPr>
        <w:t>DATA HANDLING AND BUSINESS INTELLIGENCE-</w:t>
      </w:r>
      <w:r>
        <w:rPr>
          <w:rFonts w:ascii="Times New Roman" w:eastAsia="Times New Roman" w:hAnsi="Times New Roman" w:cs="Times New Roman"/>
          <w:b/>
          <w:sz w:val="24"/>
          <w:szCs w:val="24"/>
        </w:rPr>
        <w:t xml:space="preserve"> </w:t>
      </w:r>
      <w:r>
        <w:br w:type="page"/>
      </w:r>
    </w:p>
    <w:p w14:paraId="0000000E" w14:textId="77777777" w:rsidR="00CF33D9" w:rsidRDefault="00F2464F">
      <w:pPr>
        <w:keepNext/>
        <w:keepLines/>
        <w:pBdr>
          <w:top w:val="nil"/>
          <w:left w:val="nil"/>
          <w:bottom w:val="nil"/>
          <w:right w:val="nil"/>
          <w:between w:val="nil"/>
        </w:pBdr>
        <w:spacing w:before="240" w:line="259"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1969616553"/>
        <w:docPartObj>
          <w:docPartGallery w:val="Table of Contents"/>
          <w:docPartUnique/>
        </w:docPartObj>
      </w:sdtPr>
      <w:sdtEndPr/>
      <w:sdtContent>
        <w:p w14:paraId="0000000F" w14:textId="77777777" w:rsidR="00CF33D9" w:rsidRDefault="00F2464F">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0" w14:textId="77777777" w:rsidR="00CF33D9" w:rsidRDefault="00F2464F">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The main objective of the article</w:t>
            </w:r>
            <w:r>
              <w:rPr>
                <w:rFonts w:ascii="Times New Roman" w:eastAsia="Times New Roman" w:hAnsi="Times New Roman" w:cs="Times New Roman"/>
                <w:color w:val="000000"/>
                <w:sz w:val="24"/>
                <w:szCs w:val="24"/>
              </w:rPr>
              <w:tab/>
              <w:t>3</w:t>
            </w:r>
          </w:hyperlink>
        </w:p>
        <w:p w14:paraId="00000011" w14:textId="77777777" w:rsidR="00CF33D9" w:rsidRDefault="00F2464F">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Article summary</w:t>
            </w:r>
            <w:r>
              <w:rPr>
                <w:rFonts w:ascii="Times New Roman" w:eastAsia="Times New Roman" w:hAnsi="Times New Roman" w:cs="Times New Roman"/>
                <w:color w:val="000000"/>
                <w:sz w:val="24"/>
                <w:szCs w:val="24"/>
              </w:rPr>
              <w:tab/>
              <w:t>3</w:t>
            </w:r>
          </w:hyperlink>
        </w:p>
        <w:p w14:paraId="00000012" w14:textId="77777777" w:rsidR="00CF33D9" w:rsidRDefault="00F2464F">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Critical analysis of the key factors of business intelligence</w:t>
            </w:r>
            <w:r>
              <w:rPr>
                <w:rFonts w:ascii="Times New Roman" w:eastAsia="Times New Roman" w:hAnsi="Times New Roman" w:cs="Times New Roman"/>
                <w:color w:val="000000"/>
                <w:sz w:val="24"/>
                <w:szCs w:val="24"/>
              </w:rPr>
              <w:tab/>
              <w:t>4</w:t>
            </w:r>
          </w:hyperlink>
        </w:p>
        <w:p w14:paraId="00000013" w14:textId="77777777" w:rsidR="00CF33D9" w:rsidRDefault="00F2464F">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Strategic impact on the business</w:t>
            </w:r>
            <w:r>
              <w:rPr>
                <w:rFonts w:ascii="Times New Roman" w:eastAsia="Times New Roman" w:hAnsi="Times New Roman" w:cs="Times New Roman"/>
                <w:color w:val="000000"/>
                <w:sz w:val="24"/>
                <w:szCs w:val="24"/>
              </w:rPr>
              <w:tab/>
              <w:t>5</w:t>
            </w:r>
          </w:hyperlink>
        </w:p>
        <w:p w14:paraId="00000014" w14:textId="77777777" w:rsidR="00CF33D9" w:rsidRDefault="00F2464F">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6</w:t>
            </w:r>
          </w:hyperlink>
        </w:p>
        <w:p w14:paraId="00000015" w14:textId="77777777" w:rsidR="00CF33D9" w:rsidRDefault="00F2464F">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ab/>
              <w:t>7</w:t>
            </w:r>
          </w:hyperlink>
        </w:p>
        <w:p w14:paraId="00000016" w14:textId="77777777" w:rsidR="00CF33D9" w:rsidRDefault="00F2464F">
          <w:r>
            <w:fldChar w:fldCharType="end"/>
          </w:r>
        </w:p>
      </w:sdtContent>
    </w:sdt>
    <w:p w14:paraId="00000017" w14:textId="77777777" w:rsidR="00CF33D9" w:rsidRDefault="00F2464F">
      <w:pPr>
        <w:rPr>
          <w:rFonts w:ascii="Times New Roman" w:eastAsia="Times New Roman" w:hAnsi="Times New Roman" w:cs="Times New Roman"/>
          <w:b/>
          <w:sz w:val="24"/>
          <w:szCs w:val="24"/>
        </w:rPr>
      </w:pPr>
      <w:r>
        <w:br w:type="page"/>
      </w:r>
    </w:p>
    <w:p w14:paraId="00000018" w14:textId="77777777" w:rsidR="00CF33D9" w:rsidRDefault="00F2464F">
      <w:pPr>
        <w:pStyle w:val="Heading1"/>
      </w:pPr>
      <w:bookmarkStart w:id="0" w:name="_heading=h.gjdgxs" w:colFirst="0" w:colLast="0"/>
      <w:bookmarkEnd w:id="0"/>
      <w:r>
        <w:lastRenderedPageBreak/>
        <w:t>Introduction</w:t>
      </w:r>
    </w:p>
    <w:p w14:paraId="00000019" w14:textId="77777777" w:rsidR="00CF33D9" w:rsidRDefault="00F246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intelligence mainly includes determining, business analytics, data visualization</w:t>
      </w:r>
      <w:r>
        <w:rPr>
          <w:rFonts w:ascii="Times New Roman" w:eastAsia="Times New Roman" w:hAnsi="Times New Roman" w:cs="Times New Roman"/>
          <w:sz w:val="24"/>
          <w:szCs w:val="24"/>
        </w:rPr>
        <w:t>, and data tools for improving the business infrastructure. The implementation of business intelligence can help in making a data-driven decision for presenting the historical data in the business. Analyzing the business performance as well as the competit</w:t>
      </w:r>
      <w:r>
        <w:rPr>
          <w:rFonts w:ascii="Times New Roman" w:eastAsia="Times New Roman" w:hAnsi="Times New Roman" w:cs="Times New Roman"/>
          <w:sz w:val="24"/>
          <w:szCs w:val="24"/>
        </w:rPr>
        <w:t>or benchmarks for running smooth and efficient business planning is possible through the implementation of business intelligence. Identification of the increasing profit rates, analyzing the data of computers, operational optimization, and customer behavio</w:t>
      </w:r>
      <w:r>
        <w:rPr>
          <w:rFonts w:ascii="Times New Roman" w:eastAsia="Times New Roman" w:hAnsi="Times New Roman" w:cs="Times New Roman"/>
          <w:sz w:val="24"/>
          <w:szCs w:val="24"/>
        </w:rPr>
        <w:t>r can easily be identified by the application of business intelligence strategies. This specific article, "</w:t>
      </w:r>
      <w:r>
        <w:rPr>
          <w:rFonts w:ascii="Times New Roman" w:eastAsia="Times New Roman" w:hAnsi="Times New Roman" w:cs="Times New Roman"/>
          <w:i/>
          <w:sz w:val="24"/>
          <w:szCs w:val="24"/>
        </w:rPr>
        <w:t xml:space="preserve">Realizing the strategic impact of business intelligence utilization" </w:t>
      </w:r>
      <w:r>
        <w:rPr>
          <w:rFonts w:ascii="Times New Roman" w:eastAsia="Times New Roman" w:hAnsi="Times New Roman" w:cs="Times New Roman"/>
          <w:sz w:val="24"/>
          <w:szCs w:val="24"/>
        </w:rPr>
        <w:t>has been chosen in this case to critically analyze the strategic impact of busin</w:t>
      </w:r>
      <w:r>
        <w:rPr>
          <w:rFonts w:ascii="Times New Roman" w:eastAsia="Times New Roman" w:hAnsi="Times New Roman" w:cs="Times New Roman"/>
          <w:sz w:val="24"/>
          <w:szCs w:val="24"/>
        </w:rPr>
        <w:t xml:space="preserve">ess intelligence in the business environment and walk practices. This individual article has been written by </w:t>
      </w:r>
      <w:r>
        <w:rPr>
          <w:rFonts w:ascii="Times New Roman" w:eastAsia="Times New Roman" w:hAnsi="Times New Roman" w:cs="Times New Roman"/>
          <w:i/>
          <w:sz w:val="24"/>
          <w:szCs w:val="24"/>
        </w:rPr>
        <w:t xml:space="preserve">Yu Yin Lim and Ai Ping Teoh, </w:t>
      </w:r>
      <w:r>
        <w:rPr>
          <w:rFonts w:ascii="Times New Roman" w:eastAsia="Times New Roman" w:hAnsi="Times New Roman" w:cs="Times New Roman"/>
          <w:sz w:val="24"/>
          <w:szCs w:val="24"/>
        </w:rPr>
        <w:t xml:space="preserve">the two faculties of University </w:t>
      </w:r>
      <w:proofErr w:type="spellStart"/>
      <w:r>
        <w:rPr>
          <w:rFonts w:ascii="Times New Roman" w:eastAsia="Times New Roman" w:hAnsi="Times New Roman" w:cs="Times New Roman"/>
          <w:sz w:val="24"/>
          <w:szCs w:val="24"/>
        </w:rPr>
        <w:t>Sains</w:t>
      </w:r>
      <w:proofErr w:type="spellEnd"/>
      <w:r>
        <w:rPr>
          <w:rFonts w:ascii="Times New Roman" w:eastAsia="Times New Roman" w:hAnsi="Times New Roman" w:cs="Times New Roman"/>
          <w:sz w:val="24"/>
          <w:szCs w:val="24"/>
        </w:rPr>
        <w:t xml:space="preserve"> Malaysia who have focused on the importance of business intelligence in the case</w:t>
      </w:r>
      <w:r>
        <w:rPr>
          <w:rFonts w:ascii="Times New Roman" w:eastAsia="Times New Roman" w:hAnsi="Times New Roman" w:cs="Times New Roman"/>
          <w:sz w:val="24"/>
          <w:szCs w:val="24"/>
        </w:rPr>
        <w:t xml:space="preserve"> of implementing sustainable business.</w:t>
      </w:r>
    </w:p>
    <w:p w14:paraId="0000001A" w14:textId="77777777" w:rsidR="00CF33D9" w:rsidRDefault="00F2464F">
      <w:pPr>
        <w:pStyle w:val="Heading1"/>
      </w:pPr>
      <w:bookmarkStart w:id="1" w:name="_heading=h.30j0zll" w:colFirst="0" w:colLast="0"/>
      <w:bookmarkEnd w:id="1"/>
      <w:r>
        <w:t>The main objective of the article</w:t>
      </w:r>
    </w:p>
    <w:p w14:paraId="0000001B" w14:textId="77777777" w:rsidR="00CF33D9" w:rsidRDefault="00F246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objective of this article is to critically analyze the technology-driven process of business intelligence that helps in taking managerial decisions with the availability of b</w:t>
      </w:r>
      <w:r>
        <w:rPr>
          <w:rFonts w:ascii="Times New Roman" w:eastAsia="Times New Roman" w:hAnsi="Times New Roman" w:cs="Times New Roman"/>
          <w:sz w:val="24"/>
          <w:szCs w:val="24"/>
        </w:rPr>
        <w:t xml:space="preserve">ig data. According to the articles it is observed that business intelligence has already been adopted in the different sectors of business where the advantages and disadvantages of its applications are not clear. As opined by </w:t>
      </w:r>
      <w:proofErr w:type="spellStart"/>
      <w:r>
        <w:rPr>
          <w:rFonts w:ascii="Times New Roman" w:eastAsia="Times New Roman" w:hAnsi="Times New Roman" w:cs="Times New Roman"/>
          <w:color w:val="222222"/>
          <w:sz w:val="24"/>
          <w:szCs w:val="24"/>
          <w:highlight w:val="white"/>
        </w:rPr>
        <w:t>Anticona</w:t>
      </w:r>
      <w:proofErr w:type="spellEnd"/>
      <w:r>
        <w:rPr>
          <w:rFonts w:ascii="Times New Roman" w:eastAsia="Times New Roman" w:hAnsi="Times New Roman" w:cs="Times New Roman"/>
          <w:color w:val="222222"/>
          <w:sz w:val="24"/>
          <w:szCs w:val="24"/>
          <w:highlight w:val="white"/>
        </w:rPr>
        <w:t xml:space="preserve"> (2019) </w:t>
      </w:r>
      <w:r>
        <w:rPr>
          <w:rFonts w:ascii="Times New Roman" w:eastAsia="Times New Roman" w:hAnsi="Times New Roman" w:cs="Times New Roman"/>
          <w:sz w:val="24"/>
          <w:szCs w:val="24"/>
        </w:rPr>
        <w:t>the implicatio</w:t>
      </w:r>
      <w:r>
        <w:rPr>
          <w:rFonts w:ascii="Times New Roman" w:eastAsia="Times New Roman" w:hAnsi="Times New Roman" w:cs="Times New Roman"/>
          <w:sz w:val="24"/>
          <w:szCs w:val="24"/>
        </w:rPr>
        <w:t>ns of business intelligence can easily be incorporated into the different workplaces as regular walk practice. It generally works as an appropriate tool for extracting the big data for making the right decisions. The article has mentioned that business int</w:t>
      </w:r>
      <w:r>
        <w:rPr>
          <w:rFonts w:ascii="Times New Roman" w:eastAsia="Times New Roman" w:hAnsi="Times New Roman" w:cs="Times New Roman"/>
          <w:sz w:val="24"/>
          <w:szCs w:val="24"/>
        </w:rPr>
        <w:t>elligence includes data integration, content quality, and analytical capabilities that help in the decision-making culture of the organization (</w:t>
      </w:r>
      <w:proofErr w:type="spellStart"/>
      <w:r>
        <w:rPr>
          <w:rFonts w:ascii="Times New Roman" w:eastAsia="Times New Roman" w:hAnsi="Times New Roman" w:cs="Times New Roman"/>
          <w:color w:val="222222"/>
          <w:sz w:val="24"/>
          <w:szCs w:val="24"/>
          <w:highlight w:val="white"/>
        </w:rPr>
        <w:t>Jalil</w:t>
      </w:r>
      <w:proofErr w:type="spellEnd"/>
      <w:r>
        <w:rPr>
          <w:rFonts w:ascii="Times New Roman" w:eastAsia="Times New Roman" w:hAnsi="Times New Roman" w:cs="Times New Roman"/>
          <w:color w:val="222222"/>
          <w:sz w:val="24"/>
          <w:szCs w:val="24"/>
          <w:highlight w:val="white"/>
        </w:rPr>
        <w:t xml:space="preserve"> and Hwang, 2019)</w:t>
      </w:r>
      <w:r>
        <w:rPr>
          <w:rFonts w:ascii="Times New Roman" w:eastAsia="Times New Roman" w:hAnsi="Times New Roman" w:cs="Times New Roman"/>
          <w:sz w:val="24"/>
          <w:szCs w:val="24"/>
        </w:rPr>
        <w:t>. But an argument has also been presented here that describes that the adoption of busines</w:t>
      </w:r>
      <w:r>
        <w:rPr>
          <w:rFonts w:ascii="Times New Roman" w:eastAsia="Times New Roman" w:hAnsi="Times New Roman" w:cs="Times New Roman"/>
          <w:sz w:val="24"/>
          <w:szCs w:val="24"/>
        </w:rPr>
        <w:t>s intelligence cannot always help in obtaining business value. Only in the cases of active utilization in the functional areas of the organization the business intelligence can provide help in obtaining decision-making strategies (</w:t>
      </w:r>
      <w:proofErr w:type="spellStart"/>
      <w:r>
        <w:rPr>
          <w:rFonts w:ascii="Times New Roman" w:eastAsia="Times New Roman" w:hAnsi="Times New Roman" w:cs="Times New Roman"/>
          <w:color w:val="222222"/>
          <w:sz w:val="24"/>
          <w:szCs w:val="24"/>
          <w:highlight w:val="white"/>
        </w:rPr>
        <w:t>Liim</w:t>
      </w:r>
      <w:proofErr w:type="spellEnd"/>
      <w:r>
        <w:rPr>
          <w:rFonts w:ascii="Times New Roman" w:eastAsia="Times New Roman" w:hAnsi="Times New Roman" w:cs="Times New Roman"/>
          <w:color w:val="222222"/>
          <w:sz w:val="24"/>
          <w:szCs w:val="24"/>
          <w:highlight w:val="white"/>
        </w:rPr>
        <w:t xml:space="preserve"> and Teoh, 2020</w:t>
      </w:r>
      <w:r>
        <w:rPr>
          <w:rFonts w:ascii="Times New Roman" w:eastAsia="Times New Roman" w:hAnsi="Times New Roman" w:cs="Times New Roman"/>
          <w:sz w:val="24"/>
          <w:szCs w:val="24"/>
        </w:rPr>
        <w:t>).</w:t>
      </w:r>
    </w:p>
    <w:p w14:paraId="0000001C" w14:textId="77777777" w:rsidR="00CF33D9" w:rsidRDefault="00F2464F">
      <w:pPr>
        <w:pStyle w:val="Heading1"/>
      </w:pPr>
      <w:bookmarkStart w:id="2" w:name="_heading=h.1fob9te" w:colFirst="0" w:colLast="0"/>
      <w:bookmarkEnd w:id="2"/>
      <w:r>
        <w:t>Article summary</w:t>
      </w:r>
    </w:p>
    <w:p w14:paraId="0000001D" w14:textId="77777777" w:rsidR="00CF33D9" w:rsidRDefault="00F246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article focuses on the active utilization of business intelligence and big data analysis for the improvement development in the decision-making strategy of the different organizations and the </w:t>
      </w:r>
      <w:r>
        <w:rPr>
          <w:rFonts w:ascii="Times New Roman" w:eastAsia="Times New Roman" w:hAnsi="Times New Roman" w:cs="Times New Roman"/>
          <w:sz w:val="24"/>
          <w:szCs w:val="24"/>
        </w:rPr>
        <w:lastRenderedPageBreak/>
        <w:t>strategic impact of the applications of bus</w:t>
      </w:r>
      <w:r>
        <w:rPr>
          <w:rFonts w:ascii="Times New Roman" w:eastAsia="Times New Roman" w:hAnsi="Times New Roman" w:cs="Times New Roman"/>
          <w:sz w:val="24"/>
          <w:szCs w:val="24"/>
        </w:rPr>
        <w:t>iness intelligence in the organization atmosphere. Here the chosen sector is Malaysian public listed company on which the economy of Malaysia is highly dependent. The article has helped in identifying that these companies have a huge contribution to the Ma</w:t>
      </w:r>
      <w:r>
        <w:rPr>
          <w:rFonts w:ascii="Times New Roman" w:eastAsia="Times New Roman" w:hAnsi="Times New Roman" w:cs="Times New Roman"/>
          <w:sz w:val="24"/>
          <w:szCs w:val="24"/>
        </w:rPr>
        <w:t xml:space="preserve">laysian economy and the organizations are highly concerned about their business sustainability. According to Yu Yin Lim and Ai Ping Teoh, the companies highly focus on the triple bottom line which includes planet people and prophet, and focus on balancing </w:t>
      </w:r>
      <w:r>
        <w:rPr>
          <w:rFonts w:ascii="Times New Roman" w:eastAsia="Times New Roman" w:hAnsi="Times New Roman" w:cs="Times New Roman"/>
          <w:sz w:val="24"/>
          <w:szCs w:val="24"/>
        </w:rPr>
        <w:t>the business sustainability factors among these dimensions. All of these companies mainly focus on managing organizational performance, enterprise reporting, and business analysis which are the main pillars in the case of business intelligence (</w:t>
      </w:r>
      <w:proofErr w:type="spellStart"/>
      <w:r>
        <w:rPr>
          <w:rFonts w:ascii="Times New Roman" w:eastAsia="Times New Roman" w:hAnsi="Times New Roman" w:cs="Times New Roman"/>
          <w:color w:val="222222"/>
          <w:sz w:val="24"/>
          <w:szCs w:val="24"/>
          <w:highlight w:val="white"/>
        </w:rPr>
        <w:t>Liim</w:t>
      </w:r>
      <w:proofErr w:type="spellEnd"/>
      <w:r>
        <w:rPr>
          <w:rFonts w:ascii="Times New Roman" w:eastAsia="Times New Roman" w:hAnsi="Times New Roman" w:cs="Times New Roman"/>
          <w:color w:val="222222"/>
          <w:sz w:val="24"/>
          <w:szCs w:val="24"/>
          <w:highlight w:val="white"/>
        </w:rPr>
        <w:t xml:space="preserve"> and Te</w:t>
      </w:r>
      <w:r>
        <w:rPr>
          <w:rFonts w:ascii="Times New Roman" w:eastAsia="Times New Roman" w:hAnsi="Times New Roman" w:cs="Times New Roman"/>
          <w:color w:val="222222"/>
          <w:sz w:val="24"/>
          <w:szCs w:val="24"/>
          <w:highlight w:val="white"/>
        </w:rPr>
        <w:t>oh, 2020</w:t>
      </w:r>
      <w:r>
        <w:rPr>
          <w:rFonts w:ascii="Times New Roman" w:eastAsia="Times New Roman" w:hAnsi="Times New Roman" w:cs="Times New Roman"/>
          <w:sz w:val="24"/>
          <w:szCs w:val="24"/>
        </w:rPr>
        <w:t xml:space="preserve">). </w:t>
      </w:r>
    </w:p>
    <w:p w14:paraId="0000001E" w14:textId="77777777" w:rsidR="00CF33D9" w:rsidRDefault="00F246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implementation of business intelligence also helps in the discovery of different market issues. Spotting market trends to achieve organizational success is another main objective of the implementation of business intelligence. The organiza</w:t>
      </w:r>
      <w:r>
        <w:rPr>
          <w:rFonts w:ascii="Times New Roman" w:eastAsia="Times New Roman" w:hAnsi="Times New Roman" w:cs="Times New Roman"/>
          <w:sz w:val="24"/>
          <w:szCs w:val="24"/>
        </w:rPr>
        <w:t>tion has also helped identify the increasing rate of profit. Besides the business intelligence factors helps in obtaining data-driven recessions in handling the customer orientation after analyzing the customer behavior. In the case of Malaysian organizati</w:t>
      </w:r>
      <w:r>
        <w:rPr>
          <w:rFonts w:ascii="Times New Roman" w:eastAsia="Times New Roman" w:hAnsi="Times New Roman" w:cs="Times New Roman"/>
          <w:sz w:val="24"/>
          <w:szCs w:val="24"/>
        </w:rPr>
        <w:t>ons, it has also helped track performance and optimize the operational activities to achieve success. Comparing the competitive data of the other computers for predicting success is also an important part of this business intelligence. According to the art</w:t>
      </w:r>
      <w:r>
        <w:rPr>
          <w:rFonts w:ascii="Times New Roman" w:eastAsia="Times New Roman" w:hAnsi="Times New Roman" w:cs="Times New Roman"/>
          <w:sz w:val="24"/>
          <w:szCs w:val="24"/>
        </w:rPr>
        <w:t xml:space="preserve">icle it has been observed that the private investment and household spending in Malaysia have resulted in growing the economy at 4.9% in the second quarter of 2019 whereas it has been 4.5% in the first quarter. The organization is expecting to reach up to </w:t>
      </w:r>
      <w:r>
        <w:rPr>
          <w:rFonts w:ascii="Times New Roman" w:eastAsia="Times New Roman" w:hAnsi="Times New Roman" w:cs="Times New Roman"/>
          <w:sz w:val="24"/>
          <w:szCs w:val="24"/>
        </w:rPr>
        <w:t>4.8% growth in the Malaysian economy from this sector which can be possible by managing the pressure of the stakeholders. There are all of these beneficial approaches to business intelligence the specific Malaysian sectors are also concerned about the busi</w:t>
      </w:r>
      <w:r>
        <w:rPr>
          <w:rFonts w:ascii="Times New Roman" w:eastAsia="Times New Roman" w:hAnsi="Times New Roman" w:cs="Times New Roman"/>
          <w:sz w:val="24"/>
          <w:szCs w:val="24"/>
        </w:rPr>
        <w:t>ness sustainability factors which are highly affected by the pressure of the stakeholders. Some critical factors such as political changes, social changes, and global competition also affects the business associability factors which could be a high-risk fa</w:t>
      </w:r>
      <w:r>
        <w:rPr>
          <w:rFonts w:ascii="Times New Roman" w:eastAsia="Times New Roman" w:hAnsi="Times New Roman" w:cs="Times New Roman"/>
          <w:sz w:val="24"/>
          <w:szCs w:val="24"/>
        </w:rPr>
        <w:t xml:space="preserve">ctor for the sector. </w:t>
      </w:r>
    </w:p>
    <w:p w14:paraId="0000001F" w14:textId="77777777" w:rsidR="00CF33D9" w:rsidRDefault="00F2464F">
      <w:pPr>
        <w:pStyle w:val="Heading1"/>
      </w:pPr>
      <w:bookmarkStart w:id="3" w:name="_heading=h.3znysh7" w:colFirst="0" w:colLast="0"/>
      <w:bookmarkEnd w:id="3"/>
      <w:r>
        <w:t>Critical analysis of the key factors of business intelligence</w:t>
      </w:r>
    </w:p>
    <w:p w14:paraId="00000020" w14:textId="77777777" w:rsidR="00CF33D9" w:rsidRDefault="00F246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years the key trends of business intelligence have been changed where the utilization of big data in improving the business infrastructure has been the main objec</w:t>
      </w:r>
      <w:r>
        <w:rPr>
          <w:rFonts w:ascii="Times New Roman" w:eastAsia="Times New Roman" w:hAnsi="Times New Roman" w:cs="Times New Roman"/>
          <w:sz w:val="24"/>
          <w:szCs w:val="24"/>
        </w:rPr>
        <w:t>tive in this case. Some of the key trends of business intelligence have been analyzed here.</w:t>
      </w:r>
    </w:p>
    <w:p w14:paraId="00000021" w14:textId="77777777" w:rsidR="00CF33D9" w:rsidRDefault="00F246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SaaS and Cloud Adopting: </w:t>
      </w:r>
      <w:r>
        <w:rPr>
          <w:rFonts w:ascii="Times New Roman" w:eastAsia="Times New Roman" w:hAnsi="Times New Roman" w:cs="Times New Roman"/>
          <w:sz w:val="24"/>
          <w:szCs w:val="24"/>
        </w:rPr>
        <w:t xml:space="preserve">One of the major trends of business intelligence is cloud adoption and SaaS that </w:t>
      </w:r>
      <w:proofErr w:type="spellStart"/>
      <w:r>
        <w:rPr>
          <w:rFonts w:ascii="Times New Roman" w:eastAsia="Times New Roman" w:hAnsi="Times New Roman" w:cs="Times New Roman"/>
          <w:sz w:val="24"/>
          <w:szCs w:val="24"/>
        </w:rPr>
        <w:t>meri</w:t>
      </w:r>
      <w:proofErr w:type="spellEnd"/>
      <w:r>
        <w:rPr>
          <w:rFonts w:ascii="Times New Roman" w:eastAsia="Times New Roman" w:hAnsi="Times New Roman" w:cs="Times New Roman"/>
          <w:sz w:val="24"/>
          <w:szCs w:val="24"/>
        </w:rPr>
        <w:t xml:space="preserve"> help in providing solutions to identify the organizat</w:t>
      </w:r>
      <w:r>
        <w:rPr>
          <w:rFonts w:ascii="Times New Roman" w:eastAsia="Times New Roman" w:hAnsi="Times New Roman" w:cs="Times New Roman"/>
          <w:sz w:val="24"/>
          <w:szCs w:val="24"/>
        </w:rPr>
        <w:t>ion and changes in the remote working procedures. During the period of Covid-19, the specific strategy of business intelligence has been highly spread out. In most of the cases, it has been observed that the removed working places were facing huge issues i</w:t>
      </w:r>
      <w:r>
        <w:rPr>
          <w:rFonts w:ascii="Times New Roman" w:eastAsia="Times New Roman" w:hAnsi="Times New Roman" w:cs="Times New Roman"/>
          <w:sz w:val="24"/>
          <w:szCs w:val="24"/>
        </w:rPr>
        <w:t xml:space="preserve">n the business strategies. Mitigation of these issues has been easier with the application of cloud base business intelligence. </w:t>
      </w:r>
      <w:r>
        <w:rPr>
          <w:rFonts w:ascii="Times New Roman" w:eastAsia="Times New Roman" w:hAnsi="Times New Roman" w:cs="Times New Roman"/>
          <w:color w:val="222222"/>
          <w:sz w:val="24"/>
          <w:szCs w:val="24"/>
          <w:highlight w:val="white"/>
        </w:rPr>
        <w:t xml:space="preserve">Ahmad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 stated that</w:t>
      </w:r>
      <w:r>
        <w:rPr>
          <w:rFonts w:ascii="Times New Roman" w:eastAsia="Times New Roman" w:hAnsi="Times New Roman" w:cs="Times New Roman"/>
          <w:sz w:val="24"/>
          <w:szCs w:val="24"/>
        </w:rPr>
        <w:t xml:space="preserve"> it helps in empowering decision-making strategies for developing greater decision making, commun</w:t>
      </w:r>
      <w:r>
        <w:rPr>
          <w:rFonts w:ascii="Times New Roman" w:eastAsia="Times New Roman" w:hAnsi="Times New Roman" w:cs="Times New Roman"/>
          <w:sz w:val="24"/>
          <w:szCs w:val="24"/>
        </w:rPr>
        <w:t xml:space="preserve">ication, and collaboration factors for providing critical, improving overall productivity, project deliverables, and customer support. </w:t>
      </w:r>
    </w:p>
    <w:p w14:paraId="00000022" w14:textId="77777777" w:rsidR="00CF33D9" w:rsidRDefault="00F246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Data literacy: </w:t>
      </w:r>
      <w:r>
        <w:rPr>
          <w:rFonts w:ascii="Times New Roman" w:eastAsia="Times New Roman" w:hAnsi="Times New Roman" w:cs="Times New Roman"/>
          <w:sz w:val="24"/>
          <w:szCs w:val="24"/>
        </w:rPr>
        <w:t>From the analysis of business intelligence utilization, it is observed that most organizations highly req</w:t>
      </w:r>
      <w:r>
        <w:rPr>
          <w:rFonts w:ascii="Times New Roman" w:eastAsia="Times New Roman" w:hAnsi="Times New Roman" w:cs="Times New Roman"/>
          <w:sz w:val="24"/>
          <w:szCs w:val="24"/>
        </w:rPr>
        <w:t>uest the implementation of data analytics in their organization for better decision-making. The companies mainly request the implementation of business analytics to taking perfect decisions to achieve the organization and goal (</w:t>
      </w:r>
      <w:proofErr w:type="spellStart"/>
      <w:r>
        <w:rPr>
          <w:rFonts w:ascii="Times New Roman" w:eastAsia="Times New Roman" w:hAnsi="Times New Roman" w:cs="Times New Roman"/>
          <w:color w:val="222222"/>
          <w:sz w:val="24"/>
          <w:szCs w:val="24"/>
          <w:highlight w:val="white"/>
        </w:rPr>
        <w:t>Pothier</w:t>
      </w:r>
      <w:proofErr w:type="spellEnd"/>
      <w:r>
        <w:rPr>
          <w:rFonts w:ascii="Times New Roman" w:eastAsia="Times New Roman" w:hAnsi="Times New Roman" w:cs="Times New Roman"/>
          <w:color w:val="222222"/>
          <w:sz w:val="24"/>
          <w:szCs w:val="24"/>
          <w:highlight w:val="white"/>
        </w:rPr>
        <w:t>, and Condon,2020)</w:t>
      </w:r>
      <w:r>
        <w:rPr>
          <w:rFonts w:ascii="Times New Roman" w:eastAsia="Times New Roman" w:hAnsi="Times New Roman" w:cs="Times New Roman"/>
          <w:sz w:val="24"/>
          <w:szCs w:val="24"/>
        </w:rPr>
        <w:t>. D</w:t>
      </w:r>
      <w:r>
        <w:rPr>
          <w:rFonts w:ascii="Times New Roman" w:eastAsia="Times New Roman" w:hAnsi="Times New Roman" w:cs="Times New Roman"/>
          <w:sz w:val="24"/>
          <w:szCs w:val="24"/>
        </w:rPr>
        <w:t>ata literacy is a factor that helps in increasing the adoption of business intelligence tools which helps in improving the working profile. Data interpretation helps in the discovery of avoiding a range of skills that can change the level of the organizati</w:t>
      </w:r>
      <w:r>
        <w:rPr>
          <w:rFonts w:ascii="Times New Roman" w:eastAsia="Times New Roman" w:hAnsi="Times New Roman" w:cs="Times New Roman"/>
          <w:sz w:val="24"/>
          <w:szCs w:val="24"/>
        </w:rPr>
        <w:t>on. The literacy gap in the organization between the nontechnical uses and the data analyst can easily be eliminated by the application of detailed literacy strategies. Besides data literacy factors encourages the employees to prioritize the data that enha</w:t>
      </w:r>
      <w:r>
        <w:rPr>
          <w:rFonts w:ascii="Times New Roman" w:eastAsia="Times New Roman" w:hAnsi="Times New Roman" w:cs="Times New Roman"/>
          <w:sz w:val="24"/>
          <w:szCs w:val="24"/>
        </w:rPr>
        <w:t xml:space="preserve">nces the training strategies in the organization. </w:t>
      </w:r>
    </w:p>
    <w:p w14:paraId="00000023" w14:textId="77777777" w:rsidR="00CF33D9" w:rsidRDefault="00F246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Data visualizing: </w:t>
      </w:r>
      <w:r>
        <w:rPr>
          <w:rFonts w:ascii="Times New Roman" w:eastAsia="Times New Roman" w:hAnsi="Times New Roman" w:cs="Times New Roman"/>
          <w:sz w:val="24"/>
          <w:szCs w:val="24"/>
        </w:rPr>
        <w:t>data visualizing is also a mandatory factor in the case of business intelligence that provides critical insights about the engagement strategies of the clients. Helps in turning the busin</w:t>
      </w:r>
      <w:r>
        <w:rPr>
          <w:rFonts w:ascii="Times New Roman" w:eastAsia="Times New Roman" w:hAnsi="Times New Roman" w:cs="Times New Roman"/>
          <w:sz w:val="24"/>
          <w:szCs w:val="24"/>
        </w:rPr>
        <w:t xml:space="preserve">ess </w:t>
      </w:r>
      <w:proofErr w:type="spellStart"/>
      <w:r>
        <w:rPr>
          <w:rFonts w:ascii="Times New Roman" w:eastAsia="Times New Roman" w:hAnsi="Times New Roman" w:cs="Times New Roman"/>
          <w:sz w:val="24"/>
          <w:szCs w:val="24"/>
        </w:rPr>
        <w:t>informations</w:t>
      </w:r>
      <w:proofErr w:type="spellEnd"/>
      <w:r>
        <w:rPr>
          <w:rFonts w:ascii="Times New Roman" w:eastAsia="Times New Roman" w:hAnsi="Times New Roman" w:cs="Times New Roman"/>
          <w:sz w:val="24"/>
          <w:szCs w:val="24"/>
        </w:rPr>
        <w:t xml:space="preserve"> into charge and graphical representations which helps the users to identify the exact data (</w:t>
      </w:r>
      <w:proofErr w:type="spellStart"/>
      <w:r>
        <w:rPr>
          <w:rFonts w:ascii="Times New Roman" w:eastAsia="Times New Roman" w:hAnsi="Times New Roman" w:cs="Times New Roman"/>
          <w:color w:val="222222"/>
          <w:sz w:val="24"/>
          <w:szCs w:val="24"/>
          <w:highlight w:val="white"/>
        </w:rPr>
        <w:t>Chawl</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The representation occurs through critical Matrix dashboards and so on. Dashboard matrix is evolved by the KPI monitoring strat</w:t>
      </w:r>
      <w:r>
        <w:rPr>
          <w:rFonts w:ascii="Times New Roman" w:eastAsia="Times New Roman" w:hAnsi="Times New Roman" w:cs="Times New Roman"/>
          <w:sz w:val="24"/>
          <w:szCs w:val="24"/>
        </w:rPr>
        <w:t>egies that help in identifying death data to improve the augmented analytics and interactive factors in the organization</w:t>
      </w:r>
    </w:p>
    <w:p w14:paraId="00000024" w14:textId="77777777" w:rsidR="00CF33D9" w:rsidRDefault="00F2464F">
      <w:pPr>
        <w:pStyle w:val="Heading1"/>
      </w:pPr>
      <w:bookmarkStart w:id="4" w:name="_heading=h.2et92p0" w:colFirst="0" w:colLast="0"/>
      <w:bookmarkEnd w:id="4"/>
      <w:r>
        <w:t>Strategic impact on the business</w:t>
      </w:r>
    </w:p>
    <w:p w14:paraId="00000025" w14:textId="77777777" w:rsidR="00CF33D9" w:rsidRDefault="00F246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article has also analyzed the strategic impact of business intelligence including the greater coor</w:t>
      </w:r>
      <w:r>
        <w:rPr>
          <w:rFonts w:ascii="Times New Roman" w:eastAsia="Times New Roman" w:hAnsi="Times New Roman" w:cs="Times New Roman"/>
          <w:sz w:val="24"/>
          <w:szCs w:val="24"/>
        </w:rPr>
        <w:t xml:space="preserve">dination for innovative organization and performance. As stated by </w:t>
      </w:r>
      <w:proofErr w:type="spellStart"/>
      <w:r>
        <w:rPr>
          <w:rFonts w:ascii="Times New Roman" w:eastAsia="Times New Roman" w:hAnsi="Times New Roman" w:cs="Times New Roman"/>
          <w:color w:val="222222"/>
          <w:sz w:val="24"/>
          <w:szCs w:val="24"/>
          <w:highlight w:val="white"/>
        </w:rPr>
        <w:t>Tripathi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w:t>
      </w:r>
      <w:r>
        <w:rPr>
          <w:rFonts w:ascii="Times New Roman" w:eastAsia="Times New Roman" w:hAnsi="Times New Roman" w:cs="Times New Roman"/>
          <w:sz w:val="24"/>
          <w:szCs w:val="24"/>
        </w:rPr>
        <w:t>it includes the impacts on the marketing sales, procurement strategies, and business management. Determining the sales Trend, analyzing customer base and behavior, an</w:t>
      </w:r>
      <w:r>
        <w:rPr>
          <w:rFonts w:ascii="Times New Roman" w:eastAsia="Times New Roman" w:hAnsi="Times New Roman" w:cs="Times New Roman"/>
          <w:sz w:val="24"/>
          <w:szCs w:val="24"/>
        </w:rPr>
        <w:t xml:space="preserve">d market demands are the major impacts of business intelligence that help in improving productivity, customer service, cost </w:t>
      </w:r>
      <w:r>
        <w:rPr>
          <w:rFonts w:ascii="Times New Roman" w:eastAsia="Times New Roman" w:hAnsi="Times New Roman" w:cs="Times New Roman"/>
          <w:sz w:val="24"/>
          <w:szCs w:val="24"/>
        </w:rPr>
        <w:lastRenderedPageBreak/>
        <w:t>reduction, and increase in income. Strengthening the environmental performance is another major impact of business intelligence that</w:t>
      </w:r>
      <w:r>
        <w:rPr>
          <w:rFonts w:ascii="Times New Roman" w:eastAsia="Times New Roman" w:hAnsi="Times New Roman" w:cs="Times New Roman"/>
          <w:sz w:val="24"/>
          <w:szCs w:val="24"/>
        </w:rPr>
        <w:t xml:space="preserve"> focuses on balancing the profit against the different aspects of the environment (</w:t>
      </w:r>
      <w:r>
        <w:rPr>
          <w:rFonts w:ascii="Times New Roman" w:eastAsia="Times New Roman" w:hAnsi="Times New Roman" w:cs="Times New Roman"/>
          <w:color w:val="222222"/>
          <w:sz w:val="24"/>
          <w:szCs w:val="24"/>
          <w:highlight w:val="white"/>
        </w:rPr>
        <w:t xml:space="preserve">Richards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Equipping real-time information in business intelligence utilization is another major requirement that must be listed by Malaysian companies. </w:t>
      </w:r>
    </w:p>
    <w:p w14:paraId="00000026" w14:textId="77777777" w:rsidR="00CF33D9" w:rsidRDefault="00F2464F">
      <w:pPr>
        <w:pStyle w:val="Heading1"/>
      </w:pPr>
      <w:bookmarkStart w:id="5" w:name="_heading=h.tyjcwt" w:colFirst="0" w:colLast="0"/>
      <w:bookmarkEnd w:id="5"/>
      <w:r>
        <w:t>Conclus</w:t>
      </w:r>
      <w:r>
        <w:t>ion</w:t>
      </w:r>
    </w:p>
    <w:p w14:paraId="00000027" w14:textId="77777777" w:rsidR="00CF33D9" w:rsidRDefault="00F246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entire review paper is focused on the critical analysis of the specific article "realizing the strategic impact of business intelligence utilization". The chosen sector, in this case, is the Malaysian public listed companies that have implemented the b</w:t>
      </w:r>
      <w:r>
        <w:rPr>
          <w:rFonts w:ascii="Times New Roman" w:eastAsia="Times New Roman" w:hAnsi="Times New Roman" w:cs="Times New Roman"/>
          <w:sz w:val="24"/>
          <w:szCs w:val="24"/>
        </w:rPr>
        <w:t>usiness intelligence strategies in the organization for developing the decision-making strategies. Here the main objective of the article and the entire article summary have been analyzed. The key trains of business intelligence utilization have been descr</w:t>
      </w:r>
      <w:r>
        <w:rPr>
          <w:rFonts w:ascii="Times New Roman" w:eastAsia="Times New Roman" w:hAnsi="Times New Roman" w:cs="Times New Roman"/>
          <w:sz w:val="24"/>
          <w:szCs w:val="24"/>
        </w:rPr>
        <w:t xml:space="preserve">ibed here with the strategic impact on the business. </w:t>
      </w:r>
    </w:p>
    <w:p w14:paraId="00000028" w14:textId="77777777" w:rsidR="00CF33D9" w:rsidRDefault="00F2464F">
      <w:pPr>
        <w:rPr>
          <w:rFonts w:ascii="Times New Roman" w:eastAsia="Times New Roman" w:hAnsi="Times New Roman" w:cs="Times New Roman"/>
          <w:b/>
          <w:sz w:val="24"/>
          <w:szCs w:val="24"/>
        </w:rPr>
      </w:pPr>
      <w:r>
        <w:br w:type="page"/>
      </w:r>
    </w:p>
    <w:p w14:paraId="00000029" w14:textId="77777777" w:rsidR="00CF33D9" w:rsidRDefault="00F2464F">
      <w:pPr>
        <w:pStyle w:val="Heading1"/>
        <w:rPr>
          <w:b w:val="0"/>
        </w:rPr>
      </w:pPr>
      <w:bookmarkStart w:id="6" w:name="_heading=h.3dy6vkm" w:colFirst="0" w:colLast="0"/>
      <w:bookmarkEnd w:id="6"/>
      <w:r>
        <w:lastRenderedPageBreak/>
        <w:t>Reference list</w:t>
      </w:r>
    </w:p>
    <w:p w14:paraId="0000002A" w14:textId="77777777" w:rsidR="00CF33D9" w:rsidRDefault="00F2464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Ahmad, S., </w:t>
      </w:r>
      <w:proofErr w:type="spellStart"/>
      <w:r>
        <w:rPr>
          <w:rFonts w:ascii="Times New Roman" w:eastAsia="Times New Roman" w:hAnsi="Times New Roman" w:cs="Times New Roman"/>
          <w:color w:val="222222"/>
          <w:sz w:val="24"/>
          <w:szCs w:val="24"/>
          <w:highlight w:val="white"/>
        </w:rPr>
        <w:t>Miskon</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Alabdan</w:t>
      </w:r>
      <w:proofErr w:type="spellEnd"/>
      <w:r>
        <w:rPr>
          <w:rFonts w:ascii="Times New Roman" w:eastAsia="Times New Roman" w:hAnsi="Times New Roman" w:cs="Times New Roman"/>
          <w:color w:val="222222"/>
          <w:sz w:val="24"/>
          <w:szCs w:val="24"/>
          <w:highlight w:val="white"/>
        </w:rPr>
        <w:t xml:space="preserve">, R. and </w:t>
      </w:r>
      <w:proofErr w:type="spellStart"/>
      <w:r>
        <w:rPr>
          <w:rFonts w:ascii="Times New Roman" w:eastAsia="Times New Roman" w:hAnsi="Times New Roman" w:cs="Times New Roman"/>
          <w:color w:val="222222"/>
          <w:sz w:val="24"/>
          <w:szCs w:val="24"/>
          <w:highlight w:val="white"/>
        </w:rPr>
        <w:t>Tlili</w:t>
      </w:r>
      <w:proofErr w:type="spellEnd"/>
      <w:r>
        <w:rPr>
          <w:rFonts w:ascii="Times New Roman" w:eastAsia="Times New Roman" w:hAnsi="Times New Roman" w:cs="Times New Roman"/>
          <w:color w:val="222222"/>
          <w:sz w:val="24"/>
          <w:szCs w:val="24"/>
          <w:highlight w:val="white"/>
        </w:rPr>
        <w:t xml:space="preserve">, I., 2020. Towards sustainable textile and apparel industry: Exploring the role of business intelligence systems in the era of industry 4.0.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(7), p.2632.</w:t>
      </w:r>
    </w:p>
    <w:p w14:paraId="0000002B" w14:textId="77777777" w:rsidR="00CF33D9" w:rsidRDefault="00F2464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Ancona</w:t>
      </w:r>
      <w:proofErr w:type="spellEnd"/>
      <w:r>
        <w:rPr>
          <w:rFonts w:ascii="Times New Roman" w:eastAsia="Times New Roman" w:hAnsi="Times New Roman" w:cs="Times New Roman"/>
          <w:color w:val="222222"/>
          <w:sz w:val="24"/>
          <w:szCs w:val="24"/>
          <w:highlight w:val="white"/>
        </w:rPr>
        <w:t xml:space="preserve">, P., 2019. Advantages of making </w:t>
      </w:r>
      <w:r>
        <w:rPr>
          <w:rFonts w:ascii="Times New Roman" w:eastAsia="Times New Roman" w:hAnsi="Times New Roman" w:cs="Times New Roman"/>
          <w:color w:val="222222"/>
          <w:sz w:val="24"/>
          <w:szCs w:val="24"/>
          <w:highlight w:val="white"/>
        </w:rPr>
        <w:t xml:space="preserve">a dashboard with a Business Intelligence platform compared to other reporting software. </w:t>
      </w:r>
      <w:r>
        <w:rPr>
          <w:rFonts w:ascii="Times New Roman" w:eastAsia="Times New Roman" w:hAnsi="Times New Roman" w:cs="Times New Roman"/>
          <w:i/>
          <w:color w:val="222222"/>
          <w:sz w:val="24"/>
          <w:szCs w:val="24"/>
          <w:highlight w:val="white"/>
        </w:rPr>
        <w:t>PM World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 pp.1-41.</w:t>
      </w:r>
    </w:p>
    <w:p w14:paraId="0000002C" w14:textId="77777777" w:rsidR="00CF33D9" w:rsidRDefault="00F2464F">
      <w:pPr>
        <w:spacing w:line="360" w:lineRule="auto"/>
        <w:jc w:val="both"/>
      </w:pPr>
      <w:r>
        <w:rPr>
          <w:rFonts w:ascii="Times New Roman" w:eastAsia="Times New Roman" w:hAnsi="Times New Roman" w:cs="Times New Roman"/>
          <w:color w:val="222222"/>
          <w:sz w:val="24"/>
          <w:szCs w:val="24"/>
          <w:highlight w:val="white"/>
        </w:rPr>
        <w:t xml:space="preserve">Chawla, G., </w:t>
      </w:r>
      <w:proofErr w:type="spellStart"/>
      <w:r>
        <w:rPr>
          <w:rFonts w:ascii="Times New Roman" w:eastAsia="Times New Roman" w:hAnsi="Times New Roman" w:cs="Times New Roman"/>
          <w:color w:val="222222"/>
          <w:sz w:val="24"/>
          <w:szCs w:val="24"/>
          <w:highlight w:val="white"/>
        </w:rPr>
        <w:t>Bamal</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Khatana</w:t>
      </w:r>
      <w:proofErr w:type="spellEnd"/>
      <w:r>
        <w:rPr>
          <w:rFonts w:ascii="Times New Roman" w:eastAsia="Times New Roman" w:hAnsi="Times New Roman" w:cs="Times New Roman"/>
          <w:color w:val="222222"/>
          <w:sz w:val="24"/>
          <w:szCs w:val="24"/>
          <w:highlight w:val="white"/>
        </w:rPr>
        <w:t xml:space="preserve">, R., 2018. Big data analytics for data visualization: Review of techniques. </w:t>
      </w:r>
      <w:r>
        <w:rPr>
          <w:rFonts w:ascii="Times New Roman" w:eastAsia="Times New Roman" w:hAnsi="Times New Roman" w:cs="Times New Roman"/>
          <w:i/>
          <w:color w:val="222222"/>
          <w:sz w:val="24"/>
          <w:szCs w:val="24"/>
          <w:highlight w:val="white"/>
        </w:rPr>
        <w:t>International Journal of Com</w:t>
      </w:r>
      <w:r>
        <w:rPr>
          <w:rFonts w:ascii="Times New Roman" w:eastAsia="Times New Roman" w:hAnsi="Times New Roman" w:cs="Times New Roman"/>
          <w:i/>
          <w:color w:val="222222"/>
          <w:sz w:val="24"/>
          <w:szCs w:val="24"/>
          <w:highlight w:val="white"/>
        </w:rPr>
        <w:t>puter Applications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182</w:t>
      </w:r>
      <w:r>
        <w:rPr>
          <w:rFonts w:ascii="Times New Roman" w:eastAsia="Times New Roman" w:hAnsi="Times New Roman" w:cs="Times New Roman"/>
          <w:color w:val="222222"/>
          <w:sz w:val="24"/>
          <w:szCs w:val="24"/>
          <w:highlight w:val="white"/>
        </w:rPr>
        <w:t>(21), pp.37-40.</w:t>
      </w:r>
    </w:p>
    <w:p w14:paraId="0000002D" w14:textId="77777777" w:rsidR="00CF33D9" w:rsidRDefault="00F2464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Jalil</w:t>
      </w:r>
      <w:proofErr w:type="spellEnd"/>
      <w:r>
        <w:rPr>
          <w:rFonts w:ascii="Times New Roman" w:eastAsia="Times New Roman" w:hAnsi="Times New Roman" w:cs="Times New Roman"/>
          <w:color w:val="222222"/>
          <w:sz w:val="24"/>
          <w:szCs w:val="24"/>
          <w:highlight w:val="white"/>
        </w:rPr>
        <w:t xml:space="preserve">, N.A. and Hwang, H.J., 2019. Technological-centric business intelligence: Critical success factors. </w:t>
      </w:r>
      <w:r>
        <w:rPr>
          <w:rFonts w:ascii="Times New Roman" w:eastAsia="Times New Roman" w:hAnsi="Times New Roman" w:cs="Times New Roman"/>
          <w:i/>
          <w:color w:val="222222"/>
          <w:sz w:val="24"/>
          <w:szCs w:val="24"/>
          <w:highlight w:val="white"/>
        </w:rPr>
        <w:t xml:space="preserve">Int. J. </w:t>
      </w:r>
      <w:proofErr w:type="spellStart"/>
      <w:r>
        <w:rPr>
          <w:rFonts w:ascii="Times New Roman" w:eastAsia="Times New Roman" w:hAnsi="Times New Roman" w:cs="Times New Roman"/>
          <w:i/>
          <w:color w:val="222222"/>
          <w:sz w:val="24"/>
          <w:szCs w:val="24"/>
          <w:highlight w:val="white"/>
        </w:rPr>
        <w:t>Innov</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Creat</w:t>
      </w:r>
      <w:proofErr w:type="spellEnd"/>
      <w:r>
        <w:rPr>
          <w:rFonts w:ascii="Times New Roman" w:eastAsia="Times New Roman" w:hAnsi="Times New Roman" w:cs="Times New Roman"/>
          <w:i/>
          <w:color w:val="222222"/>
          <w:sz w:val="24"/>
          <w:szCs w:val="24"/>
          <w:highlight w:val="white"/>
        </w:rPr>
        <w:t>. Chang</w:t>
      </w:r>
      <w:r>
        <w:rPr>
          <w:rFonts w:ascii="Times New Roman" w:eastAsia="Times New Roman" w:hAnsi="Times New Roman" w:cs="Times New Roman"/>
          <w:color w:val="222222"/>
          <w:sz w:val="24"/>
          <w:szCs w:val="24"/>
          <w:highlight w:val="white"/>
        </w:rPr>
        <w:t>.</w:t>
      </w:r>
    </w:p>
    <w:p w14:paraId="0000002E" w14:textId="77777777" w:rsidR="00CF33D9" w:rsidRDefault="00F2464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Lim, Y.Y. and Teoh, A.P., 2020. Realizing the strategic impact of business intelli</w:t>
      </w:r>
      <w:r>
        <w:rPr>
          <w:rFonts w:ascii="Times New Roman" w:eastAsia="Times New Roman" w:hAnsi="Times New Roman" w:cs="Times New Roman"/>
          <w:color w:val="222222"/>
          <w:sz w:val="24"/>
          <w:szCs w:val="24"/>
          <w:highlight w:val="white"/>
        </w:rPr>
        <w:t>gence utilization. Strategic Direction.</w:t>
      </w:r>
    </w:p>
    <w:p w14:paraId="0000002F" w14:textId="77777777" w:rsidR="00CF33D9" w:rsidRDefault="00F2464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Pothier</w:t>
      </w:r>
      <w:proofErr w:type="spellEnd"/>
      <w:r>
        <w:rPr>
          <w:rFonts w:ascii="Times New Roman" w:eastAsia="Times New Roman" w:hAnsi="Times New Roman" w:cs="Times New Roman"/>
          <w:color w:val="222222"/>
          <w:sz w:val="24"/>
          <w:szCs w:val="24"/>
          <w:highlight w:val="white"/>
        </w:rPr>
        <w:t xml:space="preserve">, W.G. and Condon, P.B., 2020. Towards data literacy competencies: Business students, workforce needs, and the role of the librarian. </w:t>
      </w:r>
      <w:r>
        <w:rPr>
          <w:rFonts w:ascii="Times New Roman" w:eastAsia="Times New Roman" w:hAnsi="Times New Roman" w:cs="Times New Roman"/>
          <w:i/>
          <w:color w:val="222222"/>
          <w:sz w:val="24"/>
          <w:szCs w:val="24"/>
          <w:highlight w:val="white"/>
        </w:rPr>
        <w:t>Journal of Business &amp; Finance Librarianship</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(3-4), pp.123-146.</w:t>
      </w:r>
    </w:p>
    <w:p w14:paraId="00000030" w14:textId="77777777" w:rsidR="00CF33D9" w:rsidRDefault="00F2464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highlight w:val="white"/>
        </w:rPr>
        <w:t>Richards,</w:t>
      </w:r>
      <w:r>
        <w:rPr>
          <w:rFonts w:ascii="Times New Roman" w:eastAsia="Times New Roman" w:hAnsi="Times New Roman" w:cs="Times New Roman"/>
          <w:color w:val="222222"/>
          <w:sz w:val="24"/>
          <w:szCs w:val="24"/>
          <w:highlight w:val="white"/>
        </w:rPr>
        <w:t xml:space="preserve"> G., </w:t>
      </w:r>
      <w:proofErr w:type="spellStart"/>
      <w:r>
        <w:rPr>
          <w:rFonts w:ascii="Times New Roman" w:eastAsia="Times New Roman" w:hAnsi="Times New Roman" w:cs="Times New Roman"/>
          <w:color w:val="222222"/>
          <w:sz w:val="24"/>
          <w:szCs w:val="24"/>
          <w:highlight w:val="white"/>
        </w:rPr>
        <w:t>Yeoh</w:t>
      </w:r>
      <w:proofErr w:type="spellEnd"/>
      <w:r>
        <w:rPr>
          <w:rFonts w:ascii="Times New Roman" w:eastAsia="Times New Roman" w:hAnsi="Times New Roman" w:cs="Times New Roman"/>
          <w:color w:val="222222"/>
          <w:sz w:val="24"/>
          <w:szCs w:val="24"/>
          <w:highlight w:val="white"/>
        </w:rPr>
        <w:t xml:space="preserve">, W., Chong, A.Y.L. and </w:t>
      </w:r>
      <w:proofErr w:type="spellStart"/>
      <w:r>
        <w:rPr>
          <w:rFonts w:ascii="Times New Roman" w:eastAsia="Times New Roman" w:hAnsi="Times New Roman" w:cs="Times New Roman"/>
          <w:color w:val="222222"/>
          <w:sz w:val="24"/>
          <w:szCs w:val="24"/>
          <w:highlight w:val="white"/>
        </w:rPr>
        <w:t>Popovič</w:t>
      </w:r>
      <w:proofErr w:type="spellEnd"/>
      <w:r>
        <w:rPr>
          <w:rFonts w:ascii="Times New Roman" w:eastAsia="Times New Roman" w:hAnsi="Times New Roman" w:cs="Times New Roman"/>
          <w:color w:val="222222"/>
          <w:sz w:val="24"/>
          <w:szCs w:val="24"/>
          <w:highlight w:val="white"/>
        </w:rPr>
        <w:t xml:space="preserve">, A., 2019. Business intelligence effectiveness and corporate performance management: an empirical analysis. </w:t>
      </w:r>
      <w:r>
        <w:rPr>
          <w:rFonts w:ascii="Times New Roman" w:eastAsia="Times New Roman" w:hAnsi="Times New Roman" w:cs="Times New Roman"/>
          <w:i/>
          <w:color w:val="222222"/>
          <w:sz w:val="24"/>
          <w:szCs w:val="24"/>
          <w:highlight w:val="white"/>
        </w:rPr>
        <w:t>Journal of Computer Information 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(2), pp.188-196.</w:t>
      </w:r>
    </w:p>
    <w:p w14:paraId="00000031" w14:textId="77777777" w:rsidR="00CF33D9" w:rsidRDefault="00F2464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Tripathi</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Bagga</w:t>
      </w:r>
      <w:proofErr w:type="spellEnd"/>
      <w:r>
        <w:rPr>
          <w:rFonts w:ascii="Times New Roman" w:eastAsia="Times New Roman" w:hAnsi="Times New Roman" w:cs="Times New Roman"/>
          <w:color w:val="222222"/>
          <w:sz w:val="24"/>
          <w:szCs w:val="24"/>
          <w:highlight w:val="white"/>
        </w:rPr>
        <w:t>, T. and Aggarwal, R.K., 202</w:t>
      </w:r>
      <w:r>
        <w:rPr>
          <w:rFonts w:ascii="Times New Roman" w:eastAsia="Times New Roman" w:hAnsi="Times New Roman" w:cs="Times New Roman"/>
          <w:color w:val="222222"/>
          <w:sz w:val="24"/>
          <w:szCs w:val="24"/>
          <w:highlight w:val="white"/>
        </w:rPr>
        <w:t xml:space="preserve">0. Strategic impact of business intelligence: A review of literature. </w:t>
      </w:r>
      <w:proofErr w:type="spellStart"/>
      <w:r>
        <w:rPr>
          <w:rFonts w:ascii="Times New Roman" w:eastAsia="Times New Roman" w:hAnsi="Times New Roman" w:cs="Times New Roman"/>
          <w:i/>
          <w:color w:val="222222"/>
          <w:sz w:val="24"/>
          <w:szCs w:val="24"/>
          <w:highlight w:val="white"/>
        </w:rPr>
        <w:t>Prabandhan</w:t>
      </w:r>
      <w:proofErr w:type="spellEnd"/>
      <w:r>
        <w:rPr>
          <w:rFonts w:ascii="Times New Roman" w:eastAsia="Times New Roman" w:hAnsi="Times New Roman" w:cs="Times New Roman"/>
          <w:i/>
          <w:color w:val="222222"/>
          <w:sz w:val="24"/>
          <w:szCs w:val="24"/>
          <w:highlight w:val="white"/>
        </w:rPr>
        <w:t>: Indian Journal of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(3), pp.35-48.</w:t>
      </w:r>
    </w:p>
    <w:sectPr w:rsidR="00CF33D9">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EA919" w14:textId="77777777" w:rsidR="00000000" w:rsidRDefault="00F2464F">
      <w:pPr>
        <w:spacing w:line="240" w:lineRule="auto"/>
      </w:pPr>
      <w:r>
        <w:separator/>
      </w:r>
    </w:p>
  </w:endnote>
  <w:endnote w:type="continuationSeparator" w:id="0">
    <w:p w14:paraId="1CB4DF81" w14:textId="77777777" w:rsidR="00000000" w:rsidRDefault="00F246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2" w14:textId="6489961C" w:rsidR="00CF33D9" w:rsidRDefault="00F2464F">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1C4803">
      <w:rPr>
        <w:noProof/>
        <w:color w:val="000000"/>
      </w:rPr>
      <w:t>1</w:t>
    </w:r>
    <w:r>
      <w:rPr>
        <w:color w:val="000000"/>
      </w:rPr>
      <w:fldChar w:fldCharType="end"/>
    </w:r>
  </w:p>
  <w:p w14:paraId="00000033" w14:textId="77777777" w:rsidR="00CF33D9" w:rsidRDefault="00CF33D9">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9FCA5" w14:textId="77777777" w:rsidR="00000000" w:rsidRDefault="00F2464F">
      <w:pPr>
        <w:spacing w:line="240" w:lineRule="auto"/>
      </w:pPr>
      <w:r>
        <w:separator/>
      </w:r>
    </w:p>
  </w:footnote>
  <w:footnote w:type="continuationSeparator" w:id="0">
    <w:p w14:paraId="00BE7997" w14:textId="77777777" w:rsidR="00000000" w:rsidRDefault="00F2464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3D9"/>
    <w:rsid w:val="00142CF9"/>
    <w:rsid w:val="001C4803"/>
    <w:rsid w:val="00800CAD"/>
    <w:rsid w:val="008A5B05"/>
    <w:rsid w:val="00AB3F03"/>
    <w:rsid w:val="00B11F43"/>
    <w:rsid w:val="00CF33D9"/>
    <w:rsid w:val="00F24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50945B"/>
  <w15:docId w15:val="{6BF333AE-3112-544C-A38E-6309B728E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2609E"/>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C7836"/>
    <w:pPr>
      <w:tabs>
        <w:tab w:val="center" w:pos="4513"/>
        <w:tab w:val="right" w:pos="9026"/>
      </w:tabs>
      <w:spacing w:line="240" w:lineRule="auto"/>
    </w:pPr>
  </w:style>
  <w:style w:type="character" w:customStyle="1" w:styleId="HeaderChar">
    <w:name w:val="Header Char"/>
    <w:basedOn w:val="DefaultParagraphFont"/>
    <w:link w:val="Header"/>
    <w:uiPriority w:val="99"/>
    <w:rsid w:val="00BC7836"/>
  </w:style>
  <w:style w:type="paragraph" w:styleId="Footer">
    <w:name w:val="footer"/>
    <w:basedOn w:val="Normal"/>
    <w:link w:val="FooterChar"/>
    <w:uiPriority w:val="99"/>
    <w:unhideWhenUsed/>
    <w:rsid w:val="00BC7836"/>
    <w:pPr>
      <w:tabs>
        <w:tab w:val="center" w:pos="4513"/>
        <w:tab w:val="right" w:pos="9026"/>
      </w:tabs>
      <w:spacing w:line="240" w:lineRule="auto"/>
    </w:pPr>
  </w:style>
  <w:style w:type="character" w:customStyle="1" w:styleId="FooterChar">
    <w:name w:val="Footer Char"/>
    <w:basedOn w:val="DefaultParagraphFont"/>
    <w:link w:val="Footer"/>
    <w:uiPriority w:val="99"/>
    <w:rsid w:val="00BC7836"/>
  </w:style>
  <w:style w:type="paragraph" w:styleId="TOCHeading">
    <w:name w:val="TOC Heading"/>
    <w:basedOn w:val="Heading1"/>
    <w:next w:val="Normal"/>
    <w:uiPriority w:val="39"/>
    <w:unhideWhenUsed/>
    <w:qFormat/>
    <w:rsid w:val="0052609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2609E"/>
    <w:pPr>
      <w:spacing w:after="100"/>
    </w:pPr>
  </w:style>
  <w:style w:type="character" w:styleId="Hyperlink">
    <w:name w:val="Hyperlink"/>
    <w:basedOn w:val="DefaultParagraphFont"/>
    <w:uiPriority w:val="99"/>
    <w:unhideWhenUsed/>
    <w:rsid w:val="005260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djM48CihxQxxf5rc6rwLJSFt1g==">AMUW2mXT2hjnKgQaG0CVtmUiIjvx52cRMQ+oB+HjjuHAvfawQElRujSxPaqlErHcXbw2arztoYVwZuV9L24JIbTA07HxUctmEvRaK0sLztSzorxCPvGRI2DA03f3YuLwWJOgi1+2HWJQ/L64iE3RCcoNKrLUYD2TaAFlMGVVHoCoiCLM/Uj/9kjt4HK4MV6558tcgdZFUxCqksUH/OmdF8jLsVdQMhsPqQ==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1689</Words>
  <Characters>9632</Characters>
  <Application>Microsoft Office Word</Application>
  <DocSecurity>0</DocSecurity>
  <Lines>80</Lines>
  <Paragraphs>22</Paragraphs>
  <ScaleCrop>false</ScaleCrop>
  <Company/>
  <LinksUpToDate>false</LinksUpToDate>
  <CharactersWithSpaces>11299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Debapriya DutGupt</dc:creator>
  <cp:lastModifiedBy>Loredana Padure</cp:lastModifiedBy>
  <cp:revision>2</cp:revision>
  <dcterms:created xsi:type="dcterms:W3CDTF">2022-05-11T17:01:00Z</dcterms:created>
  <dcterms:modified xsi:type="dcterms:W3CDTF">2022-05-11T17:01:00Z</dcterms:modified>
</cp:coreProperties>
</file>