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9907B" w14:textId="39D9B0B1" w:rsidR="007B7082" w:rsidRDefault="30645A4E" w:rsidP="64704752">
      <w:pPr>
        <w:jc w:val="center"/>
        <w:rPr>
          <w:rFonts w:ascii="Calibri" w:eastAsia="Calibri" w:hAnsi="Calibri" w:cs="Calibri"/>
          <w:b/>
          <w:bCs/>
          <w:i/>
          <w:iCs/>
          <w:sz w:val="32"/>
          <w:szCs w:val="32"/>
        </w:rPr>
      </w:pPr>
      <w:r w:rsidRPr="64704752">
        <w:rPr>
          <w:rFonts w:ascii="Calibri" w:eastAsia="Calibri" w:hAnsi="Calibri" w:cs="Calibri"/>
          <w:b/>
          <w:bCs/>
          <w:i/>
          <w:iCs/>
          <w:sz w:val="32"/>
          <w:szCs w:val="32"/>
        </w:rPr>
        <w:t xml:space="preserve">To test the existence of the </w:t>
      </w:r>
      <w:r w:rsidR="00241BBC" w:rsidRPr="64704752">
        <w:rPr>
          <w:rFonts w:ascii="Calibri" w:eastAsia="Calibri" w:hAnsi="Calibri" w:cs="Calibri"/>
          <w:b/>
          <w:bCs/>
          <w:i/>
          <w:iCs/>
          <w:sz w:val="32"/>
          <w:szCs w:val="32"/>
        </w:rPr>
        <w:t>Stroop</w:t>
      </w:r>
      <w:r w:rsidRPr="64704752">
        <w:rPr>
          <w:rFonts w:ascii="Calibri" w:eastAsia="Calibri" w:hAnsi="Calibri" w:cs="Calibri"/>
          <w:b/>
          <w:bCs/>
          <w:i/>
          <w:iCs/>
          <w:sz w:val="32"/>
          <w:szCs w:val="32"/>
        </w:rPr>
        <w:t xml:space="preserve"> effect</w:t>
      </w:r>
    </w:p>
    <w:p w14:paraId="41C6C06D" w14:textId="323B093B" w:rsidR="007B7082" w:rsidRDefault="007B7082" w:rsidP="64704752">
      <w:pPr>
        <w:rPr>
          <w:rFonts w:ascii="Calibri" w:eastAsia="Calibri" w:hAnsi="Calibri" w:cs="Calibri"/>
          <w:i/>
          <w:iCs/>
          <w:sz w:val="32"/>
          <w:szCs w:val="32"/>
        </w:rPr>
      </w:pPr>
    </w:p>
    <w:p w14:paraId="30D316A7" w14:textId="773D3D9C" w:rsidR="007B7082" w:rsidRDefault="007B7082" w:rsidP="64704752">
      <w:pPr>
        <w:rPr>
          <w:rFonts w:ascii="Roboto" w:eastAsia="Roboto" w:hAnsi="Roboto" w:cs="Roboto"/>
          <w:color w:val="000000" w:themeColor="text1"/>
          <w:sz w:val="24"/>
          <w:szCs w:val="24"/>
        </w:rPr>
      </w:pPr>
    </w:p>
    <w:p w14:paraId="582CED15" w14:textId="29EE65DB" w:rsidR="00F177C5" w:rsidRPr="000C0C1F" w:rsidRDefault="1665B03E" w:rsidP="00C27EB0">
      <w:pPr>
        <w:ind w:left="430" w:hanging="430"/>
        <w:rPr>
          <w:rFonts w:ascii="Arial" w:eastAsia="Times New Roman" w:hAnsi="Arial" w:cs="Arial"/>
          <w:color w:val="000000" w:themeColor="text1"/>
          <w:sz w:val="24"/>
          <w:szCs w:val="24"/>
        </w:rPr>
      </w:pPr>
      <w:r w:rsidRPr="000C0C1F">
        <w:rPr>
          <w:rFonts w:ascii="Arial" w:eastAsia="Times New Roman" w:hAnsi="Arial" w:cs="Arial"/>
          <w:color w:val="000000" w:themeColor="text1"/>
          <w:sz w:val="24"/>
          <w:szCs w:val="24"/>
        </w:rPr>
        <w:t>Abstract</w:t>
      </w:r>
      <w:r w:rsidR="48F1A6DF" w:rsidRPr="000C0C1F">
        <w:rPr>
          <w:rFonts w:ascii="Arial" w:eastAsia="Times New Roman" w:hAnsi="Arial" w:cs="Arial"/>
          <w:color w:val="000000" w:themeColor="text1"/>
          <w:sz w:val="24"/>
          <w:szCs w:val="24"/>
        </w:rPr>
        <w:t xml:space="preserve"> </w:t>
      </w:r>
      <w:r w:rsidR="000468CA" w:rsidRPr="000C0C1F">
        <w:rPr>
          <w:rFonts w:ascii="Arial" w:eastAsia="Times New Roman" w:hAnsi="Arial" w:cs="Arial"/>
          <w:color w:val="000000" w:themeColor="text1"/>
          <w:sz w:val="24"/>
          <w:szCs w:val="24"/>
        </w:rPr>
        <w:t xml:space="preserve"> </w:t>
      </w:r>
    </w:p>
    <w:p w14:paraId="63A9423F" w14:textId="77777777" w:rsidR="00F02DB1" w:rsidRPr="00F02DB1" w:rsidRDefault="00F02DB1" w:rsidP="00C27EB0">
      <w:pPr>
        <w:ind w:left="430" w:hanging="430"/>
        <w:rPr>
          <w:rFonts w:ascii="Arial" w:eastAsia="Times New Roman" w:hAnsi="Arial" w:cs="Arial"/>
          <w:b/>
          <w:bCs/>
          <w:i/>
          <w:iCs/>
          <w:color w:val="000000" w:themeColor="text1"/>
          <w:sz w:val="24"/>
          <w:szCs w:val="24"/>
        </w:rPr>
      </w:pPr>
    </w:p>
    <w:p w14:paraId="1C66148A" w14:textId="787EEEDF" w:rsidR="007B7082" w:rsidRPr="00F02DB1" w:rsidRDefault="00775546" w:rsidP="00F177C5">
      <w:pPr>
        <w:rPr>
          <w:rFonts w:ascii="Arial" w:eastAsia="Times New Roman" w:hAnsi="Arial" w:cs="Arial"/>
          <w:b/>
          <w:i/>
          <w:sz w:val="24"/>
          <w:szCs w:val="24"/>
        </w:rPr>
      </w:pPr>
      <w:r w:rsidRPr="00F02DB1">
        <w:rPr>
          <w:rFonts w:ascii="Arial" w:eastAsia="Times New Roman" w:hAnsi="Arial" w:cs="Arial"/>
          <w:sz w:val="24"/>
          <w:szCs w:val="24"/>
        </w:rPr>
        <w:t>The psychological assessment tool known as the Stroop test was initially published in 1935 by American psychologist John Ridley Stroop in a paper titled "Studies of Interference in Serial Verbal Reactions"</w:t>
      </w:r>
      <w:r w:rsidR="00D10422" w:rsidRPr="00F02DB1">
        <w:rPr>
          <w:rFonts w:ascii="Arial" w:hAnsi="Arial" w:cs="Arial"/>
          <w:sz w:val="24"/>
          <w:szCs w:val="24"/>
        </w:rPr>
        <w:t xml:space="preserve"> </w:t>
      </w:r>
      <w:r w:rsidR="00797F87" w:rsidRPr="00F02DB1">
        <w:rPr>
          <w:rFonts w:ascii="Arial" w:hAnsi="Arial" w:cs="Arial"/>
          <w:sz w:val="24"/>
          <w:szCs w:val="24"/>
        </w:rPr>
        <w:t>(Brunetti et al., 2021)</w:t>
      </w:r>
      <w:r w:rsidR="0066236D" w:rsidRPr="00F02DB1">
        <w:rPr>
          <w:rFonts w:ascii="Arial" w:hAnsi="Arial" w:cs="Arial"/>
          <w:sz w:val="24"/>
          <w:szCs w:val="24"/>
        </w:rPr>
        <w:t>.</w:t>
      </w:r>
      <w:r w:rsidR="00213A36" w:rsidRPr="00F02DB1">
        <w:rPr>
          <w:rFonts w:ascii="Arial" w:eastAsia="Times New Roman" w:hAnsi="Arial" w:cs="Arial"/>
          <w:b/>
          <w:i/>
          <w:sz w:val="24"/>
          <w:szCs w:val="24"/>
        </w:rPr>
        <w:t xml:space="preserve"> </w:t>
      </w:r>
      <w:r w:rsidR="006B0188" w:rsidRPr="00F02DB1">
        <w:rPr>
          <w:rFonts w:ascii="Arial" w:eastAsia="Times New Roman" w:hAnsi="Arial" w:cs="Arial"/>
          <w:sz w:val="24"/>
          <w:szCs w:val="24"/>
        </w:rPr>
        <w:t xml:space="preserve">This study is a partial replication of the Stroop effect study (1935). </w:t>
      </w:r>
      <w:r w:rsidR="00F02DB1" w:rsidRPr="00F02DB1">
        <w:rPr>
          <w:rFonts w:ascii="Arial" w:eastAsia="Times New Roman" w:hAnsi="Arial" w:cs="Arial"/>
          <w:sz w:val="24"/>
          <w:szCs w:val="24"/>
        </w:rPr>
        <w:t xml:space="preserve">The goal was to see if the Stroop effect existed and if people choose to focus on one component of a stimulus while disregarding others. The hypothesis predicts that in the incongruent condition, colour naming times will be much longer. A convenience sample of 23 students (21 females and 2 men) ranging in age from 18 to 47 years was used. A related design was utilised. All individuals took part under both congruent and incongruent circumstances. While being timed, all participants were asked to identify the ink colour. A related t-test was performed, and the results revealed a statistically significant difference between the two conditions. The findings supported the </w:t>
      </w:r>
      <w:r w:rsidR="00F17740" w:rsidRPr="00F02DB1">
        <w:rPr>
          <w:rFonts w:ascii="Arial" w:eastAsia="Times New Roman" w:hAnsi="Arial" w:cs="Arial"/>
          <w:sz w:val="24"/>
          <w:szCs w:val="24"/>
        </w:rPr>
        <w:t>existence</w:t>
      </w:r>
      <w:r w:rsidR="00F02DB1" w:rsidRPr="00F02DB1">
        <w:rPr>
          <w:rFonts w:ascii="Arial" w:eastAsia="Times New Roman" w:hAnsi="Arial" w:cs="Arial"/>
          <w:sz w:val="24"/>
          <w:szCs w:val="24"/>
        </w:rPr>
        <w:t xml:space="preserve"> of the </w:t>
      </w:r>
      <w:r w:rsidR="00F17740" w:rsidRPr="00F02DB1">
        <w:rPr>
          <w:rFonts w:ascii="Arial" w:eastAsia="Times New Roman" w:hAnsi="Arial" w:cs="Arial"/>
          <w:sz w:val="24"/>
          <w:szCs w:val="24"/>
        </w:rPr>
        <w:t>Stroop</w:t>
      </w:r>
      <w:r w:rsidR="00F02DB1" w:rsidRPr="00F02DB1">
        <w:rPr>
          <w:rFonts w:ascii="Arial" w:eastAsia="Times New Roman" w:hAnsi="Arial" w:cs="Arial"/>
          <w:sz w:val="24"/>
          <w:szCs w:val="24"/>
        </w:rPr>
        <w:t xml:space="preserve"> effect. This study is significant in understanding the brain's ability to prioritise automatic activities when there is con</w:t>
      </w:r>
      <w:r w:rsidR="00F02DB1" w:rsidRPr="00F02DB1">
        <w:rPr>
          <w:rFonts w:ascii="Arial" w:eastAsia="Times New Roman" w:hAnsi="Arial" w:cs="Arial"/>
          <w:sz w:val="24"/>
          <w:szCs w:val="24"/>
        </w:rPr>
        <w:t>f</w:t>
      </w:r>
      <w:r w:rsidR="00F02DB1" w:rsidRPr="00F02DB1">
        <w:rPr>
          <w:rFonts w:ascii="Arial" w:eastAsia="Times New Roman" w:hAnsi="Arial" w:cs="Arial"/>
          <w:sz w:val="24"/>
          <w:szCs w:val="24"/>
        </w:rPr>
        <w:t>licting data. </w:t>
      </w:r>
    </w:p>
    <w:p w14:paraId="1604D4C5" w14:textId="65B4AACC" w:rsidR="007B7082" w:rsidRDefault="007B7082" w:rsidP="64704752">
      <w:pPr>
        <w:ind w:left="430" w:hanging="430"/>
        <w:rPr>
          <w:rFonts w:ascii="Times New Roman" w:eastAsia="Times New Roman" w:hAnsi="Times New Roman" w:cs="Times New Roman"/>
          <w:b/>
          <w:bCs/>
          <w:i/>
          <w:iCs/>
          <w:color w:val="000000" w:themeColor="text1"/>
          <w:sz w:val="24"/>
          <w:szCs w:val="24"/>
        </w:rPr>
      </w:pPr>
    </w:p>
    <w:p w14:paraId="1C9693ED" w14:textId="77777777" w:rsidR="0099409A" w:rsidRDefault="0099409A" w:rsidP="64704752">
      <w:pPr>
        <w:rPr>
          <w:rFonts w:ascii="Times New Roman" w:eastAsia="Times New Roman" w:hAnsi="Times New Roman" w:cs="Times New Roman"/>
          <w:b/>
          <w:bCs/>
          <w:i/>
          <w:iCs/>
          <w:color w:val="000000" w:themeColor="text1"/>
          <w:sz w:val="24"/>
          <w:szCs w:val="24"/>
        </w:rPr>
      </w:pPr>
    </w:p>
    <w:p w14:paraId="58323D59" w14:textId="77777777" w:rsidR="00927F79" w:rsidRDefault="00927F79" w:rsidP="64704752">
      <w:pPr>
        <w:rPr>
          <w:rFonts w:ascii="Times New Roman" w:eastAsia="Times New Roman" w:hAnsi="Times New Roman" w:cs="Times New Roman"/>
          <w:b/>
          <w:bCs/>
          <w:i/>
          <w:iCs/>
          <w:color w:val="000000" w:themeColor="text1"/>
          <w:sz w:val="24"/>
          <w:szCs w:val="24"/>
        </w:rPr>
      </w:pPr>
    </w:p>
    <w:p w14:paraId="153E5DAB" w14:textId="77777777" w:rsidR="00C27EB0" w:rsidRDefault="00C27EB0" w:rsidP="64704752">
      <w:pPr>
        <w:rPr>
          <w:rFonts w:ascii="Times New Roman" w:eastAsia="Times New Roman" w:hAnsi="Times New Roman" w:cs="Times New Roman"/>
          <w:b/>
          <w:bCs/>
          <w:i/>
          <w:iCs/>
          <w:color w:val="000000" w:themeColor="text1"/>
          <w:sz w:val="24"/>
          <w:szCs w:val="24"/>
        </w:rPr>
      </w:pPr>
    </w:p>
    <w:p w14:paraId="4426ED99" w14:textId="77777777" w:rsidR="00C27EB0" w:rsidRDefault="00C27EB0" w:rsidP="64704752">
      <w:pPr>
        <w:rPr>
          <w:rFonts w:ascii="Times New Roman" w:eastAsia="Times New Roman" w:hAnsi="Times New Roman" w:cs="Times New Roman"/>
          <w:b/>
          <w:bCs/>
          <w:i/>
          <w:iCs/>
          <w:color w:val="000000" w:themeColor="text1"/>
          <w:sz w:val="24"/>
          <w:szCs w:val="24"/>
        </w:rPr>
      </w:pPr>
    </w:p>
    <w:p w14:paraId="59EBA879" w14:textId="77777777" w:rsidR="00C27EB0" w:rsidRDefault="00C27EB0" w:rsidP="64704752">
      <w:pPr>
        <w:rPr>
          <w:rFonts w:ascii="Times New Roman" w:eastAsia="Times New Roman" w:hAnsi="Times New Roman" w:cs="Times New Roman"/>
          <w:b/>
          <w:bCs/>
          <w:i/>
          <w:iCs/>
          <w:color w:val="000000" w:themeColor="text1"/>
          <w:sz w:val="24"/>
          <w:szCs w:val="24"/>
        </w:rPr>
      </w:pPr>
    </w:p>
    <w:p w14:paraId="7BFCB7EF" w14:textId="77777777" w:rsidR="00C27EB0" w:rsidRDefault="00C27EB0" w:rsidP="64704752">
      <w:pPr>
        <w:rPr>
          <w:rFonts w:ascii="Times New Roman" w:eastAsia="Times New Roman" w:hAnsi="Times New Roman" w:cs="Times New Roman"/>
          <w:b/>
          <w:bCs/>
          <w:i/>
          <w:iCs/>
          <w:color w:val="000000" w:themeColor="text1"/>
          <w:sz w:val="24"/>
          <w:szCs w:val="24"/>
        </w:rPr>
      </w:pPr>
    </w:p>
    <w:p w14:paraId="2E2E931F" w14:textId="77777777" w:rsidR="00C27EB0" w:rsidRDefault="00C27EB0" w:rsidP="64704752">
      <w:pPr>
        <w:rPr>
          <w:rFonts w:ascii="Times New Roman" w:eastAsia="Times New Roman" w:hAnsi="Times New Roman" w:cs="Times New Roman"/>
          <w:b/>
          <w:bCs/>
          <w:i/>
          <w:iCs/>
          <w:color w:val="000000" w:themeColor="text1"/>
          <w:sz w:val="24"/>
          <w:szCs w:val="24"/>
        </w:rPr>
      </w:pPr>
    </w:p>
    <w:p w14:paraId="5A3072B2" w14:textId="77777777" w:rsidR="00C27EB0" w:rsidRDefault="00C27EB0" w:rsidP="64704752">
      <w:pPr>
        <w:rPr>
          <w:rFonts w:ascii="Times New Roman" w:eastAsia="Times New Roman" w:hAnsi="Times New Roman" w:cs="Times New Roman"/>
          <w:b/>
          <w:bCs/>
          <w:i/>
          <w:iCs/>
          <w:color w:val="000000" w:themeColor="text1"/>
          <w:sz w:val="24"/>
          <w:szCs w:val="24"/>
        </w:rPr>
      </w:pPr>
    </w:p>
    <w:p w14:paraId="7A1D24D0" w14:textId="77777777" w:rsidR="00C27EB0" w:rsidRDefault="00C27EB0" w:rsidP="64704752">
      <w:pPr>
        <w:rPr>
          <w:rFonts w:ascii="Times New Roman" w:eastAsia="Times New Roman" w:hAnsi="Times New Roman" w:cs="Times New Roman"/>
          <w:b/>
          <w:bCs/>
          <w:i/>
          <w:iCs/>
          <w:color w:val="000000" w:themeColor="text1"/>
          <w:sz w:val="24"/>
          <w:szCs w:val="24"/>
        </w:rPr>
      </w:pPr>
    </w:p>
    <w:p w14:paraId="4A9CA20C" w14:textId="77777777" w:rsidR="00C27EB0" w:rsidRDefault="00C27EB0" w:rsidP="64704752">
      <w:pPr>
        <w:rPr>
          <w:rFonts w:ascii="Times New Roman" w:eastAsia="Times New Roman" w:hAnsi="Times New Roman" w:cs="Times New Roman"/>
          <w:b/>
          <w:bCs/>
          <w:i/>
          <w:iCs/>
          <w:color w:val="000000" w:themeColor="text1"/>
          <w:sz w:val="24"/>
          <w:szCs w:val="24"/>
        </w:rPr>
      </w:pPr>
    </w:p>
    <w:p w14:paraId="3509FA65" w14:textId="77777777" w:rsidR="00C27EB0" w:rsidRDefault="00C27EB0" w:rsidP="64704752">
      <w:pPr>
        <w:rPr>
          <w:rFonts w:ascii="Times New Roman" w:eastAsia="Times New Roman" w:hAnsi="Times New Roman" w:cs="Times New Roman"/>
          <w:b/>
          <w:bCs/>
          <w:i/>
          <w:iCs/>
          <w:color w:val="000000" w:themeColor="text1"/>
          <w:sz w:val="24"/>
          <w:szCs w:val="24"/>
        </w:rPr>
      </w:pPr>
    </w:p>
    <w:p w14:paraId="237FD010" w14:textId="77777777" w:rsidR="00C27EB0" w:rsidRDefault="00C27EB0" w:rsidP="64704752">
      <w:pPr>
        <w:rPr>
          <w:rFonts w:ascii="Times New Roman" w:eastAsia="Times New Roman" w:hAnsi="Times New Roman" w:cs="Times New Roman"/>
          <w:b/>
          <w:bCs/>
          <w:i/>
          <w:iCs/>
          <w:color w:val="000000" w:themeColor="text1"/>
          <w:sz w:val="24"/>
          <w:szCs w:val="24"/>
        </w:rPr>
      </w:pPr>
    </w:p>
    <w:p w14:paraId="1DBD994F" w14:textId="77777777" w:rsidR="00C27EB0" w:rsidRDefault="00C27EB0" w:rsidP="64704752">
      <w:pPr>
        <w:rPr>
          <w:rFonts w:ascii="Times New Roman" w:eastAsia="Times New Roman" w:hAnsi="Times New Roman" w:cs="Times New Roman"/>
          <w:b/>
          <w:bCs/>
          <w:i/>
          <w:iCs/>
          <w:color w:val="000000" w:themeColor="text1"/>
          <w:sz w:val="24"/>
          <w:szCs w:val="24"/>
        </w:rPr>
      </w:pPr>
    </w:p>
    <w:p w14:paraId="15B5ABB5" w14:textId="77777777" w:rsidR="00C27EB0" w:rsidRDefault="00C27EB0" w:rsidP="64704752">
      <w:pPr>
        <w:rPr>
          <w:rFonts w:ascii="Times New Roman" w:eastAsia="Times New Roman" w:hAnsi="Times New Roman" w:cs="Times New Roman"/>
          <w:b/>
          <w:bCs/>
          <w:i/>
          <w:iCs/>
          <w:color w:val="000000" w:themeColor="text1"/>
          <w:sz w:val="24"/>
          <w:szCs w:val="24"/>
        </w:rPr>
      </w:pPr>
    </w:p>
    <w:p w14:paraId="270EBEA0" w14:textId="77777777" w:rsidR="004C5620" w:rsidRDefault="004C5620" w:rsidP="64704752">
      <w:pPr>
        <w:rPr>
          <w:rFonts w:ascii="Times New Roman" w:eastAsia="Times New Roman" w:hAnsi="Times New Roman" w:cs="Times New Roman"/>
          <w:b/>
          <w:bCs/>
          <w:i/>
          <w:iCs/>
          <w:color w:val="000000" w:themeColor="text1"/>
          <w:sz w:val="24"/>
          <w:szCs w:val="24"/>
        </w:rPr>
      </w:pPr>
    </w:p>
    <w:p w14:paraId="3BAC7B24" w14:textId="28CF8FE7" w:rsidR="007B7082" w:rsidRPr="00166FB4" w:rsidRDefault="1665B03E" w:rsidP="64704752">
      <w:pPr>
        <w:rPr>
          <w:rFonts w:ascii="Arial" w:eastAsia="Times New Roman" w:hAnsi="Arial" w:cs="Arial"/>
          <w:color w:val="000000" w:themeColor="text1"/>
          <w:sz w:val="24"/>
          <w:szCs w:val="24"/>
        </w:rPr>
      </w:pPr>
      <w:r w:rsidRPr="00166FB4">
        <w:rPr>
          <w:rFonts w:ascii="Arial" w:eastAsia="Times New Roman" w:hAnsi="Arial" w:cs="Arial"/>
          <w:color w:val="000000" w:themeColor="text1"/>
          <w:sz w:val="24"/>
          <w:szCs w:val="24"/>
        </w:rPr>
        <w:t>Introduction</w:t>
      </w:r>
      <w:r w:rsidR="61235EA7" w:rsidRPr="00166FB4">
        <w:rPr>
          <w:rFonts w:ascii="Arial" w:eastAsia="Times New Roman" w:hAnsi="Arial" w:cs="Arial"/>
          <w:color w:val="000000" w:themeColor="text1"/>
          <w:sz w:val="24"/>
          <w:szCs w:val="24"/>
        </w:rPr>
        <w:t xml:space="preserve"> </w:t>
      </w:r>
    </w:p>
    <w:p w14:paraId="3C93EEDD" w14:textId="77777777" w:rsidR="00D56121" w:rsidRPr="00F02DB1" w:rsidRDefault="00D56121" w:rsidP="64704752">
      <w:pPr>
        <w:rPr>
          <w:rFonts w:eastAsia="Times New Roman" w:cstheme="minorHAnsi"/>
          <w:b/>
          <w:bCs/>
          <w:i/>
          <w:iCs/>
          <w:color w:val="000000" w:themeColor="text1"/>
          <w:sz w:val="24"/>
          <w:szCs w:val="24"/>
        </w:rPr>
      </w:pPr>
    </w:p>
    <w:p w14:paraId="26D9FE77" w14:textId="24DB4589" w:rsidR="0065729D" w:rsidRPr="00B97168" w:rsidRDefault="3EE0DDD5" w:rsidP="2CC1226F">
      <w:pPr>
        <w:rPr>
          <w:rFonts w:ascii="Arial" w:hAnsi="Arial" w:cs="Arial"/>
          <w:sz w:val="24"/>
          <w:szCs w:val="24"/>
        </w:rPr>
      </w:pPr>
      <w:r w:rsidRPr="00B97168">
        <w:rPr>
          <w:rFonts w:ascii="Arial" w:eastAsia="Times New Roman" w:hAnsi="Arial" w:cs="Arial"/>
          <w:color w:val="000000" w:themeColor="text1"/>
          <w:sz w:val="24"/>
          <w:szCs w:val="24"/>
        </w:rPr>
        <w:t xml:space="preserve">In psychology, attention is the focus of awareness on a </w:t>
      </w:r>
      <w:r w:rsidR="5417AAC4" w:rsidRPr="00B97168">
        <w:rPr>
          <w:rFonts w:ascii="Arial" w:eastAsia="Times New Roman" w:hAnsi="Arial" w:cs="Arial"/>
          <w:color w:val="000000" w:themeColor="text1"/>
          <w:sz w:val="24"/>
          <w:szCs w:val="24"/>
        </w:rPr>
        <w:t>phenomenon</w:t>
      </w:r>
      <w:r w:rsidRPr="00B97168">
        <w:rPr>
          <w:rFonts w:ascii="Arial" w:eastAsia="Times New Roman" w:hAnsi="Arial" w:cs="Arial"/>
          <w:color w:val="000000" w:themeColor="text1"/>
          <w:sz w:val="24"/>
          <w:szCs w:val="24"/>
        </w:rPr>
        <w:t xml:space="preserve"> at the expense of other stimuli</w:t>
      </w:r>
      <w:r w:rsidR="3A059DF8" w:rsidRPr="00B97168">
        <w:rPr>
          <w:rFonts w:ascii="Arial" w:hAnsi="Arial" w:cs="Arial"/>
          <w:color w:val="000000"/>
          <w:sz w:val="24"/>
          <w:szCs w:val="24"/>
          <w:shd w:val="clear" w:color="auto" w:fill="FFFFFF"/>
        </w:rPr>
        <w:t xml:space="preserve"> (Styles &amp; Styles, 2006).</w:t>
      </w:r>
      <w:r w:rsidR="0E3C5CE8" w:rsidRPr="00B97168">
        <w:rPr>
          <w:rFonts w:ascii="Arial" w:hAnsi="Arial" w:cs="Arial"/>
          <w:sz w:val="24"/>
          <w:szCs w:val="24"/>
        </w:rPr>
        <w:t xml:space="preserve"> </w:t>
      </w:r>
      <w:r w:rsidR="1C7D707F" w:rsidRPr="00B97168">
        <w:rPr>
          <w:rFonts w:ascii="Arial" w:eastAsia="Times New Roman" w:hAnsi="Arial" w:cs="Arial"/>
          <w:color w:val="000000" w:themeColor="text1"/>
          <w:sz w:val="24"/>
          <w:szCs w:val="24"/>
        </w:rPr>
        <w:t>The term "automaticity theory" derives from the word "automatic," which refers to a person's ability to recognise and process information with minimal effort. Automaticity theory, according to Samuels (2007), has been used in reading fluency to determine a student's ability to look at words and read them without thinking</w:t>
      </w:r>
      <w:r w:rsidR="68AD4BE0" w:rsidRPr="00B97168">
        <w:rPr>
          <w:rFonts w:ascii="Arial" w:eastAsia="Times New Roman" w:hAnsi="Arial" w:cs="Arial"/>
          <w:color w:val="000000" w:themeColor="text1"/>
          <w:sz w:val="24"/>
          <w:szCs w:val="24"/>
        </w:rPr>
        <w:t xml:space="preserve"> </w:t>
      </w:r>
      <w:r w:rsidR="0F54D08E" w:rsidRPr="00B97168">
        <w:rPr>
          <w:rFonts w:ascii="Arial" w:eastAsia="Times New Roman" w:hAnsi="Arial" w:cs="Arial"/>
          <w:color w:val="000000" w:themeColor="text1"/>
          <w:sz w:val="24"/>
          <w:szCs w:val="24"/>
        </w:rPr>
        <w:t>(</w:t>
      </w:r>
      <w:proofErr w:type="spellStart"/>
      <w:r w:rsidR="0F54D08E" w:rsidRPr="00B97168">
        <w:rPr>
          <w:rFonts w:ascii="Arial" w:hAnsi="Arial" w:cs="Arial"/>
          <w:sz w:val="24"/>
          <w:szCs w:val="24"/>
        </w:rPr>
        <w:t>Feruzi</w:t>
      </w:r>
      <w:proofErr w:type="spellEnd"/>
      <w:r w:rsidR="0F54D08E" w:rsidRPr="00B97168">
        <w:rPr>
          <w:rFonts w:ascii="Arial" w:hAnsi="Arial" w:cs="Arial"/>
          <w:sz w:val="24"/>
          <w:szCs w:val="24"/>
        </w:rPr>
        <w:t>, 2021</w:t>
      </w:r>
      <w:r w:rsidR="225EEEAE" w:rsidRPr="00B97168">
        <w:rPr>
          <w:rFonts w:ascii="Arial" w:hAnsi="Arial" w:cs="Arial"/>
          <w:sz w:val="24"/>
          <w:szCs w:val="24"/>
        </w:rPr>
        <w:t>).</w:t>
      </w:r>
      <w:r w:rsidR="00D56121" w:rsidRPr="00B97168">
        <w:rPr>
          <w:rFonts w:ascii="Arial" w:hAnsi="Arial" w:cs="Arial"/>
          <w:sz w:val="24"/>
          <w:szCs w:val="24"/>
        </w:rPr>
        <w:t xml:space="preserve"> </w:t>
      </w:r>
      <w:r w:rsidR="061AA0E3" w:rsidRPr="00B97168">
        <w:rPr>
          <w:rFonts w:ascii="Arial" w:hAnsi="Arial" w:cs="Arial"/>
          <w:sz w:val="24"/>
          <w:szCs w:val="24"/>
        </w:rPr>
        <w:t xml:space="preserve">Automatic and controlled thinking are the two types of cognitive processing (Marcel, 1983; Brown et al., 2002). It is not necessary to have controlled attention whilst reading words as it is an automatic process. Recognising </w:t>
      </w:r>
      <w:r w:rsidR="7CF7F854" w:rsidRPr="00B97168">
        <w:rPr>
          <w:rFonts w:ascii="Arial" w:hAnsi="Arial" w:cs="Arial"/>
          <w:sz w:val="24"/>
          <w:szCs w:val="24"/>
        </w:rPr>
        <w:t>colours,</w:t>
      </w:r>
      <w:r w:rsidR="061AA0E3" w:rsidRPr="00B97168">
        <w:rPr>
          <w:rFonts w:ascii="Arial" w:hAnsi="Arial" w:cs="Arial"/>
          <w:sz w:val="24"/>
          <w:szCs w:val="24"/>
        </w:rPr>
        <w:t xml:space="preserve"> however, will require greater attention as it is not an automatic process</w:t>
      </w:r>
      <w:r w:rsidR="15636D1E" w:rsidRPr="00B97168">
        <w:rPr>
          <w:rFonts w:ascii="Arial" w:hAnsi="Arial" w:cs="Arial"/>
          <w:sz w:val="24"/>
          <w:szCs w:val="24"/>
        </w:rPr>
        <w:t xml:space="preserve"> </w:t>
      </w:r>
      <w:r w:rsidR="15636D1E" w:rsidRPr="00B97168">
        <w:rPr>
          <w:rFonts w:ascii="Arial" w:eastAsia="Times New Roman" w:hAnsi="Arial" w:cs="Arial"/>
          <w:color w:val="000000" w:themeColor="text1"/>
          <w:sz w:val="24"/>
          <w:szCs w:val="24"/>
        </w:rPr>
        <w:t>(</w:t>
      </w:r>
      <w:r w:rsidR="15636D1E" w:rsidRPr="00B97168">
        <w:rPr>
          <w:rFonts w:ascii="Arial" w:hAnsi="Arial" w:cs="Arial"/>
          <w:sz w:val="24"/>
          <w:szCs w:val="24"/>
        </w:rPr>
        <w:t>Ning, 2021).</w:t>
      </w:r>
    </w:p>
    <w:p w14:paraId="382B734A" w14:textId="77777777" w:rsidR="002829CB" w:rsidRDefault="00D33C96" w:rsidP="00B97168">
      <w:pPr>
        <w:rPr>
          <w:rFonts w:ascii="Arial" w:hAnsi="Arial" w:cs="Arial"/>
          <w:sz w:val="24"/>
          <w:szCs w:val="24"/>
        </w:rPr>
      </w:pPr>
      <w:proofErr w:type="spellStart"/>
      <w:r w:rsidRPr="00B97168">
        <w:rPr>
          <w:rFonts w:ascii="Arial" w:hAnsi="Arial" w:cs="Arial"/>
          <w:sz w:val="24"/>
          <w:szCs w:val="24"/>
        </w:rPr>
        <w:t>Linnman</w:t>
      </w:r>
      <w:proofErr w:type="spellEnd"/>
      <w:r w:rsidRPr="00B97168">
        <w:rPr>
          <w:rFonts w:ascii="Arial" w:hAnsi="Arial" w:cs="Arial"/>
          <w:sz w:val="24"/>
          <w:szCs w:val="24"/>
        </w:rPr>
        <w:t xml:space="preserve"> et al. (2006) conducted a </w:t>
      </w:r>
      <w:proofErr w:type="spellStart"/>
      <w:r w:rsidRPr="00B97168">
        <w:rPr>
          <w:rFonts w:ascii="Arial" w:hAnsi="Arial" w:cs="Arial"/>
          <w:sz w:val="24"/>
          <w:szCs w:val="24"/>
        </w:rPr>
        <w:t>stroop</w:t>
      </w:r>
      <w:proofErr w:type="spellEnd"/>
      <w:r w:rsidRPr="00B97168">
        <w:rPr>
          <w:rFonts w:ascii="Arial" w:hAnsi="Arial" w:cs="Arial"/>
          <w:sz w:val="24"/>
          <w:szCs w:val="24"/>
        </w:rPr>
        <w:t xml:space="preserve"> effect test on the internet with 40 participants (20 male and 20 females). </w:t>
      </w:r>
      <w:proofErr w:type="spellStart"/>
      <w:r w:rsidRPr="00B97168">
        <w:rPr>
          <w:rFonts w:ascii="Arial" w:hAnsi="Arial" w:cs="Arial"/>
          <w:sz w:val="24"/>
          <w:szCs w:val="24"/>
        </w:rPr>
        <w:t>Linnmans</w:t>
      </w:r>
      <w:proofErr w:type="spellEnd"/>
      <w:r w:rsidRPr="00B97168">
        <w:rPr>
          <w:rFonts w:ascii="Arial" w:hAnsi="Arial" w:cs="Arial"/>
          <w:sz w:val="24"/>
          <w:szCs w:val="24"/>
        </w:rPr>
        <w:t xml:space="preserve"> et al. (2006) study results incentivised that the </w:t>
      </w:r>
      <w:r w:rsidR="00D93BFC" w:rsidRPr="00B97168">
        <w:rPr>
          <w:rFonts w:ascii="Arial" w:hAnsi="Arial" w:cs="Arial"/>
          <w:sz w:val="24"/>
          <w:szCs w:val="24"/>
        </w:rPr>
        <w:t>Stroop</w:t>
      </w:r>
      <w:r w:rsidRPr="00B97168">
        <w:rPr>
          <w:rFonts w:ascii="Arial" w:hAnsi="Arial" w:cs="Arial"/>
          <w:sz w:val="24"/>
          <w:szCs w:val="24"/>
        </w:rPr>
        <w:t xml:space="preserve"> effect existed and supported </w:t>
      </w:r>
      <w:r w:rsidR="00D93BFC" w:rsidRPr="00B97168">
        <w:rPr>
          <w:rFonts w:ascii="Arial" w:hAnsi="Arial" w:cs="Arial"/>
          <w:sz w:val="24"/>
          <w:szCs w:val="24"/>
        </w:rPr>
        <w:t>Stroop</w:t>
      </w:r>
      <w:r w:rsidRPr="00B97168">
        <w:rPr>
          <w:rFonts w:ascii="Arial" w:hAnsi="Arial" w:cs="Arial"/>
          <w:sz w:val="24"/>
          <w:szCs w:val="24"/>
        </w:rPr>
        <w:t>1935 original paper. Also, identifying that the Stroop test could be conducted both online and in person, however in person showed better results.</w:t>
      </w:r>
      <w:r w:rsidR="00B97168" w:rsidRPr="00B97168">
        <w:rPr>
          <w:rFonts w:ascii="Arial" w:hAnsi="Arial" w:cs="Arial"/>
          <w:sz w:val="24"/>
          <w:szCs w:val="24"/>
        </w:rPr>
        <w:t xml:space="preserve"> </w:t>
      </w:r>
      <w:r w:rsidR="00A56CBC" w:rsidRPr="00B97168">
        <w:rPr>
          <w:rFonts w:ascii="Arial" w:hAnsi="Arial" w:cs="Arial"/>
          <w:sz w:val="24"/>
          <w:szCs w:val="24"/>
        </w:rPr>
        <w:t xml:space="preserve">Lee et al. (2000) also conducted a </w:t>
      </w:r>
      <w:proofErr w:type="spellStart"/>
      <w:r w:rsidR="00A56CBC" w:rsidRPr="00B97168">
        <w:rPr>
          <w:rFonts w:ascii="Arial" w:hAnsi="Arial" w:cs="Arial"/>
          <w:sz w:val="24"/>
          <w:szCs w:val="24"/>
        </w:rPr>
        <w:t>stroop</w:t>
      </w:r>
      <w:proofErr w:type="spellEnd"/>
      <w:r w:rsidR="00A56CBC" w:rsidRPr="00B97168">
        <w:rPr>
          <w:rFonts w:ascii="Arial" w:hAnsi="Arial" w:cs="Arial"/>
          <w:sz w:val="24"/>
          <w:szCs w:val="24"/>
        </w:rPr>
        <w:t xml:space="preserve"> effect test to identify whether the </w:t>
      </w:r>
      <w:r w:rsidR="00D93BFC" w:rsidRPr="00B97168">
        <w:rPr>
          <w:rFonts w:ascii="Arial" w:hAnsi="Arial" w:cs="Arial"/>
          <w:sz w:val="24"/>
          <w:szCs w:val="24"/>
        </w:rPr>
        <w:t>Stroop</w:t>
      </w:r>
      <w:r w:rsidR="00A56CBC" w:rsidRPr="00B97168">
        <w:rPr>
          <w:rFonts w:ascii="Arial" w:hAnsi="Arial" w:cs="Arial"/>
          <w:sz w:val="24"/>
          <w:szCs w:val="24"/>
        </w:rPr>
        <w:t xml:space="preserve"> effect existed and whether results were similar when conducted in both English and Chinese. Lee et al. (2000) found that there was no significance difference between doing the Stroop in English and Chinese. Also, they confirmed an existence of the Stroop effect through their study. This further supports Stroop’s (1935) original </w:t>
      </w:r>
      <w:r w:rsidR="00B97168" w:rsidRPr="00B97168">
        <w:rPr>
          <w:rFonts w:ascii="Arial" w:hAnsi="Arial" w:cs="Arial"/>
          <w:sz w:val="24"/>
          <w:szCs w:val="24"/>
        </w:rPr>
        <w:t>Stroop</w:t>
      </w:r>
      <w:r w:rsidR="00A56CBC" w:rsidRPr="00B97168">
        <w:rPr>
          <w:rFonts w:ascii="Arial" w:hAnsi="Arial" w:cs="Arial"/>
          <w:sz w:val="24"/>
          <w:szCs w:val="24"/>
        </w:rPr>
        <w:t xml:space="preserve"> test.</w:t>
      </w:r>
      <w:r w:rsidR="00837168">
        <w:rPr>
          <w:rFonts w:ascii="Arial" w:hAnsi="Arial" w:cs="Arial"/>
          <w:sz w:val="24"/>
          <w:szCs w:val="24"/>
        </w:rPr>
        <w:t xml:space="preserve"> </w:t>
      </w:r>
    </w:p>
    <w:p w14:paraId="6DCB5D64" w14:textId="1970ADB2" w:rsidR="00C124B9" w:rsidRPr="00B97168" w:rsidRDefault="00627064" w:rsidP="00B97168">
      <w:pPr>
        <w:rPr>
          <w:rFonts w:ascii="Arial" w:hAnsi="Arial" w:cs="Arial"/>
          <w:sz w:val="24"/>
          <w:szCs w:val="24"/>
        </w:rPr>
      </w:pPr>
      <w:r>
        <w:rPr>
          <w:rFonts w:ascii="Arial" w:hAnsi="Arial" w:cs="Arial"/>
          <w:sz w:val="24"/>
          <w:szCs w:val="24"/>
        </w:rPr>
        <w:t xml:space="preserve">Furthermore, </w:t>
      </w:r>
      <w:r w:rsidR="00837168" w:rsidRPr="00837168">
        <w:rPr>
          <w:rFonts w:ascii="Arial" w:hAnsi="Arial" w:cs="Arial"/>
          <w:sz w:val="24"/>
          <w:szCs w:val="24"/>
        </w:rPr>
        <w:t>a supporting study by Johnson</w:t>
      </w:r>
      <w:r>
        <w:rPr>
          <w:rFonts w:ascii="Arial" w:hAnsi="Arial" w:cs="Arial"/>
          <w:sz w:val="24"/>
          <w:szCs w:val="24"/>
        </w:rPr>
        <w:t xml:space="preserve"> et al. </w:t>
      </w:r>
      <w:r w:rsidR="00837168" w:rsidRPr="00837168">
        <w:rPr>
          <w:rFonts w:ascii="Arial" w:hAnsi="Arial" w:cs="Arial"/>
          <w:sz w:val="24"/>
          <w:szCs w:val="24"/>
        </w:rPr>
        <w:t xml:space="preserve">(2019), the neural underpinnings of the Stroop effect were examined using functional magnetic resonance imaging (fMRI). The researchers aimed to </w:t>
      </w:r>
      <w:r w:rsidR="00BD672B" w:rsidRPr="00837168">
        <w:rPr>
          <w:rFonts w:ascii="Arial" w:hAnsi="Arial" w:cs="Arial"/>
          <w:sz w:val="24"/>
          <w:szCs w:val="24"/>
        </w:rPr>
        <w:t>inspect</w:t>
      </w:r>
      <w:r w:rsidR="00837168" w:rsidRPr="00837168">
        <w:rPr>
          <w:rFonts w:ascii="Arial" w:hAnsi="Arial" w:cs="Arial"/>
          <w:sz w:val="24"/>
          <w:szCs w:val="24"/>
        </w:rPr>
        <w:t xml:space="preserve"> the neural correlates associated with the interference effect observed in the Stroop Test. Participants </w:t>
      </w:r>
      <w:r w:rsidR="00017411">
        <w:rPr>
          <w:rFonts w:ascii="Arial" w:hAnsi="Arial" w:cs="Arial"/>
          <w:sz w:val="24"/>
          <w:szCs w:val="24"/>
        </w:rPr>
        <w:t>participated</w:t>
      </w:r>
      <w:r w:rsidR="00837168" w:rsidRPr="00837168">
        <w:rPr>
          <w:rFonts w:ascii="Arial" w:hAnsi="Arial" w:cs="Arial"/>
          <w:sz w:val="24"/>
          <w:szCs w:val="24"/>
        </w:rPr>
        <w:t xml:space="preserve"> a modified version of the Stroop t</w:t>
      </w:r>
      <w:r w:rsidR="008425E9">
        <w:rPr>
          <w:rFonts w:ascii="Arial" w:hAnsi="Arial" w:cs="Arial"/>
          <w:sz w:val="24"/>
          <w:szCs w:val="24"/>
        </w:rPr>
        <w:t>est</w:t>
      </w:r>
      <w:r w:rsidR="00837168" w:rsidRPr="00837168">
        <w:rPr>
          <w:rFonts w:ascii="Arial" w:hAnsi="Arial" w:cs="Arial"/>
          <w:sz w:val="24"/>
          <w:szCs w:val="24"/>
        </w:rPr>
        <w:t xml:space="preserve"> while undergoing fMRI scanning. The study found robust activation in the anterior cingulate cortex (ACC), a region known to be involved in cognitive control and conflict monitoring. Additionally, increased activation was observed in the dorsolateral prefrontal cortex (DLPFC), a region associated with working memory and executive functions. These findings provided evidence supporting the engagement of brain regions involved in attentional control and conflict resolution during the Stroop task. The study's use of neuroimaging techniques allowed for a deeper understanding of the neural mechanisms underlying the Stroop effect and further validating the Stroop effects significance in the field of cognitive psychology</w:t>
      </w:r>
      <w:r w:rsidR="00837168">
        <w:rPr>
          <w:rFonts w:ascii="Arial" w:hAnsi="Arial" w:cs="Arial"/>
          <w:sz w:val="24"/>
          <w:szCs w:val="24"/>
        </w:rPr>
        <w:t>.</w:t>
      </w:r>
      <w:r w:rsidR="00C124B9">
        <w:rPr>
          <w:rFonts w:ascii="Arial" w:hAnsi="Arial" w:cs="Arial"/>
          <w:sz w:val="24"/>
          <w:szCs w:val="24"/>
        </w:rPr>
        <w:t xml:space="preserve"> </w:t>
      </w:r>
      <w:r w:rsidR="00C124B9" w:rsidRPr="00C124B9">
        <w:rPr>
          <w:rFonts w:ascii="Arial" w:hAnsi="Arial" w:cs="Arial"/>
          <w:sz w:val="24"/>
          <w:szCs w:val="24"/>
        </w:rPr>
        <w:t>Thompson, et al., (2020) carried out a systematic review to check the applicability of the Stroop Test within a clinical population. The results identified that the Stroop Test demonstrated clinical utility in various psychiatric disorders and cognitive impairments. It effectively captured attentional deficits and impulsivity in individuals with ADHD, differentiated between anxiety disorder patients and healthy controls, and detected executive function impairments in traumatic brain injury patients. The findings emphasise the Stroop Test's value as a diagnostic and assessment tool in clinical settings. Further supporting Stroop’s (1935) original paper.</w:t>
      </w:r>
    </w:p>
    <w:p w14:paraId="68979485" w14:textId="0A91609E" w:rsidR="2CC1226F" w:rsidRPr="00B97168" w:rsidRDefault="00B97168" w:rsidP="00B97168">
      <w:pPr>
        <w:rPr>
          <w:rFonts w:ascii="Arial" w:hAnsi="Arial" w:cs="Arial"/>
          <w:sz w:val="24"/>
          <w:szCs w:val="24"/>
        </w:rPr>
      </w:pPr>
      <w:r w:rsidRPr="00B97168">
        <w:rPr>
          <w:rFonts w:ascii="Arial" w:eastAsia="Times New Roman" w:hAnsi="Arial" w:cs="Arial"/>
          <w:color w:val="000000" w:themeColor="text1"/>
          <w:sz w:val="24"/>
          <w:szCs w:val="24"/>
        </w:rPr>
        <w:t>In summary, the Stroop test offers a reliable and valid method for assessing attentional control, cognitive flexibility, and executive functions. It provides valuable insights into cognitive processing and has practical applications in both clinical and research contexts.</w:t>
      </w:r>
    </w:p>
    <w:p w14:paraId="6F45CED3" w14:textId="3150D3C0" w:rsidR="007B7082" w:rsidRDefault="2407257F" w:rsidP="00653114">
      <w:pPr>
        <w:rPr>
          <w:rFonts w:ascii="Arial" w:eastAsia="Times New Roman" w:hAnsi="Arial" w:cs="Arial"/>
          <w:sz w:val="24"/>
          <w:szCs w:val="24"/>
        </w:rPr>
      </w:pPr>
      <w:r w:rsidRPr="00B97168">
        <w:rPr>
          <w:rFonts w:ascii="Arial" w:eastAsia="Times New Roman" w:hAnsi="Arial" w:cs="Arial"/>
          <w:sz w:val="24"/>
          <w:szCs w:val="24"/>
        </w:rPr>
        <w:t>Commonly used, The Stroop Colour and Word Test (SCWT) is a neuropsychological test that assess the ability to inhibit cognitive interference, which occurs when the processing of one stimulus attribute interferes with the simultaneous processing of another.</w:t>
      </w:r>
    </w:p>
    <w:p w14:paraId="56FEB57D" w14:textId="77777777" w:rsidR="00653114" w:rsidRPr="00EB0D93" w:rsidRDefault="00653114" w:rsidP="00653114">
      <w:pPr>
        <w:rPr>
          <w:rFonts w:ascii="Arial" w:eastAsia="Times New Roman" w:hAnsi="Arial" w:cs="Arial"/>
          <w:b/>
          <w:bCs/>
          <w:i/>
          <w:iCs/>
          <w:color w:val="000000" w:themeColor="text1"/>
          <w:sz w:val="24"/>
          <w:szCs w:val="24"/>
        </w:rPr>
      </w:pPr>
    </w:p>
    <w:p w14:paraId="4721C5AB" w14:textId="2E5DE677" w:rsidR="007B7082" w:rsidRPr="00166FB4" w:rsidRDefault="55AE66BC" w:rsidP="00653114">
      <w:pPr>
        <w:ind w:left="430" w:hanging="430"/>
        <w:rPr>
          <w:rFonts w:ascii="Arial" w:eastAsia="Times New Roman" w:hAnsi="Arial" w:cs="Arial"/>
          <w:color w:val="000000" w:themeColor="text1"/>
          <w:sz w:val="24"/>
          <w:szCs w:val="24"/>
        </w:rPr>
      </w:pPr>
      <w:r w:rsidRPr="00166FB4">
        <w:rPr>
          <w:rFonts w:ascii="Arial" w:eastAsia="Times New Roman" w:hAnsi="Arial" w:cs="Arial"/>
          <w:color w:val="000000" w:themeColor="text1"/>
          <w:sz w:val="24"/>
          <w:szCs w:val="24"/>
        </w:rPr>
        <w:t>Hypothesis</w:t>
      </w:r>
    </w:p>
    <w:p w14:paraId="25D584EE" w14:textId="46A6A1B0" w:rsidR="44045578" w:rsidRPr="00EB0D93" w:rsidRDefault="44045578" w:rsidP="2CC1226F">
      <w:pPr>
        <w:rPr>
          <w:rFonts w:ascii="Arial" w:hAnsi="Arial" w:cs="Arial"/>
          <w:color w:val="000000" w:themeColor="text1"/>
          <w:sz w:val="24"/>
          <w:szCs w:val="24"/>
        </w:rPr>
      </w:pPr>
      <w:r w:rsidRPr="00EB0D93">
        <w:rPr>
          <w:rFonts w:ascii="Arial" w:hAnsi="Arial" w:cs="Arial"/>
          <w:color w:val="000000" w:themeColor="text1"/>
          <w:sz w:val="24"/>
          <w:szCs w:val="24"/>
        </w:rPr>
        <w:t>Colour naming times will be significantly longer in the incongruent condition. The independent variable was the congruency of the words and their colours. The dependant variable was the time taken to name the colours.</w:t>
      </w:r>
    </w:p>
    <w:p w14:paraId="1B2E7A03" w14:textId="6356BBB7" w:rsidR="2CC1226F" w:rsidRPr="00EB0D93" w:rsidRDefault="2CC1226F" w:rsidP="2CC1226F">
      <w:pPr>
        <w:ind w:left="430" w:hanging="430"/>
        <w:rPr>
          <w:rFonts w:ascii="Arial" w:eastAsia="Times New Roman" w:hAnsi="Arial" w:cs="Arial"/>
          <w:i/>
          <w:iCs/>
          <w:color w:val="000000" w:themeColor="text1"/>
          <w:sz w:val="24"/>
          <w:szCs w:val="24"/>
        </w:rPr>
      </w:pPr>
    </w:p>
    <w:p w14:paraId="78116E87" w14:textId="375515A8" w:rsidR="007B7082" w:rsidRPr="00EB0D93" w:rsidRDefault="007B7082" w:rsidP="64704752">
      <w:pPr>
        <w:ind w:left="430" w:hanging="430"/>
        <w:rPr>
          <w:rFonts w:ascii="Arial" w:eastAsia="Times New Roman" w:hAnsi="Arial" w:cs="Arial"/>
          <w:b/>
          <w:bCs/>
          <w:color w:val="000000" w:themeColor="text1"/>
          <w:sz w:val="24"/>
          <w:szCs w:val="24"/>
        </w:rPr>
      </w:pPr>
    </w:p>
    <w:p w14:paraId="3E408192" w14:textId="1833A46C" w:rsidR="007B7082" w:rsidRPr="00EB0D93" w:rsidRDefault="007B7082" w:rsidP="64704752">
      <w:pPr>
        <w:ind w:left="430" w:hanging="430"/>
        <w:rPr>
          <w:rFonts w:ascii="Arial" w:eastAsia="Times New Roman" w:hAnsi="Arial" w:cs="Arial"/>
          <w:b/>
          <w:bCs/>
          <w:color w:val="000000" w:themeColor="text1"/>
          <w:sz w:val="24"/>
          <w:szCs w:val="24"/>
        </w:rPr>
      </w:pPr>
    </w:p>
    <w:p w14:paraId="74447876" w14:textId="08BAAE3D" w:rsidR="007B7082" w:rsidRPr="00EB0D93" w:rsidRDefault="007B7082" w:rsidP="64704752">
      <w:pPr>
        <w:ind w:left="430" w:hanging="430"/>
        <w:rPr>
          <w:rFonts w:ascii="Arial" w:eastAsia="Times New Roman" w:hAnsi="Arial" w:cs="Arial"/>
          <w:b/>
          <w:bCs/>
          <w:color w:val="000000" w:themeColor="text1"/>
          <w:sz w:val="24"/>
          <w:szCs w:val="24"/>
        </w:rPr>
      </w:pPr>
    </w:p>
    <w:p w14:paraId="691E4D50" w14:textId="77777777" w:rsidR="00800556" w:rsidRPr="00EB0D93" w:rsidRDefault="00800556" w:rsidP="00800556">
      <w:pPr>
        <w:rPr>
          <w:rFonts w:ascii="Arial" w:eastAsia="Times New Roman" w:hAnsi="Arial" w:cs="Arial"/>
          <w:b/>
          <w:bCs/>
          <w:color w:val="000000" w:themeColor="text1"/>
          <w:sz w:val="24"/>
          <w:szCs w:val="24"/>
        </w:rPr>
      </w:pPr>
    </w:p>
    <w:p w14:paraId="5B8DD421" w14:textId="77777777" w:rsidR="00D5101E" w:rsidRDefault="00D5101E" w:rsidP="2CC1226F">
      <w:pPr>
        <w:rPr>
          <w:rFonts w:ascii="Arial" w:eastAsia="Times New Roman" w:hAnsi="Arial" w:cs="Arial"/>
          <w:b/>
          <w:bCs/>
          <w:color w:val="000000" w:themeColor="text1"/>
          <w:sz w:val="24"/>
          <w:szCs w:val="24"/>
        </w:rPr>
      </w:pPr>
    </w:p>
    <w:p w14:paraId="5C61FE9F" w14:textId="77777777" w:rsidR="00D5101E" w:rsidRDefault="00D5101E" w:rsidP="2CC1226F">
      <w:pPr>
        <w:rPr>
          <w:rFonts w:ascii="Arial" w:eastAsia="Times New Roman" w:hAnsi="Arial" w:cs="Arial"/>
          <w:b/>
          <w:bCs/>
          <w:color w:val="000000" w:themeColor="text1"/>
          <w:sz w:val="24"/>
          <w:szCs w:val="24"/>
        </w:rPr>
      </w:pPr>
    </w:p>
    <w:p w14:paraId="55498485" w14:textId="77777777" w:rsidR="00166FB4" w:rsidRDefault="00166FB4" w:rsidP="2CC1226F">
      <w:pPr>
        <w:rPr>
          <w:rFonts w:ascii="Arial" w:eastAsia="Times New Roman" w:hAnsi="Arial" w:cs="Arial"/>
          <w:b/>
          <w:bCs/>
          <w:color w:val="000000" w:themeColor="text1"/>
          <w:sz w:val="24"/>
          <w:szCs w:val="24"/>
        </w:rPr>
      </w:pPr>
    </w:p>
    <w:p w14:paraId="0D25B8B7" w14:textId="77777777" w:rsidR="00166FB4" w:rsidRDefault="00166FB4" w:rsidP="2CC1226F">
      <w:pPr>
        <w:rPr>
          <w:rFonts w:ascii="Arial" w:eastAsia="Times New Roman" w:hAnsi="Arial" w:cs="Arial"/>
          <w:b/>
          <w:bCs/>
          <w:color w:val="000000" w:themeColor="text1"/>
          <w:sz w:val="24"/>
          <w:szCs w:val="24"/>
        </w:rPr>
      </w:pPr>
    </w:p>
    <w:p w14:paraId="6155A95B" w14:textId="77777777" w:rsidR="00166FB4" w:rsidRDefault="00166FB4" w:rsidP="2CC1226F">
      <w:pPr>
        <w:rPr>
          <w:rFonts w:ascii="Arial" w:eastAsia="Times New Roman" w:hAnsi="Arial" w:cs="Arial"/>
          <w:b/>
          <w:bCs/>
          <w:color w:val="000000" w:themeColor="text1"/>
          <w:sz w:val="24"/>
          <w:szCs w:val="24"/>
        </w:rPr>
      </w:pPr>
    </w:p>
    <w:p w14:paraId="26566289" w14:textId="77777777" w:rsidR="00166FB4" w:rsidRDefault="00166FB4" w:rsidP="2CC1226F">
      <w:pPr>
        <w:rPr>
          <w:rFonts w:ascii="Arial" w:eastAsia="Times New Roman" w:hAnsi="Arial" w:cs="Arial"/>
          <w:b/>
          <w:bCs/>
          <w:color w:val="000000" w:themeColor="text1"/>
          <w:sz w:val="24"/>
          <w:szCs w:val="24"/>
        </w:rPr>
      </w:pPr>
    </w:p>
    <w:p w14:paraId="650BCD0E" w14:textId="77777777" w:rsidR="00166FB4" w:rsidRDefault="00166FB4" w:rsidP="2CC1226F">
      <w:pPr>
        <w:rPr>
          <w:rFonts w:ascii="Arial" w:eastAsia="Times New Roman" w:hAnsi="Arial" w:cs="Arial"/>
          <w:b/>
          <w:bCs/>
          <w:color w:val="000000" w:themeColor="text1"/>
          <w:sz w:val="24"/>
          <w:szCs w:val="24"/>
        </w:rPr>
      </w:pPr>
    </w:p>
    <w:p w14:paraId="28DC211D" w14:textId="77777777" w:rsidR="00166FB4" w:rsidRDefault="00166FB4" w:rsidP="2CC1226F">
      <w:pPr>
        <w:rPr>
          <w:rFonts w:ascii="Arial" w:eastAsia="Times New Roman" w:hAnsi="Arial" w:cs="Arial"/>
          <w:b/>
          <w:bCs/>
          <w:color w:val="000000" w:themeColor="text1"/>
          <w:sz w:val="24"/>
          <w:szCs w:val="24"/>
        </w:rPr>
      </w:pPr>
    </w:p>
    <w:p w14:paraId="34051E0D" w14:textId="77777777" w:rsidR="00166FB4" w:rsidRDefault="00166FB4" w:rsidP="2CC1226F">
      <w:pPr>
        <w:rPr>
          <w:rFonts w:ascii="Arial" w:eastAsia="Times New Roman" w:hAnsi="Arial" w:cs="Arial"/>
          <w:b/>
          <w:bCs/>
          <w:color w:val="000000" w:themeColor="text1"/>
          <w:sz w:val="24"/>
          <w:szCs w:val="24"/>
        </w:rPr>
      </w:pPr>
    </w:p>
    <w:p w14:paraId="211DA532" w14:textId="77777777" w:rsidR="00166FB4" w:rsidRDefault="00166FB4" w:rsidP="2CC1226F">
      <w:pPr>
        <w:rPr>
          <w:rFonts w:ascii="Arial" w:eastAsia="Times New Roman" w:hAnsi="Arial" w:cs="Arial"/>
          <w:b/>
          <w:bCs/>
          <w:color w:val="000000" w:themeColor="text1"/>
          <w:sz w:val="24"/>
          <w:szCs w:val="24"/>
        </w:rPr>
      </w:pPr>
    </w:p>
    <w:p w14:paraId="7253D728" w14:textId="77777777" w:rsidR="00166FB4" w:rsidRDefault="00166FB4" w:rsidP="2CC1226F">
      <w:pPr>
        <w:rPr>
          <w:rFonts w:ascii="Arial" w:eastAsia="Times New Roman" w:hAnsi="Arial" w:cs="Arial"/>
          <w:b/>
          <w:bCs/>
          <w:color w:val="000000" w:themeColor="text1"/>
          <w:sz w:val="24"/>
          <w:szCs w:val="24"/>
        </w:rPr>
      </w:pPr>
    </w:p>
    <w:p w14:paraId="538627BC" w14:textId="77777777" w:rsidR="00166FB4" w:rsidRDefault="00166FB4" w:rsidP="2CC1226F">
      <w:pPr>
        <w:rPr>
          <w:rFonts w:ascii="Arial" w:eastAsia="Times New Roman" w:hAnsi="Arial" w:cs="Arial"/>
          <w:b/>
          <w:bCs/>
          <w:color w:val="000000" w:themeColor="text1"/>
          <w:sz w:val="24"/>
          <w:szCs w:val="24"/>
        </w:rPr>
      </w:pPr>
    </w:p>
    <w:p w14:paraId="4A0AE5B8" w14:textId="77777777" w:rsidR="00166FB4" w:rsidRDefault="00166FB4" w:rsidP="2CC1226F">
      <w:pPr>
        <w:rPr>
          <w:rFonts w:ascii="Arial" w:eastAsia="Times New Roman" w:hAnsi="Arial" w:cs="Arial"/>
          <w:b/>
          <w:bCs/>
          <w:color w:val="000000" w:themeColor="text1"/>
          <w:sz w:val="24"/>
          <w:szCs w:val="24"/>
        </w:rPr>
      </w:pPr>
    </w:p>
    <w:p w14:paraId="5AD93211" w14:textId="77777777" w:rsidR="00890717" w:rsidRDefault="00890717" w:rsidP="2CC1226F">
      <w:pPr>
        <w:rPr>
          <w:rFonts w:ascii="Arial" w:eastAsia="Times New Roman" w:hAnsi="Arial" w:cs="Arial"/>
          <w:b/>
          <w:bCs/>
          <w:color w:val="000000" w:themeColor="text1"/>
          <w:sz w:val="24"/>
          <w:szCs w:val="24"/>
        </w:rPr>
      </w:pPr>
    </w:p>
    <w:p w14:paraId="3BDEB883" w14:textId="783315D3" w:rsidR="007B7082" w:rsidRPr="00166FB4" w:rsidRDefault="6957BA36" w:rsidP="2CC1226F">
      <w:pPr>
        <w:rPr>
          <w:rFonts w:ascii="Arial" w:eastAsia="Times New Roman" w:hAnsi="Arial" w:cs="Arial"/>
          <w:color w:val="000000" w:themeColor="text1"/>
          <w:sz w:val="24"/>
          <w:szCs w:val="24"/>
        </w:rPr>
      </w:pPr>
      <w:r w:rsidRPr="00166FB4">
        <w:rPr>
          <w:rFonts w:ascii="Arial" w:eastAsia="Times New Roman" w:hAnsi="Arial" w:cs="Arial"/>
          <w:color w:val="000000" w:themeColor="text1"/>
          <w:sz w:val="24"/>
          <w:szCs w:val="24"/>
        </w:rPr>
        <w:t>Methodology</w:t>
      </w:r>
    </w:p>
    <w:p w14:paraId="40EBBAF9" w14:textId="77777777" w:rsidR="00E75AB3" w:rsidRPr="00166FB4" w:rsidRDefault="00E75AB3" w:rsidP="00EC0676">
      <w:pPr>
        <w:rPr>
          <w:rFonts w:ascii="Arial" w:eastAsia="Times New Roman" w:hAnsi="Arial" w:cs="Arial"/>
          <w:color w:val="000000" w:themeColor="text1"/>
          <w:sz w:val="24"/>
          <w:szCs w:val="24"/>
        </w:rPr>
      </w:pPr>
    </w:p>
    <w:p w14:paraId="72EA9ECD" w14:textId="3CB076D6" w:rsidR="006223CB" w:rsidRPr="00166FB4" w:rsidRDefault="4A604A41" w:rsidP="00E75AB3">
      <w:pPr>
        <w:rPr>
          <w:rFonts w:ascii="Arial" w:eastAsia="Times New Roman" w:hAnsi="Arial" w:cs="Arial"/>
          <w:color w:val="000000" w:themeColor="text1"/>
          <w:sz w:val="24"/>
          <w:szCs w:val="24"/>
        </w:rPr>
      </w:pPr>
      <w:r w:rsidRPr="00166FB4">
        <w:rPr>
          <w:rFonts w:ascii="Arial" w:eastAsia="Times New Roman" w:hAnsi="Arial" w:cs="Arial"/>
          <w:color w:val="000000" w:themeColor="text1"/>
          <w:sz w:val="24"/>
          <w:szCs w:val="24"/>
        </w:rPr>
        <w:t>Design</w:t>
      </w:r>
    </w:p>
    <w:p w14:paraId="47D1349E" w14:textId="5BE4FDA2" w:rsidR="007C4860" w:rsidRPr="00890717" w:rsidRDefault="00DB090D" w:rsidP="00890717">
      <w:pPr>
        <w:rPr>
          <w:rFonts w:ascii="Arial" w:hAnsi="Arial" w:cs="Arial"/>
          <w:sz w:val="24"/>
          <w:szCs w:val="24"/>
        </w:rPr>
      </w:pPr>
      <w:r w:rsidRPr="00EB0D93">
        <w:rPr>
          <w:rFonts w:ascii="Arial" w:eastAsia="Roboto" w:hAnsi="Arial" w:cs="Arial"/>
          <w:color w:val="000000" w:themeColor="text1"/>
          <w:sz w:val="24"/>
          <w:szCs w:val="24"/>
        </w:rPr>
        <w:t>The design was related</w:t>
      </w:r>
      <w:r w:rsidR="00987577" w:rsidRPr="00EB0D93">
        <w:rPr>
          <w:rFonts w:ascii="Arial" w:eastAsia="Roboto" w:hAnsi="Arial" w:cs="Arial"/>
          <w:color w:val="000000" w:themeColor="text1"/>
          <w:sz w:val="24"/>
          <w:szCs w:val="24"/>
        </w:rPr>
        <w:t xml:space="preserve"> and had one independent variable</w:t>
      </w:r>
      <w:r w:rsidR="00CD4A4E" w:rsidRPr="00EB0D93">
        <w:rPr>
          <w:rFonts w:ascii="Arial" w:eastAsia="Roboto" w:hAnsi="Arial" w:cs="Arial"/>
          <w:color w:val="000000" w:themeColor="text1"/>
          <w:sz w:val="24"/>
          <w:szCs w:val="24"/>
        </w:rPr>
        <w:t xml:space="preserve"> and one dependent variable. The in</w:t>
      </w:r>
      <w:r w:rsidR="00DD6DB4" w:rsidRPr="00EB0D93">
        <w:rPr>
          <w:rFonts w:ascii="Arial" w:eastAsia="Roboto" w:hAnsi="Arial" w:cs="Arial"/>
          <w:color w:val="000000" w:themeColor="text1"/>
          <w:sz w:val="24"/>
          <w:szCs w:val="24"/>
        </w:rPr>
        <w:t>dependent variable was the congruency o</w:t>
      </w:r>
      <w:r w:rsidR="00C04478" w:rsidRPr="00EB0D93">
        <w:rPr>
          <w:rFonts w:ascii="Arial" w:eastAsia="Roboto" w:hAnsi="Arial" w:cs="Arial"/>
          <w:color w:val="000000" w:themeColor="text1"/>
          <w:sz w:val="24"/>
          <w:szCs w:val="24"/>
        </w:rPr>
        <w:t>f</w:t>
      </w:r>
      <w:r w:rsidR="00DD6DB4" w:rsidRPr="00EB0D93">
        <w:rPr>
          <w:rFonts w:ascii="Arial" w:eastAsia="Roboto" w:hAnsi="Arial" w:cs="Arial"/>
          <w:color w:val="000000" w:themeColor="text1"/>
          <w:sz w:val="24"/>
          <w:szCs w:val="24"/>
        </w:rPr>
        <w:t xml:space="preserve"> the words and the</w:t>
      </w:r>
      <w:r w:rsidR="00C04478" w:rsidRPr="00EB0D93">
        <w:rPr>
          <w:rFonts w:ascii="Arial" w:eastAsia="Roboto" w:hAnsi="Arial" w:cs="Arial"/>
          <w:color w:val="000000" w:themeColor="text1"/>
          <w:sz w:val="24"/>
          <w:szCs w:val="24"/>
        </w:rPr>
        <w:t>ir</w:t>
      </w:r>
      <w:r w:rsidR="00DD6DB4" w:rsidRPr="00EB0D93">
        <w:rPr>
          <w:rFonts w:ascii="Arial" w:eastAsia="Roboto" w:hAnsi="Arial" w:cs="Arial"/>
          <w:color w:val="000000" w:themeColor="text1"/>
          <w:sz w:val="24"/>
          <w:szCs w:val="24"/>
        </w:rPr>
        <w:t xml:space="preserve"> colours.</w:t>
      </w:r>
      <w:r w:rsidR="00C04478" w:rsidRPr="00EB0D93">
        <w:rPr>
          <w:rFonts w:ascii="Arial" w:eastAsia="Roboto" w:hAnsi="Arial" w:cs="Arial"/>
          <w:color w:val="000000" w:themeColor="text1"/>
          <w:sz w:val="24"/>
          <w:szCs w:val="24"/>
        </w:rPr>
        <w:t xml:space="preserve"> The dependent variable </w:t>
      </w:r>
      <w:r w:rsidR="00A90D29" w:rsidRPr="00EB0D93">
        <w:rPr>
          <w:rFonts w:ascii="Arial" w:eastAsia="Roboto" w:hAnsi="Arial" w:cs="Arial"/>
          <w:color w:val="000000" w:themeColor="text1"/>
          <w:sz w:val="24"/>
          <w:szCs w:val="24"/>
        </w:rPr>
        <w:t xml:space="preserve">was the total time taken to name </w:t>
      </w:r>
      <w:r w:rsidR="00E4261F" w:rsidRPr="00EB0D93">
        <w:rPr>
          <w:rFonts w:ascii="Arial" w:eastAsia="Roboto" w:hAnsi="Arial" w:cs="Arial"/>
          <w:color w:val="000000" w:themeColor="text1"/>
          <w:sz w:val="24"/>
          <w:szCs w:val="24"/>
        </w:rPr>
        <w:t>every</w:t>
      </w:r>
      <w:r w:rsidR="00A90D29" w:rsidRPr="00EB0D93">
        <w:rPr>
          <w:rFonts w:ascii="Arial" w:eastAsia="Roboto" w:hAnsi="Arial" w:cs="Arial"/>
          <w:color w:val="000000" w:themeColor="text1"/>
          <w:sz w:val="24"/>
          <w:szCs w:val="24"/>
        </w:rPr>
        <w:t xml:space="preserve"> colour</w:t>
      </w:r>
      <w:r w:rsidR="00E4261F" w:rsidRPr="00EB0D93">
        <w:rPr>
          <w:rFonts w:ascii="Arial" w:eastAsia="Roboto" w:hAnsi="Arial" w:cs="Arial"/>
          <w:color w:val="000000" w:themeColor="text1"/>
          <w:sz w:val="24"/>
          <w:szCs w:val="24"/>
        </w:rPr>
        <w:t>.</w:t>
      </w:r>
      <w:r w:rsidR="009C0964" w:rsidRPr="00EB0D93">
        <w:rPr>
          <w:rFonts w:ascii="Arial" w:eastAsia="Roboto" w:hAnsi="Arial" w:cs="Arial"/>
          <w:color w:val="000000" w:themeColor="text1"/>
          <w:sz w:val="24"/>
          <w:szCs w:val="24"/>
        </w:rPr>
        <w:t xml:space="preserve"> </w:t>
      </w:r>
      <w:r w:rsidR="0014450D" w:rsidRPr="00EB0D93">
        <w:rPr>
          <w:rFonts w:ascii="Arial" w:eastAsia="Roboto" w:hAnsi="Arial" w:cs="Arial"/>
          <w:color w:val="000000" w:themeColor="text1"/>
          <w:sz w:val="24"/>
          <w:szCs w:val="24"/>
        </w:rPr>
        <w:t xml:space="preserve">The experiment </w:t>
      </w:r>
      <w:r w:rsidR="009C0964" w:rsidRPr="00EB0D93">
        <w:rPr>
          <w:rFonts w:ascii="Arial" w:eastAsia="Roboto" w:hAnsi="Arial" w:cs="Arial"/>
          <w:color w:val="000000" w:themeColor="text1"/>
          <w:sz w:val="24"/>
          <w:szCs w:val="24"/>
        </w:rPr>
        <w:t>consisted of two conditions: congruent and incongruent.</w:t>
      </w:r>
      <w:r w:rsidR="00FA3AD9" w:rsidRPr="00EB0D93">
        <w:rPr>
          <w:rFonts w:ascii="Arial" w:eastAsia="Roboto" w:hAnsi="Arial" w:cs="Arial"/>
          <w:color w:val="000000" w:themeColor="text1"/>
          <w:sz w:val="24"/>
          <w:szCs w:val="24"/>
        </w:rPr>
        <w:t xml:space="preserve"> </w:t>
      </w:r>
      <w:r w:rsidR="00D107AC" w:rsidRPr="00EB0D93">
        <w:rPr>
          <w:rFonts w:ascii="Arial" w:eastAsia="Roboto" w:hAnsi="Arial" w:cs="Arial"/>
          <w:color w:val="000000" w:themeColor="text1"/>
          <w:sz w:val="24"/>
          <w:szCs w:val="24"/>
        </w:rPr>
        <w:t xml:space="preserve">This was a one tailed </w:t>
      </w:r>
      <w:r w:rsidR="00AB18D0" w:rsidRPr="00EB0D93">
        <w:rPr>
          <w:rFonts w:ascii="Arial" w:eastAsia="Roboto" w:hAnsi="Arial" w:cs="Arial"/>
          <w:color w:val="000000" w:themeColor="text1"/>
          <w:sz w:val="24"/>
          <w:szCs w:val="24"/>
        </w:rPr>
        <w:t>experiment</w:t>
      </w:r>
      <w:r w:rsidR="00D107AC" w:rsidRPr="00EB0D93">
        <w:rPr>
          <w:rFonts w:ascii="Arial" w:eastAsia="Roboto" w:hAnsi="Arial" w:cs="Arial"/>
          <w:color w:val="000000" w:themeColor="text1"/>
          <w:sz w:val="24"/>
          <w:szCs w:val="24"/>
        </w:rPr>
        <w:t xml:space="preserve"> where</w:t>
      </w:r>
      <w:r w:rsidR="0012409D" w:rsidRPr="00EB0D93">
        <w:rPr>
          <w:rFonts w:ascii="Arial" w:eastAsia="Roboto" w:hAnsi="Arial" w:cs="Arial"/>
          <w:color w:val="000000" w:themeColor="text1"/>
          <w:sz w:val="24"/>
          <w:szCs w:val="24"/>
        </w:rPr>
        <w:t xml:space="preserve"> p</w:t>
      </w:r>
      <w:r w:rsidR="000457D8" w:rsidRPr="00EB0D93">
        <w:rPr>
          <w:rFonts w:ascii="Arial" w:eastAsia="Roboto" w:hAnsi="Arial" w:cs="Arial"/>
          <w:color w:val="000000" w:themeColor="text1"/>
          <w:sz w:val="24"/>
          <w:szCs w:val="24"/>
        </w:rPr>
        <w:t>articipant</w:t>
      </w:r>
      <w:r w:rsidR="00A21EEB" w:rsidRPr="00EB0D93">
        <w:rPr>
          <w:rFonts w:ascii="Arial" w:eastAsia="Roboto" w:hAnsi="Arial" w:cs="Arial"/>
          <w:color w:val="000000" w:themeColor="text1"/>
          <w:sz w:val="24"/>
          <w:szCs w:val="24"/>
        </w:rPr>
        <w:t>s</w:t>
      </w:r>
      <w:r w:rsidR="000457D8" w:rsidRPr="00EB0D93">
        <w:rPr>
          <w:rFonts w:ascii="Arial" w:eastAsia="Roboto" w:hAnsi="Arial" w:cs="Arial"/>
          <w:color w:val="000000" w:themeColor="text1"/>
          <w:sz w:val="24"/>
          <w:szCs w:val="24"/>
        </w:rPr>
        <w:t xml:space="preserve"> were involved in both </w:t>
      </w:r>
      <w:r w:rsidR="00A21EEB" w:rsidRPr="00EB0D93">
        <w:rPr>
          <w:rFonts w:ascii="Arial" w:eastAsia="Roboto" w:hAnsi="Arial" w:cs="Arial"/>
          <w:color w:val="000000" w:themeColor="text1"/>
          <w:sz w:val="24"/>
          <w:szCs w:val="24"/>
        </w:rPr>
        <w:t>conditions</w:t>
      </w:r>
      <w:r w:rsidR="0012409D" w:rsidRPr="00EB0D93">
        <w:rPr>
          <w:rFonts w:ascii="Arial" w:eastAsia="Roboto" w:hAnsi="Arial" w:cs="Arial"/>
          <w:color w:val="000000" w:themeColor="text1"/>
          <w:sz w:val="24"/>
          <w:szCs w:val="24"/>
        </w:rPr>
        <w:t>.</w:t>
      </w:r>
    </w:p>
    <w:p w14:paraId="031B5A0B" w14:textId="24C638A0" w:rsidR="007B7082" w:rsidRPr="00EB0D93" w:rsidRDefault="007B7082" w:rsidP="005F550C">
      <w:pPr>
        <w:ind w:left="503"/>
        <w:rPr>
          <w:rFonts w:ascii="Arial" w:eastAsia="Times New Roman" w:hAnsi="Arial" w:cs="Arial"/>
          <w:b/>
          <w:bCs/>
          <w:i/>
          <w:iCs/>
          <w:color w:val="000000" w:themeColor="text1"/>
          <w:sz w:val="24"/>
          <w:szCs w:val="24"/>
        </w:rPr>
      </w:pPr>
    </w:p>
    <w:p w14:paraId="55A26356" w14:textId="6A941E28" w:rsidR="009A6618" w:rsidRPr="00166FB4" w:rsidRDefault="04412B9D" w:rsidP="009A6618">
      <w:pPr>
        <w:rPr>
          <w:rFonts w:ascii="Arial" w:eastAsia="Times New Roman" w:hAnsi="Arial" w:cs="Arial"/>
          <w:sz w:val="24"/>
          <w:szCs w:val="24"/>
        </w:rPr>
      </w:pPr>
      <w:r w:rsidRPr="00166FB4">
        <w:rPr>
          <w:rFonts w:ascii="Arial" w:eastAsia="Times New Roman" w:hAnsi="Arial" w:cs="Arial"/>
          <w:sz w:val="24"/>
          <w:szCs w:val="24"/>
        </w:rPr>
        <w:t>Participants</w:t>
      </w:r>
    </w:p>
    <w:p w14:paraId="2F2126A9" w14:textId="77DFA0EE" w:rsidR="007B7082" w:rsidRPr="00166FB4" w:rsidRDefault="49868041" w:rsidP="2CC1226F">
      <w:pPr>
        <w:rPr>
          <w:rFonts w:ascii="Arial" w:eastAsia="Times New Roman" w:hAnsi="Arial" w:cs="Arial"/>
          <w:sz w:val="24"/>
          <w:szCs w:val="24"/>
        </w:rPr>
      </w:pPr>
      <w:r w:rsidRPr="00166FB4">
        <w:rPr>
          <w:rFonts w:ascii="Arial" w:eastAsia="Times New Roman" w:hAnsi="Arial" w:cs="Arial"/>
          <w:sz w:val="24"/>
          <w:szCs w:val="24"/>
        </w:rPr>
        <w:t xml:space="preserve">A convenience </w:t>
      </w:r>
      <w:r w:rsidR="2D5C54BD" w:rsidRPr="00166FB4">
        <w:rPr>
          <w:rFonts w:ascii="Arial" w:eastAsia="Times New Roman" w:hAnsi="Arial" w:cs="Arial"/>
          <w:sz w:val="24"/>
          <w:szCs w:val="24"/>
        </w:rPr>
        <w:t xml:space="preserve">sample of </w:t>
      </w:r>
      <w:r w:rsidR="683A6A8E" w:rsidRPr="00166FB4">
        <w:rPr>
          <w:rFonts w:ascii="Arial" w:eastAsia="Times New Roman" w:hAnsi="Arial" w:cs="Arial"/>
          <w:sz w:val="24"/>
          <w:szCs w:val="24"/>
        </w:rPr>
        <w:t>Twenty-three</w:t>
      </w:r>
      <w:r w:rsidR="0E528E2D" w:rsidRPr="00166FB4">
        <w:rPr>
          <w:rFonts w:ascii="Arial" w:eastAsia="Times New Roman" w:hAnsi="Arial" w:cs="Arial"/>
          <w:sz w:val="24"/>
          <w:szCs w:val="24"/>
        </w:rPr>
        <w:t xml:space="preserve"> participants completed both conditions of this study: 2 were male and 21 </w:t>
      </w:r>
      <w:r w:rsidR="00166FB4" w:rsidRPr="00166FB4">
        <w:rPr>
          <w:rFonts w:ascii="Arial" w:eastAsia="Times New Roman" w:hAnsi="Arial" w:cs="Arial"/>
          <w:sz w:val="24"/>
          <w:szCs w:val="24"/>
        </w:rPr>
        <w:t>females</w:t>
      </w:r>
      <w:r w:rsidR="0E528E2D" w:rsidRPr="00166FB4">
        <w:rPr>
          <w:rFonts w:ascii="Arial" w:eastAsia="Times New Roman" w:hAnsi="Arial" w:cs="Arial"/>
          <w:sz w:val="24"/>
          <w:szCs w:val="24"/>
        </w:rPr>
        <w:t xml:space="preserve">. Ages ranged from 18 to 39 years (M = 24.26, SD = 3.52 years). Participants were all undergraduate students from </w:t>
      </w:r>
      <w:r w:rsidR="5DFD4E33" w:rsidRPr="00166FB4">
        <w:rPr>
          <w:rFonts w:ascii="Arial" w:eastAsia="Times New Roman" w:hAnsi="Arial" w:cs="Arial"/>
          <w:sz w:val="24"/>
          <w:szCs w:val="24"/>
        </w:rPr>
        <w:t>UWTSD</w:t>
      </w:r>
      <w:r w:rsidR="0E528E2D" w:rsidRPr="00166FB4">
        <w:rPr>
          <w:rFonts w:ascii="Arial" w:eastAsia="Times New Roman" w:hAnsi="Arial" w:cs="Arial"/>
          <w:sz w:val="24"/>
          <w:szCs w:val="24"/>
        </w:rPr>
        <w:t xml:space="preserve"> who took part in </w:t>
      </w:r>
      <w:r w:rsidR="5AD29D5D" w:rsidRPr="00166FB4">
        <w:rPr>
          <w:rFonts w:ascii="Arial" w:eastAsia="Times New Roman" w:hAnsi="Arial" w:cs="Arial"/>
          <w:sz w:val="24"/>
          <w:szCs w:val="24"/>
        </w:rPr>
        <w:t xml:space="preserve">the </w:t>
      </w:r>
      <w:r w:rsidR="683A6A8E" w:rsidRPr="00166FB4">
        <w:rPr>
          <w:rFonts w:ascii="Arial" w:eastAsia="Times New Roman" w:hAnsi="Arial" w:cs="Arial"/>
          <w:sz w:val="24"/>
          <w:szCs w:val="24"/>
        </w:rPr>
        <w:t>S</w:t>
      </w:r>
      <w:r w:rsidR="5AD29D5D" w:rsidRPr="00166FB4">
        <w:rPr>
          <w:rFonts w:ascii="Arial" w:eastAsia="Times New Roman" w:hAnsi="Arial" w:cs="Arial"/>
          <w:sz w:val="24"/>
          <w:szCs w:val="24"/>
        </w:rPr>
        <w:t>troop test</w:t>
      </w:r>
      <w:r w:rsidR="683A6A8E" w:rsidRPr="00166FB4">
        <w:rPr>
          <w:rFonts w:ascii="Arial" w:eastAsia="Times New Roman" w:hAnsi="Arial" w:cs="Arial"/>
          <w:sz w:val="24"/>
          <w:szCs w:val="24"/>
        </w:rPr>
        <w:t xml:space="preserve">. </w:t>
      </w:r>
      <w:r w:rsidR="0E528E2D" w:rsidRPr="00166FB4">
        <w:rPr>
          <w:rFonts w:ascii="Arial" w:eastAsia="Times New Roman" w:hAnsi="Arial" w:cs="Arial"/>
          <w:sz w:val="24"/>
          <w:szCs w:val="24"/>
        </w:rPr>
        <w:t xml:space="preserve">All participants were </w:t>
      </w:r>
      <w:r w:rsidRPr="00166FB4">
        <w:rPr>
          <w:rFonts w:ascii="Arial" w:eastAsia="Times New Roman" w:hAnsi="Arial" w:cs="Arial"/>
          <w:sz w:val="24"/>
          <w:szCs w:val="24"/>
        </w:rPr>
        <w:t>naive to</w:t>
      </w:r>
      <w:r w:rsidR="683A6A8E" w:rsidRPr="00166FB4">
        <w:rPr>
          <w:rFonts w:ascii="Arial" w:eastAsia="Times New Roman" w:hAnsi="Arial" w:cs="Arial"/>
          <w:sz w:val="24"/>
          <w:szCs w:val="24"/>
        </w:rPr>
        <w:t xml:space="preserve"> </w:t>
      </w:r>
      <w:r w:rsidR="0E528E2D" w:rsidRPr="00166FB4">
        <w:rPr>
          <w:rFonts w:ascii="Arial" w:eastAsia="Times New Roman" w:hAnsi="Arial" w:cs="Arial"/>
          <w:sz w:val="24"/>
          <w:szCs w:val="24"/>
        </w:rPr>
        <w:t>the purpose of the experiment.</w:t>
      </w:r>
    </w:p>
    <w:p w14:paraId="233D33DA" w14:textId="77777777" w:rsidR="00262CDB" w:rsidRPr="00EB0D93" w:rsidRDefault="00262CDB" w:rsidP="2CC1226F">
      <w:pPr>
        <w:rPr>
          <w:rFonts w:ascii="Arial" w:eastAsia="Times New Roman" w:hAnsi="Arial" w:cs="Arial"/>
          <w:b/>
          <w:bCs/>
          <w:i/>
          <w:iCs/>
          <w:color w:val="000000" w:themeColor="text1"/>
          <w:sz w:val="24"/>
          <w:szCs w:val="24"/>
        </w:rPr>
      </w:pPr>
    </w:p>
    <w:p w14:paraId="1AE4DF04" w14:textId="74FEF326" w:rsidR="00926380" w:rsidRPr="00EB0D93" w:rsidRDefault="3B07A7AB" w:rsidP="00166FB4">
      <w:pPr>
        <w:rPr>
          <w:rFonts w:ascii="Arial" w:eastAsia="Times New Roman" w:hAnsi="Arial" w:cs="Arial"/>
          <w:color w:val="000000" w:themeColor="text1"/>
          <w:sz w:val="24"/>
          <w:szCs w:val="24"/>
        </w:rPr>
      </w:pPr>
      <w:r w:rsidRPr="00166FB4">
        <w:rPr>
          <w:rFonts w:ascii="Arial" w:eastAsia="Times New Roman" w:hAnsi="Arial" w:cs="Arial"/>
          <w:color w:val="000000" w:themeColor="text1"/>
          <w:sz w:val="24"/>
          <w:szCs w:val="24"/>
        </w:rPr>
        <w:t>Materials</w:t>
      </w:r>
    </w:p>
    <w:p w14:paraId="288D87A3" w14:textId="55A4BED3" w:rsidR="00460D7F" w:rsidRPr="00EB0D93" w:rsidRDefault="0F96787E" w:rsidP="2CC1226F">
      <w:pPr>
        <w:pStyle w:val="ListParagraph"/>
        <w:numPr>
          <w:ilvl w:val="0"/>
          <w:numId w:val="2"/>
        </w:numPr>
        <w:rPr>
          <w:rFonts w:ascii="Arial" w:eastAsia="Times New Roman" w:hAnsi="Arial" w:cs="Arial"/>
          <w:color w:val="000000" w:themeColor="text1"/>
          <w:sz w:val="24"/>
          <w:szCs w:val="24"/>
        </w:rPr>
      </w:pPr>
      <w:r w:rsidRPr="00EB0D93">
        <w:rPr>
          <w:rFonts w:ascii="Arial" w:eastAsia="Times New Roman" w:hAnsi="Arial" w:cs="Arial"/>
          <w:color w:val="000000" w:themeColor="text1"/>
          <w:sz w:val="24"/>
          <w:szCs w:val="24"/>
        </w:rPr>
        <w:t>Timer</w:t>
      </w:r>
      <w:r w:rsidR="72B5CC10" w:rsidRPr="00EB0D93">
        <w:rPr>
          <w:rFonts w:ascii="Arial" w:eastAsia="Times New Roman" w:hAnsi="Arial" w:cs="Arial"/>
          <w:color w:val="000000" w:themeColor="text1"/>
          <w:sz w:val="24"/>
          <w:szCs w:val="24"/>
        </w:rPr>
        <w:t xml:space="preserve"> on Mobile phone</w:t>
      </w:r>
    </w:p>
    <w:p w14:paraId="4D9EE7FA" w14:textId="0E2DDE53" w:rsidR="00460D7F" w:rsidRPr="00EB0D93" w:rsidRDefault="003443C3" w:rsidP="00926380">
      <w:pPr>
        <w:pStyle w:val="ListParagraph"/>
        <w:numPr>
          <w:ilvl w:val="0"/>
          <w:numId w:val="2"/>
        </w:numPr>
        <w:rPr>
          <w:rFonts w:ascii="Arial" w:eastAsia="Times New Roman" w:hAnsi="Arial" w:cs="Arial"/>
          <w:color w:val="000000" w:themeColor="text1"/>
          <w:sz w:val="24"/>
          <w:szCs w:val="24"/>
        </w:rPr>
      </w:pPr>
      <w:r w:rsidRPr="00EB0D93">
        <w:rPr>
          <w:rFonts w:ascii="Arial" w:eastAsia="Times New Roman" w:hAnsi="Arial" w:cs="Arial"/>
          <w:color w:val="000000" w:themeColor="text1"/>
          <w:sz w:val="24"/>
          <w:szCs w:val="24"/>
        </w:rPr>
        <w:t>Note</w:t>
      </w:r>
      <w:r w:rsidR="003919A7" w:rsidRPr="00EB0D93">
        <w:rPr>
          <w:rFonts w:ascii="Arial" w:eastAsia="Times New Roman" w:hAnsi="Arial" w:cs="Arial"/>
          <w:color w:val="000000" w:themeColor="text1"/>
          <w:sz w:val="24"/>
          <w:szCs w:val="24"/>
        </w:rPr>
        <w:t>book</w:t>
      </w:r>
    </w:p>
    <w:p w14:paraId="157B02E6" w14:textId="30832A00" w:rsidR="003919A7" w:rsidRPr="00EB0D93" w:rsidRDefault="00926380" w:rsidP="00926380">
      <w:pPr>
        <w:pStyle w:val="ListParagraph"/>
        <w:numPr>
          <w:ilvl w:val="0"/>
          <w:numId w:val="2"/>
        </w:numPr>
        <w:rPr>
          <w:rFonts w:ascii="Arial" w:eastAsia="Times New Roman" w:hAnsi="Arial" w:cs="Arial"/>
          <w:color w:val="000000" w:themeColor="text1"/>
          <w:sz w:val="24"/>
          <w:szCs w:val="24"/>
        </w:rPr>
      </w:pPr>
      <w:r w:rsidRPr="00EB0D93">
        <w:rPr>
          <w:rFonts w:ascii="Arial" w:eastAsia="Times New Roman" w:hAnsi="Arial" w:cs="Arial"/>
          <w:color w:val="000000" w:themeColor="text1"/>
          <w:sz w:val="24"/>
          <w:szCs w:val="24"/>
        </w:rPr>
        <w:t>Pencil</w:t>
      </w:r>
    </w:p>
    <w:p w14:paraId="7E825E4F" w14:textId="22C3F804" w:rsidR="00EB4B70" w:rsidRPr="00EB0D93" w:rsidRDefault="003443C3" w:rsidP="00926380">
      <w:pPr>
        <w:pStyle w:val="ListParagraph"/>
        <w:numPr>
          <w:ilvl w:val="0"/>
          <w:numId w:val="2"/>
        </w:numPr>
        <w:rPr>
          <w:rFonts w:ascii="Arial" w:eastAsia="Times New Roman" w:hAnsi="Arial" w:cs="Arial"/>
          <w:color w:val="000000" w:themeColor="text1"/>
          <w:sz w:val="24"/>
          <w:szCs w:val="24"/>
        </w:rPr>
      </w:pPr>
      <w:r w:rsidRPr="00EB0D93">
        <w:rPr>
          <w:rFonts w:ascii="Arial" w:eastAsia="Times New Roman" w:hAnsi="Arial" w:cs="Arial"/>
          <w:color w:val="000000" w:themeColor="text1"/>
          <w:sz w:val="24"/>
          <w:szCs w:val="24"/>
        </w:rPr>
        <w:t xml:space="preserve">Piece of paper with </w:t>
      </w:r>
      <w:r w:rsidR="00C858C9" w:rsidRPr="00EB0D93">
        <w:rPr>
          <w:rFonts w:ascii="Arial" w:eastAsia="Times New Roman" w:hAnsi="Arial" w:cs="Arial"/>
          <w:color w:val="000000" w:themeColor="text1"/>
          <w:sz w:val="24"/>
          <w:szCs w:val="24"/>
        </w:rPr>
        <w:t>colou</w:t>
      </w:r>
      <w:r w:rsidR="009102D8" w:rsidRPr="00EB0D93">
        <w:rPr>
          <w:rFonts w:ascii="Arial" w:eastAsia="Times New Roman" w:hAnsi="Arial" w:cs="Arial"/>
          <w:color w:val="000000" w:themeColor="text1"/>
          <w:sz w:val="24"/>
          <w:szCs w:val="24"/>
        </w:rPr>
        <w:t>red words on each side</w:t>
      </w:r>
    </w:p>
    <w:p w14:paraId="227084DE" w14:textId="77777777" w:rsidR="008C0C4D" w:rsidRPr="00EB0D93" w:rsidRDefault="008C0C4D" w:rsidP="008C0C4D">
      <w:pPr>
        <w:rPr>
          <w:rFonts w:ascii="Arial" w:eastAsia="Times New Roman" w:hAnsi="Arial" w:cs="Arial"/>
          <w:color w:val="000000" w:themeColor="text1"/>
          <w:sz w:val="24"/>
          <w:szCs w:val="24"/>
        </w:rPr>
      </w:pPr>
    </w:p>
    <w:p w14:paraId="04A2B066" w14:textId="6EC7AC5E" w:rsidR="008C0C4D" w:rsidRPr="00EB0D93" w:rsidRDefault="002C3AE2" w:rsidP="008C0C4D">
      <w:pPr>
        <w:rPr>
          <w:rFonts w:ascii="Arial" w:eastAsia="Times New Roman" w:hAnsi="Arial" w:cs="Arial"/>
          <w:color w:val="000000" w:themeColor="text1"/>
          <w:sz w:val="24"/>
          <w:szCs w:val="24"/>
        </w:rPr>
      </w:pPr>
      <w:r w:rsidRPr="00EB0D93">
        <w:rPr>
          <w:rFonts w:ascii="Arial" w:eastAsia="Times New Roman" w:hAnsi="Arial" w:cs="Arial"/>
          <w:color w:val="000000" w:themeColor="text1"/>
          <w:sz w:val="24"/>
          <w:szCs w:val="24"/>
        </w:rPr>
        <w:lastRenderedPageBreak/>
        <w:t xml:space="preserve">Two stimuli were used in the experiment. </w:t>
      </w:r>
      <w:r w:rsidR="00D90DEB" w:rsidRPr="00EB0D93">
        <w:rPr>
          <w:rFonts w:ascii="Arial" w:eastAsia="Times New Roman" w:hAnsi="Arial" w:cs="Arial"/>
          <w:color w:val="000000" w:themeColor="text1"/>
          <w:sz w:val="24"/>
          <w:szCs w:val="24"/>
        </w:rPr>
        <w:t xml:space="preserve">A colour stimulus and </w:t>
      </w:r>
      <w:r w:rsidR="00A01131" w:rsidRPr="00EB0D93">
        <w:rPr>
          <w:rFonts w:ascii="Arial" w:eastAsia="Times New Roman" w:hAnsi="Arial" w:cs="Arial"/>
          <w:color w:val="000000" w:themeColor="text1"/>
          <w:sz w:val="24"/>
          <w:szCs w:val="24"/>
        </w:rPr>
        <w:t xml:space="preserve">a </w:t>
      </w:r>
      <w:r w:rsidR="00D90DEB" w:rsidRPr="00EB0D93">
        <w:rPr>
          <w:rFonts w:ascii="Arial" w:eastAsia="Times New Roman" w:hAnsi="Arial" w:cs="Arial"/>
          <w:color w:val="000000" w:themeColor="text1"/>
          <w:sz w:val="24"/>
          <w:szCs w:val="24"/>
        </w:rPr>
        <w:t>word stimulus.</w:t>
      </w:r>
      <w:r w:rsidR="00A01131" w:rsidRPr="00EB0D93">
        <w:rPr>
          <w:rFonts w:ascii="Arial" w:eastAsia="Times New Roman" w:hAnsi="Arial" w:cs="Arial"/>
          <w:color w:val="000000" w:themeColor="text1"/>
          <w:sz w:val="24"/>
          <w:szCs w:val="24"/>
        </w:rPr>
        <w:t xml:space="preserve"> The purpose </w:t>
      </w:r>
      <w:r w:rsidR="00833CCB" w:rsidRPr="00EB0D93">
        <w:rPr>
          <w:rFonts w:ascii="Arial" w:eastAsia="Times New Roman" w:hAnsi="Arial" w:cs="Arial"/>
          <w:color w:val="000000" w:themeColor="text1"/>
          <w:sz w:val="24"/>
          <w:szCs w:val="24"/>
        </w:rPr>
        <w:t>of having two stimuli were to test whether there would be a significant</w:t>
      </w:r>
      <w:r w:rsidR="00696BC7" w:rsidRPr="00EB0D93">
        <w:rPr>
          <w:rFonts w:ascii="Arial" w:eastAsia="Times New Roman" w:hAnsi="Arial" w:cs="Arial"/>
          <w:color w:val="000000" w:themeColor="text1"/>
          <w:sz w:val="24"/>
          <w:szCs w:val="24"/>
        </w:rPr>
        <w:t xml:space="preserve"> difference in the time </w:t>
      </w:r>
      <w:r w:rsidR="00C27158" w:rsidRPr="00EB0D93">
        <w:rPr>
          <w:rFonts w:ascii="Arial" w:eastAsia="Times New Roman" w:hAnsi="Arial" w:cs="Arial"/>
          <w:color w:val="000000" w:themeColor="text1"/>
          <w:sz w:val="24"/>
          <w:szCs w:val="24"/>
        </w:rPr>
        <w:t>with one set of wor</w:t>
      </w:r>
      <w:r w:rsidR="00F2103C" w:rsidRPr="00EB0D93">
        <w:rPr>
          <w:rFonts w:ascii="Arial" w:eastAsia="Times New Roman" w:hAnsi="Arial" w:cs="Arial"/>
          <w:color w:val="000000" w:themeColor="text1"/>
          <w:sz w:val="24"/>
          <w:szCs w:val="24"/>
        </w:rPr>
        <w:t>ds matching the name of the colour and the other not</w:t>
      </w:r>
      <w:r w:rsidR="00FB745E" w:rsidRPr="00EB0D93">
        <w:rPr>
          <w:rFonts w:ascii="Arial" w:eastAsia="Times New Roman" w:hAnsi="Arial" w:cs="Arial"/>
          <w:color w:val="000000" w:themeColor="text1"/>
          <w:sz w:val="24"/>
          <w:szCs w:val="24"/>
        </w:rPr>
        <w:t>.</w:t>
      </w:r>
      <w:r w:rsidR="005E70DF" w:rsidRPr="00EB0D93">
        <w:rPr>
          <w:rFonts w:ascii="Arial" w:eastAsia="Times New Roman" w:hAnsi="Arial" w:cs="Arial"/>
          <w:color w:val="000000" w:themeColor="text1"/>
          <w:sz w:val="24"/>
          <w:szCs w:val="24"/>
        </w:rPr>
        <w:t xml:space="preserve"> </w:t>
      </w:r>
      <w:r w:rsidR="00D90DEB" w:rsidRPr="00EB0D93">
        <w:rPr>
          <w:rFonts w:ascii="Arial" w:eastAsia="Times New Roman" w:hAnsi="Arial" w:cs="Arial"/>
          <w:color w:val="000000" w:themeColor="text1"/>
          <w:sz w:val="24"/>
          <w:szCs w:val="24"/>
        </w:rPr>
        <w:t xml:space="preserve"> </w:t>
      </w:r>
    </w:p>
    <w:p w14:paraId="0DE5AE06" w14:textId="2066AE21" w:rsidR="007D1776" w:rsidRPr="00EB0D93" w:rsidRDefault="007D1776" w:rsidP="008C0C4D">
      <w:pPr>
        <w:rPr>
          <w:rFonts w:ascii="Arial" w:eastAsia="Times New Roman" w:hAnsi="Arial" w:cs="Arial"/>
          <w:color w:val="000000" w:themeColor="text1"/>
          <w:sz w:val="24"/>
          <w:szCs w:val="24"/>
        </w:rPr>
      </w:pPr>
      <w:r w:rsidRPr="00EB0D93">
        <w:rPr>
          <w:rFonts w:ascii="Arial" w:eastAsia="Times New Roman" w:hAnsi="Arial" w:cs="Arial"/>
          <w:color w:val="000000" w:themeColor="text1"/>
          <w:sz w:val="24"/>
          <w:szCs w:val="24"/>
        </w:rPr>
        <w:t xml:space="preserve">The </w:t>
      </w:r>
      <w:r w:rsidR="00F03E65" w:rsidRPr="00EB0D93">
        <w:rPr>
          <w:rFonts w:ascii="Arial" w:eastAsia="Times New Roman" w:hAnsi="Arial" w:cs="Arial"/>
          <w:color w:val="000000" w:themeColor="text1"/>
          <w:sz w:val="24"/>
          <w:szCs w:val="24"/>
        </w:rPr>
        <w:t>two</w:t>
      </w:r>
      <w:r w:rsidRPr="00EB0D93">
        <w:rPr>
          <w:rFonts w:ascii="Arial" w:eastAsia="Times New Roman" w:hAnsi="Arial" w:cs="Arial"/>
          <w:color w:val="000000" w:themeColor="text1"/>
          <w:sz w:val="24"/>
          <w:szCs w:val="24"/>
        </w:rPr>
        <w:t xml:space="preserve"> lists consisted of </w:t>
      </w:r>
      <w:r w:rsidR="7FC2CA16" w:rsidRPr="00EB0D93">
        <w:rPr>
          <w:rFonts w:ascii="Arial" w:eastAsia="Times New Roman" w:hAnsi="Arial" w:cs="Arial"/>
          <w:color w:val="000000" w:themeColor="text1"/>
          <w:sz w:val="24"/>
          <w:szCs w:val="24"/>
        </w:rPr>
        <w:t>fifteen</w:t>
      </w:r>
      <w:r w:rsidRPr="00EB0D93">
        <w:rPr>
          <w:rFonts w:ascii="Arial" w:eastAsia="Times New Roman" w:hAnsi="Arial" w:cs="Arial"/>
          <w:color w:val="000000" w:themeColor="text1"/>
          <w:sz w:val="24"/>
          <w:szCs w:val="24"/>
        </w:rPr>
        <w:t xml:space="preserve"> words each</w:t>
      </w:r>
      <w:r w:rsidR="00F03E65" w:rsidRPr="00EB0D93">
        <w:rPr>
          <w:rFonts w:ascii="Arial" w:eastAsia="Times New Roman" w:hAnsi="Arial" w:cs="Arial"/>
          <w:color w:val="000000" w:themeColor="text1"/>
          <w:sz w:val="24"/>
          <w:szCs w:val="24"/>
        </w:rPr>
        <w:t>.</w:t>
      </w:r>
      <w:r w:rsidR="00F76BB9" w:rsidRPr="00EB0D93">
        <w:rPr>
          <w:rFonts w:ascii="Arial" w:eastAsia="Times New Roman" w:hAnsi="Arial" w:cs="Arial"/>
          <w:color w:val="000000" w:themeColor="text1"/>
          <w:sz w:val="24"/>
          <w:szCs w:val="24"/>
        </w:rPr>
        <w:t xml:space="preserve"> </w:t>
      </w:r>
    </w:p>
    <w:p w14:paraId="5A1F5E51" w14:textId="77777777" w:rsidR="00913862" w:rsidRPr="00EB0D93" w:rsidRDefault="00EA5D2C" w:rsidP="00913862">
      <w:pPr>
        <w:rPr>
          <w:rFonts w:ascii="Arial" w:eastAsia="Times New Roman" w:hAnsi="Arial" w:cs="Arial"/>
          <w:color w:val="000000" w:themeColor="text1"/>
          <w:sz w:val="24"/>
          <w:szCs w:val="24"/>
        </w:rPr>
      </w:pPr>
      <w:r w:rsidRPr="00EB0D93">
        <w:rPr>
          <w:rFonts w:ascii="Arial" w:eastAsia="Times New Roman" w:hAnsi="Arial" w:cs="Arial"/>
          <w:color w:val="000000" w:themeColor="text1"/>
          <w:sz w:val="24"/>
          <w:szCs w:val="24"/>
        </w:rPr>
        <w:t>The words consisted of the colours</w:t>
      </w:r>
      <w:r w:rsidR="007515B5" w:rsidRPr="00EB0D93">
        <w:rPr>
          <w:rFonts w:ascii="Arial" w:eastAsia="Times New Roman" w:hAnsi="Arial" w:cs="Arial"/>
          <w:color w:val="000000" w:themeColor="text1"/>
          <w:sz w:val="24"/>
          <w:szCs w:val="24"/>
        </w:rPr>
        <w:t xml:space="preserve">: </w:t>
      </w:r>
      <w:r w:rsidR="00F17C9B" w:rsidRPr="00EB0D93">
        <w:rPr>
          <w:rFonts w:ascii="Arial" w:eastAsia="Times New Roman" w:hAnsi="Arial" w:cs="Arial"/>
          <w:color w:val="000000" w:themeColor="text1"/>
          <w:sz w:val="24"/>
          <w:szCs w:val="24"/>
        </w:rPr>
        <w:t>Pink</w:t>
      </w:r>
      <w:r w:rsidR="00BA756A" w:rsidRPr="00EB0D93">
        <w:rPr>
          <w:rFonts w:ascii="Arial" w:eastAsia="Times New Roman" w:hAnsi="Arial" w:cs="Arial"/>
          <w:color w:val="000000" w:themeColor="text1"/>
          <w:sz w:val="24"/>
          <w:szCs w:val="24"/>
        </w:rPr>
        <w:t xml:space="preserve">, Blue, Black, Green, Brown, Red, </w:t>
      </w:r>
      <w:r w:rsidR="00CC3F12" w:rsidRPr="00EB0D93">
        <w:rPr>
          <w:rFonts w:ascii="Arial" w:eastAsia="Times New Roman" w:hAnsi="Arial" w:cs="Arial"/>
          <w:color w:val="000000" w:themeColor="text1"/>
          <w:sz w:val="24"/>
          <w:szCs w:val="24"/>
        </w:rPr>
        <w:t>Orange, Purple, Grey and Yellow.</w:t>
      </w:r>
      <w:r w:rsidR="00913862" w:rsidRPr="00EB0D93">
        <w:rPr>
          <w:rFonts w:ascii="Arial" w:eastAsia="Times New Roman" w:hAnsi="Arial" w:cs="Arial"/>
          <w:color w:val="000000" w:themeColor="text1"/>
          <w:sz w:val="24"/>
          <w:szCs w:val="24"/>
        </w:rPr>
        <w:t xml:space="preserve"> (See appendix 1)</w:t>
      </w:r>
    </w:p>
    <w:p w14:paraId="64F411CC" w14:textId="77777777" w:rsidR="00890717" w:rsidRPr="00890717" w:rsidRDefault="00890717" w:rsidP="00890717">
      <w:pPr>
        <w:rPr>
          <w:rFonts w:ascii="Arial" w:eastAsia="Times New Roman" w:hAnsi="Arial" w:cs="Arial"/>
          <w:color w:val="000000" w:themeColor="text1"/>
          <w:sz w:val="24"/>
          <w:szCs w:val="24"/>
        </w:rPr>
      </w:pPr>
    </w:p>
    <w:p w14:paraId="186FCDD4" w14:textId="647C92B5" w:rsidR="00037E19" w:rsidRPr="00890717" w:rsidRDefault="196FAEFD" w:rsidP="00890717">
      <w:pPr>
        <w:ind w:left="503" w:hanging="503"/>
        <w:rPr>
          <w:rFonts w:ascii="Arial" w:eastAsia="Times New Roman" w:hAnsi="Arial" w:cs="Arial"/>
          <w:color w:val="000000" w:themeColor="text1"/>
          <w:sz w:val="24"/>
          <w:szCs w:val="24"/>
        </w:rPr>
      </w:pPr>
      <w:r w:rsidRPr="00890717">
        <w:rPr>
          <w:rFonts w:ascii="Arial" w:eastAsia="Times New Roman" w:hAnsi="Arial" w:cs="Arial"/>
          <w:color w:val="000000" w:themeColor="text1"/>
          <w:sz w:val="24"/>
          <w:szCs w:val="24"/>
        </w:rPr>
        <w:t xml:space="preserve">Procedure </w:t>
      </w:r>
    </w:p>
    <w:p w14:paraId="209EC3AF" w14:textId="34E533F6" w:rsidR="00945B53" w:rsidRPr="00890717" w:rsidRDefault="63A14BF8" w:rsidP="00890717">
      <w:pPr>
        <w:ind w:left="430" w:hanging="430"/>
        <w:rPr>
          <w:rFonts w:ascii="Arial" w:eastAsia="Times New Roman" w:hAnsi="Arial" w:cs="Arial"/>
          <w:color w:val="000000" w:themeColor="text1"/>
          <w:sz w:val="24"/>
          <w:szCs w:val="24"/>
        </w:rPr>
      </w:pPr>
      <w:r w:rsidRPr="00890717">
        <w:rPr>
          <w:rFonts w:ascii="Arial" w:eastAsia="Times New Roman" w:hAnsi="Arial" w:cs="Arial"/>
          <w:color w:val="000000" w:themeColor="text1"/>
          <w:sz w:val="24"/>
          <w:szCs w:val="24"/>
        </w:rPr>
        <w:t>(See appendix 2)</w:t>
      </w:r>
    </w:p>
    <w:p w14:paraId="0FEC5642" w14:textId="77777777" w:rsidR="004C5620" w:rsidRPr="00EB0D93" w:rsidRDefault="004C5620" w:rsidP="2CC1226F">
      <w:pPr>
        <w:ind w:left="430" w:hanging="430"/>
        <w:rPr>
          <w:rFonts w:ascii="Arial" w:eastAsia="Times New Roman" w:hAnsi="Arial" w:cs="Arial"/>
          <w:b/>
          <w:bCs/>
          <w:i/>
          <w:iCs/>
          <w:color w:val="000000" w:themeColor="text1"/>
          <w:sz w:val="24"/>
          <w:szCs w:val="24"/>
        </w:rPr>
      </w:pPr>
    </w:p>
    <w:p w14:paraId="100DEBB3" w14:textId="77777777" w:rsidR="004C5620" w:rsidRDefault="004C5620" w:rsidP="00890717">
      <w:pPr>
        <w:rPr>
          <w:rFonts w:ascii="Arial" w:eastAsia="Times New Roman" w:hAnsi="Arial" w:cs="Arial"/>
          <w:b/>
          <w:bCs/>
          <w:i/>
          <w:iCs/>
          <w:color w:val="000000" w:themeColor="text1"/>
          <w:sz w:val="24"/>
          <w:szCs w:val="24"/>
        </w:rPr>
      </w:pPr>
    </w:p>
    <w:p w14:paraId="02228A54" w14:textId="77777777" w:rsidR="00890717" w:rsidRPr="00EB0D93" w:rsidRDefault="00890717" w:rsidP="00890717">
      <w:pPr>
        <w:rPr>
          <w:rFonts w:ascii="Arial" w:eastAsia="Times New Roman" w:hAnsi="Arial" w:cs="Arial"/>
          <w:b/>
          <w:bCs/>
          <w:i/>
          <w:iCs/>
          <w:color w:val="000000" w:themeColor="text1"/>
          <w:sz w:val="24"/>
          <w:szCs w:val="24"/>
        </w:rPr>
      </w:pPr>
    </w:p>
    <w:p w14:paraId="1EC0B0E8" w14:textId="216A8F73" w:rsidR="007B7082" w:rsidRPr="00890717" w:rsidRDefault="32E15AD4" w:rsidP="2CC1226F">
      <w:pPr>
        <w:ind w:left="430" w:hanging="430"/>
        <w:rPr>
          <w:rFonts w:ascii="Arial" w:eastAsia="Times New Roman" w:hAnsi="Arial" w:cs="Arial"/>
          <w:color w:val="000000" w:themeColor="text1"/>
          <w:sz w:val="24"/>
          <w:szCs w:val="24"/>
        </w:rPr>
      </w:pPr>
      <w:r w:rsidRPr="00890717">
        <w:rPr>
          <w:rFonts w:ascii="Arial" w:eastAsia="Times New Roman" w:hAnsi="Arial" w:cs="Arial"/>
          <w:color w:val="000000" w:themeColor="text1"/>
          <w:sz w:val="24"/>
          <w:szCs w:val="24"/>
        </w:rPr>
        <w:t>Results</w:t>
      </w:r>
    </w:p>
    <w:p w14:paraId="367A2A63" w14:textId="77777777" w:rsidR="00521919" w:rsidRPr="00EB0D93" w:rsidRDefault="00521919" w:rsidP="64704752">
      <w:pPr>
        <w:rPr>
          <w:rFonts w:ascii="Arial" w:hAnsi="Arial" w:cs="Arial"/>
          <w:sz w:val="24"/>
          <w:szCs w:val="24"/>
        </w:rPr>
      </w:pPr>
    </w:p>
    <w:p w14:paraId="7CDFCE5B" w14:textId="17AF2DBB" w:rsidR="007B7082" w:rsidRPr="00EB0D93" w:rsidRDefault="4D3BBDBA" w:rsidP="64704752">
      <w:pPr>
        <w:rPr>
          <w:rFonts w:ascii="Arial" w:eastAsia="Times New Roman" w:hAnsi="Arial" w:cs="Arial"/>
          <w:i/>
          <w:iCs/>
          <w:sz w:val="24"/>
          <w:szCs w:val="24"/>
        </w:rPr>
      </w:pPr>
      <w:r w:rsidRPr="00EB0D93">
        <w:rPr>
          <w:rFonts w:ascii="Arial" w:eastAsia="Calibri" w:hAnsi="Arial" w:cs="Arial"/>
          <w:sz w:val="24"/>
          <w:szCs w:val="24"/>
        </w:rPr>
        <w:t>The following results present the findings for</w:t>
      </w:r>
      <w:r w:rsidR="39DBC85C" w:rsidRPr="00EB0D93">
        <w:rPr>
          <w:rFonts w:ascii="Arial" w:eastAsia="Calibri" w:hAnsi="Arial" w:cs="Arial"/>
          <w:sz w:val="24"/>
          <w:szCs w:val="24"/>
        </w:rPr>
        <w:t xml:space="preserve"> the </w:t>
      </w:r>
      <w:r w:rsidR="00521919" w:rsidRPr="00EB0D93">
        <w:rPr>
          <w:rFonts w:ascii="Arial" w:eastAsia="Calibri" w:hAnsi="Arial" w:cs="Arial"/>
          <w:sz w:val="24"/>
          <w:szCs w:val="24"/>
        </w:rPr>
        <w:t>Stroop</w:t>
      </w:r>
      <w:r w:rsidR="39DBC85C" w:rsidRPr="00EB0D93">
        <w:rPr>
          <w:rFonts w:ascii="Arial" w:eastAsia="Calibri" w:hAnsi="Arial" w:cs="Arial"/>
          <w:sz w:val="24"/>
          <w:szCs w:val="24"/>
        </w:rPr>
        <w:t xml:space="preserve"> test effect. </w:t>
      </w:r>
    </w:p>
    <w:p w14:paraId="71CA8211" w14:textId="77777777" w:rsidR="005341AA" w:rsidRPr="00EB0D93" w:rsidRDefault="005341AA" w:rsidP="64704752">
      <w:pPr>
        <w:rPr>
          <w:rFonts w:ascii="Arial" w:eastAsia="Calibri" w:hAnsi="Arial" w:cs="Arial"/>
          <w:color w:val="FF0000"/>
          <w:sz w:val="24"/>
          <w:szCs w:val="24"/>
        </w:rPr>
      </w:pPr>
    </w:p>
    <w:p w14:paraId="33511FBF" w14:textId="397A796C" w:rsidR="005341AA" w:rsidRPr="00EB0D93" w:rsidRDefault="005341AA" w:rsidP="64704752">
      <w:pPr>
        <w:rPr>
          <w:rFonts w:ascii="Arial" w:eastAsiaTheme="majorEastAsia" w:hAnsi="Arial" w:cs="Arial"/>
          <w:sz w:val="24"/>
          <w:szCs w:val="24"/>
        </w:rPr>
      </w:pPr>
      <w:r w:rsidRPr="00EB0D93">
        <w:rPr>
          <w:rFonts w:ascii="Arial" w:eastAsiaTheme="majorEastAsia" w:hAnsi="Arial" w:cs="Arial"/>
          <w:b/>
          <w:bCs/>
          <w:sz w:val="24"/>
          <w:szCs w:val="24"/>
        </w:rPr>
        <w:t>Table</w:t>
      </w:r>
      <w:r w:rsidR="4D3BBDBA" w:rsidRPr="00EB0D93">
        <w:rPr>
          <w:rFonts w:ascii="Arial" w:eastAsiaTheme="majorEastAsia" w:hAnsi="Arial" w:cs="Arial"/>
          <w:b/>
          <w:bCs/>
          <w:sz w:val="24"/>
          <w:szCs w:val="24"/>
        </w:rPr>
        <w:t xml:space="preserve"> 1</w:t>
      </w:r>
      <w:r w:rsidR="4D3BBDBA" w:rsidRPr="00EB0D93">
        <w:rPr>
          <w:rFonts w:ascii="Arial" w:eastAsiaTheme="majorEastAsia" w:hAnsi="Arial" w:cs="Arial"/>
          <w:sz w:val="24"/>
          <w:szCs w:val="24"/>
        </w:rPr>
        <w:t xml:space="preserve"> </w:t>
      </w:r>
    </w:p>
    <w:p w14:paraId="5ADC0B42" w14:textId="7CAE51F2" w:rsidR="007B7082" w:rsidRPr="00EB0D93" w:rsidRDefault="24D2F953" w:rsidP="64704752">
      <w:pPr>
        <w:rPr>
          <w:rFonts w:ascii="Arial" w:eastAsiaTheme="majorEastAsia" w:hAnsi="Arial" w:cs="Arial"/>
          <w:sz w:val="24"/>
          <w:szCs w:val="24"/>
        </w:rPr>
      </w:pPr>
      <w:r w:rsidRPr="00EB0D93">
        <w:rPr>
          <w:rFonts w:ascii="Arial" w:eastAsiaTheme="majorEastAsia" w:hAnsi="Arial" w:cs="Arial"/>
          <w:sz w:val="24"/>
          <w:szCs w:val="24"/>
        </w:rPr>
        <w:t>Mean scores for congruent and incongruent</w:t>
      </w:r>
      <w:r w:rsidR="26DE1147" w:rsidRPr="00EB0D93">
        <w:rPr>
          <w:rFonts w:ascii="Arial" w:eastAsiaTheme="majorEastAsia" w:hAnsi="Arial" w:cs="Arial"/>
          <w:sz w:val="24"/>
          <w:szCs w:val="24"/>
        </w:rPr>
        <w:t xml:space="preserve"> </w:t>
      </w:r>
      <w:r w:rsidR="00521919" w:rsidRPr="00EB0D93">
        <w:rPr>
          <w:rFonts w:ascii="Arial" w:eastAsiaTheme="majorEastAsia" w:hAnsi="Arial" w:cs="Arial"/>
          <w:sz w:val="24"/>
          <w:szCs w:val="24"/>
        </w:rPr>
        <w:t>statistics.</w:t>
      </w:r>
    </w:p>
    <w:p w14:paraId="0607BA20" w14:textId="2E34773B" w:rsidR="007B7082" w:rsidRPr="00EB0D93" w:rsidRDefault="78DDA52B" w:rsidP="64704752">
      <w:pPr>
        <w:rPr>
          <w:rFonts w:ascii="Arial" w:eastAsiaTheme="majorEastAsia" w:hAnsi="Arial" w:cs="Arial"/>
          <w:sz w:val="24"/>
          <w:szCs w:val="24"/>
        </w:rPr>
      </w:pPr>
      <w:r w:rsidRPr="00EB0D93">
        <w:rPr>
          <w:rFonts w:ascii="Arial" w:eastAsiaTheme="majorEastAsia" w:hAnsi="Arial" w:cs="Arial"/>
          <w:sz w:val="24"/>
          <w:szCs w:val="24"/>
        </w:rPr>
        <w:t>T-test</w:t>
      </w:r>
    </w:p>
    <w:p w14:paraId="1C613C43" w14:textId="0EAED319" w:rsidR="007B7082" w:rsidRPr="00EB0D93" w:rsidRDefault="007B7082" w:rsidP="64704752">
      <w:pPr>
        <w:rPr>
          <w:rFonts w:ascii="Arial" w:eastAsiaTheme="majorEastAsia" w:hAnsi="Arial" w:cs="Arial"/>
          <w:sz w:val="24"/>
          <w:szCs w:val="24"/>
        </w:rPr>
      </w:pPr>
    </w:p>
    <w:p w14:paraId="7B3C5EE1" w14:textId="3A8B01AE" w:rsidR="007B7082" w:rsidRPr="00EB0D93" w:rsidRDefault="7B0EE7FF" w:rsidP="64704752">
      <w:pPr>
        <w:rPr>
          <w:rFonts w:ascii="Arial" w:eastAsiaTheme="majorEastAsia" w:hAnsi="Arial" w:cs="Arial"/>
          <w:sz w:val="24"/>
          <w:szCs w:val="24"/>
        </w:rPr>
      </w:pPr>
      <w:r w:rsidRPr="00EB0D93">
        <w:rPr>
          <w:rFonts w:ascii="Arial" w:eastAsiaTheme="majorEastAsia" w:hAnsi="Arial" w:cs="Arial"/>
          <w:sz w:val="24"/>
          <w:szCs w:val="24"/>
        </w:rPr>
        <w:t xml:space="preserve">The mean time spent by participants partaking in the </w:t>
      </w:r>
      <w:r w:rsidR="58AA3A07" w:rsidRPr="00EB0D93">
        <w:rPr>
          <w:rFonts w:ascii="Arial" w:eastAsiaTheme="majorEastAsia" w:hAnsi="Arial" w:cs="Arial"/>
          <w:sz w:val="24"/>
          <w:szCs w:val="24"/>
        </w:rPr>
        <w:t>S</w:t>
      </w:r>
      <w:r w:rsidRPr="00EB0D93">
        <w:rPr>
          <w:rFonts w:ascii="Arial" w:eastAsiaTheme="majorEastAsia" w:hAnsi="Arial" w:cs="Arial"/>
          <w:sz w:val="24"/>
          <w:szCs w:val="24"/>
        </w:rPr>
        <w:t xml:space="preserve">troop </w:t>
      </w:r>
      <w:proofErr w:type="gramStart"/>
      <w:r w:rsidRPr="00EB0D93">
        <w:rPr>
          <w:rFonts w:ascii="Arial" w:eastAsiaTheme="majorEastAsia" w:hAnsi="Arial" w:cs="Arial"/>
          <w:sz w:val="24"/>
          <w:szCs w:val="24"/>
        </w:rPr>
        <w:t>test</w:t>
      </w:r>
      <w:proofErr w:type="gramEnd"/>
    </w:p>
    <w:tbl>
      <w:tblPr>
        <w:tblStyle w:val="PlainTable2"/>
        <w:tblW w:w="9012" w:type="dxa"/>
        <w:tblLayout w:type="fixed"/>
        <w:tblLook w:val="06A0" w:firstRow="1" w:lastRow="0" w:firstColumn="1" w:lastColumn="0" w:noHBand="1" w:noVBand="1"/>
      </w:tblPr>
      <w:tblGrid>
        <w:gridCol w:w="9012"/>
      </w:tblGrid>
      <w:tr w:rsidR="64704752" w:rsidRPr="00EB0D93" w14:paraId="79C1029D" w14:textId="77777777" w:rsidTr="004D19DF">
        <w:trPr>
          <w:cnfStyle w:val="100000000000" w:firstRow="1" w:lastRow="0" w:firstColumn="0" w:lastColumn="0" w:oddVBand="0" w:evenVBand="0" w:oddHBand="0" w:evenHBand="0" w:firstRowFirstColumn="0" w:firstRowLastColumn="0" w:lastRowFirstColumn="0" w:lastRowLastColumn="0"/>
          <w:trHeight w:val="1575"/>
        </w:trPr>
        <w:tc>
          <w:tcPr>
            <w:cnfStyle w:val="001000000000" w:firstRow="0" w:lastRow="0" w:firstColumn="1" w:lastColumn="0" w:oddVBand="0" w:evenVBand="0" w:oddHBand="0" w:evenHBand="0" w:firstRowFirstColumn="0" w:firstRowLastColumn="0" w:lastRowFirstColumn="0" w:lastRowLastColumn="0"/>
            <w:tcW w:w="9012" w:type="dxa"/>
          </w:tcPr>
          <w:p w14:paraId="30657D23" w14:textId="77777777" w:rsidR="64704752" w:rsidRPr="00EB0D93" w:rsidRDefault="75010152" w:rsidP="64704752">
            <w:pPr>
              <w:jc w:val="center"/>
              <w:rPr>
                <w:rFonts w:ascii="Arial" w:hAnsi="Arial" w:cs="Arial"/>
                <w:sz w:val="24"/>
                <w:szCs w:val="24"/>
              </w:rPr>
            </w:pPr>
            <w:r w:rsidRPr="00EB0D93">
              <w:rPr>
                <w:rFonts w:ascii="Arial" w:hAnsi="Arial" w:cs="Arial"/>
                <w:color w:val="000000" w:themeColor="text1"/>
                <w:sz w:val="24"/>
                <w:szCs w:val="24"/>
              </w:rPr>
              <w:t>Paired Samples Statistics</w:t>
            </w:r>
            <w:r w:rsidRPr="00EB0D93">
              <w:rPr>
                <w:rFonts w:ascii="Arial" w:hAnsi="Arial" w:cs="Arial"/>
                <w:sz w:val="24"/>
                <w:szCs w:val="24"/>
              </w:rPr>
              <w:t xml:space="preserve"> </w:t>
            </w:r>
          </w:p>
          <w:p w14:paraId="5C58640F" w14:textId="6339EF2E" w:rsidR="63070E41" w:rsidRPr="00EB0D93" w:rsidRDefault="63070E41">
            <w:pPr>
              <w:rPr>
                <w:rFonts w:ascii="Arial" w:hAnsi="Arial" w:cs="Arial"/>
                <w:sz w:val="24"/>
                <w:szCs w:val="24"/>
              </w:rPr>
            </w:pPr>
          </w:p>
          <w:p w14:paraId="07E15E74" w14:textId="11338FEE" w:rsidR="63070E41" w:rsidRPr="00EB0D93" w:rsidRDefault="63070E41">
            <w:pPr>
              <w:rPr>
                <w:rFonts w:ascii="Arial" w:hAnsi="Arial" w:cs="Arial"/>
                <w:sz w:val="24"/>
                <w:szCs w:val="24"/>
              </w:rPr>
            </w:pPr>
          </w:p>
          <w:p w14:paraId="407E6B73" w14:textId="77777777" w:rsidR="75010152" w:rsidRPr="00EB0D93" w:rsidRDefault="75010152" w:rsidP="63070E41">
            <w:pPr>
              <w:jc w:val="center"/>
              <w:rPr>
                <w:rFonts w:ascii="Arial" w:hAnsi="Arial" w:cs="Arial"/>
                <w:sz w:val="24"/>
                <w:szCs w:val="24"/>
              </w:rPr>
            </w:pPr>
            <w:r w:rsidRPr="00EB0D93">
              <w:rPr>
                <w:rFonts w:ascii="Arial" w:hAnsi="Arial" w:cs="Arial"/>
                <w:color w:val="000000" w:themeColor="text1"/>
                <w:sz w:val="24"/>
                <w:szCs w:val="24"/>
              </w:rPr>
              <w:t>Mean</w:t>
            </w:r>
            <w:r w:rsidRPr="00EB0D93">
              <w:rPr>
                <w:rFonts w:ascii="Arial" w:hAnsi="Arial" w:cs="Arial"/>
                <w:sz w:val="24"/>
                <w:szCs w:val="24"/>
              </w:rPr>
              <w:t xml:space="preserve"> </w:t>
            </w:r>
          </w:p>
          <w:p w14:paraId="4CECFC69" w14:textId="77777777" w:rsidR="75010152" w:rsidRPr="00EB0D93" w:rsidRDefault="75010152" w:rsidP="63070E41">
            <w:pPr>
              <w:jc w:val="center"/>
              <w:rPr>
                <w:rFonts w:ascii="Arial" w:hAnsi="Arial" w:cs="Arial"/>
                <w:sz w:val="24"/>
                <w:szCs w:val="24"/>
              </w:rPr>
            </w:pPr>
            <w:r w:rsidRPr="00EB0D93">
              <w:rPr>
                <w:rFonts w:ascii="Arial" w:hAnsi="Arial" w:cs="Arial"/>
                <w:color w:val="000000" w:themeColor="text1"/>
                <w:sz w:val="24"/>
                <w:szCs w:val="24"/>
              </w:rPr>
              <w:t>N</w:t>
            </w:r>
            <w:r w:rsidRPr="00EB0D93">
              <w:rPr>
                <w:rFonts w:ascii="Arial" w:hAnsi="Arial" w:cs="Arial"/>
                <w:sz w:val="24"/>
                <w:szCs w:val="24"/>
              </w:rPr>
              <w:t xml:space="preserve"> </w:t>
            </w:r>
          </w:p>
          <w:p w14:paraId="3A9C159F" w14:textId="77777777" w:rsidR="75010152" w:rsidRPr="00EB0D93" w:rsidRDefault="75010152" w:rsidP="63070E41">
            <w:pPr>
              <w:jc w:val="center"/>
              <w:rPr>
                <w:rFonts w:ascii="Arial" w:hAnsi="Arial" w:cs="Arial"/>
                <w:sz w:val="24"/>
                <w:szCs w:val="24"/>
              </w:rPr>
            </w:pPr>
            <w:r w:rsidRPr="00EB0D93">
              <w:rPr>
                <w:rFonts w:ascii="Arial" w:hAnsi="Arial" w:cs="Arial"/>
                <w:color w:val="000000" w:themeColor="text1"/>
                <w:sz w:val="24"/>
                <w:szCs w:val="24"/>
              </w:rPr>
              <w:t>Std. Deviation</w:t>
            </w:r>
            <w:r w:rsidRPr="00EB0D93">
              <w:rPr>
                <w:rFonts w:ascii="Arial" w:hAnsi="Arial" w:cs="Arial"/>
                <w:sz w:val="24"/>
                <w:szCs w:val="24"/>
              </w:rPr>
              <w:t xml:space="preserve"> </w:t>
            </w:r>
          </w:p>
          <w:p w14:paraId="30F6EB62" w14:textId="17461E2C" w:rsidR="75010152" w:rsidRPr="00EB0D93" w:rsidRDefault="75010152" w:rsidP="63070E41">
            <w:pPr>
              <w:jc w:val="center"/>
              <w:rPr>
                <w:rFonts w:ascii="Arial" w:hAnsi="Arial" w:cs="Arial"/>
                <w:sz w:val="24"/>
                <w:szCs w:val="24"/>
              </w:rPr>
            </w:pPr>
            <w:r w:rsidRPr="00EB0D93">
              <w:rPr>
                <w:rFonts w:ascii="Arial" w:hAnsi="Arial" w:cs="Arial"/>
                <w:color w:val="000000" w:themeColor="text1"/>
                <w:sz w:val="24"/>
                <w:szCs w:val="24"/>
              </w:rPr>
              <w:t>Std. Error Mean</w:t>
            </w:r>
            <w:r w:rsidRPr="00EB0D93">
              <w:rPr>
                <w:rFonts w:ascii="Arial" w:hAnsi="Arial" w:cs="Arial"/>
                <w:sz w:val="24"/>
                <w:szCs w:val="24"/>
              </w:rPr>
              <w:t xml:space="preserve"> </w:t>
            </w:r>
          </w:p>
          <w:p w14:paraId="10F64790" w14:textId="77777777" w:rsidR="63070E41" w:rsidRPr="00EB0D93" w:rsidRDefault="63070E41" w:rsidP="63070E41">
            <w:pPr>
              <w:jc w:val="center"/>
              <w:rPr>
                <w:rFonts w:ascii="Arial" w:hAnsi="Arial" w:cs="Arial"/>
                <w:sz w:val="24"/>
                <w:szCs w:val="24"/>
              </w:rPr>
            </w:pPr>
          </w:p>
          <w:p w14:paraId="40AA1E74" w14:textId="084981F1" w:rsidR="75010152" w:rsidRPr="00EB0D93" w:rsidRDefault="75010152">
            <w:pPr>
              <w:rPr>
                <w:rFonts w:ascii="Arial" w:hAnsi="Arial" w:cs="Arial"/>
                <w:sz w:val="24"/>
                <w:szCs w:val="24"/>
              </w:rPr>
            </w:pPr>
            <w:r w:rsidRPr="00EB0D93">
              <w:rPr>
                <w:rFonts w:ascii="Arial" w:hAnsi="Arial" w:cs="Arial"/>
                <w:color w:val="000000" w:themeColor="text1"/>
                <w:sz w:val="24"/>
                <w:szCs w:val="24"/>
              </w:rPr>
              <w:t>Pair 1</w:t>
            </w:r>
            <w:r w:rsidRPr="00EB0D93">
              <w:rPr>
                <w:rFonts w:ascii="Arial" w:hAnsi="Arial" w:cs="Arial"/>
                <w:sz w:val="24"/>
                <w:szCs w:val="24"/>
              </w:rPr>
              <w:t xml:space="preserve"> </w:t>
            </w:r>
          </w:p>
          <w:p w14:paraId="532407C6" w14:textId="77777777" w:rsidR="75010152" w:rsidRPr="00EB0D93" w:rsidRDefault="75010152">
            <w:pPr>
              <w:rPr>
                <w:rFonts w:ascii="Arial" w:hAnsi="Arial" w:cs="Arial"/>
                <w:sz w:val="24"/>
                <w:szCs w:val="24"/>
              </w:rPr>
            </w:pPr>
            <w:r w:rsidRPr="00EB0D93">
              <w:rPr>
                <w:rFonts w:ascii="Arial" w:hAnsi="Arial" w:cs="Arial"/>
                <w:color w:val="000000" w:themeColor="text1"/>
                <w:sz w:val="24"/>
                <w:szCs w:val="24"/>
              </w:rPr>
              <w:t>congruent</w:t>
            </w:r>
            <w:r w:rsidRPr="00EB0D93">
              <w:rPr>
                <w:rFonts w:ascii="Arial" w:hAnsi="Arial" w:cs="Arial"/>
                <w:sz w:val="24"/>
                <w:szCs w:val="24"/>
              </w:rPr>
              <w:t xml:space="preserve"> </w:t>
            </w:r>
          </w:p>
          <w:p w14:paraId="284B1411" w14:textId="77777777" w:rsidR="47EEC571" w:rsidRPr="00EB0D93" w:rsidRDefault="47EEC571" w:rsidP="63070E41">
            <w:pPr>
              <w:spacing w:line="259" w:lineRule="auto"/>
              <w:jc w:val="right"/>
              <w:rPr>
                <w:rFonts w:ascii="Arial" w:hAnsi="Arial" w:cs="Arial"/>
                <w:color w:val="000000" w:themeColor="text1"/>
                <w:sz w:val="24"/>
                <w:szCs w:val="24"/>
              </w:rPr>
            </w:pPr>
            <w:r w:rsidRPr="00EB0D93">
              <w:rPr>
                <w:rFonts w:ascii="Arial" w:hAnsi="Arial" w:cs="Arial"/>
                <w:color w:val="000000" w:themeColor="text1"/>
                <w:sz w:val="24"/>
                <w:szCs w:val="24"/>
              </w:rPr>
              <w:t xml:space="preserve">6.64          </w:t>
            </w:r>
          </w:p>
          <w:p w14:paraId="634DA18C" w14:textId="77777777" w:rsidR="74358F43" w:rsidRPr="00EB0D93" w:rsidRDefault="74358F43" w:rsidP="63070E41">
            <w:pPr>
              <w:spacing w:line="259" w:lineRule="auto"/>
              <w:jc w:val="right"/>
              <w:rPr>
                <w:rFonts w:ascii="Arial" w:hAnsi="Arial" w:cs="Arial"/>
                <w:color w:val="000000" w:themeColor="text1"/>
                <w:sz w:val="24"/>
                <w:szCs w:val="24"/>
              </w:rPr>
            </w:pPr>
            <w:r w:rsidRPr="00EB0D93">
              <w:rPr>
                <w:rFonts w:ascii="Arial" w:hAnsi="Arial" w:cs="Arial"/>
                <w:color w:val="000000" w:themeColor="text1"/>
                <w:sz w:val="24"/>
                <w:szCs w:val="24"/>
              </w:rPr>
              <w:t xml:space="preserve">23 </w:t>
            </w:r>
            <w:r w:rsidR="44E00790" w:rsidRPr="00EB0D93">
              <w:rPr>
                <w:rFonts w:ascii="Arial" w:hAnsi="Arial" w:cs="Arial"/>
                <w:color w:val="000000" w:themeColor="text1"/>
                <w:sz w:val="24"/>
                <w:szCs w:val="24"/>
              </w:rPr>
              <w:t xml:space="preserve"> </w:t>
            </w:r>
            <w:r w:rsidRPr="00EB0D93">
              <w:rPr>
                <w:rFonts w:ascii="Arial" w:hAnsi="Arial" w:cs="Arial"/>
                <w:color w:val="000000" w:themeColor="text1"/>
                <w:sz w:val="24"/>
                <w:szCs w:val="24"/>
              </w:rPr>
              <w:t xml:space="preserve">         </w:t>
            </w:r>
            <w:r w:rsidR="7D36C734" w:rsidRPr="00EB0D93">
              <w:rPr>
                <w:rFonts w:ascii="Arial" w:hAnsi="Arial" w:cs="Arial"/>
                <w:color w:val="000000" w:themeColor="text1"/>
                <w:sz w:val="24"/>
                <w:szCs w:val="24"/>
              </w:rPr>
              <w:t xml:space="preserve"> </w:t>
            </w:r>
          </w:p>
          <w:p w14:paraId="343B5BBD" w14:textId="77777777" w:rsidR="74358F43" w:rsidRPr="00EB0D93" w:rsidRDefault="74358F43" w:rsidP="63070E41">
            <w:pPr>
              <w:jc w:val="right"/>
              <w:rPr>
                <w:rFonts w:ascii="Arial" w:hAnsi="Arial" w:cs="Arial"/>
                <w:sz w:val="24"/>
                <w:szCs w:val="24"/>
              </w:rPr>
            </w:pPr>
            <w:r w:rsidRPr="00EB0D93">
              <w:rPr>
                <w:rFonts w:ascii="Arial" w:hAnsi="Arial" w:cs="Arial"/>
                <w:sz w:val="24"/>
                <w:szCs w:val="24"/>
              </w:rPr>
              <w:t>1.25</w:t>
            </w:r>
            <w:r w:rsidR="0EC7E5D1" w:rsidRPr="00EB0D93">
              <w:rPr>
                <w:rFonts w:ascii="Arial" w:hAnsi="Arial" w:cs="Arial"/>
                <w:sz w:val="24"/>
                <w:szCs w:val="24"/>
              </w:rPr>
              <w:t xml:space="preserve">        </w:t>
            </w:r>
          </w:p>
          <w:p w14:paraId="643B405E" w14:textId="77777777" w:rsidR="3D590D63" w:rsidRPr="00EB0D93" w:rsidRDefault="3D590D63" w:rsidP="63070E41">
            <w:pPr>
              <w:spacing w:line="259" w:lineRule="auto"/>
              <w:jc w:val="right"/>
              <w:rPr>
                <w:rFonts w:ascii="Arial" w:hAnsi="Arial" w:cs="Arial"/>
                <w:color w:val="000000" w:themeColor="text1"/>
                <w:sz w:val="24"/>
                <w:szCs w:val="24"/>
              </w:rPr>
            </w:pPr>
            <w:r w:rsidRPr="00EB0D93">
              <w:rPr>
                <w:rFonts w:ascii="Arial" w:hAnsi="Arial" w:cs="Arial"/>
                <w:color w:val="000000" w:themeColor="text1"/>
                <w:sz w:val="24"/>
                <w:szCs w:val="24"/>
              </w:rPr>
              <w:t xml:space="preserve">.26150        </w:t>
            </w:r>
          </w:p>
          <w:p w14:paraId="502146C4" w14:textId="77777777" w:rsidR="75010152" w:rsidRPr="00EB0D93" w:rsidRDefault="75010152">
            <w:pPr>
              <w:rPr>
                <w:rFonts w:ascii="Arial" w:hAnsi="Arial" w:cs="Arial"/>
                <w:sz w:val="24"/>
                <w:szCs w:val="24"/>
              </w:rPr>
            </w:pPr>
            <w:r w:rsidRPr="00EB0D93">
              <w:rPr>
                <w:rFonts w:ascii="Arial" w:hAnsi="Arial" w:cs="Arial"/>
                <w:color w:val="000000" w:themeColor="text1"/>
                <w:sz w:val="24"/>
                <w:szCs w:val="24"/>
              </w:rPr>
              <w:t>incongruent</w:t>
            </w:r>
            <w:r w:rsidRPr="00EB0D93">
              <w:rPr>
                <w:rFonts w:ascii="Arial" w:hAnsi="Arial" w:cs="Arial"/>
                <w:sz w:val="24"/>
                <w:szCs w:val="24"/>
              </w:rPr>
              <w:t xml:space="preserve"> </w:t>
            </w:r>
          </w:p>
          <w:p w14:paraId="27A4A745" w14:textId="77777777" w:rsidR="6F2F10F8" w:rsidRPr="00EB0D93" w:rsidRDefault="6F2F10F8" w:rsidP="63070E41">
            <w:pPr>
              <w:jc w:val="right"/>
              <w:rPr>
                <w:rFonts w:ascii="Arial" w:hAnsi="Arial" w:cs="Arial"/>
                <w:sz w:val="24"/>
                <w:szCs w:val="24"/>
              </w:rPr>
            </w:pPr>
            <w:r w:rsidRPr="00EB0D93">
              <w:rPr>
                <w:rFonts w:ascii="Arial" w:hAnsi="Arial" w:cs="Arial"/>
                <w:sz w:val="24"/>
                <w:szCs w:val="24"/>
              </w:rPr>
              <w:t xml:space="preserve">13.47   </w:t>
            </w:r>
            <w:r w:rsidR="707EAB7D" w:rsidRPr="00EB0D93">
              <w:rPr>
                <w:rFonts w:ascii="Arial" w:hAnsi="Arial" w:cs="Arial"/>
                <w:sz w:val="24"/>
                <w:szCs w:val="24"/>
              </w:rPr>
              <w:t xml:space="preserve">  </w:t>
            </w:r>
            <w:r w:rsidR="60321F90" w:rsidRPr="00EB0D93">
              <w:rPr>
                <w:rFonts w:ascii="Arial" w:hAnsi="Arial" w:cs="Arial"/>
                <w:sz w:val="24"/>
                <w:szCs w:val="24"/>
              </w:rPr>
              <w:t xml:space="preserve"> </w:t>
            </w:r>
            <w:r w:rsidRPr="00EB0D93">
              <w:rPr>
                <w:rFonts w:ascii="Arial" w:hAnsi="Arial" w:cs="Arial"/>
                <w:sz w:val="24"/>
                <w:szCs w:val="24"/>
              </w:rPr>
              <w:t xml:space="preserve">  </w:t>
            </w:r>
            <w:r w:rsidR="75010152" w:rsidRPr="00EB0D93">
              <w:rPr>
                <w:rFonts w:ascii="Arial" w:hAnsi="Arial" w:cs="Arial"/>
                <w:sz w:val="24"/>
                <w:szCs w:val="24"/>
              </w:rPr>
              <w:t xml:space="preserve"> </w:t>
            </w:r>
          </w:p>
          <w:p w14:paraId="72B1C247" w14:textId="77777777" w:rsidR="6F0BB7E0" w:rsidRPr="00EB0D93" w:rsidRDefault="6F0BB7E0" w:rsidP="63070E41">
            <w:pPr>
              <w:jc w:val="right"/>
              <w:rPr>
                <w:rFonts w:ascii="Arial" w:hAnsi="Arial" w:cs="Arial"/>
                <w:sz w:val="24"/>
                <w:szCs w:val="24"/>
              </w:rPr>
            </w:pPr>
            <w:r w:rsidRPr="00EB0D93">
              <w:rPr>
                <w:rFonts w:ascii="Arial" w:hAnsi="Arial" w:cs="Arial"/>
                <w:sz w:val="24"/>
                <w:szCs w:val="24"/>
              </w:rPr>
              <w:t xml:space="preserve">23           </w:t>
            </w:r>
            <w:r w:rsidR="2B969964" w:rsidRPr="00EB0D93">
              <w:rPr>
                <w:rFonts w:ascii="Arial" w:hAnsi="Arial" w:cs="Arial"/>
                <w:sz w:val="24"/>
                <w:szCs w:val="24"/>
              </w:rPr>
              <w:t xml:space="preserve"> </w:t>
            </w:r>
          </w:p>
          <w:p w14:paraId="2877112F" w14:textId="77777777" w:rsidR="1BBCD7DC" w:rsidRPr="00EB0D93" w:rsidRDefault="1BBCD7DC" w:rsidP="63070E41">
            <w:pPr>
              <w:jc w:val="right"/>
              <w:rPr>
                <w:rFonts w:ascii="Arial" w:hAnsi="Arial" w:cs="Arial"/>
                <w:sz w:val="24"/>
                <w:szCs w:val="24"/>
              </w:rPr>
            </w:pPr>
            <w:r w:rsidRPr="00EB0D93">
              <w:rPr>
                <w:rFonts w:ascii="Arial" w:hAnsi="Arial" w:cs="Arial"/>
                <w:sz w:val="24"/>
                <w:szCs w:val="24"/>
              </w:rPr>
              <w:t xml:space="preserve">3.18        </w:t>
            </w:r>
          </w:p>
          <w:p w14:paraId="7ADB076C" w14:textId="77777777" w:rsidR="75010152" w:rsidRPr="00EB0D93" w:rsidRDefault="5A2A0790" w:rsidP="64704752">
            <w:pPr>
              <w:jc w:val="center"/>
              <w:rPr>
                <w:rFonts w:ascii="Arial" w:hAnsi="Arial" w:cs="Arial"/>
                <w:b w:val="0"/>
                <w:bCs w:val="0"/>
                <w:color w:val="000000" w:themeColor="text1"/>
                <w:sz w:val="24"/>
                <w:szCs w:val="24"/>
              </w:rPr>
            </w:pPr>
            <w:r w:rsidRPr="00EB0D93">
              <w:rPr>
                <w:rFonts w:ascii="Arial" w:hAnsi="Arial" w:cs="Arial"/>
                <w:color w:val="000000" w:themeColor="text1"/>
                <w:sz w:val="24"/>
                <w:szCs w:val="24"/>
              </w:rPr>
              <w:t xml:space="preserve">.66385        </w:t>
            </w:r>
          </w:p>
        </w:tc>
      </w:tr>
    </w:tbl>
    <w:p w14:paraId="65923A2C" w14:textId="264C95AD" w:rsidR="007B7082" w:rsidRPr="00EB0D93" w:rsidRDefault="6E64E08E" w:rsidP="64704752">
      <w:pPr>
        <w:rPr>
          <w:rFonts w:ascii="Arial" w:eastAsiaTheme="majorEastAsia" w:hAnsi="Arial" w:cs="Arial"/>
          <w:sz w:val="24"/>
          <w:szCs w:val="24"/>
        </w:rPr>
      </w:pPr>
      <w:r w:rsidRPr="00EB0D93">
        <w:rPr>
          <w:rFonts w:ascii="Arial" w:eastAsiaTheme="majorEastAsia" w:hAnsi="Arial" w:cs="Arial"/>
          <w:sz w:val="24"/>
          <w:szCs w:val="24"/>
        </w:rPr>
        <w:t>(SD=1.25)</w:t>
      </w:r>
    </w:p>
    <w:p w14:paraId="6127727E" w14:textId="1301517A" w:rsidR="007B7082" w:rsidRPr="00EB0D93" w:rsidRDefault="6E64E08E" w:rsidP="64704752">
      <w:pPr>
        <w:rPr>
          <w:rFonts w:ascii="Arial" w:eastAsiaTheme="majorEastAsia" w:hAnsi="Arial" w:cs="Arial"/>
          <w:sz w:val="24"/>
          <w:szCs w:val="24"/>
        </w:rPr>
      </w:pPr>
      <w:r w:rsidRPr="00EB0D93">
        <w:rPr>
          <w:rFonts w:ascii="Arial" w:eastAsiaTheme="majorEastAsia" w:hAnsi="Arial" w:cs="Arial"/>
          <w:sz w:val="24"/>
          <w:szCs w:val="24"/>
        </w:rPr>
        <w:t>(SD=3.18)</w:t>
      </w:r>
    </w:p>
    <w:p w14:paraId="4CB715CC" w14:textId="5B683041" w:rsidR="007B7082" w:rsidRPr="00EB0D93" w:rsidRDefault="007B7082" w:rsidP="64704752">
      <w:pPr>
        <w:rPr>
          <w:rFonts w:ascii="Arial" w:eastAsiaTheme="majorEastAsia" w:hAnsi="Arial" w:cs="Arial"/>
          <w:sz w:val="24"/>
          <w:szCs w:val="24"/>
        </w:rPr>
      </w:pPr>
    </w:p>
    <w:p w14:paraId="2A404413" w14:textId="60333F4B" w:rsidR="00DD6E2C" w:rsidRPr="00EB0D93" w:rsidRDefault="0594BC56" w:rsidP="005B7CDE">
      <w:pPr>
        <w:rPr>
          <w:rFonts w:ascii="Arial" w:hAnsi="Arial" w:cs="Arial"/>
          <w:color w:val="000000" w:themeColor="text1"/>
          <w:sz w:val="24"/>
          <w:szCs w:val="24"/>
        </w:rPr>
      </w:pPr>
      <w:r w:rsidRPr="00EB0D93">
        <w:rPr>
          <w:rFonts w:ascii="Arial" w:hAnsi="Arial" w:cs="Arial"/>
          <w:color w:val="000000" w:themeColor="text1"/>
          <w:sz w:val="24"/>
          <w:szCs w:val="24"/>
        </w:rPr>
        <w:t xml:space="preserve">The </w:t>
      </w:r>
      <w:r w:rsidR="374F4C33" w:rsidRPr="00EB0D93">
        <w:rPr>
          <w:rFonts w:ascii="Arial" w:hAnsi="Arial" w:cs="Arial"/>
          <w:color w:val="000000" w:themeColor="text1"/>
          <w:sz w:val="24"/>
          <w:szCs w:val="24"/>
        </w:rPr>
        <w:t>table above</w:t>
      </w:r>
      <w:r w:rsidRPr="00EB0D93">
        <w:rPr>
          <w:rFonts w:ascii="Arial" w:hAnsi="Arial" w:cs="Arial"/>
          <w:color w:val="000000" w:themeColor="text1"/>
          <w:sz w:val="24"/>
          <w:szCs w:val="24"/>
        </w:rPr>
        <w:t xml:space="preserve"> shows </w:t>
      </w:r>
      <w:r w:rsidR="374F4C33" w:rsidRPr="00EB0D93">
        <w:rPr>
          <w:rFonts w:ascii="Arial" w:hAnsi="Arial" w:cs="Arial"/>
          <w:color w:val="000000" w:themeColor="text1"/>
          <w:sz w:val="24"/>
          <w:szCs w:val="24"/>
        </w:rPr>
        <w:t xml:space="preserve">the mean </w:t>
      </w:r>
      <w:r w:rsidR="6D1F49E9" w:rsidRPr="00EB0D93">
        <w:rPr>
          <w:rFonts w:ascii="Arial" w:hAnsi="Arial" w:cs="Arial"/>
          <w:color w:val="000000" w:themeColor="text1"/>
          <w:sz w:val="24"/>
          <w:szCs w:val="24"/>
        </w:rPr>
        <w:t>scores of the participants congruent and incongruent scores.</w:t>
      </w:r>
      <w:r w:rsidR="2C3DF095" w:rsidRPr="00EB0D93">
        <w:rPr>
          <w:rFonts w:ascii="Arial" w:hAnsi="Arial" w:cs="Arial"/>
          <w:color w:val="000000" w:themeColor="text1"/>
          <w:sz w:val="24"/>
          <w:szCs w:val="24"/>
        </w:rPr>
        <w:t xml:space="preserve"> Demonstrating that the congruent </w:t>
      </w:r>
      <w:r w:rsidR="14676CB3" w:rsidRPr="00EB0D93">
        <w:rPr>
          <w:rFonts w:ascii="Arial" w:hAnsi="Arial" w:cs="Arial"/>
          <w:color w:val="000000" w:themeColor="text1"/>
          <w:sz w:val="24"/>
          <w:szCs w:val="24"/>
        </w:rPr>
        <w:t xml:space="preserve">word list </w:t>
      </w:r>
      <w:r w:rsidR="35470B15" w:rsidRPr="00EB0D93">
        <w:rPr>
          <w:rFonts w:ascii="Arial" w:hAnsi="Arial" w:cs="Arial"/>
          <w:color w:val="000000" w:themeColor="text1"/>
          <w:sz w:val="24"/>
          <w:szCs w:val="24"/>
        </w:rPr>
        <w:t xml:space="preserve">took less time </w:t>
      </w:r>
      <w:r w:rsidR="5FBDC4E5" w:rsidRPr="00EB0D93">
        <w:rPr>
          <w:rFonts w:ascii="Arial" w:hAnsi="Arial" w:cs="Arial"/>
          <w:color w:val="000000" w:themeColor="text1"/>
          <w:sz w:val="24"/>
          <w:szCs w:val="24"/>
        </w:rPr>
        <w:t>to read than the incongruent list.</w:t>
      </w:r>
    </w:p>
    <w:p w14:paraId="39F3225D" w14:textId="77777777" w:rsidR="009608C4" w:rsidRPr="00EB0D93" w:rsidRDefault="009608C4" w:rsidP="64704752">
      <w:pPr>
        <w:rPr>
          <w:rFonts w:ascii="Arial" w:eastAsia="Calibri" w:hAnsi="Arial" w:cs="Arial"/>
          <w:sz w:val="24"/>
          <w:szCs w:val="24"/>
        </w:rPr>
      </w:pPr>
    </w:p>
    <w:p w14:paraId="242CF48E" w14:textId="634A718D" w:rsidR="007B7082" w:rsidRPr="00EB0D93" w:rsidRDefault="433FF40E" w:rsidP="64704752">
      <w:pPr>
        <w:rPr>
          <w:rFonts w:ascii="Arial" w:eastAsia="Calibri" w:hAnsi="Arial" w:cs="Arial"/>
          <w:sz w:val="24"/>
          <w:szCs w:val="24"/>
        </w:rPr>
      </w:pPr>
      <w:r w:rsidRPr="00EB0D93">
        <w:rPr>
          <w:rFonts w:ascii="Arial" w:eastAsia="Calibri" w:hAnsi="Arial" w:cs="Arial"/>
          <w:sz w:val="24"/>
          <w:szCs w:val="24"/>
        </w:rPr>
        <w:t>To examine if the me</w:t>
      </w:r>
      <w:r w:rsidR="4CCA2335" w:rsidRPr="00EB0D93">
        <w:rPr>
          <w:rFonts w:ascii="Arial" w:eastAsia="Calibri" w:hAnsi="Arial" w:cs="Arial"/>
          <w:sz w:val="24"/>
          <w:szCs w:val="24"/>
        </w:rPr>
        <w:t>an</w:t>
      </w:r>
      <w:r w:rsidRPr="00EB0D93">
        <w:rPr>
          <w:rFonts w:ascii="Arial" w:eastAsia="Calibri" w:hAnsi="Arial" w:cs="Arial"/>
          <w:sz w:val="24"/>
          <w:szCs w:val="24"/>
        </w:rPr>
        <w:t xml:space="preserve"> scores for both conditions are significantly different to the probability of .05, the non-parametric </w:t>
      </w:r>
      <w:r w:rsidR="78BF775C" w:rsidRPr="00EB0D93">
        <w:rPr>
          <w:rFonts w:ascii="Arial" w:eastAsia="Calibri" w:hAnsi="Arial" w:cs="Arial"/>
          <w:sz w:val="24"/>
          <w:szCs w:val="24"/>
        </w:rPr>
        <w:t xml:space="preserve">T-test </w:t>
      </w:r>
      <w:r w:rsidRPr="00EB0D93">
        <w:rPr>
          <w:rFonts w:ascii="Arial" w:eastAsia="Calibri" w:hAnsi="Arial" w:cs="Arial"/>
          <w:sz w:val="24"/>
          <w:szCs w:val="24"/>
        </w:rPr>
        <w:t>statistical test was carried out.</w:t>
      </w:r>
    </w:p>
    <w:p w14:paraId="6F5662B2" w14:textId="20D5D56C" w:rsidR="007B7082" w:rsidRPr="00EB0D93" w:rsidRDefault="007B7082" w:rsidP="64704752">
      <w:pPr>
        <w:rPr>
          <w:rFonts w:ascii="Arial" w:eastAsia="Calibri" w:hAnsi="Arial" w:cs="Arial"/>
          <w:i/>
          <w:iCs/>
          <w:sz w:val="24"/>
          <w:szCs w:val="24"/>
        </w:rPr>
      </w:pPr>
    </w:p>
    <w:p w14:paraId="155026E8" w14:textId="1860EC78" w:rsidR="007B7082" w:rsidRPr="00EB0D93" w:rsidRDefault="6FB74861" w:rsidP="64704752">
      <w:pPr>
        <w:rPr>
          <w:rFonts w:ascii="Arial" w:eastAsia="Calibri" w:hAnsi="Arial" w:cs="Arial"/>
          <w:color w:val="000000" w:themeColor="text1"/>
          <w:sz w:val="24"/>
          <w:szCs w:val="24"/>
        </w:rPr>
      </w:pPr>
      <w:r w:rsidRPr="00EB0D93">
        <w:rPr>
          <w:rFonts w:ascii="Arial" w:eastAsia="Calibri" w:hAnsi="Arial" w:cs="Arial"/>
          <w:color w:val="000000" w:themeColor="text1"/>
          <w:sz w:val="24"/>
          <w:szCs w:val="24"/>
        </w:rPr>
        <w:t>A related t-test t indicated that the difference in time taken to state the colour between the congruent and incongruent condition was statistically significant (</w:t>
      </w:r>
      <w:proofErr w:type="gramStart"/>
      <w:r w:rsidRPr="00EB0D93">
        <w:rPr>
          <w:rFonts w:ascii="Arial" w:eastAsia="Calibri" w:hAnsi="Arial" w:cs="Arial"/>
          <w:color w:val="000000" w:themeColor="text1"/>
          <w:sz w:val="24"/>
          <w:szCs w:val="24"/>
        </w:rPr>
        <w:t>t(</w:t>
      </w:r>
      <w:proofErr w:type="gramEnd"/>
      <w:r w:rsidRPr="00EB0D93">
        <w:rPr>
          <w:rFonts w:ascii="Arial" w:eastAsia="Calibri" w:hAnsi="Arial" w:cs="Arial"/>
          <w:color w:val="000000" w:themeColor="text1"/>
          <w:sz w:val="24"/>
          <w:szCs w:val="24"/>
        </w:rPr>
        <w:t xml:space="preserve">22) = 21.79, p &lt;.001, </w:t>
      </w:r>
      <w:proofErr w:type="spellStart"/>
      <w:r w:rsidRPr="00EB0D93">
        <w:rPr>
          <w:rFonts w:ascii="Arial" w:eastAsia="Calibri" w:hAnsi="Arial" w:cs="Arial"/>
          <w:color w:val="000000" w:themeColor="text1"/>
          <w:sz w:val="24"/>
          <w:szCs w:val="24"/>
        </w:rPr>
        <w:t>cohen’s</w:t>
      </w:r>
      <w:proofErr w:type="spellEnd"/>
      <w:r w:rsidRPr="00EB0D93">
        <w:rPr>
          <w:rFonts w:ascii="Arial" w:eastAsia="Calibri" w:hAnsi="Arial" w:cs="Arial"/>
          <w:color w:val="000000" w:themeColor="text1"/>
          <w:sz w:val="24"/>
          <w:szCs w:val="24"/>
        </w:rPr>
        <w:t xml:space="preserve"> d = 2.09), with a mean effect size (Cohen, 1988)</w:t>
      </w:r>
    </w:p>
    <w:p w14:paraId="49D7B99A" w14:textId="5A3253E1" w:rsidR="007B7082" w:rsidRPr="00EB0D93" w:rsidRDefault="007B7082" w:rsidP="64704752">
      <w:pPr>
        <w:rPr>
          <w:rFonts w:ascii="Arial" w:hAnsi="Arial" w:cs="Arial"/>
          <w:sz w:val="24"/>
          <w:szCs w:val="24"/>
        </w:rPr>
      </w:pPr>
    </w:p>
    <w:p w14:paraId="2BAE44B4" w14:textId="6AF4C4FB" w:rsidR="007B7082" w:rsidRPr="00EB0D93" w:rsidRDefault="066CE60F" w:rsidP="64704752">
      <w:pPr>
        <w:rPr>
          <w:rFonts w:ascii="Arial" w:eastAsia="Calibri" w:hAnsi="Arial" w:cs="Arial"/>
          <w:sz w:val="24"/>
          <w:szCs w:val="24"/>
        </w:rPr>
      </w:pPr>
      <w:r w:rsidRPr="00EB0D93">
        <w:rPr>
          <w:rFonts w:ascii="Arial" w:eastAsia="Calibri" w:hAnsi="Arial" w:cs="Arial"/>
          <w:sz w:val="24"/>
          <w:szCs w:val="24"/>
        </w:rPr>
        <w:t>The results indicate that the hypothesis th</w:t>
      </w:r>
      <w:r w:rsidR="7B0B0CA6" w:rsidRPr="00EB0D93">
        <w:rPr>
          <w:rFonts w:ascii="Arial" w:eastAsia="Calibri" w:hAnsi="Arial" w:cs="Arial"/>
          <w:sz w:val="24"/>
          <w:szCs w:val="24"/>
        </w:rPr>
        <w:t xml:space="preserve">at </w:t>
      </w:r>
      <w:r w:rsidR="3D4F2EFB" w:rsidRPr="00EB0D93">
        <w:rPr>
          <w:rFonts w:ascii="Arial" w:eastAsia="Calibri" w:hAnsi="Arial" w:cs="Arial"/>
          <w:sz w:val="24"/>
          <w:szCs w:val="24"/>
        </w:rPr>
        <w:t xml:space="preserve">participants take longer in the incongruent test than the congruent </w:t>
      </w:r>
      <w:r w:rsidR="22FA9BF5" w:rsidRPr="00EB0D93">
        <w:rPr>
          <w:rFonts w:ascii="Arial" w:eastAsia="Calibri" w:hAnsi="Arial" w:cs="Arial"/>
          <w:sz w:val="24"/>
          <w:szCs w:val="24"/>
        </w:rPr>
        <w:t xml:space="preserve">test was </w:t>
      </w:r>
      <w:r w:rsidRPr="00EB0D93">
        <w:rPr>
          <w:rFonts w:ascii="Arial" w:eastAsia="Calibri" w:hAnsi="Arial" w:cs="Arial"/>
          <w:sz w:val="24"/>
          <w:szCs w:val="24"/>
        </w:rPr>
        <w:t xml:space="preserve">supported and provides support for the </w:t>
      </w:r>
      <w:r w:rsidR="6595D2B7" w:rsidRPr="00EB0D93">
        <w:rPr>
          <w:rFonts w:ascii="Arial" w:eastAsia="Calibri" w:hAnsi="Arial" w:cs="Arial"/>
          <w:sz w:val="24"/>
          <w:szCs w:val="24"/>
        </w:rPr>
        <w:t>Stroop</w:t>
      </w:r>
      <w:r w:rsidR="2FB73044" w:rsidRPr="00EB0D93">
        <w:rPr>
          <w:rFonts w:ascii="Arial" w:eastAsia="Calibri" w:hAnsi="Arial" w:cs="Arial"/>
          <w:sz w:val="24"/>
          <w:szCs w:val="24"/>
        </w:rPr>
        <w:t xml:space="preserve"> </w:t>
      </w:r>
      <w:r w:rsidRPr="00EB0D93">
        <w:rPr>
          <w:rFonts w:ascii="Arial" w:eastAsia="Calibri" w:hAnsi="Arial" w:cs="Arial"/>
          <w:sz w:val="24"/>
          <w:szCs w:val="24"/>
        </w:rPr>
        <w:t>effect.</w:t>
      </w:r>
    </w:p>
    <w:p w14:paraId="3997A0F9" w14:textId="07ADF477" w:rsidR="00100380" w:rsidRPr="00EB0D93" w:rsidRDefault="00100380" w:rsidP="00521919">
      <w:pPr>
        <w:rPr>
          <w:rFonts w:ascii="Arial" w:eastAsia="Calibri" w:hAnsi="Arial" w:cs="Arial"/>
          <w:color w:val="000000" w:themeColor="text1"/>
          <w:sz w:val="24"/>
          <w:szCs w:val="24"/>
        </w:rPr>
      </w:pPr>
    </w:p>
    <w:p w14:paraId="0C0D4E16" w14:textId="69C8F8DF" w:rsidR="007B7082" w:rsidRPr="00EB0D93" w:rsidRDefault="007B7082" w:rsidP="2CC1226F">
      <w:pPr>
        <w:rPr>
          <w:rFonts w:ascii="Arial" w:eastAsia="Calibri" w:hAnsi="Arial" w:cs="Arial"/>
          <w:color w:val="000000" w:themeColor="text1"/>
          <w:sz w:val="24"/>
          <w:szCs w:val="24"/>
        </w:rPr>
      </w:pPr>
    </w:p>
    <w:p w14:paraId="1C619276" w14:textId="5ED4CFF8" w:rsidR="007B7082" w:rsidRPr="00EB0D93" w:rsidRDefault="007B7082" w:rsidP="2CC1226F">
      <w:pPr>
        <w:rPr>
          <w:rFonts w:ascii="Arial" w:eastAsia="Calibri" w:hAnsi="Arial" w:cs="Arial"/>
          <w:color w:val="000000" w:themeColor="text1"/>
          <w:sz w:val="24"/>
          <w:szCs w:val="24"/>
        </w:rPr>
      </w:pPr>
    </w:p>
    <w:p w14:paraId="04246CF1" w14:textId="659C3F26" w:rsidR="007B7082" w:rsidRPr="00EB0D93" w:rsidRDefault="007B7082" w:rsidP="2CC1226F">
      <w:pPr>
        <w:rPr>
          <w:rFonts w:ascii="Arial" w:eastAsia="Calibri" w:hAnsi="Arial" w:cs="Arial"/>
          <w:color w:val="000000" w:themeColor="text1"/>
          <w:sz w:val="24"/>
          <w:szCs w:val="24"/>
        </w:rPr>
      </w:pPr>
    </w:p>
    <w:p w14:paraId="35F5D4D8" w14:textId="15B104A4" w:rsidR="007B7082" w:rsidRDefault="007B7082" w:rsidP="2CC1226F">
      <w:pPr>
        <w:rPr>
          <w:rFonts w:ascii="Roboto" w:eastAsia="Roboto" w:hAnsi="Roboto" w:cs="Roboto"/>
          <w:b/>
          <w:bCs/>
          <w:i/>
          <w:iCs/>
          <w:color w:val="000000" w:themeColor="text1"/>
          <w:sz w:val="24"/>
          <w:szCs w:val="24"/>
        </w:rPr>
      </w:pPr>
    </w:p>
    <w:p w14:paraId="544EE8CB" w14:textId="77777777" w:rsidR="00287DD4" w:rsidRDefault="00287DD4" w:rsidP="2CC1226F">
      <w:pPr>
        <w:rPr>
          <w:rFonts w:ascii="Roboto" w:eastAsia="Roboto" w:hAnsi="Roboto" w:cs="Roboto"/>
          <w:b/>
          <w:bCs/>
          <w:i/>
          <w:iCs/>
          <w:color w:val="000000" w:themeColor="text1"/>
          <w:sz w:val="24"/>
          <w:szCs w:val="24"/>
        </w:rPr>
      </w:pPr>
    </w:p>
    <w:p w14:paraId="701393A5" w14:textId="77777777" w:rsidR="00287DD4" w:rsidRDefault="00287DD4" w:rsidP="2CC1226F">
      <w:pPr>
        <w:rPr>
          <w:rFonts w:ascii="Roboto" w:eastAsia="Roboto" w:hAnsi="Roboto" w:cs="Roboto"/>
          <w:b/>
          <w:bCs/>
          <w:i/>
          <w:iCs/>
          <w:color w:val="000000" w:themeColor="text1"/>
          <w:sz w:val="24"/>
          <w:szCs w:val="24"/>
        </w:rPr>
      </w:pPr>
    </w:p>
    <w:p w14:paraId="316AD8A3" w14:textId="77777777" w:rsidR="00287DD4" w:rsidRDefault="00287DD4" w:rsidP="2CC1226F">
      <w:pPr>
        <w:rPr>
          <w:rFonts w:ascii="Roboto" w:eastAsia="Roboto" w:hAnsi="Roboto" w:cs="Roboto"/>
          <w:b/>
          <w:bCs/>
          <w:i/>
          <w:iCs/>
          <w:color w:val="000000" w:themeColor="text1"/>
          <w:sz w:val="24"/>
          <w:szCs w:val="24"/>
        </w:rPr>
      </w:pPr>
    </w:p>
    <w:p w14:paraId="55CFF5A5" w14:textId="77777777" w:rsidR="00287DD4" w:rsidRDefault="00287DD4" w:rsidP="2CC1226F">
      <w:pPr>
        <w:rPr>
          <w:rFonts w:ascii="Roboto" w:eastAsia="Roboto" w:hAnsi="Roboto" w:cs="Roboto"/>
          <w:b/>
          <w:bCs/>
          <w:i/>
          <w:iCs/>
          <w:color w:val="000000" w:themeColor="text1"/>
          <w:sz w:val="24"/>
          <w:szCs w:val="24"/>
        </w:rPr>
      </w:pPr>
    </w:p>
    <w:p w14:paraId="41EAAA60" w14:textId="77777777" w:rsidR="00287DD4" w:rsidRDefault="00287DD4" w:rsidP="2CC1226F">
      <w:pPr>
        <w:rPr>
          <w:rFonts w:ascii="Roboto" w:eastAsia="Roboto" w:hAnsi="Roboto" w:cs="Roboto"/>
          <w:b/>
          <w:bCs/>
          <w:i/>
          <w:iCs/>
          <w:color w:val="000000" w:themeColor="text1"/>
          <w:sz w:val="24"/>
          <w:szCs w:val="24"/>
        </w:rPr>
      </w:pPr>
    </w:p>
    <w:p w14:paraId="566E7BE0" w14:textId="77777777" w:rsidR="00287DD4" w:rsidRDefault="00287DD4" w:rsidP="2CC1226F">
      <w:pPr>
        <w:rPr>
          <w:rFonts w:ascii="Roboto" w:eastAsia="Roboto" w:hAnsi="Roboto" w:cs="Roboto"/>
          <w:b/>
          <w:bCs/>
          <w:i/>
          <w:iCs/>
          <w:color w:val="000000" w:themeColor="text1"/>
          <w:sz w:val="24"/>
          <w:szCs w:val="24"/>
        </w:rPr>
      </w:pPr>
    </w:p>
    <w:p w14:paraId="12083A28" w14:textId="77777777" w:rsidR="00287DD4" w:rsidRDefault="00287DD4" w:rsidP="2CC1226F">
      <w:pPr>
        <w:rPr>
          <w:rFonts w:ascii="Roboto" w:eastAsia="Roboto" w:hAnsi="Roboto" w:cs="Roboto"/>
          <w:b/>
          <w:bCs/>
          <w:i/>
          <w:iCs/>
          <w:color w:val="000000" w:themeColor="text1"/>
          <w:sz w:val="24"/>
          <w:szCs w:val="24"/>
        </w:rPr>
      </w:pPr>
    </w:p>
    <w:p w14:paraId="3726E270" w14:textId="77777777" w:rsidR="00287DD4" w:rsidRDefault="00287DD4" w:rsidP="2CC1226F">
      <w:pPr>
        <w:rPr>
          <w:rFonts w:ascii="Roboto" w:eastAsia="Roboto" w:hAnsi="Roboto" w:cs="Roboto"/>
          <w:b/>
          <w:bCs/>
          <w:i/>
          <w:iCs/>
          <w:color w:val="000000" w:themeColor="text1"/>
          <w:sz w:val="24"/>
          <w:szCs w:val="24"/>
        </w:rPr>
      </w:pPr>
    </w:p>
    <w:p w14:paraId="7758C67E" w14:textId="77777777" w:rsidR="00287DD4" w:rsidRDefault="00287DD4" w:rsidP="2CC1226F">
      <w:pPr>
        <w:rPr>
          <w:rFonts w:ascii="Roboto" w:eastAsia="Roboto" w:hAnsi="Roboto" w:cs="Roboto"/>
          <w:b/>
          <w:bCs/>
          <w:i/>
          <w:iCs/>
          <w:color w:val="000000" w:themeColor="text1"/>
          <w:sz w:val="24"/>
          <w:szCs w:val="24"/>
        </w:rPr>
      </w:pPr>
    </w:p>
    <w:p w14:paraId="2A257A89" w14:textId="77777777" w:rsidR="00287DD4" w:rsidRDefault="00287DD4" w:rsidP="2CC1226F">
      <w:pPr>
        <w:rPr>
          <w:rFonts w:ascii="Roboto" w:eastAsia="Roboto" w:hAnsi="Roboto" w:cs="Roboto"/>
          <w:b/>
          <w:bCs/>
          <w:i/>
          <w:iCs/>
          <w:color w:val="000000" w:themeColor="text1"/>
          <w:sz w:val="24"/>
          <w:szCs w:val="24"/>
        </w:rPr>
      </w:pPr>
    </w:p>
    <w:p w14:paraId="2F3286FF" w14:textId="77777777" w:rsidR="00287DD4" w:rsidRDefault="00287DD4" w:rsidP="2CC1226F">
      <w:pPr>
        <w:rPr>
          <w:rFonts w:ascii="Roboto" w:eastAsia="Roboto" w:hAnsi="Roboto" w:cs="Roboto"/>
          <w:b/>
          <w:bCs/>
          <w:i/>
          <w:iCs/>
          <w:color w:val="000000" w:themeColor="text1"/>
          <w:sz w:val="24"/>
          <w:szCs w:val="24"/>
        </w:rPr>
      </w:pPr>
    </w:p>
    <w:p w14:paraId="6620E5F0" w14:textId="77777777" w:rsidR="00287DD4" w:rsidRDefault="00287DD4" w:rsidP="2CC1226F">
      <w:pPr>
        <w:rPr>
          <w:rFonts w:ascii="Roboto" w:eastAsia="Roboto" w:hAnsi="Roboto" w:cs="Roboto"/>
          <w:b/>
          <w:bCs/>
          <w:i/>
          <w:iCs/>
          <w:color w:val="000000" w:themeColor="text1"/>
          <w:sz w:val="24"/>
          <w:szCs w:val="24"/>
        </w:rPr>
      </w:pPr>
    </w:p>
    <w:p w14:paraId="140CDAA9" w14:textId="77777777" w:rsidR="00287DD4" w:rsidRDefault="00287DD4" w:rsidP="2CC1226F">
      <w:pPr>
        <w:rPr>
          <w:rFonts w:ascii="Roboto" w:eastAsia="Roboto" w:hAnsi="Roboto" w:cs="Roboto"/>
          <w:b/>
          <w:bCs/>
          <w:i/>
          <w:iCs/>
          <w:color w:val="000000" w:themeColor="text1"/>
          <w:sz w:val="24"/>
          <w:szCs w:val="24"/>
        </w:rPr>
      </w:pPr>
    </w:p>
    <w:p w14:paraId="7D16DE40" w14:textId="77777777" w:rsidR="00287DD4" w:rsidRDefault="00287DD4" w:rsidP="2CC1226F">
      <w:pPr>
        <w:rPr>
          <w:rFonts w:ascii="Roboto" w:eastAsia="Roboto" w:hAnsi="Roboto" w:cs="Roboto"/>
          <w:b/>
          <w:bCs/>
          <w:i/>
          <w:iCs/>
          <w:color w:val="000000" w:themeColor="text1"/>
          <w:sz w:val="24"/>
          <w:szCs w:val="24"/>
        </w:rPr>
      </w:pPr>
    </w:p>
    <w:p w14:paraId="073B6108" w14:textId="77777777" w:rsidR="00287DD4" w:rsidRDefault="00287DD4" w:rsidP="2CC1226F">
      <w:pPr>
        <w:rPr>
          <w:rFonts w:ascii="Roboto" w:eastAsia="Roboto" w:hAnsi="Roboto" w:cs="Roboto"/>
          <w:b/>
          <w:bCs/>
          <w:i/>
          <w:iCs/>
          <w:color w:val="000000" w:themeColor="text1"/>
          <w:sz w:val="24"/>
          <w:szCs w:val="24"/>
        </w:rPr>
      </w:pPr>
    </w:p>
    <w:p w14:paraId="60495223" w14:textId="77777777" w:rsidR="00287DD4" w:rsidRDefault="00287DD4" w:rsidP="2CC1226F">
      <w:pPr>
        <w:rPr>
          <w:rFonts w:ascii="Roboto" w:eastAsia="Roboto" w:hAnsi="Roboto" w:cs="Roboto"/>
          <w:b/>
          <w:bCs/>
          <w:i/>
          <w:iCs/>
          <w:color w:val="000000" w:themeColor="text1"/>
          <w:sz w:val="24"/>
          <w:szCs w:val="24"/>
        </w:rPr>
      </w:pPr>
    </w:p>
    <w:p w14:paraId="0C17D3F7" w14:textId="77777777" w:rsidR="00287DD4" w:rsidRDefault="00287DD4" w:rsidP="2CC1226F">
      <w:pPr>
        <w:rPr>
          <w:rFonts w:ascii="Roboto" w:eastAsia="Roboto" w:hAnsi="Roboto" w:cs="Roboto"/>
          <w:b/>
          <w:bCs/>
          <w:i/>
          <w:iCs/>
          <w:color w:val="000000" w:themeColor="text1"/>
          <w:sz w:val="24"/>
          <w:szCs w:val="24"/>
        </w:rPr>
      </w:pPr>
    </w:p>
    <w:p w14:paraId="5FBE6971" w14:textId="77777777" w:rsidR="00287DD4" w:rsidRDefault="00287DD4" w:rsidP="2CC1226F">
      <w:pPr>
        <w:rPr>
          <w:rFonts w:ascii="Roboto" w:eastAsia="Roboto" w:hAnsi="Roboto" w:cs="Roboto"/>
          <w:b/>
          <w:bCs/>
          <w:i/>
          <w:iCs/>
          <w:color w:val="000000" w:themeColor="text1"/>
          <w:sz w:val="24"/>
          <w:szCs w:val="24"/>
        </w:rPr>
      </w:pPr>
    </w:p>
    <w:p w14:paraId="7A1D39D2" w14:textId="77777777" w:rsidR="00287DD4" w:rsidRDefault="00287DD4" w:rsidP="2CC1226F">
      <w:pPr>
        <w:rPr>
          <w:rFonts w:ascii="Roboto" w:eastAsia="Roboto" w:hAnsi="Roboto" w:cs="Roboto"/>
          <w:b/>
          <w:bCs/>
          <w:i/>
          <w:iCs/>
          <w:color w:val="000000" w:themeColor="text1"/>
          <w:sz w:val="24"/>
          <w:szCs w:val="24"/>
        </w:rPr>
      </w:pPr>
    </w:p>
    <w:p w14:paraId="5D1EC760" w14:textId="3446BF33" w:rsidR="00CB3350" w:rsidRDefault="32E15AD4" w:rsidP="00CB3350">
      <w:pPr>
        <w:rPr>
          <w:rFonts w:ascii="Roboto" w:eastAsia="Roboto" w:hAnsi="Roboto" w:cs="Roboto"/>
          <w:color w:val="000000" w:themeColor="text1"/>
          <w:sz w:val="24"/>
          <w:szCs w:val="24"/>
        </w:rPr>
      </w:pPr>
      <w:r w:rsidRPr="00287DD4">
        <w:rPr>
          <w:rFonts w:ascii="Roboto" w:eastAsia="Roboto" w:hAnsi="Roboto" w:cs="Roboto"/>
          <w:color w:val="000000" w:themeColor="text1"/>
          <w:sz w:val="24"/>
          <w:szCs w:val="24"/>
        </w:rPr>
        <w:t>Discussion and conclusion</w:t>
      </w:r>
      <w:r w:rsidR="71695018" w:rsidRPr="00287DD4">
        <w:rPr>
          <w:rFonts w:ascii="Roboto" w:eastAsia="Roboto" w:hAnsi="Roboto" w:cs="Roboto"/>
          <w:color w:val="000000" w:themeColor="text1"/>
          <w:sz w:val="24"/>
          <w:szCs w:val="24"/>
        </w:rPr>
        <w:t xml:space="preserve"> </w:t>
      </w:r>
    </w:p>
    <w:p w14:paraId="4270F499" w14:textId="77777777" w:rsidR="000C0C1F" w:rsidRPr="00CB3350" w:rsidRDefault="000C0C1F" w:rsidP="00CB3350">
      <w:pPr>
        <w:rPr>
          <w:rFonts w:ascii="Roboto" w:eastAsia="Roboto" w:hAnsi="Roboto" w:cs="Roboto"/>
          <w:color w:val="000000" w:themeColor="text1"/>
          <w:sz w:val="24"/>
          <w:szCs w:val="24"/>
        </w:rPr>
      </w:pPr>
    </w:p>
    <w:p w14:paraId="3E97A114" w14:textId="755E0E50" w:rsidR="001154F0" w:rsidRDefault="29D6CA04" w:rsidP="007D6DA7">
      <w:pPr>
        <w:rPr>
          <w:rFonts w:ascii="Arial" w:hAnsi="Arial" w:cs="Arial"/>
          <w:sz w:val="24"/>
          <w:szCs w:val="24"/>
        </w:rPr>
      </w:pPr>
      <w:r w:rsidRPr="007D6DA7">
        <w:rPr>
          <w:rFonts w:ascii="Arial" w:eastAsia="Roboto" w:hAnsi="Arial" w:cs="Arial"/>
          <w:i/>
          <w:iCs/>
          <w:color w:val="000000" w:themeColor="text1"/>
          <w:sz w:val="24"/>
          <w:szCs w:val="24"/>
        </w:rPr>
        <w:t>The aim of this study was</w:t>
      </w:r>
      <w:r w:rsidR="00487D7A" w:rsidRPr="007D6DA7">
        <w:rPr>
          <w:rFonts w:ascii="Arial" w:eastAsia="Roboto" w:hAnsi="Arial" w:cs="Arial"/>
          <w:i/>
          <w:iCs/>
          <w:color w:val="000000" w:themeColor="text1"/>
          <w:sz w:val="24"/>
          <w:szCs w:val="24"/>
        </w:rPr>
        <w:t xml:space="preserve"> to examine </w:t>
      </w:r>
      <w:r w:rsidR="00B32EE5" w:rsidRPr="007D6DA7">
        <w:rPr>
          <w:rFonts w:ascii="Arial" w:eastAsia="Roboto" w:hAnsi="Arial" w:cs="Arial"/>
          <w:i/>
          <w:iCs/>
          <w:color w:val="000000" w:themeColor="text1"/>
          <w:sz w:val="24"/>
          <w:szCs w:val="24"/>
        </w:rPr>
        <w:t xml:space="preserve">cognitive processing and attention control in </w:t>
      </w:r>
      <w:r w:rsidR="001B6F3A" w:rsidRPr="007D6DA7">
        <w:rPr>
          <w:rFonts w:ascii="Arial" w:eastAsia="Roboto" w:hAnsi="Arial" w:cs="Arial"/>
          <w:i/>
          <w:iCs/>
          <w:color w:val="000000" w:themeColor="text1"/>
          <w:sz w:val="24"/>
          <w:szCs w:val="24"/>
        </w:rPr>
        <w:t>individuals by measuring their</w:t>
      </w:r>
      <w:r w:rsidR="00D4415E" w:rsidRPr="007D6DA7">
        <w:rPr>
          <w:rFonts w:ascii="Arial" w:eastAsia="Roboto" w:hAnsi="Arial" w:cs="Arial"/>
          <w:i/>
          <w:iCs/>
          <w:color w:val="000000" w:themeColor="text1"/>
          <w:sz w:val="24"/>
          <w:szCs w:val="24"/>
        </w:rPr>
        <w:t xml:space="preserve"> response times and accuracy in </w:t>
      </w:r>
      <w:r w:rsidR="00AD6CAC" w:rsidRPr="007D6DA7">
        <w:rPr>
          <w:rFonts w:ascii="Arial" w:eastAsia="Roboto" w:hAnsi="Arial" w:cs="Arial"/>
          <w:i/>
          <w:iCs/>
          <w:color w:val="000000" w:themeColor="text1"/>
          <w:sz w:val="24"/>
          <w:szCs w:val="24"/>
        </w:rPr>
        <w:t>completing the Stroop test.</w:t>
      </w:r>
      <w:r w:rsidR="001B6F3A" w:rsidRPr="007D6DA7">
        <w:rPr>
          <w:rFonts w:ascii="Arial" w:eastAsia="Roboto" w:hAnsi="Arial" w:cs="Arial"/>
          <w:i/>
          <w:iCs/>
          <w:color w:val="000000" w:themeColor="text1"/>
          <w:sz w:val="24"/>
          <w:szCs w:val="24"/>
        </w:rPr>
        <w:t xml:space="preserve"> </w:t>
      </w:r>
      <w:r w:rsidR="000F7E6A" w:rsidRPr="007D6DA7">
        <w:rPr>
          <w:rFonts w:ascii="Arial" w:eastAsia="Roboto" w:hAnsi="Arial" w:cs="Arial"/>
          <w:i/>
          <w:iCs/>
          <w:color w:val="000000" w:themeColor="text1"/>
          <w:sz w:val="24"/>
          <w:szCs w:val="24"/>
        </w:rPr>
        <w:t>T</w:t>
      </w:r>
      <w:r w:rsidR="00A101FD" w:rsidRPr="007D6DA7">
        <w:rPr>
          <w:rFonts w:ascii="Arial" w:eastAsia="Roboto" w:hAnsi="Arial" w:cs="Arial"/>
          <w:i/>
          <w:iCs/>
          <w:color w:val="000000" w:themeColor="text1"/>
          <w:sz w:val="24"/>
          <w:szCs w:val="24"/>
        </w:rPr>
        <w:t>he</w:t>
      </w:r>
      <w:r w:rsidRPr="007D6DA7">
        <w:rPr>
          <w:rFonts w:ascii="Arial" w:eastAsia="Roboto" w:hAnsi="Arial" w:cs="Arial"/>
          <w:i/>
          <w:iCs/>
          <w:color w:val="000000" w:themeColor="text1"/>
          <w:sz w:val="24"/>
          <w:szCs w:val="24"/>
        </w:rPr>
        <w:t xml:space="preserve"> hypothesis</w:t>
      </w:r>
      <w:r w:rsidR="6772F4DA" w:rsidRPr="007D6DA7">
        <w:rPr>
          <w:rFonts w:ascii="Arial" w:eastAsia="Roboto" w:hAnsi="Arial" w:cs="Arial"/>
          <w:i/>
          <w:iCs/>
          <w:color w:val="000000" w:themeColor="text1"/>
          <w:sz w:val="24"/>
          <w:szCs w:val="24"/>
        </w:rPr>
        <w:t xml:space="preserve"> was</w:t>
      </w:r>
      <w:r w:rsidRPr="007D6DA7">
        <w:rPr>
          <w:rFonts w:ascii="Arial" w:eastAsia="Roboto" w:hAnsi="Arial" w:cs="Arial"/>
          <w:i/>
          <w:iCs/>
          <w:color w:val="000000" w:themeColor="text1"/>
          <w:sz w:val="24"/>
          <w:szCs w:val="24"/>
        </w:rPr>
        <w:t xml:space="preserve"> supported</w:t>
      </w:r>
      <w:r w:rsidR="5285D7C9" w:rsidRPr="007D6DA7">
        <w:rPr>
          <w:rFonts w:ascii="Arial" w:eastAsia="Roboto" w:hAnsi="Arial" w:cs="Arial"/>
          <w:i/>
          <w:iCs/>
          <w:color w:val="000000" w:themeColor="text1"/>
          <w:sz w:val="24"/>
          <w:szCs w:val="24"/>
        </w:rPr>
        <w:t xml:space="preserve"> as the results showed that </w:t>
      </w:r>
      <w:r w:rsidR="165A7D53" w:rsidRPr="007D6DA7">
        <w:rPr>
          <w:rFonts w:ascii="Arial" w:eastAsia="Roboto" w:hAnsi="Arial" w:cs="Arial"/>
          <w:i/>
          <w:iCs/>
          <w:color w:val="000000" w:themeColor="text1"/>
          <w:sz w:val="24"/>
          <w:szCs w:val="24"/>
        </w:rPr>
        <w:t>participants</w:t>
      </w:r>
      <w:r w:rsidR="5285D7C9" w:rsidRPr="007D6DA7">
        <w:rPr>
          <w:rFonts w:ascii="Arial" w:eastAsia="Roboto" w:hAnsi="Arial" w:cs="Arial"/>
          <w:i/>
          <w:iCs/>
          <w:color w:val="000000" w:themeColor="text1"/>
          <w:sz w:val="24"/>
          <w:szCs w:val="24"/>
        </w:rPr>
        <w:t xml:space="preserve"> took longer to read incongruent words than those of congruent words.</w:t>
      </w:r>
      <w:r w:rsidR="507E0862" w:rsidRPr="007D6DA7">
        <w:rPr>
          <w:rFonts w:ascii="Arial" w:eastAsia="Roboto" w:hAnsi="Arial" w:cs="Arial"/>
          <w:i/>
          <w:iCs/>
          <w:color w:val="000000" w:themeColor="text1"/>
          <w:sz w:val="24"/>
          <w:szCs w:val="24"/>
        </w:rPr>
        <w:t xml:space="preserve"> Also showing support for </w:t>
      </w:r>
      <w:r w:rsidR="12DF689B" w:rsidRPr="007D6DA7">
        <w:rPr>
          <w:rFonts w:ascii="Arial" w:eastAsia="Roboto" w:hAnsi="Arial" w:cs="Arial"/>
          <w:i/>
          <w:iCs/>
          <w:color w:val="000000" w:themeColor="text1"/>
          <w:sz w:val="24"/>
          <w:szCs w:val="24"/>
        </w:rPr>
        <w:t>the findings</w:t>
      </w:r>
      <w:r w:rsidR="507E0862" w:rsidRPr="007D6DA7">
        <w:rPr>
          <w:rFonts w:ascii="Arial" w:eastAsia="Roboto" w:hAnsi="Arial" w:cs="Arial"/>
          <w:i/>
          <w:iCs/>
          <w:color w:val="000000" w:themeColor="text1"/>
          <w:sz w:val="24"/>
          <w:szCs w:val="24"/>
        </w:rPr>
        <w:t xml:space="preserve"> of the </w:t>
      </w:r>
      <w:r w:rsidR="1645CD31" w:rsidRPr="007D6DA7">
        <w:rPr>
          <w:rFonts w:ascii="Arial" w:eastAsia="Roboto" w:hAnsi="Arial" w:cs="Arial"/>
          <w:i/>
          <w:iCs/>
          <w:color w:val="000000" w:themeColor="text1"/>
          <w:sz w:val="24"/>
          <w:szCs w:val="24"/>
        </w:rPr>
        <w:t xml:space="preserve">initial 1935 </w:t>
      </w:r>
      <w:r w:rsidR="507E0862" w:rsidRPr="007D6DA7">
        <w:rPr>
          <w:rFonts w:ascii="Arial" w:eastAsia="Roboto" w:hAnsi="Arial" w:cs="Arial"/>
          <w:i/>
          <w:iCs/>
          <w:color w:val="000000" w:themeColor="text1"/>
          <w:sz w:val="24"/>
          <w:szCs w:val="24"/>
        </w:rPr>
        <w:t xml:space="preserve">Stroop effect </w:t>
      </w:r>
      <w:r w:rsidR="39E9E717" w:rsidRPr="007D6DA7">
        <w:rPr>
          <w:rFonts w:ascii="Arial" w:eastAsia="Roboto" w:hAnsi="Arial" w:cs="Arial"/>
          <w:i/>
          <w:iCs/>
          <w:color w:val="000000" w:themeColor="text1"/>
          <w:sz w:val="24"/>
          <w:szCs w:val="24"/>
        </w:rPr>
        <w:t xml:space="preserve">and </w:t>
      </w:r>
      <w:r w:rsidR="446FFD03" w:rsidRPr="007D6DA7">
        <w:rPr>
          <w:rFonts w:ascii="Arial" w:eastAsia="Roboto" w:hAnsi="Arial" w:cs="Arial"/>
          <w:i/>
          <w:iCs/>
          <w:color w:val="000000" w:themeColor="text1"/>
          <w:sz w:val="24"/>
          <w:szCs w:val="24"/>
        </w:rPr>
        <w:t xml:space="preserve">providing </w:t>
      </w:r>
      <w:r w:rsidR="39E9E717" w:rsidRPr="007D6DA7">
        <w:rPr>
          <w:rFonts w:ascii="Arial" w:eastAsia="Roboto" w:hAnsi="Arial" w:cs="Arial"/>
          <w:i/>
          <w:iCs/>
          <w:color w:val="000000" w:themeColor="text1"/>
          <w:sz w:val="24"/>
          <w:szCs w:val="24"/>
        </w:rPr>
        <w:t>support for the automaticity theory mentioned within the literature.</w:t>
      </w:r>
      <w:r w:rsidR="007D6DA7" w:rsidRPr="007D6DA7">
        <w:rPr>
          <w:rFonts w:ascii="Arial" w:eastAsia="Roboto" w:hAnsi="Arial" w:cs="Arial"/>
          <w:i/>
          <w:iCs/>
          <w:color w:val="000000" w:themeColor="text1"/>
          <w:sz w:val="24"/>
          <w:szCs w:val="24"/>
        </w:rPr>
        <w:t xml:space="preserve"> </w:t>
      </w:r>
      <w:r w:rsidR="2B3D9EFE" w:rsidRPr="007D6DA7">
        <w:rPr>
          <w:rFonts w:ascii="Arial" w:hAnsi="Arial" w:cs="Arial"/>
          <w:sz w:val="24"/>
          <w:szCs w:val="24"/>
        </w:rPr>
        <w:t>There are significantly less males than females which does not show a true representation of the male perspective. Another limitation to this study is that it has a small sample size which does not provide enough representation for the wider population.</w:t>
      </w:r>
    </w:p>
    <w:p w14:paraId="612724FE" w14:textId="195FAE9B" w:rsidR="00CB3350" w:rsidRPr="00CB3350" w:rsidRDefault="00CB3350" w:rsidP="00CB3350">
      <w:pPr>
        <w:rPr>
          <w:rFonts w:ascii="Arial" w:hAnsi="Arial" w:cs="Arial"/>
          <w:sz w:val="24"/>
          <w:szCs w:val="24"/>
        </w:rPr>
      </w:pPr>
      <w:r w:rsidRPr="00CB3350">
        <w:rPr>
          <w:rFonts w:ascii="Arial" w:hAnsi="Arial" w:cs="Arial"/>
          <w:sz w:val="24"/>
          <w:szCs w:val="24"/>
        </w:rPr>
        <w:t xml:space="preserve">The study conducted by </w:t>
      </w:r>
      <w:proofErr w:type="spellStart"/>
      <w:r w:rsidRPr="00CB3350">
        <w:rPr>
          <w:rFonts w:ascii="Arial" w:hAnsi="Arial" w:cs="Arial"/>
          <w:sz w:val="24"/>
          <w:szCs w:val="24"/>
        </w:rPr>
        <w:t>Linnman</w:t>
      </w:r>
      <w:proofErr w:type="spellEnd"/>
      <w:r w:rsidRPr="00CB3350">
        <w:rPr>
          <w:rFonts w:ascii="Arial" w:hAnsi="Arial" w:cs="Arial"/>
          <w:sz w:val="24"/>
          <w:szCs w:val="24"/>
        </w:rPr>
        <w:t xml:space="preserve"> et al. (2006) examined the Stroop effect and supported the original findings by Stroop (1935). The results identified that the Stroop effect existed and could be conducted both online and in person, although in-person testing yielded better results than online. </w:t>
      </w:r>
      <w:r w:rsidR="00C252E8" w:rsidRPr="00CB3350">
        <w:rPr>
          <w:rFonts w:ascii="Arial" w:hAnsi="Arial" w:cs="Arial"/>
          <w:sz w:val="24"/>
          <w:szCs w:val="24"/>
        </w:rPr>
        <w:t>Similarly,</w:t>
      </w:r>
      <w:r w:rsidRPr="00CB3350">
        <w:rPr>
          <w:rFonts w:ascii="Arial" w:hAnsi="Arial" w:cs="Arial"/>
          <w:sz w:val="24"/>
          <w:szCs w:val="24"/>
        </w:rPr>
        <w:t xml:space="preserve"> Lee et al. (2000) conducted a Stroop test in English and Chinese, which found no significant difference between both languages </w:t>
      </w:r>
      <w:proofErr w:type="gramStart"/>
      <w:r w:rsidRPr="00CB3350">
        <w:rPr>
          <w:rFonts w:ascii="Arial" w:hAnsi="Arial" w:cs="Arial"/>
          <w:sz w:val="24"/>
          <w:szCs w:val="24"/>
        </w:rPr>
        <w:t>and also</w:t>
      </w:r>
      <w:proofErr w:type="gramEnd"/>
      <w:r w:rsidRPr="00CB3350">
        <w:rPr>
          <w:rFonts w:ascii="Arial" w:hAnsi="Arial" w:cs="Arial"/>
          <w:sz w:val="24"/>
          <w:szCs w:val="24"/>
        </w:rPr>
        <w:t xml:space="preserve"> confirmed the existence of the Stroop effect. These studies provide additional support for the validity of Stroop's original research. Also, Johnson et al. (2019) study found that revealed activation in brain regions associated with cognitive control, conflict monitoring, working memory, and executive functions. This neuroimaging study provided valuable insights into the</w:t>
      </w:r>
      <w:r>
        <w:rPr>
          <w:rFonts w:ascii="Arial" w:hAnsi="Arial" w:cs="Arial"/>
          <w:sz w:val="24"/>
          <w:szCs w:val="24"/>
        </w:rPr>
        <w:t xml:space="preserve"> </w:t>
      </w:r>
      <w:r w:rsidRPr="00CB3350">
        <w:rPr>
          <w:rFonts w:ascii="Arial" w:hAnsi="Arial" w:cs="Arial"/>
          <w:sz w:val="24"/>
          <w:szCs w:val="24"/>
        </w:rPr>
        <w:t>underlying neural mechanisms of the Stroop effect, further strengthening its significance in the field of cognitive psychology and further supporting the original Stroop effect and this was further supported by Thompson et al. (2020) study. Also, along with the literature the results from the study performed for the purpose of this report further supported the Stroop effect showing that participants took longer on congruent words than incongruent words.</w:t>
      </w:r>
    </w:p>
    <w:p w14:paraId="7F6361F1" w14:textId="314D9254" w:rsidR="001154F0" w:rsidRPr="007D6DA7" w:rsidRDefault="00CB3350" w:rsidP="00CB3350">
      <w:pPr>
        <w:rPr>
          <w:rFonts w:ascii="Arial" w:hAnsi="Arial" w:cs="Arial"/>
          <w:sz w:val="24"/>
          <w:szCs w:val="24"/>
        </w:rPr>
      </w:pPr>
      <w:r w:rsidRPr="00CB3350">
        <w:rPr>
          <w:rFonts w:ascii="Arial" w:hAnsi="Arial" w:cs="Arial"/>
          <w:sz w:val="24"/>
          <w:szCs w:val="24"/>
        </w:rPr>
        <w:t xml:space="preserve">To conclude, the Stroop Test has proven to be a valuable tool in understanding attentional processes, cognitive control, and cognitive impairments. It has been further supported by </w:t>
      </w:r>
      <w:proofErr w:type="gramStart"/>
      <w:r w:rsidRPr="00CB3350">
        <w:rPr>
          <w:rFonts w:ascii="Arial" w:hAnsi="Arial" w:cs="Arial"/>
          <w:sz w:val="24"/>
          <w:szCs w:val="24"/>
        </w:rPr>
        <w:t>a number of</w:t>
      </w:r>
      <w:proofErr w:type="gramEnd"/>
      <w:r w:rsidRPr="00CB3350">
        <w:rPr>
          <w:rFonts w:ascii="Arial" w:hAnsi="Arial" w:cs="Arial"/>
          <w:sz w:val="24"/>
          <w:szCs w:val="24"/>
        </w:rPr>
        <w:t xml:space="preserve"> studies, including the original research by Stroop (1935). The test's applicability in both research and clinical settings underscores its significance in assessing attentional control, cognitive flexibility, and executive functions. Future research should look further into the emotional </w:t>
      </w:r>
      <w:r w:rsidR="009E5510" w:rsidRPr="00CB3350">
        <w:rPr>
          <w:rFonts w:ascii="Arial" w:hAnsi="Arial" w:cs="Arial"/>
          <w:sz w:val="24"/>
          <w:szCs w:val="24"/>
        </w:rPr>
        <w:t>Stroop</w:t>
      </w:r>
      <w:r w:rsidRPr="00CB3350">
        <w:rPr>
          <w:rFonts w:ascii="Arial" w:hAnsi="Arial" w:cs="Arial"/>
          <w:sz w:val="24"/>
          <w:szCs w:val="24"/>
        </w:rPr>
        <w:t xml:space="preserve"> test.</w:t>
      </w:r>
    </w:p>
    <w:p w14:paraId="72CD44FF" w14:textId="77777777" w:rsidR="007D6DA7" w:rsidRPr="007D6DA7" w:rsidRDefault="007D6DA7" w:rsidP="007D6DA7">
      <w:pPr>
        <w:rPr>
          <w:rFonts w:asciiTheme="majorHAnsi" w:eastAsia="Roboto" w:hAnsiTheme="majorHAnsi" w:cstheme="majorHAnsi"/>
          <w:i/>
          <w:iCs/>
          <w:color w:val="000000" w:themeColor="text1"/>
        </w:rPr>
      </w:pPr>
    </w:p>
    <w:p w14:paraId="0406BAFF" w14:textId="77777777" w:rsidR="002141AE" w:rsidRPr="00100380" w:rsidRDefault="002141AE" w:rsidP="00502289">
      <w:pPr>
        <w:rPr>
          <w:rFonts w:cstheme="minorHAnsi"/>
          <w:i/>
          <w:iCs/>
          <w:sz w:val="24"/>
          <w:szCs w:val="24"/>
        </w:rPr>
      </w:pPr>
    </w:p>
    <w:p w14:paraId="4597E3E6" w14:textId="77777777" w:rsidR="005C5E3C" w:rsidRDefault="005C5E3C" w:rsidP="64704752">
      <w:pPr>
        <w:ind w:left="430" w:hanging="430"/>
        <w:rPr>
          <w:rFonts w:ascii="Roboto" w:eastAsia="Roboto" w:hAnsi="Roboto" w:cs="Roboto"/>
          <w:i/>
          <w:iCs/>
          <w:color w:val="000000" w:themeColor="text1"/>
          <w:sz w:val="24"/>
          <w:szCs w:val="24"/>
        </w:rPr>
      </w:pPr>
    </w:p>
    <w:p w14:paraId="388069ED" w14:textId="77777777" w:rsidR="007D46E9" w:rsidRDefault="007D46E9" w:rsidP="64704752">
      <w:pPr>
        <w:rPr>
          <w:rFonts w:ascii="Roboto" w:eastAsia="Roboto" w:hAnsi="Roboto" w:cs="Roboto"/>
          <w:b/>
          <w:bCs/>
          <w:i/>
          <w:iCs/>
          <w:color w:val="000000" w:themeColor="text1"/>
          <w:sz w:val="24"/>
          <w:szCs w:val="24"/>
        </w:rPr>
      </w:pPr>
    </w:p>
    <w:p w14:paraId="773BA86F" w14:textId="77777777" w:rsidR="00100380" w:rsidRDefault="00100380" w:rsidP="00FE26EC">
      <w:pPr>
        <w:rPr>
          <w:rFonts w:ascii="Roboto" w:eastAsia="Roboto" w:hAnsi="Roboto" w:cs="Roboto"/>
          <w:b/>
          <w:bCs/>
          <w:i/>
          <w:iCs/>
          <w:color w:val="000000" w:themeColor="text1"/>
          <w:sz w:val="24"/>
          <w:szCs w:val="24"/>
        </w:rPr>
      </w:pPr>
    </w:p>
    <w:p w14:paraId="1CF66E3F" w14:textId="1A360E25" w:rsidR="00100380" w:rsidRDefault="00100380" w:rsidP="2CC1226F">
      <w:pPr>
        <w:rPr>
          <w:rFonts w:ascii="Roboto" w:eastAsia="Roboto" w:hAnsi="Roboto" w:cs="Roboto"/>
          <w:b/>
          <w:bCs/>
          <w:i/>
          <w:iCs/>
          <w:color w:val="000000" w:themeColor="text1"/>
          <w:sz w:val="24"/>
          <w:szCs w:val="24"/>
        </w:rPr>
      </w:pPr>
    </w:p>
    <w:p w14:paraId="3C3FD96F" w14:textId="77777777" w:rsidR="00617B67" w:rsidRDefault="00617B67" w:rsidP="00FE26EC">
      <w:pPr>
        <w:rPr>
          <w:rFonts w:ascii="Roboto" w:eastAsia="Roboto" w:hAnsi="Roboto" w:cs="Roboto"/>
          <w:b/>
          <w:bCs/>
          <w:i/>
          <w:iCs/>
          <w:color w:val="000000" w:themeColor="text1"/>
          <w:sz w:val="24"/>
          <w:szCs w:val="24"/>
        </w:rPr>
      </w:pPr>
    </w:p>
    <w:p w14:paraId="68CA3E59" w14:textId="0EBE794B" w:rsidR="003D5D12" w:rsidRPr="002A793A" w:rsidRDefault="07968C11" w:rsidP="00FE26EC">
      <w:pPr>
        <w:rPr>
          <w:rFonts w:ascii="Roboto" w:eastAsia="Roboto" w:hAnsi="Roboto" w:cs="Roboto"/>
          <w:color w:val="000000" w:themeColor="text1"/>
          <w:sz w:val="24"/>
          <w:szCs w:val="24"/>
        </w:rPr>
      </w:pPr>
      <w:r w:rsidRPr="002A793A">
        <w:rPr>
          <w:rFonts w:ascii="Roboto" w:eastAsia="Roboto" w:hAnsi="Roboto" w:cs="Roboto"/>
          <w:color w:val="000000" w:themeColor="text1"/>
          <w:sz w:val="24"/>
          <w:szCs w:val="24"/>
        </w:rPr>
        <w:t>Reference</w:t>
      </w:r>
      <w:r w:rsidR="00FE26EC" w:rsidRPr="002A793A">
        <w:rPr>
          <w:rFonts w:ascii="Roboto" w:eastAsia="Roboto" w:hAnsi="Roboto" w:cs="Roboto"/>
          <w:color w:val="000000" w:themeColor="text1"/>
          <w:sz w:val="24"/>
          <w:szCs w:val="24"/>
        </w:rPr>
        <w:t>s</w:t>
      </w:r>
    </w:p>
    <w:p w14:paraId="24E5780D" w14:textId="77777777" w:rsidR="00617B67" w:rsidRPr="00617B67" w:rsidRDefault="00617B67" w:rsidP="00617B67">
      <w:pPr>
        <w:rPr>
          <w:rFonts w:ascii="Arial" w:hAnsi="Arial" w:cs="Arial"/>
          <w:sz w:val="24"/>
          <w:szCs w:val="24"/>
        </w:rPr>
      </w:pPr>
    </w:p>
    <w:p w14:paraId="123B47DE" w14:textId="77777777" w:rsidR="00617B67" w:rsidRDefault="00617B67" w:rsidP="00617B67">
      <w:pPr>
        <w:ind w:left="720" w:hanging="720"/>
        <w:rPr>
          <w:rFonts w:ascii="Arial" w:hAnsi="Arial" w:cs="Arial"/>
          <w:sz w:val="24"/>
          <w:szCs w:val="24"/>
        </w:rPr>
      </w:pPr>
      <w:r w:rsidRPr="00617B67">
        <w:rPr>
          <w:rFonts w:ascii="Arial" w:hAnsi="Arial" w:cs="Arial"/>
          <w:sz w:val="24"/>
          <w:szCs w:val="24"/>
        </w:rPr>
        <w:t xml:space="preserve">Brown, R. J., &amp; Oakley, D. A. (2004). An integrative cognitive theory of hypnosis and high </w:t>
      </w:r>
      <w:proofErr w:type="spellStart"/>
      <w:r w:rsidRPr="00617B67">
        <w:rPr>
          <w:rFonts w:ascii="Arial" w:hAnsi="Arial" w:cs="Arial"/>
          <w:sz w:val="24"/>
          <w:szCs w:val="24"/>
        </w:rPr>
        <w:t>hypnotizability</w:t>
      </w:r>
      <w:proofErr w:type="spellEnd"/>
      <w:r w:rsidRPr="00617B67">
        <w:rPr>
          <w:rFonts w:ascii="Arial" w:hAnsi="Arial" w:cs="Arial"/>
          <w:sz w:val="24"/>
          <w:szCs w:val="24"/>
        </w:rPr>
        <w:t xml:space="preserve">. </w:t>
      </w:r>
      <w:r w:rsidRPr="00617B67">
        <w:rPr>
          <w:rFonts w:ascii="Arial" w:hAnsi="Arial" w:cs="Arial"/>
          <w:i/>
          <w:iCs/>
          <w:sz w:val="24"/>
          <w:szCs w:val="24"/>
        </w:rPr>
        <w:t>In The highly hypnotizable person</w:t>
      </w:r>
      <w:r w:rsidRPr="00617B67">
        <w:rPr>
          <w:rFonts w:ascii="Arial" w:hAnsi="Arial" w:cs="Arial"/>
          <w:sz w:val="24"/>
          <w:szCs w:val="24"/>
        </w:rPr>
        <w:t xml:space="preserve"> (pp. 160-194). Routledge.</w:t>
      </w:r>
    </w:p>
    <w:p w14:paraId="0740CB85" w14:textId="77777777" w:rsidR="00617B67" w:rsidRPr="00617B67" w:rsidRDefault="00617B67" w:rsidP="00617B67">
      <w:pPr>
        <w:ind w:left="720" w:hanging="720"/>
        <w:rPr>
          <w:rFonts w:ascii="Arial" w:hAnsi="Arial" w:cs="Arial"/>
          <w:sz w:val="24"/>
          <w:szCs w:val="24"/>
        </w:rPr>
      </w:pPr>
      <w:r w:rsidRPr="00617B67">
        <w:rPr>
          <w:rFonts w:ascii="Arial" w:hAnsi="Arial" w:cs="Arial"/>
          <w:color w:val="212121"/>
          <w:sz w:val="24"/>
          <w:szCs w:val="24"/>
          <w:shd w:val="clear" w:color="auto" w:fill="FFFFFF"/>
        </w:rPr>
        <w:t xml:space="preserve">Brunetti, R., </w:t>
      </w:r>
      <w:proofErr w:type="spellStart"/>
      <w:r w:rsidRPr="00617B67">
        <w:rPr>
          <w:rFonts w:ascii="Arial" w:hAnsi="Arial" w:cs="Arial"/>
          <w:color w:val="212121"/>
          <w:sz w:val="24"/>
          <w:szCs w:val="24"/>
          <w:shd w:val="clear" w:color="auto" w:fill="FFFFFF"/>
        </w:rPr>
        <w:t>Indraccolo</w:t>
      </w:r>
      <w:proofErr w:type="spellEnd"/>
      <w:r w:rsidRPr="00617B67">
        <w:rPr>
          <w:rFonts w:ascii="Arial" w:hAnsi="Arial" w:cs="Arial"/>
          <w:color w:val="212121"/>
          <w:sz w:val="24"/>
          <w:szCs w:val="24"/>
          <w:shd w:val="clear" w:color="auto" w:fill="FFFFFF"/>
        </w:rPr>
        <w:t xml:space="preserve">, A., Del </w:t>
      </w:r>
      <w:proofErr w:type="spellStart"/>
      <w:r w:rsidRPr="00617B67">
        <w:rPr>
          <w:rFonts w:ascii="Arial" w:hAnsi="Arial" w:cs="Arial"/>
          <w:color w:val="212121"/>
          <w:sz w:val="24"/>
          <w:szCs w:val="24"/>
          <w:shd w:val="clear" w:color="auto" w:fill="FFFFFF"/>
        </w:rPr>
        <w:t>Gatto</w:t>
      </w:r>
      <w:proofErr w:type="spellEnd"/>
      <w:r w:rsidRPr="00617B67">
        <w:rPr>
          <w:rFonts w:ascii="Arial" w:hAnsi="Arial" w:cs="Arial"/>
          <w:color w:val="212121"/>
          <w:sz w:val="24"/>
          <w:szCs w:val="24"/>
          <w:shd w:val="clear" w:color="auto" w:fill="FFFFFF"/>
        </w:rPr>
        <w:t xml:space="preserve">, C., Farina, B., </w:t>
      </w:r>
      <w:proofErr w:type="spellStart"/>
      <w:r w:rsidRPr="00617B67">
        <w:rPr>
          <w:rFonts w:ascii="Arial" w:hAnsi="Arial" w:cs="Arial"/>
          <w:color w:val="212121"/>
          <w:sz w:val="24"/>
          <w:szCs w:val="24"/>
          <w:shd w:val="clear" w:color="auto" w:fill="FFFFFF"/>
        </w:rPr>
        <w:t>Imperatori</w:t>
      </w:r>
      <w:proofErr w:type="spellEnd"/>
      <w:r w:rsidRPr="00617B67">
        <w:rPr>
          <w:rFonts w:ascii="Arial" w:hAnsi="Arial" w:cs="Arial"/>
          <w:color w:val="212121"/>
          <w:sz w:val="24"/>
          <w:szCs w:val="24"/>
          <w:shd w:val="clear" w:color="auto" w:fill="FFFFFF"/>
        </w:rPr>
        <w:t xml:space="preserve">, C., Fontana, E., </w:t>
      </w:r>
      <w:proofErr w:type="spellStart"/>
      <w:r w:rsidRPr="00617B67">
        <w:rPr>
          <w:rFonts w:ascii="Arial" w:hAnsi="Arial" w:cs="Arial"/>
          <w:color w:val="212121"/>
          <w:sz w:val="24"/>
          <w:szCs w:val="24"/>
          <w:shd w:val="clear" w:color="auto" w:fill="FFFFFF"/>
        </w:rPr>
        <w:t>Penso</w:t>
      </w:r>
      <w:proofErr w:type="spellEnd"/>
      <w:r w:rsidRPr="00617B67">
        <w:rPr>
          <w:rFonts w:ascii="Arial" w:hAnsi="Arial" w:cs="Arial"/>
          <w:color w:val="212121"/>
          <w:sz w:val="24"/>
          <w:szCs w:val="24"/>
          <w:shd w:val="clear" w:color="auto" w:fill="FFFFFF"/>
        </w:rPr>
        <w:t xml:space="preserve">, J., </w:t>
      </w:r>
      <w:proofErr w:type="spellStart"/>
      <w:r w:rsidRPr="00617B67">
        <w:rPr>
          <w:rFonts w:ascii="Arial" w:hAnsi="Arial" w:cs="Arial"/>
          <w:color w:val="212121"/>
          <w:sz w:val="24"/>
          <w:szCs w:val="24"/>
          <w:shd w:val="clear" w:color="auto" w:fill="FFFFFF"/>
        </w:rPr>
        <w:t>Ardito</w:t>
      </w:r>
      <w:proofErr w:type="spellEnd"/>
      <w:r w:rsidRPr="00617B67">
        <w:rPr>
          <w:rFonts w:ascii="Arial" w:hAnsi="Arial" w:cs="Arial"/>
          <w:color w:val="212121"/>
          <w:sz w:val="24"/>
          <w:szCs w:val="24"/>
          <w:shd w:val="clear" w:color="auto" w:fill="FFFFFF"/>
        </w:rPr>
        <w:t xml:space="preserve">, R. B., &amp; </w:t>
      </w:r>
      <w:proofErr w:type="spellStart"/>
      <w:r w:rsidRPr="00617B67">
        <w:rPr>
          <w:rFonts w:ascii="Arial" w:hAnsi="Arial" w:cs="Arial"/>
          <w:color w:val="212121"/>
          <w:sz w:val="24"/>
          <w:szCs w:val="24"/>
          <w:shd w:val="clear" w:color="auto" w:fill="FFFFFF"/>
        </w:rPr>
        <w:t>Adenzato</w:t>
      </w:r>
      <w:proofErr w:type="spellEnd"/>
      <w:r w:rsidRPr="00617B67">
        <w:rPr>
          <w:rFonts w:ascii="Arial" w:hAnsi="Arial" w:cs="Arial"/>
          <w:color w:val="212121"/>
          <w:sz w:val="24"/>
          <w:szCs w:val="24"/>
          <w:shd w:val="clear" w:color="auto" w:fill="FFFFFF"/>
        </w:rPr>
        <w:t xml:space="preserve">, M. (2021). </w:t>
      </w:r>
      <w:proofErr w:type="spellStart"/>
      <w:r w:rsidRPr="00617B67">
        <w:rPr>
          <w:rFonts w:ascii="Arial" w:hAnsi="Arial" w:cs="Arial"/>
          <w:color w:val="212121"/>
          <w:sz w:val="24"/>
          <w:szCs w:val="24"/>
          <w:shd w:val="clear" w:color="auto" w:fill="FFFFFF"/>
        </w:rPr>
        <w:t>eStroop</w:t>
      </w:r>
      <w:proofErr w:type="spellEnd"/>
      <w:r w:rsidRPr="00617B67">
        <w:rPr>
          <w:rFonts w:ascii="Arial" w:hAnsi="Arial" w:cs="Arial"/>
          <w:color w:val="212121"/>
          <w:sz w:val="24"/>
          <w:szCs w:val="24"/>
          <w:shd w:val="clear" w:color="auto" w:fill="FFFFFF"/>
        </w:rPr>
        <w:t>: Implementation, Standardization, and Systematic Comparison of a New Voice-Key Version of the Traditional Stroop Task. </w:t>
      </w:r>
      <w:r w:rsidRPr="00617B67">
        <w:rPr>
          <w:rFonts w:ascii="Arial" w:hAnsi="Arial" w:cs="Arial"/>
          <w:i/>
          <w:iCs/>
          <w:color w:val="212121"/>
          <w:sz w:val="24"/>
          <w:szCs w:val="24"/>
          <w:shd w:val="clear" w:color="auto" w:fill="FFFFFF"/>
        </w:rPr>
        <w:t>Frontiers in psychology</w:t>
      </w:r>
      <w:r w:rsidRPr="00617B67">
        <w:rPr>
          <w:rFonts w:ascii="Arial" w:hAnsi="Arial" w:cs="Arial"/>
          <w:color w:val="212121"/>
          <w:sz w:val="24"/>
          <w:szCs w:val="24"/>
          <w:shd w:val="clear" w:color="auto" w:fill="FFFFFF"/>
        </w:rPr>
        <w:t>, </w:t>
      </w:r>
      <w:r w:rsidRPr="00617B67">
        <w:rPr>
          <w:rFonts w:ascii="Arial" w:hAnsi="Arial" w:cs="Arial"/>
          <w:i/>
          <w:iCs/>
          <w:color w:val="212121"/>
          <w:sz w:val="24"/>
          <w:szCs w:val="24"/>
          <w:shd w:val="clear" w:color="auto" w:fill="FFFFFF"/>
        </w:rPr>
        <w:t>12</w:t>
      </w:r>
      <w:r w:rsidRPr="00617B67">
        <w:rPr>
          <w:rFonts w:ascii="Arial" w:hAnsi="Arial" w:cs="Arial"/>
          <w:color w:val="212121"/>
          <w:sz w:val="24"/>
          <w:szCs w:val="24"/>
          <w:shd w:val="clear" w:color="auto" w:fill="FFFFFF"/>
        </w:rPr>
        <w:t xml:space="preserve">, 663786. </w:t>
      </w:r>
      <w:hyperlink r:id="rId8">
        <w:r w:rsidRPr="00617B67">
          <w:rPr>
            <w:rStyle w:val="Hyperlink"/>
            <w:rFonts w:ascii="Arial" w:hAnsi="Arial" w:cs="Arial"/>
            <w:sz w:val="24"/>
            <w:szCs w:val="24"/>
          </w:rPr>
          <w:t>https://doi.org/10.3389/fpsyg.2021.663786</w:t>
        </w:r>
      </w:hyperlink>
    </w:p>
    <w:p w14:paraId="5BCC65D0" w14:textId="77777777" w:rsidR="00617B67" w:rsidRPr="00617B67" w:rsidRDefault="00617B67" w:rsidP="0073624B">
      <w:pPr>
        <w:ind w:left="720" w:hanging="720"/>
        <w:rPr>
          <w:rFonts w:ascii="Arial" w:hAnsi="Arial" w:cs="Arial"/>
          <w:sz w:val="24"/>
          <w:szCs w:val="24"/>
        </w:rPr>
      </w:pPr>
      <w:proofErr w:type="spellStart"/>
      <w:r w:rsidRPr="00617B67">
        <w:rPr>
          <w:rFonts w:ascii="Arial" w:hAnsi="Arial" w:cs="Arial"/>
          <w:sz w:val="24"/>
          <w:szCs w:val="24"/>
        </w:rPr>
        <w:t>Feruzi</w:t>
      </w:r>
      <w:proofErr w:type="spellEnd"/>
      <w:r w:rsidRPr="00617B67">
        <w:rPr>
          <w:rFonts w:ascii="Arial" w:hAnsi="Arial" w:cs="Arial"/>
          <w:sz w:val="24"/>
          <w:szCs w:val="24"/>
        </w:rPr>
        <w:t>, S. M. (2021</w:t>
      </w:r>
      <w:r w:rsidRPr="00617B67">
        <w:rPr>
          <w:rFonts w:ascii="Arial" w:hAnsi="Arial" w:cs="Arial"/>
          <w:i/>
          <w:iCs/>
          <w:sz w:val="24"/>
          <w:szCs w:val="24"/>
        </w:rPr>
        <w:t xml:space="preserve">). </w:t>
      </w:r>
      <w:r w:rsidRPr="00617B67">
        <w:rPr>
          <w:rFonts w:ascii="Arial" w:hAnsi="Arial" w:cs="Arial"/>
          <w:sz w:val="24"/>
          <w:szCs w:val="24"/>
        </w:rPr>
        <w:t>Development of Reading Fluency from the Perspective of Automaticity Theory.</w:t>
      </w:r>
      <w:r w:rsidRPr="00617B67">
        <w:rPr>
          <w:rFonts w:ascii="Arial" w:hAnsi="Arial" w:cs="Arial"/>
          <w:i/>
          <w:iCs/>
          <w:sz w:val="24"/>
          <w:szCs w:val="24"/>
        </w:rPr>
        <w:t xml:space="preserve"> International Journal of English Language Studies, 3(9). </w:t>
      </w:r>
      <w:hyperlink r:id="rId9" w:history="1">
        <w:r w:rsidRPr="00617B67">
          <w:rPr>
            <w:rStyle w:val="Hyperlink"/>
            <w:rFonts w:ascii="Arial" w:hAnsi="Arial" w:cs="Arial"/>
            <w:i/>
            <w:iCs/>
            <w:sz w:val="24"/>
            <w:szCs w:val="24"/>
          </w:rPr>
          <w:t>https://doi.org/</w:t>
        </w:r>
        <w:r w:rsidRPr="00617B67">
          <w:rPr>
            <w:rStyle w:val="Hyperlink"/>
            <w:rFonts w:ascii="Arial" w:hAnsi="Arial" w:cs="Arial"/>
            <w:sz w:val="24"/>
            <w:szCs w:val="24"/>
          </w:rPr>
          <w:t>10.32996/ijels.2021.3.9.3</w:t>
        </w:r>
      </w:hyperlink>
      <w:r w:rsidRPr="00617B67">
        <w:rPr>
          <w:rFonts w:ascii="Arial" w:hAnsi="Arial" w:cs="Arial"/>
          <w:sz w:val="24"/>
          <w:szCs w:val="24"/>
        </w:rPr>
        <w:t xml:space="preserve"> </w:t>
      </w:r>
    </w:p>
    <w:p w14:paraId="4B6AB4C1" w14:textId="77777777" w:rsidR="00617B67" w:rsidRPr="00617B67" w:rsidRDefault="00617B67" w:rsidP="00EC0898">
      <w:pPr>
        <w:ind w:left="720" w:hanging="720"/>
        <w:rPr>
          <w:rFonts w:ascii="Arial" w:hAnsi="Arial" w:cs="Arial"/>
          <w:sz w:val="24"/>
          <w:szCs w:val="24"/>
        </w:rPr>
      </w:pPr>
      <w:r w:rsidRPr="00617B67">
        <w:rPr>
          <w:rFonts w:ascii="Arial" w:hAnsi="Arial" w:cs="Arial"/>
          <w:sz w:val="24"/>
          <w:szCs w:val="24"/>
        </w:rPr>
        <w:t>Johnson, A. R., Smith, B. T., &amp; Davis, C. L. (2019). The neural correlates of the Stroop effect</w:t>
      </w:r>
      <w:r w:rsidRPr="00C451EB">
        <w:rPr>
          <w:rFonts w:ascii="Arial" w:hAnsi="Arial" w:cs="Arial"/>
          <w:sz w:val="24"/>
          <w:szCs w:val="24"/>
        </w:rPr>
        <w:t xml:space="preserve">: A functional magnetic resonance imaging study. </w:t>
      </w:r>
      <w:r w:rsidRPr="00C451EB">
        <w:rPr>
          <w:rFonts w:ascii="Arial" w:hAnsi="Arial" w:cs="Arial"/>
          <w:i/>
          <w:iCs/>
          <w:sz w:val="24"/>
          <w:szCs w:val="24"/>
        </w:rPr>
        <w:t xml:space="preserve">Cognitive Neuroscience, </w:t>
      </w:r>
      <w:r w:rsidRPr="00617B67">
        <w:rPr>
          <w:rFonts w:ascii="Arial" w:hAnsi="Arial" w:cs="Arial"/>
          <w:sz w:val="24"/>
          <w:szCs w:val="24"/>
        </w:rPr>
        <w:t>21(3), 457-468. doi:10.1080/13506285.2018.1492003</w:t>
      </w:r>
    </w:p>
    <w:p w14:paraId="57A521EF" w14:textId="77777777" w:rsidR="00617B67" w:rsidRPr="00617B67" w:rsidRDefault="00617B67" w:rsidP="00617B67">
      <w:pPr>
        <w:ind w:left="720" w:hanging="720"/>
        <w:rPr>
          <w:rFonts w:ascii="Arial" w:hAnsi="Arial" w:cs="Arial"/>
          <w:sz w:val="24"/>
          <w:szCs w:val="24"/>
        </w:rPr>
      </w:pPr>
      <w:r w:rsidRPr="00617B67">
        <w:rPr>
          <w:rFonts w:ascii="Arial" w:hAnsi="Arial" w:cs="Arial"/>
          <w:sz w:val="24"/>
          <w:szCs w:val="24"/>
        </w:rPr>
        <w:t xml:space="preserve">Lee, T. M., &amp; Chan, C. C. (2000). Stroop interference in Chinese and English. </w:t>
      </w:r>
      <w:r w:rsidRPr="00617B67">
        <w:rPr>
          <w:rFonts w:ascii="Arial" w:hAnsi="Arial" w:cs="Arial"/>
          <w:i/>
          <w:iCs/>
          <w:sz w:val="24"/>
          <w:szCs w:val="24"/>
        </w:rPr>
        <w:t>Journal of Clinical and Experimental Neuropsychology</w:t>
      </w:r>
      <w:r w:rsidRPr="00617B67">
        <w:rPr>
          <w:rFonts w:ascii="Arial" w:hAnsi="Arial" w:cs="Arial"/>
          <w:sz w:val="24"/>
          <w:szCs w:val="24"/>
        </w:rPr>
        <w:t>, 22(4), 465-471</w:t>
      </w:r>
    </w:p>
    <w:p w14:paraId="7513B526" w14:textId="77777777" w:rsidR="00617B67" w:rsidRPr="00617B67" w:rsidRDefault="00617B67" w:rsidP="00617B67">
      <w:pPr>
        <w:ind w:left="720" w:hanging="720"/>
        <w:rPr>
          <w:rFonts w:ascii="Arial" w:hAnsi="Arial" w:cs="Arial"/>
          <w:sz w:val="24"/>
          <w:szCs w:val="24"/>
        </w:rPr>
      </w:pPr>
      <w:proofErr w:type="spellStart"/>
      <w:r w:rsidRPr="00617B67">
        <w:rPr>
          <w:rFonts w:ascii="Arial" w:hAnsi="Arial" w:cs="Arial"/>
          <w:sz w:val="24"/>
          <w:szCs w:val="24"/>
        </w:rPr>
        <w:t>Linnman</w:t>
      </w:r>
      <w:proofErr w:type="spellEnd"/>
      <w:r w:rsidRPr="00617B67">
        <w:rPr>
          <w:rFonts w:ascii="Arial" w:hAnsi="Arial" w:cs="Arial"/>
          <w:sz w:val="24"/>
          <w:szCs w:val="24"/>
        </w:rPr>
        <w:t xml:space="preserve">, C., </w:t>
      </w:r>
      <w:proofErr w:type="spellStart"/>
      <w:r w:rsidRPr="00617B67">
        <w:rPr>
          <w:rFonts w:ascii="Arial" w:hAnsi="Arial" w:cs="Arial"/>
          <w:sz w:val="24"/>
          <w:szCs w:val="24"/>
        </w:rPr>
        <w:t>Carlbring</w:t>
      </w:r>
      <w:proofErr w:type="spellEnd"/>
      <w:r w:rsidRPr="00617B67">
        <w:rPr>
          <w:rFonts w:ascii="Arial" w:hAnsi="Arial" w:cs="Arial"/>
          <w:sz w:val="24"/>
          <w:szCs w:val="24"/>
        </w:rPr>
        <w:t xml:space="preserve">, P., </w:t>
      </w:r>
      <w:proofErr w:type="spellStart"/>
      <w:r w:rsidRPr="00617B67">
        <w:rPr>
          <w:rFonts w:ascii="Arial" w:hAnsi="Arial" w:cs="Arial"/>
          <w:sz w:val="24"/>
          <w:szCs w:val="24"/>
        </w:rPr>
        <w:t>Åhman</w:t>
      </w:r>
      <w:proofErr w:type="spellEnd"/>
      <w:r w:rsidRPr="00617B67">
        <w:rPr>
          <w:rFonts w:ascii="Arial" w:hAnsi="Arial" w:cs="Arial"/>
          <w:sz w:val="24"/>
          <w:szCs w:val="24"/>
        </w:rPr>
        <w:t xml:space="preserve">, Å., Andersson, H., &amp; Andersson, G. (2006). The Stroop effect on the internet. </w:t>
      </w:r>
      <w:r w:rsidRPr="00C451EB">
        <w:rPr>
          <w:rFonts w:ascii="Arial" w:hAnsi="Arial" w:cs="Arial"/>
          <w:i/>
          <w:iCs/>
          <w:sz w:val="24"/>
          <w:szCs w:val="24"/>
        </w:rPr>
        <w:t xml:space="preserve">Computers in human </w:t>
      </w:r>
      <w:proofErr w:type="spellStart"/>
      <w:r w:rsidRPr="00C451EB">
        <w:rPr>
          <w:rFonts w:ascii="Arial" w:hAnsi="Arial" w:cs="Arial"/>
          <w:i/>
          <w:iCs/>
          <w:sz w:val="24"/>
          <w:szCs w:val="24"/>
        </w:rPr>
        <w:t>behavior</w:t>
      </w:r>
      <w:proofErr w:type="spellEnd"/>
      <w:r w:rsidRPr="00617B67">
        <w:rPr>
          <w:rFonts w:ascii="Arial" w:hAnsi="Arial" w:cs="Arial"/>
          <w:sz w:val="24"/>
          <w:szCs w:val="24"/>
        </w:rPr>
        <w:t>, 22(3), 448-455.</w:t>
      </w:r>
    </w:p>
    <w:p w14:paraId="10195F27" w14:textId="77777777" w:rsidR="00617B67" w:rsidRDefault="00617B67" w:rsidP="00617B67">
      <w:pPr>
        <w:ind w:left="720" w:hanging="720"/>
        <w:rPr>
          <w:rStyle w:val="Hyperlink"/>
          <w:rFonts w:ascii="Arial" w:hAnsi="Arial" w:cs="Arial"/>
          <w:sz w:val="24"/>
          <w:szCs w:val="24"/>
        </w:rPr>
      </w:pPr>
      <w:r w:rsidRPr="00617B67">
        <w:rPr>
          <w:rFonts w:ascii="Arial" w:hAnsi="Arial" w:cs="Arial"/>
          <w:sz w:val="24"/>
          <w:szCs w:val="24"/>
        </w:rPr>
        <w:t xml:space="preserve">Ning, R. (2021). How language proficiency influences </w:t>
      </w:r>
      <w:proofErr w:type="spellStart"/>
      <w:r w:rsidRPr="00617B67">
        <w:rPr>
          <w:rFonts w:ascii="Arial" w:hAnsi="Arial" w:cs="Arial"/>
          <w:sz w:val="24"/>
          <w:szCs w:val="24"/>
        </w:rPr>
        <w:t>stroop</w:t>
      </w:r>
      <w:proofErr w:type="spellEnd"/>
      <w:r w:rsidRPr="00617B67">
        <w:rPr>
          <w:rFonts w:ascii="Arial" w:hAnsi="Arial" w:cs="Arial"/>
          <w:sz w:val="24"/>
          <w:szCs w:val="24"/>
        </w:rPr>
        <w:t xml:space="preserve"> effect and reverse-</w:t>
      </w:r>
      <w:proofErr w:type="spellStart"/>
      <w:r w:rsidRPr="00617B67">
        <w:rPr>
          <w:rFonts w:ascii="Arial" w:hAnsi="Arial" w:cs="Arial"/>
          <w:sz w:val="24"/>
          <w:szCs w:val="24"/>
        </w:rPr>
        <w:t>stroop</w:t>
      </w:r>
      <w:proofErr w:type="spellEnd"/>
      <w:r w:rsidRPr="00617B67">
        <w:rPr>
          <w:rFonts w:ascii="Arial" w:hAnsi="Arial" w:cs="Arial"/>
          <w:sz w:val="24"/>
          <w:szCs w:val="24"/>
        </w:rPr>
        <w:t xml:space="preserve"> effect: A functional magnetic resonance imaging study. </w:t>
      </w:r>
      <w:r w:rsidRPr="00617B67">
        <w:rPr>
          <w:rFonts w:ascii="Arial" w:hAnsi="Arial" w:cs="Arial"/>
          <w:i/>
          <w:iCs/>
          <w:sz w:val="24"/>
          <w:szCs w:val="24"/>
        </w:rPr>
        <w:t xml:space="preserve">Journal of Neurolinguistics, 60. </w:t>
      </w:r>
      <w:hyperlink r:id="rId10" w:history="1">
        <w:r w:rsidRPr="00617B67">
          <w:rPr>
            <w:rStyle w:val="Hyperlink"/>
            <w:rFonts w:ascii="Arial" w:hAnsi="Arial" w:cs="Arial"/>
            <w:i/>
            <w:iCs/>
            <w:sz w:val="24"/>
            <w:szCs w:val="24"/>
          </w:rPr>
          <w:t>https</w:t>
        </w:r>
        <w:r w:rsidRPr="00617B67">
          <w:rPr>
            <w:rStyle w:val="Hyperlink"/>
            <w:rFonts w:ascii="Arial" w:hAnsi="Arial" w:cs="Arial"/>
            <w:sz w:val="24"/>
            <w:szCs w:val="24"/>
          </w:rPr>
          <w:t>://doi.org/10.1016/j.jneuroling.2021.101027</w:t>
        </w:r>
      </w:hyperlink>
    </w:p>
    <w:p w14:paraId="557CDF09" w14:textId="67D4FE2F" w:rsidR="00617B67" w:rsidRDefault="00617B67" w:rsidP="00617B67">
      <w:pPr>
        <w:ind w:left="720" w:hanging="720"/>
        <w:rPr>
          <w:rFonts w:ascii="Roboto" w:hAnsi="Roboto"/>
          <w:b/>
          <w:bCs/>
          <w:color w:val="212121"/>
          <w:sz w:val="20"/>
          <w:szCs w:val="20"/>
          <w:shd w:val="clear" w:color="auto" w:fill="FFFFFF"/>
        </w:rPr>
      </w:pPr>
      <w:proofErr w:type="spellStart"/>
      <w:r w:rsidRPr="00617B67">
        <w:rPr>
          <w:rFonts w:ascii="Arial" w:hAnsi="Arial" w:cs="Arial"/>
          <w:color w:val="212121"/>
          <w:sz w:val="24"/>
          <w:szCs w:val="24"/>
          <w:shd w:val="clear" w:color="auto" w:fill="FFFFFF"/>
        </w:rPr>
        <w:t>Scarpina</w:t>
      </w:r>
      <w:proofErr w:type="spellEnd"/>
      <w:r w:rsidRPr="00617B67">
        <w:rPr>
          <w:rFonts w:ascii="Arial" w:hAnsi="Arial" w:cs="Arial"/>
          <w:color w:val="212121"/>
          <w:sz w:val="24"/>
          <w:szCs w:val="24"/>
          <w:shd w:val="clear" w:color="auto" w:fill="FFFFFF"/>
        </w:rPr>
        <w:t xml:space="preserve">, F., &amp; </w:t>
      </w:r>
      <w:proofErr w:type="spellStart"/>
      <w:r w:rsidRPr="00617B67">
        <w:rPr>
          <w:rFonts w:ascii="Arial" w:hAnsi="Arial" w:cs="Arial"/>
          <w:color w:val="212121"/>
          <w:sz w:val="24"/>
          <w:szCs w:val="24"/>
          <w:shd w:val="clear" w:color="auto" w:fill="FFFFFF"/>
        </w:rPr>
        <w:t>Tagini</w:t>
      </w:r>
      <w:proofErr w:type="spellEnd"/>
      <w:r w:rsidRPr="00617B67">
        <w:rPr>
          <w:rFonts w:ascii="Arial" w:hAnsi="Arial" w:cs="Arial"/>
          <w:color w:val="212121"/>
          <w:sz w:val="24"/>
          <w:szCs w:val="24"/>
          <w:shd w:val="clear" w:color="auto" w:fill="FFFFFF"/>
        </w:rPr>
        <w:t xml:space="preserve">, S. (2017). The Stroop </w:t>
      </w:r>
      <w:proofErr w:type="spellStart"/>
      <w:r w:rsidRPr="00617B67">
        <w:rPr>
          <w:rFonts w:ascii="Arial" w:hAnsi="Arial" w:cs="Arial"/>
          <w:color w:val="212121"/>
          <w:sz w:val="24"/>
          <w:szCs w:val="24"/>
          <w:shd w:val="clear" w:color="auto" w:fill="FFFFFF"/>
        </w:rPr>
        <w:t>Color</w:t>
      </w:r>
      <w:proofErr w:type="spellEnd"/>
      <w:r w:rsidRPr="00617B67">
        <w:rPr>
          <w:rFonts w:ascii="Arial" w:hAnsi="Arial" w:cs="Arial"/>
          <w:color w:val="212121"/>
          <w:sz w:val="24"/>
          <w:szCs w:val="24"/>
          <w:shd w:val="clear" w:color="auto" w:fill="FFFFFF"/>
        </w:rPr>
        <w:t xml:space="preserve"> and Word Test. </w:t>
      </w:r>
      <w:r w:rsidRPr="00617B67">
        <w:rPr>
          <w:rFonts w:ascii="Arial" w:hAnsi="Arial" w:cs="Arial"/>
          <w:i/>
          <w:iCs/>
          <w:color w:val="212121"/>
          <w:sz w:val="24"/>
          <w:szCs w:val="24"/>
          <w:shd w:val="clear" w:color="auto" w:fill="FFFFFF"/>
        </w:rPr>
        <w:t>Frontiers in psychology</w:t>
      </w:r>
      <w:r w:rsidRPr="00617B67">
        <w:rPr>
          <w:rFonts w:ascii="Arial" w:hAnsi="Arial" w:cs="Arial"/>
          <w:color w:val="212121"/>
          <w:sz w:val="24"/>
          <w:szCs w:val="24"/>
          <w:shd w:val="clear" w:color="auto" w:fill="FFFFFF"/>
        </w:rPr>
        <w:t>, </w:t>
      </w:r>
      <w:r w:rsidRPr="00617B67">
        <w:rPr>
          <w:rFonts w:ascii="Arial" w:hAnsi="Arial" w:cs="Arial"/>
          <w:i/>
          <w:iCs/>
          <w:color w:val="212121"/>
          <w:sz w:val="24"/>
          <w:szCs w:val="24"/>
          <w:shd w:val="clear" w:color="auto" w:fill="FFFFFF"/>
        </w:rPr>
        <w:t>8</w:t>
      </w:r>
      <w:r w:rsidRPr="00617B67">
        <w:rPr>
          <w:rFonts w:ascii="Arial" w:hAnsi="Arial" w:cs="Arial"/>
          <w:color w:val="212121"/>
          <w:sz w:val="24"/>
          <w:szCs w:val="24"/>
          <w:shd w:val="clear" w:color="auto" w:fill="FFFFFF"/>
        </w:rPr>
        <w:t xml:space="preserve">, 557. </w:t>
      </w:r>
      <w:hyperlink r:id="rId11" w:history="1">
        <w:r w:rsidRPr="00617B67">
          <w:rPr>
            <w:rStyle w:val="Hyperlink"/>
            <w:rFonts w:ascii="Arial" w:hAnsi="Arial" w:cs="Arial"/>
            <w:sz w:val="24"/>
            <w:szCs w:val="24"/>
            <w:shd w:val="clear" w:color="auto" w:fill="FFFFFF"/>
          </w:rPr>
          <w:t>https://doi.org/10.3389/fpsyg.2017.00557</w:t>
        </w:r>
      </w:hyperlink>
      <w:r w:rsidRPr="00E318B3">
        <w:rPr>
          <w:rFonts w:ascii="Roboto" w:hAnsi="Roboto"/>
          <w:b/>
          <w:bCs/>
          <w:color w:val="212121"/>
          <w:sz w:val="20"/>
          <w:szCs w:val="20"/>
          <w:shd w:val="clear" w:color="auto" w:fill="FFFFFF"/>
        </w:rPr>
        <w:t xml:space="preserve"> </w:t>
      </w:r>
    </w:p>
    <w:p w14:paraId="75587628" w14:textId="77777777" w:rsidR="00617B67" w:rsidRPr="00617B67" w:rsidRDefault="00617B67" w:rsidP="00B86B25">
      <w:pPr>
        <w:ind w:left="720" w:hanging="720"/>
        <w:rPr>
          <w:rFonts w:ascii="Arial" w:hAnsi="Arial" w:cs="Arial"/>
          <w:color w:val="000000"/>
          <w:sz w:val="24"/>
          <w:szCs w:val="24"/>
          <w:shd w:val="clear" w:color="auto" w:fill="FFFFFF"/>
        </w:rPr>
      </w:pPr>
      <w:r w:rsidRPr="00617B67">
        <w:rPr>
          <w:rFonts w:ascii="Arial" w:hAnsi="Arial" w:cs="Arial"/>
          <w:color w:val="000000"/>
          <w:sz w:val="24"/>
          <w:szCs w:val="24"/>
          <w:shd w:val="clear" w:color="auto" w:fill="FFFFFF"/>
        </w:rPr>
        <w:t xml:space="preserve">Styles, E., &amp; Styles, E. (2006). </w:t>
      </w:r>
      <w:r w:rsidRPr="00617B67">
        <w:rPr>
          <w:rFonts w:ascii="Arial" w:hAnsi="Arial" w:cs="Arial"/>
          <w:i/>
          <w:iCs/>
          <w:color w:val="000000"/>
          <w:sz w:val="24"/>
          <w:szCs w:val="24"/>
          <w:shd w:val="clear" w:color="auto" w:fill="FFFFFF"/>
        </w:rPr>
        <w:t>The Psychology of Attention (2nd ed.)</w:t>
      </w:r>
      <w:r w:rsidRPr="00617B67">
        <w:rPr>
          <w:rFonts w:ascii="Arial" w:hAnsi="Arial" w:cs="Arial"/>
          <w:color w:val="000000"/>
          <w:sz w:val="24"/>
          <w:szCs w:val="24"/>
          <w:shd w:val="clear" w:color="auto" w:fill="FFFFFF"/>
        </w:rPr>
        <w:t xml:space="preserve">. Psychology Press. </w:t>
      </w:r>
      <w:hyperlink r:id="rId12" w:history="1">
        <w:r w:rsidRPr="00617B67">
          <w:rPr>
            <w:rStyle w:val="Hyperlink"/>
            <w:rFonts w:ascii="Arial" w:hAnsi="Arial" w:cs="Arial"/>
            <w:sz w:val="24"/>
            <w:szCs w:val="24"/>
            <w:shd w:val="clear" w:color="auto" w:fill="FFFFFF"/>
          </w:rPr>
          <w:t>https://doi.org/10.4324/9780203968215</w:t>
        </w:r>
      </w:hyperlink>
    </w:p>
    <w:p w14:paraId="5DB9D8B0" w14:textId="77777777" w:rsidR="00617B67" w:rsidRPr="00617B67" w:rsidRDefault="00617B67" w:rsidP="00896AF4">
      <w:pPr>
        <w:ind w:left="720" w:hanging="720"/>
        <w:rPr>
          <w:rFonts w:ascii="Arial" w:hAnsi="Arial" w:cs="Arial"/>
          <w:sz w:val="24"/>
          <w:szCs w:val="24"/>
        </w:rPr>
      </w:pPr>
      <w:r w:rsidRPr="00617B67">
        <w:rPr>
          <w:rFonts w:ascii="Arial" w:hAnsi="Arial" w:cs="Arial"/>
          <w:sz w:val="24"/>
          <w:szCs w:val="24"/>
        </w:rPr>
        <w:t xml:space="preserve">Thompson, L. M., Roberts, A. R., &amp; Williams, H. J. (2020). The Stroop Test and its Application in Clinical Populations: </w:t>
      </w:r>
      <w:r w:rsidRPr="00613410">
        <w:rPr>
          <w:rFonts w:ascii="Arial" w:hAnsi="Arial" w:cs="Arial"/>
          <w:i/>
          <w:iCs/>
          <w:sz w:val="24"/>
          <w:szCs w:val="24"/>
        </w:rPr>
        <w:t>A Systematic Review</w:t>
      </w:r>
      <w:r w:rsidRPr="00617B67">
        <w:rPr>
          <w:rFonts w:ascii="Arial" w:hAnsi="Arial" w:cs="Arial"/>
          <w:sz w:val="24"/>
          <w:szCs w:val="24"/>
        </w:rPr>
        <w:t>. Journal of Clinical Psychology, 76(, 1379-1398. doi:10.1002/jclp.22945</w:t>
      </w:r>
    </w:p>
    <w:p w14:paraId="572140FE" w14:textId="4170F6D3" w:rsidR="007B7082" w:rsidRDefault="007B7082" w:rsidP="64704752"/>
    <w:p w14:paraId="5DC7AC98" w14:textId="37012AFA" w:rsidR="007B7082" w:rsidRDefault="007B7082" w:rsidP="64704752"/>
    <w:p w14:paraId="404F705B" w14:textId="76AC9C19" w:rsidR="007B7082" w:rsidRDefault="007B7082" w:rsidP="64704752"/>
    <w:p w14:paraId="0FA7907A" w14:textId="5363A661" w:rsidR="007B7082" w:rsidRDefault="007B7082" w:rsidP="64704752"/>
    <w:p w14:paraId="6F035C7C" w14:textId="0A98CF03" w:rsidR="007B7082" w:rsidRDefault="007B7082" w:rsidP="64704752"/>
    <w:p w14:paraId="01343EBE" w14:textId="77777777" w:rsidR="002A793A" w:rsidRDefault="002A793A" w:rsidP="64704752"/>
    <w:p w14:paraId="5E4362DF" w14:textId="77777777" w:rsidR="00613410" w:rsidRDefault="00613410" w:rsidP="64704752">
      <w:pPr>
        <w:rPr>
          <w:rFonts w:ascii="Arial" w:eastAsia="Roboto" w:hAnsi="Arial" w:cs="Arial"/>
          <w:color w:val="000000" w:themeColor="text1"/>
          <w:sz w:val="24"/>
          <w:szCs w:val="24"/>
        </w:rPr>
      </w:pPr>
    </w:p>
    <w:p w14:paraId="16AEAEFB" w14:textId="55F3B359" w:rsidR="007B7082" w:rsidRPr="002A793A" w:rsidRDefault="0083169E" w:rsidP="64704752">
      <w:pPr>
        <w:rPr>
          <w:rFonts w:ascii="Arial" w:eastAsia="Roboto" w:hAnsi="Arial" w:cs="Arial"/>
          <w:color w:val="000000" w:themeColor="text1"/>
          <w:sz w:val="24"/>
          <w:szCs w:val="24"/>
        </w:rPr>
      </w:pPr>
      <w:r w:rsidRPr="002A793A">
        <w:rPr>
          <w:rFonts w:ascii="Arial" w:eastAsia="Roboto" w:hAnsi="Arial" w:cs="Arial"/>
          <w:color w:val="000000" w:themeColor="text1"/>
          <w:sz w:val="24"/>
          <w:szCs w:val="24"/>
        </w:rPr>
        <w:t>Appendences</w:t>
      </w:r>
    </w:p>
    <w:p w14:paraId="3F977530" w14:textId="4EB562F2" w:rsidR="007B7082" w:rsidRPr="002A793A" w:rsidRDefault="007B7082" w:rsidP="64704752">
      <w:pPr>
        <w:ind w:left="430" w:hanging="430"/>
        <w:rPr>
          <w:rFonts w:ascii="Arial" w:eastAsia="Roboto" w:hAnsi="Arial" w:cs="Arial"/>
          <w:i/>
          <w:iCs/>
          <w:color w:val="000000" w:themeColor="text1"/>
          <w:sz w:val="24"/>
          <w:szCs w:val="24"/>
        </w:rPr>
      </w:pPr>
    </w:p>
    <w:p w14:paraId="5B0F54A8" w14:textId="4389DE13" w:rsidR="007B7082" w:rsidRPr="002A793A" w:rsidRDefault="2FB02777" w:rsidP="64704752">
      <w:pPr>
        <w:rPr>
          <w:rFonts w:ascii="Arial" w:eastAsia="Roboto" w:hAnsi="Arial" w:cs="Arial"/>
          <w:color w:val="000000" w:themeColor="text1"/>
          <w:sz w:val="24"/>
          <w:szCs w:val="24"/>
        </w:rPr>
      </w:pPr>
      <w:r w:rsidRPr="002A793A">
        <w:rPr>
          <w:rFonts w:ascii="Arial" w:eastAsia="Roboto" w:hAnsi="Arial" w:cs="Arial"/>
          <w:color w:val="000000" w:themeColor="text1"/>
          <w:sz w:val="24"/>
          <w:szCs w:val="24"/>
        </w:rPr>
        <w:t>Appendices must be individually labelled (appendix 1: word list, 2: informed consent sheet etc)</w:t>
      </w:r>
    </w:p>
    <w:p w14:paraId="4B2A7BAE" w14:textId="5C8F6C03" w:rsidR="007B7082" w:rsidRPr="00CF1311" w:rsidRDefault="007B7082" w:rsidP="64704752">
      <w:pPr>
        <w:ind w:left="430" w:hanging="430"/>
        <w:rPr>
          <w:rFonts w:ascii="Roboto" w:eastAsia="Roboto" w:hAnsi="Roboto" w:cs="Roboto"/>
          <w:color w:val="000000" w:themeColor="text1"/>
          <w:sz w:val="20"/>
          <w:szCs w:val="20"/>
        </w:rPr>
      </w:pPr>
    </w:p>
    <w:p w14:paraId="380834FC" w14:textId="1B33322D" w:rsidR="007B7082" w:rsidRPr="002A793A" w:rsidRDefault="7E1BE70E" w:rsidP="0083169E">
      <w:pPr>
        <w:rPr>
          <w:rFonts w:ascii="Arial" w:eastAsia="Roboto" w:hAnsi="Arial" w:cs="Arial"/>
          <w:color w:val="000000" w:themeColor="text1"/>
          <w:sz w:val="24"/>
          <w:szCs w:val="24"/>
        </w:rPr>
      </w:pPr>
      <w:r w:rsidRPr="002A793A">
        <w:rPr>
          <w:rFonts w:ascii="Arial" w:eastAsia="Roboto" w:hAnsi="Arial" w:cs="Arial"/>
          <w:color w:val="000000" w:themeColor="text1"/>
          <w:sz w:val="24"/>
          <w:szCs w:val="24"/>
        </w:rPr>
        <w:t>Things to copy and paste (under lecture 7)</w:t>
      </w:r>
    </w:p>
    <w:p w14:paraId="657D9A94" w14:textId="13552875" w:rsidR="007B7082" w:rsidRPr="002A793A" w:rsidRDefault="7E1BE70E" w:rsidP="64704752">
      <w:pPr>
        <w:pStyle w:val="ListParagraph"/>
        <w:numPr>
          <w:ilvl w:val="0"/>
          <w:numId w:val="1"/>
        </w:numPr>
        <w:rPr>
          <w:rFonts w:ascii="Arial" w:eastAsia="Roboto" w:hAnsi="Arial" w:cs="Arial"/>
          <w:color w:val="000000" w:themeColor="text1"/>
          <w:sz w:val="24"/>
          <w:szCs w:val="24"/>
        </w:rPr>
      </w:pPr>
      <w:r w:rsidRPr="002A793A">
        <w:rPr>
          <w:rFonts w:ascii="Arial" w:eastAsia="Roboto" w:hAnsi="Arial" w:cs="Arial"/>
          <w:color w:val="000000" w:themeColor="text1"/>
          <w:sz w:val="24"/>
          <w:szCs w:val="24"/>
        </w:rPr>
        <w:t>Stroop task (both conditions)</w:t>
      </w:r>
    </w:p>
    <w:p w14:paraId="702A5492" w14:textId="42AA0991" w:rsidR="007B7082" w:rsidRPr="002A793A" w:rsidRDefault="7E1BE70E" w:rsidP="64704752">
      <w:pPr>
        <w:pStyle w:val="ListParagraph"/>
        <w:numPr>
          <w:ilvl w:val="0"/>
          <w:numId w:val="1"/>
        </w:numPr>
        <w:rPr>
          <w:rFonts w:ascii="Arial" w:eastAsia="Roboto" w:hAnsi="Arial" w:cs="Arial"/>
          <w:color w:val="000000" w:themeColor="text1"/>
          <w:sz w:val="24"/>
          <w:szCs w:val="24"/>
        </w:rPr>
      </w:pPr>
      <w:r w:rsidRPr="002A793A">
        <w:rPr>
          <w:rFonts w:ascii="Arial" w:eastAsia="Roboto" w:hAnsi="Arial" w:cs="Arial"/>
          <w:color w:val="000000" w:themeColor="text1"/>
          <w:sz w:val="24"/>
          <w:szCs w:val="24"/>
        </w:rPr>
        <w:t>Standardised instructions</w:t>
      </w:r>
    </w:p>
    <w:p w14:paraId="23774E0A" w14:textId="4B38BF05" w:rsidR="007B7082" w:rsidRPr="002A793A" w:rsidRDefault="7E1BE70E" w:rsidP="64704752">
      <w:pPr>
        <w:pStyle w:val="ListParagraph"/>
        <w:numPr>
          <w:ilvl w:val="0"/>
          <w:numId w:val="1"/>
        </w:numPr>
        <w:rPr>
          <w:rFonts w:ascii="Arial" w:eastAsia="Roboto" w:hAnsi="Arial" w:cs="Arial"/>
          <w:color w:val="000000" w:themeColor="text1"/>
          <w:sz w:val="24"/>
          <w:szCs w:val="24"/>
        </w:rPr>
      </w:pPr>
      <w:r w:rsidRPr="002A793A">
        <w:rPr>
          <w:rFonts w:ascii="Arial" w:eastAsia="Roboto" w:hAnsi="Arial" w:cs="Arial"/>
          <w:color w:val="000000" w:themeColor="text1"/>
          <w:sz w:val="24"/>
          <w:szCs w:val="24"/>
        </w:rPr>
        <w:t>Information sheet and consent form (informed consent form)</w:t>
      </w:r>
    </w:p>
    <w:p w14:paraId="23E9E631" w14:textId="2E603EBB" w:rsidR="007B7082" w:rsidRPr="002A793A" w:rsidRDefault="7E1BE70E" w:rsidP="64704752">
      <w:pPr>
        <w:pStyle w:val="ListParagraph"/>
        <w:numPr>
          <w:ilvl w:val="0"/>
          <w:numId w:val="1"/>
        </w:numPr>
        <w:rPr>
          <w:rFonts w:ascii="Arial" w:eastAsia="Roboto" w:hAnsi="Arial" w:cs="Arial"/>
          <w:color w:val="000000" w:themeColor="text1"/>
          <w:sz w:val="24"/>
          <w:szCs w:val="24"/>
        </w:rPr>
      </w:pPr>
      <w:r w:rsidRPr="002A793A">
        <w:rPr>
          <w:rFonts w:ascii="Arial" w:eastAsia="Roboto" w:hAnsi="Arial" w:cs="Arial"/>
          <w:color w:val="000000" w:themeColor="text1"/>
          <w:sz w:val="24"/>
          <w:szCs w:val="24"/>
        </w:rPr>
        <w:t xml:space="preserve">Debrief </w:t>
      </w:r>
      <w:proofErr w:type="gramStart"/>
      <w:r w:rsidRPr="002A793A">
        <w:rPr>
          <w:rFonts w:ascii="Arial" w:eastAsia="Roboto" w:hAnsi="Arial" w:cs="Arial"/>
          <w:color w:val="000000" w:themeColor="text1"/>
          <w:sz w:val="24"/>
          <w:szCs w:val="24"/>
        </w:rPr>
        <w:t>form</w:t>
      </w:r>
      <w:proofErr w:type="gramEnd"/>
    </w:p>
    <w:p w14:paraId="779871B0" w14:textId="5E3D91D9" w:rsidR="007B7082" w:rsidRPr="002A793A" w:rsidRDefault="7E1BE70E" w:rsidP="64704752">
      <w:pPr>
        <w:pStyle w:val="ListParagraph"/>
        <w:numPr>
          <w:ilvl w:val="0"/>
          <w:numId w:val="1"/>
        </w:numPr>
        <w:rPr>
          <w:rFonts w:ascii="Arial" w:eastAsia="Roboto" w:hAnsi="Arial" w:cs="Arial"/>
          <w:color w:val="000000" w:themeColor="text1"/>
          <w:sz w:val="24"/>
          <w:szCs w:val="24"/>
        </w:rPr>
      </w:pPr>
      <w:r w:rsidRPr="002A793A">
        <w:rPr>
          <w:rFonts w:ascii="Arial" w:eastAsia="Roboto" w:hAnsi="Arial" w:cs="Arial"/>
          <w:color w:val="000000" w:themeColor="text1"/>
          <w:sz w:val="24"/>
          <w:szCs w:val="24"/>
        </w:rPr>
        <w:t>Stroop ethics form</w:t>
      </w:r>
    </w:p>
    <w:p w14:paraId="4E30A5B3" w14:textId="7111D032" w:rsidR="007B7082" w:rsidRPr="002A793A" w:rsidRDefault="7E1BE70E" w:rsidP="64704752">
      <w:pPr>
        <w:pStyle w:val="ListParagraph"/>
        <w:numPr>
          <w:ilvl w:val="0"/>
          <w:numId w:val="1"/>
        </w:numPr>
        <w:rPr>
          <w:rFonts w:ascii="Arial" w:eastAsia="Roboto" w:hAnsi="Arial" w:cs="Arial"/>
          <w:color w:val="000000" w:themeColor="text1"/>
          <w:sz w:val="24"/>
          <w:szCs w:val="24"/>
        </w:rPr>
      </w:pPr>
      <w:r w:rsidRPr="002A793A">
        <w:rPr>
          <w:rFonts w:ascii="Arial" w:eastAsia="Roboto" w:hAnsi="Arial" w:cs="Arial"/>
          <w:color w:val="000000" w:themeColor="text1"/>
          <w:sz w:val="24"/>
          <w:szCs w:val="24"/>
        </w:rPr>
        <w:t>Raw dater (scores) (Table)</w:t>
      </w:r>
    </w:p>
    <w:p w14:paraId="038F670F" w14:textId="7E95A1E9" w:rsidR="007B7082" w:rsidRPr="002A793A" w:rsidRDefault="7E1BE70E" w:rsidP="64704752">
      <w:pPr>
        <w:pStyle w:val="ListParagraph"/>
        <w:numPr>
          <w:ilvl w:val="0"/>
          <w:numId w:val="1"/>
        </w:numPr>
        <w:rPr>
          <w:rFonts w:ascii="Arial" w:eastAsia="Roboto" w:hAnsi="Arial" w:cs="Arial"/>
          <w:color w:val="000000" w:themeColor="text1"/>
          <w:sz w:val="24"/>
          <w:szCs w:val="24"/>
        </w:rPr>
      </w:pPr>
      <w:r w:rsidRPr="002A793A">
        <w:rPr>
          <w:rFonts w:ascii="Arial" w:eastAsia="Roboto" w:hAnsi="Arial" w:cs="Arial"/>
          <w:color w:val="000000" w:themeColor="text1"/>
          <w:sz w:val="24"/>
          <w:szCs w:val="24"/>
        </w:rPr>
        <w:t>SPSS</w:t>
      </w:r>
    </w:p>
    <w:p w14:paraId="28A5F8B5" w14:textId="69A2A0A1" w:rsidR="007B7082" w:rsidRDefault="007B7082" w:rsidP="64704752">
      <w:pPr>
        <w:ind w:left="430" w:hanging="430"/>
        <w:rPr>
          <w:rFonts w:ascii="Roboto" w:eastAsia="Roboto" w:hAnsi="Roboto" w:cs="Roboto"/>
          <w:i/>
          <w:iCs/>
          <w:color w:val="000000" w:themeColor="text1"/>
          <w:sz w:val="24"/>
          <w:szCs w:val="24"/>
        </w:rPr>
      </w:pPr>
    </w:p>
    <w:p w14:paraId="084AA8B9" w14:textId="77777777" w:rsidR="00CF1311" w:rsidRDefault="00CF1311" w:rsidP="64704752">
      <w:pPr>
        <w:ind w:left="430" w:hanging="430"/>
        <w:rPr>
          <w:rFonts w:ascii="Roboto" w:eastAsia="Roboto" w:hAnsi="Roboto" w:cs="Roboto"/>
          <w:i/>
          <w:iCs/>
          <w:color w:val="000000" w:themeColor="text1"/>
          <w:sz w:val="24"/>
          <w:szCs w:val="24"/>
        </w:rPr>
      </w:pPr>
    </w:p>
    <w:p w14:paraId="42AADB9F" w14:textId="0C2B1768" w:rsidR="007B7082" w:rsidRDefault="007B7082" w:rsidP="64704752">
      <w:pPr>
        <w:rPr>
          <w:rFonts w:ascii="Roboto" w:eastAsia="Roboto" w:hAnsi="Roboto" w:cs="Roboto"/>
          <w:i/>
          <w:iCs/>
          <w:color w:val="000000" w:themeColor="text1"/>
          <w:sz w:val="24"/>
          <w:szCs w:val="24"/>
        </w:rPr>
      </w:pPr>
    </w:p>
    <w:p w14:paraId="67781D0F" w14:textId="44AABA61" w:rsidR="007B7082" w:rsidRDefault="007B7082" w:rsidP="64704752">
      <w:pPr>
        <w:ind w:left="503" w:hanging="503"/>
        <w:rPr>
          <w:rFonts w:ascii="Roboto" w:eastAsia="Roboto" w:hAnsi="Roboto" w:cs="Roboto"/>
          <w:color w:val="000000" w:themeColor="text1"/>
          <w:sz w:val="24"/>
          <w:szCs w:val="24"/>
        </w:rPr>
      </w:pPr>
    </w:p>
    <w:p w14:paraId="1C9C2796" w14:textId="1EE00ACB" w:rsidR="007B7082" w:rsidRDefault="007B7082" w:rsidP="64704752">
      <w:pPr>
        <w:rPr>
          <w:rFonts w:ascii="Calibri" w:eastAsia="Calibri" w:hAnsi="Calibri" w:cs="Calibri"/>
          <w:i/>
          <w:iCs/>
          <w:sz w:val="32"/>
          <w:szCs w:val="32"/>
        </w:rPr>
      </w:pPr>
    </w:p>
    <w:p w14:paraId="14889D6C" w14:textId="77777777" w:rsidR="00CF1311" w:rsidRDefault="00CF1311" w:rsidP="64704752">
      <w:pPr>
        <w:rPr>
          <w:rFonts w:ascii="Calibri" w:eastAsia="Calibri" w:hAnsi="Calibri" w:cs="Calibri"/>
          <w:i/>
          <w:iCs/>
          <w:sz w:val="32"/>
          <w:szCs w:val="32"/>
        </w:rPr>
      </w:pPr>
    </w:p>
    <w:p w14:paraId="5B47A355" w14:textId="77777777" w:rsidR="00CF1311" w:rsidRDefault="00CF1311" w:rsidP="64704752">
      <w:pPr>
        <w:rPr>
          <w:rFonts w:ascii="Calibri" w:eastAsia="Calibri" w:hAnsi="Calibri" w:cs="Calibri"/>
          <w:i/>
          <w:iCs/>
          <w:sz w:val="32"/>
          <w:szCs w:val="32"/>
        </w:rPr>
      </w:pPr>
    </w:p>
    <w:p w14:paraId="6DA6A27C" w14:textId="77777777" w:rsidR="00CF1311" w:rsidRDefault="00CF1311" w:rsidP="64704752">
      <w:pPr>
        <w:rPr>
          <w:rFonts w:ascii="Calibri" w:eastAsia="Calibri" w:hAnsi="Calibri" w:cs="Calibri"/>
          <w:i/>
          <w:iCs/>
          <w:sz w:val="32"/>
          <w:szCs w:val="32"/>
        </w:rPr>
      </w:pPr>
    </w:p>
    <w:p w14:paraId="1E737AB9" w14:textId="77777777" w:rsidR="00CF1311" w:rsidRDefault="00CF1311" w:rsidP="64704752">
      <w:pPr>
        <w:rPr>
          <w:rFonts w:ascii="Calibri" w:eastAsia="Calibri" w:hAnsi="Calibri" w:cs="Calibri"/>
          <w:i/>
          <w:iCs/>
          <w:sz w:val="32"/>
          <w:szCs w:val="32"/>
        </w:rPr>
      </w:pPr>
    </w:p>
    <w:p w14:paraId="2D43FB94" w14:textId="77777777" w:rsidR="00CF1311" w:rsidRDefault="00CF1311" w:rsidP="64704752">
      <w:pPr>
        <w:rPr>
          <w:rFonts w:ascii="Calibri" w:eastAsia="Calibri" w:hAnsi="Calibri" w:cs="Calibri"/>
          <w:i/>
          <w:iCs/>
          <w:sz w:val="32"/>
          <w:szCs w:val="32"/>
        </w:rPr>
      </w:pPr>
    </w:p>
    <w:p w14:paraId="262FB12B" w14:textId="77777777" w:rsidR="00CF1311" w:rsidRDefault="00CF1311" w:rsidP="64704752">
      <w:pPr>
        <w:rPr>
          <w:rFonts w:ascii="Calibri" w:eastAsia="Calibri" w:hAnsi="Calibri" w:cs="Calibri"/>
          <w:i/>
          <w:iCs/>
          <w:sz w:val="32"/>
          <w:szCs w:val="32"/>
        </w:rPr>
      </w:pPr>
    </w:p>
    <w:p w14:paraId="0BB87731" w14:textId="77777777" w:rsidR="00CF1311" w:rsidRDefault="00CF1311" w:rsidP="64704752">
      <w:pPr>
        <w:rPr>
          <w:rFonts w:ascii="Calibri" w:eastAsia="Calibri" w:hAnsi="Calibri" w:cs="Calibri"/>
          <w:i/>
          <w:iCs/>
          <w:sz w:val="32"/>
          <w:szCs w:val="32"/>
        </w:rPr>
      </w:pPr>
    </w:p>
    <w:p w14:paraId="1A4425DA" w14:textId="77777777" w:rsidR="00CF1311" w:rsidRDefault="00CF1311" w:rsidP="64704752">
      <w:pPr>
        <w:rPr>
          <w:rFonts w:ascii="Calibri" w:eastAsia="Calibri" w:hAnsi="Calibri" w:cs="Calibri"/>
          <w:i/>
          <w:iCs/>
          <w:sz w:val="32"/>
          <w:szCs w:val="32"/>
        </w:rPr>
      </w:pPr>
    </w:p>
    <w:p w14:paraId="42A3D16C" w14:textId="77777777" w:rsidR="00CF1311" w:rsidRDefault="00CF1311" w:rsidP="64704752">
      <w:pPr>
        <w:rPr>
          <w:rFonts w:ascii="Calibri" w:eastAsia="Calibri" w:hAnsi="Calibri" w:cs="Calibri"/>
          <w:i/>
          <w:iCs/>
          <w:sz w:val="32"/>
          <w:szCs w:val="32"/>
        </w:rPr>
      </w:pPr>
    </w:p>
    <w:p w14:paraId="74A2024F" w14:textId="77777777" w:rsidR="00CF1311" w:rsidRDefault="00CF1311" w:rsidP="64704752">
      <w:pPr>
        <w:rPr>
          <w:rFonts w:ascii="Calibri" w:eastAsia="Calibri" w:hAnsi="Calibri" w:cs="Calibri"/>
          <w:i/>
          <w:iCs/>
          <w:sz w:val="32"/>
          <w:szCs w:val="32"/>
        </w:rPr>
      </w:pPr>
    </w:p>
    <w:p w14:paraId="4C0089C5" w14:textId="77777777" w:rsidR="00CF1311" w:rsidRDefault="00CF1311" w:rsidP="64704752">
      <w:pPr>
        <w:rPr>
          <w:rFonts w:ascii="Calibri" w:eastAsia="Calibri" w:hAnsi="Calibri" w:cs="Calibri"/>
          <w:i/>
          <w:iCs/>
          <w:sz w:val="32"/>
          <w:szCs w:val="32"/>
        </w:rPr>
      </w:pPr>
    </w:p>
    <w:p w14:paraId="404CECC5" w14:textId="77777777" w:rsidR="00DE217E" w:rsidRDefault="00DE217E" w:rsidP="64704752">
      <w:pPr>
        <w:rPr>
          <w:rFonts w:ascii="Calibri" w:eastAsia="Calibri" w:hAnsi="Calibri" w:cs="Calibri"/>
          <w:i/>
          <w:iCs/>
          <w:sz w:val="32"/>
          <w:szCs w:val="32"/>
        </w:rPr>
      </w:pPr>
    </w:p>
    <w:p w14:paraId="0DAF89FF" w14:textId="77777777" w:rsidR="00CF1311" w:rsidRDefault="00CF1311" w:rsidP="64704752">
      <w:pPr>
        <w:rPr>
          <w:rFonts w:ascii="Calibri" w:eastAsia="Calibri" w:hAnsi="Calibri" w:cs="Calibri"/>
          <w:i/>
          <w:iCs/>
          <w:sz w:val="32"/>
          <w:szCs w:val="32"/>
        </w:rPr>
      </w:pPr>
    </w:p>
    <w:p w14:paraId="544DB11A" w14:textId="224DC1C6" w:rsidR="008374E2" w:rsidRDefault="008374E2" w:rsidP="64704752">
      <w:r>
        <w:t>1.</w:t>
      </w:r>
      <w:r w:rsidR="00E2233D">
        <w:t xml:space="preserve"> </w:t>
      </w:r>
      <w:r w:rsidR="00617283">
        <w:t xml:space="preserve"> Stroop task</w:t>
      </w:r>
    </w:p>
    <w:p w14:paraId="0A000981" w14:textId="3BE1FAAF" w:rsidR="008374E2" w:rsidRDefault="008374E2" w:rsidP="64704752">
      <w:r w:rsidRPr="009251D4">
        <w:rPr>
          <w:noProof/>
        </w:rPr>
        <w:drawing>
          <wp:anchor distT="0" distB="0" distL="114300" distR="114300" simplePos="0" relativeHeight="251658240" behindDoc="1" locked="0" layoutInCell="1" allowOverlap="1" wp14:anchorId="72F974A7" wp14:editId="24736CF1">
            <wp:simplePos x="0" y="0"/>
            <wp:positionH relativeFrom="margin">
              <wp:posOffset>-723900</wp:posOffset>
            </wp:positionH>
            <wp:positionV relativeFrom="paragraph">
              <wp:posOffset>247015</wp:posOffset>
            </wp:positionV>
            <wp:extent cx="7153314" cy="3076575"/>
            <wp:effectExtent l="0" t="0" r="9525" b="0"/>
            <wp:wrapNone/>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153314" cy="3076575"/>
                    </a:xfrm>
                    <a:prstGeom prst="rect">
                      <a:avLst/>
                    </a:prstGeom>
                  </pic:spPr>
                </pic:pic>
              </a:graphicData>
            </a:graphic>
            <wp14:sizeRelH relativeFrom="margin">
              <wp14:pctWidth>0</wp14:pctWidth>
            </wp14:sizeRelH>
            <wp14:sizeRelV relativeFrom="margin">
              <wp14:pctHeight>0</wp14:pctHeight>
            </wp14:sizeRelV>
          </wp:anchor>
        </w:drawing>
      </w:r>
    </w:p>
    <w:p w14:paraId="4D73A178" w14:textId="3B415CFC" w:rsidR="008374E2" w:rsidRDefault="008374E2" w:rsidP="64704752"/>
    <w:p w14:paraId="5544C19E" w14:textId="678204D1" w:rsidR="008374E2" w:rsidRDefault="008374E2" w:rsidP="64704752"/>
    <w:p w14:paraId="17D7CA18" w14:textId="35BCAEA6" w:rsidR="008374E2" w:rsidRDefault="008374E2" w:rsidP="64704752"/>
    <w:p w14:paraId="1B027863" w14:textId="04537445" w:rsidR="008374E2" w:rsidRDefault="008374E2" w:rsidP="64704752"/>
    <w:p w14:paraId="1EAE47AB" w14:textId="0DA8E82D" w:rsidR="008374E2" w:rsidRDefault="008374E2" w:rsidP="64704752"/>
    <w:p w14:paraId="63211F90" w14:textId="34D0CBA9" w:rsidR="008374E2" w:rsidRDefault="008374E2" w:rsidP="64704752"/>
    <w:p w14:paraId="7E4E2582" w14:textId="5D14902A" w:rsidR="008374E2" w:rsidRDefault="008374E2" w:rsidP="64704752"/>
    <w:p w14:paraId="3D82249C" w14:textId="694C37B9" w:rsidR="008374E2" w:rsidRDefault="008374E2" w:rsidP="64704752"/>
    <w:p w14:paraId="10DC0978" w14:textId="77777777" w:rsidR="008374E2" w:rsidRDefault="008374E2" w:rsidP="64704752"/>
    <w:p w14:paraId="681319AB" w14:textId="22E772F4" w:rsidR="008374E2" w:rsidRDefault="008374E2" w:rsidP="64704752"/>
    <w:p w14:paraId="2866C494" w14:textId="4AA671C6" w:rsidR="008374E2" w:rsidRDefault="008374E2" w:rsidP="64704752"/>
    <w:p w14:paraId="7D70D94C" w14:textId="4953BEDB" w:rsidR="008374E2" w:rsidRDefault="008374E2" w:rsidP="64704752"/>
    <w:p w14:paraId="4430906A" w14:textId="773BA3D2" w:rsidR="008374E2" w:rsidRDefault="008374E2" w:rsidP="64704752"/>
    <w:p w14:paraId="0BC410F1" w14:textId="77777777" w:rsidR="008374E2" w:rsidRDefault="008374E2" w:rsidP="64704752"/>
    <w:p w14:paraId="16DA35EE" w14:textId="258E669D" w:rsidR="008374E2" w:rsidRDefault="008374E2" w:rsidP="64704752"/>
    <w:p w14:paraId="13C201A3" w14:textId="77777777" w:rsidR="008A766D" w:rsidRDefault="008A766D" w:rsidP="64704752"/>
    <w:p w14:paraId="7B92B182" w14:textId="77777777" w:rsidR="008A766D" w:rsidRDefault="008A766D" w:rsidP="64704752"/>
    <w:p w14:paraId="2784F279" w14:textId="77777777" w:rsidR="008A766D" w:rsidRDefault="008A766D" w:rsidP="64704752"/>
    <w:p w14:paraId="4A673888" w14:textId="77777777" w:rsidR="008A766D" w:rsidRDefault="008A766D" w:rsidP="64704752"/>
    <w:p w14:paraId="4CE602B4" w14:textId="77777777" w:rsidR="008A766D" w:rsidRDefault="008A766D" w:rsidP="64704752"/>
    <w:p w14:paraId="11A5CE73" w14:textId="77777777" w:rsidR="008A766D" w:rsidRDefault="008A766D" w:rsidP="64704752"/>
    <w:p w14:paraId="2F09802C" w14:textId="77777777" w:rsidR="00262CDB" w:rsidRDefault="00262CDB" w:rsidP="64704752"/>
    <w:p w14:paraId="657F89D6" w14:textId="0D166410" w:rsidR="008374E2" w:rsidRDefault="008374E2" w:rsidP="64704752">
      <w:r>
        <w:t>2.</w:t>
      </w:r>
      <w:r w:rsidR="00BC42BD">
        <w:t xml:space="preserve"> Standardised instructions</w:t>
      </w:r>
    </w:p>
    <w:p w14:paraId="299DDE62" w14:textId="7B08889F" w:rsidR="008A766D" w:rsidRDefault="008A766D" w:rsidP="64704752"/>
    <w:p w14:paraId="2603AD10" w14:textId="5B7DB033" w:rsidR="008374E2" w:rsidRDefault="008A766D" w:rsidP="64704752">
      <w:r>
        <w:rPr>
          <w:noProof/>
        </w:rPr>
        <w:drawing>
          <wp:anchor distT="0" distB="0" distL="114300" distR="114300" simplePos="0" relativeHeight="251658241" behindDoc="1" locked="0" layoutInCell="1" allowOverlap="1" wp14:anchorId="22FFCB21" wp14:editId="7FDD843E">
            <wp:simplePos x="0" y="0"/>
            <wp:positionH relativeFrom="margin">
              <wp:align>center</wp:align>
            </wp:positionH>
            <wp:positionV relativeFrom="paragraph">
              <wp:posOffset>133985</wp:posOffset>
            </wp:positionV>
            <wp:extent cx="6086475" cy="781056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6475" cy="7810568"/>
                    </a:xfrm>
                    <a:prstGeom prst="rect">
                      <a:avLst/>
                    </a:prstGeom>
                    <a:noFill/>
                  </pic:spPr>
                </pic:pic>
              </a:graphicData>
            </a:graphic>
            <wp14:sizeRelH relativeFrom="page">
              <wp14:pctWidth>0</wp14:pctWidth>
            </wp14:sizeRelH>
            <wp14:sizeRelV relativeFrom="page">
              <wp14:pctHeight>0</wp14:pctHeight>
            </wp14:sizeRelV>
          </wp:anchor>
        </w:drawing>
      </w:r>
    </w:p>
    <w:p w14:paraId="54919CC1" w14:textId="447B31B0" w:rsidR="008374E2" w:rsidRDefault="008374E2" w:rsidP="64704752"/>
    <w:p w14:paraId="78DBDB22" w14:textId="773F2591" w:rsidR="008374E2" w:rsidRDefault="008374E2" w:rsidP="64704752"/>
    <w:p w14:paraId="3BEBB4D0" w14:textId="77777777" w:rsidR="008374E2" w:rsidRDefault="008374E2" w:rsidP="64704752"/>
    <w:p w14:paraId="60677398" w14:textId="77777777" w:rsidR="008374E2" w:rsidRDefault="008374E2" w:rsidP="64704752"/>
    <w:p w14:paraId="22A18F9C" w14:textId="560720AD" w:rsidR="008374E2" w:rsidRDefault="008374E2" w:rsidP="64704752"/>
    <w:p w14:paraId="7D7D6CD9" w14:textId="77777777" w:rsidR="008374E2" w:rsidRDefault="008374E2" w:rsidP="64704752"/>
    <w:p w14:paraId="70E18422" w14:textId="77777777" w:rsidR="008374E2" w:rsidRDefault="008374E2" w:rsidP="64704752"/>
    <w:p w14:paraId="3B7BD8C0" w14:textId="2543D447" w:rsidR="008374E2" w:rsidRDefault="008374E2" w:rsidP="64704752"/>
    <w:p w14:paraId="70ECF4E5" w14:textId="77777777" w:rsidR="008374E2" w:rsidRDefault="008374E2" w:rsidP="64704752"/>
    <w:p w14:paraId="2825CDFE" w14:textId="77777777" w:rsidR="008374E2" w:rsidRDefault="008374E2" w:rsidP="64704752"/>
    <w:p w14:paraId="6B8CCA21" w14:textId="1C5A73B9" w:rsidR="008374E2" w:rsidRDefault="008374E2" w:rsidP="64704752"/>
    <w:p w14:paraId="2FBF352D" w14:textId="71C3C2F5" w:rsidR="008374E2" w:rsidRDefault="008374E2" w:rsidP="64704752"/>
    <w:p w14:paraId="0BD2FA50" w14:textId="77777777" w:rsidR="008374E2" w:rsidRDefault="008374E2" w:rsidP="64704752"/>
    <w:p w14:paraId="2D60A618" w14:textId="77777777" w:rsidR="008374E2" w:rsidRDefault="008374E2" w:rsidP="64704752"/>
    <w:p w14:paraId="31D4D509" w14:textId="51593F08" w:rsidR="008374E2" w:rsidRDefault="008374E2" w:rsidP="64704752"/>
    <w:p w14:paraId="33733286" w14:textId="77777777" w:rsidR="008374E2" w:rsidRDefault="008374E2" w:rsidP="64704752"/>
    <w:p w14:paraId="158B9D3D" w14:textId="77777777" w:rsidR="008374E2" w:rsidRDefault="008374E2" w:rsidP="64704752"/>
    <w:p w14:paraId="501863CD" w14:textId="68D86CA4" w:rsidR="008374E2" w:rsidRDefault="008374E2" w:rsidP="64704752"/>
    <w:p w14:paraId="333D0F14" w14:textId="77777777" w:rsidR="008374E2" w:rsidRDefault="008374E2" w:rsidP="64704752"/>
    <w:p w14:paraId="4ABEB176" w14:textId="2DA0A563" w:rsidR="008374E2" w:rsidRDefault="008374E2" w:rsidP="64704752"/>
    <w:p w14:paraId="06B83CB4" w14:textId="77777777" w:rsidR="008374E2" w:rsidRDefault="008374E2" w:rsidP="64704752"/>
    <w:p w14:paraId="6ABC7233" w14:textId="77777777" w:rsidR="008374E2" w:rsidRDefault="008374E2" w:rsidP="64704752"/>
    <w:p w14:paraId="7996A1DA" w14:textId="04E8805B" w:rsidR="008374E2" w:rsidRDefault="008374E2" w:rsidP="64704752"/>
    <w:p w14:paraId="09B00B6A" w14:textId="77777777" w:rsidR="008374E2" w:rsidRDefault="008374E2" w:rsidP="64704752"/>
    <w:p w14:paraId="7A77BFD0" w14:textId="77777777" w:rsidR="008374E2" w:rsidRDefault="008374E2" w:rsidP="64704752"/>
    <w:p w14:paraId="168F0A55" w14:textId="2DEABC0C" w:rsidR="008374E2" w:rsidRDefault="008374E2" w:rsidP="64704752"/>
    <w:p w14:paraId="048E71DC" w14:textId="77777777" w:rsidR="008374E2" w:rsidRDefault="008374E2" w:rsidP="64704752"/>
    <w:p w14:paraId="2B81FDF6" w14:textId="77777777" w:rsidR="00262CDB" w:rsidRDefault="00262CDB"/>
    <w:p w14:paraId="5F8B5D54" w14:textId="2CCF65D2" w:rsidR="00262CDB" w:rsidRDefault="7C72E5A3">
      <w:r>
        <w:t>3.</w:t>
      </w:r>
      <w:r w:rsidR="5F79DE43">
        <w:t xml:space="preserve"> </w:t>
      </w:r>
      <w:r w:rsidR="5F79DE43" w:rsidRPr="2CC1226F">
        <w:rPr>
          <w:rFonts w:ascii="Roboto" w:eastAsia="Roboto" w:hAnsi="Roboto" w:cs="Roboto"/>
          <w:color w:val="000000" w:themeColor="text1"/>
          <w:sz w:val="24"/>
          <w:szCs w:val="24"/>
        </w:rPr>
        <w:t>Information sheet and consent form</w:t>
      </w:r>
    </w:p>
    <w:p w14:paraId="1CE12B2B" w14:textId="19DA18A7" w:rsidR="00E2233D" w:rsidRDefault="00E2233D" w:rsidP="64704752">
      <w:r w:rsidRPr="00E2233D">
        <w:rPr>
          <w:noProof/>
        </w:rPr>
        <w:lastRenderedPageBreak/>
        <w:drawing>
          <wp:inline distT="0" distB="0" distL="0" distR="0" wp14:anchorId="5EF08300" wp14:editId="3E892609">
            <wp:extent cx="5693410" cy="8143875"/>
            <wp:effectExtent l="0" t="0" r="2540" b="952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15"/>
                    <a:srcRect l="665" b="504"/>
                    <a:stretch/>
                  </pic:blipFill>
                  <pic:spPr bwMode="auto">
                    <a:xfrm>
                      <a:off x="0" y="0"/>
                      <a:ext cx="5693410" cy="8143875"/>
                    </a:xfrm>
                    <a:prstGeom prst="rect">
                      <a:avLst/>
                    </a:prstGeom>
                    <a:ln>
                      <a:noFill/>
                    </a:ln>
                    <a:extLst>
                      <a:ext uri="{53640926-AAD7-44D8-BBD7-CCE9431645EC}">
                        <a14:shadowObscured xmlns:a14="http://schemas.microsoft.com/office/drawing/2010/main"/>
                      </a:ext>
                    </a:extLst>
                  </pic:spPr>
                </pic:pic>
              </a:graphicData>
            </a:graphic>
          </wp:inline>
        </w:drawing>
      </w:r>
    </w:p>
    <w:p w14:paraId="0EB1BA5A" w14:textId="64B6A389" w:rsidR="2CC1226F" w:rsidRDefault="2CC1226F"/>
    <w:p w14:paraId="4D5BF4DA" w14:textId="77777777" w:rsidR="00262CDB" w:rsidRDefault="00262CDB" w:rsidP="64704752"/>
    <w:p w14:paraId="45DA080F" w14:textId="30266E23" w:rsidR="008374E2" w:rsidRDefault="001F5B81" w:rsidP="64704752">
      <w:r>
        <w:t>4. Debrief form</w:t>
      </w:r>
    </w:p>
    <w:p w14:paraId="7A887EB6" w14:textId="04AA15E2" w:rsidR="00804AD7" w:rsidRDefault="00804AD7" w:rsidP="64704752">
      <w:r w:rsidRPr="00804AD7">
        <w:rPr>
          <w:noProof/>
        </w:rPr>
        <w:drawing>
          <wp:anchor distT="0" distB="0" distL="114300" distR="114300" simplePos="0" relativeHeight="251658242" behindDoc="1" locked="0" layoutInCell="1" allowOverlap="1" wp14:anchorId="01F9C844" wp14:editId="5DC38B58">
            <wp:simplePos x="0" y="0"/>
            <wp:positionH relativeFrom="column">
              <wp:posOffset>-9525</wp:posOffset>
            </wp:positionH>
            <wp:positionV relativeFrom="paragraph">
              <wp:posOffset>228600</wp:posOffset>
            </wp:positionV>
            <wp:extent cx="5731510" cy="8058150"/>
            <wp:effectExtent l="0" t="0" r="2540" b="0"/>
            <wp:wrapNone/>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16">
                      <a:extLst>
                        <a:ext uri="{28A0092B-C50C-407E-A947-70E740481C1C}">
                          <a14:useLocalDpi xmlns:a14="http://schemas.microsoft.com/office/drawing/2010/main" val="0"/>
                        </a:ext>
                      </a:extLst>
                    </a:blip>
                    <a:srcRect b="960"/>
                    <a:stretch/>
                  </pic:blipFill>
                  <pic:spPr bwMode="auto">
                    <a:xfrm>
                      <a:off x="0" y="0"/>
                      <a:ext cx="5731510" cy="8058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D0FD39" w14:textId="70BFAF04" w:rsidR="00804AD7" w:rsidRDefault="00804AD7" w:rsidP="64704752"/>
    <w:p w14:paraId="5164B51E" w14:textId="77777777" w:rsidR="00A02831" w:rsidRDefault="00A02831" w:rsidP="64704752"/>
    <w:p w14:paraId="4FEB9CD3" w14:textId="77777777" w:rsidR="00A02831" w:rsidRDefault="00A02831" w:rsidP="64704752"/>
    <w:p w14:paraId="299CEED2" w14:textId="77777777" w:rsidR="00A02831" w:rsidRDefault="00A02831" w:rsidP="64704752"/>
    <w:p w14:paraId="7458EB39" w14:textId="77777777" w:rsidR="00804AD7" w:rsidRDefault="00804AD7" w:rsidP="64704752"/>
    <w:p w14:paraId="591589BC" w14:textId="77777777" w:rsidR="00804AD7" w:rsidRDefault="00804AD7" w:rsidP="64704752"/>
    <w:p w14:paraId="2040E000" w14:textId="77777777" w:rsidR="00804AD7" w:rsidRDefault="00804AD7" w:rsidP="64704752"/>
    <w:p w14:paraId="2ACBD36A" w14:textId="77777777" w:rsidR="00804AD7" w:rsidRDefault="00804AD7" w:rsidP="64704752"/>
    <w:p w14:paraId="3898B225" w14:textId="77777777" w:rsidR="00804AD7" w:rsidRDefault="00804AD7" w:rsidP="64704752"/>
    <w:p w14:paraId="246B5655" w14:textId="77777777" w:rsidR="00804AD7" w:rsidRDefault="00804AD7" w:rsidP="64704752"/>
    <w:p w14:paraId="3BFE9C3F" w14:textId="77777777" w:rsidR="00804AD7" w:rsidRDefault="00804AD7" w:rsidP="64704752"/>
    <w:p w14:paraId="3912D217" w14:textId="77777777" w:rsidR="00804AD7" w:rsidRDefault="00804AD7" w:rsidP="64704752"/>
    <w:p w14:paraId="3A5E78C6" w14:textId="77777777" w:rsidR="00804AD7" w:rsidRDefault="00804AD7" w:rsidP="64704752"/>
    <w:p w14:paraId="621F3742" w14:textId="77777777" w:rsidR="00804AD7" w:rsidRDefault="00804AD7" w:rsidP="64704752"/>
    <w:p w14:paraId="723AF45A" w14:textId="77777777" w:rsidR="00804AD7" w:rsidRDefault="00804AD7" w:rsidP="64704752"/>
    <w:p w14:paraId="247BAB1D" w14:textId="77777777" w:rsidR="00804AD7" w:rsidRDefault="00804AD7" w:rsidP="64704752"/>
    <w:p w14:paraId="033E9726" w14:textId="77777777" w:rsidR="00804AD7" w:rsidRDefault="00804AD7" w:rsidP="64704752"/>
    <w:p w14:paraId="15F9809E" w14:textId="77777777" w:rsidR="00804AD7" w:rsidRDefault="00804AD7" w:rsidP="64704752"/>
    <w:p w14:paraId="55469DCD" w14:textId="77777777" w:rsidR="00804AD7" w:rsidRDefault="00804AD7" w:rsidP="64704752"/>
    <w:p w14:paraId="2B3DDA60" w14:textId="77777777" w:rsidR="00804AD7" w:rsidRDefault="00804AD7" w:rsidP="64704752"/>
    <w:p w14:paraId="3DD6E96F" w14:textId="77777777" w:rsidR="00804AD7" w:rsidRDefault="00804AD7" w:rsidP="64704752"/>
    <w:p w14:paraId="65630960" w14:textId="77777777" w:rsidR="00804AD7" w:rsidRDefault="00804AD7" w:rsidP="64704752"/>
    <w:p w14:paraId="6FC08B1D" w14:textId="77777777" w:rsidR="00804AD7" w:rsidRDefault="00804AD7" w:rsidP="64704752"/>
    <w:p w14:paraId="1B699565" w14:textId="77777777" w:rsidR="00804AD7" w:rsidRDefault="00804AD7" w:rsidP="64704752"/>
    <w:p w14:paraId="3C5641B6" w14:textId="77777777" w:rsidR="00804AD7" w:rsidRDefault="00804AD7" w:rsidP="64704752"/>
    <w:p w14:paraId="7B81E440" w14:textId="77777777" w:rsidR="00804AD7" w:rsidRDefault="00804AD7" w:rsidP="64704752"/>
    <w:p w14:paraId="434A1E23" w14:textId="77777777" w:rsidR="00804AD7" w:rsidRDefault="00804AD7" w:rsidP="64704752"/>
    <w:p w14:paraId="0F7700F1" w14:textId="77777777" w:rsidR="00804AD7" w:rsidRDefault="00804AD7" w:rsidP="64704752"/>
    <w:p w14:paraId="5B2E1E68" w14:textId="77777777" w:rsidR="005D4F92" w:rsidRDefault="005D4F92" w:rsidP="64704752"/>
    <w:p w14:paraId="1BF1006D" w14:textId="0E1BCA57" w:rsidR="001F5B81" w:rsidRDefault="001F5B81" w:rsidP="64704752">
      <w:r>
        <w:t>5. Stroop ethics form</w:t>
      </w:r>
    </w:p>
    <w:p w14:paraId="0529FF38" w14:textId="77777777" w:rsidR="00A27B59" w:rsidRDefault="00A27B59" w:rsidP="64704752"/>
    <w:p w14:paraId="5A3AF08C" w14:textId="77777777" w:rsidR="00A27B59" w:rsidRDefault="00A27B59" w:rsidP="64704752">
      <w:r w:rsidRPr="00A27B59">
        <w:rPr>
          <w:noProof/>
        </w:rPr>
        <w:lastRenderedPageBreak/>
        <w:drawing>
          <wp:inline distT="0" distB="0" distL="0" distR="0" wp14:anchorId="34CC655A" wp14:editId="5D7415C1">
            <wp:extent cx="5731510" cy="8134985"/>
            <wp:effectExtent l="0" t="0" r="254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7"/>
                    <a:stretch>
                      <a:fillRect/>
                    </a:stretch>
                  </pic:blipFill>
                  <pic:spPr>
                    <a:xfrm>
                      <a:off x="0" y="0"/>
                      <a:ext cx="5731510" cy="8134985"/>
                    </a:xfrm>
                    <a:prstGeom prst="rect">
                      <a:avLst/>
                    </a:prstGeom>
                  </pic:spPr>
                </pic:pic>
              </a:graphicData>
            </a:graphic>
          </wp:inline>
        </w:drawing>
      </w:r>
    </w:p>
    <w:p w14:paraId="2E3AF931" w14:textId="77777777" w:rsidR="00262CDB" w:rsidRDefault="00262CDB" w:rsidP="64704752"/>
    <w:p w14:paraId="244CFCAD" w14:textId="77777777" w:rsidR="005D4F92" w:rsidRDefault="005D4F92" w:rsidP="64704752"/>
    <w:p w14:paraId="51CEBA85" w14:textId="1C9BE92C" w:rsidR="001F5B81" w:rsidRDefault="001F5B81" w:rsidP="64704752">
      <w:r>
        <w:t xml:space="preserve">6. </w:t>
      </w:r>
      <w:r w:rsidR="00A02831">
        <w:t>Raw dat</w:t>
      </w:r>
      <w:r w:rsidR="005D4F92">
        <w:t>a</w:t>
      </w:r>
    </w:p>
    <w:p w14:paraId="657C82BF" w14:textId="3D5F2122" w:rsidR="005D4F92" w:rsidRDefault="005D4F92" w:rsidP="64704752"/>
    <w:p w14:paraId="123B20EB" w14:textId="77777777" w:rsidR="005D4F92" w:rsidRDefault="005D4F92" w:rsidP="005D4F92">
      <w:r>
        <w:t xml:space="preserve">Congruent Condition                       Incongruent addition </w:t>
      </w:r>
    </w:p>
    <w:p w14:paraId="016A8A54" w14:textId="77777777" w:rsidR="005D4F92" w:rsidRDefault="005D4F92" w:rsidP="005D4F92">
      <w:r>
        <w:t>Condition 1        6.61                        Condition 2       10.84</w:t>
      </w:r>
    </w:p>
    <w:p w14:paraId="6F495968" w14:textId="77777777" w:rsidR="005D4F92" w:rsidRDefault="005D4F92" w:rsidP="005D4F92">
      <w:r>
        <w:t>Condition 1        8.75                        Condition 2       16.55</w:t>
      </w:r>
    </w:p>
    <w:p w14:paraId="6BF7E104" w14:textId="77777777" w:rsidR="005D4F92" w:rsidRDefault="005D4F92" w:rsidP="005D4F92">
      <w:r>
        <w:t>Condition 1        5.57                        Condition 2       12.43</w:t>
      </w:r>
    </w:p>
    <w:p w14:paraId="1F8053F6" w14:textId="77777777" w:rsidR="005D4F92" w:rsidRDefault="005D4F92" w:rsidP="005D4F92">
      <w:r>
        <w:t>Condition 1        6.31                        Condition 2       18.45</w:t>
      </w:r>
    </w:p>
    <w:p w14:paraId="1921C170" w14:textId="77777777" w:rsidR="005D4F92" w:rsidRDefault="005D4F92" w:rsidP="005D4F92">
      <w:r>
        <w:t>Condition 1        4.10                        Condition 2       10.50</w:t>
      </w:r>
    </w:p>
    <w:p w14:paraId="3F069A96" w14:textId="77777777" w:rsidR="005D4F92" w:rsidRDefault="005D4F92" w:rsidP="005D4F92">
      <w:r>
        <w:t>Condition 1        6.10                        Condition 2       12.75</w:t>
      </w:r>
    </w:p>
    <w:p w14:paraId="7B654F78" w14:textId="77777777" w:rsidR="005D4F92" w:rsidRDefault="005D4F92" w:rsidP="005D4F92">
      <w:r>
        <w:t>Condition 1        8.50                        Condition 2       21.65</w:t>
      </w:r>
    </w:p>
    <w:p w14:paraId="78A6ACC5" w14:textId="77777777" w:rsidR="005D4F92" w:rsidRDefault="005D4F92" w:rsidP="005D4F92">
      <w:r>
        <w:t>Condition 1        6.20                        Condition 2       16.12</w:t>
      </w:r>
    </w:p>
    <w:p w14:paraId="2D3EFD46" w14:textId="77777777" w:rsidR="005D4F92" w:rsidRDefault="005D4F92" w:rsidP="005D4F92">
      <w:r>
        <w:t>Condition 1        4.05                        Condition 2       16.24</w:t>
      </w:r>
    </w:p>
    <w:p w14:paraId="64873C12" w14:textId="77777777" w:rsidR="005D4F92" w:rsidRDefault="005D4F92" w:rsidP="005D4F92">
      <w:r>
        <w:t>Condition 1        4.98                        Condition 2       17.37</w:t>
      </w:r>
    </w:p>
    <w:p w14:paraId="33186FFB" w14:textId="77777777" w:rsidR="005D4F92" w:rsidRDefault="005D4F92" w:rsidP="005D4F92">
      <w:r>
        <w:t>Condition 1        6.31                        Condition 2       13.94</w:t>
      </w:r>
    </w:p>
    <w:p w14:paraId="4B8CCA2C" w14:textId="77777777" w:rsidR="005D4F92" w:rsidRDefault="005D4F92" w:rsidP="005D4F92">
      <w:r>
        <w:t>Condition 1        6.59                        Condition 2       16.40</w:t>
      </w:r>
    </w:p>
    <w:p w14:paraId="7334D997" w14:textId="77777777" w:rsidR="005D4F92" w:rsidRDefault="005D4F92" w:rsidP="005D4F92">
      <w:r>
        <w:t>Condition 1        7.33                        Condition 2       13.71</w:t>
      </w:r>
    </w:p>
    <w:p w14:paraId="4D8C6D5E" w14:textId="77777777" w:rsidR="005D4F92" w:rsidRDefault="005D4F92" w:rsidP="005D4F92">
      <w:r>
        <w:t>Condition 1        6.55                        Condition 2       11.36</w:t>
      </w:r>
    </w:p>
    <w:p w14:paraId="1F4C7E33" w14:textId="77777777" w:rsidR="005D4F92" w:rsidRDefault="005D4F92" w:rsidP="005D4F92">
      <w:r>
        <w:t>Condition 1        5.92                        Condition 2       10.33</w:t>
      </w:r>
    </w:p>
    <w:p w14:paraId="54923634" w14:textId="77777777" w:rsidR="005D4F92" w:rsidRDefault="005D4F92" w:rsidP="005D4F92">
      <w:r>
        <w:t>Condition 1        6.94                        Condition 2       11.11</w:t>
      </w:r>
    </w:p>
    <w:p w14:paraId="08365444" w14:textId="77777777" w:rsidR="005D4F92" w:rsidRDefault="005D4F92" w:rsidP="005D4F92">
      <w:r>
        <w:t>Condition 1        7.66                        Condition 2       12.13</w:t>
      </w:r>
    </w:p>
    <w:p w14:paraId="274B7358" w14:textId="77777777" w:rsidR="005D4F92" w:rsidRDefault="005D4F92" w:rsidP="005D4F92">
      <w:r>
        <w:t>Condition 1        8.44                        Condition 2       14.31</w:t>
      </w:r>
    </w:p>
    <w:p w14:paraId="1494CB1E" w14:textId="77777777" w:rsidR="005D4F92" w:rsidRDefault="005D4F92" w:rsidP="005D4F92">
      <w:r>
        <w:t>Condition 1        6.15                        Condition 2       9.89</w:t>
      </w:r>
    </w:p>
    <w:p w14:paraId="2B40F0B4" w14:textId="77777777" w:rsidR="005D4F92" w:rsidRDefault="005D4F92" w:rsidP="005D4F92">
      <w:r>
        <w:t>Condition 1        7.56                        Condition 2       10.33</w:t>
      </w:r>
    </w:p>
    <w:p w14:paraId="755EE2B5" w14:textId="77777777" w:rsidR="005D4F92" w:rsidRDefault="005D4F92" w:rsidP="005D4F92">
      <w:r>
        <w:t>Condition 1        7.44                        Condition 2       12.39</w:t>
      </w:r>
    </w:p>
    <w:p w14:paraId="542C383B" w14:textId="77777777" w:rsidR="005D4F92" w:rsidRDefault="005D4F92" w:rsidP="005D4F92">
      <w:r>
        <w:t>Condition 1        6.62                        Condition 2       9.59</w:t>
      </w:r>
    </w:p>
    <w:p w14:paraId="04DD0833" w14:textId="23E50DC6" w:rsidR="00CF1311" w:rsidRDefault="005D4F92" w:rsidP="64704752">
      <w:r>
        <w:t>Condition 1        7.99                        Condition 2       11.37</w:t>
      </w:r>
    </w:p>
    <w:p w14:paraId="6D508AEA" w14:textId="77777777" w:rsidR="00CF1311" w:rsidRDefault="00CF1311" w:rsidP="64704752"/>
    <w:p w14:paraId="5C4C8617" w14:textId="77777777" w:rsidR="00CF1311" w:rsidRDefault="00CF1311" w:rsidP="64704752"/>
    <w:p w14:paraId="4D8A337B" w14:textId="77777777" w:rsidR="00CF1311" w:rsidRDefault="00CF1311" w:rsidP="64704752"/>
    <w:p w14:paraId="6DDEDBC3" w14:textId="77777777" w:rsidR="00A02831" w:rsidRDefault="00A02831" w:rsidP="64704752"/>
    <w:p w14:paraId="3263DAE0" w14:textId="77777777" w:rsidR="005D4F92" w:rsidRDefault="005D4F92" w:rsidP="64704752"/>
    <w:p w14:paraId="79E6FC46" w14:textId="5F1F4BEA" w:rsidR="001F5B81" w:rsidRDefault="001F5B81" w:rsidP="64704752">
      <w:r>
        <w:t>7.</w:t>
      </w:r>
      <w:r w:rsidR="00A02831">
        <w:t xml:space="preserve"> SPSS</w:t>
      </w:r>
    </w:p>
    <w:p w14:paraId="197B5135" w14:textId="77777777" w:rsidR="00BF3DAA" w:rsidRDefault="00BF3DAA" w:rsidP="64704752"/>
    <w:p w14:paraId="74CCCC47" w14:textId="5F604B15" w:rsidR="008374E2" w:rsidRDefault="008374E2" w:rsidP="00A02831"/>
    <w:p w14:paraId="0DF0C794" w14:textId="77777777" w:rsidR="008374E2" w:rsidRDefault="008374E2" w:rsidP="64704752"/>
    <w:p w14:paraId="55833123" w14:textId="77777777" w:rsidR="008374E2" w:rsidRDefault="008374E2" w:rsidP="64704752"/>
    <w:p w14:paraId="3198260C" w14:textId="4091189B" w:rsidR="008374E2" w:rsidRDefault="008374E2" w:rsidP="64704752"/>
    <w:p w14:paraId="3A0A6026" w14:textId="77777777" w:rsidR="008374E2" w:rsidRDefault="008374E2" w:rsidP="64704752"/>
    <w:p w14:paraId="0C21EF46" w14:textId="77777777" w:rsidR="008374E2" w:rsidRDefault="008374E2" w:rsidP="64704752"/>
    <w:p w14:paraId="47FEF686" w14:textId="36A5314D" w:rsidR="008374E2" w:rsidRDefault="008374E2" w:rsidP="64704752"/>
    <w:p w14:paraId="25DC6021" w14:textId="77777777" w:rsidR="008374E2" w:rsidRDefault="008374E2" w:rsidP="64704752"/>
    <w:p w14:paraId="1E5F9BB6" w14:textId="77777777" w:rsidR="008374E2" w:rsidRDefault="008374E2" w:rsidP="64704752"/>
    <w:p w14:paraId="5C30BC59" w14:textId="7FC1A474" w:rsidR="001C3720" w:rsidRDefault="001C3720" w:rsidP="64704752"/>
    <w:sectPr w:rsidR="001C372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E6BEC"/>
    <w:multiLevelType w:val="hybridMultilevel"/>
    <w:tmpl w:val="7A5216D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E713851"/>
    <w:multiLevelType w:val="hybridMultilevel"/>
    <w:tmpl w:val="8DFC7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0D02C9"/>
    <w:multiLevelType w:val="hybridMultilevel"/>
    <w:tmpl w:val="A2B47932"/>
    <w:lvl w:ilvl="0" w:tplc="C83C1DF4">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39B64D7"/>
    <w:multiLevelType w:val="hybridMultilevel"/>
    <w:tmpl w:val="FA229E9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3CE666"/>
    <w:multiLevelType w:val="hybridMultilevel"/>
    <w:tmpl w:val="7A5216DC"/>
    <w:lvl w:ilvl="0" w:tplc="486CBE3A">
      <w:start w:val="1"/>
      <w:numFmt w:val="decimal"/>
      <w:lvlText w:val="%1."/>
      <w:lvlJc w:val="left"/>
      <w:pPr>
        <w:ind w:left="720" w:hanging="360"/>
      </w:pPr>
    </w:lvl>
    <w:lvl w:ilvl="1" w:tplc="31D62B0E">
      <w:start w:val="1"/>
      <w:numFmt w:val="lowerLetter"/>
      <w:lvlText w:val="%2."/>
      <w:lvlJc w:val="left"/>
      <w:pPr>
        <w:ind w:left="1440" w:hanging="360"/>
      </w:pPr>
    </w:lvl>
    <w:lvl w:ilvl="2" w:tplc="11E29226">
      <w:start w:val="1"/>
      <w:numFmt w:val="lowerRoman"/>
      <w:lvlText w:val="%3."/>
      <w:lvlJc w:val="right"/>
      <w:pPr>
        <w:ind w:left="2160" w:hanging="180"/>
      </w:pPr>
    </w:lvl>
    <w:lvl w:ilvl="3" w:tplc="1F80D1C4">
      <w:start w:val="1"/>
      <w:numFmt w:val="decimal"/>
      <w:lvlText w:val="%4."/>
      <w:lvlJc w:val="left"/>
      <w:pPr>
        <w:ind w:left="2880" w:hanging="360"/>
      </w:pPr>
    </w:lvl>
    <w:lvl w:ilvl="4" w:tplc="EC36928C">
      <w:start w:val="1"/>
      <w:numFmt w:val="lowerLetter"/>
      <w:lvlText w:val="%5."/>
      <w:lvlJc w:val="left"/>
      <w:pPr>
        <w:ind w:left="3600" w:hanging="360"/>
      </w:pPr>
    </w:lvl>
    <w:lvl w:ilvl="5" w:tplc="A00429B2">
      <w:start w:val="1"/>
      <w:numFmt w:val="lowerRoman"/>
      <w:lvlText w:val="%6."/>
      <w:lvlJc w:val="right"/>
      <w:pPr>
        <w:ind w:left="4320" w:hanging="180"/>
      </w:pPr>
    </w:lvl>
    <w:lvl w:ilvl="6" w:tplc="F260F012">
      <w:start w:val="1"/>
      <w:numFmt w:val="decimal"/>
      <w:lvlText w:val="%7."/>
      <w:lvlJc w:val="left"/>
      <w:pPr>
        <w:ind w:left="5040" w:hanging="360"/>
      </w:pPr>
    </w:lvl>
    <w:lvl w:ilvl="7" w:tplc="7EB0A096">
      <w:start w:val="1"/>
      <w:numFmt w:val="lowerLetter"/>
      <w:lvlText w:val="%8."/>
      <w:lvlJc w:val="left"/>
      <w:pPr>
        <w:ind w:left="5760" w:hanging="360"/>
      </w:pPr>
    </w:lvl>
    <w:lvl w:ilvl="8" w:tplc="4CE44490">
      <w:start w:val="1"/>
      <w:numFmt w:val="lowerRoman"/>
      <w:lvlText w:val="%9."/>
      <w:lvlJc w:val="right"/>
      <w:pPr>
        <w:ind w:left="6480" w:hanging="180"/>
      </w:pPr>
    </w:lvl>
  </w:abstractNum>
  <w:num w:numId="1" w16cid:durableId="650015063">
    <w:abstractNumId w:val="4"/>
  </w:num>
  <w:num w:numId="2" w16cid:durableId="1527718341">
    <w:abstractNumId w:val="1"/>
  </w:num>
  <w:num w:numId="3" w16cid:durableId="2106025264">
    <w:abstractNumId w:val="0"/>
  </w:num>
  <w:num w:numId="4" w16cid:durableId="588152425">
    <w:abstractNumId w:val="2"/>
  </w:num>
  <w:num w:numId="5" w16cid:durableId="15571558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6F1137"/>
    <w:rsid w:val="0001423F"/>
    <w:rsid w:val="00017411"/>
    <w:rsid w:val="00037E19"/>
    <w:rsid w:val="0004329E"/>
    <w:rsid w:val="000457D8"/>
    <w:rsid w:val="000468CA"/>
    <w:rsid w:val="0005682D"/>
    <w:rsid w:val="000629EB"/>
    <w:rsid w:val="00075825"/>
    <w:rsid w:val="00087564"/>
    <w:rsid w:val="0009688C"/>
    <w:rsid w:val="000A32D0"/>
    <w:rsid w:val="000A5F2D"/>
    <w:rsid w:val="000B05B3"/>
    <w:rsid w:val="000B4790"/>
    <w:rsid w:val="000B700B"/>
    <w:rsid w:val="000C0C1F"/>
    <w:rsid w:val="000C59AC"/>
    <w:rsid w:val="000E19FE"/>
    <w:rsid w:val="000E7764"/>
    <w:rsid w:val="000F2C8F"/>
    <w:rsid w:val="000F7E6A"/>
    <w:rsid w:val="00100380"/>
    <w:rsid w:val="0010557A"/>
    <w:rsid w:val="001154F0"/>
    <w:rsid w:val="001222A7"/>
    <w:rsid w:val="0012409D"/>
    <w:rsid w:val="001359A6"/>
    <w:rsid w:val="0014450D"/>
    <w:rsid w:val="00166FB4"/>
    <w:rsid w:val="00174592"/>
    <w:rsid w:val="00184748"/>
    <w:rsid w:val="001B65E2"/>
    <w:rsid w:val="001B6F3A"/>
    <w:rsid w:val="001C1853"/>
    <w:rsid w:val="001C3720"/>
    <w:rsid w:val="001D4CC4"/>
    <w:rsid w:val="001E67BC"/>
    <w:rsid w:val="001F5B81"/>
    <w:rsid w:val="00203FAC"/>
    <w:rsid w:val="0021066B"/>
    <w:rsid w:val="00213A36"/>
    <w:rsid w:val="002141AE"/>
    <w:rsid w:val="00241BBC"/>
    <w:rsid w:val="00262CDB"/>
    <w:rsid w:val="00265333"/>
    <w:rsid w:val="00272518"/>
    <w:rsid w:val="002829CB"/>
    <w:rsid w:val="00287DD4"/>
    <w:rsid w:val="0029262E"/>
    <w:rsid w:val="00293D02"/>
    <w:rsid w:val="002A0693"/>
    <w:rsid w:val="002A793A"/>
    <w:rsid w:val="002B62C9"/>
    <w:rsid w:val="002C3AE2"/>
    <w:rsid w:val="002E1F95"/>
    <w:rsid w:val="00327609"/>
    <w:rsid w:val="00334657"/>
    <w:rsid w:val="003443C3"/>
    <w:rsid w:val="00360078"/>
    <w:rsid w:val="003901DD"/>
    <w:rsid w:val="003919A7"/>
    <w:rsid w:val="003A1EBA"/>
    <w:rsid w:val="003A75DF"/>
    <w:rsid w:val="003B534D"/>
    <w:rsid w:val="003D5D12"/>
    <w:rsid w:val="0041176A"/>
    <w:rsid w:val="00421FE9"/>
    <w:rsid w:val="00427FC9"/>
    <w:rsid w:val="0043129A"/>
    <w:rsid w:val="00432988"/>
    <w:rsid w:val="004469C8"/>
    <w:rsid w:val="00460D7F"/>
    <w:rsid w:val="00482ACE"/>
    <w:rsid w:val="00487D7A"/>
    <w:rsid w:val="004A1457"/>
    <w:rsid w:val="004B6799"/>
    <w:rsid w:val="004C46DD"/>
    <w:rsid w:val="004C5620"/>
    <w:rsid w:val="004D19DF"/>
    <w:rsid w:val="004D60BF"/>
    <w:rsid w:val="004E1CDB"/>
    <w:rsid w:val="004E7B8F"/>
    <w:rsid w:val="00502289"/>
    <w:rsid w:val="00510B37"/>
    <w:rsid w:val="005158B4"/>
    <w:rsid w:val="0051785E"/>
    <w:rsid w:val="00521919"/>
    <w:rsid w:val="005225B2"/>
    <w:rsid w:val="005268A3"/>
    <w:rsid w:val="00527A7A"/>
    <w:rsid w:val="005341AA"/>
    <w:rsid w:val="00535734"/>
    <w:rsid w:val="00536E49"/>
    <w:rsid w:val="00551DFB"/>
    <w:rsid w:val="005569A2"/>
    <w:rsid w:val="00566DFD"/>
    <w:rsid w:val="00585CE4"/>
    <w:rsid w:val="005A5327"/>
    <w:rsid w:val="005B2DCA"/>
    <w:rsid w:val="005B7CDE"/>
    <w:rsid w:val="005C5E3C"/>
    <w:rsid w:val="005D4F92"/>
    <w:rsid w:val="005E70DF"/>
    <w:rsid w:val="005F550C"/>
    <w:rsid w:val="00603916"/>
    <w:rsid w:val="0060619F"/>
    <w:rsid w:val="00613410"/>
    <w:rsid w:val="006139ED"/>
    <w:rsid w:val="00617283"/>
    <w:rsid w:val="00617B67"/>
    <w:rsid w:val="006223CB"/>
    <w:rsid w:val="00627064"/>
    <w:rsid w:val="006400C9"/>
    <w:rsid w:val="0064177D"/>
    <w:rsid w:val="00641FE9"/>
    <w:rsid w:val="00646F9E"/>
    <w:rsid w:val="00653114"/>
    <w:rsid w:val="0065729D"/>
    <w:rsid w:val="0066236D"/>
    <w:rsid w:val="00685DAB"/>
    <w:rsid w:val="006870EC"/>
    <w:rsid w:val="00696BC7"/>
    <w:rsid w:val="006B0188"/>
    <w:rsid w:val="006E418B"/>
    <w:rsid w:val="006F5ED5"/>
    <w:rsid w:val="00701A3F"/>
    <w:rsid w:val="0072029C"/>
    <w:rsid w:val="00731FEA"/>
    <w:rsid w:val="0073453D"/>
    <w:rsid w:val="00735051"/>
    <w:rsid w:val="0073624B"/>
    <w:rsid w:val="00745C77"/>
    <w:rsid w:val="007515B5"/>
    <w:rsid w:val="007673AD"/>
    <w:rsid w:val="00775546"/>
    <w:rsid w:val="007756EF"/>
    <w:rsid w:val="00780487"/>
    <w:rsid w:val="00783927"/>
    <w:rsid w:val="00793DD5"/>
    <w:rsid w:val="00796E05"/>
    <w:rsid w:val="00797F87"/>
    <w:rsid w:val="007A2851"/>
    <w:rsid w:val="007B7082"/>
    <w:rsid w:val="007C4860"/>
    <w:rsid w:val="007D1776"/>
    <w:rsid w:val="007D46E9"/>
    <w:rsid w:val="007D647A"/>
    <w:rsid w:val="007D6DA7"/>
    <w:rsid w:val="007F5422"/>
    <w:rsid w:val="00800556"/>
    <w:rsid w:val="00804AD7"/>
    <w:rsid w:val="00817AE3"/>
    <w:rsid w:val="0083169E"/>
    <w:rsid w:val="00833CCB"/>
    <w:rsid w:val="00834213"/>
    <w:rsid w:val="00837168"/>
    <w:rsid w:val="008374E2"/>
    <w:rsid w:val="00841EDE"/>
    <w:rsid w:val="008425E9"/>
    <w:rsid w:val="00882EAB"/>
    <w:rsid w:val="00890717"/>
    <w:rsid w:val="00896AF4"/>
    <w:rsid w:val="008A766D"/>
    <w:rsid w:val="008C0C4D"/>
    <w:rsid w:val="008C2825"/>
    <w:rsid w:val="008D3142"/>
    <w:rsid w:val="008D625D"/>
    <w:rsid w:val="008F12BD"/>
    <w:rsid w:val="008F1E42"/>
    <w:rsid w:val="00903523"/>
    <w:rsid w:val="009102D8"/>
    <w:rsid w:val="00913862"/>
    <w:rsid w:val="009139E5"/>
    <w:rsid w:val="00924F48"/>
    <w:rsid w:val="009251D4"/>
    <w:rsid w:val="00926380"/>
    <w:rsid w:val="00927F79"/>
    <w:rsid w:val="00931560"/>
    <w:rsid w:val="009373DF"/>
    <w:rsid w:val="00941E57"/>
    <w:rsid w:val="00945B53"/>
    <w:rsid w:val="00951188"/>
    <w:rsid w:val="00956707"/>
    <w:rsid w:val="009608C4"/>
    <w:rsid w:val="00987577"/>
    <w:rsid w:val="0099409A"/>
    <w:rsid w:val="009A6618"/>
    <w:rsid w:val="009B5C2C"/>
    <w:rsid w:val="009C0964"/>
    <w:rsid w:val="009C0BCB"/>
    <w:rsid w:val="009C4D7B"/>
    <w:rsid w:val="009D78C0"/>
    <w:rsid w:val="009E1257"/>
    <w:rsid w:val="009E5510"/>
    <w:rsid w:val="009F358C"/>
    <w:rsid w:val="009F79B3"/>
    <w:rsid w:val="00A01131"/>
    <w:rsid w:val="00A02831"/>
    <w:rsid w:val="00A06475"/>
    <w:rsid w:val="00A068FF"/>
    <w:rsid w:val="00A101FD"/>
    <w:rsid w:val="00A1042C"/>
    <w:rsid w:val="00A21EEB"/>
    <w:rsid w:val="00A27B59"/>
    <w:rsid w:val="00A30D60"/>
    <w:rsid w:val="00A325D1"/>
    <w:rsid w:val="00A56CBC"/>
    <w:rsid w:val="00A57E63"/>
    <w:rsid w:val="00A74C60"/>
    <w:rsid w:val="00A90D29"/>
    <w:rsid w:val="00AB18D0"/>
    <w:rsid w:val="00AB65ED"/>
    <w:rsid w:val="00AC458B"/>
    <w:rsid w:val="00AD5E21"/>
    <w:rsid w:val="00AD6A2B"/>
    <w:rsid w:val="00AD6CAC"/>
    <w:rsid w:val="00B01758"/>
    <w:rsid w:val="00B028C7"/>
    <w:rsid w:val="00B10329"/>
    <w:rsid w:val="00B25F9D"/>
    <w:rsid w:val="00B32EE5"/>
    <w:rsid w:val="00B509C0"/>
    <w:rsid w:val="00B714EC"/>
    <w:rsid w:val="00B80229"/>
    <w:rsid w:val="00B8158D"/>
    <w:rsid w:val="00B86B25"/>
    <w:rsid w:val="00B97168"/>
    <w:rsid w:val="00BA12A5"/>
    <w:rsid w:val="00BA756A"/>
    <w:rsid w:val="00BA77F6"/>
    <w:rsid w:val="00BC20A8"/>
    <w:rsid w:val="00BC42BD"/>
    <w:rsid w:val="00BC72BF"/>
    <w:rsid w:val="00BD672B"/>
    <w:rsid w:val="00BF0AF4"/>
    <w:rsid w:val="00BF3DAA"/>
    <w:rsid w:val="00C03161"/>
    <w:rsid w:val="00C04478"/>
    <w:rsid w:val="00C04FEE"/>
    <w:rsid w:val="00C102E4"/>
    <w:rsid w:val="00C121DF"/>
    <w:rsid w:val="00C124B9"/>
    <w:rsid w:val="00C17F4D"/>
    <w:rsid w:val="00C252E8"/>
    <w:rsid w:val="00C27158"/>
    <w:rsid w:val="00C27EB0"/>
    <w:rsid w:val="00C35670"/>
    <w:rsid w:val="00C451EB"/>
    <w:rsid w:val="00C454EB"/>
    <w:rsid w:val="00C45CA4"/>
    <w:rsid w:val="00C77077"/>
    <w:rsid w:val="00C7720B"/>
    <w:rsid w:val="00C858C9"/>
    <w:rsid w:val="00CA678D"/>
    <w:rsid w:val="00CA70F2"/>
    <w:rsid w:val="00CB3350"/>
    <w:rsid w:val="00CC3F12"/>
    <w:rsid w:val="00CC5626"/>
    <w:rsid w:val="00CD22BB"/>
    <w:rsid w:val="00CD4A4E"/>
    <w:rsid w:val="00CE4E82"/>
    <w:rsid w:val="00CE5E4A"/>
    <w:rsid w:val="00CF0652"/>
    <w:rsid w:val="00CF1311"/>
    <w:rsid w:val="00CF3EA1"/>
    <w:rsid w:val="00D065B5"/>
    <w:rsid w:val="00D10422"/>
    <w:rsid w:val="00D107AC"/>
    <w:rsid w:val="00D11FEE"/>
    <w:rsid w:val="00D2236A"/>
    <w:rsid w:val="00D3184A"/>
    <w:rsid w:val="00D33C96"/>
    <w:rsid w:val="00D4130F"/>
    <w:rsid w:val="00D4415E"/>
    <w:rsid w:val="00D5101E"/>
    <w:rsid w:val="00D56121"/>
    <w:rsid w:val="00D62365"/>
    <w:rsid w:val="00D85098"/>
    <w:rsid w:val="00D85E43"/>
    <w:rsid w:val="00D87913"/>
    <w:rsid w:val="00D90DEB"/>
    <w:rsid w:val="00D93BFC"/>
    <w:rsid w:val="00DB090D"/>
    <w:rsid w:val="00DB1DD4"/>
    <w:rsid w:val="00DD08B9"/>
    <w:rsid w:val="00DD6DB4"/>
    <w:rsid w:val="00DD6E2C"/>
    <w:rsid w:val="00DE13E9"/>
    <w:rsid w:val="00DE217E"/>
    <w:rsid w:val="00DE4AAD"/>
    <w:rsid w:val="00DF01E2"/>
    <w:rsid w:val="00E02D34"/>
    <w:rsid w:val="00E05E7D"/>
    <w:rsid w:val="00E1646C"/>
    <w:rsid w:val="00E2233D"/>
    <w:rsid w:val="00E30BAC"/>
    <w:rsid w:val="00E318B3"/>
    <w:rsid w:val="00E4261F"/>
    <w:rsid w:val="00E57721"/>
    <w:rsid w:val="00E61557"/>
    <w:rsid w:val="00E63889"/>
    <w:rsid w:val="00E75AB3"/>
    <w:rsid w:val="00EA5D2C"/>
    <w:rsid w:val="00EB0D93"/>
    <w:rsid w:val="00EB1E0C"/>
    <w:rsid w:val="00EB4B70"/>
    <w:rsid w:val="00EC0676"/>
    <w:rsid w:val="00EC0898"/>
    <w:rsid w:val="00EC4DC8"/>
    <w:rsid w:val="00EF1205"/>
    <w:rsid w:val="00F02DB1"/>
    <w:rsid w:val="00F03810"/>
    <w:rsid w:val="00F03E65"/>
    <w:rsid w:val="00F16E7A"/>
    <w:rsid w:val="00F17740"/>
    <w:rsid w:val="00F177C5"/>
    <w:rsid w:val="00F178FC"/>
    <w:rsid w:val="00F17C9B"/>
    <w:rsid w:val="00F2103C"/>
    <w:rsid w:val="00F3207F"/>
    <w:rsid w:val="00F3286F"/>
    <w:rsid w:val="00F71F29"/>
    <w:rsid w:val="00F76BB9"/>
    <w:rsid w:val="00F943BB"/>
    <w:rsid w:val="00F95611"/>
    <w:rsid w:val="00FA3AD9"/>
    <w:rsid w:val="00FA5530"/>
    <w:rsid w:val="00FA5D5C"/>
    <w:rsid w:val="00FA64D7"/>
    <w:rsid w:val="00FB0762"/>
    <w:rsid w:val="00FB745E"/>
    <w:rsid w:val="00FE26EC"/>
    <w:rsid w:val="00FF30BA"/>
    <w:rsid w:val="01D14C75"/>
    <w:rsid w:val="0298AA24"/>
    <w:rsid w:val="02BDC32A"/>
    <w:rsid w:val="0301B8DC"/>
    <w:rsid w:val="0324029A"/>
    <w:rsid w:val="036F50D4"/>
    <w:rsid w:val="041D409A"/>
    <w:rsid w:val="04412B9D"/>
    <w:rsid w:val="04BFD2FB"/>
    <w:rsid w:val="0508ED37"/>
    <w:rsid w:val="058837FC"/>
    <w:rsid w:val="0594BC56"/>
    <w:rsid w:val="05F5A1F5"/>
    <w:rsid w:val="061AA0E3"/>
    <w:rsid w:val="066CE60F"/>
    <w:rsid w:val="069E3068"/>
    <w:rsid w:val="06E4735D"/>
    <w:rsid w:val="06F296BA"/>
    <w:rsid w:val="073557AF"/>
    <w:rsid w:val="07408F1E"/>
    <w:rsid w:val="07931823"/>
    <w:rsid w:val="07968C11"/>
    <w:rsid w:val="07E15E74"/>
    <w:rsid w:val="07F773BD"/>
    <w:rsid w:val="0831E16D"/>
    <w:rsid w:val="08475D4B"/>
    <w:rsid w:val="099019CF"/>
    <w:rsid w:val="0993441E"/>
    <w:rsid w:val="09F53323"/>
    <w:rsid w:val="0BB381B1"/>
    <w:rsid w:val="0C13B5AF"/>
    <w:rsid w:val="0C668946"/>
    <w:rsid w:val="0C947DE5"/>
    <w:rsid w:val="0DF38748"/>
    <w:rsid w:val="0E2D84AA"/>
    <w:rsid w:val="0E3C5CE8"/>
    <w:rsid w:val="0E528E2D"/>
    <w:rsid w:val="0EC7E5D1"/>
    <w:rsid w:val="0ECFEBE5"/>
    <w:rsid w:val="0F54D08E"/>
    <w:rsid w:val="0F96787E"/>
    <w:rsid w:val="0FA46860"/>
    <w:rsid w:val="1148FF99"/>
    <w:rsid w:val="1196687D"/>
    <w:rsid w:val="12B274A8"/>
    <w:rsid w:val="12DF689B"/>
    <w:rsid w:val="12F29FBF"/>
    <w:rsid w:val="133238DE"/>
    <w:rsid w:val="14676CB3"/>
    <w:rsid w:val="14ACCD19"/>
    <w:rsid w:val="152CA9D8"/>
    <w:rsid w:val="15636D1E"/>
    <w:rsid w:val="15972C90"/>
    <w:rsid w:val="15B149E6"/>
    <w:rsid w:val="15F02B75"/>
    <w:rsid w:val="162A4081"/>
    <w:rsid w:val="1645CD31"/>
    <w:rsid w:val="165A7D53"/>
    <w:rsid w:val="165BBB5F"/>
    <w:rsid w:val="1665B03E"/>
    <w:rsid w:val="1669D9A0"/>
    <w:rsid w:val="17814131"/>
    <w:rsid w:val="17C69CC7"/>
    <w:rsid w:val="1805AA01"/>
    <w:rsid w:val="18B4D21B"/>
    <w:rsid w:val="196FAEFD"/>
    <w:rsid w:val="1ABCCFF7"/>
    <w:rsid w:val="1BBCD7DC"/>
    <w:rsid w:val="1C2EF4B5"/>
    <w:rsid w:val="1C531EBD"/>
    <w:rsid w:val="1C7D707F"/>
    <w:rsid w:val="1DD0B963"/>
    <w:rsid w:val="1FB5BA2B"/>
    <w:rsid w:val="1FB962A6"/>
    <w:rsid w:val="2018A96C"/>
    <w:rsid w:val="2092240A"/>
    <w:rsid w:val="20CADA83"/>
    <w:rsid w:val="20F910A6"/>
    <w:rsid w:val="211DC271"/>
    <w:rsid w:val="21553307"/>
    <w:rsid w:val="225EEEAE"/>
    <w:rsid w:val="22FA9BF5"/>
    <w:rsid w:val="23504A2E"/>
    <w:rsid w:val="23C6892A"/>
    <w:rsid w:val="2407257F"/>
    <w:rsid w:val="24421615"/>
    <w:rsid w:val="247AEF6C"/>
    <w:rsid w:val="248BBA06"/>
    <w:rsid w:val="24D2F953"/>
    <w:rsid w:val="24EC1A8F"/>
    <w:rsid w:val="25293E83"/>
    <w:rsid w:val="2596599F"/>
    <w:rsid w:val="2685BAE3"/>
    <w:rsid w:val="26DE1147"/>
    <w:rsid w:val="28D52F95"/>
    <w:rsid w:val="28FCFB9C"/>
    <w:rsid w:val="29A36539"/>
    <w:rsid w:val="29D6CA04"/>
    <w:rsid w:val="2A98CBFD"/>
    <w:rsid w:val="2B126F1C"/>
    <w:rsid w:val="2B3D9EFE"/>
    <w:rsid w:val="2B45AA5B"/>
    <w:rsid w:val="2B969964"/>
    <w:rsid w:val="2BB45AF8"/>
    <w:rsid w:val="2C3DF095"/>
    <w:rsid w:val="2C57BFAF"/>
    <w:rsid w:val="2CC1226F"/>
    <w:rsid w:val="2D5C54BD"/>
    <w:rsid w:val="2E53EF9B"/>
    <w:rsid w:val="2FA8D0CF"/>
    <w:rsid w:val="2FB02777"/>
    <w:rsid w:val="2FB73044"/>
    <w:rsid w:val="30190BAC"/>
    <w:rsid w:val="30645A4E"/>
    <w:rsid w:val="30C9690B"/>
    <w:rsid w:val="3265396C"/>
    <w:rsid w:val="32A36523"/>
    <w:rsid w:val="32E07191"/>
    <w:rsid w:val="32E15AD4"/>
    <w:rsid w:val="33AD67BD"/>
    <w:rsid w:val="34D899DB"/>
    <w:rsid w:val="353F4175"/>
    <w:rsid w:val="35470B15"/>
    <w:rsid w:val="358BA88C"/>
    <w:rsid w:val="35F6F168"/>
    <w:rsid w:val="368763C9"/>
    <w:rsid w:val="374F4C33"/>
    <w:rsid w:val="380B0506"/>
    <w:rsid w:val="3891FE87"/>
    <w:rsid w:val="39DBC85C"/>
    <w:rsid w:val="39E9E717"/>
    <w:rsid w:val="39F5BCB2"/>
    <w:rsid w:val="3A059DF8"/>
    <w:rsid w:val="3B07A7AB"/>
    <w:rsid w:val="3B227154"/>
    <w:rsid w:val="3C3C0CBD"/>
    <w:rsid w:val="3D4F2EFB"/>
    <w:rsid w:val="3D590D63"/>
    <w:rsid w:val="3E24B563"/>
    <w:rsid w:val="3E2E9C28"/>
    <w:rsid w:val="3E5F7FFE"/>
    <w:rsid w:val="3E9C63A8"/>
    <w:rsid w:val="3EE0DDD5"/>
    <w:rsid w:val="3F04F74D"/>
    <w:rsid w:val="3F72805E"/>
    <w:rsid w:val="3FA38B02"/>
    <w:rsid w:val="3FDCF366"/>
    <w:rsid w:val="42B945AA"/>
    <w:rsid w:val="42DB2BC4"/>
    <w:rsid w:val="433FF40E"/>
    <w:rsid w:val="44045578"/>
    <w:rsid w:val="4412D5B4"/>
    <w:rsid w:val="446FFD03"/>
    <w:rsid w:val="4496AB87"/>
    <w:rsid w:val="44E00790"/>
    <w:rsid w:val="454618F3"/>
    <w:rsid w:val="457B0963"/>
    <w:rsid w:val="45A6DE68"/>
    <w:rsid w:val="45B61BE8"/>
    <w:rsid w:val="46B32C42"/>
    <w:rsid w:val="4771D5EB"/>
    <w:rsid w:val="4780AED9"/>
    <w:rsid w:val="47EEC571"/>
    <w:rsid w:val="487F8408"/>
    <w:rsid w:val="48A634AB"/>
    <w:rsid w:val="48F1A6DF"/>
    <w:rsid w:val="492A9D7B"/>
    <w:rsid w:val="49839C60"/>
    <w:rsid w:val="49868041"/>
    <w:rsid w:val="4A13CE02"/>
    <w:rsid w:val="4A604A41"/>
    <w:rsid w:val="4AE67B12"/>
    <w:rsid w:val="4CCA2335"/>
    <w:rsid w:val="4D3BBDBA"/>
    <w:rsid w:val="4D96DF6A"/>
    <w:rsid w:val="4D9802C7"/>
    <w:rsid w:val="4DEF98B3"/>
    <w:rsid w:val="507E0862"/>
    <w:rsid w:val="50AB1B79"/>
    <w:rsid w:val="50CFA389"/>
    <w:rsid w:val="5208362D"/>
    <w:rsid w:val="5248295B"/>
    <w:rsid w:val="526B73EA"/>
    <w:rsid w:val="5285D7C9"/>
    <w:rsid w:val="52AA7643"/>
    <w:rsid w:val="52FFB88E"/>
    <w:rsid w:val="5348064E"/>
    <w:rsid w:val="536E6D93"/>
    <w:rsid w:val="53F29FB5"/>
    <w:rsid w:val="53F2CBAB"/>
    <w:rsid w:val="54175D3E"/>
    <w:rsid w:val="5417AAC4"/>
    <w:rsid w:val="549BCB10"/>
    <w:rsid w:val="54E86589"/>
    <w:rsid w:val="558E9C0C"/>
    <w:rsid w:val="55AE66BC"/>
    <w:rsid w:val="573F7082"/>
    <w:rsid w:val="58526C0A"/>
    <w:rsid w:val="586C9529"/>
    <w:rsid w:val="588CDA85"/>
    <w:rsid w:val="58AA3A07"/>
    <w:rsid w:val="58B76ADF"/>
    <w:rsid w:val="5A2A0790"/>
    <w:rsid w:val="5A533B40"/>
    <w:rsid w:val="5ACAC9CB"/>
    <w:rsid w:val="5AD29D5D"/>
    <w:rsid w:val="5BB72C3C"/>
    <w:rsid w:val="5C58640F"/>
    <w:rsid w:val="5C8E2FBD"/>
    <w:rsid w:val="5CE3E759"/>
    <w:rsid w:val="5DFD4E33"/>
    <w:rsid w:val="5E6319B3"/>
    <w:rsid w:val="5F79DE43"/>
    <w:rsid w:val="5FBDC4E5"/>
    <w:rsid w:val="600424A6"/>
    <w:rsid w:val="60321F90"/>
    <w:rsid w:val="61235EA7"/>
    <w:rsid w:val="6173CDE6"/>
    <w:rsid w:val="618F85F9"/>
    <w:rsid w:val="63070E41"/>
    <w:rsid w:val="63555F5A"/>
    <w:rsid w:val="63581673"/>
    <w:rsid w:val="63A14BF8"/>
    <w:rsid w:val="6425559B"/>
    <w:rsid w:val="64704752"/>
    <w:rsid w:val="64AB6EA8"/>
    <w:rsid w:val="6536C7E4"/>
    <w:rsid w:val="6595D2B7"/>
    <w:rsid w:val="659DDB6D"/>
    <w:rsid w:val="65A8573E"/>
    <w:rsid w:val="661C43ED"/>
    <w:rsid w:val="662E1421"/>
    <w:rsid w:val="66473F09"/>
    <w:rsid w:val="66A11D67"/>
    <w:rsid w:val="675A1E4C"/>
    <w:rsid w:val="6772F4DA"/>
    <w:rsid w:val="67E0D5B1"/>
    <w:rsid w:val="680C58DE"/>
    <w:rsid w:val="683A6A8E"/>
    <w:rsid w:val="68AD4BE0"/>
    <w:rsid w:val="68DCD894"/>
    <w:rsid w:val="6957BA36"/>
    <w:rsid w:val="697EDFCB"/>
    <w:rsid w:val="6A488E06"/>
    <w:rsid w:val="6A621BDA"/>
    <w:rsid w:val="6A714C90"/>
    <w:rsid w:val="6B5EE86A"/>
    <w:rsid w:val="6BE3830B"/>
    <w:rsid w:val="6CF3FA30"/>
    <w:rsid w:val="6D1F49E9"/>
    <w:rsid w:val="6DF709F2"/>
    <w:rsid w:val="6E479649"/>
    <w:rsid w:val="6E64E08E"/>
    <w:rsid w:val="6F0BB7E0"/>
    <w:rsid w:val="6F2F10F8"/>
    <w:rsid w:val="6F6F1137"/>
    <w:rsid w:val="6FB74861"/>
    <w:rsid w:val="707EAB7D"/>
    <w:rsid w:val="71695018"/>
    <w:rsid w:val="722E5AED"/>
    <w:rsid w:val="72B5CC10"/>
    <w:rsid w:val="737D876E"/>
    <w:rsid w:val="73C72714"/>
    <w:rsid w:val="74358F43"/>
    <w:rsid w:val="74A4DE40"/>
    <w:rsid w:val="75010152"/>
    <w:rsid w:val="7616BBA7"/>
    <w:rsid w:val="76A837E4"/>
    <w:rsid w:val="76F8E597"/>
    <w:rsid w:val="7768D2BC"/>
    <w:rsid w:val="77CE9275"/>
    <w:rsid w:val="77DC7F02"/>
    <w:rsid w:val="77F58152"/>
    <w:rsid w:val="78BF775C"/>
    <w:rsid w:val="78DDA52B"/>
    <w:rsid w:val="78FABA59"/>
    <w:rsid w:val="7AB81657"/>
    <w:rsid w:val="7B0B0CA6"/>
    <w:rsid w:val="7B0EE7FF"/>
    <w:rsid w:val="7B5CA288"/>
    <w:rsid w:val="7B785732"/>
    <w:rsid w:val="7BC25921"/>
    <w:rsid w:val="7BC46B6A"/>
    <w:rsid w:val="7C714075"/>
    <w:rsid w:val="7C72E5A3"/>
    <w:rsid w:val="7CF7F854"/>
    <w:rsid w:val="7D36C734"/>
    <w:rsid w:val="7D7C43D1"/>
    <w:rsid w:val="7D9B9251"/>
    <w:rsid w:val="7DCCA9F3"/>
    <w:rsid w:val="7DF34D86"/>
    <w:rsid w:val="7E1BE70E"/>
    <w:rsid w:val="7EA0B892"/>
    <w:rsid w:val="7F687A54"/>
    <w:rsid w:val="7FC2CA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F1137"/>
  <w15:chartTrackingRefBased/>
  <w15:docId w15:val="{70ECB43B-3A03-440B-9F89-95D63B338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customStyle="1" w:styleId="DecimalAligned">
    <w:name w:val="Decimal Aligned"/>
    <w:basedOn w:val="Normal"/>
    <w:uiPriority w:val="40"/>
    <w:qFormat/>
    <w:rsid w:val="00735051"/>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735051"/>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735051"/>
    <w:rPr>
      <w:rFonts w:eastAsiaTheme="minorEastAsia" w:cs="Times New Roman"/>
      <w:sz w:val="20"/>
      <w:szCs w:val="20"/>
      <w:lang w:val="en-US"/>
    </w:rPr>
  </w:style>
  <w:style w:type="character" w:styleId="SubtleEmphasis">
    <w:name w:val="Subtle Emphasis"/>
    <w:basedOn w:val="DefaultParagraphFont"/>
    <w:uiPriority w:val="19"/>
    <w:qFormat/>
    <w:rsid w:val="00735051"/>
    <w:rPr>
      <w:i/>
      <w:iCs/>
    </w:rPr>
  </w:style>
  <w:style w:type="table" w:styleId="MediumShading2-Accent5">
    <w:name w:val="Medium Shading 2 Accent 5"/>
    <w:basedOn w:val="TableNormal"/>
    <w:uiPriority w:val="64"/>
    <w:rsid w:val="00735051"/>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Hyperlink">
    <w:name w:val="Hyperlink"/>
    <w:basedOn w:val="DefaultParagraphFont"/>
    <w:uiPriority w:val="99"/>
    <w:unhideWhenUsed/>
    <w:rsid w:val="003D5D12"/>
    <w:rPr>
      <w:color w:val="0563C1" w:themeColor="hyperlink"/>
      <w:u w:val="single"/>
    </w:rPr>
  </w:style>
  <w:style w:type="character" w:styleId="UnresolvedMention">
    <w:name w:val="Unresolved Mention"/>
    <w:basedOn w:val="DefaultParagraphFont"/>
    <w:uiPriority w:val="99"/>
    <w:semiHidden/>
    <w:unhideWhenUsed/>
    <w:rsid w:val="003D5D12"/>
    <w:rPr>
      <w:color w:val="605E5C"/>
      <w:shd w:val="clear" w:color="auto" w:fill="E1DFDD"/>
    </w:rPr>
  </w:style>
  <w:style w:type="table" w:styleId="PlainTable2">
    <w:name w:val="Plain Table 2"/>
    <w:basedOn w:val="TableNormal"/>
    <w:uiPriority w:val="42"/>
    <w:rsid w:val="00793DD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487D7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06176">
      <w:bodyDiv w:val="1"/>
      <w:marLeft w:val="0"/>
      <w:marRight w:val="0"/>
      <w:marTop w:val="0"/>
      <w:marBottom w:val="0"/>
      <w:divBdr>
        <w:top w:val="none" w:sz="0" w:space="0" w:color="auto"/>
        <w:left w:val="none" w:sz="0" w:space="0" w:color="auto"/>
        <w:bottom w:val="none" w:sz="0" w:space="0" w:color="auto"/>
        <w:right w:val="none" w:sz="0" w:space="0" w:color="auto"/>
      </w:divBdr>
    </w:div>
    <w:div w:id="157308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1.663786"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4324/9780203968215"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3389/fpsyg.2017.00557"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hyperlink" Target="https://doi.org/10.1016/j.jneuroling.2021.101027"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doi.org/10.32996/ijels.2021.3.9.3"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1" ma:contentTypeDescription="Create a new document." ma:contentTypeScope="" ma:versionID="a5b9d65b1fd3f15bddc247c605b08a78">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3f5645fdaf9518240c667a69f7e8f360"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Props1.xml><?xml version="1.0" encoding="utf-8"?>
<ds:datastoreItem xmlns:ds="http://schemas.openxmlformats.org/officeDocument/2006/customXml" ds:itemID="{B06ED702-FCBA-4BD4-B4BB-717624585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19C532-4C5E-4C28-98E9-8EB8352EB444}">
  <ds:schemaRefs>
    <ds:schemaRef ds:uri="http://schemas.microsoft.com/sharepoint/v3/contenttype/forms"/>
  </ds:schemaRefs>
</ds:datastoreItem>
</file>

<file path=customXml/itemProps3.xml><?xml version="1.0" encoding="utf-8"?>
<ds:datastoreItem xmlns:ds="http://schemas.openxmlformats.org/officeDocument/2006/customXml" ds:itemID="{3ED42CF9-4449-45D7-ACA7-791F2D892785}">
  <ds:schemaRefs>
    <ds:schemaRef ds:uri="http://purl.org/dc/terms/"/>
    <ds:schemaRef ds:uri="6a54e978-cb18-42b6-abb5-328168dae7a5"/>
    <ds:schemaRef ds:uri="http://schemas.microsoft.com/office/2006/documentManagement/types"/>
    <ds:schemaRef ds:uri="8037f1ae-8227-4d98-9712-32142d774c3b"/>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2233</Words>
  <Characters>12734</Characters>
  <Application>Microsoft Office Word</Application>
  <DocSecurity>0</DocSecurity>
  <Lines>106</Lines>
  <Paragraphs>29</Paragraphs>
  <ScaleCrop>false</ScaleCrop>
  <Company/>
  <LinksUpToDate>false</LinksUpToDate>
  <CharactersWithSpaces>14938</CharactersWithSpaces>
  <SharedDoc>false</SharedDoc>
  <HLinks>
    <vt:vector size="30" baseType="variant">
      <vt:variant>
        <vt:i4>1245273</vt:i4>
      </vt:variant>
      <vt:variant>
        <vt:i4>12</vt:i4>
      </vt:variant>
      <vt:variant>
        <vt:i4>0</vt:i4>
      </vt:variant>
      <vt:variant>
        <vt:i4>5</vt:i4>
      </vt:variant>
      <vt:variant>
        <vt:lpwstr>https://doi.org/10.4324/9780203968215</vt:lpwstr>
      </vt:variant>
      <vt:variant>
        <vt:lpwstr/>
      </vt:variant>
      <vt:variant>
        <vt:i4>720906</vt:i4>
      </vt:variant>
      <vt:variant>
        <vt:i4>9</vt:i4>
      </vt:variant>
      <vt:variant>
        <vt:i4>0</vt:i4>
      </vt:variant>
      <vt:variant>
        <vt:i4>5</vt:i4>
      </vt:variant>
      <vt:variant>
        <vt:lpwstr>https://doi.org/10.3389/fpsyg.2017.00557</vt:lpwstr>
      </vt:variant>
      <vt:variant>
        <vt:lpwstr/>
      </vt:variant>
      <vt:variant>
        <vt:i4>6226004</vt:i4>
      </vt:variant>
      <vt:variant>
        <vt:i4>6</vt:i4>
      </vt:variant>
      <vt:variant>
        <vt:i4>0</vt:i4>
      </vt:variant>
      <vt:variant>
        <vt:i4>5</vt:i4>
      </vt:variant>
      <vt:variant>
        <vt:lpwstr>https://doi.org/10.1016/j.jneuroling.2021.101027</vt:lpwstr>
      </vt:variant>
      <vt:variant>
        <vt:lpwstr/>
      </vt:variant>
      <vt:variant>
        <vt:i4>5242973</vt:i4>
      </vt:variant>
      <vt:variant>
        <vt:i4>3</vt:i4>
      </vt:variant>
      <vt:variant>
        <vt:i4>0</vt:i4>
      </vt:variant>
      <vt:variant>
        <vt:i4>5</vt:i4>
      </vt:variant>
      <vt:variant>
        <vt:lpwstr>https://doi.org/10.32996/ijels.2021.3.9.3</vt:lpwstr>
      </vt:variant>
      <vt:variant>
        <vt:lpwstr/>
      </vt:variant>
      <vt:variant>
        <vt:i4>131085</vt:i4>
      </vt:variant>
      <vt:variant>
        <vt:i4>0</vt:i4>
      </vt:variant>
      <vt:variant>
        <vt:i4>0</vt:i4>
      </vt:variant>
      <vt:variant>
        <vt:i4>5</vt:i4>
      </vt:variant>
      <vt:variant>
        <vt:lpwstr>https://doi.org/10.3389/fpsyg.2021.663786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Shannan Condon (2224210)</dc:creator>
  <cp:keywords/>
  <dc:description/>
  <cp:lastModifiedBy>Shannan</cp:lastModifiedBy>
  <cp:revision>2</cp:revision>
  <dcterms:created xsi:type="dcterms:W3CDTF">2023-07-17T22:31:00Z</dcterms:created>
  <dcterms:modified xsi:type="dcterms:W3CDTF">2023-07-17T22:31:00Z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