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64617740"/>
        <w:docPartObj>
          <w:docPartGallery w:val="Cover Pages"/>
          <w:docPartUnique/>
        </w:docPartObj>
      </w:sdtPr>
      <w:sdtEndPr>
        <w:rPr>
          <w:b/>
          <w:sz w:val="52"/>
        </w:rPr>
      </w:sdtEndPr>
      <w:sdtContent>
        <w:p w14:paraId="69A0257D" w14:textId="77777777" w:rsidR="00CB3CB4" w:rsidRDefault="00CB3CB4"/>
        <w:p w14:paraId="3FCB1396" w14:textId="77777777" w:rsidR="006D069A" w:rsidRPr="00FA2C89" w:rsidRDefault="0024532C">
          <w:pPr>
            <w:rPr>
              <w:b/>
              <w:sz w:val="52"/>
            </w:rPr>
          </w:pPr>
          <w:r>
            <w:rPr>
              <w:noProof/>
            </w:rPr>
            <mc:AlternateContent>
              <mc:Choice Requires="wps">
                <w:drawing>
                  <wp:anchor distT="0" distB="0" distL="114300" distR="114300" simplePos="0" relativeHeight="251660288" behindDoc="0" locked="0" layoutInCell="1" allowOverlap="1" wp14:anchorId="218E9942" wp14:editId="769A4BD8">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45500</wp14:pctPosVOffset>
                        </wp:positionV>
                      </mc:Choice>
                      <mc:Fallback>
                        <wp:positionV relativeFrom="page">
                          <wp:posOffset>4576445</wp:posOffset>
                        </wp:positionV>
                      </mc:Fallback>
                    </mc:AlternateContent>
                    <wp:extent cx="6019800" cy="2800350"/>
                    <wp:effectExtent l="0" t="0" r="0" b="0"/>
                    <wp:wrapSquare wrapText="bothSides"/>
                    <wp:docPr id="113" name="Text Box 113"/>
                    <wp:cNvGraphicFramePr/>
                    <a:graphic xmlns:a="http://schemas.openxmlformats.org/drawingml/2006/main">
                      <a:graphicData uri="http://schemas.microsoft.com/office/word/2010/wordprocessingShape">
                        <wps:wsp>
                          <wps:cNvSpPr txBox="1"/>
                          <wps:spPr>
                            <a:xfrm>
                              <a:off x="0" y="0"/>
                              <a:ext cx="6019800" cy="2800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51B882" w14:textId="77777777" w:rsidR="00D01586" w:rsidRDefault="0012133E">
                                <w:pPr>
                                  <w:pStyle w:val="NoSpacing"/>
                                  <w:jc w:val="right"/>
                                  <w:rPr>
                                    <w:caps/>
                                    <w:color w:val="1F445E" w:themeColor="text2" w:themeShade="BF"/>
                                    <w:sz w:val="72"/>
                                    <w:szCs w:val="52"/>
                                  </w:rPr>
                                </w:pPr>
                                <w:r w:rsidRPr="0026548B">
                                  <w:rPr>
                                    <w:caps/>
                                    <w:color w:val="1F445E" w:themeColor="text2" w:themeShade="BF"/>
                                    <w:sz w:val="72"/>
                                    <w:szCs w:val="52"/>
                                  </w:rPr>
                                  <w:t>Data Handling and Business Intelligence</w:t>
                                </w:r>
                              </w:p>
                              <w:p w14:paraId="5C1C9B19" w14:textId="33D8BF06" w:rsidR="00CB3CB4" w:rsidRDefault="00D01586">
                                <w:pPr>
                                  <w:pStyle w:val="NoSpacing"/>
                                  <w:jc w:val="right"/>
                                  <w:rPr>
                                    <w:caps/>
                                    <w:color w:val="1F445E" w:themeColor="text2" w:themeShade="BF"/>
                                    <w:sz w:val="52"/>
                                    <w:szCs w:val="52"/>
                                  </w:rPr>
                                </w:pPr>
                                <w:r>
                                  <w:rPr>
                                    <w:caps/>
                                    <w:color w:val="1F445E" w:themeColor="text2" w:themeShade="BF"/>
                                    <w:sz w:val="72"/>
                                    <w:szCs w:val="52"/>
                                  </w:rPr>
                                  <w:t>Assessment 2</w:t>
                                </w:r>
                                <w:r w:rsidR="0024532C" w:rsidRPr="0026548B">
                                  <w:rPr>
                                    <w:caps/>
                                    <w:color w:val="1F445E" w:themeColor="text2" w:themeShade="BF"/>
                                    <w:sz w:val="72"/>
                                    <w:szCs w:val="52"/>
                                  </w:rPr>
                                  <w:br/>
                                </w:r>
                              </w:p>
                              <w:p w14:paraId="5076EEBD" w14:textId="77777777" w:rsidR="00CB3CB4" w:rsidRDefault="0024532C">
                                <w:pPr>
                                  <w:pStyle w:val="NoSpacing"/>
                                  <w:jc w:val="right"/>
                                  <w:rPr>
                                    <w:smallCaps/>
                                    <w:color w:val="2A5B7F" w:themeColor="text2"/>
                                    <w:sz w:val="36"/>
                                    <w:szCs w:val="36"/>
                                  </w:rPr>
                                </w:pPr>
                                <w:r w:rsidRPr="0026548B">
                                  <w:rPr>
                                    <w:smallCaps/>
                                    <w:color w:val="2A5B7F" w:themeColor="text2"/>
                                    <w:sz w:val="44"/>
                                    <w:szCs w:val="36"/>
                                  </w:rPr>
                                  <w:t>BA Business Management</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w:pict>
                  <v:shapetype w14:anchorId="218E9942" id="_x0000_t202" coordsize="21600,21600" o:spt="202" path="m,l,21600r21600,l21600,xe">
                    <v:stroke joinstyle="miter"/>
                    <v:path gradientshapeok="t" o:connecttype="rect"/>
                  </v:shapetype>
                  <v:shape id="Text Box 113" o:spid="_x0000_s1026" type="#_x0000_t202" style="position:absolute;left:0;text-align:left;margin-left:0;margin-top:0;width:474pt;height:220.5pt;z-index:251660288;visibility:visible;mso-wrap-style:square;mso-width-percent:0;mso-height-percent:0;mso-left-percent:150;mso-top-percent:455;mso-wrap-distance-left:9pt;mso-wrap-distance-top:0;mso-wrap-distance-right:9pt;mso-wrap-distance-bottom:0;mso-position-horizontal-relative:page;mso-position-vertical-relative:page;mso-width-percent:0;mso-height-percent:0;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" filled="f" stroked="f" strokeweight=".5pt">
                    <v:textbox inset="0,0,0,0">
                      <w:txbxContent>
                        <w:p w14:paraId="5651B882" w14:textId="77777777" w:rsidR="00D01586" w:rsidRDefault="0012133E">
                          <w:pPr>
                            <w:pStyle w:val="NoSpacing"/>
                            <w:jc w:val="right"/>
                            <w:rPr>
                              <w:caps/>
                              <w:color w:val="1F445E" w:themeColor="text2" w:themeShade="BF"/>
                              <w:sz w:val="72"/>
                              <w:szCs w:val="52"/>
                            </w:rPr>
                          </w:pPr>
                          <w:r w:rsidRPr="0026548B">
                            <w:rPr>
                              <w:caps/>
                              <w:color w:val="1F445E" w:themeColor="text2" w:themeShade="BF"/>
                              <w:sz w:val="72"/>
                              <w:szCs w:val="52"/>
                            </w:rPr>
                            <w:t>Data Handling and Business Intelligence</w:t>
                          </w:r>
                        </w:p>
                        <w:p w14:paraId="5C1C9B19" w14:textId="33D8BF06" w:rsidR="00CB3CB4" w:rsidRDefault="00D01586">
                          <w:pPr>
                            <w:pStyle w:val="NoSpacing"/>
                            <w:jc w:val="right"/>
                            <w:rPr>
                              <w:caps/>
                              <w:color w:val="1F445E" w:themeColor="text2" w:themeShade="BF"/>
                              <w:sz w:val="52"/>
                              <w:szCs w:val="52"/>
                            </w:rPr>
                          </w:pPr>
                          <w:r>
                            <w:rPr>
                              <w:caps/>
                              <w:color w:val="1F445E" w:themeColor="text2" w:themeShade="BF"/>
                              <w:sz w:val="72"/>
                              <w:szCs w:val="52"/>
                            </w:rPr>
                            <w:t>Assessment 2</w:t>
                          </w:r>
                          <w:r w:rsidR="0024532C" w:rsidRPr="0026548B">
                            <w:rPr>
                              <w:caps/>
                              <w:color w:val="1F445E" w:themeColor="text2" w:themeShade="BF"/>
                              <w:sz w:val="72"/>
                              <w:szCs w:val="52"/>
                            </w:rPr>
                            <w:br/>
                          </w:r>
                        </w:p>
                        <w:p w14:paraId="5076EEBD" w14:textId="77777777" w:rsidR="00CB3CB4" w:rsidRDefault="0024532C">
                          <w:pPr>
                            <w:pStyle w:val="NoSpacing"/>
                            <w:jc w:val="right"/>
                            <w:rPr>
                              <w:smallCaps/>
                              <w:color w:val="2A5B7F" w:themeColor="text2"/>
                              <w:sz w:val="36"/>
                              <w:szCs w:val="36"/>
                            </w:rPr>
                          </w:pPr>
                          <w:r w:rsidRPr="0026548B">
                            <w:rPr>
                              <w:smallCaps/>
                              <w:color w:val="2A5B7F" w:themeColor="text2"/>
                              <w:sz w:val="44"/>
                              <w:szCs w:val="36"/>
                            </w:rPr>
                            <w:t>BA Business Management</w:t>
                          </w:r>
                        </w:p>
                      </w:txbxContent>
                    </v:textbox>
                    <w10:wrap type="square" anchorx="page" anchory="page"/>
                  </v:shape>
                </w:pict>
              </mc:Fallback>
            </mc:AlternateContent>
          </w:r>
          <w:r w:rsidR="00CB3CB4">
            <w:rPr>
              <w:noProof/>
            </w:rPr>
            <mc:AlternateContent>
              <mc:Choice Requires="wps">
                <w:drawing>
                  <wp:anchor distT="0" distB="0" distL="114300" distR="114300" simplePos="0" relativeHeight="251661312" behindDoc="0" locked="0" layoutInCell="1" allowOverlap="1" wp14:anchorId="185C99A1" wp14:editId="337E6837">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83700</wp14:pctPosVOffset>
                        </wp:positionV>
                      </mc:Choice>
                      <mc:Fallback>
                        <wp:positionV relativeFrom="page">
                          <wp:posOffset>8418830</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858539" w14:textId="20F8F612" w:rsidR="00CB3CB4" w:rsidRDefault="008E62C2">
                                <w:pPr>
                                  <w:pStyle w:val="NoSpacing"/>
                                  <w:jc w:val="right"/>
                                  <w:rPr>
                                    <w:caps/>
                                    <w:color w:val="262626" w:themeColor="text1" w:themeTint="D9"/>
                                    <w:sz w:val="28"/>
                                    <w:szCs w:val="28"/>
                                  </w:rPr>
                                </w:pPr>
                                <w:r>
                                  <w:rPr>
                                    <w:caps/>
                                    <w:color w:val="262626" w:themeColor="text1" w:themeTint="D9"/>
                                    <w:sz w:val="28"/>
                                    <w:szCs w:val="28"/>
                                  </w:rPr>
                                  <w:t>Student name: martina karadzhova</w:t>
                                </w:r>
                              </w:p>
                              <w:p w14:paraId="0A04C345" w14:textId="7B49FC14" w:rsidR="008E62C2" w:rsidRDefault="008E62C2">
                                <w:pPr>
                                  <w:pStyle w:val="NoSpacing"/>
                                  <w:jc w:val="right"/>
                                  <w:rPr>
                                    <w:caps/>
                                    <w:color w:val="262626" w:themeColor="text1" w:themeTint="D9"/>
                                    <w:sz w:val="28"/>
                                    <w:szCs w:val="28"/>
                                  </w:rPr>
                                </w:pPr>
                                <w:r>
                                  <w:rPr>
                                    <w:caps/>
                                    <w:color w:val="262626" w:themeColor="text1" w:themeTint="D9"/>
                                    <w:sz w:val="28"/>
                                    <w:szCs w:val="28"/>
                                  </w:rPr>
                                  <w:t>Student ID: 2021296</w:t>
                                </w:r>
                              </w:p>
                              <w:p w14:paraId="3154A5AA" w14:textId="77777777" w:rsidR="00CB3CB4" w:rsidRPr="0026548B" w:rsidRDefault="00CB3CB4">
                                <w:pPr>
                                  <w:pStyle w:val="NoSpacing"/>
                                  <w:jc w:val="right"/>
                                  <w:rPr>
                                    <w:caps/>
                                    <w:color w:val="262626" w:themeColor="text1" w:themeTint="D9"/>
                                    <w:sz w:val="28"/>
                                    <w:szCs w:val="20"/>
                                  </w:rPr>
                                </w:pPr>
                              </w:p>
                              <w:p w14:paraId="176428F3" w14:textId="77777777" w:rsidR="00CB3CB4" w:rsidRDefault="00CB3CB4">
                                <w:pPr>
                                  <w:pStyle w:val="NoSpacing"/>
                                  <w:jc w:val="right"/>
                                  <w:rPr>
                                    <w:caps/>
                                    <w:color w:val="262626" w:themeColor="text1" w:themeTint="D9"/>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185C99A1" id="_x0000_t202" coordsize="21600,21600" o:spt="202" path="m,l,21600r21600,l21600,xe">
                    <v:stroke joinstyle="miter"/>
                    <v:path gradientshapeok="t" o:connecttype="rect"/>
                  </v:shapetype>
                  <v:shape id="Text Box 112" o:spid="_x0000_s1027" type="#_x0000_t202" style="position:absolute;left:0;text-align:left;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" filled="f" stroked="f" strokeweight=".5pt">
                    <v:textbox inset="0,0,0,0">
                      <w:txbxContent>
                        <w:p w14:paraId="24858539" w14:textId="20F8F612" w:rsidR="00CB3CB4" w:rsidRDefault="008E62C2">
                          <w:pPr>
                            <w:pStyle w:val="NoSpacing"/>
                            <w:jc w:val="right"/>
                            <w:rPr>
                              <w:caps/>
                              <w:color w:val="262626" w:themeColor="text1" w:themeTint="D9"/>
                              <w:sz w:val="28"/>
                              <w:szCs w:val="28"/>
                            </w:rPr>
                          </w:pPr>
                          <w:r>
                            <w:rPr>
                              <w:caps/>
                              <w:color w:val="262626" w:themeColor="text1" w:themeTint="D9"/>
                              <w:sz w:val="28"/>
                              <w:szCs w:val="28"/>
                            </w:rPr>
                            <w:t>Student name: martina karadzhova</w:t>
                          </w:r>
                        </w:p>
                        <w:p w14:paraId="0A04C345" w14:textId="7B49FC14" w:rsidR="008E62C2" w:rsidRDefault="008E62C2">
                          <w:pPr>
                            <w:pStyle w:val="NoSpacing"/>
                            <w:jc w:val="right"/>
                            <w:rPr>
                              <w:caps/>
                              <w:color w:val="262626" w:themeColor="text1" w:themeTint="D9"/>
                              <w:sz w:val="28"/>
                              <w:szCs w:val="28"/>
                            </w:rPr>
                          </w:pPr>
                          <w:r>
                            <w:rPr>
                              <w:caps/>
                              <w:color w:val="262626" w:themeColor="text1" w:themeTint="D9"/>
                              <w:sz w:val="28"/>
                              <w:szCs w:val="28"/>
                            </w:rPr>
                            <w:t>Student ID: 2021296</w:t>
                          </w:r>
                        </w:p>
                        <w:p w14:paraId="3154A5AA" w14:textId="77777777" w:rsidR="00CB3CB4" w:rsidRPr="0026548B" w:rsidRDefault="00CB3CB4">
                          <w:pPr>
                            <w:pStyle w:val="NoSpacing"/>
                            <w:jc w:val="right"/>
                            <w:rPr>
                              <w:caps/>
                              <w:color w:val="262626" w:themeColor="text1" w:themeTint="D9"/>
                              <w:sz w:val="28"/>
                              <w:szCs w:val="20"/>
                            </w:rPr>
                          </w:pPr>
                        </w:p>
                        <w:p w14:paraId="176428F3" w14:textId="77777777" w:rsidR="00CB3CB4" w:rsidRDefault="00CB3CB4">
                          <w:pPr>
                            <w:pStyle w:val="NoSpacing"/>
                            <w:jc w:val="right"/>
                            <w:rPr>
                              <w:caps/>
                              <w:color w:val="262626" w:themeColor="text1" w:themeTint="D9"/>
                              <w:sz w:val="20"/>
                              <w:szCs w:val="20"/>
                            </w:rPr>
                          </w:pPr>
                        </w:p>
                      </w:txbxContent>
                    </v:textbox>
                    <w10:wrap type="square" anchorx="page" anchory="page"/>
                  </v:shape>
                </w:pict>
              </mc:Fallback>
            </mc:AlternateContent>
          </w:r>
          <w:r w:rsidR="00CB3CB4">
            <w:rPr>
              <w:noProof/>
            </w:rPr>
            <mc:AlternateContent>
              <mc:Choice Requires="wpg">
                <w:drawing>
                  <wp:anchor distT="0" distB="0" distL="114300" distR="114300" simplePos="0" relativeHeight="251659264" behindDoc="0" locked="0" layoutInCell="1" allowOverlap="1" wp14:anchorId="1370DEB3" wp14:editId="6C1C2EE6">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w16sdtdh="http://schemas.microsoft.com/office/word/2020/wordml/sdtdatahash">
                <w:pict>
                  <v:group w14:anchorId="616163F1"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50bea3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9ec544 [3204]" stroked="f" strokeweight="1.5pt">
                      <o:lock v:ext="edit" aspectratio="t"/>
                    </v:rect>
                    <w10:wrap anchorx="page" anchory="page"/>
                  </v:group>
                </w:pict>
              </mc:Fallback>
            </mc:AlternateContent>
          </w:r>
          <w:r w:rsidR="00CB3CB4">
            <w:rPr>
              <w:sz w:val="52"/>
            </w:rPr>
            <w:br w:type="page"/>
          </w:r>
        </w:p>
      </w:sdtContent>
    </w:sdt>
    <w:sdt>
      <w:sdtPr>
        <w:rPr>
          <w:rFonts w:ascii="Times New Roman" w:eastAsiaTheme="minorHAnsi" w:hAnsi="Times New Roman" w:cstheme="minorBidi"/>
          <w:b w:val="0"/>
          <w:color w:val="auto"/>
          <w:sz w:val="24"/>
          <w:szCs w:val="22"/>
          <w:lang w:val="en-GB"/>
        </w:rPr>
        <w:id w:val="-586311084"/>
        <w:docPartObj>
          <w:docPartGallery w:val="Table of Contents"/>
          <w:docPartUnique/>
        </w:docPartObj>
      </w:sdtPr>
      <w:sdtEndPr>
        <w:rPr>
          <w:bCs/>
          <w:noProof/>
        </w:rPr>
      </w:sdtEndPr>
      <w:sdtContent>
        <w:p w14:paraId="6CBB3FE6" w14:textId="77777777" w:rsidR="006D069A" w:rsidRDefault="006D069A" w:rsidP="004665DF">
          <w:pPr>
            <w:pStyle w:val="TOCHeading"/>
          </w:pPr>
          <w:r>
            <w:t>Table of Contents</w:t>
          </w:r>
        </w:p>
        <w:p w14:paraId="668F55A9" w14:textId="77777777" w:rsidR="00CD315D" w:rsidRPr="00CD315D" w:rsidRDefault="006D069A">
          <w:pPr>
            <w:pStyle w:val="TOC1"/>
            <w:tabs>
              <w:tab w:val="right" w:leader="dot" w:pos="9350"/>
            </w:tabs>
            <w:rPr>
              <w:rFonts w:asciiTheme="minorHAnsi" w:eastAsiaTheme="minorEastAsia" w:hAnsiTheme="minorHAnsi"/>
              <w:b/>
              <w:noProof/>
              <w:sz w:val="22"/>
              <w:lang w:eastAsia="en-GB"/>
            </w:rPr>
          </w:pPr>
          <w:r w:rsidRPr="00CD315D">
            <w:rPr>
              <w:b/>
            </w:rPr>
            <w:fldChar w:fldCharType="begin"/>
          </w:r>
          <w:r w:rsidRPr="00CD315D">
            <w:instrText xml:space="preserve"> TOC \o "1-3" \h \z \u </w:instrText>
          </w:r>
          <w:r w:rsidRPr="00CD315D">
            <w:rPr>
              <w:b/>
            </w:rPr>
            <w:fldChar w:fldCharType="separate"/>
          </w:r>
          <w:hyperlink w:anchor="_Toc101157192" w:history="1">
            <w:r w:rsidR="00CD315D" w:rsidRPr="00CD315D">
              <w:rPr>
                <w:rStyle w:val="Hyperlink"/>
                <w:noProof/>
              </w:rPr>
              <w:t>Introduction</w:t>
            </w:r>
            <w:r w:rsidR="00CD315D" w:rsidRPr="00CD315D">
              <w:rPr>
                <w:noProof/>
                <w:webHidden/>
              </w:rPr>
              <w:tab/>
            </w:r>
            <w:r w:rsidR="00CD315D" w:rsidRPr="00CD315D">
              <w:rPr>
                <w:b/>
                <w:noProof/>
                <w:webHidden/>
              </w:rPr>
              <w:fldChar w:fldCharType="begin"/>
            </w:r>
            <w:r w:rsidR="00CD315D" w:rsidRPr="00CD315D">
              <w:rPr>
                <w:noProof/>
                <w:webHidden/>
              </w:rPr>
              <w:instrText xml:space="preserve"> PAGEREF _Toc101157192 \h </w:instrText>
            </w:r>
            <w:r w:rsidR="00CD315D" w:rsidRPr="00CD315D">
              <w:rPr>
                <w:b/>
                <w:noProof/>
                <w:webHidden/>
              </w:rPr>
            </w:r>
            <w:r w:rsidR="00CD315D" w:rsidRPr="00CD315D">
              <w:rPr>
                <w:b/>
                <w:noProof/>
                <w:webHidden/>
              </w:rPr>
              <w:fldChar w:fldCharType="separate"/>
            </w:r>
            <w:r w:rsidR="00CD315D" w:rsidRPr="00CD315D">
              <w:rPr>
                <w:noProof/>
                <w:webHidden/>
              </w:rPr>
              <w:t>2</w:t>
            </w:r>
            <w:r w:rsidR="00CD315D" w:rsidRPr="00CD315D">
              <w:rPr>
                <w:b/>
                <w:noProof/>
                <w:webHidden/>
              </w:rPr>
              <w:fldChar w:fldCharType="end"/>
            </w:r>
          </w:hyperlink>
        </w:p>
        <w:p w14:paraId="23D61F05" w14:textId="77777777" w:rsidR="00CD315D" w:rsidRPr="00CD315D" w:rsidRDefault="00695D40">
          <w:pPr>
            <w:pStyle w:val="TOC1"/>
            <w:tabs>
              <w:tab w:val="right" w:leader="dot" w:pos="9350"/>
            </w:tabs>
            <w:rPr>
              <w:rFonts w:asciiTheme="minorHAnsi" w:eastAsiaTheme="minorEastAsia" w:hAnsiTheme="minorHAnsi"/>
              <w:b/>
              <w:noProof/>
              <w:sz w:val="22"/>
              <w:lang w:eastAsia="en-GB"/>
            </w:rPr>
          </w:pPr>
          <w:hyperlink w:anchor="_Toc101157193" w:history="1">
            <w:r w:rsidR="00CD315D" w:rsidRPr="00CD315D">
              <w:rPr>
                <w:rStyle w:val="Hyperlink"/>
                <w:noProof/>
              </w:rPr>
              <w:t>Analysis and Discussion</w:t>
            </w:r>
            <w:r w:rsidR="00CD315D" w:rsidRPr="00CD315D">
              <w:rPr>
                <w:noProof/>
                <w:webHidden/>
              </w:rPr>
              <w:tab/>
            </w:r>
            <w:r w:rsidR="00CD315D" w:rsidRPr="00CD315D">
              <w:rPr>
                <w:b/>
                <w:noProof/>
                <w:webHidden/>
              </w:rPr>
              <w:fldChar w:fldCharType="begin"/>
            </w:r>
            <w:r w:rsidR="00CD315D" w:rsidRPr="00CD315D">
              <w:rPr>
                <w:noProof/>
                <w:webHidden/>
              </w:rPr>
              <w:instrText xml:space="preserve"> PAGEREF _Toc101157193 \h </w:instrText>
            </w:r>
            <w:r w:rsidR="00CD315D" w:rsidRPr="00CD315D">
              <w:rPr>
                <w:b/>
                <w:noProof/>
                <w:webHidden/>
              </w:rPr>
            </w:r>
            <w:r w:rsidR="00CD315D" w:rsidRPr="00CD315D">
              <w:rPr>
                <w:b/>
                <w:noProof/>
                <w:webHidden/>
              </w:rPr>
              <w:fldChar w:fldCharType="separate"/>
            </w:r>
            <w:r w:rsidR="00CD315D" w:rsidRPr="00CD315D">
              <w:rPr>
                <w:noProof/>
                <w:webHidden/>
              </w:rPr>
              <w:t>3</w:t>
            </w:r>
            <w:r w:rsidR="00CD315D" w:rsidRPr="00CD315D">
              <w:rPr>
                <w:b/>
                <w:noProof/>
                <w:webHidden/>
              </w:rPr>
              <w:fldChar w:fldCharType="end"/>
            </w:r>
          </w:hyperlink>
        </w:p>
        <w:p w14:paraId="6870C87F" w14:textId="77777777" w:rsidR="00CD315D" w:rsidRPr="00CD315D" w:rsidRDefault="00695D40">
          <w:pPr>
            <w:pStyle w:val="TOC1"/>
            <w:tabs>
              <w:tab w:val="right" w:leader="dot" w:pos="9350"/>
            </w:tabs>
            <w:rPr>
              <w:rFonts w:asciiTheme="minorHAnsi" w:eastAsiaTheme="minorEastAsia" w:hAnsiTheme="minorHAnsi"/>
              <w:b/>
              <w:noProof/>
              <w:sz w:val="22"/>
              <w:lang w:eastAsia="en-GB"/>
            </w:rPr>
          </w:pPr>
          <w:hyperlink w:anchor="_Toc101157194" w:history="1">
            <w:r w:rsidR="00CD315D" w:rsidRPr="00CD315D">
              <w:rPr>
                <w:rStyle w:val="Hyperlink"/>
                <w:noProof/>
              </w:rPr>
              <w:t>Assessment Component: 2&gt;Part:1</w:t>
            </w:r>
            <w:r w:rsidR="00CD315D" w:rsidRPr="00CD315D">
              <w:rPr>
                <w:noProof/>
                <w:webHidden/>
              </w:rPr>
              <w:tab/>
            </w:r>
            <w:r w:rsidR="00CD315D" w:rsidRPr="00CD315D">
              <w:rPr>
                <w:b/>
                <w:noProof/>
                <w:webHidden/>
              </w:rPr>
              <w:fldChar w:fldCharType="begin"/>
            </w:r>
            <w:r w:rsidR="00CD315D" w:rsidRPr="00CD315D">
              <w:rPr>
                <w:noProof/>
                <w:webHidden/>
              </w:rPr>
              <w:instrText xml:space="preserve"> PAGEREF _Toc101157194 \h </w:instrText>
            </w:r>
            <w:r w:rsidR="00CD315D" w:rsidRPr="00CD315D">
              <w:rPr>
                <w:b/>
                <w:noProof/>
                <w:webHidden/>
              </w:rPr>
            </w:r>
            <w:r w:rsidR="00CD315D" w:rsidRPr="00CD315D">
              <w:rPr>
                <w:b/>
                <w:noProof/>
                <w:webHidden/>
              </w:rPr>
              <w:fldChar w:fldCharType="separate"/>
            </w:r>
            <w:r w:rsidR="00CD315D" w:rsidRPr="00CD315D">
              <w:rPr>
                <w:noProof/>
                <w:webHidden/>
              </w:rPr>
              <w:t>3</w:t>
            </w:r>
            <w:r w:rsidR="00CD315D" w:rsidRPr="00CD315D">
              <w:rPr>
                <w:b/>
                <w:noProof/>
                <w:webHidden/>
              </w:rPr>
              <w:fldChar w:fldCharType="end"/>
            </w:r>
          </w:hyperlink>
        </w:p>
        <w:p w14:paraId="49C8AD7E" w14:textId="77777777" w:rsidR="00CD315D" w:rsidRPr="00CD315D" w:rsidRDefault="00695D40">
          <w:pPr>
            <w:pStyle w:val="TOC2"/>
            <w:tabs>
              <w:tab w:val="right" w:leader="dot" w:pos="9350"/>
            </w:tabs>
            <w:rPr>
              <w:rFonts w:asciiTheme="minorHAnsi" w:eastAsiaTheme="minorEastAsia" w:hAnsiTheme="minorHAnsi"/>
              <w:b/>
              <w:noProof/>
              <w:sz w:val="22"/>
              <w:lang w:eastAsia="en-GB"/>
            </w:rPr>
          </w:pPr>
          <w:hyperlink w:anchor="_Toc101157195" w:history="1">
            <w:r w:rsidR="00CD315D" w:rsidRPr="00CD315D">
              <w:rPr>
                <w:rStyle w:val="Hyperlink"/>
                <w:noProof/>
              </w:rPr>
              <w:t>Current trends in data warehousing, business intelligence and data mining</w:t>
            </w:r>
            <w:r w:rsidR="00CD315D" w:rsidRPr="00CD315D">
              <w:rPr>
                <w:noProof/>
                <w:webHidden/>
              </w:rPr>
              <w:tab/>
            </w:r>
            <w:r w:rsidR="00CD315D" w:rsidRPr="00CD315D">
              <w:rPr>
                <w:b/>
                <w:noProof/>
                <w:webHidden/>
              </w:rPr>
              <w:fldChar w:fldCharType="begin"/>
            </w:r>
            <w:r w:rsidR="00CD315D" w:rsidRPr="00CD315D">
              <w:rPr>
                <w:noProof/>
                <w:webHidden/>
              </w:rPr>
              <w:instrText xml:space="preserve"> PAGEREF _Toc101157195 \h </w:instrText>
            </w:r>
            <w:r w:rsidR="00CD315D" w:rsidRPr="00CD315D">
              <w:rPr>
                <w:b/>
                <w:noProof/>
                <w:webHidden/>
              </w:rPr>
            </w:r>
            <w:r w:rsidR="00CD315D" w:rsidRPr="00CD315D">
              <w:rPr>
                <w:b/>
                <w:noProof/>
                <w:webHidden/>
              </w:rPr>
              <w:fldChar w:fldCharType="separate"/>
            </w:r>
            <w:r w:rsidR="00CD315D" w:rsidRPr="00CD315D">
              <w:rPr>
                <w:noProof/>
                <w:webHidden/>
              </w:rPr>
              <w:t>3</w:t>
            </w:r>
            <w:r w:rsidR="00CD315D" w:rsidRPr="00CD315D">
              <w:rPr>
                <w:b/>
                <w:noProof/>
                <w:webHidden/>
              </w:rPr>
              <w:fldChar w:fldCharType="end"/>
            </w:r>
          </w:hyperlink>
        </w:p>
        <w:p w14:paraId="32B49031" w14:textId="77777777" w:rsidR="00CD315D" w:rsidRPr="00CD315D" w:rsidRDefault="00695D40">
          <w:pPr>
            <w:pStyle w:val="TOC2"/>
            <w:tabs>
              <w:tab w:val="right" w:leader="dot" w:pos="9350"/>
            </w:tabs>
            <w:rPr>
              <w:rFonts w:asciiTheme="minorHAnsi" w:eastAsiaTheme="minorEastAsia" w:hAnsiTheme="minorHAnsi"/>
              <w:b/>
              <w:noProof/>
              <w:sz w:val="22"/>
              <w:lang w:eastAsia="en-GB"/>
            </w:rPr>
          </w:pPr>
          <w:hyperlink w:anchor="_Toc101157196" w:history="1">
            <w:r w:rsidR="00CD315D" w:rsidRPr="00CD315D">
              <w:rPr>
                <w:rStyle w:val="Hyperlink"/>
                <w:noProof/>
              </w:rPr>
              <w:t>Pre-processing of Raw Data</w:t>
            </w:r>
            <w:r w:rsidR="00CD315D" w:rsidRPr="00CD315D">
              <w:rPr>
                <w:noProof/>
                <w:webHidden/>
              </w:rPr>
              <w:tab/>
            </w:r>
            <w:r w:rsidR="00CD315D" w:rsidRPr="00CD315D">
              <w:rPr>
                <w:b/>
                <w:noProof/>
                <w:webHidden/>
              </w:rPr>
              <w:fldChar w:fldCharType="begin"/>
            </w:r>
            <w:r w:rsidR="00CD315D" w:rsidRPr="00CD315D">
              <w:rPr>
                <w:noProof/>
                <w:webHidden/>
              </w:rPr>
              <w:instrText xml:space="preserve"> PAGEREF _Toc101157196 \h </w:instrText>
            </w:r>
            <w:r w:rsidR="00CD315D" w:rsidRPr="00CD315D">
              <w:rPr>
                <w:b/>
                <w:noProof/>
                <w:webHidden/>
              </w:rPr>
            </w:r>
            <w:r w:rsidR="00CD315D" w:rsidRPr="00CD315D">
              <w:rPr>
                <w:b/>
                <w:noProof/>
                <w:webHidden/>
              </w:rPr>
              <w:fldChar w:fldCharType="separate"/>
            </w:r>
            <w:r w:rsidR="00CD315D" w:rsidRPr="00CD315D">
              <w:rPr>
                <w:noProof/>
                <w:webHidden/>
              </w:rPr>
              <w:t>5</w:t>
            </w:r>
            <w:r w:rsidR="00CD315D" w:rsidRPr="00CD315D">
              <w:rPr>
                <w:b/>
                <w:noProof/>
                <w:webHidden/>
              </w:rPr>
              <w:fldChar w:fldCharType="end"/>
            </w:r>
          </w:hyperlink>
        </w:p>
        <w:p w14:paraId="540C8456" w14:textId="77777777" w:rsidR="00CD315D" w:rsidRPr="00CD315D" w:rsidRDefault="00695D40">
          <w:pPr>
            <w:pStyle w:val="TOC2"/>
            <w:tabs>
              <w:tab w:val="right" w:leader="dot" w:pos="9350"/>
            </w:tabs>
            <w:rPr>
              <w:rFonts w:asciiTheme="minorHAnsi" w:eastAsiaTheme="minorEastAsia" w:hAnsiTheme="minorHAnsi"/>
              <w:b/>
              <w:noProof/>
              <w:sz w:val="22"/>
              <w:lang w:eastAsia="en-GB"/>
            </w:rPr>
          </w:pPr>
          <w:hyperlink w:anchor="_Toc101157197" w:history="1">
            <w:r w:rsidR="00CD315D" w:rsidRPr="00CD315D">
              <w:rPr>
                <w:rStyle w:val="Hyperlink"/>
                <w:noProof/>
              </w:rPr>
              <w:t>Analysis and Visualization of the Data</w:t>
            </w:r>
            <w:r w:rsidR="00CD315D" w:rsidRPr="00CD315D">
              <w:rPr>
                <w:noProof/>
                <w:webHidden/>
              </w:rPr>
              <w:tab/>
            </w:r>
            <w:r w:rsidR="00CD315D" w:rsidRPr="00CD315D">
              <w:rPr>
                <w:b/>
                <w:noProof/>
                <w:webHidden/>
              </w:rPr>
              <w:fldChar w:fldCharType="begin"/>
            </w:r>
            <w:r w:rsidR="00CD315D" w:rsidRPr="00CD315D">
              <w:rPr>
                <w:noProof/>
                <w:webHidden/>
              </w:rPr>
              <w:instrText xml:space="preserve"> PAGEREF _Toc101157197 \h </w:instrText>
            </w:r>
            <w:r w:rsidR="00CD315D" w:rsidRPr="00CD315D">
              <w:rPr>
                <w:b/>
                <w:noProof/>
                <w:webHidden/>
              </w:rPr>
            </w:r>
            <w:r w:rsidR="00CD315D" w:rsidRPr="00CD315D">
              <w:rPr>
                <w:b/>
                <w:noProof/>
                <w:webHidden/>
              </w:rPr>
              <w:fldChar w:fldCharType="separate"/>
            </w:r>
            <w:r w:rsidR="00CD315D" w:rsidRPr="00CD315D">
              <w:rPr>
                <w:noProof/>
                <w:webHidden/>
              </w:rPr>
              <w:t>7</w:t>
            </w:r>
            <w:r w:rsidR="00CD315D" w:rsidRPr="00CD315D">
              <w:rPr>
                <w:b/>
                <w:noProof/>
                <w:webHidden/>
              </w:rPr>
              <w:fldChar w:fldCharType="end"/>
            </w:r>
          </w:hyperlink>
        </w:p>
        <w:p w14:paraId="7F3DBD97" w14:textId="77777777" w:rsidR="00CD315D" w:rsidRPr="00CD315D" w:rsidRDefault="00695D40">
          <w:pPr>
            <w:pStyle w:val="TOC2"/>
            <w:tabs>
              <w:tab w:val="right" w:leader="dot" w:pos="9350"/>
            </w:tabs>
            <w:rPr>
              <w:rFonts w:asciiTheme="minorHAnsi" w:eastAsiaTheme="minorEastAsia" w:hAnsiTheme="minorHAnsi"/>
              <w:b/>
              <w:noProof/>
              <w:sz w:val="22"/>
              <w:lang w:eastAsia="en-GB"/>
            </w:rPr>
          </w:pPr>
          <w:hyperlink w:anchor="_Toc101157198" w:history="1">
            <w:r w:rsidR="00CD315D" w:rsidRPr="00CD315D">
              <w:rPr>
                <w:rStyle w:val="Hyperlink"/>
                <w:noProof/>
              </w:rPr>
              <w:t>Performing data analysis with alternate methods</w:t>
            </w:r>
            <w:r w:rsidR="00CD315D" w:rsidRPr="00CD315D">
              <w:rPr>
                <w:noProof/>
                <w:webHidden/>
              </w:rPr>
              <w:tab/>
            </w:r>
            <w:r w:rsidR="00CD315D" w:rsidRPr="00CD315D">
              <w:rPr>
                <w:b/>
                <w:noProof/>
                <w:webHidden/>
              </w:rPr>
              <w:fldChar w:fldCharType="begin"/>
            </w:r>
            <w:r w:rsidR="00CD315D" w:rsidRPr="00CD315D">
              <w:rPr>
                <w:noProof/>
                <w:webHidden/>
              </w:rPr>
              <w:instrText xml:space="preserve"> PAGEREF _Toc101157198 \h </w:instrText>
            </w:r>
            <w:r w:rsidR="00CD315D" w:rsidRPr="00CD315D">
              <w:rPr>
                <w:b/>
                <w:noProof/>
                <w:webHidden/>
              </w:rPr>
            </w:r>
            <w:r w:rsidR="00CD315D" w:rsidRPr="00CD315D">
              <w:rPr>
                <w:b/>
                <w:noProof/>
                <w:webHidden/>
              </w:rPr>
              <w:fldChar w:fldCharType="separate"/>
            </w:r>
            <w:r w:rsidR="00CD315D" w:rsidRPr="00CD315D">
              <w:rPr>
                <w:noProof/>
                <w:webHidden/>
              </w:rPr>
              <w:t>9</w:t>
            </w:r>
            <w:r w:rsidR="00CD315D" w:rsidRPr="00CD315D">
              <w:rPr>
                <w:b/>
                <w:noProof/>
                <w:webHidden/>
              </w:rPr>
              <w:fldChar w:fldCharType="end"/>
            </w:r>
          </w:hyperlink>
        </w:p>
        <w:p w14:paraId="7E9F4EB3" w14:textId="77777777" w:rsidR="00CD315D" w:rsidRPr="00CD315D" w:rsidRDefault="00695D40">
          <w:pPr>
            <w:pStyle w:val="TOC1"/>
            <w:tabs>
              <w:tab w:val="right" w:leader="dot" w:pos="9350"/>
            </w:tabs>
            <w:rPr>
              <w:rFonts w:asciiTheme="minorHAnsi" w:eastAsiaTheme="minorEastAsia" w:hAnsiTheme="minorHAnsi"/>
              <w:b/>
              <w:noProof/>
              <w:sz w:val="22"/>
              <w:lang w:eastAsia="en-GB"/>
            </w:rPr>
          </w:pPr>
          <w:hyperlink w:anchor="_Toc101157199" w:history="1">
            <w:r w:rsidR="00CD315D" w:rsidRPr="00CD315D">
              <w:rPr>
                <w:rStyle w:val="Hyperlink"/>
                <w:noProof/>
              </w:rPr>
              <w:t>Assessment Component: 2&gt;Part:2</w:t>
            </w:r>
            <w:r w:rsidR="00CD315D" w:rsidRPr="00CD315D">
              <w:rPr>
                <w:noProof/>
                <w:webHidden/>
              </w:rPr>
              <w:tab/>
            </w:r>
            <w:r w:rsidR="00CD315D" w:rsidRPr="00CD315D">
              <w:rPr>
                <w:b/>
                <w:noProof/>
                <w:webHidden/>
              </w:rPr>
              <w:fldChar w:fldCharType="begin"/>
            </w:r>
            <w:r w:rsidR="00CD315D" w:rsidRPr="00CD315D">
              <w:rPr>
                <w:noProof/>
                <w:webHidden/>
              </w:rPr>
              <w:instrText xml:space="preserve"> PAGEREF _Toc101157199 \h </w:instrText>
            </w:r>
            <w:r w:rsidR="00CD315D" w:rsidRPr="00CD315D">
              <w:rPr>
                <w:b/>
                <w:noProof/>
                <w:webHidden/>
              </w:rPr>
            </w:r>
            <w:r w:rsidR="00CD315D" w:rsidRPr="00CD315D">
              <w:rPr>
                <w:b/>
                <w:noProof/>
                <w:webHidden/>
              </w:rPr>
              <w:fldChar w:fldCharType="separate"/>
            </w:r>
            <w:r w:rsidR="00CD315D" w:rsidRPr="00CD315D">
              <w:rPr>
                <w:noProof/>
                <w:webHidden/>
              </w:rPr>
              <w:t>10</w:t>
            </w:r>
            <w:r w:rsidR="00CD315D" w:rsidRPr="00CD315D">
              <w:rPr>
                <w:b/>
                <w:noProof/>
                <w:webHidden/>
              </w:rPr>
              <w:fldChar w:fldCharType="end"/>
            </w:r>
          </w:hyperlink>
        </w:p>
        <w:p w14:paraId="409B2B2E" w14:textId="77777777" w:rsidR="00CD315D" w:rsidRPr="00CD315D" w:rsidRDefault="00695D40">
          <w:pPr>
            <w:pStyle w:val="TOC2"/>
            <w:tabs>
              <w:tab w:val="right" w:leader="dot" w:pos="9350"/>
            </w:tabs>
            <w:rPr>
              <w:rFonts w:asciiTheme="minorHAnsi" w:eastAsiaTheme="minorEastAsia" w:hAnsiTheme="minorHAnsi"/>
              <w:b/>
              <w:noProof/>
              <w:sz w:val="22"/>
              <w:lang w:eastAsia="en-GB"/>
            </w:rPr>
          </w:pPr>
          <w:hyperlink w:anchor="_Toc101157200" w:history="1">
            <w:r w:rsidR="00CD315D" w:rsidRPr="00CD315D">
              <w:rPr>
                <w:rStyle w:val="Hyperlink"/>
                <w:noProof/>
              </w:rPr>
              <w:t>SPSS report</w:t>
            </w:r>
            <w:r w:rsidR="00CD315D" w:rsidRPr="00CD315D">
              <w:rPr>
                <w:noProof/>
                <w:webHidden/>
              </w:rPr>
              <w:tab/>
            </w:r>
            <w:r w:rsidR="00CD315D" w:rsidRPr="00CD315D">
              <w:rPr>
                <w:b/>
                <w:noProof/>
                <w:webHidden/>
              </w:rPr>
              <w:fldChar w:fldCharType="begin"/>
            </w:r>
            <w:r w:rsidR="00CD315D" w:rsidRPr="00CD315D">
              <w:rPr>
                <w:noProof/>
                <w:webHidden/>
              </w:rPr>
              <w:instrText xml:space="preserve"> PAGEREF _Toc101157200 \h </w:instrText>
            </w:r>
            <w:r w:rsidR="00CD315D" w:rsidRPr="00CD315D">
              <w:rPr>
                <w:b/>
                <w:noProof/>
                <w:webHidden/>
              </w:rPr>
            </w:r>
            <w:r w:rsidR="00CD315D" w:rsidRPr="00CD315D">
              <w:rPr>
                <w:b/>
                <w:noProof/>
                <w:webHidden/>
              </w:rPr>
              <w:fldChar w:fldCharType="separate"/>
            </w:r>
            <w:r w:rsidR="00CD315D" w:rsidRPr="00CD315D">
              <w:rPr>
                <w:noProof/>
                <w:webHidden/>
              </w:rPr>
              <w:t>10</w:t>
            </w:r>
            <w:r w:rsidR="00CD315D" w:rsidRPr="00CD315D">
              <w:rPr>
                <w:b/>
                <w:noProof/>
                <w:webHidden/>
              </w:rPr>
              <w:fldChar w:fldCharType="end"/>
            </w:r>
          </w:hyperlink>
        </w:p>
        <w:p w14:paraId="1BD44AD2" w14:textId="77777777" w:rsidR="00CD315D" w:rsidRPr="00CD315D" w:rsidRDefault="00695D40">
          <w:pPr>
            <w:pStyle w:val="TOC2"/>
            <w:tabs>
              <w:tab w:val="right" w:leader="dot" w:pos="9350"/>
            </w:tabs>
            <w:rPr>
              <w:rFonts w:asciiTheme="minorHAnsi" w:eastAsiaTheme="minorEastAsia" w:hAnsiTheme="minorHAnsi"/>
              <w:b/>
              <w:noProof/>
              <w:sz w:val="22"/>
              <w:lang w:eastAsia="en-GB"/>
            </w:rPr>
          </w:pPr>
          <w:hyperlink w:anchor="_Toc101157201" w:history="1">
            <w:r w:rsidR="00CD315D" w:rsidRPr="00CD315D">
              <w:rPr>
                <w:rStyle w:val="Hyperlink"/>
                <w:noProof/>
              </w:rPr>
              <w:t>Answer 1</w:t>
            </w:r>
            <w:r w:rsidR="00CD315D" w:rsidRPr="00CD315D">
              <w:rPr>
                <w:noProof/>
                <w:webHidden/>
              </w:rPr>
              <w:tab/>
            </w:r>
            <w:r w:rsidR="00CD315D" w:rsidRPr="00CD315D">
              <w:rPr>
                <w:b/>
                <w:noProof/>
                <w:webHidden/>
              </w:rPr>
              <w:fldChar w:fldCharType="begin"/>
            </w:r>
            <w:r w:rsidR="00CD315D" w:rsidRPr="00CD315D">
              <w:rPr>
                <w:noProof/>
                <w:webHidden/>
              </w:rPr>
              <w:instrText xml:space="preserve"> PAGEREF _Toc101157201 \h </w:instrText>
            </w:r>
            <w:r w:rsidR="00CD315D" w:rsidRPr="00CD315D">
              <w:rPr>
                <w:b/>
                <w:noProof/>
                <w:webHidden/>
              </w:rPr>
            </w:r>
            <w:r w:rsidR="00CD315D" w:rsidRPr="00CD315D">
              <w:rPr>
                <w:b/>
                <w:noProof/>
                <w:webHidden/>
              </w:rPr>
              <w:fldChar w:fldCharType="separate"/>
            </w:r>
            <w:r w:rsidR="00CD315D" w:rsidRPr="00CD315D">
              <w:rPr>
                <w:noProof/>
                <w:webHidden/>
              </w:rPr>
              <w:t>10</w:t>
            </w:r>
            <w:r w:rsidR="00CD315D" w:rsidRPr="00CD315D">
              <w:rPr>
                <w:b/>
                <w:noProof/>
                <w:webHidden/>
              </w:rPr>
              <w:fldChar w:fldCharType="end"/>
            </w:r>
          </w:hyperlink>
        </w:p>
        <w:p w14:paraId="3A471C3A" w14:textId="77777777" w:rsidR="00CD315D" w:rsidRPr="00CD315D" w:rsidRDefault="00695D40">
          <w:pPr>
            <w:pStyle w:val="TOC2"/>
            <w:tabs>
              <w:tab w:val="right" w:leader="dot" w:pos="9350"/>
            </w:tabs>
            <w:rPr>
              <w:rFonts w:asciiTheme="minorHAnsi" w:eastAsiaTheme="minorEastAsia" w:hAnsiTheme="minorHAnsi"/>
              <w:b/>
              <w:noProof/>
              <w:sz w:val="22"/>
              <w:lang w:eastAsia="en-GB"/>
            </w:rPr>
          </w:pPr>
          <w:hyperlink w:anchor="_Toc101157202" w:history="1">
            <w:r w:rsidR="00CD315D" w:rsidRPr="00CD315D">
              <w:rPr>
                <w:rStyle w:val="Hyperlink"/>
                <w:noProof/>
              </w:rPr>
              <w:t>Answer 2</w:t>
            </w:r>
            <w:r w:rsidR="00CD315D" w:rsidRPr="00CD315D">
              <w:rPr>
                <w:noProof/>
                <w:webHidden/>
              </w:rPr>
              <w:tab/>
            </w:r>
            <w:r w:rsidR="00CD315D" w:rsidRPr="00CD315D">
              <w:rPr>
                <w:b/>
                <w:noProof/>
                <w:webHidden/>
              </w:rPr>
              <w:fldChar w:fldCharType="begin"/>
            </w:r>
            <w:r w:rsidR="00CD315D" w:rsidRPr="00CD315D">
              <w:rPr>
                <w:noProof/>
                <w:webHidden/>
              </w:rPr>
              <w:instrText xml:space="preserve"> PAGEREF _Toc101157202 \h </w:instrText>
            </w:r>
            <w:r w:rsidR="00CD315D" w:rsidRPr="00CD315D">
              <w:rPr>
                <w:b/>
                <w:noProof/>
                <w:webHidden/>
              </w:rPr>
            </w:r>
            <w:r w:rsidR="00CD315D" w:rsidRPr="00CD315D">
              <w:rPr>
                <w:b/>
                <w:noProof/>
                <w:webHidden/>
              </w:rPr>
              <w:fldChar w:fldCharType="separate"/>
            </w:r>
            <w:r w:rsidR="00CD315D" w:rsidRPr="00CD315D">
              <w:rPr>
                <w:noProof/>
                <w:webHidden/>
              </w:rPr>
              <w:t>11</w:t>
            </w:r>
            <w:r w:rsidR="00CD315D" w:rsidRPr="00CD315D">
              <w:rPr>
                <w:b/>
                <w:noProof/>
                <w:webHidden/>
              </w:rPr>
              <w:fldChar w:fldCharType="end"/>
            </w:r>
          </w:hyperlink>
        </w:p>
        <w:p w14:paraId="5512B0EA" w14:textId="77777777" w:rsidR="00CD315D" w:rsidRPr="00CD315D" w:rsidRDefault="00695D40">
          <w:pPr>
            <w:pStyle w:val="TOC2"/>
            <w:tabs>
              <w:tab w:val="right" w:leader="dot" w:pos="9350"/>
            </w:tabs>
            <w:rPr>
              <w:rFonts w:asciiTheme="minorHAnsi" w:eastAsiaTheme="minorEastAsia" w:hAnsiTheme="minorHAnsi"/>
              <w:b/>
              <w:noProof/>
              <w:sz w:val="22"/>
              <w:lang w:eastAsia="en-GB"/>
            </w:rPr>
          </w:pPr>
          <w:hyperlink w:anchor="_Toc101157203" w:history="1">
            <w:r w:rsidR="00CD315D" w:rsidRPr="00CD315D">
              <w:rPr>
                <w:rStyle w:val="Hyperlink"/>
                <w:noProof/>
              </w:rPr>
              <w:t>Answer 3</w:t>
            </w:r>
            <w:r w:rsidR="00CD315D" w:rsidRPr="00CD315D">
              <w:rPr>
                <w:noProof/>
                <w:webHidden/>
              </w:rPr>
              <w:tab/>
            </w:r>
            <w:r w:rsidR="00CD315D" w:rsidRPr="00CD315D">
              <w:rPr>
                <w:b/>
                <w:noProof/>
                <w:webHidden/>
              </w:rPr>
              <w:fldChar w:fldCharType="begin"/>
            </w:r>
            <w:r w:rsidR="00CD315D" w:rsidRPr="00CD315D">
              <w:rPr>
                <w:noProof/>
                <w:webHidden/>
              </w:rPr>
              <w:instrText xml:space="preserve"> PAGEREF _Toc101157203 \h </w:instrText>
            </w:r>
            <w:r w:rsidR="00CD315D" w:rsidRPr="00CD315D">
              <w:rPr>
                <w:b/>
                <w:noProof/>
                <w:webHidden/>
              </w:rPr>
            </w:r>
            <w:r w:rsidR="00CD315D" w:rsidRPr="00CD315D">
              <w:rPr>
                <w:b/>
                <w:noProof/>
                <w:webHidden/>
              </w:rPr>
              <w:fldChar w:fldCharType="separate"/>
            </w:r>
            <w:r w:rsidR="00CD315D" w:rsidRPr="00CD315D">
              <w:rPr>
                <w:noProof/>
                <w:webHidden/>
              </w:rPr>
              <w:t>12</w:t>
            </w:r>
            <w:r w:rsidR="00CD315D" w:rsidRPr="00CD315D">
              <w:rPr>
                <w:b/>
                <w:noProof/>
                <w:webHidden/>
              </w:rPr>
              <w:fldChar w:fldCharType="end"/>
            </w:r>
          </w:hyperlink>
        </w:p>
        <w:p w14:paraId="4919E4AA" w14:textId="77777777" w:rsidR="00CD315D" w:rsidRPr="00CD315D" w:rsidRDefault="00695D40">
          <w:pPr>
            <w:pStyle w:val="TOC2"/>
            <w:tabs>
              <w:tab w:val="right" w:leader="dot" w:pos="9350"/>
            </w:tabs>
            <w:rPr>
              <w:rFonts w:asciiTheme="minorHAnsi" w:eastAsiaTheme="minorEastAsia" w:hAnsiTheme="minorHAnsi"/>
              <w:b/>
              <w:noProof/>
              <w:sz w:val="22"/>
              <w:lang w:eastAsia="en-GB"/>
            </w:rPr>
          </w:pPr>
          <w:hyperlink w:anchor="_Toc101157204" w:history="1">
            <w:r w:rsidR="00CD315D" w:rsidRPr="00CD315D">
              <w:rPr>
                <w:rStyle w:val="Hyperlink"/>
                <w:noProof/>
              </w:rPr>
              <w:t>Data analysis and discussion of Ice Cream</w:t>
            </w:r>
            <w:r w:rsidR="00CD315D" w:rsidRPr="00CD315D">
              <w:rPr>
                <w:noProof/>
                <w:webHidden/>
              </w:rPr>
              <w:tab/>
            </w:r>
            <w:r w:rsidR="00CD315D" w:rsidRPr="00CD315D">
              <w:rPr>
                <w:b/>
                <w:noProof/>
                <w:webHidden/>
              </w:rPr>
              <w:fldChar w:fldCharType="begin"/>
            </w:r>
            <w:r w:rsidR="00CD315D" w:rsidRPr="00CD315D">
              <w:rPr>
                <w:noProof/>
                <w:webHidden/>
              </w:rPr>
              <w:instrText xml:space="preserve"> PAGEREF _Toc101157204 \h </w:instrText>
            </w:r>
            <w:r w:rsidR="00CD315D" w:rsidRPr="00CD315D">
              <w:rPr>
                <w:b/>
                <w:noProof/>
                <w:webHidden/>
              </w:rPr>
            </w:r>
            <w:r w:rsidR="00CD315D" w:rsidRPr="00CD315D">
              <w:rPr>
                <w:b/>
                <w:noProof/>
                <w:webHidden/>
              </w:rPr>
              <w:fldChar w:fldCharType="separate"/>
            </w:r>
            <w:r w:rsidR="00CD315D" w:rsidRPr="00CD315D">
              <w:rPr>
                <w:noProof/>
                <w:webHidden/>
              </w:rPr>
              <w:t>13</w:t>
            </w:r>
            <w:r w:rsidR="00CD315D" w:rsidRPr="00CD315D">
              <w:rPr>
                <w:b/>
                <w:noProof/>
                <w:webHidden/>
              </w:rPr>
              <w:fldChar w:fldCharType="end"/>
            </w:r>
          </w:hyperlink>
        </w:p>
        <w:p w14:paraId="01661791" w14:textId="77777777" w:rsidR="00CD315D" w:rsidRPr="00CD315D" w:rsidRDefault="00695D40">
          <w:pPr>
            <w:pStyle w:val="TOC2"/>
            <w:tabs>
              <w:tab w:val="right" w:leader="dot" w:pos="9350"/>
            </w:tabs>
            <w:rPr>
              <w:rFonts w:asciiTheme="minorHAnsi" w:eastAsiaTheme="minorEastAsia" w:hAnsiTheme="minorHAnsi"/>
              <w:b/>
              <w:noProof/>
              <w:sz w:val="22"/>
              <w:lang w:eastAsia="en-GB"/>
            </w:rPr>
          </w:pPr>
          <w:hyperlink w:anchor="_Toc101157205" w:history="1">
            <w:r w:rsidR="00CD315D" w:rsidRPr="00CD315D">
              <w:rPr>
                <w:rStyle w:val="Hyperlink"/>
                <w:noProof/>
              </w:rPr>
              <w:t>Answer a</w:t>
            </w:r>
            <w:r w:rsidR="00CD315D" w:rsidRPr="00CD315D">
              <w:rPr>
                <w:noProof/>
                <w:webHidden/>
              </w:rPr>
              <w:tab/>
            </w:r>
            <w:r w:rsidR="00CD315D" w:rsidRPr="00CD315D">
              <w:rPr>
                <w:b/>
                <w:noProof/>
                <w:webHidden/>
              </w:rPr>
              <w:fldChar w:fldCharType="begin"/>
            </w:r>
            <w:r w:rsidR="00CD315D" w:rsidRPr="00CD315D">
              <w:rPr>
                <w:noProof/>
                <w:webHidden/>
              </w:rPr>
              <w:instrText xml:space="preserve"> PAGEREF _Toc101157205 \h </w:instrText>
            </w:r>
            <w:r w:rsidR="00CD315D" w:rsidRPr="00CD315D">
              <w:rPr>
                <w:b/>
                <w:noProof/>
                <w:webHidden/>
              </w:rPr>
            </w:r>
            <w:r w:rsidR="00CD315D" w:rsidRPr="00CD315D">
              <w:rPr>
                <w:b/>
                <w:noProof/>
                <w:webHidden/>
              </w:rPr>
              <w:fldChar w:fldCharType="separate"/>
            </w:r>
            <w:r w:rsidR="00CD315D" w:rsidRPr="00CD315D">
              <w:rPr>
                <w:noProof/>
                <w:webHidden/>
              </w:rPr>
              <w:t>13</w:t>
            </w:r>
            <w:r w:rsidR="00CD315D" w:rsidRPr="00CD315D">
              <w:rPr>
                <w:b/>
                <w:noProof/>
                <w:webHidden/>
              </w:rPr>
              <w:fldChar w:fldCharType="end"/>
            </w:r>
          </w:hyperlink>
        </w:p>
        <w:p w14:paraId="44A2C5EE" w14:textId="77777777" w:rsidR="00CD315D" w:rsidRPr="00CD315D" w:rsidRDefault="00695D40">
          <w:pPr>
            <w:pStyle w:val="TOC2"/>
            <w:tabs>
              <w:tab w:val="right" w:leader="dot" w:pos="9350"/>
            </w:tabs>
            <w:rPr>
              <w:rFonts w:asciiTheme="minorHAnsi" w:eastAsiaTheme="minorEastAsia" w:hAnsiTheme="minorHAnsi"/>
              <w:b/>
              <w:noProof/>
              <w:sz w:val="22"/>
              <w:lang w:eastAsia="en-GB"/>
            </w:rPr>
          </w:pPr>
          <w:hyperlink w:anchor="_Toc101157206" w:history="1">
            <w:r w:rsidR="00CD315D" w:rsidRPr="00CD315D">
              <w:rPr>
                <w:rStyle w:val="Hyperlink"/>
                <w:noProof/>
              </w:rPr>
              <w:t>Answer b</w:t>
            </w:r>
            <w:r w:rsidR="00CD315D" w:rsidRPr="00CD315D">
              <w:rPr>
                <w:noProof/>
                <w:webHidden/>
              </w:rPr>
              <w:tab/>
            </w:r>
            <w:r w:rsidR="00CD315D" w:rsidRPr="00CD315D">
              <w:rPr>
                <w:b/>
                <w:noProof/>
                <w:webHidden/>
              </w:rPr>
              <w:fldChar w:fldCharType="begin"/>
            </w:r>
            <w:r w:rsidR="00CD315D" w:rsidRPr="00CD315D">
              <w:rPr>
                <w:noProof/>
                <w:webHidden/>
              </w:rPr>
              <w:instrText xml:space="preserve"> PAGEREF _Toc101157206 \h </w:instrText>
            </w:r>
            <w:r w:rsidR="00CD315D" w:rsidRPr="00CD315D">
              <w:rPr>
                <w:b/>
                <w:noProof/>
                <w:webHidden/>
              </w:rPr>
            </w:r>
            <w:r w:rsidR="00CD315D" w:rsidRPr="00CD315D">
              <w:rPr>
                <w:b/>
                <w:noProof/>
                <w:webHidden/>
              </w:rPr>
              <w:fldChar w:fldCharType="separate"/>
            </w:r>
            <w:r w:rsidR="00CD315D" w:rsidRPr="00CD315D">
              <w:rPr>
                <w:noProof/>
                <w:webHidden/>
              </w:rPr>
              <w:t>14</w:t>
            </w:r>
            <w:r w:rsidR="00CD315D" w:rsidRPr="00CD315D">
              <w:rPr>
                <w:b/>
                <w:noProof/>
                <w:webHidden/>
              </w:rPr>
              <w:fldChar w:fldCharType="end"/>
            </w:r>
          </w:hyperlink>
        </w:p>
        <w:p w14:paraId="33901467" w14:textId="77777777" w:rsidR="00CD315D" w:rsidRPr="00CD315D" w:rsidRDefault="00695D40">
          <w:pPr>
            <w:pStyle w:val="TOC2"/>
            <w:tabs>
              <w:tab w:val="right" w:leader="dot" w:pos="9350"/>
            </w:tabs>
            <w:rPr>
              <w:rFonts w:asciiTheme="minorHAnsi" w:eastAsiaTheme="minorEastAsia" w:hAnsiTheme="minorHAnsi"/>
              <w:b/>
              <w:noProof/>
              <w:sz w:val="22"/>
              <w:lang w:eastAsia="en-GB"/>
            </w:rPr>
          </w:pPr>
          <w:hyperlink w:anchor="_Toc101157207" w:history="1">
            <w:r w:rsidR="00CD315D" w:rsidRPr="00CD315D">
              <w:rPr>
                <w:rStyle w:val="Hyperlink"/>
                <w:noProof/>
              </w:rPr>
              <w:t>Answer c</w:t>
            </w:r>
            <w:r w:rsidR="00CD315D" w:rsidRPr="00CD315D">
              <w:rPr>
                <w:noProof/>
                <w:webHidden/>
              </w:rPr>
              <w:tab/>
            </w:r>
            <w:r w:rsidR="00CD315D" w:rsidRPr="00CD315D">
              <w:rPr>
                <w:b/>
                <w:noProof/>
                <w:webHidden/>
              </w:rPr>
              <w:fldChar w:fldCharType="begin"/>
            </w:r>
            <w:r w:rsidR="00CD315D" w:rsidRPr="00CD315D">
              <w:rPr>
                <w:noProof/>
                <w:webHidden/>
              </w:rPr>
              <w:instrText xml:space="preserve"> PAGEREF _Toc101157207 \h </w:instrText>
            </w:r>
            <w:r w:rsidR="00CD315D" w:rsidRPr="00CD315D">
              <w:rPr>
                <w:b/>
                <w:noProof/>
                <w:webHidden/>
              </w:rPr>
            </w:r>
            <w:r w:rsidR="00CD315D" w:rsidRPr="00CD315D">
              <w:rPr>
                <w:b/>
                <w:noProof/>
                <w:webHidden/>
              </w:rPr>
              <w:fldChar w:fldCharType="separate"/>
            </w:r>
            <w:r w:rsidR="00CD315D" w:rsidRPr="00CD315D">
              <w:rPr>
                <w:noProof/>
                <w:webHidden/>
              </w:rPr>
              <w:t>15</w:t>
            </w:r>
            <w:r w:rsidR="00CD315D" w:rsidRPr="00CD315D">
              <w:rPr>
                <w:b/>
                <w:noProof/>
                <w:webHidden/>
              </w:rPr>
              <w:fldChar w:fldCharType="end"/>
            </w:r>
          </w:hyperlink>
        </w:p>
        <w:p w14:paraId="396B89A9" w14:textId="77777777" w:rsidR="00CD315D" w:rsidRPr="00CD315D" w:rsidRDefault="00695D40">
          <w:pPr>
            <w:pStyle w:val="TOC1"/>
            <w:tabs>
              <w:tab w:val="right" w:leader="dot" w:pos="9350"/>
            </w:tabs>
            <w:rPr>
              <w:rFonts w:asciiTheme="minorHAnsi" w:eastAsiaTheme="minorEastAsia" w:hAnsiTheme="minorHAnsi"/>
              <w:b/>
              <w:noProof/>
              <w:sz w:val="22"/>
              <w:lang w:eastAsia="en-GB"/>
            </w:rPr>
          </w:pPr>
          <w:hyperlink w:anchor="_Toc101157208" w:history="1">
            <w:r w:rsidR="00CD315D" w:rsidRPr="00CD315D">
              <w:rPr>
                <w:rStyle w:val="Hyperlink"/>
                <w:noProof/>
              </w:rPr>
              <w:t>Conclusion</w:t>
            </w:r>
            <w:r w:rsidR="00CD315D" w:rsidRPr="00CD315D">
              <w:rPr>
                <w:noProof/>
                <w:webHidden/>
              </w:rPr>
              <w:tab/>
            </w:r>
            <w:r w:rsidR="00CD315D" w:rsidRPr="00CD315D">
              <w:rPr>
                <w:b/>
                <w:noProof/>
                <w:webHidden/>
              </w:rPr>
              <w:fldChar w:fldCharType="begin"/>
            </w:r>
            <w:r w:rsidR="00CD315D" w:rsidRPr="00CD315D">
              <w:rPr>
                <w:noProof/>
                <w:webHidden/>
              </w:rPr>
              <w:instrText xml:space="preserve"> PAGEREF _Toc101157208 \h </w:instrText>
            </w:r>
            <w:r w:rsidR="00CD315D" w:rsidRPr="00CD315D">
              <w:rPr>
                <w:b/>
                <w:noProof/>
                <w:webHidden/>
              </w:rPr>
            </w:r>
            <w:r w:rsidR="00CD315D" w:rsidRPr="00CD315D">
              <w:rPr>
                <w:b/>
                <w:noProof/>
                <w:webHidden/>
              </w:rPr>
              <w:fldChar w:fldCharType="separate"/>
            </w:r>
            <w:r w:rsidR="00CD315D" w:rsidRPr="00CD315D">
              <w:rPr>
                <w:noProof/>
                <w:webHidden/>
              </w:rPr>
              <w:t>17</w:t>
            </w:r>
            <w:r w:rsidR="00CD315D" w:rsidRPr="00CD315D">
              <w:rPr>
                <w:b/>
                <w:noProof/>
                <w:webHidden/>
              </w:rPr>
              <w:fldChar w:fldCharType="end"/>
            </w:r>
          </w:hyperlink>
        </w:p>
        <w:p w14:paraId="6D8CF4DB" w14:textId="77777777" w:rsidR="00CD315D" w:rsidRPr="00CD315D" w:rsidRDefault="00695D40">
          <w:pPr>
            <w:pStyle w:val="TOC1"/>
            <w:tabs>
              <w:tab w:val="right" w:leader="dot" w:pos="9350"/>
            </w:tabs>
            <w:rPr>
              <w:rFonts w:asciiTheme="minorHAnsi" w:eastAsiaTheme="minorEastAsia" w:hAnsiTheme="minorHAnsi"/>
              <w:b/>
              <w:noProof/>
              <w:sz w:val="22"/>
              <w:lang w:eastAsia="en-GB"/>
            </w:rPr>
          </w:pPr>
          <w:hyperlink w:anchor="_Toc101157209" w:history="1">
            <w:r w:rsidR="00CD315D" w:rsidRPr="00CD315D">
              <w:rPr>
                <w:rStyle w:val="Hyperlink"/>
                <w:noProof/>
              </w:rPr>
              <w:t>References</w:t>
            </w:r>
            <w:r w:rsidR="00CD315D" w:rsidRPr="00CD315D">
              <w:rPr>
                <w:noProof/>
                <w:webHidden/>
              </w:rPr>
              <w:tab/>
            </w:r>
            <w:r w:rsidR="00CD315D" w:rsidRPr="00CD315D">
              <w:rPr>
                <w:b/>
                <w:noProof/>
                <w:webHidden/>
              </w:rPr>
              <w:fldChar w:fldCharType="begin"/>
            </w:r>
            <w:r w:rsidR="00CD315D" w:rsidRPr="00CD315D">
              <w:rPr>
                <w:noProof/>
                <w:webHidden/>
              </w:rPr>
              <w:instrText xml:space="preserve"> PAGEREF _Toc101157209 \h </w:instrText>
            </w:r>
            <w:r w:rsidR="00CD315D" w:rsidRPr="00CD315D">
              <w:rPr>
                <w:b/>
                <w:noProof/>
                <w:webHidden/>
              </w:rPr>
            </w:r>
            <w:r w:rsidR="00CD315D" w:rsidRPr="00CD315D">
              <w:rPr>
                <w:b/>
                <w:noProof/>
                <w:webHidden/>
              </w:rPr>
              <w:fldChar w:fldCharType="separate"/>
            </w:r>
            <w:r w:rsidR="00CD315D" w:rsidRPr="00CD315D">
              <w:rPr>
                <w:noProof/>
                <w:webHidden/>
              </w:rPr>
              <w:t>18</w:t>
            </w:r>
            <w:r w:rsidR="00CD315D" w:rsidRPr="00CD315D">
              <w:rPr>
                <w:b/>
                <w:noProof/>
                <w:webHidden/>
              </w:rPr>
              <w:fldChar w:fldCharType="end"/>
            </w:r>
          </w:hyperlink>
        </w:p>
        <w:p w14:paraId="539A54F1" w14:textId="77777777" w:rsidR="006D069A" w:rsidRDefault="006D069A">
          <w:r w:rsidRPr="00CD315D">
            <w:rPr>
              <w:b/>
              <w:bCs/>
              <w:noProof/>
            </w:rPr>
            <w:fldChar w:fldCharType="end"/>
          </w:r>
        </w:p>
      </w:sdtContent>
    </w:sdt>
    <w:p w14:paraId="62B9843B" w14:textId="77777777" w:rsidR="006D069A" w:rsidRDefault="006D069A" w:rsidP="00440BF6">
      <w:pPr>
        <w:rPr>
          <w:b/>
        </w:rPr>
      </w:pPr>
    </w:p>
    <w:p w14:paraId="0212ADBE" w14:textId="77777777" w:rsidR="009525C8" w:rsidRDefault="009525C8" w:rsidP="00440BF6">
      <w:pPr>
        <w:rPr>
          <w:b/>
        </w:rPr>
      </w:pPr>
      <w:r>
        <w:br w:type="page"/>
      </w:r>
    </w:p>
    <w:p w14:paraId="21A0117D" w14:textId="77777777" w:rsidR="008223F3" w:rsidRDefault="00DF527B" w:rsidP="004665DF">
      <w:pPr>
        <w:pStyle w:val="Heading1"/>
      </w:pPr>
      <w:bookmarkStart w:id="0" w:name="_Toc101157192"/>
      <w:r>
        <w:lastRenderedPageBreak/>
        <w:t>Introduction</w:t>
      </w:r>
      <w:bookmarkEnd w:id="0"/>
    </w:p>
    <w:p w14:paraId="14CBBC7C" w14:textId="26320CD6" w:rsidR="000A6189" w:rsidRDefault="00085F50" w:rsidP="00440BF6">
      <w:pPr>
        <w:rPr>
          <w:b/>
        </w:rPr>
      </w:pPr>
      <w:r>
        <w:t xml:space="preserve">This assessment is about </w:t>
      </w:r>
      <w:r w:rsidR="00C64F20">
        <w:t xml:space="preserve">data analysis </w:t>
      </w:r>
      <w:r w:rsidR="00E80803">
        <w:t>through</w:t>
      </w:r>
      <w:r w:rsidR="00C64F20">
        <w:t xml:space="preserve"> different data analysis tools and </w:t>
      </w:r>
      <w:r w:rsidR="00E80803">
        <w:t xml:space="preserve">recent trends on </w:t>
      </w:r>
      <w:r w:rsidR="00EA73F6">
        <w:t xml:space="preserve">data analysis world. </w:t>
      </w:r>
      <w:r w:rsidR="007F0701" w:rsidRPr="007F0701">
        <w:t xml:space="preserve">Every company strives to gather data </w:t>
      </w:r>
      <w:proofErr w:type="gramStart"/>
      <w:r w:rsidR="007F0701" w:rsidRPr="007F0701">
        <w:t>in order to</w:t>
      </w:r>
      <w:proofErr w:type="gramEnd"/>
      <w:r w:rsidR="007F0701" w:rsidRPr="007F0701">
        <w:t xml:space="preserve"> be more competitive, such as by tracking the performance, sales, and buying patterns of its competitors. Without the capacity to analyse </w:t>
      </w:r>
      <w:proofErr w:type="gramStart"/>
      <w:r w:rsidR="007F0701" w:rsidRPr="007F0701">
        <w:t>all of</w:t>
      </w:r>
      <w:proofErr w:type="gramEnd"/>
      <w:r w:rsidR="007F0701" w:rsidRPr="007F0701">
        <w:t xml:space="preserve"> that data, no one can understand how customers or competitors are behaving or performing.</w:t>
      </w:r>
      <w:r w:rsidR="00A07AB6" w:rsidRPr="00A07AB6">
        <w:t xml:space="preserve"> It is also essential in advanced studies. Access to data and analytics helps universities and business schools to conduct peer and internal evaluations. Understanding analytics gives a set of useful tools for informing and supporting learners. They allow organizations to better understand and forecast individual requirements and performance.</w:t>
      </w:r>
      <w:r w:rsidR="00DD33E3">
        <w:t xml:space="preserve"> </w:t>
      </w:r>
      <w:r w:rsidR="00DD33E3" w:rsidRPr="00DD33E3">
        <w:t>It lets users to examine data points across time to determine uptrends, downtrends, and stagnation. The trend that is consistent and steady throughout time implies consistency and conjures more assurance than a trend that is rapidly shifting positions.</w:t>
      </w:r>
    </w:p>
    <w:p w14:paraId="670AA3E1" w14:textId="77777777" w:rsidR="00252724" w:rsidRDefault="00252724" w:rsidP="00440BF6">
      <w:pPr>
        <w:rPr>
          <w:b/>
          <w:sz w:val="32"/>
        </w:rPr>
      </w:pPr>
      <w:r>
        <w:br w:type="page"/>
      </w:r>
    </w:p>
    <w:p w14:paraId="1E3DEFD8" w14:textId="77777777" w:rsidR="00252724" w:rsidRPr="002F0A7A" w:rsidRDefault="00C93FD3" w:rsidP="004665DF">
      <w:pPr>
        <w:pStyle w:val="Heading1"/>
      </w:pPr>
      <w:bookmarkStart w:id="1" w:name="_Toc101157193"/>
      <w:r>
        <w:lastRenderedPageBreak/>
        <w:t>Analysis and Discussion</w:t>
      </w:r>
      <w:bookmarkEnd w:id="1"/>
    </w:p>
    <w:p w14:paraId="4926E3AC" w14:textId="77777777" w:rsidR="00632662" w:rsidRDefault="00632662" w:rsidP="002037AD">
      <w:pPr>
        <w:pStyle w:val="Heading1"/>
      </w:pPr>
      <w:bookmarkStart w:id="2" w:name="_Toc101157194"/>
      <w:r>
        <w:t>Assessment Component: 2</w:t>
      </w:r>
      <w:r w:rsidR="004B7738">
        <w:t>&gt;</w:t>
      </w:r>
      <w:r>
        <w:t>Part:1</w:t>
      </w:r>
      <w:bookmarkEnd w:id="2"/>
      <w:r>
        <w:t xml:space="preserve"> </w:t>
      </w:r>
    </w:p>
    <w:p w14:paraId="73F90BC8" w14:textId="77777777" w:rsidR="005D4955" w:rsidRPr="008B366D" w:rsidRDefault="005D4955" w:rsidP="000B4A3E">
      <w:pPr>
        <w:pStyle w:val="Heading2"/>
        <w:rPr>
          <w:b w:val="0"/>
        </w:rPr>
      </w:pPr>
      <w:bookmarkStart w:id="3" w:name="_Toc101157195"/>
      <w:r w:rsidRPr="008B366D">
        <w:rPr>
          <w:b w:val="0"/>
        </w:rPr>
        <w:t>Current trends in data warehousing, business intelligence and data mining</w:t>
      </w:r>
      <w:bookmarkEnd w:id="3"/>
    </w:p>
    <w:p w14:paraId="3445F0BE" w14:textId="77777777" w:rsidR="005D4955" w:rsidRPr="008B366D" w:rsidRDefault="005D4955" w:rsidP="005D4955">
      <w:pPr>
        <w:rPr>
          <w:b/>
        </w:rPr>
      </w:pPr>
      <w:r w:rsidRPr="008B366D">
        <w:t>In the business realm, there have been several upgrades as well as the inclusion of new data software features. Having researched trends as well as existing economic requirements to develop a list of anticipated data storage trends. The following are the current trends in each section:</w:t>
      </w:r>
    </w:p>
    <w:p w14:paraId="7A3170E0" w14:textId="77777777" w:rsidR="005D4955" w:rsidRPr="008B366D" w:rsidRDefault="005D4955" w:rsidP="005D4955">
      <w:pPr>
        <w:rPr>
          <w:b/>
        </w:rPr>
      </w:pPr>
      <w:r w:rsidRPr="008B366D">
        <w:t>Data Warehousing</w:t>
      </w:r>
    </w:p>
    <w:p w14:paraId="55C448FF" w14:textId="77777777" w:rsidR="005D4955" w:rsidRPr="008B366D" w:rsidRDefault="005D4955" w:rsidP="005D4955">
      <w:pPr>
        <w:pStyle w:val="ListParagraph"/>
        <w:numPr>
          <w:ilvl w:val="0"/>
          <w:numId w:val="21"/>
        </w:numPr>
        <w:rPr>
          <w:b/>
        </w:rPr>
      </w:pPr>
      <w:r w:rsidRPr="008B366D">
        <w:t>Several firms now have several data warehouses, which are typically built on various designs. that necessitate the use of expensive specialist databases and operations personnel in order to achieve even a small level of success Making all data available in a single network will be one of the main themes this year. This may be accomplished by the consolidation of all data into a single store, as well as through the usage of a large-scale virtualized data warehouse. Companies can also deploy new data virtualization technologies that provide a single data service perspective of many data warehouses, whether it's on, in the cloud, or a combination of the two.</w:t>
      </w:r>
    </w:p>
    <w:p w14:paraId="66312FC8" w14:textId="77777777" w:rsidR="005D4955" w:rsidRPr="008B366D" w:rsidRDefault="005D4955" w:rsidP="005D4955">
      <w:pPr>
        <w:pStyle w:val="ListParagraph"/>
        <w:numPr>
          <w:ilvl w:val="0"/>
          <w:numId w:val="21"/>
        </w:numPr>
        <w:rPr>
          <w:b/>
        </w:rPr>
      </w:pPr>
      <w:r w:rsidRPr="008B366D">
        <w:t>As machine learning systems trained on more data create increasingly accurate meaningful and proactive insights, artificial intelligence services in data warehousing will become a requirement, providing accurate production more effective and cost-effective.</w:t>
      </w:r>
    </w:p>
    <w:p w14:paraId="080300FF" w14:textId="77777777" w:rsidR="005D4955" w:rsidRPr="008B366D" w:rsidRDefault="005D4955" w:rsidP="005D4955">
      <w:pPr>
        <w:pStyle w:val="ListParagraph"/>
        <w:numPr>
          <w:ilvl w:val="0"/>
          <w:numId w:val="21"/>
        </w:numPr>
        <w:rPr>
          <w:b/>
        </w:rPr>
      </w:pPr>
      <w:r w:rsidRPr="008B366D">
        <w:t xml:space="preserve">Customer experience (CX) techniques boost marketing initiatives by utilizing real-time statistics. Data warehouses are critical components of CX projects because it </w:t>
      </w:r>
      <w:proofErr w:type="gramStart"/>
      <w:r w:rsidRPr="008B366D">
        <w:t>hold</w:t>
      </w:r>
      <w:proofErr w:type="gramEnd"/>
      <w:r w:rsidRPr="008B366D">
        <w:t xml:space="preserve"> the data required to provide a full, 360-degree perspective of the consumer base. A customer data warehouse may be utilized for sentiment analysis, customization, sales force automation and customer care (Kimpel and Morris, 2013).</w:t>
      </w:r>
    </w:p>
    <w:p w14:paraId="7649FB58" w14:textId="77777777" w:rsidR="005D4955" w:rsidRPr="008B366D" w:rsidRDefault="005D4955" w:rsidP="005D4955">
      <w:pPr>
        <w:rPr>
          <w:b/>
        </w:rPr>
      </w:pPr>
    </w:p>
    <w:p w14:paraId="0F3C4E77" w14:textId="77777777" w:rsidR="005D4955" w:rsidRPr="008B366D" w:rsidRDefault="005D4955" w:rsidP="005D4955">
      <w:pPr>
        <w:rPr>
          <w:b/>
        </w:rPr>
      </w:pPr>
      <w:r w:rsidRPr="008B366D">
        <w:t>Business Intelligence</w:t>
      </w:r>
    </w:p>
    <w:p w14:paraId="179AE980" w14:textId="77777777" w:rsidR="005D4955" w:rsidRPr="008B366D" w:rsidRDefault="005D4955" w:rsidP="005D4955">
      <w:pPr>
        <w:pStyle w:val="ListParagraph"/>
        <w:numPr>
          <w:ilvl w:val="0"/>
          <w:numId w:val="19"/>
        </w:numPr>
        <w:rPr>
          <w:b/>
        </w:rPr>
      </w:pPr>
      <w:r w:rsidRPr="008B366D">
        <w:t xml:space="preserve">Analytics in real time. Multimedia demonstrations are taking the place of static reports. Interactivity allows business users to explore and answer questions using real-time data. Analysing the most recent data allows decision makers to respond with more precision and </w:t>
      </w:r>
      <w:r w:rsidRPr="008B366D">
        <w:lastRenderedPageBreak/>
        <w:t>speed. Users incorporate live data slides into the business presentations. Investigate knowledge in an interactive and flexible manner to answer crucial business issues on the go. Real-time updates assist expedite insights and foster faster, more informed decision-making by refreshing data in reports and presentations.</w:t>
      </w:r>
    </w:p>
    <w:p w14:paraId="2CFC84CE" w14:textId="77777777" w:rsidR="005D4955" w:rsidRPr="008B366D" w:rsidRDefault="005D4955" w:rsidP="005D4955">
      <w:pPr>
        <w:pStyle w:val="ListParagraph"/>
        <w:numPr>
          <w:ilvl w:val="0"/>
          <w:numId w:val="19"/>
        </w:numPr>
        <w:rPr>
          <w:b/>
        </w:rPr>
      </w:pPr>
      <w:r w:rsidRPr="008B366D">
        <w:t>Machine learning in combination with AI becoming more ambitious and multipurpose. Today's algorithms and technologies are capable of doing deeper analytical data collecting, detecting errors, searching for information in the most remote locations, providing what consumers require, and so on. This will be able to deal with less datasets, become more flexible, and optimize for the new privacy foundations. The idea is known as ethical artificial intelligence (Harrison et al., 2015).</w:t>
      </w:r>
    </w:p>
    <w:p w14:paraId="6E7F9A3D" w14:textId="77777777" w:rsidR="005D4955" w:rsidRPr="008B366D" w:rsidRDefault="005D4955" w:rsidP="005D4955">
      <w:pPr>
        <w:pStyle w:val="ListParagraph"/>
        <w:numPr>
          <w:ilvl w:val="0"/>
          <w:numId w:val="19"/>
        </w:numPr>
        <w:rPr>
          <w:b/>
        </w:rPr>
      </w:pPr>
      <w:r w:rsidRPr="008B366D">
        <w:t>Every second, a massive amount of data is created, necessitating the need for business analysis of extraordinarily high-quality information. Companies are spending millions of dollars on needless data analyses; thus, this trend will continue for several years. A good data quality management system will allow company representatives to evaluate where the budget is spent and to omit everything that is not necessary for analysis. The system operates based on the context chosen, which means that managers or individual workers must first define an algorithm.</w:t>
      </w:r>
    </w:p>
    <w:p w14:paraId="304D1A56" w14:textId="77777777" w:rsidR="005D4955" w:rsidRPr="008B366D" w:rsidRDefault="005D4955" w:rsidP="005D4955">
      <w:pPr>
        <w:rPr>
          <w:b/>
        </w:rPr>
      </w:pPr>
    </w:p>
    <w:p w14:paraId="18F8189B" w14:textId="77777777" w:rsidR="005D4955" w:rsidRPr="008B366D" w:rsidRDefault="005D4955" w:rsidP="005D4955">
      <w:pPr>
        <w:rPr>
          <w:b/>
        </w:rPr>
      </w:pPr>
      <w:r w:rsidRPr="008B366D">
        <w:t>Data Mining</w:t>
      </w:r>
    </w:p>
    <w:p w14:paraId="00D4B11A" w14:textId="77777777" w:rsidR="005D4955" w:rsidRPr="008B366D" w:rsidRDefault="005D4955" w:rsidP="005D4955">
      <w:pPr>
        <w:pStyle w:val="ListParagraph"/>
        <w:numPr>
          <w:ilvl w:val="0"/>
          <w:numId w:val="17"/>
        </w:numPr>
        <w:rPr>
          <w:b/>
        </w:rPr>
      </w:pPr>
      <w:r w:rsidRPr="008B366D">
        <w:t>Businesses are increasingly relying on cloud computing. However, cloud migration has been popular for some time now, and it is the revolutionary technology. Moving to the cloud offers various advantages, and not only enterprises, but also people, are completely reliant on cloud technology. Cloud migration is quite beneficial in terms of performance since it improves the performance, speed, and scalability of any activity, particularly during periods of high traffic.</w:t>
      </w:r>
    </w:p>
    <w:p w14:paraId="7A9AEE29" w14:textId="77777777" w:rsidR="005D4955" w:rsidRDefault="005D4955" w:rsidP="005D4955">
      <w:pPr>
        <w:pStyle w:val="ListParagraph"/>
        <w:numPr>
          <w:ilvl w:val="0"/>
          <w:numId w:val="17"/>
        </w:numPr>
        <w:rPr>
          <w:b/>
        </w:rPr>
      </w:pPr>
      <w:r w:rsidRPr="008B366D">
        <w:t>Data mining capabilities are progressively being integrated into a wide range of corporate software applications, from forecasting methods in CRM SaaS platforms to cyber risk detection in automated safety. The incorporation of data mining into vertical market software applications allows prediction capabilities for a wide range of businesses and opens up new avenues for distinctive value creation.</w:t>
      </w:r>
    </w:p>
    <w:p w14:paraId="24AF922F" w14:textId="77777777" w:rsidR="00F00762" w:rsidRDefault="00F00762" w:rsidP="005D4955">
      <w:pPr>
        <w:pStyle w:val="ListParagraph"/>
        <w:numPr>
          <w:ilvl w:val="0"/>
          <w:numId w:val="17"/>
        </w:numPr>
        <w:rPr>
          <w:b/>
        </w:rPr>
      </w:pPr>
      <w:r w:rsidRPr="00F00762">
        <w:lastRenderedPageBreak/>
        <w:t>Machine learning and AI aid in the automation of process mining tasks as well as the simplicity of modelling and prediction characteristics. AI technologies are used in requirements management to recognize human interactions using computer vision, to utilize automated in process finding and modelling, and to minimize the time it takes to execute process mining solutions. All use cases are more advanced than manual process discovery. As a result, some companies and researchers call AI-powered process discovery automated process discovery. Machine learning will play a larger role in process mining as firms' process data is cleaner and process mining technologies can take data from most enterprise systems via connections.</w:t>
      </w:r>
    </w:p>
    <w:p w14:paraId="7E87DAAE" w14:textId="77777777" w:rsidR="002A6D41" w:rsidRPr="008B366D" w:rsidRDefault="00626511" w:rsidP="005D4955">
      <w:pPr>
        <w:pStyle w:val="ListParagraph"/>
        <w:numPr>
          <w:ilvl w:val="0"/>
          <w:numId w:val="17"/>
        </w:numPr>
        <w:rPr>
          <w:b/>
        </w:rPr>
      </w:pPr>
      <w:r w:rsidRPr="00626511">
        <w:t>Despite the fact that vendors and organizations are interested in the AI capabilities of process mining tools, human intelligence will continue to be important in the field of process mining. Human intelligence (HI) emphasizes the significance of emerging data-driven technologies in bridging the gap between human and artificial intelligence in order to get more accurate outcomes. HI is particularly visible in advancements of object-centric and action-oriented process mining. OCPM tries to overcome process mining tools' single object assumption. The idea that there is a single case identifier underpins the use of process mining techniques. In reality, however, a single event can refer to multiple objects.</w:t>
      </w:r>
    </w:p>
    <w:p w14:paraId="3CDD3B99" w14:textId="77777777" w:rsidR="005D4955" w:rsidRPr="005D4955" w:rsidRDefault="005D4955" w:rsidP="005D4955"/>
    <w:p w14:paraId="0E443620" w14:textId="77777777" w:rsidR="001C7865" w:rsidRPr="00EA0418" w:rsidRDefault="00BE3A12" w:rsidP="000C34D4">
      <w:pPr>
        <w:pStyle w:val="Heading2"/>
      </w:pPr>
      <w:bookmarkStart w:id="4" w:name="_Toc101157196"/>
      <w:r w:rsidRPr="00EA0418">
        <w:t>Pre-processing</w:t>
      </w:r>
      <w:r w:rsidR="001C7865" w:rsidRPr="00EA0418">
        <w:t xml:space="preserve"> </w:t>
      </w:r>
      <w:r w:rsidR="00B97158" w:rsidRPr="00EA0418">
        <w:t xml:space="preserve">of Raw </w:t>
      </w:r>
      <w:r w:rsidR="001C7865" w:rsidRPr="00EA0418">
        <w:t>Data</w:t>
      </w:r>
      <w:bookmarkEnd w:id="4"/>
    </w:p>
    <w:p w14:paraId="69DD1F6C" w14:textId="3916217C" w:rsidR="00B97158" w:rsidRDefault="00926B77" w:rsidP="00B97158">
      <w:pPr>
        <w:rPr>
          <w:b/>
        </w:rPr>
      </w:pPr>
      <w:r w:rsidRPr="00926B77">
        <w:t xml:space="preserve">Data </w:t>
      </w:r>
      <w:r w:rsidR="00EF0A4F" w:rsidRPr="00926B77">
        <w:t>pre-processing</w:t>
      </w:r>
      <w:r w:rsidRPr="00926B77">
        <w:t xml:space="preserve"> is the term used to describe any sort of processing performed on raw data in order to prepare it for another data processing method. </w:t>
      </w:r>
      <w:r w:rsidR="001B28EB" w:rsidRPr="001B28EB">
        <w:t xml:space="preserve">Data preparation aims to simplify the testing process by appropriately transforming and resizing the full dataset. Pre-processing is necessary before training learning models. During pre-processing, outliers are </w:t>
      </w:r>
      <w:proofErr w:type="gramStart"/>
      <w:r w:rsidR="001B28EB" w:rsidRPr="001B28EB">
        <w:t>eliminated</w:t>
      </w:r>
      <w:proofErr w:type="gramEnd"/>
      <w:r w:rsidR="001B28EB" w:rsidRPr="001B28EB">
        <w:t xml:space="preserve"> and the features are scaled to a similar range.</w:t>
      </w:r>
      <w:r w:rsidRPr="00926B77">
        <w:t xml:space="preserve"> Traditionally, it has been a crucial preparatory stage in the data mining process. Data preparation approaches have lately been modified for training machine learning and AI models as well as conducting inferences against them.</w:t>
      </w:r>
      <w:r>
        <w:t xml:space="preserve"> </w:t>
      </w:r>
      <w:r w:rsidR="00EF0A4F" w:rsidRPr="00EF0A4F">
        <w:t>Data pre-processing consists of various phases that may be classified as data profiling, data cleaning, data reduction, and data transformation. There have been numerous tools and ways for preparing data, however in this case, the excel program will be utilized</w:t>
      </w:r>
      <w:r w:rsidR="00C93446">
        <w:t xml:space="preserve"> (</w:t>
      </w:r>
      <w:r w:rsidR="00C93446" w:rsidRPr="00AF2C26">
        <w:t>Al-</w:t>
      </w:r>
      <w:proofErr w:type="spellStart"/>
      <w:r w:rsidR="00C93446" w:rsidRPr="00AF2C26">
        <w:t>Jabery</w:t>
      </w:r>
      <w:proofErr w:type="spellEnd"/>
      <w:r w:rsidR="00C93446">
        <w:t xml:space="preserve"> et al., 2019)</w:t>
      </w:r>
      <w:r w:rsidR="00EF0A4F" w:rsidRPr="00EF0A4F">
        <w:t>.</w:t>
      </w:r>
      <w:r w:rsidR="00EF0A4F">
        <w:t xml:space="preserve"> </w:t>
      </w:r>
      <w:r w:rsidR="00B97158" w:rsidRPr="00B97158">
        <w:t xml:space="preserve">At this step of data analysis, raw data is transformed into a format that computers can understand and analyse. The required data for </w:t>
      </w:r>
      <w:r w:rsidR="00B97158" w:rsidRPr="00B97158">
        <w:lastRenderedPageBreak/>
        <w:t>analysing crime rate and number of crimes in million is obtained or acquired from raw data for further processing data in this report. The pertinent data is examined.</w:t>
      </w:r>
    </w:p>
    <w:p w14:paraId="630B5C1B" w14:textId="77777777" w:rsidR="00B97158" w:rsidRDefault="00D333D3" w:rsidP="00B97158">
      <w:pPr>
        <w:rPr>
          <w:b/>
        </w:rPr>
      </w:pPr>
      <w:r>
        <w:rPr>
          <w:noProof/>
        </w:rPr>
        <w:drawing>
          <wp:inline distT="0" distB="0" distL="0" distR="0" wp14:anchorId="10401E66" wp14:editId="06DAF7D0">
            <wp:extent cx="2535463" cy="3886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62786" cy="3928079"/>
                    </a:xfrm>
                    <a:prstGeom prst="rect">
                      <a:avLst/>
                    </a:prstGeom>
                  </pic:spPr>
                </pic:pic>
              </a:graphicData>
            </a:graphic>
          </wp:inline>
        </w:drawing>
      </w:r>
    </w:p>
    <w:p w14:paraId="45D96AE6" w14:textId="77777777" w:rsidR="00D333D3" w:rsidRPr="00B97158" w:rsidRDefault="00CF17FE" w:rsidP="00B97158">
      <w:pPr>
        <w:rPr>
          <w:b/>
        </w:rPr>
      </w:pPr>
      <w:r>
        <w:rPr>
          <w:noProof/>
        </w:rPr>
        <w:lastRenderedPageBreak/>
        <w:drawing>
          <wp:inline distT="0" distB="0" distL="0" distR="0" wp14:anchorId="1961A85A" wp14:editId="52844A9A">
            <wp:extent cx="4152900" cy="49053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52900" cy="4905375"/>
                    </a:xfrm>
                    <a:prstGeom prst="rect">
                      <a:avLst/>
                    </a:prstGeom>
                  </pic:spPr>
                </pic:pic>
              </a:graphicData>
            </a:graphic>
          </wp:inline>
        </w:drawing>
      </w:r>
    </w:p>
    <w:p w14:paraId="40E6D365" w14:textId="77777777" w:rsidR="00C274DD" w:rsidRDefault="00C274DD" w:rsidP="00D01586"/>
    <w:p w14:paraId="72489B5C" w14:textId="77777777" w:rsidR="00C86C5A" w:rsidRPr="00EA0418" w:rsidRDefault="001C7865" w:rsidP="000C34D4">
      <w:pPr>
        <w:pStyle w:val="Heading2"/>
      </w:pPr>
      <w:bookmarkStart w:id="5" w:name="_Toc101157197"/>
      <w:r w:rsidRPr="00EA0418">
        <w:t>A</w:t>
      </w:r>
      <w:r w:rsidR="00BE3A12" w:rsidRPr="00EA0418">
        <w:t>nalys</w:t>
      </w:r>
      <w:r w:rsidRPr="00EA0418">
        <w:t>is</w:t>
      </w:r>
      <w:r w:rsidR="00BE3A12" w:rsidRPr="00EA0418">
        <w:t xml:space="preserve"> and </w:t>
      </w:r>
      <w:r w:rsidRPr="00EA0418">
        <w:t>V</w:t>
      </w:r>
      <w:r w:rsidR="00BE3A12" w:rsidRPr="00EA0418">
        <w:t>isuali</w:t>
      </w:r>
      <w:r w:rsidRPr="00EA0418">
        <w:t>zation of</w:t>
      </w:r>
      <w:r w:rsidR="00BE3A12" w:rsidRPr="00EA0418">
        <w:t xml:space="preserve"> the </w:t>
      </w:r>
      <w:r w:rsidRPr="00EA0418">
        <w:t>D</w:t>
      </w:r>
      <w:r w:rsidR="00BE3A12" w:rsidRPr="00EA0418">
        <w:t>ata</w:t>
      </w:r>
      <w:bookmarkEnd w:id="5"/>
    </w:p>
    <w:p w14:paraId="667D182C" w14:textId="77777777" w:rsidR="006A2C1E" w:rsidRPr="006A2C1E" w:rsidRDefault="00197FC8" w:rsidP="006A2C1E">
      <w:pPr>
        <w:rPr>
          <w:b/>
        </w:rPr>
      </w:pPr>
      <w:r w:rsidRPr="00197FC8">
        <w:t>Data analytics is defined as the process of analysing raw data to find trends and answer questions, which encompasses the enormous scope of the topic. It does, however, include a vast range of treatments with a wide range of goals. Some aspects of the data analytics process can help with a variety of tasks. Analysis of data is the methodical use of quantitative and cognitive tools to categorize and analyse data</w:t>
      </w:r>
      <w:r w:rsidR="0049728D" w:rsidRPr="0049728D">
        <w:t xml:space="preserve">. </w:t>
      </w:r>
      <w:r w:rsidR="007B4C57">
        <w:t>In this process the</w:t>
      </w:r>
      <w:r w:rsidR="00B57C92" w:rsidRPr="00B57C92">
        <w:t xml:space="preserve"> acquired data</w:t>
      </w:r>
      <w:r w:rsidR="007B4C57">
        <w:t xml:space="preserve"> is put</w:t>
      </w:r>
      <w:r w:rsidR="00B57C92" w:rsidRPr="00B57C92">
        <w:t xml:space="preserve"> into order and </w:t>
      </w:r>
      <w:r w:rsidR="00357326">
        <w:t xml:space="preserve">proper </w:t>
      </w:r>
      <w:r w:rsidR="00B57C92" w:rsidRPr="00B57C92">
        <w:t>structure</w:t>
      </w:r>
      <w:r w:rsidR="00357326">
        <w:t xml:space="preserve"> to</w:t>
      </w:r>
      <w:r w:rsidR="00B57C92" w:rsidRPr="00B57C92">
        <w:t xml:space="preserve"> convert</w:t>
      </w:r>
      <w:r w:rsidR="00357326">
        <w:t xml:space="preserve"> that</w:t>
      </w:r>
      <w:r w:rsidR="00B57C92" w:rsidRPr="00B57C92">
        <w:t xml:space="preserve"> data </w:t>
      </w:r>
      <w:r w:rsidR="00357326">
        <w:t xml:space="preserve">further </w:t>
      </w:r>
      <w:r w:rsidR="00B57C92" w:rsidRPr="00B57C92">
        <w:t xml:space="preserve">into knowledge that can </w:t>
      </w:r>
      <w:r w:rsidR="00357326">
        <w:t xml:space="preserve">be </w:t>
      </w:r>
      <w:r w:rsidR="00B57C92" w:rsidRPr="00B57C92">
        <w:t>utilize</w:t>
      </w:r>
      <w:r w:rsidR="00357326">
        <w:t>d for decision making</w:t>
      </w:r>
      <w:r w:rsidR="00B57C92" w:rsidRPr="00B57C92">
        <w:t xml:space="preserve">. </w:t>
      </w:r>
      <w:r w:rsidR="0093026C">
        <w:t>The analysis</w:t>
      </w:r>
      <w:r w:rsidR="00B57C92" w:rsidRPr="00B57C92">
        <w:t xml:space="preserve"> procedures are used to seek for patterns, groups, or other correlations between diverse types of data.</w:t>
      </w:r>
      <w:r w:rsidR="00B57C92">
        <w:t xml:space="preserve"> </w:t>
      </w:r>
      <w:r w:rsidR="0012053C">
        <w:t>With the relevant data, the data analysis has been performed and the result is published as below:</w:t>
      </w:r>
    </w:p>
    <w:tbl>
      <w:tblPr>
        <w:tblW w:w="5520" w:type="dxa"/>
        <w:tblLook w:val="04A0" w:firstRow="1" w:lastRow="0" w:firstColumn="1" w:lastColumn="0" w:noHBand="0" w:noVBand="1"/>
      </w:tblPr>
      <w:tblGrid>
        <w:gridCol w:w="2140"/>
        <w:gridCol w:w="1660"/>
        <w:gridCol w:w="1720"/>
      </w:tblGrid>
      <w:tr w:rsidR="00704A74" w:rsidRPr="00704A74" w14:paraId="60E50D4F" w14:textId="77777777" w:rsidTr="00704A74">
        <w:trPr>
          <w:trHeight w:val="1140"/>
        </w:trPr>
        <w:tc>
          <w:tcPr>
            <w:tcW w:w="2140" w:type="dxa"/>
            <w:tcBorders>
              <w:top w:val="nil"/>
              <w:left w:val="nil"/>
              <w:bottom w:val="nil"/>
              <w:right w:val="nil"/>
            </w:tcBorders>
            <w:shd w:val="clear" w:color="000000" w:fill="FFFF00"/>
            <w:noWrap/>
            <w:vAlign w:val="center"/>
            <w:hideMark/>
          </w:tcPr>
          <w:p w14:paraId="681544A5" w14:textId="77777777" w:rsidR="00704A74" w:rsidRPr="00704A74" w:rsidRDefault="00704A74" w:rsidP="00704A74">
            <w:pPr>
              <w:spacing w:after="0" w:line="240" w:lineRule="auto"/>
              <w:jc w:val="center"/>
              <w:rPr>
                <w:rFonts w:ascii="Calibri" w:eastAsia="Times New Roman" w:hAnsi="Calibri" w:cs="Calibri"/>
                <w:bCs/>
                <w:color w:val="000000"/>
                <w:sz w:val="28"/>
                <w:szCs w:val="28"/>
                <w:lang w:eastAsia="en-GB"/>
              </w:rPr>
            </w:pPr>
            <w:r w:rsidRPr="00704A74">
              <w:rPr>
                <w:rFonts w:ascii="Calibri" w:eastAsia="Times New Roman" w:hAnsi="Calibri" w:cs="Calibri"/>
                <w:bCs/>
                <w:color w:val="000000"/>
                <w:sz w:val="28"/>
                <w:szCs w:val="28"/>
                <w:lang w:eastAsia="en-GB"/>
              </w:rPr>
              <w:lastRenderedPageBreak/>
              <w:t>Variables</w:t>
            </w:r>
          </w:p>
        </w:tc>
        <w:tc>
          <w:tcPr>
            <w:tcW w:w="1660" w:type="dxa"/>
            <w:tcBorders>
              <w:top w:val="single" w:sz="4" w:space="0" w:color="auto"/>
              <w:left w:val="nil"/>
              <w:bottom w:val="single" w:sz="4" w:space="0" w:color="auto"/>
              <w:right w:val="single" w:sz="4" w:space="0" w:color="auto"/>
            </w:tcBorders>
            <w:shd w:val="clear" w:color="000000" w:fill="ED7D31"/>
            <w:noWrap/>
            <w:vAlign w:val="center"/>
            <w:hideMark/>
          </w:tcPr>
          <w:p w14:paraId="12F76707" w14:textId="77777777" w:rsidR="00704A74" w:rsidRPr="00704A74" w:rsidRDefault="00704A74" w:rsidP="00704A74">
            <w:pPr>
              <w:spacing w:after="0" w:line="240" w:lineRule="auto"/>
              <w:jc w:val="center"/>
              <w:rPr>
                <w:rFonts w:ascii="Calibri" w:eastAsia="Times New Roman" w:hAnsi="Calibri" w:cs="Calibri"/>
                <w:b/>
                <w:color w:val="000000"/>
                <w:sz w:val="22"/>
                <w:lang w:eastAsia="en-GB"/>
              </w:rPr>
            </w:pPr>
            <w:proofErr w:type="spellStart"/>
            <w:r w:rsidRPr="00704A74">
              <w:rPr>
                <w:rFonts w:ascii="Calibri" w:eastAsia="Times New Roman" w:hAnsi="Calibri" w:cs="Calibri"/>
                <w:color w:val="000000"/>
                <w:sz w:val="22"/>
                <w:lang w:eastAsia="en-GB"/>
              </w:rPr>
              <w:t>CrimeRate</w:t>
            </w:r>
            <w:proofErr w:type="spellEnd"/>
          </w:p>
        </w:tc>
        <w:tc>
          <w:tcPr>
            <w:tcW w:w="1720" w:type="dxa"/>
            <w:tcBorders>
              <w:top w:val="single" w:sz="4" w:space="0" w:color="auto"/>
              <w:left w:val="nil"/>
              <w:bottom w:val="single" w:sz="4" w:space="0" w:color="auto"/>
              <w:right w:val="nil"/>
            </w:tcBorders>
            <w:shd w:val="clear" w:color="000000" w:fill="ED7D31"/>
            <w:noWrap/>
            <w:vAlign w:val="center"/>
            <w:hideMark/>
          </w:tcPr>
          <w:p w14:paraId="38383F66" w14:textId="77777777" w:rsidR="00704A74" w:rsidRPr="00704A74" w:rsidRDefault="00704A74" w:rsidP="00704A74">
            <w:pPr>
              <w:spacing w:after="0" w:line="240" w:lineRule="auto"/>
              <w:jc w:val="center"/>
              <w:rPr>
                <w:rFonts w:ascii="Calibri" w:eastAsia="Times New Roman" w:hAnsi="Calibri" w:cs="Calibri"/>
                <w:b/>
                <w:color w:val="000000"/>
                <w:sz w:val="22"/>
                <w:lang w:eastAsia="en-GB"/>
              </w:rPr>
            </w:pPr>
            <w:r w:rsidRPr="00704A74">
              <w:rPr>
                <w:rFonts w:ascii="Calibri" w:eastAsia="Times New Roman" w:hAnsi="Calibri" w:cs="Calibri"/>
                <w:color w:val="000000"/>
                <w:sz w:val="22"/>
                <w:lang w:eastAsia="en-GB"/>
              </w:rPr>
              <w:t>CrimeRate10</w:t>
            </w:r>
          </w:p>
        </w:tc>
      </w:tr>
      <w:tr w:rsidR="00704A74" w:rsidRPr="00704A74" w14:paraId="18008B31" w14:textId="77777777" w:rsidTr="00704A74">
        <w:trPr>
          <w:trHeight w:val="315"/>
        </w:trPr>
        <w:tc>
          <w:tcPr>
            <w:tcW w:w="2140" w:type="dxa"/>
            <w:tcBorders>
              <w:top w:val="nil"/>
              <w:left w:val="single" w:sz="8" w:space="0" w:color="auto"/>
              <w:bottom w:val="single" w:sz="8" w:space="0" w:color="auto"/>
              <w:right w:val="nil"/>
            </w:tcBorders>
            <w:shd w:val="clear" w:color="000000" w:fill="222B35"/>
            <w:vAlign w:val="center"/>
            <w:hideMark/>
          </w:tcPr>
          <w:p w14:paraId="4E3C870F" w14:textId="77777777" w:rsidR="00704A74" w:rsidRPr="00704A74" w:rsidRDefault="00704A74" w:rsidP="00704A74">
            <w:pPr>
              <w:spacing w:after="0" w:line="240" w:lineRule="auto"/>
              <w:jc w:val="center"/>
              <w:rPr>
                <w:rFonts w:ascii="Calibri" w:eastAsia="Times New Roman" w:hAnsi="Calibri" w:cs="Calibri"/>
                <w:bCs/>
                <w:color w:val="FFFFFF"/>
                <w:sz w:val="22"/>
                <w:lang w:eastAsia="en-GB"/>
              </w:rPr>
            </w:pPr>
            <w:r w:rsidRPr="00704A74">
              <w:rPr>
                <w:rFonts w:ascii="Calibri" w:eastAsia="Times New Roman" w:hAnsi="Calibri" w:cs="Calibri"/>
                <w:bCs/>
                <w:color w:val="FFFFFF"/>
                <w:sz w:val="22"/>
                <w:lang w:eastAsia="en-GB"/>
              </w:rPr>
              <w:t>Average Crime Rate</w:t>
            </w:r>
          </w:p>
        </w:tc>
        <w:tc>
          <w:tcPr>
            <w:tcW w:w="1660" w:type="dxa"/>
            <w:tcBorders>
              <w:top w:val="nil"/>
              <w:left w:val="single" w:sz="4" w:space="0" w:color="auto"/>
              <w:bottom w:val="single" w:sz="4" w:space="0" w:color="auto"/>
              <w:right w:val="single" w:sz="4" w:space="0" w:color="auto"/>
            </w:tcBorders>
            <w:shd w:val="clear" w:color="000000" w:fill="FCE4D6"/>
            <w:noWrap/>
            <w:vAlign w:val="bottom"/>
            <w:hideMark/>
          </w:tcPr>
          <w:p w14:paraId="031631DB" w14:textId="77777777" w:rsidR="00704A74" w:rsidRPr="00704A74" w:rsidRDefault="00704A74" w:rsidP="00704A74">
            <w:pPr>
              <w:spacing w:after="0" w:line="240" w:lineRule="auto"/>
              <w:jc w:val="right"/>
              <w:rPr>
                <w:rFonts w:ascii="Calibri" w:eastAsia="Times New Roman" w:hAnsi="Calibri" w:cs="Calibri"/>
                <w:b/>
                <w:color w:val="000000"/>
                <w:sz w:val="22"/>
                <w:lang w:eastAsia="en-GB"/>
              </w:rPr>
            </w:pPr>
            <w:r w:rsidRPr="00704A74">
              <w:rPr>
                <w:rFonts w:ascii="Calibri" w:eastAsia="Times New Roman" w:hAnsi="Calibri" w:cs="Calibri"/>
                <w:color w:val="000000"/>
                <w:sz w:val="22"/>
                <w:lang w:eastAsia="en-GB"/>
              </w:rPr>
              <w:t>102.8085106</w:t>
            </w:r>
          </w:p>
        </w:tc>
        <w:tc>
          <w:tcPr>
            <w:tcW w:w="1720" w:type="dxa"/>
            <w:tcBorders>
              <w:top w:val="nil"/>
              <w:left w:val="nil"/>
              <w:bottom w:val="single" w:sz="4" w:space="0" w:color="auto"/>
              <w:right w:val="single" w:sz="4" w:space="0" w:color="auto"/>
            </w:tcBorders>
            <w:shd w:val="clear" w:color="000000" w:fill="FCE4D6"/>
            <w:noWrap/>
            <w:vAlign w:val="bottom"/>
            <w:hideMark/>
          </w:tcPr>
          <w:p w14:paraId="05834527" w14:textId="77777777" w:rsidR="00704A74" w:rsidRPr="00704A74" w:rsidRDefault="00704A74" w:rsidP="00704A74">
            <w:pPr>
              <w:spacing w:after="0" w:line="240" w:lineRule="auto"/>
              <w:jc w:val="right"/>
              <w:rPr>
                <w:rFonts w:ascii="Calibri" w:eastAsia="Times New Roman" w:hAnsi="Calibri" w:cs="Calibri"/>
                <w:b/>
                <w:color w:val="000000"/>
                <w:sz w:val="22"/>
                <w:lang w:eastAsia="en-GB"/>
              </w:rPr>
            </w:pPr>
            <w:r w:rsidRPr="00704A74">
              <w:rPr>
                <w:rFonts w:ascii="Calibri" w:eastAsia="Times New Roman" w:hAnsi="Calibri" w:cs="Calibri"/>
                <w:color w:val="000000"/>
                <w:sz w:val="22"/>
                <w:lang w:eastAsia="en-GB"/>
              </w:rPr>
              <w:t>102.0702128</w:t>
            </w:r>
          </w:p>
        </w:tc>
      </w:tr>
      <w:tr w:rsidR="00704A74" w:rsidRPr="00704A74" w14:paraId="50C3BEB9" w14:textId="77777777" w:rsidTr="00704A74">
        <w:trPr>
          <w:trHeight w:val="315"/>
        </w:trPr>
        <w:tc>
          <w:tcPr>
            <w:tcW w:w="2140" w:type="dxa"/>
            <w:tcBorders>
              <w:top w:val="nil"/>
              <w:left w:val="single" w:sz="8" w:space="0" w:color="auto"/>
              <w:bottom w:val="single" w:sz="8" w:space="0" w:color="auto"/>
              <w:right w:val="nil"/>
            </w:tcBorders>
            <w:shd w:val="clear" w:color="000000" w:fill="222B35"/>
            <w:vAlign w:val="center"/>
            <w:hideMark/>
          </w:tcPr>
          <w:p w14:paraId="67E88CBD" w14:textId="77777777" w:rsidR="00704A74" w:rsidRPr="00704A74" w:rsidRDefault="00704A74" w:rsidP="00704A74">
            <w:pPr>
              <w:spacing w:after="0" w:line="240" w:lineRule="auto"/>
              <w:jc w:val="center"/>
              <w:rPr>
                <w:rFonts w:ascii="Calibri" w:eastAsia="Times New Roman" w:hAnsi="Calibri" w:cs="Calibri"/>
                <w:bCs/>
                <w:color w:val="FFFFFF"/>
                <w:sz w:val="22"/>
                <w:lang w:eastAsia="en-GB"/>
              </w:rPr>
            </w:pPr>
            <w:r w:rsidRPr="00704A74">
              <w:rPr>
                <w:rFonts w:ascii="Calibri" w:eastAsia="Times New Roman" w:hAnsi="Calibri" w:cs="Calibri"/>
                <w:bCs/>
                <w:color w:val="FFFFFF"/>
                <w:sz w:val="22"/>
                <w:lang w:eastAsia="en-GB"/>
              </w:rPr>
              <w:t>Overall Crime Rate</w:t>
            </w:r>
          </w:p>
        </w:tc>
        <w:tc>
          <w:tcPr>
            <w:tcW w:w="3380" w:type="dxa"/>
            <w:gridSpan w:val="2"/>
            <w:tcBorders>
              <w:top w:val="single" w:sz="4" w:space="0" w:color="auto"/>
              <w:left w:val="single" w:sz="4" w:space="0" w:color="auto"/>
              <w:bottom w:val="single" w:sz="4" w:space="0" w:color="auto"/>
              <w:right w:val="single" w:sz="4" w:space="0" w:color="auto"/>
            </w:tcBorders>
            <w:shd w:val="clear" w:color="000000" w:fill="FCE4D6"/>
            <w:noWrap/>
            <w:vAlign w:val="bottom"/>
            <w:hideMark/>
          </w:tcPr>
          <w:p w14:paraId="5F6C1739" w14:textId="77777777" w:rsidR="00704A74" w:rsidRPr="00704A74" w:rsidRDefault="00704A74" w:rsidP="00704A74">
            <w:pPr>
              <w:spacing w:after="0" w:line="240" w:lineRule="auto"/>
              <w:jc w:val="center"/>
              <w:rPr>
                <w:rFonts w:ascii="Calibri" w:eastAsia="Times New Roman" w:hAnsi="Calibri" w:cs="Calibri"/>
                <w:b/>
                <w:color w:val="000000"/>
                <w:sz w:val="22"/>
                <w:lang w:eastAsia="en-GB"/>
              </w:rPr>
            </w:pPr>
            <w:r w:rsidRPr="00704A74">
              <w:rPr>
                <w:rFonts w:ascii="Calibri" w:eastAsia="Times New Roman" w:hAnsi="Calibri" w:cs="Calibri"/>
                <w:color w:val="000000"/>
                <w:sz w:val="22"/>
                <w:lang w:eastAsia="en-GB"/>
              </w:rPr>
              <w:t>102.4393617</w:t>
            </w:r>
          </w:p>
        </w:tc>
      </w:tr>
    </w:tbl>
    <w:p w14:paraId="007890F5" w14:textId="77777777" w:rsidR="00C274DD" w:rsidRDefault="00C274DD" w:rsidP="00C274DD"/>
    <w:tbl>
      <w:tblPr>
        <w:tblW w:w="6260" w:type="dxa"/>
        <w:tblLook w:val="04A0" w:firstRow="1" w:lastRow="0" w:firstColumn="1" w:lastColumn="0" w:noHBand="0" w:noVBand="1"/>
      </w:tblPr>
      <w:tblGrid>
        <w:gridCol w:w="2860"/>
        <w:gridCol w:w="1720"/>
        <w:gridCol w:w="1680"/>
      </w:tblGrid>
      <w:tr w:rsidR="00704A74" w:rsidRPr="00704A74" w14:paraId="05BB75CC" w14:textId="77777777" w:rsidTr="00704A74">
        <w:trPr>
          <w:trHeight w:val="1140"/>
        </w:trPr>
        <w:tc>
          <w:tcPr>
            <w:tcW w:w="2860" w:type="dxa"/>
            <w:tcBorders>
              <w:top w:val="nil"/>
              <w:left w:val="nil"/>
              <w:bottom w:val="nil"/>
              <w:right w:val="nil"/>
            </w:tcBorders>
            <w:shd w:val="clear" w:color="000000" w:fill="FFFF00"/>
            <w:noWrap/>
            <w:vAlign w:val="center"/>
            <w:hideMark/>
          </w:tcPr>
          <w:p w14:paraId="2C5DC100" w14:textId="77777777" w:rsidR="00704A74" w:rsidRPr="00704A74" w:rsidRDefault="00704A74" w:rsidP="00704A74">
            <w:pPr>
              <w:spacing w:after="0" w:line="240" w:lineRule="auto"/>
              <w:jc w:val="center"/>
              <w:rPr>
                <w:rFonts w:ascii="Calibri" w:eastAsia="Times New Roman" w:hAnsi="Calibri" w:cs="Calibri"/>
                <w:bCs/>
                <w:color w:val="000000"/>
                <w:sz w:val="28"/>
                <w:szCs w:val="28"/>
                <w:lang w:eastAsia="en-GB"/>
              </w:rPr>
            </w:pPr>
            <w:r w:rsidRPr="00704A74">
              <w:rPr>
                <w:rFonts w:ascii="Calibri" w:eastAsia="Times New Roman" w:hAnsi="Calibri" w:cs="Calibri"/>
                <w:bCs/>
                <w:color w:val="000000"/>
                <w:sz w:val="28"/>
                <w:szCs w:val="28"/>
                <w:lang w:eastAsia="en-GB"/>
              </w:rPr>
              <w:t>Variables</w:t>
            </w:r>
          </w:p>
        </w:tc>
        <w:tc>
          <w:tcPr>
            <w:tcW w:w="1720" w:type="dxa"/>
            <w:tcBorders>
              <w:top w:val="single" w:sz="8" w:space="0" w:color="auto"/>
              <w:left w:val="nil"/>
              <w:bottom w:val="nil"/>
              <w:right w:val="single" w:sz="8" w:space="0" w:color="auto"/>
            </w:tcBorders>
            <w:shd w:val="clear" w:color="000000" w:fill="222B35"/>
            <w:vAlign w:val="center"/>
            <w:hideMark/>
          </w:tcPr>
          <w:p w14:paraId="23C1E71B" w14:textId="77777777" w:rsidR="00704A74" w:rsidRPr="00704A74" w:rsidRDefault="00704A74" w:rsidP="00704A74">
            <w:pPr>
              <w:spacing w:after="0" w:line="240" w:lineRule="auto"/>
              <w:jc w:val="center"/>
              <w:rPr>
                <w:rFonts w:ascii="Calibri" w:eastAsia="Times New Roman" w:hAnsi="Calibri" w:cs="Calibri"/>
                <w:bCs/>
                <w:color w:val="FFFFFF"/>
                <w:sz w:val="22"/>
                <w:lang w:eastAsia="en-GB"/>
              </w:rPr>
            </w:pPr>
            <w:r w:rsidRPr="00704A74">
              <w:rPr>
                <w:rFonts w:ascii="Calibri" w:eastAsia="Times New Roman" w:hAnsi="Calibri" w:cs="Calibri"/>
                <w:bCs/>
                <w:color w:val="FFFFFF"/>
                <w:sz w:val="22"/>
                <w:lang w:eastAsia="en-GB"/>
              </w:rPr>
              <w:t>Number of Offences in Million</w:t>
            </w:r>
          </w:p>
        </w:tc>
        <w:tc>
          <w:tcPr>
            <w:tcW w:w="1680" w:type="dxa"/>
            <w:tcBorders>
              <w:top w:val="single" w:sz="8" w:space="0" w:color="auto"/>
              <w:left w:val="nil"/>
              <w:bottom w:val="nil"/>
              <w:right w:val="single" w:sz="8" w:space="0" w:color="auto"/>
            </w:tcBorders>
            <w:shd w:val="clear" w:color="000000" w:fill="222B35"/>
            <w:vAlign w:val="center"/>
            <w:hideMark/>
          </w:tcPr>
          <w:p w14:paraId="60CBCE70" w14:textId="77777777" w:rsidR="00704A74" w:rsidRPr="00704A74" w:rsidRDefault="00704A74" w:rsidP="00704A74">
            <w:pPr>
              <w:spacing w:after="0" w:line="240" w:lineRule="auto"/>
              <w:jc w:val="center"/>
              <w:rPr>
                <w:rFonts w:ascii="Calibri" w:eastAsia="Times New Roman" w:hAnsi="Calibri" w:cs="Calibri"/>
                <w:bCs/>
                <w:color w:val="FFFFFF"/>
                <w:sz w:val="22"/>
                <w:lang w:eastAsia="en-GB"/>
              </w:rPr>
            </w:pPr>
            <w:r w:rsidRPr="00704A74">
              <w:rPr>
                <w:rFonts w:ascii="Calibri" w:eastAsia="Times New Roman" w:hAnsi="Calibri" w:cs="Calibri"/>
                <w:bCs/>
                <w:color w:val="FFFFFF"/>
                <w:sz w:val="22"/>
                <w:lang w:eastAsia="en-GB"/>
              </w:rPr>
              <w:t>Number of Offences10 in Million</w:t>
            </w:r>
          </w:p>
        </w:tc>
      </w:tr>
      <w:tr w:rsidR="00704A74" w:rsidRPr="00704A74" w14:paraId="07F7790D" w14:textId="77777777" w:rsidTr="00704A74">
        <w:trPr>
          <w:trHeight w:val="315"/>
        </w:trPr>
        <w:tc>
          <w:tcPr>
            <w:tcW w:w="2860" w:type="dxa"/>
            <w:tcBorders>
              <w:top w:val="nil"/>
              <w:left w:val="nil"/>
              <w:bottom w:val="nil"/>
              <w:right w:val="nil"/>
            </w:tcBorders>
            <w:shd w:val="clear" w:color="000000" w:fill="000066"/>
            <w:noWrap/>
            <w:vAlign w:val="bottom"/>
            <w:hideMark/>
          </w:tcPr>
          <w:p w14:paraId="03A2B97A" w14:textId="77777777" w:rsidR="00704A74" w:rsidRPr="00704A74" w:rsidRDefault="00704A74" w:rsidP="00704A74">
            <w:pPr>
              <w:spacing w:after="0" w:line="240" w:lineRule="auto"/>
              <w:jc w:val="left"/>
              <w:rPr>
                <w:rFonts w:ascii="Calibri" w:eastAsia="Times New Roman" w:hAnsi="Calibri" w:cs="Calibri"/>
                <w:bCs/>
                <w:color w:val="FFFFFF"/>
                <w:sz w:val="22"/>
                <w:lang w:eastAsia="en-GB"/>
              </w:rPr>
            </w:pPr>
            <w:r w:rsidRPr="00704A74">
              <w:rPr>
                <w:rFonts w:ascii="Calibri" w:eastAsia="Times New Roman" w:hAnsi="Calibri" w:cs="Calibri"/>
                <w:bCs/>
                <w:color w:val="FFFFFF"/>
                <w:sz w:val="22"/>
                <w:lang w:eastAsia="en-GB"/>
              </w:rPr>
              <w:t>Average number of offences</w:t>
            </w:r>
          </w:p>
        </w:tc>
        <w:tc>
          <w:tcPr>
            <w:tcW w:w="1720" w:type="dxa"/>
            <w:tcBorders>
              <w:top w:val="single" w:sz="4" w:space="0" w:color="auto"/>
              <w:left w:val="single" w:sz="4" w:space="0" w:color="auto"/>
              <w:bottom w:val="single" w:sz="4" w:space="0" w:color="auto"/>
              <w:right w:val="single" w:sz="4" w:space="0" w:color="auto"/>
            </w:tcBorders>
            <w:shd w:val="clear" w:color="000000" w:fill="D0CECE"/>
            <w:noWrap/>
            <w:vAlign w:val="bottom"/>
            <w:hideMark/>
          </w:tcPr>
          <w:p w14:paraId="14B230CD" w14:textId="77777777" w:rsidR="00704A74" w:rsidRPr="00704A74" w:rsidRDefault="00704A74" w:rsidP="00704A74">
            <w:pPr>
              <w:spacing w:after="0" w:line="240" w:lineRule="auto"/>
              <w:jc w:val="right"/>
              <w:rPr>
                <w:rFonts w:ascii="Calibri" w:eastAsia="Times New Roman" w:hAnsi="Calibri" w:cs="Calibri"/>
                <w:b/>
                <w:color w:val="000000"/>
                <w:sz w:val="22"/>
                <w:lang w:eastAsia="en-GB"/>
              </w:rPr>
            </w:pPr>
            <w:r w:rsidRPr="00704A74">
              <w:rPr>
                <w:rFonts w:ascii="Calibri" w:eastAsia="Times New Roman" w:hAnsi="Calibri" w:cs="Calibri"/>
                <w:color w:val="000000"/>
                <w:sz w:val="22"/>
                <w:lang w:eastAsia="en-GB"/>
              </w:rPr>
              <w:t>1028.085106</w:t>
            </w:r>
          </w:p>
        </w:tc>
        <w:tc>
          <w:tcPr>
            <w:tcW w:w="1680" w:type="dxa"/>
            <w:tcBorders>
              <w:top w:val="single" w:sz="4" w:space="0" w:color="auto"/>
              <w:left w:val="nil"/>
              <w:bottom w:val="single" w:sz="4" w:space="0" w:color="auto"/>
              <w:right w:val="single" w:sz="4" w:space="0" w:color="auto"/>
            </w:tcBorders>
            <w:shd w:val="clear" w:color="000000" w:fill="D0CECE"/>
            <w:noWrap/>
            <w:vAlign w:val="bottom"/>
            <w:hideMark/>
          </w:tcPr>
          <w:p w14:paraId="1306D3C9" w14:textId="77777777" w:rsidR="00704A74" w:rsidRPr="00704A74" w:rsidRDefault="00704A74" w:rsidP="00704A74">
            <w:pPr>
              <w:spacing w:after="0" w:line="240" w:lineRule="auto"/>
              <w:jc w:val="right"/>
              <w:rPr>
                <w:rFonts w:ascii="Calibri" w:eastAsia="Times New Roman" w:hAnsi="Calibri" w:cs="Calibri"/>
                <w:b/>
                <w:color w:val="000000"/>
                <w:sz w:val="22"/>
                <w:lang w:eastAsia="en-GB"/>
              </w:rPr>
            </w:pPr>
            <w:r w:rsidRPr="00704A74">
              <w:rPr>
                <w:rFonts w:ascii="Calibri" w:eastAsia="Times New Roman" w:hAnsi="Calibri" w:cs="Calibri"/>
                <w:color w:val="000000"/>
                <w:sz w:val="22"/>
                <w:lang w:eastAsia="en-GB"/>
              </w:rPr>
              <w:t>1020.702128</w:t>
            </w:r>
          </w:p>
        </w:tc>
      </w:tr>
      <w:tr w:rsidR="00704A74" w:rsidRPr="00704A74" w14:paraId="58D0F1DD" w14:textId="77777777" w:rsidTr="00704A74">
        <w:trPr>
          <w:trHeight w:val="315"/>
        </w:trPr>
        <w:tc>
          <w:tcPr>
            <w:tcW w:w="2860" w:type="dxa"/>
            <w:tcBorders>
              <w:top w:val="nil"/>
              <w:left w:val="nil"/>
              <w:bottom w:val="nil"/>
              <w:right w:val="nil"/>
            </w:tcBorders>
            <w:shd w:val="clear" w:color="000000" w:fill="000066"/>
            <w:noWrap/>
            <w:vAlign w:val="bottom"/>
            <w:hideMark/>
          </w:tcPr>
          <w:p w14:paraId="3BEB8F96" w14:textId="77777777" w:rsidR="00704A74" w:rsidRPr="00704A74" w:rsidRDefault="007B53CC" w:rsidP="00704A74">
            <w:pPr>
              <w:spacing w:after="0" w:line="240" w:lineRule="auto"/>
              <w:jc w:val="left"/>
              <w:rPr>
                <w:rFonts w:ascii="Calibri" w:eastAsia="Times New Roman" w:hAnsi="Calibri" w:cs="Calibri"/>
                <w:bCs/>
                <w:color w:val="FFFFFF"/>
                <w:sz w:val="22"/>
                <w:lang w:eastAsia="en-GB"/>
              </w:rPr>
            </w:pPr>
            <w:r w:rsidRPr="00704A74">
              <w:rPr>
                <w:rFonts w:ascii="Calibri" w:eastAsia="Times New Roman" w:hAnsi="Calibri" w:cs="Calibri"/>
                <w:bCs/>
                <w:color w:val="FFFFFF"/>
                <w:sz w:val="22"/>
                <w:lang w:eastAsia="en-GB"/>
              </w:rPr>
              <w:t>Overall</w:t>
            </w:r>
            <w:r w:rsidR="00704A74" w:rsidRPr="00704A74">
              <w:rPr>
                <w:rFonts w:ascii="Calibri" w:eastAsia="Times New Roman" w:hAnsi="Calibri" w:cs="Calibri"/>
                <w:bCs/>
                <w:color w:val="FFFFFF"/>
                <w:sz w:val="22"/>
                <w:lang w:eastAsia="en-GB"/>
              </w:rPr>
              <w:t xml:space="preserve"> number of Offences</w:t>
            </w:r>
          </w:p>
        </w:tc>
        <w:tc>
          <w:tcPr>
            <w:tcW w:w="3400" w:type="dxa"/>
            <w:gridSpan w:val="2"/>
            <w:tcBorders>
              <w:top w:val="single" w:sz="4" w:space="0" w:color="auto"/>
              <w:left w:val="single" w:sz="4" w:space="0" w:color="auto"/>
              <w:bottom w:val="single" w:sz="4" w:space="0" w:color="auto"/>
              <w:right w:val="single" w:sz="4" w:space="0" w:color="auto"/>
            </w:tcBorders>
            <w:shd w:val="clear" w:color="000000" w:fill="D0CECE"/>
            <w:noWrap/>
            <w:vAlign w:val="bottom"/>
            <w:hideMark/>
          </w:tcPr>
          <w:p w14:paraId="56F0393E" w14:textId="77777777" w:rsidR="00704A74" w:rsidRPr="00704A74" w:rsidRDefault="00704A74" w:rsidP="00704A74">
            <w:pPr>
              <w:spacing w:after="0" w:line="240" w:lineRule="auto"/>
              <w:jc w:val="center"/>
              <w:rPr>
                <w:rFonts w:ascii="Calibri" w:eastAsia="Times New Roman" w:hAnsi="Calibri" w:cs="Calibri"/>
                <w:b/>
                <w:color w:val="000000"/>
                <w:sz w:val="22"/>
                <w:lang w:eastAsia="en-GB"/>
              </w:rPr>
            </w:pPr>
            <w:r w:rsidRPr="00704A74">
              <w:rPr>
                <w:rFonts w:ascii="Calibri" w:eastAsia="Times New Roman" w:hAnsi="Calibri" w:cs="Calibri"/>
                <w:color w:val="000000"/>
                <w:sz w:val="22"/>
                <w:lang w:eastAsia="en-GB"/>
              </w:rPr>
              <w:t>1024.393617</w:t>
            </w:r>
          </w:p>
        </w:tc>
      </w:tr>
    </w:tbl>
    <w:p w14:paraId="62DB8C2A" w14:textId="77777777" w:rsidR="00704A74" w:rsidRPr="00C274DD" w:rsidRDefault="00704A74" w:rsidP="00C274DD"/>
    <w:p w14:paraId="1B9D2225" w14:textId="77777777" w:rsidR="00E53390" w:rsidRDefault="00E25BF4" w:rsidP="00440BF6">
      <w:pPr>
        <w:rPr>
          <w:b/>
        </w:rPr>
      </w:pPr>
      <w:r w:rsidRPr="00E25BF4">
        <w:t xml:space="preserve">Data visualization is the graphical representation of information. Charts, graphs, and maps are examples of visual components found in visualization technologies. All of these qualities make it simple to spot and understand trends, outliers, and patterns in data. It is also crucial in the big data context for </w:t>
      </w:r>
      <w:r w:rsidR="00E678D0" w:rsidRPr="00E25BF4">
        <w:t>analysing</w:t>
      </w:r>
      <w:r w:rsidRPr="00E25BF4">
        <w:t xml:space="preserve"> massive amounts of data and generating data-driven decisions from it.</w:t>
      </w:r>
      <w:r w:rsidR="00347F51" w:rsidRPr="00347F51">
        <w:t xml:space="preserve"> One type of visual art that captures the audience's attention and keeps it focused on the content is data visualization. Whenever one looks at a chart, he may easily see patterns and outliers</w:t>
      </w:r>
      <w:r w:rsidR="006E158A">
        <w:t xml:space="preserve"> (</w:t>
      </w:r>
      <w:r w:rsidR="006E158A" w:rsidRPr="000A414E">
        <w:t>Tableau</w:t>
      </w:r>
      <w:r w:rsidR="006E158A">
        <w:t xml:space="preserve">, </w:t>
      </w:r>
      <w:r w:rsidR="006E158A" w:rsidRPr="000A414E">
        <w:t>2018</w:t>
      </w:r>
      <w:r w:rsidR="006E158A">
        <w:t>)</w:t>
      </w:r>
      <w:r w:rsidR="00347F51" w:rsidRPr="00347F51">
        <w:t xml:space="preserve">. </w:t>
      </w:r>
      <w:r w:rsidR="00E53390" w:rsidRPr="00E53390">
        <w:t>The graphical presentation of information and data in a pictorial or graphical manner is known as data visualization. Following the data analysis, the graphical display is done in the following with charts.</w:t>
      </w:r>
    </w:p>
    <w:p w14:paraId="763394B8" w14:textId="77777777" w:rsidR="00DE56F4" w:rsidRDefault="000F76ED" w:rsidP="00440BF6">
      <w:pPr>
        <w:rPr>
          <w:b/>
        </w:rPr>
      </w:pPr>
      <w:r>
        <w:rPr>
          <w:noProof/>
        </w:rPr>
        <w:lastRenderedPageBreak/>
        <w:drawing>
          <wp:inline distT="0" distB="0" distL="0" distR="0" wp14:anchorId="382EE1D8" wp14:editId="799AE485">
            <wp:extent cx="4572000" cy="2743200"/>
            <wp:effectExtent l="0" t="0" r="0" b="0"/>
            <wp:docPr id="3" name="Chart 3">
              <a:extLst xmlns:a="http://schemas.openxmlformats.org/drawingml/2006/main">
                <a:ext uri="{FF2B5EF4-FFF2-40B4-BE49-F238E27FC236}">
                  <a16:creationId xmlns:a16="http://schemas.microsoft.com/office/drawing/2014/main" id="{775C59B0-7C27-4EE1-A073-3B3AE3A710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3DD4849" w14:textId="77777777" w:rsidR="00ED0661" w:rsidRDefault="00ED0661" w:rsidP="00440BF6">
      <w:pPr>
        <w:rPr>
          <w:b/>
        </w:rPr>
      </w:pPr>
    </w:p>
    <w:p w14:paraId="4B2AF2A8" w14:textId="77777777" w:rsidR="006B5F0D" w:rsidRDefault="00FC4459" w:rsidP="000C34D4">
      <w:pPr>
        <w:pStyle w:val="Heading2"/>
        <w:rPr>
          <w:b w:val="0"/>
        </w:rPr>
      </w:pPr>
      <w:bookmarkStart w:id="6" w:name="_Toc101157198"/>
      <w:r>
        <w:rPr>
          <w:b w:val="0"/>
        </w:rPr>
        <w:t>Performing data analysis with alternate method</w:t>
      </w:r>
      <w:r w:rsidR="006B5F0D">
        <w:rPr>
          <w:b w:val="0"/>
        </w:rPr>
        <w:t>s</w:t>
      </w:r>
      <w:bookmarkEnd w:id="6"/>
    </w:p>
    <w:tbl>
      <w:tblPr>
        <w:tblW w:w="4100" w:type="dxa"/>
        <w:tblLook w:val="04A0" w:firstRow="1" w:lastRow="0" w:firstColumn="1" w:lastColumn="0" w:noHBand="0" w:noVBand="1"/>
      </w:tblPr>
      <w:tblGrid>
        <w:gridCol w:w="2320"/>
        <w:gridCol w:w="1780"/>
      </w:tblGrid>
      <w:tr w:rsidR="00D34B1C" w:rsidRPr="00D34B1C" w14:paraId="7A611834" w14:textId="77777777" w:rsidTr="00D34B1C">
        <w:trPr>
          <w:trHeight w:val="315"/>
        </w:trPr>
        <w:tc>
          <w:tcPr>
            <w:tcW w:w="2320" w:type="dxa"/>
            <w:tcBorders>
              <w:top w:val="single" w:sz="8" w:space="0" w:color="auto"/>
              <w:left w:val="nil"/>
              <w:bottom w:val="nil"/>
              <w:right w:val="single" w:sz="8" w:space="0" w:color="auto"/>
            </w:tcBorders>
            <w:shd w:val="clear" w:color="000000" w:fill="222B35"/>
            <w:vAlign w:val="center"/>
            <w:hideMark/>
          </w:tcPr>
          <w:p w14:paraId="49AC0493" w14:textId="77777777" w:rsidR="00D34B1C" w:rsidRPr="00D34B1C" w:rsidRDefault="00D34B1C" w:rsidP="00D34B1C">
            <w:pPr>
              <w:spacing w:after="0" w:line="240" w:lineRule="auto"/>
              <w:jc w:val="center"/>
              <w:rPr>
                <w:rFonts w:ascii="Calibri" w:eastAsia="Times New Roman" w:hAnsi="Calibri" w:cs="Calibri"/>
                <w:bCs/>
                <w:color w:val="FFFFFF"/>
                <w:sz w:val="22"/>
                <w:lang w:eastAsia="en-GB"/>
              </w:rPr>
            </w:pPr>
            <w:r w:rsidRPr="00D34B1C">
              <w:rPr>
                <w:rFonts w:ascii="Calibri" w:eastAsia="Times New Roman" w:hAnsi="Calibri" w:cs="Calibri"/>
                <w:bCs/>
                <w:color w:val="FFFFFF"/>
                <w:sz w:val="22"/>
                <w:lang w:eastAsia="en-GB"/>
              </w:rPr>
              <w:t>Method 1</w:t>
            </w:r>
          </w:p>
        </w:tc>
        <w:tc>
          <w:tcPr>
            <w:tcW w:w="1780" w:type="dxa"/>
            <w:tcBorders>
              <w:top w:val="nil"/>
              <w:left w:val="nil"/>
              <w:bottom w:val="nil"/>
              <w:right w:val="nil"/>
            </w:tcBorders>
            <w:shd w:val="clear" w:color="auto" w:fill="auto"/>
            <w:noWrap/>
            <w:vAlign w:val="bottom"/>
            <w:hideMark/>
          </w:tcPr>
          <w:p w14:paraId="67386AAB" w14:textId="77777777" w:rsidR="00D34B1C" w:rsidRPr="00D34B1C" w:rsidRDefault="00D34B1C" w:rsidP="00D34B1C">
            <w:pPr>
              <w:spacing w:after="0" w:line="240" w:lineRule="auto"/>
              <w:jc w:val="center"/>
              <w:rPr>
                <w:rFonts w:ascii="Calibri" w:eastAsia="Times New Roman" w:hAnsi="Calibri" w:cs="Calibri"/>
                <w:bCs/>
                <w:color w:val="FFFFFF"/>
                <w:sz w:val="22"/>
                <w:lang w:eastAsia="en-GB"/>
              </w:rPr>
            </w:pPr>
          </w:p>
        </w:tc>
      </w:tr>
      <w:tr w:rsidR="00D34B1C" w:rsidRPr="00D34B1C" w14:paraId="0E1153CC" w14:textId="77777777" w:rsidTr="00D34B1C">
        <w:trPr>
          <w:trHeight w:val="315"/>
        </w:trPr>
        <w:tc>
          <w:tcPr>
            <w:tcW w:w="2320" w:type="dxa"/>
            <w:tcBorders>
              <w:top w:val="single" w:sz="8" w:space="0" w:color="auto"/>
              <w:left w:val="single" w:sz="8" w:space="0" w:color="auto"/>
              <w:bottom w:val="single" w:sz="8" w:space="0" w:color="auto"/>
              <w:right w:val="nil"/>
            </w:tcBorders>
            <w:shd w:val="clear" w:color="auto" w:fill="auto"/>
            <w:noWrap/>
            <w:vAlign w:val="bottom"/>
            <w:hideMark/>
          </w:tcPr>
          <w:p w14:paraId="79EA8D48" w14:textId="77777777" w:rsidR="00D34B1C" w:rsidRPr="00D34B1C" w:rsidRDefault="00D34B1C" w:rsidP="00D34B1C">
            <w:pPr>
              <w:spacing w:after="0" w:line="240" w:lineRule="auto"/>
              <w:jc w:val="left"/>
              <w:rPr>
                <w:rFonts w:ascii="Calibri" w:eastAsia="Times New Roman" w:hAnsi="Calibri" w:cs="Calibri"/>
                <w:bCs/>
                <w:color w:val="000000"/>
                <w:sz w:val="22"/>
                <w:lang w:eastAsia="en-GB"/>
              </w:rPr>
            </w:pPr>
            <w:r w:rsidRPr="00D34B1C">
              <w:rPr>
                <w:rFonts w:ascii="Calibri" w:eastAsia="Times New Roman" w:hAnsi="Calibri" w:cs="Calibri"/>
                <w:bCs/>
                <w:color w:val="000000"/>
                <w:sz w:val="22"/>
                <w:lang w:eastAsia="en-GB"/>
              </w:rPr>
              <w:t>Total crime rate</w:t>
            </w:r>
          </w:p>
        </w:tc>
        <w:tc>
          <w:tcPr>
            <w:tcW w:w="1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3AEFE1" w14:textId="77777777" w:rsidR="00D34B1C" w:rsidRPr="00D34B1C" w:rsidRDefault="00D34B1C" w:rsidP="00D34B1C">
            <w:pPr>
              <w:spacing w:after="0" w:line="240" w:lineRule="auto"/>
              <w:jc w:val="right"/>
              <w:rPr>
                <w:rFonts w:ascii="Calibri" w:eastAsia="Times New Roman" w:hAnsi="Calibri" w:cs="Calibri"/>
                <w:b/>
                <w:color w:val="000000"/>
                <w:sz w:val="22"/>
                <w:lang w:eastAsia="en-GB"/>
              </w:rPr>
            </w:pPr>
            <w:r w:rsidRPr="00D34B1C">
              <w:rPr>
                <w:rFonts w:ascii="Calibri" w:eastAsia="Times New Roman" w:hAnsi="Calibri" w:cs="Calibri"/>
                <w:color w:val="000000"/>
                <w:sz w:val="22"/>
                <w:lang w:eastAsia="en-GB"/>
              </w:rPr>
              <w:t>9629.3</w:t>
            </w:r>
          </w:p>
        </w:tc>
      </w:tr>
      <w:tr w:rsidR="00D34B1C" w:rsidRPr="00D34B1C" w14:paraId="264DA513" w14:textId="77777777" w:rsidTr="00D34B1C">
        <w:trPr>
          <w:trHeight w:val="315"/>
        </w:trPr>
        <w:tc>
          <w:tcPr>
            <w:tcW w:w="2320" w:type="dxa"/>
            <w:tcBorders>
              <w:top w:val="nil"/>
              <w:left w:val="single" w:sz="8" w:space="0" w:color="auto"/>
              <w:bottom w:val="single" w:sz="8" w:space="0" w:color="auto"/>
              <w:right w:val="nil"/>
            </w:tcBorders>
            <w:shd w:val="clear" w:color="auto" w:fill="auto"/>
            <w:noWrap/>
            <w:vAlign w:val="bottom"/>
            <w:hideMark/>
          </w:tcPr>
          <w:p w14:paraId="49C87068" w14:textId="77777777" w:rsidR="00D34B1C" w:rsidRPr="00D34B1C" w:rsidRDefault="00D34B1C" w:rsidP="00D34B1C">
            <w:pPr>
              <w:spacing w:after="0" w:line="240" w:lineRule="auto"/>
              <w:jc w:val="left"/>
              <w:rPr>
                <w:rFonts w:ascii="Calibri" w:eastAsia="Times New Roman" w:hAnsi="Calibri" w:cs="Calibri"/>
                <w:bCs/>
                <w:color w:val="000000"/>
                <w:sz w:val="22"/>
                <w:lang w:eastAsia="en-GB"/>
              </w:rPr>
            </w:pPr>
            <w:r w:rsidRPr="00D34B1C">
              <w:rPr>
                <w:rFonts w:ascii="Calibri" w:eastAsia="Times New Roman" w:hAnsi="Calibri" w:cs="Calibri"/>
                <w:bCs/>
                <w:color w:val="000000"/>
                <w:sz w:val="22"/>
                <w:lang w:eastAsia="en-GB"/>
              </w:rPr>
              <w:t>"IF" function</w:t>
            </w:r>
          </w:p>
        </w:tc>
        <w:tc>
          <w:tcPr>
            <w:tcW w:w="1780" w:type="dxa"/>
            <w:tcBorders>
              <w:top w:val="nil"/>
              <w:left w:val="single" w:sz="4" w:space="0" w:color="auto"/>
              <w:bottom w:val="single" w:sz="4" w:space="0" w:color="auto"/>
              <w:right w:val="single" w:sz="4" w:space="0" w:color="auto"/>
            </w:tcBorders>
            <w:shd w:val="clear" w:color="auto" w:fill="auto"/>
            <w:noWrap/>
            <w:vAlign w:val="bottom"/>
            <w:hideMark/>
          </w:tcPr>
          <w:p w14:paraId="298D2192" w14:textId="77777777" w:rsidR="00D34B1C" w:rsidRPr="00D34B1C" w:rsidRDefault="00D34B1C" w:rsidP="00D34B1C">
            <w:pPr>
              <w:spacing w:after="0" w:line="240" w:lineRule="auto"/>
              <w:jc w:val="right"/>
              <w:rPr>
                <w:rFonts w:ascii="Calibri" w:eastAsia="Times New Roman" w:hAnsi="Calibri" w:cs="Calibri"/>
                <w:b/>
                <w:color w:val="000000"/>
                <w:sz w:val="22"/>
                <w:lang w:eastAsia="en-GB"/>
              </w:rPr>
            </w:pPr>
            <w:r w:rsidRPr="00D34B1C">
              <w:rPr>
                <w:rFonts w:ascii="Calibri" w:eastAsia="Times New Roman" w:hAnsi="Calibri" w:cs="Calibri"/>
                <w:color w:val="000000"/>
                <w:sz w:val="22"/>
                <w:lang w:eastAsia="en-GB"/>
              </w:rPr>
              <w:t>102.4393617</w:t>
            </w:r>
          </w:p>
        </w:tc>
      </w:tr>
    </w:tbl>
    <w:p w14:paraId="0BC284E0" w14:textId="77777777" w:rsidR="006B5F0D" w:rsidRDefault="006B5F0D" w:rsidP="00440BF6">
      <w:pPr>
        <w:rPr>
          <w:b/>
        </w:rPr>
      </w:pPr>
    </w:p>
    <w:tbl>
      <w:tblPr>
        <w:tblW w:w="6120" w:type="dxa"/>
        <w:tblLook w:val="04A0" w:firstRow="1" w:lastRow="0" w:firstColumn="1" w:lastColumn="0" w:noHBand="0" w:noVBand="1"/>
      </w:tblPr>
      <w:tblGrid>
        <w:gridCol w:w="2320"/>
        <w:gridCol w:w="1780"/>
        <w:gridCol w:w="2020"/>
      </w:tblGrid>
      <w:tr w:rsidR="00892792" w:rsidRPr="00892792" w14:paraId="0602D2CB" w14:textId="77777777" w:rsidTr="00892792">
        <w:trPr>
          <w:trHeight w:val="300"/>
        </w:trPr>
        <w:tc>
          <w:tcPr>
            <w:tcW w:w="2320" w:type="dxa"/>
            <w:tcBorders>
              <w:top w:val="single" w:sz="8" w:space="0" w:color="auto"/>
              <w:left w:val="nil"/>
              <w:bottom w:val="nil"/>
              <w:right w:val="single" w:sz="8" w:space="0" w:color="auto"/>
            </w:tcBorders>
            <w:shd w:val="clear" w:color="000000" w:fill="222B35"/>
            <w:vAlign w:val="center"/>
            <w:hideMark/>
          </w:tcPr>
          <w:p w14:paraId="407036FA" w14:textId="77777777" w:rsidR="00892792" w:rsidRPr="00892792" w:rsidRDefault="00892792" w:rsidP="00892792">
            <w:pPr>
              <w:spacing w:after="0" w:line="240" w:lineRule="auto"/>
              <w:jc w:val="center"/>
              <w:rPr>
                <w:rFonts w:ascii="Calibri" w:eastAsia="Times New Roman" w:hAnsi="Calibri" w:cs="Calibri"/>
                <w:bCs/>
                <w:color w:val="FFFFFF"/>
                <w:sz w:val="22"/>
                <w:lang w:eastAsia="en-GB"/>
              </w:rPr>
            </w:pPr>
            <w:r w:rsidRPr="00892792">
              <w:rPr>
                <w:rFonts w:ascii="Calibri" w:eastAsia="Times New Roman" w:hAnsi="Calibri" w:cs="Calibri"/>
                <w:bCs/>
                <w:color w:val="FFFFFF"/>
                <w:sz w:val="22"/>
                <w:lang w:eastAsia="en-GB"/>
              </w:rPr>
              <w:t>Method 2</w:t>
            </w:r>
          </w:p>
        </w:tc>
        <w:tc>
          <w:tcPr>
            <w:tcW w:w="1780" w:type="dxa"/>
            <w:tcBorders>
              <w:top w:val="nil"/>
              <w:left w:val="nil"/>
              <w:bottom w:val="nil"/>
              <w:right w:val="nil"/>
            </w:tcBorders>
            <w:shd w:val="clear" w:color="auto" w:fill="auto"/>
            <w:noWrap/>
            <w:vAlign w:val="bottom"/>
            <w:hideMark/>
          </w:tcPr>
          <w:p w14:paraId="2BF9F81A" w14:textId="77777777" w:rsidR="00892792" w:rsidRPr="00892792" w:rsidRDefault="00892792" w:rsidP="00892792">
            <w:pPr>
              <w:spacing w:after="0" w:line="240" w:lineRule="auto"/>
              <w:jc w:val="center"/>
              <w:rPr>
                <w:rFonts w:ascii="Calibri" w:eastAsia="Times New Roman" w:hAnsi="Calibri" w:cs="Calibri"/>
                <w:bCs/>
                <w:color w:val="FFFFFF"/>
                <w:sz w:val="22"/>
                <w:lang w:eastAsia="en-GB"/>
              </w:rPr>
            </w:pPr>
          </w:p>
        </w:tc>
        <w:tc>
          <w:tcPr>
            <w:tcW w:w="2020" w:type="dxa"/>
            <w:tcBorders>
              <w:top w:val="nil"/>
              <w:left w:val="nil"/>
              <w:bottom w:val="nil"/>
              <w:right w:val="nil"/>
            </w:tcBorders>
            <w:shd w:val="clear" w:color="auto" w:fill="auto"/>
            <w:noWrap/>
            <w:vAlign w:val="bottom"/>
            <w:hideMark/>
          </w:tcPr>
          <w:p w14:paraId="2FAFCAC6" w14:textId="77777777" w:rsidR="00892792" w:rsidRPr="00892792" w:rsidRDefault="00892792" w:rsidP="00892792">
            <w:pPr>
              <w:spacing w:after="0" w:line="240" w:lineRule="auto"/>
              <w:jc w:val="left"/>
              <w:rPr>
                <w:rFonts w:eastAsia="Times New Roman" w:cs="Times New Roman"/>
                <w:b/>
                <w:sz w:val="20"/>
                <w:szCs w:val="20"/>
                <w:lang w:eastAsia="en-GB"/>
              </w:rPr>
            </w:pPr>
          </w:p>
        </w:tc>
      </w:tr>
      <w:tr w:rsidR="00892792" w:rsidRPr="00892792" w14:paraId="47283A36" w14:textId="77777777" w:rsidTr="00892792">
        <w:trPr>
          <w:trHeight w:val="300"/>
        </w:trPr>
        <w:tc>
          <w:tcPr>
            <w:tcW w:w="2320" w:type="dxa"/>
            <w:tcBorders>
              <w:top w:val="nil"/>
              <w:left w:val="nil"/>
              <w:bottom w:val="nil"/>
              <w:right w:val="nil"/>
            </w:tcBorders>
            <w:shd w:val="clear" w:color="auto" w:fill="auto"/>
            <w:noWrap/>
            <w:vAlign w:val="bottom"/>
            <w:hideMark/>
          </w:tcPr>
          <w:p w14:paraId="355D6673" w14:textId="77777777" w:rsidR="00892792" w:rsidRPr="00892792" w:rsidRDefault="00892792" w:rsidP="00892792">
            <w:pPr>
              <w:spacing w:after="0" w:line="240" w:lineRule="auto"/>
              <w:jc w:val="left"/>
              <w:rPr>
                <w:rFonts w:ascii="Calibri" w:eastAsia="Times New Roman" w:hAnsi="Calibri" w:cs="Calibri"/>
                <w:b/>
                <w:color w:val="000000"/>
                <w:sz w:val="22"/>
                <w:lang w:eastAsia="en-GB"/>
              </w:rPr>
            </w:pPr>
            <w:r w:rsidRPr="00892792">
              <w:rPr>
                <w:rFonts w:ascii="Calibri" w:eastAsia="Times New Roman" w:hAnsi="Calibri" w:cs="Calibri"/>
                <w:color w:val="000000"/>
                <w:sz w:val="22"/>
                <w:lang w:eastAsia="en-GB"/>
              </w:rPr>
              <w:t>Pivot Table</w:t>
            </w:r>
          </w:p>
        </w:tc>
        <w:tc>
          <w:tcPr>
            <w:tcW w:w="1780" w:type="dxa"/>
            <w:tcBorders>
              <w:top w:val="nil"/>
              <w:left w:val="nil"/>
              <w:bottom w:val="nil"/>
              <w:right w:val="nil"/>
            </w:tcBorders>
            <w:shd w:val="clear" w:color="auto" w:fill="auto"/>
            <w:noWrap/>
            <w:vAlign w:val="bottom"/>
            <w:hideMark/>
          </w:tcPr>
          <w:p w14:paraId="5B30262A" w14:textId="77777777" w:rsidR="00892792" w:rsidRPr="00892792" w:rsidRDefault="00892792" w:rsidP="00892792">
            <w:pPr>
              <w:spacing w:after="0" w:line="240" w:lineRule="auto"/>
              <w:jc w:val="left"/>
              <w:rPr>
                <w:rFonts w:ascii="Calibri" w:eastAsia="Times New Roman" w:hAnsi="Calibri" w:cs="Calibri"/>
                <w:b/>
                <w:color w:val="000000"/>
                <w:sz w:val="22"/>
                <w:lang w:eastAsia="en-GB"/>
              </w:rPr>
            </w:pPr>
          </w:p>
        </w:tc>
        <w:tc>
          <w:tcPr>
            <w:tcW w:w="2020" w:type="dxa"/>
            <w:tcBorders>
              <w:top w:val="nil"/>
              <w:left w:val="nil"/>
              <w:bottom w:val="nil"/>
              <w:right w:val="nil"/>
            </w:tcBorders>
            <w:shd w:val="clear" w:color="auto" w:fill="auto"/>
            <w:noWrap/>
            <w:vAlign w:val="bottom"/>
            <w:hideMark/>
          </w:tcPr>
          <w:p w14:paraId="6134F1AC" w14:textId="77777777" w:rsidR="00892792" w:rsidRPr="00892792" w:rsidRDefault="00892792" w:rsidP="00892792">
            <w:pPr>
              <w:spacing w:after="0" w:line="240" w:lineRule="auto"/>
              <w:jc w:val="left"/>
              <w:rPr>
                <w:rFonts w:eastAsia="Times New Roman" w:cs="Times New Roman"/>
                <w:b/>
                <w:sz w:val="20"/>
                <w:szCs w:val="20"/>
                <w:lang w:eastAsia="en-GB"/>
              </w:rPr>
            </w:pPr>
          </w:p>
        </w:tc>
      </w:tr>
      <w:tr w:rsidR="00892792" w:rsidRPr="00892792" w14:paraId="725147CB" w14:textId="77777777" w:rsidTr="00892792">
        <w:trPr>
          <w:trHeight w:val="300"/>
        </w:trPr>
        <w:tc>
          <w:tcPr>
            <w:tcW w:w="232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D4E0494" w14:textId="77777777" w:rsidR="00892792" w:rsidRPr="00892792" w:rsidRDefault="00892792" w:rsidP="00892792">
            <w:pPr>
              <w:spacing w:after="0" w:line="240" w:lineRule="auto"/>
              <w:jc w:val="left"/>
              <w:rPr>
                <w:rFonts w:ascii="Calibri" w:eastAsia="Times New Roman" w:hAnsi="Calibri" w:cs="Calibri"/>
                <w:bCs/>
                <w:color w:val="000000"/>
                <w:sz w:val="22"/>
                <w:lang w:eastAsia="en-GB"/>
              </w:rPr>
            </w:pPr>
            <w:r w:rsidRPr="00892792">
              <w:rPr>
                <w:rFonts w:ascii="Calibri" w:eastAsia="Times New Roman" w:hAnsi="Calibri" w:cs="Calibri"/>
                <w:bCs/>
                <w:color w:val="000000"/>
                <w:sz w:val="22"/>
                <w:lang w:eastAsia="en-GB"/>
              </w:rPr>
              <w:t> </w:t>
            </w:r>
          </w:p>
        </w:tc>
        <w:tc>
          <w:tcPr>
            <w:tcW w:w="178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5128F3C" w14:textId="77777777" w:rsidR="00892792" w:rsidRPr="00892792" w:rsidRDefault="00892792" w:rsidP="00892792">
            <w:pPr>
              <w:spacing w:after="0" w:line="240" w:lineRule="auto"/>
              <w:jc w:val="left"/>
              <w:rPr>
                <w:rFonts w:ascii="Calibri" w:eastAsia="Times New Roman" w:hAnsi="Calibri" w:cs="Calibri"/>
                <w:bCs/>
                <w:color w:val="000000"/>
                <w:sz w:val="22"/>
                <w:lang w:eastAsia="en-GB"/>
              </w:rPr>
            </w:pPr>
            <w:r w:rsidRPr="00892792">
              <w:rPr>
                <w:rFonts w:ascii="Calibri" w:eastAsia="Times New Roman" w:hAnsi="Calibri" w:cs="Calibri"/>
                <w:bCs/>
                <w:color w:val="000000"/>
                <w:sz w:val="22"/>
                <w:lang w:eastAsia="en-GB"/>
              </w:rPr>
              <w:t>Values</w:t>
            </w:r>
          </w:p>
        </w:tc>
        <w:tc>
          <w:tcPr>
            <w:tcW w:w="202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140DD92D" w14:textId="77777777" w:rsidR="00892792" w:rsidRPr="00892792" w:rsidRDefault="00892792" w:rsidP="00892792">
            <w:pPr>
              <w:spacing w:after="0" w:line="240" w:lineRule="auto"/>
              <w:jc w:val="left"/>
              <w:rPr>
                <w:rFonts w:ascii="Calibri" w:eastAsia="Times New Roman" w:hAnsi="Calibri" w:cs="Calibri"/>
                <w:bCs/>
                <w:color w:val="000000"/>
                <w:sz w:val="22"/>
                <w:lang w:eastAsia="en-GB"/>
              </w:rPr>
            </w:pPr>
            <w:r w:rsidRPr="00892792">
              <w:rPr>
                <w:rFonts w:ascii="Calibri" w:eastAsia="Times New Roman" w:hAnsi="Calibri" w:cs="Calibri"/>
                <w:bCs/>
                <w:color w:val="000000"/>
                <w:sz w:val="22"/>
                <w:lang w:eastAsia="en-GB"/>
              </w:rPr>
              <w:t> </w:t>
            </w:r>
          </w:p>
        </w:tc>
      </w:tr>
      <w:tr w:rsidR="00892792" w:rsidRPr="00892792" w14:paraId="787F5FA5" w14:textId="77777777" w:rsidTr="00892792">
        <w:trPr>
          <w:trHeight w:val="300"/>
        </w:trPr>
        <w:tc>
          <w:tcPr>
            <w:tcW w:w="232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33C3CA5" w14:textId="77777777" w:rsidR="00892792" w:rsidRPr="00892792" w:rsidRDefault="00892792" w:rsidP="00892792">
            <w:pPr>
              <w:spacing w:after="0" w:line="240" w:lineRule="auto"/>
              <w:jc w:val="left"/>
              <w:rPr>
                <w:rFonts w:ascii="Calibri" w:eastAsia="Times New Roman" w:hAnsi="Calibri" w:cs="Calibri"/>
                <w:bCs/>
                <w:color w:val="000000"/>
                <w:sz w:val="22"/>
                <w:lang w:eastAsia="en-GB"/>
              </w:rPr>
            </w:pPr>
            <w:r w:rsidRPr="00892792">
              <w:rPr>
                <w:rFonts w:ascii="Calibri" w:eastAsia="Times New Roman" w:hAnsi="Calibri" w:cs="Calibri"/>
                <w:bCs/>
                <w:color w:val="000000"/>
                <w:sz w:val="22"/>
                <w:lang w:eastAsia="en-GB"/>
              </w:rPr>
              <w:t> </w:t>
            </w:r>
          </w:p>
        </w:tc>
        <w:tc>
          <w:tcPr>
            <w:tcW w:w="178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28EF5032" w14:textId="77777777" w:rsidR="00892792" w:rsidRPr="00892792" w:rsidRDefault="00892792" w:rsidP="00892792">
            <w:pPr>
              <w:spacing w:after="0" w:line="240" w:lineRule="auto"/>
              <w:jc w:val="left"/>
              <w:rPr>
                <w:rFonts w:ascii="Calibri" w:eastAsia="Times New Roman" w:hAnsi="Calibri" w:cs="Calibri"/>
                <w:bCs/>
                <w:color w:val="000000"/>
                <w:sz w:val="22"/>
                <w:lang w:eastAsia="en-GB"/>
              </w:rPr>
            </w:pPr>
            <w:r w:rsidRPr="00892792">
              <w:rPr>
                <w:rFonts w:ascii="Calibri" w:eastAsia="Times New Roman" w:hAnsi="Calibri" w:cs="Calibri"/>
                <w:bCs/>
                <w:color w:val="000000"/>
                <w:sz w:val="22"/>
                <w:lang w:eastAsia="en-GB"/>
              </w:rPr>
              <w:t xml:space="preserve">Sum of </w:t>
            </w:r>
            <w:proofErr w:type="spellStart"/>
            <w:r w:rsidRPr="00892792">
              <w:rPr>
                <w:rFonts w:ascii="Calibri" w:eastAsia="Times New Roman" w:hAnsi="Calibri" w:cs="Calibri"/>
                <w:bCs/>
                <w:color w:val="000000"/>
                <w:sz w:val="22"/>
                <w:lang w:eastAsia="en-GB"/>
              </w:rPr>
              <w:t>CrimeRate</w:t>
            </w:r>
            <w:proofErr w:type="spellEnd"/>
          </w:p>
        </w:tc>
        <w:tc>
          <w:tcPr>
            <w:tcW w:w="202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FE46839" w14:textId="77777777" w:rsidR="00892792" w:rsidRPr="00892792" w:rsidRDefault="00892792" w:rsidP="00892792">
            <w:pPr>
              <w:spacing w:after="0" w:line="240" w:lineRule="auto"/>
              <w:jc w:val="left"/>
              <w:rPr>
                <w:rFonts w:ascii="Calibri" w:eastAsia="Times New Roman" w:hAnsi="Calibri" w:cs="Calibri"/>
                <w:bCs/>
                <w:color w:val="000000"/>
                <w:sz w:val="22"/>
                <w:lang w:eastAsia="en-GB"/>
              </w:rPr>
            </w:pPr>
            <w:r w:rsidRPr="00892792">
              <w:rPr>
                <w:rFonts w:ascii="Calibri" w:eastAsia="Times New Roman" w:hAnsi="Calibri" w:cs="Calibri"/>
                <w:bCs/>
                <w:color w:val="000000"/>
                <w:sz w:val="22"/>
                <w:lang w:eastAsia="en-GB"/>
              </w:rPr>
              <w:t>Sum of CrimeRate10</w:t>
            </w:r>
          </w:p>
        </w:tc>
      </w:tr>
      <w:tr w:rsidR="00892792" w:rsidRPr="00892792" w14:paraId="3CA47CBE" w14:textId="77777777" w:rsidTr="00892792">
        <w:trPr>
          <w:trHeight w:val="300"/>
        </w:trPr>
        <w:tc>
          <w:tcPr>
            <w:tcW w:w="232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49853068" w14:textId="77777777" w:rsidR="00892792" w:rsidRPr="00892792" w:rsidRDefault="00892792" w:rsidP="00892792">
            <w:pPr>
              <w:spacing w:after="0" w:line="240" w:lineRule="auto"/>
              <w:jc w:val="left"/>
              <w:rPr>
                <w:rFonts w:ascii="Calibri" w:eastAsia="Times New Roman" w:hAnsi="Calibri" w:cs="Calibri"/>
                <w:bCs/>
                <w:color w:val="000000"/>
                <w:sz w:val="22"/>
                <w:lang w:eastAsia="en-GB"/>
              </w:rPr>
            </w:pPr>
            <w:r w:rsidRPr="00892792">
              <w:rPr>
                <w:rFonts w:ascii="Calibri" w:eastAsia="Times New Roman" w:hAnsi="Calibri" w:cs="Calibri"/>
                <w:bCs/>
                <w:color w:val="000000"/>
                <w:sz w:val="22"/>
                <w:lang w:eastAsia="en-GB"/>
              </w:rPr>
              <w:t>Total</w:t>
            </w:r>
          </w:p>
        </w:tc>
        <w:tc>
          <w:tcPr>
            <w:tcW w:w="178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159EDC2D" w14:textId="77777777" w:rsidR="00892792" w:rsidRPr="00892792" w:rsidRDefault="00892792" w:rsidP="00892792">
            <w:pPr>
              <w:spacing w:after="0" w:line="240" w:lineRule="auto"/>
              <w:jc w:val="right"/>
              <w:rPr>
                <w:rFonts w:ascii="Calibri" w:eastAsia="Times New Roman" w:hAnsi="Calibri" w:cs="Calibri"/>
                <w:bCs/>
                <w:color w:val="000000"/>
                <w:sz w:val="22"/>
                <w:lang w:eastAsia="en-GB"/>
              </w:rPr>
            </w:pPr>
            <w:r w:rsidRPr="00892792">
              <w:rPr>
                <w:rFonts w:ascii="Calibri" w:eastAsia="Times New Roman" w:hAnsi="Calibri" w:cs="Calibri"/>
                <w:bCs/>
                <w:color w:val="000000"/>
                <w:sz w:val="22"/>
                <w:lang w:eastAsia="en-GB"/>
              </w:rPr>
              <w:t>4832</w:t>
            </w:r>
          </w:p>
        </w:tc>
        <w:tc>
          <w:tcPr>
            <w:tcW w:w="202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A716E63" w14:textId="77777777" w:rsidR="00892792" w:rsidRPr="00892792" w:rsidRDefault="00892792" w:rsidP="00892792">
            <w:pPr>
              <w:spacing w:after="0" w:line="240" w:lineRule="auto"/>
              <w:jc w:val="right"/>
              <w:rPr>
                <w:rFonts w:ascii="Calibri" w:eastAsia="Times New Roman" w:hAnsi="Calibri" w:cs="Calibri"/>
                <w:bCs/>
                <w:color w:val="000000"/>
                <w:sz w:val="22"/>
                <w:lang w:eastAsia="en-GB"/>
              </w:rPr>
            </w:pPr>
            <w:r w:rsidRPr="00892792">
              <w:rPr>
                <w:rFonts w:ascii="Calibri" w:eastAsia="Times New Roman" w:hAnsi="Calibri" w:cs="Calibri"/>
                <w:bCs/>
                <w:color w:val="000000"/>
                <w:sz w:val="22"/>
                <w:lang w:eastAsia="en-GB"/>
              </w:rPr>
              <w:t>4797.3</w:t>
            </w:r>
          </w:p>
        </w:tc>
      </w:tr>
      <w:tr w:rsidR="00892792" w:rsidRPr="00892792" w14:paraId="685BB981" w14:textId="77777777" w:rsidTr="00892792">
        <w:trPr>
          <w:trHeight w:val="300"/>
        </w:trPr>
        <w:tc>
          <w:tcPr>
            <w:tcW w:w="2320" w:type="dxa"/>
            <w:tcBorders>
              <w:top w:val="nil"/>
              <w:left w:val="single" w:sz="4" w:space="0" w:color="auto"/>
              <w:bottom w:val="single" w:sz="4" w:space="0" w:color="auto"/>
              <w:right w:val="single" w:sz="4" w:space="0" w:color="auto"/>
            </w:tcBorders>
            <w:shd w:val="clear" w:color="D9E1F2" w:fill="D9E1F2"/>
            <w:noWrap/>
            <w:vAlign w:val="bottom"/>
            <w:hideMark/>
          </w:tcPr>
          <w:p w14:paraId="0D526862" w14:textId="77777777" w:rsidR="00892792" w:rsidRPr="00892792" w:rsidRDefault="00892792" w:rsidP="00892792">
            <w:pPr>
              <w:spacing w:after="0" w:line="240" w:lineRule="auto"/>
              <w:jc w:val="left"/>
              <w:rPr>
                <w:rFonts w:ascii="Calibri" w:eastAsia="Times New Roman" w:hAnsi="Calibri" w:cs="Calibri"/>
                <w:bCs/>
                <w:color w:val="000000"/>
                <w:sz w:val="22"/>
                <w:lang w:eastAsia="en-GB"/>
              </w:rPr>
            </w:pPr>
            <w:r w:rsidRPr="00892792">
              <w:rPr>
                <w:rFonts w:ascii="Calibri" w:eastAsia="Times New Roman" w:hAnsi="Calibri" w:cs="Calibri"/>
                <w:bCs/>
                <w:color w:val="000000"/>
                <w:sz w:val="22"/>
                <w:lang w:eastAsia="en-GB"/>
              </w:rPr>
              <w:t>Average</w:t>
            </w:r>
          </w:p>
        </w:tc>
        <w:tc>
          <w:tcPr>
            <w:tcW w:w="3800" w:type="dxa"/>
            <w:gridSpan w:val="2"/>
            <w:tcBorders>
              <w:top w:val="single" w:sz="4" w:space="0" w:color="auto"/>
              <w:left w:val="nil"/>
              <w:bottom w:val="single" w:sz="4" w:space="0" w:color="auto"/>
              <w:right w:val="single" w:sz="4" w:space="0" w:color="auto"/>
            </w:tcBorders>
            <w:shd w:val="clear" w:color="D9E1F2" w:fill="D9E1F2"/>
            <w:noWrap/>
            <w:vAlign w:val="bottom"/>
            <w:hideMark/>
          </w:tcPr>
          <w:p w14:paraId="2D7B2589" w14:textId="77777777" w:rsidR="00892792" w:rsidRPr="00892792" w:rsidRDefault="00892792" w:rsidP="00892792">
            <w:pPr>
              <w:spacing w:after="0" w:line="240" w:lineRule="auto"/>
              <w:jc w:val="center"/>
              <w:rPr>
                <w:rFonts w:ascii="Calibri" w:eastAsia="Times New Roman" w:hAnsi="Calibri" w:cs="Calibri"/>
                <w:bCs/>
                <w:color w:val="000000"/>
                <w:sz w:val="22"/>
                <w:lang w:eastAsia="en-GB"/>
              </w:rPr>
            </w:pPr>
            <w:r w:rsidRPr="00892792">
              <w:rPr>
                <w:rFonts w:ascii="Calibri" w:eastAsia="Times New Roman" w:hAnsi="Calibri" w:cs="Calibri"/>
                <w:bCs/>
                <w:color w:val="000000"/>
                <w:sz w:val="22"/>
                <w:lang w:eastAsia="en-GB"/>
              </w:rPr>
              <w:t>102.4393617</w:t>
            </w:r>
          </w:p>
        </w:tc>
      </w:tr>
    </w:tbl>
    <w:p w14:paraId="21E887AC" w14:textId="77777777" w:rsidR="00636B66" w:rsidRDefault="00636B66" w:rsidP="00440BF6">
      <w:pPr>
        <w:rPr>
          <w:b/>
        </w:rPr>
      </w:pPr>
    </w:p>
    <w:p w14:paraId="70A983FC" w14:textId="77777777" w:rsidR="0004076E" w:rsidRDefault="0004076E" w:rsidP="00440BF6">
      <w:pPr>
        <w:rPr>
          <w:b/>
        </w:rPr>
      </w:pPr>
    </w:p>
    <w:p w14:paraId="323944B9" w14:textId="77777777" w:rsidR="00E56E74" w:rsidRDefault="00E56E74">
      <w:pPr>
        <w:rPr>
          <w:b/>
          <w:sz w:val="32"/>
        </w:rPr>
      </w:pPr>
      <w:r>
        <w:br w:type="page"/>
      </w:r>
    </w:p>
    <w:p w14:paraId="5A0E2F84" w14:textId="77777777" w:rsidR="00D31A9E" w:rsidRDefault="00D31A9E" w:rsidP="004665DF">
      <w:pPr>
        <w:pStyle w:val="Heading1"/>
      </w:pPr>
      <w:bookmarkStart w:id="7" w:name="_Toc101157199"/>
      <w:r>
        <w:lastRenderedPageBreak/>
        <w:t>Assessment Component: 2&gt;Part:2</w:t>
      </w:r>
      <w:bookmarkEnd w:id="7"/>
    </w:p>
    <w:p w14:paraId="6D41D1A3" w14:textId="77777777" w:rsidR="00312A57" w:rsidRDefault="00312A57" w:rsidP="004665DF">
      <w:pPr>
        <w:pStyle w:val="Heading2"/>
        <w:rPr>
          <w:b w:val="0"/>
        </w:rPr>
      </w:pPr>
      <w:bookmarkStart w:id="8" w:name="_Toc101157200"/>
      <w:r>
        <w:rPr>
          <w:b w:val="0"/>
        </w:rPr>
        <w:t>SPS</w:t>
      </w:r>
      <w:r w:rsidR="002350B9">
        <w:rPr>
          <w:b w:val="0"/>
        </w:rPr>
        <w:t>S report</w:t>
      </w:r>
      <w:bookmarkEnd w:id="8"/>
    </w:p>
    <w:p w14:paraId="11144FA1" w14:textId="77777777" w:rsidR="00274EC8" w:rsidRPr="00A944D2" w:rsidRDefault="00274EC8" w:rsidP="00A944D2">
      <w:pPr>
        <w:pStyle w:val="Heading2"/>
        <w:rPr>
          <w:sz w:val="24"/>
        </w:rPr>
      </w:pPr>
      <w:bookmarkStart w:id="9" w:name="_Toc101157201"/>
      <w:r w:rsidRPr="00A944D2">
        <w:rPr>
          <w:sz w:val="24"/>
        </w:rPr>
        <w:t>Answer 1</w:t>
      </w:r>
      <w:bookmarkEnd w:id="9"/>
    </w:p>
    <w:p w14:paraId="533F9F3D" w14:textId="77777777" w:rsidR="007A5D87" w:rsidRDefault="00DD693D" w:rsidP="00274EC8">
      <w:pPr>
        <w:rPr>
          <w:b/>
        </w:rPr>
      </w:pPr>
      <w:r>
        <w:t>For calculating how many students like vanilla flavour ice cream, the variable has been added.</w:t>
      </w:r>
    </w:p>
    <w:p w14:paraId="4ACCD980" w14:textId="77777777" w:rsidR="00103229" w:rsidRDefault="00103229" w:rsidP="00274EC8">
      <w:pPr>
        <w:rPr>
          <w:b/>
        </w:rPr>
      </w:pPr>
      <w:r>
        <w:rPr>
          <w:b/>
          <w:noProof/>
        </w:rPr>
        <w:drawing>
          <wp:inline distT="0" distB="0" distL="0" distR="0" wp14:anchorId="463DC657" wp14:editId="4AEED38B">
            <wp:extent cx="5943600" cy="24828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_1.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2482850"/>
                    </a:xfrm>
                    <a:prstGeom prst="rect">
                      <a:avLst/>
                    </a:prstGeom>
                  </pic:spPr>
                </pic:pic>
              </a:graphicData>
            </a:graphic>
          </wp:inline>
        </w:drawing>
      </w:r>
    </w:p>
    <w:p w14:paraId="2FC0E462" w14:textId="77777777" w:rsidR="00103229" w:rsidRDefault="00103229" w:rsidP="00274EC8">
      <w:pPr>
        <w:rPr>
          <w:b/>
        </w:rPr>
      </w:pPr>
      <w:r>
        <w:t xml:space="preserve">Then performing the data analysis, the following chart </w:t>
      </w:r>
      <w:r w:rsidR="003610B4">
        <w:t>is created which shows the number of students who like vanilla flavour ice cream</w:t>
      </w:r>
    </w:p>
    <w:p w14:paraId="16065820" w14:textId="77777777" w:rsidR="00DE7DD2" w:rsidRPr="00DE7DD2" w:rsidRDefault="00DE7DD2" w:rsidP="00DE7DD2">
      <w:pPr>
        <w:autoSpaceDE w:val="0"/>
        <w:autoSpaceDN w:val="0"/>
        <w:adjustRightInd w:val="0"/>
        <w:spacing w:after="0" w:line="240" w:lineRule="auto"/>
        <w:jc w:val="left"/>
        <w:rPr>
          <w:rFonts w:cs="Times New Roman"/>
          <w:szCs w:val="24"/>
        </w:rPr>
      </w:pPr>
    </w:p>
    <w:tbl>
      <w:tblPr>
        <w:tblW w:w="69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184"/>
        <w:gridCol w:w="1169"/>
        <w:gridCol w:w="1030"/>
        <w:gridCol w:w="1399"/>
        <w:gridCol w:w="1476"/>
      </w:tblGrid>
      <w:tr w:rsidR="00DE7DD2" w:rsidRPr="00DE7DD2" w14:paraId="2A97F95C" w14:textId="77777777">
        <w:trPr>
          <w:cantSplit/>
        </w:trPr>
        <w:tc>
          <w:tcPr>
            <w:tcW w:w="6990" w:type="dxa"/>
            <w:gridSpan w:val="6"/>
            <w:tcBorders>
              <w:top w:val="nil"/>
              <w:left w:val="nil"/>
              <w:bottom w:val="nil"/>
              <w:right w:val="nil"/>
            </w:tcBorders>
            <w:shd w:val="clear" w:color="auto" w:fill="FFFFFF"/>
            <w:vAlign w:val="center"/>
          </w:tcPr>
          <w:p w14:paraId="0C6F72E9" w14:textId="77777777" w:rsidR="00DE7DD2" w:rsidRPr="00DE7DD2" w:rsidRDefault="00DE7DD2" w:rsidP="00DE7DD2">
            <w:pPr>
              <w:autoSpaceDE w:val="0"/>
              <w:autoSpaceDN w:val="0"/>
              <w:adjustRightInd w:val="0"/>
              <w:spacing w:after="0" w:line="320" w:lineRule="atLeast"/>
              <w:ind w:left="60" w:right="60"/>
              <w:jc w:val="center"/>
              <w:rPr>
                <w:rFonts w:ascii="Arial" w:hAnsi="Arial" w:cs="Arial"/>
                <w:b/>
                <w:color w:val="010205"/>
                <w:sz w:val="22"/>
              </w:rPr>
            </w:pPr>
            <w:proofErr w:type="spellStart"/>
            <w:r w:rsidRPr="00DE7DD2">
              <w:rPr>
                <w:rFonts w:ascii="Arial" w:hAnsi="Arial" w:cs="Arial"/>
                <w:bCs/>
                <w:color w:val="010205"/>
                <w:sz w:val="22"/>
              </w:rPr>
              <w:t>ice_cream</w:t>
            </w:r>
            <w:proofErr w:type="spellEnd"/>
          </w:p>
        </w:tc>
      </w:tr>
      <w:tr w:rsidR="00DE7DD2" w:rsidRPr="00DE7DD2" w14:paraId="106824EC" w14:textId="77777777">
        <w:trPr>
          <w:cantSplit/>
        </w:trPr>
        <w:tc>
          <w:tcPr>
            <w:tcW w:w="1920" w:type="dxa"/>
            <w:gridSpan w:val="2"/>
            <w:tcBorders>
              <w:top w:val="nil"/>
              <w:left w:val="nil"/>
              <w:bottom w:val="single" w:sz="8" w:space="0" w:color="152935"/>
              <w:right w:val="nil"/>
            </w:tcBorders>
            <w:shd w:val="clear" w:color="auto" w:fill="FFFFFF"/>
            <w:vAlign w:val="bottom"/>
          </w:tcPr>
          <w:p w14:paraId="2346186A" w14:textId="77777777" w:rsidR="00DE7DD2" w:rsidRPr="00DE7DD2" w:rsidRDefault="00DE7DD2" w:rsidP="00DE7DD2">
            <w:pPr>
              <w:autoSpaceDE w:val="0"/>
              <w:autoSpaceDN w:val="0"/>
              <w:adjustRightInd w:val="0"/>
              <w:spacing w:after="0" w:line="240" w:lineRule="auto"/>
              <w:jc w:val="left"/>
              <w:rPr>
                <w:rFonts w:cs="Times New Roman"/>
                <w:szCs w:val="24"/>
              </w:rPr>
            </w:pPr>
          </w:p>
        </w:tc>
        <w:tc>
          <w:tcPr>
            <w:tcW w:w="1168" w:type="dxa"/>
            <w:tcBorders>
              <w:top w:val="nil"/>
              <w:left w:val="nil"/>
              <w:bottom w:val="single" w:sz="8" w:space="0" w:color="152935"/>
              <w:right w:val="single" w:sz="8" w:space="0" w:color="E0E0E0"/>
            </w:tcBorders>
            <w:shd w:val="clear" w:color="auto" w:fill="FFFFFF"/>
            <w:vAlign w:val="bottom"/>
          </w:tcPr>
          <w:p w14:paraId="532353C1" w14:textId="77777777" w:rsidR="00DE7DD2" w:rsidRPr="00DE7DD2" w:rsidRDefault="00DE7DD2" w:rsidP="00DE7DD2">
            <w:pPr>
              <w:autoSpaceDE w:val="0"/>
              <w:autoSpaceDN w:val="0"/>
              <w:adjustRightInd w:val="0"/>
              <w:spacing w:after="0" w:line="320" w:lineRule="atLeast"/>
              <w:ind w:left="60" w:right="60"/>
              <w:jc w:val="center"/>
              <w:rPr>
                <w:rFonts w:ascii="Arial" w:hAnsi="Arial" w:cs="Arial"/>
                <w:color w:val="264A60"/>
                <w:sz w:val="18"/>
                <w:szCs w:val="18"/>
              </w:rPr>
            </w:pPr>
            <w:r w:rsidRPr="00DE7DD2">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D50E444" w14:textId="77777777" w:rsidR="00DE7DD2" w:rsidRPr="00DE7DD2" w:rsidRDefault="00DE7DD2" w:rsidP="00DE7DD2">
            <w:pPr>
              <w:autoSpaceDE w:val="0"/>
              <w:autoSpaceDN w:val="0"/>
              <w:adjustRightInd w:val="0"/>
              <w:spacing w:after="0" w:line="320" w:lineRule="atLeast"/>
              <w:ind w:left="60" w:right="60"/>
              <w:jc w:val="center"/>
              <w:rPr>
                <w:rFonts w:ascii="Arial" w:hAnsi="Arial" w:cs="Arial"/>
                <w:color w:val="264A60"/>
                <w:sz w:val="18"/>
                <w:szCs w:val="18"/>
              </w:rPr>
            </w:pPr>
            <w:r w:rsidRPr="00DE7DD2">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7351AD50" w14:textId="77777777" w:rsidR="00DE7DD2" w:rsidRPr="00DE7DD2" w:rsidRDefault="00DE7DD2" w:rsidP="00DE7DD2">
            <w:pPr>
              <w:autoSpaceDE w:val="0"/>
              <w:autoSpaceDN w:val="0"/>
              <w:adjustRightInd w:val="0"/>
              <w:spacing w:after="0" w:line="320" w:lineRule="atLeast"/>
              <w:ind w:left="60" w:right="60"/>
              <w:jc w:val="center"/>
              <w:rPr>
                <w:rFonts w:ascii="Arial" w:hAnsi="Arial" w:cs="Arial"/>
                <w:color w:val="264A60"/>
                <w:sz w:val="18"/>
                <w:szCs w:val="18"/>
              </w:rPr>
            </w:pPr>
            <w:r w:rsidRPr="00DE7DD2">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1F72C123" w14:textId="77777777" w:rsidR="00DE7DD2" w:rsidRPr="00DE7DD2" w:rsidRDefault="00DE7DD2" w:rsidP="00DE7DD2">
            <w:pPr>
              <w:autoSpaceDE w:val="0"/>
              <w:autoSpaceDN w:val="0"/>
              <w:adjustRightInd w:val="0"/>
              <w:spacing w:after="0" w:line="320" w:lineRule="atLeast"/>
              <w:ind w:left="60" w:right="60"/>
              <w:jc w:val="center"/>
              <w:rPr>
                <w:rFonts w:ascii="Arial" w:hAnsi="Arial" w:cs="Arial"/>
                <w:color w:val="264A60"/>
                <w:sz w:val="18"/>
                <w:szCs w:val="18"/>
              </w:rPr>
            </w:pPr>
            <w:r w:rsidRPr="00DE7DD2">
              <w:rPr>
                <w:rFonts w:ascii="Arial" w:hAnsi="Arial" w:cs="Arial"/>
                <w:color w:val="264A60"/>
                <w:sz w:val="18"/>
                <w:szCs w:val="18"/>
              </w:rPr>
              <w:t>Cumulative Percent</w:t>
            </w:r>
          </w:p>
        </w:tc>
      </w:tr>
      <w:tr w:rsidR="00DE7DD2" w:rsidRPr="00DE7DD2" w14:paraId="4BE0C74B" w14:textId="77777777">
        <w:trPr>
          <w:cantSplit/>
        </w:trPr>
        <w:tc>
          <w:tcPr>
            <w:tcW w:w="737" w:type="dxa"/>
            <w:vMerge w:val="restart"/>
            <w:tcBorders>
              <w:top w:val="single" w:sz="8" w:space="0" w:color="152935"/>
              <w:left w:val="nil"/>
              <w:bottom w:val="single" w:sz="8" w:space="0" w:color="152935"/>
              <w:right w:val="nil"/>
            </w:tcBorders>
            <w:shd w:val="clear" w:color="auto" w:fill="E0E0E0"/>
          </w:tcPr>
          <w:p w14:paraId="065D36F9" w14:textId="77777777" w:rsidR="00DE7DD2" w:rsidRPr="00DE7DD2" w:rsidRDefault="00DE7DD2" w:rsidP="00DE7DD2">
            <w:pPr>
              <w:autoSpaceDE w:val="0"/>
              <w:autoSpaceDN w:val="0"/>
              <w:adjustRightInd w:val="0"/>
              <w:spacing w:after="0" w:line="320" w:lineRule="atLeast"/>
              <w:ind w:left="60" w:right="60"/>
              <w:jc w:val="left"/>
              <w:rPr>
                <w:rFonts w:ascii="Arial" w:hAnsi="Arial" w:cs="Arial"/>
                <w:color w:val="264A60"/>
                <w:sz w:val="18"/>
                <w:szCs w:val="18"/>
              </w:rPr>
            </w:pPr>
            <w:r w:rsidRPr="00DE7DD2">
              <w:rPr>
                <w:rFonts w:ascii="Arial" w:hAnsi="Arial" w:cs="Arial"/>
                <w:color w:val="264A60"/>
                <w:sz w:val="18"/>
                <w:szCs w:val="18"/>
              </w:rPr>
              <w:t>Valid</w:t>
            </w:r>
          </w:p>
        </w:tc>
        <w:tc>
          <w:tcPr>
            <w:tcW w:w="1183" w:type="dxa"/>
            <w:tcBorders>
              <w:top w:val="single" w:sz="8" w:space="0" w:color="152935"/>
              <w:left w:val="nil"/>
              <w:bottom w:val="single" w:sz="8" w:space="0" w:color="AEAEAE"/>
              <w:right w:val="nil"/>
            </w:tcBorders>
            <w:shd w:val="clear" w:color="auto" w:fill="E0E0E0"/>
          </w:tcPr>
          <w:p w14:paraId="41129BA4" w14:textId="77777777" w:rsidR="00DE7DD2" w:rsidRPr="00DE7DD2" w:rsidRDefault="00DE7DD2" w:rsidP="00DE7DD2">
            <w:pPr>
              <w:autoSpaceDE w:val="0"/>
              <w:autoSpaceDN w:val="0"/>
              <w:adjustRightInd w:val="0"/>
              <w:spacing w:after="0" w:line="320" w:lineRule="atLeast"/>
              <w:ind w:left="60" w:right="60"/>
              <w:jc w:val="left"/>
              <w:rPr>
                <w:rFonts w:ascii="Arial" w:hAnsi="Arial" w:cs="Arial"/>
                <w:color w:val="264A60"/>
                <w:sz w:val="18"/>
                <w:szCs w:val="18"/>
              </w:rPr>
            </w:pPr>
            <w:r w:rsidRPr="00DE7DD2">
              <w:rPr>
                <w:rFonts w:ascii="Arial" w:hAnsi="Arial" w:cs="Arial"/>
                <w:color w:val="264A60"/>
                <w:sz w:val="18"/>
                <w:szCs w:val="18"/>
              </w:rPr>
              <w:t>Vanilla</w:t>
            </w:r>
          </w:p>
        </w:tc>
        <w:tc>
          <w:tcPr>
            <w:tcW w:w="1168" w:type="dxa"/>
            <w:tcBorders>
              <w:top w:val="single" w:sz="8" w:space="0" w:color="152935"/>
              <w:left w:val="nil"/>
              <w:bottom w:val="single" w:sz="8" w:space="0" w:color="AEAEAE"/>
              <w:right w:val="single" w:sz="8" w:space="0" w:color="E0E0E0"/>
            </w:tcBorders>
            <w:shd w:val="clear" w:color="auto" w:fill="FFFFFF"/>
          </w:tcPr>
          <w:p w14:paraId="01E9AA5D" w14:textId="77777777" w:rsidR="00DE7DD2" w:rsidRPr="00DE7DD2" w:rsidRDefault="00DE7DD2" w:rsidP="00DE7DD2">
            <w:pPr>
              <w:autoSpaceDE w:val="0"/>
              <w:autoSpaceDN w:val="0"/>
              <w:adjustRightInd w:val="0"/>
              <w:spacing w:after="0" w:line="320" w:lineRule="atLeast"/>
              <w:ind w:left="60" w:right="60"/>
              <w:jc w:val="right"/>
              <w:rPr>
                <w:rFonts w:ascii="Arial" w:hAnsi="Arial" w:cs="Arial"/>
                <w:color w:val="010205"/>
                <w:sz w:val="18"/>
                <w:szCs w:val="18"/>
              </w:rPr>
            </w:pPr>
            <w:r w:rsidRPr="00DE7DD2">
              <w:rPr>
                <w:rFonts w:ascii="Arial" w:hAnsi="Arial" w:cs="Arial"/>
                <w:color w:val="010205"/>
                <w:sz w:val="18"/>
                <w:szCs w:val="18"/>
              </w:rPr>
              <w:t>95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C3965B5" w14:textId="77777777" w:rsidR="00DE7DD2" w:rsidRPr="00DE7DD2" w:rsidRDefault="00DE7DD2" w:rsidP="00DE7DD2">
            <w:pPr>
              <w:autoSpaceDE w:val="0"/>
              <w:autoSpaceDN w:val="0"/>
              <w:adjustRightInd w:val="0"/>
              <w:spacing w:after="0" w:line="320" w:lineRule="atLeast"/>
              <w:ind w:left="60" w:right="60"/>
              <w:jc w:val="right"/>
              <w:rPr>
                <w:rFonts w:ascii="Arial" w:hAnsi="Arial" w:cs="Arial"/>
                <w:color w:val="010205"/>
                <w:sz w:val="18"/>
                <w:szCs w:val="18"/>
              </w:rPr>
            </w:pPr>
            <w:r w:rsidRPr="00DE7DD2">
              <w:rPr>
                <w:rFonts w:ascii="Arial" w:hAnsi="Arial" w:cs="Arial"/>
                <w:color w:val="010205"/>
                <w:sz w:val="18"/>
                <w:szCs w:val="18"/>
              </w:rPr>
              <w:t>47.5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40FFCC3D" w14:textId="77777777" w:rsidR="00DE7DD2" w:rsidRPr="00DE7DD2" w:rsidRDefault="00DE7DD2" w:rsidP="00DE7DD2">
            <w:pPr>
              <w:autoSpaceDE w:val="0"/>
              <w:autoSpaceDN w:val="0"/>
              <w:adjustRightInd w:val="0"/>
              <w:spacing w:after="0" w:line="320" w:lineRule="atLeast"/>
              <w:ind w:left="60" w:right="60"/>
              <w:jc w:val="right"/>
              <w:rPr>
                <w:rFonts w:ascii="Arial" w:hAnsi="Arial" w:cs="Arial"/>
                <w:color w:val="010205"/>
                <w:sz w:val="18"/>
                <w:szCs w:val="18"/>
              </w:rPr>
            </w:pPr>
            <w:r w:rsidRPr="00DE7DD2">
              <w:rPr>
                <w:rFonts w:ascii="Arial" w:hAnsi="Arial" w:cs="Arial"/>
                <w:color w:val="010205"/>
                <w:sz w:val="18"/>
                <w:szCs w:val="18"/>
              </w:rPr>
              <w:t>47.5</w:t>
            </w:r>
          </w:p>
        </w:tc>
        <w:tc>
          <w:tcPr>
            <w:tcW w:w="1475" w:type="dxa"/>
            <w:tcBorders>
              <w:top w:val="single" w:sz="8" w:space="0" w:color="152935"/>
              <w:left w:val="single" w:sz="8" w:space="0" w:color="E0E0E0"/>
              <w:bottom w:val="single" w:sz="8" w:space="0" w:color="AEAEAE"/>
              <w:right w:val="nil"/>
            </w:tcBorders>
            <w:shd w:val="clear" w:color="auto" w:fill="FFFFFF"/>
          </w:tcPr>
          <w:p w14:paraId="304B17E7" w14:textId="77777777" w:rsidR="00DE7DD2" w:rsidRPr="00DE7DD2" w:rsidRDefault="00DE7DD2" w:rsidP="00DE7DD2">
            <w:pPr>
              <w:autoSpaceDE w:val="0"/>
              <w:autoSpaceDN w:val="0"/>
              <w:adjustRightInd w:val="0"/>
              <w:spacing w:after="0" w:line="320" w:lineRule="atLeast"/>
              <w:ind w:left="60" w:right="60"/>
              <w:jc w:val="right"/>
              <w:rPr>
                <w:rFonts w:ascii="Arial" w:hAnsi="Arial" w:cs="Arial"/>
                <w:color w:val="010205"/>
                <w:sz w:val="18"/>
                <w:szCs w:val="18"/>
              </w:rPr>
            </w:pPr>
            <w:r w:rsidRPr="00DE7DD2">
              <w:rPr>
                <w:rFonts w:ascii="Arial" w:hAnsi="Arial" w:cs="Arial"/>
                <w:color w:val="010205"/>
                <w:sz w:val="18"/>
                <w:szCs w:val="18"/>
              </w:rPr>
              <w:t>47.5</w:t>
            </w:r>
          </w:p>
        </w:tc>
      </w:tr>
      <w:tr w:rsidR="00DE7DD2" w:rsidRPr="00DE7DD2" w14:paraId="0B0FDC09" w14:textId="77777777">
        <w:trPr>
          <w:cantSplit/>
        </w:trPr>
        <w:tc>
          <w:tcPr>
            <w:tcW w:w="737" w:type="dxa"/>
            <w:vMerge/>
            <w:tcBorders>
              <w:top w:val="single" w:sz="8" w:space="0" w:color="152935"/>
              <w:left w:val="nil"/>
              <w:bottom w:val="single" w:sz="8" w:space="0" w:color="152935"/>
              <w:right w:val="nil"/>
            </w:tcBorders>
            <w:shd w:val="clear" w:color="auto" w:fill="E0E0E0"/>
          </w:tcPr>
          <w:p w14:paraId="094A61F0" w14:textId="77777777" w:rsidR="00DE7DD2" w:rsidRPr="00DE7DD2" w:rsidRDefault="00DE7DD2" w:rsidP="00DE7DD2">
            <w:pPr>
              <w:autoSpaceDE w:val="0"/>
              <w:autoSpaceDN w:val="0"/>
              <w:adjustRightInd w:val="0"/>
              <w:spacing w:after="0" w:line="240" w:lineRule="auto"/>
              <w:jc w:val="left"/>
              <w:rPr>
                <w:rFonts w:ascii="Arial" w:hAnsi="Arial" w:cs="Arial"/>
                <w:color w:val="010205"/>
                <w:sz w:val="18"/>
                <w:szCs w:val="18"/>
              </w:rPr>
            </w:pPr>
          </w:p>
        </w:tc>
        <w:tc>
          <w:tcPr>
            <w:tcW w:w="1183" w:type="dxa"/>
            <w:tcBorders>
              <w:top w:val="single" w:sz="8" w:space="0" w:color="AEAEAE"/>
              <w:left w:val="nil"/>
              <w:bottom w:val="single" w:sz="8" w:space="0" w:color="AEAEAE"/>
              <w:right w:val="nil"/>
            </w:tcBorders>
            <w:shd w:val="clear" w:color="auto" w:fill="E0E0E0"/>
          </w:tcPr>
          <w:p w14:paraId="059BF7ED" w14:textId="77777777" w:rsidR="00DE7DD2" w:rsidRPr="00DE7DD2" w:rsidRDefault="00DE7DD2" w:rsidP="00DE7DD2">
            <w:pPr>
              <w:autoSpaceDE w:val="0"/>
              <w:autoSpaceDN w:val="0"/>
              <w:adjustRightInd w:val="0"/>
              <w:spacing w:after="0" w:line="320" w:lineRule="atLeast"/>
              <w:ind w:left="60" w:right="60"/>
              <w:jc w:val="left"/>
              <w:rPr>
                <w:rFonts w:ascii="Arial" w:hAnsi="Arial" w:cs="Arial"/>
                <w:color w:val="264A60"/>
                <w:sz w:val="18"/>
                <w:szCs w:val="18"/>
              </w:rPr>
            </w:pPr>
            <w:r w:rsidRPr="00DE7DD2">
              <w:rPr>
                <w:rFonts w:ascii="Arial" w:hAnsi="Arial" w:cs="Arial"/>
                <w:color w:val="264A60"/>
                <w:sz w:val="18"/>
                <w:szCs w:val="18"/>
              </w:rPr>
              <w:t>Chocolate</w:t>
            </w:r>
          </w:p>
        </w:tc>
        <w:tc>
          <w:tcPr>
            <w:tcW w:w="1168" w:type="dxa"/>
            <w:tcBorders>
              <w:top w:val="single" w:sz="8" w:space="0" w:color="AEAEAE"/>
              <w:left w:val="nil"/>
              <w:bottom w:val="single" w:sz="8" w:space="0" w:color="AEAEAE"/>
              <w:right w:val="single" w:sz="8" w:space="0" w:color="E0E0E0"/>
            </w:tcBorders>
            <w:shd w:val="clear" w:color="auto" w:fill="FFFFFF"/>
          </w:tcPr>
          <w:p w14:paraId="4B82FA5E" w14:textId="77777777" w:rsidR="00DE7DD2" w:rsidRPr="00DE7DD2" w:rsidRDefault="00DE7DD2" w:rsidP="00DE7DD2">
            <w:pPr>
              <w:autoSpaceDE w:val="0"/>
              <w:autoSpaceDN w:val="0"/>
              <w:adjustRightInd w:val="0"/>
              <w:spacing w:after="0" w:line="320" w:lineRule="atLeast"/>
              <w:ind w:left="60" w:right="60"/>
              <w:jc w:val="right"/>
              <w:rPr>
                <w:rFonts w:ascii="Arial" w:hAnsi="Arial" w:cs="Arial"/>
                <w:color w:val="010205"/>
                <w:sz w:val="18"/>
                <w:szCs w:val="18"/>
              </w:rPr>
            </w:pPr>
            <w:r w:rsidRPr="00DE7DD2">
              <w:rPr>
                <w:rFonts w:ascii="Arial" w:hAnsi="Arial" w:cs="Arial"/>
                <w:color w:val="010205"/>
                <w:sz w:val="18"/>
                <w:szCs w:val="18"/>
              </w:rPr>
              <w:t>47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ACBB59F" w14:textId="77777777" w:rsidR="00DE7DD2" w:rsidRPr="00DE7DD2" w:rsidRDefault="00DE7DD2" w:rsidP="00DE7DD2">
            <w:pPr>
              <w:autoSpaceDE w:val="0"/>
              <w:autoSpaceDN w:val="0"/>
              <w:adjustRightInd w:val="0"/>
              <w:spacing w:after="0" w:line="320" w:lineRule="atLeast"/>
              <w:ind w:left="60" w:right="60"/>
              <w:jc w:val="right"/>
              <w:rPr>
                <w:rFonts w:ascii="Arial" w:hAnsi="Arial" w:cs="Arial"/>
                <w:color w:val="010205"/>
                <w:sz w:val="18"/>
                <w:szCs w:val="18"/>
              </w:rPr>
            </w:pPr>
            <w:r w:rsidRPr="00DE7DD2">
              <w:rPr>
                <w:rFonts w:ascii="Arial" w:hAnsi="Arial" w:cs="Arial"/>
                <w:color w:val="010205"/>
                <w:sz w:val="18"/>
                <w:szCs w:val="18"/>
              </w:rPr>
              <w:t>23.5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4038DEB" w14:textId="77777777" w:rsidR="00DE7DD2" w:rsidRPr="00DE7DD2" w:rsidRDefault="00DE7DD2" w:rsidP="00DE7DD2">
            <w:pPr>
              <w:autoSpaceDE w:val="0"/>
              <w:autoSpaceDN w:val="0"/>
              <w:adjustRightInd w:val="0"/>
              <w:spacing w:after="0" w:line="320" w:lineRule="atLeast"/>
              <w:ind w:left="60" w:right="60"/>
              <w:jc w:val="right"/>
              <w:rPr>
                <w:rFonts w:ascii="Arial" w:hAnsi="Arial" w:cs="Arial"/>
                <w:color w:val="010205"/>
                <w:sz w:val="18"/>
                <w:szCs w:val="18"/>
              </w:rPr>
            </w:pPr>
            <w:r w:rsidRPr="00DE7DD2">
              <w:rPr>
                <w:rFonts w:ascii="Arial" w:hAnsi="Arial" w:cs="Arial"/>
                <w:color w:val="010205"/>
                <w:sz w:val="18"/>
                <w:szCs w:val="18"/>
              </w:rPr>
              <w:t>23.5</w:t>
            </w:r>
          </w:p>
        </w:tc>
        <w:tc>
          <w:tcPr>
            <w:tcW w:w="1475" w:type="dxa"/>
            <w:tcBorders>
              <w:top w:val="single" w:sz="8" w:space="0" w:color="AEAEAE"/>
              <w:left w:val="single" w:sz="8" w:space="0" w:color="E0E0E0"/>
              <w:bottom w:val="single" w:sz="8" w:space="0" w:color="AEAEAE"/>
              <w:right w:val="nil"/>
            </w:tcBorders>
            <w:shd w:val="clear" w:color="auto" w:fill="FFFFFF"/>
          </w:tcPr>
          <w:p w14:paraId="476865A2" w14:textId="77777777" w:rsidR="00DE7DD2" w:rsidRPr="00DE7DD2" w:rsidRDefault="00DE7DD2" w:rsidP="00DE7DD2">
            <w:pPr>
              <w:autoSpaceDE w:val="0"/>
              <w:autoSpaceDN w:val="0"/>
              <w:adjustRightInd w:val="0"/>
              <w:spacing w:after="0" w:line="320" w:lineRule="atLeast"/>
              <w:ind w:left="60" w:right="60"/>
              <w:jc w:val="right"/>
              <w:rPr>
                <w:rFonts w:ascii="Arial" w:hAnsi="Arial" w:cs="Arial"/>
                <w:color w:val="010205"/>
                <w:sz w:val="18"/>
                <w:szCs w:val="18"/>
              </w:rPr>
            </w:pPr>
            <w:r w:rsidRPr="00DE7DD2">
              <w:rPr>
                <w:rFonts w:ascii="Arial" w:hAnsi="Arial" w:cs="Arial"/>
                <w:color w:val="010205"/>
                <w:sz w:val="18"/>
                <w:szCs w:val="18"/>
              </w:rPr>
              <w:t>71.0</w:t>
            </w:r>
          </w:p>
        </w:tc>
      </w:tr>
      <w:tr w:rsidR="00DE7DD2" w:rsidRPr="00DE7DD2" w14:paraId="52860EAF" w14:textId="77777777">
        <w:trPr>
          <w:cantSplit/>
        </w:trPr>
        <w:tc>
          <w:tcPr>
            <w:tcW w:w="737" w:type="dxa"/>
            <w:vMerge/>
            <w:tcBorders>
              <w:top w:val="single" w:sz="8" w:space="0" w:color="152935"/>
              <w:left w:val="nil"/>
              <w:bottom w:val="single" w:sz="8" w:space="0" w:color="152935"/>
              <w:right w:val="nil"/>
            </w:tcBorders>
            <w:shd w:val="clear" w:color="auto" w:fill="E0E0E0"/>
          </w:tcPr>
          <w:p w14:paraId="7A78F31F" w14:textId="77777777" w:rsidR="00DE7DD2" w:rsidRPr="00DE7DD2" w:rsidRDefault="00DE7DD2" w:rsidP="00DE7DD2">
            <w:pPr>
              <w:autoSpaceDE w:val="0"/>
              <w:autoSpaceDN w:val="0"/>
              <w:adjustRightInd w:val="0"/>
              <w:spacing w:after="0" w:line="240" w:lineRule="auto"/>
              <w:jc w:val="left"/>
              <w:rPr>
                <w:rFonts w:ascii="Arial" w:hAnsi="Arial" w:cs="Arial"/>
                <w:color w:val="010205"/>
                <w:sz w:val="18"/>
                <w:szCs w:val="18"/>
              </w:rPr>
            </w:pPr>
          </w:p>
        </w:tc>
        <w:tc>
          <w:tcPr>
            <w:tcW w:w="1183" w:type="dxa"/>
            <w:tcBorders>
              <w:top w:val="single" w:sz="8" w:space="0" w:color="AEAEAE"/>
              <w:left w:val="nil"/>
              <w:bottom w:val="single" w:sz="8" w:space="0" w:color="AEAEAE"/>
              <w:right w:val="nil"/>
            </w:tcBorders>
            <w:shd w:val="clear" w:color="auto" w:fill="E0E0E0"/>
          </w:tcPr>
          <w:p w14:paraId="0D13F2C3" w14:textId="77777777" w:rsidR="00DE7DD2" w:rsidRPr="00DE7DD2" w:rsidRDefault="00DE7DD2" w:rsidP="00DE7DD2">
            <w:pPr>
              <w:autoSpaceDE w:val="0"/>
              <w:autoSpaceDN w:val="0"/>
              <w:adjustRightInd w:val="0"/>
              <w:spacing w:after="0" w:line="320" w:lineRule="atLeast"/>
              <w:ind w:left="60" w:right="60"/>
              <w:jc w:val="left"/>
              <w:rPr>
                <w:rFonts w:ascii="Arial" w:hAnsi="Arial" w:cs="Arial"/>
                <w:color w:val="264A60"/>
                <w:sz w:val="18"/>
                <w:szCs w:val="18"/>
              </w:rPr>
            </w:pPr>
            <w:r w:rsidRPr="00DE7DD2">
              <w:rPr>
                <w:rFonts w:ascii="Arial" w:hAnsi="Arial" w:cs="Arial"/>
                <w:color w:val="264A60"/>
                <w:sz w:val="18"/>
                <w:szCs w:val="18"/>
              </w:rPr>
              <w:t>Strawberry</w:t>
            </w:r>
          </w:p>
        </w:tc>
        <w:tc>
          <w:tcPr>
            <w:tcW w:w="1168" w:type="dxa"/>
            <w:tcBorders>
              <w:top w:val="single" w:sz="8" w:space="0" w:color="AEAEAE"/>
              <w:left w:val="nil"/>
              <w:bottom w:val="single" w:sz="8" w:space="0" w:color="AEAEAE"/>
              <w:right w:val="single" w:sz="8" w:space="0" w:color="E0E0E0"/>
            </w:tcBorders>
            <w:shd w:val="clear" w:color="auto" w:fill="FFFFFF"/>
          </w:tcPr>
          <w:p w14:paraId="5154D81D" w14:textId="77777777" w:rsidR="00DE7DD2" w:rsidRPr="00DE7DD2" w:rsidRDefault="00DE7DD2" w:rsidP="00DE7DD2">
            <w:pPr>
              <w:autoSpaceDE w:val="0"/>
              <w:autoSpaceDN w:val="0"/>
              <w:adjustRightInd w:val="0"/>
              <w:spacing w:after="0" w:line="320" w:lineRule="atLeast"/>
              <w:ind w:left="60" w:right="60"/>
              <w:jc w:val="right"/>
              <w:rPr>
                <w:rFonts w:ascii="Arial" w:hAnsi="Arial" w:cs="Arial"/>
                <w:color w:val="010205"/>
                <w:sz w:val="18"/>
                <w:szCs w:val="18"/>
              </w:rPr>
            </w:pPr>
            <w:r w:rsidRPr="00DE7DD2">
              <w:rPr>
                <w:rFonts w:ascii="Arial" w:hAnsi="Arial" w:cs="Arial"/>
                <w:color w:val="010205"/>
                <w:sz w:val="18"/>
                <w:szCs w:val="18"/>
              </w:rPr>
              <w:t>58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EF3AFFF" w14:textId="77777777" w:rsidR="00DE7DD2" w:rsidRPr="00DE7DD2" w:rsidRDefault="00DE7DD2" w:rsidP="00DE7DD2">
            <w:pPr>
              <w:autoSpaceDE w:val="0"/>
              <w:autoSpaceDN w:val="0"/>
              <w:adjustRightInd w:val="0"/>
              <w:spacing w:after="0" w:line="320" w:lineRule="atLeast"/>
              <w:ind w:left="60" w:right="60"/>
              <w:jc w:val="right"/>
              <w:rPr>
                <w:rFonts w:ascii="Arial" w:hAnsi="Arial" w:cs="Arial"/>
                <w:color w:val="010205"/>
                <w:sz w:val="18"/>
                <w:szCs w:val="18"/>
              </w:rPr>
            </w:pPr>
            <w:r w:rsidRPr="00DE7DD2">
              <w:rPr>
                <w:rFonts w:ascii="Arial" w:hAnsi="Arial" w:cs="Arial"/>
                <w:color w:val="010205"/>
                <w:sz w:val="18"/>
                <w:szCs w:val="18"/>
              </w:rPr>
              <w:t>29.0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5B38CD9" w14:textId="77777777" w:rsidR="00DE7DD2" w:rsidRPr="00DE7DD2" w:rsidRDefault="00DE7DD2" w:rsidP="00DE7DD2">
            <w:pPr>
              <w:autoSpaceDE w:val="0"/>
              <w:autoSpaceDN w:val="0"/>
              <w:adjustRightInd w:val="0"/>
              <w:spacing w:after="0" w:line="320" w:lineRule="atLeast"/>
              <w:ind w:left="60" w:right="60"/>
              <w:jc w:val="right"/>
              <w:rPr>
                <w:rFonts w:ascii="Arial" w:hAnsi="Arial" w:cs="Arial"/>
                <w:color w:val="010205"/>
                <w:sz w:val="18"/>
                <w:szCs w:val="18"/>
              </w:rPr>
            </w:pPr>
            <w:r w:rsidRPr="00DE7DD2">
              <w:rPr>
                <w:rFonts w:ascii="Arial" w:hAnsi="Arial" w:cs="Arial"/>
                <w:color w:val="010205"/>
                <w:sz w:val="18"/>
                <w:szCs w:val="18"/>
              </w:rPr>
              <w:t>29.0</w:t>
            </w:r>
          </w:p>
        </w:tc>
        <w:tc>
          <w:tcPr>
            <w:tcW w:w="1475" w:type="dxa"/>
            <w:tcBorders>
              <w:top w:val="single" w:sz="8" w:space="0" w:color="AEAEAE"/>
              <w:left w:val="single" w:sz="8" w:space="0" w:color="E0E0E0"/>
              <w:bottom w:val="single" w:sz="8" w:space="0" w:color="AEAEAE"/>
              <w:right w:val="nil"/>
            </w:tcBorders>
            <w:shd w:val="clear" w:color="auto" w:fill="FFFFFF"/>
          </w:tcPr>
          <w:p w14:paraId="742F380C" w14:textId="77777777" w:rsidR="00DE7DD2" w:rsidRPr="00DE7DD2" w:rsidRDefault="00DE7DD2" w:rsidP="00DE7DD2">
            <w:pPr>
              <w:autoSpaceDE w:val="0"/>
              <w:autoSpaceDN w:val="0"/>
              <w:adjustRightInd w:val="0"/>
              <w:spacing w:after="0" w:line="320" w:lineRule="atLeast"/>
              <w:ind w:left="60" w:right="60"/>
              <w:jc w:val="right"/>
              <w:rPr>
                <w:rFonts w:ascii="Arial" w:hAnsi="Arial" w:cs="Arial"/>
                <w:color w:val="010205"/>
                <w:sz w:val="18"/>
                <w:szCs w:val="18"/>
              </w:rPr>
            </w:pPr>
            <w:r w:rsidRPr="00DE7DD2">
              <w:rPr>
                <w:rFonts w:ascii="Arial" w:hAnsi="Arial" w:cs="Arial"/>
                <w:color w:val="010205"/>
                <w:sz w:val="18"/>
                <w:szCs w:val="18"/>
              </w:rPr>
              <w:t>100.0</w:t>
            </w:r>
          </w:p>
        </w:tc>
      </w:tr>
      <w:tr w:rsidR="00DE7DD2" w:rsidRPr="00DE7DD2" w14:paraId="49FB1ED8" w14:textId="77777777">
        <w:trPr>
          <w:cantSplit/>
        </w:trPr>
        <w:tc>
          <w:tcPr>
            <w:tcW w:w="737" w:type="dxa"/>
            <w:vMerge/>
            <w:tcBorders>
              <w:top w:val="single" w:sz="8" w:space="0" w:color="152935"/>
              <w:left w:val="nil"/>
              <w:bottom w:val="single" w:sz="8" w:space="0" w:color="152935"/>
              <w:right w:val="nil"/>
            </w:tcBorders>
            <w:shd w:val="clear" w:color="auto" w:fill="E0E0E0"/>
          </w:tcPr>
          <w:p w14:paraId="7BEE1FD2" w14:textId="77777777" w:rsidR="00DE7DD2" w:rsidRPr="00DE7DD2" w:rsidRDefault="00DE7DD2" w:rsidP="00DE7DD2">
            <w:pPr>
              <w:autoSpaceDE w:val="0"/>
              <w:autoSpaceDN w:val="0"/>
              <w:adjustRightInd w:val="0"/>
              <w:spacing w:after="0" w:line="240" w:lineRule="auto"/>
              <w:jc w:val="left"/>
              <w:rPr>
                <w:rFonts w:ascii="Arial" w:hAnsi="Arial" w:cs="Arial"/>
                <w:color w:val="010205"/>
                <w:sz w:val="18"/>
                <w:szCs w:val="18"/>
              </w:rPr>
            </w:pPr>
          </w:p>
        </w:tc>
        <w:tc>
          <w:tcPr>
            <w:tcW w:w="1183" w:type="dxa"/>
            <w:tcBorders>
              <w:top w:val="single" w:sz="8" w:space="0" w:color="AEAEAE"/>
              <w:left w:val="nil"/>
              <w:bottom w:val="single" w:sz="8" w:space="0" w:color="152935"/>
              <w:right w:val="nil"/>
            </w:tcBorders>
            <w:shd w:val="clear" w:color="auto" w:fill="E0E0E0"/>
          </w:tcPr>
          <w:p w14:paraId="7947A9BB" w14:textId="77777777" w:rsidR="00DE7DD2" w:rsidRPr="00DE7DD2" w:rsidRDefault="00DE7DD2" w:rsidP="00DE7DD2">
            <w:pPr>
              <w:autoSpaceDE w:val="0"/>
              <w:autoSpaceDN w:val="0"/>
              <w:adjustRightInd w:val="0"/>
              <w:spacing w:after="0" w:line="320" w:lineRule="atLeast"/>
              <w:ind w:left="60" w:right="60"/>
              <w:jc w:val="left"/>
              <w:rPr>
                <w:rFonts w:ascii="Arial" w:hAnsi="Arial" w:cs="Arial"/>
                <w:color w:val="264A60"/>
                <w:sz w:val="18"/>
                <w:szCs w:val="18"/>
              </w:rPr>
            </w:pPr>
            <w:r w:rsidRPr="00DE7DD2">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4D47613F" w14:textId="77777777" w:rsidR="00DE7DD2" w:rsidRPr="00DE7DD2" w:rsidRDefault="00DE7DD2" w:rsidP="00DE7DD2">
            <w:pPr>
              <w:autoSpaceDE w:val="0"/>
              <w:autoSpaceDN w:val="0"/>
              <w:adjustRightInd w:val="0"/>
              <w:spacing w:after="0" w:line="320" w:lineRule="atLeast"/>
              <w:ind w:left="60" w:right="60"/>
              <w:jc w:val="right"/>
              <w:rPr>
                <w:rFonts w:ascii="Arial" w:hAnsi="Arial" w:cs="Arial"/>
                <w:color w:val="010205"/>
                <w:sz w:val="18"/>
                <w:szCs w:val="18"/>
              </w:rPr>
            </w:pPr>
            <w:r w:rsidRPr="00DE7DD2">
              <w:rPr>
                <w:rFonts w:ascii="Arial" w:hAnsi="Arial" w:cs="Arial"/>
                <w:color w:val="010205"/>
                <w:sz w:val="18"/>
                <w:szCs w:val="18"/>
              </w:rPr>
              <w:t>200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66A8088" w14:textId="77777777" w:rsidR="00DE7DD2" w:rsidRPr="00DE7DD2" w:rsidRDefault="00DE7DD2" w:rsidP="00DE7DD2">
            <w:pPr>
              <w:autoSpaceDE w:val="0"/>
              <w:autoSpaceDN w:val="0"/>
              <w:adjustRightInd w:val="0"/>
              <w:spacing w:after="0" w:line="320" w:lineRule="atLeast"/>
              <w:ind w:left="60" w:right="60"/>
              <w:jc w:val="right"/>
              <w:rPr>
                <w:rFonts w:ascii="Arial" w:hAnsi="Arial" w:cs="Arial"/>
                <w:color w:val="010205"/>
                <w:sz w:val="18"/>
                <w:szCs w:val="18"/>
              </w:rPr>
            </w:pPr>
            <w:r w:rsidRPr="00DE7DD2">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7ED1C8A7" w14:textId="77777777" w:rsidR="00DE7DD2" w:rsidRPr="00DE7DD2" w:rsidRDefault="00DE7DD2" w:rsidP="00DE7DD2">
            <w:pPr>
              <w:autoSpaceDE w:val="0"/>
              <w:autoSpaceDN w:val="0"/>
              <w:adjustRightInd w:val="0"/>
              <w:spacing w:after="0" w:line="320" w:lineRule="atLeast"/>
              <w:ind w:left="60" w:right="60"/>
              <w:jc w:val="right"/>
              <w:rPr>
                <w:rFonts w:ascii="Arial" w:hAnsi="Arial" w:cs="Arial"/>
                <w:color w:val="010205"/>
                <w:sz w:val="18"/>
                <w:szCs w:val="18"/>
              </w:rPr>
            </w:pPr>
            <w:r w:rsidRPr="00DE7DD2">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510BBA69" w14:textId="77777777" w:rsidR="00DE7DD2" w:rsidRPr="00DE7DD2" w:rsidRDefault="00DE7DD2" w:rsidP="00DE7DD2">
            <w:pPr>
              <w:autoSpaceDE w:val="0"/>
              <w:autoSpaceDN w:val="0"/>
              <w:adjustRightInd w:val="0"/>
              <w:spacing w:after="0" w:line="240" w:lineRule="auto"/>
              <w:jc w:val="left"/>
              <w:rPr>
                <w:rFonts w:cs="Times New Roman"/>
                <w:szCs w:val="24"/>
              </w:rPr>
            </w:pPr>
          </w:p>
        </w:tc>
      </w:tr>
    </w:tbl>
    <w:p w14:paraId="41DB0FFF" w14:textId="77777777" w:rsidR="00DE7DD2" w:rsidRPr="00DE7DD2" w:rsidRDefault="00DE7DD2" w:rsidP="00DE7DD2">
      <w:pPr>
        <w:autoSpaceDE w:val="0"/>
        <w:autoSpaceDN w:val="0"/>
        <w:adjustRightInd w:val="0"/>
        <w:spacing w:after="0" w:line="400" w:lineRule="atLeast"/>
        <w:jc w:val="left"/>
        <w:rPr>
          <w:rFonts w:cs="Times New Roman"/>
          <w:szCs w:val="24"/>
        </w:rPr>
      </w:pPr>
    </w:p>
    <w:p w14:paraId="0C018713" w14:textId="77777777" w:rsidR="003610B4" w:rsidRDefault="0059316E" w:rsidP="00274EC8">
      <w:pPr>
        <w:rPr>
          <w:b/>
        </w:rPr>
      </w:pPr>
      <w:r>
        <w:t>According to the data analysis table the number of students who like vanilla ice cream is 95.</w:t>
      </w:r>
    </w:p>
    <w:p w14:paraId="31A7AAC9" w14:textId="77777777" w:rsidR="0059316E" w:rsidRDefault="0059316E" w:rsidP="00274EC8">
      <w:pPr>
        <w:rPr>
          <w:b/>
        </w:rPr>
      </w:pPr>
      <w:r>
        <w:t>The data representation with graph is also provided below:</w:t>
      </w:r>
    </w:p>
    <w:p w14:paraId="084FB46B" w14:textId="77777777" w:rsidR="001E1CA5" w:rsidRDefault="001E1CA5" w:rsidP="001E1CA5">
      <w:pPr>
        <w:autoSpaceDE w:val="0"/>
        <w:autoSpaceDN w:val="0"/>
        <w:adjustRightInd w:val="0"/>
        <w:spacing w:after="0" w:line="240" w:lineRule="auto"/>
        <w:jc w:val="left"/>
        <w:rPr>
          <w:rFonts w:cs="Times New Roman"/>
          <w:szCs w:val="24"/>
        </w:rPr>
      </w:pPr>
      <w:r>
        <w:rPr>
          <w:rFonts w:cs="Times New Roman"/>
          <w:noProof/>
          <w:szCs w:val="24"/>
        </w:rPr>
        <w:lastRenderedPageBreak/>
        <w:drawing>
          <wp:inline distT="0" distB="0" distL="0" distR="0" wp14:anchorId="47365077" wp14:editId="09B9BE53">
            <wp:extent cx="4337515" cy="255270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47439" cy="2558540"/>
                    </a:xfrm>
                    <a:prstGeom prst="rect">
                      <a:avLst/>
                    </a:prstGeom>
                    <a:noFill/>
                    <a:ln>
                      <a:noFill/>
                    </a:ln>
                  </pic:spPr>
                </pic:pic>
              </a:graphicData>
            </a:graphic>
          </wp:inline>
        </w:drawing>
      </w:r>
    </w:p>
    <w:p w14:paraId="74C926B6" w14:textId="77777777" w:rsidR="00DD693D" w:rsidRDefault="00DD693D" w:rsidP="00274EC8">
      <w:pPr>
        <w:rPr>
          <w:b/>
        </w:rPr>
      </w:pPr>
    </w:p>
    <w:p w14:paraId="63DF1D02" w14:textId="77777777" w:rsidR="00274EC8" w:rsidRPr="00A944D2" w:rsidRDefault="00274EC8" w:rsidP="00274EC8">
      <w:pPr>
        <w:pStyle w:val="Heading2"/>
        <w:rPr>
          <w:sz w:val="24"/>
        </w:rPr>
      </w:pPr>
      <w:bookmarkStart w:id="10" w:name="_Toc101157202"/>
      <w:r w:rsidRPr="00A944D2">
        <w:rPr>
          <w:sz w:val="24"/>
        </w:rPr>
        <w:t>Answer 2</w:t>
      </w:r>
      <w:bookmarkEnd w:id="10"/>
    </w:p>
    <w:p w14:paraId="0168D08A" w14:textId="77777777" w:rsidR="00F8054F" w:rsidRDefault="00BE0CA5" w:rsidP="00F8054F">
      <w:pPr>
        <w:rPr>
          <w:b/>
        </w:rPr>
      </w:pPr>
      <w:r>
        <w:t>Similarly,</w:t>
      </w:r>
      <w:r w:rsidR="00F8054F">
        <w:t xml:space="preserve"> for finding the number of male and female students, firstly t</w:t>
      </w:r>
      <w:r>
        <w:t>he variable of male and female is added along with changing the name of female to gender as it actually shows gender.</w:t>
      </w:r>
    </w:p>
    <w:p w14:paraId="2D14E672" w14:textId="77777777" w:rsidR="00BE0CA5" w:rsidRDefault="00BE0CA5" w:rsidP="00F8054F">
      <w:pPr>
        <w:rPr>
          <w:b/>
        </w:rPr>
      </w:pPr>
      <w:r>
        <w:rPr>
          <w:b/>
          <w:noProof/>
        </w:rPr>
        <w:drawing>
          <wp:inline distT="0" distB="0" distL="0" distR="0" wp14:anchorId="35C72881" wp14:editId="3469B91A">
            <wp:extent cx="5943600" cy="24663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_2.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2466340"/>
                    </a:xfrm>
                    <a:prstGeom prst="rect">
                      <a:avLst/>
                    </a:prstGeom>
                  </pic:spPr>
                </pic:pic>
              </a:graphicData>
            </a:graphic>
          </wp:inline>
        </w:drawing>
      </w:r>
    </w:p>
    <w:p w14:paraId="15D9729E" w14:textId="77777777" w:rsidR="00BE0CA5" w:rsidRDefault="00B3023E" w:rsidP="00F8054F">
      <w:pPr>
        <w:rPr>
          <w:b/>
        </w:rPr>
      </w:pPr>
      <w:r>
        <w:t xml:space="preserve">Following this the data analysis has been performed and </w:t>
      </w:r>
      <w:r w:rsidR="004C6390">
        <w:t>the data analysis of gender is found as below:</w:t>
      </w:r>
    </w:p>
    <w:p w14:paraId="520ED626" w14:textId="77777777" w:rsidR="004C6390" w:rsidRPr="004C6390" w:rsidRDefault="004C6390" w:rsidP="004C6390">
      <w:pPr>
        <w:autoSpaceDE w:val="0"/>
        <w:autoSpaceDN w:val="0"/>
        <w:adjustRightInd w:val="0"/>
        <w:spacing w:after="0" w:line="240" w:lineRule="auto"/>
        <w:jc w:val="left"/>
        <w:rPr>
          <w:rFonts w:cs="Times New Roman"/>
          <w:szCs w:val="24"/>
        </w:rPr>
      </w:pPr>
    </w:p>
    <w:tbl>
      <w:tblPr>
        <w:tblW w:w="67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938"/>
        <w:gridCol w:w="1169"/>
        <w:gridCol w:w="1030"/>
        <w:gridCol w:w="1399"/>
        <w:gridCol w:w="1476"/>
      </w:tblGrid>
      <w:tr w:rsidR="004C6390" w:rsidRPr="004C6390" w14:paraId="40BE7755" w14:textId="77777777">
        <w:trPr>
          <w:cantSplit/>
        </w:trPr>
        <w:tc>
          <w:tcPr>
            <w:tcW w:w="6744" w:type="dxa"/>
            <w:gridSpan w:val="6"/>
            <w:tcBorders>
              <w:top w:val="nil"/>
              <w:left w:val="nil"/>
              <w:bottom w:val="nil"/>
              <w:right w:val="nil"/>
            </w:tcBorders>
            <w:shd w:val="clear" w:color="auto" w:fill="FFFFFF"/>
            <w:vAlign w:val="center"/>
          </w:tcPr>
          <w:p w14:paraId="1E3A6196" w14:textId="77777777" w:rsidR="004C6390" w:rsidRPr="004C6390" w:rsidRDefault="004C6390" w:rsidP="004C6390">
            <w:pPr>
              <w:autoSpaceDE w:val="0"/>
              <w:autoSpaceDN w:val="0"/>
              <w:adjustRightInd w:val="0"/>
              <w:spacing w:after="0" w:line="320" w:lineRule="atLeast"/>
              <w:ind w:left="60" w:right="60"/>
              <w:jc w:val="center"/>
              <w:rPr>
                <w:rFonts w:ascii="Arial" w:hAnsi="Arial" w:cs="Arial"/>
                <w:b/>
                <w:color w:val="010205"/>
                <w:sz w:val="22"/>
              </w:rPr>
            </w:pPr>
            <w:r w:rsidRPr="004C6390">
              <w:rPr>
                <w:rFonts w:ascii="Arial" w:hAnsi="Arial" w:cs="Arial"/>
                <w:bCs/>
                <w:color w:val="010205"/>
                <w:sz w:val="22"/>
              </w:rPr>
              <w:t>gender</w:t>
            </w:r>
          </w:p>
        </w:tc>
      </w:tr>
      <w:tr w:rsidR="004C6390" w:rsidRPr="004C6390" w14:paraId="2AD33DD8" w14:textId="77777777">
        <w:trPr>
          <w:cantSplit/>
        </w:trPr>
        <w:tc>
          <w:tcPr>
            <w:tcW w:w="1674" w:type="dxa"/>
            <w:gridSpan w:val="2"/>
            <w:tcBorders>
              <w:top w:val="nil"/>
              <w:left w:val="nil"/>
              <w:bottom w:val="single" w:sz="8" w:space="0" w:color="152935"/>
              <w:right w:val="nil"/>
            </w:tcBorders>
            <w:shd w:val="clear" w:color="auto" w:fill="FFFFFF"/>
            <w:vAlign w:val="bottom"/>
          </w:tcPr>
          <w:p w14:paraId="65F4C86D" w14:textId="77777777" w:rsidR="004C6390" w:rsidRPr="004C6390" w:rsidRDefault="004C6390" w:rsidP="004C6390">
            <w:pPr>
              <w:autoSpaceDE w:val="0"/>
              <w:autoSpaceDN w:val="0"/>
              <w:adjustRightInd w:val="0"/>
              <w:spacing w:after="0" w:line="240" w:lineRule="auto"/>
              <w:jc w:val="left"/>
              <w:rPr>
                <w:rFonts w:cs="Times New Roman"/>
                <w:szCs w:val="24"/>
              </w:rPr>
            </w:pPr>
          </w:p>
        </w:tc>
        <w:tc>
          <w:tcPr>
            <w:tcW w:w="1168" w:type="dxa"/>
            <w:tcBorders>
              <w:top w:val="nil"/>
              <w:left w:val="nil"/>
              <w:bottom w:val="single" w:sz="8" w:space="0" w:color="152935"/>
              <w:right w:val="single" w:sz="8" w:space="0" w:color="E0E0E0"/>
            </w:tcBorders>
            <w:shd w:val="clear" w:color="auto" w:fill="FFFFFF"/>
            <w:vAlign w:val="bottom"/>
          </w:tcPr>
          <w:p w14:paraId="7AB9E18C" w14:textId="77777777" w:rsidR="004C6390" w:rsidRPr="004C6390" w:rsidRDefault="004C6390" w:rsidP="004C6390">
            <w:pPr>
              <w:autoSpaceDE w:val="0"/>
              <w:autoSpaceDN w:val="0"/>
              <w:adjustRightInd w:val="0"/>
              <w:spacing w:after="0" w:line="320" w:lineRule="atLeast"/>
              <w:ind w:left="60" w:right="60"/>
              <w:jc w:val="center"/>
              <w:rPr>
                <w:rFonts w:ascii="Arial" w:hAnsi="Arial" w:cs="Arial"/>
                <w:color w:val="264A60"/>
                <w:sz w:val="18"/>
                <w:szCs w:val="18"/>
              </w:rPr>
            </w:pPr>
            <w:r w:rsidRPr="004C6390">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80EC3E6" w14:textId="77777777" w:rsidR="004C6390" w:rsidRPr="004C6390" w:rsidRDefault="004C6390" w:rsidP="004C6390">
            <w:pPr>
              <w:autoSpaceDE w:val="0"/>
              <w:autoSpaceDN w:val="0"/>
              <w:adjustRightInd w:val="0"/>
              <w:spacing w:after="0" w:line="320" w:lineRule="atLeast"/>
              <w:ind w:left="60" w:right="60"/>
              <w:jc w:val="center"/>
              <w:rPr>
                <w:rFonts w:ascii="Arial" w:hAnsi="Arial" w:cs="Arial"/>
                <w:color w:val="264A60"/>
                <w:sz w:val="18"/>
                <w:szCs w:val="18"/>
              </w:rPr>
            </w:pPr>
            <w:r w:rsidRPr="004C6390">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797E3B1F" w14:textId="77777777" w:rsidR="004C6390" w:rsidRPr="004C6390" w:rsidRDefault="004C6390" w:rsidP="004C6390">
            <w:pPr>
              <w:autoSpaceDE w:val="0"/>
              <w:autoSpaceDN w:val="0"/>
              <w:adjustRightInd w:val="0"/>
              <w:spacing w:after="0" w:line="320" w:lineRule="atLeast"/>
              <w:ind w:left="60" w:right="60"/>
              <w:jc w:val="center"/>
              <w:rPr>
                <w:rFonts w:ascii="Arial" w:hAnsi="Arial" w:cs="Arial"/>
                <w:color w:val="264A60"/>
                <w:sz w:val="18"/>
                <w:szCs w:val="18"/>
              </w:rPr>
            </w:pPr>
            <w:r w:rsidRPr="004C6390">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7AAF1C07" w14:textId="77777777" w:rsidR="004C6390" w:rsidRPr="004C6390" w:rsidRDefault="004C6390" w:rsidP="004C6390">
            <w:pPr>
              <w:autoSpaceDE w:val="0"/>
              <w:autoSpaceDN w:val="0"/>
              <w:adjustRightInd w:val="0"/>
              <w:spacing w:after="0" w:line="320" w:lineRule="atLeast"/>
              <w:ind w:left="60" w:right="60"/>
              <w:jc w:val="center"/>
              <w:rPr>
                <w:rFonts w:ascii="Arial" w:hAnsi="Arial" w:cs="Arial"/>
                <w:color w:val="264A60"/>
                <w:sz w:val="18"/>
                <w:szCs w:val="18"/>
              </w:rPr>
            </w:pPr>
            <w:r w:rsidRPr="004C6390">
              <w:rPr>
                <w:rFonts w:ascii="Arial" w:hAnsi="Arial" w:cs="Arial"/>
                <w:color w:val="264A60"/>
                <w:sz w:val="18"/>
                <w:szCs w:val="18"/>
              </w:rPr>
              <w:t>Cumulative Percent</w:t>
            </w:r>
          </w:p>
        </w:tc>
      </w:tr>
      <w:tr w:rsidR="004C6390" w:rsidRPr="004C6390" w14:paraId="6D857526" w14:textId="77777777">
        <w:trPr>
          <w:cantSplit/>
        </w:trPr>
        <w:tc>
          <w:tcPr>
            <w:tcW w:w="737" w:type="dxa"/>
            <w:vMerge w:val="restart"/>
            <w:tcBorders>
              <w:top w:val="single" w:sz="8" w:space="0" w:color="152935"/>
              <w:left w:val="nil"/>
              <w:bottom w:val="single" w:sz="8" w:space="0" w:color="152935"/>
              <w:right w:val="nil"/>
            </w:tcBorders>
            <w:shd w:val="clear" w:color="auto" w:fill="E0E0E0"/>
          </w:tcPr>
          <w:p w14:paraId="04F84058" w14:textId="77777777" w:rsidR="004C6390" w:rsidRPr="004C6390" w:rsidRDefault="004C6390" w:rsidP="004C6390">
            <w:pPr>
              <w:autoSpaceDE w:val="0"/>
              <w:autoSpaceDN w:val="0"/>
              <w:adjustRightInd w:val="0"/>
              <w:spacing w:after="0" w:line="320" w:lineRule="atLeast"/>
              <w:ind w:left="60" w:right="60"/>
              <w:jc w:val="left"/>
              <w:rPr>
                <w:rFonts w:ascii="Arial" w:hAnsi="Arial" w:cs="Arial"/>
                <w:color w:val="264A60"/>
                <w:sz w:val="18"/>
                <w:szCs w:val="18"/>
              </w:rPr>
            </w:pPr>
            <w:r w:rsidRPr="004C6390">
              <w:rPr>
                <w:rFonts w:ascii="Arial" w:hAnsi="Arial" w:cs="Arial"/>
                <w:color w:val="264A60"/>
                <w:sz w:val="18"/>
                <w:szCs w:val="18"/>
              </w:rPr>
              <w:t>Valid</w:t>
            </w:r>
          </w:p>
        </w:tc>
        <w:tc>
          <w:tcPr>
            <w:tcW w:w="937" w:type="dxa"/>
            <w:tcBorders>
              <w:top w:val="single" w:sz="8" w:space="0" w:color="152935"/>
              <w:left w:val="nil"/>
              <w:bottom w:val="single" w:sz="8" w:space="0" w:color="AEAEAE"/>
              <w:right w:val="nil"/>
            </w:tcBorders>
            <w:shd w:val="clear" w:color="auto" w:fill="E0E0E0"/>
          </w:tcPr>
          <w:p w14:paraId="42C91E46" w14:textId="77777777" w:rsidR="004C6390" w:rsidRPr="004C6390" w:rsidRDefault="004C6390" w:rsidP="004C6390">
            <w:pPr>
              <w:autoSpaceDE w:val="0"/>
              <w:autoSpaceDN w:val="0"/>
              <w:adjustRightInd w:val="0"/>
              <w:spacing w:after="0" w:line="320" w:lineRule="atLeast"/>
              <w:ind w:left="60" w:right="60"/>
              <w:jc w:val="left"/>
              <w:rPr>
                <w:rFonts w:ascii="Arial" w:hAnsi="Arial" w:cs="Arial"/>
                <w:color w:val="264A60"/>
                <w:sz w:val="18"/>
                <w:szCs w:val="18"/>
              </w:rPr>
            </w:pPr>
            <w:r w:rsidRPr="004C6390">
              <w:rPr>
                <w:rFonts w:ascii="Arial" w:hAnsi="Arial" w:cs="Arial"/>
                <w:color w:val="264A60"/>
                <w:sz w:val="18"/>
                <w:szCs w:val="18"/>
              </w:rPr>
              <w:t>Male</w:t>
            </w:r>
          </w:p>
        </w:tc>
        <w:tc>
          <w:tcPr>
            <w:tcW w:w="1168" w:type="dxa"/>
            <w:tcBorders>
              <w:top w:val="single" w:sz="8" w:space="0" w:color="152935"/>
              <w:left w:val="nil"/>
              <w:bottom w:val="single" w:sz="8" w:space="0" w:color="AEAEAE"/>
              <w:right w:val="single" w:sz="8" w:space="0" w:color="E0E0E0"/>
            </w:tcBorders>
            <w:shd w:val="clear" w:color="auto" w:fill="FFFFFF"/>
          </w:tcPr>
          <w:p w14:paraId="389B4703" w14:textId="77777777" w:rsidR="004C6390" w:rsidRPr="004C6390" w:rsidRDefault="004C6390" w:rsidP="004C6390">
            <w:pPr>
              <w:autoSpaceDE w:val="0"/>
              <w:autoSpaceDN w:val="0"/>
              <w:adjustRightInd w:val="0"/>
              <w:spacing w:after="0" w:line="320" w:lineRule="atLeast"/>
              <w:ind w:left="60" w:right="60"/>
              <w:jc w:val="right"/>
              <w:rPr>
                <w:rFonts w:ascii="Arial" w:hAnsi="Arial" w:cs="Arial"/>
                <w:color w:val="010205"/>
                <w:sz w:val="18"/>
                <w:szCs w:val="18"/>
              </w:rPr>
            </w:pPr>
            <w:r w:rsidRPr="004C6390">
              <w:rPr>
                <w:rFonts w:ascii="Arial" w:hAnsi="Arial" w:cs="Arial"/>
                <w:color w:val="010205"/>
                <w:sz w:val="18"/>
                <w:szCs w:val="18"/>
              </w:rPr>
              <w:t>91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80000ED" w14:textId="77777777" w:rsidR="004C6390" w:rsidRPr="004C6390" w:rsidRDefault="004C6390" w:rsidP="004C6390">
            <w:pPr>
              <w:autoSpaceDE w:val="0"/>
              <w:autoSpaceDN w:val="0"/>
              <w:adjustRightInd w:val="0"/>
              <w:spacing w:after="0" w:line="320" w:lineRule="atLeast"/>
              <w:ind w:left="60" w:right="60"/>
              <w:jc w:val="right"/>
              <w:rPr>
                <w:rFonts w:ascii="Arial" w:hAnsi="Arial" w:cs="Arial"/>
                <w:color w:val="010205"/>
                <w:sz w:val="18"/>
                <w:szCs w:val="18"/>
              </w:rPr>
            </w:pPr>
            <w:r w:rsidRPr="004C6390">
              <w:rPr>
                <w:rFonts w:ascii="Arial" w:hAnsi="Arial" w:cs="Arial"/>
                <w:color w:val="010205"/>
                <w:sz w:val="18"/>
                <w:szCs w:val="18"/>
              </w:rPr>
              <w:t>45.5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73305ED5" w14:textId="77777777" w:rsidR="004C6390" w:rsidRPr="004C6390" w:rsidRDefault="004C6390" w:rsidP="004C6390">
            <w:pPr>
              <w:autoSpaceDE w:val="0"/>
              <w:autoSpaceDN w:val="0"/>
              <w:adjustRightInd w:val="0"/>
              <w:spacing w:after="0" w:line="320" w:lineRule="atLeast"/>
              <w:ind w:left="60" w:right="60"/>
              <w:jc w:val="right"/>
              <w:rPr>
                <w:rFonts w:ascii="Arial" w:hAnsi="Arial" w:cs="Arial"/>
                <w:color w:val="010205"/>
                <w:sz w:val="18"/>
                <w:szCs w:val="18"/>
              </w:rPr>
            </w:pPr>
            <w:r w:rsidRPr="004C6390">
              <w:rPr>
                <w:rFonts w:ascii="Arial" w:hAnsi="Arial" w:cs="Arial"/>
                <w:color w:val="010205"/>
                <w:sz w:val="18"/>
                <w:szCs w:val="18"/>
              </w:rPr>
              <w:t>45.5</w:t>
            </w:r>
          </w:p>
        </w:tc>
        <w:tc>
          <w:tcPr>
            <w:tcW w:w="1475" w:type="dxa"/>
            <w:tcBorders>
              <w:top w:val="single" w:sz="8" w:space="0" w:color="152935"/>
              <w:left w:val="single" w:sz="8" w:space="0" w:color="E0E0E0"/>
              <w:bottom w:val="single" w:sz="8" w:space="0" w:color="AEAEAE"/>
              <w:right w:val="nil"/>
            </w:tcBorders>
            <w:shd w:val="clear" w:color="auto" w:fill="FFFFFF"/>
          </w:tcPr>
          <w:p w14:paraId="21B3104F" w14:textId="77777777" w:rsidR="004C6390" w:rsidRPr="004C6390" w:rsidRDefault="004C6390" w:rsidP="004C6390">
            <w:pPr>
              <w:autoSpaceDE w:val="0"/>
              <w:autoSpaceDN w:val="0"/>
              <w:adjustRightInd w:val="0"/>
              <w:spacing w:after="0" w:line="320" w:lineRule="atLeast"/>
              <w:ind w:left="60" w:right="60"/>
              <w:jc w:val="right"/>
              <w:rPr>
                <w:rFonts w:ascii="Arial" w:hAnsi="Arial" w:cs="Arial"/>
                <w:color w:val="010205"/>
                <w:sz w:val="18"/>
                <w:szCs w:val="18"/>
              </w:rPr>
            </w:pPr>
            <w:r w:rsidRPr="004C6390">
              <w:rPr>
                <w:rFonts w:ascii="Arial" w:hAnsi="Arial" w:cs="Arial"/>
                <w:color w:val="010205"/>
                <w:sz w:val="18"/>
                <w:szCs w:val="18"/>
              </w:rPr>
              <w:t>45.5</w:t>
            </w:r>
          </w:p>
        </w:tc>
      </w:tr>
      <w:tr w:rsidR="004C6390" w:rsidRPr="004C6390" w14:paraId="25800489" w14:textId="77777777">
        <w:trPr>
          <w:cantSplit/>
        </w:trPr>
        <w:tc>
          <w:tcPr>
            <w:tcW w:w="737" w:type="dxa"/>
            <w:vMerge/>
            <w:tcBorders>
              <w:top w:val="single" w:sz="8" w:space="0" w:color="152935"/>
              <w:left w:val="nil"/>
              <w:bottom w:val="single" w:sz="8" w:space="0" w:color="152935"/>
              <w:right w:val="nil"/>
            </w:tcBorders>
            <w:shd w:val="clear" w:color="auto" w:fill="E0E0E0"/>
          </w:tcPr>
          <w:p w14:paraId="33EC1377" w14:textId="77777777" w:rsidR="004C6390" w:rsidRPr="004C6390" w:rsidRDefault="004C6390" w:rsidP="004C6390">
            <w:pPr>
              <w:autoSpaceDE w:val="0"/>
              <w:autoSpaceDN w:val="0"/>
              <w:adjustRightInd w:val="0"/>
              <w:spacing w:after="0" w:line="240" w:lineRule="auto"/>
              <w:jc w:val="left"/>
              <w:rPr>
                <w:rFonts w:ascii="Arial" w:hAnsi="Arial" w:cs="Arial"/>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02B37C00" w14:textId="77777777" w:rsidR="004C6390" w:rsidRPr="004C6390" w:rsidRDefault="004C6390" w:rsidP="004C6390">
            <w:pPr>
              <w:autoSpaceDE w:val="0"/>
              <w:autoSpaceDN w:val="0"/>
              <w:adjustRightInd w:val="0"/>
              <w:spacing w:after="0" w:line="320" w:lineRule="atLeast"/>
              <w:ind w:left="60" w:right="60"/>
              <w:jc w:val="left"/>
              <w:rPr>
                <w:rFonts w:ascii="Arial" w:hAnsi="Arial" w:cs="Arial"/>
                <w:color w:val="264A60"/>
                <w:sz w:val="18"/>
                <w:szCs w:val="18"/>
              </w:rPr>
            </w:pPr>
            <w:r w:rsidRPr="004C6390">
              <w:rPr>
                <w:rFonts w:ascii="Arial" w:hAnsi="Arial" w:cs="Arial"/>
                <w:color w:val="264A60"/>
                <w:sz w:val="18"/>
                <w:szCs w:val="18"/>
              </w:rPr>
              <w:t>Female</w:t>
            </w:r>
          </w:p>
        </w:tc>
        <w:tc>
          <w:tcPr>
            <w:tcW w:w="1168" w:type="dxa"/>
            <w:tcBorders>
              <w:top w:val="single" w:sz="8" w:space="0" w:color="AEAEAE"/>
              <w:left w:val="nil"/>
              <w:bottom w:val="single" w:sz="8" w:space="0" w:color="AEAEAE"/>
              <w:right w:val="single" w:sz="8" w:space="0" w:color="E0E0E0"/>
            </w:tcBorders>
            <w:shd w:val="clear" w:color="auto" w:fill="FFFFFF"/>
          </w:tcPr>
          <w:p w14:paraId="3AA8AF38" w14:textId="77777777" w:rsidR="004C6390" w:rsidRPr="004C6390" w:rsidRDefault="004C6390" w:rsidP="004C6390">
            <w:pPr>
              <w:autoSpaceDE w:val="0"/>
              <w:autoSpaceDN w:val="0"/>
              <w:adjustRightInd w:val="0"/>
              <w:spacing w:after="0" w:line="320" w:lineRule="atLeast"/>
              <w:ind w:left="60" w:right="60"/>
              <w:jc w:val="right"/>
              <w:rPr>
                <w:rFonts w:ascii="Arial" w:hAnsi="Arial" w:cs="Arial"/>
                <w:color w:val="010205"/>
                <w:sz w:val="18"/>
                <w:szCs w:val="18"/>
              </w:rPr>
            </w:pPr>
            <w:r w:rsidRPr="004C6390">
              <w:rPr>
                <w:rFonts w:ascii="Arial" w:hAnsi="Arial" w:cs="Arial"/>
                <w:color w:val="010205"/>
                <w:sz w:val="18"/>
                <w:szCs w:val="18"/>
              </w:rPr>
              <w:t>109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456B90E" w14:textId="77777777" w:rsidR="004C6390" w:rsidRPr="004C6390" w:rsidRDefault="004C6390" w:rsidP="004C6390">
            <w:pPr>
              <w:autoSpaceDE w:val="0"/>
              <w:autoSpaceDN w:val="0"/>
              <w:adjustRightInd w:val="0"/>
              <w:spacing w:after="0" w:line="320" w:lineRule="atLeast"/>
              <w:ind w:left="60" w:right="60"/>
              <w:jc w:val="right"/>
              <w:rPr>
                <w:rFonts w:ascii="Arial" w:hAnsi="Arial" w:cs="Arial"/>
                <w:color w:val="010205"/>
                <w:sz w:val="18"/>
                <w:szCs w:val="18"/>
              </w:rPr>
            </w:pPr>
            <w:r w:rsidRPr="004C6390">
              <w:rPr>
                <w:rFonts w:ascii="Arial" w:hAnsi="Arial" w:cs="Arial"/>
                <w:color w:val="010205"/>
                <w:sz w:val="18"/>
                <w:szCs w:val="18"/>
              </w:rPr>
              <w:t>54.5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E064A64" w14:textId="77777777" w:rsidR="004C6390" w:rsidRPr="004C6390" w:rsidRDefault="004C6390" w:rsidP="004C6390">
            <w:pPr>
              <w:autoSpaceDE w:val="0"/>
              <w:autoSpaceDN w:val="0"/>
              <w:adjustRightInd w:val="0"/>
              <w:spacing w:after="0" w:line="320" w:lineRule="atLeast"/>
              <w:ind w:left="60" w:right="60"/>
              <w:jc w:val="right"/>
              <w:rPr>
                <w:rFonts w:ascii="Arial" w:hAnsi="Arial" w:cs="Arial"/>
                <w:color w:val="010205"/>
                <w:sz w:val="18"/>
                <w:szCs w:val="18"/>
              </w:rPr>
            </w:pPr>
            <w:r w:rsidRPr="004C6390">
              <w:rPr>
                <w:rFonts w:ascii="Arial" w:hAnsi="Arial" w:cs="Arial"/>
                <w:color w:val="010205"/>
                <w:sz w:val="18"/>
                <w:szCs w:val="18"/>
              </w:rPr>
              <w:t>54.5</w:t>
            </w:r>
          </w:p>
        </w:tc>
        <w:tc>
          <w:tcPr>
            <w:tcW w:w="1475" w:type="dxa"/>
            <w:tcBorders>
              <w:top w:val="single" w:sz="8" w:space="0" w:color="AEAEAE"/>
              <w:left w:val="single" w:sz="8" w:space="0" w:color="E0E0E0"/>
              <w:bottom w:val="single" w:sz="8" w:space="0" w:color="AEAEAE"/>
              <w:right w:val="nil"/>
            </w:tcBorders>
            <w:shd w:val="clear" w:color="auto" w:fill="FFFFFF"/>
          </w:tcPr>
          <w:p w14:paraId="1260C55C" w14:textId="77777777" w:rsidR="004C6390" w:rsidRPr="004C6390" w:rsidRDefault="004C6390" w:rsidP="004C6390">
            <w:pPr>
              <w:autoSpaceDE w:val="0"/>
              <w:autoSpaceDN w:val="0"/>
              <w:adjustRightInd w:val="0"/>
              <w:spacing w:after="0" w:line="320" w:lineRule="atLeast"/>
              <w:ind w:left="60" w:right="60"/>
              <w:jc w:val="right"/>
              <w:rPr>
                <w:rFonts w:ascii="Arial" w:hAnsi="Arial" w:cs="Arial"/>
                <w:color w:val="010205"/>
                <w:sz w:val="18"/>
                <w:szCs w:val="18"/>
              </w:rPr>
            </w:pPr>
            <w:r w:rsidRPr="004C6390">
              <w:rPr>
                <w:rFonts w:ascii="Arial" w:hAnsi="Arial" w:cs="Arial"/>
                <w:color w:val="010205"/>
                <w:sz w:val="18"/>
                <w:szCs w:val="18"/>
              </w:rPr>
              <w:t>100.0</w:t>
            </w:r>
          </w:p>
        </w:tc>
      </w:tr>
      <w:tr w:rsidR="004C6390" w:rsidRPr="004C6390" w14:paraId="1413DBE3" w14:textId="77777777">
        <w:trPr>
          <w:cantSplit/>
        </w:trPr>
        <w:tc>
          <w:tcPr>
            <w:tcW w:w="737" w:type="dxa"/>
            <w:vMerge/>
            <w:tcBorders>
              <w:top w:val="single" w:sz="8" w:space="0" w:color="152935"/>
              <w:left w:val="nil"/>
              <w:bottom w:val="single" w:sz="8" w:space="0" w:color="152935"/>
              <w:right w:val="nil"/>
            </w:tcBorders>
            <w:shd w:val="clear" w:color="auto" w:fill="E0E0E0"/>
          </w:tcPr>
          <w:p w14:paraId="3B3AB265" w14:textId="77777777" w:rsidR="004C6390" w:rsidRPr="004C6390" w:rsidRDefault="004C6390" w:rsidP="004C6390">
            <w:pPr>
              <w:autoSpaceDE w:val="0"/>
              <w:autoSpaceDN w:val="0"/>
              <w:adjustRightInd w:val="0"/>
              <w:spacing w:after="0" w:line="240" w:lineRule="auto"/>
              <w:jc w:val="left"/>
              <w:rPr>
                <w:rFonts w:ascii="Arial" w:hAnsi="Arial" w:cs="Arial"/>
                <w:color w:val="010205"/>
                <w:sz w:val="18"/>
                <w:szCs w:val="18"/>
              </w:rPr>
            </w:pPr>
          </w:p>
        </w:tc>
        <w:tc>
          <w:tcPr>
            <w:tcW w:w="937" w:type="dxa"/>
            <w:tcBorders>
              <w:top w:val="single" w:sz="8" w:space="0" w:color="AEAEAE"/>
              <w:left w:val="nil"/>
              <w:bottom w:val="single" w:sz="8" w:space="0" w:color="152935"/>
              <w:right w:val="nil"/>
            </w:tcBorders>
            <w:shd w:val="clear" w:color="auto" w:fill="E0E0E0"/>
          </w:tcPr>
          <w:p w14:paraId="55DA9020" w14:textId="77777777" w:rsidR="004C6390" w:rsidRPr="004C6390" w:rsidRDefault="004C6390" w:rsidP="004C6390">
            <w:pPr>
              <w:autoSpaceDE w:val="0"/>
              <w:autoSpaceDN w:val="0"/>
              <w:adjustRightInd w:val="0"/>
              <w:spacing w:after="0" w:line="320" w:lineRule="atLeast"/>
              <w:ind w:left="60" w:right="60"/>
              <w:jc w:val="left"/>
              <w:rPr>
                <w:rFonts w:ascii="Arial" w:hAnsi="Arial" w:cs="Arial"/>
                <w:color w:val="264A60"/>
                <w:sz w:val="18"/>
                <w:szCs w:val="18"/>
              </w:rPr>
            </w:pPr>
            <w:r w:rsidRPr="004C6390">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3CD807BF" w14:textId="77777777" w:rsidR="004C6390" w:rsidRPr="004C6390" w:rsidRDefault="004C6390" w:rsidP="004C6390">
            <w:pPr>
              <w:autoSpaceDE w:val="0"/>
              <w:autoSpaceDN w:val="0"/>
              <w:adjustRightInd w:val="0"/>
              <w:spacing w:after="0" w:line="320" w:lineRule="atLeast"/>
              <w:ind w:left="60" w:right="60"/>
              <w:jc w:val="right"/>
              <w:rPr>
                <w:rFonts w:ascii="Arial" w:hAnsi="Arial" w:cs="Arial"/>
                <w:color w:val="010205"/>
                <w:sz w:val="18"/>
                <w:szCs w:val="18"/>
              </w:rPr>
            </w:pPr>
            <w:r w:rsidRPr="004C6390">
              <w:rPr>
                <w:rFonts w:ascii="Arial" w:hAnsi="Arial" w:cs="Arial"/>
                <w:color w:val="010205"/>
                <w:sz w:val="18"/>
                <w:szCs w:val="18"/>
              </w:rPr>
              <w:t>200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6AE0859" w14:textId="77777777" w:rsidR="004C6390" w:rsidRPr="004C6390" w:rsidRDefault="004C6390" w:rsidP="004C6390">
            <w:pPr>
              <w:autoSpaceDE w:val="0"/>
              <w:autoSpaceDN w:val="0"/>
              <w:adjustRightInd w:val="0"/>
              <w:spacing w:after="0" w:line="320" w:lineRule="atLeast"/>
              <w:ind w:left="60" w:right="60"/>
              <w:jc w:val="right"/>
              <w:rPr>
                <w:rFonts w:ascii="Arial" w:hAnsi="Arial" w:cs="Arial"/>
                <w:color w:val="010205"/>
                <w:sz w:val="18"/>
                <w:szCs w:val="18"/>
              </w:rPr>
            </w:pPr>
            <w:r w:rsidRPr="004C6390">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1D830FA2" w14:textId="77777777" w:rsidR="004C6390" w:rsidRPr="004C6390" w:rsidRDefault="004C6390" w:rsidP="004C6390">
            <w:pPr>
              <w:autoSpaceDE w:val="0"/>
              <w:autoSpaceDN w:val="0"/>
              <w:adjustRightInd w:val="0"/>
              <w:spacing w:after="0" w:line="320" w:lineRule="atLeast"/>
              <w:ind w:left="60" w:right="60"/>
              <w:jc w:val="right"/>
              <w:rPr>
                <w:rFonts w:ascii="Arial" w:hAnsi="Arial" w:cs="Arial"/>
                <w:color w:val="010205"/>
                <w:sz w:val="18"/>
                <w:szCs w:val="18"/>
              </w:rPr>
            </w:pPr>
            <w:r w:rsidRPr="004C6390">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47FB7066" w14:textId="77777777" w:rsidR="004C6390" w:rsidRPr="004C6390" w:rsidRDefault="004C6390" w:rsidP="004C6390">
            <w:pPr>
              <w:autoSpaceDE w:val="0"/>
              <w:autoSpaceDN w:val="0"/>
              <w:adjustRightInd w:val="0"/>
              <w:spacing w:after="0" w:line="240" w:lineRule="auto"/>
              <w:jc w:val="left"/>
              <w:rPr>
                <w:rFonts w:cs="Times New Roman"/>
                <w:szCs w:val="24"/>
              </w:rPr>
            </w:pPr>
          </w:p>
        </w:tc>
      </w:tr>
    </w:tbl>
    <w:p w14:paraId="58E75D58" w14:textId="77777777" w:rsidR="004C6390" w:rsidRPr="004C6390" w:rsidRDefault="004C6390" w:rsidP="004C6390">
      <w:pPr>
        <w:autoSpaceDE w:val="0"/>
        <w:autoSpaceDN w:val="0"/>
        <w:adjustRightInd w:val="0"/>
        <w:spacing w:after="0" w:line="400" w:lineRule="atLeast"/>
        <w:jc w:val="left"/>
        <w:rPr>
          <w:rFonts w:cs="Times New Roman"/>
          <w:szCs w:val="24"/>
        </w:rPr>
      </w:pPr>
    </w:p>
    <w:p w14:paraId="3EF4D68E" w14:textId="77777777" w:rsidR="004C6390" w:rsidRDefault="004C6390" w:rsidP="00F8054F">
      <w:pPr>
        <w:rPr>
          <w:b/>
        </w:rPr>
      </w:pPr>
      <w:r>
        <w:t>According to the above frequency table the number of male and female students are 91 and 109 respectively.</w:t>
      </w:r>
    </w:p>
    <w:p w14:paraId="51D7DA67" w14:textId="77777777" w:rsidR="004C6390" w:rsidRDefault="00780E16" w:rsidP="00F8054F">
      <w:pPr>
        <w:rPr>
          <w:b/>
        </w:rPr>
      </w:pPr>
      <w:r>
        <w:t>The graphical representation has also been performed with bar chart.</w:t>
      </w:r>
    </w:p>
    <w:p w14:paraId="60E292EF" w14:textId="77777777" w:rsidR="00780E16" w:rsidRDefault="00780E16" w:rsidP="00780E16">
      <w:pPr>
        <w:autoSpaceDE w:val="0"/>
        <w:autoSpaceDN w:val="0"/>
        <w:adjustRightInd w:val="0"/>
        <w:spacing w:after="0" w:line="240" w:lineRule="auto"/>
        <w:jc w:val="left"/>
        <w:rPr>
          <w:rFonts w:cs="Times New Roman"/>
          <w:szCs w:val="24"/>
        </w:rPr>
      </w:pPr>
      <w:r>
        <w:rPr>
          <w:rFonts w:cs="Times New Roman"/>
          <w:noProof/>
          <w:szCs w:val="24"/>
        </w:rPr>
        <w:drawing>
          <wp:inline distT="0" distB="0" distL="0" distR="0" wp14:anchorId="56EEE4EC" wp14:editId="25D120B5">
            <wp:extent cx="3924300" cy="230951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37688" cy="2317395"/>
                    </a:xfrm>
                    <a:prstGeom prst="rect">
                      <a:avLst/>
                    </a:prstGeom>
                    <a:noFill/>
                    <a:ln>
                      <a:noFill/>
                    </a:ln>
                  </pic:spPr>
                </pic:pic>
              </a:graphicData>
            </a:graphic>
          </wp:inline>
        </w:drawing>
      </w:r>
    </w:p>
    <w:p w14:paraId="6F2BBBC7" w14:textId="77777777" w:rsidR="00780E16" w:rsidRPr="00A944D2" w:rsidRDefault="00780E16" w:rsidP="00CF3763"/>
    <w:p w14:paraId="7BCFC324" w14:textId="77777777" w:rsidR="00274EC8" w:rsidRPr="00A944D2" w:rsidRDefault="00274EC8" w:rsidP="00274EC8">
      <w:pPr>
        <w:pStyle w:val="Heading2"/>
        <w:rPr>
          <w:sz w:val="24"/>
        </w:rPr>
      </w:pPr>
      <w:bookmarkStart w:id="11" w:name="_Toc101157203"/>
      <w:r w:rsidRPr="00A944D2">
        <w:rPr>
          <w:sz w:val="24"/>
        </w:rPr>
        <w:t>Answer 3</w:t>
      </w:r>
      <w:bookmarkEnd w:id="11"/>
    </w:p>
    <w:p w14:paraId="6C7E3409" w14:textId="77777777" w:rsidR="002C02ED" w:rsidRDefault="003E5D8F" w:rsidP="002C02ED">
      <w:pPr>
        <w:rPr>
          <w:b/>
        </w:rPr>
      </w:pPr>
      <w:r w:rsidRPr="003E5D8F">
        <w:t>The mean and median of those who like chocolate and strawberry flavours are indicated below:</w:t>
      </w:r>
    </w:p>
    <w:p w14:paraId="409F3621" w14:textId="77777777" w:rsidR="003E5D8F" w:rsidRDefault="00E7319A" w:rsidP="002C02ED">
      <w:pPr>
        <w:rPr>
          <w:b/>
        </w:rPr>
      </w:pPr>
      <w:r>
        <w:rPr>
          <w:noProof/>
        </w:rPr>
        <w:drawing>
          <wp:inline distT="0" distB="0" distL="0" distR="0" wp14:anchorId="62E0739A" wp14:editId="57BFCF75">
            <wp:extent cx="2495550" cy="23907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495550" cy="2390775"/>
                    </a:xfrm>
                    <a:prstGeom prst="rect">
                      <a:avLst/>
                    </a:prstGeom>
                  </pic:spPr>
                </pic:pic>
              </a:graphicData>
            </a:graphic>
          </wp:inline>
        </w:drawing>
      </w:r>
    </w:p>
    <w:p w14:paraId="36EC6961" w14:textId="77777777" w:rsidR="004665DF" w:rsidRDefault="004665DF" w:rsidP="002C02ED">
      <w:pPr>
        <w:rPr>
          <w:b/>
        </w:rPr>
      </w:pPr>
    </w:p>
    <w:p w14:paraId="26937C77" w14:textId="77777777" w:rsidR="00E7319A" w:rsidRPr="003E5D8F" w:rsidRDefault="00175E4E" w:rsidP="002C02ED">
      <w:pPr>
        <w:rPr>
          <w:b/>
        </w:rPr>
      </w:pPr>
      <w:r>
        <w:rPr>
          <w:noProof/>
        </w:rPr>
        <w:lastRenderedPageBreak/>
        <w:drawing>
          <wp:inline distT="0" distB="0" distL="0" distR="0" wp14:anchorId="7486A6A6" wp14:editId="6CB424C4">
            <wp:extent cx="2943225" cy="24288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943225" cy="2428875"/>
                    </a:xfrm>
                    <a:prstGeom prst="rect">
                      <a:avLst/>
                    </a:prstGeom>
                  </pic:spPr>
                </pic:pic>
              </a:graphicData>
            </a:graphic>
          </wp:inline>
        </w:drawing>
      </w:r>
    </w:p>
    <w:p w14:paraId="031AACFD" w14:textId="77777777" w:rsidR="004665DF" w:rsidRPr="0034464A" w:rsidRDefault="0034464A" w:rsidP="0034464A">
      <w:pPr>
        <w:pStyle w:val="Heading2"/>
        <w:rPr>
          <w:b w:val="0"/>
        </w:rPr>
      </w:pPr>
      <w:bookmarkStart w:id="12" w:name="_Toc101157204"/>
      <w:r w:rsidRPr="0034464A">
        <w:rPr>
          <w:b w:val="0"/>
        </w:rPr>
        <w:t>Data analysis and discussion of Ice Cream</w:t>
      </w:r>
      <w:bookmarkEnd w:id="12"/>
      <w:r w:rsidRPr="0034464A">
        <w:rPr>
          <w:b w:val="0"/>
        </w:rPr>
        <w:t xml:space="preserve"> </w:t>
      </w:r>
    </w:p>
    <w:p w14:paraId="316B0B86" w14:textId="77777777" w:rsidR="00274EC8" w:rsidRPr="00A944D2" w:rsidRDefault="00274EC8" w:rsidP="00274EC8">
      <w:pPr>
        <w:pStyle w:val="Heading2"/>
        <w:rPr>
          <w:sz w:val="24"/>
        </w:rPr>
      </w:pPr>
      <w:bookmarkStart w:id="13" w:name="_Toc101157205"/>
      <w:r w:rsidRPr="00A944D2">
        <w:rPr>
          <w:sz w:val="24"/>
        </w:rPr>
        <w:t>Answer a</w:t>
      </w:r>
      <w:bookmarkEnd w:id="13"/>
    </w:p>
    <w:p w14:paraId="72A5F490" w14:textId="77777777" w:rsidR="00A709CC" w:rsidRDefault="00A709CC" w:rsidP="00A709CC">
      <w:pPr>
        <w:rPr>
          <w:b/>
        </w:rPr>
      </w:pPr>
      <w:r>
        <w:t>Cluster Analysis</w:t>
      </w:r>
    </w:p>
    <w:p w14:paraId="63A423D5" w14:textId="77777777" w:rsidR="00A709CC" w:rsidRDefault="00B80440" w:rsidP="00A709CC">
      <w:pPr>
        <w:rPr>
          <w:b/>
        </w:rPr>
      </w:pPr>
      <w:r>
        <w:rPr>
          <w:noProof/>
        </w:rPr>
        <w:drawing>
          <wp:inline distT="0" distB="0" distL="0" distR="0" wp14:anchorId="55F353C9" wp14:editId="72E2251A">
            <wp:extent cx="3843877" cy="4619625"/>
            <wp:effectExtent l="0" t="0" r="444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843877" cy="4619625"/>
                    </a:xfrm>
                    <a:prstGeom prst="rect">
                      <a:avLst/>
                    </a:prstGeom>
                  </pic:spPr>
                </pic:pic>
              </a:graphicData>
            </a:graphic>
          </wp:inline>
        </w:drawing>
      </w:r>
    </w:p>
    <w:p w14:paraId="2AFF9565" w14:textId="77777777" w:rsidR="00B80440" w:rsidRDefault="00B80440" w:rsidP="00A709CC">
      <w:pPr>
        <w:rPr>
          <w:b/>
        </w:rPr>
      </w:pPr>
      <w:r>
        <w:rPr>
          <w:noProof/>
        </w:rPr>
        <w:lastRenderedPageBreak/>
        <w:drawing>
          <wp:inline distT="0" distB="0" distL="0" distR="0" wp14:anchorId="68B6438A" wp14:editId="3349F0F5">
            <wp:extent cx="2619375" cy="323850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619375" cy="3238500"/>
                    </a:xfrm>
                    <a:prstGeom prst="rect">
                      <a:avLst/>
                    </a:prstGeom>
                  </pic:spPr>
                </pic:pic>
              </a:graphicData>
            </a:graphic>
          </wp:inline>
        </w:drawing>
      </w:r>
    </w:p>
    <w:p w14:paraId="2A131690" w14:textId="77777777" w:rsidR="002D3134" w:rsidRPr="00A709CC" w:rsidRDefault="002D3134" w:rsidP="00A709CC">
      <w:pPr>
        <w:rPr>
          <w:b/>
        </w:rPr>
      </w:pPr>
    </w:p>
    <w:p w14:paraId="3955681B" w14:textId="77777777" w:rsidR="00274EC8" w:rsidRPr="00A944D2" w:rsidRDefault="00274EC8" w:rsidP="00274EC8">
      <w:pPr>
        <w:pStyle w:val="Heading2"/>
        <w:rPr>
          <w:sz w:val="24"/>
        </w:rPr>
      </w:pPr>
      <w:bookmarkStart w:id="14" w:name="_Toc101157206"/>
      <w:r w:rsidRPr="00A944D2">
        <w:rPr>
          <w:sz w:val="24"/>
        </w:rPr>
        <w:t>Answer b</w:t>
      </w:r>
      <w:bookmarkEnd w:id="14"/>
    </w:p>
    <w:p w14:paraId="1C87ACD3" w14:textId="77777777" w:rsidR="003F5594" w:rsidRPr="003F5594" w:rsidRDefault="003F5594" w:rsidP="003F5594">
      <w:pPr>
        <w:rPr>
          <w:b/>
        </w:rPr>
      </w:pPr>
      <w:r w:rsidRPr="003F5594">
        <w:t>The process of converting textual information into organized data for simple analysis is known as text mining. Text mining employs natural language processing, which enables machines to interpret and process words and sentences automatically.</w:t>
      </w:r>
    </w:p>
    <w:p w14:paraId="1BFDEC67" w14:textId="77777777" w:rsidR="003F5594" w:rsidRPr="003F5594" w:rsidRDefault="003F5594" w:rsidP="003F5594">
      <w:pPr>
        <w:pStyle w:val="ListParagraph"/>
        <w:numPr>
          <w:ilvl w:val="0"/>
          <w:numId w:val="7"/>
        </w:numPr>
        <w:rPr>
          <w:b/>
        </w:rPr>
      </w:pPr>
      <w:r w:rsidRPr="003F5594">
        <w:t>Text categorization is the method of allocating classifications and keywords to unstructured information using natural language. This aids in the organization and structure of textual data in order to simplify management system and provide rapid insights. Analysis is a type of text categorization. Machine learning techniques can apply tags like "positive" or "negative" to distinct terms in a discussion to evaluate how happy a consumer is.</w:t>
      </w:r>
    </w:p>
    <w:p w14:paraId="7762E569" w14:textId="77777777" w:rsidR="003F5594" w:rsidRPr="003F5594" w:rsidRDefault="003F5594" w:rsidP="003F5594">
      <w:pPr>
        <w:pStyle w:val="ListParagraph"/>
        <w:numPr>
          <w:ilvl w:val="0"/>
          <w:numId w:val="7"/>
        </w:numPr>
        <w:rPr>
          <w:b/>
        </w:rPr>
      </w:pPr>
      <w:r w:rsidRPr="003F5594">
        <w:t xml:space="preserve">Visualization techniques can significantly improve and explain the analysis of relevant data. Text symbols are used to represent the type of documents and </w:t>
      </w:r>
      <w:r w:rsidR="00BD05A2" w:rsidRPr="003F5594">
        <w:t>colours</w:t>
      </w:r>
      <w:r w:rsidRPr="003F5594">
        <w:t xml:space="preserve"> are used to illustrate document density when outlining individual documents. Comes with a deep understanding source are arranged in a visual hierarchy so that a user may interact with them by diving and resizing.</w:t>
      </w:r>
    </w:p>
    <w:p w14:paraId="2807DD9D" w14:textId="77777777" w:rsidR="003F5594" w:rsidRPr="003F5594" w:rsidRDefault="003F5594" w:rsidP="003F5594">
      <w:pPr>
        <w:pStyle w:val="ListParagraph"/>
        <w:numPr>
          <w:ilvl w:val="0"/>
          <w:numId w:val="7"/>
        </w:numPr>
        <w:rPr>
          <w:b/>
        </w:rPr>
      </w:pPr>
      <w:r w:rsidRPr="003F5594">
        <w:t xml:space="preserve">The technique of information extraction (IE) is often used to extract important information from large amounts of data. IE is the first stage for computers to understand unstructured </w:t>
      </w:r>
      <w:r w:rsidRPr="003F5594">
        <w:lastRenderedPageBreak/>
        <w:t>text by detecting significant words and relationships within text. For this purpose, IE systems are used to extract particular information, properties, and concepts from documents and recognize the relationships. Following that, the collected corpora are gathered into connected databases for further processing. Precision and recall are used to check and assess the relevant information from the retrieved data (</w:t>
      </w:r>
      <w:proofErr w:type="spellStart"/>
      <w:r w:rsidRPr="003F5594">
        <w:t>Allahyari</w:t>
      </w:r>
      <w:proofErr w:type="spellEnd"/>
      <w:r w:rsidRPr="003F5594">
        <w:t xml:space="preserve"> et al., 2017).</w:t>
      </w:r>
    </w:p>
    <w:p w14:paraId="50CD9C3D" w14:textId="77777777" w:rsidR="00E41EE3" w:rsidRPr="00E41EE3" w:rsidRDefault="00E41EE3" w:rsidP="00E41EE3"/>
    <w:p w14:paraId="7AEF9F95" w14:textId="77777777" w:rsidR="00274EC8" w:rsidRPr="00A944D2" w:rsidRDefault="00274EC8" w:rsidP="00274EC8">
      <w:pPr>
        <w:pStyle w:val="Heading2"/>
        <w:rPr>
          <w:sz w:val="24"/>
        </w:rPr>
      </w:pPr>
      <w:bookmarkStart w:id="15" w:name="_Toc101157207"/>
      <w:r w:rsidRPr="00A944D2">
        <w:rPr>
          <w:sz w:val="24"/>
        </w:rPr>
        <w:t>Answer c</w:t>
      </w:r>
      <w:bookmarkEnd w:id="15"/>
    </w:p>
    <w:p w14:paraId="55CA05A6" w14:textId="77777777" w:rsidR="006577DC" w:rsidRPr="006577DC" w:rsidRDefault="006577DC" w:rsidP="00744122">
      <w:pPr>
        <w:jc w:val="left"/>
        <w:rPr>
          <w:b/>
        </w:rPr>
      </w:pPr>
      <w:r w:rsidRPr="006577DC">
        <w:t>Advantages of SPSS</w:t>
      </w:r>
    </w:p>
    <w:p w14:paraId="42478826" w14:textId="77777777" w:rsidR="006577DC" w:rsidRPr="00744122" w:rsidRDefault="006577DC" w:rsidP="00744122">
      <w:pPr>
        <w:pStyle w:val="ListParagraph"/>
        <w:numPr>
          <w:ilvl w:val="0"/>
          <w:numId w:val="10"/>
        </w:numPr>
        <w:jc w:val="left"/>
        <w:rPr>
          <w:b/>
        </w:rPr>
      </w:pPr>
      <w:r w:rsidRPr="00744122">
        <w:t>Minimize time and energy by completing a task that would normally take hours or days.</w:t>
      </w:r>
    </w:p>
    <w:p w14:paraId="4D3EE149" w14:textId="77777777" w:rsidR="006577DC" w:rsidRPr="00744122" w:rsidRDefault="006577DC" w:rsidP="00744122">
      <w:pPr>
        <w:pStyle w:val="ListParagraph"/>
        <w:numPr>
          <w:ilvl w:val="0"/>
          <w:numId w:val="10"/>
        </w:numPr>
        <w:jc w:val="left"/>
        <w:rPr>
          <w:b/>
        </w:rPr>
      </w:pPr>
      <w:r w:rsidRPr="00744122">
        <w:t>More precise computations, avoiding rounding and manual calculation approximations.</w:t>
      </w:r>
    </w:p>
    <w:p w14:paraId="0055924D" w14:textId="77777777" w:rsidR="006577DC" w:rsidRPr="00744122" w:rsidRDefault="006577DC" w:rsidP="00744122">
      <w:pPr>
        <w:pStyle w:val="ListParagraph"/>
        <w:numPr>
          <w:ilvl w:val="0"/>
          <w:numId w:val="10"/>
        </w:numPr>
        <w:jc w:val="left"/>
        <w:rPr>
          <w:b/>
        </w:rPr>
      </w:pPr>
      <w:r w:rsidRPr="00744122">
        <w:t>It enables the processing of enormous volumes of data, the use of bigger samples, and the inclusion of additional variables.</w:t>
      </w:r>
    </w:p>
    <w:p w14:paraId="6DDA5336" w14:textId="77777777" w:rsidR="006577DC" w:rsidRPr="00744122" w:rsidRDefault="006577DC" w:rsidP="00744122">
      <w:pPr>
        <w:pStyle w:val="ListParagraph"/>
        <w:numPr>
          <w:ilvl w:val="0"/>
          <w:numId w:val="10"/>
        </w:numPr>
        <w:jc w:val="left"/>
        <w:rPr>
          <w:b/>
        </w:rPr>
      </w:pPr>
      <w:r w:rsidRPr="00744122">
        <w:t>It enables the shift of focus from mechanical computation activities to conceptual tasks such as operational decisions, provided detailed, and critical analysis.</w:t>
      </w:r>
    </w:p>
    <w:p w14:paraId="6BB72425" w14:textId="77777777" w:rsidR="006577DC" w:rsidRPr="00744122" w:rsidRDefault="006577DC" w:rsidP="00744122">
      <w:pPr>
        <w:pStyle w:val="ListParagraph"/>
        <w:numPr>
          <w:ilvl w:val="0"/>
          <w:numId w:val="10"/>
        </w:numPr>
        <w:jc w:val="left"/>
        <w:rPr>
          <w:b/>
        </w:rPr>
      </w:pPr>
      <w:r w:rsidRPr="00744122">
        <w:t>SPSS is a commonly used program in research study and other social scientific domains.</w:t>
      </w:r>
    </w:p>
    <w:p w14:paraId="6BF28C76" w14:textId="77777777" w:rsidR="006577DC" w:rsidRPr="0049538C" w:rsidRDefault="006577DC" w:rsidP="00744122">
      <w:pPr>
        <w:pStyle w:val="ListParagraph"/>
        <w:numPr>
          <w:ilvl w:val="0"/>
          <w:numId w:val="10"/>
        </w:numPr>
        <w:jc w:val="left"/>
        <w:rPr>
          <w:b/>
        </w:rPr>
      </w:pPr>
      <w:r w:rsidRPr="00744122">
        <w:t>It is interoperable with a wide range of other data management applications. As a result, it enables data flow from one program to another.</w:t>
      </w:r>
    </w:p>
    <w:p w14:paraId="53036FCB" w14:textId="77777777" w:rsidR="006577DC" w:rsidRPr="006577DC" w:rsidRDefault="006577DC" w:rsidP="00744122">
      <w:pPr>
        <w:jc w:val="left"/>
        <w:rPr>
          <w:b/>
        </w:rPr>
      </w:pPr>
    </w:p>
    <w:p w14:paraId="45E4B25C" w14:textId="77777777" w:rsidR="006577DC" w:rsidRPr="002F532F" w:rsidRDefault="006577DC" w:rsidP="002F532F">
      <w:pPr>
        <w:jc w:val="left"/>
        <w:rPr>
          <w:b/>
        </w:rPr>
      </w:pPr>
      <w:r w:rsidRPr="002F532F">
        <w:t>Disadvantages of SPSS</w:t>
      </w:r>
    </w:p>
    <w:p w14:paraId="719B57AC" w14:textId="77777777" w:rsidR="006577DC" w:rsidRPr="00744122" w:rsidRDefault="006577DC" w:rsidP="00744122">
      <w:pPr>
        <w:pStyle w:val="ListParagraph"/>
        <w:numPr>
          <w:ilvl w:val="0"/>
          <w:numId w:val="10"/>
        </w:numPr>
        <w:jc w:val="left"/>
        <w:rPr>
          <w:b/>
        </w:rPr>
      </w:pPr>
      <w:r w:rsidRPr="00744122">
        <w:t>SPSS's main disadvantage is that it cannot be utilized to examine very big data sets.</w:t>
      </w:r>
    </w:p>
    <w:p w14:paraId="6F7F6308" w14:textId="77777777" w:rsidR="006577DC" w:rsidRDefault="006577DC" w:rsidP="00744122">
      <w:pPr>
        <w:pStyle w:val="ListParagraph"/>
        <w:numPr>
          <w:ilvl w:val="0"/>
          <w:numId w:val="10"/>
        </w:numPr>
        <w:jc w:val="left"/>
        <w:rPr>
          <w:b/>
        </w:rPr>
      </w:pPr>
      <w:r w:rsidRPr="00744122">
        <w:t>It needs an annual license and has fewer statistical processes than competitors.</w:t>
      </w:r>
    </w:p>
    <w:p w14:paraId="05072C5C" w14:textId="77777777" w:rsidR="00482600" w:rsidRPr="00482600" w:rsidRDefault="00482600" w:rsidP="00482600">
      <w:pPr>
        <w:pStyle w:val="ListParagraph"/>
        <w:numPr>
          <w:ilvl w:val="0"/>
          <w:numId w:val="10"/>
        </w:numPr>
        <w:jc w:val="left"/>
        <w:rPr>
          <w:b/>
        </w:rPr>
      </w:pPr>
      <w:r w:rsidRPr="00482600">
        <w:t>Typically, more training is required to fully use all accessible functions.</w:t>
      </w:r>
    </w:p>
    <w:p w14:paraId="7F3D8209" w14:textId="77777777" w:rsidR="00482600" w:rsidRPr="00744122" w:rsidRDefault="00482600" w:rsidP="00482600">
      <w:pPr>
        <w:pStyle w:val="ListParagraph"/>
        <w:numPr>
          <w:ilvl w:val="0"/>
          <w:numId w:val="10"/>
        </w:numPr>
        <w:jc w:val="left"/>
        <w:rPr>
          <w:b/>
        </w:rPr>
      </w:pPr>
      <w:r w:rsidRPr="00482600">
        <w:t>The graph features are not as straightforward as those of Microsoft Excel.</w:t>
      </w:r>
    </w:p>
    <w:p w14:paraId="75B29172" w14:textId="77777777" w:rsidR="006577DC" w:rsidRDefault="006577DC" w:rsidP="00744122">
      <w:pPr>
        <w:pStyle w:val="ListParagraph"/>
        <w:numPr>
          <w:ilvl w:val="0"/>
          <w:numId w:val="10"/>
        </w:numPr>
        <w:jc w:val="left"/>
        <w:rPr>
          <w:b/>
        </w:rPr>
      </w:pPr>
      <w:r w:rsidRPr="00744122">
        <w:t>Some operations necessitate the purchasing of add-on components.</w:t>
      </w:r>
    </w:p>
    <w:p w14:paraId="5E82BE1E" w14:textId="77777777" w:rsidR="003000B9" w:rsidRPr="00744122" w:rsidRDefault="006F7994" w:rsidP="00744122">
      <w:pPr>
        <w:pStyle w:val="ListParagraph"/>
        <w:numPr>
          <w:ilvl w:val="0"/>
          <w:numId w:val="10"/>
        </w:numPr>
        <w:jc w:val="left"/>
        <w:rPr>
          <w:b/>
        </w:rPr>
      </w:pPr>
      <w:r w:rsidRPr="006F7994">
        <w:t>The Java programming language is used to create the SPSS graphical user interface. Its primary applications are interactive and statistical analysis.</w:t>
      </w:r>
    </w:p>
    <w:p w14:paraId="58C480E7" w14:textId="77777777" w:rsidR="006577DC" w:rsidRPr="00744122" w:rsidRDefault="006577DC" w:rsidP="00744122">
      <w:pPr>
        <w:pStyle w:val="ListParagraph"/>
        <w:numPr>
          <w:ilvl w:val="0"/>
          <w:numId w:val="10"/>
        </w:numPr>
        <w:jc w:val="left"/>
        <w:rPr>
          <w:b/>
        </w:rPr>
      </w:pPr>
      <w:r w:rsidRPr="00744122">
        <w:lastRenderedPageBreak/>
        <w:t>Another downside of this technology is that it conceals the core functioning of the applications being run (</w:t>
      </w:r>
      <w:proofErr w:type="spellStart"/>
      <w:r w:rsidRPr="00744122">
        <w:t>Pallant</w:t>
      </w:r>
      <w:proofErr w:type="spellEnd"/>
      <w:r w:rsidRPr="00744122">
        <w:t>, 2020).</w:t>
      </w:r>
    </w:p>
    <w:p w14:paraId="05920F5D" w14:textId="77777777" w:rsidR="006577DC" w:rsidRPr="006577DC" w:rsidRDefault="006577DC" w:rsidP="00744122">
      <w:pPr>
        <w:jc w:val="left"/>
        <w:rPr>
          <w:b/>
        </w:rPr>
      </w:pPr>
    </w:p>
    <w:p w14:paraId="4F641669" w14:textId="77777777" w:rsidR="006577DC" w:rsidRPr="006577DC" w:rsidRDefault="006577DC" w:rsidP="00744122">
      <w:pPr>
        <w:jc w:val="left"/>
        <w:rPr>
          <w:b/>
        </w:rPr>
      </w:pPr>
      <w:r w:rsidRPr="006577DC">
        <w:t>Advantages of Excel</w:t>
      </w:r>
    </w:p>
    <w:p w14:paraId="4DBC99C1" w14:textId="77777777" w:rsidR="006577DC" w:rsidRPr="00744122" w:rsidRDefault="006577DC" w:rsidP="00744122">
      <w:pPr>
        <w:pStyle w:val="ListParagraph"/>
        <w:numPr>
          <w:ilvl w:val="0"/>
          <w:numId w:val="12"/>
        </w:numPr>
        <w:jc w:val="left"/>
        <w:rPr>
          <w:b/>
        </w:rPr>
      </w:pPr>
      <w:r w:rsidRPr="00744122">
        <w:t>Excel is the greatest option to save data because it is a popular program used by millions of people. As a result, when one saves data in Excel and subsequently share it with others, anyone may readily access it</w:t>
      </w:r>
    </w:p>
    <w:p w14:paraId="57635242" w14:textId="77777777" w:rsidR="006577DC" w:rsidRPr="00744122" w:rsidRDefault="009656E7" w:rsidP="00744122">
      <w:pPr>
        <w:pStyle w:val="ListParagraph"/>
        <w:numPr>
          <w:ilvl w:val="0"/>
          <w:numId w:val="12"/>
        </w:numPr>
        <w:jc w:val="left"/>
        <w:rPr>
          <w:b/>
        </w:rPr>
      </w:pPr>
      <w:r w:rsidRPr="009656E7">
        <w:t>Excel functions are pre-programmed formulas that produce a certain outcome based on the data given. However, one may create their own formulas by combining two or more functions and employing variables for calculations</w:t>
      </w:r>
      <w:r>
        <w:t xml:space="preserve"> </w:t>
      </w:r>
      <w:r w:rsidR="006577DC" w:rsidRPr="00744122">
        <w:t>(Dai et al., 2019).</w:t>
      </w:r>
    </w:p>
    <w:p w14:paraId="1857A351" w14:textId="77777777" w:rsidR="006577DC" w:rsidRPr="00744122" w:rsidRDefault="006577DC" w:rsidP="00744122">
      <w:pPr>
        <w:pStyle w:val="ListParagraph"/>
        <w:numPr>
          <w:ilvl w:val="0"/>
          <w:numId w:val="12"/>
        </w:numPr>
        <w:jc w:val="left"/>
        <w:rPr>
          <w:b/>
        </w:rPr>
      </w:pPr>
      <w:r w:rsidRPr="00744122">
        <w:t>Microsoft Office includes its own coding language called visual basic for apps, which make it possible to create code for practically all of the tasks that one does manually in Excel.</w:t>
      </w:r>
    </w:p>
    <w:p w14:paraId="75211F22" w14:textId="77777777" w:rsidR="006577DC" w:rsidRDefault="007B1066" w:rsidP="00744122">
      <w:pPr>
        <w:pStyle w:val="ListParagraph"/>
        <w:numPr>
          <w:ilvl w:val="0"/>
          <w:numId w:val="12"/>
        </w:numPr>
        <w:jc w:val="left"/>
        <w:rPr>
          <w:b/>
        </w:rPr>
      </w:pPr>
      <w:r w:rsidRPr="007B1066">
        <w:t>From the chart menu in Excel, users have a wealth of options for producing charts and visually displaying data. One may also develop a custom chart from a chart type, giving the advantage of being able to select numerous types of charts on a single data visualization page</w:t>
      </w:r>
      <w:r w:rsidR="006577DC" w:rsidRPr="00744122">
        <w:t>.</w:t>
      </w:r>
    </w:p>
    <w:p w14:paraId="12B44AD9" w14:textId="77777777" w:rsidR="00DF6AAF" w:rsidRDefault="00D333F4" w:rsidP="00744122">
      <w:pPr>
        <w:pStyle w:val="ListParagraph"/>
        <w:numPr>
          <w:ilvl w:val="0"/>
          <w:numId w:val="12"/>
        </w:numPr>
        <w:jc w:val="left"/>
        <w:rPr>
          <w:b/>
        </w:rPr>
      </w:pPr>
      <w:r w:rsidRPr="00D333F4">
        <w:t>Excel simplifies data manipulation. Datasets may be combined, subtracted, split, and multiplied, as well as pivot tables. It also allows for the elimination of duplicates, the retrieval of data from those other tabs, and the search of all rows and columns for a certain term or parameter.</w:t>
      </w:r>
    </w:p>
    <w:p w14:paraId="29A82519" w14:textId="77777777" w:rsidR="00321EA5" w:rsidRPr="009656E7" w:rsidRDefault="009E776C" w:rsidP="00744122">
      <w:pPr>
        <w:pStyle w:val="ListParagraph"/>
        <w:numPr>
          <w:ilvl w:val="0"/>
          <w:numId w:val="12"/>
        </w:numPr>
        <w:jc w:val="left"/>
        <w:rPr>
          <w:b/>
        </w:rPr>
      </w:pPr>
      <w:r w:rsidRPr="009E776C">
        <w:t>Although it may take time for users to adapt to a specialised system, such as sales software, excel do not. When one spreadsheet is created and shared between team members, it is simple to incorporate into the group's workflow, despite of team size.</w:t>
      </w:r>
    </w:p>
    <w:p w14:paraId="32A407C0" w14:textId="77777777" w:rsidR="006577DC" w:rsidRPr="006577DC" w:rsidRDefault="006577DC" w:rsidP="00744122">
      <w:pPr>
        <w:jc w:val="left"/>
        <w:rPr>
          <w:b/>
        </w:rPr>
      </w:pPr>
    </w:p>
    <w:p w14:paraId="59CA1828" w14:textId="77777777" w:rsidR="006577DC" w:rsidRPr="006577DC" w:rsidRDefault="006577DC" w:rsidP="00744122">
      <w:pPr>
        <w:jc w:val="left"/>
        <w:rPr>
          <w:b/>
        </w:rPr>
      </w:pPr>
      <w:r w:rsidRPr="006577DC">
        <w:t>Disadvantages of Excel</w:t>
      </w:r>
    </w:p>
    <w:p w14:paraId="390D9458" w14:textId="77777777" w:rsidR="000066B1" w:rsidRPr="000066B1" w:rsidRDefault="000066B1" w:rsidP="000066B1">
      <w:pPr>
        <w:pStyle w:val="ListParagraph"/>
        <w:numPr>
          <w:ilvl w:val="0"/>
          <w:numId w:val="15"/>
        </w:numPr>
        <w:rPr>
          <w:b/>
        </w:rPr>
      </w:pPr>
      <w:r w:rsidRPr="000066B1">
        <w:t>If the data in Excel is too vast, the Excel program may slow down, especially if the data is stored in a single file.</w:t>
      </w:r>
    </w:p>
    <w:p w14:paraId="5900B754" w14:textId="77777777" w:rsidR="000066B1" w:rsidRDefault="000066B1" w:rsidP="000066B1">
      <w:pPr>
        <w:pStyle w:val="ListParagraph"/>
        <w:numPr>
          <w:ilvl w:val="0"/>
          <w:numId w:val="15"/>
        </w:numPr>
        <w:rPr>
          <w:b/>
        </w:rPr>
      </w:pPr>
      <w:r w:rsidRPr="000066B1">
        <w:t>Using an Excel spreadsheet to produce reports lengthens the merging process.</w:t>
      </w:r>
    </w:p>
    <w:p w14:paraId="0B85F6AC" w14:textId="77777777" w:rsidR="00993467" w:rsidRPr="00993467" w:rsidRDefault="00993467" w:rsidP="00993467">
      <w:pPr>
        <w:pStyle w:val="ListParagraph"/>
        <w:numPr>
          <w:ilvl w:val="0"/>
          <w:numId w:val="15"/>
        </w:numPr>
        <w:rPr>
          <w:b/>
        </w:rPr>
      </w:pPr>
      <w:r w:rsidRPr="00993467">
        <w:lastRenderedPageBreak/>
        <w:t>The fundamental reason for this excel vulnerability is a lack of safeguards, that makes it very easy to change formulae, numbers, or dependencies without being discovered.</w:t>
      </w:r>
    </w:p>
    <w:p w14:paraId="2D54E034" w14:textId="77777777" w:rsidR="00993467" w:rsidRPr="00993467" w:rsidRDefault="00993467" w:rsidP="00993467">
      <w:pPr>
        <w:pStyle w:val="ListParagraph"/>
        <w:numPr>
          <w:ilvl w:val="0"/>
          <w:numId w:val="15"/>
        </w:numPr>
        <w:rPr>
          <w:b/>
        </w:rPr>
      </w:pPr>
      <w:r w:rsidRPr="00993467">
        <w:t>For organizations, Excel is used to execute a pricing plan based on cost-plus pricing, discount from list pricing approaches, or other basic pricing strategies.</w:t>
      </w:r>
    </w:p>
    <w:p w14:paraId="2C29FBD1" w14:textId="77777777" w:rsidR="00993467" w:rsidRPr="000066B1" w:rsidRDefault="00993467" w:rsidP="00993467">
      <w:pPr>
        <w:pStyle w:val="ListParagraph"/>
        <w:numPr>
          <w:ilvl w:val="0"/>
          <w:numId w:val="15"/>
        </w:numPr>
        <w:rPr>
          <w:b/>
        </w:rPr>
      </w:pPr>
      <w:r w:rsidRPr="00993467">
        <w:t>Although spreadsheets are fantastic collaborative tools because they allow anybody on the team to input information, it can be difficult to know who modified a cell. It might make it difficult to identify the responsible person if a mistake occurs or if something else goes wrong with the document.</w:t>
      </w:r>
    </w:p>
    <w:p w14:paraId="61AE3AFE" w14:textId="77777777" w:rsidR="00274EC8" w:rsidRPr="000066B1" w:rsidRDefault="000066B1" w:rsidP="000066B1">
      <w:pPr>
        <w:pStyle w:val="ListParagraph"/>
        <w:numPr>
          <w:ilvl w:val="0"/>
          <w:numId w:val="15"/>
        </w:numPr>
        <w:rPr>
          <w:b/>
        </w:rPr>
      </w:pPr>
      <w:r w:rsidRPr="000066B1">
        <w:t>Complete data recovery may be challenging, however in most circumstances, Excel provides a time interval saving option.</w:t>
      </w:r>
    </w:p>
    <w:p w14:paraId="741A19B5" w14:textId="77777777" w:rsidR="003925E3" w:rsidRDefault="003925E3" w:rsidP="00CF3763"/>
    <w:p w14:paraId="28592320" w14:textId="77777777" w:rsidR="008B366D" w:rsidRPr="008B366D" w:rsidRDefault="008B366D" w:rsidP="008B366D">
      <w:pPr>
        <w:rPr>
          <w:b/>
        </w:rPr>
      </w:pPr>
    </w:p>
    <w:p w14:paraId="7EA54B87" w14:textId="77777777" w:rsidR="00152EEF" w:rsidRDefault="00152EEF" w:rsidP="004665DF">
      <w:pPr>
        <w:pStyle w:val="Heading1"/>
      </w:pPr>
      <w:bookmarkStart w:id="16" w:name="_Toc101157208"/>
      <w:r>
        <w:t>Conclusion</w:t>
      </w:r>
      <w:bookmarkEnd w:id="16"/>
    </w:p>
    <w:p w14:paraId="264F7022" w14:textId="77777777" w:rsidR="000A6189" w:rsidRDefault="004643CF" w:rsidP="00440BF6">
      <w:pPr>
        <w:rPr>
          <w:b/>
        </w:rPr>
      </w:pPr>
      <w:r w:rsidRPr="004643CF">
        <w:t>With the advent of technology in today's digital economy, the number of software applications in corporate management has expanded substantially. The primary emphasis has been on the usage of diverse data management software that offers a foundation of insight for crucial business choices while boosting visibility, dependability, security, and flexibility.  The inquiries are written as clear as possible for everyone to understand the various methods and theoretical explanations are used. It is believed that the data analysis and explanation of many modern data science subjects would help students comprehend the benefits of big data in any organization.</w:t>
      </w:r>
      <w:r w:rsidR="000A6189">
        <w:br w:type="page"/>
      </w:r>
    </w:p>
    <w:p w14:paraId="508D8604" w14:textId="77777777" w:rsidR="00152EEF" w:rsidRDefault="000A6189" w:rsidP="00FA1DBC">
      <w:pPr>
        <w:pStyle w:val="Heading1"/>
      </w:pPr>
      <w:bookmarkStart w:id="17" w:name="_Toc101157209"/>
      <w:r>
        <w:lastRenderedPageBreak/>
        <w:t>References</w:t>
      </w:r>
      <w:bookmarkEnd w:id="17"/>
    </w:p>
    <w:p w14:paraId="605B3419" w14:textId="77777777" w:rsidR="00C92BC0" w:rsidRDefault="00C92BC0" w:rsidP="00C92BC0">
      <w:pPr>
        <w:rPr>
          <w:b/>
        </w:rPr>
      </w:pPr>
      <w:proofErr w:type="spellStart"/>
      <w:r w:rsidRPr="00C92BC0">
        <w:t>Allahyari</w:t>
      </w:r>
      <w:proofErr w:type="spellEnd"/>
      <w:r w:rsidRPr="00C92BC0">
        <w:t xml:space="preserve">, M., </w:t>
      </w:r>
      <w:proofErr w:type="spellStart"/>
      <w:r w:rsidRPr="00C92BC0">
        <w:t>Pouriyeh</w:t>
      </w:r>
      <w:proofErr w:type="spellEnd"/>
      <w:r w:rsidRPr="00C92BC0">
        <w:t xml:space="preserve">, S., </w:t>
      </w:r>
      <w:proofErr w:type="spellStart"/>
      <w:r w:rsidRPr="00C92BC0">
        <w:t>Assefi</w:t>
      </w:r>
      <w:proofErr w:type="spellEnd"/>
      <w:r w:rsidRPr="00C92BC0">
        <w:t xml:space="preserve">, M., </w:t>
      </w:r>
      <w:proofErr w:type="spellStart"/>
      <w:r w:rsidRPr="00C92BC0">
        <w:t>Safaei</w:t>
      </w:r>
      <w:proofErr w:type="spellEnd"/>
      <w:r w:rsidRPr="00C92BC0">
        <w:t xml:space="preserve">, S., </w:t>
      </w:r>
      <w:proofErr w:type="spellStart"/>
      <w:r w:rsidRPr="00C92BC0">
        <w:t>Trippe</w:t>
      </w:r>
      <w:proofErr w:type="spellEnd"/>
      <w:r w:rsidRPr="00C92BC0">
        <w:t xml:space="preserve">, E.D., Gutierrez, J.B. and </w:t>
      </w:r>
      <w:proofErr w:type="spellStart"/>
      <w:r w:rsidRPr="00C92BC0">
        <w:t>Kochut</w:t>
      </w:r>
      <w:proofErr w:type="spellEnd"/>
      <w:r w:rsidRPr="00C92BC0">
        <w:t xml:space="preserve">, K., 2017. A brief survey of text mining: Classification, clustering and extraction techniques. </w:t>
      </w:r>
      <w:proofErr w:type="spellStart"/>
      <w:r w:rsidRPr="00C92BC0">
        <w:t>arXiv</w:t>
      </w:r>
      <w:proofErr w:type="spellEnd"/>
      <w:r w:rsidRPr="00C92BC0">
        <w:t xml:space="preserve"> preprint arXiv:1707.02919.</w:t>
      </w:r>
    </w:p>
    <w:p w14:paraId="25EA8B76" w14:textId="77777777" w:rsidR="00AF2C26" w:rsidRPr="00AF2C26" w:rsidRDefault="00AF2C26" w:rsidP="00C92BC0">
      <w:pPr>
        <w:rPr>
          <w:b/>
        </w:rPr>
      </w:pPr>
      <w:r w:rsidRPr="00AF2C26">
        <w:t>Al-</w:t>
      </w:r>
      <w:proofErr w:type="spellStart"/>
      <w:r w:rsidRPr="00AF2C26">
        <w:t>Jabery</w:t>
      </w:r>
      <w:proofErr w:type="spellEnd"/>
      <w:r w:rsidRPr="00AF2C26">
        <w:t xml:space="preserve">, K., Obafemi-Ajayi, T., </w:t>
      </w:r>
      <w:proofErr w:type="spellStart"/>
      <w:r w:rsidRPr="00AF2C26">
        <w:t>Olbricht</w:t>
      </w:r>
      <w:proofErr w:type="spellEnd"/>
      <w:r w:rsidRPr="00AF2C26">
        <w:t>, G. and Wunsch, D., 2019. </w:t>
      </w:r>
      <w:r w:rsidRPr="00AF2C26">
        <w:rPr>
          <w:i/>
          <w:iCs/>
        </w:rPr>
        <w:t>Computational Learning Approaches to Data Analytics in Biomedical Applications</w:t>
      </w:r>
      <w:r w:rsidRPr="00AF2C26">
        <w:t>. Elsevier Science.</w:t>
      </w:r>
    </w:p>
    <w:p w14:paraId="31F4E251" w14:textId="77777777" w:rsidR="00C92BC0" w:rsidRPr="00C92BC0" w:rsidRDefault="00C92BC0" w:rsidP="00C92BC0">
      <w:pPr>
        <w:rPr>
          <w:b/>
        </w:rPr>
      </w:pPr>
      <w:r w:rsidRPr="00C92BC0">
        <w:t>Dai, X., Ji, C. and Wang, H., 2019, July. Application of EXCEL commonly used in navigation data processing. In IOP Conference Series: Materials Science and Engineering (Vol. 569, No. 5, p. 052094). IOP Publishing.</w:t>
      </w:r>
    </w:p>
    <w:p w14:paraId="1A9B1CF6" w14:textId="77777777" w:rsidR="00C92BC0" w:rsidRPr="00C92BC0" w:rsidRDefault="00C92BC0" w:rsidP="00C92BC0">
      <w:pPr>
        <w:rPr>
          <w:b/>
        </w:rPr>
      </w:pPr>
      <w:r w:rsidRPr="00C92BC0">
        <w:t xml:space="preserve">Harrison, R., Parker, A., </w:t>
      </w:r>
      <w:proofErr w:type="spellStart"/>
      <w:r w:rsidRPr="00C92BC0">
        <w:t>Brosas</w:t>
      </w:r>
      <w:proofErr w:type="spellEnd"/>
      <w:r w:rsidRPr="00C92BC0">
        <w:t xml:space="preserve">, G., </w:t>
      </w:r>
      <w:proofErr w:type="spellStart"/>
      <w:r w:rsidRPr="00C92BC0">
        <w:t>Chiong</w:t>
      </w:r>
      <w:proofErr w:type="spellEnd"/>
      <w:r w:rsidRPr="00C92BC0">
        <w:t>, R. and Tian, X., 2015. The role of technology in the management and exploitation of internal business intelligence. Journal of Systems and Information Technology.</w:t>
      </w:r>
    </w:p>
    <w:p w14:paraId="4BB2D38C" w14:textId="77777777" w:rsidR="00C92BC0" w:rsidRPr="00C92BC0" w:rsidRDefault="00C92BC0" w:rsidP="00C92BC0">
      <w:pPr>
        <w:rPr>
          <w:b/>
        </w:rPr>
      </w:pPr>
      <w:r w:rsidRPr="00C92BC0">
        <w:t>Kimpel, J.F. and Morris, R., 2013. Critical success factors for data warehousing: A classic answer to a modern question. Issues in Information Systems, 14(1), pp.376-384.</w:t>
      </w:r>
    </w:p>
    <w:p w14:paraId="266A74F5" w14:textId="77777777" w:rsidR="00FA1DBC" w:rsidRDefault="00C92BC0" w:rsidP="00C92BC0">
      <w:pPr>
        <w:rPr>
          <w:b/>
        </w:rPr>
      </w:pPr>
      <w:proofErr w:type="spellStart"/>
      <w:r w:rsidRPr="00C92BC0">
        <w:t>Pallant</w:t>
      </w:r>
      <w:proofErr w:type="spellEnd"/>
      <w:r w:rsidRPr="00C92BC0">
        <w:t>, J., 2020. SPSS survival manual: A step by step guide to data analysis using IBM SPSS. Routledge.</w:t>
      </w:r>
    </w:p>
    <w:p w14:paraId="5D159F56" w14:textId="77777777" w:rsidR="000A414E" w:rsidRPr="000A414E" w:rsidRDefault="000A414E" w:rsidP="00C92BC0">
      <w:pPr>
        <w:rPr>
          <w:b/>
        </w:rPr>
      </w:pPr>
      <w:r w:rsidRPr="000A414E">
        <w:t>Tableau</w:t>
      </w:r>
      <w:r>
        <w:t>,</w:t>
      </w:r>
      <w:r w:rsidR="006E158A">
        <w:t xml:space="preserve"> </w:t>
      </w:r>
      <w:r w:rsidRPr="000A414E">
        <w:t>2018. </w:t>
      </w:r>
      <w:r w:rsidRPr="000A414E">
        <w:rPr>
          <w:i/>
          <w:iCs/>
        </w:rPr>
        <w:t>Data visualization beginner’s guide: a definition, examples, and learning resources</w:t>
      </w:r>
      <w:r w:rsidRPr="000A414E">
        <w:t>. [online] Tableau Software. Available at: https://www.tableau.com/learn/articles/data-visualization.</w:t>
      </w:r>
    </w:p>
    <w:sectPr w:rsidR="000A414E" w:rsidRPr="000A414E" w:rsidSect="00CB3CB4">
      <w:footerReference w:type="defaul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107FE5" w14:textId="77777777" w:rsidR="00695D40" w:rsidRDefault="00695D40" w:rsidP="00713F5E">
      <w:pPr>
        <w:spacing w:after="0" w:line="240" w:lineRule="auto"/>
      </w:pPr>
      <w:r>
        <w:separator/>
      </w:r>
    </w:p>
  </w:endnote>
  <w:endnote w:type="continuationSeparator" w:id="0">
    <w:p w14:paraId="5C8F3106" w14:textId="77777777" w:rsidR="00695D40" w:rsidRDefault="00695D40" w:rsidP="00713F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Rockwell">
    <w:panose1 w:val="02060603020205020403"/>
    <w:charset w:val="00"/>
    <w:family w:val="roman"/>
    <w:pitch w:val="variable"/>
    <w:sig w:usb0="00000007" w:usb1="00000000" w:usb2="00000000" w:usb3="00000000" w:csb0="00000003"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roman"/>
    <w:pitch w:val="variable"/>
    <w:sig w:usb0="00000000" w:usb1="10000000" w:usb2="00000000" w:usb3="00000000" w:csb0="80000000" w:csb1="00000000"/>
  </w:font>
  <w:font w:name="Bookman Old Style">
    <w:panose1 w:val="02050604050505020204"/>
    <w:charset w:val="00"/>
    <w:family w:val="roman"/>
    <w:pitch w:val="variable"/>
    <w:sig w:usb0="00000287" w:usb1="00000000" w:usb2="00000000" w:usb3="00000000" w:csb0="0000009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89300450"/>
      <w:docPartObj>
        <w:docPartGallery w:val="Page Numbers (Bottom of Page)"/>
        <w:docPartUnique/>
      </w:docPartObj>
    </w:sdtPr>
    <w:sdtEndPr>
      <w:rPr>
        <w:b/>
        <w:noProof/>
      </w:rPr>
    </w:sdtEndPr>
    <w:sdtContent>
      <w:p w14:paraId="7416BE5A" w14:textId="77777777" w:rsidR="00D667CB" w:rsidRPr="00DE1EBE" w:rsidRDefault="00D667CB">
        <w:pPr>
          <w:pStyle w:val="Footer"/>
          <w:jc w:val="right"/>
          <w:rPr>
            <w:b/>
          </w:rPr>
        </w:pPr>
        <w:r w:rsidRPr="00DE1EBE">
          <w:rPr>
            <w:b/>
          </w:rPr>
          <w:fldChar w:fldCharType="begin"/>
        </w:r>
        <w:r w:rsidRPr="00DE1EBE">
          <w:instrText xml:space="preserve"> PAGE   \* MERGEFORMAT </w:instrText>
        </w:r>
        <w:r w:rsidRPr="00DE1EBE">
          <w:rPr>
            <w:b/>
          </w:rPr>
          <w:fldChar w:fldCharType="separate"/>
        </w:r>
        <w:r w:rsidRPr="00DE1EBE">
          <w:rPr>
            <w:noProof/>
          </w:rPr>
          <w:t>2</w:t>
        </w:r>
        <w:r w:rsidRPr="00DE1EBE">
          <w:rPr>
            <w:b/>
            <w:noProof/>
          </w:rPr>
          <w:fldChar w:fldCharType="end"/>
        </w:r>
      </w:p>
    </w:sdtContent>
  </w:sdt>
  <w:p w14:paraId="27918B71" w14:textId="77777777" w:rsidR="00D667CB" w:rsidRDefault="00D667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B4B526" w14:textId="77777777" w:rsidR="00695D40" w:rsidRDefault="00695D40" w:rsidP="00713F5E">
      <w:pPr>
        <w:spacing w:after="0" w:line="240" w:lineRule="auto"/>
      </w:pPr>
      <w:r>
        <w:separator/>
      </w:r>
    </w:p>
  </w:footnote>
  <w:footnote w:type="continuationSeparator" w:id="0">
    <w:p w14:paraId="3E6F7C82" w14:textId="77777777" w:rsidR="00695D40" w:rsidRDefault="00695D40" w:rsidP="00713F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3244D6"/>
    <w:multiLevelType w:val="hybridMultilevel"/>
    <w:tmpl w:val="373EB050"/>
    <w:lvl w:ilvl="0" w:tplc="02B8A126">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C93542"/>
    <w:multiLevelType w:val="hybridMultilevel"/>
    <w:tmpl w:val="D1067948"/>
    <w:lvl w:ilvl="0" w:tplc="42868C92">
      <w:numFmt w:val="bullet"/>
      <w:lvlText w:val="•"/>
      <w:lvlJc w:val="left"/>
      <w:pPr>
        <w:ind w:left="72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D8708F"/>
    <w:multiLevelType w:val="hybridMultilevel"/>
    <w:tmpl w:val="E3E2E94C"/>
    <w:lvl w:ilvl="0" w:tplc="02B8A126">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68543C"/>
    <w:multiLevelType w:val="hybridMultilevel"/>
    <w:tmpl w:val="9AF41930"/>
    <w:lvl w:ilvl="0" w:tplc="02B8A126">
      <w:numFmt w:val="bullet"/>
      <w:lvlText w:val="•"/>
      <w:lvlJc w:val="left"/>
      <w:pPr>
        <w:ind w:left="720" w:hanging="720"/>
      </w:pPr>
      <w:rPr>
        <w:rFonts w:ascii="Times New Roman" w:eastAsiaTheme="minorHAnsi"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AB732AA"/>
    <w:multiLevelType w:val="hybridMultilevel"/>
    <w:tmpl w:val="E6142418"/>
    <w:lvl w:ilvl="0" w:tplc="02B8A126">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553E12"/>
    <w:multiLevelType w:val="hybridMultilevel"/>
    <w:tmpl w:val="083C2E2A"/>
    <w:lvl w:ilvl="0" w:tplc="02B8A126">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0B035E"/>
    <w:multiLevelType w:val="hybridMultilevel"/>
    <w:tmpl w:val="B22A8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BE0A53"/>
    <w:multiLevelType w:val="hybridMultilevel"/>
    <w:tmpl w:val="970C0DAA"/>
    <w:lvl w:ilvl="0" w:tplc="02B8A126">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AA06F9"/>
    <w:multiLevelType w:val="hybridMultilevel"/>
    <w:tmpl w:val="38E66258"/>
    <w:lvl w:ilvl="0" w:tplc="02B8A126">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392C68"/>
    <w:multiLevelType w:val="hybridMultilevel"/>
    <w:tmpl w:val="BE70669A"/>
    <w:lvl w:ilvl="0" w:tplc="0409000B">
      <w:start w:val="1"/>
      <w:numFmt w:val="bullet"/>
      <w:lvlText w:val=""/>
      <w:lvlJc w:val="left"/>
      <w:pPr>
        <w:ind w:left="720" w:hanging="72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5722A1"/>
    <w:multiLevelType w:val="hybridMultilevel"/>
    <w:tmpl w:val="4F18E194"/>
    <w:lvl w:ilvl="0" w:tplc="42868C92">
      <w:numFmt w:val="bullet"/>
      <w:lvlText w:val="•"/>
      <w:lvlJc w:val="left"/>
      <w:pPr>
        <w:ind w:left="720" w:hanging="720"/>
      </w:pPr>
      <w:rPr>
        <w:rFonts w:ascii="Times New Roman" w:eastAsiaTheme="minorHAnsi"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6462AF1"/>
    <w:multiLevelType w:val="hybridMultilevel"/>
    <w:tmpl w:val="48CE79B0"/>
    <w:lvl w:ilvl="0" w:tplc="02B8A126">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767EB6"/>
    <w:multiLevelType w:val="hybridMultilevel"/>
    <w:tmpl w:val="AE34A2A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790831"/>
    <w:multiLevelType w:val="hybridMultilevel"/>
    <w:tmpl w:val="D528FDCA"/>
    <w:lvl w:ilvl="0" w:tplc="02B8A126">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B74CA5"/>
    <w:multiLevelType w:val="hybridMultilevel"/>
    <w:tmpl w:val="31607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0251D8"/>
    <w:multiLevelType w:val="hybridMultilevel"/>
    <w:tmpl w:val="A8DEE37E"/>
    <w:lvl w:ilvl="0" w:tplc="02B8A126">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DE4483A"/>
    <w:multiLevelType w:val="hybridMultilevel"/>
    <w:tmpl w:val="3440031C"/>
    <w:lvl w:ilvl="0" w:tplc="02B8A126">
      <w:numFmt w:val="bullet"/>
      <w:lvlText w:val="•"/>
      <w:lvlJc w:val="left"/>
      <w:pPr>
        <w:ind w:left="720" w:hanging="720"/>
      </w:pPr>
      <w:rPr>
        <w:rFonts w:ascii="Times New Roman" w:eastAsiaTheme="minorHAnsi"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62CA25AA"/>
    <w:multiLevelType w:val="hybridMultilevel"/>
    <w:tmpl w:val="1CEA819C"/>
    <w:lvl w:ilvl="0" w:tplc="02B8A126">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D22279"/>
    <w:multiLevelType w:val="hybridMultilevel"/>
    <w:tmpl w:val="8B829190"/>
    <w:lvl w:ilvl="0" w:tplc="02B8A126">
      <w:numFmt w:val="bullet"/>
      <w:lvlText w:val="•"/>
      <w:lvlJc w:val="left"/>
      <w:pPr>
        <w:ind w:left="720" w:hanging="720"/>
      </w:pPr>
      <w:rPr>
        <w:rFonts w:ascii="Times New Roman" w:eastAsiaTheme="minorHAnsi"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7A5C7797"/>
    <w:multiLevelType w:val="multilevel"/>
    <w:tmpl w:val="03D68A80"/>
    <w:lvl w:ilvl="0">
      <w:start w:val="1"/>
      <w:numFmt w:val="decimal"/>
      <w:lvlText w:val="%1."/>
      <w:lvlJc w:val="left"/>
      <w:pPr>
        <w:ind w:left="360" w:hanging="360"/>
      </w:pPr>
      <w:rPr>
        <w:rFonts w:hint="default"/>
      </w:rPr>
    </w:lvl>
    <w:lvl w:ilvl="1">
      <w:start w:val="2"/>
      <w:numFmt w:val="decimal"/>
      <w:isLgl/>
      <w:lvlText w:val="%1.%2"/>
      <w:lvlJc w:val="left"/>
      <w:pPr>
        <w:ind w:left="540" w:hanging="540"/>
      </w:pPr>
      <w:rPr>
        <w:rFonts w:hint="default"/>
      </w:rPr>
    </w:lvl>
    <w:lvl w:ilvl="2">
      <w:start w:val="2"/>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0" w15:restartNumberingAfterBreak="0">
    <w:nsid w:val="7CC905D6"/>
    <w:multiLevelType w:val="hybridMultilevel"/>
    <w:tmpl w:val="1FBA9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6"/>
  </w:num>
  <w:num w:numId="3">
    <w:abstractNumId w:val="14"/>
  </w:num>
  <w:num w:numId="4">
    <w:abstractNumId w:val="20"/>
  </w:num>
  <w:num w:numId="5">
    <w:abstractNumId w:val="10"/>
  </w:num>
  <w:num w:numId="6">
    <w:abstractNumId w:val="1"/>
  </w:num>
  <w:num w:numId="7">
    <w:abstractNumId w:val="9"/>
  </w:num>
  <w:num w:numId="8">
    <w:abstractNumId w:val="12"/>
  </w:num>
  <w:num w:numId="9">
    <w:abstractNumId w:val="15"/>
  </w:num>
  <w:num w:numId="10">
    <w:abstractNumId w:val="17"/>
  </w:num>
  <w:num w:numId="11">
    <w:abstractNumId w:val="7"/>
  </w:num>
  <w:num w:numId="12">
    <w:abstractNumId w:val="5"/>
  </w:num>
  <w:num w:numId="13">
    <w:abstractNumId w:val="8"/>
  </w:num>
  <w:num w:numId="14">
    <w:abstractNumId w:val="0"/>
  </w:num>
  <w:num w:numId="15">
    <w:abstractNumId w:val="11"/>
  </w:num>
  <w:num w:numId="16">
    <w:abstractNumId w:val="4"/>
  </w:num>
  <w:num w:numId="17">
    <w:abstractNumId w:val="3"/>
  </w:num>
  <w:num w:numId="18">
    <w:abstractNumId w:val="2"/>
  </w:num>
  <w:num w:numId="19">
    <w:abstractNumId w:val="16"/>
  </w:num>
  <w:num w:numId="20">
    <w:abstractNumId w:val="13"/>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removePersonalInformation/>
  <w:removeDateAndTime/>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3F3"/>
    <w:rsid w:val="00005F70"/>
    <w:rsid w:val="00006407"/>
    <w:rsid w:val="000066B1"/>
    <w:rsid w:val="00015A95"/>
    <w:rsid w:val="000347AC"/>
    <w:rsid w:val="0003482F"/>
    <w:rsid w:val="0004076E"/>
    <w:rsid w:val="00041348"/>
    <w:rsid w:val="0006252D"/>
    <w:rsid w:val="000644B0"/>
    <w:rsid w:val="00064E50"/>
    <w:rsid w:val="000717CE"/>
    <w:rsid w:val="0008560A"/>
    <w:rsid w:val="00085F50"/>
    <w:rsid w:val="00087915"/>
    <w:rsid w:val="00091774"/>
    <w:rsid w:val="0009278B"/>
    <w:rsid w:val="0009675D"/>
    <w:rsid w:val="000A400C"/>
    <w:rsid w:val="000A414E"/>
    <w:rsid w:val="000A6189"/>
    <w:rsid w:val="000A79E9"/>
    <w:rsid w:val="000B4A3E"/>
    <w:rsid w:val="000C34D4"/>
    <w:rsid w:val="000C7FD8"/>
    <w:rsid w:val="000F76ED"/>
    <w:rsid w:val="00103229"/>
    <w:rsid w:val="00106B68"/>
    <w:rsid w:val="0012053C"/>
    <w:rsid w:val="00120C85"/>
    <w:rsid w:val="0012133E"/>
    <w:rsid w:val="00121960"/>
    <w:rsid w:val="00125D23"/>
    <w:rsid w:val="00126403"/>
    <w:rsid w:val="00127272"/>
    <w:rsid w:val="001400F7"/>
    <w:rsid w:val="00152EEF"/>
    <w:rsid w:val="00156DC4"/>
    <w:rsid w:val="00157334"/>
    <w:rsid w:val="001723E4"/>
    <w:rsid w:val="001733DA"/>
    <w:rsid w:val="00175E4E"/>
    <w:rsid w:val="00184DDA"/>
    <w:rsid w:val="00197FC8"/>
    <w:rsid w:val="001B11FA"/>
    <w:rsid w:val="001B28EB"/>
    <w:rsid w:val="001C0F88"/>
    <w:rsid w:val="001C7865"/>
    <w:rsid w:val="001D2F78"/>
    <w:rsid w:val="001E1CA5"/>
    <w:rsid w:val="001F6FCB"/>
    <w:rsid w:val="002037AD"/>
    <w:rsid w:val="00216328"/>
    <w:rsid w:val="002350B9"/>
    <w:rsid w:val="00236712"/>
    <w:rsid w:val="0024532C"/>
    <w:rsid w:val="00252724"/>
    <w:rsid w:val="00252E30"/>
    <w:rsid w:val="00255C34"/>
    <w:rsid w:val="0026548B"/>
    <w:rsid w:val="002665CA"/>
    <w:rsid w:val="00274365"/>
    <w:rsid w:val="00274EC8"/>
    <w:rsid w:val="002A3056"/>
    <w:rsid w:val="002A4320"/>
    <w:rsid w:val="002A51A6"/>
    <w:rsid w:val="002A5BB3"/>
    <w:rsid w:val="002A6D41"/>
    <w:rsid w:val="002B656D"/>
    <w:rsid w:val="002C02ED"/>
    <w:rsid w:val="002C2055"/>
    <w:rsid w:val="002D3134"/>
    <w:rsid w:val="002D38AE"/>
    <w:rsid w:val="002E5498"/>
    <w:rsid w:val="002F0A7A"/>
    <w:rsid w:val="002F532F"/>
    <w:rsid w:val="003000B9"/>
    <w:rsid w:val="003038D0"/>
    <w:rsid w:val="00311F5D"/>
    <w:rsid w:val="00312A57"/>
    <w:rsid w:val="00315821"/>
    <w:rsid w:val="00317179"/>
    <w:rsid w:val="003176A1"/>
    <w:rsid w:val="00321EA5"/>
    <w:rsid w:val="00331861"/>
    <w:rsid w:val="00331FF9"/>
    <w:rsid w:val="00336B0A"/>
    <w:rsid w:val="00337E45"/>
    <w:rsid w:val="0034464A"/>
    <w:rsid w:val="00347F51"/>
    <w:rsid w:val="003505D2"/>
    <w:rsid w:val="00356C11"/>
    <w:rsid w:val="00357326"/>
    <w:rsid w:val="003610B4"/>
    <w:rsid w:val="00365A6C"/>
    <w:rsid w:val="0037774A"/>
    <w:rsid w:val="003813EB"/>
    <w:rsid w:val="00381C19"/>
    <w:rsid w:val="003925E3"/>
    <w:rsid w:val="003B2C1B"/>
    <w:rsid w:val="003C0D22"/>
    <w:rsid w:val="003C7B99"/>
    <w:rsid w:val="003D2198"/>
    <w:rsid w:val="003D2E66"/>
    <w:rsid w:val="003E5D8F"/>
    <w:rsid w:val="003F5594"/>
    <w:rsid w:val="00411C16"/>
    <w:rsid w:val="00422D49"/>
    <w:rsid w:val="004233FE"/>
    <w:rsid w:val="00426233"/>
    <w:rsid w:val="004302D1"/>
    <w:rsid w:val="00434EBA"/>
    <w:rsid w:val="0043504D"/>
    <w:rsid w:val="00440BF6"/>
    <w:rsid w:val="00440F15"/>
    <w:rsid w:val="00455F2A"/>
    <w:rsid w:val="004643CF"/>
    <w:rsid w:val="004665DF"/>
    <w:rsid w:val="00482600"/>
    <w:rsid w:val="00483817"/>
    <w:rsid w:val="00491DF1"/>
    <w:rsid w:val="0049278C"/>
    <w:rsid w:val="0049538C"/>
    <w:rsid w:val="00496D40"/>
    <w:rsid w:val="00496DBA"/>
    <w:rsid w:val="0049728D"/>
    <w:rsid w:val="004A4481"/>
    <w:rsid w:val="004B7738"/>
    <w:rsid w:val="004C6390"/>
    <w:rsid w:val="004C6D7A"/>
    <w:rsid w:val="004D3D20"/>
    <w:rsid w:val="004E1C01"/>
    <w:rsid w:val="004E6533"/>
    <w:rsid w:val="00511C37"/>
    <w:rsid w:val="00517E38"/>
    <w:rsid w:val="00523A9F"/>
    <w:rsid w:val="0053296D"/>
    <w:rsid w:val="00537612"/>
    <w:rsid w:val="00541F34"/>
    <w:rsid w:val="00547557"/>
    <w:rsid w:val="00553722"/>
    <w:rsid w:val="00560276"/>
    <w:rsid w:val="0059316E"/>
    <w:rsid w:val="005A611C"/>
    <w:rsid w:val="005B4FFB"/>
    <w:rsid w:val="005C0265"/>
    <w:rsid w:val="005C71DF"/>
    <w:rsid w:val="005D4955"/>
    <w:rsid w:val="005D683C"/>
    <w:rsid w:val="005E4D95"/>
    <w:rsid w:val="005E6312"/>
    <w:rsid w:val="005E6EDF"/>
    <w:rsid w:val="00605788"/>
    <w:rsid w:val="00605EDD"/>
    <w:rsid w:val="00610181"/>
    <w:rsid w:val="00620D77"/>
    <w:rsid w:val="006225A8"/>
    <w:rsid w:val="00626511"/>
    <w:rsid w:val="00632662"/>
    <w:rsid w:val="0063313E"/>
    <w:rsid w:val="00636889"/>
    <w:rsid w:val="00636B66"/>
    <w:rsid w:val="006439E3"/>
    <w:rsid w:val="00643BAC"/>
    <w:rsid w:val="00652DF0"/>
    <w:rsid w:val="00654034"/>
    <w:rsid w:val="006577DC"/>
    <w:rsid w:val="00671CE8"/>
    <w:rsid w:val="00695D40"/>
    <w:rsid w:val="00696C62"/>
    <w:rsid w:val="006A2C1E"/>
    <w:rsid w:val="006B5F0D"/>
    <w:rsid w:val="006B6F84"/>
    <w:rsid w:val="006D069A"/>
    <w:rsid w:val="006D2E55"/>
    <w:rsid w:val="006E158A"/>
    <w:rsid w:val="006E1614"/>
    <w:rsid w:val="006F0A70"/>
    <w:rsid w:val="006F7994"/>
    <w:rsid w:val="00704A74"/>
    <w:rsid w:val="007074D9"/>
    <w:rsid w:val="00713F5E"/>
    <w:rsid w:val="00725D7A"/>
    <w:rsid w:val="00730E97"/>
    <w:rsid w:val="00731AC1"/>
    <w:rsid w:val="00731E3D"/>
    <w:rsid w:val="00733006"/>
    <w:rsid w:val="00733AE6"/>
    <w:rsid w:val="00744122"/>
    <w:rsid w:val="00761330"/>
    <w:rsid w:val="0076448A"/>
    <w:rsid w:val="00780E16"/>
    <w:rsid w:val="007919EE"/>
    <w:rsid w:val="007943CE"/>
    <w:rsid w:val="00796F19"/>
    <w:rsid w:val="00797EBF"/>
    <w:rsid w:val="007A0B36"/>
    <w:rsid w:val="007A5D87"/>
    <w:rsid w:val="007A7C32"/>
    <w:rsid w:val="007B1066"/>
    <w:rsid w:val="007B243D"/>
    <w:rsid w:val="007B4C57"/>
    <w:rsid w:val="007B53CC"/>
    <w:rsid w:val="007B7E6C"/>
    <w:rsid w:val="007C4B50"/>
    <w:rsid w:val="007C56A9"/>
    <w:rsid w:val="007D1DDA"/>
    <w:rsid w:val="007E22C0"/>
    <w:rsid w:val="007E35CB"/>
    <w:rsid w:val="007F0701"/>
    <w:rsid w:val="00803374"/>
    <w:rsid w:val="0081147F"/>
    <w:rsid w:val="00811A4B"/>
    <w:rsid w:val="008214EA"/>
    <w:rsid w:val="008223F3"/>
    <w:rsid w:val="008330DD"/>
    <w:rsid w:val="00842BE3"/>
    <w:rsid w:val="00857740"/>
    <w:rsid w:val="008722C8"/>
    <w:rsid w:val="00875CCD"/>
    <w:rsid w:val="00886E30"/>
    <w:rsid w:val="00892792"/>
    <w:rsid w:val="00895C20"/>
    <w:rsid w:val="008A05E7"/>
    <w:rsid w:val="008A435E"/>
    <w:rsid w:val="008A5EBB"/>
    <w:rsid w:val="008B221D"/>
    <w:rsid w:val="008B366D"/>
    <w:rsid w:val="008C2CB9"/>
    <w:rsid w:val="008E3FF9"/>
    <w:rsid w:val="008E62C2"/>
    <w:rsid w:val="008F10A5"/>
    <w:rsid w:val="008F20E6"/>
    <w:rsid w:val="00900548"/>
    <w:rsid w:val="00900AF2"/>
    <w:rsid w:val="0091413A"/>
    <w:rsid w:val="009169DD"/>
    <w:rsid w:val="00924D26"/>
    <w:rsid w:val="00924F54"/>
    <w:rsid w:val="00926B77"/>
    <w:rsid w:val="0093026C"/>
    <w:rsid w:val="00931DF3"/>
    <w:rsid w:val="00935765"/>
    <w:rsid w:val="00940E25"/>
    <w:rsid w:val="00951ED8"/>
    <w:rsid w:val="009525C8"/>
    <w:rsid w:val="009656E7"/>
    <w:rsid w:val="00992E47"/>
    <w:rsid w:val="00993467"/>
    <w:rsid w:val="00997287"/>
    <w:rsid w:val="009A55CB"/>
    <w:rsid w:val="009A6786"/>
    <w:rsid w:val="009B4013"/>
    <w:rsid w:val="009B5870"/>
    <w:rsid w:val="009D00CC"/>
    <w:rsid w:val="009E15F3"/>
    <w:rsid w:val="009E4CCB"/>
    <w:rsid w:val="009E6223"/>
    <w:rsid w:val="009E776C"/>
    <w:rsid w:val="009F1786"/>
    <w:rsid w:val="00A03791"/>
    <w:rsid w:val="00A07AB6"/>
    <w:rsid w:val="00A31FDA"/>
    <w:rsid w:val="00A512E2"/>
    <w:rsid w:val="00A540F1"/>
    <w:rsid w:val="00A56AE8"/>
    <w:rsid w:val="00A709CC"/>
    <w:rsid w:val="00A73BA6"/>
    <w:rsid w:val="00A944D2"/>
    <w:rsid w:val="00AA10E6"/>
    <w:rsid w:val="00AA33A3"/>
    <w:rsid w:val="00AA3ADD"/>
    <w:rsid w:val="00AB05BE"/>
    <w:rsid w:val="00AD45F6"/>
    <w:rsid w:val="00AD689F"/>
    <w:rsid w:val="00AF2C26"/>
    <w:rsid w:val="00AF3466"/>
    <w:rsid w:val="00B14F0F"/>
    <w:rsid w:val="00B3023E"/>
    <w:rsid w:val="00B318E3"/>
    <w:rsid w:val="00B4247A"/>
    <w:rsid w:val="00B52039"/>
    <w:rsid w:val="00B53CEB"/>
    <w:rsid w:val="00B55399"/>
    <w:rsid w:val="00B571CB"/>
    <w:rsid w:val="00B57C92"/>
    <w:rsid w:val="00B67203"/>
    <w:rsid w:val="00B80440"/>
    <w:rsid w:val="00B9412E"/>
    <w:rsid w:val="00B97158"/>
    <w:rsid w:val="00BB133D"/>
    <w:rsid w:val="00BC32FB"/>
    <w:rsid w:val="00BC3D07"/>
    <w:rsid w:val="00BD05A2"/>
    <w:rsid w:val="00BD06D3"/>
    <w:rsid w:val="00BD173B"/>
    <w:rsid w:val="00BD5943"/>
    <w:rsid w:val="00BD5C71"/>
    <w:rsid w:val="00BE0CA5"/>
    <w:rsid w:val="00BE3A12"/>
    <w:rsid w:val="00C03B79"/>
    <w:rsid w:val="00C078CF"/>
    <w:rsid w:val="00C274DD"/>
    <w:rsid w:val="00C410DE"/>
    <w:rsid w:val="00C50524"/>
    <w:rsid w:val="00C60371"/>
    <w:rsid w:val="00C64F20"/>
    <w:rsid w:val="00C80BC9"/>
    <w:rsid w:val="00C83051"/>
    <w:rsid w:val="00C86C5A"/>
    <w:rsid w:val="00C92BC0"/>
    <w:rsid w:val="00C93446"/>
    <w:rsid w:val="00C93FD3"/>
    <w:rsid w:val="00CA4CC6"/>
    <w:rsid w:val="00CA5985"/>
    <w:rsid w:val="00CA649D"/>
    <w:rsid w:val="00CB3298"/>
    <w:rsid w:val="00CB3CB4"/>
    <w:rsid w:val="00CB534E"/>
    <w:rsid w:val="00CB7F5E"/>
    <w:rsid w:val="00CD315D"/>
    <w:rsid w:val="00CD44EE"/>
    <w:rsid w:val="00CE0BB5"/>
    <w:rsid w:val="00CE30AB"/>
    <w:rsid w:val="00CF17FE"/>
    <w:rsid w:val="00CF3763"/>
    <w:rsid w:val="00CF722E"/>
    <w:rsid w:val="00D01586"/>
    <w:rsid w:val="00D05D9C"/>
    <w:rsid w:val="00D31A9E"/>
    <w:rsid w:val="00D333D3"/>
    <w:rsid w:val="00D333F4"/>
    <w:rsid w:val="00D34B1C"/>
    <w:rsid w:val="00D57F3C"/>
    <w:rsid w:val="00D6666F"/>
    <w:rsid w:val="00D667CB"/>
    <w:rsid w:val="00D82A1F"/>
    <w:rsid w:val="00D83577"/>
    <w:rsid w:val="00DA3E7D"/>
    <w:rsid w:val="00DA608F"/>
    <w:rsid w:val="00DC1E35"/>
    <w:rsid w:val="00DC2DAB"/>
    <w:rsid w:val="00DC37BC"/>
    <w:rsid w:val="00DD0C20"/>
    <w:rsid w:val="00DD33E3"/>
    <w:rsid w:val="00DD4F51"/>
    <w:rsid w:val="00DD693D"/>
    <w:rsid w:val="00DE1EBE"/>
    <w:rsid w:val="00DE45C4"/>
    <w:rsid w:val="00DE56F4"/>
    <w:rsid w:val="00DE7DD2"/>
    <w:rsid w:val="00DF527B"/>
    <w:rsid w:val="00DF6AAF"/>
    <w:rsid w:val="00E0702A"/>
    <w:rsid w:val="00E11B5D"/>
    <w:rsid w:val="00E17691"/>
    <w:rsid w:val="00E25BF4"/>
    <w:rsid w:val="00E41EE3"/>
    <w:rsid w:val="00E53390"/>
    <w:rsid w:val="00E543FB"/>
    <w:rsid w:val="00E56E74"/>
    <w:rsid w:val="00E602E0"/>
    <w:rsid w:val="00E678D0"/>
    <w:rsid w:val="00E67E0E"/>
    <w:rsid w:val="00E7319A"/>
    <w:rsid w:val="00E80803"/>
    <w:rsid w:val="00E82D40"/>
    <w:rsid w:val="00E84237"/>
    <w:rsid w:val="00E85F5D"/>
    <w:rsid w:val="00E96C77"/>
    <w:rsid w:val="00EA0418"/>
    <w:rsid w:val="00EA4D49"/>
    <w:rsid w:val="00EA73F6"/>
    <w:rsid w:val="00EB5618"/>
    <w:rsid w:val="00EC0BCF"/>
    <w:rsid w:val="00ED0661"/>
    <w:rsid w:val="00EE0940"/>
    <w:rsid w:val="00EE1CCA"/>
    <w:rsid w:val="00EF0A4F"/>
    <w:rsid w:val="00F00762"/>
    <w:rsid w:val="00F162B5"/>
    <w:rsid w:val="00F304A5"/>
    <w:rsid w:val="00F345B8"/>
    <w:rsid w:val="00F425F3"/>
    <w:rsid w:val="00F474D3"/>
    <w:rsid w:val="00F63EFA"/>
    <w:rsid w:val="00F8054F"/>
    <w:rsid w:val="00F80BD7"/>
    <w:rsid w:val="00F83B59"/>
    <w:rsid w:val="00FA1DBC"/>
    <w:rsid w:val="00FA2C89"/>
    <w:rsid w:val="00FB525D"/>
    <w:rsid w:val="00FC4459"/>
    <w:rsid w:val="00FC5AD4"/>
    <w:rsid w:val="00FD4606"/>
    <w:rsid w:val="00FE3391"/>
    <w:rsid w:val="00FE4DB3"/>
    <w:rsid w:val="00FE595A"/>
    <w:rsid w:val="00FE76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347C1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b/>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1586"/>
    <w:rPr>
      <w:b w:val="0"/>
      <w:lang w:val="en-GB"/>
    </w:rPr>
  </w:style>
  <w:style w:type="paragraph" w:styleId="Heading1">
    <w:name w:val="heading 1"/>
    <w:basedOn w:val="Normal"/>
    <w:next w:val="Normal"/>
    <w:link w:val="Heading1Char"/>
    <w:autoRedefine/>
    <w:uiPriority w:val="9"/>
    <w:qFormat/>
    <w:rsid w:val="004665DF"/>
    <w:pPr>
      <w:outlineLvl w:val="0"/>
    </w:pPr>
    <w:rPr>
      <w:b/>
      <w:sz w:val="32"/>
    </w:rPr>
  </w:style>
  <w:style w:type="paragraph" w:styleId="Heading2">
    <w:name w:val="heading 2"/>
    <w:basedOn w:val="Normal"/>
    <w:next w:val="Normal"/>
    <w:link w:val="Heading2Char"/>
    <w:uiPriority w:val="9"/>
    <w:unhideWhenUsed/>
    <w:qFormat/>
    <w:rsid w:val="00CF376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D01586"/>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65DF"/>
    <w:rPr>
      <w:b w:val="0"/>
      <w:sz w:val="32"/>
      <w:lang w:val="en-GB"/>
    </w:rPr>
  </w:style>
  <w:style w:type="character" w:styleId="Hyperlink">
    <w:name w:val="Hyperlink"/>
    <w:basedOn w:val="DefaultParagraphFont"/>
    <w:uiPriority w:val="99"/>
    <w:unhideWhenUsed/>
    <w:rsid w:val="009E4CCB"/>
    <w:rPr>
      <w:color w:val="6BA9DA" w:themeColor="hyperlink"/>
      <w:u w:val="single"/>
    </w:rPr>
  </w:style>
  <w:style w:type="character" w:styleId="UnresolvedMention">
    <w:name w:val="Unresolved Mention"/>
    <w:basedOn w:val="DefaultParagraphFont"/>
    <w:uiPriority w:val="99"/>
    <w:semiHidden/>
    <w:unhideWhenUsed/>
    <w:rsid w:val="009E4CCB"/>
    <w:rPr>
      <w:color w:val="605E5C"/>
      <w:shd w:val="clear" w:color="auto" w:fill="E1DFDD"/>
    </w:rPr>
  </w:style>
  <w:style w:type="character" w:customStyle="1" w:styleId="Heading2Char">
    <w:name w:val="Heading 2 Char"/>
    <w:basedOn w:val="DefaultParagraphFont"/>
    <w:link w:val="Heading2"/>
    <w:uiPriority w:val="9"/>
    <w:rsid w:val="00CF3763"/>
    <w:rPr>
      <w:rFonts w:eastAsiaTheme="majorEastAsia" w:cstheme="majorBidi"/>
      <w:sz w:val="28"/>
      <w:szCs w:val="26"/>
      <w:lang w:val="en-GB"/>
    </w:rPr>
  </w:style>
  <w:style w:type="paragraph" w:styleId="Header">
    <w:name w:val="header"/>
    <w:basedOn w:val="Normal"/>
    <w:link w:val="HeaderChar"/>
    <w:uiPriority w:val="99"/>
    <w:unhideWhenUsed/>
    <w:rsid w:val="00713F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3F5E"/>
    <w:rPr>
      <w:lang w:val="en-GB"/>
    </w:rPr>
  </w:style>
  <w:style w:type="paragraph" w:styleId="Footer">
    <w:name w:val="footer"/>
    <w:basedOn w:val="Normal"/>
    <w:link w:val="FooterChar"/>
    <w:uiPriority w:val="99"/>
    <w:unhideWhenUsed/>
    <w:rsid w:val="00713F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3F5E"/>
    <w:rPr>
      <w:lang w:val="en-GB"/>
    </w:rPr>
  </w:style>
  <w:style w:type="paragraph" w:styleId="NormalWeb">
    <w:name w:val="Normal (Web)"/>
    <w:basedOn w:val="Normal"/>
    <w:uiPriority w:val="99"/>
    <w:unhideWhenUsed/>
    <w:rsid w:val="00D05D9C"/>
    <w:pPr>
      <w:spacing w:before="100" w:beforeAutospacing="1" w:after="100" w:afterAutospacing="1" w:line="240" w:lineRule="auto"/>
      <w:jc w:val="left"/>
    </w:pPr>
    <w:rPr>
      <w:rFonts w:eastAsia="Times New Roman" w:cs="Times New Roman"/>
      <w:b/>
      <w:szCs w:val="24"/>
      <w:lang w:eastAsia="en-GB"/>
    </w:rPr>
  </w:style>
  <w:style w:type="paragraph" w:styleId="ListParagraph">
    <w:name w:val="List Paragraph"/>
    <w:basedOn w:val="Normal"/>
    <w:uiPriority w:val="34"/>
    <w:qFormat/>
    <w:rsid w:val="00A56AE8"/>
    <w:pPr>
      <w:ind w:left="720"/>
      <w:contextualSpacing/>
    </w:pPr>
  </w:style>
  <w:style w:type="paragraph" w:styleId="TOCHeading">
    <w:name w:val="TOC Heading"/>
    <w:basedOn w:val="Heading1"/>
    <w:next w:val="Normal"/>
    <w:uiPriority w:val="39"/>
    <w:unhideWhenUsed/>
    <w:qFormat/>
    <w:rsid w:val="006D069A"/>
    <w:pPr>
      <w:keepNext/>
      <w:keepLines/>
      <w:spacing w:before="240" w:after="0" w:line="259" w:lineRule="auto"/>
      <w:jc w:val="left"/>
      <w:outlineLvl w:val="9"/>
    </w:pPr>
    <w:rPr>
      <w:rFonts w:asciiTheme="majorHAnsi" w:eastAsiaTheme="majorEastAsia" w:hAnsiTheme="majorHAnsi" w:cstheme="majorBidi"/>
      <w:color w:val="77972F" w:themeColor="accent1" w:themeShade="BF"/>
      <w:szCs w:val="32"/>
      <w:lang w:val="en-US"/>
    </w:rPr>
  </w:style>
  <w:style w:type="paragraph" w:styleId="TOC1">
    <w:name w:val="toc 1"/>
    <w:basedOn w:val="Normal"/>
    <w:next w:val="Normal"/>
    <w:autoRedefine/>
    <w:uiPriority w:val="39"/>
    <w:unhideWhenUsed/>
    <w:rsid w:val="006D069A"/>
    <w:pPr>
      <w:spacing w:after="100"/>
    </w:pPr>
  </w:style>
  <w:style w:type="paragraph" w:styleId="TOC2">
    <w:name w:val="toc 2"/>
    <w:basedOn w:val="Normal"/>
    <w:next w:val="Normal"/>
    <w:autoRedefine/>
    <w:uiPriority w:val="39"/>
    <w:unhideWhenUsed/>
    <w:rsid w:val="006D069A"/>
    <w:pPr>
      <w:spacing w:after="100"/>
      <w:ind w:left="240"/>
    </w:pPr>
  </w:style>
  <w:style w:type="character" w:customStyle="1" w:styleId="Heading3Char">
    <w:name w:val="Heading 3 Char"/>
    <w:basedOn w:val="DefaultParagraphFont"/>
    <w:link w:val="Heading3"/>
    <w:uiPriority w:val="9"/>
    <w:rsid w:val="00D01586"/>
    <w:rPr>
      <w:rFonts w:eastAsiaTheme="majorEastAsia" w:cstheme="majorBidi"/>
      <w:szCs w:val="24"/>
      <w:lang w:val="en-GB"/>
    </w:rPr>
  </w:style>
  <w:style w:type="paragraph" w:styleId="TOC3">
    <w:name w:val="toc 3"/>
    <w:basedOn w:val="Normal"/>
    <w:next w:val="Normal"/>
    <w:autoRedefine/>
    <w:uiPriority w:val="39"/>
    <w:unhideWhenUsed/>
    <w:rsid w:val="00C03B79"/>
    <w:pPr>
      <w:spacing w:after="100"/>
      <w:ind w:left="480"/>
    </w:pPr>
  </w:style>
  <w:style w:type="paragraph" w:styleId="NoSpacing">
    <w:name w:val="No Spacing"/>
    <w:link w:val="NoSpacingChar"/>
    <w:uiPriority w:val="1"/>
    <w:qFormat/>
    <w:rsid w:val="00CB3CB4"/>
    <w:pPr>
      <w:spacing w:after="0" w:line="240" w:lineRule="auto"/>
      <w:jc w:val="left"/>
    </w:pPr>
    <w:rPr>
      <w:rFonts w:asciiTheme="minorHAnsi" w:eastAsiaTheme="minorEastAsia" w:hAnsiTheme="minorHAnsi"/>
      <w:b w:val="0"/>
      <w:sz w:val="22"/>
    </w:rPr>
  </w:style>
  <w:style w:type="character" w:customStyle="1" w:styleId="NoSpacingChar">
    <w:name w:val="No Spacing Char"/>
    <w:basedOn w:val="DefaultParagraphFont"/>
    <w:link w:val="NoSpacing"/>
    <w:uiPriority w:val="1"/>
    <w:rsid w:val="00CB3CB4"/>
    <w:rPr>
      <w:rFonts w:asciiTheme="minorHAnsi" w:eastAsiaTheme="minorEastAsia" w:hAnsiTheme="minorHAnsi"/>
      <w:b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443559">
      <w:bodyDiv w:val="1"/>
      <w:marLeft w:val="0"/>
      <w:marRight w:val="0"/>
      <w:marTop w:val="0"/>
      <w:marBottom w:val="0"/>
      <w:divBdr>
        <w:top w:val="none" w:sz="0" w:space="0" w:color="auto"/>
        <w:left w:val="none" w:sz="0" w:space="0" w:color="auto"/>
        <w:bottom w:val="none" w:sz="0" w:space="0" w:color="auto"/>
        <w:right w:val="none" w:sz="0" w:space="0" w:color="auto"/>
      </w:divBdr>
    </w:div>
    <w:div w:id="337318654">
      <w:bodyDiv w:val="1"/>
      <w:marLeft w:val="0"/>
      <w:marRight w:val="0"/>
      <w:marTop w:val="0"/>
      <w:marBottom w:val="0"/>
      <w:divBdr>
        <w:top w:val="none" w:sz="0" w:space="0" w:color="auto"/>
        <w:left w:val="none" w:sz="0" w:space="0" w:color="auto"/>
        <w:bottom w:val="none" w:sz="0" w:space="0" w:color="auto"/>
        <w:right w:val="none" w:sz="0" w:space="0" w:color="auto"/>
      </w:divBdr>
    </w:div>
    <w:div w:id="370228670">
      <w:bodyDiv w:val="1"/>
      <w:marLeft w:val="0"/>
      <w:marRight w:val="0"/>
      <w:marTop w:val="0"/>
      <w:marBottom w:val="0"/>
      <w:divBdr>
        <w:top w:val="none" w:sz="0" w:space="0" w:color="auto"/>
        <w:left w:val="none" w:sz="0" w:space="0" w:color="auto"/>
        <w:bottom w:val="none" w:sz="0" w:space="0" w:color="auto"/>
        <w:right w:val="none" w:sz="0" w:space="0" w:color="auto"/>
      </w:divBdr>
    </w:div>
    <w:div w:id="674454776">
      <w:bodyDiv w:val="1"/>
      <w:marLeft w:val="0"/>
      <w:marRight w:val="0"/>
      <w:marTop w:val="0"/>
      <w:marBottom w:val="0"/>
      <w:divBdr>
        <w:top w:val="none" w:sz="0" w:space="0" w:color="auto"/>
        <w:left w:val="none" w:sz="0" w:space="0" w:color="auto"/>
        <w:bottom w:val="none" w:sz="0" w:space="0" w:color="auto"/>
        <w:right w:val="none" w:sz="0" w:space="0" w:color="auto"/>
      </w:divBdr>
    </w:div>
    <w:div w:id="825129286">
      <w:bodyDiv w:val="1"/>
      <w:marLeft w:val="0"/>
      <w:marRight w:val="0"/>
      <w:marTop w:val="0"/>
      <w:marBottom w:val="0"/>
      <w:divBdr>
        <w:top w:val="none" w:sz="0" w:space="0" w:color="auto"/>
        <w:left w:val="none" w:sz="0" w:space="0" w:color="auto"/>
        <w:bottom w:val="none" w:sz="0" w:space="0" w:color="auto"/>
        <w:right w:val="none" w:sz="0" w:space="0" w:color="auto"/>
      </w:divBdr>
    </w:div>
    <w:div w:id="876090794">
      <w:bodyDiv w:val="1"/>
      <w:marLeft w:val="0"/>
      <w:marRight w:val="0"/>
      <w:marTop w:val="0"/>
      <w:marBottom w:val="0"/>
      <w:divBdr>
        <w:top w:val="none" w:sz="0" w:space="0" w:color="auto"/>
        <w:left w:val="none" w:sz="0" w:space="0" w:color="auto"/>
        <w:bottom w:val="none" w:sz="0" w:space="0" w:color="auto"/>
        <w:right w:val="none" w:sz="0" w:space="0" w:color="auto"/>
      </w:divBdr>
    </w:div>
    <w:div w:id="1025596050">
      <w:bodyDiv w:val="1"/>
      <w:marLeft w:val="0"/>
      <w:marRight w:val="0"/>
      <w:marTop w:val="0"/>
      <w:marBottom w:val="0"/>
      <w:divBdr>
        <w:top w:val="none" w:sz="0" w:space="0" w:color="auto"/>
        <w:left w:val="none" w:sz="0" w:space="0" w:color="auto"/>
        <w:bottom w:val="none" w:sz="0" w:space="0" w:color="auto"/>
        <w:right w:val="none" w:sz="0" w:space="0" w:color="auto"/>
      </w:divBdr>
    </w:div>
    <w:div w:id="1038360627">
      <w:bodyDiv w:val="1"/>
      <w:marLeft w:val="0"/>
      <w:marRight w:val="0"/>
      <w:marTop w:val="0"/>
      <w:marBottom w:val="0"/>
      <w:divBdr>
        <w:top w:val="none" w:sz="0" w:space="0" w:color="auto"/>
        <w:left w:val="none" w:sz="0" w:space="0" w:color="auto"/>
        <w:bottom w:val="none" w:sz="0" w:space="0" w:color="auto"/>
        <w:right w:val="none" w:sz="0" w:space="0" w:color="auto"/>
      </w:divBdr>
    </w:div>
    <w:div w:id="1131552491">
      <w:bodyDiv w:val="1"/>
      <w:marLeft w:val="0"/>
      <w:marRight w:val="0"/>
      <w:marTop w:val="0"/>
      <w:marBottom w:val="0"/>
      <w:divBdr>
        <w:top w:val="none" w:sz="0" w:space="0" w:color="auto"/>
        <w:left w:val="none" w:sz="0" w:space="0" w:color="auto"/>
        <w:bottom w:val="none" w:sz="0" w:space="0" w:color="auto"/>
        <w:right w:val="none" w:sz="0" w:space="0" w:color="auto"/>
      </w:divBdr>
    </w:div>
    <w:div w:id="1197499684">
      <w:bodyDiv w:val="1"/>
      <w:marLeft w:val="0"/>
      <w:marRight w:val="0"/>
      <w:marTop w:val="0"/>
      <w:marBottom w:val="0"/>
      <w:divBdr>
        <w:top w:val="none" w:sz="0" w:space="0" w:color="auto"/>
        <w:left w:val="none" w:sz="0" w:space="0" w:color="auto"/>
        <w:bottom w:val="none" w:sz="0" w:space="0" w:color="auto"/>
        <w:right w:val="none" w:sz="0" w:space="0" w:color="auto"/>
      </w:divBdr>
    </w:div>
    <w:div w:id="1211185292">
      <w:bodyDiv w:val="1"/>
      <w:marLeft w:val="0"/>
      <w:marRight w:val="0"/>
      <w:marTop w:val="0"/>
      <w:marBottom w:val="0"/>
      <w:divBdr>
        <w:top w:val="none" w:sz="0" w:space="0" w:color="auto"/>
        <w:left w:val="none" w:sz="0" w:space="0" w:color="auto"/>
        <w:bottom w:val="none" w:sz="0" w:space="0" w:color="auto"/>
        <w:right w:val="none" w:sz="0" w:space="0" w:color="auto"/>
      </w:divBdr>
    </w:div>
    <w:div w:id="1240168170">
      <w:bodyDiv w:val="1"/>
      <w:marLeft w:val="0"/>
      <w:marRight w:val="0"/>
      <w:marTop w:val="0"/>
      <w:marBottom w:val="0"/>
      <w:divBdr>
        <w:top w:val="none" w:sz="0" w:space="0" w:color="auto"/>
        <w:left w:val="none" w:sz="0" w:space="0" w:color="auto"/>
        <w:bottom w:val="none" w:sz="0" w:space="0" w:color="auto"/>
        <w:right w:val="none" w:sz="0" w:space="0" w:color="auto"/>
      </w:divBdr>
    </w:div>
    <w:div w:id="1402556754">
      <w:bodyDiv w:val="1"/>
      <w:marLeft w:val="0"/>
      <w:marRight w:val="0"/>
      <w:marTop w:val="0"/>
      <w:marBottom w:val="0"/>
      <w:divBdr>
        <w:top w:val="none" w:sz="0" w:space="0" w:color="auto"/>
        <w:left w:val="none" w:sz="0" w:space="0" w:color="auto"/>
        <w:bottom w:val="none" w:sz="0" w:space="0" w:color="auto"/>
        <w:right w:val="none" w:sz="0" w:space="0" w:color="auto"/>
      </w:divBdr>
    </w:div>
    <w:div w:id="1409618648">
      <w:bodyDiv w:val="1"/>
      <w:marLeft w:val="0"/>
      <w:marRight w:val="0"/>
      <w:marTop w:val="0"/>
      <w:marBottom w:val="0"/>
      <w:divBdr>
        <w:top w:val="none" w:sz="0" w:space="0" w:color="auto"/>
        <w:left w:val="none" w:sz="0" w:space="0" w:color="auto"/>
        <w:bottom w:val="none" w:sz="0" w:space="0" w:color="auto"/>
        <w:right w:val="none" w:sz="0" w:space="0" w:color="auto"/>
      </w:divBdr>
    </w:div>
    <w:div w:id="1457479402">
      <w:bodyDiv w:val="1"/>
      <w:marLeft w:val="0"/>
      <w:marRight w:val="0"/>
      <w:marTop w:val="0"/>
      <w:marBottom w:val="0"/>
      <w:divBdr>
        <w:top w:val="none" w:sz="0" w:space="0" w:color="auto"/>
        <w:left w:val="none" w:sz="0" w:space="0" w:color="auto"/>
        <w:bottom w:val="none" w:sz="0" w:space="0" w:color="auto"/>
        <w:right w:val="none" w:sz="0" w:space="0" w:color="auto"/>
      </w:divBdr>
    </w:div>
    <w:div w:id="1528717181">
      <w:bodyDiv w:val="1"/>
      <w:marLeft w:val="0"/>
      <w:marRight w:val="0"/>
      <w:marTop w:val="0"/>
      <w:marBottom w:val="0"/>
      <w:divBdr>
        <w:top w:val="none" w:sz="0" w:space="0" w:color="auto"/>
        <w:left w:val="none" w:sz="0" w:space="0" w:color="auto"/>
        <w:bottom w:val="none" w:sz="0" w:space="0" w:color="auto"/>
        <w:right w:val="none" w:sz="0" w:space="0" w:color="auto"/>
      </w:divBdr>
    </w:div>
    <w:div w:id="1620454233">
      <w:bodyDiv w:val="1"/>
      <w:marLeft w:val="0"/>
      <w:marRight w:val="0"/>
      <w:marTop w:val="0"/>
      <w:marBottom w:val="0"/>
      <w:divBdr>
        <w:top w:val="none" w:sz="0" w:space="0" w:color="auto"/>
        <w:left w:val="none" w:sz="0" w:space="0" w:color="auto"/>
        <w:bottom w:val="none" w:sz="0" w:space="0" w:color="auto"/>
        <w:right w:val="none" w:sz="0" w:space="0" w:color="auto"/>
      </w:divBdr>
    </w:div>
    <w:div w:id="1691687838">
      <w:bodyDiv w:val="1"/>
      <w:marLeft w:val="0"/>
      <w:marRight w:val="0"/>
      <w:marTop w:val="0"/>
      <w:marBottom w:val="0"/>
      <w:divBdr>
        <w:top w:val="none" w:sz="0" w:space="0" w:color="auto"/>
        <w:left w:val="none" w:sz="0" w:space="0" w:color="auto"/>
        <w:bottom w:val="none" w:sz="0" w:space="0" w:color="auto"/>
        <w:right w:val="none" w:sz="0" w:space="0" w:color="auto"/>
      </w:divBdr>
    </w:div>
    <w:div w:id="1979719263">
      <w:bodyDiv w:val="1"/>
      <w:marLeft w:val="0"/>
      <w:marRight w:val="0"/>
      <w:marTop w:val="0"/>
      <w:marBottom w:val="0"/>
      <w:divBdr>
        <w:top w:val="none" w:sz="0" w:space="0" w:color="auto"/>
        <w:left w:val="none" w:sz="0" w:space="0" w:color="auto"/>
        <w:bottom w:val="none" w:sz="0" w:space="0" w:color="auto"/>
        <w:right w:val="none" w:sz="0" w:space="0" w:color="auto"/>
      </w:divBdr>
    </w:div>
    <w:div w:id="2045056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chart" Target="charts/chart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OneDrive\Desktop\My%20Work\April,%202022\10-04-2022_MartinaF_LCBB5000%20Data%20Handling%20and%20Business%20Intelligence%20A2\Crime_data.csv"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Data</a:t>
            </a:r>
            <a:r>
              <a:rPr lang="en-GB" baseline="0"/>
              <a:t> analysis visualization of Crime rate</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5">
                <a:lumMod val="50000"/>
              </a:schemeClr>
            </a:solidFill>
            <a:ln>
              <a:noFill/>
            </a:ln>
            <a:effectLst/>
          </c:spPr>
          <c:invertIfNegative val="0"/>
          <c:cat>
            <c:strRef>
              <c:f>'Data Preprocessing'!$G$7:$G$8</c:f>
              <c:strCache>
                <c:ptCount val="2"/>
                <c:pt idx="0">
                  <c:v>Overall Crime Rate</c:v>
                </c:pt>
                <c:pt idx="1">
                  <c:v>Oveall number of Offences (in Million)</c:v>
                </c:pt>
              </c:strCache>
            </c:strRef>
          </c:cat>
          <c:val>
            <c:numRef>
              <c:f>'Data Preprocessing'!$H$7:$H$8</c:f>
              <c:numCache>
                <c:formatCode>General</c:formatCode>
                <c:ptCount val="2"/>
                <c:pt idx="0">
                  <c:v>102.43936170212766</c:v>
                </c:pt>
                <c:pt idx="1">
                  <c:v>1024.3936170212764</c:v>
                </c:pt>
              </c:numCache>
            </c:numRef>
          </c:val>
          <c:extLst>
            <c:ext xmlns:c16="http://schemas.microsoft.com/office/drawing/2014/chart" uri="{C3380CC4-5D6E-409C-BE32-E72D297353CC}">
              <c16:uniqueId val="{00000000-BD43-4245-8B2F-A439A156A85B}"/>
            </c:ext>
          </c:extLst>
        </c:ser>
        <c:dLbls>
          <c:showLegendKey val="0"/>
          <c:showVal val="0"/>
          <c:showCatName val="0"/>
          <c:showSerName val="0"/>
          <c:showPercent val="0"/>
          <c:showBubbleSize val="0"/>
        </c:dLbls>
        <c:gapWidth val="100"/>
        <c:overlap val="-24"/>
        <c:axId val="18537407"/>
        <c:axId val="378327791"/>
      </c:barChart>
      <c:catAx>
        <c:axId val="18537407"/>
        <c:scaling>
          <c:orientation val="minMax"/>
        </c:scaling>
        <c:delete val="0"/>
        <c:axPos val="b"/>
        <c:minorGridlines>
          <c:spPr>
            <a:ln>
              <a:solidFill>
                <a:schemeClr val="tx2">
                  <a:lumMod val="5000"/>
                  <a:lumOff val="95000"/>
                </a:schemeClr>
              </a:solidFill>
            </a:ln>
            <a:effectLst/>
          </c:spPr>
        </c:minorGridlines>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378327791"/>
        <c:crosses val="autoZero"/>
        <c:auto val="1"/>
        <c:lblAlgn val="ctr"/>
        <c:lblOffset val="100"/>
        <c:noMultiLvlLbl val="0"/>
      </c:catAx>
      <c:valAx>
        <c:axId val="378327791"/>
        <c:scaling>
          <c:orientation val="minMax"/>
        </c:scaling>
        <c:delete val="0"/>
        <c:axPos val="l"/>
        <c:majorGridlines>
          <c:spPr>
            <a:ln w="9525" cap="flat" cmpd="sng" algn="ctr">
              <a:solidFill>
                <a:schemeClr val="tx2">
                  <a:lumMod val="15000"/>
                  <a:lumOff val="85000"/>
                </a:schemeClr>
              </a:solidFill>
              <a:round/>
            </a:ln>
            <a:effectLst/>
          </c:spPr>
        </c:majorGridlines>
        <c:minorGridlines>
          <c:spPr>
            <a:ln>
              <a:solidFill>
                <a:schemeClr val="tx2">
                  <a:lumMod val="5000"/>
                  <a:lumOff val="95000"/>
                </a:schemeClr>
              </a:solidFill>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853740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_rels/theme1.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Damask">
  <a:themeElements>
    <a:clrScheme name="Damask">
      <a:dk1>
        <a:sysClr val="windowText" lastClr="000000"/>
      </a:dk1>
      <a:lt1>
        <a:sysClr val="window" lastClr="FFFFFF"/>
      </a:lt1>
      <a:dk2>
        <a:srgbClr val="2A5B7F"/>
      </a:dk2>
      <a:lt2>
        <a:srgbClr val="ABDAFC"/>
      </a:lt2>
      <a:accent1>
        <a:srgbClr val="9EC544"/>
      </a:accent1>
      <a:accent2>
        <a:srgbClr val="50BEA3"/>
      </a:accent2>
      <a:accent3>
        <a:srgbClr val="4A9CCC"/>
      </a:accent3>
      <a:accent4>
        <a:srgbClr val="9A66CA"/>
      </a:accent4>
      <a:accent5>
        <a:srgbClr val="C54F71"/>
      </a:accent5>
      <a:accent6>
        <a:srgbClr val="DE9C3C"/>
      </a:accent6>
      <a:hlink>
        <a:srgbClr val="6BA9DA"/>
      </a:hlink>
      <a:folHlink>
        <a:srgbClr val="A0BCD3"/>
      </a:folHlink>
    </a:clrScheme>
    <a:fontScheme name="Damask">
      <a:majorFont>
        <a:latin typeface="Bookman Old Style" panose="02050604050505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ckwell" panose="020606030202050204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amask">
      <a:fillStyleLst>
        <a:solidFill>
          <a:schemeClr val="phClr"/>
        </a:solidFill>
        <a:gradFill rotWithShape="1">
          <a:gsLst>
            <a:gs pos="0">
              <a:schemeClr val="phClr">
                <a:tint val="48000"/>
                <a:satMod val="105000"/>
                <a:lumMod val="110000"/>
              </a:schemeClr>
            </a:gs>
            <a:gs pos="100000">
              <a:schemeClr val="phClr">
                <a:tint val="78000"/>
                <a:satMod val="109000"/>
                <a:lumMod val="100000"/>
              </a:schemeClr>
            </a:gs>
          </a:gsLst>
          <a:lin ang="5400000" scaled="0"/>
        </a:gradFill>
        <a:gradFill rotWithShape="1">
          <a:gsLst>
            <a:gs pos="0">
              <a:schemeClr val="phClr">
                <a:tint val="94000"/>
                <a:satMod val="100000"/>
                <a:lumMod val="104000"/>
              </a:schemeClr>
            </a:gs>
            <a:gs pos="69000">
              <a:schemeClr val="phClr">
                <a:shade val="86000"/>
                <a:satMod val="130000"/>
                <a:lumMod val="102000"/>
              </a:schemeClr>
            </a:gs>
            <a:gs pos="100000">
              <a:schemeClr val="phClr">
                <a:shade val="72000"/>
                <a:satMod val="130000"/>
                <a:lum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38100" dir="5400000" sy="96000" rotWithShape="0">
              <a:srgbClr val="000000">
                <a:alpha val="54000"/>
              </a:srgbClr>
            </a:outerShdw>
          </a:effectLst>
        </a:effectStyle>
        <a:effectStyle>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a:effectStyle>
      </a:effectStyleLst>
      <a:bgFillStyleLst>
        <a:solidFill>
          <a:schemeClr val="phClr"/>
        </a:solidFill>
        <a:solidFill>
          <a:schemeClr val="phClr">
            <a:tint val="95000"/>
            <a:satMod val="170000"/>
          </a:schemeClr>
        </a:solidFill>
        <a:blipFill rotWithShape="1">
          <a:blip xmlns:r="http://schemas.openxmlformats.org/officeDocument/2006/relationships" r:embed="rId1">
            <a:duotone>
              <a:schemeClr val="phClr">
                <a:shade val="18000"/>
                <a:satMod val="160000"/>
                <a:lumMod val="28000"/>
              </a:schemeClr>
              <a:schemeClr val="phClr">
                <a:tint val="95000"/>
                <a:satMod val="160000"/>
                <a:lumMod val="116000"/>
              </a:schemeClr>
            </a:duotone>
          </a:blip>
          <a:stretch/>
        </a:blipFill>
      </a:bgFillStyleLst>
    </a:fmtScheme>
  </a:themeElements>
  <a:objectDefaults/>
  <a:extraClrSchemeLst/>
  <a:extLst>
    <a:ext uri="{05A4C25C-085E-4340-85A3-A5531E510DB2}">
      <thm15:themeFamily xmlns:thm15="http://schemas.microsoft.com/office/thememl/2012/main" name="Damask" id="{F9A299A0-33D0-4E0F-9F3F-7163E3744208}" vid="{746EEEEA-FB6A-406B-B510-531588D5481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33B5D3-707A-4718-A543-57940E7050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3100</Words>
  <Characters>17675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2022-04-09T23:12:00Z</dcterms:created>
  <dcterms:modified xsi:type="dcterms:W3CDTF">2022-04-29T18:02:00Z</dcterms:modified>
</cp:coreProperties>
</file>