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6725C" w:rsidP="00FE2021" w:rsidRDefault="00FE2021" w14:paraId="6F777916" w14:textId="25E2F7C2">
      <w:pPr>
        <w:jc w:val="center"/>
        <w:rPr>
          <w:rFonts w:ascii="Arial" w:hAnsi="Arial" w:cs="Arial"/>
          <w:b/>
          <w:bCs/>
          <w:sz w:val="24"/>
          <w:szCs w:val="24"/>
          <w:u w:val="single"/>
        </w:rPr>
      </w:pPr>
      <w:r w:rsidRPr="00FE2021">
        <w:rPr>
          <w:rFonts w:ascii="Arial" w:hAnsi="Arial" w:cs="Arial"/>
          <w:b/>
          <w:bCs/>
          <w:sz w:val="24"/>
          <w:szCs w:val="24"/>
          <w:u w:val="single"/>
        </w:rPr>
        <w:t>To what extent does the media contribute towards violent and aggressive behaviour in an individual?</w:t>
      </w:r>
      <w:r w:rsidRPr="00FE2021">
        <w:rPr>
          <w:rFonts w:ascii="Arial" w:hAnsi="Arial" w:cs="Arial"/>
          <w:b/>
          <w:bCs/>
          <w:sz w:val="24"/>
          <w:szCs w:val="24"/>
          <w:u w:val="single"/>
        </w:rPr>
        <w:t xml:space="preserve"> </w:t>
      </w:r>
      <w:r w:rsidRPr="00FE2021">
        <w:rPr>
          <w:rFonts w:ascii="Arial" w:hAnsi="Arial" w:cs="Arial"/>
          <w:b/>
          <w:bCs/>
          <w:sz w:val="24"/>
          <w:szCs w:val="24"/>
          <w:u w:val="single"/>
        </w:rPr>
        <w:t>Discuss with reference to psychological theory and evidence.</w:t>
      </w:r>
    </w:p>
    <w:p w:rsidR="00FE2021" w:rsidP="00FE2021" w:rsidRDefault="00FE2021" w14:paraId="0F479975" w14:textId="48D6D806">
      <w:pPr>
        <w:jc w:val="center"/>
        <w:rPr>
          <w:rFonts w:ascii="Arial" w:hAnsi="Arial" w:cs="Arial"/>
          <w:b/>
          <w:bCs/>
          <w:sz w:val="24"/>
          <w:szCs w:val="24"/>
          <w:u w:val="single"/>
        </w:rPr>
      </w:pPr>
    </w:p>
    <w:p w:rsidR="00BF6FB7" w:rsidP="533651CD" w:rsidRDefault="00BF6FB7" w14:paraId="2D65D892" w14:textId="04AE9297">
      <w:pPr>
        <w:rPr>
          <w:rFonts w:ascii="Arial" w:hAnsi="Arial" w:cs="Arial"/>
          <w:sz w:val="24"/>
          <w:szCs w:val="24"/>
        </w:rPr>
      </w:pPr>
      <w:r w:rsidRPr="533651CD" w:rsidR="0DB12A7D">
        <w:rPr>
          <w:rFonts w:ascii="Arial" w:hAnsi="Arial" w:cs="Arial"/>
          <w:sz w:val="24"/>
          <w:szCs w:val="24"/>
        </w:rPr>
        <w:t>Researchers who study media psychology seek to understand the effect and implications that media can have on an individual, by using psychological theories and research</w:t>
      </w:r>
      <w:r w:rsidRPr="533651CD" w:rsidR="065EC9AB">
        <w:rPr>
          <w:rFonts w:ascii="Arial" w:hAnsi="Arial" w:cs="Arial"/>
          <w:sz w:val="24"/>
          <w:szCs w:val="24"/>
        </w:rPr>
        <w:t xml:space="preserve"> in order to explain the cognitive </w:t>
      </w:r>
      <w:r w:rsidRPr="533651CD" w:rsidR="425BB259">
        <w:rPr>
          <w:rFonts w:ascii="Arial" w:hAnsi="Arial" w:cs="Arial"/>
          <w:sz w:val="24"/>
          <w:szCs w:val="24"/>
        </w:rPr>
        <w:t xml:space="preserve">processes, (Klimmt &amp; </w:t>
      </w:r>
      <w:r w:rsidRPr="533651CD" w:rsidR="6A4D6778">
        <w:rPr>
          <w:rFonts w:ascii="Arial" w:hAnsi="Arial" w:cs="Arial"/>
          <w:sz w:val="24"/>
          <w:szCs w:val="24"/>
        </w:rPr>
        <w:t>Vorderer</w:t>
      </w:r>
      <w:r w:rsidRPr="533651CD" w:rsidR="6A4D6778">
        <w:rPr>
          <w:rFonts w:ascii="Arial" w:hAnsi="Arial" w:cs="Arial"/>
          <w:sz w:val="24"/>
          <w:szCs w:val="24"/>
        </w:rPr>
        <w:t>, 2003).</w:t>
      </w:r>
    </w:p>
    <w:p w:rsidR="00BF6FB7" w:rsidP="00FE2021" w:rsidRDefault="00BF6FB7" w14:paraId="741E96EA" w14:textId="66E85BA8">
      <w:pPr>
        <w:rPr>
          <w:rFonts w:ascii="Arial" w:hAnsi="Arial" w:cs="Arial"/>
          <w:sz w:val="24"/>
          <w:szCs w:val="24"/>
        </w:rPr>
      </w:pPr>
      <w:r w:rsidRPr="533651CD" w:rsidR="40E74747">
        <w:rPr>
          <w:rFonts w:ascii="Arial" w:hAnsi="Arial" w:cs="Arial"/>
          <w:sz w:val="24"/>
          <w:szCs w:val="24"/>
        </w:rPr>
        <w:t xml:space="preserve">This essay will discuss </w:t>
      </w:r>
      <w:r w:rsidRPr="533651CD" w:rsidR="3ACCB44B">
        <w:rPr>
          <w:rFonts w:ascii="Arial" w:hAnsi="Arial" w:cs="Arial"/>
          <w:sz w:val="24"/>
          <w:szCs w:val="24"/>
        </w:rPr>
        <w:t xml:space="preserve">theories relating to media psychology and the impact it can have on an </w:t>
      </w:r>
      <w:r w:rsidRPr="533651CD" w:rsidR="17D72AAF">
        <w:rPr>
          <w:rFonts w:ascii="Arial" w:hAnsi="Arial" w:cs="Arial"/>
          <w:sz w:val="24"/>
          <w:szCs w:val="24"/>
        </w:rPr>
        <w:t>individual’s</w:t>
      </w:r>
      <w:r w:rsidRPr="533651CD" w:rsidR="3ACCB44B">
        <w:rPr>
          <w:rFonts w:ascii="Arial" w:hAnsi="Arial" w:cs="Arial"/>
          <w:sz w:val="24"/>
          <w:szCs w:val="24"/>
        </w:rPr>
        <w:t xml:space="preserve"> behaviour</w:t>
      </w:r>
      <w:r w:rsidRPr="533651CD" w:rsidR="17D72AAF">
        <w:rPr>
          <w:rFonts w:ascii="Arial" w:hAnsi="Arial" w:cs="Arial"/>
          <w:sz w:val="24"/>
          <w:szCs w:val="24"/>
        </w:rPr>
        <w:t>. I</w:t>
      </w:r>
      <w:r w:rsidRPr="533651CD" w:rsidR="3ACCB44B">
        <w:rPr>
          <w:rFonts w:ascii="Arial" w:hAnsi="Arial" w:cs="Arial"/>
          <w:sz w:val="24"/>
          <w:szCs w:val="24"/>
        </w:rPr>
        <w:t xml:space="preserve">t will also </w:t>
      </w:r>
      <w:r w:rsidRPr="533651CD" w:rsidR="17D72AAF">
        <w:rPr>
          <w:rFonts w:ascii="Arial" w:hAnsi="Arial" w:cs="Arial"/>
          <w:sz w:val="24"/>
          <w:szCs w:val="24"/>
        </w:rPr>
        <w:t>deliberate</w:t>
      </w:r>
      <w:r w:rsidRPr="533651CD" w:rsidR="3ACCB44B">
        <w:rPr>
          <w:rFonts w:ascii="Arial" w:hAnsi="Arial" w:cs="Arial"/>
          <w:sz w:val="24"/>
          <w:szCs w:val="24"/>
        </w:rPr>
        <w:t xml:space="preserve"> the impact of television on a </w:t>
      </w:r>
      <w:r w:rsidRPr="533651CD" w:rsidR="53E5EE55">
        <w:rPr>
          <w:rFonts w:ascii="Arial" w:hAnsi="Arial" w:cs="Arial"/>
          <w:sz w:val="24"/>
          <w:szCs w:val="24"/>
        </w:rPr>
        <w:t>person’s</w:t>
      </w:r>
      <w:r w:rsidRPr="533651CD" w:rsidR="18800F6E">
        <w:rPr>
          <w:rFonts w:ascii="Arial" w:hAnsi="Arial" w:cs="Arial"/>
          <w:sz w:val="24"/>
          <w:szCs w:val="24"/>
        </w:rPr>
        <w:t xml:space="preserve"> behaviour and in more detail, the effects of </w:t>
      </w:r>
      <w:r w:rsidRPr="533651CD" w:rsidR="53E5EE55">
        <w:rPr>
          <w:rFonts w:ascii="Arial" w:hAnsi="Arial" w:cs="Arial"/>
          <w:sz w:val="24"/>
          <w:szCs w:val="24"/>
        </w:rPr>
        <w:t xml:space="preserve">violent television on </w:t>
      </w:r>
      <w:r w:rsidRPr="533651CD" w:rsidR="18800F6E">
        <w:rPr>
          <w:rFonts w:ascii="Arial" w:hAnsi="Arial" w:cs="Arial"/>
          <w:sz w:val="24"/>
          <w:szCs w:val="24"/>
        </w:rPr>
        <w:t>children</w:t>
      </w:r>
      <w:r w:rsidRPr="533651CD" w:rsidR="602D972F">
        <w:rPr>
          <w:rFonts w:ascii="Arial" w:hAnsi="Arial" w:cs="Arial"/>
          <w:sz w:val="24"/>
          <w:szCs w:val="24"/>
        </w:rPr>
        <w:t xml:space="preserve"> and adolescents</w:t>
      </w:r>
      <w:r w:rsidRPr="533651CD" w:rsidR="18800F6E">
        <w:rPr>
          <w:rFonts w:ascii="Arial" w:hAnsi="Arial" w:cs="Arial"/>
          <w:sz w:val="24"/>
          <w:szCs w:val="24"/>
        </w:rPr>
        <w:t xml:space="preserve">. </w:t>
      </w:r>
      <w:r w:rsidRPr="533651CD" w:rsidR="7ACF28D7">
        <w:rPr>
          <w:rFonts w:ascii="Arial" w:hAnsi="Arial" w:cs="Arial"/>
          <w:sz w:val="24"/>
          <w:szCs w:val="24"/>
        </w:rPr>
        <w:t xml:space="preserve">There will be </w:t>
      </w:r>
      <w:r w:rsidRPr="533651CD" w:rsidR="6A375C15">
        <w:rPr>
          <w:rFonts w:ascii="Arial" w:hAnsi="Arial" w:cs="Arial"/>
          <w:sz w:val="24"/>
          <w:szCs w:val="24"/>
        </w:rPr>
        <w:t xml:space="preserve">a variety of studies looking at </w:t>
      </w:r>
      <w:r w:rsidRPr="533651CD" w:rsidR="7CE0D109">
        <w:rPr>
          <w:rFonts w:ascii="Arial" w:hAnsi="Arial" w:cs="Arial"/>
          <w:sz w:val="24"/>
          <w:szCs w:val="24"/>
        </w:rPr>
        <w:t xml:space="preserve">what extent the violent media has, depending on the differences between the children, </w:t>
      </w:r>
      <w:r w:rsidRPr="533651CD" w:rsidR="602D972F">
        <w:rPr>
          <w:rFonts w:ascii="Arial" w:hAnsi="Arial" w:cs="Arial"/>
          <w:sz w:val="24"/>
          <w:szCs w:val="24"/>
        </w:rPr>
        <w:t xml:space="preserve">for example: gender, age, ethnicity. </w:t>
      </w:r>
    </w:p>
    <w:p w:rsidR="45FF1EF6" w:rsidP="533651CD" w:rsidRDefault="45FF1EF6" w14:paraId="59B2CBC7" w14:textId="5F4C240B">
      <w:pPr>
        <w:pStyle w:val="Normal"/>
        <w:rPr>
          <w:rFonts w:ascii="Arial" w:hAnsi="Arial" w:cs="Arial"/>
          <w:sz w:val="24"/>
          <w:szCs w:val="24"/>
        </w:rPr>
      </w:pPr>
      <w:r w:rsidRPr="533651CD" w:rsidR="45FF1EF6">
        <w:rPr>
          <w:rFonts w:ascii="Arial" w:hAnsi="Arial" w:cs="Arial"/>
          <w:sz w:val="24"/>
          <w:szCs w:val="24"/>
        </w:rPr>
        <w:t xml:space="preserve">Robert Baron believed that </w:t>
      </w:r>
      <w:r w:rsidRPr="533651CD" w:rsidR="0B9CF865">
        <w:rPr>
          <w:rFonts w:ascii="Arial" w:hAnsi="Arial" w:cs="Arial"/>
          <w:sz w:val="24"/>
          <w:szCs w:val="24"/>
        </w:rPr>
        <w:t>the increase in violent behaviour within society is contributed by the mass-media displaying violent content, this belief comes from the resear</w:t>
      </w:r>
      <w:r w:rsidRPr="533651CD" w:rsidR="232DB9CB">
        <w:rPr>
          <w:rFonts w:ascii="Arial" w:hAnsi="Arial" w:cs="Arial"/>
          <w:sz w:val="24"/>
          <w:szCs w:val="24"/>
        </w:rPr>
        <w:t xml:space="preserve">ch showing that children can be influenced by violent </w:t>
      </w:r>
      <w:r w:rsidRPr="533651CD" w:rsidR="5BCA5ED4">
        <w:rPr>
          <w:rFonts w:ascii="Arial" w:hAnsi="Arial" w:cs="Arial"/>
          <w:sz w:val="24"/>
          <w:szCs w:val="24"/>
        </w:rPr>
        <w:t>behaviour</w:t>
      </w:r>
      <w:r w:rsidRPr="533651CD" w:rsidR="232DB9CB">
        <w:rPr>
          <w:rFonts w:ascii="Arial" w:hAnsi="Arial" w:cs="Arial"/>
          <w:sz w:val="24"/>
          <w:szCs w:val="24"/>
        </w:rPr>
        <w:t xml:space="preserve"> shown to them. </w:t>
      </w:r>
      <w:r w:rsidRPr="533651CD" w:rsidR="7A0AA362">
        <w:rPr>
          <w:rFonts w:ascii="Arial" w:hAnsi="Arial" w:cs="Arial"/>
          <w:sz w:val="24"/>
          <w:szCs w:val="24"/>
        </w:rPr>
        <w:t xml:space="preserve">The social learning theory states that children learn behaviours through observation and </w:t>
      </w:r>
      <w:r w:rsidRPr="533651CD" w:rsidR="4ADAE77C">
        <w:rPr>
          <w:rFonts w:ascii="Arial" w:hAnsi="Arial" w:cs="Arial"/>
          <w:sz w:val="24"/>
          <w:szCs w:val="24"/>
        </w:rPr>
        <w:t>reinforcement</w:t>
      </w:r>
      <w:r w:rsidRPr="533651CD" w:rsidR="7A0AA362">
        <w:rPr>
          <w:rFonts w:ascii="Arial" w:hAnsi="Arial" w:cs="Arial"/>
          <w:sz w:val="24"/>
          <w:szCs w:val="24"/>
        </w:rPr>
        <w:t xml:space="preserve">, which </w:t>
      </w:r>
      <w:r w:rsidRPr="533651CD" w:rsidR="2A2D5A15">
        <w:rPr>
          <w:rFonts w:ascii="Arial" w:hAnsi="Arial" w:cs="Arial"/>
          <w:sz w:val="24"/>
          <w:szCs w:val="24"/>
        </w:rPr>
        <w:t>supports the theory of media by Baron</w:t>
      </w:r>
      <w:r w:rsidRPr="533651CD" w:rsidR="0F2201B0">
        <w:rPr>
          <w:rFonts w:ascii="Arial" w:hAnsi="Arial" w:cs="Arial"/>
          <w:sz w:val="24"/>
          <w:szCs w:val="24"/>
        </w:rPr>
        <w:t xml:space="preserve">. Although, it was argued by Gunter and McAleer that it is down to the viewers perception of the violence, suggesting that what some may find to be violent </w:t>
      </w:r>
      <w:r w:rsidRPr="533651CD" w:rsidR="65EA1383">
        <w:rPr>
          <w:rFonts w:ascii="Arial" w:hAnsi="Arial" w:cs="Arial"/>
          <w:sz w:val="24"/>
          <w:szCs w:val="24"/>
        </w:rPr>
        <w:t>behaviour</w:t>
      </w:r>
      <w:r w:rsidRPr="533651CD" w:rsidR="0F2201B0">
        <w:rPr>
          <w:rFonts w:ascii="Arial" w:hAnsi="Arial" w:cs="Arial"/>
          <w:sz w:val="24"/>
          <w:szCs w:val="24"/>
        </w:rPr>
        <w:t>, others</w:t>
      </w:r>
      <w:r w:rsidRPr="533651CD" w:rsidR="0CFBE45B">
        <w:rPr>
          <w:rFonts w:ascii="Arial" w:hAnsi="Arial" w:cs="Arial"/>
          <w:sz w:val="24"/>
          <w:szCs w:val="24"/>
        </w:rPr>
        <w:t xml:space="preserve"> may not,</w:t>
      </w:r>
      <w:r w:rsidRPr="533651CD" w:rsidR="2A2D5A15">
        <w:rPr>
          <w:rFonts w:ascii="Arial" w:hAnsi="Arial" w:cs="Arial"/>
          <w:sz w:val="24"/>
          <w:szCs w:val="24"/>
        </w:rPr>
        <w:t xml:space="preserve"> </w:t>
      </w:r>
      <w:r w:rsidRPr="533651CD" w:rsidR="7AA9CE39">
        <w:rPr>
          <w:rFonts w:ascii="Arial" w:hAnsi="Arial" w:cs="Arial"/>
          <w:sz w:val="24"/>
          <w:szCs w:val="24"/>
        </w:rPr>
        <w:t xml:space="preserve">known as the social constructionist </w:t>
      </w:r>
      <w:r w:rsidRPr="533651CD" w:rsidR="7AA9CE39">
        <w:rPr>
          <w:rFonts w:ascii="Arial" w:hAnsi="Arial" w:cs="Arial"/>
          <w:sz w:val="24"/>
          <w:szCs w:val="24"/>
        </w:rPr>
        <w:t>approach, (</w:t>
      </w:r>
      <w:r w:rsidRPr="533651CD" w:rsidR="2A2D5A15">
        <w:rPr>
          <w:rFonts w:ascii="Arial" w:hAnsi="Arial" w:cs="Arial"/>
          <w:sz w:val="24"/>
          <w:szCs w:val="24"/>
        </w:rPr>
        <w:t>Gross,2010).</w:t>
      </w:r>
    </w:p>
    <w:p w:rsidR="2A2D5A15" w:rsidP="533651CD" w:rsidRDefault="2A2D5A15" w14:paraId="4BE06E7E" w14:textId="307022B1">
      <w:pPr>
        <w:rPr>
          <w:rFonts w:ascii="Arial" w:hAnsi="Arial" w:cs="Arial"/>
          <w:sz w:val="24"/>
          <w:szCs w:val="24"/>
        </w:rPr>
      </w:pPr>
      <w:r w:rsidRPr="533651CD" w:rsidR="2A2D5A15">
        <w:rPr>
          <w:rFonts w:ascii="Arial" w:hAnsi="Arial" w:cs="Arial"/>
          <w:sz w:val="24"/>
          <w:szCs w:val="24"/>
        </w:rPr>
        <w:t xml:space="preserve">In order to explain violent behaviour being inflicted after viewing violent behaviour, Albert Bandura (1978) proposed the social learning theory on aggression. He believed that behaviour is learnt through observational learning, suggesting that when violence is observed, individuals then learn this particular behaviour. Bandura states that once this behaviour has been observed and encoded, it can then be imitated depending on the consequences, but can also evolve to form new acts of aggression. This theory may give an indication of the implications on a child from watching a violent or aggressive programme.   </w:t>
      </w:r>
    </w:p>
    <w:p w:rsidR="20D33031" w:rsidP="533651CD" w:rsidRDefault="20D33031" w14:paraId="5B323280" w14:textId="2E8C197A">
      <w:pPr>
        <w:pStyle w:val="Normal"/>
        <w:rPr>
          <w:rFonts w:ascii="Arial" w:hAnsi="Arial" w:cs="Arial"/>
          <w:sz w:val="24"/>
          <w:szCs w:val="24"/>
        </w:rPr>
      </w:pPr>
      <w:r w:rsidRPr="145076D6" w:rsidR="20D33031">
        <w:rPr>
          <w:rFonts w:ascii="Arial" w:hAnsi="Arial" w:cs="Arial"/>
          <w:sz w:val="24"/>
          <w:szCs w:val="24"/>
        </w:rPr>
        <w:t xml:space="preserve">Simulation theory was first established in order to explain the impact of reading on an </w:t>
      </w:r>
      <w:r w:rsidRPr="145076D6" w:rsidR="4F85EA53">
        <w:rPr>
          <w:rFonts w:ascii="Arial" w:hAnsi="Arial" w:cs="Arial"/>
          <w:sz w:val="24"/>
          <w:szCs w:val="24"/>
        </w:rPr>
        <w:t>individual but</w:t>
      </w:r>
      <w:r w:rsidRPr="145076D6" w:rsidR="20D33031">
        <w:rPr>
          <w:rFonts w:ascii="Arial" w:hAnsi="Arial" w:cs="Arial"/>
          <w:sz w:val="24"/>
          <w:szCs w:val="24"/>
        </w:rPr>
        <w:t xml:space="preserve"> can be expanded to explain the effect of other media </w:t>
      </w:r>
      <w:r w:rsidRPr="145076D6" w:rsidR="04980A7C">
        <w:rPr>
          <w:rFonts w:ascii="Arial" w:hAnsi="Arial" w:cs="Arial"/>
          <w:sz w:val="24"/>
          <w:szCs w:val="24"/>
        </w:rPr>
        <w:t xml:space="preserve">formats. This theory was discovered by Oatley in 1994, he stated that </w:t>
      </w:r>
      <w:r w:rsidRPr="145076D6" w:rsidR="5F537FB8">
        <w:rPr>
          <w:rFonts w:ascii="Arial" w:hAnsi="Arial" w:cs="Arial"/>
          <w:sz w:val="24"/>
          <w:szCs w:val="24"/>
        </w:rPr>
        <w:t xml:space="preserve">the processing of information </w:t>
      </w:r>
      <w:r w:rsidRPr="145076D6" w:rsidR="2F05B9B0">
        <w:rPr>
          <w:rFonts w:ascii="Arial" w:hAnsi="Arial" w:cs="Arial"/>
          <w:sz w:val="24"/>
          <w:szCs w:val="24"/>
        </w:rPr>
        <w:t xml:space="preserve">can be divided in to two parts, these being the external and internal modes. The external </w:t>
      </w:r>
      <w:r w:rsidRPr="145076D6" w:rsidR="62A44407">
        <w:rPr>
          <w:rFonts w:ascii="Arial" w:hAnsi="Arial" w:cs="Arial"/>
          <w:sz w:val="24"/>
          <w:szCs w:val="24"/>
        </w:rPr>
        <w:t xml:space="preserve">has the individual </w:t>
      </w:r>
      <w:r w:rsidRPr="145076D6" w:rsidR="70EB2D28">
        <w:rPr>
          <w:rFonts w:ascii="Arial" w:hAnsi="Arial" w:cs="Arial"/>
          <w:sz w:val="24"/>
          <w:szCs w:val="24"/>
        </w:rPr>
        <w:t>emphasise on the author’s language, while the internal mode believes the reader ‘enters the world of t</w:t>
      </w:r>
      <w:r w:rsidRPr="145076D6" w:rsidR="121CECB2">
        <w:rPr>
          <w:rFonts w:ascii="Arial" w:hAnsi="Arial" w:cs="Arial"/>
          <w:sz w:val="24"/>
          <w:szCs w:val="24"/>
        </w:rPr>
        <w:t xml:space="preserve">ext’, thus leading to emotional involvement and causes </w:t>
      </w:r>
      <w:r w:rsidRPr="145076D6" w:rsidR="3C5D3F22">
        <w:rPr>
          <w:rFonts w:ascii="Arial" w:hAnsi="Arial" w:cs="Arial"/>
          <w:sz w:val="24"/>
          <w:szCs w:val="24"/>
        </w:rPr>
        <w:t>psychological</w:t>
      </w:r>
      <w:r w:rsidRPr="145076D6" w:rsidR="121CECB2">
        <w:rPr>
          <w:rFonts w:ascii="Arial" w:hAnsi="Arial" w:cs="Arial"/>
          <w:sz w:val="24"/>
          <w:szCs w:val="24"/>
        </w:rPr>
        <w:t xml:space="preserve"> simulation </w:t>
      </w:r>
      <w:r w:rsidRPr="145076D6" w:rsidR="29ADAE18">
        <w:rPr>
          <w:rFonts w:ascii="Arial" w:hAnsi="Arial" w:cs="Arial"/>
          <w:sz w:val="24"/>
          <w:szCs w:val="24"/>
        </w:rPr>
        <w:t xml:space="preserve">for the individual. </w:t>
      </w:r>
      <w:r w:rsidRPr="145076D6" w:rsidR="45A064C2">
        <w:rPr>
          <w:rFonts w:ascii="Arial" w:hAnsi="Arial" w:cs="Arial"/>
          <w:sz w:val="24"/>
          <w:szCs w:val="24"/>
        </w:rPr>
        <w:t>Oatley believed that there were three emotional responses the individual could have, one in th</w:t>
      </w:r>
      <w:r w:rsidRPr="145076D6" w:rsidR="4C06FB26">
        <w:rPr>
          <w:rFonts w:ascii="Arial" w:hAnsi="Arial" w:cs="Arial"/>
          <w:sz w:val="24"/>
          <w:szCs w:val="24"/>
        </w:rPr>
        <w:t xml:space="preserve">e form of empathy with a character, </w:t>
      </w:r>
      <w:proofErr w:type="gramStart"/>
      <w:r w:rsidRPr="145076D6" w:rsidR="4C06FB26">
        <w:rPr>
          <w:rFonts w:ascii="Arial" w:hAnsi="Arial" w:cs="Arial"/>
          <w:sz w:val="24"/>
          <w:szCs w:val="24"/>
        </w:rPr>
        <w:t>similar to</w:t>
      </w:r>
      <w:proofErr w:type="gramEnd"/>
      <w:r w:rsidRPr="145076D6" w:rsidR="4C06FB26">
        <w:rPr>
          <w:rFonts w:ascii="Arial" w:hAnsi="Arial" w:cs="Arial"/>
          <w:sz w:val="24"/>
          <w:szCs w:val="24"/>
        </w:rPr>
        <w:t xml:space="preserve"> the Affective disposition theor</w:t>
      </w:r>
      <w:r w:rsidRPr="145076D6" w:rsidR="2E859C64">
        <w:rPr>
          <w:rFonts w:ascii="Arial" w:hAnsi="Arial" w:cs="Arial"/>
          <w:sz w:val="24"/>
          <w:szCs w:val="24"/>
        </w:rPr>
        <w:t>y.</w:t>
      </w:r>
      <w:r w:rsidRPr="145076D6" w:rsidR="4C06FB26">
        <w:rPr>
          <w:rFonts w:ascii="Arial" w:hAnsi="Arial" w:cs="Arial"/>
          <w:sz w:val="24"/>
          <w:szCs w:val="24"/>
        </w:rPr>
        <w:t xml:space="preserve"> </w:t>
      </w:r>
      <w:r w:rsidRPr="145076D6" w:rsidR="018F1457">
        <w:rPr>
          <w:rFonts w:ascii="Arial" w:hAnsi="Arial" w:cs="Arial"/>
          <w:sz w:val="24"/>
          <w:szCs w:val="24"/>
        </w:rPr>
        <w:t>Another</w:t>
      </w:r>
      <w:r w:rsidRPr="145076D6" w:rsidR="4C06FB26">
        <w:rPr>
          <w:rFonts w:ascii="Arial" w:hAnsi="Arial" w:cs="Arial"/>
          <w:sz w:val="24"/>
          <w:szCs w:val="24"/>
        </w:rPr>
        <w:t xml:space="preserve"> being memory emotions</w:t>
      </w:r>
      <w:r w:rsidRPr="145076D6" w:rsidR="1554B1BF">
        <w:rPr>
          <w:rFonts w:ascii="Arial" w:hAnsi="Arial" w:cs="Arial"/>
          <w:sz w:val="24"/>
          <w:szCs w:val="24"/>
        </w:rPr>
        <w:t>,</w:t>
      </w:r>
      <w:r w:rsidRPr="145076D6" w:rsidR="4C06FB26">
        <w:rPr>
          <w:rFonts w:ascii="Arial" w:hAnsi="Arial" w:cs="Arial"/>
          <w:sz w:val="24"/>
          <w:szCs w:val="24"/>
        </w:rPr>
        <w:t xml:space="preserve"> where th</w:t>
      </w:r>
      <w:r w:rsidRPr="145076D6" w:rsidR="404232A2">
        <w:rPr>
          <w:rFonts w:ascii="Arial" w:hAnsi="Arial" w:cs="Arial"/>
          <w:sz w:val="24"/>
          <w:szCs w:val="24"/>
        </w:rPr>
        <w:t xml:space="preserve">e character experiences an event </w:t>
      </w:r>
      <w:r w:rsidRPr="145076D6" w:rsidR="2867687E">
        <w:rPr>
          <w:rFonts w:ascii="Arial" w:hAnsi="Arial" w:cs="Arial"/>
          <w:sz w:val="24"/>
          <w:szCs w:val="24"/>
        </w:rPr>
        <w:t>like</w:t>
      </w:r>
      <w:r w:rsidRPr="145076D6" w:rsidR="404232A2">
        <w:rPr>
          <w:rFonts w:ascii="Arial" w:hAnsi="Arial" w:cs="Arial"/>
          <w:sz w:val="24"/>
          <w:szCs w:val="24"/>
        </w:rPr>
        <w:t xml:space="preserve"> on</w:t>
      </w:r>
      <w:r w:rsidRPr="145076D6" w:rsidR="61A3F119">
        <w:rPr>
          <w:rFonts w:ascii="Arial" w:hAnsi="Arial" w:cs="Arial"/>
          <w:sz w:val="24"/>
          <w:szCs w:val="24"/>
        </w:rPr>
        <w:t>e</w:t>
      </w:r>
      <w:r w:rsidRPr="145076D6" w:rsidR="404232A2">
        <w:rPr>
          <w:rFonts w:ascii="Arial" w:hAnsi="Arial" w:cs="Arial"/>
          <w:sz w:val="24"/>
          <w:szCs w:val="24"/>
        </w:rPr>
        <w:t xml:space="preserve"> the reader has experienced, causing the reader to encounter those previous emotions and lastly, </w:t>
      </w:r>
      <w:r w:rsidRPr="145076D6" w:rsidR="40B0FB4C">
        <w:rPr>
          <w:rFonts w:ascii="Arial" w:hAnsi="Arial" w:cs="Arial"/>
          <w:sz w:val="24"/>
          <w:szCs w:val="24"/>
        </w:rPr>
        <w:t>character identification, (</w:t>
      </w:r>
      <w:r w:rsidRPr="145076D6" w:rsidR="13734C8A">
        <w:rPr>
          <w:rFonts w:ascii="Arial" w:hAnsi="Arial" w:cs="Arial"/>
          <w:sz w:val="24"/>
          <w:szCs w:val="24"/>
        </w:rPr>
        <w:t>Oatley,1999)</w:t>
      </w:r>
    </w:p>
    <w:p w:rsidR="00695047" w:rsidP="00FE2021" w:rsidRDefault="0035535F" w14:paraId="29FC0010" w14:textId="29DAA951">
      <w:pPr>
        <w:rPr>
          <w:rFonts w:ascii="Arial" w:hAnsi="Arial" w:cs="Arial"/>
          <w:sz w:val="24"/>
          <w:szCs w:val="24"/>
        </w:rPr>
      </w:pPr>
      <w:r w:rsidRPr="533651CD" w:rsidR="2A2D5A15">
        <w:rPr>
          <w:rFonts w:ascii="Arial" w:hAnsi="Arial" w:cs="Arial"/>
          <w:sz w:val="24"/>
          <w:szCs w:val="24"/>
        </w:rPr>
        <w:t xml:space="preserve">Another </w:t>
      </w:r>
      <w:r w:rsidRPr="533651CD" w:rsidR="3F13527A">
        <w:rPr>
          <w:rFonts w:ascii="Arial" w:hAnsi="Arial" w:cs="Arial"/>
          <w:sz w:val="24"/>
          <w:szCs w:val="24"/>
        </w:rPr>
        <w:t xml:space="preserve">theory </w:t>
      </w:r>
      <w:r w:rsidRPr="533651CD" w:rsidR="5B5244F5">
        <w:rPr>
          <w:rFonts w:ascii="Arial" w:hAnsi="Arial" w:cs="Arial"/>
          <w:sz w:val="24"/>
          <w:szCs w:val="24"/>
        </w:rPr>
        <w:t>of media</w:t>
      </w:r>
      <w:r w:rsidRPr="533651CD" w:rsidR="097FCCAE">
        <w:rPr>
          <w:rFonts w:ascii="Arial" w:hAnsi="Arial" w:cs="Arial"/>
          <w:sz w:val="24"/>
          <w:szCs w:val="24"/>
        </w:rPr>
        <w:t xml:space="preserve"> effect</w:t>
      </w:r>
      <w:r w:rsidRPr="533651CD" w:rsidR="5B5244F5">
        <w:rPr>
          <w:rFonts w:ascii="Arial" w:hAnsi="Arial" w:cs="Arial"/>
          <w:sz w:val="24"/>
          <w:szCs w:val="24"/>
        </w:rPr>
        <w:t xml:space="preserve"> </w:t>
      </w:r>
      <w:r w:rsidRPr="533651CD" w:rsidR="3F13527A">
        <w:rPr>
          <w:rFonts w:ascii="Arial" w:hAnsi="Arial" w:cs="Arial"/>
          <w:sz w:val="24"/>
          <w:szCs w:val="24"/>
        </w:rPr>
        <w:t xml:space="preserve">is that by </w:t>
      </w:r>
      <w:proofErr w:type="spellStart"/>
      <w:r w:rsidRPr="533651CD" w:rsidR="1D932A0D">
        <w:rPr>
          <w:rFonts w:ascii="Arial" w:hAnsi="Arial" w:cs="Arial"/>
          <w:sz w:val="24"/>
          <w:szCs w:val="24"/>
        </w:rPr>
        <w:t>Dolf</w:t>
      </w:r>
      <w:proofErr w:type="spellEnd"/>
      <w:r w:rsidRPr="533651CD" w:rsidR="1D932A0D">
        <w:rPr>
          <w:rFonts w:ascii="Arial" w:hAnsi="Arial" w:cs="Arial"/>
          <w:sz w:val="24"/>
          <w:szCs w:val="24"/>
        </w:rPr>
        <w:t xml:space="preserve"> </w:t>
      </w:r>
      <w:r w:rsidRPr="533651CD" w:rsidR="36682F6F">
        <w:rPr>
          <w:rFonts w:ascii="Arial" w:hAnsi="Arial" w:cs="Arial"/>
          <w:sz w:val="24"/>
          <w:szCs w:val="24"/>
        </w:rPr>
        <w:t>Zillmann</w:t>
      </w:r>
      <w:r w:rsidRPr="533651CD" w:rsidR="36682F6F">
        <w:rPr>
          <w:rFonts w:ascii="Arial" w:hAnsi="Arial" w:cs="Arial"/>
          <w:sz w:val="24"/>
          <w:szCs w:val="24"/>
        </w:rPr>
        <w:t>, known as the</w:t>
      </w:r>
      <w:r w:rsidRPr="533651CD" w:rsidR="6D832A69">
        <w:rPr>
          <w:rFonts w:ascii="Arial" w:hAnsi="Arial" w:cs="Arial"/>
          <w:sz w:val="24"/>
          <w:szCs w:val="24"/>
        </w:rPr>
        <w:t xml:space="preserve"> </w:t>
      </w:r>
      <w:r w:rsidRPr="533651CD" w:rsidR="36682F6F">
        <w:rPr>
          <w:rFonts w:ascii="Arial" w:hAnsi="Arial" w:cs="Arial"/>
          <w:sz w:val="24"/>
          <w:szCs w:val="24"/>
        </w:rPr>
        <w:t>affective disposition theor</w:t>
      </w:r>
      <w:r w:rsidRPr="533651CD" w:rsidR="24519DB2">
        <w:rPr>
          <w:rFonts w:ascii="Arial" w:hAnsi="Arial" w:cs="Arial"/>
          <w:sz w:val="24"/>
          <w:szCs w:val="24"/>
        </w:rPr>
        <w:t xml:space="preserve">y. This theory </w:t>
      </w:r>
      <w:r w:rsidRPr="533651CD" w:rsidR="7A504E9A">
        <w:rPr>
          <w:rFonts w:ascii="Arial" w:hAnsi="Arial" w:cs="Arial"/>
          <w:sz w:val="24"/>
          <w:szCs w:val="24"/>
        </w:rPr>
        <w:t>believes that a</w:t>
      </w:r>
      <w:r w:rsidRPr="533651CD" w:rsidR="6D832A69">
        <w:rPr>
          <w:rFonts w:ascii="Arial" w:hAnsi="Arial" w:cs="Arial"/>
          <w:sz w:val="24"/>
          <w:szCs w:val="24"/>
        </w:rPr>
        <w:t xml:space="preserve"> person’s enjoyment of something is due to their perspective of a main </w:t>
      </w:r>
      <w:r w:rsidRPr="533651CD" w:rsidR="43D675AE">
        <w:rPr>
          <w:rFonts w:ascii="Arial" w:hAnsi="Arial" w:cs="Arial"/>
          <w:sz w:val="24"/>
          <w:szCs w:val="24"/>
        </w:rPr>
        <w:t>character</w:t>
      </w:r>
      <w:r w:rsidRPr="533651CD" w:rsidR="09C9CBDA">
        <w:rPr>
          <w:rFonts w:ascii="Arial" w:hAnsi="Arial" w:cs="Arial"/>
          <w:sz w:val="24"/>
          <w:szCs w:val="24"/>
        </w:rPr>
        <w:t xml:space="preserve">, followed by the </w:t>
      </w:r>
      <w:r w:rsidRPr="533651CD" w:rsidR="171D33DA">
        <w:rPr>
          <w:rFonts w:ascii="Arial" w:hAnsi="Arial" w:cs="Arial"/>
          <w:sz w:val="24"/>
          <w:szCs w:val="24"/>
        </w:rPr>
        <w:t>person’s moral judgement on the actions by said character.</w:t>
      </w:r>
      <w:r w:rsidRPr="533651CD" w:rsidR="311EC28D">
        <w:rPr>
          <w:rFonts w:ascii="Arial" w:hAnsi="Arial" w:cs="Arial"/>
          <w:sz w:val="24"/>
          <w:szCs w:val="24"/>
        </w:rPr>
        <w:t xml:space="preserve"> This theory believes that the role of empathy</w:t>
      </w:r>
      <w:r w:rsidRPr="533651CD" w:rsidR="05B0CBF3">
        <w:rPr>
          <w:rFonts w:ascii="Arial" w:hAnsi="Arial" w:cs="Arial"/>
          <w:sz w:val="24"/>
          <w:szCs w:val="24"/>
        </w:rPr>
        <w:t xml:space="preserve"> plays a part in how a character is perceived,</w:t>
      </w:r>
      <w:r w:rsidRPr="533651CD" w:rsidR="6E9A3240">
        <w:rPr>
          <w:rFonts w:ascii="Arial" w:hAnsi="Arial" w:cs="Arial"/>
          <w:sz w:val="24"/>
          <w:szCs w:val="24"/>
        </w:rPr>
        <w:t xml:space="preserve"> as </w:t>
      </w:r>
      <w:r w:rsidRPr="533651CD" w:rsidR="5FA553D8">
        <w:rPr>
          <w:rFonts w:ascii="Arial" w:hAnsi="Arial" w:cs="Arial"/>
          <w:sz w:val="24"/>
          <w:szCs w:val="24"/>
        </w:rPr>
        <w:t>individuals can relate to a certain characteristic or situation of a person</w:t>
      </w:r>
      <w:r w:rsidRPr="533651CD" w:rsidR="101A747D">
        <w:rPr>
          <w:rFonts w:ascii="Arial" w:hAnsi="Arial" w:cs="Arial"/>
          <w:sz w:val="24"/>
          <w:szCs w:val="24"/>
        </w:rPr>
        <w:t>. T</w:t>
      </w:r>
      <w:r w:rsidRPr="533651CD" w:rsidR="5FA553D8">
        <w:rPr>
          <w:rFonts w:ascii="Arial" w:hAnsi="Arial" w:cs="Arial"/>
          <w:sz w:val="24"/>
          <w:szCs w:val="24"/>
        </w:rPr>
        <w:t>herefore</w:t>
      </w:r>
      <w:r w:rsidRPr="533651CD" w:rsidR="7D8B9163">
        <w:rPr>
          <w:rFonts w:ascii="Arial" w:hAnsi="Arial" w:cs="Arial"/>
          <w:sz w:val="24"/>
          <w:szCs w:val="24"/>
        </w:rPr>
        <w:t>,</w:t>
      </w:r>
      <w:r w:rsidRPr="533651CD" w:rsidR="5FA553D8">
        <w:rPr>
          <w:rFonts w:ascii="Arial" w:hAnsi="Arial" w:cs="Arial"/>
          <w:sz w:val="24"/>
          <w:szCs w:val="24"/>
        </w:rPr>
        <w:t xml:space="preserve"> </w:t>
      </w:r>
      <w:r w:rsidRPr="533651CD" w:rsidR="41BCEB00">
        <w:rPr>
          <w:rFonts w:ascii="Arial" w:hAnsi="Arial" w:cs="Arial"/>
          <w:sz w:val="24"/>
          <w:szCs w:val="24"/>
        </w:rPr>
        <w:t xml:space="preserve">implying that people connect with the ‘good guy’ on an emotional level, enabling a sense of </w:t>
      </w:r>
      <w:r w:rsidRPr="533651CD" w:rsidR="0A4287C7">
        <w:rPr>
          <w:rFonts w:ascii="Arial" w:hAnsi="Arial" w:cs="Arial"/>
          <w:sz w:val="24"/>
          <w:szCs w:val="24"/>
        </w:rPr>
        <w:t>recognition.</w:t>
      </w:r>
      <w:r w:rsidRPr="533651CD" w:rsidR="311EC28D">
        <w:rPr>
          <w:rFonts w:ascii="Arial" w:hAnsi="Arial" w:cs="Arial"/>
          <w:sz w:val="24"/>
          <w:szCs w:val="24"/>
        </w:rPr>
        <w:t xml:space="preserve"> </w:t>
      </w:r>
      <w:r w:rsidRPr="533651CD" w:rsidR="6CA2FA6D">
        <w:rPr>
          <w:rFonts w:ascii="Arial" w:hAnsi="Arial" w:cs="Arial"/>
          <w:sz w:val="24"/>
          <w:szCs w:val="24"/>
        </w:rPr>
        <w:t>Zillmann</w:t>
      </w:r>
      <w:r w:rsidRPr="533651CD" w:rsidR="6CA2FA6D">
        <w:rPr>
          <w:rFonts w:ascii="Arial" w:hAnsi="Arial" w:cs="Arial"/>
          <w:sz w:val="24"/>
          <w:szCs w:val="24"/>
        </w:rPr>
        <w:t xml:space="preserve"> believed that empathy is a direct response from an individual regarding another person’s </w:t>
      </w:r>
      <w:r w:rsidRPr="533651CD" w:rsidR="7B21BCCF">
        <w:rPr>
          <w:rFonts w:ascii="Arial" w:hAnsi="Arial" w:cs="Arial"/>
          <w:sz w:val="24"/>
          <w:szCs w:val="24"/>
        </w:rPr>
        <w:t>situation</w:t>
      </w:r>
      <w:r w:rsidRPr="533651CD" w:rsidR="49429501">
        <w:rPr>
          <w:rFonts w:ascii="Arial" w:hAnsi="Arial" w:cs="Arial"/>
          <w:sz w:val="24"/>
          <w:szCs w:val="24"/>
        </w:rPr>
        <w:t xml:space="preserve">, </w:t>
      </w:r>
      <w:r w:rsidRPr="533651CD" w:rsidR="6D68B7EC">
        <w:rPr>
          <w:rFonts w:ascii="Arial" w:hAnsi="Arial" w:cs="Arial"/>
          <w:sz w:val="24"/>
          <w:szCs w:val="24"/>
        </w:rPr>
        <w:t>(</w:t>
      </w:r>
      <w:r w:rsidRPr="533651CD" w:rsidR="6D68B7EC">
        <w:rPr>
          <w:rFonts w:ascii="Arial" w:hAnsi="Arial" w:cs="Arial"/>
          <w:sz w:val="24"/>
          <w:szCs w:val="24"/>
        </w:rPr>
        <w:t>Zillmann</w:t>
      </w:r>
      <w:r w:rsidRPr="533651CD" w:rsidR="6D68B7EC">
        <w:rPr>
          <w:rFonts w:ascii="Arial" w:hAnsi="Arial" w:cs="Arial"/>
          <w:sz w:val="24"/>
          <w:szCs w:val="24"/>
        </w:rPr>
        <w:t xml:space="preserve">, </w:t>
      </w:r>
      <w:r w:rsidRPr="533651CD" w:rsidR="327ECB9F">
        <w:rPr>
          <w:rFonts w:ascii="Arial" w:hAnsi="Arial" w:cs="Arial"/>
          <w:sz w:val="24"/>
          <w:szCs w:val="24"/>
        </w:rPr>
        <w:t>1995)</w:t>
      </w:r>
      <w:r w:rsidRPr="533651CD" w:rsidR="7D8B9163">
        <w:rPr>
          <w:rFonts w:ascii="Arial" w:hAnsi="Arial" w:cs="Arial"/>
          <w:sz w:val="24"/>
          <w:szCs w:val="24"/>
        </w:rPr>
        <w:t>.</w:t>
      </w:r>
    </w:p>
    <w:p w:rsidR="001428E1" w:rsidP="00FE2021" w:rsidRDefault="000B3855" w14:paraId="028E0B1D" w14:textId="53FA9ACD">
      <w:pPr>
        <w:rPr>
          <w:rFonts w:ascii="Arial" w:hAnsi="Arial" w:cs="Arial"/>
          <w:sz w:val="24"/>
          <w:szCs w:val="24"/>
        </w:rPr>
      </w:pPr>
      <w:r>
        <w:rPr>
          <w:rFonts w:ascii="Arial" w:hAnsi="Arial" w:cs="Arial"/>
          <w:sz w:val="24"/>
          <w:szCs w:val="24"/>
        </w:rPr>
        <w:t>If a character is believed to</w:t>
      </w:r>
      <w:r w:rsidR="00234B33">
        <w:rPr>
          <w:rFonts w:ascii="Arial" w:hAnsi="Arial" w:cs="Arial"/>
          <w:sz w:val="24"/>
          <w:szCs w:val="24"/>
        </w:rPr>
        <w:t xml:space="preserve"> be</w:t>
      </w:r>
      <w:r>
        <w:rPr>
          <w:rFonts w:ascii="Arial" w:hAnsi="Arial" w:cs="Arial"/>
          <w:sz w:val="24"/>
          <w:szCs w:val="24"/>
        </w:rPr>
        <w:t xml:space="preserve"> the ‘hero’ of the story, the </w:t>
      </w:r>
      <w:r w:rsidR="00971600">
        <w:rPr>
          <w:rFonts w:ascii="Arial" w:hAnsi="Arial" w:cs="Arial"/>
          <w:sz w:val="24"/>
          <w:szCs w:val="24"/>
        </w:rPr>
        <w:t xml:space="preserve">more enjoyment is established </w:t>
      </w:r>
      <w:r w:rsidR="00063464">
        <w:rPr>
          <w:rFonts w:ascii="Arial" w:hAnsi="Arial" w:cs="Arial"/>
          <w:sz w:val="24"/>
          <w:szCs w:val="24"/>
        </w:rPr>
        <w:t xml:space="preserve">from the viewer, </w:t>
      </w:r>
      <w:r w:rsidR="0069399B">
        <w:rPr>
          <w:rFonts w:ascii="Arial" w:hAnsi="Arial" w:cs="Arial"/>
          <w:sz w:val="24"/>
          <w:szCs w:val="24"/>
        </w:rPr>
        <w:t>by that character having a happier storyline</w:t>
      </w:r>
      <w:r w:rsidR="007877D2">
        <w:rPr>
          <w:rFonts w:ascii="Arial" w:hAnsi="Arial" w:cs="Arial"/>
          <w:sz w:val="24"/>
          <w:szCs w:val="24"/>
        </w:rPr>
        <w:t>. W</w:t>
      </w:r>
      <w:r w:rsidR="000F3B89">
        <w:rPr>
          <w:rFonts w:ascii="Arial" w:hAnsi="Arial" w:cs="Arial"/>
          <w:sz w:val="24"/>
          <w:szCs w:val="24"/>
        </w:rPr>
        <w:t>hereas the ‘anti</w:t>
      </w:r>
      <w:r w:rsidR="007877D2">
        <w:rPr>
          <w:rFonts w:ascii="Arial" w:hAnsi="Arial" w:cs="Arial"/>
          <w:sz w:val="24"/>
          <w:szCs w:val="24"/>
        </w:rPr>
        <w:t>-hero</w:t>
      </w:r>
      <w:r w:rsidR="000F3B89">
        <w:rPr>
          <w:rFonts w:ascii="Arial" w:hAnsi="Arial" w:cs="Arial"/>
          <w:sz w:val="24"/>
          <w:szCs w:val="24"/>
        </w:rPr>
        <w:t>’ is perceived to</w:t>
      </w:r>
      <w:r w:rsidR="007877D2">
        <w:rPr>
          <w:rFonts w:ascii="Arial" w:hAnsi="Arial" w:cs="Arial"/>
          <w:sz w:val="24"/>
          <w:szCs w:val="24"/>
        </w:rPr>
        <w:t xml:space="preserve"> deserve a negative outcome</w:t>
      </w:r>
      <w:r w:rsidR="00041CC3">
        <w:rPr>
          <w:rFonts w:ascii="Arial" w:hAnsi="Arial" w:cs="Arial"/>
          <w:sz w:val="24"/>
          <w:szCs w:val="24"/>
        </w:rPr>
        <w:t xml:space="preserve">. </w:t>
      </w:r>
      <w:r w:rsidR="00157FB6">
        <w:rPr>
          <w:rFonts w:ascii="Arial" w:hAnsi="Arial" w:cs="Arial"/>
          <w:sz w:val="24"/>
          <w:szCs w:val="24"/>
        </w:rPr>
        <w:t xml:space="preserve">This </w:t>
      </w:r>
      <w:r w:rsidR="00B75D95">
        <w:rPr>
          <w:rFonts w:ascii="Arial" w:hAnsi="Arial" w:cs="Arial"/>
          <w:sz w:val="24"/>
          <w:szCs w:val="24"/>
        </w:rPr>
        <w:t>suggests</w:t>
      </w:r>
      <w:r w:rsidR="00157FB6">
        <w:rPr>
          <w:rFonts w:ascii="Arial" w:hAnsi="Arial" w:cs="Arial"/>
          <w:sz w:val="24"/>
          <w:szCs w:val="24"/>
        </w:rPr>
        <w:t xml:space="preserve"> that less enjoyment </w:t>
      </w:r>
      <w:r w:rsidR="008B1E42">
        <w:rPr>
          <w:rFonts w:ascii="Arial" w:hAnsi="Arial" w:cs="Arial"/>
          <w:sz w:val="24"/>
          <w:szCs w:val="24"/>
        </w:rPr>
        <w:t>would be had by the viewer if the outcomes were reversed and the ‘hero’ were to have a negative outcome</w:t>
      </w:r>
      <w:r w:rsidR="00C42209">
        <w:rPr>
          <w:rFonts w:ascii="Arial" w:hAnsi="Arial" w:cs="Arial"/>
          <w:sz w:val="24"/>
          <w:szCs w:val="24"/>
        </w:rPr>
        <w:t>, it also shows th</w:t>
      </w:r>
      <w:r w:rsidR="000A5598">
        <w:rPr>
          <w:rFonts w:ascii="Arial" w:hAnsi="Arial" w:cs="Arial"/>
          <w:sz w:val="24"/>
          <w:szCs w:val="24"/>
        </w:rPr>
        <w:t xml:space="preserve">at people </w:t>
      </w:r>
      <w:r w:rsidR="001D53D0">
        <w:rPr>
          <w:rFonts w:ascii="Arial" w:hAnsi="Arial" w:cs="Arial"/>
          <w:sz w:val="24"/>
          <w:szCs w:val="24"/>
        </w:rPr>
        <w:t xml:space="preserve">take enjoyment from characters they believe to be the ‘bad guys’ having a </w:t>
      </w:r>
      <w:r w:rsidR="00C77C5A">
        <w:rPr>
          <w:rFonts w:ascii="Arial" w:hAnsi="Arial" w:cs="Arial"/>
          <w:sz w:val="24"/>
          <w:szCs w:val="24"/>
        </w:rPr>
        <w:t>poor storyline</w:t>
      </w:r>
      <w:r w:rsidR="004A2A5A">
        <w:rPr>
          <w:rFonts w:ascii="Arial" w:hAnsi="Arial" w:cs="Arial"/>
          <w:sz w:val="24"/>
          <w:szCs w:val="24"/>
        </w:rPr>
        <w:t xml:space="preserve"> or ending</w:t>
      </w:r>
      <w:r w:rsidR="00C77C5A">
        <w:rPr>
          <w:rFonts w:ascii="Arial" w:hAnsi="Arial" w:cs="Arial"/>
          <w:sz w:val="24"/>
          <w:szCs w:val="24"/>
        </w:rPr>
        <w:t xml:space="preserve">. </w:t>
      </w:r>
      <w:r w:rsidR="00A76194">
        <w:rPr>
          <w:rFonts w:ascii="Arial" w:hAnsi="Arial" w:cs="Arial"/>
          <w:sz w:val="24"/>
          <w:szCs w:val="24"/>
        </w:rPr>
        <w:t>Although this theory seeks to explain</w:t>
      </w:r>
      <w:r w:rsidR="00884B5E">
        <w:rPr>
          <w:rFonts w:ascii="Arial" w:hAnsi="Arial" w:cs="Arial"/>
          <w:sz w:val="24"/>
          <w:szCs w:val="24"/>
        </w:rPr>
        <w:t xml:space="preserve"> </w:t>
      </w:r>
      <w:r w:rsidR="00234B33">
        <w:rPr>
          <w:rFonts w:ascii="Arial" w:hAnsi="Arial" w:cs="Arial"/>
          <w:sz w:val="24"/>
          <w:szCs w:val="24"/>
        </w:rPr>
        <w:t xml:space="preserve">how viewers enjoy </w:t>
      </w:r>
      <w:r w:rsidR="0012774B">
        <w:rPr>
          <w:rFonts w:ascii="Arial" w:hAnsi="Arial" w:cs="Arial"/>
          <w:sz w:val="24"/>
          <w:szCs w:val="24"/>
        </w:rPr>
        <w:t xml:space="preserve">certain paths to a story, it can be seen as </w:t>
      </w:r>
      <w:r w:rsidR="00C822C2">
        <w:rPr>
          <w:rFonts w:ascii="Arial" w:hAnsi="Arial" w:cs="Arial"/>
          <w:sz w:val="24"/>
          <w:szCs w:val="24"/>
        </w:rPr>
        <w:t xml:space="preserve">reductionist, as </w:t>
      </w:r>
      <w:r w:rsidR="001B23FA">
        <w:rPr>
          <w:rFonts w:ascii="Arial" w:hAnsi="Arial" w:cs="Arial"/>
          <w:sz w:val="24"/>
          <w:szCs w:val="24"/>
        </w:rPr>
        <w:t xml:space="preserve">it does not give an explanation to why this occurs, </w:t>
      </w:r>
      <w:r w:rsidR="00747A8E">
        <w:rPr>
          <w:rFonts w:ascii="Arial" w:hAnsi="Arial" w:cs="Arial"/>
          <w:sz w:val="24"/>
          <w:szCs w:val="24"/>
        </w:rPr>
        <w:t>(</w:t>
      </w:r>
      <w:proofErr w:type="spellStart"/>
      <w:r w:rsidR="009F2AA0">
        <w:rPr>
          <w:rFonts w:ascii="Arial" w:hAnsi="Arial" w:cs="Arial"/>
          <w:sz w:val="24"/>
          <w:szCs w:val="24"/>
        </w:rPr>
        <w:t>Klimmt</w:t>
      </w:r>
      <w:proofErr w:type="spellEnd"/>
      <w:r w:rsidR="009F2AA0">
        <w:rPr>
          <w:rFonts w:ascii="Arial" w:hAnsi="Arial" w:cs="Arial"/>
          <w:sz w:val="24"/>
          <w:szCs w:val="24"/>
        </w:rPr>
        <w:t xml:space="preserve"> &amp; </w:t>
      </w:r>
      <w:proofErr w:type="spellStart"/>
      <w:r w:rsidR="009F2AA0">
        <w:rPr>
          <w:rFonts w:ascii="Arial" w:hAnsi="Arial" w:cs="Arial"/>
          <w:sz w:val="24"/>
          <w:szCs w:val="24"/>
        </w:rPr>
        <w:t>Vorderer</w:t>
      </w:r>
      <w:proofErr w:type="spellEnd"/>
      <w:r w:rsidR="009F2AA0">
        <w:rPr>
          <w:rFonts w:ascii="Arial" w:hAnsi="Arial" w:cs="Arial"/>
          <w:sz w:val="24"/>
          <w:szCs w:val="24"/>
        </w:rPr>
        <w:t>, 2003)</w:t>
      </w:r>
      <w:r w:rsidR="0078419D">
        <w:rPr>
          <w:rFonts w:ascii="Arial" w:hAnsi="Arial" w:cs="Arial"/>
          <w:sz w:val="24"/>
          <w:szCs w:val="24"/>
        </w:rPr>
        <w:t>.</w:t>
      </w:r>
      <w:r w:rsidR="009F2AA0">
        <w:rPr>
          <w:rFonts w:ascii="Arial" w:hAnsi="Arial" w:cs="Arial"/>
          <w:sz w:val="24"/>
          <w:szCs w:val="24"/>
        </w:rPr>
        <w:t xml:space="preserve"> </w:t>
      </w:r>
    </w:p>
    <w:p w:rsidR="002A0DE9" w:rsidP="00FE2021" w:rsidRDefault="00C3769A" w14:paraId="501198C4" w14:textId="294A74E9">
      <w:pPr>
        <w:rPr>
          <w:rFonts w:ascii="Arial" w:hAnsi="Arial" w:cs="Arial"/>
          <w:sz w:val="24"/>
          <w:szCs w:val="24"/>
        </w:rPr>
      </w:pPr>
      <w:r w:rsidRPr="145076D6" w:rsidR="00C3769A">
        <w:rPr>
          <w:rFonts w:ascii="Arial" w:hAnsi="Arial" w:cs="Arial"/>
          <w:sz w:val="24"/>
          <w:szCs w:val="24"/>
        </w:rPr>
        <w:t xml:space="preserve">A study conducted </w:t>
      </w:r>
      <w:r w:rsidRPr="145076D6" w:rsidR="00FC0942">
        <w:rPr>
          <w:rFonts w:ascii="Arial" w:hAnsi="Arial" w:cs="Arial"/>
          <w:sz w:val="24"/>
          <w:szCs w:val="24"/>
        </w:rPr>
        <w:t xml:space="preserve">by </w:t>
      </w:r>
      <w:r w:rsidRPr="145076D6" w:rsidR="00D13C59">
        <w:rPr>
          <w:rFonts w:ascii="Arial" w:hAnsi="Arial" w:cs="Arial"/>
          <w:sz w:val="24"/>
          <w:szCs w:val="24"/>
        </w:rPr>
        <w:t xml:space="preserve">Bushman and Cantor (2003), </w:t>
      </w:r>
      <w:r w:rsidRPr="145076D6" w:rsidR="00050FA3">
        <w:rPr>
          <w:rFonts w:ascii="Arial" w:hAnsi="Arial" w:cs="Arial"/>
          <w:sz w:val="24"/>
          <w:szCs w:val="24"/>
        </w:rPr>
        <w:t>seek</w:t>
      </w:r>
      <w:r w:rsidRPr="145076D6" w:rsidR="005440D8">
        <w:rPr>
          <w:rFonts w:ascii="Arial" w:hAnsi="Arial" w:cs="Arial"/>
          <w:sz w:val="24"/>
          <w:szCs w:val="24"/>
        </w:rPr>
        <w:t>s to explain the appeal</w:t>
      </w:r>
      <w:r w:rsidRPr="145076D6" w:rsidR="00392079">
        <w:rPr>
          <w:rFonts w:ascii="Arial" w:hAnsi="Arial" w:cs="Arial"/>
          <w:sz w:val="24"/>
          <w:szCs w:val="24"/>
        </w:rPr>
        <w:t xml:space="preserve">, </w:t>
      </w:r>
      <w:r w:rsidRPr="145076D6" w:rsidR="00D21467">
        <w:rPr>
          <w:rFonts w:ascii="Arial" w:hAnsi="Arial" w:cs="Arial"/>
          <w:sz w:val="24"/>
          <w:szCs w:val="24"/>
        </w:rPr>
        <w:t xml:space="preserve">by suggesting that media ratings for violence and sex may have an impact </w:t>
      </w:r>
      <w:r w:rsidRPr="145076D6" w:rsidR="003835C2">
        <w:rPr>
          <w:rFonts w:ascii="Arial" w:hAnsi="Arial" w:cs="Arial"/>
          <w:sz w:val="24"/>
          <w:szCs w:val="24"/>
        </w:rPr>
        <w:t xml:space="preserve">on a child’s enjoyment level. This suggests that </w:t>
      </w:r>
      <w:r w:rsidRPr="145076D6" w:rsidR="00D002F8">
        <w:rPr>
          <w:rFonts w:ascii="Arial" w:hAnsi="Arial" w:cs="Arial"/>
          <w:sz w:val="24"/>
          <w:szCs w:val="24"/>
        </w:rPr>
        <w:t xml:space="preserve">by viewing media as restricted to them, or forbidden, a child </w:t>
      </w:r>
      <w:r w:rsidRPr="145076D6" w:rsidR="001A477E">
        <w:rPr>
          <w:rFonts w:ascii="Arial" w:hAnsi="Arial" w:cs="Arial"/>
          <w:sz w:val="24"/>
          <w:szCs w:val="24"/>
        </w:rPr>
        <w:t xml:space="preserve">may experience more pleasure from viewing </w:t>
      </w:r>
      <w:r w:rsidRPr="145076D6" w:rsidR="00B8463C">
        <w:rPr>
          <w:rFonts w:ascii="Arial" w:hAnsi="Arial" w:cs="Arial"/>
          <w:sz w:val="24"/>
          <w:szCs w:val="24"/>
        </w:rPr>
        <w:t xml:space="preserve">it. </w:t>
      </w:r>
      <w:r w:rsidRPr="145076D6" w:rsidR="002178CA">
        <w:rPr>
          <w:rFonts w:ascii="Arial" w:hAnsi="Arial" w:cs="Arial"/>
          <w:sz w:val="24"/>
          <w:szCs w:val="24"/>
        </w:rPr>
        <w:t xml:space="preserve">Due to this study, it was found that media ratings do </w:t>
      </w:r>
      <w:r w:rsidRPr="145076D6" w:rsidR="00095C9D">
        <w:rPr>
          <w:rFonts w:ascii="Arial" w:hAnsi="Arial" w:cs="Arial"/>
          <w:sz w:val="24"/>
          <w:szCs w:val="24"/>
        </w:rPr>
        <w:t xml:space="preserve">hold a form of </w:t>
      </w:r>
      <w:r w:rsidRPr="145076D6" w:rsidR="00392079">
        <w:rPr>
          <w:rFonts w:ascii="Arial" w:hAnsi="Arial" w:cs="Arial"/>
          <w:sz w:val="24"/>
          <w:szCs w:val="24"/>
        </w:rPr>
        <w:t>attraction</w:t>
      </w:r>
      <w:r w:rsidRPr="145076D6" w:rsidR="00095C9D">
        <w:rPr>
          <w:rFonts w:ascii="Arial" w:hAnsi="Arial" w:cs="Arial"/>
          <w:sz w:val="24"/>
          <w:szCs w:val="24"/>
        </w:rPr>
        <w:t xml:space="preserve"> </w:t>
      </w:r>
      <w:r w:rsidRPr="145076D6" w:rsidR="0028713F">
        <w:rPr>
          <w:rFonts w:ascii="Arial" w:hAnsi="Arial" w:cs="Arial"/>
          <w:sz w:val="24"/>
          <w:szCs w:val="24"/>
        </w:rPr>
        <w:t xml:space="preserve">for </w:t>
      </w:r>
      <w:r w:rsidRPr="145076D6" w:rsidR="00FD7DE7">
        <w:rPr>
          <w:rFonts w:ascii="Arial" w:hAnsi="Arial" w:cs="Arial"/>
          <w:sz w:val="24"/>
          <w:szCs w:val="24"/>
        </w:rPr>
        <w:t>children</w:t>
      </w:r>
      <w:r w:rsidRPr="145076D6" w:rsidR="0028713F">
        <w:rPr>
          <w:rFonts w:ascii="Arial" w:hAnsi="Arial" w:cs="Arial"/>
          <w:sz w:val="24"/>
          <w:szCs w:val="24"/>
        </w:rPr>
        <w:t xml:space="preserve">, with males being more enticed than females. </w:t>
      </w:r>
      <w:r w:rsidRPr="145076D6" w:rsidR="003B7B58">
        <w:rPr>
          <w:rFonts w:ascii="Arial" w:hAnsi="Arial" w:cs="Arial"/>
          <w:sz w:val="24"/>
          <w:szCs w:val="24"/>
        </w:rPr>
        <w:t xml:space="preserve">This forms the opinion that males are more curious to </w:t>
      </w:r>
      <w:r w:rsidRPr="145076D6" w:rsidR="003118EB">
        <w:rPr>
          <w:rFonts w:ascii="Arial" w:hAnsi="Arial" w:cs="Arial"/>
          <w:sz w:val="24"/>
          <w:szCs w:val="24"/>
        </w:rPr>
        <w:t xml:space="preserve">view content they may not be ‘allowed’ to </w:t>
      </w:r>
      <w:r w:rsidRPr="145076D6" w:rsidR="48C94AA5">
        <w:rPr>
          <w:rFonts w:ascii="Arial" w:hAnsi="Arial" w:cs="Arial"/>
          <w:sz w:val="24"/>
          <w:szCs w:val="24"/>
        </w:rPr>
        <w:t>in comparison to females.</w:t>
      </w:r>
      <w:r w:rsidRPr="145076D6" w:rsidR="00077B96">
        <w:rPr>
          <w:rFonts w:ascii="Arial" w:hAnsi="Arial" w:cs="Arial"/>
          <w:sz w:val="24"/>
          <w:szCs w:val="24"/>
        </w:rPr>
        <w:t xml:space="preserve"> </w:t>
      </w:r>
    </w:p>
    <w:p w:rsidR="007C1F26" w:rsidP="00FE2021" w:rsidRDefault="00C2511B" w14:paraId="5459A1C3" w14:textId="0000730B">
      <w:pPr>
        <w:rPr>
          <w:rFonts w:ascii="Arial" w:hAnsi="Arial" w:cs="Arial"/>
          <w:sz w:val="24"/>
          <w:szCs w:val="24"/>
        </w:rPr>
      </w:pPr>
      <w:r w:rsidRPr="533651CD" w:rsidR="45ED187A">
        <w:rPr>
          <w:rFonts w:ascii="Arial" w:hAnsi="Arial" w:cs="Arial"/>
          <w:sz w:val="24"/>
          <w:szCs w:val="24"/>
        </w:rPr>
        <w:t xml:space="preserve">Although these findings give an explanation in to </w:t>
      </w:r>
      <w:r w:rsidRPr="533651CD" w:rsidR="10EB1859">
        <w:rPr>
          <w:rFonts w:ascii="Arial" w:hAnsi="Arial" w:cs="Arial"/>
          <w:sz w:val="24"/>
          <w:szCs w:val="24"/>
        </w:rPr>
        <w:t xml:space="preserve">a </w:t>
      </w:r>
      <w:r w:rsidRPr="533651CD" w:rsidR="123172CB">
        <w:rPr>
          <w:rFonts w:ascii="Arial" w:hAnsi="Arial" w:cs="Arial"/>
          <w:sz w:val="24"/>
          <w:szCs w:val="24"/>
        </w:rPr>
        <w:t>person’s</w:t>
      </w:r>
      <w:r w:rsidRPr="533651CD" w:rsidR="10EB1859">
        <w:rPr>
          <w:rFonts w:ascii="Arial" w:hAnsi="Arial" w:cs="Arial"/>
          <w:sz w:val="24"/>
          <w:szCs w:val="24"/>
        </w:rPr>
        <w:t xml:space="preserve"> emotions and appeal of violen</w:t>
      </w:r>
      <w:r w:rsidRPr="533651CD" w:rsidR="495D9CC3">
        <w:rPr>
          <w:rFonts w:ascii="Arial" w:hAnsi="Arial" w:cs="Arial"/>
          <w:sz w:val="24"/>
          <w:szCs w:val="24"/>
        </w:rPr>
        <w:t>t media</w:t>
      </w:r>
      <w:r w:rsidRPr="533651CD" w:rsidR="10EB1859">
        <w:rPr>
          <w:rFonts w:ascii="Arial" w:hAnsi="Arial" w:cs="Arial"/>
          <w:sz w:val="24"/>
          <w:szCs w:val="24"/>
        </w:rPr>
        <w:t>, n</w:t>
      </w:r>
      <w:r w:rsidRPr="533651CD" w:rsidR="729F7033">
        <w:rPr>
          <w:rFonts w:ascii="Arial" w:hAnsi="Arial" w:cs="Arial"/>
          <w:sz w:val="24"/>
          <w:szCs w:val="24"/>
        </w:rPr>
        <w:t>either</w:t>
      </w:r>
      <w:r w:rsidRPr="533651CD" w:rsidR="10EB1859">
        <w:rPr>
          <w:rFonts w:ascii="Arial" w:hAnsi="Arial" w:cs="Arial"/>
          <w:sz w:val="24"/>
          <w:szCs w:val="24"/>
        </w:rPr>
        <w:t xml:space="preserve"> give a clear indication of the impact of </w:t>
      </w:r>
      <w:r w:rsidRPr="533651CD" w:rsidR="495D9CC3">
        <w:rPr>
          <w:rFonts w:ascii="Arial" w:hAnsi="Arial" w:cs="Arial"/>
          <w:sz w:val="24"/>
          <w:szCs w:val="24"/>
        </w:rPr>
        <w:t xml:space="preserve">violent </w:t>
      </w:r>
      <w:r w:rsidRPr="533651CD" w:rsidR="729F7033">
        <w:rPr>
          <w:rFonts w:ascii="Arial" w:hAnsi="Arial" w:cs="Arial"/>
          <w:sz w:val="24"/>
          <w:szCs w:val="24"/>
        </w:rPr>
        <w:t xml:space="preserve">television on an </w:t>
      </w:r>
      <w:r w:rsidRPr="533651CD" w:rsidR="123172CB">
        <w:rPr>
          <w:rFonts w:ascii="Arial" w:hAnsi="Arial" w:cs="Arial"/>
          <w:sz w:val="24"/>
          <w:szCs w:val="24"/>
        </w:rPr>
        <w:t>individual’s</w:t>
      </w:r>
      <w:r w:rsidRPr="533651CD" w:rsidR="729F7033">
        <w:rPr>
          <w:rFonts w:ascii="Arial" w:hAnsi="Arial" w:cs="Arial"/>
          <w:sz w:val="24"/>
          <w:szCs w:val="24"/>
        </w:rPr>
        <w:t xml:space="preserve"> behaviour. </w:t>
      </w:r>
      <w:r w:rsidRPr="533651CD" w:rsidR="123172CB">
        <w:rPr>
          <w:rFonts w:ascii="Arial" w:hAnsi="Arial" w:cs="Arial"/>
          <w:sz w:val="24"/>
          <w:szCs w:val="24"/>
        </w:rPr>
        <w:t xml:space="preserve">However, a study conducted by </w:t>
      </w:r>
      <w:r w:rsidRPr="533651CD" w:rsidR="01A90B16">
        <w:rPr>
          <w:rFonts w:ascii="Arial" w:hAnsi="Arial" w:cs="Arial"/>
          <w:sz w:val="24"/>
          <w:szCs w:val="24"/>
        </w:rPr>
        <w:t>Sarah Coyne and John Archer</w:t>
      </w:r>
      <w:r w:rsidRPr="533651CD" w:rsidR="1BE87CAD">
        <w:rPr>
          <w:rFonts w:ascii="Arial" w:hAnsi="Arial" w:cs="Arial"/>
          <w:sz w:val="24"/>
          <w:szCs w:val="24"/>
        </w:rPr>
        <w:t xml:space="preserve"> (2005) </w:t>
      </w:r>
      <w:r w:rsidRPr="533651CD" w:rsidR="59B6CA52">
        <w:rPr>
          <w:rFonts w:ascii="Arial" w:hAnsi="Arial" w:cs="Arial"/>
          <w:sz w:val="24"/>
          <w:szCs w:val="24"/>
        </w:rPr>
        <w:t xml:space="preserve">found that by viewing indirect aggression on television </w:t>
      </w:r>
      <w:r w:rsidRPr="533651CD" w:rsidR="261FD361">
        <w:rPr>
          <w:rFonts w:ascii="Arial" w:hAnsi="Arial" w:cs="Arial"/>
          <w:sz w:val="24"/>
          <w:szCs w:val="24"/>
        </w:rPr>
        <w:t>causes indirect aggression in real life</w:t>
      </w:r>
      <w:r w:rsidRPr="533651CD" w:rsidR="6CC9ECB0">
        <w:rPr>
          <w:rFonts w:ascii="Arial" w:hAnsi="Arial" w:cs="Arial"/>
          <w:sz w:val="24"/>
          <w:szCs w:val="24"/>
        </w:rPr>
        <w:t>, with females showing more signs of indirect aggression than males. From these findings, it is clear that violent media does</w:t>
      </w:r>
      <w:r w:rsidRPr="533651CD" w:rsidR="663FF820">
        <w:rPr>
          <w:rFonts w:ascii="Arial" w:hAnsi="Arial" w:cs="Arial"/>
          <w:sz w:val="24"/>
          <w:szCs w:val="24"/>
        </w:rPr>
        <w:t xml:space="preserve"> have</w:t>
      </w:r>
      <w:r w:rsidRPr="533651CD" w:rsidR="4AD1FD64">
        <w:rPr>
          <w:rFonts w:ascii="Arial" w:hAnsi="Arial" w:cs="Arial"/>
          <w:sz w:val="24"/>
          <w:szCs w:val="24"/>
        </w:rPr>
        <w:t xml:space="preserve"> an</w:t>
      </w:r>
      <w:r w:rsidRPr="533651CD" w:rsidR="6CC9ECB0">
        <w:rPr>
          <w:rFonts w:ascii="Arial" w:hAnsi="Arial" w:cs="Arial"/>
          <w:sz w:val="24"/>
          <w:szCs w:val="24"/>
        </w:rPr>
        <w:t xml:space="preserve"> impact </w:t>
      </w:r>
      <w:r w:rsidRPr="533651CD" w:rsidR="4AD1FD64">
        <w:rPr>
          <w:rFonts w:ascii="Arial" w:hAnsi="Arial" w:cs="Arial"/>
          <w:sz w:val="24"/>
          <w:szCs w:val="24"/>
        </w:rPr>
        <w:t xml:space="preserve">on </w:t>
      </w:r>
      <w:r w:rsidRPr="533651CD" w:rsidR="6CC9ECB0">
        <w:rPr>
          <w:rFonts w:ascii="Arial" w:hAnsi="Arial" w:cs="Arial"/>
          <w:sz w:val="24"/>
          <w:szCs w:val="24"/>
        </w:rPr>
        <w:t xml:space="preserve">an </w:t>
      </w:r>
      <w:r w:rsidRPr="533651CD" w:rsidR="663FF820">
        <w:rPr>
          <w:rFonts w:ascii="Arial" w:hAnsi="Arial" w:cs="Arial"/>
          <w:sz w:val="24"/>
          <w:szCs w:val="24"/>
        </w:rPr>
        <w:t>individual’s</w:t>
      </w:r>
      <w:r w:rsidRPr="533651CD" w:rsidR="6CC9ECB0">
        <w:rPr>
          <w:rFonts w:ascii="Arial" w:hAnsi="Arial" w:cs="Arial"/>
          <w:sz w:val="24"/>
          <w:szCs w:val="24"/>
        </w:rPr>
        <w:t xml:space="preserve"> behaviour</w:t>
      </w:r>
      <w:r w:rsidRPr="533651CD" w:rsidR="4AD1FD64">
        <w:rPr>
          <w:rFonts w:ascii="Arial" w:hAnsi="Arial" w:cs="Arial"/>
          <w:sz w:val="24"/>
          <w:szCs w:val="24"/>
        </w:rPr>
        <w:t xml:space="preserve">, although the results were small. </w:t>
      </w:r>
    </w:p>
    <w:p w:rsidR="00C4673B" w:rsidP="00FE2021" w:rsidRDefault="002B2849" w14:paraId="2ECAACCB" w14:textId="6027D688">
      <w:pPr>
        <w:rPr>
          <w:rFonts w:ascii="Arial" w:hAnsi="Arial" w:cs="Arial"/>
          <w:sz w:val="24"/>
          <w:szCs w:val="24"/>
        </w:rPr>
      </w:pPr>
      <w:r w:rsidRPr="533651CD" w:rsidR="1393AA2D">
        <w:rPr>
          <w:rFonts w:ascii="Arial" w:hAnsi="Arial" w:cs="Arial"/>
          <w:sz w:val="24"/>
          <w:szCs w:val="24"/>
        </w:rPr>
        <w:t xml:space="preserve">When research studies on media and violence first started to circulate, many found that </w:t>
      </w:r>
      <w:r w:rsidRPr="533651CD" w:rsidR="0F5AE958">
        <w:rPr>
          <w:rFonts w:ascii="Arial" w:hAnsi="Arial" w:cs="Arial"/>
          <w:sz w:val="24"/>
          <w:szCs w:val="24"/>
        </w:rPr>
        <w:t>delinquency behaviour could be linked back t</w:t>
      </w:r>
      <w:r w:rsidRPr="533651CD" w:rsidR="40AB9D42">
        <w:rPr>
          <w:rFonts w:ascii="Arial" w:hAnsi="Arial" w:cs="Arial"/>
          <w:sz w:val="24"/>
          <w:szCs w:val="24"/>
        </w:rPr>
        <w:t xml:space="preserve">o violence </w:t>
      </w:r>
      <w:r w:rsidRPr="533651CD" w:rsidR="453DACA0">
        <w:rPr>
          <w:rFonts w:ascii="Arial" w:hAnsi="Arial" w:cs="Arial"/>
          <w:sz w:val="24"/>
          <w:szCs w:val="24"/>
        </w:rPr>
        <w:t xml:space="preserve">being watched on the television, particularly concerning </w:t>
      </w:r>
      <w:r w:rsidRPr="533651CD" w:rsidR="3FD95B31">
        <w:rPr>
          <w:rFonts w:ascii="Arial" w:hAnsi="Arial" w:cs="Arial"/>
          <w:sz w:val="24"/>
          <w:szCs w:val="24"/>
        </w:rPr>
        <w:t>younger viewers</w:t>
      </w:r>
      <w:r w:rsidRPr="533651CD" w:rsidR="5EAD050C">
        <w:rPr>
          <w:rFonts w:ascii="Arial" w:hAnsi="Arial" w:cs="Arial"/>
          <w:sz w:val="24"/>
          <w:szCs w:val="24"/>
        </w:rPr>
        <w:t>, (Bryant</w:t>
      </w:r>
      <w:r w:rsidRPr="533651CD" w:rsidR="2D4028B1">
        <w:rPr>
          <w:rFonts w:ascii="Arial" w:hAnsi="Arial" w:cs="Arial"/>
          <w:sz w:val="24"/>
          <w:szCs w:val="24"/>
        </w:rPr>
        <w:t xml:space="preserve"> &amp; Oliver, 2009)</w:t>
      </w:r>
      <w:r w:rsidRPr="533651CD" w:rsidR="06505F44">
        <w:rPr>
          <w:rFonts w:ascii="Arial" w:hAnsi="Arial" w:cs="Arial"/>
          <w:sz w:val="24"/>
          <w:szCs w:val="24"/>
        </w:rPr>
        <w:t xml:space="preserve">. A more recent study conducted by </w:t>
      </w:r>
      <w:r w:rsidRPr="533651CD" w:rsidR="63C35B68">
        <w:rPr>
          <w:rFonts w:ascii="Arial" w:hAnsi="Arial" w:cs="Arial"/>
          <w:sz w:val="24"/>
          <w:szCs w:val="24"/>
        </w:rPr>
        <w:t>Nicole Martins and Barbara Wilson (2012), also found this to be the cas</w:t>
      </w:r>
      <w:r w:rsidRPr="533651CD" w:rsidR="43199200">
        <w:rPr>
          <w:rFonts w:ascii="Arial" w:hAnsi="Arial" w:cs="Arial"/>
          <w:sz w:val="24"/>
          <w:szCs w:val="24"/>
        </w:rPr>
        <w:t xml:space="preserve">e regarding </w:t>
      </w:r>
      <w:r w:rsidRPr="533651CD" w:rsidR="1970DCE8">
        <w:rPr>
          <w:rFonts w:ascii="Arial" w:hAnsi="Arial" w:cs="Arial"/>
          <w:sz w:val="24"/>
          <w:szCs w:val="24"/>
        </w:rPr>
        <w:t xml:space="preserve">social aggression </w:t>
      </w:r>
      <w:r w:rsidRPr="533651CD" w:rsidR="2FF6BF7D">
        <w:rPr>
          <w:rFonts w:ascii="Arial" w:hAnsi="Arial" w:cs="Arial"/>
          <w:sz w:val="24"/>
          <w:szCs w:val="24"/>
        </w:rPr>
        <w:t xml:space="preserve">within schools. However, the study found this to only be the case with females and not with males, </w:t>
      </w:r>
      <w:r w:rsidRPr="533651CD" w:rsidR="3F3C1B2A">
        <w:rPr>
          <w:rFonts w:ascii="Arial" w:hAnsi="Arial" w:cs="Arial"/>
          <w:sz w:val="24"/>
          <w:szCs w:val="24"/>
        </w:rPr>
        <w:t xml:space="preserve">corresponding with the study by Coyne and Archer, previously stated. These results show that females </w:t>
      </w:r>
      <w:r w:rsidRPr="533651CD" w:rsidR="2CF2C93A">
        <w:rPr>
          <w:rFonts w:ascii="Arial" w:hAnsi="Arial" w:cs="Arial"/>
          <w:sz w:val="24"/>
          <w:szCs w:val="24"/>
        </w:rPr>
        <w:t xml:space="preserve">can be more influenced by aggressive </w:t>
      </w:r>
      <w:r w:rsidRPr="533651CD" w:rsidR="7ACF28D7">
        <w:rPr>
          <w:rFonts w:ascii="Arial" w:hAnsi="Arial" w:cs="Arial"/>
          <w:sz w:val="24"/>
          <w:szCs w:val="24"/>
        </w:rPr>
        <w:t>behaviour and</w:t>
      </w:r>
      <w:r w:rsidRPr="533651CD" w:rsidR="297EA9EE">
        <w:rPr>
          <w:rFonts w:ascii="Arial" w:hAnsi="Arial" w:cs="Arial"/>
          <w:sz w:val="24"/>
          <w:szCs w:val="24"/>
        </w:rPr>
        <w:t xml:space="preserve"> </w:t>
      </w:r>
      <w:r w:rsidRPr="533651CD" w:rsidR="4407A3B9">
        <w:rPr>
          <w:rFonts w:ascii="Arial" w:hAnsi="Arial" w:cs="Arial"/>
          <w:sz w:val="24"/>
          <w:szCs w:val="24"/>
        </w:rPr>
        <w:t xml:space="preserve">can be related back to Bandura’s theory of observational learning. </w:t>
      </w:r>
    </w:p>
    <w:p w:rsidR="753720B8" w:rsidP="533651CD" w:rsidRDefault="753720B8" w14:paraId="07342206" w14:textId="33FB1AE1">
      <w:pPr>
        <w:pStyle w:val="Normal"/>
        <w:rPr>
          <w:rFonts w:ascii="Arial" w:hAnsi="Arial" w:cs="Arial"/>
          <w:sz w:val="24"/>
          <w:szCs w:val="24"/>
        </w:rPr>
      </w:pPr>
      <w:r w:rsidRPr="533651CD" w:rsidR="753720B8">
        <w:rPr>
          <w:rFonts w:ascii="Arial" w:hAnsi="Arial" w:cs="Arial"/>
          <w:sz w:val="24"/>
          <w:szCs w:val="24"/>
        </w:rPr>
        <w:t xml:space="preserve">There is a recommendation by the American Academy of </w:t>
      </w:r>
      <w:proofErr w:type="spellStart"/>
      <w:r w:rsidRPr="533651CD" w:rsidR="753720B8">
        <w:rPr>
          <w:rFonts w:ascii="Arial" w:hAnsi="Arial" w:cs="Arial"/>
          <w:sz w:val="24"/>
          <w:szCs w:val="24"/>
        </w:rPr>
        <w:t>Pediatrics</w:t>
      </w:r>
      <w:proofErr w:type="spellEnd"/>
      <w:r w:rsidRPr="533651CD" w:rsidR="753720B8">
        <w:rPr>
          <w:rFonts w:ascii="Arial" w:hAnsi="Arial" w:cs="Arial"/>
          <w:sz w:val="24"/>
          <w:szCs w:val="24"/>
        </w:rPr>
        <w:t xml:space="preserve"> that children under the age of two years old should not be introduced to watching television, while those older should only view television for two hours a day or below. Although, research has found that children between the ages of 0 and 35 months watch a substantial amount more than what is recommended, (Certain &amp; Kahn, 2002). A study has found that when boys between the ages of 2 and 5 viewed violent television, they would later show signs of antisocial behaviour at the age of 7 when attending preschool, whereas girls did not.</w:t>
      </w:r>
    </w:p>
    <w:p w:rsidR="41B6D3E3" w:rsidP="533651CD" w:rsidRDefault="41B6D3E3" w14:paraId="3000462C" w14:textId="3A6B8048">
      <w:pPr>
        <w:pStyle w:val="Normal"/>
        <w:rPr>
          <w:rFonts w:ascii="Arial" w:hAnsi="Arial" w:cs="Arial"/>
          <w:sz w:val="24"/>
          <w:szCs w:val="24"/>
        </w:rPr>
      </w:pPr>
      <w:r w:rsidRPr="533651CD" w:rsidR="41B6D3E3">
        <w:rPr>
          <w:rFonts w:ascii="Arial" w:hAnsi="Arial" w:cs="Arial"/>
          <w:sz w:val="24"/>
          <w:szCs w:val="24"/>
        </w:rPr>
        <w:t xml:space="preserve">Between 1998 to 2000, data was collected from 20 cities </w:t>
      </w:r>
      <w:r w:rsidRPr="533651CD" w:rsidR="41B6D3E3">
        <w:rPr>
          <w:rFonts w:ascii="Arial" w:hAnsi="Arial" w:cs="Arial"/>
          <w:sz w:val="24"/>
          <w:szCs w:val="24"/>
        </w:rPr>
        <w:t>in order to</w:t>
      </w:r>
      <w:r w:rsidRPr="533651CD" w:rsidR="41B6D3E3">
        <w:rPr>
          <w:rFonts w:ascii="Arial" w:hAnsi="Arial" w:cs="Arial"/>
          <w:sz w:val="24"/>
          <w:szCs w:val="24"/>
        </w:rPr>
        <w:t xml:space="preserve"> </w:t>
      </w:r>
      <w:r w:rsidRPr="533651CD" w:rsidR="41B6D3E3">
        <w:rPr>
          <w:rFonts w:ascii="Arial" w:hAnsi="Arial" w:cs="Arial"/>
          <w:sz w:val="24"/>
          <w:szCs w:val="24"/>
        </w:rPr>
        <w:t>determine</w:t>
      </w:r>
      <w:r w:rsidRPr="533651CD" w:rsidR="41B6D3E3">
        <w:rPr>
          <w:rFonts w:ascii="Arial" w:hAnsi="Arial" w:cs="Arial"/>
          <w:sz w:val="24"/>
          <w:szCs w:val="24"/>
        </w:rPr>
        <w:t xml:space="preserve"> whether televisio</w:t>
      </w:r>
      <w:r w:rsidRPr="533651CD" w:rsidR="65908FEF">
        <w:rPr>
          <w:rFonts w:ascii="Arial" w:hAnsi="Arial" w:cs="Arial"/>
          <w:sz w:val="24"/>
          <w:szCs w:val="24"/>
        </w:rPr>
        <w:t xml:space="preserve">n exposure on a </w:t>
      </w:r>
      <w:r w:rsidRPr="533651CD" w:rsidR="087F90FB">
        <w:rPr>
          <w:rFonts w:ascii="Arial" w:hAnsi="Arial" w:cs="Arial"/>
          <w:sz w:val="24"/>
          <w:szCs w:val="24"/>
        </w:rPr>
        <w:t>three-year-old</w:t>
      </w:r>
      <w:r w:rsidRPr="533651CD" w:rsidR="65908FEF">
        <w:rPr>
          <w:rFonts w:ascii="Arial" w:hAnsi="Arial" w:cs="Arial"/>
          <w:sz w:val="24"/>
          <w:szCs w:val="24"/>
        </w:rPr>
        <w:t xml:space="preserve"> could cause aggressive behaviour. </w:t>
      </w:r>
      <w:r w:rsidRPr="533651CD" w:rsidR="20E9A3CF">
        <w:rPr>
          <w:rFonts w:ascii="Arial" w:hAnsi="Arial" w:cs="Arial"/>
          <w:sz w:val="24"/>
          <w:szCs w:val="24"/>
        </w:rPr>
        <w:t xml:space="preserve">It was concluded that the more exposure to television the child had, the more aggressive behaviour was shown, however it could not </w:t>
      </w:r>
      <w:r w:rsidRPr="533651CD" w:rsidR="20E9A3CF">
        <w:rPr>
          <w:rFonts w:ascii="Arial" w:hAnsi="Arial" w:cs="Arial"/>
          <w:sz w:val="24"/>
          <w:szCs w:val="24"/>
        </w:rPr>
        <w:t>determine</w:t>
      </w:r>
      <w:r w:rsidRPr="533651CD" w:rsidR="20E9A3CF">
        <w:rPr>
          <w:rFonts w:ascii="Arial" w:hAnsi="Arial" w:cs="Arial"/>
          <w:sz w:val="24"/>
          <w:szCs w:val="24"/>
        </w:rPr>
        <w:t xml:space="preserve"> the content of the television that the child was watching. This suggests that</w:t>
      </w:r>
      <w:r w:rsidRPr="533651CD" w:rsidR="3F08DE11">
        <w:rPr>
          <w:rFonts w:ascii="Arial" w:hAnsi="Arial" w:cs="Arial"/>
          <w:sz w:val="24"/>
          <w:szCs w:val="24"/>
        </w:rPr>
        <w:t xml:space="preserve"> the amount of television being viewed may </w:t>
      </w:r>
      <w:r w:rsidRPr="533651CD" w:rsidR="41CF1D5A">
        <w:rPr>
          <w:rFonts w:ascii="Arial" w:hAnsi="Arial" w:cs="Arial"/>
          <w:sz w:val="24"/>
          <w:szCs w:val="24"/>
        </w:rPr>
        <w:t xml:space="preserve">be </w:t>
      </w:r>
      <w:r w:rsidRPr="533651CD" w:rsidR="3F08DE11">
        <w:rPr>
          <w:rFonts w:ascii="Arial" w:hAnsi="Arial" w:cs="Arial"/>
          <w:sz w:val="24"/>
          <w:szCs w:val="24"/>
        </w:rPr>
        <w:t xml:space="preserve">the sole </w:t>
      </w:r>
      <w:r w:rsidRPr="533651CD" w:rsidR="35EC1210">
        <w:rPr>
          <w:rFonts w:ascii="Arial" w:hAnsi="Arial" w:cs="Arial"/>
          <w:sz w:val="24"/>
          <w:szCs w:val="24"/>
        </w:rPr>
        <w:t>contributor</w:t>
      </w:r>
      <w:r w:rsidRPr="533651CD" w:rsidR="3F08DE11">
        <w:rPr>
          <w:rFonts w:ascii="Arial" w:hAnsi="Arial" w:cs="Arial"/>
          <w:sz w:val="24"/>
          <w:szCs w:val="24"/>
        </w:rPr>
        <w:t xml:space="preserve"> leading to aggressive behaviour, rather than the content itself. </w:t>
      </w:r>
      <w:r w:rsidRPr="533651CD" w:rsidR="72AD1D04">
        <w:rPr>
          <w:rFonts w:ascii="Arial" w:hAnsi="Arial" w:cs="Arial"/>
          <w:sz w:val="24"/>
          <w:szCs w:val="24"/>
        </w:rPr>
        <w:t>The study itself lacks a solid foundation of evidence however, as the children were not being observed</w:t>
      </w:r>
      <w:r w:rsidRPr="533651CD" w:rsidR="638C324F">
        <w:rPr>
          <w:rFonts w:ascii="Arial" w:hAnsi="Arial" w:cs="Arial"/>
          <w:sz w:val="24"/>
          <w:szCs w:val="24"/>
        </w:rPr>
        <w:t xml:space="preserve"> by</w:t>
      </w:r>
      <w:r w:rsidRPr="533651CD" w:rsidR="72AD1D04">
        <w:rPr>
          <w:rFonts w:ascii="Arial" w:hAnsi="Arial" w:cs="Arial"/>
          <w:sz w:val="24"/>
          <w:szCs w:val="24"/>
        </w:rPr>
        <w:t xml:space="preserve"> the researchers but by their mothers, </w:t>
      </w:r>
      <w:r w:rsidRPr="533651CD" w:rsidR="3009ADCE">
        <w:rPr>
          <w:rFonts w:ascii="Arial" w:hAnsi="Arial" w:cs="Arial"/>
          <w:sz w:val="24"/>
          <w:szCs w:val="24"/>
        </w:rPr>
        <w:t xml:space="preserve">which could lead to bias and inaccurate results, (Manganello </w:t>
      </w:r>
      <w:r w:rsidRPr="533651CD" w:rsidR="479A6F34">
        <w:rPr>
          <w:rFonts w:ascii="Arial" w:hAnsi="Arial" w:cs="Arial"/>
          <w:sz w:val="24"/>
          <w:szCs w:val="24"/>
        </w:rPr>
        <w:t>&amp; Taylor, 2009)</w:t>
      </w:r>
      <w:r w:rsidRPr="533651CD" w:rsidR="2FA3BE72">
        <w:rPr>
          <w:rFonts w:ascii="Arial" w:hAnsi="Arial" w:cs="Arial"/>
          <w:sz w:val="24"/>
          <w:szCs w:val="24"/>
        </w:rPr>
        <w:t>.</w:t>
      </w:r>
    </w:p>
    <w:p w:rsidR="11305887" w:rsidP="533651CD" w:rsidRDefault="11305887" w14:paraId="7F5A0276" w14:textId="7A471209">
      <w:pPr>
        <w:pStyle w:val="Normal"/>
        <w:rPr>
          <w:rFonts w:ascii="Arial" w:hAnsi="Arial" w:cs="Arial"/>
          <w:sz w:val="24"/>
          <w:szCs w:val="24"/>
        </w:rPr>
      </w:pPr>
      <w:r w:rsidRPr="533651CD" w:rsidR="11305887">
        <w:rPr>
          <w:rFonts w:ascii="Arial" w:hAnsi="Arial" w:cs="Arial"/>
          <w:sz w:val="24"/>
          <w:szCs w:val="24"/>
        </w:rPr>
        <w:t>Many studies conducted on the impact of television and aggression are based within</w:t>
      </w:r>
      <w:r w:rsidRPr="533651CD" w:rsidR="1361AFD4">
        <w:rPr>
          <w:rFonts w:ascii="Arial" w:hAnsi="Arial" w:cs="Arial"/>
          <w:sz w:val="24"/>
          <w:szCs w:val="24"/>
        </w:rPr>
        <w:t xml:space="preserve"> North</w:t>
      </w:r>
      <w:r w:rsidRPr="533651CD" w:rsidR="11305887">
        <w:rPr>
          <w:rFonts w:ascii="Arial" w:hAnsi="Arial" w:cs="Arial"/>
          <w:sz w:val="24"/>
          <w:szCs w:val="24"/>
        </w:rPr>
        <w:t xml:space="preserve"> </w:t>
      </w:r>
      <w:r w:rsidRPr="533651CD" w:rsidR="11305887">
        <w:rPr>
          <w:rFonts w:ascii="Arial" w:hAnsi="Arial" w:cs="Arial"/>
          <w:sz w:val="24"/>
          <w:szCs w:val="24"/>
        </w:rPr>
        <w:t>America, therefore may be regarded as generalized studies</w:t>
      </w:r>
      <w:r w:rsidRPr="533651CD" w:rsidR="4CE1E84D">
        <w:rPr>
          <w:rFonts w:ascii="Arial" w:hAnsi="Arial" w:cs="Arial"/>
          <w:sz w:val="24"/>
          <w:szCs w:val="24"/>
        </w:rPr>
        <w:t xml:space="preserve"> and may not apply worldwide. </w:t>
      </w:r>
      <w:r w:rsidRPr="533651CD" w:rsidR="4F6C95FF">
        <w:rPr>
          <w:rFonts w:ascii="Arial" w:hAnsi="Arial" w:cs="Arial"/>
          <w:sz w:val="24"/>
          <w:szCs w:val="24"/>
        </w:rPr>
        <w:t>Empirical evidence has been found within the UK however, linking the time of television exposure within 5</w:t>
      </w:r>
      <w:r w:rsidRPr="533651CD" w:rsidR="710D1E32">
        <w:rPr>
          <w:rFonts w:ascii="Arial" w:hAnsi="Arial" w:cs="Arial"/>
          <w:sz w:val="24"/>
          <w:szCs w:val="24"/>
        </w:rPr>
        <w:t xml:space="preserve">-year-olds to have an impact on the child’s behaviour at age 7. Although the increase in </w:t>
      </w:r>
      <w:r w:rsidRPr="533651CD" w:rsidR="4CB66062">
        <w:rPr>
          <w:rFonts w:ascii="Arial" w:hAnsi="Arial" w:cs="Arial"/>
          <w:sz w:val="24"/>
          <w:szCs w:val="24"/>
        </w:rPr>
        <w:t>conduct problems is small, the results do correspond with the two previous studies stated, implying</w:t>
      </w:r>
      <w:r w:rsidRPr="533651CD" w:rsidR="3851CDA1">
        <w:rPr>
          <w:rFonts w:ascii="Arial" w:hAnsi="Arial" w:cs="Arial"/>
          <w:sz w:val="24"/>
          <w:szCs w:val="24"/>
        </w:rPr>
        <w:t xml:space="preserve"> that early television exposure has an effect later in childhood</w:t>
      </w:r>
      <w:r w:rsidRPr="533651CD" w:rsidR="67278F0C">
        <w:rPr>
          <w:rFonts w:ascii="Arial" w:hAnsi="Arial" w:cs="Arial"/>
          <w:sz w:val="24"/>
          <w:szCs w:val="24"/>
        </w:rPr>
        <w:t>.</w:t>
      </w:r>
      <w:r w:rsidRPr="533651CD" w:rsidR="5AE6BB29">
        <w:rPr>
          <w:rFonts w:ascii="Arial" w:hAnsi="Arial" w:cs="Arial"/>
          <w:sz w:val="24"/>
          <w:szCs w:val="24"/>
        </w:rPr>
        <w:t xml:space="preserve"> However, </w:t>
      </w:r>
      <w:r w:rsidRPr="533651CD" w:rsidR="18907ECC">
        <w:rPr>
          <w:rFonts w:ascii="Arial" w:hAnsi="Arial" w:cs="Arial"/>
          <w:sz w:val="24"/>
          <w:szCs w:val="24"/>
        </w:rPr>
        <w:t xml:space="preserve">the study </w:t>
      </w:r>
      <w:r w:rsidRPr="533651CD" w:rsidR="5AE6BB29">
        <w:rPr>
          <w:rFonts w:ascii="Arial" w:hAnsi="Arial" w:cs="Arial"/>
          <w:sz w:val="24"/>
          <w:szCs w:val="24"/>
        </w:rPr>
        <w:t xml:space="preserve">contradicts Bandura’s theory that the behaviour is from observed learning, </w:t>
      </w:r>
      <w:r w:rsidRPr="533651CD" w:rsidR="5E64BD86">
        <w:rPr>
          <w:rFonts w:ascii="Arial" w:hAnsi="Arial" w:cs="Arial"/>
          <w:sz w:val="24"/>
          <w:szCs w:val="24"/>
        </w:rPr>
        <w:t>(Parkes et al, 2013)</w:t>
      </w:r>
      <w:r w:rsidRPr="533651CD" w:rsidR="5066C129">
        <w:rPr>
          <w:rFonts w:ascii="Arial" w:hAnsi="Arial" w:cs="Arial"/>
          <w:sz w:val="24"/>
          <w:szCs w:val="24"/>
        </w:rPr>
        <w:t>.</w:t>
      </w:r>
    </w:p>
    <w:p w:rsidR="00C5514E" w:rsidP="00FE2021" w:rsidRDefault="0060190C" w14:paraId="735E08C1" w14:textId="44CF001A">
      <w:pPr>
        <w:rPr>
          <w:rFonts w:ascii="Arial" w:hAnsi="Arial" w:cs="Arial"/>
          <w:sz w:val="24"/>
          <w:szCs w:val="24"/>
        </w:rPr>
      </w:pPr>
      <w:r w:rsidRPr="533651CD" w:rsidR="5066C129">
        <w:rPr>
          <w:rFonts w:ascii="Arial" w:hAnsi="Arial" w:cs="Arial"/>
          <w:sz w:val="24"/>
          <w:szCs w:val="24"/>
        </w:rPr>
        <w:t xml:space="preserve">When </w:t>
      </w:r>
      <w:r w:rsidRPr="533651CD" w:rsidR="7DB542E4">
        <w:rPr>
          <w:rFonts w:ascii="Arial" w:hAnsi="Arial" w:cs="Arial"/>
          <w:sz w:val="24"/>
          <w:szCs w:val="24"/>
        </w:rPr>
        <w:t>regarding</w:t>
      </w:r>
      <w:r w:rsidRPr="533651CD" w:rsidR="5066C129">
        <w:rPr>
          <w:rFonts w:ascii="Arial" w:hAnsi="Arial" w:cs="Arial"/>
          <w:sz w:val="24"/>
          <w:szCs w:val="24"/>
        </w:rPr>
        <w:t xml:space="preserve"> </w:t>
      </w:r>
      <w:r w:rsidRPr="533651CD" w:rsidR="7D5C7EEF">
        <w:rPr>
          <w:rFonts w:ascii="Arial" w:hAnsi="Arial" w:cs="Arial"/>
          <w:sz w:val="24"/>
          <w:szCs w:val="24"/>
        </w:rPr>
        <w:t xml:space="preserve">the influence of </w:t>
      </w:r>
      <w:r w:rsidRPr="533651CD" w:rsidR="17650BD6">
        <w:rPr>
          <w:rFonts w:ascii="Arial" w:hAnsi="Arial" w:cs="Arial"/>
          <w:sz w:val="24"/>
          <w:szCs w:val="24"/>
        </w:rPr>
        <w:t>television on black children, it was stated that</w:t>
      </w:r>
      <w:r w:rsidRPr="533651CD" w:rsidR="32310828">
        <w:rPr>
          <w:rFonts w:ascii="Arial" w:hAnsi="Arial" w:cs="Arial"/>
          <w:sz w:val="24"/>
          <w:szCs w:val="24"/>
        </w:rPr>
        <w:t xml:space="preserve"> television can perform some socialising functions</w:t>
      </w:r>
      <w:r w:rsidRPr="533651CD" w:rsidR="76125965">
        <w:rPr>
          <w:rFonts w:ascii="Arial" w:hAnsi="Arial" w:cs="Arial"/>
          <w:sz w:val="24"/>
          <w:szCs w:val="24"/>
        </w:rPr>
        <w:t xml:space="preserve">, which </w:t>
      </w:r>
      <w:r w:rsidRPr="533651CD" w:rsidR="4CDF844B">
        <w:rPr>
          <w:rFonts w:ascii="Arial" w:hAnsi="Arial" w:cs="Arial"/>
          <w:sz w:val="24"/>
          <w:szCs w:val="24"/>
        </w:rPr>
        <w:t xml:space="preserve">concern the parents of black children as it may generalize </w:t>
      </w:r>
      <w:r w:rsidRPr="533651CD" w:rsidR="5F7664DF">
        <w:rPr>
          <w:rFonts w:ascii="Arial" w:hAnsi="Arial" w:cs="Arial"/>
          <w:sz w:val="24"/>
          <w:szCs w:val="24"/>
        </w:rPr>
        <w:t xml:space="preserve">and normalize behaviours and treatments of black individuals that may not be the case within their household or </w:t>
      </w:r>
      <w:r w:rsidRPr="533651CD" w:rsidR="7561B332">
        <w:rPr>
          <w:rFonts w:ascii="Arial" w:hAnsi="Arial" w:cs="Arial"/>
          <w:sz w:val="24"/>
          <w:szCs w:val="24"/>
        </w:rPr>
        <w:t xml:space="preserve">culture. </w:t>
      </w:r>
      <w:r w:rsidRPr="533651CD" w:rsidR="41404F21">
        <w:rPr>
          <w:rFonts w:ascii="Arial" w:hAnsi="Arial" w:cs="Arial"/>
          <w:sz w:val="24"/>
          <w:szCs w:val="24"/>
        </w:rPr>
        <w:t xml:space="preserve">The study also indicates that </w:t>
      </w:r>
      <w:r w:rsidRPr="533651CD" w:rsidR="3B10C24C">
        <w:rPr>
          <w:rFonts w:ascii="Arial" w:hAnsi="Arial" w:cs="Arial"/>
          <w:sz w:val="24"/>
          <w:szCs w:val="24"/>
        </w:rPr>
        <w:t xml:space="preserve">the average </w:t>
      </w:r>
      <w:r w:rsidRPr="533651CD" w:rsidR="41404F21">
        <w:rPr>
          <w:rFonts w:ascii="Arial" w:hAnsi="Arial" w:cs="Arial"/>
          <w:sz w:val="24"/>
          <w:szCs w:val="24"/>
        </w:rPr>
        <w:t xml:space="preserve">black child </w:t>
      </w:r>
      <w:r w:rsidRPr="533651CD" w:rsidR="661683B0">
        <w:rPr>
          <w:rFonts w:ascii="Arial" w:hAnsi="Arial" w:cs="Arial"/>
          <w:sz w:val="24"/>
          <w:szCs w:val="24"/>
        </w:rPr>
        <w:t>tend</w:t>
      </w:r>
      <w:r w:rsidRPr="533651CD" w:rsidR="3B10C24C">
        <w:rPr>
          <w:rFonts w:ascii="Arial" w:hAnsi="Arial" w:cs="Arial"/>
          <w:sz w:val="24"/>
          <w:szCs w:val="24"/>
        </w:rPr>
        <w:t>s</w:t>
      </w:r>
      <w:r w:rsidRPr="533651CD" w:rsidR="661683B0">
        <w:rPr>
          <w:rFonts w:ascii="Arial" w:hAnsi="Arial" w:cs="Arial"/>
          <w:sz w:val="24"/>
          <w:szCs w:val="24"/>
        </w:rPr>
        <w:t xml:space="preserve"> to watch more television weekly, which could indicate that the influence </w:t>
      </w:r>
      <w:r w:rsidRPr="533651CD" w:rsidR="5D281A4F">
        <w:rPr>
          <w:rFonts w:ascii="Arial" w:hAnsi="Arial" w:cs="Arial"/>
          <w:sz w:val="24"/>
          <w:szCs w:val="24"/>
        </w:rPr>
        <w:t>on their behaviour could be greater.</w:t>
      </w:r>
      <w:r w:rsidRPr="533651CD" w:rsidR="5C3889C3">
        <w:rPr>
          <w:rFonts w:ascii="Arial" w:hAnsi="Arial" w:cs="Arial"/>
          <w:sz w:val="24"/>
          <w:szCs w:val="24"/>
        </w:rPr>
        <w:t xml:space="preserve"> </w:t>
      </w:r>
      <w:r w:rsidRPr="533651CD" w:rsidR="215BBB2B">
        <w:rPr>
          <w:rFonts w:ascii="Arial" w:hAnsi="Arial" w:cs="Arial"/>
          <w:sz w:val="24"/>
          <w:szCs w:val="24"/>
        </w:rPr>
        <w:t xml:space="preserve">One study found that black children </w:t>
      </w:r>
      <w:r w:rsidRPr="533651CD" w:rsidR="48C86001">
        <w:rPr>
          <w:rFonts w:ascii="Arial" w:hAnsi="Arial" w:cs="Arial"/>
          <w:sz w:val="24"/>
          <w:szCs w:val="24"/>
        </w:rPr>
        <w:t xml:space="preserve">mimic </w:t>
      </w:r>
      <w:r w:rsidRPr="533651CD" w:rsidR="3346D01D">
        <w:rPr>
          <w:rFonts w:ascii="Arial" w:hAnsi="Arial" w:cs="Arial"/>
          <w:sz w:val="24"/>
          <w:szCs w:val="24"/>
        </w:rPr>
        <w:t xml:space="preserve">aggressive behaviour seen on television, however the research is </w:t>
      </w:r>
      <w:r w:rsidRPr="533651CD" w:rsidR="410F8454">
        <w:rPr>
          <w:rFonts w:ascii="Arial" w:hAnsi="Arial" w:cs="Arial"/>
          <w:sz w:val="24"/>
          <w:szCs w:val="24"/>
        </w:rPr>
        <w:t>slim, lacking in empirical evidence</w:t>
      </w:r>
      <w:r w:rsidRPr="533651CD" w:rsidR="41ADD1B9">
        <w:rPr>
          <w:rFonts w:ascii="Arial" w:hAnsi="Arial" w:cs="Arial"/>
          <w:sz w:val="24"/>
          <w:szCs w:val="24"/>
        </w:rPr>
        <w:t>, (Stroman</w:t>
      </w:r>
      <w:r w:rsidRPr="533651CD" w:rsidR="347785D6">
        <w:rPr>
          <w:rFonts w:ascii="Arial" w:hAnsi="Arial" w:cs="Arial"/>
          <w:sz w:val="24"/>
          <w:szCs w:val="24"/>
        </w:rPr>
        <w:t>, 1984)</w:t>
      </w:r>
      <w:r w:rsidRPr="533651CD" w:rsidR="7D7D2BCD">
        <w:rPr>
          <w:rFonts w:ascii="Arial" w:hAnsi="Arial" w:cs="Arial"/>
          <w:sz w:val="24"/>
          <w:szCs w:val="24"/>
        </w:rPr>
        <w:t>.</w:t>
      </w:r>
    </w:p>
    <w:p w:rsidR="7D7D2BCD" w:rsidP="533651CD" w:rsidRDefault="7D7D2BCD" w14:paraId="649924E6" w14:textId="06FAD294">
      <w:pPr>
        <w:pStyle w:val="Normal"/>
        <w:rPr>
          <w:rFonts w:ascii="Arial" w:hAnsi="Arial" w:cs="Arial"/>
          <w:sz w:val="24"/>
          <w:szCs w:val="24"/>
          <w:highlight w:val="yellow"/>
        </w:rPr>
      </w:pPr>
      <w:r w:rsidRPr="533651CD" w:rsidR="7D7D2BCD">
        <w:rPr>
          <w:rFonts w:ascii="Arial" w:hAnsi="Arial" w:cs="Arial"/>
          <w:sz w:val="24"/>
          <w:szCs w:val="24"/>
        </w:rPr>
        <w:t xml:space="preserve">In 2010 a study was conducted in order to establish whether there </w:t>
      </w:r>
      <w:r w:rsidRPr="533651CD" w:rsidR="59266DFD">
        <w:rPr>
          <w:rFonts w:ascii="Arial" w:hAnsi="Arial" w:cs="Arial"/>
          <w:sz w:val="24"/>
          <w:szCs w:val="24"/>
        </w:rPr>
        <w:t xml:space="preserve">is a correlation between violent images in </w:t>
      </w:r>
      <w:proofErr w:type="spellStart"/>
      <w:r w:rsidRPr="533651CD" w:rsidR="59266DFD">
        <w:rPr>
          <w:rFonts w:ascii="Arial" w:hAnsi="Arial" w:cs="Arial"/>
          <w:sz w:val="24"/>
          <w:szCs w:val="24"/>
        </w:rPr>
        <w:t>Chutti</w:t>
      </w:r>
      <w:proofErr w:type="spellEnd"/>
      <w:r w:rsidRPr="533651CD" w:rsidR="59266DFD">
        <w:rPr>
          <w:rFonts w:ascii="Arial" w:hAnsi="Arial" w:cs="Arial"/>
          <w:sz w:val="24"/>
          <w:szCs w:val="24"/>
        </w:rPr>
        <w:t xml:space="preserve"> television and children’s behaviour. The study took plac</w:t>
      </w:r>
      <w:r w:rsidRPr="533651CD" w:rsidR="0B825889">
        <w:rPr>
          <w:rFonts w:ascii="Arial" w:hAnsi="Arial" w:cs="Arial"/>
          <w:sz w:val="24"/>
          <w:szCs w:val="24"/>
        </w:rPr>
        <w:t xml:space="preserve">e within Tamil Nadu, India where the channel has </w:t>
      </w:r>
      <w:proofErr w:type="gramStart"/>
      <w:r w:rsidRPr="533651CD" w:rsidR="0B825889">
        <w:rPr>
          <w:rFonts w:ascii="Arial" w:hAnsi="Arial" w:cs="Arial"/>
          <w:sz w:val="24"/>
          <w:szCs w:val="24"/>
        </w:rPr>
        <w:t>a large number of</w:t>
      </w:r>
      <w:proofErr w:type="gramEnd"/>
      <w:r w:rsidRPr="533651CD" w:rsidR="0B825889">
        <w:rPr>
          <w:rFonts w:ascii="Arial" w:hAnsi="Arial" w:cs="Arial"/>
          <w:sz w:val="24"/>
          <w:szCs w:val="24"/>
        </w:rPr>
        <w:t xml:space="preserve"> children viewers. </w:t>
      </w:r>
      <w:r w:rsidRPr="533651CD" w:rsidR="794358EB">
        <w:rPr>
          <w:rFonts w:ascii="Arial" w:hAnsi="Arial" w:cs="Arial"/>
          <w:sz w:val="24"/>
          <w:szCs w:val="24"/>
        </w:rPr>
        <w:t xml:space="preserve">It found that the channel itself did not influence the children to have more violent behaviour than from watching any other channel, such as the news. The study also stated that </w:t>
      </w:r>
      <w:r w:rsidRPr="533651CD" w:rsidR="20C64561">
        <w:rPr>
          <w:rFonts w:ascii="Arial" w:hAnsi="Arial" w:cs="Arial"/>
          <w:sz w:val="24"/>
          <w:szCs w:val="24"/>
        </w:rPr>
        <w:t xml:space="preserve">aggressive or violent behaviour shown by children may be due to other variables, indicating that </w:t>
      </w:r>
      <w:r w:rsidRPr="533651CD" w:rsidR="173AB0B6">
        <w:rPr>
          <w:rFonts w:ascii="Arial" w:hAnsi="Arial" w:cs="Arial"/>
          <w:sz w:val="24"/>
          <w:szCs w:val="24"/>
        </w:rPr>
        <w:t xml:space="preserve">children’s behaviour can be influenced from violence shown within any television type or even </w:t>
      </w:r>
      <w:r w:rsidRPr="533651CD" w:rsidR="44B56AE5">
        <w:rPr>
          <w:rFonts w:ascii="Arial" w:hAnsi="Arial" w:cs="Arial"/>
          <w:sz w:val="24"/>
          <w:szCs w:val="24"/>
        </w:rPr>
        <w:t>not from the television at all</w:t>
      </w:r>
      <w:r w:rsidRPr="533651CD" w:rsidR="546DAC85">
        <w:rPr>
          <w:rFonts w:ascii="Arial" w:hAnsi="Arial" w:cs="Arial"/>
          <w:sz w:val="24"/>
          <w:szCs w:val="24"/>
        </w:rPr>
        <w:t>. This does however support Bandura’s theory on observational learning,</w:t>
      </w:r>
      <w:r w:rsidRPr="533651CD" w:rsidR="44B56AE5">
        <w:rPr>
          <w:rFonts w:ascii="Arial" w:hAnsi="Arial" w:cs="Arial"/>
          <w:sz w:val="24"/>
          <w:szCs w:val="24"/>
        </w:rPr>
        <w:t xml:space="preserve"> (Hemamalini, Aram</w:t>
      </w:r>
      <w:r w:rsidRPr="533651CD" w:rsidR="35320880">
        <w:rPr>
          <w:rFonts w:ascii="Arial" w:hAnsi="Arial" w:cs="Arial"/>
          <w:sz w:val="24"/>
          <w:szCs w:val="24"/>
        </w:rPr>
        <w:t xml:space="preserve"> &amp; Rajan, 2010)</w:t>
      </w:r>
      <w:r w:rsidRPr="533651CD" w:rsidR="22808AA4">
        <w:rPr>
          <w:rFonts w:ascii="Arial" w:hAnsi="Arial" w:cs="Arial"/>
          <w:sz w:val="24"/>
          <w:szCs w:val="24"/>
        </w:rPr>
        <w:t>.</w:t>
      </w:r>
    </w:p>
    <w:p w:rsidR="219EA967" w:rsidP="533651CD" w:rsidRDefault="219EA967" w14:paraId="743E87D0" w14:textId="0BF18E04">
      <w:pPr>
        <w:pStyle w:val="Normal"/>
        <w:rPr>
          <w:rFonts w:ascii="Arial" w:hAnsi="Arial" w:cs="Arial"/>
          <w:sz w:val="24"/>
          <w:szCs w:val="24"/>
        </w:rPr>
      </w:pPr>
      <w:r w:rsidRPr="533651CD" w:rsidR="219EA967">
        <w:rPr>
          <w:rFonts w:ascii="Arial" w:hAnsi="Arial" w:cs="Arial"/>
          <w:sz w:val="24"/>
          <w:szCs w:val="24"/>
        </w:rPr>
        <w:t>Although the studies show that there is a link between television and child aggressive behaviour, there are also studies available that show television viewing can have a positive impact on children. This can be down to more child friendly and age-appropriate programmes being available, with the intent to educate children. Due to these advances in television, it has been found that children benefit from watching television with an increase in pro-social behaviours and critical thinking practices, contradicting the previous studies</w:t>
      </w:r>
      <w:r w:rsidRPr="533651CD" w:rsidR="3B6CC01A">
        <w:rPr>
          <w:rFonts w:ascii="Arial" w:hAnsi="Arial" w:cs="Arial"/>
          <w:sz w:val="24"/>
          <w:szCs w:val="24"/>
        </w:rPr>
        <w:t xml:space="preserve"> and supporting the theory by Gunter and McAleer,</w:t>
      </w:r>
      <w:r w:rsidRPr="533651CD" w:rsidR="219EA967">
        <w:rPr>
          <w:rFonts w:ascii="Arial" w:hAnsi="Arial" w:cs="Arial"/>
          <w:sz w:val="24"/>
          <w:szCs w:val="24"/>
        </w:rPr>
        <w:t xml:space="preserve"> (Kondo &amp; Steemers,2007).</w:t>
      </w:r>
    </w:p>
    <w:p w:rsidR="4527AF4C" w:rsidP="533651CD" w:rsidRDefault="4527AF4C" w14:paraId="61538A1D" w14:textId="6EC7D5A3">
      <w:pPr>
        <w:pStyle w:val="Normal"/>
        <w:rPr>
          <w:rFonts w:ascii="Arial" w:hAnsi="Arial" w:cs="Arial"/>
          <w:sz w:val="24"/>
          <w:szCs w:val="24"/>
        </w:rPr>
      </w:pPr>
      <w:r w:rsidRPr="533651CD" w:rsidR="4527AF4C">
        <w:rPr>
          <w:rFonts w:ascii="Arial" w:hAnsi="Arial" w:cs="Arial"/>
          <w:sz w:val="24"/>
          <w:szCs w:val="24"/>
        </w:rPr>
        <w:t>This was also found in the study conducted by Marie-Louise Mares and Emory Woodard (200</w:t>
      </w:r>
      <w:r w:rsidRPr="533651CD" w:rsidR="7B4AF13C">
        <w:rPr>
          <w:rFonts w:ascii="Arial" w:hAnsi="Arial" w:cs="Arial"/>
          <w:sz w:val="24"/>
          <w:szCs w:val="24"/>
        </w:rPr>
        <w:t>5</w:t>
      </w:r>
      <w:r w:rsidRPr="533651CD" w:rsidR="4527AF4C">
        <w:rPr>
          <w:rFonts w:ascii="Arial" w:hAnsi="Arial" w:cs="Arial"/>
          <w:sz w:val="24"/>
          <w:szCs w:val="24"/>
        </w:rPr>
        <w:t xml:space="preserve">), </w:t>
      </w:r>
      <w:r w:rsidRPr="533651CD" w:rsidR="45ABE16E">
        <w:rPr>
          <w:rFonts w:ascii="Arial" w:hAnsi="Arial" w:cs="Arial"/>
          <w:sz w:val="24"/>
          <w:szCs w:val="24"/>
        </w:rPr>
        <w:t xml:space="preserve">who used a meta-analysis of 34 studies. Due to this </w:t>
      </w:r>
      <w:r w:rsidRPr="533651CD" w:rsidR="69859D7A">
        <w:rPr>
          <w:rFonts w:ascii="Arial" w:hAnsi="Arial" w:cs="Arial"/>
          <w:sz w:val="24"/>
          <w:szCs w:val="24"/>
        </w:rPr>
        <w:t>research,</w:t>
      </w:r>
      <w:r w:rsidRPr="533651CD" w:rsidR="45ABE16E">
        <w:rPr>
          <w:rFonts w:ascii="Arial" w:hAnsi="Arial" w:cs="Arial"/>
          <w:sz w:val="24"/>
          <w:szCs w:val="24"/>
        </w:rPr>
        <w:t xml:space="preserve"> it was found that during experimental settings</w:t>
      </w:r>
      <w:r w:rsidRPr="533651CD" w:rsidR="754B1F54">
        <w:rPr>
          <w:rFonts w:ascii="Arial" w:hAnsi="Arial" w:cs="Arial"/>
          <w:sz w:val="24"/>
          <w:szCs w:val="24"/>
        </w:rPr>
        <w:t xml:space="preserve"> and while at home</w:t>
      </w:r>
      <w:r w:rsidRPr="533651CD" w:rsidR="45ABE16E">
        <w:rPr>
          <w:rFonts w:ascii="Arial" w:hAnsi="Arial" w:cs="Arial"/>
          <w:sz w:val="24"/>
          <w:szCs w:val="24"/>
        </w:rPr>
        <w:t xml:space="preserve">, children who watched prosocial content displayed </w:t>
      </w:r>
      <w:r w:rsidRPr="533651CD" w:rsidR="7999F602">
        <w:rPr>
          <w:rFonts w:ascii="Arial" w:hAnsi="Arial" w:cs="Arial"/>
          <w:sz w:val="24"/>
          <w:szCs w:val="24"/>
        </w:rPr>
        <w:t>positive effects on behaviour</w:t>
      </w:r>
      <w:r w:rsidRPr="533651CD" w:rsidR="4448E83D">
        <w:rPr>
          <w:rFonts w:ascii="Arial" w:hAnsi="Arial" w:cs="Arial"/>
          <w:sz w:val="24"/>
          <w:szCs w:val="24"/>
        </w:rPr>
        <w:t xml:space="preserve"> and held more positive attitudes. This implies that the television being viewed by the children is what </w:t>
      </w:r>
      <w:r w:rsidRPr="533651CD" w:rsidR="0C6D1811">
        <w:rPr>
          <w:rFonts w:ascii="Arial" w:hAnsi="Arial" w:cs="Arial"/>
          <w:sz w:val="24"/>
          <w:szCs w:val="24"/>
        </w:rPr>
        <w:t>alters a child’s behaviour, therefore if positive behaviour is wanted then the child should watch prosocial programmes</w:t>
      </w:r>
      <w:r w:rsidRPr="533651CD" w:rsidR="3747D9EB">
        <w:rPr>
          <w:rFonts w:ascii="Arial" w:hAnsi="Arial" w:cs="Arial"/>
          <w:sz w:val="24"/>
          <w:szCs w:val="24"/>
        </w:rPr>
        <w:t xml:space="preserve"> and less aggressive or violent content</w:t>
      </w:r>
      <w:r w:rsidRPr="533651CD" w:rsidR="0C6D1811">
        <w:rPr>
          <w:rFonts w:ascii="Arial" w:hAnsi="Arial" w:cs="Arial"/>
          <w:sz w:val="24"/>
          <w:szCs w:val="24"/>
        </w:rPr>
        <w:t>. This can also be associated with observational learning, as the children are learning positive behaviour and attitudes.</w:t>
      </w:r>
      <w:r w:rsidRPr="533651CD" w:rsidR="17B4DED1">
        <w:rPr>
          <w:rFonts w:ascii="Arial" w:hAnsi="Arial" w:cs="Arial"/>
          <w:sz w:val="24"/>
          <w:szCs w:val="24"/>
        </w:rPr>
        <w:t xml:space="preserve"> </w:t>
      </w:r>
    </w:p>
    <w:p w:rsidRPr="00FE2021" w:rsidR="00FD7DE7" w:rsidP="00FE2021" w:rsidRDefault="00605A91" w14:paraId="0DD26A7B" w14:textId="1FC1F748">
      <w:pPr>
        <w:rPr>
          <w:rFonts w:ascii="Arial" w:hAnsi="Arial" w:cs="Arial"/>
          <w:sz w:val="24"/>
          <w:szCs w:val="24"/>
        </w:rPr>
      </w:pPr>
      <w:r w:rsidRPr="533651CD" w:rsidR="2F797AEA">
        <w:rPr>
          <w:rFonts w:ascii="Arial" w:hAnsi="Arial" w:cs="Arial"/>
          <w:sz w:val="24"/>
          <w:szCs w:val="24"/>
        </w:rPr>
        <w:t>A study conducted in 2001, consisting of 2,307 adolescents between the ages of 16 and 20</w:t>
      </w:r>
      <w:r w:rsidRPr="533651CD" w:rsidR="1D4E1C02">
        <w:rPr>
          <w:rFonts w:ascii="Arial" w:hAnsi="Arial" w:cs="Arial"/>
          <w:sz w:val="24"/>
          <w:szCs w:val="24"/>
        </w:rPr>
        <w:t xml:space="preserve"> within the US, wanted to fi</w:t>
      </w:r>
      <w:r w:rsidRPr="533651CD" w:rsidR="2C547CA3">
        <w:rPr>
          <w:rFonts w:ascii="Arial" w:hAnsi="Arial" w:cs="Arial"/>
          <w:sz w:val="24"/>
          <w:szCs w:val="24"/>
        </w:rPr>
        <w:t>nd if there was a connection between viewing professional wrestling on television and engaging in violent behaviours. The results showed that</w:t>
      </w:r>
      <w:r w:rsidRPr="533651CD" w:rsidR="45553A99">
        <w:rPr>
          <w:rFonts w:ascii="Arial" w:hAnsi="Arial" w:cs="Arial"/>
          <w:sz w:val="24"/>
          <w:szCs w:val="24"/>
        </w:rPr>
        <w:t xml:space="preserve"> the more wrestling being viewed by the participants, the more violent behaviours the individual was showing. However, this study is only </w:t>
      </w:r>
      <w:r w:rsidRPr="533651CD" w:rsidR="31B9DF21">
        <w:rPr>
          <w:rFonts w:ascii="Arial" w:hAnsi="Arial" w:cs="Arial"/>
          <w:sz w:val="24"/>
          <w:szCs w:val="24"/>
        </w:rPr>
        <w:t>appropriate within the US and may have no significance in other countries, with empirical evidence lacking worldwide, (</w:t>
      </w:r>
      <w:proofErr w:type="spellStart"/>
      <w:r w:rsidRPr="533651CD" w:rsidR="55939B2D">
        <w:rPr>
          <w:rFonts w:ascii="Arial" w:hAnsi="Arial" w:cs="Arial"/>
          <w:sz w:val="24"/>
          <w:szCs w:val="24"/>
        </w:rPr>
        <w:t>DuRant</w:t>
      </w:r>
      <w:proofErr w:type="spellEnd"/>
      <w:r w:rsidRPr="533651CD" w:rsidR="55939B2D">
        <w:rPr>
          <w:rFonts w:ascii="Arial" w:hAnsi="Arial" w:cs="Arial"/>
          <w:sz w:val="24"/>
          <w:szCs w:val="24"/>
        </w:rPr>
        <w:t xml:space="preserve"> et al, 2007)</w:t>
      </w:r>
      <w:r w:rsidRPr="533651CD" w:rsidR="63DB3DA4">
        <w:rPr>
          <w:rFonts w:ascii="Arial" w:hAnsi="Arial" w:cs="Arial"/>
          <w:sz w:val="24"/>
          <w:szCs w:val="24"/>
        </w:rPr>
        <w:t>.</w:t>
      </w:r>
      <w:r w:rsidRPr="533651CD" w:rsidR="49968F69">
        <w:rPr>
          <w:rFonts w:ascii="Arial" w:hAnsi="Arial" w:cs="Arial"/>
          <w:sz w:val="24"/>
          <w:szCs w:val="24"/>
        </w:rPr>
        <w:t xml:space="preserve"> </w:t>
      </w:r>
    </w:p>
    <w:p w:rsidR="6FA407C1" w:rsidP="533651CD" w:rsidRDefault="6FA407C1" w14:paraId="2E50D64A" w14:textId="7317CE50">
      <w:pPr>
        <w:pStyle w:val="Normal"/>
        <w:rPr>
          <w:rFonts w:ascii="Arial" w:hAnsi="Arial" w:cs="Arial"/>
          <w:sz w:val="24"/>
          <w:szCs w:val="24"/>
        </w:rPr>
      </w:pPr>
      <w:r w:rsidRPr="533651CD" w:rsidR="6FA407C1">
        <w:rPr>
          <w:rFonts w:ascii="Arial" w:hAnsi="Arial" w:cs="Arial"/>
          <w:sz w:val="24"/>
          <w:szCs w:val="24"/>
        </w:rPr>
        <w:t xml:space="preserve">Another study into adolescents and violent television viewing used cross-sectional comparisons in </w:t>
      </w:r>
      <w:r w:rsidRPr="533651CD" w:rsidR="25A922B6">
        <w:rPr>
          <w:rFonts w:ascii="Arial" w:hAnsi="Arial" w:cs="Arial"/>
          <w:sz w:val="24"/>
          <w:szCs w:val="24"/>
        </w:rPr>
        <w:t xml:space="preserve">order to establish whether there was an impact on behaviour. </w:t>
      </w:r>
      <w:r w:rsidRPr="533651CD" w:rsidR="015264E6">
        <w:rPr>
          <w:rFonts w:ascii="Arial" w:hAnsi="Arial" w:cs="Arial"/>
          <w:sz w:val="24"/>
          <w:szCs w:val="24"/>
        </w:rPr>
        <w:t xml:space="preserve">However, instead of just violent behaviour, the study considered all </w:t>
      </w:r>
      <w:r w:rsidRPr="533651CD" w:rsidR="75310EE8">
        <w:rPr>
          <w:rFonts w:ascii="Arial" w:hAnsi="Arial" w:cs="Arial"/>
          <w:sz w:val="24"/>
          <w:szCs w:val="24"/>
        </w:rPr>
        <w:t>risk-taking</w:t>
      </w:r>
      <w:r w:rsidRPr="533651CD" w:rsidR="015264E6">
        <w:rPr>
          <w:rFonts w:ascii="Arial" w:hAnsi="Arial" w:cs="Arial"/>
          <w:sz w:val="24"/>
          <w:szCs w:val="24"/>
        </w:rPr>
        <w:t xml:space="preserve"> behaviour and found that </w:t>
      </w:r>
      <w:r w:rsidRPr="533651CD" w:rsidR="64A1B8E2">
        <w:rPr>
          <w:rFonts w:ascii="Arial" w:hAnsi="Arial" w:cs="Arial"/>
          <w:sz w:val="24"/>
          <w:szCs w:val="24"/>
        </w:rPr>
        <w:t>the genre of the television programmes being viewed by the participants played a contributing factor into their behaviour. It showed that violent te</w:t>
      </w:r>
      <w:r w:rsidRPr="533651CD" w:rsidR="04220612">
        <w:rPr>
          <w:rFonts w:ascii="Arial" w:hAnsi="Arial" w:cs="Arial"/>
          <w:sz w:val="24"/>
          <w:szCs w:val="24"/>
        </w:rPr>
        <w:t xml:space="preserve">levision drama, realistic crime shows and contact sports increased </w:t>
      </w:r>
      <w:r w:rsidRPr="533651CD" w:rsidR="785D3D8D">
        <w:rPr>
          <w:rFonts w:ascii="Arial" w:hAnsi="Arial" w:cs="Arial"/>
          <w:sz w:val="24"/>
          <w:szCs w:val="24"/>
        </w:rPr>
        <w:t>males'</w:t>
      </w:r>
      <w:r w:rsidRPr="533651CD" w:rsidR="04220612">
        <w:rPr>
          <w:rFonts w:ascii="Arial" w:hAnsi="Arial" w:cs="Arial"/>
          <w:sz w:val="24"/>
          <w:szCs w:val="24"/>
        </w:rPr>
        <w:t xml:space="preserve"> participation in risk-taking behaviour. </w:t>
      </w:r>
      <w:r w:rsidRPr="533651CD" w:rsidR="1946F775">
        <w:rPr>
          <w:rFonts w:ascii="Arial" w:hAnsi="Arial" w:cs="Arial"/>
          <w:sz w:val="24"/>
          <w:szCs w:val="24"/>
        </w:rPr>
        <w:t>This study contradicts with the previous studies that researched children, indicating that</w:t>
      </w:r>
      <w:r w:rsidRPr="533651CD" w:rsidR="57AFB026">
        <w:rPr>
          <w:rFonts w:ascii="Arial" w:hAnsi="Arial" w:cs="Arial"/>
          <w:sz w:val="24"/>
          <w:szCs w:val="24"/>
        </w:rPr>
        <w:t xml:space="preserve"> television influences people differently at different times in life, (Kr</w:t>
      </w:r>
      <w:r w:rsidRPr="533651CD" w:rsidR="62F776E6">
        <w:rPr>
          <w:rFonts w:ascii="Arial" w:hAnsi="Arial" w:cs="Arial"/>
          <w:sz w:val="24"/>
          <w:szCs w:val="24"/>
        </w:rPr>
        <w:t>c</w:t>
      </w:r>
      <w:r w:rsidRPr="533651CD" w:rsidR="57AFB026">
        <w:rPr>
          <w:rFonts w:ascii="Arial" w:hAnsi="Arial" w:cs="Arial"/>
          <w:sz w:val="24"/>
          <w:szCs w:val="24"/>
        </w:rPr>
        <w:t xml:space="preserve">mar &amp; Greene, </w:t>
      </w:r>
      <w:r w:rsidRPr="533651CD" w:rsidR="22C106A6">
        <w:rPr>
          <w:rFonts w:ascii="Arial" w:hAnsi="Arial" w:cs="Arial"/>
          <w:sz w:val="24"/>
          <w:szCs w:val="24"/>
        </w:rPr>
        <w:t>2000)</w:t>
      </w:r>
    </w:p>
    <w:p w:rsidR="63DB3DA4" w:rsidP="533651CD" w:rsidRDefault="63DB3DA4" w14:paraId="47ADBD84" w14:textId="4397841D">
      <w:pPr>
        <w:pStyle w:val="Normal"/>
        <w:rPr>
          <w:rFonts w:ascii="Arial" w:hAnsi="Arial" w:cs="Arial"/>
          <w:sz w:val="24"/>
          <w:szCs w:val="24"/>
        </w:rPr>
      </w:pPr>
      <w:r w:rsidRPr="533651CD" w:rsidR="63DB3DA4">
        <w:rPr>
          <w:rFonts w:ascii="Arial" w:hAnsi="Arial" w:cs="Arial"/>
          <w:sz w:val="24"/>
          <w:szCs w:val="24"/>
        </w:rPr>
        <w:t xml:space="preserve">To conclude, it is evident that from the studies discussed within this essay that when it comes to </w:t>
      </w:r>
      <w:r w:rsidRPr="533651CD" w:rsidR="78C40287">
        <w:rPr>
          <w:rFonts w:ascii="Arial" w:hAnsi="Arial" w:cs="Arial"/>
          <w:sz w:val="24"/>
          <w:szCs w:val="24"/>
        </w:rPr>
        <w:t>viewing aggressi</w:t>
      </w:r>
      <w:r w:rsidRPr="533651CD" w:rsidR="05FFF7FA">
        <w:rPr>
          <w:rFonts w:ascii="Arial" w:hAnsi="Arial" w:cs="Arial"/>
          <w:sz w:val="24"/>
          <w:szCs w:val="24"/>
        </w:rPr>
        <w:t>on</w:t>
      </w:r>
      <w:r w:rsidRPr="533651CD" w:rsidR="78C40287">
        <w:rPr>
          <w:rFonts w:ascii="Arial" w:hAnsi="Arial" w:cs="Arial"/>
          <w:sz w:val="24"/>
          <w:szCs w:val="24"/>
        </w:rPr>
        <w:t xml:space="preserve"> on television, females were more likely to participate in aggressive behaviour than men</w:t>
      </w:r>
      <w:r w:rsidRPr="533651CD" w:rsidR="2E662C24">
        <w:rPr>
          <w:rFonts w:ascii="Arial" w:hAnsi="Arial" w:cs="Arial"/>
          <w:sz w:val="24"/>
          <w:szCs w:val="24"/>
        </w:rPr>
        <w:t>,</w:t>
      </w:r>
      <w:r w:rsidRPr="533651CD" w:rsidR="78C40287">
        <w:rPr>
          <w:rFonts w:ascii="Arial" w:hAnsi="Arial" w:cs="Arial"/>
          <w:sz w:val="24"/>
          <w:szCs w:val="24"/>
        </w:rPr>
        <w:t xml:space="preserve"> </w:t>
      </w:r>
      <w:r w:rsidRPr="533651CD" w:rsidR="60D04FC9">
        <w:rPr>
          <w:rFonts w:ascii="Arial" w:hAnsi="Arial" w:cs="Arial"/>
          <w:sz w:val="24"/>
          <w:szCs w:val="24"/>
        </w:rPr>
        <w:t>(Coyne &amp; Archer, 2005)</w:t>
      </w:r>
      <w:r w:rsidRPr="533651CD" w:rsidR="7893165E">
        <w:rPr>
          <w:rFonts w:ascii="Arial" w:hAnsi="Arial" w:cs="Arial"/>
          <w:sz w:val="24"/>
          <w:szCs w:val="24"/>
        </w:rPr>
        <w:t>.</w:t>
      </w:r>
      <w:r w:rsidRPr="533651CD" w:rsidR="60D04FC9">
        <w:rPr>
          <w:rFonts w:ascii="Arial" w:hAnsi="Arial" w:cs="Arial"/>
          <w:sz w:val="24"/>
          <w:szCs w:val="24"/>
        </w:rPr>
        <w:t xml:space="preserve"> </w:t>
      </w:r>
      <w:r w:rsidRPr="533651CD" w:rsidR="78C40287">
        <w:rPr>
          <w:rFonts w:ascii="Arial" w:hAnsi="Arial" w:cs="Arial"/>
          <w:sz w:val="24"/>
          <w:szCs w:val="24"/>
        </w:rPr>
        <w:t>Although</w:t>
      </w:r>
      <w:r w:rsidRPr="533651CD" w:rsidR="57591F9B">
        <w:rPr>
          <w:rFonts w:ascii="Arial" w:hAnsi="Arial" w:cs="Arial"/>
          <w:sz w:val="24"/>
          <w:szCs w:val="24"/>
        </w:rPr>
        <w:t>,</w:t>
      </w:r>
      <w:r w:rsidRPr="533651CD" w:rsidR="78C40287">
        <w:rPr>
          <w:rFonts w:ascii="Arial" w:hAnsi="Arial" w:cs="Arial"/>
          <w:sz w:val="24"/>
          <w:szCs w:val="24"/>
        </w:rPr>
        <w:t xml:space="preserve"> males </w:t>
      </w:r>
      <w:r w:rsidRPr="533651CD" w:rsidR="5E7D0B84">
        <w:rPr>
          <w:rFonts w:ascii="Arial" w:hAnsi="Arial" w:cs="Arial"/>
          <w:sz w:val="24"/>
          <w:szCs w:val="24"/>
        </w:rPr>
        <w:t>took more joy from viewing content they deemed to be forbidden to them</w:t>
      </w:r>
      <w:r w:rsidRPr="533651CD" w:rsidR="1D3C0122">
        <w:rPr>
          <w:rFonts w:ascii="Arial" w:hAnsi="Arial" w:cs="Arial"/>
          <w:sz w:val="24"/>
          <w:szCs w:val="24"/>
        </w:rPr>
        <w:t>, (</w:t>
      </w:r>
      <w:proofErr w:type="spellStart"/>
      <w:r w:rsidRPr="533651CD" w:rsidR="1D3C0122">
        <w:rPr>
          <w:rFonts w:ascii="Arial" w:hAnsi="Arial" w:cs="Arial"/>
          <w:sz w:val="24"/>
          <w:szCs w:val="24"/>
        </w:rPr>
        <w:t>Bushaman</w:t>
      </w:r>
      <w:proofErr w:type="spellEnd"/>
      <w:r w:rsidRPr="533651CD" w:rsidR="1D3C0122">
        <w:rPr>
          <w:rFonts w:ascii="Arial" w:hAnsi="Arial" w:cs="Arial"/>
          <w:sz w:val="24"/>
          <w:szCs w:val="24"/>
        </w:rPr>
        <w:t xml:space="preserve"> &amp; Cantor, 2003).</w:t>
      </w:r>
      <w:r w:rsidRPr="533651CD" w:rsidR="5E7D0B84">
        <w:rPr>
          <w:rFonts w:ascii="Arial" w:hAnsi="Arial" w:cs="Arial"/>
          <w:sz w:val="24"/>
          <w:szCs w:val="24"/>
        </w:rPr>
        <w:t xml:space="preserve"> </w:t>
      </w:r>
      <w:r w:rsidRPr="533651CD" w:rsidR="73D49911">
        <w:rPr>
          <w:rFonts w:ascii="Arial" w:hAnsi="Arial" w:cs="Arial"/>
          <w:sz w:val="24"/>
          <w:szCs w:val="24"/>
        </w:rPr>
        <w:t xml:space="preserve">Many of the research studies found conclude that when </w:t>
      </w:r>
      <w:r w:rsidRPr="533651CD" w:rsidR="61A93A29">
        <w:rPr>
          <w:rFonts w:ascii="Arial" w:hAnsi="Arial" w:cs="Arial"/>
          <w:sz w:val="24"/>
          <w:szCs w:val="24"/>
        </w:rPr>
        <w:t xml:space="preserve">children </w:t>
      </w:r>
      <w:r w:rsidRPr="533651CD" w:rsidR="73D49911">
        <w:rPr>
          <w:rFonts w:ascii="Arial" w:hAnsi="Arial" w:cs="Arial"/>
          <w:sz w:val="24"/>
          <w:szCs w:val="24"/>
        </w:rPr>
        <w:t>view aggression on television</w:t>
      </w:r>
      <w:r w:rsidRPr="533651CD" w:rsidR="56FA7ABF">
        <w:rPr>
          <w:rFonts w:ascii="Arial" w:hAnsi="Arial" w:cs="Arial"/>
          <w:sz w:val="24"/>
          <w:szCs w:val="24"/>
        </w:rPr>
        <w:t xml:space="preserve"> at a young age, it impacts th</w:t>
      </w:r>
      <w:r w:rsidRPr="533651CD" w:rsidR="34B2B21C">
        <w:rPr>
          <w:rFonts w:ascii="Arial" w:hAnsi="Arial" w:cs="Arial"/>
          <w:sz w:val="24"/>
          <w:szCs w:val="24"/>
        </w:rPr>
        <w:t>eir behaviour later in life, with them showing aggressive and antisocial behaviour</w:t>
      </w:r>
      <w:r w:rsidRPr="533651CD" w:rsidR="7B1746CC">
        <w:rPr>
          <w:rFonts w:ascii="Arial" w:hAnsi="Arial" w:cs="Arial"/>
          <w:sz w:val="24"/>
          <w:szCs w:val="24"/>
        </w:rPr>
        <w:t xml:space="preserve"> which corresponds with Bandura’s theory on observational learning, as the children a</w:t>
      </w:r>
      <w:r w:rsidRPr="533651CD" w:rsidR="12E8E0FC">
        <w:rPr>
          <w:rFonts w:ascii="Arial" w:hAnsi="Arial" w:cs="Arial"/>
          <w:sz w:val="24"/>
          <w:szCs w:val="24"/>
        </w:rPr>
        <w:t>re</w:t>
      </w:r>
      <w:r w:rsidRPr="533651CD" w:rsidR="7B1746CC">
        <w:rPr>
          <w:rFonts w:ascii="Arial" w:hAnsi="Arial" w:cs="Arial"/>
          <w:sz w:val="24"/>
          <w:szCs w:val="24"/>
        </w:rPr>
        <w:t xml:space="preserve"> displaying the same type of behaviours</w:t>
      </w:r>
      <w:r w:rsidRPr="533651CD" w:rsidR="2E10B3C2">
        <w:rPr>
          <w:rFonts w:ascii="Arial" w:hAnsi="Arial" w:cs="Arial"/>
          <w:sz w:val="24"/>
          <w:szCs w:val="24"/>
        </w:rPr>
        <w:t>, although not at the time of observation</w:t>
      </w:r>
      <w:r w:rsidRPr="533651CD" w:rsidR="59CA0A02">
        <w:rPr>
          <w:rFonts w:ascii="Arial" w:hAnsi="Arial" w:cs="Arial"/>
          <w:sz w:val="24"/>
          <w:szCs w:val="24"/>
        </w:rPr>
        <w:t>, (Bandura,1978)</w:t>
      </w:r>
    </w:p>
    <w:p w:rsidR="34B2B21C" w:rsidP="533651CD" w:rsidRDefault="34B2B21C" w14:paraId="0AD57211" w14:textId="7CD6BFBF">
      <w:pPr>
        <w:pStyle w:val="Normal"/>
        <w:rPr>
          <w:rFonts w:ascii="Arial" w:hAnsi="Arial" w:cs="Arial"/>
          <w:sz w:val="24"/>
          <w:szCs w:val="24"/>
        </w:rPr>
      </w:pPr>
      <w:r w:rsidRPr="533651CD" w:rsidR="34B2B21C">
        <w:rPr>
          <w:rFonts w:ascii="Arial" w:hAnsi="Arial" w:cs="Arial"/>
          <w:sz w:val="24"/>
          <w:szCs w:val="24"/>
        </w:rPr>
        <w:t xml:space="preserve">When looking more worldwide and at ethnicity, the research was lacking with </w:t>
      </w:r>
      <w:r w:rsidRPr="533651CD" w:rsidR="28EDE998">
        <w:rPr>
          <w:rFonts w:ascii="Arial" w:hAnsi="Arial" w:cs="Arial"/>
          <w:sz w:val="24"/>
          <w:szCs w:val="24"/>
        </w:rPr>
        <w:t>most of the studies being conducted in North America</w:t>
      </w:r>
      <w:r w:rsidRPr="533651CD" w:rsidR="0BA8F2CA">
        <w:rPr>
          <w:rFonts w:ascii="Arial" w:hAnsi="Arial" w:cs="Arial"/>
          <w:sz w:val="24"/>
          <w:szCs w:val="24"/>
        </w:rPr>
        <w:t>, (Parkes et al, 2013)</w:t>
      </w:r>
      <w:r w:rsidRPr="533651CD" w:rsidR="28EDE998">
        <w:rPr>
          <w:rFonts w:ascii="Arial" w:hAnsi="Arial" w:cs="Arial"/>
          <w:sz w:val="24"/>
          <w:szCs w:val="24"/>
        </w:rPr>
        <w:t xml:space="preserve"> </w:t>
      </w:r>
      <w:r w:rsidRPr="533651CD" w:rsidR="28EDE998">
        <w:rPr>
          <w:rFonts w:ascii="Arial" w:hAnsi="Arial" w:cs="Arial"/>
          <w:sz w:val="24"/>
          <w:szCs w:val="24"/>
        </w:rPr>
        <w:t xml:space="preserve">However, the studies that were found all corresponded with the statement that the content itself was not the issue when it comes to violent behaviour, </w:t>
      </w:r>
      <w:r w:rsidRPr="533651CD" w:rsidR="0AE858B4">
        <w:rPr>
          <w:rFonts w:ascii="Arial" w:hAnsi="Arial" w:cs="Arial"/>
          <w:sz w:val="24"/>
          <w:szCs w:val="24"/>
        </w:rPr>
        <w:t>it was in fact the amount of time that children spent watching television that effected their behaviour</w:t>
      </w:r>
      <w:r w:rsidRPr="533651CD" w:rsidR="312A9ADB">
        <w:rPr>
          <w:rFonts w:ascii="Arial" w:hAnsi="Arial" w:cs="Arial"/>
          <w:sz w:val="24"/>
          <w:szCs w:val="24"/>
        </w:rPr>
        <w:t xml:space="preserve">. </w:t>
      </w:r>
      <w:r w:rsidRPr="533651CD" w:rsidR="517BB1CD">
        <w:rPr>
          <w:rFonts w:ascii="Arial" w:hAnsi="Arial" w:cs="Arial"/>
          <w:sz w:val="24"/>
          <w:szCs w:val="24"/>
        </w:rPr>
        <w:t>These results contradicted the theory given by Bandura and the studies stated previously</w:t>
      </w:r>
      <w:r w:rsidRPr="533651CD" w:rsidR="7993C28F">
        <w:rPr>
          <w:rFonts w:ascii="Arial" w:hAnsi="Arial" w:cs="Arial"/>
          <w:sz w:val="24"/>
          <w:szCs w:val="24"/>
        </w:rPr>
        <w:t>. Due to the evidence being more worldwide, it could be argued that the evidence is more concrete, lacking in generalization such as the previous studies were,</w:t>
      </w:r>
      <w:r w:rsidRPr="533651CD" w:rsidR="62DFCD47">
        <w:rPr>
          <w:rFonts w:ascii="Arial" w:hAnsi="Arial" w:cs="Arial"/>
          <w:sz w:val="24"/>
          <w:szCs w:val="24"/>
        </w:rPr>
        <w:t xml:space="preserve"> </w:t>
      </w:r>
      <w:r w:rsidRPr="533651CD" w:rsidR="62DFCD47">
        <w:rPr>
          <w:rFonts w:ascii="Arial" w:hAnsi="Arial" w:cs="Arial"/>
          <w:sz w:val="24"/>
          <w:szCs w:val="24"/>
        </w:rPr>
        <w:t>(Stroman, 1984) (Hemamalini, Aram &amp; Rajan, 2010).</w:t>
      </w:r>
    </w:p>
    <w:p w:rsidR="62F9C435" w:rsidP="533651CD" w:rsidRDefault="62F9C435" w14:paraId="3C8E61B1" w14:textId="62BA63F9">
      <w:pPr>
        <w:pStyle w:val="Normal"/>
        <w:rPr>
          <w:rFonts w:ascii="Arial" w:hAnsi="Arial" w:cs="Arial"/>
          <w:sz w:val="24"/>
          <w:szCs w:val="24"/>
        </w:rPr>
      </w:pPr>
      <w:r w:rsidRPr="533651CD" w:rsidR="62F9C435">
        <w:rPr>
          <w:rFonts w:ascii="Arial" w:hAnsi="Arial" w:cs="Arial"/>
          <w:sz w:val="24"/>
          <w:szCs w:val="24"/>
        </w:rPr>
        <w:t>It can also be stated that television viewing in children can be used in a beneficial way, with some programmes being used for educational purposes and can increase</w:t>
      </w:r>
      <w:r w:rsidRPr="533651CD" w:rsidR="50CE654D">
        <w:rPr>
          <w:rFonts w:ascii="Arial" w:hAnsi="Arial" w:cs="Arial"/>
          <w:sz w:val="24"/>
          <w:szCs w:val="24"/>
        </w:rPr>
        <w:t xml:space="preserve"> good behaviours</w:t>
      </w:r>
      <w:r w:rsidRPr="533651CD" w:rsidR="4481A267">
        <w:rPr>
          <w:rFonts w:ascii="Arial" w:hAnsi="Arial" w:cs="Arial"/>
          <w:sz w:val="24"/>
          <w:szCs w:val="24"/>
        </w:rPr>
        <w:t xml:space="preserve">. This theory can be argued agrees with Bandura’s observation learning, as children are learning good behaviours through watching them via the </w:t>
      </w:r>
      <w:r w:rsidRPr="533651CD" w:rsidR="4481A267">
        <w:rPr>
          <w:rFonts w:ascii="Arial" w:hAnsi="Arial" w:cs="Arial"/>
          <w:sz w:val="24"/>
          <w:szCs w:val="24"/>
        </w:rPr>
        <w:t>media, (</w:t>
      </w:r>
      <w:r w:rsidRPr="533651CD" w:rsidR="511D0CE5">
        <w:rPr>
          <w:rFonts w:ascii="Arial" w:hAnsi="Arial" w:cs="Arial"/>
          <w:sz w:val="24"/>
          <w:szCs w:val="24"/>
        </w:rPr>
        <w:t xml:space="preserve">Kondo &amp; </w:t>
      </w:r>
      <w:proofErr w:type="spellStart"/>
      <w:r w:rsidRPr="533651CD" w:rsidR="511D0CE5">
        <w:rPr>
          <w:rFonts w:ascii="Arial" w:hAnsi="Arial" w:cs="Arial"/>
          <w:sz w:val="24"/>
          <w:szCs w:val="24"/>
        </w:rPr>
        <w:t>Steemers</w:t>
      </w:r>
      <w:proofErr w:type="spellEnd"/>
      <w:r w:rsidRPr="533651CD" w:rsidR="511D0CE5">
        <w:rPr>
          <w:rFonts w:ascii="Arial" w:hAnsi="Arial" w:cs="Arial"/>
          <w:sz w:val="24"/>
          <w:szCs w:val="24"/>
        </w:rPr>
        <w:t xml:space="preserve">, 2007). </w:t>
      </w:r>
      <w:r w:rsidRPr="533651CD" w:rsidR="688522EA">
        <w:rPr>
          <w:rFonts w:ascii="Arial" w:hAnsi="Arial" w:cs="Arial"/>
          <w:sz w:val="24"/>
          <w:szCs w:val="24"/>
        </w:rPr>
        <w:t xml:space="preserve">This was also the case for the meta-analysis study, proving that prosocial behaviour can be observed and </w:t>
      </w:r>
      <w:r w:rsidRPr="533651CD" w:rsidR="4A8C659C">
        <w:rPr>
          <w:rFonts w:ascii="Arial" w:hAnsi="Arial" w:cs="Arial"/>
          <w:sz w:val="24"/>
          <w:szCs w:val="24"/>
        </w:rPr>
        <w:t>duplicated by children, (Mares &amp; Woodard, 200</w:t>
      </w:r>
      <w:r w:rsidRPr="533651CD" w:rsidR="1B23B508">
        <w:rPr>
          <w:rFonts w:ascii="Arial" w:hAnsi="Arial" w:cs="Arial"/>
          <w:sz w:val="24"/>
          <w:szCs w:val="24"/>
        </w:rPr>
        <w:t>5</w:t>
      </w:r>
      <w:r w:rsidRPr="533651CD" w:rsidR="4A8C659C">
        <w:rPr>
          <w:rFonts w:ascii="Arial" w:hAnsi="Arial" w:cs="Arial"/>
          <w:sz w:val="24"/>
          <w:szCs w:val="24"/>
        </w:rPr>
        <w:t xml:space="preserve">) </w:t>
      </w:r>
    </w:p>
    <w:p w:rsidR="08412F83" w:rsidP="533651CD" w:rsidRDefault="08412F83" w14:paraId="650568BB" w14:textId="7EF45DB7">
      <w:pPr>
        <w:pStyle w:val="Normal"/>
        <w:rPr>
          <w:rFonts w:ascii="Arial" w:hAnsi="Arial" w:cs="Arial"/>
          <w:sz w:val="24"/>
          <w:szCs w:val="24"/>
        </w:rPr>
      </w:pPr>
      <w:r w:rsidRPr="145076D6" w:rsidR="08412F83">
        <w:rPr>
          <w:rFonts w:ascii="Arial" w:hAnsi="Arial" w:cs="Arial"/>
          <w:sz w:val="24"/>
          <w:szCs w:val="24"/>
        </w:rPr>
        <w:t xml:space="preserve">When studying the effects of television on adolescents, it contradicted the studies on children, and found that the content of the television being viewed was a contributing factor </w:t>
      </w:r>
      <w:r w:rsidRPr="145076D6" w:rsidR="00EECEB1">
        <w:rPr>
          <w:rFonts w:ascii="Arial" w:hAnsi="Arial" w:cs="Arial"/>
          <w:sz w:val="24"/>
          <w:szCs w:val="24"/>
        </w:rPr>
        <w:t xml:space="preserve">into their aggressive and violent behaviours. </w:t>
      </w:r>
      <w:r w:rsidRPr="145076D6" w:rsidR="7C43407A">
        <w:rPr>
          <w:rFonts w:ascii="Arial" w:hAnsi="Arial" w:cs="Arial"/>
          <w:sz w:val="24"/>
          <w:szCs w:val="24"/>
        </w:rPr>
        <w:t>Suggesting that television viewing may have a different impact depending on the age of the viewer.</w:t>
      </w:r>
      <w:r w:rsidRPr="145076D6" w:rsidR="79FA95A5">
        <w:rPr>
          <w:rFonts w:ascii="Arial" w:hAnsi="Arial" w:cs="Arial"/>
          <w:sz w:val="24"/>
          <w:szCs w:val="24"/>
        </w:rPr>
        <w:t xml:space="preserve"> This was shown from the study by </w:t>
      </w:r>
      <w:proofErr w:type="spellStart"/>
      <w:r w:rsidRPr="145076D6" w:rsidR="79FA95A5">
        <w:rPr>
          <w:rFonts w:ascii="Arial" w:hAnsi="Arial" w:cs="Arial"/>
          <w:sz w:val="24"/>
          <w:szCs w:val="24"/>
        </w:rPr>
        <w:t>DuRant</w:t>
      </w:r>
      <w:proofErr w:type="spellEnd"/>
      <w:r w:rsidRPr="145076D6" w:rsidR="79FA95A5">
        <w:rPr>
          <w:rFonts w:ascii="Arial" w:hAnsi="Arial" w:cs="Arial"/>
          <w:sz w:val="24"/>
          <w:szCs w:val="24"/>
        </w:rPr>
        <w:t xml:space="preserve"> et al (2007) and the viewing of </w:t>
      </w:r>
      <w:r w:rsidRPr="145076D6" w:rsidR="536AA3FC">
        <w:rPr>
          <w:rFonts w:ascii="Arial" w:hAnsi="Arial" w:cs="Arial"/>
          <w:sz w:val="24"/>
          <w:szCs w:val="24"/>
        </w:rPr>
        <w:t>wrestling</w:t>
      </w:r>
      <w:r w:rsidRPr="145076D6" w:rsidR="79FA95A5">
        <w:rPr>
          <w:rFonts w:ascii="Arial" w:hAnsi="Arial" w:cs="Arial"/>
          <w:sz w:val="24"/>
          <w:szCs w:val="24"/>
        </w:rPr>
        <w:t xml:space="preserve"> and the study by Krcmar and Greene (2000), which linked televi</w:t>
      </w:r>
      <w:r w:rsidRPr="145076D6" w:rsidR="18A5AFCC">
        <w:rPr>
          <w:rFonts w:ascii="Arial" w:hAnsi="Arial" w:cs="Arial"/>
          <w:sz w:val="24"/>
          <w:szCs w:val="24"/>
        </w:rPr>
        <w:t xml:space="preserve">sion viewing with risk-taking behaviour. </w:t>
      </w:r>
    </w:p>
    <w:p w:rsidR="256536A4" w:rsidP="145076D6" w:rsidRDefault="256536A4" w14:paraId="7869030D" w14:textId="32052CAF">
      <w:pPr>
        <w:pStyle w:val="Normal"/>
        <w:rPr>
          <w:rFonts w:ascii="Arial" w:hAnsi="Arial" w:cs="Arial"/>
          <w:sz w:val="24"/>
          <w:szCs w:val="24"/>
        </w:rPr>
      </w:pPr>
      <w:r w:rsidRPr="145076D6" w:rsidR="256536A4">
        <w:rPr>
          <w:rFonts w:ascii="Arial" w:hAnsi="Arial" w:cs="Arial"/>
          <w:sz w:val="24"/>
          <w:szCs w:val="24"/>
        </w:rPr>
        <w:t xml:space="preserve">When considering all the studies, it is difficult to give an exact conclusion as to what extent media influences violent behaviour, this is due to the variety of </w:t>
      </w:r>
      <w:r w:rsidRPr="145076D6" w:rsidR="13B72A7D">
        <w:rPr>
          <w:rFonts w:ascii="Arial" w:hAnsi="Arial" w:cs="Arial"/>
          <w:sz w:val="24"/>
          <w:szCs w:val="24"/>
        </w:rPr>
        <w:t xml:space="preserve">empirical evidence available in support of different theories. </w:t>
      </w:r>
    </w:p>
    <w:p w:rsidR="533651CD" w:rsidP="533651CD" w:rsidRDefault="533651CD" w14:paraId="67401FF1" w14:textId="4CAB6CE0">
      <w:pPr>
        <w:pStyle w:val="Normal"/>
        <w:rPr>
          <w:rFonts w:ascii="Arial" w:hAnsi="Arial" w:cs="Arial"/>
          <w:sz w:val="24"/>
          <w:szCs w:val="24"/>
        </w:rPr>
      </w:pPr>
    </w:p>
    <w:p w:rsidR="533651CD" w:rsidP="145076D6" w:rsidRDefault="533651CD" w14:paraId="164FA08E" w14:textId="7FA8EC1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1"/>
          <w:bCs w:val="1"/>
          <w:i w:val="0"/>
          <w:iCs w:val="0"/>
          <w:strike w:val="0"/>
          <w:dstrike w:val="0"/>
          <w:noProof w:val="0"/>
          <w:color w:val="000000" w:themeColor="text1" w:themeTint="FF" w:themeShade="FF"/>
          <w:sz w:val="24"/>
          <w:szCs w:val="24"/>
          <w:u w:val="single"/>
          <w:lang w:val="en-GB"/>
        </w:rPr>
        <w:t>Referencing</w:t>
      </w:r>
    </w:p>
    <w:p w:rsidR="533651CD" w:rsidP="145076D6" w:rsidRDefault="533651CD" w14:paraId="616EE4B9" w14:textId="3FD9FBF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Bandura,A. (1978) Social learning theory of aggression. </w:t>
      </w:r>
      <w:r w:rsidRPr="145076D6" w:rsidR="6976D80C">
        <w:rPr>
          <w:rFonts w:ascii="Arial" w:hAnsi="Arial" w:eastAsia="Arial" w:cs="Arial"/>
          <w:b w:val="0"/>
          <w:bCs w:val="0"/>
          <w:i w:val="1"/>
          <w:iCs w:val="1"/>
          <w:noProof w:val="0"/>
          <w:color w:val="000000" w:themeColor="text1" w:themeTint="FF" w:themeShade="FF"/>
          <w:sz w:val="24"/>
          <w:szCs w:val="24"/>
          <w:lang w:val="en-GB"/>
        </w:rPr>
        <w:t>Journal of communication, 28(</w:t>
      </w:r>
      <w:r w:rsidRPr="145076D6" w:rsidR="6976D80C">
        <w:rPr>
          <w:rFonts w:ascii="Arial" w:hAnsi="Arial" w:eastAsia="Arial" w:cs="Arial"/>
          <w:b w:val="0"/>
          <w:bCs w:val="0"/>
          <w:i w:val="0"/>
          <w:iCs w:val="0"/>
          <w:noProof w:val="0"/>
          <w:color w:val="000000" w:themeColor="text1" w:themeTint="FF" w:themeShade="FF"/>
          <w:sz w:val="24"/>
          <w:szCs w:val="24"/>
          <w:lang w:val="en-GB"/>
        </w:rPr>
        <w:t>3), 12-29.</w:t>
      </w:r>
    </w:p>
    <w:p w:rsidR="533651CD" w:rsidP="145076D6" w:rsidRDefault="533651CD" w14:paraId="42BD91CA" w14:textId="299D9F5E">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Bushman,B., &amp; Cantor, J. (2003) Media ratings for violence and sex: Implications for policymakers and parents. </w:t>
      </w:r>
      <w:r w:rsidRPr="145076D6" w:rsidR="6976D80C">
        <w:rPr>
          <w:rFonts w:ascii="Arial" w:hAnsi="Arial" w:eastAsia="Arial" w:cs="Arial"/>
          <w:b w:val="0"/>
          <w:bCs w:val="0"/>
          <w:i w:val="1"/>
          <w:iCs w:val="1"/>
          <w:noProof w:val="0"/>
          <w:color w:val="000000" w:themeColor="text1" w:themeTint="FF" w:themeShade="FF"/>
          <w:sz w:val="24"/>
          <w:szCs w:val="24"/>
          <w:lang w:val="en-GB"/>
        </w:rPr>
        <w:t>American psychologist, 58</w:t>
      </w:r>
      <w:r w:rsidRPr="145076D6" w:rsidR="6976D80C">
        <w:rPr>
          <w:rFonts w:ascii="Arial" w:hAnsi="Arial" w:eastAsia="Arial" w:cs="Arial"/>
          <w:b w:val="0"/>
          <w:bCs w:val="0"/>
          <w:i w:val="0"/>
          <w:iCs w:val="0"/>
          <w:noProof w:val="0"/>
          <w:color w:val="000000" w:themeColor="text1" w:themeTint="FF" w:themeShade="FF"/>
          <w:sz w:val="24"/>
          <w:szCs w:val="24"/>
          <w:lang w:val="en-GB"/>
        </w:rPr>
        <w:t>(2),130-141. DOI: 10.1037/0003-066X.58.2.130</w:t>
      </w:r>
    </w:p>
    <w:p w:rsidR="533651CD" w:rsidP="145076D6" w:rsidRDefault="533651CD" w14:paraId="4660ADFA" w14:textId="5422A659">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Byrant,J., &amp; Oliver, M.B. (2009) </w:t>
      </w:r>
      <w:r w:rsidRPr="145076D6" w:rsidR="6976D80C">
        <w:rPr>
          <w:rFonts w:ascii="Arial" w:hAnsi="Arial" w:eastAsia="Arial" w:cs="Arial"/>
          <w:b w:val="0"/>
          <w:bCs w:val="0"/>
          <w:i w:val="1"/>
          <w:iCs w:val="1"/>
          <w:noProof w:val="0"/>
          <w:color w:val="000000" w:themeColor="text1" w:themeTint="FF" w:themeShade="FF"/>
          <w:sz w:val="24"/>
          <w:szCs w:val="24"/>
          <w:lang w:val="en-GB"/>
        </w:rPr>
        <w:t>Media effects: Advances in theory and research</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 (3</w:t>
      </w:r>
      <w:r w:rsidRPr="145076D6" w:rsidR="6976D80C">
        <w:rPr>
          <w:rFonts w:ascii="Arial" w:hAnsi="Arial" w:eastAsia="Arial" w:cs="Arial"/>
          <w:b w:val="0"/>
          <w:bCs w:val="0"/>
          <w:i w:val="0"/>
          <w:iCs w:val="0"/>
          <w:noProof w:val="0"/>
          <w:color w:val="000000" w:themeColor="text1" w:themeTint="FF" w:themeShade="FF"/>
          <w:sz w:val="24"/>
          <w:szCs w:val="24"/>
          <w:vertAlign w:val="superscript"/>
          <w:lang w:val="en-GB"/>
        </w:rPr>
        <w:t>rd</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 ed). Routledge</w:t>
      </w:r>
    </w:p>
    <w:p w:rsidR="533651CD" w:rsidP="145076D6" w:rsidRDefault="533651CD" w14:paraId="3F343CEC" w14:textId="5C1115B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Certain,L.K., &amp; Kahn,R.S.(2002) Prevalence, correlates, and trajectory of television viewing among infants and toddlers. </w:t>
      </w:r>
      <w:r w:rsidRPr="145076D6" w:rsidR="6976D80C">
        <w:rPr>
          <w:rFonts w:ascii="Arial" w:hAnsi="Arial" w:eastAsia="Arial" w:cs="Arial"/>
          <w:b w:val="0"/>
          <w:bCs w:val="0"/>
          <w:i w:val="1"/>
          <w:iCs w:val="1"/>
          <w:noProof w:val="0"/>
          <w:color w:val="000000" w:themeColor="text1" w:themeTint="FF" w:themeShade="FF"/>
          <w:sz w:val="24"/>
          <w:szCs w:val="24"/>
          <w:lang w:val="en-GB"/>
        </w:rPr>
        <w:t>Pediatrics,109</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(4), 634-642. </w:t>
      </w:r>
    </w:p>
    <w:p w:rsidR="533651CD" w:rsidP="145076D6" w:rsidRDefault="533651CD" w14:paraId="52CF6593" w14:textId="71AAF86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Coyne,S.M.,&amp; Archer,J. (2005) The relationship between indirect and physical aggression on television and in real life. </w:t>
      </w:r>
      <w:r w:rsidRPr="145076D6" w:rsidR="6976D80C">
        <w:rPr>
          <w:rFonts w:ascii="Arial" w:hAnsi="Arial" w:eastAsia="Arial" w:cs="Arial"/>
          <w:b w:val="0"/>
          <w:bCs w:val="0"/>
          <w:i w:val="1"/>
          <w:iCs w:val="1"/>
          <w:noProof w:val="0"/>
          <w:color w:val="000000" w:themeColor="text1" w:themeTint="FF" w:themeShade="FF"/>
          <w:sz w:val="24"/>
          <w:szCs w:val="24"/>
          <w:lang w:val="en-GB"/>
        </w:rPr>
        <w:t>Social development, 14</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(2), 324-338. </w:t>
      </w:r>
    </w:p>
    <w:p w:rsidR="533651CD" w:rsidP="145076D6" w:rsidRDefault="533651CD" w14:paraId="0B6868E3" w14:textId="572414A6">
      <w:pPr>
        <w:pStyle w:val="Heading1"/>
        <w:spacing w:before="240" w:after="0" w:line="259" w:lineRule="auto"/>
        <w:rPr>
          <w:rFonts w:ascii="Arial" w:hAnsi="Arial" w:eastAsia="Arial" w:cs="Arial"/>
          <w:b w:val="0"/>
          <w:bCs w:val="0"/>
          <w:i w:val="0"/>
          <w:iCs w:val="0"/>
          <w:noProof w:val="0"/>
          <w:color w:val="505050"/>
          <w:sz w:val="24"/>
          <w:szCs w:val="24"/>
          <w:lang w:val="en-GB"/>
        </w:rPr>
      </w:pPr>
      <w:r w:rsidRPr="145076D6" w:rsidR="6976D80C">
        <w:rPr>
          <w:rFonts w:ascii="Arial" w:hAnsi="Arial" w:eastAsia="Arial" w:cs="Arial"/>
          <w:b w:val="0"/>
          <w:bCs w:val="0"/>
          <w:i w:val="0"/>
          <w:iCs w:val="0"/>
          <w:noProof w:val="0"/>
          <w:color w:val="2F5496" w:themeColor="accent1" w:themeTint="FF" w:themeShade="BF"/>
          <w:sz w:val="24"/>
          <w:szCs w:val="24"/>
          <w:lang w:val="en-GB"/>
        </w:rPr>
        <w:t xml:space="preserve">DuRant,R.H.,Neiberg,R.,Champion,H.,Rhodes,S.,&amp; Wolfson,M. (2007) </w:t>
      </w:r>
      <w:r w:rsidRPr="145076D6" w:rsidR="6976D80C">
        <w:rPr>
          <w:rFonts w:ascii="Arial" w:hAnsi="Arial" w:eastAsia="Arial" w:cs="Arial"/>
          <w:b w:val="0"/>
          <w:bCs w:val="0"/>
          <w:i w:val="0"/>
          <w:iCs w:val="0"/>
          <w:noProof w:val="0"/>
          <w:color w:val="505050"/>
          <w:sz w:val="24"/>
          <w:szCs w:val="24"/>
          <w:lang w:val="en-GB"/>
        </w:rPr>
        <w:t>Viewing professional wrestling on television and engaging in violent and other health risk behaviors by a national sample of adolescents.</w:t>
      </w:r>
      <w:r w:rsidRPr="145076D6" w:rsidR="6976D80C">
        <w:rPr>
          <w:rFonts w:ascii="Arial" w:hAnsi="Arial" w:eastAsia="Arial" w:cs="Arial"/>
          <w:b w:val="0"/>
          <w:bCs w:val="0"/>
          <w:i w:val="1"/>
          <w:iCs w:val="1"/>
          <w:noProof w:val="0"/>
          <w:color w:val="505050"/>
          <w:sz w:val="24"/>
          <w:szCs w:val="24"/>
          <w:lang w:val="en-GB"/>
        </w:rPr>
        <w:t xml:space="preserve"> Journal of adolescent health, 40</w:t>
      </w:r>
      <w:r w:rsidRPr="145076D6" w:rsidR="6976D80C">
        <w:rPr>
          <w:rFonts w:ascii="Arial" w:hAnsi="Arial" w:eastAsia="Arial" w:cs="Arial"/>
          <w:b w:val="0"/>
          <w:bCs w:val="0"/>
          <w:i w:val="0"/>
          <w:iCs w:val="0"/>
          <w:noProof w:val="0"/>
          <w:color w:val="505050"/>
          <w:sz w:val="24"/>
          <w:szCs w:val="24"/>
          <w:lang w:val="en-GB"/>
        </w:rPr>
        <w:t xml:space="preserve">(2), S26. </w:t>
      </w:r>
    </w:p>
    <w:p w:rsidR="533651CD" w:rsidP="145076D6" w:rsidRDefault="533651CD" w14:paraId="41605EB5" w14:textId="06F5F1C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Gross,R(2010) Psychology: </w:t>
      </w:r>
      <w:r w:rsidRPr="145076D6" w:rsidR="6976D80C">
        <w:rPr>
          <w:rFonts w:ascii="Arial" w:hAnsi="Arial" w:eastAsia="Arial" w:cs="Arial"/>
          <w:b w:val="0"/>
          <w:bCs w:val="0"/>
          <w:i w:val="1"/>
          <w:iCs w:val="1"/>
          <w:noProof w:val="0"/>
          <w:color w:val="000000" w:themeColor="text1" w:themeTint="FF" w:themeShade="FF"/>
          <w:sz w:val="24"/>
          <w:szCs w:val="24"/>
          <w:lang w:val="en-GB"/>
        </w:rPr>
        <w:t xml:space="preserve">The science of mind and behaviour </w:t>
      </w:r>
      <w:r w:rsidRPr="145076D6" w:rsidR="6976D80C">
        <w:rPr>
          <w:rFonts w:ascii="Arial" w:hAnsi="Arial" w:eastAsia="Arial" w:cs="Arial"/>
          <w:b w:val="0"/>
          <w:bCs w:val="0"/>
          <w:i w:val="0"/>
          <w:iCs w:val="0"/>
          <w:noProof w:val="0"/>
          <w:color w:val="000000" w:themeColor="text1" w:themeTint="FF" w:themeShade="FF"/>
          <w:sz w:val="24"/>
          <w:szCs w:val="24"/>
          <w:lang w:val="en-GB"/>
        </w:rPr>
        <w:t>(6</w:t>
      </w:r>
      <w:r w:rsidRPr="145076D6" w:rsidR="6976D80C">
        <w:rPr>
          <w:rFonts w:ascii="Arial" w:hAnsi="Arial" w:eastAsia="Arial" w:cs="Arial"/>
          <w:b w:val="0"/>
          <w:bCs w:val="0"/>
          <w:i w:val="0"/>
          <w:iCs w:val="0"/>
          <w:noProof w:val="0"/>
          <w:color w:val="000000" w:themeColor="text1" w:themeTint="FF" w:themeShade="FF"/>
          <w:sz w:val="24"/>
          <w:szCs w:val="24"/>
          <w:vertAlign w:val="superscript"/>
          <w:lang w:val="en-GB"/>
        </w:rPr>
        <w:t>th</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 ed). Hodder Education. </w:t>
      </w:r>
    </w:p>
    <w:p w:rsidR="533651CD" w:rsidP="145076D6" w:rsidRDefault="533651CD" w14:paraId="403434B6" w14:textId="3BAF9EA3">
      <w:pPr>
        <w:spacing w:after="160" w:line="259" w:lineRule="auto"/>
        <w:rPr>
          <w:rFonts w:ascii="Arial" w:hAnsi="Arial" w:eastAsia="Arial" w:cs="Arial"/>
          <w:b w:val="0"/>
          <w:bCs w:val="0"/>
          <w:i w:val="0"/>
          <w:iCs w:val="0"/>
          <w:noProof w:val="0"/>
          <w:color w:val="222222"/>
          <w:sz w:val="24"/>
          <w:szCs w:val="24"/>
          <w:lang w:val="en-GB"/>
        </w:rPr>
      </w:pPr>
      <w:r w:rsidRPr="145076D6" w:rsidR="6976D80C">
        <w:rPr>
          <w:rFonts w:ascii="Arial" w:hAnsi="Arial" w:eastAsia="Arial" w:cs="Arial"/>
          <w:b w:val="0"/>
          <w:bCs w:val="0"/>
          <w:i w:val="0"/>
          <w:iCs w:val="0"/>
          <w:noProof w:val="0"/>
          <w:color w:val="222222"/>
          <w:sz w:val="24"/>
          <w:szCs w:val="24"/>
          <w:lang w:val="en-GB"/>
        </w:rPr>
        <w:t xml:space="preserve">Hemamalini, S., Aram, I. A., &amp; Rajan, P. (2010). Impact of violent images in Chutti television. </w:t>
      </w:r>
      <w:r w:rsidRPr="145076D6" w:rsidR="6976D80C">
        <w:rPr>
          <w:rFonts w:ascii="Arial" w:hAnsi="Arial" w:eastAsia="Arial" w:cs="Arial"/>
          <w:b w:val="0"/>
          <w:bCs w:val="0"/>
          <w:i w:val="1"/>
          <w:iCs w:val="1"/>
          <w:noProof w:val="0"/>
          <w:color w:val="222222"/>
          <w:sz w:val="24"/>
          <w:szCs w:val="24"/>
          <w:lang w:val="en-GB"/>
        </w:rPr>
        <w:t>Journal of Media and Communication Studies</w:t>
      </w:r>
      <w:r w:rsidRPr="145076D6" w:rsidR="6976D80C">
        <w:rPr>
          <w:rFonts w:ascii="Arial" w:hAnsi="Arial" w:eastAsia="Arial" w:cs="Arial"/>
          <w:b w:val="0"/>
          <w:bCs w:val="0"/>
          <w:i w:val="0"/>
          <w:iCs w:val="0"/>
          <w:noProof w:val="0"/>
          <w:color w:val="222222"/>
          <w:sz w:val="24"/>
          <w:szCs w:val="24"/>
          <w:lang w:val="en-GB"/>
        </w:rPr>
        <w:t xml:space="preserve">, </w:t>
      </w:r>
      <w:r w:rsidRPr="145076D6" w:rsidR="6976D80C">
        <w:rPr>
          <w:rFonts w:ascii="Arial" w:hAnsi="Arial" w:eastAsia="Arial" w:cs="Arial"/>
          <w:b w:val="0"/>
          <w:bCs w:val="0"/>
          <w:i w:val="1"/>
          <w:iCs w:val="1"/>
          <w:noProof w:val="0"/>
          <w:color w:val="222222"/>
          <w:sz w:val="24"/>
          <w:szCs w:val="24"/>
          <w:lang w:val="en-GB"/>
        </w:rPr>
        <w:t>2</w:t>
      </w:r>
      <w:r w:rsidRPr="145076D6" w:rsidR="6976D80C">
        <w:rPr>
          <w:rFonts w:ascii="Arial" w:hAnsi="Arial" w:eastAsia="Arial" w:cs="Arial"/>
          <w:b w:val="0"/>
          <w:bCs w:val="0"/>
          <w:i w:val="0"/>
          <w:iCs w:val="0"/>
          <w:noProof w:val="0"/>
          <w:color w:val="222222"/>
          <w:sz w:val="24"/>
          <w:szCs w:val="24"/>
          <w:lang w:val="en-GB"/>
        </w:rPr>
        <w:t>(6), 138-143.</w:t>
      </w:r>
    </w:p>
    <w:p w:rsidR="533651CD" w:rsidP="145076D6" w:rsidRDefault="533651CD" w14:paraId="4432DB8A" w14:textId="394FA86F">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Klimmt,C., &amp; Vorderer,P. (2003) Media psychology “is not yet there”: Introducing theories on media entertainment to the presence debate. </w:t>
      </w:r>
      <w:r w:rsidRPr="145076D6" w:rsidR="6976D80C">
        <w:rPr>
          <w:rFonts w:ascii="Arial" w:hAnsi="Arial" w:eastAsia="Arial" w:cs="Arial"/>
          <w:b w:val="0"/>
          <w:bCs w:val="0"/>
          <w:i w:val="1"/>
          <w:iCs w:val="1"/>
          <w:noProof w:val="0"/>
          <w:color w:val="000000" w:themeColor="text1" w:themeTint="FF" w:themeShade="FF"/>
          <w:sz w:val="24"/>
          <w:szCs w:val="24"/>
          <w:lang w:val="en-GB"/>
        </w:rPr>
        <w:t>Presence, 12</w:t>
      </w:r>
      <w:r w:rsidRPr="145076D6" w:rsidR="6976D80C">
        <w:rPr>
          <w:rFonts w:ascii="Arial" w:hAnsi="Arial" w:eastAsia="Arial" w:cs="Arial"/>
          <w:b w:val="0"/>
          <w:bCs w:val="0"/>
          <w:i w:val="0"/>
          <w:iCs w:val="0"/>
          <w:noProof w:val="0"/>
          <w:color w:val="000000" w:themeColor="text1" w:themeTint="FF" w:themeShade="FF"/>
          <w:sz w:val="24"/>
          <w:szCs w:val="24"/>
          <w:lang w:val="en-GB"/>
        </w:rPr>
        <w:t>(4),</w:t>
      </w:r>
      <w:r w:rsidRPr="145076D6" w:rsidR="6976D80C">
        <w:rPr>
          <w:rFonts w:ascii="Arial" w:hAnsi="Arial" w:eastAsia="Arial" w:cs="Arial"/>
          <w:b w:val="0"/>
          <w:bCs w:val="0"/>
          <w:i w:val="1"/>
          <w:iCs w:val="1"/>
          <w:noProof w:val="0"/>
          <w:color w:val="000000" w:themeColor="text1" w:themeTint="FF" w:themeShade="FF"/>
          <w:sz w:val="24"/>
          <w:szCs w:val="24"/>
          <w:lang w:val="en-GB"/>
        </w:rPr>
        <w:t xml:space="preserve"> </w:t>
      </w:r>
      <w:r w:rsidRPr="145076D6" w:rsidR="6976D80C">
        <w:rPr>
          <w:rFonts w:ascii="Arial" w:hAnsi="Arial" w:eastAsia="Arial" w:cs="Arial"/>
          <w:b w:val="0"/>
          <w:bCs w:val="0"/>
          <w:i w:val="0"/>
          <w:iCs w:val="0"/>
          <w:noProof w:val="0"/>
          <w:color w:val="000000" w:themeColor="text1" w:themeTint="FF" w:themeShade="FF"/>
          <w:sz w:val="24"/>
          <w:szCs w:val="24"/>
          <w:lang w:val="en-GB"/>
        </w:rPr>
        <w:t>346-359.</w:t>
      </w:r>
    </w:p>
    <w:p w:rsidR="533651CD" w:rsidP="145076D6" w:rsidRDefault="533651CD" w14:paraId="41E229E3" w14:textId="07583B3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Kondo, K., &amp; Steemers, J. (2007). Can television be good for children. </w:t>
      </w:r>
      <w:r w:rsidRPr="145076D6" w:rsidR="6976D80C">
        <w:rPr>
          <w:rFonts w:ascii="Arial" w:hAnsi="Arial" w:eastAsia="Arial" w:cs="Arial"/>
          <w:b w:val="0"/>
          <w:bCs w:val="0"/>
          <w:i w:val="1"/>
          <w:iCs w:val="1"/>
          <w:noProof w:val="0"/>
          <w:color w:val="000000" w:themeColor="text1" w:themeTint="FF" w:themeShade="FF"/>
          <w:sz w:val="24"/>
          <w:szCs w:val="24"/>
          <w:lang w:val="en-GB"/>
        </w:rPr>
        <w:t>University of Westminster.</w:t>
      </w:r>
    </w:p>
    <w:p w:rsidR="533651CD" w:rsidP="145076D6" w:rsidRDefault="533651CD" w14:paraId="42A64412" w14:textId="05230386">
      <w:pPr>
        <w:spacing w:after="160" w:line="259" w:lineRule="auto"/>
        <w:rPr>
          <w:rFonts w:ascii="Arial" w:hAnsi="Arial" w:eastAsia="Arial" w:cs="Arial"/>
          <w:b w:val="0"/>
          <w:bCs w:val="0"/>
          <w:i w:val="0"/>
          <w:iCs w:val="0"/>
          <w:noProof w:val="0"/>
          <w:color w:val="222222"/>
          <w:sz w:val="24"/>
          <w:szCs w:val="24"/>
          <w:lang w:val="en-GB"/>
        </w:rPr>
      </w:pPr>
      <w:r w:rsidRPr="145076D6" w:rsidR="6976D80C">
        <w:rPr>
          <w:rFonts w:ascii="Arial" w:hAnsi="Arial" w:eastAsia="Arial" w:cs="Arial"/>
          <w:b w:val="0"/>
          <w:bCs w:val="0"/>
          <w:i w:val="0"/>
          <w:iCs w:val="0"/>
          <w:noProof w:val="0"/>
          <w:color w:val="222222"/>
          <w:sz w:val="24"/>
          <w:szCs w:val="24"/>
          <w:lang w:val="en-GB"/>
        </w:rPr>
        <w:t xml:space="preserve">Krcmar, M., &amp; Greene, K. (2000). Connections between violent television exposure and adolescent risk taking. </w:t>
      </w:r>
      <w:r w:rsidRPr="145076D6" w:rsidR="6976D80C">
        <w:rPr>
          <w:rFonts w:ascii="Arial" w:hAnsi="Arial" w:eastAsia="Arial" w:cs="Arial"/>
          <w:b w:val="0"/>
          <w:bCs w:val="0"/>
          <w:i w:val="1"/>
          <w:iCs w:val="1"/>
          <w:noProof w:val="0"/>
          <w:color w:val="222222"/>
          <w:sz w:val="24"/>
          <w:szCs w:val="24"/>
          <w:lang w:val="en-GB"/>
        </w:rPr>
        <w:t>Media Psychology</w:t>
      </w:r>
      <w:r w:rsidRPr="145076D6" w:rsidR="6976D80C">
        <w:rPr>
          <w:rFonts w:ascii="Arial" w:hAnsi="Arial" w:eastAsia="Arial" w:cs="Arial"/>
          <w:b w:val="0"/>
          <w:bCs w:val="0"/>
          <w:i w:val="0"/>
          <w:iCs w:val="0"/>
          <w:noProof w:val="0"/>
          <w:color w:val="222222"/>
          <w:sz w:val="24"/>
          <w:szCs w:val="24"/>
          <w:lang w:val="en-GB"/>
        </w:rPr>
        <w:t xml:space="preserve">, </w:t>
      </w:r>
      <w:r w:rsidRPr="145076D6" w:rsidR="6976D80C">
        <w:rPr>
          <w:rFonts w:ascii="Arial" w:hAnsi="Arial" w:eastAsia="Arial" w:cs="Arial"/>
          <w:b w:val="0"/>
          <w:bCs w:val="0"/>
          <w:i w:val="1"/>
          <w:iCs w:val="1"/>
          <w:noProof w:val="0"/>
          <w:color w:val="222222"/>
          <w:sz w:val="24"/>
          <w:szCs w:val="24"/>
          <w:lang w:val="en-GB"/>
        </w:rPr>
        <w:t>2</w:t>
      </w:r>
      <w:r w:rsidRPr="145076D6" w:rsidR="6976D80C">
        <w:rPr>
          <w:rFonts w:ascii="Arial" w:hAnsi="Arial" w:eastAsia="Arial" w:cs="Arial"/>
          <w:b w:val="0"/>
          <w:bCs w:val="0"/>
          <w:i w:val="0"/>
          <w:iCs w:val="0"/>
          <w:noProof w:val="0"/>
          <w:color w:val="222222"/>
          <w:sz w:val="24"/>
          <w:szCs w:val="24"/>
          <w:lang w:val="en-GB"/>
        </w:rPr>
        <w:t>(3), 195-217.</w:t>
      </w:r>
    </w:p>
    <w:p w:rsidR="533651CD" w:rsidP="145076D6" w:rsidRDefault="533651CD" w14:paraId="4EB7C968" w14:textId="112F523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Manganello,J.A.,&amp; Taylor,C.A.(2009) Television exposure as a risk factor for aggressive behaviour among 3-year-old children. </w:t>
      </w:r>
      <w:r w:rsidRPr="145076D6" w:rsidR="6976D80C">
        <w:rPr>
          <w:rFonts w:ascii="Arial" w:hAnsi="Arial" w:eastAsia="Arial" w:cs="Arial"/>
          <w:b w:val="0"/>
          <w:bCs w:val="0"/>
          <w:i w:val="1"/>
          <w:iCs w:val="1"/>
          <w:noProof w:val="0"/>
          <w:color w:val="000000" w:themeColor="text1" w:themeTint="FF" w:themeShade="FF"/>
          <w:sz w:val="24"/>
          <w:szCs w:val="24"/>
          <w:lang w:val="en-GB"/>
        </w:rPr>
        <w:t>Archives of pediatrics &amp; adolescent medicine, 163</w:t>
      </w:r>
      <w:r w:rsidRPr="145076D6" w:rsidR="6976D80C">
        <w:rPr>
          <w:rFonts w:ascii="Arial" w:hAnsi="Arial" w:eastAsia="Arial" w:cs="Arial"/>
          <w:b w:val="0"/>
          <w:bCs w:val="0"/>
          <w:i w:val="0"/>
          <w:iCs w:val="0"/>
          <w:noProof w:val="0"/>
          <w:color w:val="000000" w:themeColor="text1" w:themeTint="FF" w:themeShade="FF"/>
          <w:sz w:val="24"/>
          <w:szCs w:val="24"/>
          <w:lang w:val="en-GB"/>
        </w:rPr>
        <w:t>(11), 1037-1045.</w:t>
      </w:r>
    </w:p>
    <w:p w:rsidR="533651CD" w:rsidP="145076D6" w:rsidRDefault="533651CD" w14:paraId="485FDCD1" w14:textId="7A03062D">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Mares,M-L.,&amp; Woodard.E. (2005) Positive effects of television on children’s social interactions: A meta-analysis. </w:t>
      </w:r>
      <w:r w:rsidRPr="145076D6" w:rsidR="6976D80C">
        <w:rPr>
          <w:rFonts w:ascii="Arial" w:hAnsi="Arial" w:eastAsia="Arial" w:cs="Arial"/>
          <w:b w:val="0"/>
          <w:bCs w:val="0"/>
          <w:i w:val="1"/>
          <w:iCs w:val="1"/>
          <w:noProof w:val="0"/>
          <w:color w:val="000000" w:themeColor="text1" w:themeTint="FF" w:themeShade="FF"/>
          <w:sz w:val="24"/>
          <w:szCs w:val="24"/>
          <w:lang w:val="en-GB"/>
        </w:rPr>
        <w:t>Media psychology, 7</w:t>
      </w:r>
      <w:r w:rsidRPr="145076D6" w:rsidR="6976D80C">
        <w:rPr>
          <w:rFonts w:ascii="Arial" w:hAnsi="Arial" w:eastAsia="Arial" w:cs="Arial"/>
          <w:b w:val="0"/>
          <w:bCs w:val="0"/>
          <w:i w:val="0"/>
          <w:iCs w:val="0"/>
          <w:noProof w:val="0"/>
          <w:color w:val="000000" w:themeColor="text1" w:themeTint="FF" w:themeShade="FF"/>
          <w:sz w:val="24"/>
          <w:szCs w:val="24"/>
          <w:lang w:val="en-GB"/>
        </w:rPr>
        <w:t>, 301-322</w:t>
      </w:r>
    </w:p>
    <w:p w:rsidR="533651CD" w:rsidP="145076D6" w:rsidRDefault="533651CD" w14:paraId="6D6D15DC" w14:textId="365FB727">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Martins, N., &amp; Wilson, B.J. (2012) Social aggression on television and its relationship to children's aggression in the classroom. </w:t>
      </w:r>
      <w:r w:rsidRPr="145076D6" w:rsidR="6976D80C">
        <w:rPr>
          <w:rFonts w:ascii="Arial" w:hAnsi="Arial" w:eastAsia="Arial" w:cs="Arial"/>
          <w:b w:val="0"/>
          <w:bCs w:val="0"/>
          <w:i w:val="1"/>
          <w:iCs w:val="1"/>
          <w:noProof w:val="0"/>
          <w:color w:val="000000" w:themeColor="text1" w:themeTint="FF" w:themeShade="FF"/>
          <w:sz w:val="24"/>
          <w:szCs w:val="24"/>
          <w:lang w:val="en-GB"/>
        </w:rPr>
        <w:t>Human communication research, 38</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(1), 48-71. </w:t>
      </w:r>
      <w:hyperlink r:id="Rd072d9e71d444b06">
        <w:r w:rsidRPr="145076D6" w:rsidR="6976D80C">
          <w:rPr>
            <w:rStyle w:val="Hyperlink"/>
            <w:rFonts w:ascii="Arial" w:hAnsi="Arial" w:eastAsia="Arial" w:cs="Arial"/>
            <w:b w:val="0"/>
            <w:bCs w:val="0"/>
            <w:i w:val="0"/>
            <w:iCs w:val="0"/>
            <w:strike w:val="0"/>
            <w:dstrike w:val="0"/>
            <w:noProof w:val="0"/>
            <w:sz w:val="24"/>
            <w:szCs w:val="24"/>
            <w:lang w:val="en-GB"/>
          </w:rPr>
          <w:t>https://doi.org/10.1111/j.1468-2958.2011.01417.x</w:t>
        </w:r>
      </w:hyperlink>
      <w:r w:rsidRPr="145076D6" w:rsidR="6976D80C">
        <w:rPr>
          <w:rFonts w:ascii="Arial" w:hAnsi="Arial" w:eastAsia="Arial" w:cs="Arial"/>
          <w:b w:val="0"/>
          <w:bCs w:val="0"/>
          <w:i w:val="0"/>
          <w:iCs w:val="0"/>
          <w:noProof w:val="0"/>
          <w:color w:val="000000" w:themeColor="text1" w:themeTint="FF" w:themeShade="FF"/>
          <w:sz w:val="24"/>
          <w:szCs w:val="24"/>
          <w:lang w:val="en-GB"/>
        </w:rPr>
        <w:t xml:space="preserve"> </w:t>
      </w:r>
    </w:p>
    <w:p w:rsidR="533651CD" w:rsidP="145076D6" w:rsidRDefault="533651CD" w14:paraId="70931FA4" w14:textId="73F472AC">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Oatley,K.(1999) Why fiction may be twice as true as fact: Fiction as cognitive and emotional simulation. </w:t>
      </w:r>
      <w:r w:rsidRPr="145076D6" w:rsidR="6976D80C">
        <w:rPr>
          <w:rFonts w:ascii="Arial" w:hAnsi="Arial" w:eastAsia="Arial" w:cs="Arial"/>
          <w:b w:val="0"/>
          <w:bCs w:val="0"/>
          <w:i w:val="1"/>
          <w:iCs w:val="1"/>
          <w:noProof w:val="0"/>
          <w:color w:val="000000" w:themeColor="text1" w:themeTint="FF" w:themeShade="FF"/>
          <w:sz w:val="24"/>
          <w:szCs w:val="24"/>
          <w:lang w:val="en-GB"/>
        </w:rPr>
        <w:t>Review of general psychology, 3</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(2),101-117.  </w:t>
      </w:r>
      <w:hyperlink r:id="R00c9b8ff828a4f70">
        <w:r w:rsidRPr="145076D6" w:rsidR="6976D80C">
          <w:rPr>
            <w:rStyle w:val="Hyperlink"/>
            <w:rFonts w:ascii="Arial" w:hAnsi="Arial" w:eastAsia="Arial" w:cs="Arial"/>
            <w:b w:val="0"/>
            <w:bCs w:val="0"/>
            <w:i w:val="0"/>
            <w:iCs w:val="0"/>
            <w:strike w:val="0"/>
            <w:dstrike w:val="0"/>
            <w:noProof w:val="0"/>
            <w:sz w:val="24"/>
            <w:szCs w:val="24"/>
            <w:lang w:val="en-GB"/>
          </w:rPr>
          <w:t>https://doi.org/10.1037%2F1089-2680.3.2.101</w:t>
        </w:r>
      </w:hyperlink>
      <w:r w:rsidRPr="145076D6" w:rsidR="6976D80C">
        <w:rPr>
          <w:rFonts w:ascii="Arial" w:hAnsi="Arial" w:eastAsia="Arial" w:cs="Arial"/>
          <w:b w:val="0"/>
          <w:bCs w:val="0"/>
          <w:i w:val="0"/>
          <w:iCs w:val="0"/>
          <w:noProof w:val="0"/>
          <w:color w:val="000000" w:themeColor="text1" w:themeTint="FF" w:themeShade="FF"/>
          <w:sz w:val="24"/>
          <w:szCs w:val="24"/>
          <w:lang w:val="en-GB"/>
        </w:rPr>
        <w:t xml:space="preserve"> </w:t>
      </w:r>
    </w:p>
    <w:p w:rsidR="533651CD" w:rsidP="145076D6" w:rsidRDefault="533651CD" w14:paraId="41A4621B" w14:textId="2FFEE167">
      <w:pPr>
        <w:spacing w:after="160" w:line="259" w:lineRule="auto"/>
        <w:rPr>
          <w:rFonts w:ascii="Arial" w:hAnsi="Arial" w:eastAsia="Arial" w:cs="Arial"/>
          <w:b w:val="0"/>
          <w:bCs w:val="0"/>
          <w:i w:val="0"/>
          <w:iCs w:val="0"/>
          <w:noProof w:val="0"/>
          <w:color w:val="222222"/>
          <w:sz w:val="24"/>
          <w:szCs w:val="24"/>
          <w:lang w:val="en-GB"/>
        </w:rPr>
      </w:pPr>
      <w:r w:rsidRPr="145076D6" w:rsidR="6976D80C">
        <w:rPr>
          <w:rFonts w:ascii="Arial" w:hAnsi="Arial" w:eastAsia="Arial" w:cs="Arial"/>
          <w:b w:val="0"/>
          <w:bCs w:val="0"/>
          <w:i w:val="0"/>
          <w:iCs w:val="0"/>
          <w:noProof w:val="0"/>
          <w:color w:val="222222"/>
          <w:sz w:val="24"/>
          <w:szCs w:val="24"/>
          <w:lang w:val="en-GB"/>
        </w:rPr>
        <w:t xml:space="preserve">Parkes, A., Sweeting, H., Wight, D., &amp; Henderson, M. (2013). Do television and electronic games predict children's psychosocial adjustment? Longitudinal research using the UK Millennium Cohort Study. </w:t>
      </w:r>
      <w:r w:rsidRPr="145076D6" w:rsidR="6976D80C">
        <w:rPr>
          <w:rFonts w:ascii="Arial" w:hAnsi="Arial" w:eastAsia="Arial" w:cs="Arial"/>
          <w:b w:val="0"/>
          <w:bCs w:val="0"/>
          <w:i w:val="1"/>
          <w:iCs w:val="1"/>
          <w:noProof w:val="0"/>
          <w:color w:val="222222"/>
          <w:sz w:val="24"/>
          <w:szCs w:val="24"/>
          <w:lang w:val="en-GB"/>
        </w:rPr>
        <w:t>Archives of disease in childhood</w:t>
      </w:r>
      <w:r w:rsidRPr="145076D6" w:rsidR="6976D80C">
        <w:rPr>
          <w:rFonts w:ascii="Arial" w:hAnsi="Arial" w:eastAsia="Arial" w:cs="Arial"/>
          <w:b w:val="0"/>
          <w:bCs w:val="0"/>
          <w:i w:val="0"/>
          <w:iCs w:val="0"/>
          <w:noProof w:val="0"/>
          <w:color w:val="222222"/>
          <w:sz w:val="24"/>
          <w:szCs w:val="24"/>
          <w:lang w:val="en-GB"/>
        </w:rPr>
        <w:t xml:space="preserve">, </w:t>
      </w:r>
      <w:r w:rsidRPr="145076D6" w:rsidR="6976D80C">
        <w:rPr>
          <w:rFonts w:ascii="Arial" w:hAnsi="Arial" w:eastAsia="Arial" w:cs="Arial"/>
          <w:b w:val="0"/>
          <w:bCs w:val="0"/>
          <w:i w:val="1"/>
          <w:iCs w:val="1"/>
          <w:noProof w:val="0"/>
          <w:color w:val="222222"/>
          <w:sz w:val="24"/>
          <w:szCs w:val="24"/>
          <w:lang w:val="en-GB"/>
        </w:rPr>
        <w:t>98</w:t>
      </w:r>
      <w:r w:rsidRPr="145076D6" w:rsidR="6976D80C">
        <w:rPr>
          <w:rFonts w:ascii="Arial" w:hAnsi="Arial" w:eastAsia="Arial" w:cs="Arial"/>
          <w:b w:val="0"/>
          <w:bCs w:val="0"/>
          <w:i w:val="0"/>
          <w:iCs w:val="0"/>
          <w:noProof w:val="0"/>
          <w:color w:val="222222"/>
          <w:sz w:val="24"/>
          <w:szCs w:val="24"/>
          <w:lang w:val="en-GB"/>
        </w:rPr>
        <w:t>(5), 341-348.</w:t>
      </w:r>
    </w:p>
    <w:p w:rsidR="533651CD" w:rsidP="145076D6" w:rsidRDefault="533651CD" w14:paraId="199A219E" w14:textId="10803F1D">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Stroman, C.A. (1984) The socialization influence of television on black children. </w:t>
      </w:r>
      <w:r w:rsidRPr="145076D6" w:rsidR="6976D80C">
        <w:rPr>
          <w:rFonts w:ascii="Arial" w:hAnsi="Arial" w:eastAsia="Arial" w:cs="Arial"/>
          <w:b w:val="0"/>
          <w:bCs w:val="0"/>
          <w:i w:val="1"/>
          <w:iCs w:val="1"/>
          <w:noProof w:val="0"/>
          <w:color w:val="000000" w:themeColor="text1" w:themeTint="FF" w:themeShade="FF"/>
          <w:sz w:val="24"/>
          <w:szCs w:val="24"/>
          <w:lang w:val="en-GB"/>
        </w:rPr>
        <w:t>Journal of black studies, 15</w:t>
      </w:r>
      <w:r w:rsidRPr="145076D6" w:rsidR="6976D80C">
        <w:rPr>
          <w:rFonts w:ascii="Arial" w:hAnsi="Arial" w:eastAsia="Arial" w:cs="Arial"/>
          <w:b w:val="0"/>
          <w:bCs w:val="0"/>
          <w:i w:val="0"/>
          <w:iCs w:val="0"/>
          <w:noProof w:val="0"/>
          <w:color w:val="000000" w:themeColor="text1" w:themeTint="FF" w:themeShade="FF"/>
          <w:sz w:val="24"/>
          <w:szCs w:val="24"/>
          <w:lang w:val="en-GB"/>
        </w:rPr>
        <w:t xml:space="preserve">(1), 79-100. </w:t>
      </w:r>
    </w:p>
    <w:p w:rsidR="533651CD" w:rsidP="145076D6" w:rsidRDefault="533651CD" w14:paraId="45DE65A2" w14:textId="5B5B9C02">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45076D6" w:rsidR="6976D80C">
        <w:rPr>
          <w:rFonts w:ascii="Arial" w:hAnsi="Arial" w:eastAsia="Arial" w:cs="Arial"/>
          <w:b w:val="0"/>
          <w:bCs w:val="0"/>
          <w:i w:val="0"/>
          <w:iCs w:val="0"/>
          <w:noProof w:val="0"/>
          <w:color w:val="000000" w:themeColor="text1" w:themeTint="FF" w:themeShade="FF"/>
          <w:sz w:val="24"/>
          <w:szCs w:val="24"/>
          <w:lang w:val="en-GB"/>
        </w:rPr>
        <w:t xml:space="preserve">Zillmann, D. (1995) Mechanisms of emotional involvement with drama. </w:t>
      </w:r>
      <w:r w:rsidRPr="145076D6" w:rsidR="6976D80C">
        <w:rPr>
          <w:rFonts w:ascii="Arial" w:hAnsi="Arial" w:eastAsia="Arial" w:cs="Arial"/>
          <w:b w:val="0"/>
          <w:bCs w:val="0"/>
          <w:i w:val="1"/>
          <w:iCs w:val="1"/>
          <w:noProof w:val="0"/>
          <w:color w:val="000000" w:themeColor="text1" w:themeTint="FF" w:themeShade="FF"/>
          <w:sz w:val="24"/>
          <w:szCs w:val="24"/>
          <w:lang w:val="en-GB"/>
        </w:rPr>
        <w:t>Poetics (Amsterdam), 23(</w:t>
      </w:r>
      <w:r w:rsidRPr="145076D6" w:rsidR="6976D80C">
        <w:rPr>
          <w:rFonts w:ascii="Arial" w:hAnsi="Arial" w:eastAsia="Arial" w:cs="Arial"/>
          <w:b w:val="0"/>
          <w:bCs w:val="0"/>
          <w:i w:val="0"/>
          <w:iCs w:val="0"/>
          <w:noProof w:val="0"/>
          <w:color w:val="000000" w:themeColor="text1" w:themeTint="FF" w:themeShade="FF"/>
          <w:sz w:val="24"/>
          <w:szCs w:val="24"/>
          <w:lang w:val="en-GB"/>
        </w:rPr>
        <w:t>1), 33-51.</w:t>
      </w:r>
    </w:p>
    <w:p w:rsidR="533651CD" w:rsidP="533651CD" w:rsidRDefault="533651CD" w14:paraId="178E1714" w14:textId="1DDC5EB1">
      <w:pPr>
        <w:pStyle w:val="Normal"/>
        <w:rPr>
          <w:rFonts w:ascii="Arial" w:hAnsi="Arial" w:cs="Arial"/>
          <w:sz w:val="24"/>
          <w:szCs w:val="24"/>
        </w:rPr>
      </w:pPr>
    </w:p>
    <w:sectPr w:rsidRPr="00FE2021" w:rsidR="00FD7DE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021"/>
    <w:rsid w:val="00000FA5"/>
    <w:rsid w:val="000045FA"/>
    <w:rsid w:val="0000575B"/>
    <w:rsid w:val="00006ECC"/>
    <w:rsid w:val="0002403D"/>
    <w:rsid w:val="0003509E"/>
    <w:rsid w:val="00041CC3"/>
    <w:rsid w:val="00050FA3"/>
    <w:rsid w:val="00063464"/>
    <w:rsid w:val="00070403"/>
    <w:rsid w:val="00077B96"/>
    <w:rsid w:val="00087119"/>
    <w:rsid w:val="00095C9D"/>
    <w:rsid w:val="000A1988"/>
    <w:rsid w:val="000A5598"/>
    <w:rsid w:val="000B3855"/>
    <w:rsid w:val="000B6EDC"/>
    <w:rsid w:val="000C76EB"/>
    <w:rsid w:val="000F2ED1"/>
    <w:rsid w:val="000F3B89"/>
    <w:rsid w:val="00103B4D"/>
    <w:rsid w:val="0012774B"/>
    <w:rsid w:val="00136E87"/>
    <w:rsid w:val="001428E1"/>
    <w:rsid w:val="00152F11"/>
    <w:rsid w:val="00157FB6"/>
    <w:rsid w:val="0019566C"/>
    <w:rsid w:val="0019EAFC"/>
    <w:rsid w:val="001A3EAC"/>
    <w:rsid w:val="001A477E"/>
    <w:rsid w:val="001B23FA"/>
    <w:rsid w:val="001D44B9"/>
    <w:rsid w:val="001D53D0"/>
    <w:rsid w:val="001E3085"/>
    <w:rsid w:val="001E49FC"/>
    <w:rsid w:val="001E50A4"/>
    <w:rsid w:val="00215012"/>
    <w:rsid w:val="002178CA"/>
    <w:rsid w:val="00227E85"/>
    <w:rsid w:val="00234B33"/>
    <w:rsid w:val="00237EBE"/>
    <w:rsid w:val="002403BC"/>
    <w:rsid w:val="002476C0"/>
    <w:rsid w:val="002748D9"/>
    <w:rsid w:val="00286205"/>
    <w:rsid w:val="0028713F"/>
    <w:rsid w:val="002A0DE9"/>
    <w:rsid w:val="002A499E"/>
    <w:rsid w:val="002B2849"/>
    <w:rsid w:val="002C2E3C"/>
    <w:rsid w:val="002D2420"/>
    <w:rsid w:val="002F36D1"/>
    <w:rsid w:val="003102DC"/>
    <w:rsid w:val="003118EB"/>
    <w:rsid w:val="00344E62"/>
    <w:rsid w:val="00345DC7"/>
    <w:rsid w:val="0035278A"/>
    <w:rsid w:val="0035535F"/>
    <w:rsid w:val="00366182"/>
    <w:rsid w:val="00366BFA"/>
    <w:rsid w:val="00381DC7"/>
    <w:rsid w:val="003835C2"/>
    <w:rsid w:val="00392079"/>
    <w:rsid w:val="003B734A"/>
    <w:rsid w:val="003B7B58"/>
    <w:rsid w:val="003C3BD5"/>
    <w:rsid w:val="004036FE"/>
    <w:rsid w:val="00415E73"/>
    <w:rsid w:val="00440BC0"/>
    <w:rsid w:val="00452AD9"/>
    <w:rsid w:val="00462A35"/>
    <w:rsid w:val="00484948"/>
    <w:rsid w:val="00486659"/>
    <w:rsid w:val="00486888"/>
    <w:rsid w:val="004A2A5A"/>
    <w:rsid w:val="004B79CC"/>
    <w:rsid w:val="005440D8"/>
    <w:rsid w:val="00550D5C"/>
    <w:rsid w:val="00552275"/>
    <w:rsid w:val="0055312B"/>
    <w:rsid w:val="005F5B78"/>
    <w:rsid w:val="0060190C"/>
    <w:rsid w:val="00605A91"/>
    <w:rsid w:val="00631D69"/>
    <w:rsid w:val="00642B0E"/>
    <w:rsid w:val="00644B9A"/>
    <w:rsid w:val="00660FB6"/>
    <w:rsid w:val="00686A8C"/>
    <w:rsid w:val="0069132A"/>
    <w:rsid w:val="0069399B"/>
    <w:rsid w:val="00695047"/>
    <w:rsid w:val="0069644A"/>
    <w:rsid w:val="006A446E"/>
    <w:rsid w:val="006B66C5"/>
    <w:rsid w:val="00731945"/>
    <w:rsid w:val="00747A8E"/>
    <w:rsid w:val="00777F34"/>
    <w:rsid w:val="0078419D"/>
    <w:rsid w:val="00786227"/>
    <w:rsid w:val="00786EFC"/>
    <w:rsid w:val="007877D2"/>
    <w:rsid w:val="007C1339"/>
    <w:rsid w:val="007C1F26"/>
    <w:rsid w:val="007C2871"/>
    <w:rsid w:val="007D06EE"/>
    <w:rsid w:val="007D09B2"/>
    <w:rsid w:val="007E04C9"/>
    <w:rsid w:val="007E5C61"/>
    <w:rsid w:val="007E6103"/>
    <w:rsid w:val="00817B6A"/>
    <w:rsid w:val="00845293"/>
    <w:rsid w:val="00866B50"/>
    <w:rsid w:val="00884B5E"/>
    <w:rsid w:val="008A6B75"/>
    <w:rsid w:val="008B1E42"/>
    <w:rsid w:val="008D5FCF"/>
    <w:rsid w:val="008F5848"/>
    <w:rsid w:val="009246EF"/>
    <w:rsid w:val="009314F1"/>
    <w:rsid w:val="00955FAD"/>
    <w:rsid w:val="009626B9"/>
    <w:rsid w:val="0096725C"/>
    <w:rsid w:val="00971600"/>
    <w:rsid w:val="00974EA3"/>
    <w:rsid w:val="009A263D"/>
    <w:rsid w:val="009C230C"/>
    <w:rsid w:val="009C50B3"/>
    <w:rsid w:val="009D253B"/>
    <w:rsid w:val="009D6014"/>
    <w:rsid w:val="009E4B26"/>
    <w:rsid w:val="009F2AA0"/>
    <w:rsid w:val="00A0533E"/>
    <w:rsid w:val="00A17101"/>
    <w:rsid w:val="00A17C60"/>
    <w:rsid w:val="00A33B1A"/>
    <w:rsid w:val="00A35569"/>
    <w:rsid w:val="00A37823"/>
    <w:rsid w:val="00A72A33"/>
    <w:rsid w:val="00A76194"/>
    <w:rsid w:val="00A95FC5"/>
    <w:rsid w:val="00AB344B"/>
    <w:rsid w:val="00AB77CF"/>
    <w:rsid w:val="00AE091F"/>
    <w:rsid w:val="00AE329A"/>
    <w:rsid w:val="00B40B67"/>
    <w:rsid w:val="00B70168"/>
    <w:rsid w:val="00B75D95"/>
    <w:rsid w:val="00B83EF2"/>
    <w:rsid w:val="00B8463C"/>
    <w:rsid w:val="00BB5722"/>
    <w:rsid w:val="00BB6867"/>
    <w:rsid w:val="00BB7B6F"/>
    <w:rsid w:val="00BC61DC"/>
    <w:rsid w:val="00BD44AD"/>
    <w:rsid w:val="00BE36FD"/>
    <w:rsid w:val="00BF5BAD"/>
    <w:rsid w:val="00BF6FB7"/>
    <w:rsid w:val="00C1494F"/>
    <w:rsid w:val="00C2511B"/>
    <w:rsid w:val="00C3769A"/>
    <w:rsid w:val="00C42209"/>
    <w:rsid w:val="00C4673B"/>
    <w:rsid w:val="00C46DCD"/>
    <w:rsid w:val="00C53176"/>
    <w:rsid w:val="00C5514E"/>
    <w:rsid w:val="00C77C5A"/>
    <w:rsid w:val="00C822C2"/>
    <w:rsid w:val="00C8256B"/>
    <w:rsid w:val="00C82A54"/>
    <w:rsid w:val="00CB36F0"/>
    <w:rsid w:val="00CE05F5"/>
    <w:rsid w:val="00CE35DB"/>
    <w:rsid w:val="00D002F8"/>
    <w:rsid w:val="00D05030"/>
    <w:rsid w:val="00D13C59"/>
    <w:rsid w:val="00D21467"/>
    <w:rsid w:val="00D23379"/>
    <w:rsid w:val="00D233AB"/>
    <w:rsid w:val="00D61714"/>
    <w:rsid w:val="00D72D1B"/>
    <w:rsid w:val="00D74A51"/>
    <w:rsid w:val="00DC4F69"/>
    <w:rsid w:val="00DD11D8"/>
    <w:rsid w:val="00DD4831"/>
    <w:rsid w:val="00DE445D"/>
    <w:rsid w:val="00DF036B"/>
    <w:rsid w:val="00DF4451"/>
    <w:rsid w:val="00E21DAC"/>
    <w:rsid w:val="00E2459C"/>
    <w:rsid w:val="00E60340"/>
    <w:rsid w:val="00EB1034"/>
    <w:rsid w:val="00EB3AB8"/>
    <w:rsid w:val="00EE1438"/>
    <w:rsid w:val="00EE711D"/>
    <w:rsid w:val="00EECEB1"/>
    <w:rsid w:val="00F2397D"/>
    <w:rsid w:val="00F53E49"/>
    <w:rsid w:val="00F6115C"/>
    <w:rsid w:val="00F9464F"/>
    <w:rsid w:val="00F97D0A"/>
    <w:rsid w:val="00FA6C15"/>
    <w:rsid w:val="00FC0942"/>
    <w:rsid w:val="00FC688B"/>
    <w:rsid w:val="00FD7758"/>
    <w:rsid w:val="00FD7DE7"/>
    <w:rsid w:val="00FE2021"/>
    <w:rsid w:val="015264E6"/>
    <w:rsid w:val="018F1457"/>
    <w:rsid w:val="01916359"/>
    <w:rsid w:val="01A90B16"/>
    <w:rsid w:val="01E9CAC6"/>
    <w:rsid w:val="01FF7E21"/>
    <w:rsid w:val="023B6D22"/>
    <w:rsid w:val="028DBC90"/>
    <w:rsid w:val="02B08E91"/>
    <w:rsid w:val="03F147FA"/>
    <w:rsid w:val="04220612"/>
    <w:rsid w:val="0424B04B"/>
    <w:rsid w:val="04980A7C"/>
    <w:rsid w:val="04DF5409"/>
    <w:rsid w:val="050CCC1A"/>
    <w:rsid w:val="05B0CBF3"/>
    <w:rsid w:val="05FFF7FA"/>
    <w:rsid w:val="06505F44"/>
    <w:rsid w:val="065EC9AB"/>
    <w:rsid w:val="0664D47C"/>
    <w:rsid w:val="06C9FFDF"/>
    <w:rsid w:val="0708F7E9"/>
    <w:rsid w:val="07387BFB"/>
    <w:rsid w:val="076B6C58"/>
    <w:rsid w:val="077DC454"/>
    <w:rsid w:val="079965F9"/>
    <w:rsid w:val="07DC6F42"/>
    <w:rsid w:val="07F5AABB"/>
    <w:rsid w:val="083CEF90"/>
    <w:rsid w:val="08412F83"/>
    <w:rsid w:val="086999C1"/>
    <w:rsid w:val="0875C40A"/>
    <w:rsid w:val="087F90FB"/>
    <w:rsid w:val="08CDA27F"/>
    <w:rsid w:val="08F991D4"/>
    <w:rsid w:val="097FCCAE"/>
    <w:rsid w:val="0993CFC0"/>
    <w:rsid w:val="09C9CBDA"/>
    <w:rsid w:val="0A4287C7"/>
    <w:rsid w:val="0AA30D1A"/>
    <w:rsid w:val="0AE858B4"/>
    <w:rsid w:val="0B825889"/>
    <w:rsid w:val="0B9CF865"/>
    <w:rsid w:val="0BA8F2CA"/>
    <w:rsid w:val="0C2F44F0"/>
    <w:rsid w:val="0C6D1811"/>
    <w:rsid w:val="0CFBE45B"/>
    <w:rsid w:val="0D016241"/>
    <w:rsid w:val="0D1060B3"/>
    <w:rsid w:val="0DB12A7D"/>
    <w:rsid w:val="0DC42FEA"/>
    <w:rsid w:val="0DD26904"/>
    <w:rsid w:val="0DEFE073"/>
    <w:rsid w:val="0DFCFC4C"/>
    <w:rsid w:val="0E0E4D91"/>
    <w:rsid w:val="0EAC3114"/>
    <w:rsid w:val="0F2201B0"/>
    <w:rsid w:val="0F5AE958"/>
    <w:rsid w:val="0FFD1984"/>
    <w:rsid w:val="101A747D"/>
    <w:rsid w:val="1042EE48"/>
    <w:rsid w:val="10BA39CA"/>
    <w:rsid w:val="10EB1859"/>
    <w:rsid w:val="1100BB88"/>
    <w:rsid w:val="11305887"/>
    <w:rsid w:val="113D5EBD"/>
    <w:rsid w:val="1172545D"/>
    <w:rsid w:val="11ED59B1"/>
    <w:rsid w:val="121CECB2"/>
    <w:rsid w:val="123172CB"/>
    <w:rsid w:val="12793199"/>
    <w:rsid w:val="12B4A675"/>
    <w:rsid w:val="12E5DB43"/>
    <w:rsid w:val="12E8E0FC"/>
    <w:rsid w:val="1361AFD4"/>
    <w:rsid w:val="13734C8A"/>
    <w:rsid w:val="1393AA2D"/>
    <w:rsid w:val="13B72A7D"/>
    <w:rsid w:val="13FE7865"/>
    <w:rsid w:val="1441BCEC"/>
    <w:rsid w:val="145076D6"/>
    <w:rsid w:val="14587DDB"/>
    <w:rsid w:val="14815E8B"/>
    <w:rsid w:val="14CDE518"/>
    <w:rsid w:val="1554B1BF"/>
    <w:rsid w:val="161229E8"/>
    <w:rsid w:val="1639348B"/>
    <w:rsid w:val="16A73DD0"/>
    <w:rsid w:val="16C1B8BF"/>
    <w:rsid w:val="16E023A9"/>
    <w:rsid w:val="171D33DA"/>
    <w:rsid w:val="173AB0B6"/>
    <w:rsid w:val="17650BD6"/>
    <w:rsid w:val="176E34D4"/>
    <w:rsid w:val="17A3DE92"/>
    <w:rsid w:val="17B4DED1"/>
    <w:rsid w:val="17D72AAF"/>
    <w:rsid w:val="18800F6E"/>
    <w:rsid w:val="18907ECC"/>
    <w:rsid w:val="18A5AFCC"/>
    <w:rsid w:val="192BEEFE"/>
    <w:rsid w:val="1946F775"/>
    <w:rsid w:val="1970DCE8"/>
    <w:rsid w:val="1A04CAA2"/>
    <w:rsid w:val="1AC256F7"/>
    <w:rsid w:val="1AD7C4CB"/>
    <w:rsid w:val="1B23B508"/>
    <w:rsid w:val="1B943BF7"/>
    <w:rsid w:val="1B9D0EBC"/>
    <w:rsid w:val="1BE87CAD"/>
    <w:rsid w:val="1C41D5F8"/>
    <w:rsid w:val="1C5E2758"/>
    <w:rsid w:val="1C60F477"/>
    <w:rsid w:val="1CE981D2"/>
    <w:rsid w:val="1D3C0122"/>
    <w:rsid w:val="1D4E1C02"/>
    <w:rsid w:val="1D803363"/>
    <w:rsid w:val="1D932A0D"/>
    <w:rsid w:val="1F84F702"/>
    <w:rsid w:val="1FAB35EE"/>
    <w:rsid w:val="20068570"/>
    <w:rsid w:val="20109FB5"/>
    <w:rsid w:val="2073C0F4"/>
    <w:rsid w:val="2087DAD0"/>
    <w:rsid w:val="20ACCF21"/>
    <w:rsid w:val="20C64561"/>
    <w:rsid w:val="20D33031"/>
    <w:rsid w:val="20E9A3CF"/>
    <w:rsid w:val="215BBB2B"/>
    <w:rsid w:val="219EA967"/>
    <w:rsid w:val="21A0988F"/>
    <w:rsid w:val="21C6BAD5"/>
    <w:rsid w:val="22680AEB"/>
    <w:rsid w:val="22808AA4"/>
    <w:rsid w:val="22C106A6"/>
    <w:rsid w:val="231BBD77"/>
    <w:rsid w:val="232DB9CB"/>
    <w:rsid w:val="23C69437"/>
    <w:rsid w:val="243F3FC8"/>
    <w:rsid w:val="24519DB2"/>
    <w:rsid w:val="25205B8B"/>
    <w:rsid w:val="255CFC30"/>
    <w:rsid w:val="256536A4"/>
    <w:rsid w:val="25A922B6"/>
    <w:rsid w:val="25CE9692"/>
    <w:rsid w:val="260A5887"/>
    <w:rsid w:val="261FD361"/>
    <w:rsid w:val="262FCF1B"/>
    <w:rsid w:val="27528E49"/>
    <w:rsid w:val="2780F407"/>
    <w:rsid w:val="27ECC15A"/>
    <w:rsid w:val="2867687E"/>
    <w:rsid w:val="288F80D7"/>
    <w:rsid w:val="28A04823"/>
    <w:rsid w:val="28B241B0"/>
    <w:rsid w:val="28EDE998"/>
    <w:rsid w:val="28EE5EAA"/>
    <w:rsid w:val="297EA9EE"/>
    <w:rsid w:val="29ADAE18"/>
    <w:rsid w:val="2A1CAD5E"/>
    <w:rsid w:val="2A20FD01"/>
    <w:rsid w:val="2A2D5A15"/>
    <w:rsid w:val="2A45DB27"/>
    <w:rsid w:val="2AA4F17A"/>
    <w:rsid w:val="2AF436F1"/>
    <w:rsid w:val="2B0F41A4"/>
    <w:rsid w:val="2BC9C0CE"/>
    <w:rsid w:val="2C547CA3"/>
    <w:rsid w:val="2C5EA67E"/>
    <w:rsid w:val="2CD0C0AC"/>
    <w:rsid w:val="2CF2C93A"/>
    <w:rsid w:val="2D0DEAD8"/>
    <w:rsid w:val="2D2C9748"/>
    <w:rsid w:val="2D4028B1"/>
    <w:rsid w:val="2D4F50A9"/>
    <w:rsid w:val="2D7743B8"/>
    <w:rsid w:val="2DB6CE22"/>
    <w:rsid w:val="2E10B3C2"/>
    <w:rsid w:val="2E662C24"/>
    <w:rsid w:val="2E859C64"/>
    <w:rsid w:val="2F05B9B0"/>
    <w:rsid w:val="2F386A34"/>
    <w:rsid w:val="2F797AEA"/>
    <w:rsid w:val="2F81F26F"/>
    <w:rsid w:val="2FA3BE72"/>
    <w:rsid w:val="2FF6BF7D"/>
    <w:rsid w:val="3009ADCE"/>
    <w:rsid w:val="302573CC"/>
    <w:rsid w:val="3048FBC4"/>
    <w:rsid w:val="311432FE"/>
    <w:rsid w:val="311EC28D"/>
    <w:rsid w:val="312A9ADB"/>
    <w:rsid w:val="31B07895"/>
    <w:rsid w:val="31B4EB59"/>
    <w:rsid w:val="31B9DF21"/>
    <w:rsid w:val="32310828"/>
    <w:rsid w:val="327ECB9F"/>
    <w:rsid w:val="327FFB55"/>
    <w:rsid w:val="32F43BDB"/>
    <w:rsid w:val="3346D01D"/>
    <w:rsid w:val="347785D6"/>
    <w:rsid w:val="34874A8D"/>
    <w:rsid w:val="34B2B21C"/>
    <w:rsid w:val="35320880"/>
    <w:rsid w:val="355F6005"/>
    <w:rsid w:val="35734C32"/>
    <w:rsid w:val="35B6E7F9"/>
    <w:rsid w:val="35EC1210"/>
    <w:rsid w:val="36682F6F"/>
    <w:rsid w:val="36F5C7FE"/>
    <w:rsid w:val="3747D9EB"/>
    <w:rsid w:val="380CCF05"/>
    <w:rsid w:val="3851CDA1"/>
    <w:rsid w:val="38A247AD"/>
    <w:rsid w:val="38D6147C"/>
    <w:rsid w:val="3901D1FB"/>
    <w:rsid w:val="395ABBB0"/>
    <w:rsid w:val="39719B5D"/>
    <w:rsid w:val="398DB85A"/>
    <w:rsid w:val="3ABCDBD6"/>
    <w:rsid w:val="3ACCB44B"/>
    <w:rsid w:val="3B0D6BBE"/>
    <w:rsid w:val="3B10C24C"/>
    <w:rsid w:val="3B6CC01A"/>
    <w:rsid w:val="3BFF6FBF"/>
    <w:rsid w:val="3C5D3F22"/>
    <w:rsid w:val="3C62FF18"/>
    <w:rsid w:val="3DED4D9E"/>
    <w:rsid w:val="3E05DDF9"/>
    <w:rsid w:val="3F08DE11"/>
    <w:rsid w:val="3F13527A"/>
    <w:rsid w:val="3F14729A"/>
    <w:rsid w:val="3F3C1B2A"/>
    <w:rsid w:val="3F730C00"/>
    <w:rsid w:val="3FB7FC31"/>
    <w:rsid w:val="3FD95B31"/>
    <w:rsid w:val="404232A2"/>
    <w:rsid w:val="406920FD"/>
    <w:rsid w:val="408724E2"/>
    <w:rsid w:val="40AB9D42"/>
    <w:rsid w:val="40B0FB4C"/>
    <w:rsid w:val="40E74747"/>
    <w:rsid w:val="410F8454"/>
    <w:rsid w:val="41404F21"/>
    <w:rsid w:val="4195D59F"/>
    <w:rsid w:val="41ADD1B9"/>
    <w:rsid w:val="41B6D3E3"/>
    <w:rsid w:val="41BCEB00"/>
    <w:rsid w:val="41C46D25"/>
    <w:rsid w:val="41CF1D5A"/>
    <w:rsid w:val="425BB259"/>
    <w:rsid w:val="427E1F7A"/>
    <w:rsid w:val="428F1CA5"/>
    <w:rsid w:val="43199200"/>
    <w:rsid w:val="435C45A2"/>
    <w:rsid w:val="43D675AE"/>
    <w:rsid w:val="43E7E3BD"/>
    <w:rsid w:val="4407A3B9"/>
    <w:rsid w:val="4448E83D"/>
    <w:rsid w:val="4481A267"/>
    <w:rsid w:val="44B56AE5"/>
    <w:rsid w:val="4505C548"/>
    <w:rsid w:val="4516CE06"/>
    <w:rsid w:val="4527AF4C"/>
    <w:rsid w:val="453DACA0"/>
    <w:rsid w:val="45553A99"/>
    <w:rsid w:val="4555BA7D"/>
    <w:rsid w:val="45664179"/>
    <w:rsid w:val="459B4D01"/>
    <w:rsid w:val="45A064C2"/>
    <w:rsid w:val="45ABE16E"/>
    <w:rsid w:val="45ED187A"/>
    <w:rsid w:val="45F61CE6"/>
    <w:rsid w:val="45FF1EF6"/>
    <w:rsid w:val="46B538B5"/>
    <w:rsid w:val="47424329"/>
    <w:rsid w:val="479A6F34"/>
    <w:rsid w:val="47DD3292"/>
    <w:rsid w:val="47F03E69"/>
    <w:rsid w:val="484F9DFB"/>
    <w:rsid w:val="48C86001"/>
    <w:rsid w:val="48C94AA5"/>
    <w:rsid w:val="49429501"/>
    <w:rsid w:val="495D9CC3"/>
    <w:rsid w:val="495EDE77"/>
    <w:rsid w:val="497902F3"/>
    <w:rsid w:val="498AAE04"/>
    <w:rsid w:val="49968F69"/>
    <w:rsid w:val="4A117007"/>
    <w:rsid w:val="4A609ACB"/>
    <w:rsid w:val="4A8C659C"/>
    <w:rsid w:val="4AD1FD64"/>
    <w:rsid w:val="4ADA22C4"/>
    <w:rsid w:val="4ADAE77C"/>
    <w:rsid w:val="4C06FB26"/>
    <w:rsid w:val="4C9F9697"/>
    <w:rsid w:val="4CB66062"/>
    <w:rsid w:val="4CDF844B"/>
    <w:rsid w:val="4CE1E84D"/>
    <w:rsid w:val="4D431C11"/>
    <w:rsid w:val="4E183D2C"/>
    <w:rsid w:val="4F05C2D6"/>
    <w:rsid w:val="4F636750"/>
    <w:rsid w:val="4F6C95FF"/>
    <w:rsid w:val="4F85EA53"/>
    <w:rsid w:val="4FA7563D"/>
    <w:rsid w:val="4FD73759"/>
    <w:rsid w:val="4FE0C72B"/>
    <w:rsid w:val="5066C129"/>
    <w:rsid w:val="507ABCD3"/>
    <w:rsid w:val="50CE654D"/>
    <w:rsid w:val="50FF37B1"/>
    <w:rsid w:val="511D0CE5"/>
    <w:rsid w:val="5159EB33"/>
    <w:rsid w:val="517BB1CD"/>
    <w:rsid w:val="5259B277"/>
    <w:rsid w:val="533651CD"/>
    <w:rsid w:val="536AA3FC"/>
    <w:rsid w:val="53880637"/>
    <w:rsid w:val="538CFE65"/>
    <w:rsid w:val="53BBC111"/>
    <w:rsid w:val="53E5EE55"/>
    <w:rsid w:val="5469F5E0"/>
    <w:rsid w:val="546DAC85"/>
    <w:rsid w:val="5503C407"/>
    <w:rsid w:val="55939B2D"/>
    <w:rsid w:val="5598486E"/>
    <w:rsid w:val="56FA7ABF"/>
    <w:rsid w:val="57591F9B"/>
    <w:rsid w:val="57AFB026"/>
    <w:rsid w:val="589DC1AA"/>
    <w:rsid w:val="59266DFD"/>
    <w:rsid w:val="59B6CA52"/>
    <w:rsid w:val="59B9A131"/>
    <w:rsid w:val="59CA0A02"/>
    <w:rsid w:val="5A2E1493"/>
    <w:rsid w:val="5AE6BB29"/>
    <w:rsid w:val="5B013220"/>
    <w:rsid w:val="5B5244F5"/>
    <w:rsid w:val="5BBA4C69"/>
    <w:rsid w:val="5BC9E4F4"/>
    <w:rsid w:val="5BCA5ED4"/>
    <w:rsid w:val="5BEB6D38"/>
    <w:rsid w:val="5C3889C3"/>
    <w:rsid w:val="5D15C020"/>
    <w:rsid w:val="5D281A4F"/>
    <w:rsid w:val="5E431014"/>
    <w:rsid w:val="5E64BD86"/>
    <w:rsid w:val="5E7D0B84"/>
    <w:rsid w:val="5EAD050C"/>
    <w:rsid w:val="5EFF33AC"/>
    <w:rsid w:val="5F0B1588"/>
    <w:rsid w:val="5F40DB34"/>
    <w:rsid w:val="5F537FB8"/>
    <w:rsid w:val="5F7664DF"/>
    <w:rsid w:val="5FA553D8"/>
    <w:rsid w:val="602A8D99"/>
    <w:rsid w:val="602D972F"/>
    <w:rsid w:val="608DBD8C"/>
    <w:rsid w:val="60D04FC9"/>
    <w:rsid w:val="61A3F119"/>
    <w:rsid w:val="61A93A29"/>
    <w:rsid w:val="623E0200"/>
    <w:rsid w:val="62A44407"/>
    <w:rsid w:val="62DFCD47"/>
    <w:rsid w:val="62F776E6"/>
    <w:rsid w:val="62F9C435"/>
    <w:rsid w:val="63868566"/>
    <w:rsid w:val="638C324F"/>
    <w:rsid w:val="63960A62"/>
    <w:rsid w:val="63C35B68"/>
    <w:rsid w:val="63DB3DA4"/>
    <w:rsid w:val="63F67F1D"/>
    <w:rsid w:val="64A1B8E2"/>
    <w:rsid w:val="64CF5AC1"/>
    <w:rsid w:val="651322C0"/>
    <w:rsid w:val="65521ACA"/>
    <w:rsid w:val="65783D10"/>
    <w:rsid w:val="65908FEF"/>
    <w:rsid w:val="659BD759"/>
    <w:rsid w:val="65C31DB4"/>
    <w:rsid w:val="65EA1383"/>
    <w:rsid w:val="661683B0"/>
    <w:rsid w:val="663FF820"/>
    <w:rsid w:val="67278F0C"/>
    <w:rsid w:val="67522A1F"/>
    <w:rsid w:val="688522EA"/>
    <w:rsid w:val="68FE87F7"/>
    <w:rsid w:val="6976D80C"/>
    <w:rsid w:val="69859D7A"/>
    <w:rsid w:val="69A2CBE4"/>
    <w:rsid w:val="6A375C15"/>
    <w:rsid w:val="6A4D6778"/>
    <w:rsid w:val="6A8D92A7"/>
    <w:rsid w:val="6A998377"/>
    <w:rsid w:val="6A9A5858"/>
    <w:rsid w:val="6AEEAE43"/>
    <w:rsid w:val="6AFBA927"/>
    <w:rsid w:val="6AFE3238"/>
    <w:rsid w:val="6B9727C0"/>
    <w:rsid w:val="6BC48E57"/>
    <w:rsid w:val="6C3628B9"/>
    <w:rsid w:val="6C36AEDB"/>
    <w:rsid w:val="6CA2FA6D"/>
    <w:rsid w:val="6CB806A8"/>
    <w:rsid w:val="6CC9ECB0"/>
    <w:rsid w:val="6D68B7EC"/>
    <w:rsid w:val="6D832A69"/>
    <w:rsid w:val="6DF23CFB"/>
    <w:rsid w:val="6E61F12D"/>
    <w:rsid w:val="6E9A3240"/>
    <w:rsid w:val="6EF2B98F"/>
    <w:rsid w:val="6EF9F92F"/>
    <w:rsid w:val="6F42B99F"/>
    <w:rsid w:val="6F64BD6D"/>
    <w:rsid w:val="6F69FFFA"/>
    <w:rsid w:val="6FA407C1"/>
    <w:rsid w:val="701BF36F"/>
    <w:rsid w:val="70396614"/>
    <w:rsid w:val="70CFD404"/>
    <w:rsid w:val="70EB2D28"/>
    <w:rsid w:val="710D1E32"/>
    <w:rsid w:val="71F9934E"/>
    <w:rsid w:val="720C3AC1"/>
    <w:rsid w:val="72613204"/>
    <w:rsid w:val="7266B054"/>
    <w:rsid w:val="7278C00C"/>
    <w:rsid w:val="729F7033"/>
    <w:rsid w:val="72ACF859"/>
    <w:rsid w:val="72AD1D04"/>
    <w:rsid w:val="73356250"/>
    <w:rsid w:val="737106D6"/>
    <w:rsid w:val="73D49911"/>
    <w:rsid w:val="7441C0C0"/>
    <w:rsid w:val="747C682C"/>
    <w:rsid w:val="74E5650C"/>
    <w:rsid w:val="750B47BD"/>
    <w:rsid w:val="75310EE8"/>
    <w:rsid w:val="753720B8"/>
    <w:rsid w:val="753EE355"/>
    <w:rsid w:val="754B1F54"/>
    <w:rsid w:val="7561B332"/>
    <w:rsid w:val="76125965"/>
    <w:rsid w:val="76229923"/>
    <w:rsid w:val="7681356D"/>
    <w:rsid w:val="768F7F3B"/>
    <w:rsid w:val="76DAB3B6"/>
    <w:rsid w:val="77ADC668"/>
    <w:rsid w:val="77EFAB16"/>
    <w:rsid w:val="78392AE8"/>
    <w:rsid w:val="785D3D8D"/>
    <w:rsid w:val="786E58E5"/>
    <w:rsid w:val="787ABFA5"/>
    <w:rsid w:val="7893165E"/>
    <w:rsid w:val="78C40287"/>
    <w:rsid w:val="78EE06F0"/>
    <w:rsid w:val="7920E7AC"/>
    <w:rsid w:val="793549B1"/>
    <w:rsid w:val="794358EB"/>
    <w:rsid w:val="794E2955"/>
    <w:rsid w:val="797D1C2F"/>
    <w:rsid w:val="7993C28F"/>
    <w:rsid w:val="7999F602"/>
    <w:rsid w:val="79FA95A5"/>
    <w:rsid w:val="7A0AA362"/>
    <w:rsid w:val="7A504E9A"/>
    <w:rsid w:val="7A73CCC8"/>
    <w:rsid w:val="7A83D1F1"/>
    <w:rsid w:val="7AA9CE39"/>
    <w:rsid w:val="7ACF28D7"/>
    <w:rsid w:val="7AEB60BA"/>
    <w:rsid w:val="7B1746CC"/>
    <w:rsid w:val="7B21BCCF"/>
    <w:rsid w:val="7B4AF13C"/>
    <w:rsid w:val="7B7A8941"/>
    <w:rsid w:val="7B84E60D"/>
    <w:rsid w:val="7BA6B85D"/>
    <w:rsid w:val="7BE63614"/>
    <w:rsid w:val="7C2A1818"/>
    <w:rsid w:val="7C43407A"/>
    <w:rsid w:val="7CBDF235"/>
    <w:rsid w:val="7CE0D109"/>
    <w:rsid w:val="7D5A21A1"/>
    <w:rsid w:val="7D5C7EEF"/>
    <w:rsid w:val="7D7D2BCD"/>
    <w:rsid w:val="7D8B9163"/>
    <w:rsid w:val="7DB542E4"/>
    <w:rsid w:val="7DCF7AA9"/>
    <w:rsid w:val="7E1B8F2A"/>
    <w:rsid w:val="7E4F2497"/>
    <w:rsid w:val="7EF40B1A"/>
    <w:rsid w:val="7F170D65"/>
    <w:rsid w:val="7F23902F"/>
    <w:rsid w:val="7F3D30A6"/>
    <w:rsid w:val="7F8A09CB"/>
    <w:rsid w:val="7FF9E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9E9AD"/>
  <w15:chartTrackingRefBased/>
  <w15:docId w15:val="{FC0CEE97-3EB7-4698-BC59-8AF86968D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doi.org/10.1111/j.1468-2958.2011.01417.x" TargetMode="External" Id="Rd072d9e71d444b06" /><Relationship Type="http://schemas.openxmlformats.org/officeDocument/2006/relationships/hyperlink" Target="https://doi.org/10.1037%2F1089-2680.3.2.101" TargetMode="External" Id="R00c9b8ff828a4f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a8e91fe4f6391db39a0b1c7a36c88320">
  <xsd:schema xmlns:xsd="http://www.w3.org/2001/XMLSchema" xmlns:xs="http://www.w3.org/2001/XMLSchema" xmlns:p="http://schemas.microsoft.com/office/2006/metadata/properties" xmlns:ns3="7b23fa32-4003-4364-bee1-595462966394" targetNamespace="http://schemas.microsoft.com/office/2006/metadata/properties" ma:root="true" ma:fieldsID="c51ec51e39e2f164dc123f68ad21927a"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ABAFCF-473E-4894-B682-855D94D12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32AC63-04FE-4CDB-96C8-5602FF2AF220}">
  <ds:schemaRefs>
    <ds:schemaRef ds:uri="http://schemas.microsoft.com/sharepoint/v3/contenttype/forms"/>
  </ds:schemaRefs>
</ds:datastoreItem>
</file>

<file path=customXml/itemProps3.xml><?xml version="1.0" encoding="utf-8"?>
<ds:datastoreItem xmlns:ds="http://schemas.openxmlformats.org/officeDocument/2006/customXml" ds:itemID="{48D88685-996F-4AF1-993D-2532C3899CCE}">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Kaylah Jay Evans (2004773)</dc:creator>
  <keywords/>
  <dc:description/>
  <lastModifiedBy>Kaylah Jay Evans (2004773)</lastModifiedBy>
  <revision>202</revision>
  <dcterms:created xsi:type="dcterms:W3CDTF">2021-02-05T11:42:00.0000000Z</dcterms:created>
  <dcterms:modified xsi:type="dcterms:W3CDTF">2021-02-19T19:38:07.2559566Z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