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4595DE" w14:textId="673D9025" w:rsidR="004450AB" w:rsidRPr="00D76F48" w:rsidRDefault="001C2C12" w:rsidP="001C2C12">
      <w:pPr>
        <w:pStyle w:val="Heading1"/>
        <w:jc w:val="center"/>
        <w:rPr>
          <w:rFonts w:ascii="Times New Roman" w:hAnsi="Times New Roman" w:cs="Times New Roman"/>
          <w:b/>
          <w:color w:val="auto"/>
          <w:lang w:val="en-US"/>
        </w:rPr>
      </w:pPr>
      <w:r w:rsidRPr="00D76F48">
        <w:rPr>
          <w:rFonts w:ascii="Times New Roman" w:hAnsi="Times New Roman" w:cs="Times New Roman"/>
          <w:b/>
          <w:color w:val="auto"/>
          <w:lang w:val="en-US"/>
        </w:rPr>
        <w:t>Component 2: Reflection</w:t>
      </w:r>
    </w:p>
    <w:p w14:paraId="3FCFC384" w14:textId="5021B90A" w:rsidR="005F3AC8" w:rsidRDefault="005F3AC8" w:rsidP="005F3AC8">
      <w:pPr>
        <w:rPr>
          <w:lang w:val="en-US"/>
        </w:rPr>
      </w:pPr>
    </w:p>
    <w:p w14:paraId="025E93CE" w14:textId="060D9A7C" w:rsidR="001B1393" w:rsidRPr="00D76F48" w:rsidRDefault="00E845E2" w:rsidP="00D76F48">
      <w:pPr>
        <w:spacing w:line="360" w:lineRule="auto"/>
        <w:jc w:val="both"/>
        <w:rPr>
          <w:rFonts w:ascii="Times New Roman" w:hAnsi="Times New Roman" w:cs="Times New Roman"/>
          <w:color w:val="040C28"/>
          <w:sz w:val="24"/>
          <w:szCs w:val="24"/>
        </w:rPr>
      </w:pPr>
      <w:r w:rsidRPr="00D76F48">
        <w:rPr>
          <w:rFonts w:ascii="Times New Roman" w:hAnsi="Times New Roman" w:cs="Times New Roman"/>
          <w:sz w:val="24"/>
          <w:szCs w:val="24"/>
          <w:lang w:val="en-US"/>
        </w:rPr>
        <w:t>Dewey (1938) summarised</w:t>
      </w:r>
      <w:r w:rsidR="00CF5F07" w:rsidRPr="00D76F48">
        <w:rPr>
          <w:rFonts w:ascii="Times New Roman" w:hAnsi="Times New Roman" w:cs="Times New Roman"/>
          <w:sz w:val="24"/>
          <w:szCs w:val="24"/>
          <w:lang w:val="en-US"/>
        </w:rPr>
        <w:t xml:space="preserve"> </w:t>
      </w:r>
      <w:r w:rsidR="00077862" w:rsidRPr="00D76F48">
        <w:rPr>
          <w:rFonts w:ascii="Times New Roman" w:eastAsia="Times New Roman" w:hAnsi="Times New Roman" w:cs="Times New Roman"/>
          <w:sz w:val="24"/>
          <w:szCs w:val="24"/>
          <w:lang w:eastAsia="en-GB"/>
        </w:rPr>
        <w:t>“</w:t>
      </w:r>
      <w:r w:rsidR="00077862" w:rsidRPr="00D76F48">
        <w:rPr>
          <w:rFonts w:ascii="Times New Roman" w:hAnsi="Times New Roman" w:cs="Times New Roman"/>
          <w:color w:val="040C28"/>
          <w:sz w:val="24"/>
          <w:szCs w:val="24"/>
        </w:rPr>
        <w:t xml:space="preserve">We do not learn from experience, we learn from reflecting on experience”.  </w:t>
      </w:r>
      <w:r w:rsidR="001763A1" w:rsidRPr="00D76F48">
        <w:rPr>
          <w:rFonts w:ascii="Times New Roman" w:hAnsi="Times New Roman" w:cs="Times New Roman"/>
          <w:sz w:val="24"/>
          <w:szCs w:val="24"/>
          <w:lang w:val="en-US"/>
        </w:rPr>
        <w:t>Studies</w:t>
      </w:r>
      <w:r w:rsidR="005F3AC8" w:rsidRPr="00D76F48">
        <w:rPr>
          <w:rFonts w:ascii="Times New Roman" w:hAnsi="Times New Roman" w:cs="Times New Roman"/>
          <w:sz w:val="24"/>
          <w:szCs w:val="24"/>
          <w:lang w:val="en-US"/>
        </w:rPr>
        <w:t xml:space="preserve"> demonstrate </w:t>
      </w:r>
      <w:r w:rsidR="003A15F5" w:rsidRPr="00D76F48">
        <w:rPr>
          <w:rFonts w:ascii="Times New Roman" w:hAnsi="Times New Roman" w:cs="Times New Roman"/>
          <w:color w:val="040C28"/>
          <w:sz w:val="24"/>
          <w:szCs w:val="24"/>
        </w:rPr>
        <w:t xml:space="preserve">reflective practice </w:t>
      </w:r>
      <w:r w:rsidR="009A7DC6" w:rsidRPr="00D76F48">
        <w:rPr>
          <w:rFonts w:ascii="Times New Roman" w:hAnsi="Times New Roman" w:cs="Times New Roman"/>
          <w:color w:val="040C28"/>
          <w:sz w:val="24"/>
          <w:szCs w:val="24"/>
        </w:rPr>
        <w:t>p</w:t>
      </w:r>
      <w:r w:rsidR="00EA5EF7" w:rsidRPr="00D76F48">
        <w:rPr>
          <w:rFonts w:ascii="Times New Roman" w:hAnsi="Times New Roman" w:cs="Times New Roman"/>
          <w:color w:val="040C28"/>
          <w:sz w:val="24"/>
          <w:szCs w:val="24"/>
        </w:rPr>
        <w:t>lays a fundamental role in personal and professional development</w:t>
      </w:r>
      <w:r w:rsidR="000E5A28" w:rsidRPr="00D76F48">
        <w:rPr>
          <w:rFonts w:ascii="Times New Roman" w:hAnsi="Times New Roman" w:cs="Times New Roman"/>
          <w:color w:val="040C28"/>
          <w:sz w:val="24"/>
          <w:szCs w:val="24"/>
        </w:rPr>
        <w:t xml:space="preserve"> </w:t>
      </w:r>
      <w:r w:rsidR="009A7DC6" w:rsidRPr="00D76F48">
        <w:rPr>
          <w:rFonts w:ascii="Times New Roman" w:eastAsia="Times New Roman" w:hAnsi="Times New Roman" w:cs="Times New Roman"/>
          <w:sz w:val="24"/>
          <w:szCs w:val="24"/>
          <w:lang w:eastAsia="en-GB"/>
        </w:rPr>
        <w:t>(Harrington and Loffredo, 2010</w:t>
      </w:r>
      <w:r w:rsidR="006E2FE3" w:rsidRPr="00D76F48">
        <w:rPr>
          <w:rFonts w:ascii="Times New Roman" w:eastAsia="Times New Roman" w:hAnsi="Times New Roman" w:cs="Times New Roman"/>
          <w:sz w:val="24"/>
          <w:szCs w:val="24"/>
          <w:lang w:eastAsia="en-GB"/>
        </w:rPr>
        <w:t>;</w:t>
      </w:r>
      <w:r w:rsidR="006E2FE3" w:rsidRPr="00D76F48">
        <w:rPr>
          <w:rFonts w:ascii="Times New Roman" w:hAnsi="Times New Roman" w:cs="Times New Roman"/>
          <w:sz w:val="24"/>
          <w:szCs w:val="24"/>
        </w:rPr>
        <w:t xml:space="preserve"> </w:t>
      </w:r>
      <w:r w:rsidR="006E2FE3" w:rsidRPr="00D76F48">
        <w:rPr>
          <w:rFonts w:ascii="Times New Roman" w:eastAsia="Times New Roman" w:hAnsi="Times New Roman" w:cs="Times New Roman"/>
          <w:sz w:val="24"/>
          <w:szCs w:val="24"/>
          <w:lang w:eastAsia="en-GB"/>
        </w:rPr>
        <w:t>Hamilton</w:t>
      </w:r>
      <w:r w:rsidR="009A7DC6" w:rsidRPr="00D76F48">
        <w:rPr>
          <w:rFonts w:ascii="Times New Roman" w:eastAsia="Times New Roman" w:hAnsi="Times New Roman" w:cs="Times New Roman"/>
          <w:sz w:val="24"/>
          <w:szCs w:val="24"/>
          <w:lang w:eastAsia="en-GB"/>
        </w:rPr>
        <w:t xml:space="preserve"> and Mallett, 2018</w:t>
      </w:r>
      <w:r w:rsidR="0077512E" w:rsidRPr="00D76F48">
        <w:rPr>
          <w:rFonts w:ascii="Times New Roman" w:eastAsia="Times New Roman" w:hAnsi="Times New Roman" w:cs="Times New Roman"/>
          <w:sz w:val="24"/>
          <w:szCs w:val="24"/>
          <w:lang w:eastAsia="en-GB"/>
        </w:rPr>
        <w:t xml:space="preserve">; </w:t>
      </w:r>
      <w:r w:rsidR="009A7DC6" w:rsidRPr="00D76F48">
        <w:rPr>
          <w:rFonts w:ascii="Times New Roman" w:eastAsia="Times New Roman" w:hAnsi="Times New Roman" w:cs="Times New Roman"/>
          <w:sz w:val="24"/>
          <w:szCs w:val="24"/>
          <w:lang w:eastAsia="en-GB"/>
        </w:rPr>
        <w:t>Ghanizadeh, 2017</w:t>
      </w:r>
      <w:r w:rsidR="00432DBC" w:rsidRPr="00D76F48">
        <w:rPr>
          <w:rFonts w:ascii="Times New Roman" w:eastAsia="Times New Roman" w:hAnsi="Times New Roman" w:cs="Times New Roman"/>
          <w:sz w:val="24"/>
          <w:szCs w:val="24"/>
          <w:lang w:eastAsia="en-GB"/>
        </w:rPr>
        <w:t>; Zhai et al. 2023).</w:t>
      </w:r>
      <w:r w:rsidR="004615C8" w:rsidRPr="00D76F48">
        <w:rPr>
          <w:rFonts w:ascii="Times New Roman" w:eastAsia="Times New Roman" w:hAnsi="Times New Roman" w:cs="Times New Roman"/>
          <w:sz w:val="24"/>
          <w:szCs w:val="24"/>
          <w:lang w:eastAsia="en-GB"/>
        </w:rPr>
        <w:t xml:space="preserve"> </w:t>
      </w:r>
      <w:r w:rsidR="00DF70B8" w:rsidRPr="00D76F48">
        <w:rPr>
          <w:rFonts w:ascii="Times New Roman" w:eastAsia="Times New Roman" w:hAnsi="Times New Roman" w:cs="Times New Roman"/>
          <w:sz w:val="24"/>
          <w:szCs w:val="24"/>
          <w:lang w:eastAsia="en-GB"/>
        </w:rPr>
        <w:t xml:space="preserve">In this essay, I will </w:t>
      </w:r>
      <w:r w:rsidR="006E2FE3" w:rsidRPr="00D76F48">
        <w:rPr>
          <w:rFonts w:ascii="Times New Roman" w:eastAsia="Times New Roman" w:hAnsi="Times New Roman" w:cs="Times New Roman"/>
          <w:sz w:val="24"/>
          <w:szCs w:val="24"/>
          <w:lang w:eastAsia="en-GB"/>
        </w:rPr>
        <w:t xml:space="preserve">evaluate </w:t>
      </w:r>
      <w:r w:rsidR="000F5293" w:rsidRPr="00D76F48">
        <w:rPr>
          <w:rFonts w:ascii="Times New Roman" w:eastAsia="Times New Roman" w:hAnsi="Times New Roman" w:cs="Times New Roman"/>
          <w:sz w:val="24"/>
          <w:szCs w:val="24"/>
          <w:lang w:eastAsia="en-GB"/>
        </w:rPr>
        <w:t xml:space="preserve">some </w:t>
      </w:r>
      <w:r w:rsidR="006E2FE3" w:rsidRPr="00D76F48">
        <w:rPr>
          <w:rFonts w:ascii="Times New Roman" w:eastAsia="Times New Roman" w:hAnsi="Times New Roman" w:cs="Times New Roman"/>
          <w:sz w:val="24"/>
          <w:szCs w:val="24"/>
          <w:lang w:eastAsia="en-GB"/>
        </w:rPr>
        <w:t>well-known models of reflection to identify a suitable framework in which to</w:t>
      </w:r>
      <w:r w:rsidR="00DF70B8" w:rsidRPr="00D76F48">
        <w:rPr>
          <w:rFonts w:ascii="Times New Roman" w:eastAsia="Times New Roman" w:hAnsi="Times New Roman" w:cs="Times New Roman"/>
          <w:sz w:val="24"/>
          <w:szCs w:val="24"/>
          <w:lang w:eastAsia="en-GB"/>
        </w:rPr>
        <w:t xml:space="preserve"> critically</w:t>
      </w:r>
      <w:r w:rsidR="006E2FE3" w:rsidRPr="00D76F48">
        <w:rPr>
          <w:rFonts w:ascii="Times New Roman" w:eastAsia="Times New Roman" w:hAnsi="Times New Roman" w:cs="Times New Roman"/>
          <w:sz w:val="24"/>
          <w:szCs w:val="24"/>
          <w:lang w:eastAsia="en-GB"/>
        </w:rPr>
        <w:t xml:space="preserve"> reflect</w:t>
      </w:r>
      <w:r w:rsidR="006E2FE3" w:rsidRPr="00D76F48">
        <w:rPr>
          <w:rFonts w:ascii="Times New Roman" w:hAnsi="Times New Roman" w:cs="Times New Roman"/>
          <w:color w:val="040C28"/>
          <w:sz w:val="24"/>
          <w:szCs w:val="24"/>
        </w:rPr>
        <w:t xml:space="preserve"> on the skills and experiences I have gained throughout my foundation degree and identify areas of personal and professional development.  </w:t>
      </w:r>
      <w:r w:rsidR="003701AC" w:rsidRPr="00D76F48">
        <w:rPr>
          <w:rFonts w:ascii="Times New Roman" w:eastAsia="Times New Roman" w:hAnsi="Times New Roman" w:cs="Times New Roman"/>
          <w:sz w:val="24"/>
          <w:szCs w:val="24"/>
          <w:lang w:eastAsia="en-GB"/>
        </w:rPr>
        <w:t xml:space="preserve">One of the first models </w:t>
      </w:r>
      <w:r w:rsidR="00CD5079" w:rsidRPr="00D76F48">
        <w:rPr>
          <w:rFonts w:ascii="Times New Roman" w:eastAsia="Times New Roman" w:hAnsi="Times New Roman" w:cs="Times New Roman"/>
          <w:sz w:val="24"/>
          <w:szCs w:val="24"/>
          <w:lang w:eastAsia="en-GB"/>
        </w:rPr>
        <w:t xml:space="preserve">considered was </w:t>
      </w:r>
      <w:r w:rsidR="00CD5079" w:rsidRPr="00D76F48">
        <w:rPr>
          <w:rFonts w:ascii="Times New Roman" w:hAnsi="Times New Roman" w:cs="Times New Roman"/>
          <w:sz w:val="24"/>
          <w:szCs w:val="24"/>
        </w:rPr>
        <w:t xml:space="preserve">Schon </w:t>
      </w:r>
      <w:r w:rsidR="00CD5079" w:rsidRPr="00D76F48">
        <w:rPr>
          <w:rFonts w:ascii="Times New Roman" w:eastAsia="Times New Roman" w:hAnsi="Times New Roman" w:cs="Times New Roman"/>
          <w:sz w:val="24"/>
          <w:szCs w:val="24"/>
          <w:lang w:eastAsia="en-GB"/>
        </w:rPr>
        <w:t xml:space="preserve">(1987). </w:t>
      </w:r>
      <w:r w:rsidR="00CD5079" w:rsidRPr="00D76F48">
        <w:rPr>
          <w:rFonts w:ascii="Times New Roman" w:hAnsi="Times New Roman" w:cs="Times New Roman"/>
          <w:sz w:val="24"/>
          <w:szCs w:val="24"/>
        </w:rPr>
        <w:t xml:space="preserve"> Although criticised for </w:t>
      </w:r>
      <w:r w:rsidR="00032C44" w:rsidRPr="00D76F48">
        <w:rPr>
          <w:rFonts w:ascii="Times New Roman" w:hAnsi="Times New Roman" w:cs="Times New Roman"/>
          <w:sz w:val="24"/>
          <w:szCs w:val="24"/>
        </w:rPr>
        <w:t>focusing</w:t>
      </w:r>
      <w:r w:rsidR="00CD5079" w:rsidRPr="00D76F48">
        <w:rPr>
          <w:rFonts w:ascii="Times New Roman" w:hAnsi="Times New Roman" w:cs="Times New Roman"/>
          <w:sz w:val="24"/>
          <w:szCs w:val="24"/>
        </w:rPr>
        <w:t xml:space="preserve"> on personal experiences </w:t>
      </w:r>
      <w:r w:rsidR="003701AC" w:rsidRPr="00D76F48">
        <w:rPr>
          <w:rFonts w:ascii="Times New Roman" w:eastAsia="Times New Roman" w:hAnsi="Times New Roman" w:cs="Times New Roman"/>
          <w:sz w:val="24"/>
          <w:szCs w:val="24"/>
          <w:lang w:eastAsia="en-GB"/>
        </w:rPr>
        <w:t>(Newman, 1999) this model does have many benefits</w:t>
      </w:r>
      <w:r w:rsidR="00E60811" w:rsidRPr="00D76F48">
        <w:rPr>
          <w:rFonts w:ascii="Times New Roman" w:eastAsia="Times New Roman" w:hAnsi="Times New Roman" w:cs="Times New Roman"/>
          <w:sz w:val="24"/>
          <w:szCs w:val="24"/>
          <w:lang w:eastAsia="en-GB"/>
        </w:rPr>
        <w:t>,</w:t>
      </w:r>
      <w:r w:rsidR="003701AC" w:rsidRPr="00D76F48">
        <w:rPr>
          <w:rFonts w:ascii="Times New Roman" w:eastAsia="Times New Roman" w:hAnsi="Times New Roman" w:cs="Times New Roman"/>
          <w:sz w:val="24"/>
          <w:szCs w:val="24"/>
          <w:lang w:eastAsia="en-GB"/>
        </w:rPr>
        <w:t xml:space="preserve"> </w:t>
      </w:r>
      <w:r w:rsidR="00CD5079" w:rsidRPr="00D76F48">
        <w:rPr>
          <w:rFonts w:ascii="Times New Roman" w:eastAsia="Times New Roman" w:hAnsi="Times New Roman" w:cs="Times New Roman"/>
          <w:sz w:val="24"/>
          <w:szCs w:val="24"/>
          <w:lang w:eastAsia="en-GB"/>
        </w:rPr>
        <w:t>however</w:t>
      </w:r>
      <w:r w:rsidR="00E60811" w:rsidRPr="00D76F48">
        <w:rPr>
          <w:rFonts w:ascii="Times New Roman" w:eastAsia="Times New Roman" w:hAnsi="Times New Roman" w:cs="Times New Roman"/>
          <w:sz w:val="24"/>
          <w:szCs w:val="24"/>
          <w:lang w:eastAsia="en-GB"/>
        </w:rPr>
        <w:t>,</w:t>
      </w:r>
      <w:r w:rsidR="00CD5079" w:rsidRPr="00D76F48">
        <w:rPr>
          <w:rFonts w:ascii="Times New Roman" w:eastAsia="Times New Roman" w:hAnsi="Times New Roman" w:cs="Times New Roman"/>
          <w:sz w:val="24"/>
          <w:szCs w:val="24"/>
          <w:lang w:eastAsia="en-GB"/>
        </w:rPr>
        <w:t xml:space="preserve"> </w:t>
      </w:r>
      <w:r w:rsidR="000F5293" w:rsidRPr="00D76F48">
        <w:rPr>
          <w:rFonts w:ascii="Times New Roman" w:eastAsia="Times New Roman" w:hAnsi="Times New Roman" w:cs="Times New Roman"/>
          <w:sz w:val="24"/>
          <w:szCs w:val="24"/>
          <w:lang w:eastAsia="en-GB"/>
        </w:rPr>
        <w:t xml:space="preserve">it was </w:t>
      </w:r>
      <w:r w:rsidR="00CD5079" w:rsidRPr="00D76F48">
        <w:rPr>
          <w:rFonts w:ascii="Times New Roman" w:eastAsia="Times New Roman" w:hAnsi="Times New Roman" w:cs="Times New Roman"/>
          <w:sz w:val="24"/>
          <w:szCs w:val="24"/>
          <w:lang w:eastAsia="en-GB"/>
        </w:rPr>
        <w:t>discou</w:t>
      </w:r>
      <w:r w:rsidR="00CD5079" w:rsidRPr="00D76F48">
        <w:rPr>
          <w:rFonts w:ascii="Times New Roman" w:hAnsi="Times New Roman" w:cs="Times New Roman"/>
          <w:sz w:val="24"/>
          <w:szCs w:val="24"/>
        </w:rPr>
        <w:t xml:space="preserve">nted </w:t>
      </w:r>
      <w:r w:rsidR="00CD5079" w:rsidRPr="00D76F48">
        <w:rPr>
          <w:rFonts w:ascii="Times New Roman" w:eastAsia="Times New Roman" w:hAnsi="Times New Roman" w:cs="Times New Roman"/>
          <w:sz w:val="24"/>
          <w:szCs w:val="24"/>
          <w:lang w:eastAsia="en-GB"/>
        </w:rPr>
        <w:t xml:space="preserve">due to the emphasis on real-time reflection. </w:t>
      </w:r>
      <w:r w:rsidR="003701AC" w:rsidRPr="00D76F48">
        <w:rPr>
          <w:rFonts w:ascii="Times New Roman" w:eastAsia="Times New Roman" w:hAnsi="Times New Roman" w:cs="Times New Roman"/>
          <w:sz w:val="24"/>
          <w:szCs w:val="24"/>
          <w:lang w:eastAsia="en-GB"/>
        </w:rPr>
        <w:t xml:space="preserve">Another model considered was </w:t>
      </w:r>
      <w:r w:rsidR="00CD5079" w:rsidRPr="00D76F48">
        <w:rPr>
          <w:rFonts w:ascii="Times New Roman" w:eastAsia="Times New Roman" w:hAnsi="Times New Roman" w:cs="Times New Roman"/>
          <w:sz w:val="24"/>
          <w:szCs w:val="24"/>
          <w:lang w:eastAsia="en-GB"/>
        </w:rPr>
        <w:t>Driscoll’s (2007) Experiential Learning Cycle.  Critics argue this model oversimplifies the reflective process (Moon, 2004), and with the emphasis being more on the situation rather than on personal development I felt it was not a suitable model</w:t>
      </w:r>
      <w:r w:rsidR="000F5293" w:rsidRPr="00D76F48">
        <w:rPr>
          <w:rFonts w:ascii="Times New Roman" w:eastAsia="Times New Roman" w:hAnsi="Times New Roman" w:cs="Times New Roman"/>
          <w:sz w:val="24"/>
          <w:szCs w:val="24"/>
          <w:lang w:eastAsia="en-GB"/>
        </w:rPr>
        <w:t xml:space="preserve"> for this essay. </w:t>
      </w:r>
      <w:r w:rsidR="003701AC" w:rsidRPr="00D76F48">
        <w:rPr>
          <w:rFonts w:ascii="Times New Roman" w:eastAsia="Times New Roman" w:hAnsi="Times New Roman" w:cs="Times New Roman"/>
          <w:sz w:val="24"/>
          <w:szCs w:val="24"/>
          <w:lang w:eastAsia="en-GB"/>
        </w:rPr>
        <w:t>I deliberated on using Kolb’s</w:t>
      </w:r>
      <w:r w:rsidR="00CD5079" w:rsidRPr="00D76F48">
        <w:rPr>
          <w:rFonts w:ascii="Times New Roman" w:eastAsia="Times New Roman" w:hAnsi="Times New Roman" w:cs="Times New Roman"/>
          <w:sz w:val="24"/>
          <w:szCs w:val="24"/>
          <w:lang w:eastAsia="en-GB"/>
        </w:rPr>
        <w:t xml:space="preserve"> (1988) Learning Cycle (Mcleod, 2024)</w:t>
      </w:r>
      <w:r w:rsidR="001B1393" w:rsidRPr="00D76F48">
        <w:rPr>
          <w:rFonts w:ascii="Times New Roman" w:eastAsia="Times New Roman" w:hAnsi="Times New Roman" w:cs="Times New Roman"/>
          <w:sz w:val="24"/>
          <w:szCs w:val="24"/>
          <w:lang w:eastAsia="en-GB"/>
        </w:rPr>
        <w:t xml:space="preserve"> </w:t>
      </w:r>
      <w:r w:rsidR="003701AC" w:rsidRPr="00D76F48">
        <w:rPr>
          <w:rFonts w:ascii="Times New Roman" w:eastAsia="Times New Roman" w:hAnsi="Times New Roman" w:cs="Times New Roman"/>
          <w:sz w:val="24"/>
          <w:szCs w:val="24"/>
          <w:lang w:eastAsia="en-GB"/>
        </w:rPr>
        <w:t>however</w:t>
      </w:r>
      <w:r w:rsidR="00E60811" w:rsidRPr="00D76F48">
        <w:rPr>
          <w:rFonts w:ascii="Times New Roman" w:eastAsia="Times New Roman" w:hAnsi="Times New Roman" w:cs="Times New Roman"/>
          <w:sz w:val="24"/>
          <w:szCs w:val="24"/>
          <w:lang w:eastAsia="en-GB"/>
        </w:rPr>
        <w:t>,</w:t>
      </w:r>
      <w:r w:rsidR="003701AC" w:rsidRPr="00D76F48">
        <w:rPr>
          <w:rFonts w:ascii="Times New Roman" w:eastAsia="Times New Roman" w:hAnsi="Times New Roman" w:cs="Times New Roman"/>
          <w:sz w:val="24"/>
          <w:szCs w:val="24"/>
          <w:lang w:eastAsia="en-GB"/>
        </w:rPr>
        <w:t xml:space="preserve"> I concluded that G</w:t>
      </w:r>
      <w:r w:rsidR="001B1393" w:rsidRPr="00D76F48">
        <w:rPr>
          <w:rFonts w:ascii="Times New Roman" w:hAnsi="Times New Roman" w:cs="Times New Roman"/>
          <w:color w:val="040C28"/>
          <w:sz w:val="24"/>
          <w:szCs w:val="24"/>
        </w:rPr>
        <w:t xml:space="preserve">ibbs (1988) </w:t>
      </w:r>
      <w:r w:rsidR="003701AC" w:rsidRPr="00D76F48">
        <w:rPr>
          <w:rFonts w:ascii="Times New Roman" w:hAnsi="Times New Roman" w:cs="Times New Roman"/>
          <w:color w:val="040C28"/>
          <w:sz w:val="24"/>
          <w:szCs w:val="24"/>
        </w:rPr>
        <w:t>provides</w:t>
      </w:r>
      <w:r w:rsidR="001B1393" w:rsidRPr="00D76F48">
        <w:rPr>
          <w:rFonts w:ascii="Times New Roman" w:hAnsi="Times New Roman" w:cs="Times New Roman"/>
          <w:color w:val="040C28"/>
          <w:sz w:val="24"/>
          <w:szCs w:val="24"/>
        </w:rPr>
        <w:t xml:space="preserve"> a </w:t>
      </w:r>
      <w:r w:rsidR="003701AC" w:rsidRPr="00D76F48">
        <w:rPr>
          <w:rFonts w:ascii="Times New Roman" w:hAnsi="Times New Roman" w:cs="Times New Roman"/>
          <w:color w:val="040C28"/>
          <w:sz w:val="24"/>
          <w:szCs w:val="24"/>
        </w:rPr>
        <w:t xml:space="preserve">more </w:t>
      </w:r>
      <w:r w:rsidR="001B1393" w:rsidRPr="00D76F48">
        <w:rPr>
          <w:rFonts w:ascii="Times New Roman" w:hAnsi="Times New Roman" w:cs="Times New Roman"/>
          <w:color w:val="040C28"/>
          <w:sz w:val="24"/>
          <w:szCs w:val="24"/>
        </w:rPr>
        <w:t>comprehensive systematic process to evaluate my personal and professional performance and provides a structured opportunity for growth and development. Using</w:t>
      </w:r>
      <w:r w:rsidR="001B1393" w:rsidRPr="00D76F48">
        <w:rPr>
          <w:rFonts w:ascii="Times New Roman" w:hAnsi="Times New Roman" w:cs="Times New Roman"/>
          <w:sz w:val="24"/>
          <w:szCs w:val="24"/>
        </w:rPr>
        <w:t xml:space="preserve"> </w:t>
      </w:r>
      <w:r w:rsidR="001B1393" w:rsidRPr="00D76F48">
        <w:rPr>
          <w:rFonts w:ascii="Times New Roman" w:eastAsia="Times New Roman" w:hAnsi="Times New Roman" w:cs="Times New Roman"/>
          <w:sz w:val="24"/>
          <w:szCs w:val="24"/>
          <w:lang w:eastAsia="en-GB"/>
        </w:rPr>
        <w:t xml:space="preserve">Gibbs's (1988) </w:t>
      </w:r>
      <w:r w:rsidR="00973BF7" w:rsidRPr="00D76F48">
        <w:rPr>
          <w:rFonts w:ascii="Times New Roman" w:hAnsi="Times New Roman" w:cs="Times New Roman"/>
          <w:color w:val="040C28"/>
          <w:sz w:val="24"/>
          <w:szCs w:val="24"/>
        </w:rPr>
        <w:t>6-stage</w:t>
      </w:r>
      <w:r w:rsidR="001B1393" w:rsidRPr="00D76F48">
        <w:rPr>
          <w:rFonts w:ascii="Times New Roman" w:hAnsi="Times New Roman" w:cs="Times New Roman"/>
          <w:color w:val="040C28"/>
          <w:sz w:val="24"/>
          <w:szCs w:val="24"/>
        </w:rPr>
        <w:t xml:space="preserve"> continuous cycle I will describe the experience, discuss my feelings, evaluate, analyse, come to a conclusion and develop an action plan to develop my skills further. </w:t>
      </w:r>
    </w:p>
    <w:p w14:paraId="3D8ADAAD" w14:textId="1C3C194D" w:rsidR="00B23CE6" w:rsidRPr="00D76F48" w:rsidRDefault="00C658A7" w:rsidP="00D76F48">
      <w:pPr>
        <w:spacing w:line="360" w:lineRule="auto"/>
        <w:jc w:val="both"/>
        <w:rPr>
          <w:rFonts w:ascii="Times New Roman" w:hAnsi="Times New Roman" w:cs="Times New Roman"/>
          <w:color w:val="040C28"/>
          <w:sz w:val="24"/>
          <w:szCs w:val="24"/>
        </w:rPr>
      </w:pPr>
      <w:r w:rsidRPr="00D76F48">
        <w:rPr>
          <w:rFonts w:ascii="Times New Roman" w:hAnsi="Times New Roman" w:cs="Times New Roman"/>
          <w:color w:val="040C28"/>
          <w:sz w:val="24"/>
          <w:szCs w:val="24"/>
        </w:rPr>
        <w:t>I joined</w:t>
      </w:r>
      <w:r w:rsidR="00032C44" w:rsidRPr="00D76F48">
        <w:rPr>
          <w:rFonts w:ascii="Times New Roman" w:hAnsi="Times New Roman" w:cs="Times New Roman"/>
          <w:color w:val="040C28"/>
          <w:sz w:val="24"/>
          <w:szCs w:val="24"/>
        </w:rPr>
        <w:t xml:space="preserve"> the </w:t>
      </w:r>
      <w:r w:rsidRPr="00D76F48">
        <w:rPr>
          <w:rFonts w:ascii="Times New Roman" w:hAnsi="Times New Roman" w:cs="Times New Roman"/>
          <w:color w:val="040C28"/>
          <w:sz w:val="24"/>
          <w:szCs w:val="24"/>
        </w:rPr>
        <w:t>F</w:t>
      </w:r>
      <w:r w:rsidR="00032C44" w:rsidRPr="00D76F48">
        <w:rPr>
          <w:rFonts w:ascii="Times New Roman" w:hAnsi="Times New Roman" w:cs="Times New Roman"/>
          <w:color w:val="040C28"/>
          <w:sz w:val="24"/>
          <w:szCs w:val="24"/>
        </w:rPr>
        <w:t>oundation degree in Inclusive Education</w:t>
      </w:r>
      <w:r w:rsidRPr="00D76F48">
        <w:rPr>
          <w:rFonts w:ascii="Times New Roman" w:hAnsi="Times New Roman" w:cs="Times New Roman"/>
          <w:color w:val="040C28"/>
          <w:sz w:val="24"/>
          <w:szCs w:val="24"/>
        </w:rPr>
        <w:t xml:space="preserve"> two years ago to further my skills and challenge myself</w:t>
      </w:r>
      <w:r w:rsidR="00973BF7" w:rsidRPr="00D76F48">
        <w:rPr>
          <w:rFonts w:ascii="Times New Roman" w:hAnsi="Times New Roman" w:cs="Times New Roman"/>
          <w:color w:val="040C28"/>
          <w:sz w:val="24"/>
          <w:szCs w:val="24"/>
        </w:rPr>
        <w:t xml:space="preserve">.  With </w:t>
      </w:r>
      <w:r w:rsidR="0056189A" w:rsidRPr="00D76F48">
        <w:rPr>
          <w:rFonts w:ascii="Times New Roman" w:hAnsi="Times New Roman" w:cs="Times New Roman"/>
          <w:color w:val="040C28"/>
          <w:sz w:val="24"/>
          <w:szCs w:val="24"/>
        </w:rPr>
        <w:t xml:space="preserve">three </w:t>
      </w:r>
      <w:r w:rsidR="00973BF7" w:rsidRPr="00D76F48">
        <w:rPr>
          <w:rFonts w:ascii="Times New Roman" w:hAnsi="Times New Roman" w:cs="Times New Roman"/>
          <w:color w:val="040C28"/>
          <w:sz w:val="24"/>
          <w:szCs w:val="24"/>
        </w:rPr>
        <w:t>children, a job and caring responsibilities, bei</w:t>
      </w:r>
      <w:r w:rsidRPr="00D76F48">
        <w:rPr>
          <w:rFonts w:ascii="Times New Roman" w:hAnsi="Times New Roman" w:cs="Times New Roman"/>
          <w:color w:val="040C28"/>
          <w:sz w:val="24"/>
          <w:szCs w:val="24"/>
        </w:rPr>
        <w:t xml:space="preserve">ng a </w:t>
      </w:r>
      <w:r w:rsidR="00973BF7" w:rsidRPr="00D76F48">
        <w:rPr>
          <w:rFonts w:ascii="Times New Roman" w:hAnsi="Times New Roman" w:cs="Times New Roman"/>
          <w:color w:val="040C28"/>
          <w:sz w:val="24"/>
          <w:szCs w:val="24"/>
        </w:rPr>
        <w:t>part-time</w:t>
      </w:r>
      <w:r w:rsidRPr="00D76F48">
        <w:rPr>
          <w:rFonts w:ascii="Times New Roman" w:hAnsi="Times New Roman" w:cs="Times New Roman"/>
          <w:color w:val="040C28"/>
          <w:sz w:val="24"/>
          <w:szCs w:val="24"/>
        </w:rPr>
        <w:t xml:space="preserve"> </w:t>
      </w:r>
      <w:r w:rsidR="00973BF7" w:rsidRPr="00D76F48">
        <w:rPr>
          <w:rFonts w:ascii="Times New Roman" w:hAnsi="Times New Roman" w:cs="Times New Roman"/>
          <w:color w:val="040C28"/>
          <w:sz w:val="24"/>
          <w:szCs w:val="24"/>
        </w:rPr>
        <w:t xml:space="preserve">evening </w:t>
      </w:r>
      <w:r w:rsidRPr="00D76F48">
        <w:rPr>
          <w:rFonts w:ascii="Times New Roman" w:hAnsi="Times New Roman" w:cs="Times New Roman"/>
          <w:color w:val="040C28"/>
          <w:sz w:val="24"/>
          <w:szCs w:val="24"/>
        </w:rPr>
        <w:t>degree</w:t>
      </w:r>
      <w:r w:rsidR="0056189A" w:rsidRPr="00D76F48">
        <w:rPr>
          <w:rFonts w:ascii="Times New Roman" w:hAnsi="Times New Roman" w:cs="Times New Roman"/>
          <w:color w:val="040C28"/>
          <w:sz w:val="24"/>
          <w:szCs w:val="24"/>
        </w:rPr>
        <w:t xml:space="preserve"> based in the local area </w:t>
      </w:r>
      <w:r w:rsidR="00973BF7" w:rsidRPr="00D76F48">
        <w:rPr>
          <w:rFonts w:ascii="Times New Roman" w:hAnsi="Times New Roman" w:cs="Times New Roman"/>
          <w:color w:val="040C28"/>
          <w:sz w:val="24"/>
          <w:szCs w:val="24"/>
        </w:rPr>
        <w:t>t</w:t>
      </w:r>
      <w:r w:rsidRPr="00D76F48">
        <w:rPr>
          <w:rFonts w:ascii="Times New Roman" w:hAnsi="Times New Roman" w:cs="Times New Roman"/>
          <w:color w:val="040C28"/>
          <w:sz w:val="24"/>
          <w:szCs w:val="24"/>
        </w:rPr>
        <w:t>he course fitted my needs</w:t>
      </w:r>
      <w:r w:rsidR="00973BF7" w:rsidRPr="00D76F48">
        <w:rPr>
          <w:rFonts w:ascii="Times New Roman" w:hAnsi="Times New Roman" w:cs="Times New Roman"/>
          <w:color w:val="040C28"/>
          <w:sz w:val="24"/>
          <w:szCs w:val="24"/>
        </w:rPr>
        <w:t xml:space="preserve">. </w:t>
      </w:r>
      <w:r w:rsidR="008926D9" w:rsidRPr="00D76F48">
        <w:rPr>
          <w:rFonts w:ascii="Times New Roman" w:hAnsi="Times New Roman" w:cs="Times New Roman"/>
          <w:color w:val="040C28"/>
          <w:sz w:val="24"/>
          <w:szCs w:val="24"/>
        </w:rPr>
        <w:t xml:space="preserve">Despite a few initial concerns I </w:t>
      </w:r>
      <w:r w:rsidR="007F1B30" w:rsidRPr="00D76F48">
        <w:rPr>
          <w:rFonts w:ascii="Times New Roman" w:hAnsi="Times New Roman" w:cs="Times New Roman"/>
          <w:color w:val="040C28"/>
          <w:sz w:val="24"/>
          <w:szCs w:val="24"/>
        </w:rPr>
        <w:t xml:space="preserve">engaged in all aspects of the course, learning a </w:t>
      </w:r>
      <w:r w:rsidR="00CD0906" w:rsidRPr="00D76F48">
        <w:rPr>
          <w:rFonts w:ascii="Times New Roman" w:hAnsi="Times New Roman" w:cs="Times New Roman"/>
          <w:color w:val="040C28"/>
          <w:sz w:val="24"/>
          <w:szCs w:val="24"/>
        </w:rPr>
        <w:t>wealth</w:t>
      </w:r>
      <w:r w:rsidR="00E845E2" w:rsidRPr="00D76F48">
        <w:rPr>
          <w:rFonts w:ascii="Times New Roman" w:hAnsi="Times New Roman" w:cs="Times New Roman"/>
          <w:color w:val="040C28"/>
          <w:sz w:val="24"/>
          <w:szCs w:val="24"/>
        </w:rPr>
        <w:t xml:space="preserve"> of new skills and </w:t>
      </w:r>
      <w:r w:rsidR="007F1B30" w:rsidRPr="00D76F48">
        <w:rPr>
          <w:rFonts w:ascii="Times New Roman" w:hAnsi="Times New Roman" w:cs="Times New Roman"/>
          <w:color w:val="040C28"/>
          <w:sz w:val="24"/>
          <w:szCs w:val="24"/>
        </w:rPr>
        <w:t xml:space="preserve">increasing my knowledge not just </w:t>
      </w:r>
      <w:r w:rsidR="00CD0906" w:rsidRPr="00D76F48">
        <w:rPr>
          <w:rFonts w:ascii="Times New Roman" w:hAnsi="Times New Roman" w:cs="Times New Roman"/>
          <w:color w:val="040C28"/>
          <w:sz w:val="24"/>
          <w:szCs w:val="24"/>
        </w:rPr>
        <w:t>in</w:t>
      </w:r>
      <w:r w:rsidR="007F1B30" w:rsidRPr="00D76F48">
        <w:rPr>
          <w:rFonts w:ascii="Times New Roman" w:hAnsi="Times New Roman" w:cs="Times New Roman"/>
          <w:color w:val="040C28"/>
          <w:sz w:val="24"/>
          <w:szCs w:val="24"/>
        </w:rPr>
        <w:t xml:space="preserve"> Inclusive Education </w:t>
      </w:r>
      <w:r w:rsidR="00CD0906" w:rsidRPr="00D76F48">
        <w:rPr>
          <w:rFonts w:ascii="Times New Roman" w:hAnsi="Times New Roman" w:cs="Times New Roman"/>
          <w:color w:val="040C28"/>
          <w:sz w:val="24"/>
          <w:szCs w:val="24"/>
        </w:rPr>
        <w:t xml:space="preserve">practices, </w:t>
      </w:r>
      <w:r w:rsidR="007F1B30" w:rsidRPr="00D76F48">
        <w:rPr>
          <w:rFonts w:ascii="Times New Roman" w:hAnsi="Times New Roman" w:cs="Times New Roman"/>
          <w:color w:val="040C28"/>
          <w:sz w:val="24"/>
          <w:szCs w:val="24"/>
        </w:rPr>
        <w:t xml:space="preserve">but </w:t>
      </w:r>
      <w:r w:rsidR="00CD0906" w:rsidRPr="00D76F48">
        <w:rPr>
          <w:rFonts w:ascii="Times New Roman" w:hAnsi="Times New Roman" w:cs="Times New Roman"/>
          <w:color w:val="040C28"/>
          <w:sz w:val="24"/>
          <w:szCs w:val="24"/>
        </w:rPr>
        <w:t xml:space="preserve">also in IT, research, communication, referencing, </w:t>
      </w:r>
      <w:r w:rsidR="00E845E2" w:rsidRPr="00D76F48">
        <w:rPr>
          <w:rFonts w:ascii="Times New Roman" w:hAnsi="Times New Roman" w:cs="Times New Roman"/>
          <w:color w:val="040C28"/>
          <w:sz w:val="24"/>
          <w:szCs w:val="24"/>
        </w:rPr>
        <w:t>teamwork</w:t>
      </w:r>
      <w:r w:rsidR="00E210B5" w:rsidRPr="00D76F48">
        <w:rPr>
          <w:rFonts w:ascii="Times New Roman" w:hAnsi="Times New Roman" w:cs="Times New Roman"/>
          <w:color w:val="040C28"/>
          <w:sz w:val="24"/>
          <w:szCs w:val="24"/>
        </w:rPr>
        <w:t xml:space="preserve">, </w:t>
      </w:r>
      <w:r w:rsidR="00CD0906" w:rsidRPr="00D76F48">
        <w:rPr>
          <w:rFonts w:ascii="Times New Roman" w:hAnsi="Times New Roman" w:cs="Times New Roman"/>
          <w:color w:val="040C28"/>
          <w:sz w:val="24"/>
          <w:szCs w:val="24"/>
        </w:rPr>
        <w:t>academic writing</w:t>
      </w:r>
      <w:r w:rsidR="00B23CE6" w:rsidRPr="00D76F48">
        <w:rPr>
          <w:rFonts w:ascii="Times New Roman" w:hAnsi="Times New Roman" w:cs="Times New Roman"/>
          <w:color w:val="040C28"/>
          <w:sz w:val="24"/>
          <w:szCs w:val="24"/>
        </w:rPr>
        <w:t xml:space="preserve">, </w:t>
      </w:r>
      <w:r w:rsidR="002B0ABF" w:rsidRPr="00D76F48">
        <w:rPr>
          <w:rFonts w:ascii="Times New Roman" w:hAnsi="Times New Roman" w:cs="Times New Roman"/>
          <w:color w:val="040C28"/>
          <w:sz w:val="24"/>
          <w:szCs w:val="24"/>
        </w:rPr>
        <w:t xml:space="preserve">presenting, </w:t>
      </w:r>
      <w:r w:rsidR="00CD0906" w:rsidRPr="00D76F48">
        <w:rPr>
          <w:rFonts w:ascii="Times New Roman" w:hAnsi="Times New Roman" w:cs="Times New Roman"/>
          <w:color w:val="040C28"/>
          <w:sz w:val="24"/>
          <w:szCs w:val="24"/>
        </w:rPr>
        <w:t>critical thinking</w:t>
      </w:r>
      <w:r w:rsidR="00B23CE6" w:rsidRPr="00D76F48">
        <w:rPr>
          <w:rFonts w:ascii="Times New Roman" w:hAnsi="Times New Roman" w:cs="Times New Roman"/>
          <w:color w:val="040C28"/>
          <w:sz w:val="24"/>
          <w:szCs w:val="24"/>
        </w:rPr>
        <w:t xml:space="preserve"> and much more</w:t>
      </w:r>
      <w:r w:rsidR="00CD0906" w:rsidRPr="00D76F48">
        <w:rPr>
          <w:rFonts w:ascii="Times New Roman" w:hAnsi="Times New Roman" w:cs="Times New Roman"/>
          <w:color w:val="040C28"/>
          <w:sz w:val="24"/>
          <w:szCs w:val="24"/>
        </w:rPr>
        <w:t xml:space="preserve">.  The skills I have learnt have benefited my home life, my work and employment prospects </w:t>
      </w:r>
      <w:r w:rsidR="00B23CE6" w:rsidRPr="00D76F48">
        <w:rPr>
          <w:rFonts w:ascii="Times New Roman" w:hAnsi="Times New Roman" w:cs="Times New Roman"/>
          <w:color w:val="040C28"/>
          <w:sz w:val="24"/>
          <w:szCs w:val="24"/>
        </w:rPr>
        <w:t xml:space="preserve">boosting my confidence and increasing my resilience. </w:t>
      </w:r>
    </w:p>
    <w:p w14:paraId="78E37083" w14:textId="337AB324" w:rsidR="007B6B29" w:rsidRPr="00D76F48" w:rsidRDefault="000E40BB" w:rsidP="00D76F48">
      <w:pPr>
        <w:spacing w:line="360" w:lineRule="auto"/>
        <w:jc w:val="both"/>
        <w:rPr>
          <w:rFonts w:ascii="Times New Roman" w:hAnsi="Times New Roman" w:cs="Times New Roman"/>
          <w:color w:val="040C28"/>
          <w:sz w:val="24"/>
          <w:szCs w:val="24"/>
        </w:rPr>
      </w:pPr>
      <w:r w:rsidRPr="00D76F48">
        <w:rPr>
          <w:rFonts w:ascii="Times New Roman" w:hAnsi="Times New Roman" w:cs="Times New Roman"/>
          <w:color w:val="040C28"/>
          <w:sz w:val="24"/>
          <w:szCs w:val="24"/>
        </w:rPr>
        <w:t>Immediately after enrolling</w:t>
      </w:r>
      <w:r w:rsidR="00364B14" w:rsidRPr="00D76F48">
        <w:rPr>
          <w:rFonts w:ascii="Times New Roman" w:hAnsi="Times New Roman" w:cs="Times New Roman"/>
          <w:color w:val="040C28"/>
          <w:sz w:val="24"/>
          <w:szCs w:val="24"/>
        </w:rPr>
        <w:t xml:space="preserve"> </w:t>
      </w:r>
      <w:r w:rsidR="00871229" w:rsidRPr="00D76F48">
        <w:rPr>
          <w:rFonts w:ascii="Times New Roman" w:hAnsi="Times New Roman" w:cs="Times New Roman"/>
          <w:color w:val="040C28"/>
          <w:sz w:val="24"/>
          <w:szCs w:val="24"/>
        </w:rPr>
        <w:t xml:space="preserve">my worries started to surface. </w:t>
      </w:r>
      <w:r w:rsidR="00364B14" w:rsidRPr="00D76F48">
        <w:rPr>
          <w:rFonts w:ascii="Times New Roman" w:hAnsi="Times New Roman" w:cs="Times New Roman"/>
          <w:color w:val="040C28"/>
          <w:sz w:val="24"/>
          <w:szCs w:val="24"/>
        </w:rPr>
        <w:t xml:space="preserve">Although attending the course with </w:t>
      </w:r>
      <w:r w:rsidR="00A746D2" w:rsidRPr="00D76F48">
        <w:rPr>
          <w:rFonts w:ascii="Times New Roman" w:hAnsi="Times New Roman" w:cs="Times New Roman"/>
          <w:color w:val="040C28"/>
          <w:sz w:val="24"/>
          <w:szCs w:val="24"/>
        </w:rPr>
        <w:t xml:space="preserve">a </w:t>
      </w:r>
      <w:r w:rsidR="00364B14" w:rsidRPr="00D76F48">
        <w:rPr>
          <w:rFonts w:ascii="Times New Roman" w:hAnsi="Times New Roman" w:cs="Times New Roman"/>
          <w:color w:val="040C28"/>
          <w:sz w:val="24"/>
          <w:szCs w:val="24"/>
        </w:rPr>
        <w:t>work colleague I</w:t>
      </w:r>
      <w:r w:rsidR="00871229" w:rsidRPr="00D76F48">
        <w:rPr>
          <w:rFonts w:ascii="Times New Roman" w:hAnsi="Times New Roman" w:cs="Times New Roman"/>
          <w:color w:val="040C28"/>
          <w:sz w:val="24"/>
          <w:szCs w:val="24"/>
        </w:rPr>
        <w:t xml:space="preserve"> was </w:t>
      </w:r>
      <w:r w:rsidR="008926D9" w:rsidRPr="00D76F48">
        <w:rPr>
          <w:rFonts w:ascii="Times New Roman" w:hAnsi="Times New Roman" w:cs="Times New Roman"/>
          <w:color w:val="040C28"/>
          <w:sz w:val="24"/>
          <w:szCs w:val="24"/>
        </w:rPr>
        <w:t>anxious</w:t>
      </w:r>
      <w:r w:rsidR="00871229" w:rsidRPr="00D76F48">
        <w:rPr>
          <w:rFonts w:ascii="Times New Roman" w:hAnsi="Times New Roman" w:cs="Times New Roman"/>
          <w:color w:val="040C28"/>
          <w:sz w:val="24"/>
          <w:szCs w:val="24"/>
        </w:rPr>
        <w:t xml:space="preserve"> about meeting </w:t>
      </w:r>
      <w:r w:rsidR="00364B14" w:rsidRPr="00D76F48">
        <w:rPr>
          <w:rFonts w:ascii="Times New Roman" w:hAnsi="Times New Roman" w:cs="Times New Roman"/>
          <w:color w:val="040C28"/>
          <w:sz w:val="24"/>
          <w:szCs w:val="24"/>
        </w:rPr>
        <w:t xml:space="preserve">a group of </w:t>
      </w:r>
      <w:r w:rsidR="008926D9" w:rsidRPr="00D76F48">
        <w:rPr>
          <w:rFonts w:ascii="Times New Roman" w:hAnsi="Times New Roman" w:cs="Times New Roman"/>
          <w:color w:val="040C28"/>
          <w:sz w:val="24"/>
          <w:szCs w:val="24"/>
        </w:rPr>
        <w:t xml:space="preserve">strangers </w:t>
      </w:r>
      <w:r w:rsidR="00364B14" w:rsidRPr="00D76F48">
        <w:rPr>
          <w:rFonts w:ascii="Times New Roman" w:hAnsi="Times New Roman" w:cs="Times New Roman"/>
          <w:color w:val="040C28"/>
          <w:sz w:val="24"/>
          <w:szCs w:val="24"/>
        </w:rPr>
        <w:t xml:space="preserve">more academically minded than me. </w:t>
      </w:r>
      <w:r w:rsidR="00913E67" w:rsidRPr="00D76F48">
        <w:rPr>
          <w:rFonts w:ascii="Times New Roman" w:hAnsi="Times New Roman" w:cs="Times New Roman"/>
          <w:color w:val="040C28"/>
          <w:sz w:val="24"/>
          <w:szCs w:val="24"/>
        </w:rPr>
        <w:t xml:space="preserve">Despite being passionate about the subject matter I was </w:t>
      </w:r>
      <w:r w:rsidR="008926D9" w:rsidRPr="00D76F48">
        <w:rPr>
          <w:rFonts w:ascii="Times New Roman" w:hAnsi="Times New Roman" w:cs="Times New Roman"/>
          <w:color w:val="040C28"/>
          <w:sz w:val="24"/>
          <w:szCs w:val="24"/>
        </w:rPr>
        <w:t>concerned with m</w:t>
      </w:r>
      <w:r w:rsidR="00913E67" w:rsidRPr="00D76F48">
        <w:rPr>
          <w:rFonts w:ascii="Times New Roman" w:hAnsi="Times New Roman" w:cs="Times New Roman"/>
          <w:color w:val="040C28"/>
          <w:sz w:val="24"/>
          <w:szCs w:val="24"/>
        </w:rPr>
        <w:t>y ability and existing knowledge</w:t>
      </w:r>
      <w:r w:rsidR="00A746D2" w:rsidRPr="00D76F48">
        <w:rPr>
          <w:rFonts w:ascii="Times New Roman" w:hAnsi="Times New Roman" w:cs="Times New Roman"/>
          <w:color w:val="040C28"/>
          <w:sz w:val="24"/>
          <w:szCs w:val="24"/>
        </w:rPr>
        <w:t>.</w:t>
      </w:r>
      <w:r w:rsidR="00D53E25" w:rsidRPr="00D76F48">
        <w:rPr>
          <w:rFonts w:ascii="Times New Roman" w:hAnsi="Times New Roman" w:cs="Times New Roman"/>
          <w:color w:val="040C28"/>
          <w:sz w:val="24"/>
          <w:szCs w:val="24"/>
        </w:rPr>
        <w:t xml:space="preserve"> I felt sure that everyone would be far more s</w:t>
      </w:r>
      <w:r w:rsidR="003C6213" w:rsidRPr="00D76F48">
        <w:rPr>
          <w:rFonts w:ascii="Times New Roman" w:hAnsi="Times New Roman" w:cs="Times New Roman"/>
          <w:color w:val="040C28"/>
          <w:sz w:val="24"/>
          <w:szCs w:val="24"/>
        </w:rPr>
        <w:t>killed and confident than I was and wondered how I would get through lectures.</w:t>
      </w:r>
      <w:r w:rsidR="00D53E25" w:rsidRPr="00D76F48">
        <w:rPr>
          <w:rFonts w:ascii="Times New Roman" w:hAnsi="Times New Roman" w:cs="Times New Roman"/>
          <w:color w:val="040C28"/>
          <w:sz w:val="24"/>
          <w:szCs w:val="24"/>
        </w:rPr>
        <w:t xml:space="preserve"> </w:t>
      </w:r>
      <w:r w:rsidR="00A746D2" w:rsidRPr="00D76F48">
        <w:rPr>
          <w:rFonts w:ascii="Times New Roman" w:hAnsi="Times New Roman" w:cs="Times New Roman"/>
          <w:color w:val="040C28"/>
          <w:sz w:val="24"/>
          <w:szCs w:val="24"/>
        </w:rPr>
        <w:t>One of the first assignments was a</w:t>
      </w:r>
      <w:r w:rsidR="002B0385" w:rsidRPr="00D76F48">
        <w:rPr>
          <w:rFonts w:ascii="Times New Roman" w:hAnsi="Times New Roman" w:cs="Times New Roman"/>
          <w:color w:val="040C28"/>
          <w:sz w:val="24"/>
          <w:szCs w:val="24"/>
        </w:rPr>
        <w:t>n essay and a</w:t>
      </w:r>
      <w:r w:rsidR="00A746D2" w:rsidRPr="00D76F48">
        <w:rPr>
          <w:rFonts w:ascii="Times New Roman" w:hAnsi="Times New Roman" w:cs="Times New Roman"/>
          <w:color w:val="040C28"/>
          <w:sz w:val="24"/>
          <w:szCs w:val="24"/>
        </w:rPr>
        <w:t xml:space="preserve"> presentation</w:t>
      </w:r>
      <w:r w:rsidR="002B0385" w:rsidRPr="00D76F48">
        <w:rPr>
          <w:rFonts w:ascii="Times New Roman" w:hAnsi="Times New Roman" w:cs="Times New Roman"/>
          <w:color w:val="040C28"/>
          <w:sz w:val="24"/>
          <w:szCs w:val="24"/>
        </w:rPr>
        <w:t>, this</w:t>
      </w:r>
      <w:r w:rsidR="00A746D2" w:rsidRPr="00D76F48">
        <w:rPr>
          <w:rFonts w:ascii="Times New Roman" w:hAnsi="Times New Roman" w:cs="Times New Roman"/>
          <w:color w:val="040C28"/>
          <w:sz w:val="24"/>
          <w:szCs w:val="24"/>
        </w:rPr>
        <w:t xml:space="preserve"> filled me with dread and compounded my</w:t>
      </w:r>
      <w:r w:rsidR="00E43072" w:rsidRPr="00D76F48">
        <w:rPr>
          <w:rFonts w:ascii="Times New Roman" w:hAnsi="Times New Roman" w:cs="Times New Roman"/>
          <w:color w:val="040C28"/>
          <w:sz w:val="24"/>
          <w:szCs w:val="24"/>
        </w:rPr>
        <w:t xml:space="preserve"> anxiety about my ability</w:t>
      </w:r>
      <w:r w:rsidR="00B1124F" w:rsidRPr="00D76F48">
        <w:rPr>
          <w:rFonts w:ascii="Times New Roman" w:hAnsi="Times New Roman" w:cs="Times New Roman"/>
          <w:color w:val="040C28"/>
          <w:sz w:val="24"/>
          <w:szCs w:val="24"/>
        </w:rPr>
        <w:t xml:space="preserve"> and the choice I had made to enrol</w:t>
      </w:r>
      <w:r w:rsidR="00E43072" w:rsidRPr="00D76F48">
        <w:rPr>
          <w:rFonts w:ascii="Times New Roman" w:hAnsi="Times New Roman" w:cs="Times New Roman"/>
          <w:color w:val="040C28"/>
          <w:sz w:val="24"/>
          <w:szCs w:val="24"/>
        </w:rPr>
        <w:t xml:space="preserve">. </w:t>
      </w:r>
      <w:r w:rsidR="002B0385" w:rsidRPr="00D76F48">
        <w:rPr>
          <w:rFonts w:ascii="Times New Roman" w:hAnsi="Times New Roman" w:cs="Times New Roman"/>
          <w:color w:val="040C28"/>
          <w:sz w:val="24"/>
          <w:szCs w:val="24"/>
        </w:rPr>
        <w:t xml:space="preserve">I had never written an academic essay before </w:t>
      </w:r>
      <w:r w:rsidR="00EF7A09" w:rsidRPr="00D76F48">
        <w:rPr>
          <w:rFonts w:ascii="Times New Roman" w:hAnsi="Times New Roman" w:cs="Times New Roman"/>
          <w:color w:val="040C28"/>
          <w:sz w:val="24"/>
          <w:szCs w:val="24"/>
        </w:rPr>
        <w:t>or used referencing, I d</w:t>
      </w:r>
      <w:r w:rsidR="002B0385" w:rsidRPr="00D76F48">
        <w:rPr>
          <w:rFonts w:ascii="Times New Roman" w:hAnsi="Times New Roman" w:cs="Times New Roman"/>
          <w:color w:val="040C28"/>
          <w:sz w:val="24"/>
          <w:szCs w:val="24"/>
        </w:rPr>
        <w:t xml:space="preserve">idn’t feel I had </w:t>
      </w:r>
      <w:r w:rsidR="00E60811" w:rsidRPr="00D76F48">
        <w:rPr>
          <w:rFonts w:ascii="Times New Roman" w:hAnsi="Times New Roman" w:cs="Times New Roman"/>
          <w:color w:val="040C28"/>
          <w:sz w:val="24"/>
          <w:szCs w:val="24"/>
        </w:rPr>
        <w:t>developed</w:t>
      </w:r>
      <w:r w:rsidR="002B0385" w:rsidRPr="00D76F48">
        <w:rPr>
          <w:rFonts w:ascii="Times New Roman" w:hAnsi="Times New Roman" w:cs="Times New Roman"/>
          <w:color w:val="040C28"/>
          <w:sz w:val="24"/>
          <w:szCs w:val="24"/>
        </w:rPr>
        <w:t xml:space="preserve"> the skills or knowledge to pass. </w:t>
      </w:r>
      <w:r w:rsidR="00F22D51" w:rsidRPr="00D76F48">
        <w:rPr>
          <w:rFonts w:ascii="Times New Roman" w:hAnsi="Times New Roman" w:cs="Times New Roman"/>
          <w:color w:val="040C28"/>
          <w:sz w:val="24"/>
          <w:szCs w:val="24"/>
        </w:rPr>
        <w:t>Thoughts of quitting filled my head, these were compounded by a close family member being diagnosed with cancer</w:t>
      </w:r>
      <w:r w:rsidR="00F674A7" w:rsidRPr="00D76F48">
        <w:rPr>
          <w:rFonts w:ascii="Times New Roman" w:hAnsi="Times New Roman" w:cs="Times New Roman"/>
          <w:color w:val="040C28"/>
          <w:sz w:val="24"/>
          <w:szCs w:val="24"/>
        </w:rPr>
        <w:t xml:space="preserve">.  </w:t>
      </w:r>
      <w:r w:rsidR="00F22D51" w:rsidRPr="00D76F48">
        <w:rPr>
          <w:rFonts w:ascii="Times New Roman" w:hAnsi="Times New Roman" w:cs="Times New Roman"/>
          <w:color w:val="040C28"/>
          <w:sz w:val="24"/>
          <w:szCs w:val="24"/>
        </w:rPr>
        <w:t xml:space="preserve">I persevered, I </w:t>
      </w:r>
      <w:r w:rsidR="002514DD" w:rsidRPr="00D76F48">
        <w:rPr>
          <w:rFonts w:ascii="Times New Roman" w:hAnsi="Times New Roman" w:cs="Times New Roman"/>
          <w:color w:val="040C28"/>
          <w:sz w:val="24"/>
          <w:szCs w:val="24"/>
        </w:rPr>
        <w:t>made</w:t>
      </w:r>
      <w:r w:rsidR="00F22D51" w:rsidRPr="00D76F48">
        <w:rPr>
          <w:rFonts w:ascii="Times New Roman" w:hAnsi="Times New Roman" w:cs="Times New Roman"/>
          <w:color w:val="040C28"/>
          <w:sz w:val="24"/>
          <w:szCs w:val="24"/>
        </w:rPr>
        <w:t xml:space="preserve"> time</w:t>
      </w:r>
      <w:r w:rsidR="00F674A7" w:rsidRPr="00D76F48">
        <w:rPr>
          <w:rFonts w:ascii="Times New Roman" w:hAnsi="Times New Roman" w:cs="Times New Roman"/>
          <w:color w:val="040C28"/>
          <w:sz w:val="24"/>
          <w:szCs w:val="24"/>
        </w:rPr>
        <w:t xml:space="preserve">, I researched, read and developed my </w:t>
      </w:r>
      <w:r w:rsidR="0050689A" w:rsidRPr="00D76F48">
        <w:rPr>
          <w:rFonts w:ascii="Times New Roman" w:hAnsi="Times New Roman" w:cs="Times New Roman"/>
          <w:color w:val="040C28"/>
          <w:sz w:val="24"/>
          <w:szCs w:val="24"/>
        </w:rPr>
        <w:t xml:space="preserve">referencing </w:t>
      </w:r>
      <w:r w:rsidR="00F674A7" w:rsidRPr="00D76F48">
        <w:rPr>
          <w:rFonts w:ascii="Times New Roman" w:hAnsi="Times New Roman" w:cs="Times New Roman"/>
          <w:color w:val="040C28"/>
          <w:sz w:val="24"/>
          <w:szCs w:val="24"/>
        </w:rPr>
        <w:t xml:space="preserve">skills </w:t>
      </w:r>
      <w:r w:rsidR="002514DD" w:rsidRPr="00D76F48">
        <w:rPr>
          <w:rFonts w:ascii="Times New Roman" w:hAnsi="Times New Roman" w:cs="Times New Roman"/>
          <w:color w:val="040C28"/>
          <w:sz w:val="24"/>
          <w:szCs w:val="24"/>
        </w:rPr>
        <w:t xml:space="preserve">and </w:t>
      </w:r>
      <w:r w:rsidR="00F674A7" w:rsidRPr="00D76F48">
        <w:rPr>
          <w:rFonts w:ascii="Times New Roman" w:hAnsi="Times New Roman" w:cs="Times New Roman"/>
          <w:color w:val="040C28"/>
          <w:sz w:val="24"/>
          <w:szCs w:val="24"/>
        </w:rPr>
        <w:t>despi</w:t>
      </w:r>
      <w:r w:rsidR="00B27F7E" w:rsidRPr="00D76F48">
        <w:rPr>
          <w:rFonts w:ascii="Times New Roman" w:hAnsi="Times New Roman" w:cs="Times New Roman"/>
          <w:color w:val="040C28"/>
          <w:sz w:val="24"/>
          <w:szCs w:val="24"/>
        </w:rPr>
        <w:t>te the nerves about presentin</w:t>
      </w:r>
      <w:r w:rsidR="00F674A7" w:rsidRPr="00D76F48">
        <w:rPr>
          <w:rFonts w:ascii="Times New Roman" w:hAnsi="Times New Roman" w:cs="Times New Roman"/>
          <w:color w:val="040C28"/>
          <w:sz w:val="24"/>
          <w:szCs w:val="24"/>
        </w:rPr>
        <w:t xml:space="preserve">g I </w:t>
      </w:r>
      <w:r w:rsidR="002514DD" w:rsidRPr="00D76F48">
        <w:rPr>
          <w:rFonts w:ascii="Times New Roman" w:hAnsi="Times New Roman" w:cs="Times New Roman"/>
          <w:color w:val="040C28"/>
          <w:sz w:val="24"/>
          <w:szCs w:val="24"/>
        </w:rPr>
        <w:t>completed the first assignment.  T</w:t>
      </w:r>
      <w:r w:rsidR="00B1124F" w:rsidRPr="00D76F48">
        <w:rPr>
          <w:rFonts w:ascii="Times New Roman" w:hAnsi="Times New Roman" w:cs="Times New Roman"/>
          <w:color w:val="040C28"/>
          <w:sz w:val="24"/>
          <w:szCs w:val="24"/>
        </w:rPr>
        <w:t>he wait for the results felt like a lifetime</w:t>
      </w:r>
      <w:r w:rsidR="002514DD" w:rsidRPr="00D76F48">
        <w:rPr>
          <w:rFonts w:ascii="Times New Roman" w:hAnsi="Times New Roman" w:cs="Times New Roman"/>
          <w:color w:val="040C28"/>
          <w:sz w:val="24"/>
          <w:szCs w:val="24"/>
        </w:rPr>
        <w:t xml:space="preserve">, during which time </w:t>
      </w:r>
      <w:r w:rsidR="00EF7A09" w:rsidRPr="00D76F48">
        <w:rPr>
          <w:rFonts w:ascii="Times New Roman" w:hAnsi="Times New Roman" w:cs="Times New Roman"/>
          <w:color w:val="040C28"/>
          <w:sz w:val="24"/>
          <w:szCs w:val="24"/>
        </w:rPr>
        <w:t>I was overwhelmed with feelings of self-doubt, constantly thinking about what I could have done differently</w:t>
      </w:r>
      <w:r w:rsidR="007B6B29" w:rsidRPr="00D76F48">
        <w:rPr>
          <w:rFonts w:ascii="Times New Roman" w:hAnsi="Times New Roman" w:cs="Times New Roman"/>
          <w:color w:val="040C28"/>
          <w:sz w:val="24"/>
          <w:szCs w:val="24"/>
        </w:rPr>
        <w:t xml:space="preserve"> and what </w:t>
      </w:r>
      <w:r w:rsidR="007B6B29" w:rsidRPr="00D76F48">
        <w:rPr>
          <w:rFonts w:ascii="Times New Roman" w:hAnsi="Times New Roman" w:cs="Times New Roman"/>
          <w:color w:val="040C28"/>
          <w:sz w:val="24"/>
          <w:szCs w:val="24"/>
        </w:rPr>
        <w:lastRenderedPageBreak/>
        <w:t>I had do</w:t>
      </w:r>
      <w:r w:rsidR="00EF7A09" w:rsidRPr="00D76F48">
        <w:rPr>
          <w:rFonts w:ascii="Times New Roman" w:hAnsi="Times New Roman" w:cs="Times New Roman"/>
          <w:color w:val="040C28"/>
          <w:sz w:val="24"/>
          <w:szCs w:val="24"/>
        </w:rPr>
        <w:t xml:space="preserve">ne wrong. </w:t>
      </w:r>
      <w:r w:rsidR="00B1124F" w:rsidRPr="00D76F48">
        <w:rPr>
          <w:rFonts w:ascii="Times New Roman" w:hAnsi="Times New Roman" w:cs="Times New Roman"/>
          <w:color w:val="040C28"/>
          <w:sz w:val="24"/>
          <w:szCs w:val="24"/>
        </w:rPr>
        <w:t xml:space="preserve">I </w:t>
      </w:r>
      <w:r w:rsidR="007B6B29" w:rsidRPr="00D76F48">
        <w:rPr>
          <w:rFonts w:ascii="Times New Roman" w:hAnsi="Times New Roman" w:cs="Times New Roman"/>
          <w:color w:val="040C28"/>
          <w:sz w:val="24"/>
          <w:szCs w:val="24"/>
        </w:rPr>
        <w:t>was</w:t>
      </w:r>
      <w:r w:rsidR="00B1124F" w:rsidRPr="00D76F48">
        <w:rPr>
          <w:rFonts w:ascii="Times New Roman" w:hAnsi="Times New Roman" w:cs="Times New Roman"/>
          <w:color w:val="040C28"/>
          <w:sz w:val="24"/>
          <w:szCs w:val="24"/>
        </w:rPr>
        <w:t xml:space="preserve"> extreme</w:t>
      </w:r>
      <w:r w:rsidR="007B6B29" w:rsidRPr="00D76F48">
        <w:rPr>
          <w:rFonts w:ascii="Times New Roman" w:hAnsi="Times New Roman" w:cs="Times New Roman"/>
          <w:color w:val="040C28"/>
          <w:sz w:val="24"/>
          <w:szCs w:val="24"/>
        </w:rPr>
        <w:t>ly</w:t>
      </w:r>
      <w:r w:rsidR="00B1124F" w:rsidRPr="00D76F48">
        <w:rPr>
          <w:rFonts w:ascii="Times New Roman" w:hAnsi="Times New Roman" w:cs="Times New Roman"/>
          <w:color w:val="040C28"/>
          <w:sz w:val="24"/>
          <w:szCs w:val="24"/>
        </w:rPr>
        <w:t xml:space="preserve"> reli</w:t>
      </w:r>
      <w:r w:rsidR="007B6B29" w:rsidRPr="00D76F48">
        <w:rPr>
          <w:rFonts w:ascii="Times New Roman" w:hAnsi="Times New Roman" w:cs="Times New Roman"/>
          <w:color w:val="040C28"/>
          <w:sz w:val="24"/>
          <w:szCs w:val="24"/>
        </w:rPr>
        <w:t>eved t</w:t>
      </w:r>
      <w:r w:rsidR="00EF7A09" w:rsidRPr="00D76F48">
        <w:rPr>
          <w:rFonts w:ascii="Times New Roman" w:hAnsi="Times New Roman" w:cs="Times New Roman"/>
          <w:color w:val="040C28"/>
          <w:sz w:val="24"/>
          <w:szCs w:val="24"/>
        </w:rPr>
        <w:t>o receive my mark</w:t>
      </w:r>
      <w:r w:rsidR="00F22D51" w:rsidRPr="00D76F48">
        <w:rPr>
          <w:rFonts w:ascii="Times New Roman" w:hAnsi="Times New Roman" w:cs="Times New Roman"/>
          <w:color w:val="040C28"/>
          <w:sz w:val="24"/>
          <w:szCs w:val="24"/>
        </w:rPr>
        <w:t xml:space="preserve">, I had </w:t>
      </w:r>
      <w:r w:rsidR="002514DD" w:rsidRPr="00D76F48">
        <w:rPr>
          <w:rFonts w:ascii="Times New Roman" w:hAnsi="Times New Roman" w:cs="Times New Roman"/>
          <w:color w:val="040C28"/>
          <w:sz w:val="24"/>
          <w:szCs w:val="24"/>
        </w:rPr>
        <w:t>passed with a distinction</w:t>
      </w:r>
      <w:r w:rsidR="00A845F0" w:rsidRPr="00D76F48">
        <w:rPr>
          <w:rFonts w:ascii="Times New Roman" w:hAnsi="Times New Roman" w:cs="Times New Roman"/>
          <w:color w:val="040C28"/>
          <w:sz w:val="24"/>
          <w:szCs w:val="24"/>
        </w:rPr>
        <w:t xml:space="preserve">, </w:t>
      </w:r>
      <w:r w:rsidR="007B6B29" w:rsidRPr="00D76F48">
        <w:rPr>
          <w:rFonts w:ascii="Times New Roman" w:hAnsi="Times New Roman" w:cs="Times New Roman"/>
          <w:color w:val="040C28"/>
          <w:sz w:val="24"/>
          <w:szCs w:val="24"/>
        </w:rPr>
        <w:t xml:space="preserve">I felt </w:t>
      </w:r>
      <w:r w:rsidR="002514DD" w:rsidRPr="00D76F48">
        <w:rPr>
          <w:rFonts w:ascii="Times New Roman" w:hAnsi="Times New Roman" w:cs="Times New Roman"/>
          <w:color w:val="040C28"/>
          <w:sz w:val="24"/>
          <w:szCs w:val="24"/>
        </w:rPr>
        <w:t xml:space="preserve">surprised but also motivated to carry on. I have felt a roller coaster of emotions </w:t>
      </w:r>
      <w:r w:rsidR="00F674A7" w:rsidRPr="00D76F48">
        <w:rPr>
          <w:rFonts w:ascii="Times New Roman" w:hAnsi="Times New Roman" w:cs="Times New Roman"/>
          <w:color w:val="040C28"/>
          <w:sz w:val="24"/>
          <w:szCs w:val="24"/>
        </w:rPr>
        <w:t xml:space="preserve">throughout this degree so far, every unit has a wave of emotions from fear, </w:t>
      </w:r>
      <w:r w:rsidR="006B3FBE" w:rsidRPr="00D76F48">
        <w:rPr>
          <w:rFonts w:ascii="Times New Roman" w:hAnsi="Times New Roman" w:cs="Times New Roman"/>
          <w:color w:val="040C28"/>
          <w:sz w:val="24"/>
          <w:szCs w:val="24"/>
        </w:rPr>
        <w:t xml:space="preserve">and </w:t>
      </w:r>
      <w:r w:rsidR="00F674A7" w:rsidRPr="00D76F48">
        <w:rPr>
          <w:rFonts w:ascii="Times New Roman" w:hAnsi="Times New Roman" w:cs="Times New Roman"/>
          <w:color w:val="040C28"/>
          <w:sz w:val="24"/>
          <w:szCs w:val="24"/>
        </w:rPr>
        <w:t>self-</w:t>
      </w:r>
      <w:r w:rsidR="00F674A7" w:rsidRPr="00D76F48">
        <w:rPr>
          <w:rFonts w:ascii="Times New Roman" w:hAnsi="Times New Roman" w:cs="Times New Roman"/>
          <w:sz w:val="24"/>
          <w:szCs w:val="24"/>
        </w:rPr>
        <w:t>doubt, to relief and feelings of accomplishment and pride.</w:t>
      </w:r>
      <w:r w:rsidR="007174FB" w:rsidRPr="00D76F48">
        <w:rPr>
          <w:rFonts w:ascii="Times New Roman" w:hAnsi="Times New Roman" w:cs="Times New Roman"/>
          <w:sz w:val="24"/>
          <w:szCs w:val="24"/>
        </w:rPr>
        <w:t xml:space="preserve"> I think I have grown so much</w:t>
      </w:r>
      <w:r w:rsidR="003C6213" w:rsidRPr="00D76F48">
        <w:rPr>
          <w:rFonts w:ascii="Times New Roman" w:hAnsi="Times New Roman" w:cs="Times New Roman"/>
          <w:sz w:val="24"/>
          <w:szCs w:val="24"/>
        </w:rPr>
        <w:t xml:space="preserve"> over the last 2 years,</w:t>
      </w:r>
      <w:r w:rsidR="007174FB" w:rsidRPr="00D76F48">
        <w:rPr>
          <w:rFonts w:ascii="Times New Roman" w:hAnsi="Times New Roman" w:cs="Times New Roman"/>
          <w:sz w:val="24"/>
          <w:szCs w:val="24"/>
        </w:rPr>
        <w:t xml:space="preserve"> not just in knowledge and skills but </w:t>
      </w:r>
      <w:r w:rsidR="003C6213" w:rsidRPr="00D76F48">
        <w:rPr>
          <w:rFonts w:ascii="Times New Roman" w:hAnsi="Times New Roman" w:cs="Times New Roman"/>
          <w:sz w:val="24"/>
          <w:szCs w:val="24"/>
        </w:rPr>
        <w:t xml:space="preserve">confidence and resilience. </w:t>
      </w:r>
      <w:r w:rsidR="002B0ABF" w:rsidRPr="00D76F48">
        <w:rPr>
          <w:rFonts w:ascii="Times New Roman" w:hAnsi="Times New Roman" w:cs="Times New Roman"/>
          <w:sz w:val="24"/>
          <w:szCs w:val="24"/>
        </w:rPr>
        <w:t>I feel a sense of achievement with e</w:t>
      </w:r>
      <w:r w:rsidR="00A845F0" w:rsidRPr="00D76F48">
        <w:rPr>
          <w:rFonts w:ascii="Times New Roman" w:hAnsi="Times New Roman" w:cs="Times New Roman"/>
          <w:sz w:val="24"/>
          <w:szCs w:val="24"/>
        </w:rPr>
        <w:t xml:space="preserve">very new </w:t>
      </w:r>
      <w:r w:rsidR="002B0ABF" w:rsidRPr="00D76F48">
        <w:rPr>
          <w:rFonts w:ascii="Times New Roman" w:hAnsi="Times New Roman" w:cs="Times New Roman"/>
          <w:sz w:val="24"/>
          <w:szCs w:val="24"/>
        </w:rPr>
        <w:t xml:space="preserve">skill I develop, I feel </w:t>
      </w:r>
      <w:r w:rsidR="007B6B29" w:rsidRPr="00D76F48">
        <w:rPr>
          <w:rFonts w:ascii="Times New Roman" w:hAnsi="Times New Roman" w:cs="Times New Roman"/>
          <w:sz w:val="24"/>
          <w:szCs w:val="24"/>
        </w:rPr>
        <w:t xml:space="preserve">proud of my achievements to date, </w:t>
      </w:r>
      <w:r w:rsidR="002B0ABF" w:rsidRPr="00D76F48">
        <w:rPr>
          <w:rFonts w:ascii="Times New Roman" w:hAnsi="Times New Roman" w:cs="Times New Roman"/>
          <w:sz w:val="24"/>
          <w:szCs w:val="24"/>
        </w:rPr>
        <w:t xml:space="preserve">which has </w:t>
      </w:r>
      <w:r w:rsidR="007B6B29" w:rsidRPr="00D76F48">
        <w:rPr>
          <w:rFonts w:ascii="Times New Roman" w:hAnsi="Times New Roman" w:cs="Times New Roman"/>
          <w:sz w:val="24"/>
          <w:szCs w:val="24"/>
        </w:rPr>
        <w:t>increased my confidence pushing me out of my comfort zone</w:t>
      </w:r>
      <w:r w:rsidR="00844EBA" w:rsidRPr="00D76F48">
        <w:rPr>
          <w:rFonts w:ascii="Times New Roman" w:hAnsi="Times New Roman" w:cs="Times New Roman"/>
          <w:sz w:val="24"/>
          <w:szCs w:val="24"/>
        </w:rPr>
        <w:t xml:space="preserve"> and</w:t>
      </w:r>
      <w:r w:rsidR="007B6B29" w:rsidRPr="00D76F48">
        <w:rPr>
          <w:rFonts w:ascii="Times New Roman" w:hAnsi="Times New Roman" w:cs="Times New Roman"/>
          <w:sz w:val="24"/>
          <w:szCs w:val="24"/>
        </w:rPr>
        <w:t xml:space="preserve"> encouraging me to be </w:t>
      </w:r>
      <w:r w:rsidR="006B3FBE" w:rsidRPr="00D76F48">
        <w:rPr>
          <w:rFonts w:ascii="Times New Roman" w:hAnsi="Times New Roman" w:cs="Times New Roman"/>
          <w:sz w:val="24"/>
          <w:szCs w:val="24"/>
        </w:rPr>
        <w:t xml:space="preserve">more </w:t>
      </w:r>
      <w:r w:rsidR="007B6B29" w:rsidRPr="00D76F48">
        <w:rPr>
          <w:rFonts w:ascii="Times New Roman" w:hAnsi="Times New Roman" w:cs="Times New Roman"/>
          <w:sz w:val="24"/>
          <w:szCs w:val="24"/>
        </w:rPr>
        <w:t>open to challenges.</w:t>
      </w:r>
    </w:p>
    <w:p w14:paraId="664A0E59" w14:textId="4E5E29C7" w:rsidR="00191B63" w:rsidRPr="00D76F48" w:rsidRDefault="00517E12" w:rsidP="00D76F48">
      <w:pPr>
        <w:spacing w:line="360" w:lineRule="auto"/>
        <w:jc w:val="both"/>
        <w:rPr>
          <w:rFonts w:ascii="Times New Roman" w:hAnsi="Times New Roman" w:cs="Times New Roman"/>
          <w:sz w:val="24"/>
          <w:szCs w:val="24"/>
        </w:rPr>
      </w:pPr>
      <w:r w:rsidRPr="00D76F48">
        <w:rPr>
          <w:rFonts w:ascii="Times New Roman" w:hAnsi="Times New Roman" w:cs="Times New Roman"/>
          <w:sz w:val="24"/>
          <w:szCs w:val="24"/>
        </w:rPr>
        <w:t xml:space="preserve">I have </w:t>
      </w:r>
      <w:r w:rsidR="003472E4" w:rsidRPr="00D76F48">
        <w:rPr>
          <w:rFonts w:ascii="Times New Roman" w:hAnsi="Times New Roman" w:cs="Times New Roman"/>
          <w:sz w:val="24"/>
          <w:szCs w:val="24"/>
        </w:rPr>
        <w:t>acquired</w:t>
      </w:r>
      <w:r w:rsidR="003D122D" w:rsidRPr="00D76F48">
        <w:rPr>
          <w:rFonts w:ascii="Times New Roman" w:hAnsi="Times New Roman" w:cs="Times New Roman"/>
          <w:sz w:val="24"/>
          <w:szCs w:val="24"/>
        </w:rPr>
        <w:t xml:space="preserve"> many</w:t>
      </w:r>
      <w:r w:rsidRPr="00D76F48">
        <w:rPr>
          <w:rFonts w:ascii="Times New Roman" w:hAnsi="Times New Roman" w:cs="Times New Roman"/>
          <w:sz w:val="24"/>
          <w:szCs w:val="24"/>
        </w:rPr>
        <w:t xml:space="preserve"> new skills </w:t>
      </w:r>
      <w:r w:rsidR="00B15FAB" w:rsidRPr="00D76F48">
        <w:rPr>
          <w:rFonts w:ascii="Times New Roman" w:hAnsi="Times New Roman" w:cs="Times New Roman"/>
          <w:sz w:val="24"/>
          <w:szCs w:val="24"/>
        </w:rPr>
        <w:t>attending</w:t>
      </w:r>
      <w:r w:rsidRPr="00D76F48">
        <w:rPr>
          <w:rFonts w:ascii="Times New Roman" w:hAnsi="Times New Roman" w:cs="Times New Roman"/>
          <w:sz w:val="24"/>
          <w:szCs w:val="24"/>
        </w:rPr>
        <w:t xml:space="preserve"> this inclusive education degree and achieved more than I thought possible</w:t>
      </w:r>
      <w:r w:rsidR="00F16A54" w:rsidRPr="00D76F48">
        <w:rPr>
          <w:rFonts w:ascii="Times New Roman" w:hAnsi="Times New Roman" w:cs="Times New Roman"/>
          <w:sz w:val="24"/>
          <w:szCs w:val="24"/>
        </w:rPr>
        <w:t xml:space="preserve">. </w:t>
      </w:r>
      <w:r w:rsidR="00303A79" w:rsidRPr="00D76F48">
        <w:rPr>
          <w:rFonts w:ascii="Times New Roman" w:hAnsi="Times New Roman" w:cs="Times New Roman"/>
          <w:sz w:val="24"/>
          <w:szCs w:val="24"/>
        </w:rPr>
        <w:t>Through my newly developed knowledge and research skills I have been able t</w:t>
      </w:r>
      <w:r w:rsidR="00D50FDC" w:rsidRPr="00D76F48">
        <w:rPr>
          <w:rFonts w:ascii="Times New Roman" w:hAnsi="Times New Roman" w:cs="Times New Roman"/>
          <w:sz w:val="24"/>
          <w:szCs w:val="24"/>
        </w:rPr>
        <w:t xml:space="preserve">o deepen </w:t>
      </w:r>
      <w:r w:rsidR="00303A79" w:rsidRPr="00D76F48">
        <w:rPr>
          <w:rFonts w:ascii="Times New Roman" w:hAnsi="Times New Roman" w:cs="Times New Roman"/>
          <w:sz w:val="24"/>
          <w:szCs w:val="24"/>
        </w:rPr>
        <w:t xml:space="preserve">my understanding of theory and how it applies in practice. </w:t>
      </w:r>
      <w:r w:rsidR="00D50FDC" w:rsidRPr="00D76F48">
        <w:rPr>
          <w:rFonts w:ascii="Times New Roman" w:hAnsi="Times New Roman" w:cs="Times New Roman"/>
          <w:sz w:val="24"/>
          <w:szCs w:val="24"/>
        </w:rPr>
        <w:t>Working</w:t>
      </w:r>
      <w:r w:rsidR="00191B63" w:rsidRPr="00D76F48">
        <w:rPr>
          <w:rFonts w:ascii="Times New Roman" w:hAnsi="Times New Roman" w:cs="Times New Roman"/>
          <w:sz w:val="24"/>
          <w:szCs w:val="24"/>
        </w:rPr>
        <w:t xml:space="preserve"> in a family learning environment </w:t>
      </w:r>
      <w:r w:rsidR="00155B4C" w:rsidRPr="00D76F48">
        <w:rPr>
          <w:rFonts w:ascii="Times New Roman" w:hAnsi="Times New Roman" w:cs="Times New Roman"/>
          <w:sz w:val="24"/>
          <w:szCs w:val="24"/>
        </w:rPr>
        <w:t>Bandura</w:t>
      </w:r>
      <w:r w:rsidR="002F40A7" w:rsidRPr="00D76F48">
        <w:rPr>
          <w:rFonts w:ascii="Times New Roman" w:hAnsi="Times New Roman" w:cs="Times New Roman"/>
          <w:sz w:val="24"/>
          <w:szCs w:val="24"/>
        </w:rPr>
        <w:t>’s</w:t>
      </w:r>
      <w:r w:rsidR="00155B4C" w:rsidRPr="00D76F48">
        <w:rPr>
          <w:rFonts w:ascii="Times New Roman" w:hAnsi="Times New Roman" w:cs="Times New Roman"/>
          <w:sz w:val="24"/>
          <w:szCs w:val="24"/>
        </w:rPr>
        <w:t xml:space="preserve"> (1977) Social Learning theory</w:t>
      </w:r>
      <w:r w:rsidR="00191B63" w:rsidRPr="00D76F48">
        <w:rPr>
          <w:rFonts w:ascii="Times New Roman" w:hAnsi="Times New Roman" w:cs="Times New Roman"/>
          <w:sz w:val="24"/>
          <w:szCs w:val="24"/>
        </w:rPr>
        <w:t xml:space="preserve">, </w:t>
      </w:r>
      <w:r w:rsidR="00D9723D" w:rsidRPr="00D76F48">
        <w:rPr>
          <w:rFonts w:ascii="Times New Roman" w:hAnsi="Times New Roman" w:cs="Times New Roman"/>
          <w:sz w:val="24"/>
          <w:szCs w:val="24"/>
        </w:rPr>
        <w:t>Piaget's</w:t>
      </w:r>
      <w:r w:rsidR="002F40A7" w:rsidRPr="00D76F48">
        <w:rPr>
          <w:rFonts w:ascii="Times New Roman" w:hAnsi="Times New Roman" w:cs="Times New Roman"/>
          <w:sz w:val="24"/>
          <w:szCs w:val="24"/>
        </w:rPr>
        <w:t xml:space="preserve"> (1954)</w:t>
      </w:r>
      <w:r w:rsidR="00D9723D" w:rsidRPr="00D76F48">
        <w:rPr>
          <w:rFonts w:ascii="Times New Roman" w:hAnsi="Times New Roman" w:cs="Times New Roman"/>
          <w:sz w:val="24"/>
          <w:szCs w:val="24"/>
        </w:rPr>
        <w:t xml:space="preserve"> and </w:t>
      </w:r>
      <w:r w:rsidR="00D9723D" w:rsidRPr="00D76F48">
        <w:rPr>
          <w:rFonts w:ascii="Times New Roman" w:eastAsia="Times New Roman" w:hAnsi="Times New Roman" w:cs="Times New Roman"/>
          <w:sz w:val="24"/>
          <w:szCs w:val="24"/>
          <w:lang w:eastAsia="en-GB"/>
        </w:rPr>
        <w:t>Dewey's (1938)</w:t>
      </w:r>
      <w:r w:rsidR="002F40A7" w:rsidRPr="00D76F48">
        <w:rPr>
          <w:rFonts w:ascii="Times New Roman" w:hAnsi="Times New Roman" w:cs="Times New Roman"/>
          <w:sz w:val="24"/>
          <w:szCs w:val="24"/>
        </w:rPr>
        <w:t xml:space="preserve"> </w:t>
      </w:r>
      <w:r w:rsidR="00191B63" w:rsidRPr="00D76F48">
        <w:rPr>
          <w:rFonts w:ascii="Times New Roman" w:hAnsi="Times New Roman" w:cs="Times New Roman"/>
          <w:sz w:val="24"/>
          <w:szCs w:val="24"/>
        </w:rPr>
        <w:t>const</w:t>
      </w:r>
      <w:r w:rsidR="002F40A7" w:rsidRPr="00D76F48">
        <w:rPr>
          <w:rFonts w:ascii="Times New Roman" w:hAnsi="Times New Roman" w:cs="Times New Roman"/>
          <w:sz w:val="24"/>
          <w:szCs w:val="24"/>
        </w:rPr>
        <w:t xml:space="preserve">ructivist theories </w:t>
      </w:r>
      <w:r w:rsidR="00D9723D" w:rsidRPr="00D76F48">
        <w:rPr>
          <w:rFonts w:ascii="Times New Roman" w:hAnsi="Times New Roman" w:cs="Times New Roman"/>
          <w:sz w:val="24"/>
          <w:szCs w:val="24"/>
        </w:rPr>
        <w:t xml:space="preserve">and Vygotsky's (1978) </w:t>
      </w:r>
      <w:r w:rsidR="00191B63" w:rsidRPr="00D76F48">
        <w:rPr>
          <w:rFonts w:ascii="Times New Roman" w:hAnsi="Times New Roman" w:cs="Times New Roman"/>
          <w:sz w:val="24"/>
          <w:szCs w:val="24"/>
        </w:rPr>
        <w:t>social constructivism theory pla</w:t>
      </w:r>
      <w:r w:rsidR="006B3FBE" w:rsidRPr="00D76F48">
        <w:rPr>
          <w:rFonts w:ascii="Times New Roman" w:hAnsi="Times New Roman" w:cs="Times New Roman"/>
          <w:sz w:val="24"/>
          <w:szCs w:val="24"/>
        </w:rPr>
        <w:t xml:space="preserve">y an important part.  My </w:t>
      </w:r>
      <w:r w:rsidR="00191B63" w:rsidRPr="00D76F48">
        <w:rPr>
          <w:rFonts w:ascii="Times New Roman" w:hAnsi="Times New Roman" w:cs="Times New Roman"/>
          <w:sz w:val="24"/>
          <w:szCs w:val="24"/>
        </w:rPr>
        <w:t xml:space="preserve">knowledge of these theories </w:t>
      </w:r>
      <w:r w:rsidR="00155B4C" w:rsidRPr="00D76F48">
        <w:rPr>
          <w:rFonts w:ascii="Times New Roman" w:hAnsi="Times New Roman" w:cs="Times New Roman"/>
          <w:sz w:val="24"/>
          <w:szCs w:val="24"/>
        </w:rPr>
        <w:t>has</w:t>
      </w:r>
      <w:r w:rsidR="00191B63" w:rsidRPr="00D76F48">
        <w:rPr>
          <w:rFonts w:ascii="Times New Roman" w:hAnsi="Times New Roman" w:cs="Times New Roman"/>
          <w:sz w:val="24"/>
          <w:szCs w:val="24"/>
        </w:rPr>
        <w:t xml:space="preserve"> allowed me to </w:t>
      </w:r>
      <w:r w:rsidR="00303A79" w:rsidRPr="00D76F48">
        <w:rPr>
          <w:rFonts w:ascii="Times New Roman" w:hAnsi="Times New Roman" w:cs="Times New Roman"/>
          <w:sz w:val="24"/>
          <w:szCs w:val="24"/>
        </w:rPr>
        <w:t xml:space="preserve">tailor my approach to suit </w:t>
      </w:r>
      <w:r w:rsidR="00AE4519" w:rsidRPr="00D76F48">
        <w:rPr>
          <w:rFonts w:ascii="Times New Roman" w:hAnsi="Times New Roman" w:cs="Times New Roman"/>
          <w:sz w:val="24"/>
          <w:szCs w:val="24"/>
        </w:rPr>
        <w:t xml:space="preserve">the learning styles and </w:t>
      </w:r>
      <w:r w:rsidR="00303A79" w:rsidRPr="00D76F48">
        <w:rPr>
          <w:rFonts w:ascii="Times New Roman" w:hAnsi="Times New Roman" w:cs="Times New Roman"/>
          <w:sz w:val="24"/>
          <w:szCs w:val="24"/>
        </w:rPr>
        <w:t xml:space="preserve">needs of </w:t>
      </w:r>
      <w:r w:rsidR="00AE4519" w:rsidRPr="00D76F48">
        <w:rPr>
          <w:rFonts w:ascii="Times New Roman" w:hAnsi="Times New Roman" w:cs="Times New Roman"/>
          <w:sz w:val="24"/>
          <w:szCs w:val="24"/>
        </w:rPr>
        <w:t>families,</w:t>
      </w:r>
      <w:r w:rsidR="00155B4C" w:rsidRPr="00D76F48">
        <w:rPr>
          <w:rFonts w:ascii="Times New Roman" w:hAnsi="Times New Roman" w:cs="Times New Roman"/>
          <w:sz w:val="24"/>
          <w:szCs w:val="24"/>
        </w:rPr>
        <w:t xml:space="preserve"> scaffolding their learning (Vygotsky, 1978) and</w:t>
      </w:r>
      <w:r w:rsidR="00AE4519" w:rsidRPr="00D76F48">
        <w:rPr>
          <w:rFonts w:ascii="Times New Roman" w:hAnsi="Times New Roman" w:cs="Times New Roman"/>
          <w:sz w:val="24"/>
          <w:szCs w:val="24"/>
        </w:rPr>
        <w:t xml:space="preserve"> applying relevant theory</w:t>
      </w:r>
      <w:r w:rsidR="00022DFF" w:rsidRPr="00D76F48">
        <w:rPr>
          <w:rFonts w:ascii="Times New Roman" w:hAnsi="Times New Roman" w:cs="Times New Roman"/>
          <w:sz w:val="24"/>
          <w:szCs w:val="24"/>
        </w:rPr>
        <w:t xml:space="preserve"> which has </w:t>
      </w:r>
      <w:r w:rsidR="00303A79" w:rsidRPr="00D76F48">
        <w:rPr>
          <w:rFonts w:ascii="Times New Roman" w:hAnsi="Times New Roman" w:cs="Times New Roman"/>
          <w:sz w:val="24"/>
          <w:szCs w:val="24"/>
        </w:rPr>
        <w:t>positively impact</w:t>
      </w:r>
      <w:r w:rsidR="00022DFF" w:rsidRPr="00D76F48">
        <w:rPr>
          <w:rFonts w:ascii="Times New Roman" w:hAnsi="Times New Roman" w:cs="Times New Roman"/>
          <w:sz w:val="24"/>
          <w:szCs w:val="24"/>
        </w:rPr>
        <w:t>ed</w:t>
      </w:r>
      <w:r w:rsidR="00303A79" w:rsidRPr="00D76F48">
        <w:rPr>
          <w:rFonts w:ascii="Times New Roman" w:hAnsi="Times New Roman" w:cs="Times New Roman"/>
          <w:sz w:val="24"/>
          <w:szCs w:val="24"/>
        </w:rPr>
        <w:t xml:space="preserve"> my work </w:t>
      </w:r>
      <w:r w:rsidR="00AE4519" w:rsidRPr="00D76F48">
        <w:rPr>
          <w:rFonts w:ascii="Times New Roman" w:hAnsi="Times New Roman" w:cs="Times New Roman"/>
          <w:sz w:val="24"/>
          <w:szCs w:val="24"/>
        </w:rPr>
        <w:t xml:space="preserve">and the </w:t>
      </w:r>
      <w:r w:rsidR="00BD40EC" w:rsidRPr="00D76F48">
        <w:rPr>
          <w:rFonts w:ascii="Times New Roman" w:hAnsi="Times New Roman" w:cs="Times New Roman"/>
          <w:sz w:val="24"/>
          <w:szCs w:val="24"/>
        </w:rPr>
        <w:t>learners'</w:t>
      </w:r>
      <w:r w:rsidR="00AE4519" w:rsidRPr="00D76F48">
        <w:rPr>
          <w:rFonts w:ascii="Times New Roman" w:hAnsi="Times New Roman" w:cs="Times New Roman"/>
          <w:sz w:val="24"/>
          <w:szCs w:val="24"/>
        </w:rPr>
        <w:t xml:space="preserve"> experience. </w:t>
      </w:r>
      <w:r w:rsidR="00191B63" w:rsidRPr="00D76F48">
        <w:rPr>
          <w:rFonts w:ascii="Times New Roman" w:hAnsi="Times New Roman" w:cs="Times New Roman"/>
          <w:sz w:val="24"/>
          <w:szCs w:val="24"/>
        </w:rPr>
        <w:t xml:space="preserve"> </w:t>
      </w:r>
    </w:p>
    <w:p w14:paraId="1475AB76" w14:textId="0141ABE8" w:rsidR="00CD06AF" w:rsidRPr="00D76F48" w:rsidRDefault="00CD06AF" w:rsidP="00D76F48">
      <w:pPr>
        <w:spacing w:line="360" w:lineRule="auto"/>
        <w:jc w:val="both"/>
        <w:rPr>
          <w:rFonts w:ascii="Times New Roman" w:hAnsi="Times New Roman" w:cs="Times New Roman"/>
          <w:color w:val="FF0000"/>
          <w:sz w:val="24"/>
          <w:szCs w:val="24"/>
          <w:highlight w:val="yellow"/>
        </w:rPr>
      </w:pPr>
      <w:r w:rsidRPr="00D76F48">
        <w:rPr>
          <w:rFonts w:ascii="Times New Roman" w:hAnsi="Times New Roman" w:cs="Times New Roman"/>
          <w:sz w:val="24"/>
          <w:szCs w:val="24"/>
        </w:rPr>
        <w:t xml:space="preserve">I have learnt to reflect on both positive and negative experiences, using different reflection models such as Gibbs (1988) and Schön (1987), making improvements, and setting goals and actions. Through this practice, I have developed my critical thinking skills and problem-solving </w:t>
      </w:r>
      <w:r w:rsidR="006B3FBE" w:rsidRPr="00D76F48">
        <w:rPr>
          <w:rFonts w:ascii="Times New Roman" w:hAnsi="Times New Roman" w:cs="Times New Roman"/>
          <w:sz w:val="24"/>
          <w:szCs w:val="24"/>
        </w:rPr>
        <w:t>ability</w:t>
      </w:r>
      <w:r w:rsidRPr="00D76F48">
        <w:rPr>
          <w:rFonts w:ascii="Times New Roman" w:eastAsia="Times New Roman" w:hAnsi="Times New Roman" w:cs="Times New Roman"/>
          <w:sz w:val="24"/>
          <w:szCs w:val="24"/>
          <w:lang w:eastAsia="en-GB"/>
        </w:rPr>
        <w:t xml:space="preserve"> and adopted more of a growth </w:t>
      </w:r>
      <w:r w:rsidR="006B3FBE" w:rsidRPr="00D76F48">
        <w:rPr>
          <w:rFonts w:ascii="Times New Roman" w:eastAsia="Times New Roman" w:hAnsi="Times New Roman" w:cs="Times New Roman"/>
          <w:sz w:val="24"/>
          <w:szCs w:val="24"/>
          <w:lang w:eastAsia="en-GB"/>
        </w:rPr>
        <w:t>mindset</w:t>
      </w:r>
      <w:r w:rsidRPr="00D76F48">
        <w:rPr>
          <w:rFonts w:ascii="Times New Roman" w:eastAsia="Times New Roman" w:hAnsi="Times New Roman" w:cs="Times New Roman"/>
          <w:sz w:val="24"/>
          <w:szCs w:val="24"/>
          <w:lang w:eastAsia="en-GB"/>
        </w:rPr>
        <w:t xml:space="preserve"> (Dweck, 2017).  Developing this growth </w:t>
      </w:r>
      <w:r w:rsidR="006B3FBE" w:rsidRPr="00D76F48">
        <w:rPr>
          <w:rFonts w:ascii="Times New Roman" w:eastAsia="Times New Roman" w:hAnsi="Times New Roman" w:cs="Times New Roman"/>
          <w:sz w:val="24"/>
          <w:szCs w:val="24"/>
          <w:lang w:eastAsia="en-GB"/>
        </w:rPr>
        <w:t>mindset</w:t>
      </w:r>
      <w:r w:rsidRPr="00D76F48">
        <w:rPr>
          <w:rFonts w:ascii="Times New Roman" w:eastAsia="Times New Roman" w:hAnsi="Times New Roman" w:cs="Times New Roman"/>
          <w:sz w:val="24"/>
          <w:szCs w:val="24"/>
          <w:lang w:eastAsia="en-GB"/>
        </w:rPr>
        <w:t xml:space="preserve"> has positively impacted many parts of my professional and personal life. I am more resilient, able to accept setbacks as challenges adapting my approach to develop a more positive outcome as described by Dweck and Leggett (1988). </w:t>
      </w:r>
    </w:p>
    <w:p w14:paraId="0721E1D8" w14:textId="43FAF3ED" w:rsidR="00322F2E" w:rsidRPr="00D76F48" w:rsidRDefault="00FE5F8A" w:rsidP="00D76F48">
      <w:pPr>
        <w:spacing w:line="360" w:lineRule="auto"/>
        <w:jc w:val="both"/>
        <w:rPr>
          <w:rFonts w:ascii="Times New Roman" w:eastAsia="Times New Roman" w:hAnsi="Times New Roman" w:cs="Times New Roman"/>
          <w:sz w:val="24"/>
          <w:szCs w:val="24"/>
          <w:lang w:eastAsia="en-GB"/>
        </w:rPr>
      </w:pPr>
      <w:r w:rsidRPr="00D76F48">
        <w:rPr>
          <w:rFonts w:ascii="Times New Roman" w:eastAsia="Times New Roman" w:hAnsi="Times New Roman" w:cs="Times New Roman"/>
          <w:sz w:val="24"/>
          <w:szCs w:val="24"/>
          <w:lang w:eastAsia="en-GB"/>
        </w:rPr>
        <w:t>As</w:t>
      </w:r>
      <w:r w:rsidRPr="00D76F48">
        <w:rPr>
          <w:rFonts w:ascii="Times New Roman" w:hAnsi="Times New Roman" w:cs="Times New Roman"/>
          <w:sz w:val="24"/>
          <w:szCs w:val="24"/>
        </w:rPr>
        <w:t xml:space="preserve"> a mature student being able to attend blended learning sessions in the evening has been a huge benefit, fitting in with busy family life as corroborated by </w:t>
      </w:r>
      <w:r w:rsidRPr="00D76F48">
        <w:rPr>
          <w:rFonts w:ascii="Times New Roman" w:eastAsia="Times New Roman" w:hAnsi="Times New Roman" w:cs="Times New Roman"/>
          <w:sz w:val="24"/>
          <w:szCs w:val="24"/>
          <w:lang w:eastAsia="en-GB"/>
        </w:rPr>
        <w:t>McKenna et al., (2020) and Lewin et al. (2019). Computer skills and time management skills are essential to the success of online learning as suggested by Rovai (2003), a</w:t>
      </w:r>
      <w:r w:rsidRPr="00D76F48">
        <w:rPr>
          <w:rFonts w:ascii="Times New Roman" w:hAnsi="Times New Roman" w:cs="Times New Roman"/>
          <w:sz w:val="24"/>
          <w:szCs w:val="24"/>
        </w:rPr>
        <w:t xml:space="preserve">lthough </w:t>
      </w:r>
      <w:r w:rsidR="00B33D83" w:rsidRPr="00D76F48">
        <w:rPr>
          <w:rFonts w:ascii="Times New Roman" w:hAnsi="Times New Roman" w:cs="Times New Roman"/>
          <w:sz w:val="24"/>
          <w:szCs w:val="24"/>
        </w:rPr>
        <w:t>the blended learning</w:t>
      </w:r>
      <w:r w:rsidRPr="00D76F48">
        <w:rPr>
          <w:rFonts w:ascii="Times New Roman" w:hAnsi="Times New Roman" w:cs="Times New Roman"/>
          <w:sz w:val="24"/>
          <w:szCs w:val="24"/>
        </w:rPr>
        <w:t xml:space="preserve"> approach may not suit everyone as indicated by </w:t>
      </w:r>
      <w:r w:rsidRPr="00D76F48">
        <w:rPr>
          <w:rFonts w:ascii="Times New Roman" w:eastAsia="Times New Roman" w:hAnsi="Times New Roman" w:cs="Times New Roman"/>
          <w:sz w:val="24"/>
          <w:szCs w:val="24"/>
          <w:lang w:eastAsia="en-GB"/>
        </w:rPr>
        <w:t xml:space="preserve">Kintu, Zhu and Kagambe (2017), I embraced it as a challenge. </w:t>
      </w:r>
      <w:r w:rsidR="00B15FAB" w:rsidRPr="00D76F48">
        <w:rPr>
          <w:rFonts w:ascii="Times New Roman" w:eastAsia="Times New Roman" w:hAnsi="Times New Roman" w:cs="Times New Roman"/>
          <w:sz w:val="24"/>
          <w:szCs w:val="24"/>
          <w:lang w:eastAsia="en-GB"/>
        </w:rPr>
        <w:t xml:space="preserve"> I have developed </w:t>
      </w:r>
      <w:r w:rsidR="00743C15" w:rsidRPr="00D76F48">
        <w:rPr>
          <w:rFonts w:ascii="Times New Roman" w:eastAsia="Times New Roman" w:hAnsi="Times New Roman" w:cs="Times New Roman"/>
          <w:sz w:val="24"/>
          <w:szCs w:val="24"/>
          <w:lang w:eastAsia="en-GB"/>
        </w:rPr>
        <w:t xml:space="preserve">my </w:t>
      </w:r>
      <w:r w:rsidR="00B15FAB" w:rsidRPr="00D76F48">
        <w:rPr>
          <w:rFonts w:ascii="Times New Roman" w:eastAsia="Times New Roman" w:hAnsi="Times New Roman" w:cs="Times New Roman"/>
          <w:sz w:val="24"/>
          <w:szCs w:val="24"/>
          <w:lang w:eastAsia="en-GB"/>
        </w:rPr>
        <w:t>computer skills such as creating videos, posters, PowerPoint pr</w:t>
      </w:r>
      <w:r w:rsidR="006B3FBE" w:rsidRPr="00D76F48">
        <w:rPr>
          <w:rFonts w:ascii="Times New Roman" w:eastAsia="Times New Roman" w:hAnsi="Times New Roman" w:cs="Times New Roman"/>
          <w:sz w:val="24"/>
          <w:szCs w:val="24"/>
          <w:lang w:eastAsia="en-GB"/>
        </w:rPr>
        <w:t xml:space="preserve">esentations and improving my Microsoft </w:t>
      </w:r>
      <w:r w:rsidR="00B15FAB" w:rsidRPr="00D76F48">
        <w:rPr>
          <w:rFonts w:ascii="Times New Roman" w:eastAsia="Times New Roman" w:hAnsi="Times New Roman" w:cs="Times New Roman"/>
          <w:sz w:val="24"/>
          <w:szCs w:val="24"/>
          <w:lang w:eastAsia="en-GB"/>
        </w:rPr>
        <w:t>Word skills</w:t>
      </w:r>
      <w:r w:rsidR="00B33D83" w:rsidRPr="00D76F48">
        <w:rPr>
          <w:rFonts w:ascii="Times New Roman" w:eastAsia="Times New Roman" w:hAnsi="Times New Roman" w:cs="Times New Roman"/>
          <w:sz w:val="24"/>
          <w:szCs w:val="24"/>
          <w:lang w:eastAsia="en-GB"/>
        </w:rPr>
        <w:t xml:space="preserve">, all these </w:t>
      </w:r>
      <w:r w:rsidR="002F600E" w:rsidRPr="00D76F48">
        <w:rPr>
          <w:rFonts w:ascii="Times New Roman" w:eastAsia="Times New Roman" w:hAnsi="Times New Roman" w:cs="Times New Roman"/>
          <w:sz w:val="24"/>
          <w:szCs w:val="24"/>
          <w:lang w:eastAsia="en-GB"/>
        </w:rPr>
        <w:t xml:space="preserve">are </w:t>
      </w:r>
      <w:r w:rsidR="00B33D83" w:rsidRPr="00D76F48">
        <w:rPr>
          <w:rFonts w:ascii="Times New Roman" w:eastAsia="Times New Roman" w:hAnsi="Times New Roman" w:cs="Times New Roman"/>
          <w:sz w:val="24"/>
          <w:szCs w:val="24"/>
          <w:lang w:eastAsia="en-GB"/>
        </w:rPr>
        <w:t>essential</w:t>
      </w:r>
      <w:r w:rsidR="002F600E" w:rsidRPr="00D76F48">
        <w:rPr>
          <w:rFonts w:ascii="Times New Roman" w:eastAsia="Times New Roman" w:hAnsi="Times New Roman" w:cs="Times New Roman"/>
          <w:sz w:val="24"/>
          <w:szCs w:val="24"/>
          <w:lang w:eastAsia="en-GB"/>
        </w:rPr>
        <w:t xml:space="preserve"> skills</w:t>
      </w:r>
      <w:r w:rsidR="00B33D83" w:rsidRPr="00D76F48">
        <w:rPr>
          <w:rFonts w:ascii="Times New Roman" w:eastAsia="Times New Roman" w:hAnsi="Times New Roman" w:cs="Times New Roman"/>
          <w:sz w:val="24"/>
          <w:szCs w:val="24"/>
          <w:lang w:eastAsia="en-GB"/>
        </w:rPr>
        <w:t xml:space="preserve"> for future success</w:t>
      </w:r>
      <w:r w:rsidR="00B15FAB" w:rsidRPr="00D76F48">
        <w:rPr>
          <w:rFonts w:ascii="Times New Roman" w:eastAsia="Times New Roman" w:hAnsi="Times New Roman" w:cs="Times New Roman"/>
          <w:sz w:val="24"/>
          <w:szCs w:val="24"/>
          <w:lang w:eastAsia="en-GB"/>
        </w:rPr>
        <w:t xml:space="preserve">.  </w:t>
      </w:r>
      <w:r w:rsidRPr="00D76F48">
        <w:rPr>
          <w:rFonts w:ascii="Times New Roman" w:eastAsia="Times New Roman" w:hAnsi="Times New Roman" w:cs="Times New Roman"/>
          <w:sz w:val="24"/>
          <w:szCs w:val="24"/>
          <w:lang w:eastAsia="en-GB"/>
        </w:rPr>
        <w:t xml:space="preserve">Being aware of the positive correlation between grades and attendance (Newman‐Ford et al., 2008) I attended every possible session in person.  Despite some studies highlighting negatives with online learning (Means and Neisler, 2020),  I feel that having the added benefit of being able to watch back the recordings has been invaluable in enhancing my learning experience, an opinion also shared by Gosper et al. (2011) and Voelkel et al. (2023).  Re-watching lectures online has helped me master fundamental theory and principles. I have used the recordings to apply Bruner’s (1960) Spinal curriculum revisiting and building on my existing knowledge to understand how to apply theory to practice consolidating my learning.  </w:t>
      </w:r>
    </w:p>
    <w:p w14:paraId="77AABABD" w14:textId="45F9FF69" w:rsidR="00CD06AF" w:rsidRPr="00D76F48" w:rsidRDefault="00E07C43" w:rsidP="00D76F48">
      <w:pPr>
        <w:spacing w:line="360" w:lineRule="auto"/>
        <w:jc w:val="both"/>
        <w:rPr>
          <w:rFonts w:ascii="Times New Roman" w:hAnsi="Times New Roman" w:cs="Times New Roman"/>
          <w:sz w:val="24"/>
          <w:szCs w:val="24"/>
        </w:rPr>
      </w:pPr>
      <w:r w:rsidRPr="00D76F48">
        <w:rPr>
          <w:rFonts w:ascii="Times New Roman" w:hAnsi="Times New Roman" w:cs="Times New Roman"/>
          <w:sz w:val="24"/>
          <w:szCs w:val="24"/>
        </w:rPr>
        <w:t xml:space="preserve">Studies have shown that insufficient family support and increased workload can result in the inability of learners to continue with online education </w:t>
      </w:r>
      <w:r w:rsidRPr="00D76F48">
        <w:rPr>
          <w:rFonts w:ascii="Times New Roman" w:eastAsia="Times New Roman" w:hAnsi="Times New Roman" w:cs="Times New Roman"/>
          <w:sz w:val="24"/>
          <w:szCs w:val="24"/>
          <w:lang w:eastAsia="en-GB"/>
        </w:rPr>
        <w:t xml:space="preserve">(Park and Choi, 2009).  Having support </w:t>
      </w:r>
      <w:r w:rsidRPr="00D76F48">
        <w:rPr>
          <w:rFonts w:ascii="Times New Roman" w:hAnsi="Times New Roman" w:cs="Times New Roman"/>
          <w:sz w:val="24"/>
          <w:szCs w:val="24"/>
        </w:rPr>
        <w:t xml:space="preserve">from family, friends, peers and lecturers, </w:t>
      </w:r>
      <w:r w:rsidRPr="00D76F48">
        <w:rPr>
          <w:rFonts w:ascii="Times New Roman" w:eastAsia="Times New Roman" w:hAnsi="Times New Roman" w:cs="Times New Roman"/>
          <w:sz w:val="24"/>
          <w:szCs w:val="24"/>
          <w:lang w:eastAsia="en-GB"/>
        </w:rPr>
        <w:t xml:space="preserve">has been instrumental to my success.  </w:t>
      </w:r>
      <w:r w:rsidR="006E1B36" w:rsidRPr="00D76F48">
        <w:rPr>
          <w:rFonts w:ascii="Times New Roman" w:eastAsia="Times New Roman" w:hAnsi="Times New Roman" w:cs="Times New Roman"/>
          <w:sz w:val="24"/>
          <w:szCs w:val="24"/>
          <w:lang w:eastAsia="en-GB"/>
        </w:rPr>
        <w:t>Although disputed by Shao et al. (2024) there i</w:t>
      </w:r>
      <w:r w:rsidR="006E1B36" w:rsidRPr="00D76F48">
        <w:rPr>
          <w:rFonts w:ascii="Times New Roman" w:hAnsi="Times New Roman" w:cs="Times New Roman"/>
          <w:sz w:val="24"/>
          <w:szCs w:val="24"/>
        </w:rPr>
        <w:t xml:space="preserve">s a wealth of evidence to suggest that extrinsic motivation such as peers can increase academic achievement </w:t>
      </w:r>
      <w:r w:rsidR="00D914E7" w:rsidRPr="00D76F48">
        <w:rPr>
          <w:rFonts w:ascii="Times New Roman" w:eastAsia="Times New Roman" w:hAnsi="Times New Roman" w:cs="Times New Roman"/>
          <w:sz w:val="24"/>
          <w:szCs w:val="24"/>
          <w:lang w:eastAsia="en-GB"/>
        </w:rPr>
        <w:t xml:space="preserve">(Alotaibi et al., 2023, </w:t>
      </w:r>
      <w:r w:rsidR="006E1B36" w:rsidRPr="00D76F48">
        <w:rPr>
          <w:rFonts w:ascii="Times New Roman" w:eastAsia="Times New Roman" w:hAnsi="Times New Roman" w:cs="Times New Roman"/>
          <w:sz w:val="24"/>
          <w:szCs w:val="24"/>
          <w:lang w:eastAsia="en-GB"/>
        </w:rPr>
        <w:t xml:space="preserve">Brouwer et al., 2022, Shin, Ranellucci and Roseth, 2017).  This opinion is also shared by </w:t>
      </w:r>
      <w:r w:rsidR="006E1B36" w:rsidRPr="00D76F48">
        <w:rPr>
          <w:rFonts w:ascii="Times New Roman" w:hAnsi="Times New Roman" w:cs="Times New Roman"/>
          <w:sz w:val="24"/>
          <w:szCs w:val="24"/>
        </w:rPr>
        <w:t xml:space="preserve">Greer, Hudson and Paugh (2024) who emphasise the benefits of peers and support networks on academic motivation and success. </w:t>
      </w:r>
      <w:r w:rsidRPr="00D76F48">
        <w:rPr>
          <w:rFonts w:ascii="Times New Roman" w:hAnsi="Times New Roman" w:cs="Times New Roman"/>
          <w:sz w:val="24"/>
          <w:szCs w:val="24"/>
        </w:rPr>
        <w:t xml:space="preserve"> Building a support network with other learners, using Bourdieu’s social capital theory </w:t>
      </w:r>
      <w:r w:rsidRPr="00D76F48">
        <w:rPr>
          <w:rFonts w:ascii="Times New Roman" w:eastAsia="Times New Roman" w:hAnsi="Times New Roman" w:cs="Times New Roman"/>
          <w:sz w:val="24"/>
          <w:szCs w:val="24"/>
          <w:lang w:eastAsia="en-GB"/>
        </w:rPr>
        <w:t xml:space="preserve">(Grenfell, 2014)  and </w:t>
      </w:r>
      <w:r w:rsidRPr="00D76F48">
        <w:rPr>
          <w:rFonts w:ascii="Times New Roman" w:hAnsi="Times New Roman" w:cs="Times New Roman"/>
          <w:sz w:val="24"/>
          <w:szCs w:val="24"/>
        </w:rPr>
        <w:t xml:space="preserve">Vygotsky's (1978) social constructivism principles to scaffold each other's learning has supported growth, development and maintained motivation. </w:t>
      </w:r>
    </w:p>
    <w:p w14:paraId="66272C4E" w14:textId="724C0977" w:rsidR="00D97F9E" w:rsidRPr="00D76F48" w:rsidRDefault="00D97F9E" w:rsidP="00D76F48">
      <w:pPr>
        <w:spacing w:line="360" w:lineRule="auto"/>
        <w:jc w:val="both"/>
        <w:rPr>
          <w:rFonts w:ascii="Times New Roman" w:eastAsia="Times New Roman" w:hAnsi="Times New Roman" w:cs="Times New Roman"/>
          <w:sz w:val="24"/>
          <w:szCs w:val="24"/>
          <w:lang w:eastAsia="en-GB"/>
        </w:rPr>
      </w:pPr>
      <w:r w:rsidRPr="00D76F48">
        <w:rPr>
          <w:rFonts w:ascii="Times New Roman" w:eastAsia="Times New Roman" w:hAnsi="Times New Roman" w:cs="Times New Roman"/>
          <w:sz w:val="24"/>
          <w:szCs w:val="24"/>
          <w:lang w:eastAsia="en-GB"/>
        </w:rPr>
        <w:t xml:space="preserve">I had a lot of worries when I started this degree, </w:t>
      </w:r>
      <w:r w:rsidR="006B3FBE" w:rsidRPr="00D76F48">
        <w:rPr>
          <w:rFonts w:ascii="Times New Roman" w:eastAsia="Times New Roman" w:hAnsi="Times New Roman" w:cs="Times New Roman"/>
          <w:sz w:val="24"/>
          <w:szCs w:val="24"/>
          <w:lang w:eastAsia="en-GB"/>
        </w:rPr>
        <w:t xml:space="preserve">despite knowing a couple of people on the course </w:t>
      </w:r>
      <w:r w:rsidRPr="00D76F48">
        <w:rPr>
          <w:rFonts w:ascii="Times New Roman" w:eastAsia="Times New Roman" w:hAnsi="Times New Roman" w:cs="Times New Roman"/>
          <w:sz w:val="24"/>
          <w:szCs w:val="24"/>
          <w:lang w:eastAsia="en-GB"/>
        </w:rPr>
        <w:t xml:space="preserve">I was concerned about being a mature student with other students who were more intelligent than myself.  Doubting my cultural capital (Bourdieu and Passeron, 1977) I felt uncertain about my ability and often thought about quitting.  Although I didn’t realise it at the time, these feelings were felt by many of my peers, as highlighted by Hayman et al. (2024), especially those such as myself who had no prior experience of university and didn’t know what to expect. </w:t>
      </w:r>
      <w:r w:rsidRPr="00D76F48">
        <w:rPr>
          <w:rFonts w:ascii="Times New Roman" w:hAnsi="Times New Roman" w:cs="Times New Roman"/>
          <w:color w:val="040C28"/>
          <w:sz w:val="24"/>
          <w:szCs w:val="24"/>
        </w:rPr>
        <w:t>As the sessions continued I became more settled and a</w:t>
      </w:r>
      <w:r w:rsidRPr="00D76F48">
        <w:rPr>
          <w:rFonts w:ascii="Times New Roman" w:eastAsia="Times New Roman" w:hAnsi="Times New Roman" w:cs="Times New Roman"/>
          <w:sz w:val="24"/>
          <w:szCs w:val="24"/>
          <w:lang w:eastAsia="en-GB"/>
        </w:rPr>
        <w:t xml:space="preserve">fter passing the first couple of assignments I began to realise that I had been experiencing imposter syndrome (Clance and Imes, 1978).  The positive results spurred me on, developing my growth mindset (Dweck, 2017) and increased my confidence.  There are strong links between confidence and success as described by Bandura's (1997) concept of self-efficacy. As I continued with the degree and completed more assignments my self-efficacy grew, my motivation improved and I started to believe I was capable.  Aligning with Locke and Latham’s (2002) theory of goal setting I started to set myself more specific challenging goals understanding that by achieving these goals I would boost my self-efficacy leading to increased motivation and success. </w:t>
      </w:r>
    </w:p>
    <w:p w14:paraId="0FC3D15B" w14:textId="2FFD812F" w:rsidR="0033404B" w:rsidRPr="00D76F48" w:rsidRDefault="00D97F9E" w:rsidP="00D76F48">
      <w:pPr>
        <w:spacing w:line="360" w:lineRule="auto"/>
        <w:jc w:val="both"/>
        <w:rPr>
          <w:rFonts w:ascii="Times New Roman" w:hAnsi="Times New Roman" w:cs="Times New Roman"/>
          <w:sz w:val="24"/>
          <w:szCs w:val="24"/>
          <w:lang w:eastAsia="en-GB"/>
        </w:rPr>
      </w:pPr>
      <w:r w:rsidRPr="00D76F48">
        <w:rPr>
          <w:rFonts w:ascii="Times New Roman" w:hAnsi="Times New Roman" w:cs="Times New Roman"/>
          <w:sz w:val="24"/>
          <w:szCs w:val="24"/>
        </w:rPr>
        <w:t>Despite many pos</w:t>
      </w:r>
      <w:r w:rsidR="00AE4539" w:rsidRPr="00D76F48">
        <w:rPr>
          <w:rFonts w:ascii="Times New Roman" w:hAnsi="Times New Roman" w:cs="Times New Roman"/>
          <w:sz w:val="24"/>
          <w:szCs w:val="24"/>
        </w:rPr>
        <w:t xml:space="preserve">itives, </w:t>
      </w:r>
      <w:r w:rsidRPr="00D76F48">
        <w:rPr>
          <w:rFonts w:ascii="Times New Roman" w:hAnsi="Times New Roman" w:cs="Times New Roman"/>
          <w:sz w:val="24"/>
          <w:szCs w:val="24"/>
        </w:rPr>
        <w:t xml:space="preserve">there </w:t>
      </w:r>
      <w:r w:rsidR="00AE4539" w:rsidRPr="00D76F48">
        <w:rPr>
          <w:rFonts w:ascii="Times New Roman" w:hAnsi="Times New Roman" w:cs="Times New Roman"/>
          <w:sz w:val="24"/>
          <w:szCs w:val="24"/>
        </w:rPr>
        <w:t>have been some challenges and</w:t>
      </w:r>
      <w:r w:rsidRPr="00D76F48">
        <w:rPr>
          <w:rFonts w:ascii="Times New Roman" w:hAnsi="Times New Roman" w:cs="Times New Roman"/>
          <w:sz w:val="24"/>
          <w:szCs w:val="24"/>
        </w:rPr>
        <w:t xml:space="preserve"> some negative aspects. </w:t>
      </w:r>
      <w:r w:rsidR="00AE4539" w:rsidRPr="00D76F48">
        <w:rPr>
          <w:rFonts w:ascii="Times New Roman" w:hAnsi="Times New Roman" w:cs="Times New Roman"/>
          <w:sz w:val="24"/>
          <w:szCs w:val="24"/>
        </w:rPr>
        <w:t>Even though academic writing and research skills have enhanced my knowled</w:t>
      </w:r>
      <w:r w:rsidR="00F97410" w:rsidRPr="00D76F48">
        <w:rPr>
          <w:rFonts w:ascii="Times New Roman" w:hAnsi="Times New Roman" w:cs="Times New Roman"/>
          <w:sz w:val="24"/>
          <w:szCs w:val="24"/>
        </w:rPr>
        <w:t>ge</w:t>
      </w:r>
      <w:r w:rsidR="00844EBA" w:rsidRPr="00D76F48">
        <w:rPr>
          <w:rFonts w:ascii="Times New Roman" w:hAnsi="Times New Roman" w:cs="Times New Roman"/>
          <w:sz w:val="24"/>
          <w:szCs w:val="24"/>
        </w:rPr>
        <w:t>,</w:t>
      </w:r>
      <w:r w:rsidR="00F97410" w:rsidRPr="00D76F48">
        <w:rPr>
          <w:rFonts w:ascii="Times New Roman" w:hAnsi="Times New Roman" w:cs="Times New Roman"/>
          <w:sz w:val="24"/>
          <w:szCs w:val="24"/>
        </w:rPr>
        <w:t xml:space="preserve"> critical thinking skills and </w:t>
      </w:r>
      <w:r w:rsidR="00AE4539" w:rsidRPr="00D76F48">
        <w:rPr>
          <w:rFonts w:ascii="Times New Roman" w:hAnsi="Times New Roman" w:cs="Times New Roman"/>
          <w:sz w:val="24"/>
          <w:szCs w:val="24"/>
        </w:rPr>
        <w:t xml:space="preserve">ability to </w:t>
      </w:r>
      <w:r w:rsidR="00F97410" w:rsidRPr="00D76F48">
        <w:rPr>
          <w:rFonts w:ascii="Times New Roman" w:hAnsi="Times New Roman" w:cs="Times New Roman"/>
          <w:sz w:val="24"/>
          <w:szCs w:val="24"/>
        </w:rPr>
        <w:t>communicate</w:t>
      </w:r>
      <w:r w:rsidR="00AE4539" w:rsidRPr="00D76F48">
        <w:rPr>
          <w:rFonts w:ascii="Times New Roman" w:hAnsi="Times New Roman" w:cs="Times New Roman"/>
          <w:sz w:val="24"/>
          <w:szCs w:val="24"/>
        </w:rPr>
        <w:t xml:space="preserve"> effectively</w:t>
      </w:r>
      <w:r w:rsidR="00F97410" w:rsidRPr="00D76F48">
        <w:rPr>
          <w:rFonts w:ascii="Times New Roman" w:hAnsi="Times New Roman" w:cs="Times New Roman"/>
          <w:sz w:val="24"/>
          <w:szCs w:val="24"/>
        </w:rPr>
        <w:t>,</w:t>
      </w:r>
      <w:r w:rsidR="00AE4539" w:rsidRPr="00D76F48">
        <w:rPr>
          <w:rFonts w:ascii="Times New Roman" w:hAnsi="Times New Roman" w:cs="Times New Roman"/>
          <w:sz w:val="24"/>
          <w:szCs w:val="24"/>
        </w:rPr>
        <w:t xml:space="preserve"> I have found academic writing and referencing challeng</w:t>
      </w:r>
      <w:r w:rsidR="00F97410" w:rsidRPr="00D76F48">
        <w:rPr>
          <w:rFonts w:ascii="Times New Roman" w:hAnsi="Times New Roman" w:cs="Times New Roman"/>
          <w:sz w:val="24"/>
          <w:szCs w:val="24"/>
        </w:rPr>
        <w:t>ing</w:t>
      </w:r>
      <w:r w:rsidR="00AE4539" w:rsidRPr="00D76F48">
        <w:rPr>
          <w:rFonts w:ascii="Times New Roman" w:hAnsi="Times New Roman" w:cs="Times New Roman"/>
          <w:sz w:val="24"/>
          <w:szCs w:val="24"/>
        </w:rPr>
        <w:t xml:space="preserve">.   </w:t>
      </w:r>
      <w:r w:rsidR="00310443" w:rsidRPr="00D76F48">
        <w:rPr>
          <w:rFonts w:ascii="Times New Roman" w:hAnsi="Times New Roman" w:cs="Times New Roman"/>
          <w:sz w:val="24"/>
          <w:szCs w:val="24"/>
        </w:rPr>
        <w:t xml:space="preserve">Although </w:t>
      </w:r>
      <w:r w:rsidR="00310443" w:rsidRPr="00D76F48">
        <w:rPr>
          <w:rFonts w:ascii="Times New Roman" w:hAnsi="Times New Roman" w:cs="Times New Roman"/>
          <w:sz w:val="24"/>
          <w:szCs w:val="24"/>
          <w:lang w:eastAsia="en-GB"/>
        </w:rPr>
        <w:t>research shows that good time management skills can reduce academic stress (Misra and McKean, 2021) and increase academic performance (Kearns and Gardiner, 2007) I have found t</w:t>
      </w:r>
      <w:r w:rsidR="00310443" w:rsidRPr="00D76F48">
        <w:rPr>
          <w:rFonts w:ascii="Times New Roman" w:hAnsi="Times New Roman" w:cs="Times New Roman"/>
          <w:sz w:val="24"/>
          <w:szCs w:val="24"/>
        </w:rPr>
        <w:t xml:space="preserve">ime management a difficult skill to develop and maintain.  Balancing family life, caring responsibilities, work and a degree has been extremely challenging and sacrifices have had to </w:t>
      </w:r>
      <w:r w:rsidR="00F97410" w:rsidRPr="00D76F48">
        <w:rPr>
          <w:rFonts w:ascii="Times New Roman" w:hAnsi="Times New Roman" w:cs="Times New Roman"/>
          <w:sz w:val="24"/>
          <w:szCs w:val="24"/>
        </w:rPr>
        <w:t>be</w:t>
      </w:r>
      <w:r w:rsidR="00310443" w:rsidRPr="00D76F48">
        <w:rPr>
          <w:rFonts w:ascii="Times New Roman" w:hAnsi="Times New Roman" w:cs="Times New Roman"/>
          <w:sz w:val="24"/>
          <w:szCs w:val="24"/>
        </w:rPr>
        <w:t xml:space="preserve"> made by the whole family</w:t>
      </w:r>
      <w:r w:rsidR="008B40F2" w:rsidRPr="00D76F48">
        <w:rPr>
          <w:rFonts w:ascii="Times New Roman" w:hAnsi="Times New Roman" w:cs="Times New Roman"/>
          <w:sz w:val="24"/>
          <w:szCs w:val="24"/>
        </w:rPr>
        <w:t xml:space="preserve">.  These </w:t>
      </w:r>
      <w:r w:rsidR="00AE4539" w:rsidRPr="00D76F48">
        <w:rPr>
          <w:rFonts w:ascii="Times New Roman" w:eastAsia="Times New Roman" w:hAnsi="Times New Roman" w:cs="Times New Roman"/>
          <w:sz w:val="24"/>
          <w:szCs w:val="24"/>
          <w:lang w:eastAsia="en-GB"/>
        </w:rPr>
        <w:t>experiences align with those highlighted by Hayman et al. (2024) and Baxter and Britton (2001)</w:t>
      </w:r>
      <w:r w:rsidR="008B40F2" w:rsidRPr="00D76F48">
        <w:rPr>
          <w:rFonts w:ascii="Times New Roman" w:eastAsia="Times New Roman" w:hAnsi="Times New Roman" w:cs="Times New Roman"/>
          <w:sz w:val="24"/>
          <w:szCs w:val="24"/>
          <w:lang w:eastAsia="en-GB"/>
        </w:rPr>
        <w:t xml:space="preserve"> who describe the difficulties of managing a degree with family life</w:t>
      </w:r>
      <w:r w:rsidR="0033404B" w:rsidRPr="00D76F48">
        <w:rPr>
          <w:rFonts w:ascii="Times New Roman" w:eastAsia="Times New Roman" w:hAnsi="Times New Roman" w:cs="Times New Roman"/>
          <w:sz w:val="24"/>
          <w:szCs w:val="24"/>
          <w:lang w:eastAsia="en-GB"/>
        </w:rPr>
        <w:t xml:space="preserve">.  </w:t>
      </w:r>
      <w:r w:rsidR="008B40F2" w:rsidRPr="00D76F48">
        <w:rPr>
          <w:rFonts w:ascii="Times New Roman" w:hAnsi="Times New Roman" w:cs="Times New Roman"/>
          <w:sz w:val="24"/>
          <w:szCs w:val="24"/>
          <w:lang w:eastAsia="en-GB"/>
        </w:rPr>
        <w:t>I have been fortunate to have a supportive network of family and friends however b</w:t>
      </w:r>
      <w:r w:rsidR="0033404B" w:rsidRPr="00D76F48">
        <w:rPr>
          <w:rFonts w:ascii="Times New Roman" w:hAnsi="Times New Roman" w:cs="Times New Roman"/>
          <w:sz w:val="24"/>
          <w:szCs w:val="24"/>
        </w:rPr>
        <w:t xml:space="preserve">eing able to find quiet time for study has often delayed my progress as described by </w:t>
      </w:r>
      <w:r w:rsidR="0033404B" w:rsidRPr="00D76F48">
        <w:rPr>
          <w:rFonts w:ascii="Times New Roman" w:hAnsi="Times New Roman" w:cs="Times New Roman"/>
          <w:sz w:val="24"/>
          <w:szCs w:val="24"/>
          <w:lang w:eastAsia="en-GB"/>
        </w:rPr>
        <w:t xml:space="preserve">Cohen (2012). </w:t>
      </w:r>
      <w:r w:rsidR="008B40F2" w:rsidRPr="00D76F48">
        <w:rPr>
          <w:rFonts w:ascii="Times New Roman" w:hAnsi="Times New Roman" w:cs="Times New Roman"/>
          <w:sz w:val="24"/>
          <w:szCs w:val="24"/>
          <w:lang w:eastAsia="en-GB"/>
        </w:rPr>
        <w:t xml:space="preserve"> </w:t>
      </w:r>
      <w:r w:rsidR="0033404B" w:rsidRPr="00D76F48">
        <w:rPr>
          <w:rFonts w:ascii="Times New Roman" w:hAnsi="Times New Roman" w:cs="Times New Roman"/>
          <w:sz w:val="24"/>
          <w:szCs w:val="24"/>
          <w:lang w:eastAsia="en-GB"/>
        </w:rPr>
        <w:t>Although still improving these skills, I have managed to use some time management techniques a</w:t>
      </w:r>
      <w:r w:rsidR="0033404B" w:rsidRPr="00D76F48">
        <w:rPr>
          <w:rFonts w:ascii="Times New Roman" w:hAnsi="Times New Roman" w:cs="Times New Roman"/>
          <w:sz w:val="24"/>
          <w:szCs w:val="24"/>
        </w:rPr>
        <w:t xml:space="preserve">dopting Covey (2004) type principles, being proactive and ensuring that urgent and important tasks are completed first.  By developing a deeper understanding of why procrastination occurs and the negatives of procrastination (Ferrari, 1994, </w:t>
      </w:r>
      <w:r w:rsidR="0033404B" w:rsidRPr="00D76F48">
        <w:rPr>
          <w:rFonts w:ascii="Times New Roman" w:hAnsi="Times New Roman" w:cs="Times New Roman"/>
          <w:sz w:val="24"/>
          <w:szCs w:val="24"/>
          <w:lang w:eastAsia="en-GB"/>
        </w:rPr>
        <w:t xml:space="preserve">Stead, Shanahan and Neufeld, 2010) </w:t>
      </w:r>
      <w:r w:rsidR="0033404B" w:rsidRPr="00D76F48">
        <w:rPr>
          <w:rFonts w:ascii="Times New Roman" w:hAnsi="Times New Roman" w:cs="Times New Roman"/>
          <w:sz w:val="24"/>
          <w:szCs w:val="24"/>
        </w:rPr>
        <w:t>I have reduced my tendency to procrastinate</w:t>
      </w:r>
      <w:r w:rsidR="00004B26" w:rsidRPr="00D76F48">
        <w:rPr>
          <w:rFonts w:ascii="Times New Roman" w:hAnsi="Times New Roman" w:cs="Times New Roman"/>
          <w:sz w:val="24"/>
          <w:szCs w:val="24"/>
        </w:rPr>
        <w:t xml:space="preserve"> which has had many benefits</w:t>
      </w:r>
      <w:r w:rsidR="00F97410" w:rsidRPr="00D76F48">
        <w:rPr>
          <w:rFonts w:ascii="Times New Roman" w:hAnsi="Times New Roman" w:cs="Times New Roman"/>
          <w:sz w:val="24"/>
          <w:szCs w:val="24"/>
        </w:rPr>
        <w:t xml:space="preserve"> both professionally and personally</w:t>
      </w:r>
      <w:r w:rsidR="00004B26" w:rsidRPr="00D76F48">
        <w:rPr>
          <w:rFonts w:ascii="Times New Roman" w:hAnsi="Times New Roman" w:cs="Times New Roman"/>
          <w:sz w:val="24"/>
          <w:szCs w:val="24"/>
        </w:rPr>
        <w:t xml:space="preserve">.  </w:t>
      </w:r>
      <w:r w:rsidR="0033404B" w:rsidRPr="00D76F48">
        <w:rPr>
          <w:rFonts w:ascii="Times New Roman" w:hAnsi="Times New Roman" w:cs="Times New Roman"/>
          <w:sz w:val="24"/>
          <w:szCs w:val="24"/>
        </w:rPr>
        <w:t xml:space="preserve">Although procrastination is viewed as a negative, according to research by </w:t>
      </w:r>
      <w:r w:rsidR="0033404B" w:rsidRPr="00D76F48">
        <w:rPr>
          <w:rFonts w:ascii="Times New Roman" w:hAnsi="Times New Roman" w:cs="Times New Roman"/>
          <w:sz w:val="24"/>
          <w:szCs w:val="24"/>
          <w:lang w:eastAsia="en-GB"/>
        </w:rPr>
        <w:t xml:space="preserve">Zhu (2023) sometimes procrastination can have positive effects. I have found that by occasionally postponing and reflecting on difficult tasks I have been able to complete them more effectively at a later date, leading to better time management and improved outcomes.  </w:t>
      </w:r>
    </w:p>
    <w:p w14:paraId="27982220" w14:textId="65949336" w:rsidR="00E877C0" w:rsidRPr="00D76F48" w:rsidRDefault="000436E1" w:rsidP="00D76F48">
      <w:pPr>
        <w:spacing w:line="360" w:lineRule="auto"/>
        <w:jc w:val="both"/>
        <w:rPr>
          <w:rFonts w:ascii="Times New Roman" w:eastAsia="Times New Roman" w:hAnsi="Times New Roman" w:cs="Times New Roman"/>
          <w:sz w:val="24"/>
          <w:szCs w:val="24"/>
          <w:lang w:eastAsia="en-GB"/>
        </w:rPr>
      </w:pPr>
      <w:r w:rsidRPr="00D76F48">
        <w:rPr>
          <w:rFonts w:ascii="Times New Roman" w:hAnsi="Times New Roman" w:cs="Times New Roman"/>
          <w:sz w:val="24"/>
          <w:szCs w:val="24"/>
        </w:rPr>
        <w:t xml:space="preserve">Despite </w:t>
      </w:r>
      <w:r w:rsidR="00247DC7" w:rsidRPr="00D76F48">
        <w:rPr>
          <w:rFonts w:ascii="Times New Roman" w:hAnsi="Times New Roman" w:cs="Times New Roman"/>
          <w:sz w:val="24"/>
          <w:szCs w:val="24"/>
        </w:rPr>
        <w:t>initial thought</w:t>
      </w:r>
      <w:r w:rsidRPr="00D76F48">
        <w:rPr>
          <w:rFonts w:ascii="Times New Roman" w:hAnsi="Times New Roman" w:cs="Times New Roman"/>
          <w:sz w:val="24"/>
          <w:szCs w:val="24"/>
        </w:rPr>
        <w:t xml:space="preserve">s that I was out of my depth and that everyone </w:t>
      </w:r>
      <w:r w:rsidR="00F730C6" w:rsidRPr="00D76F48">
        <w:rPr>
          <w:rFonts w:ascii="Times New Roman" w:hAnsi="Times New Roman" w:cs="Times New Roman"/>
          <w:sz w:val="24"/>
          <w:szCs w:val="24"/>
        </w:rPr>
        <w:t>must be</w:t>
      </w:r>
      <w:r w:rsidRPr="00D76F48">
        <w:rPr>
          <w:rFonts w:ascii="Times New Roman" w:hAnsi="Times New Roman" w:cs="Times New Roman"/>
          <w:sz w:val="24"/>
          <w:szCs w:val="24"/>
        </w:rPr>
        <w:t xml:space="preserve"> </w:t>
      </w:r>
      <w:r w:rsidR="000068D0" w:rsidRPr="00D76F48">
        <w:rPr>
          <w:rFonts w:ascii="Times New Roman" w:hAnsi="Times New Roman" w:cs="Times New Roman"/>
          <w:sz w:val="24"/>
          <w:szCs w:val="24"/>
        </w:rPr>
        <w:t>far more academic</w:t>
      </w:r>
      <w:r w:rsidR="00F730C6" w:rsidRPr="00D76F48">
        <w:rPr>
          <w:rFonts w:ascii="Times New Roman" w:hAnsi="Times New Roman" w:cs="Times New Roman"/>
          <w:sz w:val="24"/>
          <w:szCs w:val="24"/>
        </w:rPr>
        <w:t>ally minded, I</w:t>
      </w:r>
      <w:r w:rsidRPr="00D76F48">
        <w:rPr>
          <w:rFonts w:ascii="Times New Roman" w:hAnsi="Times New Roman" w:cs="Times New Roman"/>
          <w:sz w:val="24"/>
          <w:szCs w:val="24"/>
        </w:rPr>
        <w:t xml:space="preserve"> </w:t>
      </w:r>
      <w:r w:rsidR="00400702" w:rsidRPr="00D76F48">
        <w:rPr>
          <w:rFonts w:ascii="Times New Roman" w:hAnsi="Times New Roman" w:cs="Times New Roman"/>
          <w:sz w:val="24"/>
          <w:szCs w:val="24"/>
        </w:rPr>
        <w:t>have r</w:t>
      </w:r>
      <w:r w:rsidR="00247DC7" w:rsidRPr="00D76F48">
        <w:rPr>
          <w:rFonts w:ascii="Times New Roman" w:hAnsi="Times New Roman" w:cs="Times New Roman"/>
          <w:sz w:val="24"/>
          <w:szCs w:val="24"/>
        </w:rPr>
        <w:t xml:space="preserve">ealised that </w:t>
      </w:r>
      <w:r w:rsidR="000068D0" w:rsidRPr="00D76F48">
        <w:rPr>
          <w:rFonts w:ascii="Times New Roman" w:hAnsi="Times New Roman" w:cs="Times New Roman"/>
          <w:sz w:val="24"/>
          <w:szCs w:val="24"/>
        </w:rPr>
        <w:t xml:space="preserve">it </w:t>
      </w:r>
      <w:r w:rsidR="008D06C3" w:rsidRPr="00D76F48">
        <w:rPr>
          <w:rFonts w:ascii="Times New Roman" w:hAnsi="Times New Roman" w:cs="Times New Roman"/>
          <w:sz w:val="24"/>
          <w:szCs w:val="24"/>
        </w:rPr>
        <w:t>is not my ability but</w:t>
      </w:r>
      <w:r w:rsidR="000068D0" w:rsidRPr="00D76F48">
        <w:rPr>
          <w:rFonts w:ascii="Times New Roman" w:hAnsi="Times New Roman" w:cs="Times New Roman"/>
          <w:sz w:val="24"/>
          <w:szCs w:val="24"/>
        </w:rPr>
        <w:t xml:space="preserve"> self-doubt holding me back</w:t>
      </w:r>
      <w:r w:rsidR="00DB38DA" w:rsidRPr="00D76F48">
        <w:rPr>
          <w:rFonts w:ascii="Times New Roman" w:hAnsi="Times New Roman" w:cs="Times New Roman"/>
          <w:sz w:val="24"/>
          <w:szCs w:val="24"/>
        </w:rPr>
        <w:t xml:space="preserve">. </w:t>
      </w:r>
      <w:r w:rsidR="00F730C6" w:rsidRPr="00D76F48">
        <w:rPr>
          <w:rFonts w:ascii="Times New Roman" w:hAnsi="Times New Roman" w:cs="Times New Roman"/>
          <w:sz w:val="24"/>
          <w:szCs w:val="24"/>
        </w:rPr>
        <w:t xml:space="preserve"> </w:t>
      </w:r>
      <w:r w:rsidR="00DB38DA" w:rsidRPr="00D76F48">
        <w:rPr>
          <w:rFonts w:ascii="Times New Roman" w:hAnsi="Times New Roman" w:cs="Times New Roman"/>
          <w:sz w:val="24"/>
          <w:szCs w:val="24"/>
        </w:rPr>
        <w:t>A</w:t>
      </w:r>
      <w:r w:rsidR="00F32A24" w:rsidRPr="00D76F48">
        <w:rPr>
          <w:rFonts w:ascii="Times New Roman" w:eastAsia="Times New Roman" w:hAnsi="Times New Roman" w:cs="Times New Roman"/>
          <w:sz w:val="24"/>
          <w:szCs w:val="24"/>
          <w:lang w:eastAsia="en-GB"/>
        </w:rPr>
        <w:t>lthough it has been difficult from a time perspective to manage this degree so far I understand</w:t>
      </w:r>
      <w:r w:rsidR="00F32A24" w:rsidRPr="00D76F48">
        <w:rPr>
          <w:rFonts w:ascii="Times New Roman" w:hAnsi="Times New Roman" w:cs="Times New Roman"/>
          <w:sz w:val="24"/>
          <w:szCs w:val="24"/>
        </w:rPr>
        <w:t xml:space="preserve"> the benefits of adult education and its effects on social mobility and raising aspirations of future generations as described by the </w:t>
      </w:r>
      <w:r w:rsidR="00F32A24" w:rsidRPr="00D76F48">
        <w:rPr>
          <w:rFonts w:ascii="Times New Roman" w:eastAsia="Times New Roman" w:hAnsi="Times New Roman" w:cs="Times New Roman"/>
          <w:sz w:val="24"/>
          <w:szCs w:val="24"/>
          <w:lang w:eastAsia="en-GB"/>
        </w:rPr>
        <w:t xml:space="preserve">Department for Education and Skills (2006).  </w:t>
      </w:r>
      <w:r w:rsidR="00F32A24" w:rsidRPr="00D76F48">
        <w:rPr>
          <w:rFonts w:ascii="Times New Roman" w:hAnsi="Times New Roman" w:cs="Times New Roman"/>
          <w:sz w:val="24"/>
          <w:szCs w:val="24"/>
        </w:rPr>
        <w:t xml:space="preserve">I feel that completing this degree could benefit my children and their aspirations as research by </w:t>
      </w:r>
      <w:r w:rsidR="00F32A24" w:rsidRPr="00D76F48">
        <w:rPr>
          <w:rFonts w:ascii="Times New Roman" w:eastAsia="Times New Roman" w:hAnsi="Times New Roman" w:cs="Times New Roman"/>
          <w:sz w:val="24"/>
          <w:szCs w:val="24"/>
          <w:lang w:eastAsia="en-GB"/>
        </w:rPr>
        <w:t>Park and Choi (2009)</w:t>
      </w:r>
      <w:r w:rsidR="00166BB0" w:rsidRPr="00D76F48">
        <w:rPr>
          <w:rFonts w:ascii="Times New Roman" w:eastAsia="Times New Roman" w:hAnsi="Times New Roman" w:cs="Times New Roman"/>
          <w:sz w:val="24"/>
          <w:szCs w:val="24"/>
          <w:lang w:eastAsia="en-GB"/>
        </w:rPr>
        <w:t xml:space="preserve"> and Wainwright and Marandet (2010)</w:t>
      </w:r>
      <w:r w:rsidR="00E403F9" w:rsidRPr="00D76F48">
        <w:rPr>
          <w:rFonts w:ascii="Times New Roman" w:eastAsia="Times New Roman" w:hAnsi="Times New Roman" w:cs="Times New Roman"/>
          <w:sz w:val="24"/>
          <w:szCs w:val="24"/>
          <w:lang w:eastAsia="en-GB"/>
        </w:rPr>
        <w:t xml:space="preserve"> suggests however</w:t>
      </w:r>
      <w:r w:rsidR="00F97410" w:rsidRPr="00D76F48">
        <w:rPr>
          <w:rFonts w:ascii="Times New Roman" w:eastAsia="Times New Roman" w:hAnsi="Times New Roman" w:cs="Times New Roman"/>
          <w:sz w:val="24"/>
          <w:szCs w:val="24"/>
          <w:lang w:eastAsia="en-GB"/>
        </w:rPr>
        <w:t>,</w:t>
      </w:r>
      <w:r w:rsidR="00E403F9" w:rsidRPr="00D76F48">
        <w:rPr>
          <w:rFonts w:ascii="Times New Roman" w:eastAsia="Times New Roman" w:hAnsi="Times New Roman" w:cs="Times New Roman"/>
          <w:sz w:val="24"/>
          <w:szCs w:val="24"/>
          <w:lang w:eastAsia="en-GB"/>
        </w:rPr>
        <w:t xml:space="preserve"> on reflection</w:t>
      </w:r>
      <w:r w:rsidR="00F97410" w:rsidRPr="00D76F48">
        <w:rPr>
          <w:rFonts w:ascii="Times New Roman" w:eastAsia="Times New Roman" w:hAnsi="Times New Roman" w:cs="Times New Roman"/>
          <w:sz w:val="24"/>
          <w:szCs w:val="24"/>
          <w:lang w:eastAsia="en-GB"/>
        </w:rPr>
        <w:t>,</w:t>
      </w:r>
      <w:r w:rsidR="00E403F9" w:rsidRPr="00D76F48">
        <w:rPr>
          <w:rFonts w:ascii="Times New Roman" w:eastAsia="Times New Roman" w:hAnsi="Times New Roman" w:cs="Times New Roman"/>
          <w:sz w:val="24"/>
          <w:szCs w:val="24"/>
          <w:lang w:eastAsia="en-GB"/>
        </w:rPr>
        <w:t xml:space="preserve"> ideally</w:t>
      </w:r>
      <w:r w:rsidR="00844EBA" w:rsidRPr="00D76F48">
        <w:rPr>
          <w:rFonts w:ascii="Times New Roman" w:eastAsia="Times New Roman" w:hAnsi="Times New Roman" w:cs="Times New Roman"/>
          <w:sz w:val="24"/>
          <w:szCs w:val="24"/>
          <w:lang w:eastAsia="en-GB"/>
        </w:rPr>
        <w:t>,</w:t>
      </w:r>
      <w:r w:rsidR="00E403F9" w:rsidRPr="00D76F48">
        <w:rPr>
          <w:rFonts w:ascii="Times New Roman" w:eastAsia="Times New Roman" w:hAnsi="Times New Roman" w:cs="Times New Roman"/>
          <w:sz w:val="24"/>
          <w:szCs w:val="24"/>
          <w:lang w:eastAsia="en-GB"/>
        </w:rPr>
        <w:t xml:space="preserve"> I would have delayed starting this degree until my younger children were in their early teenage years.  </w:t>
      </w:r>
    </w:p>
    <w:p w14:paraId="239AB19C" w14:textId="7AACD911" w:rsidR="00470CE7" w:rsidRPr="00D76F48" w:rsidRDefault="00E403F9" w:rsidP="00D76F48">
      <w:pPr>
        <w:spacing w:line="360" w:lineRule="auto"/>
        <w:jc w:val="both"/>
        <w:rPr>
          <w:rFonts w:ascii="Times New Roman" w:eastAsia="Times New Roman" w:hAnsi="Times New Roman" w:cs="Times New Roman"/>
          <w:sz w:val="24"/>
          <w:szCs w:val="24"/>
          <w:lang w:eastAsia="en-GB"/>
        </w:rPr>
      </w:pPr>
      <w:r w:rsidRPr="00D76F48">
        <w:rPr>
          <w:rFonts w:ascii="Times New Roman" w:eastAsia="Times New Roman" w:hAnsi="Times New Roman" w:cs="Times New Roman"/>
          <w:sz w:val="24"/>
          <w:szCs w:val="24"/>
          <w:lang w:eastAsia="en-GB"/>
        </w:rPr>
        <w:t>Going forward e</w:t>
      </w:r>
      <w:r w:rsidR="001B7C56" w:rsidRPr="00D76F48">
        <w:rPr>
          <w:rFonts w:ascii="Times New Roman" w:eastAsia="Times New Roman" w:hAnsi="Times New Roman" w:cs="Times New Roman"/>
          <w:sz w:val="24"/>
          <w:szCs w:val="24"/>
          <w:lang w:eastAsia="en-GB"/>
        </w:rPr>
        <w:t xml:space="preserve">ffective time management is </w:t>
      </w:r>
      <w:r w:rsidRPr="00D76F48">
        <w:rPr>
          <w:rFonts w:ascii="Times New Roman" w:eastAsia="Times New Roman" w:hAnsi="Times New Roman" w:cs="Times New Roman"/>
          <w:sz w:val="24"/>
          <w:szCs w:val="24"/>
          <w:lang w:eastAsia="en-GB"/>
        </w:rPr>
        <w:t xml:space="preserve">going to be the </w:t>
      </w:r>
      <w:r w:rsidR="001B7C56" w:rsidRPr="00D76F48">
        <w:rPr>
          <w:rFonts w:ascii="Times New Roman" w:eastAsia="Times New Roman" w:hAnsi="Times New Roman" w:cs="Times New Roman"/>
          <w:sz w:val="24"/>
          <w:szCs w:val="24"/>
          <w:lang w:eastAsia="en-GB"/>
        </w:rPr>
        <w:t>key to success</w:t>
      </w:r>
      <w:r w:rsidRPr="00D76F48">
        <w:rPr>
          <w:rFonts w:ascii="Times New Roman" w:eastAsia="Times New Roman" w:hAnsi="Times New Roman" w:cs="Times New Roman"/>
          <w:sz w:val="24"/>
          <w:szCs w:val="24"/>
          <w:lang w:eastAsia="en-GB"/>
        </w:rPr>
        <w:t xml:space="preserve">, </w:t>
      </w:r>
      <w:r w:rsidR="001B7C56" w:rsidRPr="00D76F48">
        <w:rPr>
          <w:rFonts w:ascii="Times New Roman" w:eastAsia="Times New Roman" w:hAnsi="Times New Roman" w:cs="Times New Roman"/>
          <w:sz w:val="24"/>
          <w:szCs w:val="24"/>
          <w:lang w:eastAsia="en-GB"/>
        </w:rPr>
        <w:t>I need to ensure that I plan and prioritise tasks accordingly to enhance my productivity allocating specific time for work, study and family commitments</w:t>
      </w:r>
      <w:r w:rsidRPr="00D76F48">
        <w:rPr>
          <w:rFonts w:ascii="Times New Roman" w:eastAsia="Times New Roman" w:hAnsi="Times New Roman" w:cs="Times New Roman"/>
          <w:sz w:val="24"/>
          <w:szCs w:val="24"/>
          <w:lang w:eastAsia="en-GB"/>
        </w:rPr>
        <w:t xml:space="preserve"> a</w:t>
      </w:r>
      <w:r w:rsidR="001B7C56" w:rsidRPr="00D76F48">
        <w:rPr>
          <w:rFonts w:ascii="Times New Roman" w:eastAsia="Times New Roman" w:hAnsi="Times New Roman" w:cs="Times New Roman"/>
          <w:sz w:val="24"/>
          <w:szCs w:val="24"/>
          <w:lang w:eastAsia="en-GB"/>
        </w:rPr>
        <w:t xml:space="preserve">s described by </w:t>
      </w:r>
      <w:r w:rsidR="005C6F31" w:rsidRPr="00D76F48">
        <w:rPr>
          <w:rFonts w:ascii="Times New Roman" w:eastAsia="Times New Roman" w:hAnsi="Times New Roman" w:cs="Times New Roman"/>
          <w:sz w:val="24"/>
          <w:szCs w:val="24"/>
          <w:lang w:eastAsia="en-GB"/>
        </w:rPr>
        <w:t>(Greenhaus, Collins and Shaw, 2003)</w:t>
      </w:r>
      <w:r w:rsidRPr="00D76F48">
        <w:rPr>
          <w:rFonts w:ascii="Times New Roman" w:eastAsia="Times New Roman" w:hAnsi="Times New Roman" w:cs="Times New Roman"/>
          <w:sz w:val="24"/>
          <w:szCs w:val="24"/>
          <w:lang w:eastAsia="en-GB"/>
        </w:rPr>
        <w:t xml:space="preserve">. </w:t>
      </w:r>
      <w:r w:rsidR="00E877C0" w:rsidRPr="00D76F48">
        <w:rPr>
          <w:rFonts w:ascii="Times New Roman" w:eastAsia="Times New Roman" w:hAnsi="Times New Roman" w:cs="Times New Roman"/>
          <w:sz w:val="24"/>
          <w:szCs w:val="24"/>
          <w:lang w:eastAsia="en-GB"/>
        </w:rPr>
        <w:t>I need to make time for self-care to reduce stre</w:t>
      </w:r>
      <w:r w:rsidR="00470CE7" w:rsidRPr="00D76F48">
        <w:rPr>
          <w:rFonts w:ascii="Times New Roman" w:eastAsia="Times New Roman" w:hAnsi="Times New Roman" w:cs="Times New Roman"/>
          <w:sz w:val="24"/>
          <w:szCs w:val="24"/>
          <w:lang w:eastAsia="en-GB"/>
        </w:rPr>
        <w:t>ss and increase resilience enabling</w:t>
      </w:r>
      <w:r w:rsidR="00E877C0" w:rsidRPr="00D76F48">
        <w:rPr>
          <w:rFonts w:ascii="Times New Roman" w:eastAsia="Times New Roman" w:hAnsi="Times New Roman" w:cs="Times New Roman"/>
          <w:sz w:val="24"/>
          <w:szCs w:val="24"/>
          <w:lang w:eastAsia="en-GB"/>
        </w:rPr>
        <w:t xml:space="preserve"> me to manage multiple roles effectively to the best of my ability</w:t>
      </w:r>
      <w:r w:rsidR="00F97410" w:rsidRPr="00D76F48">
        <w:rPr>
          <w:rFonts w:ascii="Times New Roman" w:eastAsia="Times New Roman" w:hAnsi="Times New Roman" w:cs="Times New Roman"/>
          <w:sz w:val="24"/>
          <w:szCs w:val="24"/>
          <w:lang w:eastAsia="en-GB"/>
        </w:rPr>
        <w:t xml:space="preserve"> (Meine et al., 2021)</w:t>
      </w:r>
      <w:r w:rsidR="00E877C0" w:rsidRPr="00D76F48">
        <w:rPr>
          <w:rFonts w:ascii="Times New Roman" w:eastAsia="Times New Roman" w:hAnsi="Times New Roman" w:cs="Times New Roman"/>
          <w:sz w:val="24"/>
          <w:szCs w:val="24"/>
          <w:lang w:eastAsia="en-GB"/>
        </w:rPr>
        <w:t xml:space="preserve">.  </w:t>
      </w:r>
    </w:p>
    <w:p w14:paraId="3B991B07" w14:textId="24D873A4" w:rsidR="005C6F31" w:rsidRPr="00D76F48" w:rsidRDefault="00470CE7" w:rsidP="00D76F48">
      <w:pPr>
        <w:spacing w:line="360" w:lineRule="auto"/>
        <w:jc w:val="both"/>
        <w:rPr>
          <w:rFonts w:ascii="Times New Roman" w:hAnsi="Times New Roman" w:cs="Times New Roman"/>
          <w:sz w:val="24"/>
          <w:szCs w:val="24"/>
        </w:rPr>
      </w:pPr>
      <w:r w:rsidRPr="00D76F48">
        <w:rPr>
          <w:rFonts w:ascii="Times New Roman" w:hAnsi="Times New Roman" w:cs="Times New Roman"/>
          <w:color w:val="040C28"/>
          <w:sz w:val="24"/>
          <w:szCs w:val="24"/>
        </w:rPr>
        <w:t>I</w:t>
      </w:r>
      <w:r w:rsidR="00EC0223" w:rsidRPr="00D76F48">
        <w:rPr>
          <w:rFonts w:ascii="Times New Roman" w:hAnsi="Times New Roman" w:cs="Times New Roman"/>
          <w:color w:val="040C28"/>
          <w:sz w:val="24"/>
          <w:szCs w:val="24"/>
        </w:rPr>
        <w:t>t</w:t>
      </w:r>
      <w:r w:rsidR="000F2D42" w:rsidRPr="00D76F48">
        <w:rPr>
          <w:rFonts w:ascii="Times New Roman" w:hAnsi="Times New Roman" w:cs="Times New Roman"/>
          <w:color w:val="040C28"/>
          <w:sz w:val="24"/>
          <w:szCs w:val="24"/>
        </w:rPr>
        <w:t xml:space="preserve"> has been beneficial to use </w:t>
      </w:r>
      <w:r w:rsidR="00EC0223" w:rsidRPr="00D76F48">
        <w:rPr>
          <w:rFonts w:ascii="Times New Roman" w:hAnsi="Times New Roman" w:cs="Times New Roman"/>
          <w:color w:val="040C28"/>
          <w:sz w:val="24"/>
          <w:szCs w:val="24"/>
        </w:rPr>
        <w:t>Gibbs's</w:t>
      </w:r>
      <w:r w:rsidR="000F2D42" w:rsidRPr="00D76F48">
        <w:rPr>
          <w:rFonts w:ascii="Times New Roman" w:hAnsi="Times New Roman" w:cs="Times New Roman"/>
          <w:color w:val="040C28"/>
          <w:sz w:val="24"/>
          <w:szCs w:val="24"/>
        </w:rPr>
        <w:t xml:space="preserve"> (1988) reflection model to</w:t>
      </w:r>
      <w:r w:rsidR="00EC0223" w:rsidRPr="00D76F48">
        <w:rPr>
          <w:rFonts w:ascii="Times New Roman" w:hAnsi="Times New Roman" w:cs="Times New Roman"/>
          <w:color w:val="040C28"/>
          <w:sz w:val="24"/>
          <w:szCs w:val="24"/>
        </w:rPr>
        <w:t xml:space="preserve"> </w:t>
      </w:r>
      <w:r w:rsidR="00EC0223" w:rsidRPr="00D76F48">
        <w:rPr>
          <w:rFonts w:ascii="Times New Roman" w:eastAsia="Times New Roman" w:hAnsi="Times New Roman" w:cs="Times New Roman"/>
          <w:sz w:val="24"/>
          <w:szCs w:val="24"/>
          <w:lang w:eastAsia="en-GB"/>
        </w:rPr>
        <w:t>increase my awareness, understand my strengths and weaknesses and identify areas for improvement</w:t>
      </w:r>
      <w:r w:rsidR="00EC0223" w:rsidRPr="00D76F48">
        <w:rPr>
          <w:rFonts w:ascii="Times New Roman" w:eastAsia="Times New Roman" w:hAnsi="Times New Roman" w:cs="Times New Roman"/>
          <w:sz w:val="24"/>
          <w:szCs w:val="24"/>
          <w:lang w:eastAsia="en-GB"/>
        </w:rPr>
        <w:t>.</w:t>
      </w:r>
      <w:r w:rsidR="000F2D42" w:rsidRPr="00D76F48">
        <w:rPr>
          <w:rFonts w:ascii="Times New Roman" w:hAnsi="Times New Roman" w:cs="Times New Roman"/>
          <w:color w:val="040C28"/>
          <w:sz w:val="24"/>
          <w:szCs w:val="24"/>
        </w:rPr>
        <w:t xml:space="preserve"> Using this model has made me understand the need to make more time for </w:t>
      </w:r>
      <w:r w:rsidR="00EC0223" w:rsidRPr="00D76F48">
        <w:rPr>
          <w:rFonts w:ascii="Times New Roman" w:hAnsi="Times New Roman" w:cs="Times New Roman"/>
          <w:color w:val="040C28"/>
          <w:sz w:val="24"/>
          <w:szCs w:val="24"/>
        </w:rPr>
        <w:t>reflection</w:t>
      </w:r>
      <w:r w:rsidR="00D421A4" w:rsidRPr="00D76F48">
        <w:rPr>
          <w:rFonts w:ascii="Times New Roman" w:hAnsi="Times New Roman" w:cs="Times New Roman"/>
          <w:color w:val="040C28"/>
          <w:sz w:val="24"/>
          <w:szCs w:val="24"/>
        </w:rPr>
        <w:t>.  A</w:t>
      </w:r>
      <w:r w:rsidR="00EC0223" w:rsidRPr="00D76F48">
        <w:rPr>
          <w:rFonts w:ascii="Times New Roman" w:hAnsi="Times New Roman" w:cs="Times New Roman"/>
          <w:color w:val="040C28"/>
          <w:sz w:val="24"/>
          <w:szCs w:val="24"/>
        </w:rPr>
        <w:t>lthough</w:t>
      </w:r>
      <w:r w:rsidR="000F2D42" w:rsidRPr="00D76F48">
        <w:rPr>
          <w:rFonts w:ascii="Times New Roman" w:hAnsi="Times New Roman" w:cs="Times New Roman"/>
          <w:color w:val="040C28"/>
          <w:sz w:val="24"/>
          <w:szCs w:val="24"/>
        </w:rPr>
        <w:t xml:space="preserve"> Gibbs’s (1988) model has worked well for this assignment </w:t>
      </w:r>
      <w:r w:rsidR="000F2F28" w:rsidRPr="00D76F48">
        <w:rPr>
          <w:rFonts w:ascii="Times New Roman" w:hAnsi="Times New Roman" w:cs="Times New Roman"/>
          <w:color w:val="040C28"/>
          <w:sz w:val="24"/>
          <w:szCs w:val="24"/>
        </w:rPr>
        <w:t xml:space="preserve">it does have its critics, </w:t>
      </w:r>
      <w:r w:rsidR="000F2F28" w:rsidRPr="00D76F48">
        <w:rPr>
          <w:rFonts w:ascii="Times New Roman" w:eastAsia="Times New Roman" w:hAnsi="Times New Roman" w:cs="Times New Roman"/>
          <w:sz w:val="24"/>
          <w:szCs w:val="24"/>
          <w:lang w:eastAsia="en-GB"/>
        </w:rPr>
        <w:t xml:space="preserve">Ahmadi, Ayazi and Zarezadeh (2022) raise a valid point when they highlight that when people encounter difficulty they often stop what they are doing. With this in mind going forward I feel </w:t>
      </w:r>
      <w:r w:rsidR="000F2D42" w:rsidRPr="00D76F48">
        <w:rPr>
          <w:rFonts w:ascii="Times New Roman" w:hAnsi="Times New Roman" w:cs="Times New Roman"/>
          <w:sz w:val="24"/>
          <w:szCs w:val="24"/>
        </w:rPr>
        <w:t>that a</w:t>
      </w:r>
      <w:r w:rsidR="00EC0223" w:rsidRPr="00D76F48">
        <w:rPr>
          <w:rFonts w:ascii="Times New Roman" w:hAnsi="Times New Roman" w:cs="Times New Roman"/>
          <w:sz w:val="24"/>
          <w:szCs w:val="24"/>
        </w:rPr>
        <w:t xml:space="preserve"> shorter</w:t>
      </w:r>
      <w:r w:rsidR="000F2D42" w:rsidRPr="00D76F48">
        <w:rPr>
          <w:rFonts w:ascii="Times New Roman" w:hAnsi="Times New Roman" w:cs="Times New Roman"/>
          <w:sz w:val="24"/>
          <w:szCs w:val="24"/>
        </w:rPr>
        <w:t xml:space="preserve"> model such as </w:t>
      </w:r>
      <w:r w:rsidR="00D421A4" w:rsidRPr="00D76F48">
        <w:rPr>
          <w:rFonts w:ascii="Times New Roman" w:eastAsia="Times New Roman" w:hAnsi="Times New Roman" w:cs="Times New Roman"/>
          <w:sz w:val="24"/>
          <w:szCs w:val="24"/>
          <w:lang w:eastAsia="en-GB"/>
        </w:rPr>
        <w:t>Driscoll's</w:t>
      </w:r>
      <w:r w:rsidR="000F2D42" w:rsidRPr="00D76F48">
        <w:rPr>
          <w:rFonts w:ascii="Times New Roman" w:eastAsia="Times New Roman" w:hAnsi="Times New Roman" w:cs="Times New Roman"/>
          <w:sz w:val="24"/>
          <w:szCs w:val="24"/>
          <w:lang w:eastAsia="en-GB"/>
        </w:rPr>
        <w:t xml:space="preserve"> (2007) </w:t>
      </w:r>
      <w:r w:rsidR="00D421A4" w:rsidRPr="00D76F48">
        <w:rPr>
          <w:rFonts w:ascii="Times New Roman" w:eastAsia="Times New Roman" w:hAnsi="Times New Roman" w:cs="Times New Roman"/>
          <w:sz w:val="24"/>
          <w:szCs w:val="24"/>
          <w:lang w:eastAsia="en-GB"/>
        </w:rPr>
        <w:t xml:space="preserve">model </w:t>
      </w:r>
      <w:r w:rsidR="000F2D42" w:rsidRPr="00D76F48">
        <w:rPr>
          <w:rFonts w:ascii="Times New Roman" w:eastAsia="Times New Roman" w:hAnsi="Times New Roman" w:cs="Times New Roman"/>
          <w:sz w:val="24"/>
          <w:szCs w:val="24"/>
          <w:lang w:eastAsia="en-GB"/>
        </w:rPr>
        <w:t>would be a</w:t>
      </w:r>
      <w:r w:rsidR="00EC0223" w:rsidRPr="00D76F48">
        <w:rPr>
          <w:rFonts w:ascii="Times New Roman" w:eastAsia="Times New Roman" w:hAnsi="Times New Roman" w:cs="Times New Roman"/>
          <w:sz w:val="24"/>
          <w:szCs w:val="24"/>
          <w:lang w:eastAsia="en-GB"/>
        </w:rPr>
        <w:t xml:space="preserve"> more</w:t>
      </w:r>
      <w:r w:rsidR="000F2D42" w:rsidRPr="00D76F48">
        <w:rPr>
          <w:rFonts w:ascii="Times New Roman" w:eastAsia="Times New Roman" w:hAnsi="Times New Roman" w:cs="Times New Roman"/>
          <w:sz w:val="24"/>
          <w:szCs w:val="24"/>
          <w:lang w:eastAsia="en-GB"/>
        </w:rPr>
        <w:t xml:space="preserve"> effective model to use to take immediate action</w:t>
      </w:r>
      <w:r w:rsidR="00EC0223" w:rsidRPr="00D76F48">
        <w:rPr>
          <w:rFonts w:ascii="Times New Roman" w:eastAsia="Times New Roman" w:hAnsi="Times New Roman" w:cs="Times New Roman"/>
          <w:sz w:val="24"/>
          <w:szCs w:val="24"/>
          <w:lang w:eastAsia="en-GB"/>
        </w:rPr>
        <w:t xml:space="preserve"> </w:t>
      </w:r>
      <w:r w:rsidRPr="00D76F48">
        <w:rPr>
          <w:rFonts w:ascii="Times New Roman" w:eastAsia="Times New Roman" w:hAnsi="Times New Roman" w:cs="Times New Roman"/>
          <w:sz w:val="24"/>
          <w:szCs w:val="24"/>
          <w:lang w:eastAsia="en-GB"/>
        </w:rPr>
        <w:t>to prevent</w:t>
      </w:r>
      <w:r w:rsidR="000F2F28" w:rsidRPr="00D76F48">
        <w:rPr>
          <w:rFonts w:ascii="Times New Roman" w:eastAsia="Times New Roman" w:hAnsi="Times New Roman" w:cs="Times New Roman"/>
          <w:sz w:val="24"/>
          <w:szCs w:val="24"/>
          <w:lang w:eastAsia="en-GB"/>
        </w:rPr>
        <w:t xml:space="preserve"> any delay</w:t>
      </w:r>
      <w:r w:rsidRPr="00D76F48">
        <w:rPr>
          <w:rFonts w:ascii="Times New Roman" w:eastAsia="Times New Roman" w:hAnsi="Times New Roman" w:cs="Times New Roman"/>
          <w:sz w:val="24"/>
          <w:szCs w:val="24"/>
          <w:lang w:eastAsia="en-GB"/>
        </w:rPr>
        <w:t>s</w:t>
      </w:r>
      <w:r w:rsidR="000F2D42" w:rsidRPr="00D76F48">
        <w:rPr>
          <w:rFonts w:ascii="Times New Roman" w:eastAsia="Times New Roman" w:hAnsi="Times New Roman" w:cs="Times New Roman"/>
          <w:sz w:val="24"/>
          <w:szCs w:val="24"/>
          <w:lang w:eastAsia="en-GB"/>
        </w:rPr>
        <w:t xml:space="preserve">.  </w:t>
      </w:r>
    </w:p>
    <w:p w14:paraId="099EF113" w14:textId="13632A2F" w:rsidR="00DB38DA" w:rsidRPr="00D76F48" w:rsidRDefault="00B2292F" w:rsidP="00D76F48">
      <w:pPr>
        <w:spacing w:line="360" w:lineRule="auto"/>
        <w:jc w:val="both"/>
        <w:rPr>
          <w:rFonts w:ascii="Times New Roman" w:eastAsia="Times New Roman" w:hAnsi="Times New Roman" w:cs="Times New Roman"/>
          <w:sz w:val="24"/>
          <w:szCs w:val="24"/>
          <w:lang w:eastAsia="en-GB"/>
        </w:rPr>
      </w:pPr>
      <w:r w:rsidRPr="00D76F48">
        <w:rPr>
          <w:rFonts w:ascii="Times New Roman" w:eastAsia="Times New Roman" w:hAnsi="Times New Roman" w:cs="Times New Roman"/>
          <w:sz w:val="24"/>
          <w:szCs w:val="24"/>
          <w:lang w:eastAsia="en-GB"/>
        </w:rPr>
        <w:t>The</w:t>
      </w:r>
      <w:r w:rsidR="008D06C3" w:rsidRPr="00D76F48">
        <w:rPr>
          <w:rFonts w:ascii="Times New Roman" w:eastAsia="Times New Roman" w:hAnsi="Times New Roman" w:cs="Times New Roman"/>
          <w:sz w:val="24"/>
          <w:szCs w:val="24"/>
          <w:lang w:eastAsia="en-GB"/>
        </w:rPr>
        <w:t xml:space="preserve"> skills I have learnt so far </w:t>
      </w:r>
      <w:r w:rsidRPr="00D76F48">
        <w:rPr>
          <w:rFonts w:ascii="Times New Roman" w:eastAsia="Times New Roman" w:hAnsi="Times New Roman" w:cs="Times New Roman"/>
          <w:sz w:val="24"/>
          <w:szCs w:val="24"/>
          <w:lang w:eastAsia="en-GB"/>
        </w:rPr>
        <w:t xml:space="preserve">have enabled me to </w:t>
      </w:r>
      <w:r w:rsidR="00BD2849" w:rsidRPr="00D76F48">
        <w:rPr>
          <w:rFonts w:ascii="Times New Roman" w:eastAsia="Times New Roman" w:hAnsi="Times New Roman" w:cs="Times New Roman"/>
          <w:sz w:val="24"/>
          <w:szCs w:val="24"/>
          <w:lang w:eastAsia="en-GB"/>
        </w:rPr>
        <w:t xml:space="preserve">make improvements </w:t>
      </w:r>
      <w:r w:rsidR="000068D0" w:rsidRPr="00D76F48">
        <w:rPr>
          <w:rFonts w:ascii="Times New Roman" w:eastAsia="Times New Roman" w:hAnsi="Times New Roman" w:cs="Times New Roman"/>
          <w:sz w:val="24"/>
          <w:szCs w:val="24"/>
          <w:lang w:eastAsia="en-GB"/>
        </w:rPr>
        <w:t xml:space="preserve">in both my personal and professional life and </w:t>
      </w:r>
      <w:r w:rsidR="00F730C6" w:rsidRPr="00D76F48">
        <w:rPr>
          <w:rFonts w:ascii="Times New Roman" w:eastAsia="Times New Roman" w:hAnsi="Times New Roman" w:cs="Times New Roman"/>
          <w:sz w:val="24"/>
          <w:szCs w:val="24"/>
          <w:lang w:eastAsia="en-GB"/>
        </w:rPr>
        <w:t>have</w:t>
      </w:r>
      <w:r w:rsidR="000068D0" w:rsidRPr="00D76F48">
        <w:rPr>
          <w:rFonts w:ascii="Times New Roman" w:eastAsia="Times New Roman" w:hAnsi="Times New Roman" w:cs="Times New Roman"/>
          <w:sz w:val="24"/>
          <w:szCs w:val="24"/>
          <w:lang w:eastAsia="en-GB"/>
        </w:rPr>
        <w:t xml:space="preserve"> </w:t>
      </w:r>
      <w:r w:rsidR="00B046A3" w:rsidRPr="00D76F48">
        <w:rPr>
          <w:rFonts w:ascii="Times New Roman" w:eastAsia="Times New Roman" w:hAnsi="Times New Roman" w:cs="Times New Roman"/>
          <w:sz w:val="24"/>
          <w:szCs w:val="24"/>
          <w:lang w:eastAsia="en-GB"/>
        </w:rPr>
        <w:t xml:space="preserve">encouraged personal growth and development.  I </w:t>
      </w:r>
      <w:r w:rsidRPr="00D76F48">
        <w:rPr>
          <w:rFonts w:ascii="Times New Roman" w:eastAsia="Times New Roman" w:hAnsi="Times New Roman" w:cs="Times New Roman"/>
          <w:sz w:val="24"/>
          <w:szCs w:val="24"/>
          <w:lang w:eastAsia="en-GB"/>
        </w:rPr>
        <w:t>am more confident in my delivery</w:t>
      </w:r>
      <w:r w:rsidR="00F730C6" w:rsidRPr="00D76F48">
        <w:rPr>
          <w:rFonts w:ascii="Times New Roman" w:eastAsia="Times New Roman" w:hAnsi="Times New Roman" w:cs="Times New Roman"/>
          <w:sz w:val="24"/>
          <w:szCs w:val="24"/>
          <w:lang w:eastAsia="en-GB"/>
        </w:rPr>
        <w:t>, I have greatly improved my employability skills and</w:t>
      </w:r>
      <w:r w:rsidR="00E3265C" w:rsidRPr="00D76F48">
        <w:rPr>
          <w:rFonts w:ascii="Times New Roman" w:eastAsia="Times New Roman" w:hAnsi="Times New Roman" w:cs="Times New Roman"/>
          <w:sz w:val="24"/>
          <w:szCs w:val="24"/>
          <w:lang w:eastAsia="en-GB"/>
        </w:rPr>
        <w:t xml:space="preserve"> have overcome many challenges. </w:t>
      </w:r>
      <w:r w:rsidR="00E877C0" w:rsidRPr="00D76F48">
        <w:rPr>
          <w:rFonts w:ascii="Times New Roman" w:eastAsia="Times New Roman" w:hAnsi="Times New Roman" w:cs="Times New Roman"/>
          <w:sz w:val="24"/>
          <w:szCs w:val="24"/>
          <w:lang w:eastAsia="en-GB"/>
        </w:rPr>
        <w:t xml:space="preserve">I have </w:t>
      </w:r>
      <w:r w:rsidR="002F6A30" w:rsidRPr="00D76F48">
        <w:rPr>
          <w:rFonts w:ascii="Times New Roman" w:eastAsia="Times New Roman" w:hAnsi="Times New Roman" w:cs="Times New Roman"/>
          <w:sz w:val="24"/>
          <w:szCs w:val="24"/>
          <w:lang w:eastAsia="en-GB"/>
        </w:rPr>
        <w:t>a</w:t>
      </w:r>
      <w:r w:rsidR="00E3265C" w:rsidRPr="00D76F48">
        <w:rPr>
          <w:rFonts w:ascii="Times New Roman" w:eastAsia="Times New Roman" w:hAnsi="Times New Roman" w:cs="Times New Roman"/>
          <w:sz w:val="24"/>
          <w:szCs w:val="24"/>
          <w:lang w:eastAsia="en-GB"/>
        </w:rPr>
        <w:t xml:space="preserve"> career focus and identity and going forward I will now </w:t>
      </w:r>
      <w:r w:rsidR="002F6A30" w:rsidRPr="00D76F48">
        <w:rPr>
          <w:rFonts w:ascii="Times New Roman" w:eastAsia="Times New Roman" w:hAnsi="Times New Roman" w:cs="Times New Roman"/>
          <w:sz w:val="24"/>
          <w:szCs w:val="24"/>
          <w:lang w:eastAsia="en-GB"/>
        </w:rPr>
        <w:t xml:space="preserve">be </w:t>
      </w:r>
      <w:r w:rsidR="00E3265C" w:rsidRPr="00D76F48">
        <w:rPr>
          <w:rFonts w:ascii="Times New Roman" w:eastAsia="Times New Roman" w:hAnsi="Times New Roman" w:cs="Times New Roman"/>
          <w:sz w:val="24"/>
          <w:szCs w:val="24"/>
          <w:lang w:eastAsia="en-GB"/>
        </w:rPr>
        <w:t>giv</w:t>
      </w:r>
      <w:r w:rsidR="002F6A30" w:rsidRPr="00D76F48">
        <w:rPr>
          <w:rFonts w:ascii="Times New Roman" w:eastAsia="Times New Roman" w:hAnsi="Times New Roman" w:cs="Times New Roman"/>
          <w:sz w:val="24"/>
          <w:szCs w:val="24"/>
          <w:lang w:eastAsia="en-GB"/>
        </w:rPr>
        <w:t>ing</w:t>
      </w:r>
      <w:r w:rsidR="00E3265C" w:rsidRPr="00D76F48">
        <w:rPr>
          <w:rFonts w:ascii="Times New Roman" w:eastAsia="Times New Roman" w:hAnsi="Times New Roman" w:cs="Times New Roman"/>
          <w:sz w:val="24"/>
          <w:szCs w:val="24"/>
          <w:lang w:eastAsia="en-GB"/>
        </w:rPr>
        <w:t xml:space="preserve"> myself an A grade</w:t>
      </w:r>
      <w:r w:rsidR="00F97410" w:rsidRPr="00D76F48">
        <w:rPr>
          <w:rFonts w:ascii="Times New Roman" w:eastAsia="Times New Roman" w:hAnsi="Times New Roman" w:cs="Times New Roman"/>
          <w:sz w:val="24"/>
          <w:szCs w:val="24"/>
          <w:lang w:eastAsia="en-GB"/>
        </w:rPr>
        <w:t xml:space="preserve"> (Stone Zander and Zander, 2002)</w:t>
      </w:r>
      <w:r w:rsidR="00E3265C" w:rsidRPr="00D76F48">
        <w:rPr>
          <w:rFonts w:ascii="Times New Roman" w:eastAsia="Times New Roman" w:hAnsi="Times New Roman" w:cs="Times New Roman"/>
          <w:sz w:val="24"/>
          <w:szCs w:val="24"/>
          <w:lang w:eastAsia="en-GB"/>
        </w:rPr>
        <w:t>!</w:t>
      </w:r>
    </w:p>
    <w:p w14:paraId="1B581404" w14:textId="731B4A71" w:rsidR="00D914E7" w:rsidRPr="00D76F48" w:rsidRDefault="00D914E7" w:rsidP="00D76F48">
      <w:pPr>
        <w:jc w:val="both"/>
        <w:rPr>
          <w:rFonts w:ascii="Times New Roman" w:hAnsi="Times New Roman" w:cs="Times New Roman"/>
          <w:color w:val="040C28"/>
          <w:sz w:val="24"/>
          <w:szCs w:val="24"/>
        </w:rPr>
      </w:pPr>
      <w:r w:rsidRPr="00D76F48">
        <w:rPr>
          <w:rFonts w:ascii="Times New Roman" w:hAnsi="Times New Roman" w:cs="Times New Roman"/>
          <w:color w:val="040C28"/>
          <w:sz w:val="24"/>
          <w:szCs w:val="24"/>
        </w:rPr>
        <w:br w:type="page"/>
      </w:r>
    </w:p>
    <w:p w14:paraId="6826DC98" w14:textId="77777777" w:rsidR="00CC67A0" w:rsidRPr="00D76F48" w:rsidRDefault="00CC67A0" w:rsidP="00D76F48">
      <w:pPr>
        <w:pStyle w:val="Heading1"/>
        <w:spacing w:before="0" w:after="240" w:line="360" w:lineRule="auto"/>
        <w:jc w:val="center"/>
        <w:rPr>
          <w:rFonts w:ascii="Times New Roman" w:hAnsi="Times New Roman" w:cs="Times New Roman"/>
          <w:b/>
          <w:color w:val="auto"/>
        </w:rPr>
      </w:pPr>
      <w:r w:rsidRPr="00D76F48">
        <w:rPr>
          <w:rFonts w:ascii="Times New Roman" w:hAnsi="Times New Roman" w:cs="Times New Roman"/>
          <w:b/>
          <w:color w:val="auto"/>
        </w:rPr>
        <w:t>Reference list</w:t>
      </w:r>
    </w:p>
    <w:p w14:paraId="35E9A988" w14:textId="77777777" w:rsidR="00CC67A0" w:rsidRPr="00D76F48" w:rsidRDefault="00CC67A0" w:rsidP="00D76F48">
      <w:pPr>
        <w:pStyle w:val="NormalWeb"/>
        <w:spacing w:before="0" w:beforeAutospacing="0" w:after="240" w:afterAutospacing="0" w:line="360" w:lineRule="auto"/>
      </w:pPr>
      <w:r w:rsidRPr="00D76F48">
        <w:t xml:space="preserve">Ahmadi, S., Ayazi, Z. and Zarezadeh, Y. (2022). A Critical Review of Reflective Models in Clinical Nursing Learning. </w:t>
      </w:r>
      <w:r w:rsidRPr="00D76F48">
        <w:rPr>
          <w:i/>
          <w:iCs/>
        </w:rPr>
        <w:t>Journal of Multidisciplinary Care</w:t>
      </w:r>
      <w:r w:rsidRPr="00D76F48">
        <w:t>, [online] 11(2), pp.97–104. doi:https://doi.org/10.34172/jmdc.2022.1385.</w:t>
      </w:r>
    </w:p>
    <w:p w14:paraId="601998FA" w14:textId="77777777" w:rsidR="00CC67A0" w:rsidRPr="00D76F48" w:rsidRDefault="00CC67A0" w:rsidP="00D76F48">
      <w:pPr>
        <w:pStyle w:val="NormalWeb"/>
        <w:spacing w:before="0" w:beforeAutospacing="0" w:after="240" w:afterAutospacing="0" w:line="360" w:lineRule="auto"/>
      </w:pPr>
      <w:r w:rsidRPr="00D76F48">
        <w:t xml:space="preserve">Alotaibi, T.A., Alkhalifah, K.M., Alhumaidan, N.I., Almutiri, W.A., Alsaleh, S.K., AlRashdan, F.M., Almutairi, H.R., Sabi, A.Y., Almawash, A.N., Alfaifi, M.Y. and Al-Mourgi, M. (2023). The Benefits of Friendships in Academic Settings: A Systematic Review and Meta-Analysis. </w:t>
      </w:r>
      <w:r w:rsidRPr="00D76F48">
        <w:rPr>
          <w:i/>
          <w:iCs/>
        </w:rPr>
        <w:t>Cureus</w:t>
      </w:r>
      <w:r w:rsidRPr="00D76F48">
        <w:t>, [online] 15(12). doi:https://doi.org/10.7759/cureus.50946.</w:t>
      </w:r>
    </w:p>
    <w:p w14:paraId="510E8F1A" w14:textId="77777777" w:rsidR="00CC67A0" w:rsidRPr="00D76F48" w:rsidRDefault="00CC67A0" w:rsidP="00D76F48">
      <w:pPr>
        <w:pStyle w:val="NormalWeb"/>
        <w:spacing w:before="0" w:beforeAutospacing="0" w:after="240" w:afterAutospacing="0" w:line="360" w:lineRule="auto"/>
      </w:pPr>
      <w:r w:rsidRPr="00D76F48">
        <w:t xml:space="preserve">Bandura, A. (1977). </w:t>
      </w:r>
      <w:r w:rsidRPr="00D76F48">
        <w:rPr>
          <w:i/>
          <w:iCs/>
        </w:rPr>
        <w:t>Social Learning Theory</w:t>
      </w:r>
      <w:r w:rsidRPr="00D76F48">
        <w:t>. Englewood Cliffs: Prentice-Hall.</w:t>
      </w:r>
    </w:p>
    <w:p w14:paraId="3694C1F2" w14:textId="77777777" w:rsidR="00CC67A0" w:rsidRPr="00D76F48" w:rsidRDefault="00CC67A0" w:rsidP="00D76F48">
      <w:pPr>
        <w:pStyle w:val="NormalWeb"/>
        <w:spacing w:before="0" w:beforeAutospacing="0" w:after="240" w:afterAutospacing="0" w:line="360" w:lineRule="auto"/>
      </w:pPr>
      <w:r w:rsidRPr="00D76F48">
        <w:t xml:space="preserve">Bandura, A. (1997). </w:t>
      </w:r>
      <w:r w:rsidRPr="00D76F48">
        <w:rPr>
          <w:i/>
          <w:iCs/>
        </w:rPr>
        <w:t>Self-efficacy: the Exercise of Control</w:t>
      </w:r>
      <w:r w:rsidRPr="00D76F48">
        <w:t>. New York: W. H. Freeman.</w:t>
      </w:r>
    </w:p>
    <w:p w14:paraId="03E1312B" w14:textId="77777777" w:rsidR="00CC67A0" w:rsidRPr="00D76F48" w:rsidRDefault="00CC67A0" w:rsidP="00D76F48">
      <w:pPr>
        <w:pStyle w:val="NormalWeb"/>
        <w:spacing w:before="0" w:beforeAutospacing="0" w:after="240" w:afterAutospacing="0" w:line="360" w:lineRule="auto"/>
      </w:pPr>
      <w:r w:rsidRPr="00D76F48">
        <w:t xml:space="preserve">Baxter, A. and Britton, C. (2001). Risk, identity and change: Becoming a mature student. </w:t>
      </w:r>
      <w:r w:rsidRPr="00D76F48">
        <w:rPr>
          <w:i/>
          <w:iCs/>
        </w:rPr>
        <w:t>International Studies in Sociology of Education</w:t>
      </w:r>
      <w:r w:rsidRPr="00D76F48">
        <w:t>, 11(1), pp.87–104. doi:https://doi.org/10.1080/09620210100200066.</w:t>
      </w:r>
    </w:p>
    <w:p w14:paraId="7127E056" w14:textId="77777777" w:rsidR="00CC67A0" w:rsidRPr="00D76F48" w:rsidRDefault="00CC67A0" w:rsidP="00D76F48">
      <w:pPr>
        <w:pStyle w:val="NormalWeb"/>
        <w:spacing w:before="0" w:beforeAutospacing="0" w:after="240" w:afterAutospacing="0" w:line="360" w:lineRule="auto"/>
      </w:pPr>
      <w:r w:rsidRPr="00D76F48">
        <w:t xml:space="preserve">Bourdieu, P. and Passeron, J.C. (1977). </w:t>
      </w:r>
      <w:r w:rsidRPr="00D76F48">
        <w:rPr>
          <w:i/>
          <w:iCs/>
        </w:rPr>
        <w:t>Reproduction in education, society and culture</w:t>
      </w:r>
      <w:r w:rsidRPr="00D76F48">
        <w:t>. London: Sage Publications.</w:t>
      </w:r>
    </w:p>
    <w:p w14:paraId="21D63968" w14:textId="77777777" w:rsidR="00CC67A0" w:rsidRPr="00D76F48" w:rsidRDefault="00CC67A0" w:rsidP="00D76F48">
      <w:pPr>
        <w:pStyle w:val="NormalWeb"/>
        <w:spacing w:before="0" w:beforeAutospacing="0" w:after="240" w:afterAutospacing="0" w:line="360" w:lineRule="auto"/>
      </w:pPr>
      <w:r w:rsidRPr="00D76F48">
        <w:t xml:space="preserve">Brouwer, J., De Matos Fernandes, C.A., Steglich, C.E.G., Jansen, E.P.W.A., Hofman, W.H.A. and Flache, A. (2022). The development of peer networks and academic performance in learning communities in higher education. </w:t>
      </w:r>
      <w:r w:rsidRPr="00D76F48">
        <w:rPr>
          <w:i/>
          <w:iCs/>
        </w:rPr>
        <w:t>Learning and Instruction</w:t>
      </w:r>
      <w:r w:rsidRPr="00D76F48">
        <w:t>, [online] 80, p.101603. doi:https://doi.org/10.1016/j.learninstruc.2022.101603.</w:t>
      </w:r>
    </w:p>
    <w:p w14:paraId="32650F7E" w14:textId="77777777" w:rsidR="00CC67A0" w:rsidRPr="00D76F48" w:rsidRDefault="00CC67A0" w:rsidP="00D76F48">
      <w:pPr>
        <w:pStyle w:val="NormalWeb"/>
        <w:spacing w:before="0" w:beforeAutospacing="0" w:after="240" w:afterAutospacing="0" w:line="360" w:lineRule="auto"/>
      </w:pPr>
      <w:r w:rsidRPr="00D76F48">
        <w:t xml:space="preserve">Bruner, J.S. (1960). </w:t>
      </w:r>
      <w:r w:rsidRPr="00D76F48">
        <w:rPr>
          <w:i/>
          <w:iCs/>
        </w:rPr>
        <w:t>The Process of Education</w:t>
      </w:r>
      <w:r w:rsidRPr="00D76F48">
        <w:t>. Cambridge: Harvard University Press.</w:t>
      </w:r>
    </w:p>
    <w:p w14:paraId="6A101DE7" w14:textId="77777777" w:rsidR="00CC67A0" w:rsidRPr="00D76F48" w:rsidRDefault="00CC67A0" w:rsidP="00D76F48">
      <w:pPr>
        <w:pStyle w:val="NormalWeb"/>
        <w:spacing w:before="0" w:beforeAutospacing="0" w:after="240" w:afterAutospacing="0" w:line="360" w:lineRule="auto"/>
      </w:pPr>
      <w:r w:rsidRPr="00D76F48">
        <w:t xml:space="preserve">Clance, P.R. and Imes, S.A. (1978). The Imposter Phenomenon in High Achieving women: Dynamics and Therapeutic intervention. </w:t>
      </w:r>
      <w:r w:rsidRPr="00D76F48">
        <w:rPr>
          <w:i/>
          <w:iCs/>
        </w:rPr>
        <w:t>Psychotherapy: Theory, Research &amp; Practice</w:t>
      </w:r>
      <w:r w:rsidRPr="00D76F48">
        <w:t>, [online] 15(3), pp.241–247. doi:https://doi.org/10.1037/h0086006.</w:t>
      </w:r>
    </w:p>
    <w:p w14:paraId="07580B8D" w14:textId="77777777" w:rsidR="00CC67A0" w:rsidRPr="00D76F48" w:rsidRDefault="00CC67A0" w:rsidP="00D76F48">
      <w:pPr>
        <w:pStyle w:val="NormalWeb"/>
        <w:spacing w:before="0" w:beforeAutospacing="0" w:after="240" w:afterAutospacing="0" w:line="360" w:lineRule="auto"/>
      </w:pPr>
      <w:r w:rsidRPr="00D76F48">
        <w:t xml:space="preserve">Cohen, K.E. (2012). </w:t>
      </w:r>
      <w:r w:rsidRPr="00D76F48">
        <w:rPr>
          <w:i/>
          <w:iCs/>
        </w:rPr>
        <w:t>Persistence of Master’s Students in the United States: Development and Testing of a Conceptual Model.</w:t>
      </w:r>
      <w:r w:rsidRPr="00D76F48">
        <w:t xml:space="preserve"> [online] </w:t>
      </w:r>
      <w:r w:rsidRPr="00D76F48">
        <w:rPr>
          <w:i/>
          <w:iCs/>
        </w:rPr>
        <w:t>ProQuest LLC</w:t>
      </w:r>
      <w:r w:rsidRPr="00D76F48">
        <w:t>. ProQuest LLC. 789 East Eisenhower Parkway, P.O. Box 1346, Ann Arbor, MI 48106. Tel: 800-521-0600; Web site: http://www.proquest.com/en-US/products/dissertations/individuals.shtml. Available at: https://eric.ed.gov/?id=ED551158 [Accessed 19 Oct. 2024].</w:t>
      </w:r>
    </w:p>
    <w:p w14:paraId="57BFD186" w14:textId="77777777" w:rsidR="00CC67A0" w:rsidRPr="00D76F48" w:rsidRDefault="00CC67A0" w:rsidP="00D76F48">
      <w:pPr>
        <w:pStyle w:val="NormalWeb"/>
        <w:spacing w:before="0" w:beforeAutospacing="0" w:after="240" w:afterAutospacing="0" w:line="360" w:lineRule="auto"/>
      </w:pPr>
      <w:r w:rsidRPr="00D76F48">
        <w:t xml:space="preserve">Covey, S.R. (2004). </w:t>
      </w:r>
      <w:r w:rsidRPr="00D76F48">
        <w:rPr>
          <w:i/>
          <w:iCs/>
        </w:rPr>
        <w:t>The 7 Habits of Highly Effective People</w:t>
      </w:r>
      <w:r w:rsidRPr="00D76F48">
        <w:t>. New York Free Press.</w:t>
      </w:r>
    </w:p>
    <w:p w14:paraId="74D5EF72" w14:textId="77777777" w:rsidR="00CC67A0" w:rsidRPr="00D76F48" w:rsidRDefault="00CC67A0" w:rsidP="00D76F48">
      <w:pPr>
        <w:pStyle w:val="NormalWeb"/>
        <w:spacing w:before="0" w:beforeAutospacing="0" w:after="240" w:afterAutospacing="0" w:line="360" w:lineRule="auto"/>
      </w:pPr>
      <w:r w:rsidRPr="00D76F48">
        <w:t xml:space="preserve">Department for Education and Skills (2006). </w:t>
      </w:r>
      <w:r w:rsidRPr="00D76F48">
        <w:rPr>
          <w:i/>
          <w:iCs/>
        </w:rPr>
        <w:t>Departmental report 2006.</w:t>
      </w:r>
      <w:r w:rsidRPr="00D76F48">
        <w:t xml:space="preserve"> [online] The Stationery Office. Available at: https://www.gov.uk/government/publications/department-for-education-and-skills-departmental-report-2006 [Accessed 19 Oct. 2024].</w:t>
      </w:r>
    </w:p>
    <w:p w14:paraId="4E4FEC96" w14:textId="77777777" w:rsidR="00CC67A0" w:rsidRPr="00D76F48" w:rsidRDefault="00CC67A0" w:rsidP="00D76F48">
      <w:pPr>
        <w:pStyle w:val="NormalWeb"/>
        <w:spacing w:before="0" w:beforeAutospacing="0" w:after="240" w:afterAutospacing="0" w:line="360" w:lineRule="auto"/>
      </w:pPr>
      <w:r w:rsidRPr="00D76F48">
        <w:t xml:space="preserve">Dewey, J. (1938). </w:t>
      </w:r>
      <w:r w:rsidRPr="00D76F48">
        <w:rPr>
          <w:i/>
          <w:iCs/>
        </w:rPr>
        <w:t>Experience and Education</w:t>
      </w:r>
      <w:r w:rsidRPr="00D76F48">
        <w:t>. New York: Macmillan.</w:t>
      </w:r>
    </w:p>
    <w:p w14:paraId="6B342037" w14:textId="77777777" w:rsidR="00CC67A0" w:rsidRPr="00D76F48" w:rsidRDefault="00CC67A0" w:rsidP="00D76F48">
      <w:pPr>
        <w:pStyle w:val="NormalWeb"/>
        <w:spacing w:before="0" w:beforeAutospacing="0" w:after="240" w:afterAutospacing="0" w:line="360" w:lineRule="auto"/>
      </w:pPr>
      <w:r w:rsidRPr="00D76F48">
        <w:t xml:space="preserve">Driscoll, J. (2007). </w:t>
      </w:r>
      <w:r w:rsidRPr="00D76F48">
        <w:rPr>
          <w:i/>
          <w:iCs/>
        </w:rPr>
        <w:t>Practising Clinical Supervision : a Reflective Approach for Healthcare Professionals</w:t>
      </w:r>
      <w:r w:rsidRPr="00D76F48">
        <w:t>. 2nd ed. Edinburgh: Baillière Tindall Elsevier.</w:t>
      </w:r>
    </w:p>
    <w:p w14:paraId="49C4C322" w14:textId="77777777" w:rsidR="00CC67A0" w:rsidRPr="00D76F48" w:rsidRDefault="00CC67A0" w:rsidP="00D76F48">
      <w:pPr>
        <w:pStyle w:val="NormalWeb"/>
        <w:spacing w:before="0" w:beforeAutospacing="0" w:after="240" w:afterAutospacing="0" w:line="360" w:lineRule="auto"/>
      </w:pPr>
      <w:r w:rsidRPr="00D76F48">
        <w:t xml:space="preserve">Dweck, C. (2017). </w:t>
      </w:r>
      <w:r w:rsidRPr="00D76F48">
        <w:rPr>
          <w:i/>
          <w:iCs/>
        </w:rPr>
        <w:t>MINDSET - UPDATED EDITION : changing the way you think to fulfil your potential.</w:t>
      </w:r>
      <w:r w:rsidRPr="00D76F48">
        <w:t xml:space="preserve"> S.L.: Robinson.</w:t>
      </w:r>
    </w:p>
    <w:p w14:paraId="1C7ED196" w14:textId="77777777" w:rsidR="00CC67A0" w:rsidRPr="00D76F48" w:rsidRDefault="00CC67A0" w:rsidP="00D76F48">
      <w:pPr>
        <w:pStyle w:val="NormalWeb"/>
        <w:spacing w:before="0" w:beforeAutospacing="0" w:after="240" w:afterAutospacing="0" w:line="360" w:lineRule="auto"/>
      </w:pPr>
      <w:r w:rsidRPr="00D76F48">
        <w:t xml:space="preserve">Dweck, C.S. and Leggett, E.L. (1988). A social-cognitive approach to motivation and personality. </w:t>
      </w:r>
      <w:r w:rsidRPr="00D76F48">
        <w:rPr>
          <w:i/>
          <w:iCs/>
        </w:rPr>
        <w:t>Psychological Review</w:t>
      </w:r>
      <w:r w:rsidRPr="00D76F48">
        <w:t>, [online] 95(2), pp.256–273. doi:https://doi.org/10.1037/0033-295X.95.2.256.</w:t>
      </w:r>
    </w:p>
    <w:p w14:paraId="483B1FFD" w14:textId="77777777" w:rsidR="00CC67A0" w:rsidRPr="00D76F48" w:rsidRDefault="00CC67A0" w:rsidP="00D76F48">
      <w:pPr>
        <w:pStyle w:val="NormalWeb"/>
        <w:spacing w:before="0" w:beforeAutospacing="0" w:after="240" w:afterAutospacing="0" w:line="360" w:lineRule="auto"/>
      </w:pPr>
      <w:r w:rsidRPr="00D76F48">
        <w:t xml:space="preserve">Ferrari, J.R. (1994). Dysfunctional procrastination and its relationship with self-esteem, interpersonal dependency, and self-defeating behaviors. </w:t>
      </w:r>
      <w:r w:rsidRPr="00D76F48">
        <w:rPr>
          <w:i/>
          <w:iCs/>
        </w:rPr>
        <w:t>Personality and Individual Differences</w:t>
      </w:r>
      <w:r w:rsidRPr="00D76F48">
        <w:t>, [online] 17(5), pp.673–679. doi:https://doi.org/10.1016/0191-8869(94)90140-6.</w:t>
      </w:r>
    </w:p>
    <w:p w14:paraId="1F47051A" w14:textId="77777777" w:rsidR="00CC67A0" w:rsidRPr="00D76F48" w:rsidRDefault="00CC67A0" w:rsidP="00D76F48">
      <w:pPr>
        <w:pStyle w:val="NormalWeb"/>
        <w:spacing w:before="0" w:beforeAutospacing="0" w:after="240" w:afterAutospacing="0" w:line="360" w:lineRule="auto"/>
      </w:pPr>
      <w:r w:rsidRPr="00D76F48">
        <w:t xml:space="preserve">Ghanizadeh, A. (2017). The interplay between reflective thinking, critical thinking, self-monitoring, and academic achievement in higher education. </w:t>
      </w:r>
      <w:r w:rsidRPr="00D76F48">
        <w:rPr>
          <w:i/>
          <w:iCs/>
        </w:rPr>
        <w:t>Higher Education</w:t>
      </w:r>
      <w:r w:rsidRPr="00D76F48">
        <w:t>, [online] 74(1), pp.101–114. doi:https://doi.org/10.1007/s10734-016-0031-y.</w:t>
      </w:r>
    </w:p>
    <w:p w14:paraId="029B8845" w14:textId="77777777" w:rsidR="00CC67A0" w:rsidRPr="00D76F48" w:rsidRDefault="00CC67A0" w:rsidP="00D76F48">
      <w:pPr>
        <w:pStyle w:val="NormalWeb"/>
        <w:spacing w:before="0" w:beforeAutospacing="0" w:after="240" w:afterAutospacing="0" w:line="360" w:lineRule="auto"/>
      </w:pPr>
      <w:r w:rsidRPr="00D76F48">
        <w:t xml:space="preserve">Gibbs, G. (1988). </w:t>
      </w:r>
      <w:r w:rsidRPr="00D76F48">
        <w:rPr>
          <w:i/>
          <w:iCs/>
        </w:rPr>
        <w:t>Learning by Doing: A Guide to Teaching and Learning Methods</w:t>
      </w:r>
      <w:r w:rsidRPr="00D76F48">
        <w:t>. Oxford: Further Education Unit.</w:t>
      </w:r>
    </w:p>
    <w:p w14:paraId="23C78008" w14:textId="77777777" w:rsidR="00CC67A0" w:rsidRPr="00D76F48" w:rsidRDefault="00CC67A0" w:rsidP="00D76F48">
      <w:pPr>
        <w:pStyle w:val="NormalWeb"/>
        <w:spacing w:before="0" w:beforeAutospacing="0" w:after="240" w:afterAutospacing="0" w:line="360" w:lineRule="auto"/>
      </w:pPr>
      <w:r w:rsidRPr="00D76F48">
        <w:t xml:space="preserve">Gosper, M., McNeill, M., Woo, K., Phillips, R., Preston, G. and Green, D. (2011). Web-Based Lecture Technologies and Learning and Teaching: A Study of Change in Four Australian Universities. </w:t>
      </w:r>
      <w:r w:rsidRPr="00D76F48">
        <w:rPr>
          <w:i/>
          <w:iCs/>
        </w:rPr>
        <w:t>Journal of Asynchronous Learning Networks</w:t>
      </w:r>
      <w:r w:rsidRPr="00D76F48">
        <w:t>, [online] 15(4), pp.84–95. Available at: https://eric.ed</w:t>
      </w:r>
      <w:bookmarkStart w:id="0" w:name="_GoBack"/>
      <w:bookmarkEnd w:id="0"/>
      <w:r w:rsidRPr="00D76F48">
        <w:t>.gov/?id=EJ951832 [Accessed 17 Oct. 2024].</w:t>
      </w:r>
    </w:p>
    <w:p w14:paraId="378778E4" w14:textId="77777777" w:rsidR="00CC67A0" w:rsidRPr="00D76F48" w:rsidRDefault="00CC67A0" w:rsidP="00D76F48">
      <w:pPr>
        <w:pStyle w:val="NormalWeb"/>
        <w:spacing w:before="0" w:beforeAutospacing="0" w:after="240" w:afterAutospacing="0" w:line="360" w:lineRule="auto"/>
      </w:pPr>
      <w:r w:rsidRPr="00D76F48">
        <w:t xml:space="preserve">Greenhaus, J.H., Collins, K.M. and Shaw, J.D. (2003). The relation between work–family balance and quality of life. </w:t>
      </w:r>
      <w:r w:rsidRPr="00D76F48">
        <w:rPr>
          <w:i/>
          <w:iCs/>
        </w:rPr>
        <w:t>Journal of Vocational Behavior</w:t>
      </w:r>
      <w:r w:rsidRPr="00D76F48">
        <w:t>, [online] 63(3), pp.510–531. doi:https://doi.org/10.1016/S0001-8791(02)00042-8.</w:t>
      </w:r>
    </w:p>
    <w:p w14:paraId="6335A655" w14:textId="77777777" w:rsidR="00CC67A0" w:rsidRPr="00D76F48" w:rsidRDefault="00CC67A0" w:rsidP="00D76F48">
      <w:pPr>
        <w:pStyle w:val="NormalWeb"/>
        <w:spacing w:before="0" w:beforeAutospacing="0" w:after="240" w:afterAutospacing="0" w:line="360" w:lineRule="auto"/>
      </w:pPr>
      <w:r w:rsidRPr="00D76F48">
        <w:t xml:space="preserve">Greer, L.B., Hudson, L. and Paugh, R. (2024). </w:t>
      </w:r>
      <w:r w:rsidRPr="00D76F48">
        <w:rPr>
          <w:i/>
          <w:iCs/>
        </w:rPr>
        <w:t>Student Support Services and Success Factors for Adult On-Line Learners.</w:t>
      </w:r>
      <w:r w:rsidRPr="00D76F48">
        <w:t xml:space="preserve"> [online] Ed.gov. Available at: https://eric.ed.gov/?id=ED441155 [Accessed 19 Oct. 2024].</w:t>
      </w:r>
    </w:p>
    <w:p w14:paraId="1C3AED1D" w14:textId="77777777" w:rsidR="00CC67A0" w:rsidRPr="00D76F48" w:rsidRDefault="00CC67A0" w:rsidP="00D76F48">
      <w:pPr>
        <w:pStyle w:val="NormalWeb"/>
        <w:spacing w:before="0" w:beforeAutospacing="0" w:after="240" w:afterAutospacing="0" w:line="360" w:lineRule="auto"/>
      </w:pPr>
      <w:r w:rsidRPr="00D76F48">
        <w:t xml:space="preserve">Grenfell, M. (2014). </w:t>
      </w:r>
      <w:r w:rsidRPr="00D76F48">
        <w:rPr>
          <w:i/>
          <w:iCs/>
        </w:rPr>
        <w:t>Pierre Bourdieu</w:t>
      </w:r>
      <w:r w:rsidRPr="00D76F48">
        <w:t>. Abingdon, Oxon ; New York: Routledge.</w:t>
      </w:r>
    </w:p>
    <w:p w14:paraId="1BA72A09" w14:textId="77777777" w:rsidR="00CC67A0" w:rsidRPr="00D76F48" w:rsidRDefault="00CC67A0" w:rsidP="00D76F48">
      <w:pPr>
        <w:pStyle w:val="NormalWeb"/>
        <w:spacing w:before="0" w:beforeAutospacing="0" w:after="240" w:afterAutospacing="0" w:line="360" w:lineRule="auto"/>
      </w:pPr>
      <w:r w:rsidRPr="00D76F48">
        <w:t xml:space="preserve">Hamilton, H.R. and Mallett, R.K. (2018). The impact of brief reflective responses on student performance. </w:t>
      </w:r>
      <w:r w:rsidRPr="00D76F48">
        <w:rPr>
          <w:i/>
          <w:iCs/>
        </w:rPr>
        <w:t>Active Learning in Higher Education</w:t>
      </w:r>
      <w:r w:rsidRPr="00D76F48">
        <w:t>, [online] p.146978741877915. doi:https://doi.org/10.1177/1469787418779158.</w:t>
      </w:r>
    </w:p>
    <w:p w14:paraId="77044D18" w14:textId="77777777" w:rsidR="00CC67A0" w:rsidRPr="00D76F48" w:rsidRDefault="00CC67A0" w:rsidP="00D76F48">
      <w:pPr>
        <w:pStyle w:val="NormalWeb"/>
        <w:spacing w:before="0" w:beforeAutospacing="0" w:after="240" w:afterAutospacing="0" w:line="360" w:lineRule="auto"/>
      </w:pPr>
      <w:r w:rsidRPr="00D76F48">
        <w:t xml:space="preserve">Harrington, R. and Loffredo, D.A. (2010). Insight, Rumination, and Self-Reflection as Predictors of Well-Being. </w:t>
      </w:r>
      <w:r w:rsidRPr="00D76F48">
        <w:rPr>
          <w:i/>
          <w:iCs/>
        </w:rPr>
        <w:t>The Journal of Psychology</w:t>
      </w:r>
      <w:r w:rsidRPr="00D76F48">
        <w:t>, 145(1), pp.39–57. doi:https://doi.org/10.1080/00223980.2010.528072.</w:t>
      </w:r>
    </w:p>
    <w:p w14:paraId="7B0E89E7" w14:textId="77777777" w:rsidR="00CC67A0" w:rsidRPr="00D76F48" w:rsidRDefault="00CC67A0" w:rsidP="00D76F48">
      <w:pPr>
        <w:pStyle w:val="NormalWeb"/>
        <w:spacing w:before="0" w:beforeAutospacing="0" w:after="240" w:afterAutospacing="0" w:line="360" w:lineRule="auto"/>
      </w:pPr>
      <w:r w:rsidRPr="00D76F48">
        <w:t xml:space="preserve">Hayman, R., Wharton, K., Bell, L. and Bird, L. (2024). Navigating the first year at an English university: exploring the experiences of mature students through the lens of transition theory. </w:t>
      </w:r>
      <w:r w:rsidRPr="00D76F48">
        <w:rPr>
          <w:i/>
          <w:iCs/>
        </w:rPr>
        <w:t>International Journal of Lifelong Education</w:t>
      </w:r>
      <w:r w:rsidRPr="00D76F48">
        <w:t>, 43(1), pp.1–13. doi:https://doi.org/10.1080/02601370.2023.2297671.</w:t>
      </w:r>
    </w:p>
    <w:p w14:paraId="77CD4A3E" w14:textId="77777777" w:rsidR="00CC67A0" w:rsidRPr="00D76F48" w:rsidRDefault="00CC67A0" w:rsidP="00D76F48">
      <w:pPr>
        <w:pStyle w:val="NormalWeb"/>
        <w:spacing w:before="0" w:beforeAutospacing="0" w:after="240" w:afterAutospacing="0" w:line="360" w:lineRule="auto"/>
      </w:pPr>
      <w:r w:rsidRPr="00D76F48">
        <w:t xml:space="preserve">Kearns, H. and Gardiner, M. (2007). Is it time well spent? The relationship between time management behaviours, perceived effectiveness and work‐related morale and distress in a university context. </w:t>
      </w:r>
      <w:r w:rsidRPr="00D76F48">
        <w:rPr>
          <w:i/>
          <w:iCs/>
        </w:rPr>
        <w:t>Higher Education Research &amp; Development</w:t>
      </w:r>
      <w:r w:rsidRPr="00D76F48">
        <w:t>, 26(2), pp.235–247. doi:https://doi.org/10.1080/07294360701310839.</w:t>
      </w:r>
    </w:p>
    <w:p w14:paraId="19A618F3" w14:textId="77777777" w:rsidR="00CC67A0" w:rsidRPr="00D76F48" w:rsidRDefault="00CC67A0" w:rsidP="00D76F48">
      <w:pPr>
        <w:pStyle w:val="NormalWeb"/>
        <w:spacing w:before="0" w:beforeAutospacing="0" w:after="240" w:afterAutospacing="0"/>
        <w:jc w:val="both"/>
      </w:pPr>
      <w:r w:rsidRPr="00D76F48">
        <w:t xml:space="preserve">Kintu, M.J., Zhu, C. and Kagambe, E. (2017). Blended learning effectiveness: the relationship between student characteristics, design features and outcomes. </w:t>
      </w:r>
      <w:r w:rsidRPr="00D76F48">
        <w:rPr>
          <w:i/>
          <w:iCs/>
        </w:rPr>
        <w:t>International Journal of Educational Technology in Higher Education</w:t>
      </w:r>
      <w:r w:rsidRPr="00D76F48">
        <w:t>, [online] 14(1), pp.1–20. doi:https://doi.org/10.1186/s41239-017-0043-4.</w:t>
      </w:r>
    </w:p>
    <w:p w14:paraId="1417CF76" w14:textId="77777777" w:rsidR="00CC67A0" w:rsidRPr="00D76F48" w:rsidRDefault="00CC67A0" w:rsidP="00D76F48">
      <w:pPr>
        <w:pStyle w:val="NormalWeb"/>
        <w:spacing w:before="0" w:beforeAutospacing="0" w:after="240" w:afterAutospacing="0"/>
        <w:jc w:val="both"/>
      </w:pPr>
      <w:r w:rsidRPr="00D76F48">
        <w:t xml:space="preserve">Lewin, C., Smith, A., Morris, S. and Craig, E. (2019). </w:t>
      </w:r>
      <w:r w:rsidRPr="00D76F48">
        <w:rPr>
          <w:i/>
          <w:iCs/>
        </w:rPr>
        <w:t>Using Digital Technology to Improve Learning: Evidence Review</w:t>
      </w:r>
      <w:r w:rsidRPr="00D76F48">
        <w:t xml:space="preserve">. [online] </w:t>
      </w:r>
      <w:r w:rsidRPr="00D76F48">
        <w:rPr>
          <w:i/>
          <w:iCs/>
        </w:rPr>
        <w:t>ERIC</w:t>
      </w:r>
      <w:r w:rsidRPr="00D76F48">
        <w:t>. Education Endowment Foundation. Available at: https://eric.ed.gov/?id=ED612157 [Accessed 20 Oct. 2024].</w:t>
      </w:r>
    </w:p>
    <w:p w14:paraId="707EA9A5" w14:textId="77777777" w:rsidR="00CC67A0" w:rsidRPr="00D76F48" w:rsidRDefault="00CC67A0" w:rsidP="00D76F48">
      <w:pPr>
        <w:pStyle w:val="NormalWeb"/>
        <w:spacing w:before="0" w:beforeAutospacing="0" w:after="240" w:afterAutospacing="0"/>
        <w:jc w:val="both"/>
      </w:pPr>
      <w:r w:rsidRPr="00D76F48">
        <w:t xml:space="preserve">Locke, E.A. and Latham, G.P. (2002). Building a Practically Useful Theory of Goal Setting and Task Motivation: a 35-year Odyssey. </w:t>
      </w:r>
      <w:r w:rsidRPr="00D76F48">
        <w:rPr>
          <w:i/>
          <w:iCs/>
        </w:rPr>
        <w:t>American Psychologist</w:t>
      </w:r>
      <w:r w:rsidRPr="00D76F48">
        <w:t>, 57(9), pp.705–717. doi:https://doi.org/10.1037/0003-066X.57.9.705.</w:t>
      </w:r>
    </w:p>
    <w:p w14:paraId="463F1F98" w14:textId="77777777" w:rsidR="00CC67A0" w:rsidRPr="00D76F48" w:rsidRDefault="00CC67A0" w:rsidP="00D76F48">
      <w:pPr>
        <w:pStyle w:val="NormalWeb"/>
        <w:spacing w:before="0" w:beforeAutospacing="0" w:after="240" w:afterAutospacing="0"/>
        <w:jc w:val="both"/>
      </w:pPr>
      <w:r w:rsidRPr="00D76F48">
        <w:t xml:space="preserve">McKenna, K., Gupta, K., Kaiser, L., Lopes, T. and Zarestky, J. (2020). Blended Learning: Balancing the Best of Both Worlds for Adult Learners. </w:t>
      </w:r>
      <w:r w:rsidRPr="00D76F48">
        <w:rPr>
          <w:i/>
          <w:iCs/>
        </w:rPr>
        <w:t>Adult Learning</w:t>
      </w:r>
      <w:r w:rsidRPr="00D76F48">
        <w:t>, 31(4), pp.139–149. doi:https://doi.org/10.1177/1045159519891997.</w:t>
      </w:r>
    </w:p>
    <w:p w14:paraId="7EABDF69" w14:textId="77777777" w:rsidR="00CC67A0" w:rsidRPr="00D76F48" w:rsidRDefault="00CC67A0" w:rsidP="00D76F48">
      <w:pPr>
        <w:pStyle w:val="NormalWeb"/>
        <w:spacing w:before="0" w:beforeAutospacing="0" w:after="240" w:afterAutospacing="0"/>
        <w:jc w:val="both"/>
      </w:pPr>
      <w:r w:rsidRPr="00D76F48">
        <w:t xml:space="preserve">Mcleod, S. (2024). </w:t>
      </w:r>
      <w:r w:rsidRPr="00D76F48">
        <w:rPr>
          <w:i/>
          <w:iCs/>
        </w:rPr>
        <w:t>Kolb’s learning styles and experiential learning cycle</w:t>
      </w:r>
      <w:r w:rsidRPr="00D76F48">
        <w:t>. [online] Simply Psychology. Available at: https://www.simplypsychology.org/learning-kolb.html [Accessed 12 Oct. 2024].</w:t>
      </w:r>
    </w:p>
    <w:p w14:paraId="22A6AD24" w14:textId="77777777" w:rsidR="00CC67A0" w:rsidRPr="00D76F48" w:rsidRDefault="00CC67A0" w:rsidP="00D76F48">
      <w:pPr>
        <w:pStyle w:val="NormalWeb"/>
        <w:spacing w:before="0" w:beforeAutospacing="0" w:after="240" w:afterAutospacing="0"/>
        <w:jc w:val="both"/>
      </w:pPr>
      <w:r w:rsidRPr="00D76F48">
        <w:t xml:space="preserve">Means, B. and Neisler, J. (2020). </w:t>
      </w:r>
      <w:r w:rsidRPr="00D76F48">
        <w:rPr>
          <w:i/>
          <w:iCs/>
        </w:rPr>
        <w:t>Suddenly Online: A National Survey of Undergraduates during the COVID-19 Pandemic</w:t>
      </w:r>
      <w:r w:rsidRPr="00D76F48">
        <w:t xml:space="preserve">. [online] </w:t>
      </w:r>
      <w:r w:rsidRPr="00D76F48">
        <w:rPr>
          <w:i/>
          <w:iCs/>
        </w:rPr>
        <w:t>ERIC</w:t>
      </w:r>
      <w:r w:rsidRPr="00D76F48">
        <w:t>. Digital Promise. Available at: https://eric.ed.gov/?id=ED610781 [Accessed 17 Oct. 2024].</w:t>
      </w:r>
    </w:p>
    <w:p w14:paraId="6F4D0A6D" w14:textId="77777777" w:rsidR="00CC67A0" w:rsidRPr="00D76F48" w:rsidRDefault="00CC67A0" w:rsidP="00D76F48">
      <w:pPr>
        <w:pStyle w:val="NormalWeb"/>
        <w:spacing w:before="0" w:beforeAutospacing="0" w:after="240" w:afterAutospacing="0"/>
        <w:jc w:val="both"/>
      </w:pPr>
      <w:r w:rsidRPr="00D76F48">
        <w:t xml:space="preserve">Meine, L.E., Strömer, E., Schönfelder, S., Eckhardt, E.I., Bergmann, A.K. and Wessa, M. (2021). Look After Yourself: Students Consistently Showing High Resilience Engaged in More Self-Care and Proved More Resilient During the COVID-19 Pandemic. </w:t>
      </w:r>
      <w:r w:rsidRPr="00D76F48">
        <w:rPr>
          <w:i/>
          <w:iCs/>
        </w:rPr>
        <w:t>Frontiers in Psychiatry</w:t>
      </w:r>
      <w:r w:rsidRPr="00D76F48">
        <w:t>, 12. doi:https://doi.org/10.3389/fpsyt.2021.784381.</w:t>
      </w:r>
    </w:p>
    <w:p w14:paraId="7995FB52" w14:textId="77777777" w:rsidR="00CC67A0" w:rsidRPr="00D76F48" w:rsidRDefault="00CC67A0" w:rsidP="00D76F48">
      <w:pPr>
        <w:pStyle w:val="NormalWeb"/>
        <w:spacing w:before="0" w:beforeAutospacing="0" w:after="240" w:afterAutospacing="0"/>
        <w:jc w:val="both"/>
      </w:pPr>
      <w:r w:rsidRPr="00D76F48">
        <w:t xml:space="preserve">Misra, R. and McKean, M. (2021). </w:t>
      </w:r>
      <w:r w:rsidRPr="00D76F48">
        <w:rPr>
          <w:i/>
          <w:iCs/>
        </w:rPr>
        <w:t>College students’ academic stress and its relation to their anxiety, time management, and leisure satisfaction - ProQuest</w:t>
      </w:r>
      <w:r w:rsidRPr="00D76F48">
        <w:t>. [online] Proquest.com. Available at: https://www.proquest.com/openview/c2c1309ac42c1cc4b74e146f6b0e260c/1?pq-origsite=gscholar&amp;cbl=30166 [Accessed 19 Oct. 2024].</w:t>
      </w:r>
    </w:p>
    <w:p w14:paraId="09D75F38" w14:textId="77777777" w:rsidR="00CC67A0" w:rsidRPr="00D76F48" w:rsidRDefault="00CC67A0" w:rsidP="00D76F48">
      <w:pPr>
        <w:pStyle w:val="NormalWeb"/>
        <w:spacing w:before="0" w:beforeAutospacing="0" w:after="240" w:afterAutospacing="0"/>
        <w:jc w:val="both"/>
      </w:pPr>
      <w:r w:rsidRPr="00D76F48">
        <w:t xml:space="preserve">Moon, J.A. (2004). </w:t>
      </w:r>
      <w:r w:rsidRPr="00D76F48">
        <w:rPr>
          <w:i/>
          <w:iCs/>
        </w:rPr>
        <w:t>A handbook of reflective and experiential learning: Theory and practice</w:t>
      </w:r>
      <w:r w:rsidRPr="00D76F48">
        <w:t>. London ; Routledgefalmer.</w:t>
      </w:r>
    </w:p>
    <w:p w14:paraId="266CA683" w14:textId="77777777" w:rsidR="00CC67A0" w:rsidRPr="00D76F48" w:rsidRDefault="00CC67A0" w:rsidP="00D76F48">
      <w:pPr>
        <w:pStyle w:val="NormalWeb"/>
        <w:spacing w:before="0" w:beforeAutospacing="0" w:after="240" w:afterAutospacing="0"/>
        <w:jc w:val="both"/>
      </w:pPr>
      <w:r w:rsidRPr="00D76F48">
        <w:t xml:space="preserve">Newman, S. (1999). Constructing and critiquing reflective practice. </w:t>
      </w:r>
      <w:r w:rsidRPr="00D76F48">
        <w:rPr>
          <w:i/>
          <w:iCs/>
        </w:rPr>
        <w:t>Educational Action Research</w:t>
      </w:r>
      <w:r w:rsidRPr="00D76F48">
        <w:t>, 7(1), pp.145–163. doi:https://doi.org/10.1080/09650799900200081.</w:t>
      </w:r>
    </w:p>
    <w:p w14:paraId="313CA7CA" w14:textId="77777777" w:rsidR="00CC67A0" w:rsidRPr="00D76F48" w:rsidRDefault="00CC67A0" w:rsidP="00D76F48">
      <w:pPr>
        <w:pStyle w:val="NormalWeb"/>
        <w:spacing w:before="0" w:beforeAutospacing="0" w:after="240" w:afterAutospacing="0"/>
        <w:jc w:val="both"/>
      </w:pPr>
      <w:r w:rsidRPr="00D76F48">
        <w:t xml:space="preserve">Newman‐Ford, L., Fitzgibbon, K., Lloyd, S. and Thomas, S. (2008). A large‐scale investigation into the relationship between attendance and attainment: a study using an innovative, electronic attendance monitoring system. </w:t>
      </w:r>
      <w:r w:rsidRPr="00D76F48">
        <w:rPr>
          <w:i/>
          <w:iCs/>
        </w:rPr>
        <w:t>Studies in Higher Education</w:t>
      </w:r>
      <w:r w:rsidRPr="00D76F48">
        <w:t>, 33(6), pp.699–717. doi:https://doi.org/10.1080/03075070802457066.</w:t>
      </w:r>
    </w:p>
    <w:p w14:paraId="7EFDACB2" w14:textId="77777777" w:rsidR="00CC67A0" w:rsidRPr="00D76F48" w:rsidRDefault="00CC67A0" w:rsidP="00D76F48">
      <w:pPr>
        <w:pStyle w:val="NormalWeb"/>
        <w:spacing w:before="0" w:beforeAutospacing="0" w:after="240" w:afterAutospacing="0"/>
        <w:jc w:val="both"/>
      </w:pPr>
      <w:r w:rsidRPr="00D76F48">
        <w:t xml:space="preserve">Park, J.-H. and Choi, H.J. (2009). Factors Influencing Adult Learners’ Decision to Drop Out or Persist in Online Learning. </w:t>
      </w:r>
      <w:r w:rsidRPr="00D76F48">
        <w:rPr>
          <w:i/>
          <w:iCs/>
        </w:rPr>
        <w:t>Educational Technology &amp; Society</w:t>
      </w:r>
      <w:r w:rsidRPr="00D76F48">
        <w:t>, [online] 12(4), pp.207–217. Available at: https://www.researchgate.net/publication/220374458_Factors_Influencing_Adult_Learners [Accessed 19 Oct. 2024].</w:t>
      </w:r>
    </w:p>
    <w:p w14:paraId="64D73155" w14:textId="77777777" w:rsidR="00CC67A0" w:rsidRPr="00D76F48" w:rsidRDefault="00CC67A0" w:rsidP="00D76F48">
      <w:pPr>
        <w:pStyle w:val="NormalWeb"/>
        <w:spacing w:before="0" w:beforeAutospacing="0" w:after="240" w:afterAutospacing="0"/>
        <w:jc w:val="both"/>
      </w:pPr>
      <w:r w:rsidRPr="00D76F48">
        <w:t xml:space="preserve">Piaget, J. (1954). </w:t>
      </w:r>
      <w:r w:rsidRPr="00D76F48">
        <w:rPr>
          <w:i/>
          <w:iCs/>
        </w:rPr>
        <w:t>The construction of reality in the child</w:t>
      </w:r>
      <w:r w:rsidRPr="00D76F48">
        <w:t>. London: Routledge.</w:t>
      </w:r>
    </w:p>
    <w:p w14:paraId="2E8C6FB5" w14:textId="77777777" w:rsidR="00CC67A0" w:rsidRPr="00D76F48" w:rsidRDefault="00CC67A0" w:rsidP="00D76F48">
      <w:pPr>
        <w:pStyle w:val="NormalWeb"/>
        <w:spacing w:before="0" w:beforeAutospacing="0" w:after="240" w:afterAutospacing="0"/>
        <w:jc w:val="both"/>
      </w:pPr>
      <w:r w:rsidRPr="00D76F48">
        <w:t xml:space="preserve">Rovai, A.P. (2003). In search of higher persistence rates in distance education online programs. </w:t>
      </w:r>
      <w:r w:rsidRPr="00D76F48">
        <w:rPr>
          <w:i/>
          <w:iCs/>
        </w:rPr>
        <w:t>The Internet and Higher Education</w:t>
      </w:r>
      <w:r w:rsidRPr="00D76F48">
        <w:t>, 6(1), pp.1–16. doi:https://doi.org/10.1016/s1096-7516(02)00158-6.</w:t>
      </w:r>
    </w:p>
    <w:p w14:paraId="5CA646D2" w14:textId="77777777" w:rsidR="00CC67A0" w:rsidRPr="00D76F48" w:rsidRDefault="00CC67A0" w:rsidP="00D76F48">
      <w:pPr>
        <w:pStyle w:val="NormalWeb"/>
        <w:spacing w:before="0" w:beforeAutospacing="0" w:after="240" w:afterAutospacing="0"/>
        <w:jc w:val="both"/>
      </w:pPr>
      <w:r w:rsidRPr="00D76F48">
        <w:t xml:space="preserve">Schön, D.A. (1987). </w:t>
      </w:r>
      <w:r w:rsidRPr="00D76F48">
        <w:rPr>
          <w:i/>
          <w:iCs/>
        </w:rPr>
        <w:t>Educating the Reflective Practitioner: Toward a New Design for Teaching Learning in the professions.</w:t>
      </w:r>
      <w:r w:rsidRPr="00D76F48">
        <w:t xml:space="preserve"> Chichester: John Wiley.</w:t>
      </w:r>
    </w:p>
    <w:p w14:paraId="71F7DED9" w14:textId="77777777" w:rsidR="00CC67A0" w:rsidRPr="00D76F48" w:rsidRDefault="00CC67A0" w:rsidP="00D76F48">
      <w:pPr>
        <w:pStyle w:val="NormalWeb"/>
        <w:spacing w:before="0" w:beforeAutospacing="0" w:after="240" w:afterAutospacing="0"/>
        <w:jc w:val="both"/>
      </w:pPr>
      <w:r w:rsidRPr="00D76F48">
        <w:t xml:space="preserve">Shao, Y., Kang, S., Lu, Q., Zhang, C. and Li, R. (2024). How peer relationships affect academic achievement among junior high school students: The chain mediating roles of learning motivation and learning engagement. </w:t>
      </w:r>
      <w:r w:rsidRPr="00D76F48">
        <w:rPr>
          <w:i/>
          <w:iCs/>
        </w:rPr>
        <w:t>BMC psychology</w:t>
      </w:r>
      <w:r w:rsidRPr="00D76F48">
        <w:t>, [online] 12(1). doi:https://doi.org/10.1186/s40359-024-01780-z.</w:t>
      </w:r>
    </w:p>
    <w:p w14:paraId="4D2D0EA3" w14:textId="77777777" w:rsidR="00CC67A0" w:rsidRPr="00D76F48" w:rsidRDefault="00CC67A0" w:rsidP="00D76F48">
      <w:pPr>
        <w:pStyle w:val="NormalWeb"/>
        <w:spacing w:before="0" w:beforeAutospacing="0" w:after="240" w:afterAutospacing="0"/>
        <w:jc w:val="both"/>
      </w:pPr>
      <w:r w:rsidRPr="00D76F48">
        <w:t xml:space="preserve">Shin, T.S., Ranellucci, J. and Roseth, C.J. (2017). Effects of peer and instructor rationales on online students’ motivation and achievement. </w:t>
      </w:r>
      <w:r w:rsidRPr="00D76F48">
        <w:rPr>
          <w:i/>
          <w:iCs/>
        </w:rPr>
        <w:t>International Journal of Educational Research</w:t>
      </w:r>
      <w:r w:rsidRPr="00D76F48">
        <w:t>, 82, pp.184–199. doi:https://doi.org/10.1016/j.ijer.2017.02.001.</w:t>
      </w:r>
    </w:p>
    <w:p w14:paraId="54975AF4" w14:textId="77777777" w:rsidR="00CC67A0" w:rsidRPr="00D76F48" w:rsidRDefault="00CC67A0" w:rsidP="00D76F48">
      <w:pPr>
        <w:pStyle w:val="NormalWeb"/>
        <w:spacing w:before="0" w:beforeAutospacing="0" w:after="240" w:afterAutospacing="0"/>
        <w:jc w:val="both"/>
      </w:pPr>
      <w:r w:rsidRPr="00D76F48">
        <w:t xml:space="preserve">Stead, R., Shanahan, M.J. and Neufeld, R.W.J. (2010). ‘I’ll go to therapy, eventually’: Procrastination, stress and mental health. </w:t>
      </w:r>
      <w:r w:rsidRPr="00D76F48">
        <w:rPr>
          <w:i/>
          <w:iCs/>
        </w:rPr>
        <w:t>Personality and Individual Differences</w:t>
      </w:r>
      <w:r w:rsidRPr="00D76F48">
        <w:t>, [online] 49(3), pp.175–180. doi:https://doi.org/10.1016/j.paid.2010.03.028.</w:t>
      </w:r>
    </w:p>
    <w:p w14:paraId="4D893761" w14:textId="77777777" w:rsidR="00CC67A0" w:rsidRPr="00D76F48" w:rsidRDefault="00CC67A0" w:rsidP="00D76F48">
      <w:pPr>
        <w:pStyle w:val="NormalWeb"/>
        <w:spacing w:before="0" w:beforeAutospacing="0" w:after="240" w:afterAutospacing="0"/>
        <w:jc w:val="both"/>
      </w:pPr>
      <w:r w:rsidRPr="00D76F48">
        <w:t xml:space="preserve">Stone Zander, R. and Zander, B. (2002). </w:t>
      </w:r>
      <w:r w:rsidRPr="00D76F48">
        <w:rPr>
          <w:i/>
          <w:iCs/>
        </w:rPr>
        <w:t>The art of possibility : transforming professional and personal life</w:t>
      </w:r>
      <w:r w:rsidRPr="00D76F48">
        <w:t>. London: Penguin Books.</w:t>
      </w:r>
    </w:p>
    <w:p w14:paraId="241E5DEE" w14:textId="77777777" w:rsidR="00CC67A0" w:rsidRPr="00D76F48" w:rsidRDefault="00CC67A0" w:rsidP="00D76F48">
      <w:pPr>
        <w:pStyle w:val="NormalWeb"/>
        <w:spacing w:before="0" w:beforeAutospacing="0" w:after="240" w:afterAutospacing="0"/>
        <w:jc w:val="both"/>
      </w:pPr>
      <w:r w:rsidRPr="00D76F48">
        <w:t xml:space="preserve">Voelkel, S., Bates, A., Gleave, T., Larsen, C., Stollar, E.J., Wattret, G. and Mello, L.V. (2023). Lecture capture affects student learning behaviour. </w:t>
      </w:r>
      <w:r w:rsidRPr="00D76F48">
        <w:rPr>
          <w:i/>
          <w:iCs/>
        </w:rPr>
        <w:t>FEBS Open Bio</w:t>
      </w:r>
      <w:r w:rsidRPr="00D76F48">
        <w:t>, 13(2), pp.217–232. doi:https://doi.org/10.1002/2211-5463.13548.</w:t>
      </w:r>
    </w:p>
    <w:p w14:paraId="3C063732" w14:textId="77777777" w:rsidR="00CC67A0" w:rsidRPr="00D76F48" w:rsidRDefault="00CC67A0" w:rsidP="00D76F48">
      <w:pPr>
        <w:pStyle w:val="NormalWeb"/>
        <w:spacing w:before="0" w:beforeAutospacing="0" w:after="240" w:afterAutospacing="0"/>
        <w:jc w:val="both"/>
      </w:pPr>
      <w:r w:rsidRPr="00D76F48">
        <w:t xml:space="preserve">Vygotsky, L. (1978). </w:t>
      </w:r>
      <w:r w:rsidRPr="00D76F48">
        <w:rPr>
          <w:i/>
          <w:iCs/>
        </w:rPr>
        <w:t>Mind in society: The development of higher psychological processes</w:t>
      </w:r>
      <w:r w:rsidRPr="00D76F48">
        <w:t>. Cambridge: Harvard University Press.</w:t>
      </w:r>
    </w:p>
    <w:p w14:paraId="55805ACB" w14:textId="77777777" w:rsidR="00CC67A0" w:rsidRPr="00D76F48" w:rsidRDefault="00CC67A0" w:rsidP="00D76F48">
      <w:pPr>
        <w:pStyle w:val="NormalWeb"/>
        <w:spacing w:before="0" w:beforeAutospacing="0" w:after="240" w:afterAutospacing="0"/>
        <w:jc w:val="both"/>
      </w:pPr>
      <w:r w:rsidRPr="00D76F48">
        <w:t xml:space="preserve">Wainwright, E. and Marandet, E. (2010). Parents in higher education: impacts of university learning on the self and the family. </w:t>
      </w:r>
      <w:r w:rsidRPr="00D76F48">
        <w:rPr>
          <w:i/>
          <w:iCs/>
        </w:rPr>
        <w:t>Educational Review</w:t>
      </w:r>
      <w:r w:rsidRPr="00D76F48">
        <w:t>, [online] 62(4), pp.449–465. doi:https://doi.org/10.1080/00131911.2010.487643.</w:t>
      </w:r>
    </w:p>
    <w:p w14:paraId="38281196" w14:textId="77777777" w:rsidR="00CC67A0" w:rsidRPr="00D76F48" w:rsidRDefault="00CC67A0" w:rsidP="00D76F48">
      <w:pPr>
        <w:pStyle w:val="NormalWeb"/>
        <w:spacing w:before="0" w:beforeAutospacing="0" w:after="240" w:afterAutospacing="0"/>
        <w:jc w:val="both"/>
      </w:pPr>
      <w:r w:rsidRPr="00D76F48">
        <w:t xml:space="preserve">Zhai, N., Huang, Y., Ma, X. and Chen, J. (2023). Can reflective interventions improve students’ academic achievement? A meta-analysis. </w:t>
      </w:r>
      <w:r w:rsidRPr="00D76F48">
        <w:rPr>
          <w:i/>
          <w:iCs/>
        </w:rPr>
        <w:t>Thinking Skills and Creativity</w:t>
      </w:r>
      <w:r w:rsidRPr="00D76F48">
        <w:t>, [online] 49, p.101373. doi:https://doi.org/10.1016/j.tsc.2023.101373.</w:t>
      </w:r>
    </w:p>
    <w:p w14:paraId="74377A49" w14:textId="77777777" w:rsidR="00CC67A0" w:rsidRPr="00D76F48" w:rsidRDefault="00CC67A0" w:rsidP="00D76F48">
      <w:pPr>
        <w:pStyle w:val="NormalWeb"/>
        <w:spacing w:before="0" w:beforeAutospacing="0" w:after="240" w:afterAutospacing="0"/>
        <w:jc w:val="both"/>
      </w:pPr>
      <w:r w:rsidRPr="00D76F48">
        <w:t xml:space="preserve">Zhu, F. (2023). The Positive and Negative Aspects of Procrastination in College Students. </w:t>
      </w:r>
      <w:r w:rsidRPr="00D76F48">
        <w:rPr>
          <w:i/>
          <w:iCs/>
        </w:rPr>
        <w:t>Journal of Education, Humanities and Social Sciences</w:t>
      </w:r>
      <w:r w:rsidRPr="00D76F48">
        <w:t>, [online] 10, pp.203–208. doi:https://doi.org/10.54097/ehss.v10i.6920.</w:t>
      </w:r>
    </w:p>
    <w:p w14:paraId="7903C796" w14:textId="77777777" w:rsidR="0072285A" w:rsidRPr="00D76F48" w:rsidRDefault="0072285A" w:rsidP="00D76F48">
      <w:pPr>
        <w:spacing w:line="240" w:lineRule="auto"/>
        <w:jc w:val="both"/>
        <w:rPr>
          <w:rFonts w:ascii="Times New Roman" w:hAnsi="Times New Roman" w:cs="Times New Roman"/>
          <w:color w:val="040C28"/>
          <w:sz w:val="24"/>
          <w:szCs w:val="24"/>
        </w:rPr>
      </w:pPr>
    </w:p>
    <w:sectPr w:rsidR="0072285A" w:rsidRPr="00D76F48">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F6315B" w14:textId="77777777" w:rsidR="00E877C0" w:rsidRDefault="00E877C0" w:rsidP="00873774">
      <w:pPr>
        <w:spacing w:after="0" w:line="240" w:lineRule="auto"/>
      </w:pPr>
      <w:r>
        <w:separator/>
      </w:r>
    </w:p>
  </w:endnote>
  <w:endnote w:type="continuationSeparator" w:id="0">
    <w:p w14:paraId="349E8F01" w14:textId="77777777" w:rsidR="00E877C0" w:rsidRDefault="00E877C0" w:rsidP="008737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8646645"/>
      <w:docPartObj>
        <w:docPartGallery w:val="Page Numbers (Bottom of Page)"/>
        <w:docPartUnique/>
      </w:docPartObj>
    </w:sdtPr>
    <w:sdtContent>
      <w:sdt>
        <w:sdtPr>
          <w:id w:val="1728636285"/>
          <w:docPartObj>
            <w:docPartGallery w:val="Page Numbers (Top of Page)"/>
            <w:docPartUnique/>
          </w:docPartObj>
        </w:sdtPr>
        <w:sdtContent>
          <w:p w14:paraId="0191E65F" w14:textId="69FCA41E" w:rsidR="00E877C0" w:rsidRPr="00873774" w:rsidRDefault="00E877C0">
            <w:pPr>
              <w:pStyle w:val="Footer"/>
              <w:jc w:val="center"/>
            </w:pPr>
            <w:r w:rsidRPr="00873774">
              <w:t xml:space="preserve">Page </w:t>
            </w:r>
            <w:r w:rsidRPr="00873774">
              <w:rPr>
                <w:bCs/>
                <w:sz w:val="24"/>
                <w:szCs w:val="24"/>
              </w:rPr>
              <w:fldChar w:fldCharType="begin"/>
            </w:r>
            <w:r w:rsidRPr="00873774">
              <w:rPr>
                <w:bCs/>
              </w:rPr>
              <w:instrText xml:space="preserve"> PAGE </w:instrText>
            </w:r>
            <w:r w:rsidRPr="00873774">
              <w:rPr>
                <w:bCs/>
                <w:sz w:val="24"/>
                <w:szCs w:val="24"/>
              </w:rPr>
              <w:fldChar w:fldCharType="separate"/>
            </w:r>
            <w:r w:rsidR="003C3419">
              <w:rPr>
                <w:bCs/>
                <w:noProof/>
              </w:rPr>
              <w:t>8</w:t>
            </w:r>
            <w:r w:rsidRPr="00873774">
              <w:rPr>
                <w:bCs/>
                <w:sz w:val="24"/>
                <w:szCs w:val="24"/>
              </w:rPr>
              <w:fldChar w:fldCharType="end"/>
            </w:r>
            <w:r w:rsidRPr="00873774">
              <w:t xml:space="preserve"> of </w:t>
            </w:r>
            <w:r w:rsidRPr="00873774">
              <w:rPr>
                <w:bCs/>
                <w:sz w:val="24"/>
                <w:szCs w:val="24"/>
              </w:rPr>
              <w:fldChar w:fldCharType="begin"/>
            </w:r>
            <w:r w:rsidRPr="00873774">
              <w:rPr>
                <w:bCs/>
              </w:rPr>
              <w:instrText xml:space="preserve"> NUMPAGES  </w:instrText>
            </w:r>
            <w:r w:rsidRPr="00873774">
              <w:rPr>
                <w:bCs/>
                <w:sz w:val="24"/>
                <w:szCs w:val="24"/>
              </w:rPr>
              <w:fldChar w:fldCharType="separate"/>
            </w:r>
            <w:r w:rsidR="003C3419">
              <w:rPr>
                <w:bCs/>
                <w:noProof/>
              </w:rPr>
              <w:t>10</w:t>
            </w:r>
            <w:r w:rsidRPr="00873774">
              <w:rPr>
                <w:bCs/>
                <w:sz w:val="24"/>
                <w:szCs w:val="24"/>
              </w:rPr>
              <w:fldChar w:fldCharType="end"/>
            </w:r>
          </w:p>
        </w:sdtContent>
      </w:sdt>
    </w:sdtContent>
  </w:sdt>
  <w:p w14:paraId="553F82EF" w14:textId="77777777" w:rsidR="00E877C0" w:rsidRDefault="00E877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B1CF83" w14:textId="77777777" w:rsidR="00E877C0" w:rsidRDefault="00E877C0" w:rsidP="00873774">
      <w:pPr>
        <w:spacing w:after="0" w:line="240" w:lineRule="auto"/>
      </w:pPr>
      <w:r>
        <w:separator/>
      </w:r>
    </w:p>
  </w:footnote>
  <w:footnote w:type="continuationSeparator" w:id="0">
    <w:p w14:paraId="1193EA7F" w14:textId="77777777" w:rsidR="00E877C0" w:rsidRDefault="00E877C0" w:rsidP="008737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63B592" w14:textId="77777777" w:rsidR="00E877C0" w:rsidRPr="00873774" w:rsidRDefault="00E877C0">
    <w:pPr>
      <w:pStyle w:val="Header"/>
      <w:rPr>
        <w:szCs w:val="20"/>
      </w:rPr>
    </w:pPr>
    <w:r w:rsidRPr="00873774">
      <w:rPr>
        <w:color w:val="5B9BD5" w:themeColor="accent1"/>
        <w:szCs w:val="20"/>
      </w:rPr>
      <w:t>Shelley Holmes 2217784</w:t>
    </w:r>
    <w:r w:rsidRPr="00873774">
      <w:rPr>
        <w:color w:val="5B9BD5" w:themeColor="accent1"/>
        <w:szCs w:val="20"/>
      </w:rPr>
      <w:ptab w:relativeTo="margin" w:alignment="center" w:leader="none"/>
    </w:r>
    <w:r w:rsidRPr="00873774">
      <w:rPr>
        <w:color w:val="5B9BD5" w:themeColor="accent1"/>
        <w:szCs w:val="20"/>
      </w:rPr>
      <w:t xml:space="preserve">               </w:t>
    </w:r>
    <w:r>
      <w:rPr>
        <w:color w:val="5B9BD5" w:themeColor="accent1"/>
        <w:szCs w:val="20"/>
      </w:rPr>
      <w:t xml:space="preserve">               </w:t>
    </w:r>
    <w:r w:rsidRPr="00873774">
      <w:rPr>
        <w:color w:val="5B9BD5" w:themeColor="accent1"/>
        <w:szCs w:val="20"/>
      </w:rPr>
      <w:t xml:space="preserve">             </w:t>
    </w:r>
    <w:r w:rsidRPr="00873774">
      <w:rPr>
        <w:rFonts w:asciiTheme="majorHAnsi" w:eastAsiaTheme="majorEastAsia" w:hAnsiTheme="majorHAnsi" w:cstheme="majorBidi"/>
        <w:color w:val="5B9BD5" w:themeColor="accent1"/>
        <w:szCs w:val="20"/>
        <w:lang w:val="en-US"/>
      </w:rPr>
      <w:t>ECIE5007 Skills for employability for the 21st Century</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B02AA5"/>
    <w:multiLevelType w:val="hybridMultilevel"/>
    <w:tmpl w:val="093A3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861EF0"/>
    <w:multiLevelType w:val="hybridMultilevel"/>
    <w:tmpl w:val="3C781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774"/>
    <w:rsid w:val="00004B26"/>
    <w:rsid w:val="000068D0"/>
    <w:rsid w:val="00022213"/>
    <w:rsid w:val="00022DFF"/>
    <w:rsid w:val="000251AF"/>
    <w:rsid w:val="00026E1E"/>
    <w:rsid w:val="00032C44"/>
    <w:rsid w:val="00034AFB"/>
    <w:rsid w:val="00037345"/>
    <w:rsid w:val="000436E1"/>
    <w:rsid w:val="00056240"/>
    <w:rsid w:val="00060E0A"/>
    <w:rsid w:val="00064827"/>
    <w:rsid w:val="0007659A"/>
    <w:rsid w:val="0007753B"/>
    <w:rsid w:val="00077862"/>
    <w:rsid w:val="00081223"/>
    <w:rsid w:val="00087448"/>
    <w:rsid w:val="00087A44"/>
    <w:rsid w:val="000A0647"/>
    <w:rsid w:val="000A1847"/>
    <w:rsid w:val="000B1138"/>
    <w:rsid w:val="000C075E"/>
    <w:rsid w:val="000C0E22"/>
    <w:rsid w:val="000C1BB4"/>
    <w:rsid w:val="000C290A"/>
    <w:rsid w:val="000D3451"/>
    <w:rsid w:val="000D72D4"/>
    <w:rsid w:val="000E27F5"/>
    <w:rsid w:val="000E40BB"/>
    <w:rsid w:val="000E5A28"/>
    <w:rsid w:val="000F200B"/>
    <w:rsid w:val="000F2D42"/>
    <w:rsid w:val="000F2F28"/>
    <w:rsid w:val="000F4EA1"/>
    <w:rsid w:val="000F5293"/>
    <w:rsid w:val="0011109E"/>
    <w:rsid w:val="00155B4C"/>
    <w:rsid w:val="00166BB0"/>
    <w:rsid w:val="00170C14"/>
    <w:rsid w:val="001744FD"/>
    <w:rsid w:val="001763A1"/>
    <w:rsid w:val="00181917"/>
    <w:rsid w:val="001913C8"/>
    <w:rsid w:val="00191B63"/>
    <w:rsid w:val="001A2F24"/>
    <w:rsid w:val="001B1393"/>
    <w:rsid w:val="001B7393"/>
    <w:rsid w:val="001B7C56"/>
    <w:rsid w:val="001C2C12"/>
    <w:rsid w:val="001C3290"/>
    <w:rsid w:val="001D1B73"/>
    <w:rsid w:val="001D3218"/>
    <w:rsid w:val="001F08CF"/>
    <w:rsid w:val="001F0AD1"/>
    <w:rsid w:val="001F61E0"/>
    <w:rsid w:val="001F68E6"/>
    <w:rsid w:val="002031BC"/>
    <w:rsid w:val="00204AF6"/>
    <w:rsid w:val="0020659F"/>
    <w:rsid w:val="00215E20"/>
    <w:rsid w:val="00220336"/>
    <w:rsid w:val="00221281"/>
    <w:rsid w:val="002429B8"/>
    <w:rsid w:val="00244B21"/>
    <w:rsid w:val="0024604D"/>
    <w:rsid w:val="00247DC7"/>
    <w:rsid w:val="002514DD"/>
    <w:rsid w:val="00260A69"/>
    <w:rsid w:val="00264B51"/>
    <w:rsid w:val="00270BAD"/>
    <w:rsid w:val="00294E34"/>
    <w:rsid w:val="002A1F76"/>
    <w:rsid w:val="002A4884"/>
    <w:rsid w:val="002B0385"/>
    <w:rsid w:val="002B0813"/>
    <w:rsid w:val="002B0ABF"/>
    <w:rsid w:val="002C00A9"/>
    <w:rsid w:val="002D7765"/>
    <w:rsid w:val="002E5D20"/>
    <w:rsid w:val="002F40A7"/>
    <w:rsid w:val="002F600E"/>
    <w:rsid w:val="002F6A30"/>
    <w:rsid w:val="00300A2B"/>
    <w:rsid w:val="00300E88"/>
    <w:rsid w:val="00303A79"/>
    <w:rsid w:val="00303CBC"/>
    <w:rsid w:val="00310443"/>
    <w:rsid w:val="003218EF"/>
    <w:rsid w:val="00322F2E"/>
    <w:rsid w:val="00323CFB"/>
    <w:rsid w:val="00331B49"/>
    <w:rsid w:val="00332372"/>
    <w:rsid w:val="0033404B"/>
    <w:rsid w:val="00335EDF"/>
    <w:rsid w:val="003472E4"/>
    <w:rsid w:val="00353A3A"/>
    <w:rsid w:val="00360D0B"/>
    <w:rsid w:val="003613E2"/>
    <w:rsid w:val="003624E7"/>
    <w:rsid w:val="00362F6D"/>
    <w:rsid w:val="00364B14"/>
    <w:rsid w:val="003701AC"/>
    <w:rsid w:val="0038135B"/>
    <w:rsid w:val="003852F5"/>
    <w:rsid w:val="003940E9"/>
    <w:rsid w:val="003A15F5"/>
    <w:rsid w:val="003A7DC5"/>
    <w:rsid w:val="003C3419"/>
    <w:rsid w:val="003C6213"/>
    <w:rsid w:val="003D122D"/>
    <w:rsid w:val="003F4E83"/>
    <w:rsid w:val="00400702"/>
    <w:rsid w:val="0040443C"/>
    <w:rsid w:val="00410809"/>
    <w:rsid w:val="0041299E"/>
    <w:rsid w:val="00416717"/>
    <w:rsid w:val="00417DF8"/>
    <w:rsid w:val="00423A77"/>
    <w:rsid w:val="00425B47"/>
    <w:rsid w:val="00432DBC"/>
    <w:rsid w:val="00436963"/>
    <w:rsid w:val="00444C76"/>
    <w:rsid w:val="004450AB"/>
    <w:rsid w:val="004615C8"/>
    <w:rsid w:val="00463846"/>
    <w:rsid w:val="00465AA4"/>
    <w:rsid w:val="00470CE7"/>
    <w:rsid w:val="00471E44"/>
    <w:rsid w:val="00471E93"/>
    <w:rsid w:val="00493ED9"/>
    <w:rsid w:val="004A056C"/>
    <w:rsid w:val="004B1102"/>
    <w:rsid w:val="004B245C"/>
    <w:rsid w:val="004B5D90"/>
    <w:rsid w:val="004C6F4F"/>
    <w:rsid w:val="004F2769"/>
    <w:rsid w:val="004F29F9"/>
    <w:rsid w:val="004F5B1B"/>
    <w:rsid w:val="0050689A"/>
    <w:rsid w:val="00517E12"/>
    <w:rsid w:val="00522CCB"/>
    <w:rsid w:val="005348F7"/>
    <w:rsid w:val="00541957"/>
    <w:rsid w:val="0056189A"/>
    <w:rsid w:val="0056222E"/>
    <w:rsid w:val="00565969"/>
    <w:rsid w:val="005662BD"/>
    <w:rsid w:val="00574624"/>
    <w:rsid w:val="005943F8"/>
    <w:rsid w:val="0059464B"/>
    <w:rsid w:val="005959E4"/>
    <w:rsid w:val="005A7498"/>
    <w:rsid w:val="005A7ACA"/>
    <w:rsid w:val="005C1553"/>
    <w:rsid w:val="005C6F31"/>
    <w:rsid w:val="005C77FC"/>
    <w:rsid w:val="005E37B2"/>
    <w:rsid w:val="005F3AC8"/>
    <w:rsid w:val="00614FC8"/>
    <w:rsid w:val="0061622C"/>
    <w:rsid w:val="006227B1"/>
    <w:rsid w:val="0063360D"/>
    <w:rsid w:val="0064704F"/>
    <w:rsid w:val="006618F6"/>
    <w:rsid w:val="00664049"/>
    <w:rsid w:val="00665D36"/>
    <w:rsid w:val="0067230A"/>
    <w:rsid w:val="006B3433"/>
    <w:rsid w:val="006B3FBE"/>
    <w:rsid w:val="006C099D"/>
    <w:rsid w:val="006C5AAF"/>
    <w:rsid w:val="006C61BD"/>
    <w:rsid w:val="006C7228"/>
    <w:rsid w:val="006D3EBD"/>
    <w:rsid w:val="006D4511"/>
    <w:rsid w:val="006D744D"/>
    <w:rsid w:val="006E1B36"/>
    <w:rsid w:val="006E2FE3"/>
    <w:rsid w:val="006F4504"/>
    <w:rsid w:val="006F766E"/>
    <w:rsid w:val="00701A8E"/>
    <w:rsid w:val="007174FB"/>
    <w:rsid w:val="0072285A"/>
    <w:rsid w:val="00743C15"/>
    <w:rsid w:val="00755E3F"/>
    <w:rsid w:val="00761D56"/>
    <w:rsid w:val="00763745"/>
    <w:rsid w:val="0077512E"/>
    <w:rsid w:val="00781091"/>
    <w:rsid w:val="007862A7"/>
    <w:rsid w:val="00790D90"/>
    <w:rsid w:val="00795396"/>
    <w:rsid w:val="007B3C82"/>
    <w:rsid w:val="007B6B29"/>
    <w:rsid w:val="007C6C36"/>
    <w:rsid w:val="007E09B3"/>
    <w:rsid w:val="007E4FEA"/>
    <w:rsid w:val="007E74D1"/>
    <w:rsid w:val="007F1B30"/>
    <w:rsid w:val="00802AC2"/>
    <w:rsid w:val="0080700A"/>
    <w:rsid w:val="00814ADE"/>
    <w:rsid w:val="00827CB4"/>
    <w:rsid w:val="00844EBA"/>
    <w:rsid w:val="0086363B"/>
    <w:rsid w:val="00871229"/>
    <w:rsid w:val="00873774"/>
    <w:rsid w:val="00873B08"/>
    <w:rsid w:val="008858E9"/>
    <w:rsid w:val="008926D9"/>
    <w:rsid w:val="00895581"/>
    <w:rsid w:val="008A78B7"/>
    <w:rsid w:val="008B40F2"/>
    <w:rsid w:val="008C2D61"/>
    <w:rsid w:val="008D06C3"/>
    <w:rsid w:val="008D0703"/>
    <w:rsid w:val="008D1035"/>
    <w:rsid w:val="008D3D24"/>
    <w:rsid w:val="008E6C44"/>
    <w:rsid w:val="008F1E77"/>
    <w:rsid w:val="00913E67"/>
    <w:rsid w:val="00924F65"/>
    <w:rsid w:val="00926290"/>
    <w:rsid w:val="00931AFE"/>
    <w:rsid w:val="00933335"/>
    <w:rsid w:val="00941F04"/>
    <w:rsid w:val="00953CF4"/>
    <w:rsid w:val="00957386"/>
    <w:rsid w:val="009575AF"/>
    <w:rsid w:val="00960312"/>
    <w:rsid w:val="00967165"/>
    <w:rsid w:val="00971403"/>
    <w:rsid w:val="00973BF7"/>
    <w:rsid w:val="009A7DC6"/>
    <w:rsid w:val="009B303E"/>
    <w:rsid w:val="009D0252"/>
    <w:rsid w:val="009E4E87"/>
    <w:rsid w:val="009E746B"/>
    <w:rsid w:val="009F6A80"/>
    <w:rsid w:val="00A15ACA"/>
    <w:rsid w:val="00A219D5"/>
    <w:rsid w:val="00A21B3A"/>
    <w:rsid w:val="00A34150"/>
    <w:rsid w:val="00A34BD1"/>
    <w:rsid w:val="00A55CDD"/>
    <w:rsid w:val="00A67A8F"/>
    <w:rsid w:val="00A70BB7"/>
    <w:rsid w:val="00A746D2"/>
    <w:rsid w:val="00A80F57"/>
    <w:rsid w:val="00A845F0"/>
    <w:rsid w:val="00A85924"/>
    <w:rsid w:val="00AA04DE"/>
    <w:rsid w:val="00AC6E42"/>
    <w:rsid w:val="00AE1EB5"/>
    <w:rsid w:val="00AE2358"/>
    <w:rsid w:val="00AE3BCC"/>
    <w:rsid w:val="00AE4519"/>
    <w:rsid w:val="00AE4539"/>
    <w:rsid w:val="00AF1B4B"/>
    <w:rsid w:val="00AF3506"/>
    <w:rsid w:val="00B03B28"/>
    <w:rsid w:val="00B046A3"/>
    <w:rsid w:val="00B110E4"/>
    <w:rsid w:val="00B1124F"/>
    <w:rsid w:val="00B129F3"/>
    <w:rsid w:val="00B15FAB"/>
    <w:rsid w:val="00B2292F"/>
    <w:rsid w:val="00B23CE6"/>
    <w:rsid w:val="00B27C41"/>
    <w:rsid w:val="00B27F7E"/>
    <w:rsid w:val="00B3003F"/>
    <w:rsid w:val="00B33D83"/>
    <w:rsid w:val="00B50596"/>
    <w:rsid w:val="00B50ADF"/>
    <w:rsid w:val="00B6162A"/>
    <w:rsid w:val="00B73908"/>
    <w:rsid w:val="00B76A61"/>
    <w:rsid w:val="00BB040A"/>
    <w:rsid w:val="00BB5CBB"/>
    <w:rsid w:val="00BC7392"/>
    <w:rsid w:val="00BD06E1"/>
    <w:rsid w:val="00BD0CFA"/>
    <w:rsid w:val="00BD2849"/>
    <w:rsid w:val="00BD2A1D"/>
    <w:rsid w:val="00BD40EC"/>
    <w:rsid w:val="00BD5308"/>
    <w:rsid w:val="00C215BE"/>
    <w:rsid w:val="00C3561B"/>
    <w:rsid w:val="00C54994"/>
    <w:rsid w:val="00C658A7"/>
    <w:rsid w:val="00C93202"/>
    <w:rsid w:val="00CB1347"/>
    <w:rsid w:val="00CB319E"/>
    <w:rsid w:val="00CC0B49"/>
    <w:rsid w:val="00CC0C33"/>
    <w:rsid w:val="00CC61F2"/>
    <w:rsid w:val="00CC67A0"/>
    <w:rsid w:val="00CD06AF"/>
    <w:rsid w:val="00CD0906"/>
    <w:rsid w:val="00CD4509"/>
    <w:rsid w:val="00CD5079"/>
    <w:rsid w:val="00CF5F07"/>
    <w:rsid w:val="00CF7DA9"/>
    <w:rsid w:val="00D120C0"/>
    <w:rsid w:val="00D255AC"/>
    <w:rsid w:val="00D37987"/>
    <w:rsid w:val="00D421A4"/>
    <w:rsid w:val="00D505BB"/>
    <w:rsid w:val="00D50FDC"/>
    <w:rsid w:val="00D53E25"/>
    <w:rsid w:val="00D61E9B"/>
    <w:rsid w:val="00D66614"/>
    <w:rsid w:val="00D671B9"/>
    <w:rsid w:val="00D76F48"/>
    <w:rsid w:val="00D80413"/>
    <w:rsid w:val="00D90147"/>
    <w:rsid w:val="00D914E7"/>
    <w:rsid w:val="00D9723D"/>
    <w:rsid w:val="00D97F9E"/>
    <w:rsid w:val="00DA58F3"/>
    <w:rsid w:val="00DB0194"/>
    <w:rsid w:val="00DB3519"/>
    <w:rsid w:val="00DB38DA"/>
    <w:rsid w:val="00DB3D47"/>
    <w:rsid w:val="00DB5763"/>
    <w:rsid w:val="00DD1B8D"/>
    <w:rsid w:val="00DD264A"/>
    <w:rsid w:val="00DD4469"/>
    <w:rsid w:val="00DE68E5"/>
    <w:rsid w:val="00DF0241"/>
    <w:rsid w:val="00DF19A4"/>
    <w:rsid w:val="00DF70B8"/>
    <w:rsid w:val="00E07C43"/>
    <w:rsid w:val="00E11098"/>
    <w:rsid w:val="00E210B5"/>
    <w:rsid w:val="00E3265C"/>
    <w:rsid w:val="00E32743"/>
    <w:rsid w:val="00E403F9"/>
    <w:rsid w:val="00E43072"/>
    <w:rsid w:val="00E60811"/>
    <w:rsid w:val="00E60AE1"/>
    <w:rsid w:val="00E80402"/>
    <w:rsid w:val="00E82AC4"/>
    <w:rsid w:val="00E845E2"/>
    <w:rsid w:val="00E86E99"/>
    <w:rsid w:val="00E877C0"/>
    <w:rsid w:val="00E87C97"/>
    <w:rsid w:val="00E97CBB"/>
    <w:rsid w:val="00EA2026"/>
    <w:rsid w:val="00EA5EF7"/>
    <w:rsid w:val="00EA647A"/>
    <w:rsid w:val="00EA72A0"/>
    <w:rsid w:val="00EC0223"/>
    <w:rsid w:val="00EC3745"/>
    <w:rsid w:val="00EC7062"/>
    <w:rsid w:val="00EE686D"/>
    <w:rsid w:val="00EF0DD2"/>
    <w:rsid w:val="00EF3402"/>
    <w:rsid w:val="00EF7A09"/>
    <w:rsid w:val="00F01154"/>
    <w:rsid w:val="00F075EC"/>
    <w:rsid w:val="00F169BA"/>
    <w:rsid w:val="00F16A54"/>
    <w:rsid w:val="00F20B02"/>
    <w:rsid w:val="00F22D51"/>
    <w:rsid w:val="00F245C7"/>
    <w:rsid w:val="00F25D98"/>
    <w:rsid w:val="00F31E55"/>
    <w:rsid w:val="00F32A24"/>
    <w:rsid w:val="00F656D2"/>
    <w:rsid w:val="00F674A7"/>
    <w:rsid w:val="00F730C6"/>
    <w:rsid w:val="00F81864"/>
    <w:rsid w:val="00F97410"/>
    <w:rsid w:val="00FA54C0"/>
    <w:rsid w:val="00FB60F8"/>
    <w:rsid w:val="00FC1FD0"/>
    <w:rsid w:val="00FD101E"/>
    <w:rsid w:val="00FE2915"/>
    <w:rsid w:val="00FE5F8A"/>
    <w:rsid w:val="00FF0494"/>
    <w:rsid w:val="00FF30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218A7E"/>
  <w15:chartTrackingRefBased/>
  <w15:docId w15:val="{67E3F92C-1A12-46FD-9401-7C5AA45F9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C2C1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C2C1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87C9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37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3774"/>
  </w:style>
  <w:style w:type="paragraph" w:styleId="Footer">
    <w:name w:val="footer"/>
    <w:basedOn w:val="Normal"/>
    <w:link w:val="FooterChar"/>
    <w:uiPriority w:val="99"/>
    <w:unhideWhenUsed/>
    <w:rsid w:val="008737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3774"/>
  </w:style>
  <w:style w:type="character" w:customStyle="1" w:styleId="Heading1Char">
    <w:name w:val="Heading 1 Char"/>
    <w:basedOn w:val="DefaultParagraphFont"/>
    <w:link w:val="Heading1"/>
    <w:uiPriority w:val="9"/>
    <w:rsid w:val="001C2C12"/>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1C2C12"/>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1763A1"/>
    <w:pPr>
      <w:ind w:left="720"/>
      <w:contextualSpacing/>
    </w:pPr>
  </w:style>
  <w:style w:type="character" w:styleId="Hyperlink">
    <w:name w:val="Hyperlink"/>
    <w:basedOn w:val="DefaultParagraphFont"/>
    <w:uiPriority w:val="99"/>
    <w:unhideWhenUsed/>
    <w:rsid w:val="003F4E83"/>
    <w:rPr>
      <w:color w:val="0000FF"/>
      <w:u w:val="single"/>
    </w:rPr>
  </w:style>
  <w:style w:type="paragraph" w:styleId="BalloonText">
    <w:name w:val="Balloon Text"/>
    <w:basedOn w:val="Normal"/>
    <w:link w:val="BalloonTextChar"/>
    <w:uiPriority w:val="99"/>
    <w:semiHidden/>
    <w:unhideWhenUsed/>
    <w:rsid w:val="000D34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3451"/>
    <w:rPr>
      <w:rFonts w:ascii="Segoe UI" w:hAnsi="Segoe UI" w:cs="Segoe UI"/>
      <w:sz w:val="18"/>
      <w:szCs w:val="18"/>
    </w:rPr>
  </w:style>
  <w:style w:type="character" w:styleId="FollowedHyperlink">
    <w:name w:val="FollowedHyperlink"/>
    <w:basedOn w:val="DefaultParagraphFont"/>
    <w:uiPriority w:val="99"/>
    <w:semiHidden/>
    <w:unhideWhenUsed/>
    <w:rsid w:val="006F766E"/>
    <w:rPr>
      <w:color w:val="954F72" w:themeColor="followedHyperlink"/>
      <w:u w:val="single"/>
    </w:rPr>
  </w:style>
  <w:style w:type="character" w:customStyle="1" w:styleId="Heading3Char">
    <w:name w:val="Heading 3 Char"/>
    <w:basedOn w:val="DefaultParagraphFont"/>
    <w:link w:val="Heading3"/>
    <w:uiPriority w:val="9"/>
    <w:rsid w:val="00E87C97"/>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D914E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7255">
      <w:bodyDiv w:val="1"/>
      <w:marLeft w:val="0"/>
      <w:marRight w:val="0"/>
      <w:marTop w:val="0"/>
      <w:marBottom w:val="0"/>
      <w:divBdr>
        <w:top w:val="none" w:sz="0" w:space="0" w:color="auto"/>
        <w:left w:val="none" w:sz="0" w:space="0" w:color="auto"/>
        <w:bottom w:val="none" w:sz="0" w:space="0" w:color="auto"/>
        <w:right w:val="none" w:sz="0" w:space="0" w:color="auto"/>
      </w:divBdr>
    </w:div>
    <w:div w:id="6257573">
      <w:bodyDiv w:val="1"/>
      <w:marLeft w:val="0"/>
      <w:marRight w:val="0"/>
      <w:marTop w:val="0"/>
      <w:marBottom w:val="0"/>
      <w:divBdr>
        <w:top w:val="none" w:sz="0" w:space="0" w:color="auto"/>
        <w:left w:val="none" w:sz="0" w:space="0" w:color="auto"/>
        <w:bottom w:val="none" w:sz="0" w:space="0" w:color="auto"/>
        <w:right w:val="none" w:sz="0" w:space="0" w:color="auto"/>
      </w:divBdr>
    </w:div>
    <w:div w:id="25182265">
      <w:bodyDiv w:val="1"/>
      <w:marLeft w:val="0"/>
      <w:marRight w:val="0"/>
      <w:marTop w:val="0"/>
      <w:marBottom w:val="0"/>
      <w:divBdr>
        <w:top w:val="none" w:sz="0" w:space="0" w:color="auto"/>
        <w:left w:val="none" w:sz="0" w:space="0" w:color="auto"/>
        <w:bottom w:val="none" w:sz="0" w:space="0" w:color="auto"/>
        <w:right w:val="none" w:sz="0" w:space="0" w:color="auto"/>
      </w:divBdr>
    </w:div>
    <w:div w:id="29693307">
      <w:bodyDiv w:val="1"/>
      <w:marLeft w:val="0"/>
      <w:marRight w:val="0"/>
      <w:marTop w:val="0"/>
      <w:marBottom w:val="0"/>
      <w:divBdr>
        <w:top w:val="none" w:sz="0" w:space="0" w:color="auto"/>
        <w:left w:val="none" w:sz="0" w:space="0" w:color="auto"/>
        <w:bottom w:val="none" w:sz="0" w:space="0" w:color="auto"/>
        <w:right w:val="none" w:sz="0" w:space="0" w:color="auto"/>
      </w:divBdr>
    </w:div>
    <w:div w:id="101654309">
      <w:bodyDiv w:val="1"/>
      <w:marLeft w:val="0"/>
      <w:marRight w:val="0"/>
      <w:marTop w:val="0"/>
      <w:marBottom w:val="0"/>
      <w:divBdr>
        <w:top w:val="none" w:sz="0" w:space="0" w:color="auto"/>
        <w:left w:val="none" w:sz="0" w:space="0" w:color="auto"/>
        <w:bottom w:val="none" w:sz="0" w:space="0" w:color="auto"/>
        <w:right w:val="none" w:sz="0" w:space="0" w:color="auto"/>
      </w:divBdr>
    </w:div>
    <w:div w:id="116872810">
      <w:bodyDiv w:val="1"/>
      <w:marLeft w:val="0"/>
      <w:marRight w:val="0"/>
      <w:marTop w:val="0"/>
      <w:marBottom w:val="0"/>
      <w:divBdr>
        <w:top w:val="none" w:sz="0" w:space="0" w:color="auto"/>
        <w:left w:val="none" w:sz="0" w:space="0" w:color="auto"/>
        <w:bottom w:val="none" w:sz="0" w:space="0" w:color="auto"/>
        <w:right w:val="none" w:sz="0" w:space="0" w:color="auto"/>
      </w:divBdr>
    </w:div>
    <w:div w:id="158542032">
      <w:bodyDiv w:val="1"/>
      <w:marLeft w:val="0"/>
      <w:marRight w:val="0"/>
      <w:marTop w:val="0"/>
      <w:marBottom w:val="0"/>
      <w:divBdr>
        <w:top w:val="none" w:sz="0" w:space="0" w:color="auto"/>
        <w:left w:val="none" w:sz="0" w:space="0" w:color="auto"/>
        <w:bottom w:val="none" w:sz="0" w:space="0" w:color="auto"/>
        <w:right w:val="none" w:sz="0" w:space="0" w:color="auto"/>
      </w:divBdr>
    </w:div>
    <w:div w:id="175116435">
      <w:bodyDiv w:val="1"/>
      <w:marLeft w:val="0"/>
      <w:marRight w:val="0"/>
      <w:marTop w:val="0"/>
      <w:marBottom w:val="0"/>
      <w:divBdr>
        <w:top w:val="none" w:sz="0" w:space="0" w:color="auto"/>
        <w:left w:val="none" w:sz="0" w:space="0" w:color="auto"/>
        <w:bottom w:val="none" w:sz="0" w:space="0" w:color="auto"/>
        <w:right w:val="none" w:sz="0" w:space="0" w:color="auto"/>
      </w:divBdr>
    </w:div>
    <w:div w:id="220988796">
      <w:bodyDiv w:val="1"/>
      <w:marLeft w:val="0"/>
      <w:marRight w:val="0"/>
      <w:marTop w:val="0"/>
      <w:marBottom w:val="0"/>
      <w:divBdr>
        <w:top w:val="none" w:sz="0" w:space="0" w:color="auto"/>
        <w:left w:val="none" w:sz="0" w:space="0" w:color="auto"/>
        <w:bottom w:val="none" w:sz="0" w:space="0" w:color="auto"/>
        <w:right w:val="none" w:sz="0" w:space="0" w:color="auto"/>
      </w:divBdr>
    </w:div>
    <w:div w:id="251276823">
      <w:bodyDiv w:val="1"/>
      <w:marLeft w:val="0"/>
      <w:marRight w:val="0"/>
      <w:marTop w:val="0"/>
      <w:marBottom w:val="0"/>
      <w:divBdr>
        <w:top w:val="none" w:sz="0" w:space="0" w:color="auto"/>
        <w:left w:val="none" w:sz="0" w:space="0" w:color="auto"/>
        <w:bottom w:val="none" w:sz="0" w:space="0" w:color="auto"/>
        <w:right w:val="none" w:sz="0" w:space="0" w:color="auto"/>
      </w:divBdr>
    </w:div>
    <w:div w:id="313528254">
      <w:bodyDiv w:val="1"/>
      <w:marLeft w:val="0"/>
      <w:marRight w:val="0"/>
      <w:marTop w:val="0"/>
      <w:marBottom w:val="0"/>
      <w:divBdr>
        <w:top w:val="none" w:sz="0" w:space="0" w:color="auto"/>
        <w:left w:val="none" w:sz="0" w:space="0" w:color="auto"/>
        <w:bottom w:val="none" w:sz="0" w:space="0" w:color="auto"/>
        <w:right w:val="none" w:sz="0" w:space="0" w:color="auto"/>
      </w:divBdr>
    </w:div>
    <w:div w:id="360476919">
      <w:bodyDiv w:val="1"/>
      <w:marLeft w:val="0"/>
      <w:marRight w:val="0"/>
      <w:marTop w:val="0"/>
      <w:marBottom w:val="0"/>
      <w:divBdr>
        <w:top w:val="none" w:sz="0" w:space="0" w:color="auto"/>
        <w:left w:val="none" w:sz="0" w:space="0" w:color="auto"/>
        <w:bottom w:val="none" w:sz="0" w:space="0" w:color="auto"/>
        <w:right w:val="none" w:sz="0" w:space="0" w:color="auto"/>
      </w:divBdr>
    </w:div>
    <w:div w:id="372653516">
      <w:bodyDiv w:val="1"/>
      <w:marLeft w:val="0"/>
      <w:marRight w:val="0"/>
      <w:marTop w:val="0"/>
      <w:marBottom w:val="0"/>
      <w:divBdr>
        <w:top w:val="none" w:sz="0" w:space="0" w:color="auto"/>
        <w:left w:val="none" w:sz="0" w:space="0" w:color="auto"/>
        <w:bottom w:val="none" w:sz="0" w:space="0" w:color="auto"/>
        <w:right w:val="none" w:sz="0" w:space="0" w:color="auto"/>
      </w:divBdr>
    </w:div>
    <w:div w:id="454838371">
      <w:bodyDiv w:val="1"/>
      <w:marLeft w:val="0"/>
      <w:marRight w:val="0"/>
      <w:marTop w:val="0"/>
      <w:marBottom w:val="0"/>
      <w:divBdr>
        <w:top w:val="none" w:sz="0" w:space="0" w:color="auto"/>
        <w:left w:val="none" w:sz="0" w:space="0" w:color="auto"/>
        <w:bottom w:val="none" w:sz="0" w:space="0" w:color="auto"/>
        <w:right w:val="none" w:sz="0" w:space="0" w:color="auto"/>
      </w:divBdr>
    </w:div>
    <w:div w:id="474177046">
      <w:bodyDiv w:val="1"/>
      <w:marLeft w:val="0"/>
      <w:marRight w:val="0"/>
      <w:marTop w:val="0"/>
      <w:marBottom w:val="0"/>
      <w:divBdr>
        <w:top w:val="none" w:sz="0" w:space="0" w:color="auto"/>
        <w:left w:val="none" w:sz="0" w:space="0" w:color="auto"/>
        <w:bottom w:val="none" w:sz="0" w:space="0" w:color="auto"/>
        <w:right w:val="none" w:sz="0" w:space="0" w:color="auto"/>
      </w:divBdr>
    </w:div>
    <w:div w:id="485903897">
      <w:bodyDiv w:val="1"/>
      <w:marLeft w:val="0"/>
      <w:marRight w:val="0"/>
      <w:marTop w:val="0"/>
      <w:marBottom w:val="0"/>
      <w:divBdr>
        <w:top w:val="none" w:sz="0" w:space="0" w:color="auto"/>
        <w:left w:val="none" w:sz="0" w:space="0" w:color="auto"/>
        <w:bottom w:val="none" w:sz="0" w:space="0" w:color="auto"/>
        <w:right w:val="none" w:sz="0" w:space="0" w:color="auto"/>
      </w:divBdr>
    </w:div>
    <w:div w:id="496312847">
      <w:bodyDiv w:val="1"/>
      <w:marLeft w:val="0"/>
      <w:marRight w:val="0"/>
      <w:marTop w:val="0"/>
      <w:marBottom w:val="0"/>
      <w:divBdr>
        <w:top w:val="none" w:sz="0" w:space="0" w:color="auto"/>
        <w:left w:val="none" w:sz="0" w:space="0" w:color="auto"/>
        <w:bottom w:val="none" w:sz="0" w:space="0" w:color="auto"/>
        <w:right w:val="none" w:sz="0" w:space="0" w:color="auto"/>
      </w:divBdr>
    </w:div>
    <w:div w:id="511340044">
      <w:bodyDiv w:val="1"/>
      <w:marLeft w:val="0"/>
      <w:marRight w:val="0"/>
      <w:marTop w:val="0"/>
      <w:marBottom w:val="0"/>
      <w:divBdr>
        <w:top w:val="none" w:sz="0" w:space="0" w:color="auto"/>
        <w:left w:val="none" w:sz="0" w:space="0" w:color="auto"/>
        <w:bottom w:val="none" w:sz="0" w:space="0" w:color="auto"/>
        <w:right w:val="none" w:sz="0" w:space="0" w:color="auto"/>
      </w:divBdr>
    </w:div>
    <w:div w:id="512914888">
      <w:bodyDiv w:val="1"/>
      <w:marLeft w:val="0"/>
      <w:marRight w:val="0"/>
      <w:marTop w:val="0"/>
      <w:marBottom w:val="0"/>
      <w:divBdr>
        <w:top w:val="none" w:sz="0" w:space="0" w:color="auto"/>
        <w:left w:val="none" w:sz="0" w:space="0" w:color="auto"/>
        <w:bottom w:val="none" w:sz="0" w:space="0" w:color="auto"/>
        <w:right w:val="none" w:sz="0" w:space="0" w:color="auto"/>
      </w:divBdr>
    </w:div>
    <w:div w:id="559176178">
      <w:bodyDiv w:val="1"/>
      <w:marLeft w:val="0"/>
      <w:marRight w:val="0"/>
      <w:marTop w:val="0"/>
      <w:marBottom w:val="0"/>
      <w:divBdr>
        <w:top w:val="none" w:sz="0" w:space="0" w:color="auto"/>
        <w:left w:val="none" w:sz="0" w:space="0" w:color="auto"/>
        <w:bottom w:val="none" w:sz="0" w:space="0" w:color="auto"/>
        <w:right w:val="none" w:sz="0" w:space="0" w:color="auto"/>
      </w:divBdr>
    </w:div>
    <w:div w:id="588588129">
      <w:bodyDiv w:val="1"/>
      <w:marLeft w:val="0"/>
      <w:marRight w:val="0"/>
      <w:marTop w:val="0"/>
      <w:marBottom w:val="0"/>
      <w:divBdr>
        <w:top w:val="none" w:sz="0" w:space="0" w:color="auto"/>
        <w:left w:val="none" w:sz="0" w:space="0" w:color="auto"/>
        <w:bottom w:val="none" w:sz="0" w:space="0" w:color="auto"/>
        <w:right w:val="none" w:sz="0" w:space="0" w:color="auto"/>
      </w:divBdr>
    </w:div>
    <w:div w:id="608663467">
      <w:bodyDiv w:val="1"/>
      <w:marLeft w:val="0"/>
      <w:marRight w:val="0"/>
      <w:marTop w:val="0"/>
      <w:marBottom w:val="0"/>
      <w:divBdr>
        <w:top w:val="none" w:sz="0" w:space="0" w:color="auto"/>
        <w:left w:val="none" w:sz="0" w:space="0" w:color="auto"/>
        <w:bottom w:val="none" w:sz="0" w:space="0" w:color="auto"/>
        <w:right w:val="none" w:sz="0" w:space="0" w:color="auto"/>
      </w:divBdr>
    </w:div>
    <w:div w:id="609897300">
      <w:bodyDiv w:val="1"/>
      <w:marLeft w:val="0"/>
      <w:marRight w:val="0"/>
      <w:marTop w:val="0"/>
      <w:marBottom w:val="0"/>
      <w:divBdr>
        <w:top w:val="none" w:sz="0" w:space="0" w:color="auto"/>
        <w:left w:val="none" w:sz="0" w:space="0" w:color="auto"/>
        <w:bottom w:val="none" w:sz="0" w:space="0" w:color="auto"/>
        <w:right w:val="none" w:sz="0" w:space="0" w:color="auto"/>
      </w:divBdr>
    </w:div>
    <w:div w:id="630591960">
      <w:bodyDiv w:val="1"/>
      <w:marLeft w:val="0"/>
      <w:marRight w:val="0"/>
      <w:marTop w:val="0"/>
      <w:marBottom w:val="0"/>
      <w:divBdr>
        <w:top w:val="none" w:sz="0" w:space="0" w:color="auto"/>
        <w:left w:val="none" w:sz="0" w:space="0" w:color="auto"/>
        <w:bottom w:val="none" w:sz="0" w:space="0" w:color="auto"/>
        <w:right w:val="none" w:sz="0" w:space="0" w:color="auto"/>
      </w:divBdr>
      <w:divsChild>
        <w:div w:id="1649092692">
          <w:marLeft w:val="0"/>
          <w:marRight w:val="0"/>
          <w:marTop w:val="0"/>
          <w:marBottom w:val="0"/>
          <w:divBdr>
            <w:top w:val="none" w:sz="0" w:space="0" w:color="auto"/>
            <w:left w:val="none" w:sz="0" w:space="0" w:color="auto"/>
            <w:bottom w:val="none" w:sz="0" w:space="0" w:color="auto"/>
            <w:right w:val="none" w:sz="0" w:space="0" w:color="auto"/>
          </w:divBdr>
        </w:div>
      </w:divsChild>
    </w:div>
    <w:div w:id="689333244">
      <w:bodyDiv w:val="1"/>
      <w:marLeft w:val="0"/>
      <w:marRight w:val="0"/>
      <w:marTop w:val="0"/>
      <w:marBottom w:val="0"/>
      <w:divBdr>
        <w:top w:val="none" w:sz="0" w:space="0" w:color="auto"/>
        <w:left w:val="none" w:sz="0" w:space="0" w:color="auto"/>
        <w:bottom w:val="none" w:sz="0" w:space="0" w:color="auto"/>
        <w:right w:val="none" w:sz="0" w:space="0" w:color="auto"/>
      </w:divBdr>
    </w:div>
    <w:div w:id="716853936">
      <w:bodyDiv w:val="1"/>
      <w:marLeft w:val="0"/>
      <w:marRight w:val="0"/>
      <w:marTop w:val="0"/>
      <w:marBottom w:val="0"/>
      <w:divBdr>
        <w:top w:val="none" w:sz="0" w:space="0" w:color="auto"/>
        <w:left w:val="none" w:sz="0" w:space="0" w:color="auto"/>
        <w:bottom w:val="none" w:sz="0" w:space="0" w:color="auto"/>
        <w:right w:val="none" w:sz="0" w:space="0" w:color="auto"/>
      </w:divBdr>
      <w:divsChild>
        <w:div w:id="2099255455">
          <w:marLeft w:val="0"/>
          <w:marRight w:val="0"/>
          <w:marTop w:val="0"/>
          <w:marBottom w:val="0"/>
          <w:divBdr>
            <w:top w:val="none" w:sz="0" w:space="0" w:color="auto"/>
            <w:left w:val="none" w:sz="0" w:space="0" w:color="auto"/>
            <w:bottom w:val="none" w:sz="0" w:space="0" w:color="auto"/>
            <w:right w:val="none" w:sz="0" w:space="0" w:color="auto"/>
          </w:divBdr>
        </w:div>
      </w:divsChild>
    </w:div>
    <w:div w:id="730077418">
      <w:bodyDiv w:val="1"/>
      <w:marLeft w:val="0"/>
      <w:marRight w:val="0"/>
      <w:marTop w:val="0"/>
      <w:marBottom w:val="0"/>
      <w:divBdr>
        <w:top w:val="none" w:sz="0" w:space="0" w:color="auto"/>
        <w:left w:val="none" w:sz="0" w:space="0" w:color="auto"/>
        <w:bottom w:val="none" w:sz="0" w:space="0" w:color="auto"/>
        <w:right w:val="none" w:sz="0" w:space="0" w:color="auto"/>
      </w:divBdr>
    </w:div>
    <w:div w:id="746267807">
      <w:bodyDiv w:val="1"/>
      <w:marLeft w:val="0"/>
      <w:marRight w:val="0"/>
      <w:marTop w:val="0"/>
      <w:marBottom w:val="0"/>
      <w:divBdr>
        <w:top w:val="none" w:sz="0" w:space="0" w:color="auto"/>
        <w:left w:val="none" w:sz="0" w:space="0" w:color="auto"/>
        <w:bottom w:val="none" w:sz="0" w:space="0" w:color="auto"/>
        <w:right w:val="none" w:sz="0" w:space="0" w:color="auto"/>
      </w:divBdr>
    </w:div>
    <w:div w:id="749616974">
      <w:bodyDiv w:val="1"/>
      <w:marLeft w:val="0"/>
      <w:marRight w:val="0"/>
      <w:marTop w:val="0"/>
      <w:marBottom w:val="0"/>
      <w:divBdr>
        <w:top w:val="none" w:sz="0" w:space="0" w:color="auto"/>
        <w:left w:val="none" w:sz="0" w:space="0" w:color="auto"/>
        <w:bottom w:val="none" w:sz="0" w:space="0" w:color="auto"/>
        <w:right w:val="none" w:sz="0" w:space="0" w:color="auto"/>
      </w:divBdr>
    </w:div>
    <w:div w:id="787285719">
      <w:bodyDiv w:val="1"/>
      <w:marLeft w:val="0"/>
      <w:marRight w:val="0"/>
      <w:marTop w:val="0"/>
      <w:marBottom w:val="0"/>
      <w:divBdr>
        <w:top w:val="none" w:sz="0" w:space="0" w:color="auto"/>
        <w:left w:val="none" w:sz="0" w:space="0" w:color="auto"/>
        <w:bottom w:val="none" w:sz="0" w:space="0" w:color="auto"/>
        <w:right w:val="none" w:sz="0" w:space="0" w:color="auto"/>
      </w:divBdr>
    </w:div>
    <w:div w:id="796215231">
      <w:bodyDiv w:val="1"/>
      <w:marLeft w:val="0"/>
      <w:marRight w:val="0"/>
      <w:marTop w:val="0"/>
      <w:marBottom w:val="0"/>
      <w:divBdr>
        <w:top w:val="none" w:sz="0" w:space="0" w:color="auto"/>
        <w:left w:val="none" w:sz="0" w:space="0" w:color="auto"/>
        <w:bottom w:val="none" w:sz="0" w:space="0" w:color="auto"/>
        <w:right w:val="none" w:sz="0" w:space="0" w:color="auto"/>
      </w:divBdr>
    </w:div>
    <w:div w:id="814614045">
      <w:bodyDiv w:val="1"/>
      <w:marLeft w:val="0"/>
      <w:marRight w:val="0"/>
      <w:marTop w:val="0"/>
      <w:marBottom w:val="0"/>
      <w:divBdr>
        <w:top w:val="none" w:sz="0" w:space="0" w:color="auto"/>
        <w:left w:val="none" w:sz="0" w:space="0" w:color="auto"/>
        <w:bottom w:val="none" w:sz="0" w:space="0" w:color="auto"/>
        <w:right w:val="none" w:sz="0" w:space="0" w:color="auto"/>
      </w:divBdr>
    </w:div>
    <w:div w:id="852259560">
      <w:bodyDiv w:val="1"/>
      <w:marLeft w:val="0"/>
      <w:marRight w:val="0"/>
      <w:marTop w:val="0"/>
      <w:marBottom w:val="0"/>
      <w:divBdr>
        <w:top w:val="none" w:sz="0" w:space="0" w:color="auto"/>
        <w:left w:val="none" w:sz="0" w:space="0" w:color="auto"/>
        <w:bottom w:val="none" w:sz="0" w:space="0" w:color="auto"/>
        <w:right w:val="none" w:sz="0" w:space="0" w:color="auto"/>
      </w:divBdr>
    </w:div>
    <w:div w:id="855735493">
      <w:bodyDiv w:val="1"/>
      <w:marLeft w:val="0"/>
      <w:marRight w:val="0"/>
      <w:marTop w:val="0"/>
      <w:marBottom w:val="0"/>
      <w:divBdr>
        <w:top w:val="none" w:sz="0" w:space="0" w:color="auto"/>
        <w:left w:val="none" w:sz="0" w:space="0" w:color="auto"/>
        <w:bottom w:val="none" w:sz="0" w:space="0" w:color="auto"/>
        <w:right w:val="none" w:sz="0" w:space="0" w:color="auto"/>
      </w:divBdr>
    </w:div>
    <w:div w:id="863832422">
      <w:bodyDiv w:val="1"/>
      <w:marLeft w:val="0"/>
      <w:marRight w:val="0"/>
      <w:marTop w:val="0"/>
      <w:marBottom w:val="0"/>
      <w:divBdr>
        <w:top w:val="none" w:sz="0" w:space="0" w:color="auto"/>
        <w:left w:val="none" w:sz="0" w:space="0" w:color="auto"/>
        <w:bottom w:val="none" w:sz="0" w:space="0" w:color="auto"/>
        <w:right w:val="none" w:sz="0" w:space="0" w:color="auto"/>
      </w:divBdr>
    </w:div>
    <w:div w:id="864713787">
      <w:bodyDiv w:val="1"/>
      <w:marLeft w:val="0"/>
      <w:marRight w:val="0"/>
      <w:marTop w:val="0"/>
      <w:marBottom w:val="0"/>
      <w:divBdr>
        <w:top w:val="none" w:sz="0" w:space="0" w:color="auto"/>
        <w:left w:val="none" w:sz="0" w:space="0" w:color="auto"/>
        <w:bottom w:val="none" w:sz="0" w:space="0" w:color="auto"/>
        <w:right w:val="none" w:sz="0" w:space="0" w:color="auto"/>
      </w:divBdr>
    </w:div>
    <w:div w:id="873738149">
      <w:bodyDiv w:val="1"/>
      <w:marLeft w:val="0"/>
      <w:marRight w:val="0"/>
      <w:marTop w:val="0"/>
      <w:marBottom w:val="0"/>
      <w:divBdr>
        <w:top w:val="none" w:sz="0" w:space="0" w:color="auto"/>
        <w:left w:val="none" w:sz="0" w:space="0" w:color="auto"/>
        <w:bottom w:val="none" w:sz="0" w:space="0" w:color="auto"/>
        <w:right w:val="none" w:sz="0" w:space="0" w:color="auto"/>
      </w:divBdr>
    </w:div>
    <w:div w:id="880046498">
      <w:bodyDiv w:val="1"/>
      <w:marLeft w:val="0"/>
      <w:marRight w:val="0"/>
      <w:marTop w:val="0"/>
      <w:marBottom w:val="0"/>
      <w:divBdr>
        <w:top w:val="none" w:sz="0" w:space="0" w:color="auto"/>
        <w:left w:val="none" w:sz="0" w:space="0" w:color="auto"/>
        <w:bottom w:val="none" w:sz="0" w:space="0" w:color="auto"/>
        <w:right w:val="none" w:sz="0" w:space="0" w:color="auto"/>
      </w:divBdr>
    </w:div>
    <w:div w:id="926305572">
      <w:bodyDiv w:val="1"/>
      <w:marLeft w:val="0"/>
      <w:marRight w:val="0"/>
      <w:marTop w:val="0"/>
      <w:marBottom w:val="0"/>
      <w:divBdr>
        <w:top w:val="none" w:sz="0" w:space="0" w:color="auto"/>
        <w:left w:val="none" w:sz="0" w:space="0" w:color="auto"/>
        <w:bottom w:val="none" w:sz="0" w:space="0" w:color="auto"/>
        <w:right w:val="none" w:sz="0" w:space="0" w:color="auto"/>
      </w:divBdr>
    </w:div>
    <w:div w:id="958954720">
      <w:bodyDiv w:val="1"/>
      <w:marLeft w:val="0"/>
      <w:marRight w:val="0"/>
      <w:marTop w:val="0"/>
      <w:marBottom w:val="0"/>
      <w:divBdr>
        <w:top w:val="none" w:sz="0" w:space="0" w:color="auto"/>
        <w:left w:val="none" w:sz="0" w:space="0" w:color="auto"/>
        <w:bottom w:val="none" w:sz="0" w:space="0" w:color="auto"/>
        <w:right w:val="none" w:sz="0" w:space="0" w:color="auto"/>
      </w:divBdr>
    </w:div>
    <w:div w:id="963729755">
      <w:bodyDiv w:val="1"/>
      <w:marLeft w:val="0"/>
      <w:marRight w:val="0"/>
      <w:marTop w:val="0"/>
      <w:marBottom w:val="0"/>
      <w:divBdr>
        <w:top w:val="none" w:sz="0" w:space="0" w:color="auto"/>
        <w:left w:val="none" w:sz="0" w:space="0" w:color="auto"/>
        <w:bottom w:val="none" w:sz="0" w:space="0" w:color="auto"/>
        <w:right w:val="none" w:sz="0" w:space="0" w:color="auto"/>
      </w:divBdr>
    </w:div>
    <w:div w:id="994725199">
      <w:bodyDiv w:val="1"/>
      <w:marLeft w:val="0"/>
      <w:marRight w:val="0"/>
      <w:marTop w:val="0"/>
      <w:marBottom w:val="0"/>
      <w:divBdr>
        <w:top w:val="none" w:sz="0" w:space="0" w:color="auto"/>
        <w:left w:val="none" w:sz="0" w:space="0" w:color="auto"/>
        <w:bottom w:val="none" w:sz="0" w:space="0" w:color="auto"/>
        <w:right w:val="none" w:sz="0" w:space="0" w:color="auto"/>
      </w:divBdr>
    </w:div>
    <w:div w:id="1020860093">
      <w:bodyDiv w:val="1"/>
      <w:marLeft w:val="0"/>
      <w:marRight w:val="0"/>
      <w:marTop w:val="0"/>
      <w:marBottom w:val="0"/>
      <w:divBdr>
        <w:top w:val="none" w:sz="0" w:space="0" w:color="auto"/>
        <w:left w:val="none" w:sz="0" w:space="0" w:color="auto"/>
        <w:bottom w:val="none" w:sz="0" w:space="0" w:color="auto"/>
        <w:right w:val="none" w:sz="0" w:space="0" w:color="auto"/>
      </w:divBdr>
    </w:div>
    <w:div w:id="1032803605">
      <w:bodyDiv w:val="1"/>
      <w:marLeft w:val="0"/>
      <w:marRight w:val="0"/>
      <w:marTop w:val="0"/>
      <w:marBottom w:val="0"/>
      <w:divBdr>
        <w:top w:val="none" w:sz="0" w:space="0" w:color="auto"/>
        <w:left w:val="none" w:sz="0" w:space="0" w:color="auto"/>
        <w:bottom w:val="none" w:sz="0" w:space="0" w:color="auto"/>
        <w:right w:val="none" w:sz="0" w:space="0" w:color="auto"/>
      </w:divBdr>
    </w:div>
    <w:div w:id="1055856294">
      <w:bodyDiv w:val="1"/>
      <w:marLeft w:val="0"/>
      <w:marRight w:val="0"/>
      <w:marTop w:val="0"/>
      <w:marBottom w:val="0"/>
      <w:divBdr>
        <w:top w:val="none" w:sz="0" w:space="0" w:color="auto"/>
        <w:left w:val="none" w:sz="0" w:space="0" w:color="auto"/>
        <w:bottom w:val="none" w:sz="0" w:space="0" w:color="auto"/>
        <w:right w:val="none" w:sz="0" w:space="0" w:color="auto"/>
      </w:divBdr>
    </w:div>
    <w:div w:id="1104838298">
      <w:bodyDiv w:val="1"/>
      <w:marLeft w:val="0"/>
      <w:marRight w:val="0"/>
      <w:marTop w:val="0"/>
      <w:marBottom w:val="0"/>
      <w:divBdr>
        <w:top w:val="none" w:sz="0" w:space="0" w:color="auto"/>
        <w:left w:val="none" w:sz="0" w:space="0" w:color="auto"/>
        <w:bottom w:val="none" w:sz="0" w:space="0" w:color="auto"/>
        <w:right w:val="none" w:sz="0" w:space="0" w:color="auto"/>
      </w:divBdr>
    </w:div>
    <w:div w:id="1109546130">
      <w:bodyDiv w:val="1"/>
      <w:marLeft w:val="0"/>
      <w:marRight w:val="0"/>
      <w:marTop w:val="0"/>
      <w:marBottom w:val="0"/>
      <w:divBdr>
        <w:top w:val="none" w:sz="0" w:space="0" w:color="auto"/>
        <w:left w:val="none" w:sz="0" w:space="0" w:color="auto"/>
        <w:bottom w:val="none" w:sz="0" w:space="0" w:color="auto"/>
        <w:right w:val="none" w:sz="0" w:space="0" w:color="auto"/>
      </w:divBdr>
    </w:div>
    <w:div w:id="1149253485">
      <w:bodyDiv w:val="1"/>
      <w:marLeft w:val="0"/>
      <w:marRight w:val="0"/>
      <w:marTop w:val="0"/>
      <w:marBottom w:val="0"/>
      <w:divBdr>
        <w:top w:val="none" w:sz="0" w:space="0" w:color="auto"/>
        <w:left w:val="none" w:sz="0" w:space="0" w:color="auto"/>
        <w:bottom w:val="none" w:sz="0" w:space="0" w:color="auto"/>
        <w:right w:val="none" w:sz="0" w:space="0" w:color="auto"/>
      </w:divBdr>
    </w:div>
    <w:div w:id="1211185516">
      <w:bodyDiv w:val="1"/>
      <w:marLeft w:val="0"/>
      <w:marRight w:val="0"/>
      <w:marTop w:val="0"/>
      <w:marBottom w:val="0"/>
      <w:divBdr>
        <w:top w:val="none" w:sz="0" w:space="0" w:color="auto"/>
        <w:left w:val="none" w:sz="0" w:space="0" w:color="auto"/>
        <w:bottom w:val="none" w:sz="0" w:space="0" w:color="auto"/>
        <w:right w:val="none" w:sz="0" w:space="0" w:color="auto"/>
      </w:divBdr>
    </w:div>
    <w:div w:id="1227913881">
      <w:bodyDiv w:val="1"/>
      <w:marLeft w:val="0"/>
      <w:marRight w:val="0"/>
      <w:marTop w:val="0"/>
      <w:marBottom w:val="0"/>
      <w:divBdr>
        <w:top w:val="none" w:sz="0" w:space="0" w:color="auto"/>
        <w:left w:val="none" w:sz="0" w:space="0" w:color="auto"/>
        <w:bottom w:val="none" w:sz="0" w:space="0" w:color="auto"/>
        <w:right w:val="none" w:sz="0" w:space="0" w:color="auto"/>
      </w:divBdr>
    </w:div>
    <w:div w:id="1232930250">
      <w:bodyDiv w:val="1"/>
      <w:marLeft w:val="0"/>
      <w:marRight w:val="0"/>
      <w:marTop w:val="0"/>
      <w:marBottom w:val="0"/>
      <w:divBdr>
        <w:top w:val="none" w:sz="0" w:space="0" w:color="auto"/>
        <w:left w:val="none" w:sz="0" w:space="0" w:color="auto"/>
        <w:bottom w:val="none" w:sz="0" w:space="0" w:color="auto"/>
        <w:right w:val="none" w:sz="0" w:space="0" w:color="auto"/>
      </w:divBdr>
    </w:div>
    <w:div w:id="1235581038">
      <w:bodyDiv w:val="1"/>
      <w:marLeft w:val="0"/>
      <w:marRight w:val="0"/>
      <w:marTop w:val="0"/>
      <w:marBottom w:val="0"/>
      <w:divBdr>
        <w:top w:val="none" w:sz="0" w:space="0" w:color="auto"/>
        <w:left w:val="none" w:sz="0" w:space="0" w:color="auto"/>
        <w:bottom w:val="none" w:sz="0" w:space="0" w:color="auto"/>
        <w:right w:val="none" w:sz="0" w:space="0" w:color="auto"/>
      </w:divBdr>
    </w:div>
    <w:div w:id="1243219786">
      <w:bodyDiv w:val="1"/>
      <w:marLeft w:val="0"/>
      <w:marRight w:val="0"/>
      <w:marTop w:val="0"/>
      <w:marBottom w:val="0"/>
      <w:divBdr>
        <w:top w:val="none" w:sz="0" w:space="0" w:color="auto"/>
        <w:left w:val="none" w:sz="0" w:space="0" w:color="auto"/>
        <w:bottom w:val="none" w:sz="0" w:space="0" w:color="auto"/>
        <w:right w:val="none" w:sz="0" w:space="0" w:color="auto"/>
      </w:divBdr>
    </w:div>
    <w:div w:id="1245991679">
      <w:bodyDiv w:val="1"/>
      <w:marLeft w:val="0"/>
      <w:marRight w:val="0"/>
      <w:marTop w:val="0"/>
      <w:marBottom w:val="0"/>
      <w:divBdr>
        <w:top w:val="none" w:sz="0" w:space="0" w:color="auto"/>
        <w:left w:val="none" w:sz="0" w:space="0" w:color="auto"/>
        <w:bottom w:val="none" w:sz="0" w:space="0" w:color="auto"/>
        <w:right w:val="none" w:sz="0" w:space="0" w:color="auto"/>
      </w:divBdr>
    </w:div>
    <w:div w:id="1260719403">
      <w:bodyDiv w:val="1"/>
      <w:marLeft w:val="0"/>
      <w:marRight w:val="0"/>
      <w:marTop w:val="0"/>
      <w:marBottom w:val="0"/>
      <w:divBdr>
        <w:top w:val="none" w:sz="0" w:space="0" w:color="auto"/>
        <w:left w:val="none" w:sz="0" w:space="0" w:color="auto"/>
        <w:bottom w:val="none" w:sz="0" w:space="0" w:color="auto"/>
        <w:right w:val="none" w:sz="0" w:space="0" w:color="auto"/>
      </w:divBdr>
    </w:div>
    <w:div w:id="1261261407">
      <w:bodyDiv w:val="1"/>
      <w:marLeft w:val="0"/>
      <w:marRight w:val="0"/>
      <w:marTop w:val="0"/>
      <w:marBottom w:val="0"/>
      <w:divBdr>
        <w:top w:val="none" w:sz="0" w:space="0" w:color="auto"/>
        <w:left w:val="none" w:sz="0" w:space="0" w:color="auto"/>
        <w:bottom w:val="none" w:sz="0" w:space="0" w:color="auto"/>
        <w:right w:val="none" w:sz="0" w:space="0" w:color="auto"/>
      </w:divBdr>
    </w:div>
    <w:div w:id="1270360388">
      <w:bodyDiv w:val="1"/>
      <w:marLeft w:val="0"/>
      <w:marRight w:val="0"/>
      <w:marTop w:val="0"/>
      <w:marBottom w:val="0"/>
      <w:divBdr>
        <w:top w:val="none" w:sz="0" w:space="0" w:color="auto"/>
        <w:left w:val="none" w:sz="0" w:space="0" w:color="auto"/>
        <w:bottom w:val="none" w:sz="0" w:space="0" w:color="auto"/>
        <w:right w:val="none" w:sz="0" w:space="0" w:color="auto"/>
      </w:divBdr>
    </w:div>
    <w:div w:id="1309090532">
      <w:bodyDiv w:val="1"/>
      <w:marLeft w:val="0"/>
      <w:marRight w:val="0"/>
      <w:marTop w:val="0"/>
      <w:marBottom w:val="0"/>
      <w:divBdr>
        <w:top w:val="none" w:sz="0" w:space="0" w:color="auto"/>
        <w:left w:val="none" w:sz="0" w:space="0" w:color="auto"/>
        <w:bottom w:val="none" w:sz="0" w:space="0" w:color="auto"/>
        <w:right w:val="none" w:sz="0" w:space="0" w:color="auto"/>
      </w:divBdr>
    </w:div>
    <w:div w:id="1342196283">
      <w:bodyDiv w:val="1"/>
      <w:marLeft w:val="0"/>
      <w:marRight w:val="0"/>
      <w:marTop w:val="0"/>
      <w:marBottom w:val="0"/>
      <w:divBdr>
        <w:top w:val="none" w:sz="0" w:space="0" w:color="auto"/>
        <w:left w:val="none" w:sz="0" w:space="0" w:color="auto"/>
        <w:bottom w:val="none" w:sz="0" w:space="0" w:color="auto"/>
        <w:right w:val="none" w:sz="0" w:space="0" w:color="auto"/>
      </w:divBdr>
    </w:div>
    <w:div w:id="1364214382">
      <w:bodyDiv w:val="1"/>
      <w:marLeft w:val="0"/>
      <w:marRight w:val="0"/>
      <w:marTop w:val="0"/>
      <w:marBottom w:val="0"/>
      <w:divBdr>
        <w:top w:val="none" w:sz="0" w:space="0" w:color="auto"/>
        <w:left w:val="none" w:sz="0" w:space="0" w:color="auto"/>
        <w:bottom w:val="none" w:sz="0" w:space="0" w:color="auto"/>
        <w:right w:val="none" w:sz="0" w:space="0" w:color="auto"/>
      </w:divBdr>
    </w:div>
    <w:div w:id="1415929322">
      <w:bodyDiv w:val="1"/>
      <w:marLeft w:val="0"/>
      <w:marRight w:val="0"/>
      <w:marTop w:val="0"/>
      <w:marBottom w:val="0"/>
      <w:divBdr>
        <w:top w:val="none" w:sz="0" w:space="0" w:color="auto"/>
        <w:left w:val="none" w:sz="0" w:space="0" w:color="auto"/>
        <w:bottom w:val="none" w:sz="0" w:space="0" w:color="auto"/>
        <w:right w:val="none" w:sz="0" w:space="0" w:color="auto"/>
      </w:divBdr>
    </w:div>
    <w:div w:id="1420063218">
      <w:bodyDiv w:val="1"/>
      <w:marLeft w:val="0"/>
      <w:marRight w:val="0"/>
      <w:marTop w:val="0"/>
      <w:marBottom w:val="0"/>
      <w:divBdr>
        <w:top w:val="none" w:sz="0" w:space="0" w:color="auto"/>
        <w:left w:val="none" w:sz="0" w:space="0" w:color="auto"/>
        <w:bottom w:val="none" w:sz="0" w:space="0" w:color="auto"/>
        <w:right w:val="none" w:sz="0" w:space="0" w:color="auto"/>
      </w:divBdr>
    </w:div>
    <w:div w:id="1430465816">
      <w:bodyDiv w:val="1"/>
      <w:marLeft w:val="0"/>
      <w:marRight w:val="0"/>
      <w:marTop w:val="0"/>
      <w:marBottom w:val="0"/>
      <w:divBdr>
        <w:top w:val="none" w:sz="0" w:space="0" w:color="auto"/>
        <w:left w:val="none" w:sz="0" w:space="0" w:color="auto"/>
        <w:bottom w:val="none" w:sz="0" w:space="0" w:color="auto"/>
        <w:right w:val="none" w:sz="0" w:space="0" w:color="auto"/>
      </w:divBdr>
    </w:div>
    <w:div w:id="1438671353">
      <w:bodyDiv w:val="1"/>
      <w:marLeft w:val="0"/>
      <w:marRight w:val="0"/>
      <w:marTop w:val="0"/>
      <w:marBottom w:val="0"/>
      <w:divBdr>
        <w:top w:val="none" w:sz="0" w:space="0" w:color="auto"/>
        <w:left w:val="none" w:sz="0" w:space="0" w:color="auto"/>
        <w:bottom w:val="none" w:sz="0" w:space="0" w:color="auto"/>
        <w:right w:val="none" w:sz="0" w:space="0" w:color="auto"/>
      </w:divBdr>
    </w:div>
    <w:div w:id="1447577030">
      <w:bodyDiv w:val="1"/>
      <w:marLeft w:val="0"/>
      <w:marRight w:val="0"/>
      <w:marTop w:val="0"/>
      <w:marBottom w:val="0"/>
      <w:divBdr>
        <w:top w:val="none" w:sz="0" w:space="0" w:color="auto"/>
        <w:left w:val="none" w:sz="0" w:space="0" w:color="auto"/>
        <w:bottom w:val="none" w:sz="0" w:space="0" w:color="auto"/>
        <w:right w:val="none" w:sz="0" w:space="0" w:color="auto"/>
      </w:divBdr>
    </w:div>
    <w:div w:id="1451392171">
      <w:bodyDiv w:val="1"/>
      <w:marLeft w:val="0"/>
      <w:marRight w:val="0"/>
      <w:marTop w:val="0"/>
      <w:marBottom w:val="0"/>
      <w:divBdr>
        <w:top w:val="none" w:sz="0" w:space="0" w:color="auto"/>
        <w:left w:val="none" w:sz="0" w:space="0" w:color="auto"/>
        <w:bottom w:val="none" w:sz="0" w:space="0" w:color="auto"/>
        <w:right w:val="none" w:sz="0" w:space="0" w:color="auto"/>
      </w:divBdr>
    </w:div>
    <w:div w:id="1461679729">
      <w:bodyDiv w:val="1"/>
      <w:marLeft w:val="0"/>
      <w:marRight w:val="0"/>
      <w:marTop w:val="0"/>
      <w:marBottom w:val="0"/>
      <w:divBdr>
        <w:top w:val="none" w:sz="0" w:space="0" w:color="auto"/>
        <w:left w:val="none" w:sz="0" w:space="0" w:color="auto"/>
        <w:bottom w:val="none" w:sz="0" w:space="0" w:color="auto"/>
        <w:right w:val="none" w:sz="0" w:space="0" w:color="auto"/>
      </w:divBdr>
    </w:div>
    <w:div w:id="1466196387">
      <w:bodyDiv w:val="1"/>
      <w:marLeft w:val="0"/>
      <w:marRight w:val="0"/>
      <w:marTop w:val="0"/>
      <w:marBottom w:val="0"/>
      <w:divBdr>
        <w:top w:val="none" w:sz="0" w:space="0" w:color="auto"/>
        <w:left w:val="none" w:sz="0" w:space="0" w:color="auto"/>
        <w:bottom w:val="none" w:sz="0" w:space="0" w:color="auto"/>
        <w:right w:val="none" w:sz="0" w:space="0" w:color="auto"/>
      </w:divBdr>
    </w:div>
    <w:div w:id="1481385829">
      <w:bodyDiv w:val="1"/>
      <w:marLeft w:val="0"/>
      <w:marRight w:val="0"/>
      <w:marTop w:val="0"/>
      <w:marBottom w:val="0"/>
      <w:divBdr>
        <w:top w:val="none" w:sz="0" w:space="0" w:color="auto"/>
        <w:left w:val="none" w:sz="0" w:space="0" w:color="auto"/>
        <w:bottom w:val="none" w:sz="0" w:space="0" w:color="auto"/>
        <w:right w:val="none" w:sz="0" w:space="0" w:color="auto"/>
      </w:divBdr>
    </w:div>
    <w:div w:id="1598514402">
      <w:bodyDiv w:val="1"/>
      <w:marLeft w:val="0"/>
      <w:marRight w:val="0"/>
      <w:marTop w:val="0"/>
      <w:marBottom w:val="0"/>
      <w:divBdr>
        <w:top w:val="none" w:sz="0" w:space="0" w:color="auto"/>
        <w:left w:val="none" w:sz="0" w:space="0" w:color="auto"/>
        <w:bottom w:val="none" w:sz="0" w:space="0" w:color="auto"/>
        <w:right w:val="none" w:sz="0" w:space="0" w:color="auto"/>
      </w:divBdr>
    </w:div>
    <w:div w:id="1643148592">
      <w:bodyDiv w:val="1"/>
      <w:marLeft w:val="0"/>
      <w:marRight w:val="0"/>
      <w:marTop w:val="0"/>
      <w:marBottom w:val="0"/>
      <w:divBdr>
        <w:top w:val="none" w:sz="0" w:space="0" w:color="auto"/>
        <w:left w:val="none" w:sz="0" w:space="0" w:color="auto"/>
        <w:bottom w:val="none" w:sz="0" w:space="0" w:color="auto"/>
        <w:right w:val="none" w:sz="0" w:space="0" w:color="auto"/>
      </w:divBdr>
    </w:div>
    <w:div w:id="1644263990">
      <w:bodyDiv w:val="1"/>
      <w:marLeft w:val="0"/>
      <w:marRight w:val="0"/>
      <w:marTop w:val="0"/>
      <w:marBottom w:val="0"/>
      <w:divBdr>
        <w:top w:val="none" w:sz="0" w:space="0" w:color="auto"/>
        <w:left w:val="none" w:sz="0" w:space="0" w:color="auto"/>
        <w:bottom w:val="none" w:sz="0" w:space="0" w:color="auto"/>
        <w:right w:val="none" w:sz="0" w:space="0" w:color="auto"/>
      </w:divBdr>
    </w:div>
    <w:div w:id="1659578315">
      <w:bodyDiv w:val="1"/>
      <w:marLeft w:val="0"/>
      <w:marRight w:val="0"/>
      <w:marTop w:val="0"/>
      <w:marBottom w:val="0"/>
      <w:divBdr>
        <w:top w:val="none" w:sz="0" w:space="0" w:color="auto"/>
        <w:left w:val="none" w:sz="0" w:space="0" w:color="auto"/>
        <w:bottom w:val="none" w:sz="0" w:space="0" w:color="auto"/>
        <w:right w:val="none" w:sz="0" w:space="0" w:color="auto"/>
      </w:divBdr>
    </w:div>
    <w:div w:id="1712073648">
      <w:bodyDiv w:val="1"/>
      <w:marLeft w:val="0"/>
      <w:marRight w:val="0"/>
      <w:marTop w:val="0"/>
      <w:marBottom w:val="0"/>
      <w:divBdr>
        <w:top w:val="none" w:sz="0" w:space="0" w:color="auto"/>
        <w:left w:val="none" w:sz="0" w:space="0" w:color="auto"/>
        <w:bottom w:val="none" w:sz="0" w:space="0" w:color="auto"/>
        <w:right w:val="none" w:sz="0" w:space="0" w:color="auto"/>
      </w:divBdr>
    </w:div>
    <w:div w:id="1728721393">
      <w:bodyDiv w:val="1"/>
      <w:marLeft w:val="0"/>
      <w:marRight w:val="0"/>
      <w:marTop w:val="0"/>
      <w:marBottom w:val="0"/>
      <w:divBdr>
        <w:top w:val="none" w:sz="0" w:space="0" w:color="auto"/>
        <w:left w:val="none" w:sz="0" w:space="0" w:color="auto"/>
        <w:bottom w:val="none" w:sz="0" w:space="0" w:color="auto"/>
        <w:right w:val="none" w:sz="0" w:space="0" w:color="auto"/>
      </w:divBdr>
    </w:div>
    <w:div w:id="1736733584">
      <w:bodyDiv w:val="1"/>
      <w:marLeft w:val="0"/>
      <w:marRight w:val="0"/>
      <w:marTop w:val="0"/>
      <w:marBottom w:val="0"/>
      <w:divBdr>
        <w:top w:val="none" w:sz="0" w:space="0" w:color="auto"/>
        <w:left w:val="none" w:sz="0" w:space="0" w:color="auto"/>
        <w:bottom w:val="none" w:sz="0" w:space="0" w:color="auto"/>
        <w:right w:val="none" w:sz="0" w:space="0" w:color="auto"/>
      </w:divBdr>
    </w:div>
    <w:div w:id="1789621265">
      <w:bodyDiv w:val="1"/>
      <w:marLeft w:val="0"/>
      <w:marRight w:val="0"/>
      <w:marTop w:val="0"/>
      <w:marBottom w:val="0"/>
      <w:divBdr>
        <w:top w:val="none" w:sz="0" w:space="0" w:color="auto"/>
        <w:left w:val="none" w:sz="0" w:space="0" w:color="auto"/>
        <w:bottom w:val="none" w:sz="0" w:space="0" w:color="auto"/>
        <w:right w:val="none" w:sz="0" w:space="0" w:color="auto"/>
      </w:divBdr>
    </w:div>
    <w:div w:id="1798914703">
      <w:bodyDiv w:val="1"/>
      <w:marLeft w:val="0"/>
      <w:marRight w:val="0"/>
      <w:marTop w:val="0"/>
      <w:marBottom w:val="0"/>
      <w:divBdr>
        <w:top w:val="none" w:sz="0" w:space="0" w:color="auto"/>
        <w:left w:val="none" w:sz="0" w:space="0" w:color="auto"/>
        <w:bottom w:val="none" w:sz="0" w:space="0" w:color="auto"/>
        <w:right w:val="none" w:sz="0" w:space="0" w:color="auto"/>
      </w:divBdr>
    </w:div>
    <w:div w:id="1822622230">
      <w:bodyDiv w:val="1"/>
      <w:marLeft w:val="0"/>
      <w:marRight w:val="0"/>
      <w:marTop w:val="0"/>
      <w:marBottom w:val="0"/>
      <w:divBdr>
        <w:top w:val="none" w:sz="0" w:space="0" w:color="auto"/>
        <w:left w:val="none" w:sz="0" w:space="0" w:color="auto"/>
        <w:bottom w:val="none" w:sz="0" w:space="0" w:color="auto"/>
        <w:right w:val="none" w:sz="0" w:space="0" w:color="auto"/>
      </w:divBdr>
    </w:div>
    <w:div w:id="1859075506">
      <w:bodyDiv w:val="1"/>
      <w:marLeft w:val="0"/>
      <w:marRight w:val="0"/>
      <w:marTop w:val="0"/>
      <w:marBottom w:val="0"/>
      <w:divBdr>
        <w:top w:val="none" w:sz="0" w:space="0" w:color="auto"/>
        <w:left w:val="none" w:sz="0" w:space="0" w:color="auto"/>
        <w:bottom w:val="none" w:sz="0" w:space="0" w:color="auto"/>
        <w:right w:val="none" w:sz="0" w:space="0" w:color="auto"/>
      </w:divBdr>
    </w:div>
    <w:div w:id="1998068119">
      <w:bodyDiv w:val="1"/>
      <w:marLeft w:val="0"/>
      <w:marRight w:val="0"/>
      <w:marTop w:val="0"/>
      <w:marBottom w:val="0"/>
      <w:divBdr>
        <w:top w:val="none" w:sz="0" w:space="0" w:color="auto"/>
        <w:left w:val="none" w:sz="0" w:space="0" w:color="auto"/>
        <w:bottom w:val="none" w:sz="0" w:space="0" w:color="auto"/>
        <w:right w:val="none" w:sz="0" w:space="0" w:color="auto"/>
      </w:divBdr>
    </w:div>
    <w:div w:id="2003772993">
      <w:bodyDiv w:val="1"/>
      <w:marLeft w:val="0"/>
      <w:marRight w:val="0"/>
      <w:marTop w:val="0"/>
      <w:marBottom w:val="0"/>
      <w:divBdr>
        <w:top w:val="none" w:sz="0" w:space="0" w:color="auto"/>
        <w:left w:val="none" w:sz="0" w:space="0" w:color="auto"/>
        <w:bottom w:val="none" w:sz="0" w:space="0" w:color="auto"/>
        <w:right w:val="none" w:sz="0" w:space="0" w:color="auto"/>
      </w:divBdr>
    </w:div>
    <w:div w:id="2093240791">
      <w:bodyDiv w:val="1"/>
      <w:marLeft w:val="0"/>
      <w:marRight w:val="0"/>
      <w:marTop w:val="0"/>
      <w:marBottom w:val="0"/>
      <w:divBdr>
        <w:top w:val="none" w:sz="0" w:space="0" w:color="auto"/>
        <w:left w:val="none" w:sz="0" w:space="0" w:color="auto"/>
        <w:bottom w:val="none" w:sz="0" w:space="0" w:color="auto"/>
        <w:right w:val="none" w:sz="0" w:space="0" w:color="auto"/>
      </w:divBdr>
    </w:div>
    <w:div w:id="2103186198">
      <w:bodyDiv w:val="1"/>
      <w:marLeft w:val="0"/>
      <w:marRight w:val="0"/>
      <w:marTop w:val="0"/>
      <w:marBottom w:val="0"/>
      <w:divBdr>
        <w:top w:val="none" w:sz="0" w:space="0" w:color="auto"/>
        <w:left w:val="none" w:sz="0" w:space="0" w:color="auto"/>
        <w:bottom w:val="none" w:sz="0" w:space="0" w:color="auto"/>
        <w:right w:val="none" w:sz="0" w:space="0" w:color="auto"/>
      </w:divBdr>
    </w:div>
    <w:div w:id="2119257763">
      <w:bodyDiv w:val="1"/>
      <w:marLeft w:val="0"/>
      <w:marRight w:val="0"/>
      <w:marTop w:val="0"/>
      <w:marBottom w:val="0"/>
      <w:divBdr>
        <w:top w:val="none" w:sz="0" w:space="0" w:color="auto"/>
        <w:left w:val="none" w:sz="0" w:space="0" w:color="auto"/>
        <w:bottom w:val="none" w:sz="0" w:space="0" w:color="auto"/>
        <w:right w:val="none" w:sz="0" w:space="0" w:color="auto"/>
      </w:divBdr>
    </w:div>
    <w:div w:id="2143498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16" ma:contentTypeDescription="Create a new document." ma:contentTypeScope="" ma:versionID="3e195091708c7bb255e78b3cfbbcbe25">
  <xsd:schema xmlns:xsd="http://www.w3.org/2001/XMLSchema" xmlns:xs="http://www.w3.org/2001/XMLSchema" xmlns:p="http://schemas.microsoft.com/office/2006/metadata/properties" xmlns:ns3="a450a3cc-050d-4aca-8a4e-543025a63de0" xmlns:ns4="461f81f1-dbc4-4122-adb0-1c0e154b8134" targetNamespace="http://schemas.microsoft.com/office/2006/metadata/properties" ma:root="true" ma:fieldsID="3ec1948e8173cbe639ee303f9b059ad3" ns3:_="" ns4:_="">
    <xsd:import namespace="a450a3cc-050d-4aca-8a4e-543025a63de0"/>
    <xsd:import namespace="461f81f1-dbc4-4122-adb0-1c0e154b813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DateTaken" minOccurs="0"/>
                <xsd:element ref="ns3:MediaLengthInSeconds"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a450a3cc-050d-4aca-8a4e-543025a63de0"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6BA7B27-6FF3-48B8-8441-896C986017BC}">
  <ds:schemaRefs>
    <ds:schemaRef ds:uri="http://schemas.microsoft.com/sharepoint/v3/contenttype/forms"/>
  </ds:schemaRefs>
</ds:datastoreItem>
</file>

<file path=customXml/itemProps3.xml><?xml version="1.0" encoding="utf-8"?>
<ds:datastoreItem xmlns:ds="http://schemas.openxmlformats.org/officeDocument/2006/customXml" ds:itemID="{76E95C32-6B13-4B79-9067-F1A9AA5AA2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0a3cc-050d-4aca-8a4e-543025a63de0"/>
    <ds:schemaRef ds:uri="461f81f1-dbc4-4122-adb0-1c0e154b81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DCB0856-29D4-4428-9699-3EA492FEAC16}">
  <ds:schemaRefs>
    <ds:schemaRef ds:uri="http://schemas.openxmlformats.org/package/2006/metadata/core-properties"/>
    <ds:schemaRef ds:uri="http://schemas.microsoft.com/office/2006/documentManagement/types"/>
    <ds:schemaRef ds:uri="a450a3cc-050d-4aca-8a4e-543025a63de0"/>
    <ds:schemaRef ds:uri="461f81f1-dbc4-4122-adb0-1c0e154b8134"/>
    <ds:schemaRef ds:uri="http://purl.org/dc/elements/1.1/"/>
    <ds:schemaRef ds:uri="http://schemas.microsoft.com/office/2006/metadata/properties"/>
    <ds:schemaRef ds:uri="http://purl.org/dc/term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3375</Words>
  <Characters>20691</Characters>
  <Application>Microsoft Office Word</Application>
  <DocSecurity>0</DocSecurity>
  <Lines>299</Lines>
  <Paragraphs>76</Paragraphs>
  <ScaleCrop>false</ScaleCrop>
  <HeadingPairs>
    <vt:vector size="2" baseType="variant">
      <vt:variant>
        <vt:lpstr>Title</vt:lpstr>
      </vt:variant>
      <vt:variant>
        <vt:i4>1</vt:i4>
      </vt:variant>
    </vt:vector>
  </HeadingPairs>
  <TitlesOfParts>
    <vt:vector size="1" baseType="lpstr">
      <vt:lpstr>Shelley Holmes 2217784</vt:lpstr>
    </vt:vector>
  </TitlesOfParts>
  <Company/>
  <LinksUpToDate>false</LinksUpToDate>
  <CharactersWithSpaces>23990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Shelley Holmes 2217784</dc:title>
  <dc:subject/>
  <dc:creator>Shelley Holmes</dc:creator>
  <cp:keywords/>
  <dc:description/>
  <cp:lastModifiedBy>Shelley Holmes</cp:lastModifiedBy>
  <cp:revision>2</cp:revision>
  <cp:lastPrinted>2024-10-20T14:41:00Z</cp:lastPrinted>
  <dcterms:created xsi:type="dcterms:W3CDTF">2024-10-27T11:17:00Z</dcterms:created>
  <dcterms:modified xsi:type="dcterms:W3CDTF">2024-10-27T11:17:00Z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c5ac3327-4166-4b78-8f75-15ad0e757599</vt:lpwstr>
  </property>
  <property fmtid="{D5CDD505-2E9C-101B-9397-08002B2CF9AE}" pid="3" name="ContentTypeId">
    <vt:lpwstr>0x01010003FE60FBA00DFD4EA0E1E66DCDED4993</vt:lpwstr>
  </property>
</Properties>
</file>