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41C1" w:rsidRPr="00C54028" w:rsidRDefault="000B41C1" w:rsidP="002C2FE5">
      <w:pPr>
        <w:spacing w:line="360" w:lineRule="auto"/>
        <w:rPr>
          <w:rFonts w:cstheme="minorHAnsi"/>
          <w:sz w:val="24"/>
          <w:szCs w:val="24"/>
        </w:rPr>
      </w:pPr>
      <w:r w:rsidRPr="00C54028">
        <w:rPr>
          <w:rFonts w:cstheme="minorHAnsi"/>
          <w:sz w:val="24"/>
          <w:szCs w:val="24"/>
        </w:rPr>
        <w:t>T</w:t>
      </w:r>
      <w:bookmarkStart w:id="0" w:name="_GoBack"/>
      <w:bookmarkEnd w:id="0"/>
      <w:r w:rsidRPr="00C54028">
        <w:rPr>
          <w:rFonts w:cstheme="minorHAnsi"/>
          <w:sz w:val="24"/>
          <w:szCs w:val="24"/>
        </w:rPr>
        <w:t>his assignment will discuss the systems currently used to regulate complimentary therapies and evaluate how effective the regulations are.  CBD oil will be used as an example of how complementary therapies are regulated.  The assignment will end by prov</w:t>
      </w:r>
      <w:r w:rsidR="00775D56" w:rsidRPr="00C54028">
        <w:rPr>
          <w:rFonts w:cstheme="minorHAnsi"/>
          <w:sz w:val="24"/>
          <w:szCs w:val="24"/>
        </w:rPr>
        <w:t>id</w:t>
      </w:r>
      <w:r w:rsidRPr="00C54028">
        <w:rPr>
          <w:rFonts w:cstheme="minorHAnsi"/>
          <w:sz w:val="24"/>
          <w:szCs w:val="24"/>
        </w:rPr>
        <w:t xml:space="preserve">ing recommendations for improvement.  </w:t>
      </w:r>
    </w:p>
    <w:p w:rsidR="00467EBC" w:rsidRPr="002C2FE5" w:rsidRDefault="008C3024" w:rsidP="002C2FE5">
      <w:pPr>
        <w:spacing w:line="360" w:lineRule="auto"/>
        <w:rPr>
          <w:rFonts w:cstheme="minorHAnsi"/>
          <w:color w:val="000000"/>
          <w:sz w:val="24"/>
          <w:szCs w:val="24"/>
        </w:rPr>
      </w:pPr>
      <w:r w:rsidRPr="002C2FE5">
        <w:rPr>
          <w:rFonts w:cstheme="minorHAnsi"/>
          <w:color w:val="000000"/>
          <w:sz w:val="24"/>
          <w:szCs w:val="24"/>
        </w:rPr>
        <w:t xml:space="preserve">Complementary therapies are a treatments that are used instead of taking medicine from a doctor, but can also work alongside prescribed medication from a doctor.  </w:t>
      </w:r>
      <w:r w:rsidR="002C2FE5" w:rsidRPr="002C2FE5">
        <w:rPr>
          <w:rFonts w:cstheme="minorHAnsi"/>
          <w:sz w:val="24"/>
          <w:szCs w:val="24"/>
        </w:rPr>
        <w:t xml:space="preserve">Complementary therapies can include </w:t>
      </w:r>
      <w:r w:rsidR="002C2FE5">
        <w:rPr>
          <w:rFonts w:cstheme="minorHAnsi"/>
          <w:sz w:val="24"/>
          <w:szCs w:val="24"/>
        </w:rPr>
        <w:t>spiritual and relaxation methods</w:t>
      </w:r>
      <w:r w:rsidR="002C2FE5" w:rsidRPr="002C2FE5">
        <w:rPr>
          <w:rFonts w:cstheme="minorHAnsi"/>
          <w:sz w:val="24"/>
          <w:szCs w:val="24"/>
        </w:rPr>
        <w:t xml:space="preserve">, </w:t>
      </w:r>
      <w:r w:rsidR="002C2FE5">
        <w:rPr>
          <w:rFonts w:cstheme="minorHAnsi"/>
          <w:sz w:val="24"/>
          <w:szCs w:val="24"/>
        </w:rPr>
        <w:t>traditional</w:t>
      </w:r>
      <w:r w:rsidR="002C2FE5" w:rsidRPr="002C2FE5">
        <w:rPr>
          <w:rFonts w:cstheme="minorHAnsi"/>
          <w:sz w:val="24"/>
          <w:szCs w:val="24"/>
        </w:rPr>
        <w:t xml:space="preserve"> methods such as acupuncture and homeopathy</w:t>
      </w:r>
      <w:r w:rsidR="002C2FE5">
        <w:rPr>
          <w:rFonts w:cstheme="minorHAnsi"/>
          <w:sz w:val="24"/>
          <w:szCs w:val="24"/>
        </w:rPr>
        <w:t>, or herbal medicines and</w:t>
      </w:r>
      <w:r w:rsidR="002C2FE5" w:rsidRPr="002C2FE5">
        <w:rPr>
          <w:rFonts w:cstheme="minorHAnsi"/>
          <w:sz w:val="24"/>
          <w:szCs w:val="24"/>
        </w:rPr>
        <w:t xml:space="preserve"> natural supplements </w:t>
      </w:r>
      <w:sdt>
        <w:sdtPr>
          <w:rPr>
            <w:rFonts w:cstheme="minorHAnsi"/>
            <w:sz w:val="24"/>
            <w:szCs w:val="24"/>
          </w:rPr>
          <w:id w:val="-1157064688"/>
          <w:citation/>
        </w:sdtPr>
        <w:sdtEndPr/>
        <w:sdtContent>
          <w:r w:rsidR="002C2FE5" w:rsidRPr="002C2FE5">
            <w:rPr>
              <w:rFonts w:cstheme="minorHAnsi"/>
              <w:sz w:val="24"/>
              <w:szCs w:val="24"/>
            </w:rPr>
            <w:fldChar w:fldCharType="begin"/>
          </w:r>
          <w:r w:rsidR="002C2FE5" w:rsidRPr="002C2FE5">
            <w:rPr>
              <w:rFonts w:cstheme="minorHAnsi"/>
              <w:sz w:val="24"/>
              <w:szCs w:val="24"/>
            </w:rPr>
            <w:instrText xml:space="preserve"> CITATION Ret18 \l 2057 </w:instrText>
          </w:r>
          <w:r w:rsidR="002C2FE5" w:rsidRPr="002C2FE5">
            <w:rPr>
              <w:rFonts w:cstheme="minorHAnsi"/>
              <w:sz w:val="24"/>
              <w:szCs w:val="24"/>
            </w:rPr>
            <w:fldChar w:fldCharType="separate"/>
          </w:r>
          <w:r w:rsidR="002C2FE5" w:rsidRPr="002C2FE5">
            <w:rPr>
              <w:rFonts w:cstheme="minorHAnsi"/>
              <w:noProof/>
              <w:sz w:val="24"/>
              <w:szCs w:val="24"/>
            </w:rPr>
            <w:t>(Rethink Mental Illness , 2018)</w:t>
          </w:r>
          <w:r w:rsidR="002C2FE5" w:rsidRPr="002C2FE5">
            <w:rPr>
              <w:rFonts w:cstheme="minorHAnsi"/>
              <w:sz w:val="24"/>
              <w:szCs w:val="24"/>
            </w:rPr>
            <w:fldChar w:fldCharType="end"/>
          </w:r>
        </w:sdtContent>
      </w:sdt>
      <w:r w:rsidR="002C2FE5" w:rsidRPr="002C2FE5">
        <w:rPr>
          <w:rFonts w:cstheme="minorHAnsi"/>
          <w:sz w:val="24"/>
          <w:szCs w:val="24"/>
        </w:rPr>
        <w:t xml:space="preserve">. </w:t>
      </w:r>
      <w:r w:rsidR="002C2FE5">
        <w:rPr>
          <w:rFonts w:cstheme="minorHAnsi"/>
          <w:color w:val="000000"/>
          <w:sz w:val="24"/>
          <w:szCs w:val="24"/>
        </w:rPr>
        <w:t xml:space="preserve"> </w:t>
      </w:r>
      <w:r w:rsidRPr="00C54028">
        <w:rPr>
          <w:rFonts w:cstheme="minorHAnsi"/>
          <w:color w:val="000000"/>
          <w:sz w:val="24"/>
          <w:szCs w:val="24"/>
        </w:rPr>
        <w:t>The use of complementary therapies are popular in the UK</w:t>
      </w:r>
      <w:sdt>
        <w:sdtPr>
          <w:rPr>
            <w:rFonts w:cstheme="minorHAnsi"/>
            <w:color w:val="000000"/>
            <w:sz w:val="24"/>
            <w:szCs w:val="24"/>
          </w:rPr>
          <w:id w:val="-722601457"/>
          <w:citation/>
        </w:sdtPr>
        <w:sdtEndPr/>
        <w:sdtContent>
          <w:r w:rsidRPr="00C54028">
            <w:rPr>
              <w:rFonts w:cstheme="minorHAnsi"/>
              <w:color w:val="000000"/>
              <w:sz w:val="24"/>
              <w:szCs w:val="24"/>
            </w:rPr>
            <w:fldChar w:fldCharType="begin"/>
          </w:r>
          <w:r w:rsidRPr="00C54028">
            <w:rPr>
              <w:rFonts w:cstheme="minorHAnsi"/>
              <w:color w:val="000000"/>
              <w:sz w:val="24"/>
              <w:szCs w:val="24"/>
            </w:rPr>
            <w:instrText xml:space="preserve"> CITATION Jam19 \l 2057 </w:instrText>
          </w:r>
          <w:r w:rsidRPr="00C54028">
            <w:rPr>
              <w:rFonts w:cstheme="minorHAnsi"/>
              <w:color w:val="000000"/>
              <w:sz w:val="24"/>
              <w:szCs w:val="24"/>
            </w:rPr>
            <w:fldChar w:fldCharType="separate"/>
          </w:r>
          <w:r w:rsidRPr="00C54028">
            <w:rPr>
              <w:rFonts w:cstheme="minorHAnsi"/>
              <w:noProof/>
              <w:color w:val="000000"/>
              <w:sz w:val="24"/>
              <w:szCs w:val="24"/>
            </w:rPr>
            <w:t xml:space="preserve"> (James, 2019)</w:t>
          </w:r>
          <w:r w:rsidRPr="00C54028">
            <w:rPr>
              <w:rFonts w:cstheme="minorHAnsi"/>
              <w:color w:val="000000"/>
              <w:sz w:val="24"/>
              <w:szCs w:val="24"/>
            </w:rPr>
            <w:fldChar w:fldCharType="end"/>
          </w:r>
        </w:sdtContent>
      </w:sdt>
      <w:r w:rsidRPr="00C54028">
        <w:rPr>
          <w:rFonts w:cstheme="minorHAnsi"/>
          <w:color w:val="000000"/>
          <w:sz w:val="24"/>
          <w:szCs w:val="24"/>
        </w:rPr>
        <w:t>, but are not always regulated to protect the people</w:t>
      </w:r>
      <w:r w:rsidR="002C2FE5">
        <w:rPr>
          <w:rFonts w:cstheme="minorHAnsi"/>
          <w:color w:val="000000"/>
          <w:sz w:val="24"/>
          <w:szCs w:val="24"/>
        </w:rPr>
        <w:t xml:space="preserve"> who use them. </w:t>
      </w:r>
      <w:r w:rsidRPr="00C54028">
        <w:rPr>
          <w:rFonts w:cstheme="minorHAnsi"/>
          <w:color w:val="000000"/>
          <w:sz w:val="24"/>
          <w:szCs w:val="24"/>
        </w:rPr>
        <w:t> </w:t>
      </w:r>
      <w:r w:rsidR="00467EBC" w:rsidRPr="00C54028">
        <w:rPr>
          <w:rFonts w:cstheme="minorHAnsi"/>
          <w:sz w:val="24"/>
          <w:szCs w:val="24"/>
        </w:rPr>
        <w:t>“I</w:t>
      </w:r>
      <w:r w:rsidR="00C059AF" w:rsidRPr="00C54028">
        <w:rPr>
          <w:rFonts w:cstheme="minorHAnsi"/>
          <w:sz w:val="24"/>
          <w:szCs w:val="24"/>
        </w:rPr>
        <w:t>n order to protect the public, professions with more than one regulatory body make a concerted effort to bring their various bodies together and to develop</w:t>
      </w:r>
      <w:r w:rsidR="00467EBC" w:rsidRPr="00C54028">
        <w:rPr>
          <w:rFonts w:cstheme="minorHAnsi"/>
          <w:sz w:val="24"/>
          <w:szCs w:val="24"/>
        </w:rPr>
        <w:t xml:space="preserve"> a clear professional structure</w:t>
      </w:r>
      <w:r w:rsidR="00C059AF" w:rsidRPr="00C54028">
        <w:rPr>
          <w:rFonts w:cstheme="minorHAnsi"/>
          <w:sz w:val="24"/>
          <w:szCs w:val="24"/>
        </w:rPr>
        <w:t>”</w:t>
      </w:r>
      <w:sdt>
        <w:sdtPr>
          <w:rPr>
            <w:rFonts w:cstheme="minorHAnsi"/>
            <w:sz w:val="24"/>
            <w:szCs w:val="24"/>
          </w:rPr>
          <w:id w:val="-1109650662"/>
          <w:citation/>
        </w:sdtPr>
        <w:sdtEndPr/>
        <w:sdtContent>
          <w:r w:rsidR="00775D56" w:rsidRPr="00C54028">
            <w:rPr>
              <w:rFonts w:cstheme="minorHAnsi"/>
              <w:sz w:val="24"/>
              <w:szCs w:val="24"/>
            </w:rPr>
            <w:fldChar w:fldCharType="begin"/>
          </w:r>
          <w:r w:rsidR="00775D56" w:rsidRPr="00C54028">
            <w:rPr>
              <w:rFonts w:cstheme="minorHAnsi"/>
              <w:sz w:val="24"/>
              <w:szCs w:val="24"/>
            </w:rPr>
            <w:instrText xml:space="preserve"> CITATION Par00 \l 2057 </w:instrText>
          </w:r>
          <w:r w:rsidR="00775D56" w:rsidRPr="00C54028">
            <w:rPr>
              <w:rFonts w:cstheme="minorHAnsi"/>
              <w:sz w:val="24"/>
              <w:szCs w:val="24"/>
            </w:rPr>
            <w:fldChar w:fldCharType="separate"/>
          </w:r>
          <w:r w:rsidR="00775D56" w:rsidRPr="00C54028">
            <w:rPr>
              <w:rFonts w:cstheme="minorHAnsi"/>
              <w:noProof/>
              <w:sz w:val="24"/>
              <w:szCs w:val="24"/>
            </w:rPr>
            <w:t xml:space="preserve"> (Parliament.UK, 2000)</w:t>
          </w:r>
          <w:r w:rsidR="00775D56" w:rsidRPr="00C54028">
            <w:rPr>
              <w:rFonts w:cstheme="minorHAnsi"/>
              <w:sz w:val="24"/>
              <w:szCs w:val="24"/>
            </w:rPr>
            <w:fldChar w:fldCharType="end"/>
          </w:r>
        </w:sdtContent>
      </w:sdt>
      <w:r w:rsidR="00775D56" w:rsidRPr="00C54028">
        <w:rPr>
          <w:rFonts w:cstheme="minorHAnsi"/>
          <w:sz w:val="24"/>
          <w:szCs w:val="24"/>
        </w:rPr>
        <w:t>.</w:t>
      </w:r>
    </w:p>
    <w:p w:rsidR="008C3024" w:rsidRPr="00C54028" w:rsidRDefault="008C3024" w:rsidP="002C2FE5">
      <w:pPr>
        <w:autoSpaceDE w:val="0"/>
        <w:autoSpaceDN w:val="0"/>
        <w:spacing w:after="0" w:line="360" w:lineRule="auto"/>
        <w:rPr>
          <w:rFonts w:cstheme="minorHAnsi"/>
          <w:sz w:val="24"/>
          <w:szCs w:val="24"/>
        </w:rPr>
      </w:pPr>
    </w:p>
    <w:p w:rsidR="00A248A9" w:rsidRPr="00C54028" w:rsidRDefault="002C2FE5" w:rsidP="002C2FE5">
      <w:pPr>
        <w:spacing w:line="360" w:lineRule="auto"/>
        <w:rPr>
          <w:rFonts w:cstheme="minorHAnsi"/>
          <w:sz w:val="24"/>
          <w:szCs w:val="24"/>
        </w:rPr>
      </w:pPr>
      <w:r w:rsidRPr="00C54028">
        <w:rPr>
          <w:rFonts w:cstheme="minorHAnsi"/>
          <w:sz w:val="24"/>
          <w:szCs w:val="24"/>
        </w:rPr>
        <w:t xml:space="preserve">Most </w:t>
      </w:r>
      <w:r w:rsidR="00F23E6B" w:rsidRPr="00C54028">
        <w:rPr>
          <w:rFonts w:cstheme="minorHAnsi"/>
          <w:sz w:val="24"/>
          <w:szCs w:val="24"/>
        </w:rPr>
        <w:t xml:space="preserve">practitioners of complimentary therapies are run as conventional businesses, so they publish their codes of conduct and ethical practices.  Most also take out insurance to cover themselves and insurance for public liability for their clients.  The cost of this is usually low, which suggests that there has not been much legal action taken in this area. </w:t>
      </w:r>
      <w:r w:rsidR="00955BB9" w:rsidRPr="00C54028">
        <w:rPr>
          <w:rFonts w:cstheme="minorHAnsi"/>
          <w:sz w:val="24"/>
          <w:szCs w:val="24"/>
        </w:rPr>
        <w:t xml:space="preserve"> This could indicate that there has not been many negatives incidents in complimentary therapy practices, however, is could also be that it is not clear on how to take legal action.    </w:t>
      </w:r>
    </w:p>
    <w:p w:rsidR="003D13E4" w:rsidRPr="00C54028" w:rsidRDefault="003D13E4" w:rsidP="002C2FE5">
      <w:pPr>
        <w:spacing w:line="360" w:lineRule="auto"/>
        <w:rPr>
          <w:rFonts w:cstheme="minorHAnsi"/>
          <w:sz w:val="24"/>
          <w:szCs w:val="24"/>
        </w:rPr>
      </w:pPr>
      <w:r w:rsidRPr="00C54028">
        <w:rPr>
          <w:rFonts w:cstheme="minorHAnsi"/>
          <w:sz w:val="24"/>
          <w:szCs w:val="24"/>
        </w:rPr>
        <w:t>As complimentary medicines are become more used, more people are questioning the level of their practitioner before undertaking treatment.  This means that it is less likely for people to prac</w:t>
      </w:r>
      <w:r w:rsidR="00775D56" w:rsidRPr="00C54028">
        <w:rPr>
          <w:rFonts w:cstheme="minorHAnsi"/>
          <w:sz w:val="24"/>
          <w:szCs w:val="24"/>
        </w:rPr>
        <w:t>tice without qualifications than</w:t>
      </w:r>
      <w:r w:rsidRPr="00C54028">
        <w:rPr>
          <w:rFonts w:cstheme="minorHAnsi"/>
          <w:sz w:val="24"/>
          <w:szCs w:val="24"/>
        </w:rPr>
        <w:t xml:space="preserve"> before. </w:t>
      </w:r>
    </w:p>
    <w:p w:rsidR="009603E6" w:rsidRPr="00C54028" w:rsidRDefault="009C17A2" w:rsidP="002C2FE5">
      <w:pPr>
        <w:spacing w:line="360" w:lineRule="auto"/>
        <w:rPr>
          <w:rFonts w:cstheme="minorHAnsi"/>
          <w:sz w:val="24"/>
          <w:szCs w:val="24"/>
        </w:rPr>
      </w:pPr>
      <w:r w:rsidRPr="00C54028">
        <w:rPr>
          <w:rFonts w:cstheme="minorHAnsi"/>
          <w:sz w:val="24"/>
          <w:szCs w:val="24"/>
        </w:rPr>
        <w:t>According to the King’s Fund</w:t>
      </w:r>
      <w:r w:rsidR="00D260CC" w:rsidRPr="00C54028">
        <w:rPr>
          <w:rFonts w:cstheme="minorHAnsi"/>
          <w:sz w:val="24"/>
          <w:szCs w:val="24"/>
        </w:rPr>
        <w:t xml:space="preserve"> report written by Dixon </w:t>
      </w:r>
      <w:r w:rsidRPr="00C54028">
        <w:rPr>
          <w:rFonts w:cstheme="minorHAnsi"/>
          <w:sz w:val="24"/>
          <w:szCs w:val="24"/>
        </w:rPr>
        <w:t xml:space="preserve">(2008), there are many aspects of regulation.  The first one is practice, which refers to how the alternative therapy is practiced and carried out.  Regulating practice helps to ensure patient safety and </w:t>
      </w:r>
      <w:r w:rsidR="009603E6" w:rsidRPr="00C54028">
        <w:rPr>
          <w:rFonts w:cstheme="minorHAnsi"/>
          <w:sz w:val="24"/>
          <w:szCs w:val="24"/>
        </w:rPr>
        <w:t xml:space="preserve">prevents unqualified practitioners from treating patients.  In some countries it is illegal to practice complementary medicine without being qualified.  This has not been implemented in the UK, but there have been proposals to establish “a Complementary and Alternative Medicine Council in the UK to regulate acupuncture, herbal medicine and traditional Chinese </w:t>
      </w:r>
      <w:r w:rsidR="009603E6" w:rsidRPr="00C54028">
        <w:rPr>
          <w:rFonts w:cstheme="minorHAnsi"/>
          <w:sz w:val="24"/>
          <w:szCs w:val="24"/>
        </w:rPr>
        <w:lastRenderedPageBreak/>
        <w:t xml:space="preserve">medicine” </w:t>
      </w:r>
      <w:sdt>
        <w:sdtPr>
          <w:rPr>
            <w:rFonts w:cstheme="minorHAnsi"/>
            <w:sz w:val="24"/>
            <w:szCs w:val="24"/>
          </w:rPr>
          <w:id w:val="-1064108627"/>
          <w:citation/>
        </w:sdtPr>
        <w:sdtEndPr/>
        <w:sdtContent>
          <w:r w:rsidR="009603E6" w:rsidRPr="00C54028">
            <w:rPr>
              <w:rFonts w:cstheme="minorHAnsi"/>
              <w:sz w:val="24"/>
              <w:szCs w:val="24"/>
            </w:rPr>
            <w:fldChar w:fldCharType="begin"/>
          </w:r>
          <w:r w:rsidR="009603E6" w:rsidRPr="00C54028">
            <w:rPr>
              <w:rFonts w:cstheme="minorHAnsi"/>
              <w:sz w:val="24"/>
              <w:szCs w:val="24"/>
            </w:rPr>
            <w:instrText xml:space="preserve">CITATION Dix08 \p 2 \l 2057 </w:instrText>
          </w:r>
          <w:r w:rsidR="009603E6" w:rsidRPr="00C54028">
            <w:rPr>
              <w:rFonts w:cstheme="minorHAnsi"/>
              <w:sz w:val="24"/>
              <w:szCs w:val="24"/>
            </w:rPr>
            <w:fldChar w:fldCharType="separate"/>
          </w:r>
          <w:r w:rsidR="009603E6" w:rsidRPr="00C54028">
            <w:rPr>
              <w:rFonts w:cstheme="minorHAnsi"/>
              <w:noProof/>
              <w:sz w:val="24"/>
              <w:szCs w:val="24"/>
            </w:rPr>
            <w:t>(Dixon, 2008, p. 2)</w:t>
          </w:r>
          <w:r w:rsidR="009603E6" w:rsidRPr="00C54028">
            <w:rPr>
              <w:rFonts w:cstheme="minorHAnsi"/>
              <w:sz w:val="24"/>
              <w:szCs w:val="24"/>
            </w:rPr>
            <w:fldChar w:fldCharType="end"/>
          </w:r>
        </w:sdtContent>
      </w:sdt>
      <w:r w:rsidR="009603E6" w:rsidRPr="00C54028">
        <w:rPr>
          <w:rFonts w:cstheme="minorHAnsi"/>
          <w:sz w:val="24"/>
          <w:szCs w:val="24"/>
        </w:rPr>
        <w:t xml:space="preserve">. Most other countries have rules that </w:t>
      </w:r>
      <w:r w:rsidR="00A76D5D" w:rsidRPr="00C54028">
        <w:rPr>
          <w:rFonts w:cstheme="minorHAnsi"/>
          <w:sz w:val="24"/>
          <w:szCs w:val="24"/>
        </w:rPr>
        <w:t>govern the practice of these therapies.  The titles that practitioners are allowed to use are also protected in some countries, but this does not prevent an unqualified person from carrying out the therapy.  This can cause risk to the client</w:t>
      </w:r>
      <w:sdt>
        <w:sdtPr>
          <w:rPr>
            <w:rFonts w:cstheme="minorHAnsi"/>
            <w:sz w:val="24"/>
            <w:szCs w:val="24"/>
          </w:rPr>
          <w:id w:val="-1647202709"/>
          <w:citation/>
        </w:sdtPr>
        <w:sdtEndPr/>
        <w:sdtContent>
          <w:r w:rsidR="00A76D5D" w:rsidRPr="00C54028">
            <w:rPr>
              <w:rFonts w:cstheme="minorHAnsi"/>
              <w:sz w:val="24"/>
              <w:szCs w:val="24"/>
            </w:rPr>
            <w:fldChar w:fldCharType="begin"/>
          </w:r>
          <w:r w:rsidR="00A76D5D" w:rsidRPr="00C54028">
            <w:rPr>
              <w:rFonts w:cstheme="minorHAnsi"/>
              <w:sz w:val="24"/>
              <w:szCs w:val="24"/>
            </w:rPr>
            <w:instrText xml:space="preserve"> CITATION Dix08 \l 2057 </w:instrText>
          </w:r>
          <w:r w:rsidR="00A76D5D" w:rsidRPr="00C54028">
            <w:rPr>
              <w:rFonts w:cstheme="minorHAnsi"/>
              <w:sz w:val="24"/>
              <w:szCs w:val="24"/>
            </w:rPr>
            <w:fldChar w:fldCharType="separate"/>
          </w:r>
          <w:r w:rsidR="00A76D5D" w:rsidRPr="00C54028">
            <w:rPr>
              <w:rFonts w:cstheme="minorHAnsi"/>
              <w:noProof/>
              <w:sz w:val="24"/>
              <w:szCs w:val="24"/>
            </w:rPr>
            <w:t xml:space="preserve"> (Dixon, 2008)</w:t>
          </w:r>
          <w:r w:rsidR="00A76D5D" w:rsidRPr="00C54028">
            <w:rPr>
              <w:rFonts w:cstheme="minorHAnsi"/>
              <w:sz w:val="24"/>
              <w:szCs w:val="24"/>
            </w:rPr>
            <w:fldChar w:fldCharType="end"/>
          </w:r>
        </w:sdtContent>
      </w:sdt>
      <w:r w:rsidR="00A76D5D" w:rsidRPr="00C54028">
        <w:rPr>
          <w:rFonts w:cstheme="minorHAnsi"/>
          <w:sz w:val="24"/>
          <w:szCs w:val="24"/>
        </w:rPr>
        <w:t xml:space="preserve">.  </w:t>
      </w:r>
    </w:p>
    <w:p w:rsidR="00A76D5D" w:rsidRPr="00C54028" w:rsidRDefault="00A76D5D" w:rsidP="002C2FE5">
      <w:pPr>
        <w:spacing w:line="360" w:lineRule="auto"/>
        <w:rPr>
          <w:rFonts w:cstheme="minorHAnsi"/>
          <w:sz w:val="24"/>
          <w:szCs w:val="24"/>
        </w:rPr>
      </w:pPr>
      <w:r w:rsidRPr="00C54028">
        <w:rPr>
          <w:rFonts w:cstheme="minorHAnsi"/>
          <w:sz w:val="24"/>
          <w:szCs w:val="24"/>
        </w:rPr>
        <w:t xml:space="preserve">The next aspect of regulation is training.  To deliver complementary therapies properly, it is important that the proper skills and qualifications are gained so that the patients are safe receiving the treatment from them.  </w:t>
      </w:r>
      <w:r w:rsidR="00E12DD8" w:rsidRPr="00C54028">
        <w:rPr>
          <w:rFonts w:cstheme="minorHAnsi"/>
          <w:sz w:val="24"/>
          <w:szCs w:val="24"/>
        </w:rPr>
        <w:t>There are currently no standards of education that have been set in order to become a practitioner of complimentary therapy, but the house of commons want regulatory bodies to set certain core competencies and training objectives.  This should raise the professional standards of the practitioners.  According to Mills (</w:t>
      </w:r>
      <w:r w:rsidR="00E12DD8" w:rsidRPr="00C54028">
        <w:rPr>
          <w:rFonts w:cstheme="minorHAnsi"/>
          <w:noProof/>
          <w:sz w:val="24"/>
          <w:szCs w:val="24"/>
        </w:rPr>
        <w:t xml:space="preserve">2001) </w:t>
      </w:r>
      <w:r w:rsidR="00E12DD8" w:rsidRPr="00C54028">
        <w:rPr>
          <w:rFonts w:cstheme="minorHAnsi"/>
          <w:sz w:val="24"/>
          <w:szCs w:val="24"/>
        </w:rPr>
        <w:t xml:space="preserve">all complementary or alternative medicine practitioners needs to show that they know where it would be dangerous to use their practice and be aware of all the possible negative effects and be able to refer them to proper medical treatment.  </w:t>
      </w:r>
      <w:r w:rsidRPr="00C54028">
        <w:rPr>
          <w:rFonts w:cstheme="minorHAnsi"/>
          <w:sz w:val="24"/>
          <w:szCs w:val="24"/>
        </w:rPr>
        <w:t>To regulate training, the length and qualification of the training should be regulated. “Standards that specify only the length of training have limited the ability to ensure the quality of the training”</w:t>
      </w:r>
      <w:sdt>
        <w:sdtPr>
          <w:rPr>
            <w:rFonts w:cstheme="minorHAnsi"/>
            <w:sz w:val="24"/>
            <w:szCs w:val="24"/>
          </w:rPr>
          <w:id w:val="-1721355794"/>
          <w:citation/>
        </w:sdtPr>
        <w:sdtEndPr/>
        <w:sdtContent>
          <w:r w:rsidRPr="00C54028">
            <w:rPr>
              <w:rFonts w:cstheme="minorHAnsi"/>
              <w:sz w:val="24"/>
              <w:szCs w:val="24"/>
            </w:rPr>
            <w:fldChar w:fldCharType="begin"/>
          </w:r>
          <w:r w:rsidRPr="00C54028">
            <w:rPr>
              <w:rFonts w:cstheme="minorHAnsi"/>
              <w:sz w:val="24"/>
              <w:szCs w:val="24"/>
            </w:rPr>
            <w:instrText xml:space="preserve">CITATION Dix08 \p 3 \l 2057 </w:instrText>
          </w:r>
          <w:r w:rsidRPr="00C54028">
            <w:rPr>
              <w:rFonts w:cstheme="minorHAnsi"/>
              <w:sz w:val="24"/>
              <w:szCs w:val="24"/>
            </w:rPr>
            <w:fldChar w:fldCharType="separate"/>
          </w:r>
          <w:r w:rsidRPr="00C54028">
            <w:rPr>
              <w:rFonts w:cstheme="minorHAnsi"/>
              <w:noProof/>
              <w:sz w:val="24"/>
              <w:szCs w:val="24"/>
            </w:rPr>
            <w:t xml:space="preserve"> (Dixon, 2008, p. 3)</w:t>
          </w:r>
          <w:r w:rsidRPr="00C54028">
            <w:rPr>
              <w:rFonts w:cstheme="minorHAnsi"/>
              <w:sz w:val="24"/>
              <w:szCs w:val="24"/>
            </w:rPr>
            <w:fldChar w:fldCharType="end"/>
          </w:r>
        </w:sdtContent>
      </w:sdt>
      <w:r w:rsidRPr="00C54028">
        <w:rPr>
          <w:rFonts w:cstheme="minorHAnsi"/>
          <w:sz w:val="24"/>
          <w:szCs w:val="24"/>
        </w:rPr>
        <w:t xml:space="preserve"> . Some practitioners get their training from short courses, online courses or on-the-job training. </w:t>
      </w:r>
      <w:r w:rsidR="002A05A2">
        <w:rPr>
          <w:rFonts w:cstheme="minorHAnsi"/>
          <w:sz w:val="24"/>
          <w:szCs w:val="24"/>
        </w:rPr>
        <w:t xml:space="preserve">For example, there is one organisation that offers an acupuncture training course over two weekends for a total of four days </w:t>
      </w:r>
      <w:sdt>
        <w:sdtPr>
          <w:rPr>
            <w:rFonts w:cstheme="minorHAnsi"/>
            <w:sz w:val="24"/>
            <w:szCs w:val="24"/>
          </w:rPr>
          <w:id w:val="-1758045928"/>
          <w:citation/>
        </w:sdtPr>
        <w:sdtContent>
          <w:r w:rsidR="002A05A2">
            <w:rPr>
              <w:rFonts w:cstheme="minorHAnsi"/>
              <w:sz w:val="24"/>
              <w:szCs w:val="24"/>
            </w:rPr>
            <w:fldChar w:fldCharType="begin"/>
          </w:r>
          <w:r w:rsidR="002A05A2">
            <w:rPr>
              <w:rFonts w:cstheme="minorHAnsi"/>
              <w:sz w:val="24"/>
              <w:szCs w:val="24"/>
            </w:rPr>
            <w:instrText xml:space="preserve"> CITATION BMA10 \l 2057 </w:instrText>
          </w:r>
          <w:r w:rsidR="002A05A2">
            <w:rPr>
              <w:rFonts w:cstheme="minorHAnsi"/>
              <w:sz w:val="24"/>
              <w:szCs w:val="24"/>
            </w:rPr>
            <w:fldChar w:fldCharType="separate"/>
          </w:r>
          <w:r w:rsidR="002A05A2" w:rsidRPr="002A05A2">
            <w:rPr>
              <w:rFonts w:cstheme="minorHAnsi"/>
              <w:noProof/>
              <w:sz w:val="24"/>
              <w:szCs w:val="24"/>
            </w:rPr>
            <w:t>(BMAS, 2010)</w:t>
          </w:r>
          <w:r w:rsidR="002A05A2">
            <w:rPr>
              <w:rFonts w:cstheme="minorHAnsi"/>
              <w:sz w:val="24"/>
              <w:szCs w:val="24"/>
            </w:rPr>
            <w:fldChar w:fldCharType="end"/>
          </w:r>
        </w:sdtContent>
      </w:sdt>
      <w:r w:rsidR="002A05A2">
        <w:rPr>
          <w:rFonts w:cstheme="minorHAnsi"/>
          <w:sz w:val="24"/>
          <w:szCs w:val="24"/>
        </w:rPr>
        <w:t xml:space="preserve">. </w:t>
      </w:r>
      <w:r w:rsidRPr="00C54028">
        <w:rPr>
          <w:rFonts w:cstheme="minorHAnsi"/>
          <w:sz w:val="24"/>
          <w:szCs w:val="24"/>
        </w:rPr>
        <w:t>There are no regulations in the UK to improve the standards of these courses.  Some practitioners work hard to gain higher degrees in complementary medicine, and even complete clinical training. Some training is accredited by professional associations and others are by independent bodies</w:t>
      </w:r>
      <w:sdt>
        <w:sdtPr>
          <w:rPr>
            <w:rFonts w:cstheme="minorHAnsi"/>
            <w:sz w:val="24"/>
            <w:szCs w:val="24"/>
          </w:rPr>
          <w:id w:val="1596752148"/>
          <w:citation/>
        </w:sdtPr>
        <w:sdtEndPr/>
        <w:sdtContent>
          <w:r w:rsidRPr="00C54028">
            <w:rPr>
              <w:rFonts w:cstheme="minorHAnsi"/>
              <w:sz w:val="24"/>
              <w:szCs w:val="24"/>
            </w:rPr>
            <w:fldChar w:fldCharType="begin"/>
          </w:r>
          <w:r w:rsidRPr="00C54028">
            <w:rPr>
              <w:rFonts w:cstheme="minorHAnsi"/>
              <w:sz w:val="24"/>
              <w:szCs w:val="24"/>
            </w:rPr>
            <w:instrText xml:space="preserve"> CITATION Dix08 \l 2057 </w:instrText>
          </w:r>
          <w:r w:rsidRPr="00C54028">
            <w:rPr>
              <w:rFonts w:cstheme="minorHAnsi"/>
              <w:sz w:val="24"/>
              <w:szCs w:val="24"/>
            </w:rPr>
            <w:fldChar w:fldCharType="separate"/>
          </w:r>
          <w:r w:rsidRPr="00C54028">
            <w:rPr>
              <w:rFonts w:cstheme="minorHAnsi"/>
              <w:noProof/>
              <w:sz w:val="24"/>
              <w:szCs w:val="24"/>
            </w:rPr>
            <w:t xml:space="preserve"> (Dixon, 2008)</w:t>
          </w:r>
          <w:r w:rsidRPr="00C54028">
            <w:rPr>
              <w:rFonts w:cstheme="minorHAnsi"/>
              <w:sz w:val="24"/>
              <w:szCs w:val="24"/>
            </w:rPr>
            <w:fldChar w:fldCharType="end"/>
          </w:r>
        </w:sdtContent>
      </w:sdt>
      <w:r w:rsidRPr="00C54028">
        <w:rPr>
          <w:rFonts w:cstheme="minorHAnsi"/>
          <w:sz w:val="24"/>
          <w:szCs w:val="24"/>
        </w:rPr>
        <w:t xml:space="preserve">. This shows how varied the training can be.  </w:t>
      </w:r>
      <w:r w:rsidR="008C3024" w:rsidRPr="00C54028">
        <w:rPr>
          <w:rFonts w:cstheme="minorHAnsi"/>
          <w:sz w:val="24"/>
          <w:szCs w:val="24"/>
        </w:rPr>
        <w:t>Mills (2001) says that “i</w:t>
      </w:r>
      <w:r w:rsidR="008C3024" w:rsidRPr="00C54028">
        <w:rPr>
          <w:rFonts w:cstheme="minorHAnsi"/>
          <w:color w:val="000000"/>
          <w:sz w:val="24"/>
          <w:szCs w:val="24"/>
          <w:shd w:val="clear" w:color="auto" w:fill="FFFFFF"/>
        </w:rPr>
        <w:t xml:space="preserve">n the United Kingdom, the lack of proscription has meant that there are few formal obligations to meet any particular standard, and individual practitioners have been able to pursue their own path, even set up their own training programme or professional body, without sanction” </w:t>
      </w:r>
      <w:sdt>
        <w:sdtPr>
          <w:rPr>
            <w:rFonts w:cstheme="minorHAnsi"/>
            <w:color w:val="000000"/>
            <w:sz w:val="24"/>
            <w:szCs w:val="24"/>
            <w:shd w:val="clear" w:color="auto" w:fill="FFFFFF"/>
          </w:rPr>
          <w:id w:val="1489062585"/>
          <w:citation/>
        </w:sdtPr>
        <w:sdtEndPr/>
        <w:sdtContent>
          <w:r w:rsidR="008C3024" w:rsidRPr="00C54028">
            <w:rPr>
              <w:rFonts w:cstheme="minorHAnsi"/>
              <w:color w:val="000000"/>
              <w:sz w:val="24"/>
              <w:szCs w:val="24"/>
              <w:shd w:val="clear" w:color="auto" w:fill="FFFFFF"/>
            </w:rPr>
            <w:fldChar w:fldCharType="begin"/>
          </w:r>
          <w:r w:rsidR="008C3024" w:rsidRPr="00C54028">
            <w:rPr>
              <w:rFonts w:cstheme="minorHAnsi"/>
              <w:color w:val="000000"/>
              <w:sz w:val="24"/>
              <w:szCs w:val="24"/>
              <w:shd w:val="clear" w:color="auto" w:fill="FFFFFF"/>
            </w:rPr>
            <w:instrText xml:space="preserve">CITATION Mil01 \p 158 \l 2057 </w:instrText>
          </w:r>
          <w:r w:rsidR="008C3024" w:rsidRPr="00C54028">
            <w:rPr>
              <w:rFonts w:cstheme="minorHAnsi"/>
              <w:color w:val="000000"/>
              <w:sz w:val="24"/>
              <w:szCs w:val="24"/>
              <w:shd w:val="clear" w:color="auto" w:fill="FFFFFF"/>
            </w:rPr>
            <w:fldChar w:fldCharType="separate"/>
          </w:r>
          <w:r w:rsidR="008C3024" w:rsidRPr="00C54028">
            <w:rPr>
              <w:rFonts w:cstheme="minorHAnsi"/>
              <w:noProof/>
              <w:color w:val="000000"/>
              <w:sz w:val="24"/>
              <w:szCs w:val="24"/>
              <w:shd w:val="clear" w:color="auto" w:fill="FFFFFF"/>
            </w:rPr>
            <w:t>(Mills, 2001, p. 158)</w:t>
          </w:r>
          <w:r w:rsidR="008C3024" w:rsidRPr="00C54028">
            <w:rPr>
              <w:rFonts w:cstheme="minorHAnsi"/>
              <w:color w:val="000000"/>
              <w:sz w:val="24"/>
              <w:szCs w:val="24"/>
              <w:shd w:val="clear" w:color="auto" w:fill="FFFFFF"/>
            </w:rPr>
            <w:fldChar w:fldCharType="end"/>
          </w:r>
        </w:sdtContent>
      </w:sdt>
      <w:r w:rsidR="008C3024" w:rsidRPr="00C54028">
        <w:rPr>
          <w:rFonts w:cstheme="minorHAnsi"/>
          <w:color w:val="000000"/>
          <w:sz w:val="24"/>
          <w:szCs w:val="24"/>
          <w:shd w:val="clear" w:color="auto" w:fill="FFFFFF"/>
        </w:rPr>
        <w:t xml:space="preserve">. </w:t>
      </w:r>
    </w:p>
    <w:p w:rsidR="00D260CC" w:rsidRPr="00C54028" w:rsidRDefault="00D260CC" w:rsidP="002C2FE5">
      <w:pPr>
        <w:spacing w:line="360" w:lineRule="auto"/>
        <w:rPr>
          <w:rFonts w:cstheme="minorHAnsi"/>
          <w:sz w:val="24"/>
          <w:szCs w:val="24"/>
        </w:rPr>
      </w:pPr>
      <w:r w:rsidRPr="00C54028">
        <w:rPr>
          <w:rFonts w:cstheme="minorHAnsi"/>
          <w:sz w:val="24"/>
          <w:szCs w:val="24"/>
        </w:rPr>
        <w:t>The King’s Fund also talks about the importance of licensing for practitioners of complementary therapies.  Practitioners in some countries have to have a license to be able to practice.  To be eligible for a license, they usually have to show their qualifications and show that they are safe in their practice, or they may have to pass a licensing exam.  In some countries they have to renew their license by continuing in their professional development</w:t>
      </w:r>
      <w:sdt>
        <w:sdtPr>
          <w:rPr>
            <w:rFonts w:cstheme="minorHAnsi"/>
            <w:sz w:val="24"/>
            <w:szCs w:val="24"/>
          </w:rPr>
          <w:id w:val="565074731"/>
          <w:citation/>
        </w:sdtPr>
        <w:sdtEndPr/>
        <w:sdtContent>
          <w:r w:rsidR="009307B0" w:rsidRPr="00C54028">
            <w:rPr>
              <w:rFonts w:cstheme="minorHAnsi"/>
              <w:sz w:val="24"/>
              <w:szCs w:val="24"/>
            </w:rPr>
            <w:fldChar w:fldCharType="begin"/>
          </w:r>
          <w:r w:rsidR="009307B0" w:rsidRPr="00C54028">
            <w:rPr>
              <w:rFonts w:cstheme="minorHAnsi"/>
              <w:sz w:val="24"/>
              <w:szCs w:val="24"/>
            </w:rPr>
            <w:instrText xml:space="preserve"> CITATION Dix08 \l 2057 </w:instrText>
          </w:r>
          <w:r w:rsidR="009307B0" w:rsidRPr="00C54028">
            <w:rPr>
              <w:rFonts w:cstheme="minorHAnsi"/>
              <w:sz w:val="24"/>
              <w:szCs w:val="24"/>
            </w:rPr>
            <w:fldChar w:fldCharType="separate"/>
          </w:r>
          <w:r w:rsidR="009307B0" w:rsidRPr="00C54028">
            <w:rPr>
              <w:rFonts w:cstheme="minorHAnsi"/>
              <w:noProof/>
              <w:sz w:val="24"/>
              <w:szCs w:val="24"/>
            </w:rPr>
            <w:t xml:space="preserve"> (Dixon, 2008)</w:t>
          </w:r>
          <w:r w:rsidR="009307B0" w:rsidRPr="00C54028">
            <w:rPr>
              <w:rFonts w:cstheme="minorHAnsi"/>
              <w:sz w:val="24"/>
              <w:szCs w:val="24"/>
            </w:rPr>
            <w:fldChar w:fldCharType="end"/>
          </w:r>
        </w:sdtContent>
      </w:sdt>
      <w:r w:rsidRPr="00C54028">
        <w:rPr>
          <w:rFonts w:cstheme="minorHAnsi"/>
          <w:sz w:val="24"/>
          <w:szCs w:val="24"/>
        </w:rPr>
        <w:t>.  This show</w:t>
      </w:r>
      <w:r w:rsidR="009307B0" w:rsidRPr="00C54028">
        <w:rPr>
          <w:rFonts w:cstheme="minorHAnsi"/>
          <w:sz w:val="24"/>
          <w:szCs w:val="24"/>
        </w:rPr>
        <w:t>s</w:t>
      </w:r>
      <w:r w:rsidRPr="00C54028">
        <w:rPr>
          <w:rFonts w:cstheme="minorHAnsi"/>
          <w:sz w:val="24"/>
          <w:szCs w:val="24"/>
        </w:rPr>
        <w:t xml:space="preserve"> that that are still safe to practice.  However, the </w:t>
      </w:r>
      <w:r w:rsidRPr="00C54028">
        <w:rPr>
          <w:rFonts w:cstheme="minorHAnsi"/>
          <w:sz w:val="24"/>
          <w:szCs w:val="24"/>
        </w:rPr>
        <w:lastRenderedPageBreak/>
        <w:t xml:space="preserve">procedures for re-licensing are different in each country, so it is difficult to regulate safety standards even amongst licensed practitioners.  </w:t>
      </w:r>
    </w:p>
    <w:p w:rsidR="00D260CC" w:rsidRPr="00C54028" w:rsidRDefault="00D260CC" w:rsidP="002C2FE5">
      <w:pPr>
        <w:spacing w:line="360" w:lineRule="auto"/>
        <w:rPr>
          <w:rFonts w:cstheme="minorHAnsi"/>
          <w:sz w:val="24"/>
          <w:szCs w:val="24"/>
        </w:rPr>
      </w:pPr>
      <w:r w:rsidRPr="00C54028">
        <w:rPr>
          <w:rFonts w:cstheme="minorHAnsi"/>
          <w:sz w:val="24"/>
          <w:szCs w:val="24"/>
        </w:rPr>
        <w:t>The King’s Fund report concludes that there are a number of options to improve the regulations of practition</w:t>
      </w:r>
      <w:r w:rsidR="009307B0" w:rsidRPr="00C54028">
        <w:rPr>
          <w:rFonts w:cstheme="minorHAnsi"/>
          <w:sz w:val="24"/>
          <w:szCs w:val="24"/>
        </w:rPr>
        <w:t xml:space="preserve">ers of complementary medicine in order to meet wider health system goals </w:t>
      </w:r>
      <w:sdt>
        <w:sdtPr>
          <w:rPr>
            <w:rFonts w:cstheme="minorHAnsi"/>
            <w:sz w:val="24"/>
            <w:szCs w:val="24"/>
          </w:rPr>
          <w:id w:val="26300419"/>
          <w:citation/>
        </w:sdtPr>
        <w:sdtEndPr/>
        <w:sdtContent>
          <w:r w:rsidR="009307B0" w:rsidRPr="00C54028">
            <w:rPr>
              <w:rFonts w:cstheme="minorHAnsi"/>
              <w:sz w:val="24"/>
              <w:szCs w:val="24"/>
            </w:rPr>
            <w:fldChar w:fldCharType="begin"/>
          </w:r>
          <w:r w:rsidR="009307B0" w:rsidRPr="00C54028">
            <w:rPr>
              <w:rFonts w:cstheme="minorHAnsi"/>
              <w:sz w:val="24"/>
              <w:szCs w:val="24"/>
            </w:rPr>
            <w:instrText xml:space="preserve"> CITATION Dix08 \l 2057 </w:instrText>
          </w:r>
          <w:r w:rsidR="009307B0" w:rsidRPr="00C54028">
            <w:rPr>
              <w:rFonts w:cstheme="minorHAnsi"/>
              <w:sz w:val="24"/>
              <w:szCs w:val="24"/>
            </w:rPr>
            <w:fldChar w:fldCharType="separate"/>
          </w:r>
          <w:r w:rsidR="009307B0" w:rsidRPr="00C54028">
            <w:rPr>
              <w:rFonts w:cstheme="minorHAnsi"/>
              <w:noProof/>
              <w:sz w:val="24"/>
              <w:szCs w:val="24"/>
            </w:rPr>
            <w:t>(Dixon, 2008)</w:t>
          </w:r>
          <w:r w:rsidR="009307B0" w:rsidRPr="00C54028">
            <w:rPr>
              <w:rFonts w:cstheme="minorHAnsi"/>
              <w:sz w:val="24"/>
              <w:szCs w:val="24"/>
            </w:rPr>
            <w:fldChar w:fldCharType="end"/>
          </w:r>
        </w:sdtContent>
      </w:sdt>
      <w:r w:rsidR="009307B0" w:rsidRPr="00C54028">
        <w:rPr>
          <w:rFonts w:cstheme="minorHAnsi"/>
          <w:sz w:val="24"/>
          <w:szCs w:val="24"/>
        </w:rPr>
        <w:t xml:space="preserve">. </w:t>
      </w:r>
    </w:p>
    <w:p w:rsidR="000B41C1" w:rsidRPr="00C54028" w:rsidRDefault="005662B1" w:rsidP="002C2FE5">
      <w:pPr>
        <w:spacing w:line="360" w:lineRule="auto"/>
        <w:rPr>
          <w:rFonts w:cstheme="minorHAnsi"/>
          <w:color w:val="FF0000"/>
          <w:sz w:val="24"/>
          <w:szCs w:val="24"/>
        </w:rPr>
      </w:pPr>
      <w:r w:rsidRPr="00C54028">
        <w:rPr>
          <w:rFonts w:cstheme="minorHAnsi"/>
          <w:sz w:val="24"/>
          <w:szCs w:val="24"/>
          <w:lang w:val="en"/>
        </w:rPr>
        <w:t>In the UK, people have the right to choose their own medical treatment for illness. “Common law right to choose one's own treatment for illness has been barely constrained by law</w:t>
      </w:r>
      <w:r w:rsidR="00C54028">
        <w:rPr>
          <w:rFonts w:cstheme="minorHAnsi"/>
          <w:sz w:val="24"/>
          <w:szCs w:val="24"/>
          <w:lang w:val="en"/>
        </w:rPr>
        <w:t>”</w:t>
      </w:r>
      <w:sdt>
        <w:sdtPr>
          <w:rPr>
            <w:rFonts w:cstheme="minorHAnsi"/>
            <w:sz w:val="24"/>
            <w:szCs w:val="24"/>
            <w:lang w:val="en"/>
          </w:rPr>
          <w:id w:val="297740758"/>
          <w:citation/>
        </w:sdtPr>
        <w:sdtEndPr/>
        <w:sdtContent>
          <w:r w:rsidR="00C54028">
            <w:rPr>
              <w:rFonts w:cstheme="minorHAnsi"/>
              <w:sz w:val="24"/>
              <w:szCs w:val="24"/>
              <w:lang w:val="en"/>
            </w:rPr>
            <w:fldChar w:fldCharType="begin"/>
          </w:r>
          <w:r w:rsidR="00C54028">
            <w:rPr>
              <w:rFonts w:cstheme="minorHAnsi"/>
              <w:sz w:val="24"/>
              <w:szCs w:val="24"/>
            </w:rPr>
            <w:instrText xml:space="preserve">CITATION Mil01 \p 158 \l 2057 </w:instrText>
          </w:r>
          <w:r w:rsidR="00C54028">
            <w:rPr>
              <w:rFonts w:cstheme="minorHAnsi"/>
              <w:sz w:val="24"/>
              <w:szCs w:val="24"/>
              <w:lang w:val="en"/>
            </w:rPr>
            <w:fldChar w:fldCharType="separate"/>
          </w:r>
          <w:r w:rsidR="00C54028">
            <w:rPr>
              <w:rFonts w:cstheme="minorHAnsi"/>
              <w:noProof/>
              <w:sz w:val="24"/>
              <w:szCs w:val="24"/>
            </w:rPr>
            <w:t xml:space="preserve"> </w:t>
          </w:r>
          <w:r w:rsidR="00C54028" w:rsidRPr="00C54028">
            <w:rPr>
              <w:rFonts w:cstheme="minorHAnsi"/>
              <w:noProof/>
              <w:sz w:val="24"/>
              <w:szCs w:val="24"/>
            </w:rPr>
            <w:t>(Mills, 2001, p. 158)</w:t>
          </w:r>
          <w:r w:rsidR="00C54028">
            <w:rPr>
              <w:rFonts w:cstheme="minorHAnsi"/>
              <w:sz w:val="24"/>
              <w:szCs w:val="24"/>
              <w:lang w:val="en"/>
            </w:rPr>
            <w:fldChar w:fldCharType="end"/>
          </w:r>
        </w:sdtContent>
      </w:sdt>
      <w:r w:rsidR="00C54028">
        <w:rPr>
          <w:rFonts w:cstheme="minorHAnsi"/>
          <w:sz w:val="24"/>
          <w:szCs w:val="24"/>
          <w:lang w:val="en"/>
        </w:rPr>
        <w:t xml:space="preserve">. </w:t>
      </w:r>
      <w:r w:rsidR="00706BD4">
        <w:rPr>
          <w:rFonts w:cstheme="minorHAnsi"/>
          <w:sz w:val="24"/>
          <w:szCs w:val="24"/>
          <w:lang w:val="en"/>
        </w:rPr>
        <w:t xml:space="preserve"> This means that doctors cannot regulate or control what treatment or therapies their patients choose to take.  There is also no communication between medical professionals and complementary therapy practitioners, to make sure that the treatments are suitable and harmonizing with each other.  </w:t>
      </w:r>
    </w:p>
    <w:p w:rsidR="002A05A2" w:rsidRDefault="009307B0" w:rsidP="002C2FE5">
      <w:pPr>
        <w:spacing w:line="360" w:lineRule="auto"/>
        <w:rPr>
          <w:rFonts w:cstheme="minorHAnsi"/>
          <w:sz w:val="24"/>
          <w:szCs w:val="24"/>
        </w:rPr>
      </w:pPr>
      <w:r w:rsidRPr="00C54028">
        <w:rPr>
          <w:rFonts w:cstheme="minorHAnsi"/>
          <w:sz w:val="24"/>
          <w:szCs w:val="24"/>
        </w:rPr>
        <w:t>An example of how a complementary therapy has been regulated in the UK is the sale of CBD oil</w:t>
      </w:r>
      <w:r w:rsidR="0007521B">
        <w:rPr>
          <w:rFonts w:cstheme="minorHAnsi"/>
          <w:sz w:val="24"/>
          <w:szCs w:val="24"/>
        </w:rPr>
        <w:t>, which is “</w:t>
      </w:r>
      <w:r w:rsidR="0007521B" w:rsidRPr="0007521B">
        <w:rPr>
          <w:rFonts w:cstheme="minorHAnsi"/>
          <w:sz w:val="24"/>
          <w:szCs w:val="24"/>
        </w:rPr>
        <w:t xml:space="preserve">one of over 100 identified compounds (called cannabinoids, or </w:t>
      </w:r>
      <w:proofErr w:type="spellStart"/>
      <w:r w:rsidR="0007521B" w:rsidRPr="0007521B">
        <w:rPr>
          <w:rFonts w:cstheme="minorHAnsi"/>
          <w:sz w:val="24"/>
          <w:szCs w:val="24"/>
        </w:rPr>
        <w:t>phytocannabinoids</w:t>
      </w:r>
      <w:proofErr w:type="spellEnd"/>
      <w:r w:rsidR="0007521B" w:rsidRPr="0007521B">
        <w:rPr>
          <w:rFonts w:cstheme="minorHAnsi"/>
          <w:sz w:val="24"/>
          <w:szCs w:val="24"/>
        </w:rPr>
        <w:t>) in the cannabis plant</w:t>
      </w:r>
      <w:r w:rsidR="0007521B">
        <w:rPr>
          <w:rFonts w:cstheme="minorHAnsi"/>
          <w:sz w:val="24"/>
          <w:szCs w:val="24"/>
        </w:rPr>
        <w:t>”</w:t>
      </w:r>
      <w:sdt>
        <w:sdtPr>
          <w:rPr>
            <w:rFonts w:cstheme="minorHAnsi"/>
            <w:sz w:val="24"/>
            <w:szCs w:val="24"/>
          </w:rPr>
          <w:id w:val="-1057629870"/>
          <w:citation/>
        </w:sdtPr>
        <w:sdtContent>
          <w:r w:rsidR="0007521B">
            <w:rPr>
              <w:rFonts w:cstheme="minorHAnsi"/>
              <w:sz w:val="24"/>
              <w:szCs w:val="24"/>
            </w:rPr>
            <w:fldChar w:fldCharType="begin"/>
          </w:r>
          <w:r w:rsidR="0007521B">
            <w:rPr>
              <w:rFonts w:cstheme="minorHAnsi"/>
              <w:sz w:val="24"/>
              <w:szCs w:val="24"/>
            </w:rPr>
            <w:instrText xml:space="preserve"> CITATION Mar15 \l 2057 </w:instrText>
          </w:r>
          <w:r w:rsidR="0007521B">
            <w:rPr>
              <w:rFonts w:cstheme="minorHAnsi"/>
              <w:sz w:val="24"/>
              <w:szCs w:val="24"/>
            </w:rPr>
            <w:fldChar w:fldCharType="separate"/>
          </w:r>
          <w:r w:rsidR="0007521B">
            <w:rPr>
              <w:rFonts w:cstheme="minorHAnsi"/>
              <w:noProof/>
              <w:sz w:val="24"/>
              <w:szCs w:val="24"/>
            </w:rPr>
            <w:t xml:space="preserve"> </w:t>
          </w:r>
          <w:r w:rsidR="0007521B" w:rsidRPr="0007521B">
            <w:rPr>
              <w:rFonts w:cstheme="minorHAnsi"/>
              <w:noProof/>
              <w:sz w:val="24"/>
              <w:szCs w:val="24"/>
            </w:rPr>
            <w:t>(Marijuana Break , 2015)</w:t>
          </w:r>
          <w:r w:rsidR="0007521B">
            <w:rPr>
              <w:rFonts w:cstheme="minorHAnsi"/>
              <w:sz w:val="24"/>
              <w:szCs w:val="24"/>
            </w:rPr>
            <w:fldChar w:fldCharType="end"/>
          </w:r>
        </w:sdtContent>
      </w:sdt>
      <w:r w:rsidRPr="00C54028">
        <w:rPr>
          <w:rFonts w:cstheme="minorHAnsi"/>
          <w:sz w:val="24"/>
          <w:szCs w:val="24"/>
        </w:rPr>
        <w:t xml:space="preserve">.  Home secretary </w:t>
      </w:r>
      <w:proofErr w:type="spellStart"/>
      <w:r w:rsidRPr="00C54028">
        <w:rPr>
          <w:rFonts w:cstheme="minorHAnsi"/>
          <w:sz w:val="24"/>
          <w:szCs w:val="24"/>
        </w:rPr>
        <w:t>Sajid</w:t>
      </w:r>
      <w:proofErr w:type="spellEnd"/>
      <w:r w:rsidRPr="00C54028">
        <w:rPr>
          <w:rFonts w:cstheme="minorHAnsi"/>
          <w:sz w:val="24"/>
          <w:szCs w:val="24"/>
        </w:rPr>
        <w:t xml:space="preserve"> </w:t>
      </w:r>
      <w:proofErr w:type="spellStart"/>
      <w:r w:rsidRPr="00C54028">
        <w:rPr>
          <w:rFonts w:cstheme="minorHAnsi"/>
          <w:sz w:val="24"/>
          <w:szCs w:val="24"/>
        </w:rPr>
        <w:t>javid</w:t>
      </w:r>
      <w:proofErr w:type="spellEnd"/>
      <w:r w:rsidRPr="00C54028">
        <w:rPr>
          <w:rFonts w:cstheme="minorHAnsi"/>
          <w:sz w:val="24"/>
          <w:szCs w:val="24"/>
        </w:rPr>
        <w:t xml:space="preserve"> has made changes to the misuse of drugs </w:t>
      </w:r>
      <w:r w:rsidR="002A05A2">
        <w:rPr>
          <w:rFonts w:cstheme="minorHAnsi"/>
          <w:sz w:val="24"/>
          <w:szCs w:val="24"/>
        </w:rPr>
        <w:t>act 1971 legislation to make CBD</w:t>
      </w:r>
      <w:r w:rsidRPr="00C54028">
        <w:rPr>
          <w:rFonts w:cstheme="minorHAnsi"/>
          <w:sz w:val="24"/>
          <w:szCs w:val="24"/>
        </w:rPr>
        <w:t xml:space="preserve"> oil legal in the UK, as long as it meets certain criteria.  For CBD oil to be sold in the UK, it has to contain no more than 0.2% THC</w:t>
      </w:r>
      <w:r w:rsidR="00775D56" w:rsidRPr="00C54028">
        <w:rPr>
          <w:rFonts w:cstheme="minorHAnsi"/>
          <w:sz w:val="24"/>
          <w:szCs w:val="24"/>
        </w:rPr>
        <w:t xml:space="preserve">, which is the part of the plant that can cause hallucinations. </w:t>
      </w:r>
      <w:r w:rsidRPr="00C54028">
        <w:rPr>
          <w:rFonts w:cstheme="minorHAnsi"/>
          <w:sz w:val="24"/>
          <w:szCs w:val="24"/>
        </w:rPr>
        <w:t xml:space="preserve"> </w:t>
      </w:r>
      <w:proofErr w:type="spellStart"/>
      <w:r w:rsidRPr="00C54028">
        <w:rPr>
          <w:rFonts w:cstheme="minorHAnsi"/>
          <w:sz w:val="24"/>
          <w:szCs w:val="24"/>
        </w:rPr>
        <w:t>Javid</w:t>
      </w:r>
      <w:proofErr w:type="spellEnd"/>
      <w:r w:rsidRPr="00C54028">
        <w:rPr>
          <w:rFonts w:cstheme="minorHAnsi"/>
          <w:sz w:val="24"/>
          <w:szCs w:val="24"/>
        </w:rPr>
        <w:t xml:space="preserve"> also made the decision to rethink the terms and conditions of medical cannabis for those who are suffering from medical</w:t>
      </w:r>
      <w:r w:rsidR="00775D56" w:rsidRPr="00C54028">
        <w:rPr>
          <w:rFonts w:cstheme="minorHAnsi"/>
          <w:sz w:val="24"/>
          <w:szCs w:val="24"/>
        </w:rPr>
        <w:t xml:space="preserve"> conditions. </w:t>
      </w:r>
      <w:proofErr w:type="spellStart"/>
      <w:r w:rsidR="00775D56" w:rsidRPr="00C54028">
        <w:rPr>
          <w:rFonts w:cstheme="minorHAnsi"/>
          <w:sz w:val="24"/>
          <w:szCs w:val="24"/>
        </w:rPr>
        <w:t>Javid</w:t>
      </w:r>
      <w:proofErr w:type="spellEnd"/>
      <w:r w:rsidR="00775D56" w:rsidRPr="00C54028">
        <w:rPr>
          <w:rFonts w:cstheme="minorHAnsi"/>
          <w:sz w:val="24"/>
          <w:szCs w:val="24"/>
        </w:rPr>
        <w:t xml:space="preserve"> states that </w:t>
      </w:r>
      <w:r w:rsidRPr="00C54028">
        <w:rPr>
          <w:rFonts w:cstheme="minorHAnsi"/>
          <w:sz w:val="24"/>
          <w:szCs w:val="24"/>
        </w:rPr>
        <w:t xml:space="preserve">“Recent cases involving sick children made it clear that our position on cannabis-related medicinal products was not satisfactory,” </w:t>
      </w:r>
      <w:proofErr w:type="spellStart"/>
      <w:r w:rsidRPr="00C54028">
        <w:rPr>
          <w:rFonts w:cstheme="minorHAnsi"/>
          <w:sz w:val="24"/>
          <w:szCs w:val="24"/>
        </w:rPr>
        <w:t>Javid</w:t>
      </w:r>
      <w:proofErr w:type="spellEnd"/>
      <w:r w:rsidRPr="00C54028">
        <w:rPr>
          <w:rFonts w:cstheme="minorHAnsi"/>
          <w:sz w:val="24"/>
          <w:szCs w:val="24"/>
        </w:rPr>
        <w:t xml:space="preserve"> also goes on to say that  “ I have taken the decision to reschedule cannabis-derived medicinal products — meaning they will be available on prescription”</w:t>
      </w:r>
      <w:sdt>
        <w:sdtPr>
          <w:rPr>
            <w:rFonts w:cstheme="minorHAnsi"/>
            <w:sz w:val="24"/>
            <w:szCs w:val="24"/>
          </w:rPr>
          <w:id w:val="240221706"/>
          <w:citation/>
        </w:sdtPr>
        <w:sdtEndPr/>
        <w:sdtContent>
          <w:r w:rsidR="00775D56" w:rsidRPr="00C54028">
            <w:rPr>
              <w:rFonts w:cstheme="minorHAnsi"/>
              <w:sz w:val="24"/>
              <w:szCs w:val="24"/>
            </w:rPr>
            <w:fldChar w:fldCharType="begin"/>
          </w:r>
          <w:r w:rsidR="00775D56" w:rsidRPr="00C54028">
            <w:rPr>
              <w:rFonts w:cstheme="minorHAnsi"/>
              <w:sz w:val="24"/>
              <w:szCs w:val="24"/>
            </w:rPr>
            <w:instrText xml:space="preserve"> CITATION Mar19 \l 2057 </w:instrText>
          </w:r>
          <w:r w:rsidR="00775D56" w:rsidRPr="00C54028">
            <w:rPr>
              <w:rFonts w:cstheme="minorHAnsi"/>
              <w:sz w:val="24"/>
              <w:szCs w:val="24"/>
            </w:rPr>
            <w:fldChar w:fldCharType="separate"/>
          </w:r>
          <w:r w:rsidR="00775D56" w:rsidRPr="00C54028">
            <w:rPr>
              <w:rFonts w:cstheme="minorHAnsi"/>
              <w:noProof/>
              <w:sz w:val="24"/>
              <w:szCs w:val="24"/>
            </w:rPr>
            <w:t xml:space="preserve"> (Marijuana Break , 2019)</w:t>
          </w:r>
          <w:r w:rsidR="00775D56" w:rsidRPr="00C54028">
            <w:rPr>
              <w:rFonts w:cstheme="minorHAnsi"/>
              <w:sz w:val="24"/>
              <w:szCs w:val="24"/>
            </w:rPr>
            <w:fldChar w:fldCharType="end"/>
          </w:r>
        </w:sdtContent>
      </w:sdt>
      <w:r w:rsidRPr="00C54028">
        <w:rPr>
          <w:rFonts w:cstheme="minorHAnsi"/>
          <w:sz w:val="24"/>
          <w:szCs w:val="24"/>
        </w:rPr>
        <w:t xml:space="preserve">.  </w:t>
      </w:r>
      <w:r w:rsidR="002A05A2">
        <w:rPr>
          <w:rFonts w:cstheme="minorHAnsi"/>
          <w:sz w:val="24"/>
          <w:szCs w:val="24"/>
        </w:rPr>
        <w:t xml:space="preserve">This new law has been applicable in England, Wales and Scotland since November 2018. Before this, growing, selling or distributing the plan could lead to five years in prison or an unlimited fine </w:t>
      </w:r>
      <w:sdt>
        <w:sdtPr>
          <w:rPr>
            <w:rFonts w:cstheme="minorHAnsi"/>
            <w:sz w:val="24"/>
            <w:szCs w:val="24"/>
          </w:rPr>
          <w:id w:val="1380287610"/>
          <w:citation/>
        </w:sdtPr>
        <w:sdtContent>
          <w:r w:rsidR="002A05A2">
            <w:rPr>
              <w:rFonts w:cstheme="minorHAnsi"/>
              <w:sz w:val="24"/>
              <w:szCs w:val="24"/>
            </w:rPr>
            <w:fldChar w:fldCharType="begin"/>
          </w:r>
          <w:r w:rsidR="002A05A2">
            <w:rPr>
              <w:rFonts w:cstheme="minorHAnsi"/>
              <w:sz w:val="24"/>
              <w:szCs w:val="24"/>
            </w:rPr>
            <w:instrText xml:space="preserve"> CITATION Mel18 \l 2057 </w:instrText>
          </w:r>
          <w:r w:rsidR="002A05A2">
            <w:rPr>
              <w:rFonts w:cstheme="minorHAnsi"/>
              <w:sz w:val="24"/>
              <w:szCs w:val="24"/>
            </w:rPr>
            <w:fldChar w:fldCharType="separate"/>
          </w:r>
          <w:r w:rsidR="002A05A2" w:rsidRPr="002A05A2">
            <w:rPr>
              <w:rFonts w:cstheme="minorHAnsi"/>
              <w:noProof/>
              <w:sz w:val="24"/>
              <w:szCs w:val="24"/>
            </w:rPr>
            <w:t>(Mellow, 2018)</w:t>
          </w:r>
          <w:r w:rsidR="002A05A2">
            <w:rPr>
              <w:rFonts w:cstheme="minorHAnsi"/>
              <w:sz w:val="24"/>
              <w:szCs w:val="24"/>
            </w:rPr>
            <w:fldChar w:fldCharType="end"/>
          </w:r>
        </w:sdtContent>
      </w:sdt>
      <w:r w:rsidR="0007521B">
        <w:rPr>
          <w:rFonts w:cstheme="minorHAnsi"/>
          <w:sz w:val="24"/>
          <w:szCs w:val="24"/>
        </w:rPr>
        <w:t xml:space="preserve">. The regulations for medical cannabis are that is meets certain criteria to be legal.  It must contain cannabis, it must be medicinal and it must be prepared for medical purposes </w:t>
      </w:r>
      <w:sdt>
        <w:sdtPr>
          <w:rPr>
            <w:rFonts w:cstheme="minorHAnsi"/>
            <w:sz w:val="24"/>
            <w:szCs w:val="24"/>
          </w:rPr>
          <w:id w:val="574548914"/>
          <w:citation/>
        </w:sdtPr>
        <w:sdtContent>
          <w:r w:rsidR="0007521B">
            <w:rPr>
              <w:rFonts w:cstheme="minorHAnsi"/>
              <w:sz w:val="24"/>
              <w:szCs w:val="24"/>
            </w:rPr>
            <w:fldChar w:fldCharType="begin"/>
          </w:r>
          <w:r w:rsidR="0007521B">
            <w:rPr>
              <w:rFonts w:cstheme="minorHAnsi"/>
              <w:sz w:val="24"/>
              <w:szCs w:val="24"/>
            </w:rPr>
            <w:instrText xml:space="preserve"> CITATION Mel18 \l 2057 </w:instrText>
          </w:r>
          <w:r w:rsidR="0007521B">
            <w:rPr>
              <w:rFonts w:cstheme="minorHAnsi"/>
              <w:sz w:val="24"/>
              <w:szCs w:val="24"/>
            </w:rPr>
            <w:fldChar w:fldCharType="separate"/>
          </w:r>
          <w:r w:rsidR="0007521B" w:rsidRPr="0007521B">
            <w:rPr>
              <w:rFonts w:cstheme="minorHAnsi"/>
              <w:noProof/>
              <w:sz w:val="24"/>
              <w:szCs w:val="24"/>
            </w:rPr>
            <w:t>(Mellow, 2018)</w:t>
          </w:r>
          <w:r w:rsidR="0007521B">
            <w:rPr>
              <w:rFonts w:cstheme="minorHAnsi"/>
              <w:sz w:val="24"/>
              <w:szCs w:val="24"/>
            </w:rPr>
            <w:fldChar w:fldCharType="end"/>
          </w:r>
        </w:sdtContent>
      </w:sdt>
      <w:r w:rsidR="0007521B">
        <w:rPr>
          <w:rFonts w:cstheme="minorHAnsi"/>
          <w:sz w:val="24"/>
          <w:szCs w:val="24"/>
        </w:rPr>
        <w:t xml:space="preserve">. </w:t>
      </w:r>
    </w:p>
    <w:p w:rsidR="002A05A2" w:rsidRDefault="0007521B" w:rsidP="002C2FE5">
      <w:pPr>
        <w:spacing w:line="360" w:lineRule="auto"/>
        <w:rPr>
          <w:rFonts w:cstheme="minorHAnsi"/>
          <w:sz w:val="24"/>
          <w:szCs w:val="24"/>
        </w:rPr>
      </w:pPr>
      <w:r w:rsidRPr="0007521B">
        <w:rPr>
          <w:rFonts w:cstheme="minorHAnsi"/>
          <w:sz w:val="24"/>
          <w:szCs w:val="24"/>
        </w:rPr>
        <w:t xml:space="preserve">There has been a great amount of confusion with the law and </w:t>
      </w:r>
      <w:r>
        <w:rPr>
          <w:rFonts w:cstheme="minorHAnsi"/>
          <w:sz w:val="24"/>
          <w:szCs w:val="24"/>
        </w:rPr>
        <w:t>CBD</w:t>
      </w:r>
      <w:r w:rsidRPr="0007521B">
        <w:rPr>
          <w:rFonts w:cstheme="minorHAnsi"/>
          <w:sz w:val="24"/>
          <w:szCs w:val="24"/>
        </w:rPr>
        <w:t xml:space="preserve"> oil, with a large amount of people thinking that it is illegal. However this is not true. Up to date news states that </w:t>
      </w:r>
      <w:r w:rsidR="007F7EE0">
        <w:rPr>
          <w:rFonts w:cstheme="minorHAnsi"/>
          <w:sz w:val="24"/>
          <w:szCs w:val="24"/>
        </w:rPr>
        <w:t>CBD</w:t>
      </w:r>
      <w:r w:rsidRPr="0007521B">
        <w:rPr>
          <w:rFonts w:cstheme="minorHAnsi"/>
          <w:sz w:val="24"/>
          <w:szCs w:val="24"/>
        </w:rPr>
        <w:t xml:space="preserve"> </w:t>
      </w:r>
      <w:r w:rsidR="007F7EE0">
        <w:rPr>
          <w:rFonts w:cstheme="minorHAnsi"/>
          <w:sz w:val="24"/>
          <w:szCs w:val="24"/>
        </w:rPr>
        <w:t>is legal in the United K</w:t>
      </w:r>
      <w:r w:rsidRPr="0007521B">
        <w:rPr>
          <w:rFonts w:cstheme="minorHAnsi"/>
          <w:sz w:val="24"/>
          <w:szCs w:val="24"/>
        </w:rPr>
        <w:t>ingdom. C</w:t>
      </w:r>
      <w:r w:rsidR="007F7EE0">
        <w:rPr>
          <w:rFonts w:cstheme="minorHAnsi"/>
          <w:sz w:val="24"/>
          <w:szCs w:val="24"/>
        </w:rPr>
        <w:t>BD</w:t>
      </w:r>
      <w:r w:rsidRPr="0007521B">
        <w:rPr>
          <w:rFonts w:cstheme="minorHAnsi"/>
          <w:sz w:val="24"/>
          <w:szCs w:val="24"/>
        </w:rPr>
        <w:t xml:space="preserve"> is not an illegal drug so this means there is no restrictions with it. If </w:t>
      </w:r>
      <w:r w:rsidR="007F7EE0" w:rsidRPr="0007521B">
        <w:rPr>
          <w:rFonts w:cstheme="minorHAnsi"/>
          <w:sz w:val="24"/>
          <w:szCs w:val="24"/>
        </w:rPr>
        <w:t>C</w:t>
      </w:r>
      <w:r w:rsidR="007F7EE0">
        <w:rPr>
          <w:rFonts w:cstheme="minorHAnsi"/>
          <w:sz w:val="24"/>
          <w:szCs w:val="24"/>
        </w:rPr>
        <w:t>BD</w:t>
      </w:r>
      <w:r w:rsidRPr="0007521B">
        <w:rPr>
          <w:rFonts w:cstheme="minorHAnsi"/>
          <w:sz w:val="24"/>
          <w:szCs w:val="24"/>
        </w:rPr>
        <w:t xml:space="preserve"> was to come from one of the 63 industrial hemp strains approved by the EU, it is 100% legal</w:t>
      </w:r>
      <w:sdt>
        <w:sdtPr>
          <w:rPr>
            <w:rFonts w:cstheme="minorHAnsi"/>
            <w:sz w:val="24"/>
            <w:szCs w:val="24"/>
          </w:rPr>
          <w:id w:val="445430617"/>
          <w:citation/>
        </w:sdtPr>
        <w:sdtContent>
          <w:r w:rsidR="007F7EE0">
            <w:rPr>
              <w:rFonts w:cstheme="minorHAnsi"/>
              <w:sz w:val="24"/>
              <w:szCs w:val="24"/>
            </w:rPr>
            <w:fldChar w:fldCharType="begin"/>
          </w:r>
          <w:r w:rsidR="007F7EE0">
            <w:rPr>
              <w:rFonts w:cstheme="minorHAnsi"/>
              <w:sz w:val="24"/>
              <w:szCs w:val="24"/>
            </w:rPr>
            <w:instrText xml:space="preserve"> CITATION Bus18 \l 2057 </w:instrText>
          </w:r>
          <w:r w:rsidR="007F7EE0">
            <w:rPr>
              <w:rFonts w:cstheme="minorHAnsi"/>
              <w:sz w:val="24"/>
              <w:szCs w:val="24"/>
            </w:rPr>
            <w:fldChar w:fldCharType="separate"/>
          </w:r>
          <w:r w:rsidR="007F7EE0">
            <w:rPr>
              <w:rFonts w:cstheme="minorHAnsi"/>
              <w:noProof/>
              <w:sz w:val="24"/>
              <w:szCs w:val="24"/>
            </w:rPr>
            <w:t xml:space="preserve"> </w:t>
          </w:r>
          <w:r w:rsidR="007F7EE0" w:rsidRPr="007F7EE0">
            <w:rPr>
              <w:rFonts w:cstheme="minorHAnsi"/>
              <w:noProof/>
              <w:sz w:val="24"/>
              <w:szCs w:val="24"/>
            </w:rPr>
            <w:t>(Business Matters, 2018)</w:t>
          </w:r>
          <w:r w:rsidR="007F7EE0">
            <w:rPr>
              <w:rFonts w:cstheme="minorHAnsi"/>
              <w:sz w:val="24"/>
              <w:szCs w:val="24"/>
            </w:rPr>
            <w:fldChar w:fldCharType="end"/>
          </w:r>
        </w:sdtContent>
      </w:sdt>
      <w:r w:rsidRPr="0007521B">
        <w:rPr>
          <w:rFonts w:cstheme="minorHAnsi"/>
          <w:sz w:val="24"/>
          <w:szCs w:val="24"/>
        </w:rPr>
        <w:t xml:space="preserve">. </w:t>
      </w:r>
      <w:r w:rsidR="007F7EE0">
        <w:rPr>
          <w:rFonts w:cstheme="minorHAnsi"/>
          <w:sz w:val="24"/>
          <w:szCs w:val="24"/>
        </w:rPr>
        <w:t xml:space="preserve"> </w:t>
      </w:r>
      <w:r w:rsidRPr="0007521B">
        <w:rPr>
          <w:rFonts w:cstheme="minorHAnsi"/>
          <w:sz w:val="24"/>
          <w:szCs w:val="24"/>
        </w:rPr>
        <w:t xml:space="preserve">Until November 2018, there was no licensing for companies to sell CBD oil as medicine, so instead had to market them as supplements.  When the UK legalised medical cannabis as a prescription medicine, it </w:t>
      </w:r>
      <w:r w:rsidRPr="0007521B">
        <w:rPr>
          <w:rFonts w:cstheme="minorHAnsi"/>
          <w:sz w:val="24"/>
          <w:szCs w:val="24"/>
        </w:rPr>
        <w:t xml:space="preserve">set in place </w:t>
      </w:r>
      <w:r w:rsidRPr="0007521B">
        <w:rPr>
          <w:rFonts w:cstheme="minorHAnsi"/>
          <w:sz w:val="24"/>
          <w:szCs w:val="24"/>
        </w:rPr>
        <w:t>“</w:t>
      </w:r>
      <w:r w:rsidRPr="0007521B">
        <w:rPr>
          <w:rFonts w:cstheme="minorHAnsi"/>
          <w:sz w:val="24"/>
          <w:szCs w:val="24"/>
        </w:rPr>
        <w:t>a proper regulatory pathway for U.K. citizens to access high-quality medicinal CBD oil – as well as other cannabis-based products</w:t>
      </w:r>
      <w:r w:rsidRPr="0007521B">
        <w:rPr>
          <w:rFonts w:cstheme="minorHAnsi"/>
          <w:sz w:val="24"/>
          <w:szCs w:val="24"/>
        </w:rPr>
        <w:t>”</w:t>
      </w:r>
      <w:sdt>
        <w:sdtPr>
          <w:rPr>
            <w:rFonts w:cstheme="minorHAnsi"/>
            <w:sz w:val="24"/>
            <w:szCs w:val="24"/>
          </w:rPr>
          <w:id w:val="2047717800"/>
          <w:citation/>
        </w:sdtPr>
        <w:sdtContent>
          <w:r w:rsidRPr="0007521B">
            <w:rPr>
              <w:rFonts w:cstheme="minorHAnsi"/>
              <w:sz w:val="24"/>
              <w:szCs w:val="24"/>
            </w:rPr>
            <w:fldChar w:fldCharType="begin"/>
          </w:r>
          <w:r w:rsidRPr="0007521B">
            <w:rPr>
              <w:rFonts w:cstheme="minorHAnsi"/>
              <w:sz w:val="24"/>
              <w:szCs w:val="24"/>
            </w:rPr>
            <w:instrText xml:space="preserve"> CITATION Mar15 \l 2057 </w:instrText>
          </w:r>
          <w:r w:rsidRPr="0007521B">
            <w:rPr>
              <w:rFonts w:cstheme="minorHAnsi"/>
              <w:sz w:val="24"/>
              <w:szCs w:val="24"/>
            </w:rPr>
            <w:fldChar w:fldCharType="separate"/>
          </w:r>
          <w:r w:rsidRPr="0007521B">
            <w:rPr>
              <w:rFonts w:cstheme="minorHAnsi"/>
              <w:noProof/>
              <w:sz w:val="24"/>
              <w:szCs w:val="24"/>
            </w:rPr>
            <w:t xml:space="preserve"> (Marijuana Break , 2015)</w:t>
          </w:r>
          <w:r w:rsidRPr="0007521B">
            <w:rPr>
              <w:rFonts w:cstheme="minorHAnsi"/>
              <w:sz w:val="24"/>
              <w:szCs w:val="24"/>
            </w:rPr>
            <w:fldChar w:fldCharType="end"/>
          </w:r>
        </w:sdtContent>
      </w:sdt>
      <w:r w:rsidRPr="0007521B">
        <w:rPr>
          <w:rFonts w:cstheme="minorHAnsi"/>
          <w:sz w:val="24"/>
          <w:szCs w:val="24"/>
        </w:rPr>
        <w:t>.</w:t>
      </w:r>
    </w:p>
    <w:p w:rsidR="000B41C1" w:rsidRDefault="0007521B" w:rsidP="002C2FE5">
      <w:pPr>
        <w:spacing w:line="360" w:lineRule="auto"/>
        <w:rPr>
          <w:rFonts w:cstheme="minorHAnsi"/>
          <w:sz w:val="24"/>
          <w:szCs w:val="24"/>
        </w:rPr>
      </w:pPr>
      <w:r>
        <w:rPr>
          <w:rFonts w:cstheme="minorHAnsi"/>
          <w:sz w:val="24"/>
          <w:szCs w:val="24"/>
        </w:rPr>
        <w:t>The</w:t>
      </w:r>
      <w:r w:rsidR="005662B1" w:rsidRPr="00C54028">
        <w:rPr>
          <w:rFonts w:cstheme="minorHAnsi"/>
          <w:sz w:val="24"/>
          <w:szCs w:val="24"/>
        </w:rPr>
        <w:t xml:space="preserve"> World Health Organization (WHO) found that CBD could provide relief Alzheimer’s disease, Parkinson’s, multiple sclerosis, cancer and diabetic complications, as well as general pain, anxiety and depression, stated by a report in 2017</w:t>
      </w:r>
      <w:sdt>
        <w:sdtPr>
          <w:rPr>
            <w:rFonts w:cstheme="minorHAnsi"/>
            <w:sz w:val="24"/>
            <w:szCs w:val="24"/>
          </w:rPr>
          <w:id w:val="-933435131"/>
          <w:citation/>
        </w:sdtPr>
        <w:sdtEndPr/>
        <w:sdtContent>
          <w:r w:rsidR="005662B1" w:rsidRPr="00C54028">
            <w:rPr>
              <w:rFonts w:cstheme="minorHAnsi"/>
              <w:sz w:val="24"/>
              <w:szCs w:val="24"/>
            </w:rPr>
            <w:fldChar w:fldCharType="begin"/>
          </w:r>
          <w:r w:rsidR="005662B1" w:rsidRPr="00C54028">
            <w:rPr>
              <w:rFonts w:cstheme="minorHAnsi"/>
              <w:sz w:val="24"/>
              <w:szCs w:val="24"/>
            </w:rPr>
            <w:instrText xml:space="preserve"> CITATION The19 \l 2057 </w:instrText>
          </w:r>
          <w:r w:rsidR="005662B1" w:rsidRPr="00C54028">
            <w:rPr>
              <w:rFonts w:cstheme="minorHAnsi"/>
              <w:sz w:val="24"/>
              <w:szCs w:val="24"/>
            </w:rPr>
            <w:fldChar w:fldCharType="separate"/>
          </w:r>
          <w:r w:rsidR="005662B1" w:rsidRPr="00C54028">
            <w:rPr>
              <w:rFonts w:cstheme="minorHAnsi"/>
              <w:noProof/>
              <w:sz w:val="24"/>
              <w:szCs w:val="24"/>
            </w:rPr>
            <w:t xml:space="preserve"> (The Week, 2019)</w:t>
          </w:r>
          <w:r w:rsidR="005662B1" w:rsidRPr="00C54028">
            <w:rPr>
              <w:rFonts w:cstheme="minorHAnsi"/>
              <w:sz w:val="24"/>
              <w:szCs w:val="24"/>
            </w:rPr>
            <w:fldChar w:fldCharType="end"/>
          </w:r>
        </w:sdtContent>
      </w:sdt>
      <w:r w:rsidR="005662B1" w:rsidRPr="00C54028">
        <w:rPr>
          <w:rFonts w:cstheme="minorHAnsi"/>
          <w:sz w:val="24"/>
          <w:szCs w:val="24"/>
        </w:rPr>
        <w:t xml:space="preserve">. This suggests that it is a complementary or alternative medicine that has positive reviews.  </w:t>
      </w:r>
      <w:r w:rsidR="00C54028">
        <w:rPr>
          <w:rFonts w:cstheme="minorHAnsi"/>
          <w:sz w:val="24"/>
          <w:szCs w:val="24"/>
        </w:rPr>
        <w:t xml:space="preserve">The sale of CBD oil is restricted to people over the age of 21 in most </w:t>
      </w:r>
      <w:r w:rsidR="00706BD4">
        <w:rPr>
          <w:rFonts w:cstheme="minorHAnsi"/>
          <w:sz w:val="24"/>
          <w:szCs w:val="24"/>
        </w:rPr>
        <w:t>smoke shops, and for high strength CBD oil there is an age restriction of 18.  There are no restrictions in health shops, and the product can be used by any age</w:t>
      </w:r>
      <w:sdt>
        <w:sdtPr>
          <w:rPr>
            <w:rFonts w:cstheme="minorHAnsi"/>
            <w:sz w:val="24"/>
            <w:szCs w:val="24"/>
          </w:rPr>
          <w:id w:val="48657302"/>
          <w:citation/>
        </w:sdtPr>
        <w:sdtEndPr/>
        <w:sdtContent>
          <w:r w:rsidR="00706BD4" w:rsidRPr="002C2FE5">
            <w:rPr>
              <w:rFonts w:cstheme="minorHAnsi"/>
              <w:sz w:val="24"/>
              <w:szCs w:val="24"/>
            </w:rPr>
            <w:fldChar w:fldCharType="begin"/>
          </w:r>
          <w:r w:rsidR="00706BD4" w:rsidRPr="002C2FE5">
            <w:rPr>
              <w:rFonts w:cstheme="minorHAnsi"/>
              <w:sz w:val="24"/>
              <w:szCs w:val="24"/>
            </w:rPr>
            <w:instrText xml:space="preserve"> CITATION McA18 \l 2057 </w:instrText>
          </w:r>
          <w:r w:rsidR="00706BD4" w:rsidRPr="002C2FE5">
            <w:rPr>
              <w:rFonts w:cstheme="minorHAnsi"/>
              <w:sz w:val="24"/>
              <w:szCs w:val="24"/>
            </w:rPr>
            <w:fldChar w:fldCharType="separate"/>
          </w:r>
          <w:r w:rsidR="00706BD4" w:rsidRPr="002C2FE5">
            <w:rPr>
              <w:rFonts w:cstheme="minorHAnsi"/>
              <w:noProof/>
              <w:sz w:val="24"/>
              <w:szCs w:val="24"/>
            </w:rPr>
            <w:t xml:space="preserve"> (McAuley, 2018)</w:t>
          </w:r>
          <w:r w:rsidR="00706BD4" w:rsidRPr="002C2FE5">
            <w:rPr>
              <w:rFonts w:cstheme="minorHAnsi"/>
              <w:sz w:val="24"/>
              <w:szCs w:val="24"/>
            </w:rPr>
            <w:fldChar w:fldCharType="end"/>
          </w:r>
        </w:sdtContent>
      </w:sdt>
      <w:r w:rsidR="00706BD4" w:rsidRPr="002C2FE5">
        <w:rPr>
          <w:rFonts w:cstheme="minorHAnsi"/>
          <w:sz w:val="24"/>
          <w:szCs w:val="24"/>
        </w:rPr>
        <w:t xml:space="preserve">.  </w:t>
      </w:r>
      <w:r w:rsidR="002C2FE5" w:rsidRPr="002C2FE5">
        <w:rPr>
          <w:rFonts w:cstheme="minorHAnsi"/>
          <w:sz w:val="24"/>
          <w:szCs w:val="24"/>
        </w:rPr>
        <w:t xml:space="preserve">The benefits of CBD oil have been studied in various tests </w:t>
      </w:r>
      <w:r w:rsidR="002C2FE5">
        <w:rPr>
          <w:rFonts w:cstheme="minorHAnsi"/>
          <w:sz w:val="24"/>
          <w:szCs w:val="24"/>
        </w:rPr>
        <w:t>and has found to be safe, but only when used correctly</w:t>
      </w:r>
      <w:r w:rsidR="002C2FE5" w:rsidRPr="002C2FE5">
        <w:rPr>
          <w:rFonts w:cstheme="minorHAnsi"/>
          <w:sz w:val="24"/>
          <w:szCs w:val="24"/>
        </w:rPr>
        <w:t xml:space="preserve"> </w:t>
      </w:r>
      <w:sdt>
        <w:sdtPr>
          <w:rPr>
            <w:rFonts w:cstheme="minorHAnsi"/>
            <w:sz w:val="24"/>
            <w:szCs w:val="24"/>
          </w:rPr>
          <w:id w:val="781847389"/>
          <w:citation/>
        </w:sdtPr>
        <w:sdtEndPr/>
        <w:sdtContent>
          <w:r w:rsidR="002C2FE5" w:rsidRPr="002C2FE5">
            <w:rPr>
              <w:rFonts w:cstheme="minorHAnsi"/>
              <w:sz w:val="24"/>
              <w:szCs w:val="24"/>
            </w:rPr>
            <w:fldChar w:fldCharType="begin"/>
          </w:r>
          <w:r w:rsidR="002C2FE5" w:rsidRPr="002C2FE5">
            <w:rPr>
              <w:rFonts w:cstheme="minorHAnsi"/>
              <w:sz w:val="24"/>
              <w:szCs w:val="24"/>
            </w:rPr>
            <w:instrText xml:space="preserve"> CITATION Kub18 \l 2057 </w:instrText>
          </w:r>
          <w:r w:rsidR="002C2FE5" w:rsidRPr="002C2FE5">
            <w:rPr>
              <w:rFonts w:cstheme="minorHAnsi"/>
              <w:sz w:val="24"/>
              <w:szCs w:val="24"/>
            </w:rPr>
            <w:fldChar w:fldCharType="separate"/>
          </w:r>
          <w:r w:rsidR="002C2FE5" w:rsidRPr="002C2FE5">
            <w:rPr>
              <w:rFonts w:cstheme="minorHAnsi"/>
              <w:noProof/>
              <w:sz w:val="24"/>
              <w:szCs w:val="24"/>
            </w:rPr>
            <w:t>(Kubala, 2018)</w:t>
          </w:r>
          <w:r w:rsidR="002C2FE5" w:rsidRPr="002C2FE5">
            <w:rPr>
              <w:rFonts w:cstheme="minorHAnsi"/>
              <w:sz w:val="24"/>
              <w:szCs w:val="24"/>
            </w:rPr>
            <w:fldChar w:fldCharType="end"/>
          </w:r>
        </w:sdtContent>
      </w:sdt>
      <w:r w:rsidR="002C2FE5">
        <w:rPr>
          <w:rFonts w:cstheme="minorHAnsi"/>
          <w:sz w:val="24"/>
          <w:szCs w:val="24"/>
        </w:rPr>
        <w:t xml:space="preserve">. </w:t>
      </w:r>
    </w:p>
    <w:p w:rsidR="0007521B" w:rsidRPr="00C54028" w:rsidRDefault="002A05A2" w:rsidP="002C2FE5">
      <w:pPr>
        <w:spacing w:line="360" w:lineRule="auto"/>
        <w:rPr>
          <w:rFonts w:cstheme="minorHAnsi"/>
          <w:sz w:val="24"/>
          <w:szCs w:val="24"/>
        </w:rPr>
      </w:pPr>
      <w:r>
        <w:rPr>
          <w:rFonts w:cstheme="minorHAnsi"/>
          <w:sz w:val="24"/>
          <w:szCs w:val="24"/>
        </w:rPr>
        <w:t xml:space="preserve">The legislation around CBD oil in the UK is that it is legal because hemp is legal.  Hemp comes from the same plant and is available to buy in shops and online without any </w:t>
      </w:r>
      <w:r w:rsidRPr="002A05A2">
        <w:rPr>
          <w:rFonts w:cstheme="minorHAnsi"/>
          <w:sz w:val="24"/>
          <w:szCs w:val="24"/>
        </w:rPr>
        <w:t>restrictions.  Like CBD oil, the hemp plant “</w:t>
      </w:r>
      <w:r w:rsidRPr="002A05A2">
        <w:rPr>
          <w:rFonts w:cstheme="minorHAnsi"/>
          <w:sz w:val="24"/>
          <w:szCs w:val="24"/>
        </w:rPr>
        <w:t>risks no intoxication and offers literally thousands of positive uses</w:t>
      </w:r>
      <w:r w:rsidRPr="002A05A2">
        <w:rPr>
          <w:rFonts w:cstheme="minorHAnsi"/>
          <w:sz w:val="24"/>
          <w:szCs w:val="24"/>
        </w:rPr>
        <w:t>…”</w:t>
      </w:r>
      <w:sdt>
        <w:sdtPr>
          <w:rPr>
            <w:rFonts w:cstheme="minorHAnsi"/>
            <w:sz w:val="24"/>
            <w:szCs w:val="24"/>
          </w:rPr>
          <w:id w:val="1319775194"/>
          <w:citation/>
        </w:sdtPr>
        <w:sdtContent>
          <w:r>
            <w:rPr>
              <w:rFonts w:cstheme="minorHAnsi"/>
              <w:sz w:val="24"/>
              <w:szCs w:val="24"/>
            </w:rPr>
            <w:fldChar w:fldCharType="begin"/>
          </w:r>
          <w:r>
            <w:rPr>
              <w:rFonts w:cstheme="minorHAnsi"/>
              <w:sz w:val="24"/>
              <w:szCs w:val="24"/>
            </w:rPr>
            <w:instrText xml:space="preserve"> CITATION Lov15 \l 2057 </w:instrText>
          </w:r>
          <w:r>
            <w:rPr>
              <w:rFonts w:cstheme="minorHAnsi"/>
              <w:sz w:val="24"/>
              <w:szCs w:val="24"/>
            </w:rPr>
            <w:fldChar w:fldCharType="separate"/>
          </w:r>
          <w:r>
            <w:rPr>
              <w:rFonts w:cstheme="minorHAnsi"/>
              <w:noProof/>
              <w:sz w:val="24"/>
              <w:szCs w:val="24"/>
            </w:rPr>
            <w:t xml:space="preserve"> </w:t>
          </w:r>
          <w:r w:rsidRPr="002A05A2">
            <w:rPr>
              <w:rFonts w:cstheme="minorHAnsi"/>
              <w:noProof/>
              <w:sz w:val="24"/>
              <w:szCs w:val="24"/>
            </w:rPr>
            <w:t>(Love CBD, 2015)</w:t>
          </w:r>
          <w:r>
            <w:rPr>
              <w:rFonts w:cstheme="minorHAnsi"/>
              <w:sz w:val="24"/>
              <w:szCs w:val="24"/>
            </w:rPr>
            <w:fldChar w:fldCharType="end"/>
          </w:r>
        </w:sdtContent>
      </w:sdt>
      <w:r>
        <w:rPr>
          <w:rFonts w:cstheme="minorHAnsi"/>
          <w:sz w:val="24"/>
          <w:szCs w:val="24"/>
        </w:rPr>
        <w:t xml:space="preserve">.  </w:t>
      </w:r>
    </w:p>
    <w:p w:rsidR="00E12DD8" w:rsidRPr="00C54028" w:rsidRDefault="00E12DD8" w:rsidP="002C2FE5">
      <w:pPr>
        <w:autoSpaceDE w:val="0"/>
        <w:autoSpaceDN w:val="0"/>
        <w:spacing w:after="0" w:line="360" w:lineRule="auto"/>
        <w:rPr>
          <w:rFonts w:cstheme="minorHAnsi"/>
          <w:color w:val="000000"/>
          <w:sz w:val="24"/>
          <w:szCs w:val="24"/>
          <w:shd w:val="clear" w:color="auto" w:fill="FFFFFF"/>
        </w:rPr>
      </w:pPr>
      <w:r w:rsidRPr="00C54028">
        <w:rPr>
          <w:rFonts w:cstheme="minorHAnsi"/>
          <w:color w:val="000000"/>
          <w:sz w:val="24"/>
          <w:szCs w:val="24"/>
          <w:shd w:val="clear" w:color="auto" w:fill="FFFFFF"/>
        </w:rPr>
        <w:t xml:space="preserve">As Mills (2001) states “public demand for complementary medicine has grown” (p. 159). This means there should be stricter regulations and legislation to keep people who use it safe. </w:t>
      </w:r>
      <w:r w:rsidR="00AD5E4F" w:rsidRPr="00C54028">
        <w:rPr>
          <w:rFonts w:cstheme="minorHAnsi"/>
          <w:color w:val="000000"/>
          <w:sz w:val="24"/>
          <w:szCs w:val="24"/>
          <w:shd w:val="clear" w:color="auto" w:fill="FFFFFF"/>
        </w:rPr>
        <w:t xml:space="preserve"> One recommendation is that people are made more aware of the proper certifications needed to practice complementary theories so that they can tell a fake qualification from a genuine one.  People considering complementary therapies should research first to make sure they are getting proper treatment.  There are no regulations to stop unqualified people setting up as acupuncturists in the UK, but a recommendation is that there should be stricter training to make sure that everyone who practices these therapies have had suitable training to keep clients safe.  </w:t>
      </w:r>
    </w:p>
    <w:p w:rsidR="00E12DD8" w:rsidRPr="00C54028" w:rsidRDefault="00E12DD8" w:rsidP="002C2FE5">
      <w:pPr>
        <w:autoSpaceDE w:val="0"/>
        <w:autoSpaceDN w:val="0"/>
        <w:spacing w:after="0" w:line="360" w:lineRule="auto"/>
        <w:rPr>
          <w:rFonts w:cstheme="minorHAnsi"/>
          <w:color w:val="000000"/>
          <w:sz w:val="24"/>
          <w:szCs w:val="24"/>
          <w:shd w:val="clear" w:color="auto" w:fill="FFFFFF"/>
        </w:rPr>
      </w:pPr>
    </w:p>
    <w:p w:rsidR="00E12DD8" w:rsidRPr="00C54028" w:rsidRDefault="00E12DD8" w:rsidP="002C2FE5">
      <w:pPr>
        <w:spacing w:line="360" w:lineRule="auto"/>
        <w:rPr>
          <w:rFonts w:cstheme="minorHAnsi"/>
          <w:sz w:val="24"/>
          <w:szCs w:val="24"/>
        </w:rPr>
      </w:pPr>
      <w:r w:rsidRPr="00C54028">
        <w:rPr>
          <w:rFonts w:cstheme="minorHAnsi"/>
          <w:color w:val="000000"/>
          <w:sz w:val="24"/>
          <w:szCs w:val="24"/>
          <w:shd w:val="clear" w:color="auto" w:fill="FFFFFF"/>
        </w:rPr>
        <w:t>The sale CBD oil products have increased in the UK from 125,000 in 2017 to 250,000 in 2018</w:t>
      </w:r>
      <w:r w:rsidR="00AD5E4F" w:rsidRPr="00C54028">
        <w:rPr>
          <w:rFonts w:cstheme="minorHAnsi"/>
          <w:color w:val="000000"/>
          <w:sz w:val="24"/>
          <w:szCs w:val="24"/>
          <w:shd w:val="clear" w:color="auto" w:fill="FFFFFF"/>
        </w:rPr>
        <w:t xml:space="preserve"> </w:t>
      </w:r>
      <w:sdt>
        <w:sdtPr>
          <w:rPr>
            <w:rFonts w:cstheme="minorHAnsi"/>
            <w:color w:val="000000"/>
            <w:sz w:val="24"/>
            <w:szCs w:val="24"/>
            <w:shd w:val="clear" w:color="auto" w:fill="FFFFFF"/>
          </w:rPr>
          <w:id w:val="-2020693771"/>
          <w:citation/>
        </w:sdtPr>
        <w:sdtEndPr/>
        <w:sdtContent>
          <w:r w:rsidR="00AD5E4F" w:rsidRPr="00C54028">
            <w:rPr>
              <w:rFonts w:cstheme="minorHAnsi"/>
              <w:color w:val="000000"/>
              <w:sz w:val="24"/>
              <w:szCs w:val="24"/>
              <w:shd w:val="clear" w:color="auto" w:fill="FFFFFF"/>
            </w:rPr>
            <w:fldChar w:fldCharType="begin"/>
          </w:r>
          <w:r w:rsidR="00AD5E4F" w:rsidRPr="00C54028">
            <w:rPr>
              <w:rFonts w:cstheme="minorHAnsi"/>
              <w:color w:val="000000"/>
              <w:sz w:val="24"/>
              <w:szCs w:val="24"/>
              <w:shd w:val="clear" w:color="auto" w:fill="FFFFFF"/>
            </w:rPr>
            <w:instrText xml:space="preserve"> CITATION Bud19 \l 2057 </w:instrText>
          </w:r>
          <w:r w:rsidR="00AD5E4F" w:rsidRPr="00C54028">
            <w:rPr>
              <w:rFonts w:cstheme="minorHAnsi"/>
              <w:color w:val="000000"/>
              <w:sz w:val="24"/>
              <w:szCs w:val="24"/>
              <w:shd w:val="clear" w:color="auto" w:fill="FFFFFF"/>
            </w:rPr>
            <w:fldChar w:fldCharType="separate"/>
          </w:r>
          <w:r w:rsidR="00AD5E4F" w:rsidRPr="00C54028">
            <w:rPr>
              <w:rFonts w:cstheme="minorHAnsi"/>
              <w:noProof/>
              <w:color w:val="000000"/>
              <w:sz w:val="24"/>
              <w:szCs w:val="24"/>
              <w:shd w:val="clear" w:color="auto" w:fill="FFFFFF"/>
            </w:rPr>
            <w:t>(Budd, 2019)</w:t>
          </w:r>
          <w:r w:rsidR="00AD5E4F" w:rsidRPr="00C54028">
            <w:rPr>
              <w:rFonts w:cstheme="minorHAnsi"/>
              <w:color w:val="000000"/>
              <w:sz w:val="24"/>
              <w:szCs w:val="24"/>
              <w:shd w:val="clear" w:color="auto" w:fill="FFFFFF"/>
            </w:rPr>
            <w:fldChar w:fldCharType="end"/>
          </w:r>
        </w:sdtContent>
      </w:sdt>
      <w:r w:rsidRPr="00C54028">
        <w:rPr>
          <w:rFonts w:cstheme="minorHAnsi"/>
          <w:color w:val="000000"/>
          <w:sz w:val="24"/>
          <w:szCs w:val="24"/>
          <w:shd w:val="clear" w:color="auto" w:fill="FFFFFF"/>
        </w:rPr>
        <w:t xml:space="preserve">. </w:t>
      </w:r>
      <w:r w:rsidR="00AD5E4F" w:rsidRPr="00C54028">
        <w:rPr>
          <w:rFonts w:cstheme="minorHAnsi"/>
          <w:color w:val="000000"/>
          <w:sz w:val="24"/>
          <w:szCs w:val="24"/>
          <w:shd w:val="clear" w:color="auto" w:fill="FFFFFF"/>
        </w:rPr>
        <w:t xml:space="preserve"> </w:t>
      </w:r>
      <w:r w:rsidR="00AD5E4F" w:rsidRPr="00C54028">
        <w:rPr>
          <w:rFonts w:cstheme="minorHAnsi"/>
          <w:sz w:val="24"/>
          <w:szCs w:val="24"/>
        </w:rPr>
        <w:t xml:space="preserve">Many studies have reported on the benefits of CBD oil, and it is now sold in most health shops around the UK.  However, it is important that customers are using the oil correctly to get the benefits.  Some shops and websites could sell inferior CBD oil, and CBD oil that has more than 0.2% THC is illegal.  It is therefore important that therapies such as these are regulated so that the clients and customers are safe when using these.  </w:t>
      </w:r>
      <w:r w:rsidRPr="00C54028">
        <w:rPr>
          <w:rFonts w:cstheme="minorHAnsi"/>
          <w:color w:val="000000"/>
          <w:sz w:val="24"/>
          <w:szCs w:val="24"/>
          <w:shd w:val="clear" w:color="auto" w:fill="FFFFFF"/>
        </w:rPr>
        <w:t xml:space="preserve">One recommendation is to make sure that anyone who sells CBD oil meets certain standards so that it is safe and also beneficial.  It is also recommended that sale of CBD oil is limited to reputable shops such as Holland and Barratt, to avoid people selling inferior or illegal products.  There should also be more awareness of CBD oil and what people should look for when they buy it, so that they know how to avoid buying anything other than legal, good quality CBD oil.  </w:t>
      </w:r>
      <w:r w:rsidR="00706BD4">
        <w:rPr>
          <w:rFonts w:cstheme="minorHAnsi"/>
          <w:color w:val="000000"/>
          <w:sz w:val="24"/>
          <w:szCs w:val="24"/>
          <w:shd w:val="clear" w:color="auto" w:fill="FFFFFF"/>
        </w:rPr>
        <w:t xml:space="preserve">There should also be an age limit for buying CBD oil as it needs to be taken in a certain way, with no more than 15 drops to be taken in a day.  Restricting the sale to younger people will prevent children taking too much themselves.  There is evidence that CBD helps children </w:t>
      </w:r>
      <w:sdt>
        <w:sdtPr>
          <w:rPr>
            <w:rFonts w:cstheme="minorHAnsi"/>
            <w:color w:val="000000"/>
            <w:sz w:val="24"/>
            <w:szCs w:val="24"/>
            <w:shd w:val="clear" w:color="auto" w:fill="FFFFFF"/>
          </w:rPr>
          <w:id w:val="-262991320"/>
          <w:citation/>
        </w:sdtPr>
        <w:sdtEndPr/>
        <w:sdtContent>
          <w:r w:rsidR="00706BD4">
            <w:rPr>
              <w:rFonts w:cstheme="minorHAnsi"/>
              <w:color w:val="000000"/>
              <w:sz w:val="24"/>
              <w:szCs w:val="24"/>
              <w:shd w:val="clear" w:color="auto" w:fill="FFFFFF"/>
            </w:rPr>
            <w:fldChar w:fldCharType="begin"/>
          </w:r>
          <w:r w:rsidR="00706BD4">
            <w:rPr>
              <w:rFonts w:cstheme="minorHAnsi"/>
              <w:color w:val="000000"/>
              <w:sz w:val="24"/>
              <w:szCs w:val="24"/>
              <w:shd w:val="clear" w:color="auto" w:fill="FFFFFF"/>
            </w:rPr>
            <w:instrText xml:space="preserve"> CITATION McA18 \l 2057 </w:instrText>
          </w:r>
          <w:r w:rsidR="00706BD4">
            <w:rPr>
              <w:rFonts w:cstheme="minorHAnsi"/>
              <w:color w:val="000000"/>
              <w:sz w:val="24"/>
              <w:szCs w:val="24"/>
              <w:shd w:val="clear" w:color="auto" w:fill="FFFFFF"/>
            </w:rPr>
            <w:fldChar w:fldCharType="separate"/>
          </w:r>
          <w:r w:rsidR="00706BD4" w:rsidRPr="00706BD4">
            <w:rPr>
              <w:rFonts w:cstheme="minorHAnsi"/>
              <w:noProof/>
              <w:color w:val="000000"/>
              <w:sz w:val="24"/>
              <w:szCs w:val="24"/>
              <w:shd w:val="clear" w:color="auto" w:fill="FFFFFF"/>
            </w:rPr>
            <w:t>(McAuley, 2018)</w:t>
          </w:r>
          <w:r w:rsidR="00706BD4">
            <w:rPr>
              <w:rFonts w:cstheme="minorHAnsi"/>
              <w:color w:val="000000"/>
              <w:sz w:val="24"/>
              <w:szCs w:val="24"/>
              <w:shd w:val="clear" w:color="auto" w:fill="FFFFFF"/>
            </w:rPr>
            <w:fldChar w:fldCharType="end"/>
          </w:r>
        </w:sdtContent>
      </w:sdt>
      <w:r w:rsidR="00706BD4">
        <w:rPr>
          <w:rFonts w:cstheme="minorHAnsi"/>
          <w:color w:val="000000"/>
          <w:sz w:val="24"/>
          <w:szCs w:val="24"/>
          <w:shd w:val="clear" w:color="auto" w:fill="FFFFFF"/>
        </w:rPr>
        <w:t xml:space="preserve">, but it should be given to them by an adult.  </w:t>
      </w:r>
    </w:p>
    <w:p w:rsidR="008C3024" w:rsidRPr="00C54028" w:rsidRDefault="008C3024" w:rsidP="002C2FE5">
      <w:pPr>
        <w:autoSpaceDE w:val="0"/>
        <w:autoSpaceDN w:val="0"/>
        <w:spacing w:after="0" w:line="360" w:lineRule="auto"/>
        <w:rPr>
          <w:rFonts w:cstheme="minorHAnsi"/>
          <w:sz w:val="24"/>
          <w:szCs w:val="24"/>
        </w:rPr>
      </w:pPr>
      <w:r w:rsidRPr="00C54028">
        <w:rPr>
          <w:rFonts w:cstheme="minorHAnsi"/>
          <w:color w:val="6E6E73"/>
          <w:sz w:val="24"/>
          <w:szCs w:val="24"/>
        </w:rPr>
        <w:t> </w:t>
      </w:r>
    </w:p>
    <w:p w:rsidR="000B41C1" w:rsidRDefault="00AD5E4F" w:rsidP="002C2FE5">
      <w:pPr>
        <w:autoSpaceDE w:val="0"/>
        <w:autoSpaceDN w:val="0"/>
        <w:spacing w:after="0" w:line="360" w:lineRule="auto"/>
        <w:rPr>
          <w:rFonts w:cstheme="minorHAnsi"/>
          <w:sz w:val="24"/>
          <w:szCs w:val="24"/>
        </w:rPr>
      </w:pPr>
      <w:r w:rsidRPr="00C54028">
        <w:rPr>
          <w:rFonts w:cstheme="minorHAnsi"/>
          <w:sz w:val="24"/>
          <w:szCs w:val="24"/>
        </w:rPr>
        <w:t xml:space="preserve">To conclude, this assignment has looked at complementary theories and the current regulations in the UK.  Complementary therapies are being used more, but there are no regulations or legislation to make sure that practitioners are qualified, licenced, or that the clients are safe.  Training is </w:t>
      </w:r>
      <w:r w:rsidR="00C54028" w:rsidRPr="00C54028">
        <w:rPr>
          <w:rFonts w:cstheme="minorHAnsi"/>
          <w:sz w:val="24"/>
          <w:szCs w:val="24"/>
        </w:rPr>
        <w:t>not regulated and can go from a short course, right up to a higher degree.  This means that even qualified practitioners may not be as safe as others if</w:t>
      </w:r>
      <w:r w:rsidR="002A05A2">
        <w:rPr>
          <w:rFonts w:cstheme="minorHAnsi"/>
          <w:sz w:val="24"/>
          <w:szCs w:val="24"/>
        </w:rPr>
        <w:t xml:space="preserve"> </w:t>
      </w:r>
      <w:r w:rsidR="00C54028" w:rsidRPr="00C54028">
        <w:rPr>
          <w:rFonts w:cstheme="minorHAnsi"/>
          <w:sz w:val="24"/>
          <w:szCs w:val="24"/>
        </w:rPr>
        <w:t>they have gai</w:t>
      </w:r>
      <w:r w:rsidR="002A05A2">
        <w:rPr>
          <w:rFonts w:cstheme="minorHAnsi"/>
          <w:sz w:val="24"/>
          <w:szCs w:val="24"/>
        </w:rPr>
        <w:t>ned their certificate from a four</w:t>
      </w:r>
      <w:r w:rsidR="00C54028" w:rsidRPr="00C54028">
        <w:rPr>
          <w:rFonts w:cstheme="minorHAnsi"/>
          <w:sz w:val="24"/>
          <w:szCs w:val="24"/>
        </w:rPr>
        <w:t xml:space="preserve">-day course, compared to one that has taken three years to qualify.  This assignment has looked at CBD oil as an example of an alternative treatment that people use within the UK.  </w:t>
      </w:r>
      <w:r w:rsidR="007F7EE0">
        <w:rPr>
          <w:rFonts w:cstheme="minorHAnsi"/>
          <w:sz w:val="24"/>
          <w:szCs w:val="24"/>
        </w:rPr>
        <w:t xml:space="preserve">CBD oil and other cannabis products have been made legal in the UK since November 2018 as long as they meet certain criteria.  Medical cannabis must be medicinal and it must have been prepared as medicine. </w:t>
      </w:r>
      <w:r w:rsidR="00C54028" w:rsidRPr="00C54028">
        <w:rPr>
          <w:rFonts w:cstheme="minorHAnsi"/>
          <w:sz w:val="24"/>
          <w:szCs w:val="24"/>
        </w:rPr>
        <w:t>CBD oil is regulated in that it must contain no more than 0.2% THC to be legal, but there are no regulations about who can sell it</w:t>
      </w:r>
      <w:r w:rsidR="00706BD4">
        <w:rPr>
          <w:rFonts w:cstheme="minorHAnsi"/>
          <w:sz w:val="24"/>
          <w:szCs w:val="24"/>
        </w:rPr>
        <w:t xml:space="preserve"> or buy it</w:t>
      </w:r>
      <w:r w:rsidR="00C54028" w:rsidRPr="00C54028">
        <w:rPr>
          <w:rFonts w:cstheme="minorHAnsi"/>
          <w:sz w:val="24"/>
          <w:szCs w:val="24"/>
        </w:rPr>
        <w:t xml:space="preserve">.  Recommendations have been made to increase awareness of complementary therapies so that people who are thinking about complementary therapies know how to choose a qualified, safe practitioner.  A recommendation has also been made that the sale of CBD oil is limited to reputable stores, to avoid inferior or illegal CBD products being sold.  </w:t>
      </w:r>
    </w:p>
    <w:p w:rsidR="007F7EE0" w:rsidRDefault="007F7EE0" w:rsidP="002C2FE5">
      <w:pPr>
        <w:autoSpaceDE w:val="0"/>
        <w:autoSpaceDN w:val="0"/>
        <w:spacing w:after="0" w:line="360" w:lineRule="auto"/>
        <w:rPr>
          <w:rFonts w:cstheme="minorHAnsi"/>
          <w:sz w:val="24"/>
          <w:szCs w:val="24"/>
        </w:rPr>
      </w:pPr>
    </w:p>
    <w:sdt>
      <w:sdtPr>
        <w:id w:val="-262838415"/>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7F7EE0" w:rsidRDefault="007F7EE0">
          <w:pPr>
            <w:pStyle w:val="Heading1"/>
          </w:pPr>
          <w:r>
            <w:t>References</w:t>
          </w:r>
        </w:p>
        <w:sdt>
          <w:sdtPr>
            <w:id w:val="-573587230"/>
            <w:bibliography/>
          </w:sdtPr>
          <w:sdtContent>
            <w:p w:rsidR="007F7EE0" w:rsidRDefault="007F7EE0" w:rsidP="007F7EE0">
              <w:pPr>
                <w:pStyle w:val="Bibliography"/>
                <w:rPr>
                  <w:noProof/>
                  <w:sz w:val="24"/>
                  <w:szCs w:val="24"/>
                  <w:lang w:val="en-US"/>
                </w:rPr>
              </w:pPr>
              <w:r>
                <w:fldChar w:fldCharType="begin"/>
              </w:r>
              <w:r>
                <w:instrText xml:space="preserve"> BIBLIOGRAPHY </w:instrText>
              </w:r>
              <w:r>
                <w:fldChar w:fldCharType="separate"/>
              </w:r>
              <w:r>
                <w:rPr>
                  <w:noProof/>
                  <w:lang w:val="en-US"/>
                </w:rPr>
                <w:t xml:space="preserve">ADAA, 2018. </w:t>
              </w:r>
              <w:r>
                <w:rPr>
                  <w:i/>
                  <w:iCs/>
                  <w:noProof/>
                  <w:lang w:val="en-US"/>
                </w:rPr>
                <w:t xml:space="preserve">Complementary &amp; Alternative Treatments. </w:t>
              </w:r>
              <w:r>
                <w:rPr>
                  <w:noProof/>
                  <w:lang w:val="en-US"/>
                </w:rPr>
                <w:t xml:space="preserve">[Online] </w:t>
              </w:r>
              <w:r>
                <w:rPr>
                  <w:noProof/>
                  <w:lang w:val="en-US"/>
                </w:rPr>
                <w:br/>
                <w:t xml:space="preserve">Available at: </w:t>
              </w:r>
              <w:r>
                <w:rPr>
                  <w:noProof/>
                  <w:u w:val="single"/>
                  <w:lang w:val="en-US"/>
                </w:rPr>
                <w:t>https://adaa.org/finding-help/treatment/complementary-alternative-treatment</w:t>
              </w:r>
              <w:r>
                <w:rPr>
                  <w:noProof/>
                  <w:lang w:val="en-US"/>
                </w:rPr>
                <w:br/>
                <w:t>[Accessed 19 November 2018].</w:t>
              </w:r>
            </w:p>
            <w:p w:rsidR="007F7EE0" w:rsidRDefault="007F7EE0" w:rsidP="007F7EE0">
              <w:pPr>
                <w:pStyle w:val="Bibliography"/>
                <w:rPr>
                  <w:noProof/>
                  <w:lang w:val="en-US"/>
                </w:rPr>
              </w:pPr>
              <w:r>
                <w:rPr>
                  <w:noProof/>
                  <w:lang w:val="en-US"/>
                </w:rPr>
                <w:t xml:space="preserve">BMAS, 2010. </w:t>
              </w:r>
              <w:r>
                <w:rPr>
                  <w:i/>
                  <w:iCs/>
                  <w:noProof/>
                  <w:lang w:val="en-US"/>
                </w:rPr>
                <w:t xml:space="preserve">Acupuncture training. </w:t>
              </w:r>
              <w:r>
                <w:rPr>
                  <w:noProof/>
                  <w:lang w:val="en-US"/>
                </w:rPr>
                <w:t xml:space="preserve">[Online] </w:t>
              </w:r>
              <w:r>
                <w:rPr>
                  <w:noProof/>
                  <w:lang w:val="en-US"/>
                </w:rPr>
                <w:br/>
                <w:t xml:space="preserve">Available at: </w:t>
              </w:r>
              <w:r>
                <w:rPr>
                  <w:noProof/>
                  <w:u w:val="single"/>
                  <w:lang w:val="en-US"/>
                </w:rPr>
                <w:t>http://www.medical-acupuncture.co.uk/TrainingEducation/Acupuncturetraining.aspx</w:t>
              </w:r>
              <w:r>
                <w:rPr>
                  <w:noProof/>
                  <w:lang w:val="en-US"/>
                </w:rPr>
                <w:br/>
                <w:t>[Accessed 5 March 2019].</w:t>
              </w:r>
            </w:p>
            <w:p w:rsidR="007F7EE0" w:rsidRDefault="007F7EE0" w:rsidP="007F7EE0">
              <w:pPr>
                <w:pStyle w:val="Bibliography"/>
                <w:rPr>
                  <w:noProof/>
                  <w:lang w:val="en-US"/>
                </w:rPr>
              </w:pPr>
              <w:r>
                <w:rPr>
                  <w:noProof/>
                  <w:lang w:val="en-US"/>
                </w:rPr>
                <w:t xml:space="preserve">Budd, A., 2019. CBD oil: What is cannabis oil, is it legal in the UK and how can it benefit health?. </w:t>
              </w:r>
              <w:r>
                <w:rPr>
                  <w:i/>
                  <w:iCs/>
                  <w:noProof/>
                  <w:lang w:val="en-US"/>
                </w:rPr>
                <w:t>Evening Standard</w:t>
              </w:r>
              <w:r>
                <w:rPr>
                  <w:noProof/>
                  <w:lang w:val="en-US"/>
                </w:rPr>
                <w:t xml:space="preserve">, 14 February. </w:t>
              </w:r>
            </w:p>
            <w:p w:rsidR="007F7EE0" w:rsidRDefault="007F7EE0" w:rsidP="007F7EE0">
              <w:pPr>
                <w:pStyle w:val="Bibliography"/>
                <w:rPr>
                  <w:noProof/>
                  <w:lang w:val="en-US"/>
                </w:rPr>
              </w:pPr>
              <w:r>
                <w:rPr>
                  <w:noProof/>
                  <w:lang w:val="en-US"/>
                </w:rPr>
                <w:t xml:space="preserve">Business Matters, 2018. CBD oil UK law: The latest news. </w:t>
              </w:r>
              <w:r>
                <w:rPr>
                  <w:i/>
                  <w:iCs/>
                  <w:noProof/>
                  <w:lang w:val="en-US"/>
                </w:rPr>
                <w:t>Business Matters</w:t>
              </w:r>
              <w:r>
                <w:rPr>
                  <w:noProof/>
                  <w:lang w:val="en-US"/>
                </w:rPr>
                <w:t xml:space="preserve">, 23 July. </w:t>
              </w:r>
            </w:p>
            <w:p w:rsidR="007F7EE0" w:rsidRDefault="007F7EE0" w:rsidP="007F7EE0">
              <w:pPr>
                <w:pStyle w:val="Bibliography"/>
                <w:rPr>
                  <w:noProof/>
                  <w:lang w:val="en-US"/>
                </w:rPr>
              </w:pPr>
              <w:r>
                <w:rPr>
                  <w:noProof/>
                  <w:lang w:val="en-US"/>
                </w:rPr>
                <w:t xml:space="preserve">Dixon, A., 2008. </w:t>
              </w:r>
              <w:r>
                <w:rPr>
                  <w:i/>
                  <w:iCs/>
                  <w:noProof/>
                  <w:lang w:val="en-US"/>
                </w:rPr>
                <w:t xml:space="preserve">Regulating Complementary Medical Practitioners , </w:t>
              </w:r>
              <w:r>
                <w:rPr>
                  <w:noProof/>
                  <w:lang w:val="en-US"/>
                </w:rPr>
                <w:t>London: King's Fund.</w:t>
              </w:r>
            </w:p>
            <w:p w:rsidR="007F7EE0" w:rsidRDefault="007F7EE0" w:rsidP="007F7EE0">
              <w:pPr>
                <w:pStyle w:val="Bibliography"/>
                <w:rPr>
                  <w:noProof/>
                  <w:lang w:val="en-US"/>
                </w:rPr>
              </w:pPr>
              <w:r>
                <w:rPr>
                  <w:noProof/>
                  <w:lang w:val="en-US"/>
                </w:rPr>
                <w:t xml:space="preserve">James, L., 2019. </w:t>
              </w:r>
              <w:r>
                <w:rPr>
                  <w:i/>
                  <w:iCs/>
                  <w:noProof/>
                  <w:lang w:val="en-US"/>
                </w:rPr>
                <w:t xml:space="preserve">Complementary therapies. </w:t>
              </w:r>
              <w:r>
                <w:rPr>
                  <w:noProof/>
                  <w:lang w:val="en-US"/>
                </w:rPr>
                <w:t xml:space="preserve">[Online] </w:t>
              </w:r>
              <w:r>
                <w:rPr>
                  <w:noProof/>
                  <w:lang w:val="en-US"/>
                </w:rPr>
                <w:br/>
                <w:t xml:space="preserve">Available at: </w:t>
              </w:r>
              <w:r>
                <w:rPr>
                  <w:noProof/>
                  <w:u w:val="single"/>
                  <w:lang w:val="en-US"/>
                </w:rPr>
                <w:t>https://www.bupa.co.uk/health-information/complementary-therapies/complementary-therapies</w:t>
              </w:r>
              <w:r>
                <w:rPr>
                  <w:noProof/>
                  <w:lang w:val="en-US"/>
                </w:rPr>
                <w:br/>
                <w:t>[Accessed 5 March 2019].</w:t>
              </w:r>
            </w:p>
            <w:p w:rsidR="007F7EE0" w:rsidRDefault="007F7EE0" w:rsidP="007F7EE0">
              <w:pPr>
                <w:pStyle w:val="Bibliography"/>
                <w:rPr>
                  <w:noProof/>
                  <w:lang w:val="en-US"/>
                </w:rPr>
              </w:pPr>
              <w:r>
                <w:rPr>
                  <w:noProof/>
                  <w:lang w:val="en-US"/>
                </w:rPr>
                <w:t xml:space="preserve">Kubala, J., 2018. </w:t>
              </w:r>
              <w:r>
                <w:rPr>
                  <w:i/>
                  <w:iCs/>
                  <w:noProof/>
                  <w:lang w:val="en-US"/>
                </w:rPr>
                <w:t xml:space="preserve">7 Benefits and Uses of CBD Oil (Plus Side Effects). </w:t>
              </w:r>
              <w:r>
                <w:rPr>
                  <w:noProof/>
                  <w:lang w:val="en-US"/>
                </w:rPr>
                <w:t xml:space="preserve">[Online] </w:t>
              </w:r>
              <w:r>
                <w:rPr>
                  <w:noProof/>
                  <w:lang w:val="en-US"/>
                </w:rPr>
                <w:br/>
                <w:t xml:space="preserve">Available at: </w:t>
              </w:r>
              <w:r>
                <w:rPr>
                  <w:noProof/>
                  <w:u w:val="single"/>
                  <w:lang w:val="en-US"/>
                </w:rPr>
                <w:t>https://www.healthline.com/nutrition/cbd-oil-benefits#section2</w:t>
              </w:r>
              <w:r>
                <w:rPr>
                  <w:noProof/>
                  <w:lang w:val="en-US"/>
                </w:rPr>
                <w:br/>
                <w:t>[Accessed 3rd October 2018].</w:t>
              </w:r>
            </w:p>
            <w:p w:rsidR="007F7EE0" w:rsidRDefault="007F7EE0" w:rsidP="007F7EE0">
              <w:pPr>
                <w:pStyle w:val="Bibliography"/>
                <w:rPr>
                  <w:noProof/>
                  <w:lang w:val="en-US"/>
                </w:rPr>
              </w:pPr>
              <w:r>
                <w:rPr>
                  <w:noProof/>
                  <w:lang w:val="en-US"/>
                </w:rPr>
                <w:t xml:space="preserve">Love CBD, 2015. </w:t>
              </w:r>
              <w:r>
                <w:rPr>
                  <w:i/>
                  <w:iCs/>
                  <w:noProof/>
                  <w:lang w:val="en-US"/>
                </w:rPr>
                <w:t xml:space="preserve">CBD Oil and UK Law: Legal or Illegal?. </w:t>
              </w:r>
              <w:r>
                <w:rPr>
                  <w:noProof/>
                  <w:lang w:val="en-US"/>
                </w:rPr>
                <w:t xml:space="preserve">[Online] </w:t>
              </w:r>
              <w:r>
                <w:rPr>
                  <w:noProof/>
                  <w:lang w:val="en-US"/>
                </w:rPr>
                <w:br/>
                <w:t xml:space="preserve">Available at: </w:t>
              </w:r>
              <w:r>
                <w:rPr>
                  <w:noProof/>
                  <w:u w:val="single"/>
                  <w:lang w:val="en-US"/>
                </w:rPr>
                <w:t>https://www.lovecbd.org/cbd-oil-and-uk-law-legal-or-illegal/</w:t>
              </w:r>
              <w:r>
                <w:rPr>
                  <w:noProof/>
                  <w:lang w:val="en-US"/>
                </w:rPr>
                <w:br/>
                <w:t>[Accessed 5 March 2019].</w:t>
              </w:r>
            </w:p>
            <w:p w:rsidR="007F7EE0" w:rsidRDefault="007F7EE0" w:rsidP="007F7EE0">
              <w:pPr>
                <w:pStyle w:val="Bibliography"/>
                <w:rPr>
                  <w:noProof/>
                  <w:lang w:val="en-US"/>
                </w:rPr>
              </w:pPr>
              <w:r>
                <w:rPr>
                  <w:noProof/>
                  <w:lang w:val="en-US"/>
                </w:rPr>
                <w:t xml:space="preserve">Marijuana Break , 2015. </w:t>
              </w:r>
              <w:r>
                <w:rPr>
                  <w:i/>
                  <w:iCs/>
                  <w:noProof/>
                  <w:lang w:val="en-US"/>
                </w:rPr>
                <w:t xml:space="preserve">CBD Oil UK: [All You Need to Know Guide]. </w:t>
              </w:r>
              <w:r>
                <w:rPr>
                  <w:noProof/>
                  <w:lang w:val="en-US"/>
                </w:rPr>
                <w:t xml:space="preserve">[Online] </w:t>
              </w:r>
              <w:r>
                <w:rPr>
                  <w:noProof/>
                  <w:lang w:val="en-US"/>
                </w:rPr>
                <w:br/>
                <w:t xml:space="preserve">Available at: </w:t>
              </w:r>
              <w:r>
                <w:rPr>
                  <w:noProof/>
                  <w:u w:val="single"/>
                  <w:lang w:val="en-US"/>
                </w:rPr>
                <w:t>https://www.marijuanabreak.com/cbd-oil-in-the-uk</w:t>
              </w:r>
              <w:r>
                <w:rPr>
                  <w:noProof/>
                  <w:lang w:val="en-US"/>
                </w:rPr>
                <w:br/>
                <w:t>[Accessed 5 March 2019].</w:t>
              </w:r>
            </w:p>
            <w:p w:rsidR="007F7EE0" w:rsidRDefault="007F7EE0" w:rsidP="007F7EE0">
              <w:pPr>
                <w:pStyle w:val="Bibliography"/>
                <w:rPr>
                  <w:noProof/>
                  <w:lang w:val="en-US"/>
                </w:rPr>
              </w:pPr>
              <w:r>
                <w:rPr>
                  <w:noProof/>
                  <w:lang w:val="en-US"/>
                </w:rPr>
                <w:t xml:space="preserve">Marijuana Break , 2019. </w:t>
              </w:r>
              <w:r>
                <w:rPr>
                  <w:i/>
                  <w:iCs/>
                  <w:noProof/>
                  <w:lang w:val="en-US"/>
                </w:rPr>
                <w:t xml:space="preserve">CBD Oil UK Law [Comprehensive Guide for 2019]. </w:t>
              </w:r>
              <w:r>
                <w:rPr>
                  <w:noProof/>
                  <w:lang w:val="en-US"/>
                </w:rPr>
                <w:t xml:space="preserve">[Online] </w:t>
              </w:r>
              <w:r>
                <w:rPr>
                  <w:noProof/>
                  <w:lang w:val="en-US"/>
                </w:rPr>
                <w:br/>
                <w:t xml:space="preserve">Available at: </w:t>
              </w:r>
              <w:r>
                <w:rPr>
                  <w:noProof/>
                  <w:u w:val="single"/>
                  <w:lang w:val="en-US"/>
                </w:rPr>
                <w:t>https://www.marijuanabreak.com/cbd-oil-uk-law</w:t>
              </w:r>
              <w:r>
                <w:rPr>
                  <w:noProof/>
                  <w:lang w:val="en-US"/>
                </w:rPr>
                <w:br/>
                <w:t>[Accessed 28 February 2019].</w:t>
              </w:r>
            </w:p>
            <w:p w:rsidR="007F7EE0" w:rsidRDefault="007F7EE0" w:rsidP="007F7EE0">
              <w:pPr>
                <w:pStyle w:val="Bibliography"/>
                <w:rPr>
                  <w:noProof/>
                  <w:lang w:val="en-US"/>
                </w:rPr>
              </w:pPr>
              <w:r>
                <w:rPr>
                  <w:noProof/>
                  <w:lang w:val="en-US"/>
                </w:rPr>
                <w:t xml:space="preserve">McAuley, R., 2018. </w:t>
              </w:r>
              <w:r>
                <w:rPr>
                  <w:i/>
                  <w:iCs/>
                  <w:noProof/>
                  <w:lang w:val="en-US"/>
                </w:rPr>
                <w:t xml:space="preserve">Is There an Age Limit for CBD?. </w:t>
              </w:r>
              <w:r>
                <w:rPr>
                  <w:noProof/>
                  <w:lang w:val="en-US"/>
                </w:rPr>
                <w:t xml:space="preserve">[Online] </w:t>
              </w:r>
              <w:r>
                <w:rPr>
                  <w:noProof/>
                  <w:lang w:val="en-US"/>
                </w:rPr>
                <w:br/>
                <w:t xml:space="preserve">Available at: </w:t>
              </w:r>
              <w:r>
                <w:rPr>
                  <w:noProof/>
                  <w:u w:val="single"/>
                  <w:lang w:val="en-US"/>
                </w:rPr>
                <w:t>https://www.endoca.com/blog/age-limit-for-cbd</w:t>
              </w:r>
              <w:r>
                <w:rPr>
                  <w:noProof/>
                  <w:lang w:val="en-US"/>
                </w:rPr>
                <w:br/>
                <w:t>[Accessed 5 March 2019].</w:t>
              </w:r>
            </w:p>
            <w:p w:rsidR="007F7EE0" w:rsidRDefault="007F7EE0" w:rsidP="007F7EE0">
              <w:pPr>
                <w:pStyle w:val="Bibliography"/>
                <w:rPr>
                  <w:noProof/>
                  <w:lang w:val="en-US"/>
                </w:rPr>
              </w:pPr>
              <w:r>
                <w:rPr>
                  <w:noProof/>
                  <w:lang w:val="en-US"/>
                </w:rPr>
                <w:t xml:space="preserve">Mellow, B., 2018. </w:t>
              </w:r>
              <w:r>
                <w:rPr>
                  <w:i/>
                  <w:iCs/>
                  <w:noProof/>
                  <w:lang w:val="en-US"/>
                </w:rPr>
                <w:t xml:space="preserve">The CBD Law in the UK. </w:t>
              </w:r>
              <w:r>
                <w:rPr>
                  <w:noProof/>
                  <w:lang w:val="en-US"/>
                </w:rPr>
                <w:t xml:space="preserve">[Online] </w:t>
              </w:r>
              <w:r>
                <w:rPr>
                  <w:noProof/>
                  <w:lang w:val="en-US"/>
                </w:rPr>
                <w:br/>
                <w:t xml:space="preserve">Available at: </w:t>
              </w:r>
              <w:r>
                <w:rPr>
                  <w:noProof/>
                  <w:u w:val="single"/>
                  <w:lang w:val="en-US"/>
                </w:rPr>
                <w:t>https://www.bemellow.co.uk/the-cbd-law-in-the-uk/</w:t>
              </w:r>
              <w:r>
                <w:rPr>
                  <w:noProof/>
                  <w:lang w:val="en-US"/>
                </w:rPr>
                <w:br/>
                <w:t>[Accessed 5 March 2019].</w:t>
              </w:r>
            </w:p>
            <w:p w:rsidR="007F7EE0" w:rsidRDefault="007F7EE0" w:rsidP="007F7EE0">
              <w:pPr>
                <w:pStyle w:val="Bibliography"/>
                <w:rPr>
                  <w:noProof/>
                  <w:lang w:val="en-US"/>
                </w:rPr>
              </w:pPr>
              <w:r>
                <w:rPr>
                  <w:noProof/>
                  <w:lang w:val="en-US"/>
                </w:rPr>
                <w:t xml:space="preserve">Mills, S., 2001. Regulation in complementary and alternative medicine. </w:t>
              </w:r>
              <w:r>
                <w:rPr>
                  <w:i/>
                  <w:iCs/>
                  <w:noProof/>
                  <w:lang w:val="en-US"/>
                </w:rPr>
                <w:t xml:space="preserve">PMC, </w:t>
              </w:r>
              <w:r>
                <w:rPr>
                  <w:noProof/>
                  <w:lang w:val="en-US"/>
                </w:rPr>
                <w:t>322(7279), pp. 158-160.</w:t>
              </w:r>
            </w:p>
            <w:p w:rsidR="007F7EE0" w:rsidRDefault="007F7EE0" w:rsidP="007F7EE0">
              <w:pPr>
                <w:pStyle w:val="Bibliography"/>
                <w:rPr>
                  <w:noProof/>
                  <w:lang w:val="en-US"/>
                </w:rPr>
              </w:pPr>
              <w:r>
                <w:rPr>
                  <w:noProof/>
                  <w:lang w:val="en-US"/>
                </w:rPr>
                <w:t xml:space="preserve">Parliament.UK, 2000. </w:t>
              </w:r>
              <w:r>
                <w:rPr>
                  <w:i/>
                  <w:iCs/>
                  <w:noProof/>
                  <w:lang w:val="en-US"/>
                </w:rPr>
                <w:t xml:space="preserve">Select Committee on Science and Technology Sixth Report. </w:t>
              </w:r>
              <w:r>
                <w:rPr>
                  <w:noProof/>
                  <w:lang w:val="en-US"/>
                </w:rPr>
                <w:t xml:space="preserve">[Online] </w:t>
              </w:r>
              <w:r>
                <w:rPr>
                  <w:noProof/>
                  <w:lang w:val="en-US"/>
                </w:rPr>
                <w:br/>
                <w:t xml:space="preserve">Available at: </w:t>
              </w:r>
              <w:r>
                <w:rPr>
                  <w:noProof/>
                  <w:u w:val="single"/>
                  <w:lang w:val="en-US"/>
                </w:rPr>
                <w:t>https://publications.parliament.uk/pa/ld199900/ldselect/ldsctech/123/12322.htm</w:t>
              </w:r>
              <w:r>
                <w:rPr>
                  <w:noProof/>
                  <w:lang w:val="en-US"/>
                </w:rPr>
                <w:br/>
                <w:t>[Accessed 1 March 2019].</w:t>
              </w:r>
            </w:p>
            <w:p w:rsidR="007F7EE0" w:rsidRDefault="007F7EE0" w:rsidP="007F7EE0">
              <w:pPr>
                <w:pStyle w:val="Bibliography"/>
                <w:rPr>
                  <w:noProof/>
                  <w:lang w:val="en-US"/>
                </w:rPr>
              </w:pPr>
              <w:r>
                <w:rPr>
                  <w:noProof/>
                  <w:lang w:val="en-US"/>
                </w:rPr>
                <w:t xml:space="preserve">Rethink Mental Illness , 2018. </w:t>
              </w:r>
              <w:r>
                <w:rPr>
                  <w:i/>
                  <w:iCs/>
                  <w:noProof/>
                  <w:lang w:val="en-US"/>
                </w:rPr>
                <w:t xml:space="preserve">Complementary and alternative treatments - Types. </w:t>
              </w:r>
              <w:r>
                <w:rPr>
                  <w:noProof/>
                  <w:lang w:val="en-US"/>
                </w:rPr>
                <w:t xml:space="preserve">[Online] </w:t>
              </w:r>
              <w:r>
                <w:rPr>
                  <w:noProof/>
                  <w:lang w:val="en-US"/>
                </w:rPr>
                <w:br/>
                <w:t xml:space="preserve">Available at: </w:t>
              </w:r>
              <w:r>
                <w:rPr>
                  <w:noProof/>
                  <w:u w:val="single"/>
                  <w:lang w:val="en-US"/>
                </w:rPr>
                <w:t>https://www.rethink.org/diagnosis-treatment/treatment-and-support/complementary-and-alternative-treatments/types</w:t>
              </w:r>
              <w:r>
                <w:rPr>
                  <w:noProof/>
                  <w:lang w:val="en-US"/>
                </w:rPr>
                <w:br/>
                <w:t>[Accessed 19 November 2018].</w:t>
              </w:r>
            </w:p>
            <w:p w:rsidR="007F7EE0" w:rsidRDefault="007F7EE0" w:rsidP="007F7EE0">
              <w:pPr>
                <w:pStyle w:val="Bibliography"/>
                <w:rPr>
                  <w:noProof/>
                  <w:lang w:val="en-US"/>
                </w:rPr>
              </w:pPr>
              <w:r>
                <w:rPr>
                  <w:noProof/>
                  <w:lang w:val="en-US"/>
                </w:rPr>
                <w:t xml:space="preserve">The Week, 2019. What is CBD oil - and is it legal in the UK?. </w:t>
              </w:r>
              <w:r>
                <w:rPr>
                  <w:i/>
                  <w:iCs/>
                  <w:noProof/>
                  <w:lang w:val="en-US"/>
                </w:rPr>
                <w:t>The Week</w:t>
              </w:r>
              <w:r>
                <w:rPr>
                  <w:noProof/>
                  <w:lang w:val="en-US"/>
                </w:rPr>
                <w:t xml:space="preserve">, 21 January . </w:t>
              </w:r>
            </w:p>
            <w:p w:rsidR="007F7EE0" w:rsidRDefault="007F7EE0" w:rsidP="007F7EE0">
              <w:r>
                <w:rPr>
                  <w:b/>
                  <w:bCs/>
                  <w:noProof/>
                </w:rPr>
                <w:fldChar w:fldCharType="end"/>
              </w:r>
            </w:p>
          </w:sdtContent>
        </w:sdt>
      </w:sdtContent>
    </w:sdt>
    <w:p w:rsidR="007F7EE0" w:rsidRDefault="007F7EE0" w:rsidP="002C2FE5">
      <w:pPr>
        <w:autoSpaceDE w:val="0"/>
        <w:autoSpaceDN w:val="0"/>
        <w:spacing w:after="0" w:line="360" w:lineRule="auto"/>
        <w:rPr>
          <w:rFonts w:cstheme="minorHAnsi"/>
          <w:sz w:val="24"/>
          <w:szCs w:val="24"/>
        </w:rPr>
      </w:pPr>
    </w:p>
    <w:p w:rsidR="00412897" w:rsidRDefault="00412897" w:rsidP="002C2FE5">
      <w:pPr>
        <w:autoSpaceDE w:val="0"/>
        <w:autoSpaceDN w:val="0"/>
        <w:spacing w:after="0" w:line="360" w:lineRule="auto"/>
        <w:rPr>
          <w:rFonts w:cstheme="minorHAnsi"/>
          <w:sz w:val="24"/>
          <w:szCs w:val="24"/>
        </w:rPr>
      </w:pPr>
    </w:p>
    <w:p w:rsidR="001E36FD" w:rsidRPr="001E36FD" w:rsidRDefault="001E36FD" w:rsidP="001E36FD">
      <w:pPr>
        <w:spacing w:line="360" w:lineRule="auto"/>
        <w:rPr>
          <w:rFonts w:cstheme="minorHAnsi"/>
          <w:color w:val="FF0000"/>
          <w:sz w:val="24"/>
          <w:szCs w:val="24"/>
        </w:rPr>
      </w:pPr>
    </w:p>
    <w:p w:rsidR="000B41C1" w:rsidRPr="00C54028" w:rsidRDefault="000B41C1" w:rsidP="002C2FE5">
      <w:pPr>
        <w:spacing w:line="360" w:lineRule="auto"/>
        <w:rPr>
          <w:rFonts w:cstheme="minorHAnsi"/>
          <w:sz w:val="24"/>
          <w:szCs w:val="24"/>
        </w:rPr>
      </w:pPr>
    </w:p>
    <w:p w:rsidR="000B41C1" w:rsidRPr="00C54028" w:rsidRDefault="000B41C1" w:rsidP="002C2FE5">
      <w:pPr>
        <w:spacing w:line="360" w:lineRule="auto"/>
        <w:rPr>
          <w:rFonts w:cstheme="minorHAnsi"/>
          <w:sz w:val="24"/>
          <w:szCs w:val="24"/>
        </w:rPr>
      </w:pPr>
    </w:p>
    <w:p w:rsidR="000B41C1" w:rsidRPr="00C54028" w:rsidRDefault="000B41C1" w:rsidP="002C2FE5">
      <w:pPr>
        <w:spacing w:line="360" w:lineRule="auto"/>
        <w:rPr>
          <w:rFonts w:cstheme="minorHAnsi"/>
          <w:sz w:val="24"/>
          <w:szCs w:val="24"/>
        </w:rPr>
      </w:pPr>
    </w:p>
    <w:p w:rsidR="000B41C1" w:rsidRPr="00C54028" w:rsidRDefault="000B41C1" w:rsidP="002C2FE5">
      <w:pPr>
        <w:spacing w:line="360" w:lineRule="auto"/>
        <w:rPr>
          <w:rFonts w:cstheme="minorHAnsi"/>
          <w:sz w:val="24"/>
          <w:szCs w:val="24"/>
        </w:rPr>
      </w:pPr>
    </w:p>
    <w:p w:rsidR="000B41C1" w:rsidRPr="00C54028" w:rsidRDefault="000B41C1" w:rsidP="002C2FE5">
      <w:pPr>
        <w:spacing w:line="360" w:lineRule="auto"/>
        <w:rPr>
          <w:rFonts w:cstheme="minorHAnsi"/>
          <w:sz w:val="24"/>
          <w:szCs w:val="24"/>
        </w:rPr>
      </w:pPr>
    </w:p>
    <w:p w:rsidR="000B41C1" w:rsidRPr="00C54028" w:rsidRDefault="000B41C1" w:rsidP="002C2FE5">
      <w:pPr>
        <w:spacing w:line="360" w:lineRule="auto"/>
        <w:rPr>
          <w:rFonts w:cstheme="minorHAnsi"/>
          <w:sz w:val="24"/>
          <w:szCs w:val="24"/>
        </w:rPr>
      </w:pPr>
    </w:p>
    <w:p w:rsidR="008F1CA0" w:rsidRPr="00C54028" w:rsidRDefault="008F1CA0" w:rsidP="002C2FE5">
      <w:pPr>
        <w:spacing w:line="360" w:lineRule="auto"/>
        <w:rPr>
          <w:rFonts w:cstheme="minorHAnsi"/>
          <w:sz w:val="24"/>
          <w:szCs w:val="24"/>
        </w:rPr>
      </w:pPr>
    </w:p>
    <w:sectPr w:rsidR="008F1CA0" w:rsidRPr="00C5402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EE0" w:rsidRDefault="007F7EE0" w:rsidP="007F7EE0">
      <w:pPr>
        <w:spacing w:after="0" w:line="240" w:lineRule="auto"/>
      </w:pPr>
      <w:r>
        <w:separator/>
      </w:r>
    </w:p>
  </w:endnote>
  <w:endnote w:type="continuationSeparator" w:id="0">
    <w:p w:rsidR="007F7EE0" w:rsidRDefault="007F7EE0" w:rsidP="007F7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EE0" w:rsidRDefault="007F7EE0" w:rsidP="007F7EE0">
      <w:pPr>
        <w:spacing w:after="0" w:line="240" w:lineRule="auto"/>
      </w:pPr>
      <w:r>
        <w:separator/>
      </w:r>
    </w:p>
  </w:footnote>
  <w:footnote w:type="continuationSeparator" w:id="0">
    <w:p w:rsidR="007F7EE0" w:rsidRDefault="007F7EE0" w:rsidP="007F7E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EE0" w:rsidRDefault="007F7EE0">
    <w:pPr>
      <w:pStyle w:val="Header"/>
    </w:pPr>
    <w:r>
      <w:t>Charlie Dyson (p152052)</w:t>
    </w:r>
  </w:p>
  <w:p w:rsidR="007F7EE0" w:rsidRDefault="007F7EE0">
    <w:pPr>
      <w:pStyle w:val="Header"/>
    </w:pPr>
    <w:r>
      <w:t xml:space="preserve">Complementary Therapies assignment 2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42EC0"/>
    <w:multiLevelType w:val="hybridMultilevel"/>
    <w:tmpl w:val="674E71AA"/>
    <w:lvl w:ilvl="0" w:tplc="21784AFE">
      <w:start w:val="1"/>
      <w:numFmt w:val="bullet"/>
      <w:lvlText w:val="•"/>
      <w:lvlJc w:val="left"/>
      <w:pPr>
        <w:tabs>
          <w:tab w:val="num" w:pos="720"/>
        </w:tabs>
        <w:ind w:left="720" w:hanging="360"/>
      </w:pPr>
      <w:rPr>
        <w:rFonts w:ascii="Arial" w:hAnsi="Arial" w:hint="default"/>
      </w:rPr>
    </w:lvl>
    <w:lvl w:ilvl="1" w:tplc="73D40420" w:tentative="1">
      <w:start w:val="1"/>
      <w:numFmt w:val="bullet"/>
      <w:lvlText w:val="•"/>
      <w:lvlJc w:val="left"/>
      <w:pPr>
        <w:tabs>
          <w:tab w:val="num" w:pos="1440"/>
        </w:tabs>
        <w:ind w:left="1440" w:hanging="360"/>
      </w:pPr>
      <w:rPr>
        <w:rFonts w:ascii="Arial" w:hAnsi="Arial" w:hint="default"/>
      </w:rPr>
    </w:lvl>
    <w:lvl w:ilvl="2" w:tplc="A300B2E8" w:tentative="1">
      <w:start w:val="1"/>
      <w:numFmt w:val="bullet"/>
      <w:lvlText w:val="•"/>
      <w:lvlJc w:val="left"/>
      <w:pPr>
        <w:tabs>
          <w:tab w:val="num" w:pos="2160"/>
        </w:tabs>
        <w:ind w:left="2160" w:hanging="360"/>
      </w:pPr>
      <w:rPr>
        <w:rFonts w:ascii="Arial" w:hAnsi="Arial" w:hint="default"/>
      </w:rPr>
    </w:lvl>
    <w:lvl w:ilvl="3" w:tplc="DFCE9282" w:tentative="1">
      <w:start w:val="1"/>
      <w:numFmt w:val="bullet"/>
      <w:lvlText w:val="•"/>
      <w:lvlJc w:val="left"/>
      <w:pPr>
        <w:tabs>
          <w:tab w:val="num" w:pos="2880"/>
        </w:tabs>
        <w:ind w:left="2880" w:hanging="360"/>
      </w:pPr>
      <w:rPr>
        <w:rFonts w:ascii="Arial" w:hAnsi="Arial" w:hint="default"/>
      </w:rPr>
    </w:lvl>
    <w:lvl w:ilvl="4" w:tplc="1640E284" w:tentative="1">
      <w:start w:val="1"/>
      <w:numFmt w:val="bullet"/>
      <w:lvlText w:val="•"/>
      <w:lvlJc w:val="left"/>
      <w:pPr>
        <w:tabs>
          <w:tab w:val="num" w:pos="3600"/>
        </w:tabs>
        <w:ind w:left="3600" w:hanging="360"/>
      </w:pPr>
      <w:rPr>
        <w:rFonts w:ascii="Arial" w:hAnsi="Arial" w:hint="default"/>
      </w:rPr>
    </w:lvl>
    <w:lvl w:ilvl="5" w:tplc="619054C0" w:tentative="1">
      <w:start w:val="1"/>
      <w:numFmt w:val="bullet"/>
      <w:lvlText w:val="•"/>
      <w:lvlJc w:val="left"/>
      <w:pPr>
        <w:tabs>
          <w:tab w:val="num" w:pos="4320"/>
        </w:tabs>
        <w:ind w:left="4320" w:hanging="360"/>
      </w:pPr>
      <w:rPr>
        <w:rFonts w:ascii="Arial" w:hAnsi="Arial" w:hint="default"/>
      </w:rPr>
    </w:lvl>
    <w:lvl w:ilvl="6" w:tplc="B81ED75E" w:tentative="1">
      <w:start w:val="1"/>
      <w:numFmt w:val="bullet"/>
      <w:lvlText w:val="•"/>
      <w:lvlJc w:val="left"/>
      <w:pPr>
        <w:tabs>
          <w:tab w:val="num" w:pos="5040"/>
        </w:tabs>
        <w:ind w:left="5040" w:hanging="360"/>
      </w:pPr>
      <w:rPr>
        <w:rFonts w:ascii="Arial" w:hAnsi="Arial" w:hint="default"/>
      </w:rPr>
    </w:lvl>
    <w:lvl w:ilvl="7" w:tplc="C30C16B6" w:tentative="1">
      <w:start w:val="1"/>
      <w:numFmt w:val="bullet"/>
      <w:lvlText w:val="•"/>
      <w:lvlJc w:val="left"/>
      <w:pPr>
        <w:tabs>
          <w:tab w:val="num" w:pos="5760"/>
        </w:tabs>
        <w:ind w:left="5760" w:hanging="360"/>
      </w:pPr>
      <w:rPr>
        <w:rFonts w:ascii="Arial" w:hAnsi="Arial" w:hint="default"/>
      </w:rPr>
    </w:lvl>
    <w:lvl w:ilvl="8" w:tplc="9A183AF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1C1"/>
    <w:rsid w:val="0007521B"/>
    <w:rsid w:val="00097625"/>
    <w:rsid w:val="000B41C1"/>
    <w:rsid w:val="001962DD"/>
    <w:rsid w:val="001E36FD"/>
    <w:rsid w:val="002A05A2"/>
    <w:rsid w:val="002C2FE5"/>
    <w:rsid w:val="003A2E99"/>
    <w:rsid w:val="003D13E4"/>
    <w:rsid w:val="00412897"/>
    <w:rsid w:val="00467EBC"/>
    <w:rsid w:val="005662B1"/>
    <w:rsid w:val="006D6660"/>
    <w:rsid w:val="00706BD4"/>
    <w:rsid w:val="00715656"/>
    <w:rsid w:val="00775D56"/>
    <w:rsid w:val="007F7EE0"/>
    <w:rsid w:val="008C3024"/>
    <w:rsid w:val="008F1CA0"/>
    <w:rsid w:val="009307B0"/>
    <w:rsid w:val="00955BB9"/>
    <w:rsid w:val="009603E6"/>
    <w:rsid w:val="009C17A2"/>
    <w:rsid w:val="009D77AC"/>
    <w:rsid w:val="00A248A9"/>
    <w:rsid w:val="00A76D5D"/>
    <w:rsid w:val="00AD5E4F"/>
    <w:rsid w:val="00B6523F"/>
    <w:rsid w:val="00B844F5"/>
    <w:rsid w:val="00C059AF"/>
    <w:rsid w:val="00C25037"/>
    <w:rsid w:val="00C54028"/>
    <w:rsid w:val="00D260CC"/>
    <w:rsid w:val="00D863E7"/>
    <w:rsid w:val="00E12DD8"/>
    <w:rsid w:val="00E56631"/>
    <w:rsid w:val="00F23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FABCC"/>
  <w15:chartTrackingRefBased/>
  <w15:docId w15:val="{B2D508C6-76FC-445D-82BE-1B4CB5EA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F7EE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41C1"/>
    <w:rPr>
      <w:color w:val="0563C1" w:themeColor="hyperlink"/>
      <w:u w:val="single"/>
    </w:rPr>
  </w:style>
  <w:style w:type="character" w:styleId="FollowedHyperlink">
    <w:name w:val="FollowedHyperlink"/>
    <w:basedOn w:val="DefaultParagraphFont"/>
    <w:uiPriority w:val="99"/>
    <w:semiHidden/>
    <w:unhideWhenUsed/>
    <w:rsid w:val="009C17A2"/>
    <w:rPr>
      <w:color w:val="954F72" w:themeColor="followedHyperlink"/>
      <w:u w:val="single"/>
    </w:rPr>
  </w:style>
  <w:style w:type="character" w:customStyle="1" w:styleId="Heading1Char">
    <w:name w:val="Heading 1 Char"/>
    <w:basedOn w:val="DefaultParagraphFont"/>
    <w:link w:val="Heading1"/>
    <w:uiPriority w:val="9"/>
    <w:rsid w:val="007F7EE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F7EE0"/>
  </w:style>
  <w:style w:type="paragraph" w:styleId="Header">
    <w:name w:val="header"/>
    <w:basedOn w:val="Normal"/>
    <w:link w:val="HeaderChar"/>
    <w:uiPriority w:val="99"/>
    <w:unhideWhenUsed/>
    <w:rsid w:val="007F7E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EE0"/>
  </w:style>
  <w:style w:type="paragraph" w:styleId="Footer">
    <w:name w:val="footer"/>
    <w:basedOn w:val="Normal"/>
    <w:link w:val="FooterChar"/>
    <w:uiPriority w:val="99"/>
    <w:unhideWhenUsed/>
    <w:rsid w:val="007F7E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E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65370">
      <w:bodyDiv w:val="1"/>
      <w:marLeft w:val="0"/>
      <w:marRight w:val="0"/>
      <w:marTop w:val="0"/>
      <w:marBottom w:val="0"/>
      <w:divBdr>
        <w:top w:val="none" w:sz="0" w:space="0" w:color="auto"/>
        <w:left w:val="none" w:sz="0" w:space="0" w:color="auto"/>
        <w:bottom w:val="none" w:sz="0" w:space="0" w:color="auto"/>
        <w:right w:val="none" w:sz="0" w:space="0" w:color="auto"/>
      </w:divBdr>
      <w:divsChild>
        <w:div w:id="1966346528">
          <w:marLeft w:val="360"/>
          <w:marRight w:val="0"/>
          <w:marTop w:val="200"/>
          <w:marBottom w:val="0"/>
          <w:divBdr>
            <w:top w:val="none" w:sz="0" w:space="0" w:color="auto"/>
            <w:left w:val="none" w:sz="0" w:space="0" w:color="auto"/>
            <w:bottom w:val="none" w:sz="0" w:space="0" w:color="auto"/>
            <w:right w:val="none" w:sz="0" w:space="0" w:color="auto"/>
          </w:divBdr>
        </w:div>
      </w:divsChild>
    </w:div>
    <w:div w:id="100338741">
      <w:bodyDiv w:val="1"/>
      <w:marLeft w:val="0"/>
      <w:marRight w:val="0"/>
      <w:marTop w:val="0"/>
      <w:marBottom w:val="0"/>
      <w:divBdr>
        <w:top w:val="none" w:sz="0" w:space="0" w:color="auto"/>
        <w:left w:val="none" w:sz="0" w:space="0" w:color="auto"/>
        <w:bottom w:val="none" w:sz="0" w:space="0" w:color="auto"/>
        <w:right w:val="none" w:sz="0" w:space="0" w:color="auto"/>
      </w:divBdr>
    </w:div>
    <w:div w:id="221216188">
      <w:bodyDiv w:val="1"/>
      <w:marLeft w:val="0"/>
      <w:marRight w:val="0"/>
      <w:marTop w:val="0"/>
      <w:marBottom w:val="0"/>
      <w:divBdr>
        <w:top w:val="none" w:sz="0" w:space="0" w:color="auto"/>
        <w:left w:val="none" w:sz="0" w:space="0" w:color="auto"/>
        <w:bottom w:val="none" w:sz="0" w:space="0" w:color="auto"/>
        <w:right w:val="none" w:sz="0" w:space="0" w:color="auto"/>
      </w:divBdr>
    </w:div>
    <w:div w:id="258761148">
      <w:bodyDiv w:val="1"/>
      <w:marLeft w:val="0"/>
      <w:marRight w:val="0"/>
      <w:marTop w:val="0"/>
      <w:marBottom w:val="0"/>
      <w:divBdr>
        <w:top w:val="none" w:sz="0" w:space="0" w:color="auto"/>
        <w:left w:val="none" w:sz="0" w:space="0" w:color="auto"/>
        <w:bottom w:val="none" w:sz="0" w:space="0" w:color="auto"/>
        <w:right w:val="none" w:sz="0" w:space="0" w:color="auto"/>
      </w:divBdr>
    </w:div>
    <w:div w:id="293801634">
      <w:bodyDiv w:val="1"/>
      <w:marLeft w:val="0"/>
      <w:marRight w:val="0"/>
      <w:marTop w:val="0"/>
      <w:marBottom w:val="0"/>
      <w:divBdr>
        <w:top w:val="none" w:sz="0" w:space="0" w:color="auto"/>
        <w:left w:val="none" w:sz="0" w:space="0" w:color="auto"/>
        <w:bottom w:val="none" w:sz="0" w:space="0" w:color="auto"/>
        <w:right w:val="none" w:sz="0" w:space="0" w:color="auto"/>
      </w:divBdr>
    </w:div>
    <w:div w:id="417141412">
      <w:bodyDiv w:val="1"/>
      <w:marLeft w:val="0"/>
      <w:marRight w:val="0"/>
      <w:marTop w:val="0"/>
      <w:marBottom w:val="0"/>
      <w:divBdr>
        <w:top w:val="none" w:sz="0" w:space="0" w:color="auto"/>
        <w:left w:val="none" w:sz="0" w:space="0" w:color="auto"/>
        <w:bottom w:val="none" w:sz="0" w:space="0" w:color="auto"/>
        <w:right w:val="none" w:sz="0" w:space="0" w:color="auto"/>
      </w:divBdr>
    </w:div>
    <w:div w:id="436604687">
      <w:bodyDiv w:val="1"/>
      <w:marLeft w:val="0"/>
      <w:marRight w:val="0"/>
      <w:marTop w:val="0"/>
      <w:marBottom w:val="0"/>
      <w:divBdr>
        <w:top w:val="none" w:sz="0" w:space="0" w:color="auto"/>
        <w:left w:val="none" w:sz="0" w:space="0" w:color="auto"/>
        <w:bottom w:val="none" w:sz="0" w:space="0" w:color="auto"/>
        <w:right w:val="none" w:sz="0" w:space="0" w:color="auto"/>
      </w:divBdr>
    </w:div>
    <w:div w:id="449052947">
      <w:bodyDiv w:val="1"/>
      <w:marLeft w:val="0"/>
      <w:marRight w:val="0"/>
      <w:marTop w:val="0"/>
      <w:marBottom w:val="0"/>
      <w:divBdr>
        <w:top w:val="none" w:sz="0" w:space="0" w:color="auto"/>
        <w:left w:val="none" w:sz="0" w:space="0" w:color="auto"/>
        <w:bottom w:val="none" w:sz="0" w:space="0" w:color="auto"/>
        <w:right w:val="none" w:sz="0" w:space="0" w:color="auto"/>
      </w:divBdr>
    </w:div>
    <w:div w:id="463276906">
      <w:bodyDiv w:val="1"/>
      <w:marLeft w:val="0"/>
      <w:marRight w:val="0"/>
      <w:marTop w:val="0"/>
      <w:marBottom w:val="0"/>
      <w:divBdr>
        <w:top w:val="none" w:sz="0" w:space="0" w:color="auto"/>
        <w:left w:val="none" w:sz="0" w:space="0" w:color="auto"/>
        <w:bottom w:val="none" w:sz="0" w:space="0" w:color="auto"/>
        <w:right w:val="none" w:sz="0" w:space="0" w:color="auto"/>
      </w:divBdr>
      <w:divsChild>
        <w:div w:id="1644582338">
          <w:marLeft w:val="360"/>
          <w:marRight w:val="0"/>
          <w:marTop w:val="200"/>
          <w:marBottom w:val="0"/>
          <w:divBdr>
            <w:top w:val="none" w:sz="0" w:space="0" w:color="auto"/>
            <w:left w:val="none" w:sz="0" w:space="0" w:color="auto"/>
            <w:bottom w:val="none" w:sz="0" w:space="0" w:color="auto"/>
            <w:right w:val="none" w:sz="0" w:space="0" w:color="auto"/>
          </w:divBdr>
        </w:div>
      </w:divsChild>
    </w:div>
    <w:div w:id="519197575">
      <w:bodyDiv w:val="1"/>
      <w:marLeft w:val="0"/>
      <w:marRight w:val="0"/>
      <w:marTop w:val="0"/>
      <w:marBottom w:val="0"/>
      <w:divBdr>
        <w:top w:val="none" w:sz="0" w:space="0" w:color="auto"/>
        <w:left w:val="none" w:sz="0" w:space="0" w:color="auto"/>
        <w:bottom w:val="none" w:sz="0" w:space="0" w:color="auto"/>
        <w:right w:val="none" w:sz="0" w:space="0" w:color="auto"/>
      </w:divBdr>
    </w:div>
    <w:div w:id="700589312">
      <w:bodyDiv w:val="1"/>
      <w:marLeft w:val="0"/>
      <w:marRight w:val="0"/>
      <w:marTop w:val="0"/>
      <w:marBottom w:val="0"/>
      <w:divBdr>
        <w:top w:val="none" w:sz="0" w:space="0" w:color="auto"/>
        <w:left w:val="none" w:sz="0" w:space="0" w:color="auto"/>
        <w:bottom w:val="none" w:sz="0" w:space="0" w:color="auto"/>
        <w:right w:val="none" w:sz="0" w:space="0" w:color="auto"/>
      </w:divBdr>
    </w:div>
    <w:div w:id="714164293">
      <w:bodyDiv w:val="1"/>
      <w:marLeft w:val="0"/>
      <w:marRight w:val="0"/>
      <w:marTop w:val="0"/>
      <w:marBottom w:val="0"/>
      <w:divBdr>
        <w:top w:val="none" w:sz="0" w:space="0" w:color="auto"/>
        <w:left w:val="none" w:sz="0" w:space="0" w:color="auto"/>
        <w:bottom w:val="none" w:sz="0" w:space="0" w:color="auto"/>
        <w:right w:val="none" w:sz="0" w:space="0" w:color="auto"/>
      </w:divBdr>
    </w:div>
    <w:div w:id="726489734">
      <w:bodyDiv w:val="1"/>
      <w:marLeft w:val="0"/>
      <w:marRight w:val="0"/>
      <w:marTop w:val="0"/>
      <w:marBottom w:val="0"/>
      <w:divBdr>
        <w:top w:val="none" w:sz="0" w:space="0" w:color="auto"/>
        <w:left w:val="none" w:sz="0" w:space="0" w:color="auto"/>
        <w:bottom w:val="none" w:sz="0" w:space="0" w:color="auto"/>
        <w:right w:val="none" w:sz="0" w:space="0" w:color="auto"/>
      </w:divBdr>
    </w:div>
    <w:div w:id="756749106">
      <w:bodyDiv w:val="1"/>
      <w:marLeft w:val="0"/>
      <w:marRight w:val="0"/>
      <w:marTop w:val="0"/>
      <w:marBottom w:val="0"/>
      <w:divBdr>
        <w:top w:val="none" w:sz="0" w:space="0" w:color="auto"/>
        <w:left w:val="none" w:sz="0" w:space="0" w:color="auto"/>
        <w:bottom w:val="none" w:sz="0" w:space="0" w:color="auto"/>
        <w:right w:val="none" w:sz="0" w:space="0" w:color="auto"/>
      </w:divBdr>
    </w:div>
    <w:div w:id="788551790">
      <w:bodyDiv w:val="1"/>
      <w:marLeft w:val="0"/>
      <w:marRight w:val="0"/>
      <w:marTop w:val="0"/>
      <w:marBottom w:val="0"/>
      <w:divBdr>
        <w:top w:val="none" w:sz="0" w:space="0" w:color="auto"/>
        <w:left w:val="none" w:sz="0" w:space="0" w:color="auto"/>
        <w:bottom w:val="none" w:sz="0" w:space="0" w:color="auto"/>
        <w:right w:val="none" w:sz="0" w:space="0" w:color="auto"/>
      </w:divBdr>
    </w:div>
    <w:div w:id="792820654">
      <w:bodyDiv w:val="1"/>
      <w:marLeft w:val="0"/>
      <w:marRight w:val="0"/>
      <w:marTop w:val="0"/>
      <w:marBottom w:val="0"/>
      <w:divBdr>
        <w:top w:val="none" w:sz="0" w:space="0" w:color="auto"/>
        <w:left w:val="none" w:sz="0" w:space="0" w:color="auto"/>
        <w:bottom w:val="none" w:sz="0" w:space="0" w:color="auto"/>
        <w:right w:val="none" w:sz="0" w:space="0" w:color="auto"/>
      </w:divBdr>
    </w:div>
    <w:div w:id="893588713">
      <w:bodyDiv w:val="1"/>
      <w:marLeft w:val="0"/>
      <w:marRight w:val="0"/>
      <w:marTop w:val="0"/>
      <w:marBottom w:val="0"/>
      <w:divBdr>
        <w:top w:val="none" w:sz="0" w:space="0" w:color="auto"/>
        <w:left w:val="none" w:sz="0" w:space="0" w:color="auto"/>
        <w:bottom w:val="none" w:sz="0" w:space="0" w:color="auto"/>
        <w:right w:val="none" w:sz="0" w:space="0" w:color="auto"/>
      </w:divBdr>
    </w:div>
    <w:div w:id="1023675002">
      <w:bodyDiv w:val="1"/>
      <w:marLeft w:val="0"/>
      <w:marRight w:val="0"/>
      <w:marTop w:val="0"/>
      <w:marBottom w:val="0"/>
      <w:divBdr>
        <w:top w:val="none" w:sz="0" w:space="0" w:color="auto"/>
        <w:left w:val="none" w:sz="0" w:space="0" w:color="auto"/>
        <w:bottom w:val="none" w:sz="0" w:space="0" w:color="auto"/>
        <w:right w:val="none" w:sz="0" w:space="0" w:color="auto"/>
      </w:divBdr>
    </w:div>
    <w:div w:id="1035082675">
      <w:bodyDiv w:val="1"/>
      <w:marLeft w:val="0"/>
      <w:marRight w:val="0"/>
      <w:marTop w:val="0"/>
      <w:marBottom w:val="0"/>
      <w:divBdr>
        <w:top w:val="none" w:sz="0" w:space="0" w:color="auto"/>
        <w:left w:val="none" w:sz="0" w:space="0" w:color="auto"/>
        <w:bottom w:val="none" w:sz="0" w:space="0" w:color="auto"/>
        <w:right w:val="none" w:sz="0" w:space="0" w:color="auto"/>
      </w:divBdr>
    </w:div>
    <w:div w:id="1041520712">
      <w:bodyDiv w:val="1"/>
      <w:marLeft w:val="0"/>
      <w:marRight w:val="0"/>
      <w:marTop w:val="0"/>
      <w:marBottom w:val="0"/>
      <w:divBdr>
        <w:top w:val="none" w:sz="0" w:space="0" w:color="auto"/>
        <w:left w:val="none" w:sz="0" w:space="0" w:color="auto"/>
        <w:bottom w:val="none" w:sz="0" w:space="0" w:color="auto"/>
        <w:right w:val="none" w:sz="0" w:space="0" w:color="auto"/>
      </w:divBdr>
    </w:div>
    <w:div w:id="1199467033">
      <w:bodyDiv w:val="1"/>
      <w:marLeft w:val="0"/>
      <w:marRight w:val="0"/>
      <w:marTop w:val="0"/>
      <w:marBottom w:val="0"/>
      <w:divBdr>
        <w:top w:val="none" w:sz="0" w:space="0" w:color="auto"/>
        <w:left w:val="none" w:sz="0" w:space="0" w:color="auto"/>
        <w:bottom w:val="none" w:sz="0" w:space="0" w:color="auto"/>
        <w:right w:val="none" w:sz="0" w:space="0" w:color="auto"/>
      </w:divBdr>
    </w:div>
    <w:div w:id="1230849742">
      <w:bodyDiv w:val="1"/>
      <w:marLeft w:val="0"/>
      <w:marRight w:val="0"/>
      <w:marTop w:val="0"/>
      <w:marBottom w:val="0"/>
      <w:divBdr>
        <w:top w:val="none" w:sz="0" w:space="0" w:color="auto"/>
        <w:left w:val="none" w:sz="0" w:space="0" w:color="auto"/>
        <w:bottom w:val="none" w:sz="0" w:space="0" w:color="auto"/>
        <w:right w:val="none" w:sz="0" w:space="0" w:color="auto"/>
      </w:divBdr>
    </w:div>
    <w:div w:id="1264262269">
      <w:bodyDiv w:val="1"/>
      <w:marLeft w:val="0"/>
      <w:marRight w:val="0"/>
      <w:marTop w:val="0"/>
      <w:marBottom w:val="0"/>
      <w:divBdr>
        <w:top w:val="none" w:sz="0" w:space="0" w:color="auto"/>
        <w:left w:val="none" w:sz="0" w:space="0" w:color="auto"/>
        <w:bottom w:val="none" w:sz="0" w:space="0" w:color="auto"/>
        <w:right w:val="none" w:sz="0" w:space="0" w:color="auto"/>
      </w:divBdr>
    </w:div>
    <w:div w:id="1303001656">
      <w:bodyDiv w:val="1"/>
      <w:marLeft w:val="0"/>
      <w:marRight w:val="0"/>
      <w:marTop w:val="0"/>
      <w:marBottom w:val="0"/>
      <w:divBdr>
        <w:top w:val="none" w:sz="0" w:space="0" w:color="auto"/>
        <w:left w:val="none" w:sz="0" w:space="0" w:color="auto"/>
        <w:bottom w:val="none" w:sz="0" w:space="0" w:color="auto"/>
        <w:right w:val="none" w:sz="0" w:space="0" w:color="auto"/>
      </w:divBdr>
    </w:div>
    <w:div w:id="1312369888">
      <w:bodyDiv w:val="1"/>
      <w:marLeft w:val="0"/>
      <w:marRight w:val="0"/>
      <w:marTop w:val="0"/>
      <w:marBottom w:val="0"/>
      <w:divBdr>
        <w:top w:val="none" w:sz="0" w:space="0" w:color="auto"/>
        <w:left w:val="none" w:sz="0" w:space="0" w:color="auto"/>
        <w:bottom w:val="none" w:sz="0" w:space="0" w:color="auto"/>
        <w:right w:val="none" w:sz="0" w:space="0" w:color="auto"/>
      </w:divBdr>
    </w:div>
    <w:div w:id="1541894308">
      <w:bodyDiv w:val="1"/>
      <w:marLeft w:val="0"/>
      <w:marRight w:val="0"/>
      <w:marTop w:val="0"/>
      <w:marBottom w:val="0"/>
      <w:divBdr>
        <w:top w:val="none" w:sz="0" w:space="0" w:color="auto"/>
        <w:left w:val="none" w:sz="0" w:space="0" w:color="auto"/>
        <w:bottom w:val="none" w:sz="0" w:space="0" w:color="auto"/>
        <w:right w:val="none" w:sz="0" w:space="0" w:color="auto"/>
      </w:divBdr>
    </w:div>
    <w:div w:id="1664704413">
      <w:bodyDiv w:val="1"/>
      <w:marLeft w:val="0"/>
      <w:marRight w:val="0"/>
      <w:marTop w:val="0"/>
      <w:marBottom w:val="0"/>
      <w:divBdr>
        <w:top w:val="none" w:sz="0" w:space="0" w:color="auto"/>
        <w:left w:val="none" w:sz="0" w:space="0" w:color="auto"/>
        <w:bottom w:val="none" w:sz="0" w:space="0" w:color="auto"/>
        <w:right w:val="none" w:sz="0" w:space="0" w:color="auto"/>
      </w:divBdr>
    </w:div>
    <w:div w:id="1683363228">
      <w:bodyDiv w:val="1"/>
      <w:marLeft w:val="0"/>
      <w:marRight w:val="0"/>
      <w:marTop w:val="0"/>
      <w:marBottom w:val="0"/>
      <w:divBdr>
        <w:top w:val="none" w:sz="0" w:space="0" w:color="auto"/>
        <w:left w:val="none" w:sz="0" w:space="0" w:color="auto"/>
        <w:bottom w:val="none" w:sz="0" w:space="0" w:color="auto"/>
        <w:right w:val="none" w:sz="0" w:space="0" w:color="auto"/>
      </w:divBdr>
    </w:div>
    <w:div w:id="1834448764">
      <w:bodyDiv w:val="1"/>
      <w:marLeft w:val="0"/>
      <w:marRight w:val="0"/>
      <w:marTop w:val="0"/>
      <w:marBottom w:val="0"/>
      <w:divBdr>
        <w:top w:val="none" w:sz="0" w:space="0" w:color="auto"/>
        <w:left w:val="none" w:sz="0" w:space="0" w:color="auto"/>
        <w:bottom w:val="none" w:sz="0" w:space="0" w:color="auto"/>
        <w:right w:val="none" w:sz="0" w:space="0" w:color="auto"/>
      </w:divBdr>
    </w:div>
    <w:div w:id="1838229027">
      <w:bodyDiv w:val="1"/>
      <w:marLeft w:val="0"/>
      <w:marRight w:val="0"/>
      <w:marTop w:val="0"/>
      <w:marBottom w:val="0"/>
      <w:divBdr>
        <w:top w:val="none" w:sz="0" w:space="0" w:color="auto"/>
        <w:left w:val="none" w:sz="0" w:space="0" w:color="auto"/>
        <w:bottom w:val="none" w:sz="0" w:space="0" w:color="auto"/>
        <w:right w:val="none" w:sz="0" w:space="0" w:color="auto"/>
      </w:divBdr>
    </w:div>
    <w:div w:id="1869171728">
      <w:bodyDiv w:val="1"/>
      <w:marLeft w:val="0"/>
      <w:marRight w:val="0"/>
      <w:marTop w:val="0"/>
      <w:marBottom w:val="0"/>
      <w:divBdr>
        <w:top w:val="none" w:sz="0" w:space="0" w:color="auto"/>
        <w:left w:val="none" w:sz="0" w:space="0" w:color="auto"/>
        <w:bottom w:val="none" w:sz="0" w:space="0" w:color="auto"/>
        <w:right w:val="none" w:sz="0" w:space="0" w:color="auto"/>
      </w:divBdr>
    </w:div>
    <w:div w:id="1869223602">
      <w:bodyDiv w:val="1"/>
      <w:marLeft w:val="0"/>
      <w:marRight w:val="0"/>
      <w:marTop w:val="0"/>
      <w:marBottom w:val="0"/>
      <w:divBdr>
        <w:top w:val="none" w:sz="0" w:space="0" w:color="auto"/>
        <w:left w:val="none" w:sz="0" w:space="0" w:color="auto"/>
        <w:bottom w:val="none" w:sz="0" w:space="0" w:color="auto"/>
        <w:right w:val="none" w:sz="0" w:space="0" w:color="auto"/>
      </w:divBdr>
    </w:div>
    <w:div w:id="1905141519">
      <w:bodyDiv w:val="1"/>
      <w:marLeft w:val="0"/>
      <w:marRight w:val="0"/>
      <w:marTop w:val="0"/>
      <w:marBottom w:val="0"/>
      <w:divBdr>
        <w:top w:val="none" w:sz="0" w:space="0" w:color="auto"/>
        <w:left w:val="none" w:sz="0" w:space="0" w:color="auto"/>
        <w:bottom w:val="none" w:sz="0" w:space="0" w:color="auto"/>
        <w:right w:val="none" w:sz="0" w:space="0" w:color="auto"/>
      </w:divBdr>
    </w:div>
    <w:div w:id="1920017987">
      <w:bodyDiv w:val="1"/>
      <w:marLeft w:val="0"/>
      <w:marRight w:val="0"/>
      <w:marTop w:val="0"/>
      <w:marBottom w:val="0"/>
      <w:divBdr>
        <w:top w:val="none" w:sz="0" w:space="0" w:color="auto"/>
        <w:left w:val="none" w:sz="0" w:space="0" w:color="auto"/>
        <w:bottom w:val="none" w:sz="0" w:space="0" w:color="auto"/>
        <w:right w:val="none" w:sz="0" w:space="0" w:color="auto"/>
      </w:divBdr>
    </w:div>
    <w:div w:id="1965114434">
      <w:bodyDiv w:val="1"/>
      <w:marLeft w:val="0"/>
      <w:marRight w:val="0"/>
      <w:marTop w:val="0"/>
      <w:marBottom w:val="0"/>
      <w:divBdr>
        <w:top w:val="none" w:sz="0" w:space="0" w:color="auto"/>
        <w:left w:val="none" w:sz="0" w:space="0" w:color="auto"/>
        <w:bottom w:val="none" w:sz="0" w:space="0" w:color="auto"/>
        <w:right w:val="none" w:sz="0" w:space="0" w:color="auto"/>
      </w:divBdr>
      <w:divsChild>
        <w:div w:id="1911189668">
          <w:marLeft w:val="0"/>
          <w:marRight w:val="0"/>
          <w:marTop w:val="0"/>
          <w:marBottom w:val="0"/>
          <w:divBdr>
            <w:top w:val="none" w:sz="0" w:space="0" w:color="auto"/>
            <w:left w:val="none" w:sz="0" w:space="0" w:color="auto"/>
            <w:bottom w:val="none" w:sz="0" w:space="0" w:color="auto"/>
            <w:right w:val="none" w:sz="0" w:space="0" w:color="auto"/>
          </w:divBdr>
          <w:divsChild>
            <w:div w:id="746682693">
              <w:marLeft w:val="0"/>
              <w:marRight w:val="0"/>
              <w:marTop w:val="0"/>
              <w:marBottom w:val="0"/>
              <w:divBdr>
                <w:top w:val="none" w:sz="0" w:space="0" w:color="auto"/>
                <w:left w:val="none" w:sz="0" w:space="0" w:color="auto"/>
                <w:bottom w:val="none" w:sz="0" w:space="0" w:color="auto"/>
                <w:right w:val="none" w:sz="0" w:space="0" w:color="auto"/>
              </w:divBdr>
              <w:divsChild>
                <w:div w:id="2115007477">
                  <w:marLeft w:val="0"/>
                  <w:marRight w:val="0"/>
                  <w:marTop w:val="0"/>
                  <w:marBottom w:val="0"/>
                  <w:divBdr>
                    <w:top w:val="none" w:sz="0" w:space="0" w:color="auto"/>
                    <w:left w:val="none" w:sz="0" w:space="0" w:color="auto"/>
                    <w:bottom w:val="none" w:sz="0" w:space="0" w:color="auto"/>
                    <w:right w:val="none" w:sz="0" w:space="0" w:color="auto"/>
                  </w:divBdr>
                  <w:divsChild>
                    <w:div w:id="153684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366438">
      <w:bodyDiv w:val="1"/>
      <w:marLeft w:val="0"/>
      <w:marRight w:val="0"/>
      <w:marTop w:val="0"/>
      <w:marBottom w:val="0"/>
      <w:divBdr>
        <w:top w:val="none" w:sz="0" w:space="0" w:color="auto"/>
        <w:left w:val="none" w:sz="0" w:space="0" w:color="auto"/>
        <w:bottom w:val="none" w:sz="0" w:space="0" w:color="auto"/>
        <w:right w:val="none" w:sz="0" w:space="0" w:color="auto"/>
      </w:divBdr>
    </w:div>
    <w:div w:id="2043044240">
      <w:bodyDiv w:val="1"/>
      <w:marLeft w:val="0"/>
      <w:marRight w:val="0"/>
      <w:marTop w:val="0"/>
      <w:marBottom w:val="0"/>
      <w:divBdr>
        <w:top w:val="none" w:sz="0" w:space="0" w:color="auto"/>
        <w:left w:val="none" w:sz="0" w:space="0" w:color="auto"/>
        <w:bottom w:val="none" w:sz="0" w:space="0" w:color="auto"/>
        <w:right w:val="none" w:sz="0" w:space="0" w:color="auto"/>
      </w:divBdr>
    </w:div>
    <w:div w:id="207037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Dix08</b:Tag>
    <b:SourceType>Report</b:SourceType>
    <b:Guid>{8A5399CC-A3CD-4D0F-9734-2B16049511F1}</b:Guid>
    <b:Author>
      <b:Author>
        <b:NameList>
          <b:Person>
            <b:Last>Dixon</b:Last>
            <b:First>A.</b:First>
          </b:Person>
        </b:NameList>
      </b:Author>
    </b:Author>
    <b:Title>Regulating Complementary Medical Practitioners </b:Title>
    <b:Year>2008</b:Year>
    <b:Publisher>King's Fund</b:Publisher>
    <b:City>London</b:City>
    <b:RefOrder>4</b:RefOrder>
  </b:Source>
  <b:Source>
    <b:Tag>Mar19</b:Tag>
    <b:SourceType>InternetSite</b:SourceType>
    <b:Guid>{9F4476E2-9666-42EC-84A9-C967FB0869FB}</b:Guid>
    <b:Title>CBD Oil UK Law [Comprehensive Guide for 2019]</b:Title>
    <b:Year>2019</b:Year>
    <b:Author>
      <b:Author>
        <b:Corporate>Marijuana Break </b:Corporate>
      </b:Author>
    </b:Author>
    <b:YearAccessed>2019</b:YearAccessed>
    <b:MonthAccessed>February</b:MonthAccessed>
    <b:DayAccessed>28</b:DayAccessed>
    <b:URL>https://www.marijuanabreak.com/cbd-oil-uk-law</b:URL>
    <b:RefOrder>8</b:RefOrder>
  </b:Source>
  <b:Source>
    <b:Tag>Par00</b:Tag>
    <b:SourceType>InternetSite</b:SourceType>
    <b:Guid>{169923C5-EEBC-49C6-B391-448B19D79427}</b:Guid>
    <b:Author>
      <b:Author>
        <b:Corporate>Parliament.UK</b:Corporate>
      </b:Author>
    </b:Author>
    <b:Title>Select Committee on Science and Technology Sixth Report</b:Title>
    <b:Year>2000</b:Year>
    <b:YearAccessed>2019</b:YearAccessed>
    <b:MonthAccessed>March</b:MonthAccessed>
    <b:DayAccessed>1</b:DayAccessed>
    <b:URL>https://publications.parliament.uk/pa/ld199900/ldselect/ldsctech/123/12322.htm</b:URL>
    <b:RefOrder>3</b:RefOrder>
  </b:Source>
  <b:Source>
    <b:Tag>Mil01</b:Tag>
    <b:SourceType>JournalArticle</b:SourceType>
    <b:Guid>{300E1D75-8F23-4B16-898B-E48674FEDDAA}</b:Guid>
    <b:Title>Regulation in complementary and alternative medicine</b:Title>
    <b:Year>2001</b:Year>
    <b:Author>
      <b:Author>
        <b:NameList>
          <b:Person>
            <b:Last>Mills</b:Last>
            <b:First>S.Y.</b:First>
          </b:Person>
        </b:NameList>
      </b:Author>
    </b:Author>
    <b:PeriodicalTitle>PMC</b:PeriodicalTitle>
    <b:Pages>158-160</b:Pages>
    <b:JournalName>PMC</b:JournalName>
    <b:Volume>322</b:Volume>
    <b:Issue>7279</b:Issue>
    <b:RefOrder>6</b:RefOrder>
  </b:Source>
  <b:Source>
    <b:Tag>The19</b:Tag>
    <b:SourceType>ArticleInAPeriodical</b:SourceType>
    <b:Guid>{4FEC2C4B-DA7A-4751-BBED-70DD2A8B8D87}</b:Guid>
    <b:Title>What is CBD oil - and is it legal in the UK?</b:Title>
    <b:Year>2019</b:Year>
    <b:Author>
      <b:Author>
        <b:Corporate>The Week</b:Corporate>
      </b:Author>
    </b:Author>
    <b:PeriodicalTitle>The Week</b:PeriodicalTitle>
    <b:Month>January </b:Month>
    <b:Day>21</b:Day>
    <b:RefOrder>11</b:RefOrder>
  </b:Source>
  <b:Source>
    <b:Tag>Jam19</b:Tag>
    <b:SourceType>InternetSite</b:SourceType>
    <b:Guid>{F4170487-9542-4882-B44B-EC45CD46F2AB}</b:Guid>
    <b:Title>Complementary therapies</b:Title>
    <b:Year>2019</b:Year>
    <b:Author>
      <b:Author>
        <b:NameList>
          <b:Person>
            <b:Last>James</b:Last>
            <b:First>L.</b:First>
          </b:Person>
        </b:NameList>
      </b:Author>
    </b:Author>
    <b:YearAccessed>2019</b:YearAccessed>
    <b:MonthAccessed>March</b:MonthAccessed>
    <b:DayAccessed>5</b:DayAccessed>
    <b:URL>https://www.bupa.co.uk/health-information/complementary-therapies/complementary-therapies</b:URL>
    <b:RefOrder>2</b:RefOrder>
  </b:Source>
  <b:Source>
    <b:Tag>Bud19</b:Tag>
    <b:SourceType>ArticleInAPeriodical</b:SourceType>
    <b:Guid>{FE46A3FD-70B1-4D94-B83B-C40D6258A023}</b:Guid>
    <b:Title>CBD oil: What is cannabis oil, is it legal in the UK and how can it benefit health?</b:Title>
    <b:Year>2019</b:Year>
    <b:Author>
      <b:Author>
        <b:NameList>
          <b:Person>
            <b:Last>Budd</b:Last>
            <b:First>A.</b:First>
          </b:Person>
        </b:NameList>
      </b:Author>
    </b:Author>
    <b:PeriodicalTitle>Evening Standard</b:PeriodicalTitle>
    <b:Month>February</b:Month>
    <b:Day>14</b:Day>
    <b:RefOrder>15</b:RefOrder>
  </b:Source>
  <b:Source>
    <b:Tag>McA18</b:Tag>
    <b:SourceType>InternetSite</b:SourceType>
    <b:Guid>{1FAE999E-8BDE-4082-872B-0DD197756D98}</b:Guid>
    <b:Title>Is There an Age Limit for CBD?</b:Title>
    <b:Year>2018</b:Year>
    <b:Author>
      <b:Author>
        <b:NameList>
          <b:Person>
            <b:Last>McAuley</b:Last>
            <b:First>R.</b:First>
          </b:Person>
        </b:NameList>
      </b:Author>
    </b:Author>
    <b:YearAccessed>2019</b:YearAccessed>
    <b:MonthAccessed>March</b:MonthAccessed>
    <b:DayAccessed>5</b:DayAccessed>
    <b:URL>https://www.endoca.com/blog/age-limit-for-cbd</b:URL>
    <b:RefOrder>12</b:RefOrder>
  </b:Source>
  <b:Source>
    <b:Tag>Ret18</b:Tag>
    <b:SourceType>InternetSite</b:SourceType>
    <b:Guid>{7F2FB845-9AC0-409F-8101-B642CA6D5D5F}</b:Guid>
    <b:Author>
      <b:Author>
        <b:Corporate>Rethink Mental Illness </b:Corporate>
      </b:Author>
    </b:Author>
    <b:Title>Complementary and alternative treatments - Types</b:Title>
    <b:Year>2018</b:Year>
    <b:YearAccessed>2018</b:YearAccessed>
    <b:MonthAccessed>November</b:MonthAccessed>
    <b:DayAccessed>19</b:DayAccessed>
    <b:URL>https://www.rethink.org/diagnosis-treatment/treatment-and-support/complementary-and-alternative-treatments/types</b:URL>
    <b:RefOrder>1</b:RefOrder>
  </b:Source>
  <b:Source>
    <b:Tag>ADA18</b:Tag>
    <b:SourceType>InternetSite</b:SourceType>
    <b:Guid>{840C3EA5-2BF4-4EF4-94C8-D9709392CE1E}</b:Guid>
    <b:Title>Complementary &amp; Alternative Treatments</b:Title>
    <b:Year>2018</b:Year>
    <b:Author>
      <b:Author>
        <b:Corporate>ADAA</b:Corporate>
      </b:Author>
    </b:Author>
    <b:YearAccessed>2018</b:YearAccessed>
    <b:MonthAccessed>November</b:MonthAccessed>
    <b:DayAccessed>19</b:DayAccessed>
    <b:URL>https://adaa.org/finding-help/treatment/complementary-alternative-treatment</b:URL>
    <b:RefOrder>16</b:RefOrder>
  </b:Source>
  <b:Source>
    <b:Tag>Kub18</b:Tag>
    <b:SourceType>InternetSite</b:SourceType>
    <b:Guid>{E398BE4B-C5DC-477A-B59F-8511EA7ED21A}</b:Guid>
    <b:Author>
      <b:Author>
        <b:NameList>
          <b:Person>
            <b:Last>Kubala</b:Last>
            <b:First>J.</b:First>
          </b:Person>
        </b:NameList>
      </b:Author>
    </b:Author>
    <b:Title>7 Benefits and Uses of CBD Oil (Plus Side Effects)</b:Title>
    <b:Year>2018</b:Year>
    <b:YearAccessed>2018</b:YearAccessed>
    <b:MonthAccessed>October </b:MonthAccessed>
    <b:DayAccessed>3rd</b:DayAccessed>
    <b:URL>https://www.healthline.com/nutrition/cbd-oil-benefits#section2</b:URL>
    <b:RefOrder>13</b:RefOrder>
  </b:Source>
  <b:Source>
    <b:Tag>BMA10</b:Tag>
    <b:SourceType>InternetSite</b:SourceType>
    <b:Guid>{60D1F2BC-924A-4DCF-9F0C-0EE750EFA2E8}</b:Guid>
    <b:Author>
      <b:Author>
        <b:Corporate>BMAS</b:Corporate>
      </b:Author>
    </b:Author>
    <b:Title>Acupuncture training </b:Title>
    <b:Year>2010</b:Year>
    <b:YearAccessed>2019</b:YearAccessed>
    <b:MonthAccessed>March</b:MonthAccessed>
    <b:DayAccessed>5</b:DayAccessed>
    <b:URL>http://www.medical-acupuncture.co.uk/TrainingEducation/Acupuncturetraining.aspx</b:URL>
    <b:RefOrder>5</b:RefOrder>
  </b:Source>
  <b:Source>
    <b:Tag>Lov15</b:Tag>
    <b:SourceType>InternetSite</b:SourceType>
    <b:Guid>{0AAB0FE4-EF3E-440E-89DB-FBF4BA134622}</b:Guid>
    <b:Author>
      <b:Author>
        <b:Corporate>Love CBD</b:Corporate>
      </b:Author>
    </b:Author>
    <b:Title>CBD Oil and UK Law: Legal or Illegal?</b:Title>
    <b:Year>2015</b:Year>
    <b:YearAccessed>2019</b:YearAccessed>
    <b:MonthAccessed>March</b:MonthAccessed>
    <b:DayAccessed>5</b:DayAccessed>
    <b:URL>https://www.lovecbd.org/cbd-oil-and-uk-law-legal-or-illegal/</b:URL>
    <b:RefOrder>14</b:RefOrder>
  </b:Source>
  <b:Source>
    <b:Tag>Mel18</b:Tag>
    <b:SourceType>InternetSite</b:SourceType>
    <b:Guid>{472BAECB-7ECF-47D4-BA71-C5E28872EF9E}</b:Guid>
    <b:Author>
      <b:Author>
        <b:NameList>
          <b:Person>
            <b:Last>Mellow</b:Last>
            <b:First>B.</b:First>
          </b:Person>
        </b:NameList>
      </b:Author>
    </b:Author>
    <b:Title>The CBD Law in the UK</b:Title>
    <b:Year>2018</b:Year>
    <b:YearAccessed>2019</b:YearAccessed>
    <b:MonthAccessed>March</b:MonthAccessed>
    <b:DayAccessed>5</b:DayAccessed>
    <b:URL>https://www.bemellow.co.uk/the-cbd-law-in-the-uk/</b:URL>
    <b:RefOrder>9</b:RefOrder>
  </b:Source>
  <b:Source>
    <b:Tag>Mar15</b:Tag>
    <b:SourceType>InternetSite</b:SourceType>
    <b:Guid>{C0E68C8A-A90A-475E-B958-99D636251FCC}</b:Guid>
    <b:Author>
      <b:Author>
        <b:Corporate>Marijuana Break </b:Corporate>
      </b:Author>
    </b:Author>
    <b:Title>CBD Oil UK: [All You Need to Know Guide]</b:Title>
    <b:Year>2015</b:Year>
    <b:YearAccessed>2019</b:YearAccessed>
    <b:MonthAccessed>March</b:MonthAccessed>
    <b:DayAccessed>5</b:DayAccessed>
    <b:URL>https://www.marijuanabreak.com/cbd-oil-in-the-uk</b:URL>
    <b:RefOrder>7</b:RefOrder>
  </b:Source>
  <b:Source>
    <b:Tag>Bus18</b:Tag>
    <b:SourceType>ArticleInAPeriodical</b:SourceType>
    <b:Guid>{0FF69A16-B0FC-4584-9D84-E61769B3AADA}</b:Guid>
    <b:Title>CBD oil UK law: The latest news</b:Title>
    <b:Year>2018</b:Year>
    <b:Author>
      <b:Author>
        <b:Corporate>Business Matters</b:Corporate>
      </b:Author>
    </b:Author>
    <b:PeriodicalTitle>Business Matters</b:PeriodicalTitle>
    <b:Month>July</b:Month>
    <b:Day>23</b:Day>
    <b:RefOrder>10</b:RefOrder>
  </b:Source>
</b:Sources>
</file>

<file path=customXml/itemProps1.xml><?xml version="1.0" encoding="utf-8"?>
<ds:datastoreItem xmlns:ds="http://schemas.openxmlformats.org/officeDocument/2006/customXml" ds:itemID="{6F748EDA-2BD0-47F1-9648-4DD103564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2383</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Dyson (P152052)</dc:creator>
  <cp:keywords/>
  <dc:description/>
  <cp:lastModifiedBy>Hannah Meiklejohn</cp:lastModifiedBy>
  <cp:revision>2</cp:revision>
  <dcterms:created xsi:type="dcterms:W3CDTF">2019-03-06T14:14:00Z</dcterms:created>
  <dcterms:modified xsi:type="dcterms:W3CDTF">2019-03-06T14:14:00Z</dcterms:modified>
</cp:coreProperties>
</file>