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eastAsia="en-US"/>
          <w14:ligatures w14:val="standardContextual"/>
        </w:rPr>
        <w:id w:val="-154767781"/>
        <w:docPartObj>
          <w:docPartGallery w:val="Cover Pages"/>
          <w:docPartUnique/>
        </w:docPartObj>
      </w:sdtPr>
      <w:sdtEndPr>
        <w:rPr>
          <w:rFonts w:asciiTheme="minorBidi" w:hAnsiTheme="minorBidi"/>
          <w:color w:val="auto"/>
          <w:sz w:val="24"/>
          <w:szCs w:val="24"/>
        </w:rPr>
      </w:sdtEndPr>
      <w:sdtContent>
        <w:p w14:paraId="0724E5D0" w14:textId="4E8FBD72" w:rsidR="00F174DB" w:rsidRDefault="00F174DB">
          <w:pPr>
            <w:pStyle w:val="NoSpacing"/>
            <w:spacing w:before="1540" w:after="240"/>
            <w:jc w:val="center"/>
            <w:rPr>
              <w:color w:val="4472C4" w:themeColor="accent1"/>
            </w:rPr>
          </w:pPr>
          <w:r>
            <w:rPr>
              <w:noProof/>
              <w:color w:val="4472C4" w:themeColor="accent1"/>
            </w:rPr>
            <w:drawing>
              <wp:inline distT="0" distB="0" distL="0" distR="0" wp14:anchorId="018A106D" wp14:editId="28A4DA0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EC1E1A430134D569DC8E90A58B5E73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9105ED" w14:textId="5FCC5AE4" w:rsidR="00F174DB" w:rsidRDefault="008D5D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impact of fraud and money laundering on its vcitims and society</w:t>
              </w:r>
            </w:p>
          </w:sdtContent>
        </w:sdt>
        <w:sdt>
          <w:sdtPr>
            <w:rPr>
              <w:color w:val="4472C4" w:themeColor="accent1"/>
              <w:sz w:val="28"/>
              <w:szCs w:val="28"/>
            </w:rPr>
            <w:alias w:val="Subtitle"/>
            <w:tag w:val=""/>
            <w:id w:val="328029620"/>
            <w:placeholder>
              <w:docPart w:val="05E44386FEF14E099D61460051060C0D"/>
            </w:placeholder>
            <w:dataBinding w:prefixMappings="xmlns:ns0='http://purl.org/dc/elements/1.1/' xmlns:ns1='http://schemas.openxmlformats.org/package/2006/metadata/core-properties' " w:xpath="/ns1:coreProperties[1]/ns0:subject[1]" w:storeItemID="{6C3C8BC8-F283-45AE-878A-BAB7291924A1}"/>
            <w:text/>
          </w:sdtPr>
          <w:sdtEndPr/>
          <w:sdtContent>
            <w:p w14:paraId="2F9D12C4" w14:textId="748C3B58" w:rsidR="00F174DB" w:rsidRDefault="000E102A">
              <w:pPr>
                <w:pStyle w:val="NoSpacing"/>
                <w:jc w:val="center"/>
                <w:rPr>
                  <w:color w:val="4472C4" w:themeColor="accent1"/>
                  <w:sz w:val="28"/>
                  <w:szCs w:val="28"/>
                </w:rPr>
              </w:pPr>
              <w:r>
                <w:rPr>
                  <w:color w:val="4472C4" w:themeColor="accent1"/>
                  <w:sz w:val="28"/>
                  <w:szCs w:val="28"/>
                </w:rPr>
                <w:t>BMCP6008</w:t>
              </w:r>
            </w:p>
          </w:sdtContent>
        </w:sdt>
        <w:p w14:paraId="37E5AF7D" w14:textId="77777777" w:rsidR="00F174DB" w:rsidRDefault="00F174D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74DDDE5" wp14:editId="61466F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dd MMMM yyyy"/>
                                    <w:lid w:val="en-GB"/>
                                    <w:storeMappedDataAs w:val="dateTime"/>
                                    <w:calendar w:val="gregorian"/>
                                  </w:date>
                                </w:sdtPr>
                                <w:sdtEndPr/>
                                <w:sdtContent>
                                  <w:p w14:paraId="02D9559E" w14:textId="081A4867" w:rsidR="00F174DB" w:rsidRDefault="000E102A">
                                    <w:pPr>
                                      <w:pStyle w:val="NoSpacing"/>
                                      <w:spacing w:after="40"/>
                                      <w:jc w:val="center"/>
                                      <w:rPr>
                                        <w:caps/>
                                        <w:color w:val="4472C4" w:themeColor="accent1"/>
                                        <w:sz w:val="28"/>
                                        <w:szCs w:val="28"/>
                                      </w:rPr>
                                    </w:pPr>
                                    <w:r>
                                      <w:rPr>
                                        <w:caps/>
                                        <w:color w:val="4472C4" w:themeColor="accent1"/>
                                        <w:sz w:val="28"/>
                                        <w:szCs w:val="28"/>
                                      </w:rPr>
                                      <w:t>07 March 2025</w:t>
                                    </w:r>
                                  </w:p>
                                </w:sdtContent>
                              </w:sdt>
                              <w:p w14:paraId="66B63343" w14:textId="342FAA46" w:rsidR="00F174DB" w:rsidRDefault="008D5D8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E102A">
                                      <w:rPr>
                                        <w:caps/>
                                        <w:color w:val="4472C4" w:themeColor="accent1"/>
                                      </w:rPr>
                                      <w:t>HANNAH WILLETT</w:t>
                                    </w:r>
                                  </w:sdtContent>
                                </w:sdt>
                              </w:p>
                              <w:p w14:paraId="76D97944" w14:textId="68223BD6" w:rsidR="00F174DB" w:rsidRDefault="008D5D8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E102A">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4DDDE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7T00:00:00Z">
                              <w:dateFormat w:val="dd MMMM yyyy"/>
                              <w:lid w:val="en-GB"/>
                              <w:storeMappedDataAs w:val="dateTime"/>
                              <w:calendar w:val="gregorian"/>
                            </w:date>
                          </w:sdtPr>
                          <w:sdtEndPr/>
                          <w:sdtContent>
                            <w:p w14:paraId="02D9559E" w14:textId="081A4867" w:rsidR="00F174DB" w:rsidRDefault="000E102A">
                              <w:pPr>
                                <w:pStyle w:val="NoSpacing"/>
                                <w:spacing w:after="40"/>
                                <w:jc w:val="center"/>
                                <w:rPr>
                                  <w:caps/>
                                  <w:color w:val="4472C4" w:themeColor="accent1"/>
                                  <w:sz w:val="28"/>
                                  <w:szCs w:val="28"/>
                                </w:rPr>
                              </w:pPr>
                              <w:r>
                                <w:rPr>
                                  <w:caps/>
                                  <w:color w:val="4472C4" w:themeColor="accent1"/>
                                  <w:sz w:val="28"/>
                                  <w:szCs w:val="28"/>
                                </w:rPr>
                                <w:t>07 March 2025</w:t>
                              </w:r>
                            </w:p>
                          </w:sdtContent>
                        </w:sdt>
                        <w:p w14:paraId="66B63343" w14:textId="342FAA46" w:rsidR="00F174DB" w:rsidRDefault="008D5D8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E102A">
                                <w:rPr>
                                  <w:caps/>
                                  <w:color w:val="4472C4" w:themeColor="accent1"/>
                                </w:rPr>
                                <w:t>HANNAH WILLETT</w:t>
                              </w:r>
                            </w:sdtContent>
                          </w:sdt>
                        </w:p>
                        <w:p w14:paraId="76D97944" w14:textId="68223BD6" w:rsidR="00F174DB" w:rsidRDefault="008D5D8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E102A">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663E9FB7" wp14:editId="0B822A4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F502DC" w14:textId="29AFE214" w:rsidR="00F174DB" w:rsidRDefault="00F174DB">
          <w:pPr>
            <w:rPr>
              <w:rFonts w:asciiTheme="minorBidi" w:hAnsiTheme="minorBidi"/>
              <w:sz w:val="24"/>
              <w:szCs w:val="24"/>
            </w:rPr>
          </w:pPr>
          <w:r>
            <w:rPr>
              <w:rFonts w:asciiTheme="minorBidi" w:hAnsiTheme="minorBidi"/>
              <w:sz w:val="24"/>
              <w:szCs w:val="24"/>
            </w:rPr>
            <w:br w:type="page"/>
          </w:r>
        </w:p>
      </w:sdtContent>
    </w:sdt>
    <w:p w14:paraId="4E33BA5A" w14:textId="20B6A899" w:rsidR="009C06FF" w:rsidRPr="00034779" w:rsidRDefault="009C06FF" w:rsidP="008D5D80">
      <w:pPr>
        <w:spacing w:line="480" w:lineRule="auto"/>
        <w:rPr>
          <w:rFonts w:asciiTheme="minorBidi" w:hAnsiTheme="minorBidi"/>
          <w:sz w:val="24"/>
          <w:szCs w:val="24"/>
        </w:rPr>
      </w:pPr>
      <w:r w:rsidRPr="00034779">
        <w:rPr>
          <w:rFonts w:asciiTheme="minorBidi" w:hAnsiTheme="minorBidi"/>
          <w:sz w:val="24"/>
          <w:szCs w:val="24"/>
        </w:rPr>
        <w:lastRenderedPageBreak/>
        <w:t xml:space="preserve">Fraud and money laundering are </w:t>
      </w:r>
      <w:r w:rsidR="007F6ABC" w:rsidRPr="00034779">
        <w:rPr>
          <w:rFonts w:asciiTheme="minorBidi" w:hAnsiTheme="minorBidi"/>
          <w:sz w:val="24"/>
          <w:szCs w:val="24"/>
        </w:rPr>
        <w:t xml:space="preserve">widespread </w:t>
      </w:r>
      <w:r w:rsidRPr="00034779">
        <w:rPr>
          <w:rFonts w:asciiTheme="minorBidi" w:hAnsiTheme="minorBidi"/>
          <w:sz w:val="24"/>
          <w:szCs w:val="24"/>
        </w:rPr>
        <w:t>financial crimes that have far-reaching consequences for individuals, businesses, and entire economies.</w:t>
      </w:r>
      <w:r w:rsidR="00E36882" w:rsidRPr="00034779">
        <w:rPr>
          <w:rFonts w:asciiTheme="minorBidi" w:hAnsiTheme="minorBidi"/>
          <w:sz w:val="24"/>
          <w:szCs w:val="24"/>
        </w:rPr>
        <w:t xml:space="preserve"> </w:t>
      </w:r>
      <w:r w:rsidRPr="00034779">
        <w:rPr>
          <w:rFonts w:asciiTheme="minorBidi" w:hAnsiTheme="minorBidi"/>
          <w:sz w:val="24"/>
          <w:szCs w:val="24"/>
        </w:rPr>
        <w:t xml:space="preserve">Both </w:t>
      </w:r>
      <w:r w:rsidR="0000199E" w:rsidRPr="00034779">
        <w:rPr>
          <w:rFonts w:asciiTheme="minorBidi" w:hAnsiTheme="minorBidi"/>
          <w:sz w:val="24"/>
          <w:szCs w:val="24"/>
        </w:rPr>
        <w:t xml:space="preserve">fraud and money laundering </w:t>
      </w:r>
      <w:r w:rsidRPr="00034779">
        <w:rPr>
          <w:rFonts w:asciiTheme="minorBidi" w:hAnsiTheme="minorBidi"/>
          <w:sz w:val="24"/>
          <w:szCs w:val="24"/>
        </w:rPr>
        <w:t xml:space="preserve">crimes are not only illegal but also undermine the integrity of financial institutions and the trust of the public. Their effects on society are profound, contributing to economic instability, fostering criminal activity, and diminishing social trust. As these crimes evolve with </w:t>
      </w:r>
      <w:r w:rsidR="00A030CE" w:rsidRPr="00034779">
        <w:rPr>
          <w:rFonts w:asciiTheme="minorBidi" w:hAnsiTheme="minorBidi"/>
          <w:sz w:val="24"/>
          <w:szCs w:val="24"/>
        </w:rPr>
        <w:t>modern technologies</w:t>
      </w:r>
      <w:r w:rsidRPr="00034779">
        <w:rPr>
          <w:rFonts w:asciiTheme="minorBidi" w:hAnsiTheme="minorBidi"/>
          <w:sz w:val="24"/>
          <w:szCs w:val="24"/>
        </w:rPr>
        <w:t xml:space="preserve"> and more sophisticated methods, understanding their impact on society becomes increasingly crucial. This essay will explore the nature of fraud and money laundering, </w:t>
      </w:r>
      <w:r w:rsidR="0000199E" w:rsidRPr="00034779">
        <w:rPr>
          <w:rFonts w:asciiTheme="minorBidi" w:hAnsiTheme="minorBidi"/>
          <w:sz w:val="24"/>
          <w:szCs w:val="24"/>
        </w:rPr>
        <w:t xml:space="preserve">the impact on </w:t>
      </w:r>
      <w:r w:rsidR="00BE4AC4" w:rsidRPr="00034779">
        <w:rPr>
          <w:rFonts w:asciiTheme="minorBidi" w:hAnsiTheme="minorBidi"/>
          <w:sz w:val="24"/>
          <w:szCs w:val="24"/>
        </w:rPr>
        <w:t>it is</w:t>
      </w:r>
      <w:r w:rsidR="0000199E" w:rsidRPr="00034779">
        <w:rPr>
          <w:rFonts w:asciiTheme="minorBidi" w:hAnsiTheme="minorBidi"/>
          <w:sz w:val="24"/>
          <w:szCs w:val="24"/>
        </w:rPr>
        <w:t xml:space="preserve"> victims, </w:t>
      </w:r>
      <w:r w:rsidRPr="00034779">
        <w:rPr>
          <w:rFonts w:asciiTheme="minorBidi" w:hAnsiTheme="minorBidi"/>
          <w:sz w:val="24"/>
          <w:szCs w:val="24"/>
        </w:rPr>
        <w:t xml:space="preserve">their far-reaching effects on the global economy, and the challenges faced by </w:t>
      </w:r>
      <w:r w:rsidR="00A32BE4" w:rsidRPr="00034779">
        <w:rPr>
          <w:rFonts w:asciiTheme="minorBidi" w:hAnsiTheme="minorBidi"/>
          <w:sz w:val="24"/>
          <w:szCs w:val="24"/>
        </w:rPr>
        <w:t xml:space="preserve">police </w:t>
      </w:r>
      <w:r w:rsidRPr="00034779">
        <w:rPr>
          <w:rFonts w:asciiTheme="minorBidi" w:hAnsiTheme="minorBidi"/>
          <w:sz w:val="24"/>
          <w:szCs w:val="24"/>
        </w:rPr>
        <w:t>in combating these crimes</w:t>
      </w:r>
    </w:p>
    <w:p w14:paraId="629041AC" w14:textId="4A2ADAD7" w:rsidR="0000199E" w:rsidRPr="00034779" w:rsidRDefault="0000199E" w:rsidP="008D5D80">
      <w:pPr>
        <w:spacing w:line="480" w:lineRule="auto"/>
        <w:rPr>
          <w:rFonts w:asciiTheme="minorBidi" w:hAnsiTheme="minorBidi"/>
          <w:sz w:val="24"/>
          <w:szCs w:val="24"/>
        </w:rPr>
      </w:pPr>
      <w:r w:rsidRPr="00034779">
        <w:rPr>
          <w:rFonts w:asciiTheme="minorBidi" w:hAnsiTheme="minorBidi"/>
          <w:sz w:val="24"/>
          <w:szCs w:val="24"/>
        </w:rPr>
        <w:t xml:space="preserve">According to the </w:t>
      </w:r>
      <w:r w:rsidR="00A20FBC" w:rsidRPr="00034779">
        <w:rPr>
          <w:rFonts w:asciiTheme="minorBidi" w:hAnsiTheme="minorBidi"/>
          <w:sz w:val="24"/>
          <w:szCs w:val="24"/>
        </w:rPr>
        <w:t>Crown Prosecution Service</w:t>
      </w:r>
      <w:r w:rsidRPr="00034779">
        <w:rPr>
          <w:rFonts w:asciiTheme="minorBidi" w:hAnsiTheme="minorBidi"/>
          <w:sz w:val="24"/>
          <w:szCs w:val="24"/>
        </w:rPr>
        <w:t xml:space="preserve"> (2019) (CPS) section one of the Fraud act 2006 defines fraud as dishonest or deceitful conduct from the defendant for personal gain, cause loss or the risk of loss to another</w:t>
      </w:r>
      <w:r w:rsidR="00A030CE" w:rsidRPr="00034779">
        <w:rPr>
          <w:rFonts w:asciiTheme="minorBidi" w:hAnsiTheme="minorBidi"/>
          <w:sz w:val="24"/>
          <w:szCs w:val="24"/>
        </w:rPr>
        <w:t xml:space="preserve">. </w:t>
      </w:r>
      <w:r w:rsidRPr="00034779">
        <w:rPr>
          <w:rFonts w:asciiTheme="minorBidi" w:hAnsiTheme="minorBidi"/>
          <w:sz w:val="24"/>
          <w:szCs w:val="24"/>
        </w:rPr>
        <w:t xml:space="preserve">Fraud can take many forms – from credit card fraud to large scale corporate scandals. According to Action Fraud (2019) it was estimated that the cost of fraud to the UK is between £130-£190 billion a year. Between April 2018 and March 2019 around 741,123 cases of fraud were reported to Action fraud and around £2.2 billion was lost by victims. It was reported by the office of national statistics that people are more likely to fall victim to fraud above any other crime. </w:t>
      </w:r>
    </w:p>
    <w:p w14:paraId="66AE6A37" w14:textId="75D210C1" w:rsidR="00C4243B" w:rsidRPr="00034779" w:rsidRDefault="00401666" w:rsidP="008D5D80">
      <w:pPr>
        <w:spacing w:line="480" w:lineRule="auto"/>
        <w:rPr>
          <w:rFonts w:asciiTheme="minorBidi" w:hAnsiTheme="minorBidi"/>
          <w:sz w:val="24"/>
          <w:szCs w:val="24"/>
        </w:rPr>
      </w:pPr>
      <w:r w:rsidRPr="00034779">
        <w:rPr>
          <w:rFonts w:asciiTheme="minorBidi" w:hAnsiTheme="minorBidi"/>
          <w:sz w:val="24"/>
          <w:szCs w:val="24"/>
        </w:rPr>
        <w:t>O</w:t>
      </w:r>
      <w:r w:rsidR="00C4243B" w:rsidRPr="00034779">
        <w:rPr>
          <w:rFonts w:asciiTheme="minorBidi" w:hAnsiTheme="minorBidi"/>
          <w:sz w:val="24"/>
          <w:szCs w:val="24"/>
        </w:rPr>
        <w:t>ne</w:t>
      </w:r>
      <w:r w:rsidRPr="00034779">
        <w:rPr>
          <w:rFonts w:asciiTheme="minorBidi" w:hAnsiTheme="minorBidi"/>
          <w:sz w:val="24"/>
          <w:szCs w:val="24"/>
        </w:rPr>
        <w:t xml:space="preserve"> type of fraud is romance fraud. </w:t>
      </w:r>
      <w:r w:rsidR="00C4243B" w:rsidRPr="00034779">
        <w:rPr>
          <w:rFonts w:asciiTheme="minorBidi" w:hAnsiTheme="minorBidi"/>
          <w:sz w:val="24"/>
          <w:szCs w:val="24"/>
        </w:rPr>
        <w:t xml:space="preserve">Romance fraud is </w:t>
      </w:r>
      <w:r w:rsidR="00D14D85" w:rsidRPr="00034779">
        <w:rPr>
          <w:rFonts w:asciiTheme="minorBidi" w:hAnsiTheme="minorBidi"/>
          <w:sz w:val="24"/>
          <w:szCs w:val="24"/>
        </w:rPr>
        <w:t xml:space="preserve">a from of extorsion that exploits human emotions. According to Carter (2020) romance fraudsters </w:t>
      </w:r>
      <w:r w:rsidR="00FD6D5F" w:rsidRPr="00034779">
        <w:rPr>
          <w:rFonts w:asciiTheme="minorBidi" w:hAnsiTheme="minorBidi"/>
          <w:sz w:val="24"/>
          <w:szCs w:val="24"/>
        </w:rPr>
        <w:t xml:space="preserve">use dating sites </w:t>
      </w:r>
      <w:r w:rsidR="00F6445F" w:rsidRPr="00034779">
        <w:rPr>
          <w:rFonts w:asciiTheme="minorBidi" w:hAnsiTheme="minorBidi"/>
          <w:sz w:val="24"/>
          <w:szCs w:val="24"/>
        </w:rPr>
        <w:t xml:space="preserve">to access </w:t>
      </w:r>
      <w:r w:rsidR="00B10EE5" w:rsidRPr="00034779">
        <w:rPr>
          <w:rFonts w:asciiTheme="minorBidi" w:hAnsiTheme="minorBidi"/>
          <w:sz w:val="24"/>
          <w:szCs w:val="24"/>
        </w:rPr>
        <w:t>vulnerable</w:t>
      </w:r>
      <w:r w:rsidR="00F6445F" w:rsidRPr="00034779">
        <w:rPr>
          <w:rFonts w:asciiTheme="minorBidi" w:hAnsiTheme="minorBidi"/>
          <w:sz w:val="24"/>
          <w:szCs w:val="24"/>
        </w:rPr>
        <w:t xml:space="preserve"> </w:t>
      </w:r>
      <w:r w:rsidR="008016CE" w:rsidRPr="00034779">
        <w:rPr>
          <w:rFonts w:asciiTheme="minorBidi" w:hAnsiTheme="minorBidi"/>
          <w:sz w:val="24"/>
          <w:szCs w:val="24"/>
        </w:rPr>
        <w:t xml:space="preserve">individuals under the guise of seeking a relationship. Fraudsters will then use this guise to </w:t>
      </w:r>
      <w:r w:rsidR="007D342B" w:rsidRPr="00034779">
        <w:rPr>
          <w:rFonts w:asciiTheme="minorBidi" w:hAnsiTheme="minorBidi"/>
          <w:sz w:val="24"/>
          <w:szCs w:val="24"/>
        </w:rPr>
        <w:t xml:space="preserve">build trust with their victim and may start by asking for </w:t>
      </w:r>
      <w:r w:rsidR="00EB37A3" w:rsidRPr="00034779">
        <w:rPr>
          <w:rFonts w:asciiTheme="minorBidi" w:hAnsiTheme="minorBidi"/>
          <w:sz w:val="24"/>
          <w:szCs w:val="24"/>
        </w:rPr>
        <w:t>tiny amounts</w:t>
      </w:r>
      <w:r w:rsidR="007D342B" w:rsidRPr="00034779">
        <w:rPr>
          <w:rFonts w:asciiTheme="minorBidi" w:hAnsiTheme="minorBidi"/>
          <w:sz w:val="24"/>
          <w:szCs w:val="24"/>
        </w:rPr>
        <w:t xml:space="preserve"> of money and over time the payment request will grow and </w:t>
      </w:r>
      <w:r w:rsidR="007D342B" w:rsidRPr="00034779">
        <w:rPr>
          <w:rFonts w:asciiTheme="minorBidi" w:hAnsiTheme="minorBidi"/>
          <w:sz w:val="24"/>
          <w:szCs w:val="24"/>
        </w:rPr>
        <w:lastRenderedPageBreak/>
        <w:t xml:space="preserve">grow. Romance frauds are typically long term scams that exploit and manipulate their victims . </w:t>
      </w:r>
    </w:p>
    <w:p w14:paraId="6823963D" w14:textId="771450F4" w:rsidR="00F14217" w:rsidRPr="00034779" w:rsidRDefault="00F14217" w:rsidP="008D5D80">
      <w:pPr>
        <w:spacing w:line="480" w:lineRule="auto"/>
        <w:rPr>
          <w:rFonts w:asciiTheme="minorBidi" w:hAnsiTheme="minorBidi"/>
          <w:sz w:val="24"/>
          <w:szCs w:val="24"/>
        </w:rPr>
      </w:pPr>
      <w:r w:rsidRPr="00034779">
        <w:rPr>
          <w:rFonts w:asciiTheme="minorBidi" w:hAnsiTheme="minorBidi"/>
          <w:sz w:val="24"/>
          <w:szCs w:val="24"/>
        </w:rPr>
        <w:t>According to Cumming (2021) fraudsters will usually use online dating profiles</w:t>
      </w:r>
      <w:r w:rsidR="00A930A4" w:rsidRPr="00034779">
        <w:rPr>
          <w:rFonts w:asciiTheme="minorBidi" w:hAnsiTheme="minorBidi"/>
          <w:sz w:val="24"/>
          <w:szCs w:val="24"/>
        </w:rPr>
        <w:t>, Facebook, Instagram and any other platforms that have a messaging function</w:t>
      </w:r>
      <w:r w:rsidRPr="00034779">
        <w:rPr>
          <w:rFonts w:asciiTheme="minorBidi" w:hAnsiTheme="minorBidi"/>
          <w:sz w:val="24"/>
          <w:szCs w:val="24"/>
        </w:rPr>
        <w:t xml:space="preserve"> to form relationships with their victims and make them think they have found the perfect partner. </w:t>
      </w:r>
      <w:r w:rsidR="00A930A4" w:rsidRPr="00034779">
        <w:rPr>
          <w:rFonts w:asciiTheme="minorBidi" w:hAnsiTheme="minorBidi"/>
          <w:sz w:val="24"/>
          <w:szCs w:val="24"/>
        </w:rPr>
        <w:t xml:space="preserve">Fraudsters will typically make excuses to avoid video calls or meeting in person to avoid their victim discovering that they are not who they claim to be. As </w:t>
      </w:r>
      <w:r w:rsidR="0000199E" w:rsidRPr="00034779">
        <w:rPr>
          <w:rFonts w:asciiTheme="minorBidi" w:hAnsiTheme="minorBidi"/>
          <w:sz w:val="24"/>
          <w:szCs w:val="24"/>
        </w:rPr>
        <w:t>previously</w:t>
      </w:r>
      <w:r w:rsidR="00A930A4" w:rsidRPr="00034779">
        <w:rPr>
          <w:rFonts w:asciiTheme="minorBidi" w:hAnsiTheme="minorBidi"/>
          <w:sz w:val="24"/>
          <w:szCs w:val="24"/>
        </w:rPr>
        <w:t xml:space="preserve"> </w:t>
      </w:r>
      <w:r w:rsidR="00BE4AC4" w:rsidRPr="00034779">
        <w:rPr>
          <w:rFonts w:asciiTheme="minorBidi" w:hAnsiTheme="minorBidi"/>
          <w:sz w:val="24"/>
          <w:szCs w:val="24"/>
        </w:rPr>
        <w:t>mentioned</w:t>
      </w:r>
      <w:r w:rsidR="00A930A4" w:rsidRPr="00034779">
        <w:rPr>
          <w:rFonts w:asciiTheme="minorBidi" w:hAnsiTheme="minorBidi"/>
          <w:sz w:val="24"/>
          <w:szCs w:val="24"/>
        </w:rPr>
        <w:t xml:space="preserve">, </w:t>
      </w:r>
      <w:r w:rsidR="0000199E" w:rsidRPr="00034779">
        <w:rPr>
          <w:rFonts w:asciiTheme="minorBidi" w:hAnsiTheme="minorBidi"/>
          <w:sz w:val="24"/>
          <w:szCs w:val="24"/>
        </w:rPr>
        <w:t>romance</w:t>
      </w:r>
      <w:r w:rsidR="00A930A4" w:rsidRPr="00034779">
        <w:rPr>
          <w:rFonts w:asciiTheme="minorBidi" w:hAnsiTheme="minorBidi"/>
          <w:sz w:val="24"/>
          <w:szCs w:val="24"/>
        </w:rPr>
        <w:t xml:space="preserve"> frauds are long term scams, and after weeks or even months of talking to their victim and building up trust, </w:t>
      </w:r>
      <w:r w:rsidR="0000199E" w:rsidRPr="00034779">
        <w:rPr>
          <w:rFonts w:asciiTheme="minorBidi" w:hAnsiTheme="minorBidi"/>
          <w:sz w:val="24"/>
          <w:szCs w:val="24"/>
        </w:rPr>
        <w:t>fraudsters</w:t>
      </w:r>
      <w:r w:rsidR="00A930A4" w:rsidRPr="00034779">
        <w:rPr>
          <w:rFonts w:asciiTheme="minorBidi" w:hAnsiTheme="minorBidi"/>
          <w:sz w:val="24"/>
          <w:szCs w:val="24"/>
        </w:rPr>
        <w:t xml:space="preserve"> will use a time critical emergency that they require the </w:t>
      </w:r>
      <w:r w:rsidR="0000199E" w:rsidRPr="00034779">
        <w:rPr>
          <w:rFonts w:asciiTheme="minorBidi" w:hAnsiTheme="minorBidi"/>
          <w:sz w:val="24"/>
          <w:szCs w:val="24"/>
        </w:rPr>
        <w:t>victims</w:t>
      </w:r>
      <w:r w:rsidR="00A930A4" w:rsidRPr="00034779">
        <w:rPr>
          <w:rFonts w:asciiTheme="minorBidi" w:hAnsiTheme="minorBidi"/>
          <w:sz w:val="24"/>
          <w:szCs w:val="24"/>
        </w:rPr>
        <w:t xml:space="preserve"> help with. </w:t>
      </w:r>
      <w:r w:rsidR="0000199E" w:rsidRPr="00034779">
        <w:rPr>
          <w:rFonts w:asciiTheme="minorBidi" w:hAnsiTheme="minorBidi"/>
          <w:sz w:val="24"/>
          <w:szCs w:val="24"/>
        </w:rPr>
        <w:t>Fraudsters</w:t>
      </w:r>
      <w:r w:rsidR="00A930A4" w:rsidRPr="00034779">
        <w:rPr>
          <w:rFonts w:asciiTheme="minorBidi" w:hAnsiTheme="minorBidi"/>
          <w:sz w:val="24"/>
          <w:szCs w:val="24"/>
        </w:rPr>
        <w:t xml:space="preserve"> will claim they need to pay an urgent medical bill for a sick family member and ask the victim for money to help. </w:t>
      </w:r>
      <w:r w:rsidR="0000199E" w:rsidRPr="00034779">
        <w:rPr>
          <w:rFonts w:asciiTheme="minorBidi" w:hAnsiTheme="minorBidi"/>
          <w:sz w:val="24"/>
          <w:szCs w:val="24"/>
        </w:rPr>
        <w:t>Fraudsters</w:t>
      </w:r>
      <w:r w:rsidR="00A930A4" w:rsidRPr="00034779">
        <w:rPr>
          <w:rFonts w:asciiTheme="minorBidi" w:hAnsiTheme="minorBidi"/>
          <w:sz w:val="24"/>
          <w:szCs w:val="24"/>
        </w:rPr>
        <w:t xml:space="preserve"> will </w:t>
      </w:r>
      <w:r w:rsidR="0000199E" w:rsidRPr="00034779">
        <w:rPr>
          <w:rFonts w:asciiTheme="minorBidi" w:hAnsiTheme="minorBidi"/>
          <w:sz w:val="24"/>
          <w:szCs w:val="24"/>
        </w:rPr>
        <w:t xml:space="preserve">sometimes </w:t>
      </w:r>
      <w:r w:rsidR="00A930A4" w:rsidRPr="00034779">
        <w:rPr>
          <w:rFonts w:asciiTheme="minorBidi" w:hAnsiTheme="minorBidi"/>
          <w:sz w:val="24"/>
          <w:szCs w:val="24"/>
        </w:rPr>
        <w:t xml:space="preserve">ask the </w:t>
      </w:r>
      <w:r w:rsidR="0000199E" w:rsidRPr="00034779">
        <w:rPr>
          <w:rFonts w:asciiTheme="minorBidi" w:hAnsiTheme="minorBidi"/>
          <w:sz w:val="24"/>
          <w:szCs w:val="24"/>
        </w:rPr>
        <w:t>victim</w:t>
      </w:r>
      <w:r w:rsidR="00A930A4" w:rsidRPr="00034779">
        <w:rPr>
          <w:rFonts w:asciiTheme="minorBidi" w:hAnsiTheme="minorBidi"/>
          <w:sz w:val="24"/>
          <w:szCs w:val="24"/>
        </w:rPr>
        <w:t xml:space="preserve"> to take out loans, or make investments on their behalf. </w:t>
      </w:r>
    </w:p>
    <w:p w14:paraId="5F558051" w14:textId="682D9906" w:rsidR="006A010F" w:rsidRPr="00034779" w:rsidRDefault="006A010F" w:rsidP="008D5D80">
      <w:pPr>
        <w:spacing w:line="480" w:lineRule="auto"/>
        <w:rPr>
          <w:rFonts w:asciiTheme="minorBidi" w:hAnsiTheme="minorBidi"/>
          <w:sz w:val="24"/>
          <w:szCs w:val="24"/>
        </w:rPr>
      </w:pPr>
      <w:r w:rsidRPr="00034779">
        <w:rPr>
          <w:rFonts w:asciiTheme="minorBidi" w:hAnsiTheme="minorBidi"/>
          <w:sz w:val="24"/>
          <w:szCs w:val="24"/>
        </w:rPr>
        <w:t>Romance fraud victims experience a double hit of loss from the scam. Not only do they have to cope with the financial loss but the loss of a relationship as well. According to Whitty and Buchanan (2015) the loss of the relationship is more upsetting to the victims than the financial loss. This is further evidence by the case of Anne</w:t>
      </w:r>
      <w:r w:rsidR="00DD67DB" w:rsidRPr="00034779">
        <w:rPr>
          <w:rFonts w:asciiTheme="minorBidi" w:hAnsiTheme="minorBidi"/>
          <w:sz w:val="24"/>
          <w:szCs w:val="24"/>
        </w:rPr>
        <w:t xml:space="preserve">, a French woman who was </w:t>
      </w:r>
      <w:r w:rsidR="00A030CE" w:rsidRPr="00034779">
        <w:rPr>
          <w:rFonts w:asciiTheme="minorBidi" w:hAnsiTheme="minorBidi"/>
          <w:sz w:val="24"/>
          <w:szCs w:val="24"/>
        </w:rPr>
        <w:t>defrauded</w:t>
      </w:r>
      <w:r w:rsidR="00DD67DB" w:rsidRPr="00034779">
        <w:rPr>
          <w:rFonts w:asciiTheme="minorBidi" w:hAnsiTheme="minorBidi"/>
          <w:sz w:val="24"/>
          <w:szCs w:val="24"/>
        </w:rPr>
        <w:t xml:space="preserve"> for a year and a half by a fraudster using artificial intelligence generated images of Brad Pit in the hospital. The Fraudsters </w:t>
      </w:r>
      <w:r w:rsidR="00A030CE" w:rsidRPr="00034779">
        <w:rPr>
          <w:rFonts w:asciiTheme="minorBidi" w:hAnsiTheme="minorBidi"/>
          <w:sz w:val="24"/>
          <w:szCs w:val="24"/>
        </w:rPr>
        <w:t>defrauded</w:t>
      </w:r>
      <w:r w:rsidR="00DD67DB" w:rsidRPr="00034779">
        <w:rPr>
          <w:rFonts w:asciiTheme="minorBidi" w:hAnsiTheme="minorBidi"/>
          <w:sz w:val="24"/>
          <w:szCs w:val="24"/>
        </w:rPr>
        <w:t xml:space="preserve"> her out of  830,000 Euros (£700,000). Since the scam came to light, Anne has been mocked by hundreds of social media users and has attempted to take her own life three times</w:t>
      </w:r>
      <w:r w:rsidR="00431C73" w:rsidRPr="00034779">
        <w:rPr>
          <w:rFonts w:asciiTheme="minorBidi" w:hAnsiTheme="minorBidi"/>
          <w:sz w:val="24"/>
          <w:szCs w:val="24"/>
        </w:rPr>
        <w:t xml:space="preserve"> (Gozzi, 2025)</w:t>
      </w:r>
      <w:r w:rsidR="00DD67DB" w:rsidRPr="00034779">
        <w:rPr>
          <w:rFonts w:asciiTheme="minorBidi" w:hAnsiTheme="minorBidi"/>
          <w:sz w:val="24"/>
          <w:szCs w:val="24"/>
        </w:rPr>
        <w:t xml:space="preserve">. </w:t>
      </w:r>
    </w:p>
    <w:p w14:paraId="2B6F75E6" w14:textId="77777777" w:rsidR="0000199E" w:rsidRPr="00034779" w:rsidRDefault="0000199E" w:rsidP="008D5D80">
      <w:pPr>
        <w:spacing w:line="480" w:lineRule="auto"/>
        <w:rPr>
          <w:rFonts w:asciiTheme="minorBidi" w:hAnsiTheme="minorBidi"/>
          <w:sz w:val="24"/>
          <w:szCs w:val="24"/>
        </w:rPr>
      </w:pPr>
    </w:p>
    <w:p w14:paraId="5D56C33B" w14:textId="410A2EC3" w:rsidR="00056707" w:rsidRPr="00034779" w:rsidRDefault="00A90698" w:rsidP="008D5D80">
      <w:pPr>
        <w:spacing w:line="480" w:lineRule="auto"/>
        <w:rPr>
          <w:rFonts w:asciiTheme="minorBidi" w:hAnsiTheme="minorBidi"/>
          <w:sz w:val="24"/>
          <w:szCs w:val="24"/>
        </w:rPr>
      </w:pPr>
      <w:r w:rsidRPr="00034779">
        <w:rPr>
          <w:rFonts w:asciiTheme="minorBidi" w:hAnsiTheme="minorBidi"/>
          <w:sz w:val="24"/>
          <w:szCs w:val="24"/>
        </w:rPr>
        <w:lastRenderedPageBreak/>
        <w:t xml:space="preserve">One of the most notable fraud cases is the Ponzi Scheme, because of its widespread recognition and the significant financial losses it can cause to victims. According to Bartoletti et al. (2020)  </w:t>
      </w:r>
      <w:r w:rsidR="00AC173D" w:rsidRPr="00034779">
        <w:rPr>
          <w:rFonts w:asciiTheme="minorBidi" w:hAnsiTheme="minorBidi"/>
          <w:sz w:val="24"/>
          <w:szCs w:val="24"/>
        </w:rPr>
        <w:t>the Ponzi scheme, which started offline around 150 years ago, has now gone digital. It started on the web and most recently on bitcoin. Bitcoin is described as being a new way to “exchange currency and allowing anonymous money transfers without the intermediation of trusted authorities”.</w:t>
      </w:r>
      <w:r w:rsidR="00056707" w:rsidRPr="00034779">
        <w:rPr>
          <w:rFonts w:asciiTheme="minorBidi" w:hAnsiTheme="minorBidi"/>
          <w:sz w:val="24"/>
          <w:szCs w:val="24"/>
        </w:rPr>
        <w:t>. Named after Charles Ponzi, who popularized the scheme in the early 20th century, it operates on a pyramid structure where early investors benefit at the expense of later ones. Despite its illegal status in many countries and the risk of financial loss, Ponzi schemes still manage to attract substantial investments.</w:t>
      </w:r>
    </w:p>
    <w:p w14:paraId="63DCD49E" w14:textId="1450F107" w:rsidR="00F17953" w:rsidRPr="00034779" w:rsidRDefault="00F17953" w:rsidP="008D5D80">
      <w:pPr>
        <w:spacing w:line="480" w:lineRule="auto"/>
        <w:rPr>
          <w:rFonts w:asciiTheme="minorBidi" w:hAnsiTheme="minorBidi"/>
          <w:sz w:val="24"/>
          <w:szCs w:val="24"/>
        </w:rPr>
      </w:pPr>
      <w:r w:rsidRPr="00034779">
        <w:rPr>
          <w:rFonts w:asciiTheme="minorBidi" w:hAnsiTheme="minorBidi"/>
          <w:sz w:val="24"/>
          <w:szCs w:val="24"/>
        </w:rPr>
        <w:t xml:space="preserve">The </w:t>
      </w:r>
      <w:r w:rsidRPr="008D5D80">
        <w:rPr>
          <w:rFonts w:asciiTheme="minorBidi" w:hAnsiTheme="minorBidi"/>
          <w:i/>
          <w:iCs/>
          <w:sz w:val="24"/>
          <w:szCs w:val="24"/>
        </w:rPr>
        <w:t>Fraud Act</w:t>
      </w:r>
      <w:r w:rsidRPr="00034779">
        <w:rPr>
          <w:rFonts w:asciiTheme="minorBidi" w:hAnsiTheme="minorBidi"/>
          <w:sz w:val="24"/>
          <w:szCs w:val="24"/>
        </w:rPr>
        <w:t xml:space="preserve"> </w:t>
      </w:r>
      <w:r w:rsidR="008D5D80">
        <w:rPr>
          <w:rFonts w:asciiTheme="minorBidi" w:hAnsiTheme="minorBidi"/>
          <w:sz w:val="24"/>
          <w:szCs w:val="24"/>
        </w:rPr>
        <w:t>(</w:t>
      </w:r>
      <w:r w:rsidRPr="00034779">
        <w:rPr>
          <w:rFonts w:asciiTheme="minorBidi" w:hAnsiTheme="minorBidi"/>
          <w:sz w:val="24"/>
          <w:szCs w:val="24"/>
        </w:rPr>
        <w:t>2006</w:t>
      </w:r>
      <w:r w:rsidR="008D5D80">
        <w:rPr>
          <w:rFonts w:asciiTheme="minorBidi" w:hAnsiTheme="minorBidi"/>
          <w:sz w:val="24"/>
          <w:szCs w:val="24"/>
        </w:rPr>
        <w:t>)</w:t>
      </w:r>
      <w:r w:rsidRPr="00034779">
        <w:rPr>
          <w:rFonts w:asciiTheme="minorBidi" w:hAnsiTheme="minorBidi"/>
          <w:sz w:val="24"/>
          <w:szCs w:val="24"/>
        </w:rPr>
        <w:t xml:space="preserve"> is a piece of legislation in the UK that addresses fraud and provides a framework for prosecuting offenders involved in fraudulent activities. </w:t>
      </w:r>
      <w:r w:rsidR="00892E2C" w:rsidRPr="00034779">
        <w:rPr>
          <w:rFonts w:asciiTheme="minorBidi" w:hAnsiTheme="minorBidi"/>
          <w:sz w:val="24"/>
          <w:szCs w:val="24"/>
        </w:rPr>
        <w:t>Under the Fraud act 2006, a person is guilty of fraud if he/she breached section 2-4 (all three section defines different ways of committing fraud)</w:t>
      </w:r>
    </w:p>
    <w:p w14:paraId="4C4295E6" w14:textId="5689C967" w:rsidR="00DC16CE" w:rsidRPr="00034779" w:rsidRDefault="00892E2C" w:rsidP="008D5D80">
      <w:pPr>
        <w:pStyle w:val="ListParagraph"/>
        <w:numPr>
          <w:ilvl w:val="0"/>
          <w:numId w:val="11"/>
        </w:numPr>
        <w:spacing w:line="480" w:lineRule="auto"/>
        <w:rPr>
          <w:rFonts w:asciiTheme="minorBidi" w:hAnsiTheme="minorBidi"/>
          <w:sz w:val="24"/>
          <w:szCs w:val="24"/>
        </w:rPr>
      </w:pPr>
      <w:r w:rsidRPr="00034779">
        <w:rPr>
          <w:rFonts w:asciiTheme="minorBidi" w:hAnsiTheme="minorBidi"/>
          <w:sz w:val="24"/>
          <w:szCs w:val="24"/>
        </w:rPr>
        <w:t>Section 2 defines f</w:t>
      </w:r>
      <w:r w:rsidR="00DC16CE" w:rsidRPr="00034779">
        <w:rPr>
          <w:rFonts w:asciiTheme="minorBidi" w:hAnsiTheme="minorBidi"/>
          <w:sz w:val="24"/>
          <w:szCs w:val="24"/>
        </w:rPr>
        <w:t>alse representation:</w:t>
      </w:r>
      <w:r w:rsidRPr="00034779">
        <w:rPr>
          <w:rFonts w:asciiTheme="minorBidi" w:hAnsiTheme="minorBidi"/>
          <w:sz w:val="24"/>
          <w:szCs w:val="24"/>
        </w:rPr>
        <w:t xml:space="preserve"> </w:t>
      </w:r>
      <w:r w:rsidRPr="00F17953">
        <w:rPr>
          <w:rFonts w:asciiTheme="minorBidi" w:hAnsiTheme="minorBidi"/>
          <w:sz w:val="24"/>
          <w:szCs w:val="24"/>
        </w:rPr>
        <w:t>This occurs when someone deliberately makes a false statement, either by word or conduct</w:t>
      </w:r>
      <w:r w:rsidRPr="00034779">
        <w:rPr>
          <w:rFonts w:asciiTheme="minorBidi" w:hAnsiTheme="minorBidi"/>
          <w:sz w:val="24"/>
          <w:szCs w:val="24"/>
        </w:rPr>
        <w:t xml:space="preserve">, </w:t>
      </w:r>
      <w:r w:rsidRPr="00F17953">
        <w:rPr>
          <w:rFonts w:asciiTheme="minorBidi" w:hAnsiTheme="minorBidi"/>
          <w:sz w:val="24"/>
          <w:szCs w:val="24"/>
        </w:rPr>
        <w:t>with the intention to make a gain or cause a loss</w:t>
      </w:r>
    </w:p>
    <w:p w14:paraId="24EB9A27" w14:textId="7D69B06E" w:rsidR="00892E2C" w:rsidRPr="00034779" w:rsidRDefault="00892E2C" w:rsidP="008D5D80">
      <w:pPr>
        <w:pStyle w:val="ListParagraph"/>
        <w:numPr>
          <w:ilvl w:val="0"/>
          <w:numId w:val="11"/>
        </w:numPr>
        <w:spacing w:line="480" w:lineRule="auto"/>
        <w:rPr>
          <w:rFonts w:asciiTheme="minorBidi" w:hAnsiTheme="minorBidi"/>
          <w:sz w:val="24"/>
          <w:szCs w:val="24"/>
        </w:rPr>
      </w:pPr>
      <w:r w:rsidRPr="00034779">
        <w:rPr>
          <w:rFonts w:asciiTheme="minorBidi" w:hAnsiTheme="minorBidi"/>
          <w:sz w:val="24"/>
          <w:szCs w:val="24"/>
        </w:rPr>
        <w:t>Section 3 defines f</w:t>
      </w:r>
      <w:r w:rsidR="00DC16CE" w:rsidRPr="00034779">
        <w:rPr>
          <w:rFonts w:asciiTheme="minorBidi" w:hAnsiTheme="minorBidi"/>
          <w:sz w:val="24"/>
          <w:szCs w:val="24"/>
        </w:rPr>
        <w:t xml:space="preserve">ailure to disclose information: </w:t>
      </w:r>
      <w:r w:rsidRPr="00034779">
        <w:rPr>
          <w:rFonts w:asciiTheme="minorBidi" w:hAnsiTheme="minorBidi"/>
          <w:sz w:val="24"/>
          <w:szCs w:val="24"/>
        </w:rPr>
        <w:t>This happens when someone is under a legal duty to disclose information and fails to do so, with the intent to make a gain or cause a loss.</w:t>
      </w:r>
    </w:p>
    <w:p w14:paraId="34B15D54" w14:textId="754F42B1" w:rsidR="00DC16CE" w:rsidRPr="00034779" w:rsidRDefault="00892E2C" w:rsidP="008D5D80">
      <w:pPr>
        <w:pStyle w:val="ListParagraph"/>
        <w:numPr>
          <w:ilvl w:val="0"/>
          <w:numId w:val="11"/>
        </w:numPr>
        <w:spacing w:line="480" w:lineRule="auto"/>
        <w:rPr>
          <w:rFonts w:asciiTheme="minorBidi" w:hAnsiTheme="minorBidi"/>
          <w:sz w:val="24"/>
          <w:szCs w:val="24"/>
        </w:rPr>
      </w:pPr>
      <w:r w:rsidRPr="00034779">
        <w:rPr>
          <w:rFonts w:asciiTheme="minorBidi" w:hAnsiTheme="minorBidi"/>
          <w:sz w:val="24"/>
          <w:szCs w:val="24"/>
        </w:rPr>
        <w:t>Section 4 defines a</w:t>
      </w:r>
      <w:r w:rsidR="00DC16CE" w:rsidRPr="00034779">
        <w:rPr>
          <w:rFonts w:asciiTheme="minorBidi" w:hAnsiTheme="minorBidi"/>
          <w:sz w:val="24"/>
          <w:szCs w:val="24"/>
        </w:rPr>
        <w:t xml:space="preserve">buse of position: </w:t>
      </w:r>
      <w:r w:rsidRPr="00034779">
        <w:rPr>
          <w:rFonts w:asciiTheme="minorBidi" w:hAnsiTheme="minorBidi"/>
          <w:sz w:val="24"/>
          <w:szCs w:val="24"/>
        </w:rPr>
        <w:t>This occurs w</w:t>
      </w:r>
      <w:r w:rsidR="00DC16CE" w:rsidRPr="00034779">
        <w:rPr>
          <w:rFonts w:asciiTheme="minorBidi" w:hAnsiTheme="minorBidi"/>
          <w:sz w:val="24"/>
          <w:szCs w:val="24"/>
        </w:rPr>
        <w:t>hen someone abuses a position of trust to gain or cause loss, or to benefit someone else.</w:t>
      </w:r>
    </w:p>
    <w:p w14:paraId="13563E4E" w14:textId="77777777" w:rsidR="00DC16CE" w:rsidRPr="00034779" w:rsidRDefault="00DC16CE" w:rsidP="008D5D80">
      <w:pPr>
        <w:spacing w:line="480" w:lineRule="auto"/>
        <w:rPr>
          <w:rFonts w:asciiTheme="minorBidi" w:hAnsiTheme="minorBidi"/>
          <w:sz w:val="24"/>
          <w:szCs w:val="24"/>
        </w:rPr>
      </w:pPr>
      <w:r w:rsidRPr="00034779">
        <w:rPr>
          <w:rFonts w:asciiTheme="minorBidi" w:hAnsiTheme="minorBidi"/>
          <w:sz w:val="24"/>
          <w:szCs w:val="24"/>
        </w:rPr>
        <w:t>The key elements of fraud under the Act are dishonesty, intent to deceive, and the intention to gain or cause loss.</w:t>
      </w:r>
    </w:p>
    <w:p w14:paraId="142EE562" w14:textId="297A0A79" w:rsidR="00934DE5" w:rsidRPr="00034779" w:rsidRDefault="00001AAC" w:rsidP="008D5D80">
      <w:pPr>
        <w:spacing w:before="100" w:beforeAutospacing="1" w:after="100" w:afterAutospacing="1" w:line="480" w:lineRule="auto"/>
        <w:rPr>
          <w:rFonts w:asciiTheme="minorBidi" w:eastAsia="Times New Roman" w:hAnsiTheme="minorBidi"/>
          <w:kern w:val="0"/>
          <w:sz w:val="24"/>
          <w:szCs w:val="24"/>
          <w:lang w:eastAsia="en-GB"/>
          <w14:ligatures w14:val="none"/>
        </w:rPr>
      </w:pPr>
      <w:r w:rsidRPr="00034779">
        <w:rPr>
          <w:rFonts w:asciiTheme="minorBidi" w:eastAsia="Times New Roman" w:hAnsiTheme="minorBidi"/>
          <w:kern w:val="0"/>
          <w:sz w:val="24"/>
          <w:szCs w:val="24"/>
          <w:lang w:eastAsia="en-GB"/>
          <w14:ligatures w14:val="none"/>
        </w:rPr>
        <w:lastRenderedPageBreak/>
        <w:t>According to Sharp (2024) w</w:t>
      </w:r>
      <w:r w:rsidR="003473BE" w:rsidRPr="00034779">
        <w:rPr>
          <w:rFonts w:asciiTheme="minorBidi" w:eastAsia="Times New Roman" w:hAnsiTheme="minorBidi"/>
          <w:kern w:val="0"/>
          <w:sz w:val="24"/>
          <w:szCs w:val="24"/>
          <w:lang w:eastAsia="en-GB"/>
          <w14:ligatures w14:val="none"/>
        </w:rPr>
        <w:t>hile the fraud act provides a clear framework for prosecution, solicitors can face some challenges when trying to prosecute an offender who has committed fraud.</w:t>
      </w:r>
      <w:r w:rsidRPr="00034779">
        <w:rPr>
          <w:rFonts w:asciiTheme="minorBidi" w:eastAsia="Times New Roman" w:hAnsiTheme="minorBidi"/>
          <w:kern w:val="0"/>
          <w:sz w:val="24"/>
          <w:szCs w:val="24"/>
          <w:lang w:eastAsia="en-GB"/>
          <w14:ligatures w14:val="none"/>
        </w:rPr>
        <w:t xml:space="preserve"> One challenge they face is the evidence they present needs to support the claim and needs to be strong enough to counter the more likely assumption that the individual was simply careless, rather than dishonest. </w:t>
      </w:r>
    </w:p>
    <w:p w14:paraId="6F9AE40B" w14:textId="1C919CD9" w:rsidR="00F84B92" w:rsidRPr="00934DE5" w:rsidRDefault="006A19D6" w:rsidP="008D5D80">
      <w:pPr>
        <w:spacing w:before="100" w:beforeAutospacing="1" w:after="100" w:afterAutospacing="1" w:line="480" w:lineRule="auto"/>
        <w:rPr>
          <w:rFonts w:asciiTheme="minorBidi" w:eastAsia="Times New Roman" w:hAnsiTheme="minorBidi"/>
          <w:kern w:val="0"/>
          <w:sz w:val="24"/>
          <w:szCs w:val="24"/>
          <w:lang w:eastAsia="en-GB"/>
          <w14:ligatures w14:val="none"/>
        </w:rPr>
      </w:pPr>
      <w:r w:rsidRPr="00034779">
        <w:rPr>
          <w:rFonts w:asciiTheme="minorBidi" w:eastAsia="Times New Roman" w:hAnsiTheme="minorBidi"/>
          <w:kern w:val="0"/>
          <w:sz w:val="24"/>
          <w:szCs w:val="24"/>
          <w:lang w:eastAsia="en-GB"/>
          <w14:ligatures w14:val="none"/>
        </w:rPr>
        <w:t xml:space="preserve">In </w:t>
      </w:r>
      <w:r w:rsidR="00286C67" w:rsidRPr="00034779">
        <w:rPr>
          <w:rFonts w:asciiTheme="minorBidi" w:eastAsia="Times New Roman" w:hAnsiTheme="minorBidi"/>
          <w:kern w:val="0"/>
          <w:sz w:val="24"/>
          <w:szCs w:val="24"/>
          <w:lang w:eastAsia="en-GB"/>
          <w14:ligatures w14:val="none"/>
        </w:rPr>
        <w:t>September 2024,</w:t>
      </w:r>
      <w:r w:rsidR="002255EE" w:rsidRPr="00034779">
        <w:rPr>
          <w:rFonts w:asciiTheme="minorBidi" w:eastAsia="Times New Roman" w:hAnsiTheme="minorBidi"/>
          <w:kern w:val="0"/>
          <w:sz w:val="24"/>
          <w:szCs w:val="24"/>
          <w:lang w:eastAsia="en-GB"/>
          <w14:ligatures w14:val="none"/>
        </w:rPr>
        <w:t xml:space="preserve"> the Department of Work and Pensions</w:t>
      </w:r>
      <w:r w:rsidR="008A6AF5" w:rsidRPr="00034779">
        <w:rPr>
          <w:rFonts w:asciiTheme="minorBidi" w:eastAsia="Times New Roman" w:hAnsiTheme="minorBidi"/>
          <w:kern w:val="0"/>
          <w:sz w:val="24"/>
          <w:szCs w:val="24"/>
          <w:lang w:eastAsia="en-GB"/>
          <w14:ligatures w14:val="none"/>
        </w:rPr>
        <w:t xml:space="preserve"> (DWP)</w:t>
      </w:r>
      <w:r w:rsidR="002255EE" w:rsidRPr="00034779">
        <w:rPr>
          <w:rFonts w:asciiTheme="minorBidi" w:eastAsia="Times New Roman" w:hAnsiTheme="minorBidi"/>
          <w:kern w:val="0"/>
          <w:sz w:val="24"/>
          <w:szCs w:val="24"/>
          <w:lang w:eastAsia="en-GB"/>
          <w14:ligatures w14:val="none"/>
        </w:rPr>
        <w:t xml:space="preserve"> </w:t>
      </w:r>
      <w:r w:rsidR="0099685D" w:rsidRPr="00034779">
        <w:rPr>
          <w:rFonts w:asciiTheme="minorBidi" w:eastAsia="Times New Roman" w:hAnsiTheme="minorBidi"/>
          <w:kern w:val="0"/>
          <w:sz w:val="24"/>
          <w:szCs w:val="24"/>
          <w:lang w:eastAsia="en-GB"/>
          <w14:ligatures w14:val="none"/>
        </w:rPr>
        <w:t xml:space="preserve">announced that there will be new laws introduced to crack down on fraud. </w:t>
      </w:r>
      <w:r w:rsidR="00CE79C2" w:rsidRPr="00034779">
        <w:rPr>
          <w:rFonts w:asciiTheme="minorBidi" w:eastAsia="Times New Roman" w:hAnsiTheme="minorBidi"/>
          <w:kern w:val="0"/>
          <w:sz w:val="24"/>
          <w:szCs w:val="24"/>
          <w:lang w:eastAsia="en-GB"/>
          <w14:ligatures w14:val="none"/>
        </w:rPr>
        <w:t>The new laws will allow the department to have more powers in order to catch fraudsters</w:t>
      </w:r>
      <w:r w:rsidR="004F4292" w:rsidRPr="00034779">
        <w:rPr>
          <w:rFonts w:asciiTheme="minorBidi" w:eastAsia="Times New Roman" w:hAnsiTheme="minorBidi"/>
          <w:kern w:val="0"/>
          <w:sz w:val="24"/>
          <w:szCs w:val="24"/>
          <w:lang w:eastAsia="en-GB"/>
          <w14:ligatures w14:val="none"/>
        </w:rPr>
        <w:t>,</w:t>
      </w:r>
      <w:r w:rsidR="00CE79C2" w:rsidRPr="00034779">
        <w:rPr>
          <w:rFonts w:asciiTheme="minorBidi" w:eastAsia="Times New Roman" w:hAnsiTheme="minorBidi"/>
          <w:kern w:val="0"/>
          <w:sz w:val="24"/>
          <w:szCs w:val="24"/>
          <w:lang w:eastAsia="en-GB"/>
          <w14:ligatures w14:val="none"/>
        </w:rPr>
        <w:t xml:space="preserve"> help pre</w:t>
      </w:r>
      <w:r w:rsidR="004F4292" w:rsidRPr="00034779">
        <w:rPr>
          <w:rFonts w:asciiTheme="minorBidi" w:eastAsia="Times New Roman" w:hAnsiTheme="minorBidi"/>
          <w:kern w:val="0"/>
          <w:sz w:val="24"/>
          <w:szCs w:val="24"/>
          <w:lang w:eastAsia="en-GB"/>
          <w14:ligatures w14:val="none"/>
        </w:rPr>
        <w:t>vent customers from getting into debt, and also</w:t>
      </w:r>
      <w:r w:rsidR="003F15A0" w:rsidRPr="00034779">
        <w:rPr>
          <w:rFonts w:asciiTheme="minorBidi" w:eastAsia="Times New Roman" w:hAnsiTheme="minorBidi"/>
          <w:kern w:val="0"/>
          <w:sz w:val="24"/>
          <w:szCs w:val="24"/>
          <w:lang w:eastAsia="en-GB"/>
          <w14:ligatures w14:val="none"/>
        </w:rPr>
        <w:t xml:space="preserve"> help protect vulnerable customers and ensure that the appropriate support goes to those who need it (Department for Work and Pensions,2024). According to the Department for Work and Pensions (2024)</w:t>
      </w:r>
      <w:r w:rsidR="00C247E4" w:rsidRPr="00034779">
        <w:rPr>
          <w:rFonts w:asciiTheme="minorBidi" w:eastAsia="Times New Roman" w:hAnsiTheme="minorBidi"/>
          <w:kern w:val="0"/>
          <w:sz w:val="24"/>
          <w:szCs w:val="24"/>
          <w:lang w:eastAsia="en-GB"/>
          <w14:ligatures w14:val="none"/>
        </w:rPr>
        <w:t xml:space="preserve"> </w:t>
      </w:r>
      <w:r w:rsidR="00710700" w:rsidRPr="00034779">
        <w:rPr>
          <w:rFonts w:asciiTheme="minorBidi" w:eastAsia="Times New Roman" w:hAnsiTheme="minorBidi"/>
          <w:kern w:val="0"/>
          <w:sz w:val="24"/>
          <w:szCs w:val="24"/>
          <w:lang w:eastAsia="en-GB"/>
          <w14:ligatures w14:val="none"/>
        </w:rPr>
        <w:t>fraud has developed and become more sophisticated</w:t>
      </w:r>
      <w:r w:rsidR="0078702D" w:rsidRPr="00034779">
        <w:rPr>
          <w:rFonts w:asciiTheme="minorBidi" w:eastAsia="Times New Roman" w:hAnsiTheme="minorBidi"/>
          <w:kern w:val="0"/>
          <w:sz w:val="24"/>
          <w:szCs w:val="24"/>
          <w:lang w:eastAsia="en-GB"/>
          <w14:ligatures w14:val="none"/>
        </w:rPr>
        <w:t xml:space="preserve"> and without the new </w:t>
      </w:r>
      <w:r w:rsidR="008A6AF5" w:rsidRPr="00034779">
        <w:rPr>
          <w:rFonts w:asciiTheme="minorBidi" w:eastAsia="Times New Roman" w:hAnsiTheme="minorBidi"/>
          <w:kern w:val="0"/>
          <w:sz w:val="24"/>
          <w:szCs w:val="24"/>
          <w:lang w:eastAsia="en-GB"/>
          <w14:ligatures w14:val="none"/>
        </w:rPr>
        <w:t xml:space="preserve">legal power the DWP will struggle to keep up with </w:t>
      </w:r>
      <w:r w:rsidR="00497143" w:rsidRPr="00034779">
        <w:rPr>
          <w:rFonts w:asciiTheme="minorBidi" w:eastAsia="Times New Roman" w:hAnsiTheme="minorBidi"/>
          <w:kern w:val="0"/>
          <w:sz w:val="24"/>
          <w:szCs w:val="24"/>
          <w:lang w:eastAsia="en-GB"/>
          <w14:ligatures w14:val="none"/>
        </w:rPr>
        <w:t xml:space="preserve">the changes. </w:t>
      </w:r>
      <w:r w:rsidR="00F84B92" w:rsidRPr="00034779">
        <w:rPr>
          <w:rFonts w:asciiTheme="minorBidi" w:eastAsia="Times New Roman" w:hAnsiTheme="minorBidi"/>
          <w:kern w:val="0"/>
          <w:sz w:val="24"/>
          <w:szCs w:val="24"/>
          <w:lang w:eastAsia="en-GB"/>
          <w14:ligatures w14:val="none"/>
        </w:rPr>
        <w:t xml:space="preserve">The Bill will incorporate safeguarding measures to help protect vulnerable customers. Staff will receive the appropriate training on the proper use of new powers, and new oversight and reporting systems will be put in place to monitor their application. </w:t>
      </w:r>
    </w:p>
    <w:p w14:paraId="33E63A9F" w14:textId="1CD92E23" w:rsidR="00AD1DA0" w:rsidRPr="00AD1DA0" w:rsidRDefault="00196099" w:rsidP="008D5D80">
      <w:pPr>
        <w:spacing w:line="480" w:lineRule="auto"/>
        <w:rPr>
          <w:rFonts w:asciiTheme="minorBidi" w:hAnsiTheme="minorBidi"/>
          <w:sz w:val="24"/>
          <w:szCs w:val="24"/>
        </w:rPr>
      </w:pPr>
      <w:r w:rsidRPr="00034779">
        <w:rPr>
          <w:rFonts w:asciiTheme="minorBidi" w:hAnsiTheme="minorBidi"/>
          <w:sz w:val="24"/>
          <w:szCs w:val="24"/>
        </w:rPr>
        <w:t xml:space="preserve">Criminologist </w:t>
      </w:r>
      <w:r w:rsidR="00AD1DA0" w:rsidRPr="00034779">
        <w:rPr>
          <w:rFonts w:asciiTheme="minorBidi" w:hAnsiTheme="minorBidi"/>
          <w:sz w:val="24"/>
          <w:szCs w:val="24"/>
        </w:rPr>
        <w:t>R</w:t>
      </w:r>
      <w:r w:rsidR="00AD1DA0" w:rsidRPr="00AD1DA0">
        <w:rPr>
          <w:rFonts w:asciiTheme="minorBidi" w:hAnsiTheme="minorBidi"/>
          <w:sz w:val="24"/>
          <w:szCs w:val="24"/>
        </w:rPr>
        <w:t>obert Agnew</w:t>
      </w:r>
      <w:r w:rsidR="00C100C3" w:rsidRPr="00034779">
        <w:rPr>
          <w:rFonts w:asciiTheme="minorBidi" w:hAnsiTheme="minorBidi"/>
          <w:sz w:val="24"/>
          <w:szCs w:val="24"/>
        </w:rPr>
        <w:t xml:space="preserve"> built up</w:t>
      </w:r>
      <w:r w:rsidR="00A33DAD" w:rsidRPr="00034779">
        <w:rPr>
          <w:rFonts w:asciiTheme="minorBidi" w:hAnsiTheme="minorBidi"/>
          <w:sz w:val="24"/>
          <w:szCs w:val="24"/>
        </w:rPr>
        <w:t xml:space="preserve"> a criminological theory originally developed by </w:t>
      </w:r>
      <w:r w:rsidR="00C100C3" w:rsidRPr="00034779">
        <w:rPr>
          <w:rFonts w:asciiTheme="minorBidi" w:hAnsiTheme="minorBidi"/>
          <w:sz w:val="24"/>
          <w:szCs w:val="24"/>
        </w:rPr>
        <w:t>Robert K. Merton</w:t>
      </w:r>
      <w:r w:rsidR="00931915" w:rsidRPr="00034779">
        <w:rPr>
          <w:rFonts w:asciiTheme="minorBidi" w:hAnsiTheme="minorBidi"/>
          <w:sz w:val="24"/>
          <w:szCs w:val="24"/>
        </w:rPr>
        <w:t xml:space="preserve">. The theory is </w:t>
      </w:r>
      <w:r w:rsidR="00AD1DA0" w:rsidRPr="00AD1DA0">
        <w:rPr>
          <w:rFonts w:asciiTheme="minorBidi" w:hAnsiTheme="minorBidi"/>
          <w:sz w:val="24"/>
          <w:szCs w:val="24"/>
        </w:rPr>
        <w:t xml:space="preserve">often referred to as General Strain Theory (GST). Agnew proposed that individuals may engage in criminal </w:t>
      </w:r>
      <w:r w:rsidR="008718BD" w:rsidRPr="00034779">
        <w:rPr>
          <w:rFonts w:asciiTheme="minorBidi" w:hAnsiTheme="minorBidi"/>
          <w:sz w:val="24"/>
          <w:szCs w:val="24"/>
        </w:rPr>
        <w:t>behaviour</w:t>
      </w:r>
      <w:r w:rsidR="00AD1DA0" w:rsidRPr="00AD1DA0">
        <w:rPr>
          <w:rFonts w:asciiTheme="minorBidi" w:hAnsiTheme="minorBidi"/>
          <w:sz w:val="24"/>
          <w:szCs w:val="24"/>
        </w:rPr>
        <w:t xml:space="preserve"> as a result of experiencing strain or stress. This strain occurs when people are unable to achieve socially approved goals or are faced with negative experiences that create pressure</w:t>
      </w:r>
      <w:r w:rsidR="00D82FC1" w:rsidRPr="00034779">
        <w:rPr>
          <w:rFonts w:asciiTheme="minorBidi" w:hAnsiTheme="minorBidi"/>
          <w:sz w:val="24"/>
          <w:szCs w:val="24"/>
        </w:rPr>
        <w:t xml:space="preserve"> (Broidy, 2001)</w:t>
      </w:r>
      <w:r w:rsidR="00AD1DA0" w:rsidRPr="00AD1DA0">
        <w:rPr>
          <w:rFonts w:asciiTheme="minorBidi" w:hAnsiTheme="minorBidi"/>
          <w:sz w:val="24"/>
          <w:szCs w:val="24"/>
        </w:rPr>
        <w:t>.</w:t>
      </w:r>
      <w:r w:rsidR="00B732CD" w:rsidRPr="00034779">
        <w:rPr>
          <w:rFonts w:asciiTheme="minorBidi" w:hAnsiTheme="minorBidi"/>
          <w:sz w:val="24"/>
          <w:szCs w:val="24"/>
        </w:rPr>
        <w:t xml:space="preserve"> </w:t>
      </w:r>
    </w:p>
    <w:p w14:paraId="2CB08E9B" w14:textId="38E0E25D" w:rsidR="00AD1DA0" w:rsidRPr="00034779" w:rsidRDefault="00A53363" w:rsidP="008D5D80">
      <w:pPr>
        <w:spacing w:line="480" w:lineRule="auto"/>
        <w:rPr>
          <w:rFonts w:asciiTheme="minorBidi" w:hAnsiTheme="minorBidi"/>
          <w:sz w:val="24"/>
          <w:szCs w:val="24"/>
        </w:rPr>
      </w:pPr>
      <w:r w:rsidRPr="00034779">
        <w:rPr>
          <w:rFonts w:asciiTheme="minorBidi" w:hAnsiTheme="minorBidi"/>
          <w:sz w:val="24"/>
          <w:szCs w:val="24"/>
        </w:rPr>
        <w:lastRenderedPageBreak/>
        <w:t xml:space="preserve">According to </w:t>
      </w:r>
      <w:r w:rsidR="00D82FC1" w:rsidRPr="00034779">
        <w:rPr>
          <w:rFonts w:asciiTheme="minorBidi" w:hAnsiTheme="minorBidi"/>
          <w:sz w:val="24"/>
          <w:szCs w:val="24"/>
        </w:rPr>
        <w:t xml:space="preserve">Broidy (2001) </w:t>
      </w:r>
      <w:r w:rsidR="00AD1DA0" w:rsidRPr="00AD1DA0">
        <w:rPr>
          <w:rFonts w:asciiTheme="minorBidi" w:hAnsiTheme="minorBidi"/>
          <w:sz w:val="24"/>
          <w:szCs w:val="24"/>
        </w:rPr>
        <w:t xml:space="preserve">Agnew's theory suggests that strain creates negative emotions like anger, frustration, and resentment, which may lead individuals to seek ways to alleviate these feelings. In some cases, this might result in criminal </w:t>
      </w:r>
      <w:r w:rsidRPr="00034779">
        <w:rPr>
          <w:rFonts w:asciiTheme="minorBidi" w:hAnsiTheme="minorBidi"/>
          <w:sz w:val="24"/>
          <w:szCs w:val="24"/>
        </w:rPr>
        <w:t>behaviour</w:t>
      </w:r>
      <w:r w:rsidR="00AD1DA0" w:rsidRPr="00AD1DA0">
        <w:rPr>
          <w:rFonts w:asciiTheme="minorBidi" w:hAnsiTheme="minorBidi"/>
          <w:sz w:val="24"/>
          <w:szCs w:val="24"/>
        </w:rPr>
        <w:t>, as people turn to illegal means to cope with or escape the pressures they face.</w:t>
      </w:r>
      <w:r w:rsidRPr="00034779">
        <w:rPr>
          <w:rFonts w:asciiTheme="minorBidi" w:hAnsiTheme="minorBidi"/>
          <w:sz w:val="24"/>
          <w:szCs w:val="24"/>
        </w:rPr>
        <w:t xml:space="preserve"> </w:t>
      </w:r>
      <w:r w:rsidR="00AD1DA0" w:rsidRPr="00AD1DA0">
        <w:rPr>
          <w:rFonts w:asciiTheme="minorBidi" w:hAnsiTheme="minorBidi"/>
          <w:sz w:val="24"/>
          <w:szCs w:val="24"/>
        </w:rPr>
        <w:t>Unlike earlier theories, Agnew's General Strain Theory acknowledges that strain is not only caused by the inability to achieve financial or societal success, but also by personal and social difficulties</w:t>
      </w:r>
      <w:r w:rsidRPr="00034779">
        <w:rPr>
          <w:rFonts w:asciiTheme="minorBidi" w:hAnsiTheme="minorBidi"/>
          <w:sz w:val="24"/>
          <w:szCs w:val="24"/>
        </w:rPr>
        <w:t>.</w:t>
      </w:r>
    </w:p>
    <w:p w14:paraId="43FAC7B6" w14:textId="39C54F1C" w:rsidR="00ED3820" w:rsidRPr="00034779" w:rsidRDefault="00052440" w:rsidP="008D5D80">
      <w:pPr>
        <w:spacing w:line="480" w:lineRule="auto"/>
        <w:rPr>
          <w:rFonts w:asciiTheme="minorBidi" w:hAnsiTheme="minorBidi"/>
          <w:sz w:val="24"/>
          <w:szCs w:val="24"/>
        </w:rPr>
      </w:pPr>
      <w:r w:rsidRPr="00034779">
        <w:rPr>
          <w:rFonts w:asciiTheme="minorBidi" w:hAnsiTheme="minorBidi"/>
          <w:sz w:val="24"/>
          <w:szCs w:val="24"/>
        </w:rPr>
        <w:t xml:space="preserve">According to </w:t>
      </w:r>
      <w:r w:rsidR="004F471F" w:rsidRPr="00034779">
        <w:rPr>
          <w:rFonts w:asciiTheme="minorBidi" w:hAnsiTheme="minorBidi"/>
          <w:sz w:val="24"/>
          <w:szCs w:val="24"/>
        </w:rPr>
        <w:t xml:space="preserve">Langton and Piquero (2007), Agnew’s revision on general strain theory </w:t>
      </w:r>
      <w:r w:rsidR="00BE4AC4" w:rsidRPr="00034779">
        <w:rPr>
          <w:rFonts w:asciiTheme="minorBidi" w:hAnsiTheme="minorBidi"/>
          <w:sz w:val="24"/>
          <w:szCs w:val="24"/>
        </w:rPr>
        <w:t>suggests</w:t>
      </w:r>
      <w:r w:rsidR="00145226" w:rsidRPr="00034779">
        <w:rPr>
          <w:rFonts w:asciiTheme="minorBidi" w:hAnsiTheme="minorBidi"/>
          <w:sz w:val="24"/>
          <w:szCs w:val="24"/>
        </w:rPr>
        <w:t xml:space="preserve"> that there is a link between </w:t>
      </w:r>
      <w:r w:rsidR="00034779" w:rsidRPr="00034779">
        <w:rPr>
          <w:rFonts w:asciiTheme="minorBidi" w:hAnsiTheme="minorBidi"/>
          <w:sz w:val="24"/>
          <w:szCs w:val="24"/>
        </w:rPr>
        <w:t>strain</w:t>
      </w:r>
      <w:r w:rsidR="00145226" w:rsidRPr="00034779">
        <w:rPr>
          <w:rFonts w:asciiTheme="minorBidi" w:hAnsiTheme="minorBidi"/>
          <w:sz w:val="24"/>
          <w:szCs w:val="24"/>
        </w:rPr>
        <w:t xml:space="preserve"> and low level white-</w:t>
      </w:r>
      <w:r w:rsidR="00034779" w:rsidRPr="00034779">
        <w:rPr>
          <w:rFonts w:asciiTheme="minorBidi" w:hAnsiTheme="minorBidi"/>
          <w:sz w:val="24"/>
          <w:szCs w:val="24"/>
        </w:rPr>
        <w:t>collar</w:t>
      </w:r>
      <w:r w:rsidR="00145226" w:rsidRPr="00034779">
        <w:rPr>
          <w:rFonts w:asciiTheme="minorBidi" w:hAnsiTheme="minorBidi"/>
          <w:sz w:val="24"/>
          <w:szCs w:val="24"/>
        </w:rPr>
        <w:t xml:space="preserve"> offences such as fraud. </w:t>
      </w:r>
      <w:r w:rsidR="00F00F08" w:rsidRPr="00034779">
        <w:rPr>
          <w:rFonts w:asciiTheme="minorBidi" w:hAnsiTheme="minorBidi"/>
          <w:sz w:val="24"/>
          <w:szCs w:val="24"/>
        </w:rPr>
        <w:t>The link between General Strain Theory and fraud lies in how strain, or stress, caused by certain pressures or negative experiences, can push individuals to engage in fraudulent activities as a coping mechanism.</w:t>
      </w:r>
      <w:r w:rsidR="00831672" w:rsidRPr="00034779">
        <w:rPr>
          <w:rFonts w:asciiTheme="minorBidi" w:hAnsiTheme="minorBidi"/>
          <w:sz w:val="24"/>
          <w:szCs w:val="24"/>
        </w:rPr>
        <w:t xml:space="preserve"> In many cases, individuals may experience strain when they are unable to achieve financial success or meet societal expectations, such as maintaining a certain lifestyle or advancing in their career. In a corporate setting, for example, employees or executives might feel pressure to meet sales targets or financial benchmarks. If these goals cannot be met through legitimate means, individuals may resort to fraud (e.g., falsifying financial statements</w:t>
      </w:r>
      <w:r w:rsidR="004D7860" w:rsidRPr="00034779">
        <w:rPr>
          <w:rFonts w:asciiTheme="minorBidi" w:hAnsiTheme="minorBidi"/>
          <w:sz w:val="24"/>
          <w:szCs w:val="24"/>
        </w:rPr>
        <w:t xml:space="preserve"> or</w:t>
      </w:r>
      <w:r w:rsidR="00831672" w:rsidRPr="00034779">
        <w:rPr>
          <w:rFonts w:asciiTheme="minorBidi" w:hAnsiTheme="minorBidi"/>
          <w:sz w:val="24"/>
          <w:szCs w:val="24"/>
        </w:rPr>
        <w:t xml:space="preserve"> embezzlement) to reach those goals (Langton and Piquero, 2007).</w:t>
      </w:r>
      <w:r w:rsidR="000159B6" w:rsidRPr="00034779">
        <w:rPr>
          <w:rFonts w:asciiTheme="minorBidi" w:hAnsiTheme="minorBidi"/>
          <w:sz w:val="24"/>
          <w:szCs w:val="24"/>
        </w:rPr>
        <w:t xml:space="preserve"> General strain theory provides an  insight into why otherwise law-abiding individuals may turn to fraudulent behaviour.</w:t>
      </w:r>
    </w:p>
    <w:p w14:paraId="4B16CE64" w14:textId="2C62DB1E" w:rsidR="00E320F3" w:rsidRPr="00034779" w:rsidRDefault="00095BBF" w:rsidP="008D5D80">
      <w:pPr>
        <w:spacing w:line="480" w:lineRule="auto"/>
        <w:rPr>
          <w:rFonts w:asciiTheme="minorBidi" w:hAnsiTheme="minorBidi"/>
          <w:sz w:val="24"/>
          <w:szCs w:val="24"/>
        </w:rPr>
      </w:pPr>
      <w:r w:rsidRPr="00034779">
        <w:rPr>
          <w:rFonts w:asciiTheme="minorBidi" w:hAnsiTheme="minorBidi"/>
          <w:sz w:val="24"/>
          <w:szCs w:val="24"/>
        </w:rPr>
        <w:t xml:space="preserve">American criminologist Donald </w:t>
      </w:r>
      <w:r w:rsidR="00AD5338" w:rsidRPr="00034779">
        <w:rPr>
          <w:rFonts w:asciiTheme="minorBidi" w:hAnsiTheme="minorBidi"/>
          <w:sz w:val="24"/>
          <w:szCs w:val="24"/>
        </w:rPr>
        <w:t>Cressey</w:t>
      </w:r>
      <w:r w:rsidR="003718EB" w:rsidRPr="00034779">
        <w:rPr>
          <w:rFonts w:asciiTheme="minorBidi" w:hAnsiTheme="minorBidi"/>
          <w:sz w:val="24"/>
          <w:szCs w:val="24"/>
        </w:rPr>
        <w:t xml:space="preserve"> developed the fraud triangle which</w:t>
      </w:r>
      <w:r w:rsidR="005A49FC" w:rsidRPr="00034779">
        <w:rPr>
          <w:rFonts w:asciiTheme="minorBidi" w:hAnsiTheme="minorBidi"/>
          <w:sz w:val="24"/>
          <w:szCs w:val="24"/>
        </w:rPr>
        <w:t xml:space="preserve"> </w:t>
      </w:r>
      <w:r w:rsidR="00EE1CD7" w:rsidRPr="00034779">
        <w:rPr>
          <w:rFonts w:asciiTheme="minorBidi" w:hAnsiTheme="minorBidi"/>
          <w:sz w:val="24"/>
          <w:szCs w:val="24"/>
        </w:rPr>
        <w:t>provides us with a</w:t>
      </w:r>
      <w:r w:rsidR="003E1D61" w:rsidRPr="00034779">
        <w:rPr>
          <w:rFonts w:asciiTheme="minorBidi" w:hAnsiTheme="minorBidi"/>
          <w:sz w:val="24"/>
          <w:szCs w:val="24"/>
        </w:rPr>
        <w:t xml:space="preserve"> framework for financial fraud</w:t>
      </w:r>
      <w:r w:rsidR="00A64865" w:rsidRPr="00034779">
        <w:rPr>
          <w:rFonts w:asciiTheme="minorBidi" w:hAnsiTheme="minorBidi"/>
          <w:sz w:val="24"/>
          <w:szCs w:val="24"/>
        </w:rPr>
        <w:t xml:space="preserve">. According to Schuchter and Levi (2016), Cressey’s </w:t>
      </w:r>
      <w:r w:rsidR="00386F35" w:rsidRPr="00034779">
        <w:rPr>
          <w:rFonts w:asciiTheme="minorBidi" w:hAnsiTheme="minorBidi"/>
          <w:sz w:val="24"/>
          <w:szCs w:val="24"/>
        </w:rPr>
        <w:t xml:space="preserve">fraud triangle explain that there are three key factors that lead to fraudulent </w:t>
      </w:r>
      <w:r w:rsidR="00920171" w:rsidRPr="00034779">
        <w:rPr>
          <w:rFonts w:asciiTheme="minorBidi" w:hAnsiTheme="minorBidi"/>
          <w:sz w:val="24"/>
          <w:szCs w:val="24"/>
        </w:rPr>
        <w:t>behaviour</w:t>
      </w:r>
      <w:r w:rsidR="00B978EF" w:rsidRPr="00034779">
        <w:rPr>
          <w:rFonts w:asciiTheme="minorBidi" w:hAnsiTheme="minorBidi"/>
          <w:sz w:val="24"/>
          <w:szCs w:val="24"/>
        </w:rPr>
        <w:t>. These factors include pressure or incentive</w:t>
      </w:r>
      <w:r w:rsidR="002D50AE" w:rsidRPr="00034779">
        <w:rPr>
          <w:rFonts w:asciiTheme="minorBidi" w:hAnsiTheme="minorBidi"/>
          <w:sz w:val="24"/>
          <w:szCs w:val="24"/>
        </w:rPr>
        <w:t xml:space="preserve"> </w:t>
      </w:r>
      <w:r w:rsidR="002552E0" w:rsidRPr="00E320F3">
        <w:rPr>
          <w:rFonts w:asciiTheme="minorBidi" w:hAnsiTheme="minorBidi"/>
          <w:sz w:val="24"/>
          <w:szCs w:val="24"/>
        </w:rPr>
        <w:t xml:space="preserve">(motivating </w:t>
      </w:r>
      <w:r w:rsidR="002552E0" w:rsidRPr="00E320F3">
        <w:rPr>
          <w:rFonts w:asciiTheme="minorBidi" w:hAnsiTheme="minorBidi"/>
          <w:sz w:val="24"/>
          <w:szCs w:val="24"/>
        </w:rPr>
        <w:lastRenderedPageBreak/>
        <w:t xml:space="preserve">factors), opportunity (the means to commit fraud), and rationalization (justifying the </w:t>
      </w:r>
      <w:r w:rsidR="00204D7D" w:rsidRPr="00034779">
        <w:rPr>
          <w:rFonts w:asciiTheme="minorBidi" w:hAnsiTheme="minorBidi"/>
          <w:sz w:val="24"/>
          <w:szCs w:val="24"/>
        </w:rPr>
        <w:t>behaviour</w:t>
      </w:r>
      <w:r w:rsidR="002552E0" w:rsidRPr="00E320F3">
        <w:rPr>
          <w:rFonts w:asciiTheme="minorBidi" w:hAnsiTheme="minorBidi"/>
          <w:sz w:val="24"/>
          <w:szCs w:val="24"/>
        </w:rPr>
        <w:t>).</w:t>
      </w:r>
      <w:r w:rsidR="00A64865" w:rsidRPr="00034779">
        <w:rPr>
          <w:rFonts w:asciiTheme="minorBidi" w:hAnsiTheme="minorBidi"/>
          <w:sz w:val="24"/>
          <w:szCs w:val="24"/>
        </w:rPr>
        <w:tab/>
      </w:r>
    </w:p>
    <w:p w14:paraId="77C47E7C" w14:textId="77777777" w:rsidR="004F4B56" w:rsidRPr="00034779" w:rsidRDefault="004F4B56" w:rsidP="008D5D80">
      <w:pPr>
        <w:spacing w:line="480" w:lineRule="auto"/>
        <w:rPr>
          <w:rFonts w:asciiTheme="minorBidi" w:hAnsiTheme="minorBidi"/>
          <w:sz w:val="24"/>
          <w:szCs w:val="24"/>
        </w:rPr>
      </w:pPr>
      <w:r w:rsidRPr="00034779">
        <w:rPr>
          <w:rFonts w:asciiTheme="minorBidi" w:hAnsiTheme="minorBidi"/>
          <w:sz w:val="24"/>
          <w:szCs w:val="24"/>
        </w:rPr>
        <w:t>Fraud and money laundering are closely interconnected financial crimes, often occurring in tandem. As previously stated, fraud involves deliberate deception for financial gain, such as identity theft or investment scams (</w:t>
      </w:r>
      <w:r>
        <w:rPr>
          <w:rFonts w:asciiTheme="minorBidi" w:hAnsiTheme="minorBidi"/>
          <w:sz w:val="24"/>
          <w:szCs w:val="24"/>
        </w:rPr>
        <w:t>Crown Prosecution Service</w:t>
      </w:r>
      <w:r w:rsidRPr="00034779">
        <w:rPr>
          <w:rFonts w:asciiTheme="minorBidi" w:hAnsiTheme="minorBidi"/>
          <w:sz w:val="24"/>
          <w:szCs w:val="24"/>
        </w:rPr>
        <w:t>, 2019). Money laundering on the other hand is the process of concealing the origins of illegally obtained funds. This is typically done by transferring the money through banks or legitimate businesses so that the funds appear to have come from a legal source</w:t>
      </w:r>
      <w:r>
        <w:rPr>
          <w:rFonts w:asciiTheme="minorBidi" w:hAnsiTheme="minorBidi"/>
          <w:sz w:val="24"/>
          <w:szCs w:val="24"/>
        </w:rPr>
        <w:t xml:space="preserve">. </w:t>
      </w:r>
      <w:r w:rsidRPr="00034779">
        <w:rPr>
          <w:rFonts w:asciiTheme="minorBidi" w:hAnsiTheme="minorBidi"/>
          <w:sz w:val="24"/>
          <w:szCs w:val="24"/>
        </w:rPr>
        <w:t>Criminals use money laundering to make the illicit funds appear clean and prevent detection from the authorities. The proceeds from fraudulent activities frequently require laundering to obscure their illicit origins.</w:t>
      </w:r>
      <w:r w:rsidRPr="00034779">
        <w:rPr>
          <w:rFonts w:asciiTheme="minorBidi" w:hAnsiTheme="minorBidi"/>
          <w:color w:val="001D35"/>
          <w:sz w:val="24"/>
          <w:szCs w:val="24"/>
          <w:shd w:val="clear" w:color="auto" w:fill="FFFFFF"/>
        </w:rPr>
        <w:t xml:space="preserve"> </w:t>
      </w:r>
      <w:r w:rsidRPr="00034779">
        <w:rPr>
          <w:rFonts w:asciiTheme="minorBidi" w:hAnsiTheme="minorBidi"/>
          <w:sz w:val="24"/>
          <w:szCs w:val="24"/>
        </w:rPr>
        <w:t>as criminals use fraud to obtain money that they then launder the funds</w:t>
      </w:r>
      <w:r>
        <w:rPr>
          <w:rFonts w:asciiTheme="minorBidi" w:hAnsiTheme="minorBidi"/>
          <w:sz w:val="24"/>
          <w:szCs w:val="24"/>
        </w:rPr>
        <w:t>(Crown Prosecution Service, 2021)</w:t>
      </w:r>
      <w:r w:rsidRPr="00034779">
        <w:rPr>
          <w:rFonts w:asciiTheme="minorBidi" w:hAnsiTheme="minorBidi"/>
          <w:sz w:val="24"/>
          <w:szCs w:val="24"/>
        </w:rPr>
        <w:t xml:space="preserve">. </w:t>
      </w:r>
    </w:p>
    <w:p w14:paraId="483545F8" w14:textId="611CE8B3" w:rsidR="004F4B56" w:rsidRPr="00034779" w:rsidRDefault="004F4B56" w:rsidP="008D5D80">
      <w:pPr>
        <w:spacing w:line="480" w:lineRule="auto"/>
        <w:rPr>
          <w:rFonts w:asciiTheme="minorBidi" w:hAnsiTheme="minorBidi"/>
          <w:sz w:val="24"/>
          <w:szCs w:val="24"/>
        </w:rPr>
      </w:pPr>
      <w:r w:rsidRPr="00034779">
        <w:rPr>
          <w:rFonts w:asciiTheme="minorBidi" w:hAnsiTheme="minorBidi"/>
          <w:sz w:val="24"/>
          <w:szCs w:val="24"/>
        </w:rPr>
        <w:t>According to the National Crime Agency (2022) each European Union  member must have a national Financial Intelligence Unit (FIU) to meet EU regulations and international standards. The UKFIU is responsible for receiving, analysing, and sharing financial intelligence from Suspicious Activity Reports (SARs), which play a key role in addressing money laundering, terrorism, serious crime, corruption, and fraud. The UKFIU processes over 460,000 SARs annually, with data shared securely with UK law enforcement, providing access to over two million SARs to combat crime. International collaboration is crucial, and the UKFIU works closely with global FIUs and international organizations to fight money laundering and terrorist financing</w:t>
      </w:r>
      <w:r w:rsidR="00BB205D">
        <w:rPr>
          <w:rFonts w:asciiTheme="minorBidi" w:hAnsiTheme="minorBidi"/>
          <w:sz w:val="24"/>
          <w:szCs w:val="24"/>
        </w:rPr>
        <w:t>.</w:t>
      </w:r>
    </w:p>
    <w:p w14:paraId="08E2A848" w14:textId="61EF8FDB" w:rsidR="00133ABA" w:rsidRPr="00133ABA" w:rsidRDefault="00133ABA" w:rsidP="008D5D80">
      <w:pPr>
        <w:spacing w:line="480" w:lineRule="auto"/>
        <w:rPr>
          <w:rFonts w:asciiTheme="minorBidi" w:hAnsiTheme="minorBidi"/>
          <w:sz w:val="24"/>
          <w:szCs w:val="24"/>
        </w:rPr>
      </w:pPr>
      <w:r w:rsidRPr="00034779">
        <w:rPr>
          <w:rFonts w:asciiTheme="minorBidi" w:hAnsiTheme="minorBidi"/>
          <w:sz w:val="24"/>
          <w:szCs w:val="24"/>
        </w:rPr>
        <w:t>One recent case where both fraud and money laundering have been intertwined is the Panama Papers. According to  Dominguez et al. (2020) t</w:t>
      </w:r>
      <w:r w:rsidRPr="00133ABA">
        <w:rPr>
          <w:rFonts w:asciiTheme="minorBidi" w:hAnsiTheme="minorBidi"/>
          <w:sz w:val="24"/>
          <w:szCs w:val="24"/>
        </w:rPr>
        <w:t xml:space="preserve">he Panama Papers refer </w:t>
      </w:r>
      <w:r w:rsidRPr="00133ABA">
        <w:rPr>
          <w:rFonts w:asciiTheme="minorBidi" w:hAnsiTheme="minorBidi"/>
          <w:sz w:val="24"/>
          <w:szCs w:val="24"/>
        </w:rPr>
        <w:lastRenderedPageBreak/>
        <w:t xml:space="preserve">to a massive leak of documents from the Panamanian law firm </w:t>
      </w:r>
      <w:r w:rsidRPr="00133ABA">
        <w:rPr>
          <w:rFonts w:asciiTheme="minorBidi" w:hAnsiTheme="minorBidi"/>
          <w:i/>
          <w:iCs/>
          <w:sz w:val="24"/>
          <w:szCs w:val="24"/>
        </w:rPr>
        <w:t>Mossack Fonseca</w:t>
      </w:r>
      <w:r w:rsidRPr="00133ABA">
        <w:rPr>
          <w:rFonts w:asciiTheme="minorBidi" w:hAnsiTheme="minorBidi"/>
          <w:sz w:val="24"/>
          <w:szCs w:val="24"/>
        </w:rPr>
        <w:t>, which was released in April 2016. These documents contained information about</w:t>
      </w:r>
      <w:r w:rsidRPr="00034779">
        <w:rPr>
          <w:rFonts w:asciiTheme="minorBidi" w:hAnsiTheme="minorBidi"/>
          <w:sz w:val="24"/>
          <w:szCs w:val="24"/>
        </w:rPr>
        <w:t xml:space="preserve"> </w:t>
      </w:r>
      <w:r w:rsidRPr="00133ABA">
        <w:rPr>
          <w:rFonts w:asciiTheme="minorBidi" w:hAnsiTheme="minorBidi"/>
          <w:sz w:val="24"/>
          <w:szCs w:val="24"/>
        </w:rPr>
        <w:t xml:space="preserve">offshore companies linked to individuals, politicians, business leaders, and celebrities from around </w:t>
      </w:r>
      <w:r w:rsidRPr="00034779">
        <w:rPr>
          <w:rFonts w:asciiTheme="minorBidi" w:hAnsiTheme="minorBidi"/>
          <w:sz w:val="24"/>
          <w:szCs w:val="24"/>
        </w:rPr>
        <w:t>200 countries</w:t>
      </w:r>
      <w:r w:rsidRPr="00133ABA">
        <w:rPr>
          <w:rFonts w:asciiTheme="minorBidi" w:hAnsiTheme="minorBidi"/>
          <w:sz w:val="24"/>
          <w:szCs w:val="24"/>
        </w:rPr>
        <w:t>. The papers exposed how the firm helped clients create shell companies in tax havens to conceal their wealth, evade taxes, and engage in illicit financial activities</w:t>
      </w:r>
      <w:r w:rsidRPr="00034779">
        <w:rPr>
          <w:rFonts w:asciiTheme="minorBidi" w:hAnsiTheme="minorBidi"/>
          <w:sz w:val="24"/>
          <w:szCs w:val="24"/>
        </w:rPr>
        <w:t>. As a result of this, countries such as the United States, have estimated annual loss of tax collection of about $30–40 billion, due to offshore activities.</w:t>
      </w:r>
    </w:p>
    <w:p w14:paraId="56AC63EA" w14:textId="492EA497" w:rsidR="0098346D" w:rsidRDefault="00144CE5" w:rsidP="008D5D80">
      <w:pPr>
        <w:spacing w:line="480" w:lineRule="auto"/>
        <w:rPr>
          <w:rFonts w:asciiTheme="minorBidi" w:hAnsiTheme="minorBidi"/>
          <w:sz w:val="24"/>
          <w:szCs w:val="24"/>
        </w:rPr>
      </w:pPr>
      <w:r w:rsidRPr="00034779">
        <w:rPr>
          <w:rFonts w:asciiTheme="minorBidi" w:hAnsiTheme="minorBidi"/>
          <w:sz w:val="24"/>
          <w:szCs w:val="24"/>
        </w:rPr>
        <w:t xml:space="preserve">To conclude, Fraud and money laundering </w:t>
      </w:r>
      <w:r w:rsidR="00981644" w:rsidRPr="00034779">
        <w:rPr>
          <w:rFonts w:asciiTheme="minorBidi" w:hAnsiTheme="minorBidi"/>
          <w:sz w:val="24"/>
          <w:szCs w:val="24"/>
        </w:rPr>
        <w:t xml:space="preserve">remain as a </w:t>
      </w:r>
      <w:r w:rsidR="00BE4AC4" w:rsidRPr="00034779">
        <w:rPr>
          <w:rFonts w:asciiTheme="minorBidi" w:hAnsiTheme="minorBidi"/>
          <w:sz w:val="24"/>
          <w:szCs w:val="24"/>
        </w:rPr>
        <w:t>critical global issue</w:t>
      </w:r>
      <w:r w:rsidR="00981644" w:rsidRPr="00034779">
        <w:rPr>
          <w:rFonts w:asciiTheme="minorBidi" w:hAnsiTheme="minorBidi"/>
          <w:sz w:val="24"/>
          <w:szCs w:val="24"/>
        </w:rPr>
        <w:t xml:space="preserve"> </w:t>
      </w:r>
      <w:r w:rsidR="0098346D" w:rsidRPr="00034779">
        <w:rPr>
          <w:rFonts w:asciiTheme="minorBidi" w:hAnsiTheme="minorBidi"/>
          <w:sz w:val="24"/>
          <w:szCs w:val="24"/>
        </w:rPr>
        <w:t>that not</w:t>
      </w:r>
      <w:r w:rsidR="00981644" w:rsidRPr="00034779">
        <w:rPr>
          <w:rFonts w:asciiTheme="minorBidi" w:hAnsiTheme="minorBidi"/>
          <w:sz w:val="24"/>
          <w:szCs w:val="24"/>
        </w:rPr>
        <w:t xml:space="preserve"> only </w:t>
      </w:r>
      <w:r w:rsidR="0098346D" w:rsidRPr="00034779">
        <w:rPr>
          <w:rFonts w:asciiTheme="minorBidi" w:hAnsiTheme="minorBidi"/>
          <w:sz w:val="24"/>
          <w:szCs w:val="24"/>
        </w:rPr>
        <w:t xml:space="preserve">affects financial institutions but also individuals and societies. The consequences of these crimes, including economic instability, loss of trust, and harm to innocent people, highlight the urgent need for stronger enforcement and preventive measures. While progress has been made in combating these crimes through regulation, technological advancements, and international cooperation, the constantly evolving nature of financial crime demands ongoing adaptation. Moving forward, a unified global effort, combined with greater awareness and education, is essential to effectively address these challenges and minimize their impact on the world. Only through these collective efforts can we hope to reduce the prevalence of </w:t>
      </w:r>
      <w:r w:rsidR="00C6072F" w:rsidRPr="00034779">
        <w:rPr>
          <w:rFonts w:asciiTheme="minorBidi" w:hAnsiTheme="minorBidi"/>
          <w:sz w:val="24"/>
          <w:szCs w:val="24"/>
        </w:rPr>
        <w:t>the crimes</w:t>
      </w:r>
      <w:r w:rsidR="0098346D" w:rsidRPr="00034779">
        <w:rPr>
          <w:rFonts w:asciiTheme="minorBidi" w:hAnsiTheme="minorBidi"/>
          <w:sz w:val="24"/>
          <w:szCs w:val="24"/>
        </w:rPr>
        <w:t xml:space="preserve"> and protect the financial systems for future generations.</w:t>
      </w:r>
    </w:p>
    <w:p w14:paraId="3A9D84E8" w14:textId="77777777" w:rsidR="008D5D80" w:rsidRDefault="008D5D80" w:rsidP="008D5D80">
      <w:pPr>
        <w:spacing w:line="480" w:lineRule="auto"/>
        <w:rPr>
          <w:rFonts w:asciiTheme="minorBidi" w:hAnsiTheme="minorBidi"/>
          <w:sz w:val="24"/>
          <w:szCs w:val="24"/>
        </w:rPr>
      </w:pPr>
    </w:p>
    <w:p w14:paraId="56579EF0" w14:textId="77777777" w:rsidR="008D5D80" w:rsidRPr="00034779" w:rsidRDefault="008D5D80" w:rsidP="008D5D80">
      <w:pPr>
        <w:spacing w:line="480" w:lineRule="auto"/>
        <w:rPr>
          <w:rFonts w:asciiTheme="minorBidi" w:hAnsiTheme="minorBidi"/>
          <w:sz w:val="24"/>
          <w:szCs w:val="24"/>
        </w:rPr>
      </w:pPr>
    </w:p>
    <w:p w14:paraId="54DD420C" w14:textId="523B6B67" w:rsidR="0098346D" w:rsidRPr="00034779" w:rsidRDefault="003F267B" w:rsidP="003F267B">
      <w:pPr>
        <w:tabs>
          <w:tab w:val="left" w:pos="1711"/>
        </w:tabs>
        <w:rPr>
          <w:rFonts w:asciiTheme="minorBidi" w:hAnsiTheme="minorBidi"/>
          <w:sz w:val="24"/>
          <w:szCs w:val="24"/>
        </w:rPr>
      </w:pPr>
      <w:r w:rsidRPr="00034779">
        <w:rPr>
          <w:rFonts w:asciiTheme="minorBidi" w:hAnsiTheme="minorBidi"/>
          <w:sz w:val="24"/>
          <w:szCs w:val="24"/>
        </w:rPr>
        <w:tab/>
      </w:r>
    </w:p>
    <w:p w14:paraId="49F24123" w14:textId="77777777" w:rsidR="00390C82" w:rsidRPr="00390C82" w:rsidRDefault="00390C82" w:rsidP="008D5D80">
      <w:pPr>
        <w:pStyle w:val="Heading2"/>
      </w:pPr>
      <w:r w:rsidRPr="00390C82">
        <w:lastRenderedPageBreak/>
        <w:t>Reference list</w:t>
      </w:r>
    </w:p>
    <w:p w14:paraId="6DB9B64D" w14:textId="36CAF76C"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Action Fraud (2019). </w:t>
      </w:r>
      <w:r w:rsidRPr="00390C82">
        <w:rPr>
          <w:rFonts w:asciiTheme="minorBidi" w:hAnsiTheme="minorBidi"/>
          <w:i/>
          <w:iCs/>
          <w:sz w:val="24"/>
          <w:szCs w:val="24"/>
        </w:rPr>
        <w:t>What Is Fraud and Cyber crime?</w:t>
      </w:r>
      <w:r w:rsidRPr="00390C82">
        <w:rPr>
          <w:rFonts w:asciiTheme="minorBidi" w:hAnsiTheme="minorBidi"/>
          <w:sz w:val="24"/>
          <w:szCs w:val="24"/>
        </w:rPr>
        <w:t xml:space="preserve"> [online] Action Fraud. Available at: https://www.actionfraud.police.uk/what-is-fraud </w:t>
      </w:r>
      <w:r w:rsidR="00DA67B9">
        <w:rPr>
          <w:rFonts w:asciiTheme="minorBidi" w:hAnsiTheme="minorBidi"/>
          <w:sz w:val="24"/>
          <w:szCs w:val="24"/>
        </w:rPr>
        <w:t>(</w:t>
      </w:r>
      <w:r w:rsidRPr="00390C82">
        <w:rPr>
          <w:rFonts w:asciiTheme="minorBidi" w:hAnsiTheme="minorBidi"/>
          <w:sz w:val="24"/>
          <w:szCs w:val="24"/>
        </w:rPr>
        <w:t xml:space="preserve">Accessed 6 </w:t>
      </w:r>
      <w:r w:rsidR="00DA67B9">
        <w:rPr>
          <w:rFonts w:asciiTheme="minorBidi" w:hAnsiTheme="minorBidi"/>
          <w:sz w:val="24"/>
          <w:szCs w:val="24"/>
        </w:rPr>
        <w:t>February</w:t>
      </w:r>
      <w:r w:rsidRPr="00390C82">
        <w:rPr>
          <w:rFonts w:asciiTheme="minorBidi" w:hAnsiTheme="minorBidi"/>
          <w:sz w:val="24"/>
          <w:szCs w:val="24"/>
        </w:rPr>
        <w:t xml:space="preserve"> 2025</w:t>
      </w:r>
      <w:r w:rsidR="00DA67B9">
        <w:rPr>
          <w:rFonts w:asciiTheme="minorBidi" w:hAnsiTheme="minorBidi"/>
          <w:sz w:val="24"/>
          <w:szCs w:val="24"/>
        </w:rPr>
        <w:t>)</w:t>
      </w:r>
    </w:p>
    <w:p w14:paraId="089398F8" w14:textId="77777777"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Bartoletti, M., Carta, S., </w:t>
      </w:r>
      <w:proofErr w:type="spellStart"/>
      <w:r w:rsidRPr="00390C82">
        <w:rPr>
          <w:rFonts w:asciiTheme="minorBidi" w:hAnsiTheme="minorBidi"/>
          <w:sz w:val="24"/>
          <w:szCs w:val="24"/>
        </w:rPr>
        <w:t>Cimoli</w:t>
      </w:r>
      <w:proofErr w:type="spellEnd"/>
      <w:r w:rsidRPr="00390C82">
        <w:rPr>
          <w:rFonts w:asciiTheme="minorBidi" w:hAnsiTheme="minorBidi"/>
          <w:sz w:val="24"/>
          <w:szCs w:val="24"/>
        </w:rPr>
        <w:t xml:space="preserve">, T. and Saia, R. (2020). Dissecting Ponzi schemes on Ethereum: Identification, analysis, and impact. </w:t>
      </w:r>
      <w:r w:rsidRPr="00390C82">
        <w:rPr>
          <w:rFonts w:asciiTheme="minorBidi" w:hAnsiTheme="minorBidi"/>
          <w:i/>
          <w:iCs/>
          <w:sz w:val="24"/>
          <w:szCs w:val="24"/>
        </w:rPr>
        <w:t>Future Generation Computer Systems</w:t>
      </w:r>
      <w:r w:rsidRPr="00390C82">
        <w:rPr>
          <w:rFonts w:asciiTheme="minorBidi" w:hAnsiTheme="minorBidi"/>
          <w:sz w:val="24"/>
          <w:szCs w:val="24"/>
        </w:rPr>
        <w:t xml:space="preserve">, 102(102), pp.259–277.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://doi.org/10.1016/j.future.2019.08.014.</w:t>
      </w:r>
    </w:p>
    <w:p w14:paraId="21601246" w14:textId="77777777"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Broidy, L.M. (2001). A Test of General Strain Theory. </w:t>
      </w:r>
      <w:r w:rsidRPr="00390C82">
        <w:rPr>
          <w:rFonts w:asciiTheme="minorBidi" w:hAnsiTheme="minorBidi"/>
          <w:i/>
          <w:iCs/>
          <w:sz w:val="24"/>
          <w:szCs w:val="24"/>
        </w:rPr>
        <w:t>Criminology</w:t>
      </w:r>
      <w:r w:rsidRPr="00390C82">
        <w:rPr>
          <w:rFonts w:asciiTheme="minorBidi" w:hAnsiTheme="minorBidi"/>
          <w:sz w:val="24"/>
          <w:szCs w:val="24"/>
        </w:rPr>
        <w:t xml:space="preserve">, [online] 39(1), pp.9–36.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://doi.org/10.1111/j.1745-9125.2001.tb00915.x.</w:t>
      </w:r>
    </w:p>
    <w:p w14:paraId="7DA9D966" w14:textId="77777777"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Carter, E. (2020). Distort, Extort, Deceive and Exploit: Exploring the Inner Workings of a Romance Fraud. </w:t>
      </w:r>
      <w:r w:rsidRPr="00390C82">
        <w:rPr>
          <w:rFonts w:asciiTheme="minorBidi" w:hAnsiTheme="minorBidi"/>
          <w:i/>
          <w:iCs/>
          <w:sz w:val="24"/>
          <w:szCs w:val="24"/>
        </w:rPr>
        <w:t>The British Journal Of Criminology</w:t>
      </w:r>
      <w:r w:rsidRPr="00390C82">
        <w:rPr>
          <w:rFonts w:asciiTheme="minorBidi" w:hAnsiTheme="minorBidi"/>
          <w:sz w:val="24"/>
          <w:szCs w:val="24"/>
        </w:rPr>
        <w:t xml:space="preserve">, 61(2), pp.283–302.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://doi.org/10.1093/</w:t>
      </w:r>
      <w:proofErr w:type="spellStart"/>
      <w:r w:rsidRPr="00390C82">
        <w:rPr>
          <w:rFonts w:asciiTheme="minorBidi" w:hAnsiTheme="minorBidi"/>
          <w:sz w:val="24"/>
          <w:szCs w:val="24"/>
        </w:rPr>
        <w:t>bjc</w:t>
      </w:r>
      <w:proofErr w:type="spellEnd"/>
      <w:r w:rsidRPr="00390C82">
        <w:rPr>
          <w:rFonts w:asciiTheme="minorBidi" w:hAnsiTheme="minorBidi"/>
          <w:sz w:val="24"/>
          <w:szCs w:val="24"/>
        </w:rPr>
        <w:t>/azaa072.</w:t>
      </w:r>
    </w:p>
    <w:p w14:paraId="78061350" w14:textId="1EE578CB"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CPS (2019). </w:t>
      </w:r>
      <w:r w:rsidRPr="00390C82">
        <w:rPr>
          <w:rFonts w:asciiTheme="minorBidi" w:hAnsiTheme="minorBidi"/>
          <w:i/>
          <w:iCs/>
          <w:sz w:val="24"/>
          <w:szCs w:val="24"/>
        </w:rPr>
        <w:t>Fraud Act 2006 | the Crown Prosecution Service</w:t>
      </w:r>
      <w:r w:rsidRPr="00390C82">
        <w:rPr>
          <w:rFonts w:asciiTheme="minorBidi" w:hAnsiTheme="minorBidi"/>
          <w:sz w:val="24"/>
          <w:szCs w:val="24"/>
        </w:rPr>
        <w:t xml:space="preserve">. [online] Cps.gov.uk. Available at: https://www.cps.gov.uk/legal-guidance/fraud-act-2006 </w:t>
      </w:r>
      <w:r w:rsidR="00DA67B9">
        <w:rPr>
          <w:rFonts w:asciiTheme="minorBidi" w:hAnsiTheme="minorBidi"/>
          <w:sz w:val="24"/>
          <w:szCs w:val="24"/>
        </w:rPr>
        <w:t>(</w:t>
      </w:r>
      <w:r w:rsidRPr="00390C82">
        <w:rPr>
          <w:rFonts w:asciiTheme="minorBidi" w:hAnsiTheme="minorBidi"/>
          <w:sz w:val="24"/>
          <w:szCs w:val="24"/>
        </w:rPr>
        <w:t xml:space="preserve">Accessed 7 </w:t>
      </w:r>
      <w:r w:rsidR="00DA67B9">
        <w:rPr>
          <w:rFonts w:asciiTheme="minorBidi" w:hAnsiTheme="minorBidi"/>
          <w:sz w:val="24"/>
          <w:szCs w:val="24"/>
        </w:rPr>
        <w:t xml:space="preserve">February </w:t>
      </w:r>
      <w:r w:rsidRPr="00390C82">
        <w:rPr>
          <w:rFonts w:asciiTheme="minorBidi" w:hAnsiTheme="minorBidi"/>
          <w:sz w:val="24"/>
          <w:szCs w:val="24"/>
        </w:rPr>
        <w:t>2025</w:t>
      </w:r>
      <w:r w:rsidR="00DA67B9">
        <w:rPr>
          <w:rFonts w:asciiTheme="minorBidi" w:hAnsiTheme="minorBidi"/>
          <w:sz w:val="24"/>
          <w:szCs w:val="24"/>
        </w:rPr>
        <w:t>)</w:t>
      </w:r>
    </w:p>
    <w:p w14:paraId="1C1FEE9C" w14:textId="51133ADB"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CPS (2021). </w:t>
      </w:r>
      <w:r w:rsidRPr="00390C82">
        <w:rPr>
          <w:rFonts w:asciiTheme="minorBidi" w:hAnsiTheme="minorBidi"/>
          <w:i/>
          <w:iCs/>
          <w:sz w:val="24"/>
          <w:szCs w:val="24"/>
        </w:rPr>
        <w:t>Money Laundering Offences | the Crown Prosecution Service</w:t>
      </w:r>
      <w:r w:rsidRPr="00390C82">
        <w:rPr>
          <w:rFonts w:asciiTheme="minorBidi" w:hAnsiTheme="minorBidi"/>
          <w:sz w:val="24"/>
          <w:szCs w:val="24"/>
        </w:rPr>
        <w:t xml:space="preserve">. [online] www.cps.gov.uk. Available at: https://www.cps.gov.uk/legal-guidance/money-laundering-offences </w:t>
      </w:r>
      <w:r w:rsidR="00DA67B9">
        <w:rPr>
          <w:rFonts w:asciiTheme="minorBidi" w:hAnsiTheme="minorBidi"/>
          <w:sz w:val="24"/>
          <w:szCs w:val="24"/>
        </w:rPr>
        <w:t>(</w:t>
      </w:r>
      <w:r w:rsidRPr="00390C82">
        <w:rPr>
          <w:rFonts w:asciiTheme="minorBidi" w:hAnsiTheme="minorBidi"/>
          <w:sz w:val="24"/>
          <w:szCs w:val="24"/>
        </w:rPr>
        <w:t>Accessed 3 Mar</w:t>
      </w:r>
      <w:r w:rsidR="00DA67B9">
        <w:rPr>
          <w:rFonts w:asciiTheme="minorBidi" w:hAnsiTheme="minorBidi"/>
          <w:sz w:val="24"/>
          <w:szCs w:val="24"/>
        </w:rPr>
        <w:t>ch</w:t>
      </w:r>
      <w:r w:rsidRPr="00390C82">
        <w:rPr>
          <w:rFonts w:asciiTheme="minorBidi" w:hAnsiTheme="minorBidi"/>
          <w:sz w:val="24"/>
          <w:szCs w:val="24"/>
        </w:rPr>
        <w:t xml:space="preserve"> 2025</w:t>
      </w:r>
      <w:r w:rsidR="00DA67B9">
        <w:rPr>
          <w:rFonts w:asciiTheme="minorBidi" w:hAnsiTheme="minorBidi"/>
          <w:sz w:val="24"/>
          <w:szCs w:val="24"/>
        </w:rPr>
        <w:t>)</w:t>
      </w:r>
    </w:p>
    <w:p w14:paraId="1011849B" w14:textId="41D0A528"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Cumming, L. (2021). </w:t>
      </w:r>
      <w:r w:rsidRPr="00390C82">
        <w:rPr>
          <w:rFonts w:asciiTheme="minorBidi" w:hAnsiTheme="minorBidi"/>
          <w:i/>
          <w:iCs/>
          <w:sz w:val="24"/>
          <w:szCs w:val="24"/>
        </w:rPr>
        <w:t>Romance fraud: Five Things You Need to Know</w:t>
      </w:r>
      <w:r w:rsidRPr="00390C82">
        <w:rPr>
          <w:rFonts w:asciiTheme="minorBidi" w:hAnsiTheme="minorBidi"/>
          <w:sz w:val="24"/>
          <w:szCs w:val="24"/>
        </w:rPr>
        <w:t xml:space="preserve">. [online] College of Policing. Available at: https://www.college.police.uk/article/romance-fraud-five-things-you-need-know </w:t>
      </w:r>
      <w:r w:rsidR="00DA67B9">
        <w:rPr>
          <w:rFonts w:asciiTheme="minorBidi" w:hAnsiTheme="minorBidi"/>
          <w:sz w:val="24"/>
          <w:szCs w:val="24"/>
        </w:rPr>
        <w:t>(</w:t>
      </w:r>
      <w:r w:rsidR="00DA67B9" w:rsidRPr="00390C82">
        <w:rPr>
          <w:rFonts w:asciiTheme="minorBidi" w:hAnsiTheme="minorBidi"/>
          <w:sz w:val="24"/>
          <w:szCs w:val="24"/>
        </w:rPr>
        <w:t>Accessed 3 Mar</w:t>
      </w:r>
      <w:r w:rsidR="00DA67B9">
        <w:rPr>
          <w:rFonts w:asciiTheme="minorBidi" w:hAnsiTheme="minorBidi"/>
          <w:sz w:val="24"/>
          <w:szCs w:val="24"/>
        </w:rPr>
        <w:t>ch</w:t>
      </w:r>
      <w:r w:rsidR="00DA67B9" w:rsidRPr="00390C82">
        <w:rPr>
          <w:rFonts w:asciiTheme="minorBidi" w:hAnsiTheme="minorBidi"/>
          <w:sz w:val="24"/>
          <w:szCs w:val="24"/>
        </w:rPr>
        <w:t xml:space="preserve"> 2025</w:t>
      </w:r>
      <w:r w:rsidR="00DA67B9">
        <w:rPr>
          <w:rFonts w:asciiTheme="minorBidi" w:hAnsiTheme="minorBidi"/>
          <w:sz w:val="24"/>
          <w:szCs w:val="24"/>
        </w:rPr>
        <w:t>)</w:t>
      </w:r>
    </w:p>
    <w:p w14:paraId="0B18EF0D" w14:textId="3380C1E9"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Department for Work and Pensions (2024). </w:t>
      </w:r>
      <w:r w:rsidRPr="00390C82">
        <w:rPr>
          <w:rFonts w:asciiTheme="minorBidi" w:hAnsiTheme="minorBidi"/>
          <w:i/>
          <w:iCs/>
          <w:sz w:val="24"/>
          <w:szCs w:val="24"/>
        </w:rPr>
        <w:t>New Laws to Be Introduced to Crack down on Fraud</w:t>
      </w:r>
      <w:r w:rsidRPr="00390C82">
        <w:rPr>
          <w:rFonts w:asciiTheme="minorBidi" w:hAnsiTheme="minorBidi"/>
          <w:sz w:val="24"/>
          <w:szCs w:val="24"/>
        </w:rPr>
        <w:t xml:space="preserve">. [online] GOV.UK. Available at: https://www.gov.uk/government/news/new-laws-to-be-introduced-to-crack-down-on-fraud </w:t>
      </w:r>
      <w:r w:rsidR="00DA67B9">
        <w:rPr>
          <w:rFonts w:asciiTheme="minorBidi" w:hAnsiTheme="minorBidi"/>
          <w:sz w:val="24"/>
          <w:szCs w:val="24"/>
        </w:rPr>
        <w:t>(</w:t>
      </w:r>
      <w:r w:rsidR="00DA67B9" w:rsidRPr="00390C82">
        <w:rPr>
          <w:rFonts w:asciiTheme="minorBidi" w:hAnsiTheme="minorBidi"/>
          <w:sz w:val="24"/>
          <w:szCs w:val="24"/>
        </w:rPr>
        <w:t xml:space="preserve">Accessed </w:t>
      </w:r>
      <w:r w:rsidR="00DA67B9">
        <w:rPr>
          <w:rFonts w:asciiTheme="minorBidi" w:hAnsiTheme="minorBidi"/>
          <w:sz w:val="24"/>
          <w:szCs w:val="24"/>
        </w:rPr>
        <w:t>6</w:t>
      </w:r>
      <w:r w:rsidR="00DA67B9" w:rsidRPr="00390C82">
        <w:rPr>
          <w:rFonts w:asciiTheme="minorBidi" w:hAnsiTheme="minorBidi"/>
          <w:sz w:val="24"/>
          <w:szCs w:val="24"/>
        </w:rPr>
        <w:t xml:space="preserve"> Mar</w:t>
      </w:r>
      <w:r w:rsidR="00DA67B9">
        <w:rPr>
          <w:rFonts w:asciiTheme="minorBidi" w:hAnsiTheme="minorBidi"/>
          <w:sz w:val="24"/>
          <w:szCs w:val="24"/>
        </w:rPr>
        <w:t>ch</w:t>
      </w:r>
      <w:r w:rsidR="00DA67B9" w:rsidRPr="00390C82">
        <w:rPr>
          <w:rFonts w:asciiTheme="minorBidi" w:hAnsiTheme="minorBidi"/>
          <w:sz w:val="24"/>
          <w:szCs w:val="24"/>
        </w:rPr>
        <w:t xml:space="preserve"> 2025</w:t>
      </w:r>
      <w:r w:rsidR="00DA67B9">
        <w:rPr>
          <w:rFonts w:asciiTheme="minorBidi" w:hAnsiTheme="minorBidi"/>
          <w:sz w:val="24"/>
          <w:szCs w:val="24"/>
        </w:rPr>
        <w:t>)</w:t>
      </w:r>
    </w:p>
    <w:p w14:paraId="569776CD" w14:textId="77777777" w:rsidR="00390C82" w:rsidRDefault="00390C82" w:rsidP="00390C82">
      <w:pPr>
        <w:rPr>
          <w:rFonts w:asciiTheme="minorBidi" w:hAnsiTheme="minorBidi"/>
          <w:sz w:val="24"/>
          <w:szCs w:val="24"/>
        </w:rPr>
      </w:pPr>
      <w:r w:rsidRPr="00390C82">
        <w:rPr>
          <w:rFonts w:asciiTheme="minorBidi" w:hAnsiTheme="minorBidi"/>
          <w:sz w:val="24"/>
          <w:szCs w:val="24"/>
        </w:rPr>
        <w:t xml:space="preserve">Dominguez, D., Pantoja, O., Pico, P., Mateos, M., Alonso-Almeida, M. del M. and González, M. (2020). Panama Papers’ offshoring network </w:t>
      </w:r>
      <w:proofErr w:type="spellStart"/>
      <w:r w:rsidRPr="00390C82">
        <w:rPr>
          <w:rFonts w:asciiTheme="minorBidi" w:hAnsiTheme="minorBidi"/>
          <w:sz w:val="24"/>
          <w:szCs w:val="24"/>
        </w:rPr>
        <w:t>behavior</w:t>
      </w:r>
      <w:proofErr w:type="spellEnd"/>
      <w:r w:rsidRPr="00390C82">
        <w:rPr>
          <w:rFonts w:asciiTheme="minorBidi" w:hAnsiTheme="minorBidi"/>
          <w:sz w:val="24"/>
          <w:szCs w:val="24"/>
        </w:rPr>
        <w:t xml:space="preserve">. </w:t>
      </w:r>
      <w:proofErr w:type="spellStart"/>
      <w:r w:rsidRPr="00390C82">
        <w:rPr>
          <w:rFonts w:asciiTheme="minorBidi" w:hAnsiTheme="minorBidi"/>
          <w:i/>
          <w:iCs/>
          <w:sz w:val="24"/>
          <w:szCs w:val="24"/>
        </w:rPr>
        <w:t>Heliyon</w:t>
      </w:r>
      <w:proofErr w:type="spellEnd"/>
      <w:r w:rsidRPr="00390C82">
        <w:rPr>
          <w:rFonts w:asciiTheme="minorBidi" w:hAnsiTheme="minorBidi"/>
          <w:sz w:val="24"/>
          <w:szCs w:val="24"/>
        </w:rPr>
        <w:t xml:space="preserve">, [online] 6(6), p.e04293.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://doi.org/10.1016/j.heliyon.2020.e04293.</w:t>
      </w:r>
    </w:p>
    <w:p w14:paraId="1E824237" w14:textId="37D18964" w:rsidR="00FE7673" w:rsidRPr="00390C82" w:rsidRDefault="00FE7673" w:rsidP="00390C82">
      <w:pPr>
        <w:rPr>
          <w:rFonts w:asciiTheme="minorBidi" w:hAnsiTheme="minorBidi"/>
          <w:sz w:val="24"/>
          <w:szCs w:val="24"/>
        </w:rPr>
      </w:pPr>
      <w:r>
        <w:rPr>
          <w:rFonts w:asciiTheme="minorBidi" w:hAnsiTheme="minorBidi"/>
          <w:i/>
          <w:iCs/>
          <w:sz w:val="24"/>
          <w:szCs w:val="24"/>
        </w:rPr>
        <w:t>Fraud act</w:t>
      </w:r>
      <w:r w:rsidR="00976F59">
        <w:rPr>
          <w:rFonts w:asciiTheme="minorBidi" w:hAnsiTheme="minorBidi"/>
          <w:i/>
          <w:iCs/>
          <w:sz w:val="24"/>
          <w:szCs w:val="24"/>
        </w:rPr>
        <w:t xml:space="preserve"> </w:t>
      </w:r>
      <w:r w:rsidR="00976F59">
        <w:rPr>
          <w:rFonts w:asciiTheme="minorBidi" w:hAnsiTheme="minorBidi"/>
          <w:sz w:val="24"/>
          <w:szCs w:val="24"/>
        </w:rPr>
        <w:t>2006, c.35</w:t>
      </w:r>
      <w:r w:rsidR="0019160E">
        <w:rPr>
          <w:rFonts w:asciiTheme="minorBidi" w:hAnsiTheme="minorBidi"/>
          <w:sz w:val="24"/>
          <w:szCs w:val="24"/>
        </w:rPr>
        <w:t xml:space="preserve"> section 1</w:t>
      </w:r>
      <w:r w:rsidR="005F5857">
        <w:rPr>
          <w:rFonts w:asciiTheme="minorBidi" w:hAnsiTheme="minorBidi"/>
          <w:sz w:val="24"/>
          <w:szCs w:val="24"/>
        </w:rPr>
        <w:t xml:space="preserve">. Available at: </w:t>
      </w:r>
      <w:hyperlink r:id="rId8" w:history="1">
        <w:r w:rsidR="005F5857" w:rsidRPr="00BF4840">
          <w:rPr>
            <w:rStyle w:val="Hyperlink"/>
            <w:rFonts w:asciiTheme="minorBidi" w:hAnsiTheme="minorBidi"/>
            <w:sz w:val="24"/>
            <w:szCs w:val="24"/>
          </w:rPr>
          <w:t>https://www.legislation.gov.uk/ukpga/2006/35/section/1</w:t>
        </w:r>
      </w:hyperlink>
      <w:r w:rsidR="005F5857">
        <w:rPr>
          <w:rFonts w:asciiTheme="minorBidi" w:hAnsiTheme="minorBidi"/>
          <w:sz w:val="24"/>
          <w:szCs w:val="24"/>
        </w:rPr>
        <w:t xml:space="preserve"> (Accessed:</w:t>
      </w:r>
      <w:r w:rsidR="00DA67B9">
        <w:rPr>
          <w:rFonts w:asciiTheme="minorBidi" w:hAnsiTheme="minorBidi"/>
          <w:sz w:val="24"/>
          <w:szCs w:val="24"/>
        </w:rPr>
        <w:t xml:space="preserve"> 4 March 2025)</w:t>
      </w:r>
      <w:r w:rsidR="005F5857">
        <w:rPr>
          <w:rFonts w:asciiTheme="minorBidi" w:hAnsiTheme="minorBidi"/>
          <w:sz w:val="24"/>
          <w:szCs w:val="24"/>
        </w:rPr>
        <w:t xml:space="preserve"> </w:t>
      </w:r>
    </w:p>
    <w:p w14:paraId="0BB56F57" w14:textId="56DED1C3"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Gozzi, L. (2025). French woman duped by AI Brad Pitt faces mockery online. </w:t>
      </w:r>
      <w:r w:rsidRPr="00390C82">
        <w:rPr>
          <w:rFonts w:asciiTheme="minorBidi" w:hAnsiTheme="minorBidi"/>
          <w:i/>
          <w:iCs/>
          <w:sz w:val="24"/>
          <w:szCs w:val="24"/>
        </w:rPr>
        <w:t>BBC News</w:t>
      </w:r>
      <w:r w:rsidRPr="00390C82">
        <w:rPr>
          <w:rFonts w:asciiTheme="minorBidi" w:hAnsiTheme="minorBidi"/>
          <w:sz w:val="24"/>
          <w:szCs w:val="24"/>
        </w:rPr>
        <w:t xml:space="preserve">. [online] 15 Jan. Available at: https://www.bbc.co.uk/news/articles/ckgnz8rw1xgo </w:t>
      </w:r>
      <w:r w:rsidR="00DA67B9">
        <w:rPr>
          <w:rFonts w:asciiTheme="minorBidi" w:hAnsiTheme="minorBidi"/>
          <w:sz w:val="24"/>
          <w:szCs w:val="24"/>
        </w:rPr>
        <w:t>(</w:t>
      </w:r>
      <w:r w:rsidRPr="00390C82">
        <w:rPr>
          <w:rFonts w:asciiTheme="minorBidi" w:hAnsiTheme="minorBidi"/>
          <w:sz w:val="24"/>
          <w:szCs w:val="24"/>
        </w:rPr>
        <w:t>Accessed 4 Mar</w:t>
      </w:r>
      <w:r w:rsidR="00DA67B9">
        <w:rPr>
          <w:rFonts w:asciiTheme="minorBidi" w:hAnsiTheme="minorBidi"/>
          <w:sz w:val="24"/>
          <w:szCs w:val="24"/>
        </w:rPr>
        <w:t>ch</w:t>
      </w:r>
      <w:r w:rsidRPr="00390C82">
        <w:rPr>
          <w:rFonts w:asciiTheme="minorBidi" w:hAnsiTheme="minorBidi"/>
          <w:sz w:val="24"/>
          <w:szCs w:val="24"/>
        </w:rPr>
        <w:t xml:space="preserve"> 2025</w:t>
      </w:r>
      <w:r w:rsidR="00DA67B9">
        <w:rPr>
          <w:rFonts w:asciiTheme="minorBidi" w:hAnsiTheme="minorBidi"/>
          <w:sz w:val="24"/>
          <w:szCs w:val="24"/>
        </w:rPr>
        <w:t>)</w:t>
      </w:r>
    </w:p>
    <w:p w14:paraId="4A7D206A" w14:textId="77777777"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Langton, L. and Piquero, N.L. (2007). Can General Strain Theory Explain white-collar crime? a Preliminary Investigation of the Relationship between Strain and Select white-collar Offenses. </w:t>
      </w:r>
      <w:r w:rsidRPr="00390C82">
        <w:rPr>
          <w:rFonts w:asciiTheme="minorBidi" w:hAnsiTheme="minorBidi"/>
          <w:i/>
          <w:iCs/>
          <w:sz w:val="24"/>
          <w:szCs w:val="24"/>
        </w:rPr>
        <w:t>Journal of Criminal Justice</w:t>
      </w:r>
      <w:r w:rsidRPr="00390C82">
        <w:rPr>
          <w:rFonts w:asciiTheme="minorBidi" w:hAnsiTheme="minorBidi"/>
          <w:sz w:val="24"/>
          <w:szCs w:val="24"/>
        </w:rPr>
        <w:t xml:space="preserve">, [online] 35(1), pp.1–15.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://doi.org/10.1016/j.jcrimjus.2006.11.011.</w:t>
      </w:r>
    </w:p>
    <w:p w14:paraId="3D516B1C" w14:textId="64894932"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National Crime Agency (2022). </w:t>
      </w:r>
      <w:r w:rsidRPr="00390C82">
        <w:rPr>
          <w:rFonts w:asciiTheme="minorBidi" w:hAnsiTheme="minorBidi"/>
          <w:i/>
          <w:iCs/>
          <w:sz w:val="24"/>
          <w:szCs w:val="24"/>
        </w:rPr>
        <w:t>Money laundering and illicit finance</w:t>
      </w:r>
      <w:r w:rsidRPr="00390C82">
        <w:rPr>
          <w:rFonts w:asciiTheme="minorBidi" w:hAnsiTheme="minorBidi"/>
          <w:sz w:val="24"/>
          <w:szCs w:val="24"/>
        </w:rPr>
        <w:t xml:space="preserve">. [online] www.nationalcrimeagency.gov.uk. Available at: </w:t>
      </w:r>
      <w:r w:rsidRPr="00390C82">
        <w:rPr>
          <w:rFonts w:asciiTheme="minorBidi" w:hAnsiTheme="minorBidi"/>
          <w:sz w:val="24"/>
          <w:szCs w:val="24"/>
        </w:rPr>
        <w:lastRenderedPageBreak/>
        <w:t xml:space="preserve">https://www.nationalcrimeagency.gov.uk/what-we-do/crime-threats/money-laundering-and-illicit-finance </w:t>
      </w:r>
      <w:r w:rsidR="00F174DB">
        <w:rPr>
          <w:rFonts w:asciiTheme="minorBidi" w:hAnsiTheme="minorBidi"/>
          <w:sz w:val="24"/>
          <w:szCs w:val="24"/>
        </w:rPr>
        <w:t>(</w:t>
      </w:r>
      <w:r w:rsidR="00F174DB" w:rsidRPr="00390C82">
        <w:rPr>
          <w:rFonts w:asciiTheme="minorBidi" w:hAnsiTheme="minorBidi"/>
          <w:sz w:val="24"/>
          <w:szCs w:val="24"/>
        </w:rPr>
        <w:t xml:space="preserve">Accessed </w:t>
      </w:r>
      <w:r w:rsidR="00F174DB">
        <w:rPr>
          <w:rFonts w:asciiTheme="minorBidi" w:hAnsiTheme="minorBidi"/>
          <w:sz w:val="24"/>
          <w:szCs w:val="24"/>
        </w:rPr>
        <w:t>7 February</w:t>
      </w:r>
      <w:r w:rsidR="00F174DB" w:rsidRPr="00390C82">
        <w:rPr>
          <w:rFonts w:asciiTheme="minorBidi" w:hAnsiTheme="minorBidi"/>
          <w:sz w:val="24"/>
          <w:szCs w:val="24"/>
        </w:rPr>
        <w:t xml:space="preserve"> 2025</w:t>
      </w:r>
      <w:r w:rsidR="00F174DB">
        <w:rPr>
          <w:rFonts w:asciiTheme="minorBidi" w:hAnsiTheme="minorBidi"/>
          <w:sz w:val="24"/>
          <w:szCs w:val="24"/>
        </w:rPr>
        <w:t>)</w:t>
      </w:r>
    </w:p>
    <w:p w14:paraId="7786DA86" w14:textId="77777777" w:rsidR="00390C82" w:rsidRPr="00390C82" w:rsidRDefault="00390C82" w:rsidP="00390C82">
      <w:pPr>
        <w:rPr>
          <w:rFonts w:asciiTheme="minorBidi" w:hAnsiTheme="minorBidi"/>
          <w:sz w:val="24"/>
          <w:szCs w:val="24"/>
        </w:rPr>
      </w:pPr>
      <w:r w:rsidRPr="00390C82">
        <w:rPr>
          <w:rFonts w:asciiTheme="minorBidi" w:hAnsiTheme="minorBidi"/>
          <w:sz w:val="24"/>
          <w:szCs w:val="24"/>
        </w:rPr>
        <w:t xml:space="preserve">Schuchter, A. and Levi, M. (2016). The fraud triangle revisited. </w:t>
      </w:r>
      <w:r w:rsidRPr="00390C82">
        <w:rPr>
          <w:rFonts w:asciiTheme="minorBidi" w:hAnsiTheme="minorBidi"/>
          <w:i/>
          <w:iCs/>
          <w:sz w:val="24"/>
          <w:szCs w:val="24"/>
        </w:rPr>
        <w:t>Security Journal</w:t>
      </w:r>
      <w:r w:rsidRPr="00390C82">
        <w:rPr>
          <w:rFonts w:asciiTheme="minorBidi" w:hAnsiTheme="minorBidi"/>
          <w:sz w:val="24"/>
          <w:szCs w:val="24"/>
        </w:rPr>
        <w:t xml:space="preserve">, [online] 29(2), pp.107–121.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://doi.org/10.1057/sj.2013.1.</w:t>
      </w:r>
    </w:p>
    <w:p w14:paraId="70758344" w14:textId="79F560A8" w:rsidR="00F174DB" w:rsidRDefault="00390C82" w:rsidP="00F174DB">
      <w:pPr>
        <w:rPr>
          <w:rFonts w:asciiTheme="minorBidi" w:hAnsiTheme="minorBidi"/>
          <w:sz w:val="24"/>
          <w:szCs w:val="24"/>
        </w:rPr>
      </w:pPr>
      <w:r w:rsidRPr="00390C82">
        <w:rPr>
          <w:rFonts w:asciiTheme="minorBidi" w:hAnsiTheme="minorBidi"/>
          <w:sz w:val="24"/>
          <w:szCs w:val="24"/>
        </w:rPr>
        <w:t xml:space="preserve">Sharp, N. (2024). </w:t>
      </w:r>
      <w:r w:rsidRPr="00390C82">
        <w:rPr>
          <w:rFonts w:asciiTheme="minorBidi" w:hAnsiTheme="minorBidi"/>
          <w:i/>
          <w:iCs/>
          <w:sz w:val="24"/>
          <w:szCs w:val="24"/>
        </w:rPr>
        <w:t>Admissibility of Evidence in Civil Fraud Claims</w:t>
      </w:r>
      <w:r w:rsidRPr="00390C82">
        <w:rPr>
          <w:rFonts w:asciiTheme="minorBidi" w:hAnsiTheme="minorBidi"/>
          <w:sz w:val="24"/>
          <w:szCs w:val="24"/>
        </w:rPr>
        <w:t xml:space="preserve">. [online] Rahmanravelli.co.uk. Available at: https://www.rahmanravelli.co.uk/expertise/civil-fraud/articles/admissibility-of-evidence-in-civil-fraud-claims/ </w:t>
      </w:r>
      <w:r w:rsidR="00F174DB">
        <w:rPr>
          <w:rFonts w:asciiTheme="minorBidi" w:hAnsiTheme="minorBidi"/>
          <w:sz w:val="24"/>
          <w:szCs w:val="24"/>
        </w:rPr>
        <w:t>(</w:t>
      </w:r>
      <w:r w:rsidR="00F174DB" w:rsidRPr="00390C82">
        <w:rPr>
          <w:rFonts w:asciiTheme="minorBidi" w:hAnsiTheme="minorBidi"/>
          <w:sz w:val="24"/>
          <w:szCs w:val="24"/>
        </w:rPr>
        <w:t xml:space="preserve">Accessed </w:t>
      </w:r>
      <w:r w:rsidR="00F174DB">
        <w:rPr>
          <w:rFonts w:asciiTheme="minorBidi" w:hAnsiTheme="minorBidi"/>
          <w:sz w:val="24"/>
          <w:szCs w:val="24"/>
        </w:rPr>
        <w:t>28 February</w:t>
      </w:r>
      <w:r w:rsidR="00F174DB" w:rsidRPr="00390C82">
        <w:rPr>
          <w:rFonts w:asciiTheme="minorBidi" w:hAnsiTheme="minorBidi"/>
          <w:sz w:val="24"/>
          <w:szCs w:val="24"/>
        </w:rPr>
        <w:t xml:space="preserve"> 2025</w:t>
      </w:r>
      <w:r w:rsidR="00F174DB">
        <w:rPr>
          <w:rFonts w:asciiTheme="minorBidi" w:hAnsiTheme="minorBidi"/>
          <w:sz w:val="24"/>
          <w:szCs w:val="24"/>
        </w:rPr>
        <w:t>)</w:t>
      </w:r>
    </w:p>
    <w:p w14:paraId="6BFE496E" w14:textId="02862CE8" w:rsidR="00390C82" w:rsidRPr="00390C82" w:rsidRDefault="00390C82" w:rsidP="00F174DB">
      <w:pPr>
        <w:rPr>
          <w:rFonts w:asciiTheme="minorBidi" w:hAnsiTheme="minorBidi"/>
          <w:sz w:val="24"/>
          <w:szCs w:val="24"/>
        </w:rPr>
      </w:pPr>
      <w:r w:rsidRPr="00390C82">
        <w:rPr>
          <w:rFonts w:asciiTheme="minorBidi" w:hAnsiTheme="minorBidi"/>
          <w:sz w:val="24"/>
          <w:szCs w:val="24"/>
        </w:rPr>
        <w:t xml:space="preserve">Whitty, M.T. and Buchanan, T. (2015). The online dating romance scam: The psychological impact on victims – both financial and non-financial. </w:t>
      </w:r>
      <w:r w:rsidRPr="00390C82">
        <w:rPr>
          <w:rFonts w:asciiTheme="minorBidi" w:hAnsiTheme="minorBidi"/>
          <w:i/>
          <w:iCs/>
          <w:sz w:val="24"/>
          <w:szCs w:val="24"/>
        </w:rPr>
        <w:t>Criminology &amp; Criminal Justice</w:t>
      </w:r>
      <w:r w:rsidRPr="00390C82">
        <w:rPr>
          <w:rFonts w:asciiTheme="minorBidi" w:hAnsiTheme="minorBidi"/>
          <w:sz w:val="24"/>
          <w:szCs w:val="24"/>
        </w:rPr>
        <w:t xml:space="preserve">, 16(2), pp.176–194. </w:t>
      </w:r>
      <w:proofErr w:type="spellStart"/>
      <w:r w:rsidRPr="00390C82">
        <w:rPr>
          <w:rFonts w:asciiTheme="minorBidi" w:hAnsiTheme="minorBidi"/>
          <w:sz w:val="24"/>
          <w:szCs w:val="24"/>
        </w:rPr>
        <w:t>doi:https</w:t>
      </w:r>
      <w:proofErr w:type="spellEnd"/>
      <w:r w:rsidRPr="00390C82">
        <w:rPr>
          <w:rFonts w:asciiTheme="minorBidi" w:hAnsiTheme="minorBidi"/>
          <w:sz w:val="24"/>
          <w:szCs w:val="24"/>
        </w:rPr>
        <w:t>://doi.org/10.1177/1748895815603773.</w:t>
      </w:r>
    </w:p>
    <w:p w14:paraId="6E501DD1" w14:textId="77777777" w:rsidR="00390C82" w:rsidRPr="00034779" w:rsidRDefault="00390C82" w:rsidP="00144CE5">
      <w:pPr>
        <w:rPr>
          <w:rFonts w:asciiTheme="minorBidi" w:hAnsiTheme="minorBidi"/>
          <w:sz w:val="24"/>
          <w:szCs w:val="24"/>
        </w:rPr>
      </w:pPr>
    </w:p>
    <w:sectPr w:rsidR="00390C82" w:rsidRPr="00034779" w:rsidSect="00F174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193F"/>
    <w:multiLevelType w:val="multilevel"/>
    <w:tmpl w:val="5FD6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14031"/>
    <w:multiLevelType w:val="hybridMultilevel"/>
    <w:tmpl w:val="1CDC77A8"/>
    <w:lvl w:ilvl="0" w:tplc="6C264F4A">
      <w:start w:val="3"/>
      <w:numFmt w:val="bullet"/>
      <w:lvlText w:val="-"/>
      <w:lvlJc w:val="left"/>
      <w:pPr>
        <w:ind w:left="720" w:hanging="360"/>
      </w:pPr>
      <w:rPr>
        <w:rFonts w:ascii="Calibri" w:eastAsiaTheme="minorHAnsi" w:hAnsi="Calibri" w:cs="Calibri" w:hint="default"/>
        <w:b/>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87F40"/>
    <w:multiLevelType w:val="multilevel"/>
    <w:tmpl w:val="1CD20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047B7"/>
    <w:multiLevelType w:val="multilevel"/>
    <w:tmpl w:val="044E85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C2F6A"/>
    <w:multiLevelType w:val="multilevel"/>
    <w:tmpl w:val="6F521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0929E3"/>
    <w:multiLevelType w:val="multilevel"/>
    <w:tmpl w:val="50A2B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0616A5"/>
    <w:multiLevelType w:val="multilevel"/>
    <w:tmpl w:val="EC9E1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755D17"/>
    <w:multiLevelType w:val="multilevel"/>
    <w:tmpl w:val="16ECC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046FD6"/>
    <w:multiLevelType w:val="multilevel"/>
    <w:tmpl w:val="435A5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700693"/>
    <w:multiLevelType w:val="multilevel"/>
    <w:tmpl w:val="B8C4C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D37E8B"/>
    <w:multiLevelType w:val="multilevel"/>
    <w:tmpl w:val="C150AF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E20F45"/>
    <w:multiLevelType w:val="multilevel"/>
    <w:tmpl w:val="1D803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FC3220"/>
    <w:multiLevelType w:val="multilevel"/>
    <w:tmpl w:val="675816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264928"/>
    <w:multiLevelType w:val="multilevel"/>
    <w:tmpl w:val="77685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A27116"/>
    <w:multiLevelType w:val="multilevel"/>
    <w:tmpl w:val="63120B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786993"/>
    <w:multiLevelType w:val="multilevel"/>
    <w:tmpl w:val="0F6026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4C49F7"/>
    <w:multiLevelType w:val="multilevel"/>
    <w:tmpl w:val="9C7E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E07BC"/>
    <w:multiLevelType w:val="multilevel"/>
    <w:tmpl w:val="BC768D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034031"/>
    <w:multiLevelType w:val="multilevel"/>
    <w:tmpl w:val="C290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7B2972"/>
    <w:multiLevelType w:val="multilevel"/>
    <w:tmpl w:val="7C705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8D4146"/>
    <w:multiLevelType w:val="multilevel"/>
    <w:tmpl w:val="B302CE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EA7E74"/>
    <w:multiLevelType w:val="multilevel"/>
    <w:tmpl w:val="F63E6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4513402">
    <w:abstractNumId w:val="20"/>
  </w:num>
  <w:num w:numId="2" w16cid:durableId="1836995093">
    <w:abstractNumId w:val="10"/>
  </w:num>
  <w:num w:numId="3" w16cid:durableId="1843667311">
    <w:abstractNumId w:val="7"/>
  </w:num>
  <w:num w:numId="4" w16cid:durableId="2147359337">
    <w:abstractNumId w:val="14"/>
  </w:num>
  <w:num w:numId="5" w16cid:durableId="1125001348">
    <w:abstractNumId w:val="17"/>
  </w:num>
  <w:num w:numId="6" w16cid:durableId="376197297">
    <w:abstractNumId w:val="3"/>
  </w:num>
  <w:num w:numId="7" w16cid:durableId="311565006">
    <w:abstractNumId w:val="16"/>
  </w:num>
  <w:num w:numId="8" w16cid:durableId="187111078">
    <w:abstractNumId w:val="11"/>
  </w:num>
  <w:num w:numId="9" w16cid:durableId="1714159960">
    <w:abstractNumId w:val="9"/>
  </w:num>
  <w:num w:numId="10" w16cid:durableId="941255636">
    <w:abstractNumId w:val="12"/>
  </w:num>
  <w:num w:numId="11" w16cid:durableId="1067723145">
    <w:abstractNumId w:val="1"/>
  </w:num>
  <w:num w:numId="12" w16cid:durableId="1085033106">
    <w:abstractNumId w:val="5"/>
  </w:num>
  <w:num w:numId="13" w16cid:durableId="53437272">
    <w:abstractNumId w:val="15"/>
  </w:num>
  <w:num w:numId="14" w16cid:durableId="1157917386">
    <w:abstractNumId w:val="13"/>
  </w:num>
  <w:num w:numId="15" w16cid:durableId="1378311050">
    <w:abstractNumId w:val="21"/>
  </w:num>
  <w:num w:numId="16" w16cid:durableId="458377991">
    <w:abstractNumId w:val="4"/>
  </w:num>
  <w:num w:numId="17" w16cid:durableId="1170563440">
    <w:abstractNumId w:val="0"/>
  </w:num>
  <w:num w:numId="18" w16cid:durableId="1663700886">
    <w:abstractNumId w:val="6"/>
  </w:num>
  <w:num w:numId="19" w16cid:durableId="823618521">
    <w:abstractNumId w:val="8"/>
  </w:num>
  <w:num w:numId="20" w16cid:durableId="1540783108">
    <w:abstractNumId w:val="18"/>
  </w:num>
  <w:num w:numId="21" w16cid:durableId="1789204504">
    <w:abstractNumId w:val="19"/>
  </w:num>
  <w:num w:numId="22" w16cid:durableId="4394974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6FF"/>
    <w:rsid w:val="0000199E"/>
    <w:rsid w:val="00001AAC"/>
    <w:rsid w:val="00003703"/>
    <w:rsid w:val="000159B6"/>
    <w:rsid w:val="00034779"/>
    <w:rsid w:val="000404EC"/>
    <w:rsid w:val="00052440"/>
    <w:rsid w:val="000552E0"/>
    <w:rsid w:val="00056707"/>
    <w:rsid w:val="00056B82"/>
    <w:rsid w:val="000721A3"/>
    <w:rsid w:val="0007507D"/>
    <w:rsid w:val="00095BBF"/>
    <w:rsid w:val="000E102A"/>
    <w:rsid w:val="000F36A3"/>
    <w:rsid w:val="00133ABA"/>
    <w:rsid w:val="00143816"/>
    <w:rsid w:val="00144CE5"/>
    <w:rsid w:val="00145226"/>
    <w:rsid w:val="0017745A"/>
    <w:rsid w:val="0019160E"/>
    <w:rsid w:val="00196099"/>
    <w:rsid w:val="001E73B8"/>
    <w:rsid w:val="00204D7D"/>
    <w:rsid w:val="00215BC4"/>
    <w:rsid w:val="00224450"/>
    <w:rsid w:val="002255EE"/>
    <w:rsid w:val="00226F9F"/>
    <w:rsid w:val="00233D18"/>
    <w:rsid w:val="00240417"/>
    <w:rsid w:val="002552E0"/>
    <w:rsid w:val="00286C67"/>
    <w:rsid w:val="002D50AE"/>
    <w:rsid w:val="002D67F6"/>
    <w:rsid w:val="0031776C"/>
    <w:rsid w:val="003473BE"/>
    <w:rsid w:val="00361E26"/>
    <w:rsid w:val="00367A52"/>
    <w:rsid w:val="003718EB"/>
    <w:rsid w:val="00376B7B"/>
    <w:rsid w:val="00386F35"/>
    <w:rsid w:val="00390C82"/>
    <w:rsid w:val="003A6FEE"/>
    <w:rsid w:val="003E1D61"/>
    <w:rsid w:val="003F15A0"/>
    <w:rsid w:val="003F267B"/>
    <w:rsid w:val="00401666"/>
    <w:rsid w:val="0040371F"/>
    <w:rsid w:val="00431C73"/>
    <w:rsid w:val="00446B61"/>
    <w:rsid w:val="004725BF"/>
    <w:rsid w:val="00481E5F"/>
    <w:rsid w:val="00495AB4"/>
    <w:rsid w:val="00497143"/>
    <w:rsid w:val="004D7860"/>
    <w:rsid w:val="004F0464"/>
    <w:rsid w:val="004F4292"/>
    <w:rsid w:val="004F471F"/>
    <w:rsid w:val="004F4B56"/>
    <w:rsid w:val="00540054"/>
    <w:rsid w:val="00570A00"/>
    <w:rsid w:val="0059464E"/>
    <w:rsid w:val="00594C4D"/>
    <w:rsid w:val="005A49FC"/>
    <w:rsid w:val="005C35C3"/>
    <w:rsid w:val="005D79DB"/>
    <w:rsid w:val="005E75EC"/>
    <w:rsid w:val="005F5857"/>
    <w:rsid w:val="0061762E"/>
    <w:rsid w:val="006668AE"/>
    <w:rsid w:val="00686EB8"/>
    <w:rsid w:val="006A010F"/>
    <w:rsid w:val="006A19D6"/>
    <w:rsid w:val="006E745D"/>
    <w:rsid w:val="006F39F0"/>
    <w:rsid w:val="00710700"/>
    <w:rsid w:val="00723B53"/>
    <w:rsid w:val="00750979"/>
    <w:rsid w:val="0075389C"/>
    <w:rsid w:val="007770A6"/>
    <w:rsid w:val="0078702D"/>
    <w:rsid w:val="007A55FA"/>
    <w:rsid w:val="007A6DBF"/>
    <w:rsid w:val="007D342B"/>
    <w:rsid w:val="007E6460"/>
    <w:rsid w:val="007F6ABC"/>
    <w:rsid w:val="008016CE"/>
    <w:rsid w:val="00801912"/>
    <w:rsid w:val="008052A1"/>
    <w:rsid w:val="00816E9A"/>
    <w:rsid w:val="00822437"/>
    <w:rsid w:val="00831672"/>
    <w:rsid w:val="00835DFB"/>
    <w:rsid w:val="0083656F"/>
    <w:rsid w:val="00857537"/>
    <w:rsid w:val="00863EE2"/>
    <w:rsid w:val="008718BD"/>
    <w:rsid w:val="00890687"/>
    <w:rsid w:val="00892E2C"/>
    <w:rsid w:val="008A40D5"/>
    <w:rsid w:val="008A6AF5"/>
    <w:rsid w:val="008D5D80"/>
    <w:rsid w:val="008D79BA"/>
    <w:rsid w:val="008F102C"/>
    <w:rsid w:val="008F2CA8"/>
    <w:rsid w:val="008F4802"/>
    <w:rsid w:val="00920171"/>
    <w:rsid w:val="00931915"/>
    <w:rsid w:val="00934DE5"/>
    <w:rsid w:val="00976F59"/>
    <w:rsid w:val="00981644"/>
    <w:rsid w:val="0098346D"/>
    <w:rsid w:val="0099685D"/>
    <w:rsid w:val="009A61F6"/>
    <w:rsid w:val="009B55F0"/>
    <w:rsid w:val="009C06FF"/>
    <w:rsid w:val="00A030CE"/>
    <w:rsid w:val="00A20FBC"/>
    <w:rsid w:val="00A32BE4"/>
    <w:rsid w:val="00A33DAD"/>
    <w:rsid w:val="00A33EC3"/>
    <w:rsid w:val="00A45324"/>
    <w:rsid w:val="00A53363"/>
    <w:rsid w:val="00A55F82"/>
    <w:rsid w:val="00A64865"/>
    <w:rsid w:val="00A65D26"/>
    <w:rsid w:val="00A76BCD"/>
    <w:rsid w:val="00A80314"/>
    <w:rsid w:val="00A843B0"/>
    <w:rsid w:val="00A90698"/>
    <w:rsid w:val="00A930A4"/>
    <w:rsid w:val="00AC173D"/>
    <w:rsid w:val="00AD1DA0"/>
    <w:rsid w:val="00AD5297"/>
    <w:rsid w:val="00AD5338"/>
    <w:rsid w:val="00B10EE5"/>
    <w:rsid w:val="00B55F7C"/>
    <w:rsid w:val="00B732CD"/>
    <w:rsid w:val="00B812C7"/>
    <w:rsid w:val="00B90EDB"/>
    <w:rsid w:val="00B978EF"/>
    <w:rsid w:val="00BA72FB"/>
    <w:rsid w:val="00BB205D"/>
    <w:rsid w:val="00BC2007"/>
    <w:rsid w:val="00BD599C"/>
    <w:rsid w:val="00BE4AC4"/>
    <w:rsid w:val="00BE5197"/>
    <w:rsid w:val="00C06C0C"/>
    <w:rsid w:val="00C100C3"/>
    <w:rsid w:val="00C20543"/>
    <w:rsid w:val="00C247E4"/>
    <w:rsid w:val="00C4243B"/>
    <w:rsid w:val="00C6072F"/>
    <w:rsid w:val="00C64491"/>
    <w:rsid w:val="00CA7DE8"/>
    <w:rsid w:val="00CE79C2"/>
    <w:rsid w:val="00CF3879"/>
    <w:rsid w:val="00D0332F"/>
    <w:rsid w:val="00D05EC6"/>
    <w:rsid w:val="00D14D85"/>
    <w:rsid w:val="00D519AB"/>
    <w:rsid w:val="00D82FC1"/>
    <w:rsid w:val="00DA609A"/>
    <w:rsid w:val="00DA67B9"/>
    <w:rsid w:val="00DC16CE"/>
    <w:rsid w:val="00DD67DB"/>
    <w:rsid w:val="00DE23C1"/>
    <w:rsid w:val="00DE3D50"/>
    <w:rsid w:val="00DE658D"/>
    <w:rsid w:val="00E30DDA"/>
    <w:rsid w:val="00E320F3"/>
    <w:rsid w:val="00E36882"/>
    <w:rsid w:val="00E45252"/>
    <w:rsid w:val="00EB2AD4"/>
    <w:rsid w:val="00EB37A3"/>
    <w:rsid w:val="00EC159A"/>
    <w:rsid w:val="00ED3820"/>
    <w:rsid w:val="00EE1988"/>
    <w:rsid w:val="00EE1CD7"/>
    <w:rsid w:val="00EE5E6A"/>
    <w:rsid w:val="00F00F08"/>
    <w:rsid w:val="00F03641"/>
    <w:rsid w:val="00F055AC"/>
    <w:rsid w:val="00F10EC1"/>
    <w:rsid w:val="00F1261E"/>
    <w:rsid w:val="00F14217"/>
    <w:rsid w:val="00F174DB"/>
    <w:rsid w:val="00F17953"/>
    <w:rsid w:val="00F2666C"/>
    <w:rsid w:val="00F6445F"/>
    <w:rsid w:val="00F72B0B"/>
    <w:rsid w:val="00F84B92"/>
    <w:rsid w:val="00F917FC"/>
    <w:rsid w:val="00F95468"/>
    <w:rsid w:val="00FC3C1E"/>
    <w:rsid w:val="00FD6D5F"/>
    <w:rsid w:val="00FE352A"/>
    <w:rsid w:val="00FE7673"/>
    <w:rsid w:val="00FF301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8C79A"/>
  <w15:chartTrackingRefBased/>
  <w15:docId w15:val="{2ED127C3-DCC5-4D66-859C-AB4397B9E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B56"/>
  </w:style>
  <w:style w:type="paragraph" w:styleId="Heading1">
    <w:name w:val="heading 1"/>
    <w:basedOn w:val="Normal"/>
    <w:next w:val="Normal"/>
    <w:link w:val="Heading1Char"/>
    <w:uiPriority w:val="9"/>
    <w:qFormat/>
    <w:rsid w:val="009C06F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C06F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06F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06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06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06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6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6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6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6F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C06F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06F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06F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06F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06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6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6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6FF"/>
    <w:rPr>
      <w:rFonts w:eastAsiaTheme="majorEastAsia" w:cstheme="majorBidi"/>
      <w:color w:val="272727" w:themeColor="text1" w:themeTint="D8"/>
    </w:rPr>
  </w:style>
  <w:style w:type="paragraph" w:styleId="Title">
    <w:name w:val="Title"/>
    <w:basedOn w:val="Normal"/>
    <w:next w:val="Normal"/>
    <w:link w:val="TitleChar"/>
    <w:uiPriority w:val="10"/>
    <w:qFormat/>
    <w:rsid w:val="009C06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6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6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6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6FF"/>
    <w:pPr>
      <w:spacing w:before="160"/>
      <w:jc w:val="center"/>
    </w:pPr>
    <w:rPr>
      <w:i/>
      <w:iCs/>
      <w:color w:val="404040" w:themeColor="text1" w:themeTint="BF"/>
    </w:rPr>
  </w:style>
  <w:style w:type="character" w:customStyle="1" w:styleId="QuoteChar">
    <w:name w:val="Quote Char"/>
    <w:basedOn w:val="DefaultParagraphFont"/>
    <w:link w:val="Quote"/>
    <w:uiPriority w:val="29"/>
    <w:rsid w:val="009C06FF"/>
    <w:rPr>
      <w:i/>
      <w:iCs/>
      <w:color w:val="404040" w:themeColor="text1" w:themeTint="BF"/>
    </w:rPr>
  </w:style>
  <w:style w:type="paragraph" w:styleId="ListParagraph">
    <w:name w:val="List Paragraph"/>
    <w:basedOn w:val="Normal"/>
    <w:uiPriority w:val="34"/>
    <w:qFormat/>
    <w:rsid w:val="009C06FF"/>
    <w:pPr>
      <w:ind w:left="720"/>
      <w:contextualSpacing/>
    </w:pPr>
  </w:style>
  <w:style w:type="character" w:styleId="IntenseEmphasis">
    <w:name w:val="Intense Emphasis"/>
    <w:basedOn w:val="DefaultParagraphFont"/>
    <w:uiPriority w:val="21"/>
    <w:qFormat/>
    <w:rsid w:val="009C06FF"/>
    <w:rPr>
      <w:i/>
      <w:iCs/>
      <w:color w:val="2F5496" w:themeColor="accent1" w:themeShade="BF"/>
    </w:rPr>
  </w:style>
  <w:style w:type="paragraph" w:styleId="IntenseQuote">
    <w:name w:val="Intense Quote"/>
    <w:basedOn w:val="Normal"/>
    <w:next w:val="Normal"/>
    <w:link w:val="IntenseQuoteChar"/>
    <w:uiPriority w:val="30"/>
    <w:qFormat/>
    <w:rsid w:val="009C06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06FF"/>
    <w:rPr>
      <w:i/>
      <w:iCs/>
      <w:color w:val="2F5496" w:themeColor="accent1" w:themeShade="BF"/>
    </w:rPr>
  </w:style>
  <w:style w:type="character" w:styleId="IntenseReference">
    <w:name w:val="Intense Reference"/>
    <w:basedOn w:val="DefaultParagraphFont"/>
    <w:uiPriority w:val="32"/>
    <w:qFormat/>
    <w:rsid w:val="009C06FF"/>
    <w:rPr>
      <w:b/>
      <w:bCs/>
      <w:smallCaps/>
      <w:color w:val="2F5496" w:themeColor="accent1" w:themeShade="BF"/>
      <w:spacing w:val="5"/>
    </w:rPr>
  </w:style>
  <w:style w:type="character" w:styleId="Hyperlink">
    <w:name w:val="Hyperlink"/>
    <w:basedOn w:val="DefaultParagraphFont"/>
    <w:uiPriority w:val="99"/>
    <w:unhideWhenUsed/>
    <w:rsid w:val="005E75EC"/>
    <w:rPr>
      <w:color w:val="0563C1" w:themeColor="hyperlink"/>
      <w:u w:val="single"/>
    </w:rPr>
  </w:style>
  <w:style w:type="character" w:styleId="UnresolvedMention">
    <w:name w:val="Unresolved Mention"/>
    <w:basedOn w:val="DefaultParagraphFont"/>
    <w:uiPriority w:val="99"/>
    <w:semiHidden/>
    <w:unhideWhenUsed/>
    <w:rsid w:val="005E75EC"/>
    <w:rPr>
      <w:color w:val="605E5C"/>
      <w:shd w:val="clear" w:color="auto" w:fill="E1DFDD"/>
    </w:rPr>
  </w:style>
  <w:style w:type="paragraph" w:styleId="NormalWeb">
    <w:name w:val="Normal (Web)"/>
    <w:basedOn w:val="Normal"/>
    <w:uiPriority w:val="99"/>
    <w:semiHidden/>
    <w:unhideWhenUsed/>
    <w:rsid w:val="00DA609A"/>
    <w:rPr>
      <w:rFonts w:ascii="Times New Roman" w:hAnsi="Times New Roman" w:cs="Times New Roman"/>
      <w:sz w:val="24"/>
      <w:szCs w:val="24"/>
    </w:rPr>
  </w:style>
  <w:style w:type="character" w:styleId="Emphasis">
    <w:name w:val="Emphasis"/>
    <w:basedOn w:val="DefaultParagraphFont"/>
    <w:uiPriority w:val="20"/>
    <w:qFormat/>
    <w:rsid w:val="006E745D"/>
    <w:rPr>
      <w:i/>
      <w:iCs/>
    </w:rPr>
  </w:style>
  <w:style w:type="paragraph" w:styleId="NoSpacing">
    <w:name w:val="No Spacing"/>
    <w:link w:val="NoSpacingChar"/>
    <w:uiPriority w:val="1"/>
    <w:qFormat/>
    <w:rsid w:val="00F174D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174DB"/>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5651">
      <w:bodyDiv w:val="1"/>
      <w:marLeft w:val="0"/>
      <w:marRight w:val="0"/>
      <w:marTop w:val="0"/>
      <w:marBottom w:val="0"/>
      <w:divBdr>
        <w:top w:val="none" w:sz="0" w:space="0" w:color="auto"/>
        <w:left w:val="none" w:sz="0" w:space="0" w:color="auto"/>
        <w:bottom w:val="none" w:sz="0" w:space="0" w:color="auto"/>
        <w:right w:val="none" w:sz="0" w:space="0" w:color="auto"/>
      </w:divBdr>
    </w:div>
    <w:div w:id="23143806">
      <w:bodyDiv w:val="1"/>
      <w:marLeft w:val="0"/>
      <w:marRight w:val="0"/>
      <w:marTop w:val="0"/>
      <w:marBottom w:val="0"/>
      <w:divBdr>
        <w:top w:val="none" w:sz="0" w:space="0" w:color="auto"/>
        <w:left w:val="none" w:sz="0" w:space="0" w:color="auto"/>
        <w:bottom w:val="none" w:sz="0" w:space="0" w:color="auto"/>
        <w:right w:val="none" w:sz="0" w:space="0" w:color="auto"/>
      </w:divBdr>
    </w:div>
    <w:div w:id="48844856">
      <w:bodyDiv w:val="1"/>
      <w:marLeft w:val="0"/>
      <w:marRight w:val="0"/>
      <w:marTop w:val="0"/>
      <w:marBottom w:val="0"/>
      <w:divBdr>
        <w:top w:val="none" w:sz="0" w:space="0" w:color="auto"/>
        <w:left w:val="none" w:sz="0" w:space="0" w:color="auto"/>
        <w:bottom w:val="none" w:sz="0" w:space="0" w:color="auto"/>
        <w:right w:val="none" w:sz="0" w:space="0" w:color="auto"/>
      </w:divBdr>
    </w:div>
    <w:div w:id="54090196">
      <w:bodyDiv w:val="1"/>
      <w:marLeft w:val="0"/>
      <w:marRight w:val="0"/>
      <w:marTop w:val="0"/>
      <w:marBottom w:val="0"/>
      <w:divBdr>
        <w:top w:val="none" w:sz="0" w:space="0" w:color="auto"/>
        <w:left w:val="none" w:sz="0" w:space="0" w:color="auto"/>
        <w:bottom w:val="none" w:sz="0" w:space="0" w:color="auto"/>
        <w:right w:val="none" w:sz="0" w:space="0" w:color="auto"/>
      </w:divBdr>
    </w:div>
    <w:div w:id="118576246">
      <w:bodyDiv w:val="1"/>
      <w:marLeft w:val="0"/>
      <w:marRight w:val="0"/>
      <w:marTop w:val="0"/>
      <w:marBottom w:val="0"/>
      <w:divBdr>
        <w:top w:val="none" w:sz="0" w:space="0" w:color="auto"/>
        <w:left w:val="none" w:sz="0" w:space="0" w:color="auto"/>
        <w:bottom w:val="none" w:sz="0" w:space="0" w:color="auto"/>
        <w:right w:val="none" w:sz="0" w:space="0" w:color="auto"/>
      </w:divBdr>
    </w:div>
    <w:div w:id="132141118">
      <w:bodyDiv w:val="1"/>
      <w:marLeft w:val="0"/>
      <w:marRight w:val="0"/>
      <w:marTop w:val="0"/>
      <w:marBottom w:val="0"/>
      <w:divBdr>
        <w:top w:val="none" w:sz="0" w:space="0" w:color="auto"/>
        <w:left w:val="none" w:sz="0" w:space="0" w:color="auto"/>
        <w:bottom w:val="none" w:sz="0" w:space="0" w:color="auto"/>
        <w:right w:val="none" w:sz="0" w:space="0" w:color="auto"/>
      </w:divBdr>
    </w:div>
    <w:div w:id="134296330">
      <w:bodyDiv w:val="1"/>
      <w:marLeft w:val="0"/>
      <w:marRight w:val="0"/>
      <w:marTop w:val="0"/>
      <w:marBottom w:val="0"/>
      <w:divBdr>
        <w:top w:val="none" w:sz="0" w:space="0" w:color="auto"/>
        <w:left w:val="none" w:sz="0" w:space="0" w:color="auto"/>
        <w:bottom w:val="none" w:sz="0" w:space="0" w:color="auto"/>
        <w:right w:val="none" w:sz="0" w:space="0" w:color="auto"/>
      </w:divBdr>
    </w:div>
    <w:div w:id="152114269">
      <w:bodyDiv w:val="1"/>
      <w:marLeft w:val="0"/>
      <w:marRight w:val="0"/>
      <w:marTop w:val="0"/>
      <w:marBottom w:val="0"/>
      <w:divBdr>
        <w:top w:val="none" w:sz="0" w:space="0" w:color="auto"/>
        <w:left w:val="none" w:sz="0" w:space="0" w:color="auto"/>
        <w:bottom w:val="none" w:sz="0" w:space="0" w:color="auto"/>
        <w:right w:val="none" w:sz="0" w:space="0" w:color="auto"/>
      </w:divBdr>
    </w:div>
    <w:div w:id="169754583">
      <w:bodyDiv w:val="1"/>
      <w:marLeft w:val="0"/>
      <w:marRight w:val="0"/>
      <w:marTop w:val="0"/>
      <w:marBottom w:val="0"/>
      <w:divBdr>
        <w:top w:val="none" w:sz="0" w:space="0" w:color="auto"/>
        <w:left w:val="none" w:sz="0" w:space="0" w:color="auto"/>
        <w:bottom w:val="none" w:sz="0" w:space="0" w:color="auto"/>
        <w:right w:val="none" w:sz="0" w:space="0" w:color="auto"/>
      </w:divBdr>
    </w:div>
    <w:div w:id="259342569">
      <w:bodyDiv w:val="1"/>
      <w:marLeft w:val="0"/>
      <w:marRight w:val="0"/>
      <w:marTop w:val="0"/>
      <w:marBottom w:val="0"/>
      <w:divBdr>
        <w:top w:val="none" w:sz="0" w:space="0" w:color="auto"/>
        <w:left w:val="none" w:sz="0" w:space="0" w:color="auto"/>
        <w:bottom w:val="none" w:sz="0" w:space="0" w:color="auto"/>
        <w:right w:val="none" w:sz="0" w:space="0" w:color="auto"/>
      </w:divBdr>
    </w:div>
    <w:div w:id="277027805">
      <w:bodyDiv w:val="1"/>
      <w:marLeft w:val="0"/>
      <w:marRight w:val="0"/>
      <w:marTop w:val="0"/>
      <w:marBottom w:val="0"/>
      <w:divBdr>
        <w:top w:val="none" w:sz="0" w:space="0" w:color="auto"/>
        <w:left w:val="none" w:sz="0" w:space="0" w:color="auto"/>
        <w:bottom w:val="none" w:sz="0" w:space="0" w:color="auto"/>
        <w:right w:val="none" w:sz="0" w:space="0" w:color="auto"/>
      </w:divBdr>
    </w:div>
    <w:div w:id="282541332">
      <w:bodyDiv w:val="1"/>
      <w:marLeft w:val="0"/>
      <w:marRight w:val="0"/>
      <w:marTop w:val="0"/>
      <w:marBottom w:val="0"/>
      <w:divBdr>
        <w:top w:val="none" w:sz="0" w:space="0" w:color="auto"/>
        <w:left w:val="none" w:sz="0" w:space="0" w:color="auto"/>
        <w:bottom w:val="none" w:sz="0" w:space="0" w:color="auto"/>
        <w:right w:val="none" w:sz="0" w:space="0" w:color="auto"/>
      </w:divBdr>
    </w:div>
    <w:div w:id="304554172">
      <w:bodyDiv w:val="1"/>
      <w:marLeft w:val="0"/>
      <w:marRight w:val="0"/>
      <w:marTop w:val="0"/>
      <w:marBottom w:val="0"/>
      <w:divBdr>
        <w:top w:val="none" w:sz="0" w:space="0" w:color="auto"/>
        <w:left w:val="none" w:sz="0" w:space="0" w:color="auto"/>
        <w:bottom w:val="none" w:sz="0" w:space="0" w:color="auto"/>
        <w:right w:val="none" w:sz="0" w:space="0" w:color="auto"/>
      </w:divBdr>
    </w:div>
    <w:div w:id="319239779">
      <w:bodyDiv w:val="1"/>
      <w:marLeft w:val="0"/>
      <w:marRight w:val="0"/>
      <w:marTop w:val="0"/>
      <w:marBottom w:val="0"/>
      <w:divBdr>
        <w:top w:val="none" w:sz="0" w:space="0" w:color="auto"/>
        <w:left w:val="none" w:sz="0" w:space="0" w:color="auto"/>
        <w:bottom w:val="none" w:sz="0" w:space="0" w:color="auto"/>
        <w:right w:val="none" w:sz="0" w:space="0" w:color="auto"/>
      </w:divBdr>
      <w:divsChild>
        <w:div w:id="1631593508">
          <w:marLeft w:val="0"/>
          <w:marRight w:val="0"/>
          <w:marTop w:val="0"/>
          <w:marBottom w:val="0"/>
          <w:divBdr>
            <w:top w:val="none" w:sz="0" w:space="0" w:color="auto"/>
            <w:left w:val="none" w:sz="0" w:space="0" w:color="auto"/>
            <w:bottom w:val="none" w:sz="0" w:space="0" w:color="auto"/>
            <w:right w:val="none" w:sz="0" w:space="0" w:color="auto"/>
          </w:divBdr>
          <w:divsChild>
            <w:div w:id="1885016231">
              <w:marLeft w:val="0"/>
              <w:marRight w:val="0"/>
              <w:marTop w:val="0"/>
              <w:marBottom w:val="0"/>
              <w:divBdr>
                <w:top w:val="none" w:sz="0" w:space="0" w:color="auto"/>
                <w:left w:val="none" w:sz="0" w:space="0" w:color="auto"/>
                <w:bottom w:val="none" w:sz="0" w:space="0" w:color="auto"/>
                <w:right w:val="none" w:sz="0" w:space="0" w:color="auto"/>
              </w:divBdr>
              <w:divsChild>
                <w:div w:id="552891043">
                  <w:marLeft w:val="0"/>
                  <w:marRight w:val="0"/>
                  <w:marTop w:val="0"/>
                  <w:marBottom w:val="0"/>
                  <w:divBdr>
                    <w:top w:val="none" w:sz="0" w:space="0" w:color="auto"/>
                    <w:left w:val="none" w:sz="0" w:space="0" w:color="auto"/>
                    <w:bottom w:val="none" w:sz="0" w:space="0" w:color="auto"/>
                    <w:right w:val="none" w:sz="0" w:space="0" w:color="auto"/>
                  </w:divBdr>
                  <w:divsChild>
                    <w:div w:id="220409720">
                      <w:marLeft w:val="0"/>
                      <w:marRight w:val="0"/>
                      <w:marTop w:val="0"/>
                      <w:marBottom w:val="0"/>
                      <w:divBdr>
                        <w:top w:val="none" w:sz="0" w:space="0" w:color="auto"/>
                        <w:left w:val="none" w:sz="0" w:space="0" w:color="auto"/>
                        <w:bottom w:val="none" w:sz="0" w:space="0" w:color="auto"/>
                        <w:right w:val="none" w:sz="0" w:space="0" w:color="auto"/>
                      </w:divBdr>
                      <w:divsChild>
                        <w:div w:id="2023891103">
                          <w:marLeft w:val="0"/>
                          <w:marRight w:val="0"/>
                          <w:marTop w:val="0"/>
                          <w:marBottom w:val="0"/>
                          <w:divBdr>
                            <w:top w:val="none" w:sz="0" w:space="0" w:color="auto"/>
                            <w:left w:val="none" w:sz="0" w:space="0" w:color="auto"/>
                            <w:bottom w:val="none" w:sz="0" w:space="0" w:color="auto"/>
                            <w:right w:val="none" w:sz="0" w:space="0" w:color="auto"/>
                          </w:divBdr>
                          <w:divsChild>
                            <w:div w:id="427116255">
                              <w:marLeft w:val="0"/>
                              <w:marRight w:val="0"/>
                              <w:marTop w:val="0"/>
                              <w:marBottom w:val="0"/>
                              <w:divBdr>
                                <w:top w:val="none" w:sz="0" w:space="0" w:color="auto"/>
                                <w:left w:val="none" w:sz="0" w:space="0" w:color="auto"/>
                                <w:bottom w:val="none" w:sz="0" w:space="0" w:color="auto"/>
                                <w:right w:val="none" w:sz="0" w:space="0" w:color="auto"/>
                              </w:divBdr>
                              <w:divsChild>
                                <w:div w:id="1715540837">
                                  <w:marLeft w:val="0"/>
                                  <w:marRight w:val="0"/>
                                  <w:marTop w:val="0"/>
                                  <w:marBottom w:val="0"/>
                                  <w:divBdr>
                                    <w:top w:val="none" w:sz="0" w:space="0" w:color="auto"/>
                                    <w:left w:val="none" w:sz="0" w:space="0" w:color="auto"/>
                                    <w:bottom w:val="none" w:sz="0" w:space="0" w:color="auto"/>
                                    <w:right w:val="none" w:sz="0" w:space="0" w:color="auto"/>
                                  </w:divBdr>
                                  <w:divsChild>
                                    <w:div w:id="923687648">
                                      <w:marLeft w:val="0"/>
                                      <w:marRight w:val="0"/>
                                      <w:marTop w:val="0"/>
                                      <w:marBottom w:val="0"/>
                                      <w:divBdr>
                                        <w:top w:val="none" w:sz="0" w:space="0" w:color="auto"/>
                                        <w:left w:val="none" w:sz="0" w:space="0" w:color="auto"/>
                                        <w:bottom w:val="none" w:sz="0" w:space="0" w:color="auto"/>
                                        <w:right w:val="none" w:sz="0" w:space="0" w:color="auto"/>
                                      </w:divBdr>
                                      <w:divsChild>
                                        <w:div w:id="132405339">
                                          <w:marLeft w:val="0"/>
                                          <w:marRight w:val="0"/>
                                          <w:marTop w:val="0"/>
                                          <w:marBottom w:val="0"/>
                                          <w:divBdr>
                                            <w:top w:val="none" w:sz="0" w:space="0" w:color="auto"/>
                                            <w:left w:val="none" w:sz="0" w:space="0" w:color="auto"/>
                                            <w:bottom w:val="none" w:sz="0" w:space="0" w:color="auto"/>
                                            <w:right w:val="none" w:sz="0" w:space="0" w:color="auto"/>
                                          </w:divBdr>
                                          <w:divsChild>
                                            <w:div w:id="831796368">
                                              <w:marLeft w:val="0"/>
                                              <w:marRight w:val="0"/>
                                              <w:marTop w:val="0"/>
                                              <w:marBottom w:val="0"/>
                                              <w:divBdr>
                                                <w:top w:val="none" w:sz="0" w:space="0" w:color="auto"/>
                                                <w:left w:val="none" w:sz="0" w:space="0" w:color="auto"/>
                                                <w:bottom w:val="none" w:sz="0" w:space="0" w:color="auto"/>
                                                <w:right w:val="none" w:sz="0" w:space="0" w:color="auto"/>
                                              </w:divBdr>
                                              <w:divsChild>
                                                <w:div w:id="803815189">
                                                  <w:marLeft w:val="0"/>
                                                  <w:marRight w:val="0"/>
                                                  <w:marTop w:val="0"/>
                                                  <w:marBottom w:val="0"/>
                                                  <w:divBdr>
                                                    <w:top w:val="none" w:sz="0" w:space="0" w:color="auto"/>
                                                    <w:left w:val="none" w:sz="0" w:space="0" w:color="auto"/>
                                                    <w:bottom w:val="none" w:sz="0" w:space="0" w:color="auto"/>
                                                    <w:right w:val="none" w:sz="0" w:space="0" w:color="auto"/>
                                                  </w:divBdr>
                                                  <w:divsChild>
                                                    <w:div w:id="214709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56466292">
          <w:marLeft w:val="0"/>
          <w:marRight w:val="0"/>
          <w:marTop w:val="0"/>
          <w:marBottom w:val="0"/>
          <w:divBdr>
            <w:top w:val="none" w:sz="0" w:space="0" w:color="auto"/>
            <w:left w:val="none" w:sz="0" w:space="0" w:color="auto"/>
            <w:bottom w:val="none" w:sz="0" w:space="0" w:color="auto"/>
            <w:right w:val="none" w:sz="0" w:space="0" w:color="auto"/>
          </w:divBdr>
          <w:divsChild>
            <w:div w:id="698700486">
              <w:marLeft w:val="0"/>
              <w:marRight w:val="0"/>
              <w:marTop w:val="0"/>
              <w:marBottom w:val="0"/>
              <w:divBdr>
                <w:top w:val="none" w:sz="0" w:space="0" w:color="auto"/>
                <w:left w:val="none" w:sz="0" w:space="0" w:color="auto"/>
                <w:bottom w:val="none" w:sz="0" w:space="0" w:color="auto"/>
                <w:right w:val="none" w:sz="0" w:space="0" w:color="auto"/>
              </w:divBdr>
              <w:divsChild>
                <w:div w:id="2092002396">
                  <w:marLeft w:val="0"/>
                  <w:marRight w:val="0"/>
                  <w:marTop w:val="0"/>
                  <w:marBottom w:val="0"/>
                  <w:divBdr>
                    <w:top w:val="none" w:sz="0" w:space="0" w:color="auto"/>
                    <w:left w:val="none" w:sz="0" w:space="0" w:color="auto"/>
                    <w:bottom w:val="none" w:sz="0" w:space="0" w:color="auto"/>
                    <w:right w:val="none" w:sz="0" w:space="0" w:color="auto"/>
                  </w:divBdr>
                  <w:divsChild>
                    <w:div w:id="956255307">
                      <w:marLeft w:val="0"/>
                      <w:marRight w:val="0"/>
                      <w:marTop w:val="0"/>
                      <w:marBottom w:val="0"/>
                      <w:divBdr>
                        <w:top w:val="none" w:sz="0" w:space="0" w:color="auto"/>
                        <w:left w:val="none" w:sz="0" w:space="0" w:color="auto"/>
                        <w:bottom w:val="none" w:sz="0" w:space="0" w:color="auto"/>
                        <w:right w:val="none" w:sz="0" w:space="0" w:color="auto"/>
                      </w:divBdr>
                      <w:divsChild>
                        <w:div w:id="640886158">
                          <w:marLeft w:val="0"/>
                          <w:marRight w:val="0"/>
                          <w:marTop w:val="0"/>
                          <w:marBottom w:val="0"/>
                          <w:divBdr>
                            <w:top w:val="none" w:sz="0" w:space="0" w:color="auto"/>
                            <w:left w:val="none" w:sz="0" w:space="0" w:color="auto"/>
                            <w:bottom w:val="none" w:sz="0" w:space="0" w:color="auto"/>
                            <w:right w:val="none" w:sz="0" w:space="0" w:color="auto"/>
                          </w:divBdr>
                          <w:divsChild>
                            <w:div w:id="227542501">
                              <w:marLeft w:val="0"/>
                              <w:marRight w:val="0"/>
                              <w:marTop w:val="0"/>
                              <w:marBottom w:val="0"/>
                              <w:divBdr>
                                <w:top w:val="none" w:sz="0" w:space="0" w:color="auto"/>
                                <w:left w:val="none" w:sz="0" w:space="0" w:color="auto"/>
                                <w:bottom w:val="none" w:sz="0" w:space="0" w:color="auto"/>
                                <w:right w:val="none" w:sz="0" w:space="0" w:color="auto"/>
                              </w:divBdr>
                              <w:divsChild>
                                <w:div w:id="1555308193">
                                  <w:marLeft w:val="0"/>
                                  <w:marRight w:val="0"/>
                                  <w:marTop w:val="0"/>
                                  <w:marBottom w:val="0"/>
                                  <w:divBdr>
                                    <w:top w:val="none" w:sz="0" w:space="0" w:color="auto"/>
                                    <w:left w:val="none" w:sz="0" w:space="0" w:color="auto"/>
                                    <w:bottom w:val="none" w:sz="0" w:space="0" w:color="auto"/>
                                    <w:right w:val="none" w:sz="0" w:space="0" w:color="auto"/>
                                  </w:divBdr>
                                  <w:divsChild>
                                    <w:div w:id="1512723691">
                                      <w:marLeft w:val="0"/>
                                      <w:marRight w:val="0"/>
                                      <w:marTop w:val="0"/>
                                      <w:marBottom w:val="0"/>
                                      <w:divBdr>
                                        <w:top w:val="none" w:sz="0" w:space="0" w:color="auto"/>
                                        <w:left w:val="none" w:sz="0" w:space="0" w:color="auto"/>
                                        <w:bottom w:val="none" w:sz="0" w:space="0" w:color="auto"/>
                                        <w:right w:val="none" w:sz="0" w:space="0" w:color="auto"/>
                                      </w:divBdr>
                                      <w:divsChild>
                                        <w:div w:id="926039834">
                                          <w:marLeft w:val="0"/>
                                          <w:marRight w:val="0"/>
                                          <w:marTop w:val="0"/>
                                          <w:marBottom w:val="0"/>
                                          <w:divBdr>
                                            <w:top w:val="none" w:sz="0" w:space="0" w:color="auto"/>
                                            <w:left w:val="none" w:sz="0" w:space="0" w:color="auto"/>
                                            <w:bottom w:val="none" w:sz="0" w:space="0" w:color="auto"/>
                                            <w:right w:val="none" w:sz="0" w:space="0" w:color="auto"/>
                                          </w:divBdr>
                                          <w:divsChild>
                                            <w:div w:id="58870230">
                                              <w:marLeft w:val="0"/>
                                              <w:marRight w:val="0"/>
                                              <w:marTop w:val="0"/>
                                              <w:marBottom w:val="0"/>
                                              <w:divBdr>
                                                <w:top w:val="none" w:sz="0" w:space="0" w:color="auto"/>
                                                <w:left w:val="none" w:sz="0" w:space="0" w:color="auto"/>
                                                <w:bottom w:val="none" w:sz="0" w:space="0" w:color="auto"/>
                                                <w:right w:val="none" w:sz="0" w:space="0" w:color="auto"/>
                                              </w:divBdr>
                                              <w:divsChild>
                                                <w:div w:id="1301837846">
                                                  <w:marLeft w:val="0"/>
                                                  <w:marRight w:val="0"/>
                                                  <w:marTop w:val="0"/>
                                                  <w:marBottom w:val="0"/>
                                                  <w:divBdr>
                                                    <w:top w:val="none" w:sz="0" w:space="0" w:color="auto"/>
                                                    <w:left w:val="none" w:sz="0" w:space="0" w:color="auto"/>
                                                    <w:bottom w:val="none" w:sz="0" w:space="0" w:color="auto"/>
                                                    <w:right w:val="none" w:sz="0" w:space="0" w:color="auto"/>
                                                  </w:divBdr>
                                                  <w:divsChild>
                                                    <w:div w:id="341930317">
                                                      <w:marLeft w:val="0"/>
                                                      <w:marRight w:val="0"/>
                                                      <w:marTop w:val="0"/>
                                                      <w:marBottom w:val="0"/>
                                                      <w:divBdr>
                                                        <w:top w:val="none" w:sz="0" w:space="0" w:color="auto"/>
                                                        <w:left w:val="none" w:sz="0" w:space="0" w:color="auto"/>
                                                        <w:bottom w:val="none" w:sz="0" w:space="0" w:color="auto"/>
                                                        <w:right w:val="none" w:sz="0" w:space="0" w:color="auto"/>
                                                      </w:divBdr>
                                                      <w:divsChild>
                                                        <w:div w:id="3640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25746351">
      <w:bodyDiv w:val="1"/>
      <w:marLeft w:val="0"/>
      <w:marRight w:val="0"/>
      <w:marTop w:val="0"/>
      <w:marBottom w:val="0"/>
      <w:divBdr>
        <w:top w:val="none" w:sz="0" w:space="0" w:color="auto"/>
        <w:left w:val="none" w:sz="0" w:space="0" w:color="auto"/>
        <w:bottom w:val="none" w:sz="0" w:space="0" w:color="auto"/>
        <w:right w:val="none" w:sz="0" w:space="0" w:color="auto"/>
      </w:divBdr>
    </w:div>
    <w:div w:id="339091032">
      <w:bodyDiv w:val="1"/>
      <w:marLeft w:val="0"/>
      <w:marRight w:val="0"/>
      <w:marTop w:val="0"/>
      <w:marBottom w:val="0"/>
      <w:divBdr>
        <w:top w:val="none" w:sz="0" w:space="0" w:color="auto"/>
        <w:left w:val="none" w:sz="0" w:space="0" w:color="auto"/>
        <w:bottom w:val="none" w:sz="0" w:space="0" w:color="auto"/>
        <w:right w:val="none" w:sz="0" w:space="0" w:color="auto"/>
      </w:divBdr>
    </w:div>
    <w:div w:id="358627659">
      <w:bodyDiv w:val="1"/>
      <w:marLeft w:val="0"/>
      <w:marRight w:val="0"/>
      <w:marTop w:val="0"/>
      <w:marBottom w:val="0"/>
      <w:divBdr>
        <w:top w:val="none" w:sz="0" w:space="0" w:color="auto"/>
        <w:left w:val="none" w:sz="0" w:space="0" w:color="auto"/>
        <w:bottom w:val="none" w:sz="0" w:space="0" w:color="auto"/>
        <w:right w:val="none" w:sz="0" w:space="0" w:color="auto"/>
      </w:divBdr>
      <w:divsChild>
        <w:div w:id="2099591239">
          <w:marLeft w:val="0"/>
          <w:marRight w:val="0"/>
          <w:marTop w:val="0"/>
          <w:marBottom w:val="0"/>
          <w:divBdr>
            <w:top w:val="none" w:sz="0" w:space="0" w:color="auto"/>
            <w:left w:val="none" w:sz="0" w:space="0" w:color="auto"/>
            <w:bottom w:val="none" w:sz="0" w:space="0" w:color="auto"/>
            <w:right w:val="none" w:sz="0" w:space="0" w:color="auto"/>
          </w:divBdr>
          <w:divsChild>
            <w:div w:id="1210996298">
              <w:marLeft w:val="0"/>
              <w:marRight w:val="0"/>
              <w:marTop w:val="0"/>
              <w:marBottom w:val="0"/>
              <w:divBdr>
                <w:top w:val="none" w:sz="0" w:space="0" w:color="auto"/>
                <w:left w:val="none" w:sz="0" w:space="0" w:color="auto"/>
                <w:bottom w:val="none" w:sz="0" w:space="0" w:color="auto"/>
                <w:right w:val="none" w:sz="0" w:space="0" w:color="auto"/>
              </w:divBdr>
              <w:divsChild>
                <w:div w:id="572935268">
                  <w:marLeft w:val="0"/>
                  <w:marRight w:val="0"/>
                  <w:marTop w:val="0"/>
                  <w:marBottom w:val="0"/>
                  <w:divBdr>
                    <w:top w:val="none" w:sz="0" w:space="0" w:color="auto"/>
                    <w:left w:val="none" w:sz="0" w:space="0" w:color="auto"/>
                    <w:bottom w:val="none" w:sz="0" w:space="0" w:color="auto"/>
                    <w:right w:val="none" w:sz="0" w:space="0" w:color="auto"/>
                  </w:divBdr>
                  <w:divsChild>
                    <w:div w:id="2073892293">
                      <w:marLeft w:val="0"/>
                      <w:marRight w:val="0"/>
                      <w:marTop w:val="0"/>
                      <w:marBottom w:val="0"/>
                      <w:divBdr>
                        <w:top w:val="none" w:sz="0" w:space="0" w:color="auto"/>
                        <w:left w:val="none" w:sz="0" w:space="0" w:color="auto"/>
                        <w:bottom w:val="none" w:sz="0" w:space="0" w:color="auto"/>
                        <w:right w:val="none" w:sz="0" w:space="0" w:color="auto"/>
                      </w:divBdr>
                      <w:divsChild>
                        <w:div w:id="1800604599">
                          <w:marLeft w:val="0"/>
                          <w:marRight w:val="0"/>
                          <w:marTop w:val="0"/>
                          <w:marBottom w:val="0"/>
                          <w:divBdr>
                            <w:top w:val="none" w:sz="0" w:space="0" w:color="auto"/>
                            <w:left w:val="none" w:sz="0" w:space="0" w:color="auto"/>
                            <w:bottom w:val="none" w:sz="0" w:space="0" w:color="auto"/>
                            <w:right w:val="none" w:sz="0" w:space="0" w:color="auto"/>
                          </w:divBdr>
                          <w:divsChild>
                            <w:div w:id="274407429">
                              <w:marLeft w:val="0"/>
                              <w:marRight w:val="0"/>
                              <w:marTop w:val="0"/>
                              <w:marBottom w:val="0"/>
                              <w:divBdr>
                                <w:top w:val="none" w:sz="0" w:space="0" w:color="auto"/>
                                <w:left w:val="none" w:sz="0" w:space="0" w:color="auto"/>
                                <w:bottom w:val="none" w:sz="0" w:space="0" w:color="auto"/>
                                <w:right w:val="none" w:sz="0" w:space="0" w:color="auto"/>
                              </w:divBdr>
                              <w:divsChild>
                                <w:div w:id="194198406">
                                  <w:marLeft w:val="0"/>
                                  <w:marRight w:val="0"/>
                                  <w:marTop w:val="0"/>
                                  <w:marBottom w:val="0"/>
                                  <w:divBdr>
                                    <w:top w:val="none" w:sz="0" w:space="0" w:color="auto"/>
                                    <w:left w:val="none" w:sz="0" w:space="0" w:color="auto"/>
                                    <w:bottom w:val="none" w:sz="0" w:space="0" w:color="auto"/>
                                    <w:right w:val="none" w:sz="0" w:space="0" w:color="auto"/>
                                  </w:divBdr>
                                  <w:divsChild>
                                    <w:div w:id="113912318">
                                      <w:marLeft w:val="0"/>
                                      <w:marRight w:val="0"/>
                                      <w:marTop w:val="0"/>
                                      <w:marBottom w:val="0"/>
                                      <w:divBdr>
                                        <w:top w:val="none" w:sz="0" w:space="0" w:color="auto"/>
                                        <w:left w:val="none" w:sz="0" w:space="0" w:color="auto"/>
                                        <w:bottom w:val="none" w:sz="0" w:space="0" w:color="auto"/>
                                        <w:right w:val="none" w:sz="0" w:space="0" w:color="auto"/>
                                      </w:divBdr>
                                      <w:divsChild>
                                        <w:div w:id="209357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0476228">
      <w:bodyDiv w:val="1"/>
      <w:marLeft w:val="0"/>
      <w:marRight w:val="0"/>
      <w:marTop w:val="0"/>
      <w:marBottom w:val="0"/>
      <w:divBdr>
        <w:top w:val="none" w:sz="0" w:space="0" w:color="auto"/>
        <w:left w:val="none" w:sz="0" w:space="0" w:color="auto"/>
        <w:bottom w:val="none" w:sz="0" w:space="0" w:color="auto"/>
        <w:right w:val="none" w:sz="0" w:space="0" w:color="auto"/>
      </w:divBdr>
      <w:divsChild>
        <w:div w:id="824469018">
          <w:marLeft w:val="0"/>
          <w:marRight w:val="0"/>
          <w:marTop w:val="0"/>
          <w:marBottom w:val="0"/>
          <w:divBdr>
            <w:top w:val="none" w:sz="0" w:space="0" w:color="auto"/>
            <w:left w:val="none" w:sz="0" w:space="0" w:color="auto"/>
            <w:bottom w:val="none" w:sz="0" w:space="0" w:color="auto"/>
            <w:right w:val="none" w:sz="0" w:space="0" w:color="auto"/>
          </w:divBdr>
          <w:divsChild>
            <w:div w:id="1155687062">
              <w:marLeft w:val="0"/>
              <w:marRight w:val="0"/>
              <w:marTop w:val="0"/>
              <w:marBottom w:val="0"/>
              <w:divBdr>
                <w:top w:val="none" w:sz="0" w:space="0" w:color="auto"/>
                <w:left w:val="none" w:sz="0" w:space="0" w:color="auto"/>
                <w:bottom w:val="none" w:sz="0" w:space="0" w:color="auto"/>
                <w:right w:val="none" w:sz="0" w:space="0" w:color="auto"/>
              </w:divBdr>
              <w:divsChild>
                <w:div w:id="1566447392">
                  <w:marLeft w:val="0"/>
                  <w:marRight w:val="0"/>
                  <w:marTop w:val="0"/>
                  <w:marBottom w:val="0"/>
                  <w:divBdr>
                    <w:top w:val="none" w:sz="0" w:space="0" w:color="auto"/>
                    <w:left w:val="none" w:sz="0" w:space="0" w:color="auto"/>
                    <w:bottom w:val="none" w:sz="0" w:space="0" w:color="auto"/>
                    <w:right w:val="none" w:sz="0" w:space="0" w:color="auto"/>
                  </w:divBdr>
                  <w:divsChild>
                    <w:div w:id="1331298687">
                      <w:marLeft w:val="0"/>
                      <w:marRight w:val="0"/>
                      <w:marTop w:val="0"/>
                      <w:marBottom w:val="0"/>
                      <w:divBdr>
                        <w:top w:val="none" w:sz="0" w:space="0" w:color="auto"/>
                        <w:left w:val="none" w:sz="0" w:space="0" w:color="auto"/>
                        <w:bottom w:val="none" w:sz="0" w:space="0" w:color="auto"/>
                        <w:right w:val="none" w:sz="0" w:space="0" w:color="auto"/>
                      </w:divBdr>
                      <w:divsChild>
                        <w:div w:id="1873494409">
                          <w:marLeft w:val="0"/>
                          <w:marRight w:val="0"/>
                          <w:marTop w:val="0"/>
                          <w:marBottom w:val="0"/>
                          <w:divBdr>
                            <w:top w:val="none" w:sz="0" w:space="0" w:color="auto"/>
                            <w:left w:val="none" w:sz="0" w:space="0" w:color="auto"/>
                            <w:bottom w:val="none" w:sz="0" w:space="0" w:color="auto"/>
                            <w:right w:val="none" w:sz="0" w:space="0" w:color="auto"/>
                          </w:divBdr>
                          <w:divsChild>
                            <w:div w:id="517086990">
                              <w:marLeft w:val="0"/>
                              <w:marRight w:val="0"/>
                              <w:marTop w:val="0"/>
                              <w:marBottom w:val="0"/>
                              <w:divBdr>
                                <w:top w:val="none" w:sz="0" w:space="0" w:color="auto"/>
                                <w:left w:val="none" w:sz="0" w:space="0" w:color="auto"/>
                                <w:bottom w:val="none" w:sz="0" w:space="0" w:color="auto"/>
                                <w:right w:val="none" w:sz="0" w:space="0" w:color="auto"/>
                              </w:divBdr>
                              <w:divsChild>
                                <w:div w:id="965696623">
                                  <w:marLeft w:val="0"/>
                                  <w:marRight w:val="0"/>
                                  <w:marTop w:val="0"/>
                                  <w:marBottom w:val="0"/>
                                  <w:divBdr>
                                    <w:top w:val="none" w:sz="0" w:space="0" w:color="auto"/>
                                    <w:left w:val="none" w:sz="0" w:space="0" w:color="auto"/>
                                    <w:bottom w:val="none" w:sz="0" w:space="0" w:color="auto"/>
                                    <w:right w:val="none" w:sz="0" w:space="0" w:color="auto"/>
                                  </w:divBdr>
                                  <w:divsChild>
                                    <w:div w:id="148022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4425862">
      <w:bodyDiv w:val="1"/>
      <w:marLeft w:val="0"/>
      <w:marRight w:val="0"/>
      <w:marTop w:val="0"/>
      <w:marBottom w:val="0"/>
      <w:divBdr>
        <w:top w:val="none" w:sz="0" w:space="0" w:color="auto"/>
        <w:left w:val="none" w:sz="0" w:space="0" w:color="auto"/>
        <w:bottom w:val="none" w:sz="0" w:space="0" w:color="auto"/>
        <w:right w:val="none" w:sz="0" w:space="0" w:color="auto"/>
      </w:divBdr>
    </w:div>
    <w:div w:id="392043044">
      <w:bodyDiv w:val="1"/>
      <w:marLeft w:val="0"/>
      <w:marRight w:val="0"/>
      <w:marTop w:val="0"/>
      <w:marBottom w:val="0"/>
      <w:divBdr>
        <w:top w:val="none" w:sz="0" w:space="0" w:color="auto"/>
        <w:left w:val="none" w:sz="0" w:space="0" w:color="auto"/>
        <w:bottom w:val="none" w:sz="0" w:space="0" w:color="auto"/>
        <w:right w:val="none" w:sz="0" w:space="0" w:color="auto"/>
      </w:divBdr>
    </w:div>
    <w:div w:id="405156401">
      <w:bodyDiv w:val="1"/>
      <w:marLeft w:val="0"/>
      <w:marRight w:val="0"/>
      <w:marTop w:val="0"/>
      <w:marBottom w:val="0"/>
      <w:divBdr>
        <w:top w:val="none" w:sz="0" w:space="0" w:color="auto"/>
        <w:left w:val="none" w:sz="0" w:space="0" w:color="auto"/>
        <w:bottom w:val="none" w:sz="0" w:space="0" w:color="auto"/>
        <w:right w:val="none" w:sz="0" w:space="0" w:color="auto"/>
      </w:divBdr>
    </w:div>
    <w:div w:id="408966926">
      <w:bodyDiv w:val="1"/>
      <w:marLeft w:val="0"/>
      <w:marRight w:val="0"/>
      <w:marTop w:val="0"/>
      <w:marBottom w:val="0"/>
      <w:divBdr>
        <w:top w:val="none" w:sz="0" w:space="0" w:color="auto"/>
        <w:left w:val="none" w:sz="0" w:space="0" w:color="auto"/>
        <w:bottom w:val="none" w:sz="0" w:space="0" w:color="auto"/>
        <w:right w:val="none" w:sz="0" w:space="0" w:color="auto"/>
      </w:divBdr>
    </w:div>
    <w:div w:id="444811071">
      <w:bodyDiv w:val="1"/>
      <w:marLeft w:val="0"/>
      <w:marRight w:val="0"/>
      <w:marTop w:val="0"/>
      <w:marBottom w:val="0"/>
      <w:divBdr>
        <w:top w:val="none" w:sz="0" w:space="0" w:color="auto"/>
        <w:left w:val="none" w:sz="0" w:space="0" w:color="auto"/>
        <w:bottom w:val="none" w:sz="0" w:space="0" w:color="auto"/>
        <w:right w:val="none" w:sz="0" w:space="0" w:color="auto"/>
      </w:divBdr>
    </w:div>
    <w:div w:id="511648388">
      <w:bodyDiv w:val="1"/>
      <w:marLeft w:val="0"/>
      <w:marRight w:val="0"/>
      <w:marTop w:val="0"/>
      <w:marBottom w:val="0"/>
      <w:divBdr>
        <w:top w:val="none" w:sz="0" w:space="0" w:color="auto"/>
        <w:left w:val="none" w:sz="0" w:space="0" w:color="auto"/>
        <w:bottom w:val="none" w:sz="0" w:space="0" w:color="auto"/>
        <w:right w:val="none" w:sz="0" w:space="0" w:color="auto"/>
      </w:divBdr>
    </w:div>
    <w:div w:id="522787759">
      <w:bodyDiv w:val="1"/>
      <w:marLeft w:val="0"/>
      <w:marRight w:val="0"/>
      <w:marTop w:val="0"/>
      <w:marBottom w:val="0"/>
      <w:divBdr>
        <w:top w:val="none" w:sz="0" w:space="0" w:color="auto"/>
        <w:left w:val="none" w:sz="0" w:space="0" w:color="auto"/>
        <w:bottom w:val="none" w:sz="0" w:space="0" w:color="auto"/>
        <w:right w:val="none" w:sz="0" w:space="0" w:color="auto"/>
      </w:divBdr>
    </w:div>
    <w:div w:id="539823079">
      <w:bodyDiv w:val="1"/>
      <w:marLeft w:val="0"/>
      <w:marRight w:val="0"/>
      <w:marTop w:val="0"/>
      <w:marBottom w:val="0"/>
      <w:divBdr>
        <w:top w:val="none" w:sz="0" w:space="0" w:color="auto"/>
        <w:left w:val="none" w:sz="0" w:space="0" w:color="auto"/>
        <w:bottom w:val="none" w:sz="0" w:space="0" w:color="auto"/>
        <w:right w:val="none" w:sz="0" w:space="0" w:color="auto"/>
      </w:divBdr>
    </w:div>
    <w:div w:id="548538712">
      <w:bodyDiv w:val="1"/>
      <w:marLeft w:val="0"/>
      <w:marRight w:val="0"/>
      <w:marTop w:val="0"/>
      <w:marBottom w:val="0"/>
      <w:divBdr>
        <w:top w:val="none" w:sz="0" w:space="0" w:color="auto"/>
        <w:left w:val="none" w:sz="0" w:space="0" w:color="auto"/>
        <w:bottom w:val="none" w:sz="0" w:space="0" w:color="auto"/>
        <w:right w:val="none" w:sz="0" w:space="0" w:color="auto"/>
      </w:divBdr>
    </w:div>
    <w:div w:id="565381459">
      <w:bodyDiv w:val="1"/>
      <w:marLeft w:val="0"/>
      <w:marRight w:val="0"/>
      <w:marTop w:val="0"/>
      <w:marBottom w:val="0"/>
      <w:divBdr>
        <w:top w:val="none" w:sz="0" w:space="0" w:color="auto"/>
        <w:left w:val="none" w:sz="0" w:space="0" w:color="auto"/>
        <w:bottom w:val="none" w:sz="0" w:space="0" w:color="auto"/>
        <w:right w:val="none" w:sz="0" w:space="0" w:color="auto"/>
      </w:divBdr>
      <w:divsChild>
        <w:div w:id="1720320795">
          <w:marLeft w:val="0"/>
          <w:marRight w:val="0"/>
          <w:marTop w:val="0"/>
          <w:marBottom w:val="0"/>
          <w:divBdr>
            <w:top w:val="none" w:sz="0" w:space="0" w:color="auto"/>
            <w:left w:val="none" w:sz="0" w:space="0" w:color="auto"/>
            <w:bottom w:val="none" w:sz="0" w:space="0" w:color="auto"/>
            <w:right w:val="none" w:sz="0" w:space="0" w:color="auto"/>
          </w:divBdr>
          <w:divsChild>
            <w:div w:id="28147427">
              <w:marLeft w:val="0"/>
              <w:marRight w:val="0"/>
              <w:marTop w:val="0"/>
              <w:marBottom w:val="0"/>
              <w:divBdr>
                <w:top w:val="none" w:sz="0" w:space="0" w:color="auto"/>
                <w:left w:val="none" w:sz="0" w:space="0" w:color="auto"/>
                <w:bottom w:val="none" w:sz="0" w:space="0" w:color="auto"/>
                <w:right w:val="none" w:sz="0" w:space="0" w:color="auto"/>
              </w:divBdr>
              <w:divsChild>
                <w:div w:id="286277076">
                  <w:marLeft w:val="0"/>
                  <w:marRight w:val="0"/>
                  <w:marTop w:val="0"/>
                  <w:marBottom w:val="0"/>
                  <w:divBdr>
                    <w:top w:val="none" w:sz="0" w:space="0" w:color="auto"/>
                    <w:left w:val="none" w:sz="0" w:space="0" w:color="auto"/>
                    <w:bottom w:val="none" w:sz="0" w:space="0" w:color="auto"/>
                    <w:right w:val="none" w:sz="0" w:space="0" w:color="auto"/>
                  </w:divBdr>
                  <w:divsChild>
                    <w:div w:id="36856479">
                      <w:marLeft w:val="0"/>
                      <w:marRight w:val="0"/>
                      <w:marTop w:val="0"/>
                      <w:marBottom w:val="0"/>
                      <w:divBdr>
                        <w:top w:val="none" w:sz="0" w:space="0" w:color="auto"/>
                        <w:left w:val="none" w:sz="0" w:space="0" w:color="auto"/>
                        <w:bottom w:val="none" w:sz="0" w:space="0" w:color="auto"/>
                        <w:right w:val="none" w:sz="0" w:space="0" w:color="auto"/>
                      </w:divBdr>
                      <w:divsChild>
                        <w:div w:id="1850637097">
                          <w:marLeft w:val="0"/>
                          <w:marRight w:val="0"/>
                          <w:marTop w:val="0"/>
                          <w:marBottom w:val="0"/>
                          <w:divBdr>
                            <w:top w:val="none" w:sz="0" w:space="0" w:color="auto"/>
                            <w:left w:val="none" w:sz="0" w:space="0" w:color="auto"/>
                            <w:bottom w:val="none" w:sz="0" w:space="0" w:color="auto"/>
                            <w:right w:val="none" w:sz="0" w:space="0" w:color="auto"/>
                          </w:divBdr>
                          <w:divsChild>
                            <w:div w:id="636225759">
                              <w:marLeft w:val="0"/>
                              <w:marRight w:val="0"/>
                              <w:marTop w:val="0"/>
                              <w:marBottom w:val="0"/>
                              <w:divBdr>
                                <w:top w:val="none" w:sz="0" w:space="0" w:color="auto"/>
                                <w:left w:val="none" w:sz="0" w:space="0" w:color="auto"/>
                                <w:bottom w:val="none" w:sz="0" w:space="0" w:color="auto"/>
                                <w:right w:val="none" w:sz="0" w:space="0" w:color="auto"/>
                              </w:divBdr>
                              <w:divsChild>
                                <w:div w:id="1288050223">
                                  <w:marLeft w:val="0"/>
                                  <w:marRight w:val="0"/>
                                  <w:marTop w:val="0"/>
                                  <w:marBottom w:val="0"/>
                                  <w:divBdr>
                                    <w:top w:val="none" w:sz="0" w:space="0" w:color="auto"/>
                                    <w:left w:val="none" w:sz="0" w:space="0" w:color="auto"/>
                                    <w:bottom w:val="none" w:sz="0" w:space="0" w:color="auto"/>
                                    <w:right w:val="none" w:sz="0" w:space="0" w:color="auto"/>
                                  </w:divBdr>
                                  <w:divsChild>
                                    <w:div w:id="51453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8914171">
      <w:bodyDiv w:val="1"/>
      <w:marLeft w:val="0"/>
      <w:marRight w:val="0"/>
      <w:marTop w:val="0"/>
      <w:marBottom w:val="0"/>
      <w:divBdr>
        <w:top w:val="none" w:sz="0" w:space="0" w:color="auto"/>
        <w:left w:val="none" w:sz="0" w:space="0" w:color="auto"/>
        <w:bottom w:val="none" w:sz="0" w:space="0" w:color="auto"/>
        <w:right w:val="none" w:sz="0" w:space="0" w:color="auto"/>
      </w:divBdr>
    </w:div>
    <w:div w:id="751699006">
      <w:bodyDiv w:val="1"/>
      <w:marLeft w:val="0"/>
      <w:marRight w:val="0"/>
      <w:marTop w:val="0"/>
      <w:marBottom w:val="0"/>
      <w:divBdr>
        <w:top w:val="none" w:sz="0" w:space="0" w:color="auto"/>
        <w:left w:val="none" w:sz="0" w:space="0" w:color="auto"/>
        <w:bottom w:val="none" w:sz="0" w:space="0" w:color="auto"/>
        <w:right w:val="none" w:sz="0" w:space="0" w:color="auto"/>
      </w:divBdr>
    </w:div>
    <w:div w:id="778647543">
      <w:bodyDiv w:val="1"/>
      <w:marLeft w:val="0"/>
      <w:marRight w:val="0"/>
      <w:marTop w:val="0"/>
      <w:marBottom w:val="0"/>
      <w:divBdr>
        <w:top w:val="none" w:sz="0" w:space="0" w:color="auto"/>
        <w:left w:val="none" w:sz="0" w:space="0" w:color="auto"/>
        <w:bottom w:val="none" w:sz="0" w:space="0" w:color="auto"/>
        <w:right w:val="none" w:sz="0" w:space="0" w:color="auto"/>
      </w:divBdr>
    </w:div>
    <w:div w:id="780226688">
      <w:bodyDiv w:val="1"/>
      <w:marLeft w:val="0"/>
      <w:marRight w:val="0"/>
      <w:marTop w:val="0"/>
      <w:marBottom w:val="0"/>
      <w:divBdr>
        <w:top w:val="none" w:sz="0" w:space="0" w:color="auto"/>
        <w:left w:val="none" w:sz="0" w:space="0" w:color="auto"/>
        <w:bottom w:val="none" w:sz="0" w:space="0" w:color="auto"/>
        <w:right w:val="none" w:sz="0" w:space="0" w:color="auto"/>
      </w:divBdr>
    </w:div>
    <w:div w:id="798302883">
      <w:bodyDiv w:val="1"/>
      <w:marLeft w:val="0"/>
      <w:marRight w:val="0"/>
      <w:marTop w:val="0"/>
      <w:marBottom w:val="0"/>
      <w:divBdr>
        <w:top w:val="none" w:sz="0" w:space="0" w:color="auto"/>
        <w:left w:val="none" w:sz="0" w:space="0" w:color="auto"/>
        <w:bottom w:val="none" w:sz="0" w:space="0" w:color="auto"/>
        <w:right w:val="none" w:sz="0" w:space="0" w:color="auto"/>
      </w:divBdr>
    </w:div>
    <w:div w:id="841360977">
      <w:bodyDiv w:val="1"/>
      <w:marLeft w:val="0"/>
      <w:marRight w:val="0"/>
      <w:marTop w:val="0"/>
      <w:marBottom w:val="0"/>
      <w:divBdr>
        <w:top w:val="none" w:sz="0" w:space="0" w:color="auto"/>
        <w:left w:val="none" w:sz="0" w:space="0" w:color="auto"/>
        <w:bottom w:val="none" w:sz="0" w:space="0" w:color="auto"/>
        <w:right w:val="none" w:sz="0" w:space="0" w:color="auto"/>
      </w:divBdr>
    </w:div>
    <w:div w:id="851144758">
      <w:bodyDiv w:val="1"/>
      <w:marLeft w:val="0"/>
      <w:marRight w:val="0"/>
      <w:marTop w:val="0"/>
      <w:marBottom w:val="0"/>
      <w:divBdr>
        <w:top w:val="none" w:sz="0" w:space="0" w:color="auto"/>
        <w:left w:val="none" w:sz="0" w:space="0" w:color="auto"/>
        <w:bottom w:val="none" w:sz="0" w:space="0" w:color="auto"/>
        <w:right w:val="none" w:sz="0" w:space="0" w:color="auto"/>
      </w:divBdr>
    </w:div>
    <w:div w:id="858664216">
      <w:bodyDiv w:val="1"/>
      <w:marLeft w:val="0"/>
      <w:marRight w:val="0"/>
      <w:marTop w:val="0"/>
      <w:marBottom w:val="0"/>
      <w:divBdr>
        <w:top w:val="none" w:sz="0" w:space="0" w:color="auto"/>
        <w:left w:val="none" w:sz="0" w:space="0" w:color="auto"/>
        <w:bottom w:val="none" w:sz="0" w:space="0" w:color="auto"/>
        <w:right w:val="none" w:sz="0" w:space="0" w:color="auto"/>
      </w:divBdr>
      <w:divsChild>
        <w:div w:id="538977661">
          <w:marLeft w:val="0"/>
          <w:marRight w:val="0"/>
          <w:marTop w:val="0"/>
          <w:marBottom w:val="0"/>
          <w:divBdr>
            <w:top w:val="none" w:sz="0" w:space="0" w:color="auto"/>
            <w:left w:val="none" w:sz="0" w:space="0" w:color="auto"/>
            <w:bottom w:val="none" w:sz="0" w:space="0" w:color="auto"/>
            <w:right w:val="none" w:sz="0" w:space="0" w:color="auto"/>
          </w:divBdr>
          <w:divsChild>
            <w:div w:id="2024167918">
              <w:marLeft w:val="0"/>
              <w:marRight w:val="0"/>
              <w:marTop w:val="0"/>
              <w:marBottom w:val="0"/>
              <w:divBdr>
                <w:top w:val="none" w:sz="0" w:space="0" w:color="auto"/>
                <w:left w:val="none" w:sz="0" w:space="0" w:color="auto"/>
                <w:bottom w:val="none" w:sz="0" w:space="0" w:color="auto"/>
                <w:right w:val="none" w:sz="0" w:space="0" w:color="auto"/>
              </w:divBdr>
              <w:divsChild>
                <w:div w:id="1156069793">
                  <w:marLeft w:val="0"/>
                  <w:marRight w:val="0"/>
                  <w:marTop w:val="0"/>
                  <w:marBottom w:val="0"/>
                  <w:divBdr>
                    <w:top w:val="none" w:sz="0" w:space="0" w:color="auto"/>
                    <w:left w:val="none" w:sz="0" w:space="0" w:color="auto"/>
                    <w:bottom w:val="none" w:sz="0" w:space="0" w:color="auto"/>
                    <w:right w:val="none" w:sz="0" w:space="0" w:color="auto"/>
                  </w:divBdr>
                  <w:divsChild>
                    <w:div w:id="614797989">
                      <w:marLeft w:val="0"/>
                      <w:marRight w:val="0"/>
                      <w:marTop w:val="0"/>
                      <w:marBottom w:val="0"/>
                      <w:divBdr>
                        <w:top w:val="none" w:sz="0" w:space="0" w:color="auto"/>
                        <w:left w:val="none" w:sz="0" w:space="0" w:color="auto"/>
                        <w:bottom w:val="none" w:sz="0" w:space="0" w:color="auto"/>
                        <w:right w:val="none" w:sz="0" w:space="0" w:color="auto"/>
                      </w:divBdr>
                      <w:divsChild>
                        <w:div w:id="745959700">
                          <w:marLeft w:val="0"/>
                          <w:marRight w:val="0"/>
                          <w:marTop w:val="0"/>
                          <w:marBottom w:val="0"/>
                          <w:divBdr>
                            <w:top w:val="none" w:sz="0" w:space="0" w:color="auto"/>
                            <w:left w:val="none" w:sz="0" w:space="0" w:color="auto"/>
                            <w:bottom w:val="none" w:sz="0" w:space="0" w:color="auto"/>
                            <w:right w:val="none" w:sz="0" w:space="0" w:color="auto"/>
                          </w:divBdr>
                          <w:divsChild>
                            <w:div w:id="1542203546">
                              <w:marLeft w:val="0"/>
                              <w:marRight w:val="0"/>
                              <w:marTop w:val="0"/>
                              <w:marBottom w:val="0"/>
                              <w:divBdr>
                                <w:top w:val="none" w:sz="0" w:space="0" w:color="auto"/>
                                <w:left w:val="none" w:sz="0" w:space="0" w:color="auto"/>
                                <w:bottom w:val="none" w:sz="0" w:space="0" w:color="auto"/>
                                <w:right w:val="none" w:sz="0" w:space="0" w:color="auto"/>
                              </w:divBdr>
                              <w:divsChild>
                                <w:div w:id="1910849126">
                                  <w:marLeft w:val="0"/>
                                  <w:marRight w:val="0"/>
                                  <w:marTop w:val="0"/>
                                  <w:marBottom w:val="0"/>
                                  <w:divBdr>
                                    <w:top w:val="none" w:sz="0" w:space="0" w:color="auto"/>
                                    <w:left w:val="none" w:sz="0" w:space="0" w:color="auto"/>
                                    <w:bottom w:val="none" w:sz="0" w:space="0" w:color="auto"/>
                                    <w:right w:val="none" w:sz="0" w:space="0" w:color="auto"/>
                                  </w:divBdr>
                                  <w:divsChild>
                                    <w:div w:id="174006434">
                                      <w:marLeft w:val="0"/>
                                      <w:marRight w:val="0"/>
                                      <w:marTop w:val="0"/>
                                      <w:marBottom w:val="0"/>
                                      <w:divBdr>
                                        <w:top w:val="none" w:sz="0" w:space="0" w:color="auto"/>
                                        <w:left w:val="none" w:sz="0" w:space="0" w:color="auto"/>
                                        <w:bottom w:val="none" w:sz="0" w:space="0" w:color="auto"/>
                                        <w:right w:val="none" w:sz="0" w:space="0" w:color="auto"/>
                                      </w:divBdr>
                                      <w:divsChild>
                                        <w:div w:id="135915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0047046">
      <w:bodyDiv w:val="1"/>
      <w:marLeft w:val="0"/>
      <w:marRight w:val="0"/>
      <w:marTop w:val="0"/>
      <w:marBottom w:val="0"/>
      <w:divBdr>
        <w:top w:val="none" w:sz="0" w:space="0" w:color="auto"/>
        <w:left w:val="none" w:sz="0" w:space="0" w:color="auto"/>
        <w:bottom w:val="none" w:sz="0" w:space="0" w:color="auto"/>
        <w:right w:val="none" w:sz="0" w:space="0" w:color="auto"/>
      </w:divBdr>
    </w:div>
    <w:div w:id="862672429">
      <w:bodyDiv w:val="1"/>
      <w:marLeft w:val="0"/>
      <w:marRight w:val="0"/>
      <w:marTop w:val="0"/>
      <w:marBottom w:val="0"/>
      <w:divBdr>
        <w:top w:val="none" w:sz="0" w:space="0" w:color="auto"/>
        <w:left w:val="none" w:sz="0" w:space="0" w:color="auto"/>
        <w:bottom w:val="none" w:sz="0" w:space="0" w:color="auto"/>
        <w:right w:val="none" w:sz="0" w:space="0" w:color="auto"/>
      </w:divBdr>
    </w:div>
    <w:div w:id="942569733">
      <w:bodyDiv w:val="1"/>
      <w:marLeft w:val="0"/>
      <w:marRight w:val="0"/>
      <w:marTop w:val="0"/>
      <w:marBottom w:val="0"/>
      <w:divBdr>
        <w:top w:val="none" w:sz="0" w:space="0" w:color="auto"/>
        <w:left w:val="none" w:sz="0" w:space="0" w:color="auto"/>
        <w:bottom w:val="none" w:sz="0" w:space="0" w:color="auto"/>
        <w:right w:val="none" w:sz="0" w:space="0" w:color="auto"/>
      </w:divBdr>
    </w:div>
    <w:div w:id="962930870">
      <w:bodyDiv w:val="1"/>
      <w:marLeft w:val="0"/>
      <w:marRight w:val="0"/>
      <w:marTop w:val="0"/>
      <w:marBottom w:val="0"/>
      <w:divBdr>
        <w:top w:val="none" w:sz="0" w:space="0" w:color="auto"/>
        <w:left w:val="none" w:sz="0" w:space="0" w:color="auto"/>
        <w:bottom w:val="none" w:sz="0" w:space="0" w:color="auto"/>
        <w:right w:val="none" w:sz="0" w:space="0" w:color="auto"/>
      </w:divBdr>
    </w:div>
    <w:div w:id="999506818">
      <w:bodyDiv w:val="1"/>
      <w:marLeft w:val="0"/>
      <w:marRight w:val="0"/>
      <w:marTop w:val="0"/>
      <w:marBottom w:val="0"/>
      <w:divBdr>
        <w:top w:val="none" w:sz="0" w:space="0" w:color="auto"/>
        <w:left w:val="none" w:sz="0" w:space="0" w:color="auto"/>
        <w:bottom w:val="none" w:sz="0" w:space="0" w:color="auto"/>
        <w:right w:val="none" w:sz="0" w:space="0" w:color="auto"/>
      </w:divBdr>
    </w:div>
    <w:div w:id="1077048396">
      <w:bodyDiv w:val="1"/>
      <w:marLeft w:val="0"/>
      <w:marRight w:val="0"/>
      <w:marTop w:val="0"/>
      <w:marBottom w:val="0"/>
      <w:divBdr>
        <w:top w:val="none" w:sz="0" w:space="0" w:color="auto"/>
        <w:left w:val="none" w:sz="0" w:space="0" w:color="auto"/>
        <w:bottom w:val="none" w:sz="0" w:space="0" w:color="auto"/>
        <w:right w:val="none" w:sz="0" w:space="0" w:color="auto"/>
      </w:divBdr>
    </w:div>
    <w:div w:id="1117331517">
      <w:bodyDiv w:val="1"/>
      <w:marLeft w:val="0"/>
      <w:marRight w:val="0"/>
      <w:marTop w:val="0"/>
      <w:marBottom w:val="0"/>
      <w:divBdr>
        <w:top w:val="none" w:sz="0" w:space="0" w:color="auto"/>
        <w:left w:val="none" w:sz="0" w:space="0" w:color="auto"/>
        <w:bottom w:val="none" w:sz="0" w:space="0" w:color="auto"/>
        <w:right w:val="none" w:sz="0" w:space="0" w:color="auto"/>
      </w:divBdr>
    </w:div>
    <w:div w:id="1151680226">
      <w:bodyDiv w:val="1"/>
      <w:marLeft w:val="0"/>
      <w:marRight w:val="0"/>
      <w:marTop w:val="0"/>
      <w:marBottom w:val="0"/>
      <w:divBdr>
        <w:top w:val="none" w:sz="0" w:space="0" w:color="auto"/>
        <w:left w:val="none" w:sz="0" w:space="0" w:color="auto"/>
        <w:bottom w:val="none" w:sz="0" w:space="0" w:color="auto"/>
        <w:right w:val="none" w:sz="0" w:space="0" w:color="auto"/>
      </w:divBdr>
    </w:div>
    <w:div w:id="1202741733">
      <w:bodyDiv w:val="1"/>
      <w:marLeft w:val="0"/>
      <w:marRight w:val="0"/>
      <w:marTop w:val="0"/>
      <w:marBottom w:val="0"/>
      <w:divBdr>
        <w:top w:val="none" w:sz="0" w:space="0" w:color="auto"/>
        <w:left w:val="none" w:sz="0" w:space="0" w:color="auto"/>
        <w:bottom w:val="none" w:sz="0" w:space="0" w:color="auto"/>
        <w:right w:val="none" w:sz="0" w:space="0" w:color="auto"/>
      </w:divBdr>
      <w:divsChild>
        <w:div w:id="2007124449">
          <w:marLeft w:val="0"/>
          <w:marRight w:val="0"/>
          <w:marTop w:val="0"/>
          <w:marBottom w:val="0"/>
          <w:divBdr>
            <w:top w:val="none" w:sz="0" w:space="0" w:color="auto"/>
            <w:left w:val="none" w:sz="0" w:space="0" w:color="auto"/>
            <w:bottom w:val="none" w:sz="0" w:space="0" w:color="auto"/>
            <w:right w:val="none" w:sz="0" w:space="0" w:color="auto"/>
          </w:divBdr>
        </w:div>
      </w:divsChild>
    </w:div>
    <w:div w:id="1206211795">
      <w:bodyDiv w:val="1"/>
      <w:marLeft w:val="0"/>
      <w:marRight w:val="0"/>
      <w:marTop w:val="0"/>
      <w:marBottom w:val="0"/>
      <w:divBdr>
        <w:top w:val="none" w:sz="0" w:space="0" w:color="auto"/>
        <w:left w:val="none" w:sz="0" w:space="0" w:color="auto"/>
        <w:bottom w:val="none" w:sz="0" w:space="0" w:color="auto"/>
        <w:right w:val="none" w:sz="0" w:space="0" w:color="auto"/>
      </w:divBdr>
    </w:div>
    <w:div w:id="1207061715">
      <w:bodyDiv w:val="1"/>
      <w:marLeft w:val="0"/>
      <w:marRight w:val="0"/>
      <w:marTop w:val="0"/>
      <w:marBottom w:val="0"/>
      <w:divBdr>
        <w:top w:val="none" w:sz="0" w:space="0" w:color="auto"/>
        <w:left w:val="none" w:sz="0" w:space="0" w:color="auto"/>
        <w:bottom w:val="none" w:sz="0" w:space="0" w:color="auto"/>
        <w:right w:val="none" w:sz="0" w:space="0" w:color="auto"/>
      </w:divBdr>
    </w:div>
    <w:div w:id="1292707015">
      <w:bodyDiv w:val="1"/>
      <w:marLeft w:val="0"/>
      <w:marRight w:val="0"/>
      <w:marTop w:val="0"/>
      <w:marBottom w:val="0"/>
      <w:divBdr>
        <w:top w:val="none" w:sz="0" w:space="0" w:color="auto"/>
        <w:left w:val="none" w:sz="0" w:space="0" w:color="auto"/>
        <w:bottom w:val="none" w:sz="0" w:space="0" w:color="auto"/>
        <w:right w:val="none" w:sz="0" w:space="0" w:color="auto"/>
      </w:divBdr>
      <w:divsChild>
        <w:div w:id="1873806935">
          <w:marLeft w:val="0"/>
          <w:marRight w:val="0"/>
          <w:marTop w:val="0"/>
          <w:marBottom w:val="0"/>
          <w:divBdr>
            <w:top w:val="none" w:sz="0" w:space="0" w:color="auto"/>
            <w:left w:val="none" w:sz="0" w:space="0" w:color="auto"/>
            <w:bottom w:val="none" w:sz="0" w:space="0" w:color="auto"/>
            <w:right w:val="none" w:sz="0" w:space="0" w:color="auto"/>
          </w:divBdr>
          <w:divsChild>
            <w:div w:id="539248084">
              <w:marLeft w:val="0"/>
              <w:marRight w:val="0"/>
              <w:marTop w:val="0"/>
              <w:marBottom w:val="0"/>
              <w:divBdr>
                <w:top w:val="none" w:sz="0" w:space="0" w:color="auto"/>
                <w:left w:val="none" w:sz="0" w:space="0" w:color="auto"/>
                <w:bottom w:val="none" w:sz="0" w:space="0" w:color="auto"/>
                <w:right w:val="none" w:sz="0" w:space="0" w:color="auto"/>
              </w:divBdr>
              <w:divsChild>
                <w:div w:id="565262277">
                  <w:marLeft w:val="0"/>
                  <w:marRight w:val="0"/>
                  <w:marTop w:val="0"/>
                  <w:marBottom w:val="0"/>
                  <w:divBdr>
                    <w:top w:val="none" w:sz="0" w:space="0" w:color="auto"/>
                    <w:left w:val="none" w:sz="0" w:space="0" w:color="auto"/>
                    <w:bottom w:val="none" w:sz="0" w:space="0" w:color="auto"/>
                    <w:right w:val="none" w:sz="0" w:space="0" w:color="auto"/>
                  </w:divBdr>
                  <w:divsChild>
                    <w:div w:id="2076925219">
                      <w:marLeft w:val="0"/>
                      <w:marRight w:val="0"/>
                      <w:marTop w:val="0"/>
                      <w:marBottom w:val="0"/>
                      <w:divBdr>
                        <w:top w:val="none" w:sz="0" w:space="0" w:color="auto"/>
                        <w:left w:val="none" w:sz="0" w:space="0" w:color="auto"/>
                        <w:bottom w:val="none" w:sz="0" w:space="0" w:color="auto"/>
                        <w:right w:val="none" w:sz="0" w:space="0" w:color="auto"/>
                      </w:divBdr>
                      <w:divsChild>
                        <w:div w:id="1713650231">
                          <w:marLeft w:val="0"/>
                          <w:marRight w:val="0"/>
                          <w:marTop w:val="0"/>
                          <w:marBottom w:val="0"/>
                          <w:divBdr>
                            <w:top w:val="none" w:sz="0" w:space="0" w:color="auto"/>
                            <w:left w:val="none" w:sz="0" w:space="0" w:color="auto"/>
                            <w:bottom w:val="none" w:sz="0" w:space="0" w:color="auto"/>
                            <w:right w:val="none" w:sz="0" w:space="0" w:color="auto"/>
                          </w:divBdr>
                          <w:divsChild>
                            <w:div w:id="125394316">
                              <w:marLeft w:val="0"/>
                              <w:marRight w:val="0"/>
                              <w:marTop w:val="0"/>
                              <w:marBottom w:val="0"/>
                              <w:divBdr>
                                <w:top w:val="none" w:sz="0" w:space="0" w:color="auto"/>
                                <w:left w:val="none" w:sz="0" w:space="0" w:color="auto"/>
                                <w:bottom w:val="none" w:sz="0" w:space="0" w:color="auto"/>
                                <w:right w:val="none" w:sz="0" w:space="0" w:color="auto"/>
                              </w:divBdr>
                              <w:divsChild>
                                <w:div w:id="1182092230">
                                  <w:marLeft w:val="0"/>
                                  <w:marRight w:val="0"/>
                                  <w:marTop w:val="0"/>
                                  <w:marBottom w:val="0"/>
                                  <w:divBdr>
                                    <w:top w:val="none" w:sz="0" w:space="0" w:color="auto"/>
                                    <w:left w:val="none" w:sz="0" w:space="0" w:color="auto"/>
                                    <w:bottom w:val="none" w:sz="0" w:space="0" w:color="auto"/>
                                    <w:right w:val="none" w:sz="0" w:space="0" w:color="auto"/>
                                  </w:divBdr>
                                  <w:divsChild>
                                    <w:div w:id="77398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5912414">
      <w:bodyDiv w:val="1"/>
      <w:marLeft w:val="0"/>
      <w:marRight w:val="0"/>
      <w:marTop w:val="0"/>
      <w:marBottom w:val="0"/>
      <w:divBdr>
        <w:top w:val="none" w:sz="0" w:space="0" w:color="auto"/>
        <w:left w:val="none" w:sz="0" w:space="0" w:color="auto"/>
        <w:bottom w:val="none" w:sz="0" w:space="0" w:color="auto"/>
        <w:right w:val="none" w:sz="0" w:space="0" w:color="auto"/>
      </w:divBdr>
    </w:div>
    <w:div w:id="1330330229">
      <w:bodyDiv w:val="1"/>
      <w:marLeft w:val="0"/>
      <w:marRight w:val="0"/>
      <w:marTop w:val="0"/>
      <w:marBottom w:val="0"/>
      <w:divBdr>
        <w:top w:val="none" w:sz="0" w:space="0" w:color="auto"/>
        <w:left w:val="none" w:sz="0" w:space="0" w:color="auto"/>
        <w:bottom w:val="none" w:sz="0" w:space="0" w:color="auto"/>
        <w:right w:val="none" w:sz="0" w:space="0" w:color="auto"/>
      </w:divBdr>
    </w:div>
    <w:div w:id="1339886293">
      <w:bodyDiv w:val="1"/>
      <w:marLeft w:val="0"/>
      <w:marRight w:val="0"/>
      <w:marTop w:val="0"/>
      <w:marBottom w:val="0"/>
      <w:divBdr>
        <w:top w:val="none" w:sz="0" w:space="0" w:color="auto"/>
        <w:left w:val="none" w:sz="0" w:space="0" w:color="auto"/>
        <w:bottom w:val="none" w:sz="0" w:space="0" w:color="auto"/>
        <w:right w:val="none" w:sz="0" w:space="0" w:color="auto"/>
      </w:divBdr>
    </w:div>
    <w:div w:id="1343625561">
      <w:bodyDiv w:val="1"/>
      <w:marLeft w:val="0"/>
      <w:marRight w:val="0"/>
      <w:marTop w:val="0"/>
      <w:marBottom w:val="0"/>
      <w:divBdr>
        <w:top w:val="none" w:sz="0" w:space="0" w:color="auto"/>
        <w:left w:val="none" w:sz="0" w:space="0" w:color="auto"/>
        <w:bottom w:val="none" w:sz="0" w:space="0" w:color="auto"/>
        <w:right w:val="none" w:sz="0" w:space="0" w:color="auto"/>
      </w:divBdr>
    </w:div>
    <w:div w:id="1380587689">
      <w:bodyDiv w:val="1"/>
      <w:marLeft w:val="0"/>
      <w:marRight w:val="0"/>
      <w:marTop w:val="0"/>
      <w:marBottom w:val="0"/>
      <w:divBdr>
        <w:top w:val="none" w:sz="0" w:space="0" w:color="auto"/>
        <w:left w:val="none" w:sz="0" w:space="0" w:color="auto"/>
        <w:bottom w:val="none" w:sz="0" w:space="0" w:color="auto"/>
        <w:right w:val="none" w:sz="0" w:space="0" w:color="auto"/>
      </w:divBdr>
    </w:div>
    <w:div w:id="1385136032">
      <w:bodyDiv w:val="1"/>
      <w:marLeft w:val="0"/>
      <w:marRight w:val="0"/>
      <w:marTop w:val="0"/>
      <w:marBottom w:val="0"/>
      <w:divBdr>
        <w:top w:val="none" w:sz="0" w:space="0" w:color="auto"/>
        <w:left w:val="none" w:sz="0" w:space="0" w:color="auto"/>
        <w:bottom w:val="none" w:sz="0" w:space="0" w:color="auto"/>
        <w:right w:val="none" w:sz="0" w:space="0" w:color="auto"/>
      </w:divBdr>
    </w:div>
    <w:div w:id="1435054559">
      <w:bodyDiv w:val="1"/>
      <w:marLeft w:val="0"/>
      <w:marRight w:val="0"/>
      <w:marTop w:val="0"/>
      <w:marBottom w:val="0"/>
      <w:divBdr>
        <w:top w:val="none" w:sz="0" w:space="0" w:color="auto"/>
        <w:left w:val="none" w:sz="0" w:space="0" w:color="auto"/>
        <w:bottom w:val="none" w:sz="0" w:space="0" w:color="auto"/>
        <w:right w:val="none" w:sz="0" w:space="0" w:color="auto"/>
      </w:divBdr>
    </w:div>
    <w:div w:id="1462189101">
      <w:bodyDiv w:val="1"/>
      <w:marLeft w:val="0"/>
      <w:marRight w:val="0"/>
      <w:marTop w:val="0"/>
      <w:marBottom w:val="0"/>
      <w:divBdr>
        <w:top w:val="none" w:sz="0" w:space="0" w:color="auto"/>
        <w:left w:val="none" w:sz="0" w:space="0" w:color="auto"/>
        <w:bottom w:val="none" w:sz="0" w:space="0" w:color="auto"/>
        <w:right w:val="none" w:sz="0" w:space="0" w:color="auto"/>
      </w:divBdr>
    </w:div>
    <w:div w:id="1481192607">
      <w:bodyDiv w:val="1"/>
      <w:marLeft w:val="0"/>
      <w:marRight w:val="0"/>
      <w:marTop w:val="0"/>
      <w:marBottom w:val="0"/>
      <w:divBdr>
        <w:top w:val="none" w:sz="0" w:space="0" w:color="auto"/>
        <w:left w:val="none" w:sz="0" w:space="0" w:color="auto"/>
        <w:bottom w:val="none" w:sz="0" w:space="0" w:color="auto"/>
        <w:right w:val="none" w:sz="0" w:space="0" w:color="auto"/>
      </w:divBdr>
    </w:div>
    <w:div w:id="1491949605">
      <w:bodyDiv w:val="1"/>
      <w:marLeft w:val="0"/>
      <w:marRight w:val="0"/>
      <w:marTop w:val="0"/>
      <w:marBottom w:val="0"/>
      <w:divBdr>
        <w:top w:val="none" w:sz="0" w:space="0" w:color="auto"/>
        <w:left w:val="none" w:sz="0" w:space="0" w:color="auto"/>
        <w:bottom w:val="none" w:sz="0" w:space="0" w:color="auto"/>
        <w:right w:val="none" w:sz="0" w:space="0" w:color="auto"/>
      </w:divBdr>
    </w:div>
    <w:div w:id="1510563458">
      <w:bodyDiv w:val="1"/>
      <w:marLeft w:val="0"/>
      <w:marRight w:val="0"/>
      <w:marTop w:val="0"/>
      <w:marBottom w:val="0"/>
      <w:divBdr>
        <w:top w:val="none" w:sz="0" w:space="0" w:color="auto"/>
        <w:left w:val="none" w:sz="0" w:space="0" w:color="auto"/>
        <w:bottom w:val="none" w:sz="0" w:space="0" w:color="auto"/>
        <w:right w:val="none" w:sz="0" w:space="0" w:color="auto"/>
      </w:divBdr>
      <w:divsChild>
        <w:div w:id="1274554233">
          <w:marLeft w:val="0"/>
          <w:marRight w:val="0"/>
          <w:marTop w:val="0"/>
          <w:marBottom w:val="0"/>
          <w:divBdr>
            <w:top w:val="none" w:sz="0" w:space="0" w:color="auto"/>
            <w:left w:val="none" w:sz="0" w:space="0" w:color="auto"/>
            <w:bottom w:val="none" w:sz="0" w:space="0" w:color="auto"/>
            <w:right w:val="none" w:sz="0" w:space="0" w:color="auto"/>
          </w:divBdr>
          <w:divsChild>
            <w:div w:id="1794710358">
              <w:marLeft w:val="0"/>
              <w:marRight w:val="0"/>
              <w:marTop w:val="0"/>
              <w:marBottom w:val="0"/>
              <w:divBdr>
                <w:top w:val="none" w:sz="0" w:space="0" w:color="auto"/>
                <w:left w:val="none" w:sz="0" w:space="0" w:color="auto"/>
                <w:bottom w:val="none" w:sz="0" w:space="0" w:color="auto"/>
                <w:right w:val="none" w:sz="0" w:space="0" w:color="auto"/>
              </w:divBdr>
              <w:divsChild>
                <w:div w:id="1799641661">
                  <w:marLeft w:val="0"/>
                  <w:marRight w:val="0"/>
                  <w:marTop w:val="0"/>
                  <w:marBottom w:val="0"/>
                  <w:divBdr>
                    <w:top w:val="none" w:sz="0" w:space="0" w:color="auto"/>
                    <w:left w:val="none" w:sz="0" w:space="0" w:color="auto"/>
                    <w:bottom w:val="none" w:sz="0" w:space="0" w:color="auto"/>
                    <w:right w:val="none" w:sz="0" w:space="0" w:color="auto"/>
                  </w:divBdr>
                  <w:divsChild>
                    <w:div w:id="307980942">
                      <w:marLeft w:val="0"/>
                      <w:marRight w:val="0"/>
                      <w:marTop w:val="0"/>
                      <w:marBottom w:val="0"/>
                      <w:divBdr>
                        <w:top w:val="none" w:sz="0" w:space="0" w:color="auto"/>
                        <w:left w:val="none" w:sz="0" w:space="0" w:color="auto"/>
                        <w:bottom w:val="none" w:sz="0" w:space="0" w:color="auto"/>
                        <w:right w:val="none" w:sz="0" w:space="0" w:color="auto"/>
                      </w:divBdr>
                      <w:divsChild>
                        <w:div w:id="1531915531">
                          <w:marLeft w:val="0"/>
                          <w:marRight w:val="0"/>
                          <w:marTop w:val="0"/>
                          <w:marBottom w:val="0"/>
                          <w:divBdr>
                            <w:top w:val="none" w:sz="0" w:space="0" w:color="auto"/>
                            <w:left w:val="none" w:sz="0" w:space="0" w:color="auto"/>
                            <w:bottom w:val="none" w:sz="0" w:space="0" w:color="auto"/>
                            <w:right w:val="none" w:sz="0" w:space="0" w:color="auto"/>
                          </w:divBdr>
                          <w:divsChild>
                            <w:div w:id="1605918382">
                              <w:marLeft w:val="0"/>
                              <w:marRight w:val="0"/>
                              <w:marTop w:val="0"/>
                              <w:marBottom w:val="0"/>
                              <w:divBdr>
                                <w:top w:val="none" w:sz="0" w:space="0" w:color="auto"/>
                                <w:left w:val="none" w:sz="0" w:space="0" w:color="auto"/>
                                <w:bottom w:val="none" w:sz="0" w:space="0" w:color="auto"/>
                                <w:right w:val="none" w:sz="0" w:space="0" w:color="auto"/>
                              </w:divBdr>
                              <w:divsChild>
                                <w:div w:id="1262449347">
                                  <w:marLeft w:val="0"/>
                                  <w:marRight w:val="0"/>
                                  <w:marTop w:val="0"/>
                                  <w:marBottom w:val="0"/>
                                  <w:divBdr>
                                    <w:top w:val="none" w:sz="0" w:space="0" w:color="auto"/>
                                    <w:left w:val="none" w:sz="0" w:space="0" w:color="auto"/>
                                    <w:bottom w:val="none" w:sz="0" w:space="0" w:color="auto"/>
                                    <w:right w:val="none" w:sz="0" w:space="0" w:color="auto"/>
                                  </w:divBdr>
                                  <w:divsChild>
                                    <w:div w:id="189242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7422238">
      <w:bodyDiv w:val="1"/>
      <w:marLeft w:val="0"/>
      <w:marRight w:val="0"/>
      <w:marTop w:val="0"/>
      <w:marBottom w:val="0"/>
      <w:divBdr>
        <w:top w:val="none" w:sz="0" w:space="0" w:color="auto"/>
        <w:left w:val="none" w:sz="0" w:space="0" w:color="auto"/>
        <w:bottom w:val="none" w:sz="0" w:space="0" w:color="auto"/>
        <w:right w:val="none" w:sz="0" w:space="0" w:color="auto"/>
      </w:divBdr>
    </w:div>
    <w:div w:id="1550074963">
      <w:bodyDiv w:val="1"/>
      <w:marLeft w:val="0"/>
      <w:marRight w:val="0"/>
      <w:marTop w:val="0"/>
      <w:marBottom w:val="0"/>
      <w:divBdr>
        <w:top w:val="none" w:sz="0" w:space="0" w:color="auto"/>
        <w:left w:val="none" w:sz="0" w:space="0" w:color="auto"/>
        <w:bottom w:val="none" w:sz="0" w:space="0" w:color="auto"/>
        <w:right w:val="none" w:sz="0" w:space="0" w:color="auto"/>
      </w:divBdr>
    </w:div>
    <w:div w:id="1560239039">
      <w:bodyDiv w:val="1"/>
      <w:marLeft w:val="0"/>
      <w:marRight w:val="0"/>
      <w:marTop w:val="0"/>
      <w:marBottom w:val="0"/>
      <w:divBdr>
        <w:top w:val="none" w:sz="0" w:space="0" w:color="auto"/>
        <w:left w:val="none" w:sz="0" w:space="0" w:color="auto"/>
        <w:bottom w:val="none" w:sz="0" w:space="0" w:color="auto"/>
        <w:right w:val="none" w:sz="0" w:space="0" w:color="auto"/>
      </w:divBdr>
    </w:div>
    <w:div w:id="1564027496">
      <w:bodyDiv w:val="1"/>
      <w:marLeft w:val="0"/>
      <w:marRight w:val="0"/>
      <w:marTop w:val="0"/>
      <w:marBottom w:val="0"/>
      <w:divBdr>
        <w:top w:val="none" w:sz="0" w:space="0" w:color="auto"/>
        <w:left w:val="none" w:sz="0" w:space="0" w:color="auto"/>
        <w:bottom w:val="none" w:sz="0" w:space="0" w:color="auto"/>
        <w:right w:val="none" w:sz="0" w:space="0" w:color="auto"/>
      </w:divBdr>
      <w:divsChild>
        <w:div w:id="1726756070">
          <w:marLeft w:val="0"/>
          <w:marRight w:val="0"/>
          <w:marTop w:val="0"/>
          <w:marBottom w:val="0"/>
          <w:divBdr>
            <w:top w:val="none" w:sz="0" w:space="0" w:color="auto"/>
            <w:left w:val="none" w:sz="0" w:space="0" w:color="auto"/>
            <w:bottom w:val="none" w:sz="0" w:space="0" w:color="auto"/>
            <w:right w:val="none" w:sz="0" w:space="0" w:color="auto"/>
          </w:divBdr>
          <w:divsChild>
            <w:div w:id="86655794">
              <w:marLeft w:val="0"/>
              <w:marRight w:val="0"/>
              <w:marTop w:val="0"/>
              <w:marBottom w:val="0"/>
              <w:divBdr>
                <w:top w:val="none" w:sz="0" w:space="0" w:color="auto"/>
                <w:left w:val="none" w:sz="0" w:space="0" w:color="auto"/>
                <w:bottom w:val="none" w:sz="0" w:space="0" w:color="auto"/>
                <w:right w:val="none" w:sz="0" w:space="0" w:color="auto"/>
              </w:divBdr>
              <w:divsChild>
                <w:div w:id="1571967365">
                  <w:marLeft w:val="0"/>
                  <w:marRight w:val="0"/>
                  <w:marTop w:val="0"/>
                  <w:marBottom w:val="0"/>
                  <w:divBdr>
                    <w:top w:val="none" w:sz="0" w:space="0" w:color="auto"/>
                    <w:left w:val="none" w:sz="0" w:space="0" w:color="auto"/>
                    <w:bottom w:val="none" w:sz="0" w:space="0" w:color="auto"/>
                    <w:right w:val="none" w:sz="0" w:space="0" w:color="auto"/>
                  </w:divBdr>
                  <w:divsChild>
                    <w:div w:id="2127968653">
                      <w:marLeft w:val="0"/>
                      <w:marRight w:val="0"/>
                      <w:marTop w:val="0"/>
                      <w:marBottom w:val="0"/>
                      <w:divBdr>
                        <w:top w:val="none" w:sz="0" w:space="0" w:color="auto"/>
                        <w:left w:val="none" w:sz="0" w:space="0" w:color="auto"/>
                        <w:bottom w:val="none" w:sz="0" w:space="0" w:color="auto"/>
                        <w:right w:val="none" w:sz="0" w:space="0" w:color="auto"/>
                      </w:divBdr>
                      <w:divsChild>
                        <w:div w:id="255987029">
                          <w:marLeft w:val="0"/>
                          <w:marRight w:val="0"/>
                          <w:marTop w:val="0"/>
                          <w:marBottom w:val="0"/>
                          <w:divBdr>
                            <w:top w:val="none" w:sz="0" w:space="0" w:color="auto"/>
                            <w:left w:val="none" w:sz="0" w:space="0" w:color="auto"/>
                            <w:bottom w:val="none" w:sz="0" w:space="0" w:color="auto"/>
                            <w:right w:val="none" w:sz="0" w:space="0" w:color="auto"/>
                          </w:divBdr>
                          <w:divsChild>
                            <w:div w:id="1771509622">
                              <w:marLeft w:val="0"/>
                              <w:marRight w:val="0"/>
                              <w:marTop w:val="0"/>
                              <w:marBottom w:val="0"/>
                              <w:divBdr>
                                <w:top w:val="none" w:sz="0" w:space="0" w:color="auto"/>
                                <w:left w:val="none" w:sz="0" w:space="0" w:color="auto"/>
                                <w:bottom w:val="none" w:sz="0" w:space="0" w:color="auto"/>
                                <w:right w:val="none" w:sz="0" w:space="0" w:color="auto"/>
                              </w:divBdr>
                              <w:divsChild>
                                <w:div w:id="816842088">
                                  <w:marLeft w:val="0"/>
                                  <w:marRight w:val="0"/>
                                  <w:marTop w:val="0"/>
                                  <w:marBottom w:val="0"/>
                                  <w:divBdr>
                                    <w:top w:val="none" w:sz="0" w:space="0" w:color="auto"/>
                                    <w:left w:val="none" w:sz="0" w:space="0" w:color="auto"/>
                                    <w:bottom w:val="none" w:sz="0" w:space="0" w:color="auto"/>
                                    <w:right w:val="none" w:sz="0" w:space="0" w:color="auto"/>
                                  </w:divBdr>
                                  <w:divsChild>
                                    <w:div w:id="1219706529">
                                      <w:marLeft w:val="0"/>
                                      <w:marRight w:val="0"/>
                                      <w:marTop w:val="0"/>
                                      <w:marBottom w:val="0"/>
                                      <w:divBdr>
                                        <w:top w:val="none" w:sz="0" w:space="0" w:color="auto"/>
                                        <w:left w:val="none" w:sz="0" w:space="0" w:color="auto"/>
                                        <w:bottom w:val="none" w:sz="0" w:space="0" w:color="auto"/>
                                        <w:right w:val="none" w:sz="0" w:space="0" w:color="auto"/>
                                      </w:divBdr>
                                      <w:divsChild>
                                        <w:div w:id="457183158">
                                          <w:marLeft w:val="0"/>
                                          <w:marRight w:val="0"/>
                                          <w:marTop w:val="0"/>
                                          <w:marBottom w:val="0"/>
                                          <w:divBdr>
                                            <w:top w:val="none" w:sz="0" w:space="0" w:color="auto"/>
                                            <w:left w:val="none" w:sz="0" w:space="0" w:color="auto"/>
                                            <w:bottom w:val="none" w:sz="0" w:space="0" w:color="auto"/>
                                            <w:right w:val="none" w:sz="0" w:space="0" w:color="auto"/>
                                          </w:divBdr>
                                          <w:divsChild>
                                            <w:div w:id="1891108778">
                                              <w:marLeft w:val="0"/>
                                              <w:marRight w:val="0"/>
                                              <w:marTop w:val="0"/>
                                              <w:marBottom w:val="0"/>
                                              <w:divBdr>
                                                <w:top w:val="none" w:sz="0" w:space="0" w:color="auto"/>
                                                <w:left w:val="none" w:sz="0" w:space="0" w:color="auto"/>
                                                <w:bottom w:val="none" w:sz="0" w:space="0" w:color="auto"/>
                                                <w:right w:val="none" w:sz="0" w:space="0" w:color="auto"/>
                                              </w:divBdr>
                                              <w:divsChild>
                                                <w:div w:id="2082478338">
                                                  <w:marLeft w:val="0"/>
                                                  <w:marRight w:val="0"/>
                                                  <w:marTop w:val="0"/>
                                                  <w:marBottom w:val="0"/>
                                                  <w:divBdr>
                                                    <w:top w:val="none" w:sz="0" w:space="0" w:color="auto"/>
                                                    <w:left w:val="none" w:sz="0" w:space="0" w:color="auto"/>
                                                    <w:bottom w:val="none" w:sz="0" w:space="0" w:color="auto"/>
                                                    <w:right w:val="none" w:sz="0" w:space="0" w:color="auto"/>
                                                  </w:divBdr>
                                                  <w:divsChild>
                                                    <w:div w:id="179432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9867885">
          <w:marLeft w:val="0"/>
          <w:marRight w:val="0"/>
          <w:marTop w:val="0"/>
          <w:marBottom w:val="0"/>
          <w:divBdr>
            <w:top w:val="none" w:sz="0" w:space="0" w:color="auto"/>
            <w:left w:val="none" w:sz="0" w:space="0" w:color="auto"/>
            <w:bottom w:val="none" w:sz="0" w:space="0" w:color="auto"/>
            <w:right w:val="none" w:sz="0" w:space="0" w:color="auto"/>
          </w:divBdr>
          <w:divsChild>
            <w:div w:id="995761324">
              <w:marLeft w:val="0"/>
              <w:marRight w:val="0"/>
              <w:marTop w:val="0"/>
              <w:marBottom w:val="0"/>
              <w:divBdr>
                <w:top w:val="none" w:sz="0" w:space="0" w:color="auto"/>
                <w:left w:val="none" w:sz="0" w:space="0" w:color="auto"/>
                <w:bottom w:val="none" w:sz="0" w:space="0" w:color="auto"/>
                <w:right w:val="none" w:sz="0" w:space="0" w:color="auto"/>
              </w:divBdr>
              <w:divsChild>
                <w:div w:id="1148782140">
                  <w:marLeft w:val="0"/>
                  <w:marRight w:val="0"/>
                  <w:marTop w:val="0"/>
                  <w:marBottom w:val="0"/>
                  <w:divBdr>
                    <w:top w:val="none" w:sz="0" w:space="0" w:color="auto"/>
                    <w:left w:val="none" w:sz="0" w:space="0" w:color="auto"/>
                    <w:bottom w:val="none" w:sz="0" w:space="0" w:color="auto"/>
                    <w:right w:val="none" w:sz="0" w:space="0" w:color="auto"/>
                  </w:divBdr>
                  <w:divsChild>
                    <w:div w:id="1734307916">
                      <w:marLeft w:val="0"/>
                      <w:marRight w:val="0"/>
                      <w:marTop w:val="0"/>
                      <w:marBottom w:val="0"/>
                      <w:divBdr>
                        <w:top w:val="none" w:sz="0" w:space="0" w:color="auto"/>
                        <w:left w:val="none" w:sz="0" w:space="0" w:color="auto"/>
                        <w:bottom w:val="none" w:sz="0" w:space="0" w:color="auto"/>
                        <w:right w:val="none" w:sz="0" w:space="0" w:color="auto"/>
                      </w:divBdr>
                      <w:divsChild>
                        <w:div w:id="1150437223">
                          <w:marLeft w:val="0"/>
                          <w:marRight w:val="0"/>
                          <w:marTop w:val="0"/>
                          <w:marBottom w:val="0"/>
                          <w:divBdr>
                            <w:top w:val="none" w:sz="0" w:space="0" w:color="auto"/>
                            <w:left w:val="none" w:sz="0" w:space="0" w:color="auto"/>
                            <w:bottom w:val="none" w:sz="0" w:space="0" w:color="auto"/>
                            <w:right w:val="none" w:sz="0" w:space="0" w:color="auto"/>
                          </w:divBdr>
                          <w:divsChild>
                            <w:div w:id="1803421992">
                              <w:marLeft w:val="0"/>
                              <w:marRight w:val="0"/>
                              <w:marTop w:val="0"/>
                              <w:marBottom w:val="0"/>
                              <w:divBdr>
                                <w:top w:val="none" w:sz="0" w:space="0" w:color="auto"/>
                                <w:left w:val="none" w:sz="0" w:space="0" w:color="auto"/>
                                <w:bottom w:val="none" w:sz="0" w:space="0" w:color="auto"/>
                                <w:right w:val="none" w:sz="0" w:space="0" w:color="auto"/>
                              </w:divBdr>
                              <w:divsChild>
                                <w:div w:id="1355574736">
                                  <w:marLeft w:val="0"/>
                                  <w:marRight w:val="0"/>
                                  <w:marTop w:val="0"/>
                                  <w:marBottom w:val="0"/>
                                  <w:divBdr>
                                    <w:top w:val="none" w:sz="0" w:space="0" w:color="auto"/>
                                    <w:left w:val="none" w:sz="0" w:space="0" w:color="auto"/>
                                    <w:bottom w:val="none" w:sz="0" w:space="0" w:color="auto"/>
                                    <w:right w:val="none" w:sz="0" w:space="0" w:color="auto"/>
                                  </w:divBdr>
                                  <w:divsChild>
                                    <w:div w:id="166676087">
                                      <w:marLeft w:val="0"/>
                                      <w:marRight w:val="0"/>
                                      <w:marTop w:val="0"/>
                                      <w:marBottom w:val="0"/>
                                      <w:divBdr>
                                        <w:top w:val="none" w:sz="0" w:space="0" w:color="auto"/>
                                        <w:left w:val="none" w:sz="0" w:space="0" w:color="auto"/>
                                        <w:bottom w:val="none" w:sz="0" w:space="0" w:color="auto"/>
                                        <w:right w:val="none" w:sz="0" w:space="0" w:color="auto"/>
                                      </w:divBdr>
                                      <w:divsChild>
                                        <w:div w:id="1797260345">
                                          <w:marLeft w:val="0"/>
                                          <w:marRight w:val="0"/>
                                          <w:marTop w:val="0"/>
                                          <w:marBottom w:val="0"/>
                                          <w:divBdr>
                                            <w:top w:val="none" w:sz="0" w:space="0" w:color="auto"/>
                                            <w:left w:val="none" w:sz="0" w:space="0" w:color="auto"/>
                                            <w:bottom w:val="none" w:sz="0" w:space="0" w:color="auto"/>
                                            <w:right w:val="none" w:sz="0" w:space="0" w:color="auto"/>
                                          </w:divBdr>
                                          <w:divsChild>
                                            <w:div w:id="443622719">
                                              <w:marLeft w:val="0"/>
                                              <w:marRight w:val="0"/>
                                              <w:marTop w:val="0"/>
                                              <w:marBottom w:val="0"/>
                                              <w:divBdr>
                                                <w:top w:val="none" w:sz="0" w:space="0" w:color="auto"/>
                                                <w:left w:val="none" w:sz="0" w:space="0" w:color="auto"/>
                                                <w:bottom w:val="none" w:sz="0" w:space="0" w:color="auto"/>
                                                <w:right w:val="none" w:sz="0" w:space="0" w:color="auto"/>
                                              </w:divBdr>
                                              <w:divsChild>
                                                <w:div w:id="904605353">
                                                  <w:marLeft w:val="0"/>
                                                  <w:marRight w:val="0"/>
                                                  <w:marTop w:val="0"/>
                                                  <w:marBottom w:val="0"/>
                                                  <w:divBdr>
                                                    <w:top w:val="none" w:sz="0" w:space="0" w:color="auto"/>
                                                    <w:left w:val="none" w:sz="0" w:space="0" w:color="auto"/>
                                                    <w:bottom w:val="none" w:sz="0" w:space="0" w:color="auto"/>
                                                    <w:right w:val="none" w:sz="0" w:space="0" w:color="auto"/>
                                                  </w:divBdr>
                                                  <w:divsChild>
                                                    <w:div w:id="682709102">
                                                      <w:marLeft w:val="0"/>
                                                      <w:marRight w:val="0"/>
                                                      <w:marTop w:val="0"/>
                                                      <w:marBottom w:val="0"/>
                                                      <w:divBdr>
                                                        <w:top w:val="none" w:sz="0" w:space="0" w:color="auto"/>
                                                        <w:left w:val="none" w:sz="0" w:space="0" w:color="auto"/>
                                                        <w:bottom w:val="none" w:sz="0" w:space="0" w:color="auto"/>
                                                        <w:right w:val="none" w:sz="0" w:space="0" w:color="auto"/>
                                                      </w:divBdr>
                                                      <w:divsChild>
                                                        <w:div w:id="210633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17174347">
      <w:bodyDiv w:val="1"/>
      <w:marLeft w:val="0"/>
      <w:marRight w:val="0"/>
      <w:marTop w:val="0"/>
      <w:marBottom w:val="0"/>
      <w:divBdr>
        <w:top w:val="none" w:sz="0" w:space="0" w:color="auto"/>
        <w:left w:val="none" w:sz="0" w:space="0" w:color="auto"/>
        <w:bottom w:val="none" w:sz="0" w:space="0" w:color="auto"/>
        <w:right w:val="none" w:sz="0" w:space="0" w:color="auto"/>
      </w:divBdr>
    </w:div>
    <w:div w:id="1619752390">
      <w:bodyDiv w:val="1"/>
      <w:marLeft w:val="0"/>
      <w:marRight w:val="0"/>
      <w:marTop w:val="0"/>
      <w:marBottom w:val="0"/>
      <w:divBdr>
        <w:top w:val="none" w:sz="0" w:space="0" w:color="auto"/>
        <w:left w:val="none" w:sz="0" w:space="0" w:color="auto"/>
        <w:bottom w:val="none" w:sz="0" w:space="0" w:color="auto"/>
        <w:right w:val="none" w:sz="0" w:space="0" w:color="auto"/>
      </w:divBdr>
    </w:div>
    <w:div w:id="1620794120">
      <w:bodyDiv w:val="1"/>
      <w:marLeft w:val="0"/>
      <w:marRight w:val="0"/>
      <w:marTop w:val="0"/>
      <w:marBottom w:val="0"/>
      <w:divBdr>
        <w:top w:val="none" w:sz="0" w:space="0" w:color="auto"/>
        <w:left w:val="none" w:sz="0" w:space="0" w:color="auto"/>
        <w:bottom w:val="none" w:sz="0" w:space="0" w:color="auto"/>
        <w:right w:val="none" w:sz="0" w:space="0" w:color="auto"/>
      </w:divBdr>
    </w:div>
    <w:div w:id="1640573352">
      <w:bodyDiv w:val="1"/>
      <w:marLeft w:val="0"/>
      <w:marRight w:val="0"/>
      <w:marTop w:val="0"/>
      <w:marBottom w:val="0"/>
      <w:divBdr>
        <w:top w:val="none" w:sz="0" w:space="0" w:color="auto"/>
        <w:left w:val="none" w:sz="0" w:space="0" w:color="auto"/>
        <w:bottom w:val="none" w:sz="0" w:space="0" w:color="auto"/>
        <w:right w:val="none" w:sz="0" w:space="0" w:color="auto"/>
      </w:divBdr>
    </w:div>
    <w:div w:id="1659722064">
      <w:bodyDiv w:val="1"/>
      <w:marLeft w:val="0"/>
      <w:marRight w:val="0"/>
      <w:marTop w:val="0"/>
      <w:marBottom w:val="0"/>
      <w:divBdr>
        <w:top w:val="none" w:sz="0" w:space="0" w:color="auto"/>
        <w:left w:val="none" w:sz="0" w:space="0" w:color="auto"/>
        <w:bottom w:val="none" w:sz="0" w:space="0" w:color="auto"/>
        <w:right w:val="none" w:sz="0" w:space="0" w:color="auto"/>
      </w:divBdr>
    </w:div>
    <w:div w:id="1670792561">
      <w:bodyDiv w:val="1"/>
      <w:marLeft w:val="0"/>
      <w:marRight w:val="0"/>
      <w:marTop w:val="0"/>
      <w:marBottom w:val="0"/>
      <w:divBdr>
        <w:top w:val="none" w:sz="0" w:space="0" w:color="auto"/>
        <w:left w:val="none" w:sz="0" w:space="0" w:color="auto"/>
        <w:bottom w:val="none" w:sz="0" w:space="0" w:color="auto"/>
        <w:right w:val="none" w:sz="0" w:space="0" w:color="auto"/>
      </w:divBdr>
    </w:div>
    <w:div w:id="1678533831">
      <w:bodyDiv w:val="1"/>
      <w:marLeft w:val="0"/>
      <w:marRight w:val="0"/>
      <w:marTop w:val="0"/>
      <w:marBottom w:val="0"/>
      <w:divBdr>
        <w:top w:val="none" w:sz="0" w:space="0" w:color="auto"/>
        <w:left w:val="none" w:sz="0" w:space="0" w:color="auto"/>
        <w:bottom w:val="none" w:sz="0" w:space="0" w:color="auto"/>
        <w:right w:val="none" w:sz="0" w:space="0" w:color="auto"/>
      </w:divBdr>
    </w:div>
    <w:div w:id="1705867462">
      <w:bodyDiv w:val="1"/>
      <w:marLeft w:val="0"/>
      <w:marRight w:val="0"/>
      <w:marTop w:val="0"/>
      <w:marBottom w:val="0"/>
      <w:divBdr>
        <w:top w:val="none" w:sz="0" w:space="0" w:color="auto"/>
        <w:left w:val="none" w:sz="0" w:space="0" w:color="auto"/>
        <w:bottom w:val="none" w:sz="0" w:space="0" w:color="auto"/>
        <w:right w:val="none" w:sz="0" w:space="0" w:color="auto"/>
      </w:divBdr>
    </w:div>
    <w:div w:id="1715034653">
      <w:bodyDiv w:val="1"/>
      <w:marLeft w:val="0"/>
      <w:marRight w:val="0"/>
      <w:marTop w:val="0"/>
      <w:marBottom w:val="0"/>
      <w:divBdr>
        <w:top w:val="none" w:sz="0" w:space="0" w:color="auto"/>
        <w:left w:val="none" w:sz="0" w:space="0" w:color="auto"/>
        <w:bottom w:val="none" w:sz="0" w:space="0" w:color="auto"/>
        <w:right w:val="none" w:sz="0" w:space="0" w:color="auto"/>
      </w:divBdr>
    </w:div>
    <w:div w:id="1729377307">
      <w:bodyDiv w:val="1"/>
      <w:marLeft w:val="0"/>
      <w:marRight w:val="0"/>
      <w:marTop w:val="0"/>
      <w:marBottom w:val="0"/>
      <w:divBdr>
        <w:top w:val="none" w:sz="0" w:space="0" w:color="auto"/>
        <w:left w:val="none" w:sz="0" w:space="0" w:color="auto"/>
        <w:bottom w:val="none" w:sz="0" w:space="0" w:color="auto"/>
        <w:right w:val="none" w:sz="0" w:space="0" w:color="auto"/>
      </w:divBdr>
    </w:div>
    <w:div w:id="1734279301">
      <w:bodyDiv w:val="1"/>
      <w:marLeft w:val="0"/>
      <w:marRight w:val="0"/>
      <w:marTop w:val="0"/>
      <w:marBottom w:val="0"/>
      <w:divBdr>
        <w:top w:val="none" w:sz="0" w:space="0" w:color="auto"/>
        <w:left w:val="none" w:sz="0" w:space="0" w:color="auto"/>
        <w:bottom w:val="none" w:sz="0" w:space="0" w:color="auto"/>
        <w:right w:val="none" w:sz="0" w:space="0" w:color="auto"/>
      </w:divBdr>
    </w:div>
    <w:div w:id="1736079365">
      <w:bodyDiv w:val="1"/>
      <w:marLeft w:val="0"/>
      <w:marRight w:val="0"/>
      <w:marTop w:val="0"/>
      <w:marBottom w:val="0"/>
      <w:divBdr>
        <w:top w:val="none" w:sz="0" w:space="0" w:color="auto"/>
        <w:left w:val="none" w:sz="0" w:space="0" w:color="auto"/>
        <w:bottom w:val="none" w:sz="0" w:space="0" w:color="auto"/>
        <w:right w:val="none" w:sz="0" w:space="0" w:color="auto"/>
      </w:divBdr>
    </w:div>
    <w:div w:id="1746298138">
      <w:bodyDiv w:val="1"/>
      <w:marLeft w:val="0"/>
      <w:marRight w:val="0"/>
      <w:marTop w:val="0"/>
      <w:marBottom w:val="0"/>
      <w:divBdr>
        <w:top w:val="none" w:sz="0" w:space="0" w:color="auto"/>
        <w:left w:val="none" w:sz="0" w:space="0" w:color="auto"/>
        <w:bottom w:val="none" w:sz="0" w:space="0" w:color="auto"/>
        <w:right w:val="none" w:sz="0" w:space="0" w:color="auto"/>
      </w:divBdr>
    </w:div>
    <w:div w:id="1753620277">
      <w:bodyDiv w:val="1"/>
      <w:marLeft w:val="0"/>
      <w:marRight w:val="0"/>
      <w:marTop w:val="0"/>
      <w:marBottom w:val="0"/>
      <w:divBdr>
        <w:top w:val="none" w:sz="0" w:space="0" w:color="auto"/>
        <w:left w:val="none" w:sz="0" w:space="0" w:color="auto"/>
        <w:bottom w:val="none" w:sz="0" w:space="0" w:color="auto"/>
        <w:right w:val="none" w:sz="0" w:space="0" w:color="auto"/>
      </w:divBdr>
    </w:div>
    <w:div w:id="1781993003">
      <w:bodyDiv w:val="1"/>
      <w:marLeft w:val="0"/>
      <w:marRight w:val="0"/>
      <w:marTop w:val="0"/>
      <w:marBottom w:val="0"/>
      <w:divBdr>
        <w:top w:val="none" w:sz="0" w:space="0" w:color="auto"/>
        <w:left w:val="none" w:sz="0" w:space="0" w:color="auto"/>
        <w:bottom w:val="none" w:sz="0" w:space="0" w:color="auto"/>
        <w:right w:val="none" w:sz="0" w:space="0" w:color="auto"/>
      </w:divBdr>
    </w:div>
    <w:div w:id="1783377869">
      <w:bodyDiv w:val="1"/>
      <w:marLeft w:val="0"/>
      <w:marRight w:val="0"/>
      <w:marTop w:val="0"/>
      <w:marBottom w:val="0"/>
      <w:divBdr>
        <w:top w:val="none" w:sz="0" w:space="0" w:color="auto"/>
        <w:left w:val="none" w:sz="0" w:space="0" w:color="auto"/>
        <w:bottom w:val="none" w:sz="0" w:space="0" w:color="auto"/>
        <w:right w:val="none" w:sz="0" w:space="0" w:color="auto"/>
      </w:divBdr>
    </w:div>
    <w:div w:id="1788349327">
      <w:bodyDiv w:val="1"/>
      <w:marLeft w:val="0"/>
      <w:marRight w:val="0"/>
      <w:marTop w:val="0"/>
      <w:marBottom w:val="0"/>
      <w:divBdr>
        <w:top w:val="none" w:sz="0" w:space="0" w:color="auto"/>
        <w:left w:val="none" w:sz="0" w:space="0" w:color="auto"/>
        <w:bottom w:val="none" w:sz="0" w:space="0" w:color="auto"/>
        <w:right w:val="none" w:sz="0" w:space="0" w:color="auto"/>
      </w:divBdr>
    </w:div>
    <w:div w:id="1868063891">
      <w:bodyDiv w:val="1"/>
      <w:marLeft w:val="0"/>
      <w:marRight w:val="0"/>
      <w:marTop w:val="0"/>
      <w:marBottom w:val="0"/>
      <w:divBdr>
        <w:top w:val="none" w:sz="0" w:space="0" w:color="auto"/>
        <w:left w:val="none" w:sz="0" w:space="0" w:color="auto"/>
        <w:bottom w:val="none" w:sz="0" w:space="0" w:color="auto"/>
        <w:right w:val="none" w:sz="0" w:space="0" w:color="auto"/>
      </w:divBdr>
    </w:div>
    <w:div w:id="1889143576">
      <w:bodyDiv w:val="1"/>
      <w:marLeft w:val="0"/>
      <w:marRight w:val="0"/>
      <w:marTop w:val="0"/>
      <w:marBottom w:val="0"/>
      <w:divBdr>
        <w:top w:val="none" w:sz="0" w:space="0" w:color="auto"/>
        <w:left w:val="none" w:sz="0" w:space="0" w:color="auto"/>
        <w:bottom w:val="none" w:sz="0" w:space="0" w:color="auto"/>
        <w:right w:val="none" w:sz="0" w:space="0" w:color="auto"/>
      </w:divBdr>
    </w:div>
    <w:div w:id="1901087513">
      <w:bodyDiv w:val="1"/>
      <w:marLeft w:val="0"/>
      <w:marRight w:val="0"/>
      <w:marTop w:val="0"/>
      <w:marBottom w:val="0"/>
      <w:divBdr>
        <w:top w:val="none" w:sz="0" w:space="0" w:color="auto"/>
        <w:left w:val="none" w:sz="0" w:space="0" w:color="auto"/>
        <w:bottom w:val="none" w:sz="0" w:space="0" w:color="auto"/>
        <w:right w:val="none" w:sz="0" w:space="0" w:color="auto"/>
      </w:divBdr>
    </w:div>
    <w:div w:id="1907567423">
      <w:bodyDiv w:val="1"/>
      <w:marLeft w:val="0"/>
      <w:marRight w:val="0"/>
      <w:marTop w:val="0"/>
      <w:marBottom w:val="0"/>
      <w:divBdr>
        <w:top w:val="none" w:sz="0" w:space="0" w:color="auto"/>
        <w:left w:val="none" w:sz="0" w:space="0" w:color="auto"/>
        <w:bottom w:val="none" w:sz="0" w:space="0" w:color="auto"/>
        <w:right w:val="none" w:sz="0" w:space="0" w:color="auto"/>
      </w:divBdr>
    </w:div>
    <w:div w:id="1925796116">
      <w:bodyDiv w:val="1"/>
      <w:marLeft w:val="0"/>
      <w:marRight w:val="0"/>
      <w:marTop w:val="0"/>
      <w:marBottom w:val="0"/>
      <w:divBdr>
        <w:top w:val="none" w:sz="0" w:space="0" w:color="auto"/>
        <w:left w:val="none" w:sz="0" w:space="0" w:color="auto"/>
        <w:bottom w:val="none" w:sz="0" w:space="0" w:color="auto"/>
        <w:right w:val="none" w:sz="0" w:space="0" w:color="auto"/>
      </w:divBdr>
    </w:div>
    <w:div w:id="1966498780">
      <w:bodyDiv w:val="1"/>
      <w:marLeft w:val="0"/>
      <w:marRight w:val="0"/>
      <w:marTop w:val="0"/>
      <w:marBottom w:val="0"/>
      <w:divBdr>
        <w:top w:val="none" w:sz="0" w:space="0" w:color="auto"/>
        <w:left w:val="none" w:sz="0" w:space="0" w:color="auto"/>
        <w:bottom w:val="none" w:sz="0" w:space="0" w:color="auto"/>
        <w:right w:val="none" w:sz="0" w:space="0" w:color="auto"/>
      </w:divBdr>
    </w:div>
    <w:div w:id="1967659868">
      <w:bodyDiv w:val="1"/>
      <w:marLeft w:val="0"/>
      <w:marRight w:val="0"/>
      <w:marTop w:val="0"/>
      <w:marBottom w:val="0"/>
      <w:divBdr>
        <w:top w:val="none" w:sz="0" w:space="0" w:color="auto"/>
        <w:left w:val="none" w:sz="0" w:space="0" w:color="auto"/>
        <w:bottom w:val="none" w:sz="0" w:space="0" w:color="auto"/>
        <w:right w:val="none" w:sz="0" w:space="0" w:color="auto"/>
      </w:divBdr>
    </w:div>
    <w:div w:id="1975718373">
      <w:bodyDiv w:val="1"/>
      <w:marLeft w:val="0"/>
      <w:marRight w:val="0"/>
      <w:marTop w:val="0"/>
      <w:marBottom w:val="0"/>
      <w:divBdr>
        <w:top w:val="none" w:sz="0" w:space="0" w:color="auto"/>
        <w:left w:val="none" w:sz="0" w:space="0" w:color="auto"/>
        <w:bottom w:val="none" w:sz="0" w:space="0" w:color="auto"/>
        <w:right w:val="none" w:sz="0" w:space="0" w:color="auto"/>
      </w:divBdr>
    </w:div>
    <w:div w:id="1976526803">
      <w:bodyDiv w:val="1"/>
      <w:marLeft w:val="0"/>
      <w:marRight w:val="0"/>
      <w:marTop w:val="0"/>
      <w:marBottom w:val="0"/>
      <w:divBdr>
        <w:top w:val="none" w:sz="0" w:space="0" w:color="auto"/>
        <w:left w:val="none" w:sz="0" w:space="0" w:color="auto"/>
        <w:bottom w:val="none" w:sz="0" w:space="0" w:color="auto"/>
        <w:right w:val="none" w:sz="0" w:space="0" w:color="auto"/>
      </w:divBdr>
    </w:div>
    <w:div w:id="1980377141">
      <w:bodyDiv w:val="1"/>
      <w:marLeft w:val="0"/>
      <w:marRight w:val="0"/>
      <w:marTop w:val="0"/>
      <w:marBottom w:val="0"/>
      <w:divBdr>
        <w:top w:val="none" w:sz="0" w:space="0" w:color="auto"/>
        <w:left w:val="none" w:sz="0" w:space="0" w:color="auto"/>
        <w:bottom w:val="none" w:sz="0" w:space="0" w:color="auto"/>
        <w:right w:val="none" w:sz="0" w:space="0" w:color="auto"/>
      </w:divBdr>
    </w:div>
    <w:div w:id="1986160198">
      <w:bodyDiv w:val="1"/>
      <w:marLeft w:val="0"/>
      <w:marRight w:val="0"/>
      <w:marTop w:val="0"/>
      <w:marBottom w:val="0"/>
      <w:divBdr>
        <w:top w:val="none" w:sz="0" w:space="0" w:color="auto"/>
        <w:left w:val="none" w:sz="0" w:space="0" w:color="auto"/>
        <w:bottom w:val="none" w:sz="0" w:space="0" w:color="auto"/>
        <w:right w:val="none" w:sz="0" w:space="0" w:color="auto"/>
      </w:divBdr>
    </w:div>
    <w:div w:id="1992708649">
      <w:bodyDiv w:val="1"/>
      <w:marLeft w:val="0"/>
      <w:marRight w:val="0"/>
      <w:marTop w:val="0"/>
      <w:marBottom w:val="0"/>
      <w:divBdr>
        <w:top w:val="none" w:sz="0" w:space="0" w:color="auto"/>
        <w:left w:val="none" w:sz="0" w:space="0" w:color="auto"/>
        <w:bottom w:val="none" w:sz="0" w:space="0" w:color="auto"/>
        <w:right w:val="none" w:sz="0" w:space="0" w:color="auto"/>
      </w:divBdr>
      <w:divsChild>
        <w:div w:id="115027607">
          <w:marLeft w:val="0"/>
          <w:marRight w:val="0"/>
          <w:marTop w:val="0"/>
          <w:marBottom w:val="0"/>
          <w:divBdr>
            <w:top w:val="none" w:sz="0" w:space="0" w:color="auto"/>
            <w:left w:val="none" w:sz="0" w:space="0" w:color="auto"/>
            <w:bottom w:val="none" w:sz="0" w:space="0" w:color="auto"/>
            <w:right w:val="none" w:sz="0" w:space="0" w:color="auto"/>
          </w:divBdr>
        </w:div>
      </w:divsChild>
    </w:div>
    <w:div w:id="1993756899">
      <w:bodyDiv w:val="1"/>
      <w:marLeft w:val="0"/>
      <w:marRight w:val="0"/>
      <w:marTop w:val="0"/>
      <w:marBottom w:val="0"/>
      <w:divBdr>
        <w:top w:val="none" w:sz="0" w:space="0" w:color="auto"/>
        <w:left w:val="none" w:sz="0" w:space="0" w:color="auto"/>
        <w:bottom w:val="none" w:sz="0" w:space="0" w:color="auto"/>
        <w:right w:val="none" w:sz="0" w:space="0" w:color="auto"/>
      </w:divBdr>
    </w:div>
    <w:div w:id="1998679673">
      <w:bodyDiv w:val="1"/>
      <w:marLeft w:val="0"/>
      <w:marRight w:val="0"/>
      <w:marTop w:val="0"/>
      <w:marBottom w:val="0"/>
      <w:divBdr>
        <w:top w:val="none" w:sz="0" w:space="0" w:color="auto"/>
        <w:left w:val="none" w:sz="0" w:space="0" w:color="auto"/>
        <w:bottom w:val="none" w:sz="0" w:space="0" w:color="auto"/>
        <w:right w:val="none" w:sz="0" w:space="0" w:color="auto"/>
      </w:divBdr>
    </w:div>
    <w:div w:id="2004164107">
      <w:bodyDiv w:val="1"/>
      <w:marLeft w:val="0"/>
      <w:marRight w:val="0"/>
      <w:marTop w:val="0"/>
      <w:marBottom w:val="0"/>
      <w:divBdr>
        <w:top w:val="none" w:sz="0" w:space="0" w:color="auto"/>
        <w:left w:val="none" w:sz="0" w:space="0" w:color="auto"/>
        <w:bottom w:val="none" w:sz="0" w:space="0" w:color="auto"/>
        <w:right w:val="none" w:sz="0" w:space="0" w:color="auto"/>
      </w:divBdr>
    </w:div>
    <w:div w:id="2048598086">
      <w:bodyDiv w:val="1"/>
      <w:marLeft w:val="0"/>
      <w:marRight w:val="0"/>
      <w:marTop w:val="0"/>
      <w:marBottom w:val="0"/>
      <w:divBdr>
        <w:top w:val="none" w:sz="0" w:space="0" w:color="auto"/>
        <w:left w:val="none" w:sz="0" w:space="0" w:color="auto"/>
        <w:bottom w:val="none" w:sz="0" w:space="0" w:color="auto"/>
        <w:right w:val="none" w:sz="0" w:space="0" w:color="auto"/>
      </w:divBdr>
    </w:div>
    <w:div w:id="2070615374">
      <w:bodyDiv w:val="1"/>
      <w:marLeft w:val="0"/>
      <w:marRight w:val="0"/>
      <w:marTop w:val="0"/>
      <w:marBottom w:val="0"/>
      <w:divBdr>
        <w:top w:val="none" w:sz="0" w:space="0" w:color="auto"/>
        <w:left w:val="none" w:sz="0" w:space="0" w:color="auto"/>
        <w:bottom w:val="none" w:sz="0" w:space="0" w:color="auto"/>
        <w:right w:val="none" w:sz="0" w:space="0" w:color="auto"/>
      </w:divBdr>
    </w:div>
    <w:div w:id="2086418353">
      <w:bodyDiv w:val="1"/>
      <w:marLeft w:val="0"/>
      <w:marRight w:val="0"/>
      <w:marTop w:val="0"/>
      <w:marBottom w:val="0"/>
      <w:divBdr>
        <w:top w:val="none" w:sz="0" w:space="0" w:color="auto"/>
        <w:left w:val="none" w:sz="0" w:space="0" w:color="auto"/>
        <w:bottom w:val="none" w:sz="0" w:space="0" w:color="auto"/>
        <w:right w:val="none" w:sz="0" w:space="0" w:color="auto"/>
      </w:divBdr>
    </w:div>
    <w:div w:id="2121484380">
      <w:bodyDiv w:val="1"/>
      <w:marLeft w:val="0"/>
      <w:marRight w:val="0"/>
      <w:marTop w:val="0"/>
      <w:marBottom w:val="0"/>
      <w:divBdr>
        <w:top w:val="none" w:sz="0" w:space="0" w:color="auto"/>
        <w:left w:val="none" w:sz="0" w:space="0" w:color="auto"/>
        <w:bottom w:val="none" w:sz="0" w:space="0" w:color="auto"/>
        <w:right w:val="none" w:sz="0" w:space="0" w:color="auto"/>
      </w:divBdr>
    </w:div>
    <w:div w:id="212398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35/section/1"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EC1E1A430134D569DC8E90A58B5E736"/>
        <w:category>
          <w:name w:val="General"/>
          <w:gallery w:val="placeholder"/>
        </w:category>
        <w:types>
          <w:type w:val="bbPlcHdr"/>
        </w:types>
        <w:behaviors>
          <w:behavior w:val="content"/>
        </w:behaviors>
        <w:guid w:val="{429A95F0-4A1C-4B18-831C-A900C3C6FBA7}"/>
      </w:docPartPr>
      <w:docPartBody>
        <w:p w:rsidR="00DB49F2" w:rsidRDefault="00DB49F2" w:rsidP="00DB49F2">
          <w:pPr>
            <w:pStyle w:val="4EC1E1A430134D569DC8E90A58B5E736"/>
          </w:pPr>
          <w:r>
            <w:rPr>
              <w:rFonts w:asciiTheme="majorHAnsi" w:eastAsiaTheme="majorEastAsia" w:hAnsiTheme="majorHAnsi" w:cstheme="majorBidi"/>
              <w:caps/>
              <w:color w:val="156082" w:themeColor="accent1"/>
              <w:sz w:val="80"/>
              <w:szCs w:val="80"/>
            </w:rPr>
            <w:t>[Document title]</w:t>
          </w:r>
        </w:p>
      </w:docPartBody>
    </w:docPart>
    <w:docPart>
      <w:docPartPr>
        <w:name w:val="05E44386FEF14E099D61460051060C0D"/>
        <w:category>
          <w:name w:val="General"/>
          <w:gallery w:val="placeholder"/>
        </w:category>
        <w:types>
          <w:type w:val="bbPlcHdr"/>
        </w:types>
        <w:behaviors>
          <w:behavior w:val="content"/>
        </w:behaviors>
        <w:guid w:val="{78AED791-B31A-4D19-B492-77474DB202FA}"/>
      </w:docPartPr>
      <w:docPartBody>
        <w:p w:rsidR="00DB49F2" w:rsidRDefault="00DB49F2" w:rsidP="00DB49F2">
          <w:pPr>
            <w:pStyle w:val="05E44386FEF14E099D61460051060C0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9F2"/>
    <w:rsid w:val="00DB49F2"/>
    <w:rsid w:val="00F954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C1E1A430134D569DC8E90A58B5E736">
    <w:name w:val="4EC1E1A430134D569DC8E90A58B5E736"/>
    <w:rsid w:val="00DB49F2"/>
  </w:style>
  <w:style w:type="paragraph" w:customStyle="1" w:styleId="05E44386FEF14E099D61460051060C0D">
    <w:name w:val="05E44386FEF14E099D61460051060C0D"/>
    <w:rsid w:val="00DB49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2025-03-07T00:00:00</PublishDate>
  <Abstract/>
  <CompanyAddress>2204812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HANNAH WILLETT</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fraud and money laundering on its vcitims and society</dc:title>
  <dc:subject>BMCP6008</dc:subject>
  <dc:creator>hannah willett</dc:creator>
  <cp:keywords/>
  <dc:description/>
  <cp:lastModifiedBy>hannah willett</cp:lastModifiedBy>
  <cp:revision>2</cp:revision>
  <dcterms:created xsi:type="dcterms:W3CDTF">2025-03-07T16:53:00Z</dcterms:created>
  <dcterms:modified xsi:type="dcterms:W3CDTF">2025-03-07T16:53:00Z</dcterms:modified>
</cp:coreProperties>
</file>