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C09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4FFF27F" wp14:editId="7A06E3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28F014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882EE4" w14:textId="77777777" w:rsidTr="00A406E5">
        <w:tc>
          <w:tcPr>
            <w:tcW w:w="9922" w:type="dxa"/>
            <w:shd w:val="clear" w:color="auto" w:fill="C0C0C0"/>
          </w:tcPr>
          <w:p w14:paraId="132FF9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D7BAA6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88A2C4" w14:textId="77777777" w:rsidTr="008F1308">
        <w:tc>
          <w:tcPr>
            <w:tcW w:w="2093" w:type="dxa"/>
            <w:shd w:val="pct15" w:color="auto" w:fill="auto"/>
          </w:tcPr>
          <w:p w14:paraId="7C453F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AF99D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6AE7CF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EFBF23C" w14:textId="77777777" w:rsidR="003B3F9D" w:rsidRPr="00A406E5" w:rsidRDefault="003B3F9D" w:rsidP="001E57C1">
            <w:pPr>
              <w:spacing w:before="120" w:after="120"/>
              <w:jc w:val="both"/>
              <w:rPr>
                <w:rFonts w:ascii="Arial" w:hAnsi="Arial" w:cs="Arial"/>
                <w:b/>
                <w:sz w:val="22"/>
                <w:szCs w:val="22"/>
              </w:rPr>
            </w:pPr>
          </w:p>
        </w:tc>
      </w:tr>
      <w:tr w:rsidR="00DB116D" w:rsidRPr="00A406E5" w14:paraId="68A8483E" w14:textId="77777777" w:rsidTr="00A406E5">
        <w:tc>
          <w:tcPr>
            <w:tcW w:w="2093" w:type="dxa"/>
            <w:shd w:val="pct15" w:color="auto" w:fill="auto"/>
          </w:tcPr>
          <w:p w14:paraId="0ED911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87481E7" w14:textId="3A88BDF9"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OME Level 6 Apprenticeship</w:t>
            </w:r>
          </w:p>
        </w:tc>
      </w:tr>
      <w:tr w:rsidR="008F1308" w:rsidRPr="00A406E5" w14:paraId="30CC2187" w14:textId="77777777" w:rsidTr="00A628CC">
        <w:tc>
          <w:tcPr>
            <w:tcW w:w="2093" w:type="dxa"/>
            <w:shd w:val="pct15" w:color="auto" w:fill="auto"/>
          </w:tcPr>
          <w:p w14:paraId="1AE85DC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613F74" w14:textId="42E101A6" w:rsidR="008F1308" w:rsidRPr="00A406E5" w:rsidRDefault="007F5BB8" w:rsidP="00E51AAC">
            <w:pPr>
              <w:spacing w:before="120" w:after="120"/>
              <w:jc w:val="both"/>
              <w:rPr>
                <w:rFonts w:ascii="Arial" w:hAnsi="Arial" w:cs="Arial"/>
                <w:b/>
                <w:sz w:val="22"/>
                <w:szCs w:val="22"/>
              </w:rPr>
            </w:pPr>
            <w:r>
              <w:rPr>
                <w:rFonts w:ascii="Arial" w:hAnsi="Arial" w:cs="Arial"/>
                <w:b/>
                <w:sz w:val="22"/>
                <w:szCs w:val="22"/>
              </w:rPr>
              <w:t xml:space="preserve">Pathways </w:t>
            </w:r>
            <w:r w:rsidR="00756FDB">
              <w:rPr>
                <w:rFonts w:ascii="Arial" w:hAnsi="Arial" w:cs="Arial"/>
                <w:b/>
                <w:sz w:val="22"/>
                <w:szCs w:val="22"/>
              </w:rPr>
              <w:t>P</w:t>
            </w:r>
            <w:r>
              <w:rPr>
                <w:rFonts w:ascii="Arial" w:hAnsi="Arial" w:cs="Arial"/>
                <w:b/>
                <w:sz w:val="22"/>
                <w:szCs w:val="22"/>
              </w:rPr>
              <w:t>roject</w:t>
            </w:r>
            <w:r w:rsidR="00BF23FF">
              <w:rPr>
                <w:rFonts w:ascii="Arial" w:hAnsi="Arial" w:cs="Arial"/>
                <w:b/>
                <w:sz w:val="22"/>
                <w:szCs w:val="22"/>
              </w:rPr>
              <w:t>,</w:t>
            </w:r>
            <w:r>
              <w:rPr>
                <w:rFonts w:ascii="Arial" w:hAnsi="Arial" w:cs="Arial"/>
                <w:b/>
                <w:sz w:val="22"/>
                <w:szCs w:val="22"/>
              </w:rPr>
              <w:t xml:space="preserve"> </w:t>
            </w:r>
            <w:r w:rsidR="00B976E2">
              <w:rPr>
                <w:rFonts w:ascii="Arial" w:hAnsi="Arial" w:cs="Arial"/>
                <w:b/>
                <w:sz w:val="22"/>
                <w:szCs w:val="22"/>
              </w:rPr>
              <w:t>Presentation.</w:t>
            </w:r>
            <w:r w:rsidR="001242A7">
              <w:rPr>
                <w:rFonts w:ascii="Arial" w:hAnsi="Arial" w:cs="Arial"/>
                <w:b/>
                <w:sz w:val="22"/>
                <w:szCs w:val="22"/>
              </w:rPr>
              <w:t xml:space="preserve"> “The Design of </w:t>
            </w:r>
            <w:r w:rsidR="006965C8">
              <w:rPr>
                <w:rFonts w:ascii="Arial" w:hAnsi="Arial" w:cs="Arial"/>
                <w:b/>
                <w:sz w:val="22"/>
                <w:szCs w:val="22"/>
              </w:rPr>
              <w:t>the Coronation Firework</w:t>
            </w:r>
            <w:r w:rsidR="001242A7">
              <w:rPr>
                <w:rFonts w:ascii="Arial" w:hAnsi="Arial" w:cs="Arial"/>
                <w:b/>
                <w:sz w:val="22"/>
                <w:szCs w:val="22"/>
              </w:rPr>
              <w:t>”</w:t>
            </w:r>
          </w:p>
        </w:tc>
      </w:tr>
      <w:tr w:rsidR="00B84B5B" w:rsidRPr="00A406E5" w14:paraId="5843F132" w14:textId="77777777" w:rsidTr="008F1308">
        <w:tc>
          <w:tcPr>
            <w:tcW w:w="2093" w:type="dxa"/>
            <w:shd w:val="pct15" w:color="auto" w:fill="auto"/>
          </w:tcPr>
          <w:p w14:paraId="222F107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68812B6" w14:textId="77777777" w:rsidR="00DF3CC7" w:rsidRPr="006965C8" w:rsidRDefault="00DF3CC7" w:rsidP="00DF3CC7">
            <w:pPr>
              <w:rPr>
                <w:rFonts w:ascii="Arial" w:hAnsi="Arial" w:cs="Arial"/>
                <w:lang w:val="nl-NL"/>
              </w:rPr>
            </w:pPr>
            <w:r w:rsidRPr="006965C8">
              <w:rPr>
                <w:rFonts w:ascii="Arial" w:hAnsi="Arial" w:cs="Arial"/>
                <w:lang w:val="nl-NL"/>
              </w:rPr>
              <w:t>ACAD6010 (GP TR&amp;D)</w:t>
            </w:r>
          </w:p>
          <w:p w14:paraId="6D42A828" w14:textId="77777777" w:rsidR="00DF3CC7" w:rsidRPr="006965C8" w:rsidRDefault="00DF3CC7" w:rsidP="00DF3CC7">
            <w:pPr>
              <w:rPr>
                <w:rFonts w:ascii="Arial" w:hAnsi="Arial" w:cs="Arial"/>
                <w:lang w:val="nl-NL"/>
              </w:rPr>
            </w:pPr>
            <w:r w:rsidRPr="006965C8">
              <w:rPr>
                <w:rFonts w:ascii="Arial" w:hAnsi="Arial" w:cs="Arial"/>
                <w:lang w:val="nl-NL"/>
              </w:rPr>
              <w:t>ACAD6014 (GP M&amp;P)</w:t>
            </w:r>
          </w:p>
          <w:p w14:paraId="3139F0C8" w14:textId="77777777" w:rsidR="00DF3CC7" w:rsidRPr="006965C8" w:rsidRDefault="00DF3CC7" w:rsidP="00DF3CC7">
            <w:pPr>
              <w:rPr>
                <w:rFonts w:ascii="Arial" w:hAnsi="Arial" w:cs="Arial"/>
                <w:lang w:val="nl-NL"/>
              </w:rPr>
            </w:pPr>
            <w:r w:rsidRPr="006965C8">
              <w:rPr>
                <w:rFonts w:ascii="Arial" w:hAnsi="Arial" w:cs="Arial"/>
                <w:lang w:val="nl-NL"/>
              </w:rPr>
              <w:t>ACAD6012 (GP B&amp;D)</w:t>
            </w:r>
          </w:p>
          <w:p w14:paraId="16D6F204" w14:textId="77777777" w:rsidR="00DF3CC7" w:rsidRPr="006965C8" w:rsidRDefault="00DF3CC7" w:rsidP="00DF3CC7">
            <w:pPr>
              <w:rPr>
                <w:rFonts w:ascii="Arial" w:hAnsi="Arial" w:cs="Arial"/>
                <w:lang w:val="nl-NL"/>
              </w:rPr>
            </w:pPr>
            <w:r w:rsidRPr="006965C8">
              <w:rPr>
                <w:rFonts w:ascii="Arial" w:hAnsi="Arial" w:cs="Arial"/>
                <w:lang w:val="nl-NL"/>
              </w:rPr>
              <w:t>ACAD6013 (GP T&amp;E)</w:t>
            </w:r>
          </w:p>
          <w:p w14:paraId="4F0F3042" w14:textId="77777777" w:rsidR="00DF3CC7" w:rsidRDefault="00DF3CC7" w:rsidP="00DF3CC7">
            <w:pPr>
              <w:rPr>
                <w:rFonts w:ascii="Arial" w:hAnsi="Arial" w:cs="Arial"/>
              </w:rPr>
            </w:pPr>
            <w:r>
              <w:rPr>
                <w:rFonts w:ascii="Arial" w:hAnsi="Arial" w:cs="Arial"/>
              </w:rPr>
              <w:t>ACAD6014 (GP Safety)</w:t>
            </w:r>
          </w:p>
          <w:p w14:paraId="02973F3C" w14:textId="72F1EFC3"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7F6195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AD312A" w14:textId="6B288806" w:rsidR="00B84B5B" w:rsidRPr="00A406E5" w:rsidRDefault="00C32FF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04F45" w14:textId="77777777" w:rsidTr="008F1308">
        <w:tc>
          <w:tcPr>
            <w:tcW w:w="2093" w:type="dxa"/>
            <w:shd w:val="pct15" w:color="auto" w:fill="auto"/>
          </w:tcPr>
          <w:p w14:paraId="4188FC4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F4420D1" w14:textId="4D090FBA"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David Holley</w:t>
            </w:r>
            <w:r w:rsidR="00756FDB">
              <w:rPr>
                <w:rFonts w:ascii="Arial" w:hAnsi="Arial" w:cs="Arial"/>
                <w:b/>
                <w:sz w:val="22"/>
                <w:szCs w:val="22"/>
              </w:rPr>
              <w:t xml:space="preserve"> </w:t>
            </w:r>
          </w:p>
        </w:tc>
        <w:tc>
          <w:tcPr>
            <w:tcW w:w="2268" w:type="dxa"/>
            <w:shd w:val="clear" w:color="auto" w:fill="D9D9D9"/>
          </w:tcPr>
          <w:p w14:paraId="33ABBB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4AEBAE" w14:textId="39699949" w:rsidR="00DB116D" w:rsidRPr="00A406E5" w:rsidRDefault="006965C8" w:rsidP="00E51AAC">
            <w:pPr>
              <w:spacing w:before="120" w:after="120"/>
              <w:jc w:val="both"/>
              <w:rPr>
                <w:rFonts w:ascii="Arial" w:hAnsi="Arial" w:cs="Arial"/>
                <w:b/>
                <w:sz w:val="22"/>
                <w:szCs w:val="22"/>
              </w:rPr>
            </w:pPr>
            <w:r>
              <w:rPr>
                <w:rFonts w:ascii="Arial" w:hAnsi="Arial" w:cs="Arial"/>
                <w:b/>
                <w:sz w:val="22"/>
                <w:szCs w:val="22"/>
              </w:rPr>
              <w:t>Gareth Collet</w:t>
            </w:r>
            <w:r w:rsidR="008E2812">
              <w:rPr>
                <w:rFonts w:ascii="Arial" w:hAnsi="Arial" w:cs="Arial"/>
                <w:b/>
                <w:sz w:val="22"/>
                <w:szCs w:val="22"/>
              </w:rPr>
              <w:t>t</w:t>
            </w:r>
          </w:p>
        </w:tc>
      </w:tr>
      <w:tr w:rsidR="00DB116D" w:rsidRPr="00A406E5" w14:paraId="4851E01C" w14:textId="77777777" w:rsidTr="008F1308">
        <w:tc>
          <w:tcPr>
            <w:tcW w:w="2093" w:type="dxa"/>
            <w:shd w:val="pct15" w:color="auto" w:fill="auto"/>
          </w:tcPr>
          <w:p w14:paraId="6D2DFA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FCA575" w14:textId="3A9B6592" w:rsidR="00DB116D" w:rsidRPr="00A406E5" w:rsidRDefault="00F86251" w:rsidP="00F86251">
            <w:pPr>
              <w:spacing w:before="120" w:after="120"/>
              <w:jc w:val="both"/>
              <w:rPr>
                <w:rFonts w:ascii="Arial" w:hAnsi="Arial" w:cs="Arial"/>
                <w:b/>
                <w:sz w:val="22"/>
                <w:szCs w:val="22"/>
              </w:rPr>
            </w:pPr>
            <w:r w:rsidRPr="00F86251">
              <w:rPr>
                <w:rFonts w:ascii="Arial" w:hAnsi="Arial" w:cs="Arial"/>
                <w:b/>
                <w:sz w:val="22"/>
                <w:szCs w:val="22"/>
              </w:rPr>
              <w:t xml:space="preserve">Basis of Safety (trials or process) </w:t>
            </w:r>
            <w:r>
              <w:rPr>
                <w:rFonts w:ascii="Arial" w:hAnsi="Arial" w:cs="Arial"/>
                <w:b/>
                <w:sz w:val="22"/>
                <w:szCs w:val="22"/>
              </w:rPr>
              <w:t xml:space="preserve">leading to </w:t>
            </w:r>
            <w:r w:rsidRPr="00F86251">
              <w:rPr>
                <w:rFonts w:ascii="Arial" w:hAnsi="Arial" w:cs="Arial"/>
                <w:b/>
                <w:sz w:val="22"/>
                <w:szCs w:val="22"/>
              </w:rPr>
              <w:t>a Product Hazard Data Sheet for the device</w:t>
            </w:r>
          </w:p>
        </w:tc>
        <w:tc>
          <w:tcPr>
            <w:tcW w:w="2268" w:type="dxa"/>
            <w:shd w:val="pct15" w:color="auto" w:fill="auto"/>
          </w:tcPr>
          <w:p w14:paraId="526438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D916F0" w14:textId="00C9D2EC" w:rsidR="00DB116D" w:rsidRPr="00A406E5" w:rsidRDefault="00756FDB" w:rsidP="00E51AAC">
            <w:pPr>
              <w:spacing w:before="120" w:after="120"/>
              <w:jc w:val="both"/>
              <w:rPr>
                <w:rFonts w:ascii="Arial" w:hAnsi="Arial" w:cs="Arial"/>
                <w:b/>
                <w:sz w:val="22"/>
                <w:szCs w:val="22"/>
              </w:rPr>
            </w:pPr>
            <w:r>
              <w:rPr>
                <w:rFonts w:ascii="Arial" w:hAnsi="Arial" w:cs="Arial"/>
                <w:b/>
                <w:sz w:val="22"/>
                <w:szCs w:val="22"/>
              </w:rPr>
              <w:t>300</w:t>
            </w:r>
            <w:r w:rsidR="0058136B">
              <w:rPr>
                <w:rFonts w:ascii="Arial" w:hAnsi="Arial" w:cs="Arial"/>
                <w:b/>
                <w:sz w:val="22"/>
                <w:szCs w:val="22"/>
              </w:rPr>
              <w:t>0</w:t>
            </w:r>
          </w:p>
        </w:tc>
      </w:tr>
      <w:tr w:rsidR="00B84B5B" w:rsidRPr="00A406E5" w14:paraId="5DF75927" w14:textId="77777777" w:rsidTr="008F1308">
        <w:tc>
          <w:tcPr>
            <w:tcW w:w="2093" w:type="dxa"/>
            <w:shd w:val="pct15" w:color="auto" w:fill="auto"/>
          </w:tcPr>
          <w:p w14:paraId="080F73B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3D79371" w14:textId="2F9D499E" w:rsidR="00B84B5B" w:rsidRPr="00A406E5" w:rsidRDefault="00401B91" w:rsidP="005F0579">
            <w:pPr>
              <w:spacing w:before="120" w:after="120"/>
              <w:jc w:val="both"/>
              <w:rPr>
                <w:rFonts w:ascii="Arial" w:hAnsi="Arial" w:cs="Arial"/>
                <w:b/>
                <w:sz w:val="22"/>
                <w:szCs w:val="22"/>
              </w:rPr>
            </w:pPr>
            <w:r>
              <w:rPr>
                <w:rFonts w:ascii="Arial" w:hAnsi="Arial" w:cs="Arial"/>
                <w:b/>
                <w:sz w:val="22"/>
                <w:szCs w:val="22"/>
              </w:rPr>
              <w:t>08/05/202</w:t>
            </w:r>
            <w:r w:rsidR="00EF679D">
              <w:rPr>
                <w:rFonts w:ascii="Arial" w:hAnsi="Arial" w:cs="Arial"/>
                <w:b/>
                <w:sz w:val="22"/>
                <w:szCs w:val="22"/>
              </w:rPr>
              <w:t>3</w:t>
            </w:r>
          </w:p>
        </w:tc>
        <w:tc>
          <w:tcPr>
            <w:tcW w:w="2268" w:type="dxa"/>
            <w:shd w:val="pct15" w:color="auto" w:fill="auto"/>
          </w:tcPr>
          <w:p w14:paraId="10402CF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909F48C" w14:textId="7C7CB407" w:rsidR="00B84B5B" w:rsidRPr="00A406E5" w:rsidRDefault="000B1036" w:rsidP="005F0579">
            <w:pPr>
              <w:spacing w:before="120" w:after="120"/>
              <w:jc w:val="both"/>
              <w:rPr>
                <w:rFonts w:ascii="Arial" w:hAnsi="Arial" w:cs="Arial"/>
                <w:b/>
                <w:sz w:val="22"/>
                <w:szCs w:val="22"/>
              </w:rPr>
            </w:pPr>
            <w:r>
              <w:rPr>
                <w:rFonts w:ascii="Arial" w:hAnsi="Arial" w:cs="Arial"/>
                <w:b/>
                <w:sz w:val="22"/>
                <w:szCs w:val="22"/>
              </w:rPr>
              <w:t>31</w:t>
            </w:r>
            <w:r w:rsidR="00231B91">
              <w:rPr>
                <w:rFonts w:ascii="Arial" w:hAnsi="Arial" w:cs="Arial"/>
                <w:b/>
                <w:sz w:val="22"/>
                <w:szCs w:val="22"/>
              </w:rPr>
              <w:t>/0</w:t>
            </w:r>
            <w:r w:rsidR="00936B8F">
              <w:rPr>
                <w:rFonts w:ascii="Arial" w:hAnsi="Arial" w:cs="Arial"/>
                <w:b/>
                <w:sz w:val="22"/>
                <w:szCs w:val="22"/>
              </w:rPr>
              <w:t>5</w:t>
            </w:r>
            <w:r w:rsidR="00231B91">
              <w:rPr>
                <w:rFonts w:ascii="Arial" w:hAnsi="Arial" w:cs="Arial"/>
                <w:b/>
                <w:sz w:val="22"/>
                <w:szCs w:val="22"/>
              </w:rPr>
              <w:t>/2</w:t>
            </w:r>
            <w:r>
              <w:rPr>
                <w:rFonts w:ascii="Arial" w:hAnsi="Arial" w:cs="Arial"/>
                <w:b/>
                <w:sz w:val="22"/>
                <w:szCs w:val="22"/>
              </w:rPr>
              <w:t>3</w:t>
            </w:r>
          </w:p>
        </w:tc>
      </w:tr>
      <w:tr w:rsidR="00152E9D" w:rsidRPr="00A406E5" w14:paraId="04981F43" w14:textId="77777777" w:rsidTr="00A406E5">
        <w:tc>
          <w:tcPr>
            <w:tcW w:w="2093" w:type="dxa"/>
            <w:shd w:val="pct15" w:color="auto" w:fill="auto"/>
          </w:tcPr>
          <w:p w14:paraId="7524132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3FF547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5789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BAF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D926C84" w14:textId="77777777" w:rsidTr="00A406E5">
        <w:tc>
          <w:tcPr>
            <w:tcW w:w="2093" w:type="dxa"/>
            <w:shd w:val="pct15" w:color="auto" w:fill="auto"/>
          </w:tcPr>
          <w:p w14:paraId="5AF400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C1C4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59F6AC" w14:textId="77777777" w:rsidR="0028204E" w:rsidRPr="00A406E5" w:rsidRDefault="0028204E" w:rsidP="00DB116D">
      <w:pPr>
        <w:rPr>
          <w:rFonts w:ascii="Arial" w:hAnsi="Arial" w:cs="Arial"/>
          <w:sz w:val="32"/>
        </w:rPr>
      </w:pPr>
    </w:p>
    <w:p w14:paraId="0758DB8F" w14:textId="77777777" w:rsidR="00152E9D" w:rsidRPr="00A406E5" w:rsidRDefault="00152E9D" w:rsidP="00DB116D">
      <w:pPr>
        <w:rPr>
          <w:rFonts w:ascii="Arial" w:hAnsi="Arial" w:cs="Arial"/>
          <w:sz w:val="32"/>
        </w:rPr>
      </w:pPr>
    </w:p>
    <w:p w14:paraId="76EBC3D4" w14:textId="77777777" w:rsidR="00152E9D" w:rsidRPr="00A406E5" w:rsidRDefault="00152E9D" w:rsidP="00DB116D">
      <w:pPr>
        <w:rPr>
          <w:rFonts w:ascii="Arial" w:hAnsi="Arial" w:cs="Arial"/>
          <w:sz w:val="32"/>
        </w:rPr>
      </w:pPr>
    </w:p>
    <w:p w14:paraId="4DC495C6" w14:textId="77777777" w:rsidR="00152E9D" w:rsidRPr="00A406E5" w:rsidRDefault="00152E9D" w:rsidP="00DB116D">
      <w:pPr>
        <w:rPr>
          <w:rFonts w:ascii="Arial" w:hAnsi="Arial" w:cs="Arial"/>
          <w:sz w:val="32"/>
        </w:rPr>
      </w:pPr>
    </w:p>
    <w:p w14:paraId="09B2AD37" w14:textId="77777777" w:rsidR="00152E9D" w:rsidRPr="00A406E5" w:rsidRDefault="00152E9D" w:rsidP="00DB116D">
      <w:pPr>
        <w:rPr>
          <w:rFonts w:ascii="Arial" w:hAnsi="Arial" w:cs="Arial"/>
          <w:sz w:val="32"/>
        </w:rPr>
      </w:pPr>
    </w:p>
    <w:p w14:paraId="26ABDA1E" w14:textId="77777777" w:rsidR="00152E9D" w:rsidRPr="00A406E5" w:rsidRDefault="00152E9D" w:rsidP="00DB116D">
      <w:pPr>
        <w:rPr>
          <w:rFonts w:ascii="Arial" w:hAnsi="Arial" w:cs="Arial"/>
          <w:sz w:val="32"/>
        </w:rPr>
      </w:pPr>
    </w:p>
    <w:p w14:paraId="29DB8126" w14:textId="05E36F1D" w:rsidR="00A406E5" w:rsidRDefault="00A406E5">
      <w:pPr>
        <w:rPr>
          <w:rFonts w:ascii="Arial" w:hAnsi="Arial" w:cs="Arial"/>
          <w:sz w:val="32"/>
        </w:rPr>
      </w:pPr>
    </w:p>
    <w:p w14:paraId="64F656E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F16EEC4" w14:textId="77777777" w:rsidTr="00A406E5">
        <w:tc>
          <w:tcPr>
            <w:tcW w:w="9747" w:type="dxa"/>
            <w:shd w:val="pct10" w:color="auto" w:fill="auto"/>
          </w:tcPr>
          <w:p w14:paraId="5970124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B797F5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89906CE" w14:textId="77777777" w:rsidTr="00A406E5">
        <w:tc>
          <w:tcPr>
            <w:tcW w:w="9747" w:type="dxa"/>
          </w:tcPr>
          <w:p w14:paraId="012C1EAF" w14:textId="77777777" w:rsidR="001242A7" w:rsidRPr="001242A7" w:rsidRDefault="001242A7" w:rsidP="001242A7">
            <w:pPr>
              <w:rPr>
                <w:rFonts w:ascii="Arial" w:hAnsi="Arial" w:cs="Arial"/>
                <w:sz w:val="22"/>
                <w:szCs w:val="22"/>
              </w:rPr>
            </w:pPr>
            <w:r w:rsidRPr="001242A7">
              <w:rPr>
                <w:rFonts w:ascii="Arial" w:hAnsi="Arial" w:cs="Arial"/>
                <w:sz w:val="22"/>
                <w:szCs w:val="22"/>
              </w:rPr>
              <w:t>OME R&amp;D</w:t>
            </w:r>
          </w:p>
          <w:p w14:paraId="14A1C9FD" w14:textId="77777777" w:rsidR="001242A7" w:rsidRPr="001242A7" w:rsidRDefault="001242A7" w:rsidP="001242A7">
            <w:pPr>
              <w:pStyle w:val="ListParagraph"/>
              <w:numPr>
                <w:ilvl w:val="0"/>
                <w:numId w:val="27"/>
              </w:numPr>
              <w:rPr>
                <w:rFonts w:ascii="Arial" w:hAnsi="Arial" w:cs="Arial"/>
                <w:sz w:val="22"/>
                <w:szCs w:val="22"/>
              </w:rPr>
            </w:pPr>
            <w:r w:rsidRPr="001242A7">
              <w:rPr>
                <w:rFonts w:ascii="Arial" w:hAnsi="Arial" w:cs="Arial"/>
                <w:sz w:val="22"/>
                <w:szCs w:val="22"/>
              </w:rPr>
              <w:t>Critically review research literature pertinent to an OME topic and communicate the results of the research to specialist and non-specialist audiences verbally and in the form of a technical research paper.</w:t>
            </w:r>
          </w:p>
          <w:p w14:paraId="1DCE9B0C" w14:textId="77777777" w:rsidR="001242A7" w:rsidRPr="001242A7" w:rsidRDefault="001242A7" w:rsidP="001242A7">
            <w:pPr>
              <w:pStyle w:val="ListParagraph"/>
              <w:numPr>
                <w:ilvl w:val="0"/>
                <w:numId w:val="27"/>
              </w:numPr>
              <w:rPr>
                <w:rFonts w:ascii="Arial" w:hAnsi="Arial" w:cs="Arial"/>
                <w:sz w:val="22"/>
                <w:szCs w:val="22"/>
              </w:rPr>
            </w:pPr>
            <w:r w:rsidRPr="001242A7">
              <w:rPr>
                <w:rFonts w:ascii="Arial" w:hAnsi="Arial" w:cs="Arial"/>
                <w:sz w:val="22"/>
                <w:szCs w:val="22"/>
              </w:rPr>
              <w:t>Critically demonstrate an understanding of research and development strategies to produce a Project proposal, and analyse the relationship between a project specification and results obtained.</w:t>
            </w:r>
          </w:p>
          <w:p w14:paraId="1A1ED9D1" w14:textId="77777777" w:rsidR="001242A7" w:rsidRPr="001242A7" w:rsidRDefault="001242A7" w:rsidP="001242A7">
            <w:pPr>
              <w:pStyle w:val="ListParagraph"/>
              <w:numPr>
                <w:ilvl w:val="0"/>
                <w:numId w:val="27"/>
              </w:numPr>
              <w:rPr>
                <w:rFonts w:ascii="Arial" w:hAnsi="Arial" w:cs="Arial"/>
                <w:sz w:val="22"/>
                <w:szCs w:val="22"/>
              </w:rPr>
            </w:pPr>
            <w:r w:rsidRPr="001242A7">
              <w:rPr>
                <w:rFonts w:ascii="Arial" w:hAnsi="Arial" w:cs="Arial"/>
                <w:sz w:val="22"/>
                <w:szCs w:val="22"/>
              </w:rPr>
              <w:t>To develop suitable solutions for evaluating, managing and analysing data from a wide range of sources, including energetic trials and experiments.</w:t>
            </w:r>
          </w:p>
          <w:p w14:paraId="2C96D678" w14:textId="77777777" w:rsidR="001242A7" w:rsidRPr="001242A7" w:rsidRDefault="001242A7" w:rsidP="001242A7">
            <w:pPr>
              <w:rPr>
                <w:rFonts w:ascii="Arial" w:hAnsi="Arial" w:cs="Arial"/>
                <w:sz w:val="22"/>
                <w:szCs w:val="22"/>
              </w:rPr>
            </w:pPr>
            <w:r w:rsidRPr="001242A7">
              <w:rPr>
                <w:rFonts w:ascii="Arial" w:hAnsi="Arial" w:cs="Arial"/>
                <w:sz w:val="22"/>
                <w:szCs w:val="22"/>
              </w:rPr>
              <w:t>OME Manufacturing</w:t>
            </w:r>
          </w:p>
          <w:p w14:paraId="31AE89E1" w14:textId="77777777" w:rsidR="001242A7" w:rsidRPr="001242A7" w:rsidRDefault="001242A7" w:rsidP="001242A7">
            <w:pPr>
              <w:pStyle w:val="ListParagraph"/>
              <w:numPr>
                <w:ilvl w:val="0"/>
                <w:numId w:val="28"/>
              </w:numPr>
              <w:rPr>
                <w:rFonts w:ascii="Arial" w:hAnsi="Arial" w:cs="Arial"/>
                <w:sz w:val="22"/>
                <w:szCs w:val="22"/>
              </w:rPr>
            </w:pPr>
            <w:r w:rsidRPr="001242A7">
              <w:rPr>
                <w:rFonts w:ascii="Arial" w:hAnsi="Arial" w:cs="Arial"/>
                <w:sz w:val="22"/>
                <w:szCs w:val="22"/>
              </w:rPr>
              <w:t>Systematically analyse the requirements of a typical manufacturing system and gain an appreciation of the various viewpoints concerned, including workplace, product safety, quality and operational efficiency.</w:t>
            </w:r>
          </w:p>
          <w:p w14:paraId="0FEC5B7D" w14:textId="77777777" w:rsidR="001242A7" w:rsidRPr="001242A7" w:rsidRDefault="001242A7" w:rsidP="001242A7">
            <w:pPr>
              <w:pStyle w:val="ListParagraph"/>
              <w:numPr>
                <w:ilvl w:val="0"/>
                <w:numId w:val="28"/>
              </w:numPr>
              <w:rPr>
                <w:rFonts w:ascii="Arial" w:hAnsi="Arial" w:cs="Arial"/>
                <w:sz w:val="22"/>
                <w:szCs w:val="22"/>
              </w:rPr>
            </w:pPr>
            <w:r w:rsidRPr="001242A7">
              <w:rPr>
                <w:rFonts w:ascii="Arial" w:hAnsi="Arial" w:cs="Arial"/>
                <w:sz w:val="22"/>
                <w:szCs w:val="22"/>
              </w:rPr>
              <w:t xml:space="preserve">Apply the principles of systems thinking to design and specify a capable manufacturing system, including identification of the means of operation, and the phases responsible for the delivery of OME design features critical to quality and safety. </w:t>
            </w:r>
          </w:p>
          <w:p w14:paraId="797E84F7" w14:textId="77777777" w:rsidR="001242A7" w:rsidRPr="001242A7" w:rsidRDefault="001242A7" w:rsidP="001242A7">
            <w:pPr>
              <w:rPr>
                <w:rFonts w:ascii="Arial" w:hAnsi="Arial" w:cs="Arial"/>
                <w:sz w:val="22"/>
                <w:szCs w:val="22"/>
              </w:rPr>
            </w:pPr>
            <w:r w:rsidRPr="001242A7">
              <w:rPr>
                <w:rFonts w:ascii="Arial" w:hAnsi="Arial" w:cs="Arial"/>
                <w:sz w:val="22"/>
                <w:szCs w:val="22"/>
              </w:rPr>
              <w:t>OME Safety</w:t>
            </w:r>
          </w:p>
          <w:p w14:paraId="05BFE2EB" w14:textId="77777777" w:rsidR="001242A7" w:rsidRPr="001242A7" w:rsidRDefault="001242A7" w:rsidP="001242A7">
            <w:pPr>
              <w:pStyle w:val="ListParagraph"/>
              <w:numPr>
                <w:ilvl w:val="0"/>
                <w:numId w:val="29"/>
              </w:numPr>
              <w:rPr>
                <w:rFonts w:ascii="Arial" w:hAnsi="Arial" w:cs="Arial"/>
                <w:sz w:val="22"/>
                <w:szCs w:val="22"/>
              </w:rPr>
            </w:pPr>
            <w:r w:rsidRPr="001242A7">
              <w:rPr>
                <w:rFonts w:ascii="Arial" w:hAnsi="Arial" w:cs="Arial"/>
                <w:sz w:val="22"/>
                <w:szCs w:val="22"/>
              </w:rPr>
              <w:t>Comprehensively interpret and communicate the legal requirements for explosives legislation.</w:t>
            </w:r>
          </w:p>
          <w:p w14:paraId="2D7111E3" w14:textId="77777777" w:rsidR="001242A7" w:rsidRPr="001242A7" w:rsidRDefault="001242A7" w:rsidP="001242A7">
            <w:pPr>
              <w:pStyle w:val="ListParagraph"/>
              <w:numPr>
                <w:ilvl w:val="0"/>
                <w:numId w:val="29"/>
              </w:numPr>
              <w:rPr>
                <w:rFonts w:ascii="Arial" w:hAnsi="Arial" w:cs="Arial"/>
                <w:sz w:val="22"/>
                <w:szCs w:val="22"/>
              </w:rPr>
            </w:pPr>
            <w:r w:rsidRPr="001242A7">
              <w:rPr>
                <w:rFonts w:ascii="Arial" w:hAnsi="Arial" w:cs="Arial"/>
                <w:sz w:val="22"/>
                <w:szCs w:val="22"/>
              </w:rPr>
              <w:t>Demonstrate a systematic knowledge of the key safety and security requirements for the manufacture and storage of explosives.</w:t>
            </w:r>
          </w:p>
          <w:p w14:paraId="65C7F400" w14:textId="77777777" w:rsidR="001242A7" w:rsidRPr="001242A7" w:rsidRDefault="001242A7" w:rsidP="001242A7">
            <w:pPr>
              <w:rPr>
                <w:rFonts w:ascii="Arial" w:hAnsi="Arial" w:cs="Arial"/>
                <w:sz w:val="22"/>
                <w:szCs w:val="22"/>
              </w:rPr>
            </w:pPr>
            <w:r w:rsidRPr="001242A7">
              <w:rPr>
                <w:rFonts w:ascii="Arial" w:hAnsi="Arial" w:cs="Arial"/>
                <w:sz w:val="22"/>
                <w:szCs w:val="22"/>
              </w:rPr>
              <w:t>OME Test and Evaluation</w:t>
            </w:r>
          </w:p>
          <w:p w14:paraId="42E8893A" w14:textId="77777777" w:rsidR="001242A7" w:rsidRPr="001242A7" w:rsidRDefault="001242A7" w:rsidP="001242A7">
            <w:pPr>
              <w:pStyle w:val="ListParagraph"/>
              <w:numPr>
                <w:ilvl w:val="0"/>
                <w:numId w:val="30"/>
              </w:numPr>
              <w:rPr>
                <w:rFonts w:ascii="Arial" w:hAnsi="Arial" w:cs="Arial"/>
                <w:sz w:val="22"/>
                <w:szCs w:val="22"/>
              </w:rPr>
            </w:pPr>
            <w:r w:rsidRPr="001242A7">
              <w:rPr>
                <w:rFonts w:ascii="Arial" w:hAnsi="Arial" w:cs="Arial"/>
                <w:sz w:val="22"/>
                <w:szCs w:val="22"/>
              </w:rPr>
              <w:t>Develop systematic experiments to specification(s) in order to design, plan and undertake OME trials.</w:t>
            </w:r>
          </w:p>
          <w:p w14:paraId="6DE55F1E" w14:textId="77777777" w:rsidR="001242A7" w:rsidRPr="001242A7" w:rsidRDefault="001242A7" w:rsidP="001242A7">
            <w:pPr>
              <w:pStyle w:val="ListParagraph"/>
              <w:numPr>
                <w:ilvl w:val="0"/>
                <w:numId w:val="30"/>
              </w:numPr>
              <w:rPr>
                <w:rFonts w:ascii="Arial" w:hAnsi="Arial" w:cs="Arial"/>
                <w:sz w:val="22"/>
                <w:szCs w:val="22"/>
              </w:rPr>
            </w:pPr>
            <w:r w:rsidRPr="001242A7">
              <w:rPr>
                <w:rFonts w:ascii="Arial" w:hAnsi="Arial" w:cs="Arial"/>
                <w:sz w:val="22"/>
                <w:szCs w:val="22"/>
              </w:rPr>
              <w:t xml:space="preserve">Interpret and critically analyse data from trials &amp; tests and to communicate the technical results. </w:t>
            </w:r>
          </w:p>
          <w:p w14:paraId="137EF511" w14:textId="77777777" w:rsidR="001242A7" w:rsidRPr="001242A7" w:rsidRDefault="001242A7" w:rsidP="001242A7">
            <w:pPr>
              <w:rPr>
                <w:rFonts w:ascii="Arial" w:hAnsi="Arial" w:cs="Arial"/>
                <w:sz w:val="22"/>
                <w:szCs w:val="22"/>
              </w:rPr>
            </w:pPr>
            <w:r w:rsidRPr="001242A7">
              <w:rPr>
                <w:rFonts w:ascii="Arial" w:hAnsi="Arial" w:cs="Arial"/>
                <w:sz w:val="22"/>
                <w:szCs w:val="22"/>
              </w:rPr>
              <w:t>OME breakdown and disposal</w:t>
            </w:r>
          </w:p>
          <w:p w14:paraId="088C47B3" w14:textId="77777777" w:rsidR="001242A7" w:rsidRPr="001242A7" w:rsidRDefault="001242A7" w:rsidP="001242A7">
            <w:pPr>
              <w:pStyle w:val="ListParagraph"/>
              <w:numPr>
                <w:ilvl w:val="0"/>
                <w:numId w:val="31"/>
              </w:numPr>
              <w:rPr>
                <w:rFonts w:ascii="Arial" w:hAnsi="Arial" w:cs="Arial"/>
                <w:sz w:val="22"/>
                <w:szCs w:val="22"/>
              </w:rPr>
            </w:pPr>
            <w:r w:rsidRPr="001242A7">
              <w:rPr>
                <w:rFonts w:ascii="Arial" w:hAnsi="Arial" w:cs="Arial"/>
                <w:sz w:val="22"/>
                <w:szCs w:val="22"/>
              </w:rPr>
              <w:t>Systematically understand different types of OME, assess their hazards stating how they are utilised within OME systems.</w:t>
            </w:r>
            <w:r w:rsidRPr="001242A7">
              <w:rPr>
                <w:rFonts w:ascii="Arial" w:hAnsi="Arial" w:cs="Arial"/>
                <w:sz w:val="22"/>
                <w:szCs w:val="22"/>
              </w:rPr>
              <w:tab/>
            </w:r>
            <w:r w:rsidRPr="001242A7">
              <w:rPr>
                <w:rFonts w:ascii="Arial" w:hAnsi="Arial" w:cs="Arial"/>
                <w:sz w:val="22"/>
                <w:szCs w:val="22"/>
              </w:rPr>
              <w:tab/>
            </w:r>
            <w:r w:rsidRPr="001242A7">
              <w:rPr>
                <w:rFonts w:ascii="Arial" w:hAnsi="Arial" w:cs="Arial"/>
                <w:sz w:val="22"/>
                <w:szCs w:val="22"/>
              </w:rPr>
              <w:tab/>
            </w:r>
            <w:r w:rsidRPr="001242A7">
              <w:rPr>
                <w:rFonts w:ascii="Arial" w:hAnsi="Arial" w:cs="Arial"/>
                <w:sz w:val="22"/>
                <w:szCs w:val="22"/>
              </w:rPr>
              <w:tab/>
            </w:r>
            <w:r w:rsidRPr="001242A7">
              <w:rPr>
                <w:rFonts w:ascii="Arial" w:hAnsi="Arial" w:cs="Arial"/>
                <w:sz w:val="22"/>
                <w:szCs w:val="22"/>
              </w:rPr>
              <w:tab/>
            </w:r>
            <w:r w:rsidRPr="001242A7">
              <w:rPr>
                <w:rFonts w:ascii="Arial" w:hAnsi="Arial" w:cs="Arial"/>
                <w:sz w:val="22"/>
                <w:szCs w:val="22"/>
              </w:rPr>
              <w:tab/>
            </w:r>
          </w:p>
          <w:p w14:paraId="08A74C30" w14:textId="079590AC" w:rsidR="001242A7" w:rsidRPr="001242A7" w:rsidRDefault="001242A7" w:rsidP="001242A7">
            <w:pPr>
              <w:pStyle w:val="ListParagraph"/>
              <w:numPr>
                <w:ilvl w:val="0"/>
                <w:numId w:val="31"/>
              </w:numPr>
              <w:rPr>
                <w:rFonts w:ascii="Arial" w:hAnsi="Arial" w:cs="Arial"/>
                <w:sz w:val="22"/>
                <w:szCs w:val="22"/>
              </w:rPr>
            </w:pPr>
            <w:r w:rsidRPr="001242A7">
              <w:rPr>
                <w:rFonts w:ascii="Arial" w:hAnsi="Arial" w:cs="Arial"/>
                <w:sz w:val="22"/>
                <w:szCs w:val="22"/>
              </w:rPr>
              <w:t>Critically analyse scientific analytical tools that can be applied to a range of OME systems.</w:t>
            </w:r>
            <w:r w:rsidRPr="001242A7">
              <w:rPr>
                <w:rFonts w:ascii="Arial" w:hAnsi="Arial" w:cs="Arial"/>
                <w:sz w:val="22"/>
                <w:szCs w:val="22"/>
              </w:rPr>
              <w:tab/>
            </w:r>
            <w:r w:rsidRPr="001242A7">
              <w:rPr>
                <w:rFonts w:ascii="Arial" w:hAnsi="Arial" w:cs="Arial"/>
                <w:sz w:val="22"/>
                <w:szCs w:val="22"/>
              </w:rPr>
              <w:tab/>
            </w:r>
            <w:r w:rsidRPr="001242A7">
              <w:rPr>
                <w:rFonts w:ascii="Arial" w:hAnsi="Arial" w:cs="Arial"/>
                <w:sz w:val="22"/>
                <w:szCs w:val="22"/>
              </w:rPr>
              <w:tab/>
            </w:r>
            <w:r w:rsidRPr="001242A7">
              <w:rPr>
                <w:rFonts w:ascii="Arial" w:hAnsi="Arial" w:cs="Arial"/>
                <w:sz w:val="22"/>
                <w:szCs w:val="22"/>
              </w:rPr>
              <w:tab/>
            </w:r>
            <w:r w:rsidRPr="001242A7">
              <w:rPr>
                <w:rFonts w:ascii="Arial" w:hAnsi="Arial" w:cs="Arial"/>
                <w:sz w:val="22"/>
                <w:szCs w:val="22"/>
              </w:rPr>
              <w:tab/>
            </w:r>
          </w:p>
          <w:p w14:paraId="15227CB8" w14:textId="77777777" w:rsidR="001242A7" w:rsidRPr="001242A7" w:rsidRDefault="001242A7" w:rsidP="001242A7">
            <w:pPr>
              <w:pStyle w:val="ListParagraph"/>
              <w:numPr>
                <w:ilvl w:val="0"/>
                <w:numId w:val="31"/>
              </w:numPr>
              <w:rPr>
                <w:rFonts w:ascii="Arial" w:hAnsi="Arial" w:cs="Arial"/>
                <w:sz w:val="22"/>
                <w:szCs w:val="22"/>
              </w:rPr>
            </w:pPr>
            <w:r w:rsidRPr="001242A7">
              <w:rPr>
                <w:rFonts w:ascii="Arial" w:hAnsi="Arial" w:cs="Arial"/>
                <w:sz w:val="22"/>
                <w:szCs w:val="22"/>
              </w:rPr>
              <w:t xml:space="preserve">Demonstrate systematic knowledge of the principles of classification and re-classification of OME packaging and individual components when broken down. </w:t>
            </w:r>
            <w:r w:rsidRPr="001242A7">
              <w:rPr>
                <w:rFonts w:ascii="Arial" w:hAnsi="Arial" w:cs="Arial"/>
                <w:sz w:val="22"/>
                <w:szCs w:val="22"/>
              </w:rPr>
              <w:tab/>
            </w:r>
          </w:p>
          <w:p w14:paraId="6DD2BDF3" w14:textId="77777777" w:rsidR="00C01A3F" w:rsidRPr="00A406E5" w:rsidRDefault="00C01A3F" w:rsidP="00273FEE">
            <w:pPr>
              <w:rPr>
                <w:rFonts w:ascii="Arial" w:hAnsi="Arial" w:cs="Arial"/>
                <w:sz w:val="22"/>
                <w:szCs w:val="22"/>
              </w:rPr>
            </w:pPr>
          </w:p>
          <w:p w14:paraId="7C1B264B" w14:textId="40426C71" w:rsidR="00CB2FE9" w:rsidRPr="00A406E5" w:rsidRDefault="00CB2FE9" w:rsidP="001242A7">
            <w:pPr>
              <w:rPr>
                <w:rFonts w:ascii="Arial" w:hAnsi="Arial" w:cs="Arial"/>
                <w:sz w:val="22"/>
                <w:szCs w:val="22"/>
              </w:rPr>
            </w:pPr>
          </w:p>
        </w:tc>
      </w:tr>
    </w:tbl>
    <w:p w14:paraId="61A6D48A" w14:textId="77777777" w:rsidR="00C01A3F" w:rsidRPr="00A406E5" w:rsidRDefault="00C01A3F" w:rsidP="00BA1176">
      <w:pPr>
        <w:rPr>
          <w:rFonts w:ascii="Arial" w:hAnsi="Arial" w:cs="Arial"/>
          <w:b/>
        </w:rPr>
      </w:pPr>
    </w:p>
    <w:p w14:paraId="5834ABD1" w14:textId="77777777" w:rsidR="00C01A3F" w:rsidRPr="00A406E5" w:rsidRDefault="00C01A3F" w:rsidP="00BA1176">
      <w:pPr>
        <w:rPr>
          <w:rFonts w:ascii="Arial" w:hAnsi="Arial" w:cs="Arial"/>
          <w:b/>
        </w:rPr>
      </w:pPr>
    </w:p>
    <w:p w14:paraId="77B04A2A" w14:textId="0FDBD32E" w:rsidR="0028204E" w:rsidRDefault="0028204E" w:rsidP="00BA1176">
      <w:pPr>
        <w:rPr>
          <w:rFonts w:ascii="Arial" w:hAnsi="Arial" w:cs="Arial"/>
          <w:b/>
        </w:rPr>
      </w:pPr>
    </w:p>
    <w:p w14:paraId="7F414421" w14:textId="20E493AD" w:rsidR="001242A7" w:rsidRDefault="001242A7" w:rsidP="00BA1176">
      <w:pPr>
        <w:rPr>
          <w:rFonts w:ascii="Arial" w:hAnsi="Arial" w:cs="Arial"/>
          <w:b/>
        </w:rPr>
      </w:pPr>
    </w:p>
    <w:p w14:paraId="7C0214A8" w14:textId="76DF75CD" w:rsidR="001242A7" w:rsidRDefault="001242A7" w:rsidP="00BA1176">
      <w:pPr>
        <w:rPr>
          <w:rFonts w:ascii="Arial" w:hAnsi="Arial" w:cs="Arial"/>
          <w:b/>
        </w:rPr>
      </w:pPr>
    </w:p>
    <w:p w14:paraId="75B73494" w14:textId="1068FC64" w:rsidR="001242A7" w:rsidRDefault="001242A7" w:rsidP="00BA1176">
      <w:pPr>
        <w:rPr>
          <w:rFonts w:ascii="Arial" w:hAnsi="Arial" w:cs="Arial"/>
          <w:b/>
        </w:rPr>
      </w:pPr>
    </w:p>
    <w:p w14:paraId="26A74E17" w14:textId="7B6B7FF3" w:rsidR="001242A7" w:rsidRDefault="001242A7" w:rsidP="00BA1176">
      <w:pPr>
        <w:rPr>
          <w:rFonts w:ascii="Arial" w:hAnsi="Arial" w:cs="Arial"/>
          <w:b/>
        </w:rPr>
      </w:pPr>
    </w:p>
    <w:p w14:paraId="661884F0" w14:textId="55B0C82C" w:rsidR="001242A7" w:rsidRDefault="001242A7" w:rsidP="00BA1176">
      <w:pPr>
        <w:rPr>
          <w:rFonts w:ascii="Arial" w:hAnsi="Arial" w:cs="Arial"/>
          <w:b/>
        </w:rPr>
      </w:pPr>
    </w:p>
    <w:p w14:paraId="79FC29C8" w14:textId="59DBC9C7" w:rsidR="001242A7" w:rsidRDefault="001242A7" w:rsidP="00BA1176">
      <w:pPr>
        <w:rPr>
          <w:rFonts w:ascii="Arial" w:hAnsi="Arial" w:cs="Arial"/>
          <w:b/>
        </w:rPr>
      </w:pPr>
    </w:p>
    <w:p w14:paraId="5FD8B554" w14:textId="17B12FC9" w:rsidR="001242A7" w:rsidRDefault="001242A7" w:rsidP="00BA1176">
      <w:pPr>
        <w:rPr>
          <w:rFonts w:ascii="Arial" w:hAnsi="Arial" w:cs="Arial"/>
          <w:b/>
        </w:rPr>
      </w:pPr>
    </w:p>
    <w:p w14:paraId="0382E473" w14:textId="4F82CC9E" w:rsidR="001242A7" w:rsidRDefault="001242A7" w:rsidP="00BA1176">
      <w:pPr>
        <w:rPr>
          <w:rFonts w:ascii="Arial" w:hAnsi="Arial" w:cs="Arial"/>
          <w:b/>
        </w:rPr>
      </w:pPr>
    </w:p>
    <w:p w14:paraId="67F0B61E" w14:textId="18878C3F" w:rsidR="001242A7" w:rsidRDefault="001242A7" w:rsidP="00BA1176">
      <w:pPr>
        <w:rPr>
          <w:rFonts w:ascii="Arial" w:hAnsi="Arial" w:cs="Arial"/>
          <w:b/>
        </w:rPr>
      </w:pPr>
    </w:p>
    <w:p w14:paraId="231BFD38" w14:textId="03CE06E5" w:rsidR="001242A7" w:rsidRDefault="001242A7" w:rsidP="00BA1176">
      <w:pPr>
        <w:rPr>
          <w:rFonts w:ascii="Arial" w:hAnsi="Arial" w:cs="Arial"/>
          <w:b/>
        </w:rPr>
      </w:pPr>
    </w:p>
    <w:p w14:paraId="11EB1F7D" w14:textId="0423BCE8" w:rsidR="001242A7" w:rsidRDefault="001242A7" w:rsidP="00BA1176">
      <w:pPr>
        <w:rPr>
          <w:rFonts w:ascii="Arial" w:hAnsi="Arial" w:cs="Arial"/>
          <w:b/>
        </w:rPr>
      </w:pPr>
    </w:p>
    <w:p w14:paraId="6A12B020" w14:textId="69FB9D08" w:rsidR="001242A7" w:rsidRDefault="001242A7" w:rsidP="00BA1176">
      <w:pPr>
        <w:rPr>
          <w:rFonts w:ascii="Arial" w:hAnsi="Arial" w:cs="Arial"/>
          <w:b/>
        </w:rPr>
      </w:pPr>
    </w:p>
    <w:p w14:paraId="74C41AD6" w14:textId="22468944" w:rsidR="001242A7" w:rsidRDefault="001242A7" w:rsidP="00BA1176">
      <w:pPr>
        <w:rPr>
          <w:rFonts w:ascii="Arial" w:hAnsi="Arial" w:cs="Arial"/>
          <w:b/>
        </w:rPr>
      </w:pPr>
    </w:p>
    <w:p w14:paraId="070CC38F" w14:textId="0FB6EDDD" w:rsidR="001242A7" w:rsidRDefault="001242A7" w:rsidP="00BA1176">
      <w:pPr>
        <w:rPr>
          <w:rFonts w:ascii="Arial" w:hAnsi="Arial" w:cs="Arial"/>
          <w:b/>
        </w:rPr>
      </w:pPr>
    </w:p>
    <w:p w14:paraId="77CFF180" w14:textId="7F70C0DE" w:rsidR="001242A7" w:rsidRDefault="001242A7" w:rsidP="00BA1176">
      <w:pPr>
        <w:rPr>
          <w:rFonts w:ascii="Arial" w:hAnsi="Arial" w:cs="Arial"/>
          <w:b/>
        </w:rPr>
      </w:pPr>
    </w:p>
    <w:p w14:paraId="23A41124" w14:textId="68325BBB" w:rsidR="001242A7" w:rsidRDefault="001242A7" w:rsidP="00BA1176">
      <w:pPr>
        <w:rPr>
          <w:rFonts w:ascii="Arial" w:hAnsi="Arial" w:cs="Arial"/>
          <w:b/>
        </w:rPr>
      </w:pPr>
    </w:p>
    <w:p w14:paraId="6EF603FA" w14:textId="6F036F00" w:rsidR="001242A7" w:rsidRDefault="001242A7" w:rsidP="00BA1176">
      <w:pPr>
        <w:rPr>
          <w:rFonts w:ascii="Arial" w:hAnsi="Arial" w:cs="Arial"/>
          <w:b/>
        </w:rPr>
      </w:pPr>
    </w:p>
    <w:p w14:paraId="71C64377" w14:textId="77777777" w:rsidR="001242A7" w:rsidRPr="00A406E5" w:rsidRDefault="001242A7"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7AA5CB" w14:textId="77777777" w:rsidTr="00A406E5">
        <w:tc>
          <w:tcPr>
            <w:tcW w:w="9781" w:type="dxa"/>
            <w:shd w:val="clear" w:color="auto" w:fill="C0C0C0"/>
          </w:tcPr>
          <w:p w14:paraId="411A13E9"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C370F8D" w14:textId="77777777" w:rsidR="00EE6F25" w:rsidRPr="00A406E5" w:rsidRDefault="00EE6F25" w:rsidP="005969E2">
      <w:pPr>
        <w:jc w:val="both"/>
        <w:rPr>
          <w:rFonts w:ascii="Arial" w:hAnsi="Arial" w:cs="Arial"/>
          <w:sz w:val="22"/>
          <w:szCs w:val="22"/>
        </w:rPr>
      </w:pPr>
    </w:p>
    <w:p w14:paraId="075C4D8C" w14:textId="77777777" w:rsidR="00A67FB1" w:rsidRPr="00A406E5" w:rsidRDefault="00A67FB1" w:rsidP="00A67FB1">
      <w:pPr>
        <w:ind w:left="720"/>
        <w:rPr>
          <w:rFonts w:ascii="Arial" w:hAnsi="Arial" w:cs="Arial"/>
          <w:sz w:val="24"/>
          <w:szCs w:val="24"/>
        </w:rPr>
      </w:pPr>
    </w:p>
    <w:p w14:paraId="7B17A59C" w14:textId="77777777" w:rsidR="00152E9D" w:rsidRPr="00A406E5" w:rsidRDefault="00152E9D" w:rsidP="00A67FB1">
      <w:pPr>
        <w:ind w:left="720"/>
        <w:rPr>
          <w:rFonts w:ascii="Arial" w:hAnsi="Arial" w:cs="Arial"/>
          <w:sz w:val="24"/>
          <w:szCs w:val="24"/>
        </w:rPr>
      </w:pPr>
    </w:p>
    <w:p w14:paraId="7ED88A09" w14:textId="6B88912F" w:rsidR="00DC77E7" w:rsidRPr="00EA759D" w:rsidRDefault="00200C64" w:rsidP="0015747C">
      <w:pPr>
        <w:ind w:left="360"/>
        <w:rPr>
          <w:rFonts w:ascii="Arial" w:hAnsi="Arial" w:cs="Arial"/>
          <w:sz w:val="24"/>
          <w:szCs w:val="24"/>
        </w:rPr>
      </w:pPr>
      <w:r>
        <w:rPr>
          <w:rFonts w:ascii="Arial" w:hAnsi="Arial" w:cs="Arial"/>
          <w:sz w:val="24"/>
          <w:szCs w:val="24"/>
          <w:lang w:val="en-US"/>
        </w:rPr>
        <w:t>30 minute presentation</w:t>
      </w:r>
      <w:r w:rsidR="0015747C" w:rsidRPr="00EA759D">
        <w:rPr>
          <w:rFonts w:ascii="Arial" w:hAnsi="Arial" w:cs="Arial"/>
          <w:sz w:val="24"/>
          <w:szCs w:val="24"/>
          <w:lang w:val="en-US"/>
        </w:rPr>
        <w:t>, :-</w:t>
      </w:r>
      <w:r w:rsidR="00DC77E7" w:rsidRPr="00EA759D">
        <w:rPr>
          <w:rFonts w:ascii="Arial" w:hAnsi="Arial" w:cs="Arial"/>
          <w:sz w:val="24"/>
          <w:szCs w:val="24"/>
          <w:lang w:val="en-US"/>
        </w:rPr>
        <w:t xml:space="preserve"> “</w:t>
      </w:r>
      <w:r w:rsidR="00401B91">
        <w:rPr>
          <w:rFonts w:ascii="Arial" w:hAnsi="Arial" w:cs="Arial"/>
          <w:b/>
          <w:sz w:val="22"/>
          <w:szCs w:val="22"/>
        </w:rPr>
        <w:t>The Design of the Coronation Firework</w:t>
      </w:r>
      <w:r w:rsidR="00B976E2">
        <w:rPr>
          <w:rFonts w:ascii="Arial" w:hAnsi="Arial" w:cs="Arial"/>
          <w:sz w:val="22"/>
          <w:szCs w:val="22"/>
        </w:rPr>
        <w:t>”</w:t>
      </w:r>
    </w:p>
    <w:p w14:paraId="043B6A81" w14:textId="77777777" w:rsidR="00DC77E7" w:rsidRPr="00936B8F" w:rsidRDefault="00DC77E7" w:rsidP="0015747C">
      <w:pPr>
        <w:rPr>
          <w:rFonts w:ascii="Arial" w:hAnsi="Arial" w:cs="Arial"/>
          <w:bCs/>
          <w:sz w:val="24"/>
          <w:szCs w:val="24"/>
        </w:rPr>
      </w:pPr>
    </w:p>
    <w:p w14:paraId="24D73B40" w14:textId="77777777" w:rsidR="001E3977" w:rsidRDefault="0015747C" w:rsidP="001E3977">
      <w:pPr>
        <w:pStyle w:val="ListParagraph"/>
        <w:numPr>
          <w:ilvl w:val="0"/>
          <w:numId w:val="23"/>
        </w:numPr>
        <w:rPr>
          <w:rFonts w:ascii="Arial" w:hAnsi="Arial" w:cs="Arial"/>
          <w:sz w:val="24"/>
          <w:szCs w:val="24"/>
          <w:lang w:val="en-US"/>
        </w:rPr>
      </w:pPr>
      <w:r w:rsidRPr="001E3977">
        <w:rPr>
          <w:rFonts w:ascii="Arial" w:hAnsi="Arial" w:cs="Arial"/>
          <w:sz w:val="24"/>
          <w:szCs w:val="24"/>
          <w:lang w:val="en-US"/>
        </w:rPr>
        <w:t xml:space="preserve">During the module </w:t>
      </w:r>
      <w:r w:rsidR="00936B8F" w:rsidRPr="001E3977">
        <w:rPr>
          <w:rFonts w:ascii="Arial" w:hAnsi="Arial" w:cs="Arial"/>
          <w:sz w:val="24"/>
          <w:szCs w:val="24"/>
          <w:lang w:val="en-US"/>
        </w:rPr>
        <w:t>you will be part of a team developing an OME solution to the brief set.</w:t>
      </w:r>
    </w:p>
    <w:p w14:paraId="32C995CE" w14:textId="1B86FE51" w:rsidR="001E3977" w:rsidRPr="001E3977" w:rsidRDefault="00936B8F" w:rsidP="001E3977">
      <w:pPr>
        <w:pStyle w:val="ListParagraph"/>
        <w:ind w:left="1800"/>
        <w:rPr>
          <w:rFonts w:ascii="Arial" w:hAnsi="Arial" w:cs="Arial"/>
          <w:sz w:val="24"/>
          <w:szCs w:val="24"/>
          <w:lang w:val="en-US"/>
        </w:rPr>
      </w:pPr>
      <w:r w:rsidRPr="001E3977">
        <w:rPr>
          <w:rFonts w:ascii="Arial" w:hAnsi="Arial" w:cs="Arial"/>
          <w:sz w:val="24"/>
          <w:szCs w:val="24"/>
          <w:lang w:val="en-US"/>
        </w:rPr>
        <w:t xml:space="preserve"> </w:t>
      </w:r>
    </w:p>
    <w:p w14:paraId="3ACA313D" w14:textId="7008C736" w:rsidR="0015747C" w:rsidRDefault="00B976E2" w:rsidP="001E3977">
      <w:pPr>
        <w:pStyle w:val="ListParagraph"/>
        <w:numPr>
          <w:ilvl w:val="0"/>
          <w:numId w:val="23"/>
        </w:numPr>
        <w:rPr>
          <w:rFonts w:ascii="Arial" w:hAnsi="Arial" w:cs="Arial"/>
          <w:sz w:val="24"/>
          <w:szCs w:val="24"/>
          <w:lang w:val="en-US"/>
        </w:rPr>
      </w:pPr>
      <w:r w:rsidRPr="001E3977">
        <w:rPr>
          <w:rFonts w:ascii="Arial" w:hAnsi="Arial" w:cs="Arial"/>
          <w:sz w:val="24"/>
          <w:szCs w:val="24"/>
          <w:lang w:val="en-US"/>
        </w:rPr>
        <w:t xml:space="preserve">The team will be expected to deliver a half hour presentation </w:t>
      </w:r>
      <w:r w:rsidR="001E3977" w:rsidRPr="001E3977">
        <w:rPr>
          <w:rFonts w:ascii="Arial" w:hAnsi="Arial" w:cs="Arial"/>
          <w:sz w:val="24"/>
          <w:szCs w:val="24"/>
          <w:lang w:val="en-US"/>
        </w:rPr>
        <w:t>(+15-20 mins for questions) which will explain the design rationale for the device.</w:t>
      </w:r>
    </w:p>
    <w:p w14:paraId="7B152661" w14:textId="77777777" w:rsidR="001E3977" w:rsidRPr="001E3977" w:rsidRDefault="001E3977" w:rsidP="001E3977">
      <w:pPr>
        <w:pStyle w:val="ListParagraph"/>
        <w:rPr>
          <w:rFonts w:ascii="Arial" w:hAnsi="Arial" w:cs="Arial"/>
          <w:sz w:val="24"/>
          <w:szCs w:val="24"/>
          <w:lang w:val="en-US"/>
        </w:rPr>
      </w:pPr>
    </w:p>
    <w:p w14:paraId="5599D3C7" w14:textId="7D2319CD" w:rsidR="001E3977" w:rsidRDefault="001E3977" w:rsidP="001E3977">
      <w:pPr>
        <w:pStyle w:val="ListParagraph"/>
        <w:numPr>
          <w:ilvl w:val="0"/>
          <w:numId w:val="23"/>
        </w:numPr>
        <w:rPr>
          <w:rFonts w:ascii="Arial" w:hAnsi="Arial" w:cs="Arial"/>
          <w:sz w:val="24"/>
          <w:szCs w:val="24"/>
          <w:lang w:val="en-US"/>
        </w:rPr>
      </w:pPr>
      <w:r w:rsidRPr="001E3977">
        <w:rPr>
          <w:rFonts w:ascii="Arial" w:hAnsi="Arial" w:cs="Arial"/>
          <w:sz w:val="24"/>
          <w:szCs w:val="24"/>
          <w:lang w:val="en-US"/>
        </w:rPr>
        <w:t>Each member of the team is expected to contribute to the presentation, explaining how their pathway / viewpoint contributed to the design outcome.</w:t>
      </w:r>
    </w:p>
    <w:p w14:paraId="457C58B4" w14:textId="77777777" w:rsidR="00200C64" w:rsidRPr="00200C64" w:rsidRDefault="00200C64" w:rsidP="00200C64">
      <w:pPr>
        <w:pStyle w:val="ListParagraph"/>
        <w:rPr>
          <w:rFonts w:ascii="Arial" w:hAnsi="Arial" w:cs="Arial"/>
          <w:sz w:val="24"/>
          <w:szCs w:val="24"/>
          <w:lang w:val="en-US"/>
        </w:rPr>
      </w:pPr>
    </w:p>
    <w:p w14:paraId="46A1BA7E" w14:textId="7096AE99" w:rsidR="00200C64" w:rsidRDefault="00200C64" w:rsidP="001E3977">
      <w:pPr>
        <w:pStyle w:val="ListParagraph"/>
        <w:numPr>
          <w:ilvl w:val="0"/>
          <w:numId w:val="23"/>
        </w:numPr>
        <w:rPr>
          <w:rFonts w:ascii="Arial" w:hAnsi="Arial" w:cs="Arial"/>
          <w:sz w:val="24"/>
          <w:szCs w:val="24"/>
          <w:lang w:val="en-US"/>
        </w:rPr>
      </w:pPr>
      <w:r>
        <w:rPr>
          <w:rFonts w:ascii="Arial" w:hAnsi="Arial" w:cs="Arial"/>
          <w:sz w:val="24"/>
          <w:szCs w:val="24"/>
          <w:lang w:val="en-US"/>
        </w:rPr>
        <w:t>Each participant will receive an individual mark based on their contribution to the project</w:t>
      </w:r>
    </w:p>
    <w:p w14:paraId="253DF11A" w14:textId="77777777" w:rsidR="001E3977" w:rsidRPr="001E3977" w:rsidRDefault="001E3977" w:rsidP="001E3977">
      <w:pPr>
        <w:pStyle w:val="ListParagraph"/>
        <w:ind w:left="1800"/>
        <w:rPr>
          <w:rFonts w:ascii="Arial" w:hAnsi="Arial" w:cs="Arial"/>
          <w:sz w:val="24"/>
          <w:szCs w:val="24"/>
          <w:lang w:val="en-US"/>
        </w:rPr>
      </w:pPr>
    </w:p>
    <w:p w14:paraId="481A86BC" w14:textId="3E987C31" w:rsidR="001E3977" w:rsidRDefault="001E3977" w:rsidP="001E3977">
      <w:pPr>
        <w:pStyle w:val="ListParagraph"/>
        <w:numPr>
          <w:ilvl w:val="0"/>
          <w:numId w:val="23"/>
        </w:numPr>
        <w:rPr>
          <w:rFonts w:ascii="Arial" w:hAnsi="Arial" w:cs="Arial"/>
          <w:sz w:val="24"/>
          <w:szCs w:val="24"/>
          <w:lang w:val="en-US"/>
        </w:rPr>
      </w:pPr>
      <w:r w:rsidRPr="001E3977">
        <w:rPr>
          <w:rFonts w:ascii="Arial" w:hAnsi="Arial" w:cs="Arial"/>
          <w:sz w:val="24"/>
          <w:szCs w:val="24"/>
          <w:lang w:val="en-US"/>
        </w:rPr>
        <w:t>The presentation should cover the following elements</w:t>
      </w:r>
      <w:r w:rsidR="00E60A4B">
        <w:rPr>
          <w:rFonts w:ascii="Arial" w:hAnsi="Arial" w:cs="Arial"/>
          <w:sz w:val="24"/>
          <w:szCs w:val="24"/>
          <w:lang w:val="en-US"/>
        </w:rPr>
        <w:t>:</w:t>
      </w:r>
    </w:p>
    <w:p w14:paraId="2CC77C9B" w14:textId="77777777" w:rsidR="00E60A4B" w:rsidRPr="00E60A4B" w:rsidRDefault="00E60A4B" w:rsidP="00E60A4B">
      <w:pPr>
        <w:pStyle w:val="ListParagraph"/>
        <w:rPr>
          <w:rFonts w:ascii="Arial" w:hAnsi="Arial" w:cs="Arial"/>
          <w:sz w:val="24"/>
          <w:szCs w:val="24"/>
          <w:lang w:val="en-US"/>
        </w:rPr>
      </w:pPr>
    </w:p>
    <w:p w14:paraId="1D07334D" w14:textId="77777777" w:rsidR="00E60A4B" w:rsidRPr="00E60A4B" w:rsidRDefault="00E60A4B" w:rsidP="00E60A4B">
      <w:pPr>
        <w:pStyle w:val="ListParagraph"/>
        <w:numPr>
          <w:ilvl w:val="0"/>
          <w:numId w:val="25"/>
        </w:numPr>
        <w:rPr>
          <w:rFonts w:ascii="Arial" w:hAnsi="Arial" w:cs="Arial"/>
          <w:sz w:val="24"/>
          <w:szCs w:val="24"/>
        </w:rPr>
      </w:pPr>
      <w:r w:rsidRPr="00E60A4B">
        <w:rPr>
          <w:rFonts w:ascii="Arial" w:hAnsi="Arial" w:cs="Arial"/>
          <w:sz w:val="24"/>
          <w:szCs w:val="24"/>
        </w:rPr>
        <w:t>Description of final design and selection rationale (R&amp;D)</w:t>
      </w:r>
    </w:p>
    <w:p w14:paraId="3847D861" w14:textId="77777777" w:rsidR="00E60A4B" w:rsidRPr="00E60A4B" w:rsidRDefault="00E60A4B" w:rsidP="00E60A4B">
      <w:pPr>
        <w:pStyle w:val="ListParagraph"/>
        <w:numPr>
          <w:ilvl w:val="0"/>
          <w:numId w:val="25"/>
        </w:numPr>
        <w:rPr>
          <w:rFonts w:ascii="Arial" w:hAnsi="Arial" w:cs="Arial"/>
          <w:sz w:val="24"/>
          <w:szCs w:val="24"/>
        </w:rPr>
      </w:pPr>
      <w:r w:rsidRPr="00E60A4B">
        <w:rPr>
          <w:rFonts w:ascii="Arial" w:hAnsi="Arial" w:cs="Arial"/>
          <w:sz w:val="24"/>
          <w:szCs w:val="24"/>
        </w:rPr>
        <w:t>Description of the proposed production route and identification of critical process elements. (Manufacturing)</w:t>
      </w:r>
    </w:p>
    <w:p w14:paraId="3744DF0D" w14:textId="77777777" w:rsidR="00E60A4B" w:rsidRPr="00E60A4B" w:rsidRDefault="00E60A4B" w:rsidP="00E60A4B">
      <w:pPr>
        <w:pStyle w:val="ListParagraph"/>
        <w:numPr>
          <w:ilvl w:val="0"/>
          <w:numId w:val="25"/>
        </w:numPr>
        <w:rPr>
          <w:rFonts w:ascii="Arial" w:hAnsi="Arial" w:cs="Arial"/>
          <w:sz w:val="24"/>
          <w:szCs w:val="24"/>
        </w:rPr>
      </w:pPr>
      <w:r w:rsidRPr="00E60A4B">
        <w:rPr>
          <w:rFonts w:ascii="Arial" w:hAnsi="Arial" w:cs="Arial"/>
          <w:sz w:val="24"/>
          <w:szCs w:val="24"/>
        </w:rPr>
        <w:t>Description of the proposed test procedures. (T&amp;E)</w:t>
      </w:r>
    </w:p>
    <w:p w14:paraId="682DB915" w14:textId="77777777" w:rsidR="00E60A4B" w:rsidRPr="00E60A4B" w:rsidRDefault="00E60A4B" w:rsidP="00E60A4B">
      <w:pPr>
        <w:pStyle w:val="ListParagraph"/>
        <w:numPr>
          <w:ilvl w:val="0"/>
          <w:numId w:val="25"/>
        </w:numPr>
        <w:rPr>
          <w:rFonts w:ascii="Arial" w:hAnsi="Arial" w:cs="Arial"/>
          <w:sz w:val="24"/>
          <w:szCs w:val="24"/>
        </w:rPr>
      </w:pPr>
      <w:r w:rsidRPr="00E60A4B">
        <w:rPr>
          <w:rFonts w:ascii="Arial" w:hAnsi="Arial" w:cs="Arial"/>
          <w:sz w:val="24"/>
          <w:szCs w:val="24"/>
        </w:rPr>
        <w:t>Description of wate management and breakdown procedures. (Breakdown)</w:t>
      </w:r>
    </w:p>
    <w:p w14:paraId="3D223FC8" w14:textId="77777777" w:rsidR="00E60A4B" w:rsidRPr="00E60A4B" w:rsidRDefault="00E60A4B" w:rsidP="00E60A4B">
      <w:pPr>
        <w:pStyle w:val="ListParagraph"/>
        <w:numPr>
          <w:ilvl w:val="0"/>
          <w:numId w:val="25"/>
        </w:numPr>
        <w:rPr>
          <w:rFonts w:ascii="Arial" w:hAnsi="Arial" w:cs="Arial"/>
          <w:sz w:val="24"/>
          <w:szCs w:val="24"/>
        </w:rPr>
      </w:pPr>
      <w:r w:rsidRPr="00E60A4B">
        <w:rPr>
          <w:rFonts w:ascii="Arial" w:hAnsi="Arial" w:cs="Arial"/>
          <w:sz w:val="24"/>
          <w:szCs w:val="24"/>
        </w:rPr>
        <w:t>Description of safety compliance in production and or testing (Safety)</w:t>
      </w:r>
    </w:p>
    <w:p w14:paraId="7AE13552" w14:textId="77777777" w:rsidR="00E60A4B" w:rsidRPr="001E3977" w:rsidRDefault="00E60A4B" w:rsidP="00E60A4B">
      <w:pPr>
        <w:pStyle w:val="ListParagraph"/>
        <w:ind w:left="1800"/>
        <w:rPr>
          <w:rFonts w:ascii="Arial" w:hAnsi="Arial" w:cs="Arial"/>
          <w:sz w:val="24"/>
          <w:szCs w:val="24"/>
          <w:lang w:val="en-US"/>
        </w:rPr>
      </w:pPr>
    </w:p>
    <w:p w14:paraId="02573D1C" w14:textId="786728AB" w:rsidR="00BA365C" w:rsidRPr="00A406E5" w:rsidRDefault="001E3977" w:rsidP="0063005A">
      <w:pPr>
        <w:ind w:left="1080"/>
        <w:rPr>
          <w:rFonts w:ascii="Arial" w:hAnsi="Arial" w:cs="Arial"/>
          <w:sz w:val="24"/>
          <w:szCs w:val="24"/>
        </w:rPr>
      </w:pPr>
      <w:r>
        <w:rPr>
          <w:rFonts w:ascii="Arial" w:hAnsi="Arial" w:cs="Arial"/>
          <w:sz w:val="24"/>
          <w:szCs w:val="24"/>
        </w:rPr>
        <w:t xml:space="preserve">The presentation will be marked by a judging panel and marks and feedback awarded. Feedback will be given prior to the submission date for the 3000 word report </w:t>
      </w:r>
      <w:r w:rsidR="00E60A4B">
        <w:rPr>
          <w:rFonts w:ascii="Arial" w:hAnsi="Arial" w:cs="Arial"/>
          <w:sz w:val="24"/>
          <w:szCs w:val="24"/>
        </w:rPr>
        <w:t>to allow for any inclusions that may be required.</w:t>
      </w:r>
    </w:p>
    <w:p w14:paraId="3A822B23" w14:textId="77777777" w:rsidR="00152E9D" w:rsidRPr="00A406E5" w:rsidRDefault="00152E9D" w:rsidP="00A67FB1">
      <w:pPr>
        <w:ind w:left="720"/>
        <w:rPr>
          <w:rFonts w:ascii="Arial" w:hAnsi="Arial" w:cs="Arial"/>
          <w:sz w:val="24"/>
          <w:szCs w:val="24"/>
        </w:rPr>
      </w:pPr>
    </w:p>
    <w:p w14:paraId="3CB0F8F4" w14:textId="77777777" w:rsidR="004D5E9B" w:rsidRDefault="004D5E9B" w:rsidP="00D22D9C">
      <w:pPr>
        <w:jc w:val="both"/>
        <w:rPr>
          <w:rFonts w:ascii="Arial" w:hAnsi="Arial" w:cs="Arial"/>
          <w:sz w:val="22"/>
          <w:szCs w:val="22"/>
        </w:rPr>
      </w:pPr>
    </w:p>
    <w:p w14:paraId="6C4B6C86" w14:textId="77777777" w:rsidR="004D5E9B" w:rsidRDefault="004D5E9B" w:rsidP="00D22D9C">
      <w:pPr>
        <w:jc w:val="both"/>
        <w:rPr>
          <w:rFonts w:ascii="Arial" w:hAnsi="Arial" w:cs="Arial"/>
          <w:sz w:val="22"/>
          <w:szCs w:val="22"/>
        </w:rPr>
      </w:pPr>
    </w:p>
    <w:p w14:paraId="248F4040" w14:textId="77777777" w:rsidR="00A85BFE" w:rsidRDefault="004D5E9B" w:rsidP="00D22D9C">
      <w:pPr>
        <w:jc w:val="both"/>
        <w:rPr>
          <w:rFonts w:ascii="Arial" w:hAnsi="Arial" w:cs="Arial"/>
          <w:sz w:val="22"/>
          <w:szCs w:val="22"/>
        </w:rPr>
      </w:pPr>
      <w:r>
        <w:rPr>
          <w:rFonts w:ascii="Arial" w:hAnsi="Arial" w:cs="Arial"/>
          <w:sz w:val="22"/>
          <w:szCs w:val="22"/>
        </w:rPr>
        <w:br/>
      </w:r>
    </w:p>
    <w:p w14:paraId="26A09C8F" w14:textId="77777777" w:rsidR="00A85BFE" w:rsidRDefault="00A85BFE">
      <w:pPr>
        <w:rPr>
          <w:rFonts w:ascii="Arial" w:hAnsi="Arial" w:cs="Arial"/>
          <w:sz w:val="22"/>
          <w:szCs w:val="22"/>
        </w:rPr>
      </w:pPr>
      <w:r>
        <w:rPr>
          <w:rFonts w:ascii="Arial" w:hAnsi="Arial" w:cs="Arial"/>
          <w:sz w:val="22"/>
          <w:szCs w:val="22"/>
        </w:rPr>
        <w:br w:type="page"/>
      </w:r>
    </w:p>
    <w:p w14:paraId="7AA2F47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F1D191" w14:textId="77777777" w:rsidTr="00C8667A">
        <w:trPr>
          <w:trHeight w:val="414"/>
        </w:trPr>
        <w:tc>
          <w:tcPr>
            <w:tcW w:w="10670" w:type="dxa"/>
            <w:shd w:val="clear" w:color="auto" w:fill="D9D9D9"/>
          </w:tcPr>
          <w:p w14:paraId="58893C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01803F" w14:textId="77777777" w:rsidR="00D22D9C" w:rsidRPr="00A406E5" w:rsidRDefault="00D22D9C" w:rsidP="00D22D9C">
      <w:pPr>
        <w:jc w:val="both"/>
        <w:rPr>
          <w:rFonts w:ascii="Arial" w:hAnsi="Arial" w:cs="Arial"/>
          <w:sz w:val="22"/>
          <w:szCs w:val="22"/>
        </w:rPr>
      </w:pPr>
    </w:p>
    <w:p w14:paraId="19F71C9B" w14:textId="77777777" w:rsidR="00975DEE" w:rsidRDefault="00975DE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9"/>
        <w:gridCol w:w="1552"/>
        <w:gridCol w:w="1552"/>
        <w:gridCol w:w="1358"/>
        <w:gridCol w:w="1518"/>
        <w:gridCol w:w="1518"/>
        <w:gridCol w:w="1427"/>
      </w:tblGrid>
      <w:tr w:rsidR="00C53930" w14:paraId="23FF77C1" w14:textId="77777777" w:rsidTr="007D4B78">
        <w:tc>
          <w:tcPr>
            <w:tcW w:w="1519" w:type="dxa"/>
          </w:tcPr>
          <w:p w14:paraId="2DC52F82" w14:textId="7924DED4" w:rsidR="00826A06" w:rsidRDefault="00826A06">
            <w:pPr>
              <w:pStyle w:val="NormalWeb"/>
              <w:rPr>
                <w:rFonts w:ascii="Arial" w:hAnsi="Arial" w:cs="Arial"/>
                <w:color w:val="303B44"/>
                <w:sz w:val="22"/>
                <w:szCs w:val="22"/>
              </w:rPr>
            </w:pPr>
            <w:r>
              <w:rPr>
                <w:rFonts w:ascii="Arial" w:hAnsi="Arial" w:cs="Arial"/>
                <w:color w:val="303B44"/>
                <w:sz w:val="22"/>
                <w:szCs w:val="22"/>
              </w:rPr>
              <w:t>Role</w:t>
            </w:r>
          </w:p>
        </w:tc>
        <w:tc>
          <w:tcPr>
            <w:tcW w:w="1552" w:type="dxa"/>
          </w:tcPr>
          <w:p w14:paraId="00BC6A64" w14:textId="77777777" w:rsidR="00826A06" w:rsidRDefault="00826A06">
            <w:pPr>
              <w:pStyle w:val="NormalWeb"/>
              <w:rPr>
                <w:rFonts w:ascii="Arial" w:hAnsi="Arial" w:cs="Arial"/>
                <w:color w:val="303B44"/>
                <w:sz w:val="22"/>
                <w:szCs w:val="22"/>
              </w:rPr>
            </w:pPr>
          </w:p>
        </w:tc>
        <w:tc>
          <w:tcPr>
            <w:tcW w:w="1552" w:type="dxa"/>
          </w:tcPr>
          <w:p w14:paraId="574A41D6" w14:textId="77777777" w:rsidR="00826A06" w:rsidRDefault="00826A06">
            <w:pPr>
              <w:pStyle w:val="NormalWeb"/>
              <w:rPr>
                <w:rFonts w:ascii="Arial" w:hAnsi="Arial" w:cs="Arial"/>
                <w:color w:val="303B44"/>
                <w:sz w:val="22"/>
                <w:szCs w:val="22"/>
              </w:rPr>
            </w:pPr>
          </w:p>
        </w:tc>
        <w:tc>
          <w:tcPr>
            <w:tcW w:w="1358" w:type="dxa"/>
          </w:tcPr>
          <w:p w14:paraId="56CCA1D5" w14:textId="77777777" w:rsidR="00826A06" w:rsidRDefault="00826A06">
            <w:pPr>
              <w:pStyle w:val="NormalWeb"/>
              <w:rPr>
                <w:rFonts w:ascii="Arial" w:hAnsi="Arial" w:cs="Arial"/>
                <w:color w:val="303B44"/>
                <w:sz w:val="22"/>
                <w:szCs w:val="22"/>
              </w:rPr>
            </w:pPr>
          </w:p>
        </w:tc>
        <w:tc>
          <w:tcPr>
            <w:tcW w:w="1518" w:type="dxa"/>
          </w:tcPr>
          <w:p w14:paraId="03694DB0" w14:textId="77777777" w:rsidR="00826A06" w:rsidRDefault="00826A06">
            <w:pPr>
              <w:pStyle w:val="NormalWeb"/>
              <w:rPr>
                <w:rFonts w:ascii="Arial" w:hAnsi="Arial" w:cs="Arial"/>
                <w:color w:val="303B44"/>
                <w:sz w:val="22"/>
                <w:szCs w:val="22"/>
              </w:rPr>
            </w:pPr>
          </w:p>
        </w:tc>
        <w:tc>
          <w:tcPr>
            <w:tcW w:w="1518" w:type="dxa"/>
          </w:tcPr>
          <w:p w14:paraId="79D5FC3A" w14:textId="77777777" w:rsidR="00826A06" w:rsidRDefault="00826A06">
            <w:pPr>
              <w:pStyle w:val="NormalWeb"/>
              <w:rPr>
                <w:rFonts w:ascii="Arial" w:hAnsi="Arial" w:cs="Arial"/>
                <w:color w:val="303B44"/>
                <w:sz w:val="22"/>
                <w:szCs w:val="22"/>
              </w:rPr>
            </w:pPr>
          </w:p>
        </w:tc>
        <w:tc>
          <w:tcPr>
            <w:tcW w:w="1427" w:type="dxa"/>
          </w:tcPr>
          <w:p w14:paraId="213A2C1E" w14:textId="77777777" w:rsidR="00826A06" w:rsidRDefault="00826A06">
            <w:pPr>
              <w:pStyle w:val="NormalWeb"/>
              <w:rPr>
                <w:rFonts w:ascii="Arial" w:hAnsi="Arial" w:cs="Arial"/>
                <w:color w:val="303B44"/>
                <w:sz w:val="22"/>
                <w:szCs w:val="22"/>
              </w:rPr>
            </w:pPr>
          </w:p>
        </w:tc>
      </w:tr>
      <w:tr w:rsidR="00C53930" w14:paraId="2CB6D111" w14:textId="77777777" w:rsidTr="007D4B78">
        <w:tc>
          <w:tcPr>
            <w:tcW w:w="1519" w:type="dxa"/>
          </w:tcPr>
          <w:p w14:paraId="1AA1EBFA" w14:textId="30851929"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TR&amp;D</w:t>
            </w:r>
          </w:p>
        </w:tc>
        <w:tc>
          <w:tcPr>
            <w:tcW w:w="1552" w:type="dxa"/>
          </w:tcPr>
          <w:p w14:paraId="50E68686" w14:textId="21D8B149"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Understanding and analysis of customer requirements</w:t>
            </w:r>
          </w:p>
        </w:tc>
        <w:tc>
          <w:tcPr>
            <w:tcW w:w="1552" w:type="dxa"/>
          </w:tcPr>
          <w:p w14:paraId="36C39F11" w14:textId="4AA909AE"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Understanding of design deliverables</w:t>
            </w:r>
          </w:p>
        </w:tc>
        <w:tc>
          <w:tcPr>
            <w:tcW w:w="1358" w:type="dxa"/>
          </w:tcPr>
          <w:p w14:paraId="09BA2798" w14:textId="37878DEA" w:rsidR="00826A06" w:rsidRPr="007D4B78" w:rsidRDefault="005F119B">
            <w:pPr>
              <w:pStyle w:val="NormalWeb"/>
              <w:rPr>
                <w:rFonts w:ascii="Arial" w:hAnsi="Arial" w:cs="Arial"/>
                <w:color w:val="303B44"/>
                <w:sz w:val="18"/>
                <w:szCs w:val="18"/>
              </w:rPr>
            </w:pPr>
            <w:r>
              <w:rPr>
                <w:rFonts w:ascii="Arial" w:hAnsi="Arial" w:cs="Arial"/>
                <w:color w:val="303B44"/>
                <w:sz w:val="18"/>
                <w:szCs w:val="18"/>
              </w:rPr>
              <w:t>Critical a</w:t>
            </w:r>
            <w:r w:rsidR="00826A06" w:rsidRPr="007D4B78">
              <w:rPr>
                <w:rFonts w:ascii="Arial" w:hAnsi="Arial" w:cs="Arial"/>
                <w:color w:val="303B44"/>
                <w:sz w:val="18"/>
                <w:szCs w:val="18"/>
              </w:rPr>
              <w:t>nalysis of design trade off and selection of appropriate design</w:t>
            </w:r>
          </w:p>
        </w:tc>
        <w:tc>
          <w:tcPr>
            <w:tcW w:w="1518" w:type="dxa"/>
          </w:tcPr>
          <w:p w14:paraId="458DB295" w14:textId="414D3E2E"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Proposal of designs for trials</w:t>
            </w:r>
          </w:p>
        </w:tc>
        <w:tc>
          <w:tcPr>
            <w:tcW w:w="1518" w:type="dxa"/>
          </w:tcPr>
          <w:p w14:paraId="6808D917" w14:textId="29ACE281"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Contribution to manufacturing e.g. identification of critical design features</w:t>
            </w:r>
          </w:p>
        </w:tc>
        <w:tc>
          <w:tcPr>
            <w:tcW w:w="1427" w:type="dxa"/>
          </w:tcPr>
          <w:p w14:paraId="367D34D4" w14:textId="4D9A6EDE"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Contribution to process instructions, PCP, Care points</w:t>
            </w:r>
          </w:p>
        </w:tc>
      </w:tr>
      <w:tr w:rsidR="00C53930" w14:paraId="49EDE4A8" w14:textId="77777777" w:rsidTr="007D4B78">
        <w:tc>
          <w:tcPr>
            <w:tcW w:w="1519" w:type="dxa"/>
          </w:tcPr>
          <w:p w14:paraId="7C7F4BAB" w14:textId="48EA3AF1" w:rsidR="00826A06" w:rsidRPr="007D4B78" w:rsidRDefault="007D4B78">
            <w:pPr>
              <w:pStyle w:val="NormalWeb"/>
              <w:rPr>
                <w:rFonts w:ascii="Arial" w:hAnsi="Arial" w:cs="Arial"/>
                <w:color w:val="303B44"/>
                <w:sz w:val="18"/>
                <w:szCs w:val="18"/>
              </w:rPr>
            </w:pPr>
            <w:r w:rsidRPr="007D4B78">
              <w:rPr>
                <w:rFonts w:ascii="Arial" w:hAnsi="Arial" w:cs="Arial"/>
                <w:color w:val="303B44"/>
                <w:sz w:val="18"/>
                <w:szCs w:val="18"/>
              </w:rPr>
              <w:t>Total mark =</w:t>
            </w:r>
          </w:p>
        </w:tc>
        <w:tc>
          <w:tcPr>
            <w:tcW w:w="1552" w:type="dxa"/>
          </w:tcPr>
          <w:p w14:paraId="3A86DECD" w14:textId="77777777" w:rsidR="00826A06" w:rsidRPr="007D4B78" w:rsidRDefault="00826A06">
            <w:pPr>
              <w:pStyle w:val="NormalWeb"/>
              <w:rPr>
                <w:rFonts w:ascii="Arial" w:hAnsi="Arial" w:cs="Arial"/>
                <w:color w:val="303B44"/>
                <w:sz w:val="18"/>
                <w:szCs w:val="18"/>
              </w:rPr>
            </w:pPr>
          </w:p>
        </w:tc>
        <w:tc>
          <w:tcPr>
            <w:tcW w:w="1552" w:type="dxa"/>
          </w:tcPr>
          <w:p w14:paraId="631E25BA" w14:textId="77777777" w:rsidR="00826A06" w:rsidRPr="007D4B78" w:rsidRDefault="00826A06">
            <w:pPr>
              <w:pStyle w:val="NormalWeb"/>
              <w:rPr>
                <w:rFonts w:ascii="Arial" w:hAnsi="Arial" w:cs="Arial"/>
                <w:color w:val="303B44"/>
                <w:sz w:val="18"/>
                <w:szCs w:val="18"/>
              </w:rPr>
            </w:pPr>
          </w:p>
        </w:tc>
        <w:tc>
          <w:tcPr>
            <w:tcW w:w="1358" w:type="dxa"/>
          </w:tcPr>
          <w:p w14:paraId="169A46CF" w14:textId="77777777" w:rsidR="00826A06" w:rsidRPr="007D4B78" w:rsidRDefault="00826A06">
            <w:pPr>
              <w:pStyle w:val="NormalWeb"/>
              <w:rPr>
                <w:rFonts w:ascii="Arial" w:hAnsi="Arial" w:cs="Arial"/>
                <w:color w:val="303B44"/>
                <w:sz w:val="18"/>
                <w:szCs w:val="18"/>
              </w:rPr>
            </w:pPr>
          </w:p>
        </w:tc>
        <w:tc>
          <w:tcPr>
            <w:tcW w:w="1518" w:type="dxa"/>
          </w:tcPr>
          <w:p w14:paraId="379B3ECD" w14:textId="77777777" w:rsidR="00826A06" w:rsidRPr="007D4B78" w:rsidRDefault="00826A06">
            <w:pPr>
              <w:pStyle w:val="NormalWeb"/>
              <w:rPr>
                <w:rFonts w:ascii="Arial" w:hAnsi="Arial" w:cs="Arial"/>
                <w:color w:val="303B44"/>
                <w:sz w:val="18"/>
                <w:szCs w:val="18"/>
              </w:rPr>
            </w:pPr>
          </w:p>
        </w:tc>
        <w:tc>
          <w:tcPr>
            <w:tcW w:w="1518" w:type="dxa"/>
          </w:tcPr>
          <w:p w14:paraId="59C522E0" w14:textId="77777777" w:rsidR="00826A06" w:rsidRPr="007D4B78" w:rsidRDefault="00826A06">
            <w:pPr>
              <w:pStyle w:val="NormalWeb"/>
              <w:rPr>
                <w:rFonts w:ascii="Arial" w:hAnsi="Arial" w:cs="Arial"/>
                <w:color w:val="303B44"/>
                <w:sz w:val="18"/>
                <w:szCs w:val="18"/>
              </w:rPr>
            </w:pPr>
          </w:p>
        </w:tc>
        <w:tc>
          <w:tcPr>
            <w:tcW w:w="1427" w:type="dxa"/>
          </w:tcPr>
          <w:p w14:paraId="7AD7D47F" w14:textId="77777777" w:rsidR="00826A06" w:rsidRPr="007D4B78" w:rsidRDefault="00826A06">
            <w:pPr>
              <w:pStyle w:val="NormalWeb"/>
              <w:rPr>
                <w:rFonts w:ascii="Arial" w:hAnsi="Arial" w:cs="Arial"/>
                <w:color w:val="303B44"/>
                <w:sz w:val="18"/>
                <w:szCs w:val="18"/>
              </w:rPr>
            </w:pPr>
          </w:p>
        </w:tc>
      </w:tr>
      <w:tr w:rsidR="00C53930" w14:paraId="7A3E6293" w14:textId="77777777" w:rsidTr="007D4B78">
        <w:tc>
          <w:tcPr>
            <w:tcW w:w="1519" w:type="dxa"/>
          </w:tcPr>
          <w:p w14:paraId="4669DE3E" w14:textId="1116FF55"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Manufacturing</w:t>
            </w:r>
          </w:p>
        </w:tc>
        <w:tc>
          <w:tcPr>
            <w:tcW w:w="1552" w:type="dxa"/>
          </w:tcPr>
          <w:p w14:paraId="667FC8DD" w14:textId="6DF1893B"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Understanding and analysis of manufacturing requirements</w:t>
            </w:r>
          </w:p>
        </w:tc>
        <w:tc>
          <w:tcPr>
            <w:tcW w:w="1552" w:type="dxa"/>
          </w:tcPr>
          <w:p w14:paraId="4F49A60B" w14:textId="0FA73465"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Understanding of process deliverables</w:t>
            </w:r>
          </w:p>
        </w:tc>
        <w:tc>
          <w:tcPr>
            <w:tcW w:w="1358" w:type="dxa"/>
          </w:tcPr>
          <w:p w14:paraId="5773D314" w14:textId="3C61B011" w:rsidR="00826A06" w:rsidRPr="007D4B78" w:rsidRDefault="005F119B">
            <w:pPr>
              <w:pStyle w:val="NormalWeb"/>
              <w:rPr>
                <w:rFonts w:ascii="Arial" w:hAnsi="Arial" w:cs="Arial"/>
                <w:color w:val="303B44"/>
                <w:sz w:val="18"/>
                <w:szCs w:val="18"/>
              </w:rPr>
            </w:pPr>
            <w:r>
              <w:rPr>
                <w:rFonts w:ascii="Arial" w:hAnsi="Arial" w:cs="Arial"/>
                <w:color w:val="303B44"/>
                <w:sz w:val="18"/>
                <w:szCs w:val="18"/>
              </w:rPr>
              <w:t>Critical a</w:t>
            </w:r>
            <w:r w:rsidR="00826A06" w:rsidRPr="007D4B78">
              <w:rPr>
                <w:rFonts w:ascii="Arial" w:hAnsi="Arial" w:cs="Arial"/>
                <w:color w:val="303B44"/>
                <w:sz w:val="18"/>
                <w:szCs w:val="18"/>
              </w:rPr>
              <w:t xml:space="preserve">nalysis of process trade-offs and selection of appropriate designs form manufacture </w:t>
            </w:r>
          </w:p>
        </w:tc>
        <w:tc>
          <w:tcPr>
            <w:tcW w:w="1518" w:type="dxa"/>
          </w:tcPr>
          <w:p w14:paraId="1175935D" w14:textId="0858EF7B"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Proposals for manufacturing verification trials</w:t>
            </w:r>
          </w:p>
        </w:tc>
        <w:tc>
          <w:tcPr>
            <w:tcW w:w="1518" w:type="dxa"/>
          </w:tcPr>
          <w:p w14:paraId="66A31C3E" w14:textId="011919BB"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Identification of critical process steps</w:t>
            </w:r>
          </w:p>
        </w:tc>
        <w:tc>
          <w:tcPr>
            <w:tcW w:w="1427" w:type="dxa"/>
          </w:tcPr>
          <w:p w14:paraId="1A7F5EFA" w14:textId="28E70F63" w:rsidR="00826A06" w:rsidRPr="007D4B78" w:rsidRDefault="00826A06">
            <w:pPr>
              <w:pStyle w:val="NormalWeb"/>
              <w:rPr>
                <w:rFonts w:ascii="Arial" w:hAnsi="Arial" w:cs="Arial"/>
                <w:color w:val="303B44"/>
                <w:sz w:val="18"/>
                <w:szCs w:val="18"/>
              </w:rPr>
            </w:pPr>
            <w:r w:rsidRPr="007D4B78">
              <w:rPr>
                <w:rFonts w:ascii="Arial" w:hAnsi="Arial" w:cs="Arial"/>
                <w:color w:val="303B44"/>
                <w:sz w:val="18"/>
                <w:szCs w:val="18"/>
              </w:rPr>
              <w:t>Development of the process control plan</w:t>
            </w:r>
          </w:p>
        </w:tc>
      </w:tr>
      <w:tr w:rsidR="00C53930" w14:paraId="5EBB90BF" w14:textId="77777777" w:rsidTr="007D4B78">
        <w:tc>
          <w:tcPr>
            <w:tcW w:w="1519" w:type="dxa"/>
          </w:tcPr>
          <w:p w14:paraId="46589E02" w14:textId="4AB69FD3" w:rsidR="00826A06" w:rsidRPr="007D4B78" w:rsidRDefault="007D4B78">
            <w:pPr>
              <w:pStyle w:val="NormalWeb"/>
              <w:rPr>
                <w:rFonts w:ascii="Arial" w:hAnsi="Arial" w:cs="Arial"/>
                <w:color w:val="303B44"/>
                <w:sz w:val="18"/>
                <w:szCs w:val="18"/>
              </w:rPr>
            </w:pPr>
            <w:r w:rsidRPr="007D4B78">
              <w:rPr>
                <w:rFonts w:ascii="Arial" w:hAnsi="Arial" w:cs="Arial"/>
                <w:color w:val="303B44"/>
                <w:sz w:val="18"/>
                <w:szCs w:val="18"/>
              </w:rPr>
              <w:t>Total mark =</w:t>
            </w:r>
          </w:p>
        </w:tc>
        <w:tc>
          <w:tcPr>
            <w:tcW w:w="1552" w:type="dxa"/>
          </w:tcPr>
          <w:p w14:paraId="50B28F43" w14:textId="77777777" w:rsidR="00826A06" w:rsidRPr="007D4B78" w:rsidRDefault="00826A06">
            <w:pPr>
              <w:pStyle w:val="NormalWeb"/>
              <w:rPr>
                <w:rFonts w:ascii="Arial" w:hAnsi="Arial" w:cs="Arial"/>
                <w:color w:val="303B44"/>
                <w:sz w:val="18"/>
                <w:szCs w:val="18"/>
              </w:rPr>
            </w:pPr>
          </w:p>
        </w:tc>
        <w:tc>
          <w:tcPr>
            <w:tcW w:w="1552" w:type="dxa"/>
          </w:tcPr>
          <w:p w14:paraId="6D2EE3B1" w14:textId="77777777" w:rsidR="00826A06" w:rsidRPr="007D4B78" w:rsidRDefault="00826A06">
            <w:pPr>
              <w:pStyle w:val="NormalWeb"/>
              <w:rPr>
                <w:rFonts w:ascii="Arial" w:hAnsi="Arial" w:cs="Arial"/>
                <w:color w:val="303B44"/>
                <w:sz w:val="18"/>
                <w:szCs w:val="18"/>
              </w:rPr>
            </w:pPr>
          </w:p>
        </w:tc>
        <w:tc>
          <w:tcPr>
            <w:tcW w:w="1358" w:type="dxa"/>
          </w:tcPr>
          <w:p w14:paraId="3AE1DBC9" w14:textId="77777777" w:rsidR="00826A06" w:rsidRPr="007D4B78" w:rsidRDefault="00826A06">
            <w:pPr>
              <w:pStyle w:val="NormalWeb"/>
              <w:rPr>
                <w:rFonts w:ascii="Arial" w:hAnsi="Arial" w:cs="Arial"/>
                <w:color w:val="303B44"/>
                <w:sz w:val="18"/>
                <w:szCs w:val="18"/>
              </w:rPr>
            </w:pPr>
          </w:p>
        </w:tc>
        <w:tc>
          <w:tcPr>
            <w:tcW w:w="1518" w:type="dxa"/>
          </w:tcPr>
          <w:p w14:paraId="05B989D0" w14:textId="77777777" w:rsidR="00826A06" w:rsidRPr="007D4B78" w:rsidRDefault="00826A06">
            <w:pPr>
              <w:pStyle w:val="NormalWeb"/>
              <w:rPr>
                <w:rFonts w:ascii="Arial" w:hAnsi="Arial" w:cs="Arial"/>
                <w:color w:val="303B44"/>
                <w:sz w:val="18"/>
                <w:szCs w:val="18"/>
              </w:rPr>
            </w:pPr>
          </w:p>
        </w:tc>
        <w:tc>
          <w:tcPr>
            <w:tcW w:w="1518" w:type="dxa"/>
          </w:tcPr>
          <w:p w14:paraId="39E8913B" w14:textId="77777777" w:rsidR="00826A06" w:rsidRPr="007D4B78" w:rsidRDefault="00826A06">
            <w:pPr>
              <w:pStyle w:val="NormalWeb"/>
              <w:rPr>
                <w:rFonts w:ascii="Arial" w:hAnsi="Arial" w:cs="Arial"/>
                <w:color w:val="303B44"/>
                <w:sz w:val="18"/>
                <w:szCs w:val="18"/>
              </w:rPr>
            </w:pPr>
          </w:p>
        </w:tc>
        <w:tc>
          <w:tcPr>
            <w:tcW w:w="1427" w:type="dxa"/>
          </w:tcPr>
          <w:p w14:paraId="2A1865C4" w14:textId="77777777" w:rsidR="00826A06" w:rsidRPr="007D4B78" w:rsidRDefault="00826A06">
            <w:pPr>
              <w:pStyle w:val="NormalWeb"/>
              <w:rPr>
                <w:rFonts w:ascii="Arial" w:hAnsi="Arial" w:cs="Arial"/>
                <w:color w:val="303B44"/>
                <w:sz w:val="18"/>
                <w:szCs w:val="18"/>
              </w:rPr>
            </w:pPr>
          </w:p>
        </w:tc>
      </w:tr>
      <w:tr w:rsidR="00C53930" w14:paraId="195242C8" w14:textId="77777777" w:rsidTr="007D4B78">
        <w:tc>
          <w:tcPr>
            <w:tcW w:w="1519" w:type="dxa"/>
          </w:tcPr>
          <w:p w14:paraId="5CACC687" w14:textId="4D39C13B" w:rsidR="00826A06" w:rsidRPr="007D4B78" w:rsidRDefault="007D4B78">
            <w:pPr>
              <w:pStyle w:val="NormalWeb"/>
              <w:rPr>
                <w:rFonts w:ascii="Arial" w:hAnsi="Arial" w:cs="Arial"/>
                <w:color w:val="303B44"/>
                <w:sz w:val="18"/>
                <w:szCs w:val="18"/>
              </w:rPr>
            </w:pPr>
            <w:r w:rsidRPr="007D4B78">
              <w:rPr>
                <w:rFonts w:ascii="Arial" w:hAnsi="Arial" w:cs="Arial"/>
                <w:color w:val="303B44"/>
                <w:sz w:val="18"/>
                <w:szCs w:val="18"/>
              </w:rPr>
              <w:t>Safety</w:t>
            </w:r>
          </w:p>
        </w:tc>
        <w:tc>
          <w:tcPr>
            <w:tcW w:w="1552" w:type="dxa"/>
          </w:tcPr>
          <w:p w14:paraId="6B490C65" w14:textId="0F34FB37" w:rsidR="00826A06" w:rsidRPr="007D4B78" w:rsidRDefault="007D4B78">
            <w:pPr>
              <w:pStyle w:val="NormalWeb"/>
              <w:rPr>
                <w:rFonts w:ascii="Arial" w:hAnsi="Arial" w:cs="Arial"/>
                <w:color w:val="303B44"/>
                <w:sz w:val="18"/>
                <w:szCs w:val="18"/>
              </w:rPr>
            </w:pPr>
            <w:r>
              <w:rPr>
                <w:rFonts w:ascii="Arial" w:hAnsi="Arial" w:cs="Arial"/>
                <w:color w:val="303B44"/>
                <w:sz w:val="18"/>
                <w:szCs w:val="18"/>
              </w:rPr>
              <w:t xml:space="preserve">Understanding of </w:t>
            </w:r>
            <w:r w:rsidR="00C53930">
              <w:rPr>
                <w:rFonts w:ascii="Arial" w:hAnsi="Arial" w:cs="Arial"/>
                <w:color w:val="303B44"/>
                <w:sz w:val="18"/>
                <w:szCs w:val="18"/>
              </w:rPr>
              <w:t>t</w:t>
            </w:r>
            <w:r>
              <w:rPr>
                <w:rFonts w:ascii="Arial" w:hAnsi="Arial" w:cs="Arial"/>
                <w:color w:val="303B44"/>
                <w:sz w:val="18"/>
                <w:szCs w:val="18"/>
              </w:rPr>
              <w:t>he safety requirements for the area selected</w:t>
            </w:r>
          </w:p>
        </w:tc>
        <w:tc>
          <w:tcPr>
            <w:tcW w:w="1552" w:type="dxa"/>
          </w:tcPr>
          <w:p w14:paraId="6C6D7959" w14:textId="2388E91E" w:rsidR="00826A06" w:rsidRPr="007D4B78" w:rsidRDefault="007D4B78">
            <w:pPr>
              <w:pStyle w:val="NormalWeb"/>
              <w:rPr>
                <w:rFonts w:ascii="Arial" w:hAnsi="Arial" w:cs="Arial"/>
                <w:color w:val="303B44"/>
                <w:sz w:val="18"/>
                <w:szCs w:val="18"/>
              </w:rPr>
            </w:pPr>
            <w:r>
              <w:rPr>
                <w:rFonts w:ascii="Arial" w:hAnsi="Arial" w:cs="Arial"/>
                <w:color w:val="303B44"/>
                <w:sz w:val="18"/>
                <w:szCs w:val="18"/>
              </w:rPr>
              <w:t>Understanding of the legal safety deliverables</w:t>
            </w:r>
          </w:p>
        </w:tc>
        <w:tc>
          <w:tcPr>
            <w:tcW w:w="1358" w:type="dxa"/>
          </w:tcPr>
          <w:p w14:paraId="3ED53282" w14:textId="3E6C5C1D" w:rsidR="00826A06" w:rsidRPr="007D4B78" w:rsidRDefault="007D4B78">
            <w:pPr>
              <w:pStyle w:val="NormalWeb"/>
              <w:rPr>
                <w:rFonts w:ascii="Arial" w:hAnsi="Arial" w:cs="Arial"/>
                <w:color w:val="303B44"/>
                <w:sz w:val="18"/>
                <w:szCs w:val="18"/>
              </w:rPr>
            </w:pPr>
            <w:r>
              <w:rPr>
                <w:rFonts w:ascii="Arial" w:hAnsi="Arial" w:cs="Arial"/>
                <w:color w:val="303B44"/>
                <w:sz w:val="18"/>
                <w:szCs w:val="18"/>
              </w:rPr>
              <w:t>Identification of the key hazards in the selected area of operation</w:t>
            </w:r>
          </w:p>
        </w:tc>
        <w:tc>
          <w:tcPr>
            <w:tcW w:w="1518" w:type="dxa"/>
          </w:tcPr>
          <w:p w14:paraId="13FF83B7" w14:textId="1467A91F" w:rsidR="00826A06" w:rsidRPr="007D4B78" w:rsidRDefault="005F119B">
            <w:pPr>
              <w:pStyle w:val="NormalWeb"/>
              <w:rPr>
                <w:rFonts w:ascii="Arial" w:hAnsi="Arial" w:cs="Arial"/>
                <w:color w:val="303B44"/>
                <w:sz w:val="18"/>
                <w:szCs w:val="18"/>
              </w:rPr>
            </w:pPr>
            <w:r>
              <w:rPr>
                <w:rFonts w:ascii="Arial" w:hAnsi="Arial" w:cs="Arial"/>
                <w:color w:val="303B44"/>
                <w:sz w:val="18"/>
                <w:szCs w:val="18"/>
              </w:rPr>
              <w:t>Critical a</w:t>
            </w:r>
            <w:r w:rsidR="007D4B78">
              <w:rPr>
                <w:rFonts w:ascii="Arial" w:hAnsi="Arial" w:cs="Arial"/>
                <w:color w:val="303B44"/>
                <w:sz w:val="18"/>
                <w:szCs w:val="18"/>
              </w:rPr>
              <w:t xml:space="preserve">nalysis of the key </w:t>
            </w:r>
            <w:r w:rsidR="00C53930">
              <w:rPr>
                <w:rFonts w:ascii="Arial" w:hAnsi="Arial" w:cs="Arial"/>
                <w:color w:val="303B44"/>
                <w:sz w:val="18"/>
                <w:szCs w:val="18"/>
              </w:rPr>
              <w:t>hazards</w:t>
            </w:r>
          </w:p>
        </w:tc>
        <w:tc>
          <w:tcPr>
            <w:tcW w:w="1518" w:type="dxa"/>
          </w:tcPr>
          <w:p w14:paraId="4C6CB8D4" w14:textId="16AD3E1F" w:rsidR="00826A06" w:rsidRPr="007D4B78" w:rsidRDefault="00C53930">
            <w:pPr>
              <w:pStyle w:val="NormalWeb"/>
              <w:rPr>
                <w:rFonts w:ascii="Arial" w:hAnsi="Arial" w:cs="Arial"/>
                <w:color w:val="303B44"/>
                <w:sz w:val="18"/>
                <w:szCs w:val="18"/>
              </w:rPr>
            </w:pPr>
            <w:r>
              <w:rPr>
                <w:rFonts w:ascii="Arial" w:hAnsi="Arial" w:cs="Arial"/>
                <w:color w:val="303B44"/>
                <w:sz w:val="18"/>
                <w:szCs w:val="18"/>
              </w:rPr>
              <w:t>Description of the mitigation required to be included in procedures</w:t>
            </w:r>
          </w:p>
        </w:tc>
        <w:tc>
          <w:tcPr>
            <w:tcW w:w="1427" w:type="dxa"/>
          </w:tcPr>
          <w:p w14:paraId="01FB8372" w14:textId="540206B2" w:rsidR="00826A06" w:rsidRPr="007D4B78" w:rsidRDefault="00C53930">
            <w:pPr>
              <w:pStyle w:val="NormalWeb"/>
              <w:rPr>
                <w:rFonts w:ascii="Arial" w:hAnsi="Arial" w:cs="Arial"/>
                <w:color w:val="303B44"/>
                <w:sz w:val="18"/>
                <w:szCs w:val="18"/>
              </w:rPr>
            </w:pPr>
            <w:r>
              <w:rPr>
                <w:rFonts w:ascii="Arial" w:hAnsi="Arial" w:cs="Arial"/>
                <w:color w:val="303B44"/>
                <w:sz w:val="18"/>
                <w:szCs w:val="18"/>
              </w:rPr>
              <w:t>Development of the basis of safety</w:t>
            </w:r>
          </w:p>
        </w:tc>
      </w:tr>
      <w:tr w:rsidR="00C53930" w14:paraId="71C73389" w14:textId="77777777" w:rsidTr="007D4B78">
        <w:tc>
          <w:tcPr>
            <w:tcW w:w="1519" w:type="dxa"/>
          </w:tcPr>
          <w:p w14:paraId="7863E64C" w14:textId="5B1E3CC4" w:rsidR="00826A06" w:rsidRPr="007D4B78" w:rsidRDefault="007D4B78">
            <w:pPr>
              <w:pStyle w:val="NormalWeb"/>
              <w:rPr>
                <w:rFonts w:ascii="Arial" w:hAnsi="Arial" w:cs="Arial"/>
                <w:color w:val="303B44"/>
                <w:sz w:val="18"/>
                <w:szCs w:val="18"/>
              </w:rPr>
            </w:pPr>
            <w:r w:rsidRPr="007D4B78">
              <w:rPr>
                <w:rFonts w:ascii="Arial" w:hAnsi="Arial" w:cs="Arial"/>
                <w:color w:val="303B44"/>
                <w:sz w:val="18"/>
                <w:szCs w:val="18"/>
              </w:rPr>
              <w:t>Total mark =</w:t>
            </w:r>
          </w:p>
        </w:tc>
        <w:tc>
          <w:tcPr>
            <w:tcW w:w="1552" w:type="dxa"/>
          </w:tcPr>
          <w:p w14:paraId="2B86DFD5" w14:textId="77777777" w:rsidR="00826A06" w:rsidRPr="007D4B78" w:rsidRDefault="00826A06">
            <w:pPr>
              <w:pStyle w:val="NormalWeb"/>
              <w:rPr>
                <w:rFonts w:ascii="Arial" w:hAnsi="Arial" w:cs="Arial"/>
                <w:color w:val="303B44"/>
                <w:sz w:val="18"/>
                <w:szCs w:val="18"/>
              </w:rPr>
            </w:pPr>
          </w:p>
        </w:tc>
        <w:tc>
          <w:tcPr>
            <w:tcW w:w="1552" w:type="dxa"/>
          </w:tcPr>
          <w:p w14:paraId="7045A958" w14:textId="77777777" w:rsidR="00826A06" w:rsidRPr="007D4B78" w:rsidRDefault="00826A06">
            <w:pPr>
              <w:pStyle w:val="NormalWeb"/>
              <w:rPr>
                <w:rFonts w:ascii="Arial" w:hAnsi="Arial" w:cs="Arial"/>
                <w:color w:val="303B44"/>
                <w:sz w:val="18"/>
                <w:szCs w:val="18"/>
              </w:rPr>
            </w:pPr>
          </w:p>
        </w:tc>
        <w:tc>
          <w:tcPr>
            <w:tcW w:w="1358" w:type="dxa"/>
          </w:tcPr>
          <w:p w14:paraId="3B7E934C" w14:textId="77777777" w:rsidR="00826A06" w:rsidRPr="007D4B78" w:rsidRDefault="00826A06">
            <w:pPr>
              <w:pStyle w:val="NormalWeb"/>
              <w:rPr>
                <w:rFonts w:ascii="Arial" w:hAnsi="Arial" w:cs="Arial"/>
                <w:color w:val="303B44"/>
                <w:sz w:val="18"/>
                <w:szCs w:val="18"/>
              </w:rPr>
            </w:pPr>
          </w:p>
        </w:tc>
        <w:tc>
          <w:tcPr>
            <w:tcW w:w="1518" w:type="dxa"/>
          </w:tcPr>
          <w:p w14:paraId="01E5AE0B" w14:textId="77777777" w:rsidR="00826A06" w:rsidRPr="007D4B78" w:rsidRDefault="00826A06">
            <w:pPr>
              <w:pStyle w:val="NormalWeb"/>
              <w:rPr>
                <w:rFonts w:ascii="Arial" w:hAnsi="Arial" w:cs="Arial"/>
                <w:color w:val="303B44"/>
                <w:sz w:val="18"/>
                <w:szCs w:val="18"/>
              </w:rPr>
            </w:pPr>
          </w:p>
        </w:tc>
        <w:tc>
          <w:tcPr>
            <w:tcW w:w="1518" w:type="dxa"/>
          </w:tcPr>
          <w:p w14:paraId="635290E5" w14:textId="77777777" w:rsidR="00826A06" w:rsidRPr="007D4B78" w:rsidRDefault="00826A06">
            <w:pPr>
              <w:pStyle w:val="NormalWeb"/>
              <w:rPr>
                <w:rFonts w:ascii="Arial" w:hAnsi="Arial" w:cs="Arial"/>
                <w:color w:val="303B44"/>
                <w:sz w:val="18"/>
                <w:szCs w:val="18"/>
              </w:rPr>
            </w:pPr>
          </w:p>
        </w:tc>
        <w:tc>
          <w:tcPr>
            <w:tcW w:w="1427" w:type="dxa"/>
          </w:tcPr>
          <w:p w14:paraId="718D842C" w14:textId="77777777" w:rsidR="00826A06" w:rsidRPr="007D4B78" w:rsidRDefault="00826A06">
            <w:pPr>
              <w:pStyle w:val="NormalWeb"/>
              <w:rPr>
                <w:rFonts w:ascii="Arial" w:hAnsi="Arial" w:cs="Arial"/>
                <w:color w:val="303B44"/>
                <w:sz w:val="18"/>
                <w:szCs w:val="18"/>
              </w:rPr>
            </w:pPr>
          </w:p>
        </w:tc>
      </w:tr>
      <w:tr w:rsidR="00C53930" w14:paraId="7C956825" w14:textId="77777777" w:rsidTr="007D4B78">
        <w:tc>
          <w:tcPr>
            <w:tcW w:w="1519" w:type="dxa"/>
          </w:tcPr>
          <w:p w14:paraId="32FFE619" w14:textId="66FB4ADF" w:rsidR="00C53930" w:rsidRPr="007D4B78" w:rsidRDefault="00C53930" w:rsidP="00C53930">
            <w:pPr>
              <w:pStyle w:val="NormalWeb"/>
              <w:rPr>
                <w:rFonts w:ascii="Arial" w:hAnsi="Arial" w:cs="Arial"/>
                <w:color w:val="303B44"/>
                <w:sz w:val="18"/>
                <w:szCs w:val="18"/>
              </w:rPr>
            </w:pPr>
            <w:r w:rsidRPr="007D4B78">
              <w:rPr>
                <w:rFonts w:ascii="Arial" w:hAnsi="Arial" w:cs="Arial"/>
                <w:color w:val="303B44"/>
                <w:sz w:val="18"/>
                <w:szCs w:val="18"/>
              </w:rPr>
              <w:t>Test and Evaluation</w:t>
            </w:r>
          </w:p>
        </w:tc>
        <w:tc>
          <w:tcPr>
            <w:tcW w:w="1552" w:type="dxa"/>
          </w:tcPr>
          <w:p w14:paraId="1E2B281F" w14:textId="2B584217" w:rsidR="00C53930" w:rsidRPr="007D4B78" w:rsidRDefault="00C53930" w:rsidP="00C53930">
            <w:pPr>
              <w:pStyle w:val="NormalWeb"/>
              <w:rPr>
                <w:rFonts w:ascii="Arial" w:hAnsi="Arial" w:cs="Arial"/>
                <w:color w:val="303B44"/>
                <w:sz w:val="18"/>
                <w:szCs w:val="18"/>
              </w:rPr>
            </w:pPr>
            <w:r>
              <w:rPr>
                <w:rFonts w:ascii="Arial" w:hAnsi="Arial" w:cs="Arial"/>
                <w:color w:val="303B44"/>
                <w:sz w:val="18"/>
                <w:szCs w:val="18"/>
              </w:rPr>
              <w:t>Understanding of the test and evaluation Requirements for the area selected</w:t>
            </w:r>
          </w:p>
        </w:tc>
        <w:tc>
          <w:tcPr>
            <w:tcW w:w="1552" w:type="dxa"/>
          </w:tcPr>
          <w:p w14:paraId="78AEFB55" w14:textId="3861076A" w:rsidR="00C53930" w:rsidRPr="007D4B78" w:rsidRDefault="00C53930" w:rsidP="00C53930">
            <w:pPr>
              <w:pStyle w:val="NormalWeb"/>
              <w:rPr>
                <w:rFonts w:ascii="Arial" w:hAnsi="Arial" w:cs="Arial"/>
                <w:color w:val="303B44"/>
                <w:sz w:val="18"/>
                <w:szCs w:val="18"/>
              </w:rPr>
            </w:pPr>
            <w:r>
              <w:rPr>
                <w:rFonts w:ascii="Arial" w:hAnsi="Arial" w:cs="Arial"/>
                <w:color w:val="303B44"/>
                <w:sz w:val="18"/>
                <w:szCs w:val="18"/>
              </w:rPr>
              <w:t>Understanding of the test deliverables</w:t>
            </w:r>
          </w:p>
        </w:tc>
        <w:tc>
          <w:tcPr>
            <w:tcW w:w="1358" w:type="dxa"/>
          </w:tcPr>
          <w:p w14:paraId="6BECF66B" w14:textId="3558CE90" w:rsidR="00C53930" w:rsidRPr="007D4B78" w:rsidRDefault="00C53930" w:rsidP="00C53930">
            <w:pPr>
              <w:pStyle w:val="NormalWeb"/>
              <w:rPr>
                <w:rFonts w:ascii="Arial" w:hAnsi="Arial" w:cs="Arial"/>
                <w:color w:val="303B44"/>
                <w:sz w:val="18"/>
                <w:szCs w:val="18"/>
              </w:rPr>
            </w:pPr>
            <w:r>
              <w:rPr>
                <w:rFonts w:ascii="Arial" w:hAnsi="Arial" w:cs="Arial"/>
                <w:color w:val="303B44"/>
                <w:sz w:val="18"/>
                <w:szCs w:val="18"/>
              </w:rPr>
              <w:t>Identification of trials and test techniques appropriate to the design phase selected</w:t>
            </w:r>
          </w:p>
        </w:tc>
        <w:tc>
          <w:tcPr>
            <w:tcW w:w="1518" w:type="dxa"/>
          </w:tcPr>
          <w:p w14:paraId="7CB66186" w14:textId="30E10376" w:rsidR="00C53930" w:rsidRPr="007D4B78" w:rsidRDefault="005F119B" w:rsidP="00C53930">
            <w:pPr>
              <w:pStyle w:val="NormalWeb"/>
              <w:rPr>
                <w:rFonts w:ascii="Arial" w:hAnsi="Arial" w:cs="Arial"/>
                <w:color w:val="303B44"/>
                <w:sz w:val="18"/>
                <w:szCs w:val="18"/>
              </w:rPr>
            </w:pPr>
            <w:r>
              <w:rPr>
                <w:rFonts w:ascii="Arial" w:hAnsi="Arial" w:cs="Arial"/>
                <w:color w:val="303B44"/>
                <w:sz w:val="18"/>
                <w:szCs w:val="18"/>
              </w:rPr>
              <w:t>Critical a</w:t>
            </w:r>
            <w:r w:rsidR="00C53930">
              <w:rPr>
                <w:rFonts w:ascii="Arial" w:hAnsi="Arial" w:cs="Arial"/>
                <w:color w:val="303B44"/>
                <w:sz w:val="18"/>
                <w:szCs w:val="18"/>
              </w:rPr>
              <w:t>nalysis of trials data. Go no go decisions</w:t>
            </w:r>
          </w:p>
        </w:tc>
        <w:tc>
          <w:tcPr>
            <w:tcW w:w="1518" w:type="dxa"/>
          </w:tcPr>
          <w:p w14:paraId="7BC85F37" w14:textId="70BE40A6" w:rsidR="00C53930" w:rsidRPr="007D4B78" w:rsidRDefault="00C53930" w:rsidP="00C53930">
            <w:pPr>
              <w:pStyle w:val="NormalWeb"/>
              <w:rPr>
                <w:rFonts w:ascii="Arial" w:hAnsi="Arial" w:cs="Arial"/>
                <w:color w:val="303B44"/>
                <w:sz w:val="18"/>
                <w:szCs w:val="18"/>
              </w:rPr>
            </w:pPr>
            <w:r>
              <w:rPr>
                <w:rFonts w:ascii="Arial" w:hAnsi="Arial" w:cs="Arial"/>
                <w:color w:val="303B44"/>
                <w:sz w:val="18"/>
                <w:szCs w:val="18"/>
              </w:rPr>
              <w:t xml:space="preserve">Feedback into the design process </w:t>
            </w:r>
          </w:p>
        </w:tc>
        <w:tc>
          <w:tcPr>
            <w:tcW w:w="1427" w:type="dxa"/>
          </w:tcPr>
          <w:p w14:paraId="50F9C5D4" w14:textId="75B68B66" w:rsidR="00C53930" w:rsidRPr="007D4B78" w:rsidRDefault="00C53930" w:rsidP="00C53930">
            <w:pPr>
              <w:pStyle w:val="NormalWeb"/>
              <w:rPr>
                <w:rFonts w:ascii="Arial" w:hAnsi="Arial" w:cs="Arial"/>
                <w:color w:val="303B44"/>
                <w:sz w:val="18"/>
                <w:szCs w:val="18"/>
              </w:rPr>
            </w:pPr>
            <w:r>
              <w:rPr>
                <w:rFonts w:ascii="Arial" w:hAnsi="Arial" w:cs="Arial"/>
                <w:color w:val="303B44"/>
                <w:sz w:val="18"/>
                <w:szCs w:val="18"/>
              </w:rPr>
              <w:t>Presentation of trials data.</w:t>
            </w:r>
          </w:p>
        </w:tc>
      </w:tr>
      <w:tr w:rsidR="00C53930" w14:paraId="522DDE47" w14:textId="77777777" w:rsidTr="007D4B78">
        <w:tc>
          <w:tcPr>
            <w:tcW w:w="1519" w:type="dxa"/>
          </w:tcPr>
          <w:p w14:paraId="7656AB21" w14:textId="320E003F" w:rsidR="00C53930" w:rsidRPr="007D4B78" w:rsidRDefault="00C53930" w:rsidP="00C53930">
            <w:pPr>
              <w:pStyle w:val="NormalWeb"/>
              <w:rPr>
                <w:rFonts w:ascii="Arial" w:hAnsi="Arial" w:cs="Arial"/>
                <w:color w:val="303B44"/>
                <w:sz w:val="18"/>
                <w:szCs w:val="18"/>
              </w:rPr>
            </w:pPr>
            <w:r w:rsidRPr="007D4B78">
              <w:rPr>
                <w:rFonts w:ascii="Arial" w:hAnsi="Arial" w:cs="Arial"/>
                <w:color w:val="303B44"/>
                <w:sz w:val="18"/>
                <w:szCs w:val="18"/>
              </w:rPr>
              <w:t>Total mark =</w:t>
            </w:r>
          </w:p>
        </w:tc>
        <w:tc>
          <w:tcPr>
            <w:tcW w:w="1552" w:type="dxa"/>
          </w:tcPr>
          <w:p w14:paraId="75EFFB15" w14:textId="77777777" w:rsidR="00C53930" w:rsidRPr="007D4B78" w:rsidRDefault="00C53930" w:rsidP="00C53930">
            <w:pPr>
              <w:pStyle w:val="NormalWeb"/>
              <w:rPr>
                <w:rFonts w:ascii="Arial" w:hAnsi="Arial" w:cs="Arial"/>
                <w:color w:val="303B44"/>
                <w:sz w:val="18"/>
                <w:szCs w:val="18"/>
              </w:rPr>
            </w:pPr>
          </w:p>
        </w:tc>
        <w:tc>
          <w:tcPr>
            <w:tcW w:w="1552" w:type="dxa"/>
          </w:tcPr>
          <w:p w14:paraId="12805CA0" w14:textId="77777777" w:rsidR="00C53930" w:rsidRPr="007D4B78" w:rsidRDefault="00C53930" w:rsidP="00C53930">
            <w:pPr>
              <w:pStyle w:val="NormalWeb"/>
              <w:rPr>
                <w:rFonts w:ascii="Arial" w:hAnsi="Arial" w:cs="Arial"/>
                <w:color w:val="303B44"/>
                <w:sz w:val="18"/>
                <w:szCs w:val="18"/>
              </w:rPr>
            </w:pPr>
          </w:p>
        </w:tc>
        <w:tc>
          <w:tcPr>
            <w:tcW w:w="1358" w:type="dxa"/>
          </w:tcPr>
          <w:p w14:paraId="616E33AD" w14:textId="77777777" w:rsidR="00C53930" w:rsidRPr="007D4B78" w:rsidRDefault="00C53930" w:rsidP="00C53930">
            <w:pPr>
              <w:pStyle w:val="NormalWeb"/>
              <w:rPr>
                <w:rFonts w:ascii="Arial" w:hAnsi="Arial" w:cs="Arial"/>
                <w:color w:val="303B44"/>
                <w:sz w:val="18"/>
                <w:szCs w:val="18"/>
              </w:rPr>
            </w:pPr>
          </w:p>
        </w:tc>
        <w:tc>
          <w:tcPr>
            <w:tcW w:w="1518" w:type="dxa"/>
          </w:tcPr>
          <w:p w14:paraId="5BC14D9C" w14:textId="77777777" w:rsidR="00C53930" w:rsidRPr="007D4B78" w:rsidRDefault="00C53930" w:rsidP="00C53930">
            <w:pPr>
              <w:pStyle w:val="NormalWeb"/>
              <w:rPr>
                <w:rFonts w:ascii="Arial" w:hAnsi="Arial" w:cs="Arial"/>
                <w:color w:val="303B44"/>
                <w:sz w:val="18"/>
                <w:szCs w:val="18"/>
              </w:rPr>
            </w:pPr>
          </w:p>
        </w:tc>
        <w:tc>
          <w:tcPr>
            <w:tcW w:w="1518" w:type="dxa"/>
          </w:tcPr>
          <w:p w14:paraId="21CB4ABE" w14:textId="77777777" w:rsidR="00C53930" w:rsidRPr="007D4B78" w:rsidRDefault="00C53930" w:rsidP="00C53930">
            <w:pPr>
              <w:pStyle w:val="NormalWeb"/>
              <w:rPr>
                <w:rFonts w:ascii="Arial" w:hAnsi="Arial" w:cs="Arial"/>
                <w:color w:val="303B44"/>
                <w:sz w:val="18"/>
                <w:szCs w:val="18"/>
              </w:rPr>
            </w:pPr>
          </w:p>
        </w:tc>
        <w:tc>
          <w:tcPr>
            <w:tcW w:w="1427" w:type="dxa"/>
          </w:tcPr>
          <w:p w14:paraId="0EFF122D" w14:textId="77777777" w:rsidR="00C53930" w:rsidRPr="007D4B78" w:rsidRDefault="00C53930" w:rsidP="00C53930">
            <w:pPr>
              <w:pStyle w:val="NormalWeb"/>
              <w:rPr>
                <w:rFonts w:ascii="Arial" w:hAnsi="Arial" w:cs="Arial"/>
                <w:color w:val="303B44"/>
                <w:sz w:val="18"/>
                <w:szCs w:val="18"/>
              </w:rPr>
            </w:pPr>
          </w:p>
        </w:tc>
      </w:tr>
      <w:tr w:rsidR="00C53930" w14:paraId="41EDA4EB" w14:textId="77777777" w:rsidTr="007D4B78">
        <w:tc>
          <w:tcPr>
            <w:tcW w:w="1519" w:type="dxa"/>
          </w:tcPr>
          <w:p w14:paraId="03D8B678" w14:textId="0BA935C1" w:rsidR="00C53930" w:rsidRPr="007D4B78" w:rsidRDefault="00C53930" w:rsidP="00C53930">
            <w:pPr>
              <w:pStyle w:val="NormalWeb"/>
              <w:rPr>
                <w:rFonts w:ascii="Arial" w:hAnsi="Arial" w:cs="Arial"/>
                <w:color w:val="303B44"/>
                <w:sz w:val="18"/>
                <w:szCs w:val="18"/>
              </w:rPr>
            </w:pPr>
            <w:r w:rsidRPr="007D4B78">
              <w:rPr>
                <w:rFonts w:ascii="Arial" w:hAnsi="Arial" w:cs="Arial"/>
                <w:color w:val="303B44"/>
                <w:sz w:val="18"/>
                <w:szCs w:val="18"/>
              </w:rPr>
              <w:t>Breakdown and Disposal</w:t>
            </w:r>
          </w:p>
        </w:tc>
        <w:tc>
          <w:tcPr>
            <w:tcW w:w="1552" w:type="dxa"/>
          </w:tcPr>
          <w:p w14:paraId="2BDCDBD5" w14:textId="35328054" w:rsidR="00C53930" w:rsidRPr="007D4B78" w:rsidRDefault="00C53930" w:rsidP="00C53930">
            <w:pPr>
              <w:pStyle w:val="NormalWeb"/>
              <w:rPr>
                <w:rFonts w:ascii="Arial" w:hAnsi="Arial" w:cs="Arial"/>
                <w:color w:val="303B44"/>
                <w:sz w:val="18"/>
                <w:szCs w:val="18"/>
              </w:rPr>
            </w:pPr>
            <w:r>
              <w:rPr>
                <w:rFonts w:ascii="Arial" w:hAnsi="Arial" w:cs="Arial"/>
                <w:color w:val="303B44"/>
                <w:sz w:val="18"/>
                <w:szCs w:val="18"/>
              </w:rPr>
              <w:t xml:space="preserve">Understanding of the </w:t>
            </w:r>
            <w:r w:rsidR="00DA4E53">
              <w:rPr>
                <w:rFonts w:ascii="Arial" w:hAnsi="Arial" w:cs="Arial"/>
                <w:color w:val="303B44"/>
                <w:sz w:val="18"/>
                <w:szCs w:val="18"/>
              </w:rPr>
              <w:t>breakdown and disposal</w:t>
            </w:r>
            <w:r>
              <w:rPr>
                <w:rFonts w:ascii="Arial" w:hAnsi="Arial" w:cs="Arial"/>
                <w:color w:val="303B44"/>
                <w:sz w:val="18"/>
                <w:szCs w:val="18"/>
              </w:rPr>
              <w:t xml:space="preserve"> Requirements for the area selected</w:t>
            </w:r>
          </w:p>
        </w:tc>
        <w:tc>
          <w:tcPr>
            <w:tcW w:w="1552" w:type="dxa"/>
          </w:tcPr>
          <w:p w14:paraId="52EA43BC" w14:textId="64D4F3B4" w:rsidR="00C53930" w:rsidRPr="007D4B78" w:rsidRDefault="00DA4E53" w:rsidP="00C53930">
            <w:pPr>
              <w:pStyle w:val="NormalWeb"/>
              <w:rPr>
                <w:rFonts w:ascii="Arial" w:hAnsi="Arial" w:cs="Arial"/>
                <w:color w:val="303B44"/>
                <w:sz w:val="18"/>
                <w:szCs w:val="18"/>
              </w:rPr>
            </w:pPr>
            <w:r>
              <w:rPr>
                <w:rFonts w:ascii="Arial" w:hAnsi="Arial" w:cs="Arial"/>
                <w:color w:val="303B44"/>
                <w:sz w:val="18"/>
                <w:szCs w:val="18"/>
              </w:rPr>
              <w:t xml:space="preserve">Understanding the deliverables for design for disposal in test and production </w:t>
            </w:r>
            <w:r w:rsidR="00CC14BB">
              <w:rPr>
                <w:rFonts w:ascii="Arial" w:hAnsi="Arial" w:cs="Arial"/>
                <w:color w:val="303B44"/>
                <w:sz w:val="18"/>
                <w:szCs w:val="18"/>
              </w:rPr>
              <w:t>arenas</w:t>
            </w:r>
          </w:p>
        </w:tc>
        <w:tc>
          <w:tcPr>
            <w:tcW w:w="1358" w:type="dxa"/>
          </w:tcPr>
          <w:p w14:paraId="00355679" w14:textId="7C4B7B2D" w:rsidR="00C53930" w:rsidRPr="007D4B78" w:rsidRDefault="00DA4E53" w:rsidP="00C53930">
            <w:pPr>
              <w:pStyle w:val="NormalWeb"/>
              <w:rPr>
                <w:rFonts w:ascii="Arial" w:hAnsi="Arial" w:cs="Arial"/>
                <w:color w:val="303B44"/>
                <w:sz w:val="18"/>
                <w:szCs w:val="18"/>
              </w:rPr>
            </w:pPr>
            <w:r>
              <w:rPr>
                <w:rFonts w:ascii="Arial" w:hAnsi="Arial" w:cs="Arial"/>
                <w:color w:val="303B44"/>
                <w:sz w:val="18"/>
                <w:szCs w:val="18"/>
              </w:rPr>
              <w:t>Identification of candidate disposal techniques for article and explosive disposal</w:t>
            </w:r>
          </w:p>
        </w:tc>
        <w:tc>
          <w:tcPr>
            <w:tcW w:w="1518" w:type="dxa"/>
          </w:tcPr>
          <w:p w14:paraId="194304E6" w14:textId="5E2ACE38" w:rsidR="00C53930" w:rsidRPr="007D4B78" w:rsidRDefault="005F119B" w:rsidP="00C53930">
            <w:pPr>
              <w:pStyle w:val="NormalWeb"/>
              <w:rPr>
                <w:rFonts w:ascii="Arial" w:hAnsi="Arial" w:cs="Arial"/>
                <w:color w:val="303B44"/>
                <w:sz w:val="18"/>
                <w:szCs w:val="18"/>
              </w:rPr>
            </w:pPr>
            <w:r>
              <w:rPr>
                <w:rFonts w:ascii="Arial" w:hAnsi="Arial" w:cs="Arial"/>
                <w:color w:val="303B44"/>
                <w:sz w:val="18"/>
                <w:szCs w:val="18"/>
              </w:rPr>
              <w:t xml:space="preserve">Critical </w:t>
            </w:r>
            <w:r w:rsidR="00C56895">
              <w:rPr>
                <w:rFonts w:ascii="Arial" w:hAnsi="Arial" w:cs="Arial"/>
                <w:color w:val="303B44"/>
                <w:sz w:val="18"/>
                <w:szCs w:val="18"/>
              </w:rPr>
              <w:t>a</w:t>
            </w:r>
            <w:r w:rsidR="00DA4E53">
              <w:rPr>
                <w:rFonts w:ascii="Arial" w:hAnsi="Arial" w:cs="Arial"/>
                <w:color w:val="303B44"/>
                <w:sz w:val="18"/>
                <w:szCs w:val="18"/>
              </w:rPr>
              <w:t xml:space="preserve">nalysis of disposal design data </w:t>
            </w:r>
          </w:p>
        </w:tc>
        <w:tc>
          <w:tcPr>
            <w:tcW w:w="1518" w:type="dxa"/>
          </w:tcPr>
          <w:p w14:paraId="3B1FB416" w14:textId="0314F278" w:rsidR="00C53930" w:rsidRPr="007D4B78" w:rsidRDefault="00DA4E53" w:rsidP="00C53930">
            <w:pPr>
              <w:pStyle w:val="NormalWeb"/>
              <w:rPr>
                <w:rFonts w:ascii="Arial" w:hAnsi="Arial" w:cs="Arial"/>
                <w:color w:val="303B44"/>
                <w:sz w:val="18"/>
                <w:szCs w:val="18"/>
              </w:rPr>
            </w:pPr>
            <w:r>
              <w:rPr>
                <w:rFonts w:ascii="Arial" w:hAnsi="Arial" w:cs="Arial"/>
                <w:color w:val="303B44"/>
                <w:sz w:val="18"/>
                <w:szCs w:val="18"/>
              </w:rPr>
              <w:t>Feedback into the design process</w:t>
            </w:r>
          </w:p>
        </w:tc>
        <w:tc>
          <w:tcPr>
            <w:tcW w:w="1427" w:type="dxa"/>
          </w:tcPr>
          <w:p w14:paraId="4A4C919B" w14:textId="3C911BA5" w:rsidR="00C53930" w:rsidRPr="007D4B78" w:rsidRDefault="00DA4E53" w:rsidP="00C53930">
            <w:pPr>
              <w:pStyle w:val="NormalWeb"/>
              <w:rPr>
                <w:rFonts w:ascii="Arial" w:hAnsi="Arial" w:cs="Arial"/>
                <w:color w:val="303B44"/>
                <w:sz w:val="18"/>
                <w:szCs w:val="18"/>
              </w:rPr>
            </w:pPr>
            <w:r>
              <w:rPr>
                <w:rFonts w:ascii="Arial" w:hAnsi="Arial" w:cs="Arial"/>
                <w:color w:val="303B44"/>
                <w:sz w:val="18"/>
                <w:szCs w:val="18"/>
              </w:rPr>
              <w:t>Preparation of the waste stream management plan</w:t>
            </w:r>
          </w:p>
        </w:tc>
      </w:tr>
      <w:tr w:rsidR="00C53930" w14:paraId="4ACCCBC3" w14:textId="77777777" w:rsidTr="007D4B78">
        <w:tc>
          <w:tcPr>
            <w:tcW w:w="1519" w:type="dxa"/>
          </w:tcPr>
          <w:p w14:paraId="54DCA283" w14:textId="5E2C50F1" w:rsidR="00C53930" w:rsidRPr="007D4B78" w:rsidRDefault="00C53930" w:rsidP="00C53930">
            <w:pPr>
              <w:pStyle w:val="NormalWeb"/>
              <w:rPr>
                <w:rFonts w:ascii="Arial" w:hAnsi="Arial" w:cs="Arial"/>
                <w:color w:val="303B44"/>
                <w:sz w:val="18"/>
                <w:szCs w:val="18"/>
              </w:rPr>
            </w:pPr>
            <w:r w:rsidRPr="007D4B78">
              <w:rPr>
                <w:rFonts w:ascii="Arial" w:hAnsi="Arial" w:cs="Arial"/>
                <w:color w:val="303B44"/>
                <w:sz w:val="18"/>
                <w:szCs w:val="18"/>
              </w:rPr>
              <w:t>Total mark =</w:t>
            </w:r>
          </w:p>
        </w:tc>
        <w:tc>
          <w:tcPr>
            <w:tcW w:w="1552" w:type="dxa"/>
          </w:tcPr>
          <w:p w14:paraId="2F535EF2" w14:textId="77777777" w:rsidR="00C53930" w:rsidRPr="007D4B78" w:rsidRDefault="00C53930" w:rsidP="00C53930">
            <w:pPr>
              <w:pStyle w:val="NormalWeb"/>
              <w:rPr>
                <w:rFonts w:ascii="Arial" w:hAnsi="Arial" w:cs="Arial"/>
                <w:color w:val="303B44"/>
                <w:sz w:val="18"/>
                <w:szCs w:val="18"/>
              </w:rPr>
            </w:pPr>
          </w:p>
        </w:tc>
        <w:tc>
          <w:tcPr>
            <w:tcW w:w="1552" w:type="dxa"/>
          </w:tcPr>
          <w:p w14:paraId="2C6E3E36" w14:textId="77777777" w:rsidR="00C53930" w:rsidRPr="007D4B78" w:rsidRDefault="00C53930" w:rsidP="00C53930">
            <w:pPr>
              <w:pStyle w:val="NormalWeb"/>
              <w:rPr>
                <w:rFonts w:ascii="Arial" w:hAnsi="Arial" w:cs="Arial"/>
                <w:color w:val="303B44"/>
                <w:sz w:val="18"/>
                <w:szCs w:val="18"/>
              </w:rPr>
            </w:pPr>
          </w:p>
        </w:tc>
        <w:tc>
          <w:tcPr>
            <w:tcW w:w="1358" w:type="dxa"/>
          </w:tcPr>
          <w:p w14:paraId="1C555E5C" w14:textId="77777777" w:rsidR="00C53930" w:rsidRPr="007D4B78" w:rsidRDefault="00C53930" w:rsidP="00C53930">
            <w:pPr>
              <w:pStyle w:val="NormalWeb"/>
              <w:rPr>
                <w:rFonts w:ascii="Arial" w:hAnsi="Arial" w:cs="Arial"/>
                <w:color w:val="303B44"/>
                <w:sz w:val="18"/>
                <w:szCs w:val="18"/>
              </w:rPr>
            </w:pPr>
          </w:p>
        </w:tc>
        <w:tc>
          <w:tcPr>
            <w:tcW w:w="1518" w:type="dxa"/>
          </w:tcPr>
          <w:p w14:paraId="1211A081" w14:textId="77777777" w:rsidR="00C53930" w:rsidRPr="007D4B78" w:rsidRDefault="00C53930" w:rsidP="00C53930">
            <w:pPr>
              <w:pStyle w:val="NormalWeb"/>
              <w:rPr>
                <w:rFonts w:ascii="Arial" w:hAnsi="Arial" w:cs="Arial"/>
                <w:color w:val="303B44"/>
                <w:sz w:val="18"/>
                <w:szCs w:val="18"/>
              </w:rPr>
            </w:pPr>
          </w:p>
        </w:tc>
        <w:tc>
          <w:tcPr>
            <w:tcW w:w="1518" w:type="dxa"/>
          </w:tcPr>
          <w:p w14:paraId="4947275D" w14:textId="77777777" w:rsidR="00C53930" w:rsidRPr="007D4B78" w:rsidRDefault="00C53930" w:rsidP="00C53930">
            <w:pPr>
              <w:pStyle w:val="NormalWeb"/>
              <w:rPr>
                <w:rFonts w:ascii="Arial" w:hAnsi="Arial" w:cs="Arial"/>
                <w:color w:val="303B44"/>
                <w:sz w:val="18"/>
                <w:szCs w:val="18"/>
              </w:rPr>
            </w:pPr>
          </w:p>
        </w:tc>
        <w:tc>
          <w:tcPr>
            <w:tcW w:w="1427" w:type="dxa"/>
          </w:tcPr>
          <w:p w14:paraId="49BE04F5" w14:textId="77777777" w:rsidR="00C53930" w:rsidRPr="007D4B78" w:rsidRDefault="00C53930" w:rsidP="00C53930">
            <w:pPr>
              <w:pStyle w:val="NormalWeb"/>
              <w:rPr>
                <w:rFonts w:ascii="Arial" w:hAnsi="Arial" w:cs="Arial"/>
                <w:color w:val="303B44"/>
                <w:sz w:val="18"/>
                <w:szCs w:val="18"/>
              </w:rPr>
            </w:pPr>
          </w:p>
        </w:tc>
      </w:tr>
    </w:tbl>
    <w:p w14:paraId="381129F8" w14:textId="77777777" w:rsidR="00975DEE" w:rsidRDefault="00975DEE">
      <w:pPr>
        <w:pStyle w:val="NormalWeb"/>
        <w:rPr>
          <w:rFonts w:ascii="Arial" w:hAnsi="Arial" w:cs="Arial"/>
          <w:color w:val="303B44"/>
          <w:sz w:val="22"/>
          <w:szCs w:val="22"/>
        </w:rPr>
      </w:pPr>
    </w:p>
    <w:p w14:paraId="0583E9C3" w14:textId="77777777" w:rsidR="00975DEE" w:rsidRDefault="00975DEE">
      <w:pPr>
        <w:pStyle w:val="NormalWeb"/>
        <w:rPr>
          <w:rFonts w:ascii="Arial" w:hAnsi="Arial" w:cs="Arial"/>
          <w:color w:val="303B44"/>
          <w:sz w:val="22"/>
          <w:szCs w:val="22"/>
        </w:rPr>
      </w:pPr>
    </w:p>
    <w:p w14:paraId="30AB8913" w14:textId="77777777" w:rsidR="00975DEE" w:rsidRDefault="00975DEE">
      <w:pPr>
        <w:pStyle w:val="NormalWeb"/>
        <w:rPr>
          <w:rFonts w:ascii="Arial" w:hAnsi="Arial" w:cs="Arial"/>
          <w:color w:val="303B44"/>
          <w:sz w:val="22"/>
          <w:szCs w:val="22"/>
        </w:rPr>
      </w:pPr>
    </w:p>
    <w:p w14:paraId="3FB67053" w14:textId="14ED49CF"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E60A4B">
      <w:footerReference w:type="default" r:id="rId9"/>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6A53A" w14:textId="77777777" w:rsidR="000F6C95" w:rsidRDefault="000F6C95">
      <w:r>
        <w:separator/>
      </w:r>
    </w:p>
  </w:endnote>
  <w:endnote w:type="continuationSeparator" w:id="0">
    <w:p w14:paraId="0840DE55" w14:textId="77777777" w:rsidR="000F6C95" w:rsidRDefault="000F6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19C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D64FB" w14:textId="77777777" w:rsidR="000F6C95" w:rsidRDefault="000F6C95">
      <w:r>
        <w:separator/>
      </w:r>
    </w:p>
  </w:footnote>
  <w:footnote w:type="continuationSeparator" w:id="0">
    <w:p w14:paraId="6E96F54C" w14:textId="77777777" w:rsidR="000F6C95" w:rsidRDefault="000F6C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90685F"/>
    <w:multiLevelType w:val="hybridMultilevel"/>
    <w:tmpl w:val="B662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4136E"/>
    <w:multiLevelType w:val="hybridMultilevel"/>
    <w:tmpl w:val="1CB6F5E2"/>
    <w:lvl w:ilvl="0" w:tplc="08090001">
      <w:start w:val="1"/>
      <w:numFmt w:val="bullet"/>
      <w:lvlText w:val=""/>
      <w:lvlJc w:val="left"/>
      <w:pPr>
        <w:ind w:left="1870" w:hanging="360"/>
      </w:pPr>
      <w:rPr>
        <w:rFonts w:ascii="Symbol" w:hAnsi="Symbol"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3" w15:restartNumberingAfterBreak="0">
    <w:nsid w:val="07E167F4"/>
    <w:multiLevelType w:val="hybridMultilevel"/>
    <w:tmpl w:val="AEC8D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4D752A"/>
    <w:multiLevelType w:val="hybridMultilevel"/>
    <w:tmpl w:val="1F64B29C"/>
    <w:lvl w:ilvl="0" w:tplc="9102A5DA">
      <w:start w:val="1"/>
      <w:numFmt w:val="bullet"/>
      <w:lvlText w:val=""/>
      <w:lvlJc w:val="left"/>
      <w:pPr>
        <w:tabs>
          <w:tab w:val="num" w:pos="720"/>
        </w:tabs>
        <w:ind w:left="720" w:hanging="360"/>
      </w:pPr>
      <w:rPr>
        <w:rFonts w:ascii="Wingdings 3" w:hAnsi="Wingdings 3" w:hint="default"/>
      </w:rPr>
    </w:lvl>
    <w:lvl w:ilvl="1" w:tplc="4DE00B04">
      <w:start w:val="1"/>
      <w:numFmt w:val="bullet"/>
      <w:lvlText w:val=""/>
      <w:lvlJc w:val="left"/>
      <w:pPr>
        <w:tabs>
          <w:tab w:val="num" w:pos="1440"/>
        </w:tabs>
        <w:ind w:left="1440" w:hanging="360"/>
      </w:pPr>
      <w:rPr>
        <w:rFonts w:ascii="Wingdings 3" w:hAnsi="Wingdings 3" w:hint="default"/>
      </w:rPr>
    </w:lvl>
    <w:lvl w:ilvl="2" w:tplc="F6386B74" w:tentative="1">
      <w:start w:val="1"/>
      <w:numFmt w:val="bullet"/>
      <w:lvlText w:val=""/>
      <w:lvlJc w:val="left"/>
      <w:pPr>
        <w:tabs>
          <w:tab w:val="num" w:pos="2160"/>
        </w:tabs>
        <w:ind w:left="2160" w:hanging="360"/>
      </w:pPr>
      <w:rPr>
        <w:rFonts w:ascii="Wingdings 3" w:hAnsi="Wingdings 3" w:hint="default"/>
      </w:rPr>
    </w:lvl>
    <w:lvl w:ilvl="3" w:tplc="D8DABC46" w:tentative="1">
      <w:start w:val="1"/>
      <w:numFmt w:val="bullet"/>
      <w:lvlText w:val=""/>
      <w:lvlJc w:val="left"/>
      <w:pPr>
        <w:tabs>
          <w:tab w:val="num" w:pos="2880"/>
        </w:tabs>
        <w:ind w:left="2880" w:hanging="360"/>
      </w:pPr>
      <w:rPr>
        <w:rFonts w:ascii="Wingdings 3" w:hAnsi="Wingdings 3" w:hint="default"/>
      </w:rPr>
    </w:lvl>
    <w:lvl w:ilvl="4" w:tplc="76807688" w:tentative="1">
      <w:start w:val="1"/>
      <w:numFmt w:val="bullet"/>
      <w:lvlText w:val=""/>
      <w:lvlJc w:val="left"/>
      <w:pPr>
        <w:tabs>
          <w:tab w:val="num" w:pos="3600"/>
        </w:tabs>
        <w:ind w:left="3600" w:hanging="360"/>
      </w:pPr>
      <w:rPr>
        <w:rFonts w:ascii="Wingdings 3" w:hAnsi="Wingdings 3" w:hint="default"/>
      </w:rPr>
    </w:lvl>
    <w:lvl w:ilvl="5" w:tplc="9AF07BBA" w:tentative="1">
      <w:start w:val="1"/>
      <w:numFmt w:val="bullet"/>
      <w:lvlText w:val=""/>
      <w:lvlJc w:val="left"/>
      <w:pPr>
        <w:tabs>
          <w:tab w:val="num" w:pos="4320"/>
        </w:tabs>
        <w:ind w:left="4320" w:hanging="360"/>
      </w:pPr>
      <w:rPr>
        <w:rFonts w:ascii="Wingdings 3" w:hAnsi="Wingdings 3" w:hint="default"/>
      </w:rPr>
    </w:lvl>
    <w:lvl w:ilvl="6" w:tplc="EE14248E" w:tentative="1">
      <w:start w:val="1"/>
      <w:numFmt w:val="bullet"/>
      <w:lvlText w:val=""/>
      <w:lvlJc w:val="left"/>
      <w:pPr>
        <w:tabs>
          <w:tab w:val="num" w:pos="5040"/>
        </w:tabs>
        <w:ind w:left="5040" w:hanging="360"/>
      </w:pPr>
      <w:rPr>
        <w:rFonts w:ascii="Wingdings 3" w:hAnsi="Wingdings 3" w:hint="default"/>
      </w:rPr>
    </w:lvl>
    <w:lvl w:ilvl="7" w:tplc="E6F288FA" w:tentative="1">
      <w:start w:val="1"/>
      <w:numFmt w:val="bullet"/>
      <w:lvlText w:val=""/>
      <w:lvlJc w:val="left"/>
      <w:pPr>
        <w:tabs>
          <w:tab w:val="num" w:pos="5760"/>
        </w:tabs>
        <w:ind w:left="5760" w:hanging="360"/>
      </w:pPr>
      <w:rPr>
        <w:rFonts w:ascii="Wingdings 3" w:hAnsi="Wingdings 3" w:hint="default"/>
      </w:rPr>
    </w:lvl>
    <w:lvl w:ilvl="8" w:tplc="823A82F8"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920A46"/>
    <w:multiLevelType w:val="hybridMultilevel"/>
    <w:tmpl w:val="83E68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4E067E"/>
    <w:multiLevelType w:val="hybridMultilevel"/>
    <w:tmpl w:val="25EC3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8A005DB"/>
    <w:multiLevelType w:val="hybridMultilevel"/>
    <w:tmpl w:val="8EA0367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D360344"/>
    <w:multiLevelType w:val="hybridMultilevel"/>
    <w:tmpl w:val="D1A06DD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6C5BCC"/>
    <w:multiLevelType w:val="hybridMultilevel"/>
    <w:tmpl w:val="DFDC7E8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48731700"/>
    <w:multiLevelType w:val="hybridMultilevel"/>
    <w:tmpl w:val="33861886"/>
    <w:lvl w:ilvl="0" w:tplc="08090001">
      <w:start w:val="1"/>
      <w:numFmt w:val="bullet"/>
      <w:lvlText w:val=""/>
      <w:lvlJc w:val="left"/>
      <w:pPr>
        <w:ind w:left="2590" w:hanging="360"/>
      </w:pPr>
      <w:rPr>
        <w:rFonts w:ascii="Symbol" w:hAnsi="Symbol" w:hint="default"/>
      </w:rPr>
    </w:lvl>
    <w:lvl w:ilvl="1" w:tplc="08090003" w:tentative="1">
      <w:start w:val="1"/>
      <w:numFmt w:val="bullet"/>
      <w:lvlText w:val="o"/>
      <w:lvlJc w:val="left"/>
      <w:pPr>
        <w:ind w:left="3310" w:hanging="360"/>
      </w:pPr>
      <w:rPr>
        <w:rFonts w:ascii="Courier New" w:hAnsi="Courier New" w:cs="Courier New" w:hint="default"/>
      </w:rPr>
    </w:lvl>
    <w:lvl w:ilvl="2" w:tplc="08090005" w:tentative="1">
      <w:start w:val="1"/>
      <w:numFmt w:val="bullet"/>
      <w:lvlText w:val=""/>
      <w:lvlJc w:val="left"/>
      <w:pPr>
        <w:ind w:left="4030" w:hanging="360"/>
      </w:pPr>
      <w:rPr>
        <w:rFonts w:ascii="Wingdings" w:hAnsi="Wingdings" w:hint="default"/>
      </w:rPr>
    </w:lvl>
    <w:lvl w:ilvl="3" w:tplc="08090001" w:tentative="1">
      <w:start w:val="1"/>
      <w:numFmt w:val="bullet"/>
      <w:lvlText w:val=""/>
      <w:lvlJc w:val="left"/>
      <w:pPr>
        <w:ind w:left="4750" w:hanging="360"/>
      </w:pPr>
      <w:rPr>
        <w:rFonts w:ascii="Symbol" w:hAnsi="Symbol" w:hint="default"/>
      </w:rPr>
    </w:lvl>
    <w:lvl w:ilvl="4" w:tplc="08090003" w:tentative="1">
      <w:start w:val="1"/>
      <w:numFmt w:val="bullet"/>
      <w:lvlText w:val="o"/>
      <w:lvlJc w:val="left"/>
      <w:pPr>
        <w:ind w:left="5470" w:hanging="360"/>
      </w:pPr>
      <w:rPr>
        <w:rFonts w:ascii="Courier New" w:hAnsi="Courier New" w:cs="Courier New" w:hint="default"/>
      </w:rPr>
    </w:lvl>
    <w:lvl w:ilvl="5" w:tplc="08090005" w:tentative="1">
      <w:start w:val="1"/>
      <w:numFmt w:val="bullet"/>
      <w:lvlText w:val=""/>
      <w:lvlJc w:val="left"/>
      <w:pPr>
        <w:ind w:left="6190" w:hanging="360"/>
      </w:pPr>
      <w:rPr>
        <w:rFonts w:ascii="Wingdings" w:hAnsi="Wingdings" w:hint="default"/>
      </w:rPr>
    </w:lvl>
    <w:lvl w:ilvl="6" w:tplc="08090001" w:tentative="1">
      <w:start w:val="1"/>
      <w:numFmt w:val="bullet"/>
      <w:lvlText w:val=""/>
      <w:lvlJc w:val="left"/>
      <w:pPr>
        <w:ind w:left="6910" w:hanging="360"/>
      </w:pPr>
      <w:rPr>
        <w:rFonts w:ascii="Symbol" w:hAnsi="Symbol" w:hint="default"/>
      </w:rPr>
    </w:lvl>
    <w:lvl w:ilvl="7" w:tplc="08090003" w:tentative="1">
      <w:start w:val="1"/>
      <w:numFmt w:val="bullet"/>
      <w:lvlText w:val="o"/>
      <w:lvlJc w:val="left"/>
      <w:pPr>
        <w:ind w:left="7630" w:hanging="360"/>
      </w:pPr>
      <w:rPr>
        <w:rFonts w:ascii="Courier New" w:hAnsi="Courier New" w:cs="Courier New" w:hint="default"/>
      </w:rPr>
    </w:lvl>
    <w:lvl w:ilvl="8" w:tplc="08090005" w:tentative="1">
      <w:start w:val="1"/>
      <w:numFmt w:val="bullet"/>
      <w:lvlText w:val=""/>
      <w:lvlJc w:val="left"/>
      <w:pPr>
        <w:ind w:left="8350" w:hanging="360"/>
      </w:pPr>
      <w:rPr>
        <w:rFonts w:ascii="Wingdings" w:hAnsi="Wingdings" w:hint="default"/>
      </w:rPr>
    </w:lvl>
  </w:abstractNum>
  <w:abstractNum w:abstractNumId="22" w15:restartNumberingAfterBreak="0">
    <w:nsid w:val="4B682B31"/>
    <w:multiLevelType w:val="hybridMultilevel"/>
    <w:tmpl w:val="5CD8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1C54D9"/>
    <w:multiLevelType w:val="hybridMultilevel"/>
    <w:tmpl w:val="9228843E"/>
    <w:lvl w:ilvl="0" w:tplc="DDAE05DE">
      <w:start w:val="1"/>
      <w:numFmt w:val="bullet"/>
      <w:lvlText w:val=""/>
      <w:lvlJc w:val="left"/>
      <w:pPr>
        <w:tabs>
          <w:tab w:val="num" w:pos="720"/>
        </w:tabs>
        <w:ind w:left="720" w:hanging="360"/>
      </w:pPr>
      <w:rPr>
        <w:rFonts w:ascii="Wingdings 3" w:hAnsi="Wingdings 3" w:hint="default"/>
      </w:rPr>
    </w:lvl>
    <w:lvl w:ilvl="1" w:tplc="7646E4C4">
      <w:numFmt w:val="bullet"/>
      <w:lvlText w:val=""/>
      <w:lvlJc w:val="left"/>
      <w:pPr>
        <w:tabs>
          <w:tab w:val="num" w:pos="1440"/>
        </w:tabs>
        <w:ind w:left="1440" w:hanging="360"/>
      </w:pPr>
      <w:rPr>
        <w:rFonts w:ascii="Wingdings 3" w:hAnsi="Wingdings 3" w:hint="default"/>
      </w:rPr>
    </w:lvl>
    <w:lvl w:ilvl="2" w:tplc="E7B8124A">
      <w:numFmt w:val="bullet"/>
      <w:lvlText w:val=""/>
      <w:lvlJc w:val="left"/>
      <w:pPr>
        <w:tabs>
          <w:tab w:val="num" w:pos="2160"/>
        </w:tabs>
        <w:ind w:left="2160" w:hanging="360"/>
      </w:pPr>
      <w:rPr>
        <w:rFonts w:ascii="Wingdings 3" w:hAnsi="Wingdings 3" w:hint="default"/>
      </w:rPr>
    </w:lvl>
    <w:lvl w:ilvl="3" w:tplc="2668D01E" w:tentative="1">
      <w:start w:val="1"/>
      <w:numFmt w:val="bullet"/>
      <w:lvlText w:val=""/>
      <w:lvlJc w:val="left"/>
      <w:pPr>
        <w:tabs>
          <w:tab w:val="num" w:pos="2880"/>
        </w:tabs>
        <w:ind w:left="2880" w:hanging="360"/>
      </w:pPr>
      <w:rPr>
        <w:rFonts w:ascii="Wingdings 3" w:hAnsi="Wingdings 3" w:hint="default"/>
      </w:rPr>
    </w:lvl>
    <w:lvl w:ilvl="4" w:tplc="B2447DC4" w:tentative="1">
      <w:start w:val="1"/>
      <w:numFmt w:val="bullet"/>
      <w:lvlText w:val=""/>
      <w:lvlJc w:val="left"/>
      <w:pPr>
        <w:tabs>
          <w:tab w:val="num" w:pos="3600"/>
        </w:tabs>
        <w:ind w:left="3600" w:hanging="360"/>
      </w:pPr>
      <w:rPr>
        <w:rFonts w:ascii="Wingdings 3" w:hAnsi="Wingdings 3" w:hint="default"/>
      </w:rPr>
    </w:lvl>
    <w:lvl w:ilvl="5" w:tplc="2F7E71CE" w:tentative="1">
      <w:start w:val="1"/>
      <w:numFmt w:val="bullet"/>
      <w:lvlText w:val=""/>
      <w:lvlJc w:val="left"/>
      <w:pPr>
        <w:tabs>
          <w:tab w:val="num" w:pos="4320"/>
        </w:tabs>
        <w:ind w:left="4320" w:hanging="360"/>
      </w:pPr>
      <w:rPr>
        <w:rFonts w:ascii="Wingdings 3" w:hAnsi="Wingdings 3" w:hint="default"/>
      </w:rPr>
    </w:lvl>
    <w:lvl w:ilvl="6" w:tplc="7A36E7DE" w:tentative="1">
      <w:start w:val="1"/>
      <w:numFmt w:val="bullet"/>
      <w:lvlText w:val=""/>
      <w:lvlJc w:val="left"/>
      <w:pPr>
        <w:tabs>
          <w:tab w:val="num" w:pos="5040"/>
        </w:tabs>
        <w:ind w:left="5040" w:hanging="360"/>
      </w:pPr>
      <w:rPr>
        <w:rFonts w:ascii="Wingdings 3" w:hAnsi="Wingdings 3" w:hint="default"/>
      </w:rPr>
    </w:lvl>
    <w:lvl w:ilvl="7" w:tplc="E99811F4" w:tentative="1">
      <w:start w:val="1"/>
      <w:numFmt w:val="bullet"/>
      <w:lvlText w:val=""/>
      <w:lvlJc w:val="left"/>
      <w:pPr>
        <w:tabs>
          <w:tab w:val="num" w:pos="5760"/>
        </w:tabs>
        <w:ind w:left="5760" w:hanging="360"/>
      </w:pPr>
      <w:rPr>
        <w:rFonts w:ascii="Wingdings 3" w:hAnsi="Wingdings 3" w:hint="default"/>
      </w:rPr>
    </w:lvl>
    <w:lvl w:ilvl="8" w:tplc="29D2C536"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6F1310"/>
    <w:multiLevelType w:val="hybridMultilevel"/>
    <w:tmpl w:val="EF64574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160847"/>
    <w:multiLevelType w:val="hybridMultilevel"/>
    <w:tmpl w:val="6978A4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CC742D"/>
    <w:multiLevelType w:val="hybridMultilevel"/>
    <w:tmpl w:val="4140B198"/>
    <w:lvl w:ilvl="0" w:tplc="0809000B">
      <w:start w:val="1"/>
      <w:numFmt w:val="bullet"/>
      <w:lvlText w:val=""/>
      <w:lvlJc w:val="left"/>
      <w:pPr>
        <w:ind w:left="2520" w:hanging="360"/>
      </w:pPr>
      <w:rPr>
        <w:rFonts w:ascii="Wingdings" w:hAnsi="Wingdings" w:hint="default"/>
      </w:rPr>
    </w:lvl>
    <w:lvl w:ilvl="1" w:tplc="FFFFFFFF">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70433132">
    <w:abstractNumId w:val="4"/>
  </w:num>
  <w:num w:numId="2" w16cid:durableId="1727408744">
    <w:abstractNumId w:val="15"/>
  </w:num>
  <w:num w:numId="3" w16cid:durableId="1010568342">
    <w:abstractNumId w:val="30"/>
  </w:num>
  <w:num w:numId="4" w16cid:durableId="134689332">
    <w:abstractNumId w:val="19"/>
  </w:num>
  <w:num w:numId="5" w16cid:durableId="1103187459">
    <w:abstractNumId w:val="12"/>
  </w:num>
  <w:num w:numId="6" w16cid:durableId="1984389313">
    <w:abstractNumId w:val="29"/>
  </w:num>
  <w:num w:numId="7" w16cid:durableId="1478457001">
    <w:abstractNumId w:val="5"/>
  </w:num>
  <w:num w:numId="8" w16cid:durableId="275528909">
    <w:abstractNumId w:val="26"/>
  </w:num>
  <w:num w:numId="9" w16cid:durableId="1112287638">
    <w:abstractNumId w:val="17"/>
  </w:num>
  <w:num w:numId="10" w16cid:durableId="1727533153">
    <w:abstractNumId w:val="8"/>
  </w:num>
  <w:num w:numId="11" w16cid:durableId="342056409">
    <w:abstractNumId w:val="9"/>
  </w:num>
  <w:num w:numId="12" w16cid:durableId="660277197">
    <w:abstractNumId w:val="14"/>
  </w:num>
  <w:num w:numId="13" w16cid:durableId="707873714">
    <w:abstractNumId w:val="24"/>
  </w:num>
  <w:num w:numId="14" w16cid:durableId="1971477528">
    <w:abstractNumId w:val="6"/>
  </w:num>
  <w:num w:numId="15" w16cid:durableId="1838838067">
    <w:abstractNumId w:val="0"/>
  </w:num>
  <w:num w:numId="16" w16cid:durableId="492766868">
    <w:abstractNumId w:val="11"/>
  </w:num>
  <w:num w:numId="17" w16cid:durableId="1543470754">
    <w:abstractNumId w:val="23"/>
  </w:num>
  <w:num w:numId="18" w16cid:durableId="1183671372">
    <w:abstractNumId w:val="2"/>
  </w:num>
  <w:num w:numId="19" w16cid:durableId="372728892">
    <w:abstractNumId w:val="25"/>
  </w:num>
  <w:num w:numId="20" w16cid:durableId="796752594">
    <w:abstractNumId w:val="21"/>
  </w:num>
  <w:num w:numId="21" w16cid:durableId="833491850">
    <w:abstractNumId w:val="18"/>
  </w:num>
  <w:num w:numId="22" w16cid:durableId="828979749">
    <w:abstractNumId w:val="16"/>
  </w:num>
  <w:num w:numId="23" w16cid:durableId="758017896">
    <w:abstractNumId w:val="20"/>
  </w:num>
  <w:num w:numId="24" w16cid:durableId="1777407455">
    <w:abstractNumId w:val="7"/>
  </w:num>
  <w:num w:numId="25" w16cid:durableId="286352132">
    <w:abstractNumId w:val="28"/>
  </w:num>
  <w:num w:numId="26" w16cid:durableId="587497192">
    <w:abstractNumId w:val="27"/>
  </w:num>
  <w:num w:numId="27" w16cid:durableId="1801144706">
    <w:abstractNumId w:val="13"/>
  </w:num>
  <w:num w:numId="28" w16cid:durableId="140997965">
    <w:abstractNumId w:val="22"/>
  </w:num>
  <w:num w:numId="29" w16cid:durableId="784497134">
    <w:abstractNumId w:val="10"/>
  </w:num>
  <w:num w:numId="30" w16cid:durableId="742072400">
    <w:abstractNumId w:val="3"/>
  </w:num>
  <w:num w:numId="31" w16cid:durableId="709960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1036"/>
    <w:rsid w:val="000D2F80"/>
    <w:rsid w:val="000E413A"/>
    <w:rsid w:val="000F5AA3"/>
    <w:rsid w:val="000F6C95"/>
    <w:rsid w:val="00100396"/>
    <w:rsid w:val="00100B5C"/>
    <w:rsid w:val="00103507"/>
    <w:rsid w:val="001106E9"/>
    <w:rsid w:val="001242A7"/>
    <w:rsid w:val="00124CA5"/>
    <w:rsid w:val="00134F77"/>
    <w:rsid w:val="00152349"/>
    <w:rsid w:val="00152E9D"/>
    <w:rsid w:val="00154487"/>
    <w:rsid w:val="0015747C"/>
    <w:rsid w:val="0017512A"/>
    <w:rsid w:val="00196958"/>
    <w:rsid w:val="001A1E39"/>
    <w:rsid w:val="001A24F3"/>
    <w:rsid w:val="001A77FB"/>
    <w:rsid w:val="001B405C"/>
    <w:rsid w:val="001B5F45"/>
    <w:rsid w:val="001E1050"/>
    <w:rsid w:val="001E1E1F"/>
    <w:rsid w:val="001E2007"/>
    <w:rsid w:val="001E3977"/>
    <w:rsid w:val="001E57C1"/>
    <w:rsid w:val="001F07EF"/>
    <w:rsid w:val="001F50B6"/>
    <w:rsid w:val="001F6D7A"/>
    <w:rsid w:val="00200C64"/>
    <w:rsid w:val="0022746E"/>
    <w:rsid w:val="00231B91"/>
    <w:rsid w:val="00235F71"/>
    <w:rsid w:val="002444CA"/>
    <w:rsid w:val="00260DE6"/>
    <w:rsid w:val="00273FEE"/>
    <w:rsid w:val="0028204E"/>
    <w:rsid w:val="0028591B"/>
    <w:rsid w:val="00291841"/>
    <w:rsid w:val="002B17D2"/>
    <w:rsid w:val="002B53BB"/>
    <w:rsid w:val="002C449B"/>
    <w:rsid w:val="002C6040"/>
    <w:rsid w:val="002D5B3F"/>
    <w:rsid w:val="002E272E"/>
    <w:rsid w:val="002F5778"/>
    <w:rsid w:val="00307E59"/>
    <w:rsid w:val="003223E0"/>
    <w:rsid w:val="00351EF2"/>
    <w:rsid w:val="00352C4A"/>
    <w:rsid w:val="00362560"/>
    <w:rsid w:val="003732FD"/>
    <w:rsid w:val="003753B2"/>
    <w:rsid w:val="00376559"/>
    <w:rsid w:val="00382BAA"/>
    <w:rsid w:val="00384D73"/>
    <w:rsid w:val="003852A1"/>
    <w:rsid w:val="003934DB"/>
    <w:rsid w:val="00393EB6"/>
    <w:rsid w:val="003A3CE5"/>
    <w:rsid w:val="003B366F"/>
    <w:rsid w:val="003B3F9D"/>
    <w:rsid w:val="003B6C95"/>
    <w:rsid w:val="003E5751"/>
    <w:rsid w:val="00401B91"/>
    <w:rsid w:val="00404263"/>
    <w:rsid w:val="004046A9"/>
    <w:rsid w:val="00404C50"/>
    <w:rsid w:val="0041213B"/>
    <w:rsid w:val="00423934"/>
    <w:rsid w:val="00426244"/>
    <w:rsid w:val="004356BC"/>
    <w:rsid w:val="00470A38"/>
    <w:rsid w:val="004874DE"/>
    <w:rsid w:val="004B1DC6"/>
    <w:rsid w:val="004B5334"/>
    <w:rsid w:val="004B6C14"/>
    <w:rsid w:val="004C4F19"/>
    <w:rsid w:val="004D5E9B"/>
    <w:rsid w:val="004D63D9"/>
    <w:rsid w:val="004E6585"/>
    <w:rsid w:val="0050249F"/>
    <w:rsid w:val="00524566"/>
    <w:rsid w:val="00530BEF"/>
    <w:rsid w:val="00530D4B"/>
    <w:rsid w:val="00552351"/>
    <w:rsid w:val="00561F00"/>
    <w:rsid w:val="00562C4E"/>
    <w:rsid w:val="00562DEC"/>
    <w:rsid w:val="00576AB4"/>
    <w:rsid w:val="00577917"/>
    <w:rsid w:val="0058136B"/>
    <w:rsid w:val="00590667"/>
    <w:rsid w:val="005969E2"/>
    <w:rsid w:val="005A1689"/>
    <w:rsid w:val="005B61CD"/>
    <w:rsid w:val="005C1AFE"/>
    <w:rsid w:val="005D1D58"/>
    <w:rsid w:val="005D432C"/>
    <w:rsid w:val="005E0883"/>
    <w:rsid w:val="005E285E"/>
    <w:rsid w:val="005E72F8"/>
    <w:rsid w:val="005F0579"/>
    <w:rsid w:val="005F119B"/>
    <w:rsid w:val="005F3A53"/>
    <w:rsid w:val="006062A3"/>
    <w:rsid w:val="00610E08"/>
    <w:rsid w:val="006140BF"/>
    <w:rsid w:val="006161BE"/>
    <w:rsid w:val="00616B7E"/>
    <w:rsid w:val="00616C7A"/>
    <w:rsid w:val="00620787"/>
    <w:rsid w:val="0063005A"/>
    <w:rsid w:val="00632434"/>
    <w:rsid w:val="0063478F"/>
    <w:rsid w:val="00644256"/>
    <w:rsid w:val="00661D6F"/>
    <w:rsid w:val="006628E9"/>
    <w:rsid w:val="00663B41"/>
    <w:rsid w:val="0066725E"/>
    <w:rsid w:val="006716C7"/>
    <w:rsid w:val="00681208"/>
    <w:rsid w:val="00681FA9"/>
    <w:rsid w:val="00691EA9"/>
    <w:rsid w:val="006934D4"/>
    <w:rsid w:val="006965C8"/>
    <w:rsid w:val="006A6DC3"/>
    <w:rsid w:val="006C1480"/>
    <w:rsid w:val="006D0290"/>
    <w:rsid w:val="006D49ED"/>
    <w:rsid w:val="006D55CE"/>
    <w:rsid w:val="006D637A"/>
    <w:rsid w:val="006D6B5E"/>
    <w:rsid w:val="006D6F24"/>
    <w:rsid w:val="006E03F9"/>
    <w:rsid w:val="006E3E4E"/>
    <w:rsid w:val="006E50D4"/>
    <w:rsid w:val="006F45BF"/>
    <w:rsid w:val="006F60E0"/>
    <w:rsid w:val="00702F71"/>
    <w:rsid w:val="007366DF"/>
    <w:rsid w:val="00756FDB"/>
    <w:rsid w:val="00757839"/>
    <w:rsid w:val="00770C81"/>
    <w:rsid w:val="00791024"/>
    <w:rsid w:val="00793F0A"/>
    <w:rsid w:val="007A2503"/>
    <w:rsid w:val="007A2657"/>
    <w:rsid w:val="007C682C"/>
    <w:rsid w:val="007D2385"/>
    <w:rsid w:val="007D4B78"/>
    <w:rsid w:val="007E05DF"/>
    <w:rsid w:val="007E6F99"/>
    <w:rsid w:val="007F117D"/>
    <w:rsid w:val="007F214F"/>
    <w:rsid w:val="007F5BB8"/>
    <w:rsid w:val="00800069"/>
    <w:rsid w:val="008042F0"/>
    <w:rsid w:val="00807686"/>
    <w:rsid w:val="00826A06"/>
    <w:rsid w:val="008310A0"/>
    <w:rsid w:val="00835D29"/>
    <w:rsid w:val="00842E7F"/>
    <w:rsid w:val="00852933"/>
    <w:rsid w:val="008566E5"/>
    <w:rsid w:val="008566FE"/>
    <w:rsid w:val="00865B46"/>
    <w:rsid w:val="00896134"/>
    <w:rsid w:val="008A62BC"/>
    <w:rsid w:val="008A77AD"/>
    <w:rsid w:val="008B43E7"/>
    <w:rsid w:val="008D763F"/>
    <w:rsid w:val="008E0ED3"/>
    <w:rsid w:val="008E2812"/>
    <w:rsid w:val="008F036F"/>
    <w:rsid w:val="008F1308"/>
    <w:rsid w:val="008F78C2"/>
    <w:rsid w:val="00904568"/>
    <w:rsid w:val="00911394"/>
    <w:rsid w:val="00923EF2"/>
    <w:rsid w:val="00926D25"/>
    <w:rsid w:val="00926E9D"/>
    <w:rsid w:val="00932C6E"/>
    <w:rsid w:val="00933F10"/>
    <w:rsid w:val="00936B8F"/>
    <w:rsid w:val="009433C5"/>
    <w:rsid w:val="00965881"/>
    <w:rsid w:val="00975DEE"/>
    <w:rsid w:val="00986860"/>
    <w:rsid w:val="009871FF"/>
    <w:rsid w:val="00990799"/>
    <w:rsid w:val="00995D51"/>
    <w:rsid w:val="009A0631"/>
    <w:rsid w:val="009B10ED"/>
    <w:rsid w:val="009C7C00"/>
    <w:rsid w:val="009D3EA4"/>
    <w:rsid w:val="009D649C"/>
    <w:rsid w:val="009E4BC1"/>
    <w:rsid w:val="009F5CB2"/>
    <w:rsid w:val="00A03BB8"/>
    <w:rsid w:val="00A2698A"/>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4CE"/>
    <w:rsid w:val="00B50EA8"/>
    <w:rsid w:val="00B64013"/>
    <w:rsid w:val="00B64082"/>
    <w:rsid w:val="00B72325"/>
    <w:rsid w:val="00B81AD3"/>
    <w:rsid w:val="00B829D8"/>
    <w:rsid w:val="00B84B5B"/>
    <w:rsid w:val="00B86446"/>
    <w:rsid w:val="00B976E2"/>
    <w:rsid w:val="00BA1176"/>
    <w:rsid w:val="00BA365C"/>
    <w:rsid w:val="00BA636F"/>
    <w:rsid w:val="00BE0B01"/>
    <w:rsid w:val="00BE79C7"/>
    <w:rsid w:val="00BF23FF"/>
    <w:rsid w:val="00BF3CB5"/>
    <w:rsid w:val="00C01A3F"/>
    <w:rsid w:val="00C073F1"/>
    <w:rsid w:val="00C1285B"/>
    <w:rsid w:val="00C1361B"/>
    <w:rsid w:val="00C14E1F"/>
    <w:rsid w:val="00C315AF"/>
    <w:rsid w:val="00C328BC"/>
    <w:rsid w:val="00C32FF6"/>
    <w:rsid w:val="00C36D9A"/>
    <w:rsid w:val="00C44A72"/>
    <w:rsid w:val="00C53930"/>
    <w:rsid w:val="00C56895"/>
    <w:rsid w:val="00C61FC2"/>
    <w:rsid w:val="00C705F9"/>
    <w:rsid w:val="00C80F0F"/>
    <w:rsid w:val="00C8667A"/>
    <w:rsid w:val="00C93BCB"/>
    <w:rsid w:val="00CB2FE9"/>
    <w:rsid w:val="00CC14BB"/>
    <w:rsid w:val="00CC241A"/>
    <w:rsid w:val="00CE4035"/>
    <w:rsid w:val="00CE65AB"/>
    <w:rsid w:val="00CF4266"/>
    <w:rsid w:val="00D22D9C"/>
    <w:rsid w:val="00D241F1"/>
    <w:rsid w:val="00D275CB"/>
    <w:rsid w:val="00D30DFA"/>
    <w:rsid w:val="00D40F82"/>
    <w:rsid w:val="00D463A5"/>
    <w:rsid w:val="00D4710D"/>
    <w:rsid w:val="00D47D25"/>
    <w:rsid w:val="00D62ACD"/>
    <w:rsid w:val="00DA36EE"/>
    <w:rsid w:val="00DA4E53"/>
    <w:rsid w:val="00DB116D"/>
    <w:rsid w:val="00DC7324"/>
    <w:rsid w:val="00DC77E7"/>
    <w:rsid w:val="00DD17CC"/>
    <w:rsid w:val="00DE217A"/>
    <w:rsid w:val="00DF321B"/>
    <w:rsid w:val="00DF3CC7"/>
    <w:rsid w:val="00DF7D25"/>
    <w:rsid w:val="00E05287"/>
    <w:rsid w:val="00E230E0"/>
    <w:rsid w:val="00E51AAC"/>
    <w:rsid w:val="00E60A4B"/>
    <w:rsid w:val="00E66CC0"/>
    <w:rsid w:val="00E728A9"/>
    <w:rsid w:val="00E807D9"/>
    <w:rsid w:val="00E81DBE"/>
    <w:rsid w:val="00EA0F4E"/>
    <w:rsid w:val="00EA295B"/>
    <w:rsid w:val="00EA3B9B"/>
    <w:rsid w:val="00EA6801"/>
    <w:rsid w:val="00EA759D"/>
    <w:rsid w:val="00EB4F96"/>
    <w:rsid w:val="00ED7072"/>
    <w:rsid w:val="00EE3132"/>
    <w:rsid w:val="00EE3D9D"/>
    <w:rsid w:val="00EE6F25"/>
    <w:rsid w:val="00EF679D"/>
    <w:rsid w:val="00F02126"/>
    <w:rsid w:val="00F03D85"/>
    <w:rsid w:val="00F07C8C"/>
    <w:rsid w:val="00F249F1"/>
    <w:rsid w:val="00F25B9D"/>
    <w:rsid w:val="00F2664E"/>
    <w:rsid w:val="00F31163"/>
    <w:rsid w:val="00F31C04"/>
    <w:rsid w:val="00F442A7"/>
    <w:rsid w:val="00F57A89"/>
    <w:rsid w:val="00F60CFA"/>
    <w:rsid w:val="00F61A20"/>
    <w:rsid w:val="00F63DD9"/>
    <w:rsid w:val="00F664C3"/>
    <w:rsid w:val="00F67644"/>
    <w:rsid w:val="00F8381F"/>
    <w:rsid w:val="00F86251"/>
    <w:rsid w:val="00FA04CD"/>
    <w:rsid w:val="00FA25F5"/>
    <w:rsid w:val="00FA2810"/>
    <w:rsid w:val="00FA68F8"/>
    <w:rsid w:val="00FB1DC0"/>
    <w:rsid w:val="00FB32E9"/>
    <w:rsid w:val="00FB3B4E"/>
    <w:rsid w:val="00FB4521"/>
    <w:rsid w:val="00FB4F84"/>
    <w:rsid w:val="00FB5CF8"/>
    <w:rsid w:val="00FC5F76"/>
    <w:rsid w:val="00FE5651"/>
    <w:rsid w:val="00FF024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7451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2582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09327">
      <w:bodyDiv w:val="1"/>
      <w:marLeft w:val="0"/>
      <w:marRight w:val="0"/>
      <w:marTop w:val="0"/>
      <w:marBottom w:val="0"/>
      <w:divBdr>
        <w:top w:val="none" w:sz="0" w:space="0" w:color="auto"/>
        <w:left w:val="none" w:sz="0" w:space="0" w:color="auto"/>
        <w:bottom w:val="none" w:sz="0" w:space="0" w:color="auto"/>
        <w:right w:val="none" w:sz="0" w:space="0" w:color="auto"/>
      </w:divBdr>
      <w:divsChild>
        <w:div w:id="1042562244">
          <w:marLeft w:val="1166"/>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66742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304413">
      <w:bodyDiv w:val="1"/>
      <w:marLeft w:val="0"/>
      <w:marRight w:val="0"/>
      <w:marTop w:val="0"/>
      <w:marBottom w:val="0"/>
      <w:divBdr>
        <w:top w:val="none" w:sz="0" w:space="0" w:color="auto"/>
        <w:left w:val="none" w:sz="0" w:space="0" w:color="auto"/>
        <w:bottom w:val="none" w:sz="0" w:space="0" w:color="auto"/>
        <w:right w:val="none" w:sz="0" w:space="0" w:color="auto"/>
      </w:divBdr>
    </w:div>
    <w:div w:id="1683319164">
      <w:bodyDiv w:val="1"/>
      <w:marLeft w:val="0"/>
      <w:marRight w:val="0"/>
      <w:marTop w:val="0"/>
      <w:marBottom w:val="0"/>
      <w:divBdr>
        <w:top w:val="none" w:sz="0" w:space="0" w:color="auto"/>
        <w:left w:val="none" w:sz="0" w:space="0" w:color="auto"/>
        <w:bottom w:val="none" w:sz="0" w:space="0" w:color="auto"/>
        <w:right w:val="none" w:sz="0" w:space="0" w:color="auto"/>
      </w:divBdr>
    </w:div>
    <w:div w:id="1904680998">
      <w:bodyDiv w:val="1"/>
      <w:marLeft w:val="0"/>
      <w:marRight w:val="0"/>
      <w:marTop w:val="0"/>
      <w:marBottom w:val="0"/>
      <w:divBdr>
        <w:top w:val="none" w:sz="0" w:space="0" w:color="auto"/>
        <w:left w:val="none" w:sz="0" w:space="0" w:color="auto"/>
        <w:bottom w:val="none" w:sz="0" w:space="0" w:color="auto"/>
        <w:right w:val="none" w:sz="0" w:space="0" w:color="auto"/>
      </w:divBdr>
      <w:divsChild>
        <w:div w:id="1729298776">
          <w:marLeft w:val="547"/>
          <w:marRight w:val="0"/>
          <w:marTop w:val="200"/>
          <w:marBottom w:val="0"/>
          <w:divBdr>
            <w:top w:val="none" w:sz="0" w:space="0" w:color="auto"/>
            <w:left w:val="none" w:sz="0" w:space="0" w:color="auto"/>
            <w:bottom w:val="none" w:sz="0" w:space="0" w:color="auto"/>
            <w:right w:val="none" w:sz="0" w:space="0" w:color="auto"/>
          </w:divBdr>
        </w:div>
        <w:div w:id="1609045847">
          <w:marLeft w:val="547"/>
          <w:marRight w:val="0"/>
          <w:marTop w:val="200"/>
          <w:marBottom w:val="0"/>
          <w:divBdr>
            <w:top w:val="none" w:sz="0" w:space="0" w:color="auto"/>
            <w:left w:val="none" w:sz="0" w:space="0" w:color="auto"/>
            <w:bottom w:val="none" w:sz="0" w:space="0" w:color="auto"/>
            <w:right w:val="none" w:sz="0" w:space="0" w:color="auto"/>
          </w:divBdr>
        </w:div>
        <w:div w:id="1692611795">
          <w:marLeft w:val="547"/>
          <w:marRight w:val="0"/>
          <w:marTop w:val="200"/>
          <w:marBottom w:val="0"/>
          <w:divBdr>
            <w:top w:val="none" w:sz="0" w:space="0" w:color="auto"/>
            <w:left w:val="none" w:sz="0" w:space="0" w:color="auto"/>
            <w:bottom w:val="none" w:sz="0" w:space="0" w:color="auto"/>
            <w:right w:val="none" w:sz="0" w:space="0" w:color="auto"/>
          </w:divBdr>
        </w:div>
        <w:div w:id="207768405">
          <w:marLeft w:val="547"/>
          <w:marRight w:val="0"/>
          <w:marTop w:val="200"/>
          <w:marBottom w:val="0"/>
          <w:divBdr>
            <w:top w:val="none" w:sz="0" w:space="0" w:color="auto"/>
            <w:left w:val="none" w:sz="0" w:space="0" w:color="auto"/>
            <w:bottom w:val="none" w:sz="0" w:space="0" w:color="auto"/>
            <w:right w:val="none" w:sz="0" w:space="0" w:color="auto"/>
          </w:divBdr>
        </w:div>
        <w:div w:id="809247140">
          <w:marLeft w:val="547"/>
          <w:marRight w:val="0"/>
          <w:marTop w:val="200"/>
          <w:marBottom w:val="0"/>
          <w:divBdr>
            <w:top w:val="none" w:sz="0" w:space="0" w:color="auto"/>
            <w:left w:val="none" w:sz="0" w:space="0" w:color="auto"/>
            <w:bottom w:val="none" w:sz="0" w:space="0" w:color="auto"/>
            <w:right w:val="none" w:sz="0" w:space="0" w:color="auto"/>
          </w:divBdr>
        </w:div>
        <w:div w:id="785778527">
          <w:marLeft w:val="547"/>
          <w:marRight w:val="0"/>
          <w:marTop w:val="200"/>
          <w:marBottom w:val="0"/>
          <w:divBdr>
            <w:top w:val="none" w:sz="0" w:space="0" w:color="auto"/>
            <w:left w:val="none" w:sz="0" w:space="0" w:color="auto"/>
            <w:bottom w:val="none" w:sz="0" w:space="0" w:color="auto"/>
            <w:right w:val="none" w:sz="0" w:space="0" w:color="auto"/>
          </w:divBdr>
        </w:div>
        <w:div w:id="1658538274">
          <w:marLeft w:val="547"/>
          <w:marRight w:val="0"/>
          <w:marTop w:val="200"/>
          <w:marBottom w:val="0"/>
          <w:divBdr>
            <w:top w:val="none" w:sz="0" w:space="0" w:color="auto"/>
            <w:left w:val="none" w:sz="0" w:space="0" w:color="auto"/>
            <w:bottom w:val="none" w:sz="0" w:space="0" w:color="auto"/>
            <w:right w:val="none" w:sz="0" w:space="0" w:color="auto"/>
          </w:divBdr>
        </w:div>
        <w:div w:id="805927961">
          <w:marLeft w:val="547"/>
          <w:marRight w:val="0"/>
          <w:marTop w:val="200"/>
          <w:marBottom w:val="0"/>
          <w:divBdr>
            <w:top w:val="none" w:sz="0" w:space="0" w:color="auto"/>
            <w:left w:val="none" w:sz="0" w:space="0" w:color="auto"/>
            <w:bottom w:val="none" w:sz="0" w:space="0" w:color="auto"/>
            <w:right w:val="none" w:sz="0" w:space="0" w:color="auto"/>
          </w:divBdr>
        </w:div>
      </w:divsChild>
    </w:div>
    <w:div w:id="1911960646">
      <w:bodyDiv w:val="1"/>
      <w:marLeft w:val="0"/>
      <w:marRight w:val="0"/>
      <w:marTop w:val="0"/>
      <w:marBottom w:val="0"/>
      <w:divBdr>
        <w:top w:val="none" w:sz="0" w:space="0" w:color="auto"/>
        <w:left w:val="none" w:sz="0" w:space="0" w:color="auto"/>
        <w:bottom w:val="none" w:sz="0" w:space="0" w:color="auto"/>
        <w:right w:val="none" w:sz="0" w:space="0" w:color="auto"/>
      </w:divBdr>
      <w:divsChild>
        <w:div w:id="728654514">
          <w:marLeft w:val="1166"/>
          <w:marRight w:val="0"/>
          <w:marTop w:val="200"/>
          <w:marBottom w:val="0"/>
          <w:divBdr>
            <w:top w:val="none" w:sz="0" w:space="0" w:color="auto"/>
            <w:left w:val="none" w:sz="0" w:space="0" w:color="auto"/>
            <w:bottom w:val="none" w:sz="0" w:space="0" w:color="auto"/>
            <w:right w:val="none" w:sz="0" w:space="0" w:color="auto"/>
          </w:divBdr>
        </w:div>
      </w:divsChild>
    </w:div>
    <w:div w:id="1992321103">
      <w:bodyDiv w:val="1"/>
      <w:marLeft w:val="0"/>
      <w:marRight w:val="0"/>
      <w:marTop w:val="0"/>
      <w:marBottom w:val="0"/>
      <w:divBdr>
        <w:top w:val="none" w:sz="0" w:space="0" w:color="auto"/>
        <w:left w:val="none" w:sz="0" w:space="0" w:color="auto"/>
        <w:bottom w:val="none" w:sz="0" w:space="0" w:color="auto"/>
        <w:right w:val="none" w:sz="0" w:space="0" w:color="auto"/>
      </w:divBdr>
      <w:divsChild>
        <w:div w:id="71896281">
          <w:marLeft w:val="547"/>
          <w:marRight w:val="0"/>
          <w:marTop w:val="200"/>
          <w:marBottom w:val="0"/>
          <w:divBdr>
            <w:top w:val="none" w:sz="0" w:space="0" w:color="auto"/>
            <w:left w:val="none" w:sz="0" w:space="0" w:color="auto"/>
            <w:bottom w:val="none" w:sz="0" w:space="0" w:color="auto"/>
            <w:right w:val="none" w:sz="0" w:space="0" w:color="auto"/>
          </w:divBdr>
        </w:div>
        <w:div w:id="1117287533">
          <w:marLeft w:val="1166"/>
          <w:marRight w:val="0"/>
          <w:marTop w:val="200"/>
          <w:marBottom w:val="0"/>
          <w:divBdr>
            <w:top w:val="none" w:sz="0" w:space="0" w:color="auto"/>
            <w:left w:val="none" w:sz="0" w:space="0" w:color="auto"/>
            <w:bottom w:val="none" w:sz="0" w:space="0" w:color="auto"/>
            <w:right w:val="none" w:sz="0" w:space="0" w:color="auto"/>
          </w:divBdr>
        </w:div>
        <w:div w:id="121702122">
          <w:marLeft w:val="1166"/>
          <w:marRight w:val="0"/>
          <w:marTop w:val="200"/>
          <w:marBottom w:val="0"/>
          <w:divBdr>
            <w:top w:val="none" w:sz="0" w:space="0" w:color="auto"/>
            <w:left w:val="none" w:sz="0" w:space="0" w:color="auto"/>
            <w:bottom w:val="none" w:sz="0" w:space="0" w:color="auto"/>
            <w:right w:val="none" w:sz="0" w:space="0" w:color="auto"/>
          </w:divBdr>
        </w:div>
        <w:div w:id="1103917269">
          <w:marLeft w:val="1800"/>
          <w:marRight w:val="0"/>
          <w:marTop w:val="200"/>
          <w:marBottom w:val="0"/>
          <w:divBdr>
            <w:top w:val="none" w:sz="0" w:space="0" w:color="auto"/>
            <w:left w:val="none" w:sz="0" w:space="0" w:color="auto"/>
            <w:bottom w:val="none" w:sz="0" w:space="0" w:color="auto"/>
            <w:right w:val="none" w:sz="0" w:space="0" w:color="auto"/>
          </w:divBdr>
        </w:div>
        <w:div w:id="1562667470">
          <w:marLeft w:val="1800"/>
          <w:marRight w:val="0"/>
          <w:marTop w:val="200"/>
          <w:marBottom w:val="0"/>
          <w:divBdr>
            <w:top w:val="none" w:sz="0" w:space="0" w:color="auto"/>
            <w:left w:val="none" w:sz="0" w:space="0" w:color="auto"/>
            <w:bottom w:val="none" w:sz="0" w:space="0" w:color="auto"/>
            <w:right w:val="none" w:sz="0" w:space="0" w:color="auto"/>
          </w:divBdr>
        </w:div>
        <w:div w:id="204760410">
          <w:marLeft w:val="1800"/>
          <w:marRight w:val="0"/>
          <w:marTop w:val="200"/>
          <w:marBottom w:val="0"/>
          <w:divBdr>
            <w:top w:val="none" w:sz="0" w:space="0" w:color="auto"/>
            <w:left w:val="none" w:sz="0" w:space="0" w:color="auto"/>
            <w:bottom w:val="none" w:sz="0" w:space="0" w:color="auto"/>
            <w:right w:val="none" w:sz="0" w:space="0" w:color="auto"/>
          </w:divBdr>
        </w:div>
        <w:div w:id="598370420">
          <w:marLeft w:val="1800"/>
          <w:marRight w:val="0"/>
          <w:marTop w:val="200"/>
          <w:marBottom w:val="0"/>
          <w:divBdr>
            <w:top w:val="none" w:sz="0" w:space="0" w:color="auto"/>
            <w:left w:val="none" w:sz="0" w:space="0" w:color="auto"/>
            <w:bottom w:val="none" w:sz="0" w:space="0" w:color="auto"/>
            <w:right w:val="none" w:sz="0" w:space="0" w:color="auto"/>
          </w:divBdr>
        </w:div>
        <w:div w:id="1523009224">
          <w:marLeft w:val="1800"/>
          <w:marRight w:val="0"/>
          <w:marTop w:val="200"/>
          <w:marBottom w:val="0"/>
          <w:divBdr>
            <w:top w:val="none" w:sz="0" w:space="0" w:color="auto"/>
            <w:left w:val="none" w:sz="0" w:space="0" w:color="auto"/>
            <w:bottom w:val="none" w:sz="0" w:space="0" w:color="auto"/>
            <w:right w:val="none" w:sz="0" w:space="0" w:color="auto"/>
          </w:divBdr>
        </w:div>
      </w:divsChild>
    </w:div>
    <w:div w:id="2092969205">
      <w:bodyDiv w:val="1"/>
      <w:marLeft w:val="0"/>
      <w:marRight w:val="0"/>
      <w:marTop w:val="0"/>
      <w:marBottom w:val="0"/>
      <w:divBdr>
        <w:top w:val="none" w:sz="0" w:space="0" w:color="auto"/>
        <w:left w:val="none" w:sz="0" w:space="0" w:color="auto"/>
        <w:bottom w:val="none" w:sz="0" w:space="0" w:color="auto"/>
        <w:right w:val="none" w:sz="0" w:space="0" w:color="auto"/>
      </w:divBdr>
    </w:div>
    <w:div w:id="2129422093">
      <w:bodyDiv w:val="1"/>
      <w:marLeft w:val="0"/>
      <w:marRight w:val="0"/>
      <w:marTop w:val="0"/>
      <w:marBottom w:val="0"/>
      <w:divBdr>
        <w:top w:val="none" w:sz="0" w:space="0" w:color="auto"/>
        <w:left w:val="none" w:sz="0" w:space="0" w:color="auto"/>
        <w:bottom w:val="none" w:sz="0" w:space="0" w:color="auto"/>
        <w:right w:val="none" w:sz="0" w:space="0" w:color="auto"/>
      </w:divBdr>
      <w:divsChild>
        <w:div w:id="202983997">
          <w:marLeft w:val="1166"/>
          <w:marRight w:val="0"/>
          <w:marTop w:val="200"/>
          <w:marBottom w:val="0"/>
          <w:divBdr>
            <w:top w:val="none" w:sz="0" w:space="0" w:color="auto"/>
            <w:left w:val="none" w:sz="0" w:space="0" w:color="auto"/>
            <w:bottom w:val="none" w:sz="0" w:space="0" w:color="auto"/>
            <w:right w:val="none" w:sz="0" w:space="0" w:color="auto"/>
          </w:divBdr>
        </w:div>
        <w:div w:id="668336757">
          <w:marLeft w:val="1166"/>
          <w:marRight w:val="0"/>
          <w:marTop w:val="200"/>
          <w:marBottom w:val="0"/>
          <w:divBdr>
            <w:top w:val="none" w:sz="0" w:space="0" w:color="auto"/>
            <w:left w:val="none" w:sz="0" w:space="0" w:color="auto"/>
            <w:bottom w:val="none" w:sz="0" w:space="0" w:color="auto"/>
            <w:right w:val="none" w:sz="0" w:space="0" w:color="auto"/>
          </w:divBdr>
        </w:div>
        <w:div w:id="1791127214">
          <w:marLeft w:val="1166"/>
          <w:marRight w:val="0"/>
          <w:marTop w:val="200"/>
          <w:marBottom w:val="0"/>
          <w:divBdr>
            <w:top w:val="none" w:sz="0" w:space="0" w:color="auto"/>
            <w:left w:val="none" w:sz="0" w:space="0" w:color="auto"/>
            <w:bottom w:val="none" w:sz="0" w:space="0" w:color="auto"/>
            <w:right w:val="none" w:sz="0" w:space="0" w:color="auto"/>
          </w:divBdr>
        </w:div>
        <w:div w:id="86580509">
          <w:marLeft w:val="1166"/>
          <w:marRight w:val="0"/>
          <w:marTop w:val="200"/>
          <w:marBottom w:val="0"/>
          <w:divBdr>
            <w:top w:val="none" w:sz="0" w:space="0" w:color="auto"/>
            <w:left w:val="none" w:sz="0" w:space="0" w:color="auto"/>
            <w:bottom w:val="none" w:sz="0" w:space="0" w:color="auto"/>
            <w:right w:val="none" w:sz="0" w:space="0" w:color="auto"/>
          </w:divBdr>
        </w:div>
        <w:div w:id="244267636">
          <w:marLeft w:val="1166"/>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4</Pages>
  <Words>954</Words>
  <Characters>5769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6710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Holley</cp:lastModifiedBy>
  <cp:revision>11</cp:revision>
  <cp:lastPrinted>2014-10-10T07:42:00Z</cp:lastPrinted>
  <dcterms:created xsi:type="dcterms:W3CDTF">2022-04-06T08:58:00Z</dcterms:created>
  <dcterms:modified xsi:type="dcterms:W3CDTF">2022-11-26T10:58:00Z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