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15943398"/>
        <w:docPartObj>
          <w:docPartGallery w:val="Cover Pages"/>
          <w:docPartUnique/>
        </w:docPartObj>
      </w:sdtPr>
      <w:sdtEndPr/>
      <w:sdtContent>
        <w:p w14:paraId="0973C179" w14:textId="19EBEEB8" w:rsidR="005C6046" w:rsidRDefault="002B4E3D" w:rsidP="00984AB6">
          <w:pPr>
            <w:spacing w:line="360" w:lineRule="auto"/>
          </w:pPr>
          <w:r>
            <w:rPr>
              <w:noProof/>
            </w:rPr>
            <w:drawing>
              <wp:anchor distT="0" distB="0" distL="114300" distR="114300" simplePos="0" relativeHeight="251668480" behindDoc="0" locked="0" layoutInCell="1" allowOverlap="1" wp14:anchorId="4A0103E2" wp14:editId="6640D741">
                <wp:simplePos x="0" y="0"/>
                <wp:positionH relativeFrom="column">
                  <wp:posOffset>0</wp:posOffset>
                </wp:positionH>
                <wp:positionV relativeFrom="paragraph">
                  <wp:posOffset>0</wp:posOffset>
                </wp:positionV>
                <wp:extent cx="5715000" cy="1895475"/>
                <wp:effectExtent l="0" t="0" r="0" b="9525"/>
                <wp:wrapNone/>
                <wp:docPr id="1510690301"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690301" name="Picture 2" descr="A black background with white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a:ln>
                          <a:noFill/>
                        </a:ln>
                        <a:effectLst>
                          <a:innerShdw blurRad="114300">
                            <a:prstClr val="black"/>
                          </a:innerShdw>
                        </a:effectLst>
                      </pic:spPr>
                    </pic:pic>
                  </a:graphicData>
                </a:graphic>
                <wp14:sizeRelH relativeFrom="page">
                  <wp14:pctWidth>0</wp14:pctWidth>
                </wp14:sizeRelH>
                <wp14:sizeRelV relativeFrom="page">
                  <wp14:pctHeight>0</wp14:pctHeight>
                </wp14:sizeRelV>
              </wp:anchor>
            </w:drawing>
          </w:r>
          <w:r w:rsidR="005C6046">
            <w:rPr>
              <w:noProof/>
            </w:rPr>
            <mc:AlternateContent>
              <mc:Choice Requires="wps">
                <w:drawing>
                  <wp:anchor distT="0" distB="0" distL="114300" distR="114300" simplePos="0" relativeHeight="251659264" behindDoc="1" locked="0" layoutInCell="1" allowOverlap="0" wp14:anchorId="68226E92" wp14:editId="0BF8C2A4">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5C6046" w14:paraId="392BDD11" w14:textId="77777777">
                                  <w:trPr>
                                    <w:trHeight w:hRule="exact" w:val="9360"/>
                                  </w:trPr>
                                  <w:tc>
                                    <w:tcPr>
                                      <w:tcW w:w="9350" w:type="dxa"/>
                                    </w:tcPr>
                                    <w:p w14:paraId="1C385BF1" w14:textId="77777777" w:rsidR="005C6046" w:rsidRDefault="005C6046">
                                      <w:r>
                                        <w:rPr>
                                          <w:noProof/>
                                        </w:rPr>
                                        <w:drawing>
                                          <wp:inline distT="0" distB="0" distL="0" distR="0" wp14:anchorId="2548BAFE" wp14:editId="723A713F">
                                            <wp:extent cx="6858000" cy="5961888"/>
                                            <wp:effectExtent l="0" t="0" r="0" b="1270"/>
                                            <wp:docPr id="1576597840"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5C6046" w14:paraId="728E23A9" w14:textId="77777777">
                                  <w:trPr>
                                    <w:trHeight w:hRule="exact" w:val="4320"/>
                                  </w:trPr>
                                  <w:tc>
                                    <w:tcPr>
                                      <w:tcW w:w="9350" w:type="dxa"/>
                                      <w:shd w:val="clear" w:color="auto" w:fill="0E2841" w:themeFill="text2"/>
                                      <w:vAlign w:val="center"/>
                                    </w:tcPr>
                                    <w:p w14:paraId="62CCB352" w14:textId="19BD2D84" w:rsidR="005C6046" w:rsidRDefault="0096799E" w:rsidP="001A674B">
                                      <w:pPr>
                                        <w:pStyle w:val="NoSpacing"/>
                                      </w:pPr>
                                      <w:sdt>
                                        <w:sdtPr>
                                          <w:rPr>
                                            <w:sz w:val="96"/>
                                            <w:szCs w:val="96"/>
                                          </w:rPr>
                                          <w:alias w:val="Title"/>
                                          <w:tag w:val=""/>
                                          <w:id w:val="739824258"/>
                                          <w:placeholder>
                                            <w:docPart w:val="B3A6955E640E459AA6597C730C99F0A6"/>
                                          </w:placeholder>
                                          <w:dataBinding w:prefixMappings="xmlns:ns0='http://purl.org/dc/elements/1.1/' xmlns:ns1='http://schemas.openxmlformats.org/package/2006/metadata/core-properties' " w:xpath="/ns1:coreProperties[1]/ns0:title[1]" w:storeItemID="{6C3C8BC8-F283-45AE-878A-BAB7291924A1}"/>
                                          <w:text/>
                                        </w:sdtPr>
                                        <w:sdtEndPr/>
                                        <w:sdtContent>
                                          <w:r w:rsidR="00AF6D10" w:rsidRPr="001A674B">
                                            <w:rPr>
                                              <w:sz w:val="96"/>
                                              <w:szCs w:val="96"/>
                                            </w:rPr>
                                            <w:t>Ent</w:t>
                                          </w:r>
                                          <w:r w:rsidR="00487A59" w:rsidRPr="001A674B">
                                            <w:rPr>
                                              <w:sz w:val="96"/>
                                              <w:szCs w:val="96"/>
                                            </w:rPr>
                                            <w:t>repreneurship</w:t>
                                          </w:r>
                                        </w:sdtContent>
                                      </w:sdt>
                                    </w:p>
                                    <w:p w14:paraId="620846B9" w14:textId="56C9C869" w:rsidR="005C6046" w:rsidRDefault="0096799E" w:rsidP="001A674B">
                                      <w:pPr>
                                        <w:pStyle w:val="NoSpacing"/>
                                      </w:pPr>
                                      <w:sdt>
                                        <w:sdtPr>
                                          <w:rPr>
                                            <w:sz w:val="40"/>
                                            <w:szCs w:val="40"/>
                                          </w:rPr>
                                          <w:alias w:val="Subtitle"/>
                                          <w:tag w:val=""/>
                                          <w:id w:val="1143089448"/>
                                          <w:placeholder>
                                            <w:docPart w:val="A531897F480D470087E8C760E9C15DA9"/>
                                          </w:placeholder>
                                          <w:dataBinding w:prefixMappings="xmlns:ns0='http://purl.org/dc/elements/1.1/' xmlns:ns1='http://schemas.openxmlformats.org/package/2006/metadata/core-properties' " w:xpath="/ns1:coreProperties[1]/ns0:subject[1]" w:storeItemID="{6C3C8BC8-F283-45AE-878A-BAB7291924A1}"/>
                                          <w:text/>
                                        </w:sdtPr>
                                        <w:sdtEndPr/>
                                        <w:sdtContent>
                                          <w:r w:rsidR="001A674B" w:rsidRPr="00CD35ED">
                                            <w:rPr>
                                              <w:sz w:val="40"/>
                                              <w:szCs w:val="40"/>
                                            </w:rPr>
                                            <w:t>L</w:t>
                                          </w:r>
                                          <w:r w:rsidR="00CD35ED" w:rsidRPr="00CD35ED">
                                            <w:rPr>
                                              <w:sz w:val="40"/>
                                              <w:szCs w:val="40"/>
                                            </w:rPr>
                                            <w:t>CBB5001</w:t>
                                          </w:r>
                                        </w:sdtContent>
                                      </w:sdt>
                                    </w:p>
                                  </w:tc>
                                </w:tr>
                                <w:tr w:rsidR="005C6046" w14:paraId="7739A9C6"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86"/>
                                        <w:gridCol w:w="3514"/>
                                        <w:gridCol w:w="3600"/>
                                      </w:tblGrid>
                                      <w:tr w:rsidR="005C6046" w14:paraId="0673A9F9" w14:textId="77777777" w:rsidTr="002B4E3D">
                                        <w:trPr>
                                          <w:trHeight w:hRule="exact" w:val="720"/>
                                        </w:trPr>
                                        <w:tc>
                                          <w:tcPr>
                                            <w:tcW w:w="3686" w:type="dxa"/>
                                            <w:vAlign w:val="center"/>
                                          </w:tcPr>
                                          <w:p w14:paraId="51FAFF48" w14:textId="53077BD3" w:rsidR="005C6046" w:rsidRDefault="0096799E" w:rsidP="002B4E3D">
                                            <w:pPr>
                                              <w:pStyle w:val="NoSpacing"/>
                                              <w:jc w:val="center"/>
                                            </w:pPr>
                                            <w:sdt>
                                              <w:sdtPr>
                                                <w:alias w:val="Author"/>
                                                <w:tag w:val=""/>
                                                <w:id w:val="942812742"/>
                                                <w:placeholder>
                                                  <w:docPart w:val="B10BEC7B3B6A4B94B07B7F59FBA28ED2"/>
                                                </w:placeholder>
                                                <w:dataBinding w:prefixMappings="xmlns:ns0='http://purl.org/dc/elements/1.1/' xmlns:ns1='http://schemas.openxmlformats.org/package/2006/metadata/core-properties' " w:xpath="/ns1:coreProperties[1]/ns0:creator[1]" w:storeItemID="{6C3C8BC8-F283-45AE-878A-BAB7291924A1}"/>
                                                <w:text/>
                                              </w:sdtPr>
                                              <w:sdtEndPr/>
                                              <w:sdtContent>
                                                <w:r w:rsidR="005C6046" w:rsidRPr="001A674B">
                                                  <w:t>Yavor Petrov</w:t>
                                                </w:r>
                                                <w:r w:rsidR="002B4E3D">
                                                  <w:t xml:space="preserve"> 2110946</w:t>
                                                </w:r>
                                              </w:sdtContent>
                                            </w:sdt>
                                          </w:p>
                                        </w:tc>
                                        <w:tc>
                                          <w:tcPr>
                                            <w:tcW w:w="3514" w:type="dxa"/>
                                            <w:vAlign w:val="center"/>
                                          </w:tcPr>
                                          <w:sdt>
                                            <w:sdtPr>
                                              <w:alias w:val="Date"/>
                                              <w:tag w:val=""/>
                                              <w:id w:val="748164578"/>
                                              <w:placeholder>
                                                <w:docPart w:val="7675B8E620294365BE12552667CA73E4"/>
                                              </w:placeholder>
                                              <w:dataBinding w:prefixMappings="xmlns:ns0='http://schemas.microsoft.com/office/2006/coverPageProps' " w:xpath="/ns0:CoverPageProperties[1]/ns0:PublishDate[1]" w:storeItemID="{55AF091B-3C7A-41E3-B477-F2FDAA23CFDA}"/>
                                              <w:date w:fullDate="2024-04-27T00:00:00Z">
                                                <w:dateFormat w:val="M/d/yy"/>
                                                <w:lid w:val="en-US"/>
                                                <w:storeMappedDataAs w:val="dateTime"/>
                                                <w:calendar w:val="gregorian"/>
                                              </w:date>
                                            </w:sdtPr>
                                            <w:sdtEndPr/>
                                            <w:sdtContent>
                                              <w:p w14:paraId="252054C9" w14:textId="36EB3900" w:rsidR="005C6046" w:rsidRPr="001A674B" w:rsidRDefault="004D5E84" w:rsidP="002B4E3D">
                                                <w:pPr>
                                                  <w:pStyle w:val="NoSpacing"/>
                                                  <w:jc w:val="center"/>
                                                </w:pPr>
                                                <w:r w:rsidRPr="001A674B">
                                                  <w:t>4/27/24</w:t>
                                                </w:r>
                                              </w:p>
                                            </w:sdtContent>
                                          </w:sdt>
                                        </w:tc>
                                        <w:sdt>
                                          <w:sdtPr>
                                            <w:alias w:val="Course title"/>
                                            <w:tag w:val=""/>
                                            <w:id w:val="-15923909"/>
                                            <w:placeholder>
                                              <w:docPart w:val="F635BEE2C2D24C22B53070C8FA86585A"/>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600" w:type="dxa"/>
                                                <w:vAlign w:val="center"/>
                                              </w:tcPr>
                                              <w:p w14:paraId="64615E83" w14:textId="4A69B6F2" w:rsidR="005C6046" w:rsidRDefault="001A674B" w:rsidP="002B4E3D">
                                                <w:pPr>
                                                  <w:pStyle w:val="NoSpacing"/>
                                                  <w:jc w:val="center"/>
                                                </w:pPr>
                                                <w:r w:rsidRPr="001A674B">
                                                  <w:t>Amer Kareem, PhD</w:t>
                                                </w:r>
                                              </w:p>
                                            </w:tc>
                                          </w:sdtContent>
                                        </w:sdt>
                                      </w:tr>
                                    </w:tbl>
                                    <w:p w14:paraId="1E4C7BE4" w14:textId="77777777" w:rsidR="005C6046" w:rsidRDefault="005C6046" w:rsidP="002B4E3D">
                                      <w:pPr>
                                        <w:jc w:val="center"/>
                                      </w:pPr>
                                    </w:p>
                                  </w:tc>
                                </w:tr>
                              </w:tbl>
                              <w:p w14:paraId="7A3309DC" w14:textId="77777777" w:rsidR="005C6046" w:rsidRDefault="005C6046"/>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8226E92" id="_x0000_t202" coordsize="21600,21600" o:spt="202" path="m,l,21600r21600,l21600,xe">
                    <v:stroke joinstyle="miter"/>
                    <v:path gradientshapeok="t" o:connecttype="rect"/>
                  </v:shapetype>
                  <v:shape 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5C6046" w14:paraId="392BDD11" w14:textId="77777777">
                            <w:trPr>
                              <w:trHeight w:hRule="exact" w:val="9360"/>
                            </w:trPr>
                            <w:tc>
                              <w:tcPr>
                                <w:tcW w:w="9350" w:type="dxa"/>
                              </w:tcPr>
                              <w:p w14:paraId="1C385BF1" w14:textId="77777777" w:rsidR="005C6046" w:rsidRDefault="005C6046">
                                <w:r>
                                  <w:rPr>
                                    <w:noProof/>
                                  </w:rPr>
                                  <w:drawing>
                                    <wp:inline distT="0" distB="0" distL="0" distR="0" wp14:anchorId="2548BAFE" wp14:editId="723A713F">
                                      <wp:extent cx="6858000" cy="5961888"/>
                                      <wp:effectExtent l="0" t="0" r="0" b="1270"/>
                                      <wp:docPr id="1576597840"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5C6046" w14:paraId="728E23A9" w14:textId="77777777">
                            <w:trPr>
                              <w:trHeight w:hRule="exact" w:val="4320"/>
                            </w:trPr>
                            <w:tc>
                              <w:tcPr>
                                <w:tcW w:w="9350" w:type="dxa"/>
                                <w:shd w:val="clear" w:color="auto" w:fill="0E2841" w:themeFill="text2"/>
                                <w:vAlign w:val="center"/>
                              </w:tcPr>
                              <w:p w14:paraId="62CCB352" w14:textId="19BD2D84" w:rsidR="005C6046" w:rsidRDefault="0096799E" w:rsidP="001A674B">
                                <w:pPr>
                                  <w:pStyle w:val="NoSpacing"/>
                                </w:pPr>
                                <w:sdt>
                                  <w:sdtPr>
                                    <w:rPr>
                                      <w:sz w:val="96"/>
                                      <w:szCs w:val="96"/>
                                    </w:rPr>
                                    <w:alias w:val="Title"/>
                                    <w:tag w:val=""/>
                                    <w:id w:val="739824258"/>
                                    <w:placeholder>
                                      <w:docPart w:val="B3A6955E640E459AA6597C730C99F0A6"/>
                                    </w:placeholder>
                                    <w:dataBinding w:prefixMappings="xmlns:ns0='http://purl.org/dc/elements/1.1/' xmlns:ns1='http://schemas.openxmlformats.org/package/2006/metadata/core-properties' " w:xpath="/ns1:coreProperties[1]/ns0:title[1]" w:storeItemID="{6C3C8BC8-F283-45AE-878A-BAB7291924A1}"/>
                                    <w:text/>
                                  </w:sdtPr>
                                  <w:sdtEndPr/>
                                  <w:sdtContent>
                                    <w:r w:rsidR="00AF6D10" w:rsidRPr="001A674B">
                                      <w:rPr>
                                        <w:sz w:val="96"/>
                                        <w:szCs w:val="96"/>
                                      </w:rPr>
                                      <w:t>Ent</w:t>
                                    </w:r>
                                    <w:r w:rsidR="00487A59" w:rsidRPr="001A674B">
                                      <w:rPr>
                                        <w:sz w:val="96"/>
                                        <w:szCs w:val="96"/>
                                      </w:rPr>
                                      <w:t>repreneurship</w:t>
                                    </w:r>
                                  </w:sdtContent>
                                </w:sdt>
                              </w:p>
                              <w:p w14:paraId="620846B9" w14:textId="56C9C869" w:rsidR="005C6046" w:rsidRDefault="0096799E" w:rsidP="001A674B">
                                <w:pPr>
                                  <w:pStyle w:val="NoSpacing"/>
                                </w:pPr>
                                <w:sdt>
                                  <w:sdtPr>
                                    <w:rPr>
                                      <w:sz w:val="40"/>
                                      <w:szCs w:val="40"/>
                                    </w:rPr>
                                    <w:alias w:val="Subtitle"/>
                                    <w:tag w:val=""/>
                                    <w:id w:val="1143089448"/>
                                    <w:placeholder>
                                      <w:docPart w:val="A531897F480D470087E8C760E9C15DA9"/>
                                    </w:placeholder>
                                    <w:dataBinding w:prefixMappings="xmlns:ns0='http://purl.org/dc/elements/1.1/' xmlns:ns1='http://schemas.openxmlformats.org/package/2006/metadata/core-properties' " w:xpath="/ns1:coreProperties[1]/ns0:subject[1]" w:storeItemID="{6C3C8BC8-F283-45AE-878A-BAB7291924A1}"/>
                                    <w:text/>
                                  </w:sdtPr>
                                  <w:sdtEndPr/>
                                  <w:sdtContent>
                                    <w:r w:rsidR="001A674B" w:rsidRPr="00CD35ED">
                                      <w:rPr>
                                        <w:sz w:val="40"/>
                                        <w:szCs w:val="40"/>
                                      </w:rPr>
                                      <w:t>L</w:t>
                                    </w:r>
                                    <w:r w:rsidR="00CD35ED" w:rsidRPr="00CD35ED">
                                      <w:rPr>
                                        <w:sz w:val="40"/>
                                        <w:szCs w:val="40"/>
                                      </w:rPr>
                                      <w:t>CBB5001</w:t>
                                    </w:r>
                                  </w:sdtContent>
                                </w:sdt>
                              </w:p>
                            </w:tc>
                          </w:tr>
                          <w:tr w:rsidR="005C6046" w14:paraId="7739A9C6"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86"/>
                                  <w:gridCol w:w="3514"/>
                                  <w:gridCol w:w="3600"/>
                                </w:tblGrid>
                                <w:tr w:rsidR="005C6046" w14:paraId="0673A9F9" w14:textId="77777777" w:rsidTr="002B4E3D">
                                  <w:trPr>
                                    <w:trHeight w:hRule="exact" w:val="720"/>
                                  </w:trPr>
                                  <w:tc>
                                    <w:tcPr>
                                      <w:tcW w:w="3686" w:type="dxa"/>
                                      <w:vAlign w:val="center"/>
                                    </w:tcPr>
                                    <w:p w14:paraId="51FAFF48" w14:textId="53077BD3" w:rsidR="005C6046" w:rsidRDefault="0096799E" w:rsidP="002B4E3D">
                                      <w:pPr>
                                        <w:pStyle w:val="NoSpacing"/>
                                        <w:jc w:val="center"/>
                                      </w:pPr>
                                      <w:sdt>
                                        <w:sdtPr>
                                          <w:alias w:val="Author"/>
                                          <w:tag w:val=""/>
                                          <w:id w:val="942812742"/>
                                          <w:placeholder>
                                            <w:docPart w:val="B10BEC7B3B6A4B94B07B7F59FBA28ED2"/>
                                          </w:placeholder>
                                          <w:dataBinding w:prefixMappings="xmlns:ns0='http://purl.org/dc/elements/1.1/' xmlns:ns1='http://schemas.openxmlformats.org/package/2006/metadata/core-properties' " w:xpath="/ns1:coreProperties[1]/ns0:creator[1]" w:storeItemID="{6C3C8BC8-F283-45AE-878A-BAB7291924A1}"/>
                                          <w:text/>
                                        </w:sdtPr>
                                        <w:sdtEndPr/>
                                        <w:sdtContent>
                                          <w:r w:rsidR="005C6046" w:rsidRPr="001A674B">
                                            <w:t>Yavor Petrov</w:t>
                                          </w:r>
                                          <w:r w:rsidR="002B4E3D">
                                            <w:t xml:space="preserve"> 2110946</w:t>
                                          </w:r>
                                        </w:sdtContent>
                                      </w:sdt>
                                    </w:p>
                                  </w:tc>
                                  <w:tc>
                                    <w:tcPr>
                                      <w:tcW w:w="3514" w:type="dxa"/>
                                      <w:vAlign w:val="center"/>
                                    </w:tcPr>
                                    <w:sdt>
                                      <w:sdtPr>
                                        <w:alias w:val="Date"/>
                                        <w:tag w:val=""/>
                                        <w:id w:val="748164578"/>
                                        <w:placeholder>
                                          <w:docPart w:val="7675B8E620294365BE12552667CA73E4"/>
                                        </w:placeholder>
                                        <w:dataBinding w:prefixMappings="xmlns:ns0='http://schemas.microsoft.com/office/2006/coverPageProps' " w:xpath="/ns0:CoverPageProperties[1]/ns0:PublishDate[1]" w:storeItemID="{55AF091B-3C7A-41E3-B477-F2FDAA23CFDA}"/>
                                        <w:date w:fullDate="2024-04-27T00:00:00Z">
                                          <w:dateFormat w:val="M/d/yy"/>
                                          <w:lid w:val="en-US"/>
                                          <w:storeMappedDataAs w:val="dateTime"/>
                                          <w:calendar w:val="gregorian"/>
                                        </w:date>
                                      </w:sdtPr>
                                      <w:sdtEndPr/>
                                      <w:sdtContent>
                                        <w:p w14:paraId="252054C9" w14:textId="36EB3900" w:rsidR="005C6046" w:rsidRPr="001A674B" w:rsidRDefault="004D5E84" w:rsidP="002B4E3D">
                                          <w:pPr>
                                            <w:pStyle w:val="NoSpacing"/>
                                            <w:jc w:val="center"/>
                                          </w:pPr>
                                          <w:r w:rsidRPr="001A674B">
                                            <w:t>4/27/24</w:t>
                                          </w:r>
                                        </w:p>
                                      </w:sdtContent>
                                    </w:sdt>
                                  </w:tc>
                                  <w:sdt>
                                    <w:sdtPr>
                                      <w:alias w:val="Course title"/>
                                      <w:tag w:val=""/>
                                      <w:id w:val="-15923909"/>
                                      <w:placeholder>
                                        <w:docPart w:val="F635BEE2C2D24C22B53070C8FA86585A"/>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600" w:type="dxa"/>
                                          <w:vAlign w:val="center"/>
                                        </w:tcPr>
                                        <w:p w14:paraId="64615E83" w14:textId="4A69B6F2" w:rsidR="005C6046" w:rsidRDefault="001A674B" w:rsidP="002B4E3D">
                                          <w:pPr>
                                            <w:pStyle w:val="NoSpacing"/>
                                            <w:jc w:val="center"/>
                                          </w:pPr>
                                          <w:r w:rsidRPr="001A674B">
                                            <w:t>Amer Kareem, PhD</w:t>
                                          </w:r>
                                        </w:p>
                                      </w:tc>
                                    </w:sdtContent>
                                  </w:sdt>
                                </w:tr>
                              </w:tbl>
                              <w:p w14:paraId="1E4C7BE4" w14:textId="77777777" w:rsidR="005C6046" w:rsidRDefault="005C6046" w:rsidP="002B4E3D">
                                <w:pPr>
                                  <w:jc w:val="center"/>
                                </w:pPr>
                              </w:p>
                            </w:tc>
                          </w:tr>
                        </w:tbl>
                        <w:p w14:paraId="7A3309DC" w14:textId="77777777" w:rsidR="005C6046" w:rsidRDefault="005C6046"/>
                      </w:txbxContent>
                    </v:textbox>
                    <w10:wrap anchorx="page" anchory="page"/>
                  </v:shape>
                </w:pict>
              </mc:Fallback>
            </mc:AlternateContent>
          </w:r>
          <w:r w:rsidR="005C6046">
            <w:br w:type="page"/>
          </w:r>
        </w:p>
      </w:sdtContent>
    </w:sdt>
    <w:sdt>
      <w:sdtPr>
        <w:rPr>
          <w:rFonts w:ascii="Arial" w:eastAsiaTheme="minorHAnsi" w:hAnsi="Arial" w:cstheme="minorBidi"/>
          <w:b w:val="0"/>
          <w:bCs w:val="0"/>
          <w:color w:val="auto"/>
          <w:kern w:val="2"/>
          <w:sz w:val="22"/>
          <w:szCs w:val="22"/>
          <w:lang w:val="en-GB"/>
          <w14:ligatures w14:val="standardContextual"/>
        </w:rPr>
        <w:id w:val="747541805"/>
        <w:docPartObj>
          <w:docPartGallery w:val="Table of Contents"/>
          <w:docPartUnique/>
        </w:docPartObj>
      </w:sdtPr>
      <w:sdtEndPr>
        <w:rPr>
          <w:noProof/>
        </w:rPr>
      </w:sdtEndPr>
      <w:sdtContent>
        <w:p w14:paraId="22055C7B" w14:textId="15D8E3AF" w:rsidR="00FF13CB" w:rsidRPr="00FF13CB" w:rsidRDefault="005C6046" w:rsidP="00FF13CB">
          <w:pPr>
            <w:pStyle w:val="TOCHeading"/>
            <w:spacing w:line="480" w:lineRule="auto"/>
          </w:pPr>
          <w:r>
            <w:t>Table of Contents</w:t>
          </w:r>
        </w:p>
        <w:p w14:paraId="21C3DB18" w14:textId="10CFD5C5" w:rsidR="00FF13CB" w:rsidRDefault="005C6046" w:rsidP="00FF13CB">
          <w:pPr>
            <w:pStyle w:val="TOC1"/>
            <w:tabs>
              <w:tab w:val="right" w:leader="dot" w:pos="9016"/>
            </w:tabs>
            <w:spacing w:line="480" w:lineRule="auto"/>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165202764" w:history="1">
            <w:r w:rsidR="00FF13CB" w:rsidRPr="00D825A0">
              <w:rPr>
                <w:rStyle w:val="Hyperlink"/>
                <w:noProof/>
              </w:rPr>
              <w:t>Business Description / Market Opportunity</w:t>
            </w:r>
            <w:r w:rsidR="00FF13CB">
              <w:rPr>
                <w:noProof/>
                <w:webHidden/>
              </w:rPr>
              <w:tab/>
            </w:r>
            <w:r w:rsidR="00FF13CB">
              <w:rPr>
                <w:noProof/>
                <w:webHidden/>
              </w:rPr>
              <w:fldChar w:fldCharType="begin"/>
            </w:r>
            <w:r w:rsidR="00FF13CB">
              <w:rPr>
                <w:noProof/>
                <w:webHidden/>
              </w:rPr>
              <w:instrText xml:space="preserve"> PAGEREF _Toc165202764 \h </w:instrText>
            </w:r>
            <w:r w:rsidR="00FF13CB">
              <w:rPr>
                <w:noProof/>
                <w:webHidden/>
              </w:rPr>
            </w:r>
            <w:r w:rsidR="00FF13CB">
              <w:rPr>
                <w:noProof/>
                <w:webHidden/>
              </w:rPr>
              <w:fldChar w:fldCharType="separate"/>
            </w:r>
            <w:r w:rsidR="00297A22">
              <w:rPr>
                <w:noProof/>
                <w:webHidden/>
              </w:rPr>
              <w:t>2</w:t>
            </w:r>
            <w:r w:rsidR="00FF13CB">
              <w:rPr>
                <w:noProof/>
                <w:webHidden/>
              </w:rPr>
              <w:fldChar w:fldCharType="end"/>
            </w:r>
          </w:hyperlink>
        </w:p>
        <w:p w14:paraId="71B8DE6A" w14:textId="4C5E88C3" w:rsidR="00FF13CB" w:rsidRDefault="0096799E" w:rsidP="00FF13CB">
          <w:pPr>
            <w:pStyle w:val="TOC1"/>
            <w:tabs>
              <w:tab w:val="right" w:leader="dot" w:pos="9016"/>
            </w:tabs>
            <w:spacing w:line="480" w:lineRule="auto"/>
            <w:rPr>
              <w:rFonts w:asciiTheme="minorHAnsi" w:eastAsiaTheme="minorEastAsia" w:hAnsiTheme="minorHAnsi"/>
              <w:noProof/>
              <w:sz w:val="24"/>
              <w:szCs w:val="24"/>
              <w:lang w:eastAsia="en-GB"/>
            </w:rPr>
          </w:pPr>
          <w:hyperlink w:anchor="_Toc165202765" w:history="1">
            <w:r w:rsidR="00FF13CB" w:rsidRPr="00D825A0">
              <w:rPr>
                <w:rStyle w:val="Hyperlink"/>
                <w:noProof/>
              </w:rPr>
              <w:t>Industry Analysis</w:t>
            </w:r>
            <w:r w:rsidR="00FF13CB">
              <w:rPr>
                <w:noProof/>
                <w:webHidden/>
              </w:rPr>
              <w:tab/>
            </w:r>
            <w:r w:rsidR="00FF13CB">
              <w:rPr>
                <w:noProof/>
                <w:webHidden/>
              </w:rPr>
              <w:fldChar w:fldCharType="begin"/>
            </w:r>
            <w:r w:rsidR="00FF13CB">
              <w:rPr>
                <w:noProof/>
                <w:webHidden/>
              </w:rPr>
              <w:instrText xml:space="preserve"> PAGEREF _Toc165202765 \h </w:instrText>
            </w:r>
            <w:r w:rsidR="00FF13CB">
              <w:rPr>
                <w:noProof/>
                <w:webHidden/>
              </w:rPr>
            </w:r>
            <w:r w:rsidR="00FF13CB">
              <w:rPr>
                <w:noProof/>
                <w:webHidden/>
              </w:rPr>
              <w:fldChar w:fldCharType="separate"/>
            </w:r>
            <w:r w:rsidR="00297A22">
              <w:rPr>
                <w:noProof/>
                <w:webHidden/>
              </w:rPr>
              <w:t>3</w:t>
            </w:r>
            <w:r w:rsidR="00FF13CB">
              <w:rPr>
                <w:noProof/>
                <w:webHidden/>
              </w:rPr>
              <w:fldChar w:fldCharType="end"/>
            </w:r>
          </w:hyperlink>
        </w:p>
        <w:p w14:paraId="5C397946" w14:textId="7218073B" w:rsidR="00FF13CB" w:rsidRDefault="0096799E" w:rsidP="00FF13CB">
          <w:pPr>
            <w:pStyle w:val="TOC3"/>
            <w:rPr>
              <w:rFonts w:asciiTheme="minorHAnsi" w:eastAsiaTheme="minorEastAsia" w:hAnsiTheme="minorHAnsi"/>
              <w:sz w:val="24"/>
              <w:szCs w:val="24"/>
              <w:lang w:eastAsia="en-GB"/>
            </w:rPr>
          </w:pPr>
          <w:hyperlink w:anchor="_Toc165202766" w:history="1">
            <w:r w:rsidR="00FF13CB" w:rsidRPr="00D825A0">
              <w:rPr>
                <w:rStyle w:val="Hyperlink"/>
              </w:rPr>
              <w:t>Drone Market Size</w:t>
            </w:r>
            <w:r w:rsidR="00FF13CB">
              <w:rPr>
                <w:webHidden/>
              </w:rPr>
              <w:tab/>
            </w:r>
            <w:r w:rsidR="00FF13CB">
              <w:rPr>
                <w:webHidden/>
              </w:rPr>
              <w:fldChar w:fldCharType="begin"/>
            </w:r>
            <w:r w:rsidR="00FF13CB">
              <w:rPr>
                <w:webHidden/>
              </w:rPr>
              <w:instrText xml:space="preserve"> PAGEREF _Toc165202766 \h </w:instrText>
            </w:r>
            <w:r w:rsidR="00FF13CB">
              <w:rPr>
                <w:webHidden/>
              </w:rPr>
            </w:r>
            <w:r w:rsidR="00FF13CB">
              <w:rPr>
                <w:webHidden/>
              </w:rPr>
              <w:fldChar w:fldCharType="separate"/>
            </w:r>
            <w:r w:rsidR="00297A22">
              <w:rPr>
                <w:webHidden/>
              </w:rPr>
              <w:t>3</w:t>
            </w:r>
            <w:r w:rsidR="00FF13CB">
              <w:rPr>
                <w:webHidden/>
              </w:rPr>
              <w:fldChar w:fldCharType="end"/>
            </w:r>
          </w:hyperlink>
        </w:p>
        <w:p w14:paraId="23EE5A82" w14:textId="3AF879AF" w:rsidR="00FF13CB" w:rsidRDefault="0096799E" w:rsidP="00FF13CB">
          <w:pPr>
            <w:pStyle w:val="TOC3"/>
            <w:rPr>
              <w:rFonts w:asciiTheme="minorHAnsi" w:eastAsiaTheme="minorEastAsia" w:hAnsiTheme="minorHAnsi"/>
              <w:sz w:val="24"/>
              <w:szCs w:val="24"/>
              <w:lang w:eastAsia="en-GB"/>
            </w:rPr>
          </w:pPr>
          <w:hyperlink w:anchor="_Toc165202767" w:history="1">
            <w:r w:rsidR="00FF13CB" w:rsidRPr="00D825A0">
              <w:rPr>
                <w:rStyle w:val="Hyperlink"/>
              </w:rPr>
              <w:t>Segmentation</w:t>
            </w:r>
            <w:r w:rsidR="00FF13CB">
              <w:rPr>
                <w:webHidden/>
              </w:rPr>
              <w:tab/>
            </w:r>
            <w:r w:rsidR="00FF13CB">
              <w:rPr>
                <w:webHidden/>
              </w:rPr>
              <w:fldChar w:fldCharType="begin"/>
            </w:r>
            <w:r w:rsidR="00FF13CB">
              <w:rPr>
                <w:webHidden/>
              </w:rPr>
              <w:instrText xml:space="preserve"> PAGEREF _Toc165202767 \h </w:instrText>
            </w:r>
            <w:r w:rsidR="00FF13CB">
              <w:rPr>
                <w:webHidden/>
              </w:rPr>
            </w:r>
            <w:r w:rsidR="00FF13CB">
              <w:rPr>
                <w:webHidden/>
              </w:rPr>
              <w:fldChar w:fldCharType="separate"/>
            </w:r>
            <w:r w:rsidR="00297A22">
              <w:rPr>
                <w:webHidden/>
              </w:rPr>
              <w:t>4</w:t>
            </w:r>
            <w:r w:rsidR="00FF13CB">
              <w:rPr>
                <w:webHidden/>
              </w:rPr>
              <w:fldChar w:fldCharType="end"/>
            </w:r>
          </w:hyperlink>
        </w:p>
        <w:p w14:paraId="0A12EC2C" w14:textId="49E8C38D" w:rsidR="00FF13CB" w:rsidRDefault="0096799E" w:rsidP="00FF13CB">
          <w:pPr>
            <w:pStyle w:val="TOC3"/>
            <w:rPr>
              <w:rFonts w:asciiTheme="minorHAnsi" w:eastAsiaTheme="minorEastAsia" w:hAnsiTheme="minorHAnsi"/>
              <w:sz w:val="24"/>
              <w:szCs w:val="24"/>
              <w:lang w:eastAsia="en-GB"/>
            </w:rPr>
          </w:pPr>
          <w:hyperlink w:anchor="_Toc165202768" w:history="1">
            <w:r w:rsidR="00FF13CB" w:rsidRPr="00D825A0">
              <w:rPr>
                <w:rStyle w:val="Hyperlink"/>
              </w:rPr>
              <w:t>Target Market</w:t>
            </w:r>
            <w:r w:rsidR="00FF13CB">
              <w:rPr>
                <w:webHidden/>
              </w:rPr>
              <w:tab/>
            </w:r>
            <w:r w:rsidR="00FF13CB">
              <w:rPr>
                <w:webHidden/>
              </w:rPr>
              <w:fldChar w:fldCharType="begin"/>
            </w:r>
            <w:r w:rsidR="00FF13CB">
              <w:rPr>
                <w:webHidden/>
              </w:rPr>
              <w:instrText xml:space="preserve"> PAGEREF _Toc165202768 \h </w:instrText>
            </w:r>
            <w:r w:rsidR="00FF13CB">
              <w:rPr>
                <w:webHidden/>
              </w:rPr>
            </w:r>
            <w:r w:rsidR="00FF13CB">
              <w:rPr>
                <w:webHidden/>
              </w:rPr>
              <w:fldChar w:fldCharType="separate"/>
            </w:r>
            <w:r w:rsidR="00297A22">
              <w:rPr>
                <w:webHidden/>
              </w:rPr>
              <w:t>6</w:t>
            </w:r>
            <w:r w:rsidR="00FF13CB">
              <w:rPr>
                <w:webHidden/>
              </w:rPr>
              <w:fldChar w:fldCharType="end"/>
            </w:r>
          </w:hyperlink>
        </w:p>
        <w:p w14:paraId="12FAF747" w14:textId="5F055A1C" w:rsidR="00FF13CB" w:rsidRDefault="0096799E" w:rsidP="00FF13CB">
          <w:pPr>
            <w:pStyle w:val="TOC3"/>
            <w:rPr>
              <w:rFonts w:asciiTheme="minorHAnsi" w:eastAsiaTheme="minorEastAsia" w:hAnsiTheme="minorHAnsi"/>
              <w:sz w:val="24"/>
              <w:szCs w:val="24"/>
              <w:lang w:eastAsia="en-GB"/>
            </w:rPr>
          </w:pPr>
          <w:hyperlink w:anchor="_Toc165202769" w:history="1">
            <w:r w:rsidR="00FF13CB" w:rsidRPr="00D825A0">
              <w:rPr>
                <w:rStyle w:val="Hyperlink"/>
              </w:rPr>
              <w:t>Competitors</w:t>
            </w:r>
            <w:r w:rsidR="00FF13CB">
              <w:rPr>
                <w:webHidden/>
              </w:rPr>
              <w:tab/>
            </w:r>
            <w:r w:rsidR="00FF13CB">
              <w:rPr>
                <w:webHidden/>
              </w:rPr>
              <w:fldChar w:fldCharType="begin"/>
            </w:r>
            <w:r w:rsidR="00FF13CB">
              <w:rPr>
                <w:webHidden/>
              </w:rPr>
              <w:instrText xml:space="preserve"> PAGEREF _Toc165202769 \h </w:instrText>
            </w:r>
            <w:r w:rsidR="00FF13CB">
              <w:rPr>
                <w:webHidden/>
              </w:rPr>
            </w:r>
            <w:r w:rsidR="00FF13CB">
              <w:rPr>
                <w:webHidden/>
              </w:rPr>
              <w:fldChar w:fldCharType="separate"/>
            </w:r>
            <w:r w:rsidR="00297A22">
              <w:rPr>
                <w:webHidden/>
              </w:rPr>
              <w:t>7</w:t>
            </w:r>
            <w:r w:rsidR="00FF13CB">
              <w:rPr>
                <w:webHidden/>
              </w:rPr>
              <w:fldChar w:fldCharType="end"/>
            </w:r>
          </w:hyperlink>
        </w:p>
        <w:p w14:paraId="40ED2779" w14:textId="31A5BCF0" w:rsidR="00FF13CB" w:rsidRDefault="0096799E" w:rsidP="00FF13CB">
          <w:pPr>
            <w:pStyle w:val="TOC2"/>
            <w:tabs>
              <w:tab w:val="right" w:leader="dot" w:pos="9016"/>
            </w:tabs>
            <w:spacing w:line="480" w:lineRule="auto"/>
            <w:rPr>
              <w:rFonts w:asciiTheme="minorHAnsi" w:eastAsiaTheme="minorEastAsia" w:hAnsiTheme="minorHAnsi"/>
              <w:noProof/>
              <w:sz w:val="24"/>
              <w:szCs w:val="24"/>
              <w:lang w:eastAsia="en-GB"/>
            </w:rPr>
          </w:pPr>
          <w:hyperlink w:anchor="_Toc165202770" w:history="1">
            <w:r w:rsidR="00FF13CB" w:rsidRPr="00D825A0">
              <w:rPr>
                <w:rStyle w:val="Hyperlink"/>
                <w:noProof/>
              </w:rPr>
              <w:t>VRIO</w:t>
            </w:r>
            <w:r w:rsidR="00FF13CB">
              <w:rPr>
                <w:noProof/>
                <w:webHidden/>
              </w:rPr>
              <w:tab/>
            </w:r>
            <w:r w:rsidR="00FF13CB">
              <w:rPr>
                <w:noProof/>
                <w:webHidden/>
              </w:rPr>
              <w:fldChar w:fldCharType="begin"/>
            </w:r>
            <w:r w:rsidR="00FF13CB">
              <w:rPr>
                <w:noProof/>
                <w:webHidden/>
              </w:rPr>
              <w:instrText xml:space="preserve"> PAGEREF _Toc165202770 \h </w:instrText>
            </w:r>
            <w:r w:rsidR="00FF13CB">
              <w:rPr>
                <w:noProof/>
                <w:webHidden/>
              </w:rPr>
            </w:r>
            <w:r w:rsidR="00FF13CB">
              <w:rPr>
                <w:noProof/>
                <w:webHidden/>
              </w:rPr>
              <w:fldChar w:fldCharType="separate"/>
            </w:r>
            <w:r w:rsidR="00297A22">
              <w:rPr>
                <w:noProof/>
                <w:webHidden/>
              </w:rPr>
              <w:t>8</w:t>
            </w:r>
            <w:r w:rsidR="00FF13CB">
              <w:rPr>
                <w:noProof/>
                <w:webHidden/>
              </w:rPr>
              <w:fldChar w:fldCharType="end"/>
            </w:r>
          </w:hyperlink>
        </w:p>
        <w:p w14:paraId="65102E23" w14:textId="511C1C7F" w:rsidR="00FF13CB" w:rsidRDefault="0096799E" w:rsidP="00FF13CB">
          <w:pPr>
            <w:pStyle w:val="TOC2"/>
            <w:tabs>
              <w:tab w:val="right" w:leader="dot" w:pos="9016"/>
            </w:tabs>
            <w:spacing w:line="480" w:lineRule="auto"/>
            <w:rPr>
              <w:rFonts w:asciiTheme="minorHAnsi" w:eastAsiaTheme="minorEastAsia" w:hAnsiTheme="minorHAnsi"/>
              <w:noProof/>
              <w:sz w:val="24"/>
              <w:szCs w:val="24"/>
              <w:lang w:eastAsia="en-GB"/>
            </w:rPr>
          </w:pPr>
          <w:hyperlink w:anchor="_Toc165202771" w:history="1">
            <w:r w:rsidR="00FF13CB" w:rsidRPr="00D825A0">
              <w:rPr>
                <w:rStyle w:val="Hyperlink"/>
                <w:noProof/>
              </w:rPr>
              <w:t>Porter’s 5 Forces</w:t>
            </w:r>
            <w:r w:rsidR="00FF13CB">
              <w:rPr>
                <w:noProof/>
                <w:webHidden/>
              </w:rPr>
              <w:tab/>
            </w:r>
            <w:r w:rsidR="00FF13CB">
              <w:rPr>
                <w:noProof/>
                <w:webHidden/>
              </w:rPr>
              <w:fldChar w:fldCharType="begin"/>
            </w:r>
            <w:r w:rsidR="00FF13CB">
              <w:rPr>
                <w:noProof/>
                <w:webHidden/>
              </w:rPr>
              <w:instrText xml:space="preserve"> PAGEREF _Toc165202771 \h </w:instrText>
            </w:r>
            <w:r w:rsidR="00FF13CB">
              <w:rPr>
                <w:noProof/>
                <w:webHidden/>
              </w:rPr>
            </w:r>
            <w:r w:rsidR="00FF13CB">
              <w:rPr>
                <w:noProof/>
                <w:webHidden/>
              </w:rPr>
              <w:fldChar w:fldCharType="separate"/>
            </w:r>
            <w:r w:rsidR="00297A22">
              <w:rPr>
                <w:noProof/>
                <w:webHidden/>
              </w:rPr>
              <w:t>9</w:t>
            </w:r>
            <w:r w:rsidR="00FF13CB">
              <w:rPr>
                <w:noProof/>
                <w:webHidden/>
              </w:rPr>
              <w:fldChar w:fldCharType="end"/>
            </w:r>
          </w:hyperlink>
        </w:p>
        <w:p w14:paraId="38C6E51C" w14:textId="06553133" w:rsidR="00FF13CB" w:rsidRDefault="0096799E" w:rsidP="00FF13CB">
          <w:pPr>
            <w:pStyle w:val="TOC1"/>
            <w:tabs>
              <w:tab w:val="right" w:leader="dot" w:pos="9016"/>
            </w:tabs>
            <w:spacing w:line="480" w:lineRule="auto"/>
            <w:rPr>
              <w:rFonts w:asciiTheme="minorHAnsi" w:eastAsiaTheme="minorEastAsia" w:hAnsiTheme="minorHAnsi"/>
              <w:noProof/>
              <w:sz w:val="24"/>
              <w:szCs w:val="24"/>
              <w:lang w:eastAsia="en-GB"/>
            </w:rPr>
          </w:pPr>
          <w:hyperlink w:anchor="_Toc165202772" w:history="1">
            <w:r w:rsidR="00FF13CB" w:rsidRPr="00D825A0">
              <w:rPr>
                <w:rStyle w:val="Hyperlink"/>
                <w:noProof/>
              </w:rPr>
              <w:t>Operation and Management Team</w:t>
            </w:r>
            <w:r w:rsidR="00FF13CB">
              <w:rPr>
                <w:noProof/>
                <w:webHidden/>
              </w:rPr>
              <w:tab/>
            </w:r>
            <w:r w:rsidR="00FF13CB">
              <w:rPr>
                <w:noProof/>
                <w:webHidden/>
              </w:rPr>
              <w:fldChar w:fldCharType="begin"/>
            </w:r>
            <w:r w:rsidR="00FF13CB">
              <w:rPr>
                <w:noProof/>
                <w:webHidden/>
              </w:rPr>
              <w:instrText xml:space="preserve"> PAGEREF _Toc165202772 \h </w:instrText>
            </w:r>
            <w:r w:rsidR="00FF13CB">
              <w:rPr>
                <w:noProof/>
                <w:webHidden/>
              </w:rPr>
            </w:r>
            <w:r w:rsidR="00FF13CB">
              <w:rPr>
                <w:noProof/>
                <w:webHidden/>
              </w:rPr>
              <w:fldChar w:fldCharType="separate"/>
            </w:r>
            <w:r w:rsidR="00297A22">
              <w:rPr>
                <w:noProof/>
                <w:webHidden/>
              </w:rPr>
              <w:t>10</w:t>
            </w:r>
            <w:r w:rsidR="00FF13CB">
              <w:rPr>
                <w:noProof/>
                <w:webHidden/>
              </w:rPr>
              <w:fldChar w:fldCharType="end"/>
            </w:r>
          </w:hyperlink>
        </w:p>
        <w:p w14:paraId="41502855" w14:textId="662C4B08" w:rsidR="00FF13CB" w:rsidRDefault="0096799E" w:rsidP="00FF13CB">
          <w:pPr>
            <w:pStyle w:val="TOC2"/>
            <w:tabs>
              <w:tab w:val="right" w:leader="dot" w:pos="9016"/>
            </w:tabs>
            <w:spacing w:line="480" w:lineRule="auto"/>
            <w:rPr>
              <w:rFonts w:asciiTheme="minorHAnsi" w:eastAsiaTheme="minorEastAsia" w:hAnsiTheme="minorHAnsi"/>
              <w:noProof/>
              <w:sz w:val="24"/>
              <w:szCs w:val="24"/>
              <w:lang w:eastAsia="en-GB"/>
            </w:rPr>
          </w:pPr>
          <w:hyperlink w:anchor="_Toc165202773" w:history="1">
            <w:r w:rsidR="00FF13CB" w:rsidRPr="00D825A0">
              <w:rPr>
                <w:rStyle w:val="Hyperlink"/>
                <w:noProof/>
              </w:rPr>
              <w:t>Management Team and Employees</w:t>
            </w:r>
            <w:r w:rsidR="00FF13CB">
              <w:rPr>
                <w:noProof/>
                <w:webHidden/>
              </w:rPr>
              <w:tab/>
            </w:r>
            <w:r w:rsidR="00FF13CB">
              <w:rPr>
                <w:noProof/>
                <w:webHidden/>
              </w:rPr>
              <w:fldChar w:fldCharType="begin"/>
            </w:r>
            <w:r w:rsidR="00FF13CB">
              <w:rPr>
                <w:noProof/>
                <w:webHidden/>
              </w:rPr>
              <w:instrText xml:space="preserve"> PAGEREF _Toc165202773 \h </w:instrText>
            </w:r>
            <w:r w:rsidR="00FF13CB">
              <w:rPr>
                <w:noProof/>
                <w:webHidden/>
              </w:rPr>
            </w:r>
            <w:r w:rsidR="00FF13CB">
              <w:rPr>
                <w:noProof/>
                <w:webHidden/>
              </w:rPr>
              <w:fldChar w:fldCharType="separate"/>
            </w:r>
            <w:r w:rsidR="00297A22">
              <w:rPr>
                <w:noProof/>
                <w:webHidden/>
              </w:rPr>
              <w:t>10</w:t>
            </w:r>
            <w:r w:rsidR="00FF13CB">
              <w:rPr>
                <w:noProof/>
                <w:webHidden/>
              </w:rPr>
              <w:fldChar w:fldCharType="end"/>
            </w:r>
          </w:hyperlink>
        </w:p>
        <w:p w14:paraId="3B281175" w14:textId="66936BA9" w:rsidR="00FF13CB" w:rsidRDefault="0096799E" w:rsidP="00FF13CB">
          <w:pPr>
            <w:pStyle w:val="TOC3"/>
            <w:rPr>
              <w:rFonts w:asciiTheme="minorHAnsi" w:eastAsiaTheme="minorEastAsia" w:hAnsiTheme="minorHAnsi"/>
              <w:sz w:val="24"/>
              <w:szCs w:val="24"/>
              <w:lang w:eastAsia="en-GB"/>
            </w:rPr>
          </w:pPr>
          <w:hyperlink w:anchor="_Toc165202774" w:history="1">
            <w:r w:rsidR="00FF13CB" w:rsidRPr="00D825A0">
              <w:rPr>
                <w:rStyle w:val="Hyperlink"/>
              </w:rPr>
              <w:t>Starting Phase</w:t>
            </w:r>
            <w:r w:rsidR="00FF13CB">
              <w:rPr>
                <w:webHidden/>
              </w:rPr>
              <w:tab/>
            </w:r>
            <w:r w:rsidR="00FF13CB">
              <w:rPr>
                <w:webHidden/>
              </w:rPr>
              <w:fldChar w:fldCharType="begin"/>
            </w:r>
            <w:r w:rsidR="00FF13CB">
              <w:rPr>
                <w:webHidden/>
              </w:rPr>
              <w:instrText xml:space="preserve"> PAGEREF _Toc165202774 \h </w:instrText>
            </w:r>
            <w:r w:rsidR="00FF13CB">
              <w:rPr>
                <w:webHidden/>
              </w:rPr>
            </w:r>
            <w:r w:rsidR="00FF13CB">
              <w:rPr>
                <w:webHidden/>
              </w:rPr>
              <w:fldChar w:fldCharType="separate"/>
            </w:r>
            <w:r w:rsidR="00297A22">
              <w:rPr>
                <w:webHidden/>
              </w:rPr>
              <w:t>11</w:t>
            </w:r>
            <w:r w:rsidR="00FF13CB">
              <w:rPr>
                <w:webHidden/>
              </w:rPr>
              <w:fldChar w:fldCharType="end"/>
            </w:r>
          </w:hyperlink>
        </w:p>
        <w:p w14:paraId="0B328169" w14:textId="594E9539" w:rsidR="00FF13CB" w:rsidRDefault="0096799E" w:rsidP="00FF13CB">
          <w:pPr>
            <w:pStyle w:val="TOC3"/>
            <w:rPr>
              <w:rFonts w:asciiTheme="minorHAnsi" w:eastAsiaTheme="minorEastAsia" w:hAnsiTheme="minorHAnsi"/>
              <w:sz w:val="24"/>
              <w:szCs w:val="24"/>
              <w:lang w:eastAsia="en-GB"/>
            </w:rPr>
          </w:pPr>
          <w:hyperlink w:anchor="_Toc165202775" w:history="1">
            <w:r w:rsidR="00FF13CB" w:rsidRPr="00FF13CB">
              <w:rPr>
                <w:rStyle w:val="Hyperlink"/>
                <w:color w:val="auto"/>
              </w:rPr>
              <w:t>Expansion Phase</w:t>
            </w:r>
            <w:r w:rsidR="00FF13CB" w:rsidRPr="00FF13CB">
              <w:rPr>
                <w:webHidden/>
              </w:rPr>
              <w:tab/>
            </w:r>
            <w:r w:rsidR="00FF13CB" w:rsidRPr="00FF13CB">
              <w:rPr>
                <w:webHidden/>
              </w:rPr>
              <w:fldChar w:fldCharType="begin"/>
            </w:r>
            <w:r w:rsidR="00FF13CB" w:rsidRPr="00FF13CB">
              <w:rPr>
                <w:webHidden/>
              </w:rPr>
              <w:instrText xml:space="preserve"> PAGEREF _Toc165202775 \h </w:instrText>
            </w:r>
            <w:r w:rsidR="00FF13CB" w:rsidRPr="00FF13CB">
              <w:rPr>
                <w:webHidden/>
              </w:rPr>
            </w:r>
            <w:r w:rsidR="00FF13CB" w:rsidRPr="00FF13CB">
              <w:rPr>
                <w:webHidden/>
              </w:rPr>
              <w:fldChar w:fldCharType="separate"/>
            </w:r>
            <w:r w:rsidR="00297A22">
              <w:rPr>
                <w:webHidden/>
              </w:rPr>
              <w:t>12</w:t>
            </w:r>
            <w:r w:rsidR="00FF13CB" w:rsidRPr="00FF13CB">
              <w:rPr>
                <w:webHidden/>
              </w:rPr>
              <w:fldChar w:fldCharType="end"/>
            </w:r>
          </w:hyperlink>
        </w:p>
        <w:p w14:paraId="2B9B4CB2" w14:textId="6F643BA5" w:rsidR="00FF13CB" w:rsidRDefault="0096799E" w:rsidP="00FF13CB">
          <w:pPr>
            <w:pStyle w:val="TOC3"/>
            <w:rPr>
              <w:rFonts w:asciiTheme="minorHAnsi" w:eastAsiaTheme="minorEastAsia" w:hAnsiTheme="minorHAnsi"/>
              <w:sz w:val="24"/>
              <w:szCs w:val="24"/>
              <w:lang w:eastAsia="en-GB"/>
            </w:rPr>
          </w:pPr>
          <w:hyperlink w:anchor="_Toc165202776" w:history="1">
            <w:r w:rsidR="00FF13CB" w:rsidRPr="00D825A0">
              <w:rPr>
                <w:rStyle w:val="Hyperlink"/>
              </w:rPr>
              <w:t>Management Phase</w:t>
            </w:r>
            <w:r w:rsidR="00FF13CB">
              <w:rPr>
                <w:webHidden/>
              </w:rPr>
              <w:tab/>
            </w:r>
            <w:r w:rsidR="00FF13CB">
              <w:rPr>
                <w:webHidden/>
              </w:rPr>
              <w:fldChar w:fldCharType="begin"/>
            </w:r>
            <w:r w:rsidR="00FF13CB">
              <w:rPr>
                <w:webHidden/>
              </w:rPr>
              <w:instrText xml:space="preserve"> PAGEREF _Toc165202776 \h </w:instrText>
            </w:r>
            <w:r w:rsidR="00FF13CB">
              <w:rPr>
                <w:webHidden/>
              </w:rPr>
            </w:r>
            <w:r w:rsidR="00FF13CB">
              <w:rPr>
                <w:webHidden/>
              </w:rPr>
              <w:fldChar w:fldCharType="separate"/>
            </w:r>
            <w:r w:rsidR="00297A22">
              <w:rPr>
                <w:webHidden/>
              </w:rPr>
              <w:t>13</w:t>
            </w:r>
            <w:r w:rsidR="00FF13CB">
              <w:rPr>
                <w:webHidden/>
              </w:rPr>
              <w:fldChar w:fldCharType="end"/>
            </w:r>
          </w:hyperlink>
        </w:p>
        <w:p w14:paraId="7FDA214D" w14:textId="0ABE4C8A" w:rsidR="00FF13CB" w:rsidRDefault="0096799E" w:rsidP="00FF13CB">
          <w:pPr>
            <w:pStyle w:val="TOC3"/>
            <w:rPr>
              <w:rFonts w:asciiTheme="minorHAnsi" w:eastAsiaTheme="minorEastAsia" w:hAnsiTheme="minorHAnsi"/>
              <w:sz w:val="24"/>
              <w:szCs w:val="24"/>
              <w:lang w:eastAsia="en-GB"/>
            </w:rPr>
          </w:pPr>
          <w:hyperlink w:anchor="_Toc165202777" w:history="1">
            <w:r w:rsidR="00FF13CB" w:rsidRPr="00D825A0">
              <w:rPr>
                <w:rStyle w:val="Hyperlink"/>
              </w:rPr>
              <w:t>Global Phase</w:t>
            </w:r>
            <w:r w:rsidR="00FF13CB">
              <w:rPr>
                <w:webHidden/>
              </w:rPr>
              <w:tab/>
            </w:r>
            <w:r w:rsidR="00FF13CB">
              <w:rPr>
                <w:webHidden/>
              </w:rPr>
              <w:fldChar w:fldCharType="begin"/>
            </w:r>
            <w:r w:rsidR="00FF13CB">
              <w:rPr>
                <w:webHidden/>
              </w:rPr>
              <w:instrText xml:space="preserve"> PAGEREF _Toc165202777 \h </w:instrText>
            </w:r>
            <w:r w:rsidR="00FF13CB">
              <w:rPr>
                <w:webHidden/>
              </w:rPr>
            </w:r>
            <w:r w:rsidR="00FF13CB">
              <w:rPr>
                <w:webHidden/>
              </w:rPr>
              <w:fldChar w:fldCharType="separate"/>
            </w:r>
            <w:r w:rsidR="00297A22">
              <w:rPr>
                <w:webHidden/>
              </w:rPr>
              <w:t>13</w:t>
            </w:r>
            <w:r w:rsidR="00FF13CB">
              <w:rPr>
                <w:webHidden/>
              </w:rPr>
              <w:fldChar w:fldCharType="end"/>
            </w:r>
          </w:hyperlink>
        </w:p>
        <w:p w14:paraId="6E3C829A" w14:textId="0AD72ADE" w:rsidR="00FF13CB" w:rsidRDefault="0096799E" w:rsidP="00FF13CB">
          <w:pPr>
            <w:pStyle w:val="TOC2"/>
            <w:tabs>
              <w:tab w:val="right" w:leader="dot" w:pos="9016"/>
            </w:tabs>
            <w:spacing w:line="480" w:lineRule="auto"/>
            <w:rPr>
              <w:rFonts w:asciiTheme="minorHAnsi" w:eastAsiaTheme="minorEastAsia" w:hAnsiTheme="minorHAnsi"/>
              <w:noProof/>
              <w:sz w:val="24"/>
              <w:szCs w:val="24"/>
              <w:lang w:eastAsia="en-GB"/>
            </w:rPr>
          </w:pPr>
          <w:hyperlink w:anchor="_Toc165202778" w:history="1">
            <w:r w:rsidR="00FF13CB" w:rsidRPr="00D825A0">
              <w:rPr>
                <w:rStyle w:val="Hyperlink"/>
                <w:noProof/>
              </w:rPr>
              <w:t>Location and Facility</w:t>
            </w:r>
            <w:r w:rsidR="00FF13CB">
              <w:rPr>
                <w:noProof/>
                <w:webHidden/>
              </w:rPr>
              <w:tab/>
            </w:r>
            <w:r w:rsidR="00FF13CB">
              <w:rPr>
                <w:noProof/>
                <w:webHidden/>
              </w:rPr>
              <w:fldChar w:fldCharType="begin"/>
            </w:r>
            <w:r w:rsidR="00FF13CB">
              <w:rPr>
                <w:noProof/>
                <w:webHidden/>
              </w:rPr>
              <w:instrText xml:space="preserve"> PAGEREF _Toc165202778 \h </w:instrText>
            </w:r>
            <w:r w:rsidR="00FF13CB">
              <w:rPr>
                <w:noProof/>
                <w:webHidden/>
              </w:rPr>
            </w:r>
            <w:r w:rsidR="00FF13CB">
              <w:rPr>
                <w:noProof/>
                <w:webHidden/>
              </w:rPr>
              <w:fldChar w:fldCharType="separate"/>
            </w:r>
            <w:r w:rsidR="00297A22">
              <w:rPr>
                <w:noProof/>
                <w:webHidden/>
              </w:rPr>
              <w:t>14</w:t>
            </w:r>
            <w:r w:rsidR="00FF13CB">
              <w:rPr>
                <w:noProof/>
                <w:webHidden/>
              </w:rPr>
              <w:fldChar w:fldCharType="end"/>
            </w:r>
          </w:hyperlink>
        </w:p>
        <w:p w14:paraId="226B430F" w14:textId="7FD47750" w:rsidR="00FF13CB" w:rsidRDefault="0096799E" w:rsidP="00FF13CB">
          <w:pPr>
            <w:pStyle w:val="TOC2"/>
            <w:tabs>
              <w:tab w:val="right" w:leader="dot" w:pos="9016"/>
            </w:tabs>
            <w:spacing w:line="480" w:lineRule="auto"/>
            <w:rPr>
              <w:rFonts w:asciiTheme="minorHAnsi" w:eastAsiaTheme="minorEastAsia" w:hAnsiTheme="minorHAnsi"/>
              <w:noProof/>
              <w:sz w:val="24"/>
              <w:szCs w:val="24"/>
              <w:lang w:eastAsia="en-GB"/>
            </w:rPr>
          </w:pPr>
          <w:hyperlink w:anchor="_Toc165202779" w:history="1">
            <w:r w:rsidR="00FF13CB" w:rsidRPr="00D825A0">
              <w:rPr>
                <w:rStyle w:val="Hyperlink"/>
                <w:noProof/>
              </w:rPr>
              <w:t>Inventory</w:t>
            </w:r>
            <w:r w:rsidR="00FF13CB">
              <w:rPr>
                <w:noProof/>
                <w:webHidden/>
              </w:rPr>
              <w:tab/>
            </w:r>
            <w:r w:rsidR="00FF13CB">
              <w:rPr>
                <w:noProof/>
                <w:webHidden/>
              </w:rPr>
              <w:fldChar w:fldCharType="begin"/>
            </w:r>
            <w:r w:rsidR="00FF13CB">
              <w:rPr>
                <w:noProof/>
                <w:webHidden/>
              </w:rPr>
              <w:instrText xml:space="preserve"> PAGEREF _Toc165202779 \h </w:instrText>
            </w:r>
            <w:r w:rsidR="00FF13CB">
              <w:rPr>
                <w:noProof/>
                <w:webHidden/>
              </w:rPr>
            </w:r>
            <w:r w:rsidR="00FF13CB">
              <w:rPr>
                <w:noProof/>
                <w:webHidden/>
              </w:rPr>
              <w:fldChar w:fldCharType="separate"/>
            </w:r>
            <w:r w:rsidR="00297A22">
              <w:rPr>
                <w:noProof/>
                <w:webHidden/>
              </w:rPr>
              <w:t>15</w:t>
            </w:r>
            <w:r w:rsidR="00FF13CB">
              <w:rPr>
                <w:noProof/>
                <w:webHidden/>
              </w:rPr>
              <w:fldChar w:fldCharType="end"/>
            </w:r>
          </w:hyperlink>
        </w:p>
        <w:p w14:paraId="07F86CB2" w14:textId="295FF1BB" w:rsidR="00FF13CB" w:rsidRDefault="0096799E" w:rsidP="00FF13CB">
          <w:pPr>
            <w:pStyle w:val="TOC1"/>
            <w:tabs>
              <w:tab w:val="right" w:leader="dot" w:pos="9016"/>
            </w:tabs>
            <w:spacing w:line="480" w:lineRule="auto"/>
            <w:rPr>
              <w:rFonts w:asciiTheme="minorHAnsi" w:eastAsiaTheme="minorEastAsia" w:hAnsiTheme="minorHAnsi"/>
              <w:noProof/>
              <w:sz w:val="24"/>
              <w:szCs w:val="24"/>
              <w:lang w:eastAsia="en-GB"/>
            </w:rPr>
          </w:pPr>
          <w:hyperlink w:anchor="_Toc165202780" w:history="1">
            <w:r w:rsidR="00FF13CB" w:rsidRPr="00D825A0">
              <w:rPr>
                <w:rStyle w:val="Hyperlink"/>
                <w:noProof/>
              </w:rPr>
              <w:t>Marketing Plan and Strategy</w:t>
            </w:r>
            <w:r w:rsidR="00FF13CB">
              <w:rPr>
                <w:noProof/>
                <w:webHidden/>
              </w:rPr>
              <w:tab/>
            </w:r>
            <w:r w:rsidR="00FF13CB">
              <w:rPr>
                <w:noProof/>
                <w:webHidden/>
              </w:rPr>
              <w:fldChar w:fldCharType="begin"/>
            </w:r>
            <w:r w:rsidR="00FF13CB">
              <w:rPr>
                <w:noProof/>
                <w:webHidden/>
              </w:rPr>
              <w:instrText xml:space="preserve"> PAGEREF _Toc165202780 \h </w:instrText>
            </w:r>
            <w:r w:rsidR="00FF13CB">
              <w:rPr>
                <w:noProof/>
                <w:webHidden/>
              </w:rPr>
            </w:r>
            <w:r w:rsidR="00FF13CB">
              <w:rPr>
                <w:noProof/>
                <w:webHidden/>
              </w:rPr>
              <w:fldChar w:fldCharType="separate"/>
            </w:r>
            <w:r w:rsidR="00297A22">
              <w:rPr>
                <w:noProof/>
                <w:webHidden/>
              </w:rPr>
              <w:t>16</w:t>
            </w:r>
            <w:r w:rsidR="00FF13CB">
              <w:rPr>
                <w:noProof/>
                <w:webHidden/>
              </w:rPr>
              <w:fldChar w:fldCharType="end"/>
            </w:r>
          </w:hyperlink>
        </w:p>
        <w:p w14:paraId="606E9EC3" w14:textId="27877A53" w:rsidR="00FF13CB" w:rsidRDefault="0096799E" w:rsidP="00FF13CB">
          <w:pPr>
            <w:pStyle w:val="TOC1"/>
            <w:tabs>
              <w:tab w:val="right" w:leader="dot" w:pos="9016"/>
            </w:tabs>
            <w:spacing w:line="480" w:lineRule="auto"/>
            <w:rPr>
              <w:rFonts w:asciiTheme="minorHAnsi" w:eastAsiaTheme="minorEastAsia" w:hAnsiTheme="minorHAnsi"/>
              <w:noProof/>
              <w:sz w:val="24"/>
              <w:szCs w:val="24"/>
              <w:lang w:eastAsia="en-GB"/>
            </w:rPr>
          </w:pPr>
          <w:hyperlink w:anchor="_Toc165202781" w:history="1">
            <w:r w:rsidR="00FF13CB" w:rsidRPr="00D825A0">
              <w:rPr>
                <w:rStyle w:val="Hyperlink"/>
                <w:noProof/>
              </w:rPr>
              <w:t>Financial Plan</w:t>
            </w:r>
            <w:r w:rsidR="00FF13CB">
              <w:rPr>
                <w:noProof/>
                <w:webHidden/>
              </w:rPr>
              <w:tab/>
            </w:r>
            <w:r w:rsidR="00FF13CB">
              <w:rPr>
                <w:noProof/>
                <w:webHidden/>
              </w:rPr>
              <w:fldChar w:fldCharType="begin"/>
            </w:r>
            <w:r w:rsidR="00FF13CB">
              <w:rPr>
                <w:noProof/>
                <w:webHidden/>
              </w:rPr>
              <w:instrText xml:space="preserve"> PAGEREF _Toc165202781 \h </w:instrText>
            </w:r>
            <w:r w:rsidR="00FF13CB">
              <w:rPr>
                <w:noProof/>
                <w:webHidden/>
              </w:rPr>
            </w:r>
            <w:r w:rsidR="00FF13CB">
              <w:rPr>
                <w:noProof/>
                <w:webHidden/>
              </w:rPr>
              <w:fldChar w:fldCharType="separate"/>
            </w:r>
            <w:r w:rsidR="00297A22">
              <w:rPr>
                <w:noProof/>
                <w:webHidden/>
              </w:rPr>
              <w:t>18</w:t>
            </w:r>
            <w:r w:rsidR="00FF13CB">
              <w:rPr>
                <w:noProof/>
                <w:webHidden/>
              </w:rPr>
              <w:fldChar w:fldCharType="end"/>
            </w:r>
          </w:hyperlink>
        </w:p>
        <w:p w14:paraId="0ECD7E3A" w14:textId="43DDC82B" w:rsidR="00FF13CB" w:rsidRDefault="0096799E" w:rsidP="00FF13CB">
          <w:pPr>
            <w:pStyle w:val="TOC1"/>
            <w:tabs>
              <w:tab w:val="right" w:leader="dot" w:pos="9016"/>
            </w:tabs>
            <w:spacing w:line="480" w:lineRule="auto"/>
            <w:rPr>
              <w:rFonts w:asciiTheme="minorHAnsi" w:eastAsiaTheme="minorEastAsia" w:hAnsiTheme="minorHAnsi"/>
              <w:noProof/>
              <w:sz w:val="24"/>
              <w:szCs w:val="24"/>
              <w:lang w:eastAsia="en-GB"/>
            </w:rPr>
          </w:pPr>
          <w:hyperlink w:anchor="_Toc165202782" w:history="1">
            <w:r w:rsidR="00FF13CB" w:rsidRPr="00D825A0">
              <w:rPr>
                <w:rStyle w:val="Hyperlink"/>
                <w:noProof/>
              </w:rPr>
              <w:t>Closing Summary</w:t>
            </w:r>
            <w:r w:rsidR="00FF13CB">
              <w:rPr>
                <w:noProof/>
                <w:webHidden/>
              </w:rPr>
              <w:tab/>
            </w:r>
            <w:r w:rsidR="00FF13CB">
              <w:rPr>
                <w:noProof/>
                <w:webHidden/>
              </w:rPr>
              <w:fldChar w:fldCharType="begin"/>
            </w:r>
            <w:r w:rsidR="00FF13CB">
              <w:rPr>
                <w:noProof/>
                <w:webHidden/>
              </w:rPr>
              <w:instrText xml:space="preserve"> PAGEREF _Toc165202782 \h </w:instrText>
            </w:r>
            <w:r w:rsidR="00FF13CB">
              <w:rPr>
                <w:noProof/>
                <w:webHidden/>
              </w:rPr>
            </w:r>
            <w:r w:rsidR="00FF13CB">
              <w:rPr>
                <w:noProof/>
                <w:webHidden/>
              </w:rPr>
              <w:fldChar w:fldCharType="separate"/>
            </w:r>
            <w:r w:rsidR="00297A22">
              <w:rPr>
                <w:noProof/>
                <w:webHidden/>
              </w:rPr>
              <w:t>19</w:t>
            </w:r>
            <w:r w:rsidR="00FF13CB">
              <w:rPr>
                <w:noProof/>
                <w:webHidden/>
              </w:rPr>
              <w:fldChar w:fldCharType="end"/>
            </w:r>
          </w:hyperlink>
        </w:p>
        <w:p w14:paraId="7C70334F" w14:textId="0B3AF0FC" w:rsidR="00FF13CB" w:rsidRDefault="0096799E" w:rsidP="00FF13CB">
          <w:pPr>
            <w:pStyle w:val="TOC1"/>
            <w:tabs>
              <w:tab w:val="right" w:leader="dot" w:pos="9016"/>
            </w:tabs>
            <w:spacing w:line="480" w:lineRule="auto"/>
            <w:rPr>
              <w:rFonts w:asciiTheme="minorHAnsi" w:eastAsiaTheme="minorEastAsia" w:hAnsiTheme="minorHAnsi"/>
              <w:noProof/>
              <w:sz w:val="24"/>
              <w:szCs w:val="24"/>
              <w:lang w:eastAsia="en-GB"/>
            </w:rPr>
          </w:pPr>
          <w:hyperlink w:anchor="_Toc165202783" w:history="1">
            <w:r w:rsidR="00FF13CB" w:rsidRPr="00D825A0">
              <w:rPr>
                <w:rStyle w:val="Hyperlink"/>
                <w:noProof/>
              </w:rPr>
              <w:t>References</w:t>
            </w:r>
            <w:r w:rsidR="00FF13CB">
              <w:rPr>
                <w:noProof/>
                <w:webHidden/>
              </w:rPr>
              <w:tab/>
            </w:r>
            <w:r w:rsidR="00FF13CB">
              <w:rPr>
                <w:noProof/>
                <w:webHidden/>
              </w:rPr>
              <w:fldChar w:fldCharType="begin"/>
            </w:r>
            <w:r w:rsidR="00FF13CB">
              <w:rPr>
                <w:noProof/>
                <w:webHidden/>
              </w:rPr>
              <w:instrText xml:space="preserve"> PAGEREF _Toc165202783 \h </w:instrText>
            </w:r>
            <w:r w:rsidR="00FF13CB">
              <w:rPr>
                <w:noProof/>
                <w:webHidden/>
              </w:rPr>
            </w:r>
            <w:r w:rsidR="00FF13CB">
              <w:rPr>
                <w:noProof/>
                <w:webHidden/>
              </w:rPr>
              <w:fldChar w:fldCharType="separate"/>
            </w:r>
            <w:r w:rsidR="00297A22">
              <w:rPr>
                <w:noProof/>
                <w:webHidden/>
              </w:rPr>
              <w:t>20</w:t>
            </w:r>
            <w:r w:rsidR="00FF13CB">
              <w:rPr>
                <w:noProof/>
                <w:webHidden/>
              </w:rPr>
              <w:fldChar w:fldCharType="end"/>
            </w:r>
          </w:hyperlink>
        </w:p>
        <w:p w14:paraId="1C34B34B" w14:textId="776D5F66" w:rsidR="005C6046" w:rsidRDefault="005C6046" w:rsidP="00FF13CB">
          <w:pPr>
            <w:spacing w:line="480" w:lineRule="auto"/>
          </w:pPr>
          <w:r>
            <w:rPr>
              <w:b/>
              <w:bCs/>
              <w:noProof/>
            </w:rPr>
            <w:fldChar w:fldCharType="end"/>
          </w:r>
        </w:p>
      </w:sdtContent>
    </w:sdt>
    <w:p w14:paraId="315BDA9D" w14:textId="77777777" w:rsidR="005C6046" w:rsidRDefault="005C6046" w:rsidP="00984AB6">
      <w:pPr>
        <w:spacing w:line="360" w:lineRule="auto"/>
      </w:pPr>
      <w:r>
        <w:br w:type="page"/>
      </w:r>
    </w:p>
    <w:p w14:paraId="53342C08" w14:textId="6A69C92B" w:rsidR="005C6046" w:rsidRDefault="008479F8" w:rsidP="00CA1E56">
      <w:pPr>
        <w:pStyle w:val="Heading1"/>
      </w:pPr>
      <w:bookmarkStart w:id="0" w:name="_Toc165202764"/>
      <w:r w:rsidRPr="008479F8">
        <w:lastRenderedPageBreak/>
        <w:t xml:space="preserve">Business </w:t>
      </w:r>
      <w:r w:rsidR="002F5A24">
        <w:t>Description</w:t>
      </w:r>
      <w:r w:rsidRPr="008479F8">
        <w:t xml:space="preserve"> / Market Opportunity</w:t>
      </w:r>
      <w:bookmarkEnd w:id="0"/>
    </w:p>
    <w:p w14:paraId="07864B9F" w14:textId="77777777" w:rsidR="002F5A24" w:rsidRPr="002F5A24" w:rsidRDefault="002F5A24" w:rsidP="00984AB6">
      <w:pPr>
        <w:spacing w:line="360" w:lineRule="auto"/>
      </w:pPr>
    </w:p>
    <w:p w14:paraId="42B820C1" w14:textId="7F744FF0" w:rsidR="00FF13CB" w:rsidRDefault="00A21578" w:rsidP="00984AB6">
      <w:pPr>
        <w:spacing w:line="360" w:lineRule="auto"/>
      </w:pPr>
      <w:r>
        <w:tab/>
        <w:t xml:space="preserve">In our current </w:t>
      </w:r>
      <w:r w:rsidR="00F51176">
        <w:t>era of technology</w:t>
      </w:r>
      <w:r w:rsidR="008C133B">
        <w:t>,</w:t>
      </w:r>
      <w:r w:rsidR="00F51176">
        <w:t xml:space="preserve"> more and more businesses rely on smart solutions that work for them </w:t>
      </w:r>
      <w:r w:rsidR="008C133B">
        <w:t xml:space="preserve">by targeting </w:t>
      </w:r>
      <w:r w:rsidR="00E17875">
        <w:t>highly specific</w:t>
      </w:r>
      <w:r w:rsidR="008C133B">
        <w:t xml:space="preserve"> needs at minimal operational costs. </w:t>
      </w:r>
      <w:r w:rsidR="00E17875">
        <w:t xml:space="preserve">Companies such as Amazon </w:t>
      </w:r>
      <w:r w:rsidR="00864AAF">
        <w:t>are looking for delivery methods</w:t>
      </w:r>
      <w:r w:rsidR="00E61F05">
        <w:t xml:space="preserve"> </w:t>
      </w:r>
      <w:r w:rsidR="00864AAF">
        <w:t xml:space="preserve">alternatives </w:t>
      </w:r>
      <w:r w:rsidR="00E61F05">
        <w:t xml:space="preserve">in the sky </w:t>
      </w:r>
      <w:sdt>
        <w:sdtPr>
          <w:id w:val="1513876395"/>
          <w:citation/>
        </w:sdtPr>
        <w:sdtEndPr/>
        <w:sdtContent>
          <w:r w:rsidR="00E61F05">
            <w:fldChar w:fldCharType="begin"/>
          </w:r>
          <w:r w:rsidR="00E61F05">
            <w:instrText xml:space="preserve"> CITATION Ama231 \l 2057 </w:instrText>
          </w:r>
          <w:r w:rsidR="00E61F05">
            <w:fldChar w:fldCharType="separate"/>
          </w:r>
          <w:r w:rsidR="00626B94" w:rsidRPr="00626B94">
            <w:rPr>
              <w:noProof/>
            </w:rPr>
            <w:t>(Amazon, 2023)</w:t>
          </w:r>
          <w:r w:rsidR="00E61F05">
            <w:fldChar w:fldCharType="end"/>
          </w:r>
        </w:sdtContent>
      </w:sdt>
      <w:r w:rsidR="00E61F05">
        <w:t xml:space="preserve">. </w:t>
      </w:r>
      <w:r w:rsidR="00E1004E">
        <w:t xml:space="preserve">Farmers </w:t>
      </w:r>
      <w:r w:rsidR="00072519">
        <w:t xml:space="preserve">having to work large </w:t>
      </w:r>
      <w:r w:rsidR="00EC7287">
        <w:t xml:space="preserve">swads of land also look for solutions that </w:t>
      </w:r>
      <w:r w:rsidR="00081492">
        <w:t xml:space="preserve">fly in the sky </w:t>
      </w:r>
      <w:sdt>
        <w:sdtPr>
          <w:id w:val="499089793"/>
          <w:citation/>
        </w:sdtPr>
        <w:sdtEndPr/>
        <w:sdtContent>
          <w:r w:rsidR="00081492">
            <w:fldChar w:fldCharType="begin"/>
          </w:r>
          <w:r w:rsidR="00081492">
            <w:instrText xml:space="preserve"> CITATION hel24 \l 2057 </w:instrText>
          </w:r>
          <w:r w:rsidR="00081492">
            <w:fldChar w:fldCharType="separate"/>
          </w:r>
          <w:r w:rsidR="00626B94" w:rsidRPr="00626B94">
            <w:rPr>
              <w:noProof/>
            </w:rPr>
            <w:t>(heliguy, n.d.)</w:t>
          </w:r>
          <w:r w:rsidR="00081492">
            <w:fldChar w:fldCharType="end"/>
          </w:r>
        </w:sdtContent>
      </w:sdt>
      <w:r w:rsidR="00081492">
        <w:t xml:space="preserve">. </w:t>
      </w:r>
      <w:r w:rsidR="00291CE5">
        <w:t xml:space="preserve">The police force is also not falling behind and using new advanced methods </w:t>
      </w:r>
      <w:r w:rsidR="000D3017">
        <w:t xml:space="preserve">for ensuring people’s safety </w:t>
      </w:r>
      <w:sdt>
        <w:sdtPr>
          <w:id w:val="93601988"/>
          <w:citation/>
        </w:sdtPr>
        <w:sdtEndPr/>
        <w:sdtContent>
          <w:r w:rsidR="00BE0C24">
            <w:fldChar w:fldCharType="begin"/>
          </w:r>
          <w:r w:rsidR="00BE0C24">
            <w:instrText xml:space="preserve"> CITATION Les24 \l 2057 </w:instrText>
          </w:r>
          <w:r w:rsidR="00BE0C24">
            <w:fldChar w:fldCharType="separate"/>
          </w:r>
          <w:r w:rsidR="00626B94" w:rsidRPr="00626B94">
            <w:rPr>
              <w:noProof/>
            </w:rPr>
            <w:t>(Leslie, 2024)</w:t>
          </w:r>
          <w:r w:rsidR="00BE0C24">
            <w:fldChar w:fldCharType="end"/>
          </w:r>
        </w:sdtContent>
      </w:sdt>
      <w:r w:rsidR="00BE0C24">
        <w:t xml:space="preserve">. And even the military </w:t>
      </w:r>
      <w:r w:rsidR="00430DB5">
        <w:t>is</w:t>
      </w:r>
      <w:r w:rsidR="00BE0C24">
        <w:t xml:space="preserve"> adapting </w:t>
      </w:r>
      <w:r w:rsidR="00C65A1E">
        <w:t>to</w:t>
      </w:r>
      <w:r w:rsidR="00430DB5">
        <w:t xml:space="preserve"> ensure maximum efficiency with minimum casualties </w:t>
      </w:r>
      <w:sdt>
        <w:sdtPr>
          <w:id w:val="6483109"/>
          <w:citation/>
        </w:sdtPr>
        <w:sdtEndPr/>
        <w:sdtContent>
          <w:r w:rsidR="00A05B21">
            <w:fldChar w:fldCharType="begin"/>
          </w:r>
          <w:r w:rsidR="00A05B21">
            <w:instrText xml:space="preserve"> CITATION Fra23 \l 2057 </w:instrText>
          </w:r>
          <w:r w:rsidR="00A05B21">
            <w:fldChar w:fldCharType="separate"/>
          </w:r>
          <w:r w:rsidR="00626B94" w:rsidRPr="00626B94">
            <w:rPr>
              <w:noProof/>
            </w:rPr>
            <w:t>(Franke, 2023)</w:t>
          </w:r>
          <w:r w:rsidR="00A05B21">
            <w:fldChar w:fldCharType="end"/>
          </w:r>
        </w:sdtContent>
      </w:sdt>
      <w:r w:rsidR="00A05B21">
        <w:t>.</w:t>
      </w:r>
      <w:r w:rsidR="00C65A1E">
        <w:t xml:space="preserve"> But </w:t>
      </w:r>
      <w:r w:rsidR="004B2CF1">
        <w:t xml:space="preserve">one domain that hasn’t seen much </w:t>
      </w:r>
      <w:r w:rsidR="004B619C">
        <w:t xml:space="preserve">smart tech </w:t>
      </w:r>
      <w:r w:rsidR="004B2CF1">
        <w:t>innovation and i</w:t>
      </w:r>
      <w:r w:rsidR="004B619C">
        <w:t>ts upgrade is long overdue is firefighting</w:t>
      </w:r>
      <w:r w:rsidR="00240427">
        <w:t xml:space="preserve"> </w:t>
      </w:r>
      <w:sdt>
        <w:sdtPr>
          <w:id w:val="-2021301724"/>
          <w:citation/>
        </w:sdtPr>
        <w:sdtEndPr/>
        <w:sdtContent>
          <w:r w:rsidR="00240427">
            <w:fldChar w:fldCharType="begin"/>
          </w:r>
          <w:r w:rsidR="00240427">
            <w:instrText xml:space="preserve"> CITATION Whe24 \l 2057 </w:instrText>
          </w:r>
          <w:r w:rsidR="00240427">
            <w:fldChar w:fldCharType="separate"/>
          </w:r>
          <w:r w:rsidR="00626B94" w:rsidRPr="00626B94">
            <w:rPr>
              <w:noProof/>
            </w:rPr>
            <w:t>(Wheeler, n.d.)</w:t>
          </w:r>
          <w:r w:rsidR="00240427">
            <w:fldChar w:fldCharType="end"/>
          </w:r>
        </w:sdtContent>
      </w:sdt>
      <w:r w:rsidR="00240427">
        <w:t>.</w:t>
      </w:r>
    </w:p>
    <w:p w14:paraId="65828321" w14:textId="36A7D1EF" w:rsidR="00C65A1E" w:rsidRDefault="00C65A1E" w:rsidP="00157C9D">
      <w:pPr>
        <w:spacing w:line="360" w:lineRule="auto"/>
        <w:jc w:val="center"/>
      </w:pPr>
      <w:r>
        <w:t>Th</w:t>
      </w:r>
      <w:r w:rsidR="00041BFF">
        <w:t>is</w:t>
      </w:r>
      <w:r>
        <w:t xml:space="preserve"> is wh</w:t>
      </w:r>
      <w:r w:rsidR="00240427">
        <w:t>ere</w:t>
      </w:r>
      <w:r>
        <w:t xml:space="preserve"> Wraith Corp. </w:t>
      </w:r>
      <w:r w:rsidR="00041BFF">
        <w:t>flies</w:t>
      </w:r>
      <w:r w:rsidR="00240427">
        <w:t xml:space="preserve"> in</w:t>
      </w:r>
      <w:r w:rsidR="006F0288">
        <w:t>!</w:t>
      </w:r>
    </w:p>
    <w:p w14:paraId="2D335DF5" w14:textId="6FD5EC52" w:rsidR="006F0288" w:rsidRDefault="00041BFF" w:rsidP="00984AB6">
      <w:pPr>
        <w:spacing w:line="360" w:lineRule="auto"/>
      </w:pPr>
      <w:r>
        <w:rPr>
          <w:noProof/>
        </w:rPr>
        <mc:AlternateContent>
          <mc:Choice Requires="wps">
            <w:drawing>
              <wp:anchor distT="0" distB="0" distL="114300" distR="114300" simplePos="0" relativeHeight="251688960" behindDoc="0" locked="0" layoutInCell="1" allowOverlap="1" wp14:anchorId="7A2CC95E" wp14:editId="5AA7B3BE">
                <wp:simplePos x="0" y="0"/>
                <wp:positionH relativeFrom="column">
                  <wp:posOffset>-327660</wp:posOffset>
                </wp:positionH>
                <wp:positionV relativeFrom="paragraph">
                  <wp:posOffset>3987165</wp:posOffset>
                </wp:positionV>
                <wp:extent cx="6387465" cy="635"/>
                <wp:effectExtent l="0" t="0" r="0" b="0"/>
                <wp:wrapTopAndBottom/>
                <wp:docPr id="1267914412" name="Text Box 1"/>
                <wp:cNvGraphicFramePr/>
                <a:graphic xmlns:a="http://schemas.openxmlformats.org/drawingml/2006/main">
                  <a:graphicData uri="http://schemas.microsoft.com/office/word/2010/wordprocessingShape">
                    <wps:wsp>
                      <wps:cNvSpPr txBox="1"/>
                      <wps:spPr>
                        <a:xfrm>
                          <a:off x="0" y="0"/>
                          <a:ext cx="6387465" cy="635"/>
                        </a:xfrm>
                        <a:prstGeom prst="rect">
                          <a:avLst/>
                        </a:prstGeom>
                        <a:solidFill>
                          <a:prstClr val="white"/>
                        </a:solidFill>
                        <a:ln>
                          <a:noFill/>
                        </a:ln>
                      </wps:spPr>
                      <wps:txbx>
                        <w:txbxContent>
                          <w:p w14:paraId="66AE1EC2" w14:textId="4488BF7E" w:rsidR="00041BFF" w:rsidRPr="006C3021" w:rsidRDefault="00041BFF" w:rsidP="00041BFF">
                            <w:pPr>
                              <w:pStyle w:val="Caption"/>
                              <w:jc w:val="center"/>
                              <w:rPr>
                                <w:noProof/>
                                <w:sz w:val="22"/>
                                <w:szCs w:val="22"/>
                              </w:rPr>
                            </w:pPr>
                            <w:r>
                              <w:t xml:space="preserve">Figure </w:t>
                            </w:r>
                            <w:r>
                              <w:fldChar w:fldCharType="begin"/>
                            </w:r>
                            <w:r>
                              <w:instrText xml:space="preserve"> SEQ Figure \* ARABIC </w:instrText>
                            </w:r>
                            <w:r>
                              <w:fldChar w:fldCharType="separate"/>
                            </w:r>
                            <w:r>
                              <w:rPr>
                                <w:noProof/>
                              </w:rPr>
                              <w:t>1</w:t>
                            </w:r>
                            <w:r>
                              <w:fldChar w:fldCharType="end"/>
                            </w:r>
                            <w:r>
                              <w:t xml:space="preserve"> - Company products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2CC95E" id="_x0000_s1027" type="#_x0000_t202" style="position:absolute;margin-left:-25.8pt;margin-top:313.95pt;width:502.95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9UGQIAAD8EAAAOAAAAZHJzL2Uyb0RvYy54bWysU8Fu2zAMvQ/YPwi6L07aNSuMOEWWIsOA&#10;oC2QDj0rshwLkEWNUmJnXz9KjpO222nYRaZJihTfe5zddY1hB4Vegy34ZDTmTFkJpba7gv94Xn26&#10;5cwHYUthwKqCH5Xnd/OPH2aty9UV1GBKhYyKWJ+3ruB1CC7PMi9r1Qg/AqcsBSvARgT6xV1Womip&#10;emOyq/F4mrWApUOQynvy3vdBPk/1q0rJ8FhVXgVmCk5vC+nEdG7jmc1nIt+hcLWWp2eIf3hFI7Sl&#10;pudS9yIItkf9R6lGSwQPVRhJaDKoKi1VmoGmmYzfTbOphVNpFgLHuzNM/v+VlQ+HjXtCFrqv0BGB&#10;EZDW+dyTM87TVdjEL72UUZwgPJ5hU11gkpzT69svn6c3nEmKTa9vYo3sctWhD98UNCwaBUfiJEEl&#10;Dmsf+tQhJXbyYHS50sbEnxhYGmQHQfy1tQ7qVPxNlrEx10K81ReMnuwyR7RCt+2YLl/NuIXySKMj&#10;9KrwTq409VsLH54EkgxoWpJ2eKSjMtAWHE4WZzXgr7/5Yz6xQ1HOWpJVwf3PvUDFmfluibeowcHA&#10;wdgOht03S6BJJ7Q0TiaTLmAwg1khNC+k+EXsQiFhJfUqeBjMZejFTRsj1WKRkkhpToS13TgZSw+4&#10;PncvAt2JlUBkPsAgOJG/I6fPTfS4xT4Q0om5iGuP4gluUmni/rRRcQ1e/6esy97PfwMAAP//AwBQ&#10;SwMEFAAGAAgAAAAhAB7gl0bjAAAACwEAAA8AAABkcnMvZG93bnJldi54bWxMj7FOwzAQhnck3sE6&#10;JBbUOm3T0IY4VVXBAEtF6MLmxtc4EJ8j22nD2+NOMN7dp/++v9iMpmNndL61JGA2TYAh1Va11Ag4&#10;fLxMVsB8kKRkZwkF/KCHTXl7U8hc2Qu947kKDYsh5HMpQIfQ55z7WqORfmp7pHg7WWdkiKNruHLy&#10;EsNNx+dJknEjW4oftOxxp7H+rgYjYJ9+7vXDcHp+26YL93oYdtlXUwlxfzdun4AFHMMfDFf9qA5l&#10;dDragZRnnYDJcpZFVEA2f1wDi8R6mS6AHa+bVQK8LPj/DuUvAAAA//8DAFBLAQItABQABgAIAAAA&#10;IQC2gziS/gAAAOEBAAATAAAAAAAAAAAAAAAAAAAAAABbQ29udGVudF9UeXBlc10ueG1sUEsBAi0A&#10;FAAGAAgAAAAhADj9If/WAAAAlAEAAAsAAAAAAAAAAAAAAAAALwEAAF9yZWxzLy5yZWxzUEsBAi0A&#10;FAAGAAgAAAAhAPHH71QZAgAAPwQAAA4AAAAAAAAAAAAAAAAALgIAAGRycy9lMm9Eb2MueG1sUEsB&#10;Ai0AFAAGAAgAAAAhAB7gl0bjAAAACwEAAA8AAAAAAAAAAAAAAAAAcwQAAGRycy9kb3ducmV2Lnht&#10;bFBLBQYAAAAABAAEAPMAAACDBQAAAAA=&#10;" stroked="f">
                <v:textbox style="mso-fit-shape-to-text:t" inset="0,0,0,0">
                  <w:txbxContent>
                    <w:p w14:paraId="66AE1EC2" w14:textId="4488BF7E" w:rsidR="00041BFF" w:rsidRPr="006C3021" w:rsidRDefault="00041BFF" w:rsidP="00041BFF">
                      <w:pPr>
                        <w:pStyle w:val="Caption"/>
                        <w:jc w:val="center"/>
                        <w:rPr>
                          <w:noProof/>
                          <w:sz w:val="22"/>
                          <w:szCs w:val="22"/>
                        </w:rPr>
                      </w:pPr>
                      <w:r>
                        <w:t xml:space="preserve">Figure </w:t>
                      </w:r>
                      <w:r>
                        <w:fldChar w:fldCharType="begin"/>
                      </w:r>
                      <w:r>
                        <w:instrText xml:space="preserve"> SEQ Figure \* ARABIC </w:instrText>
                      </w:r>
                      <w:r>
                        <w:fldChar w:fldCharType="separate"/>
                      </w:r>
                      <w:r>
                        <w:rPr>
                          <w:noProof/>
                        </w:rPr>
                        <w:t>1</w:t>
                      </w:r>
                      <w:r>
                        <w:fldChar w:fldCharType="end"/>
                      </w:r>
                      <w:r>
                        <w:t xml:space="preserve"> - Company products</w:t>
                      </w:r>
                    </w:p>
                  </w:txbxContent>
                </v:textbox>
                <w10:wrap type="topAndBottom"/>
              </v:shape>
            </w:pict>
          </mc:Fallback>
        </mc:AlternateContent>
      </w:r>
      <w:r>
        <w:rPr>
          <w:noProof/>
        </w:rPr>
        <w:drawing>
          <wp:anchor distT="0" distB="0" distL="114300" distR="114300" simplePos="0" relativeHeight="251686912" behindDoc="0" locked="0" layoutInCell="1" allowOverlap="1" wp14:anchorId="4B20402A" wp14:editId="232D8568">
            <wp:simplePos x="0" y="0"/>
            <wp:positionH relativeFrom="margin">
              <wp:align>center</wp:align>
            </wp:positionH>
            <wp:positionV relativeFrom="paragraph">
              <wp:posOffset>978564</wp:posOffset>
            </wp:positionV>
            <wp:extent cx="6387465" cy="2951480"/>
            <wp:effectExtent l="0" t="0" r="0" b="1270"/>
            <wp:wrapTopAndBottom/>
            <wp:docPr id="19382044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387465" cy="2951480"/>
                    </a:xfrm>
                    <a:prstGeom prst="rect">
                      <a:avLst/>
                    </a:prstGeom>
                    <a:noFill/>
                  </pic:spPr>
                </pic:pic>
              </a:graphicData>
            </a:graphic>
          </wp:anchor>
        </w:drawing>
      </w:r>
      <w:r w:rsidR="006F0288">
        <w:t xml:space="preserve">Our array of innovative drones </w:t>
      </w:r>
      <w:r w:rsidR="00107105">
        <w:t>is</w:t>
      </w:r>
      <w:r w:rsidR="006F0288">
        <w:t xml:space="preserve"> </w:t>
      </w:r>
      <w:r w:rsidR="009D2ECA">
        <w:t xml:space="preserve">prepared to tackle those challenges with innovative design and a unique approach to each </w:t>
      </w:r>
      <w:r w:rsidR="00157C9D">
        <w:t>situation</w:t>
      </w:r>
      <w:r w:rsidR="00107105">
        <w:t>. Our direct contact with the client ensures that each product is constructed and tailored towards their specific</w:t>
      </w:r>
      <w:r w:rsidR="00F77431">
        <w:t xml:space="preserve"> needs. </w:t>
      </w:r>
      <w:r>
        <w:t>Here are some examples of our products:</w:t>
      </w:r>
    </w:p>
    <w:p w14:paraId="6528BC45" w14:textId="6B58A109" w:rsidR="00296257" w:rsidRDefault="00296257" w:rsidP="00041BFF">
      <w:pPr>
        <w:spacing w:line="360" w:lineRule="auto"/>
        <w:jc w:val="center"/>
        <w:rPr>
          <w:i/>
          <w:iCs/>
        </w:rPr>
      </w:pPr>
      <w:r w:rsidRPr="005F35AB">
        <w:rPr>
          <w:i/>
          <w:iCs/>
        </w:rPr>
        <w:t>“Our mission is to revolutionize the way businesses operate by providing innovative, reliable, and high-performance drone solutions. We are committed to pushing the boundaries of technology, delivering exceptional customer service, and contributing to the growth and success of our clients. We believe in the power of aerial technology to drive efficiency, improve safety, and create new opportunities for businesses around the world.”</w:t>
      </w:r>
    </w:p>
    <w:p w14:paraId="108DDCE7" w14:textId="44015E45" w:rsidR="00F6563A" w:rsidRPr="008B0C63" w:rsidRDefault="002F5A24" w:rsidP="00CA1E56">
      <w:pPr>
        <w:pStyle w:val="Heading1"/>
      </w:pPr>
      <w:bookmarkStart w:id="1" w:name="_Toc165202765"/>
      <w:r w:rsidRPr="008B0C63">
        <w:lastRenderedPageBreak/>
        <w:t>Industry Analysis</w:t>
      </w:r>
      <w:bookmarkEnd w:id="1"/>
    </w:p>
    <w:p w14:paraId="568F14F3" w14:textId="77777777" w:rsidR="00774143" w:rsidRDefault="00774143" w:rsidP="00984AB6">
      <w:pPr>
        <w:spacing w:line="360" w:lineRule="auto"/>
      </w:pPr>
    </w:p>
    <w:p w14:paraId="7449B93C" w14:textId="335F5ED5" w:rsidR="008B0C63" w:rsidRDefault="001D27E0" w:rsidP="00984AB6">
      <w:pPr>
        <w:spacing w:line="360" w:lineRule="auto"/>
      </w:pPr>
      <w:r>
        <w:t xml:space="preserve">Although drones have been </w:t>
      </w:r>
      <w:r w:rsidR="00ED0296">
        <w:t>around for several decades only in the past 20</w:t>
      </w:r>
      <w:r w:rsidR="00D30742">
        <w:t xml:space="preserve"> </w:t>
      </w:r>
      <w:r w:rsidR="00217EF8">
        <w:t>years,</w:t>
      </w:r>
      <w:r w:rsidR="00D30742">
        <w:t xml:space="preserve"> we have noticed exponential growth in the industry size due to technological advancements that have allowed us to </w:t>
      </w:r>
      <w:r w:rsidR="00B71965">
        <w:t xml:space="preserve">commercialise drones and make them </w:t>
      </w:r>
      <w:r w:rsidR="005C3D3E">
        <w:t xml:space="preserve">a viable solution to many issues or use them as an alternative method </w:t>
      </w:r>
      <w:r w:rsidR="00220A0B">
        <w:t>of operation</w:t>
      </w:r>
      <w:r w:rsidR="00EA3CA6">
        <w:t>.</w:t>
      </w:r>
      <w:r w:rsidR="00A62398">
        <w:t xml:space="preserve"> Currently</w:t>
      </w:r>
      <w:r w:rsidR="00DC7E6D">
        <w:t>,</w:t>
      </w:r>
      <w:r w:rsidR="00A62398">
        <w:t xml:space="preserve"> there is an </w:t>
      </w:r>
      <w:r w:rsidR="00E11D9A">
        <w:t>opening in the market wi</w:t>
      </w:r>
      <w:r w:rsidR="00A92E5B">
        <w:t xml:space="preserve">th favourable conditions that will allow entrepreneurs to </w:t>
      </w:r>
      <w:r w:rsidR="00DC7E6D">
        <w:t xml:space="preserve">enter and grow with low to moderate threat from competitors. </w:t>
      </w:r>
      <w:r w:rsidR="001F4D25">
        <w:t>To</w:t>
      </w:r>
      <w:r w:rsidR="00DC7E6D">
        <w:t xml:space="preserve"> </w:t>
      </w:r>
      <w:r w:rsidR="00494DD6">
        <w:t xml:space="preserve">establish a </w:t>
      </w:r>
      <w:r w:rsidR="008274CC">
        <w:t xml:space="preserve">more focused and </w:t>
      </w:r>
      <w:r w:rsidR="00414033">
        <w:t>target-oriented</w:t>
      </w:r>
      <w:r w:rsidR="008274CC">
        <w:t xml:space="preserve"> company the points </w:t>
      </w:r>
      <w:r w:rsidR="001F4D25">
        <w:t>below</w:t>
      </w:r>
      <w:r w:rsidR="008274CC">
        <w:t xml:space="preserve"> will analyse the industry </w:t>
      </w:r>
      <w:r w:rsidR="00030B2B">
        <w:t xml:space="preserve">and provide </w:t>
      </w:r>
      <w:r w:rsidR="00414033">
        <w:t>evidence that will support the scope of Wraith Corp.</w:t>
      </w:r>
    </w:p>
    <w:p w14:paraId="614CE01F" w14:textId="77777777" w:rsidR="00710BBA" w:rsidRDefault="00710BBA" w:rsidP="00984AB6">
      <w:pPr>
        <w:spacing w:line="360" w:lineRule="auto"/>
      </w:pPr>
    </w:p>
    <w:p w14:paraId="6EAD6302" w14:textId="31FBFC10" w:rsidR="002F5A24" w:rsidRPr="008B0C63" w:rsidRDefault="004F2D4D" w:rsidP="00F13073">
      <w:pPr>
        <w:pStyle w:val="Heading3"/>
      </w:pPr>
      <w:bookmarkStart w:id="2" w:name="_Toc165202766"/>
      <w:r w:rsidRPr="008B0C63">
        <w:t>D</w:t>
      </w:r>
      <w:r w:rsidR="00037786" w:rsidRPr="008B0C63">
        <w:t xml:space="preserve">rone </w:t>
      </w:r>
      <w:r w:rsidRPr="008B0C63">
        <w:t>M</w:t>
      </w:r>
      <w:r w:rsidR="00037786" w:rsidRPr="008B0C63">
        <w:t>arket</w:t>
      </w:r>
      <w:r w:rsidRPr="008B0C63">
        <w:t xml:space="preserve"> Size</w:t>
      </w:r>
      <w:bookmarkEnd w:id="2"/>
    </w:p>
    <w:p w14:paraId="1A472A32" w14:textId="1F7F6DC8" w:rsidR="008B0C63" w:rsidRDefault="000E11B0" w:rsidP="004C0BB6">
      <w:pPr>
        <w:spacing w:line="360" w:lineRule="auto"/>
      </w:pPr>
      <w:r>
        <w:t xml:space="preserve">According to </w:t>
      </w:r>
      <w:r w:rsidR="00B0127F">
        <w:t xml:space="preserve">a market research report </w:t>
      </w:r>
      <w:r w:rsidR="008F225D">
        <w:t>published</w:t>
      </w:r>
      <w:r w:rsidR="00B0127F">
        <w:t xml:space="preserve"> </w:t>
      </w:r>
      <w:r w:rsidR="00E215B5">
        <w:t xml:space="preserve">by </w:t>
      </w:r>
      <w:r w:rsidR="00B0127F">
        <w:t>Spherical Insights</w:t>
      </w:r>
      <w:r w:rsidR="00E215B5">
        <w:t xml:space="preserve">, the </w:t>
      </w:r>
      <w:r w:rsidR="008F225D">
        <w:t xml:space="preserve">drone </w:t>
      </w:r>
      <w:r w:rsidR="00E215B5">
        <w:t xml:space="preserve">market size in 2021 was </w:t>
      </w:r>
      <w:r w:rsidR="00643870">
        <w:t>valued at USD 28.5 billion</w:t>
      </w:r>
      <w:r w:rsidR="008B760A">
        <w:t xml:space="preserve">. </w:t>
      </w:r>
      <w:r w:rsidR="00D233F3">
        <w:t xml:space="preserve">According to their analysis, the market’s value will grow to </w:t>
      </w:r>
      <w:r w:rsidR="007A7A1C">
        <w:t xml:space="preserve">USD 260 billion </w:t>
      </w:r>
      <w:r w:rsidR="0074334F">
        <w:t>(</w:t>
      </w:r>
      <w:r w:rsidR="002D2523">
        <w:t xml:space="preserve">including </w:t>
      </w:r>
      <w:r w:rsidR="0074334F">
        <w:t xml:space="preserve">standard error deviation) </w:t>
      </w:r>
      <w:r w:rsidR="007A7A1C">
        <w:t>with a c</w:t>
      </w:r>
      <w:r w:rsidR="007A7A1C" w:rsidRPr="007A7A1C">
        <w:t>ompound annual growth rate</w:t>
      </w:r>
      <w:r w:rsidR="007A7A1C">
        <w:t xml:space="preserve"> of 27%</w:t>
      </w:r>
      <w:r w:rsidR="00931082">
        <w:t xml:space="preserve">, with Asia Pacific </w:t>
      </w:r>
      <w:r w:rsidR="009821FE">
        <w:t>being the fastest-growing geographical market</w:t>
      </w:r>
      <w:r w:rsidR="000E1DE7">
        <w:t xml:space="preserve"> </w:t>
      </w:r>
      <w:sdt>
        <w:sdtPr>
          <w:id w:val="-919948255"/>
          <w:citation/>
        </w:sdtPr>
        <w:sdtEndPr/>
        <w:sdtContent>
          <w:r w:rsidR="000E1DE7">
            <w:fldChar w:fldCharType="begin"/>
          </w:r>
          <w:r w:rsidR="000E1DE7">
            <w:instrText xml:space="preserve"> CITATION Sph23 \l 2057 </w:instrText>
          </w:r>
          <w:r w:rsidR="000E1DE7">
            <w:fldChar w:fldCharType="separate"/>
          </w:r>
          <w:r w:rsidR="00626B94" w:rsidRPr="00626B94">
            <w:rPr>
              <w:noProof/>
            </w:rPr>
            <w:t>(Spherical Insights, 2023)</w:t>
          </w:r>
          <w:r w:rsidR="000E1DE7">
            <w:fldChar w:fldCharType="end"/>
          </w:r>
        </w:sdtContent>
      </w:sdt>
      <w:r w:rsidR="009821FE">
        <w:t>.</w:t>
      </w:r>
    </w:p>
    <w:p w14:paraId="063B1711" w14:textId="77777777" w:rsidR="00710BBA" w:rsidRDefault="00710BBA" w:rsidP="00984AB6">
      <w:pPr>
        <w:spacing w:line="360" w:lineRule="auto"/>
      </w:pPr>
    </w:p>
    <w:p w14:paraId="47DD681E" w14:textId="77777777" w:rsidR="00C41A97" w:rsidRDefault="00B503B4" w:rsidP="00984AB6">
      <w:pPr>
        <w:spacing w:line="360" w:lineRule="auto"/>
      </w:pPr>
      <w:r>
        <w:rPr>
          <w:noProof/>
        </w:rPr>
        <mc:AlternateContent>
          <mc:Choice Requires="wps">
            <w:drawing>
              <wp:anchor distT="0" distB="0" distL="114300" distR="114300" simplePos="0" relativeHeight="251662336" behindDoc="0" locked="0" layoutInCell="1" allowOverlap="1" wp14:anchorId="4A52357C" wp14:editId="13D38651">
                <wp:simplePos x="0" y="0"/>
                <wp:positionH relativeFrom="column">
                  <wp:posOffset>0</wp:posOffset>
                </wp:positionH>
                <wp:positionV relativeFrom="paragraph">
                  <wp:posOffset>3257550</wp:posOffset>
                </wp:positionV>
                <wp:extent cx="5486400" cy="635"/>
                <wp:effectExtent l="0" t="0" r="0" b="0"/>
                <wp:wrapTopAndBottom/>
                <wp:docPr id="1545692610" name="Text Box 1"/>
                <wp:cNvGraphicFramePr/>
                <a:graphic xmlns:a="http://schemas.openxmlformats.org/drawingml/2006/main">
                  <a:graphicData uri="http://schemas.microsoft.com/office/word/2010/wordprocessingShape">
                    <wps:wsp>
                      <wps:cNvSpPr txBox="1"/>
                      <wps:spPr>
                        <a:xfrm>
                          <a:off x="0" y="0"/>
                          <a:ext cx="5486400" cy="635"/>
                        </a:xfrm>
                        <a:prstGeom prst="rect">
                          <a:avLst/>
                        </a:prstGeom>
                        <a:solidFill>
                          <a:prstClr val="white"/>
                        </a:solidFill>
                        <a:ln>
                          <a:noFill/>
                        </a:ln>
                      </wps:spPr>
                      <wps:txbx>
                        <w:txbxContent>
                          <w:p w14:paraId="0E09A220" w14:textId="7834DD2A" w:rsidR="00B503B4" w:rsidRPr="00FA7F6C" w:rsidRDefault="00B503B4" w:rsidP="00FC73CE">
                            <w:pPr>
                              <w:pStyle w:val="Caption"/>
                              <w:jc w:val="center"/>
                              <w:rPr>
                                <w:noProof/>
                                <w:sz w:val="22"/>
                                <w:szCs w:val="22"/>
                              </w:rPr>
                            </w:pPr>
                            <w:r>
                              <w:t xml:space="preserve">Figure </w:t>
                            </w:r>
                            <w:r>
                              <w:fldChar w:fldCharType="begin"/>
                            </w:r>
                            <w:r>
                              <w:instrText xml:space="preserve"> SEQ Figure \* ARABIC </w:instrText>
                            </w:r>
                            <w:r>
                              <w:fldChar w:fldCharType="separate"/>
                            </w:r>
                            <w:r w:rsidR="00041BFF">
                              <w:rPr>
                                <w:noProof/>
                              </w:rPr>
                              <w:t>2</w:t>
                            </w:r>
                            <w:r>
                              <w:fldChar w:fldCharType="end"/>
                            </w:r>
                            <w:r>
                              <w:t xml:space="preserve"> - Market Size Growth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52357C" id="_x0000_s1028" type="#_x0000_t202" style="position:absolute;margin-left:0;margin-top:256.5pt;width:6in;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XIwGgIAAD8EAAAOAAAAZHJzL2Uyb0RvYy54bWysU8Fu2zAMvQ/YPwi6L06yNiiCOEWWIsOA&#10;oC2QDj0rshwLkEWNUmJnXz9KtpOu22nYRaZJihTfe1zct7VhJ4Veg835ZDTmTFkJhbaHnH9/2Xy6&#10;48wHYQthwKqcn5Xn98uPHxaNm6spVGAKhYyKWD9vXM6rENw8y7ysVC38CJyyFCwBaxHoFw9ZgaKh&#10;6rXJpuPxLGsAC4cglffkfeiCfJnql6WS4aksvQrM5JzeFtKJ6dzHM1suxPyAwlVa9s8Q//CKWmhL&#10;TS+lHkQQ7Ij6j1K1lggeyjCSUGdQllqqNANNMxm/m2ZXCafSLASOdxeY/P8rKx9PO/eMLLRfoCUC&#10;IyCN83NPzjhPW2Idv/RSRnGC8HyBTbWBSXLe3tzNbsYUkhSbfb6NNbLrVYc+fFVQs2jkHImTBJU4&#10;bX3oUoeU2MmD0cVGGxN/YmBtkJ0E8ddUOqi++G9ZxsZcC/FWVzB6susc0QrtvmW6yPl0mHEPxZlG&#10;R+hU4Z3caOq3FT48CyQZ0Egk7fBER2mgyTn0FmcV4M+/+WM+sUNRzhqSVc79j6NAxZn5Zom3qMHB&#10;wMHYD4Y91mugSSe0NE4mky5gMINZItSvpPhV7EIhYSX1ynkYzHXoxE0bI9VqlZJIaU6Erd05GUsP&#10;uL60rwJdz0ogMh9hEJyYvyOny030uNUxENKJuYhrh2IPN6k0cd9vVFyDt/8p67r3y18AAAD//wMA&#10;UEsDBBQABgAIAAAAIQBAGsiH3gAAAAgBAAAPAAAAZHJzL2Rvd25yZXYueG1sTI8xT8MwEIV3JP6D&#10;dUgsiDqhIapCnKqqYIClInRhc+NrHIjPUey04d9zsMD27t7p3ffK9ex6ccIxdJ4UpIsEBFLjTUet&#10;gv3b0+0KRIiajO49oYIvDLCuLi9KXRh/plc81bEVHEKh0ApsjEMhZWgsOh0WfkBi7+hHpyOPYyvN&#10;qM8c7np5lyS5dLoj/mD1gFuLzWc9OQW77H1nb6bj48smW47P+2mbf7S1UtdX8+YBRMQ5/h3DDz6j&#10;Q8VMBz+RCaJXwEWigvt0yYLtVZ6xOPxuUpBVKf8XqL4BAAD//wMAUEsBAi0AFAAGAAgAAAAhALaD&#10;OJL+AAAA4QEAABMAAAAAAAAAAAAAAAAAAAAAAFtDb250ZW50X1R5cGVzXS54bWxQSwECLQAUAAYA&#10;CAAAACEAOP0h/9YAAACUAQAACwAAAAAAAAAAAAAAAAAvAQAAX3JlbHMvLnJlbHNQSwECLQAUAAYA&#10;CAAAACEAXK1yMBoCAAA/BAAADgAAAAAAAAAAAAAAAAAuAgAAZHJzL2Uyb0RvYy54bWxQSwECLQAU&#10;AAYACAAAACEAQBrIh94AAAAIAQAADwAAAAAAAAAAAAAAAAB0BAAAZHJzL2Rvd25yZXYueG1sUEsF&#10;BgAAAAAEAAQA8wAAAH8FAAAAAA==&#10;" stroked="f">
                <v:textbox style="mso-fit-shape-to-text:t" inset="0,0,0,0">
                  <w:txbxContent>
                    <w:p w14:paraId="0E09A220" w14:textId="7834DD2A" w:rsidR="00B503B4" w:rsidRPr="00FA7F6C" w:rsidRDefault="00B503B4" w:rsidP="00FC73CE">
                      <w:pPr>
                        <w:pStyle w:val="Caption"/>
                        <w:jc w:val="center"/>
                        <w:rPr>
                          <w:noProof/>
                          <w:sz w:val="22"/>
                          <w:szCs w:val="22"/>
                        </w:rPr>
                      </w:pPr>
                      <w:r>
                        <w:t xml:space="preserve">Figure </w:t>
                      </w:r>
                      <w:r>
                        <w:fldChar w:fldCharType="begin"/>
                      </w:r>
                      <w:r>
                        <w:instrText xml:space="preserve"> SEQ Figure \* ARABIC </w:instrText>
                      </w:r>
                      <w:r>
                        <w:fldChar w:fldCharType="separate"/>
                      </w:r>
                      <w:r w:rsidR="00041BFF">
                        <w:rPr>
                          <w:noProof/>
                        </w:rPr>
                        <w:t>2</w:t>
                      </w:r>
                      <w:r>
                        <w:fldChar w:fldCharType="end"/>
                      </w:r>
                      <w:r>
                        <w:t xml:space="preserve"> - Market Size Growth</w:t>
                      </w:r>
                    </w:p>
                  </w:txbxContent>
                </v:textbox>
                <w10:wrap type="topAndBottom"/>
              </v:shape>
            </w:pict>
          </mc:Fallback>
        </mc:AlternateContent>
      </w:r>
      <w:r w:rsidR="00044A80">
        <w:rPr>
          <w:noProof/>
        </w:rPr>
        <w:drawing>
          <wp:inline distT="0" distB="0" distL="0" distR="0" wp14:anchorId="6EE96078" wp14:editId="58A5F343">
            <wp:extent cx="5486400" cy="3200400"/>
            <wp:effectExtent l="0" t="0" r="0" b="0"/>
            <wp:docPr id="78666957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21D3601" w14:textId="71724567" w:rsidR="00710BBA" w:rsidRDefault="00710BBA" w:rsidP="00984AB6">
      <w:pPr>
        <w:spacing w:line="360" w:lineRule="auto"/>
        <w:rPr>
          <w:rFonts w:eastAsiaTheme="majorEastAsia" w:cstheme="majorBidi"/>
          <w:b/>
          <w:bCs/>
          <w:color w:val="0A2F40" w:themeColor="accent1" w:themeShade="7F"/>
          <w:sz w:val="24"/>
          <w:szCs w:val="24"/>
        </w:rPr>
      </w:pPr>
      <w:r>
        <w:br w:type="page"/>
      </w:r>
    </w:p>
    <w:p w14:paraId="3BC5671D" w14:textId="4D5572AD" w:rsidR="00F81374" w:rsidRPr="00F81374" w:rsidRDefault="00FD01B0" w:rsidP="00F13073">
      <w:pPr>
        <w:pStyle w:val="Heading3"/>
      </w:pPr>
      <w:bookmarkStart w:id="3" w:name="_Toc165202767"/>
      <w:r w:rsidRPr="00FD01B0">
        <w:lastRenderedPageBreak/>
        <w:t>Segmentation</w:t>
      </w:r>
      <w:bookmarkEnd w:id="3"/>
    </w:p>
    <w:p w14:paraId="08EE6A1C" w14:textId="26C5E738" w:rsidR="00984AB6" w:rsidRDefault="00F81374" w:rsidP="004C0BB6">
      <w:pPr>
        <w:spacing w:line="360" w:lineRule="auto"/>
      </w:pPr>
      <w:r>
        <w:t xml:space="preserve">Market segmentation is used to organise market information based on </w:t>
      </w:r>
      <w:r w:rsidR="00477C72">
        <w:t>intel needed. For the needs of this business</w:t>
      </w:r>
      <w:r w:rsidR="001B243D">
        <w:t xml:space="preserve">, the segmentation </w:t>
      </w:r>
      <w:r w:rsidR="00415A2C">
        <w:t>categories</w:t>
      </w:r>
      <w:r w:rsidR="001B243D">
        <w:t xml:space="preserve"> that will be</w:t>
      </w:r>
      <w:r w:rsidR="000F0FAB">
        <w:t xml:space="preserve"> examined are </w:t>
      </w:r>
      <w:r w:rsidR="003F6FE3">
        <w:t xml:space="preserve">geographical, </w:t>
      </w:r>
      <w:r w:rsidR="00E41D22">
        <w:t>industry and drone</w:t>
      </w:r>
      <w:r w:rsidR="00415A2C">
        <w:t xml:space="preserve"> type.</w:t>
      </w:r>
      <w:r w:rsidR="00E41D22">
        <w:t xml:space="preserve"> </w:t>
      </w:r>
    </w:p>
    <w:p w14:paraId="397390CC" w14:textId="77777777" w:rsidR="00984AB6" w:rsidRDefault="00984AB6" w:rsidP="00984AB6">
      <w:pPr>
        <w:spacing w:line="360" w:lineRule="auto"/>
      </w:pPr>
    </w:p>
    <w:p w14:paraId="6EF18630" w14:textId="77777777" w:rsidR="00A35DC7" w:rsidRPr="00A35DC7" w:rsidRDefault="00A35DC7" w:rsidP="00984AB6">
      <w:pPr>
        <w:pStyle w:val="ListParagraph"/>
        <w:numPr>
          <w:ilvl w:val="0"/>
          <w:numId w:val="1"/>
        </w:numPr>
        <w:spacing w:line="360" w:lineRule="auto"/>
        <w:rPr>
          <w:b/>
          <w:bCs/>
        </w:rPr>
      </w:pPr>
      <w:r w:rsidRPr="00A35DC7">
        <w:rPr>
          <w:b/>
          <w:bCs/>
        </w:rPr>
        <w:t>Geographical</w:t>
      </w:r>
    </w:p>
    <w:p w14:paraId="10220BE1" w14:textId="572E69FD" w:rsidR="00826A5A" w:rsidRDefault="006C77FF" w:rsidP="00984AB6">
      <w:pPr>
        <w:pStyle w:val="ListParagraph"/>
        <w:spacing w:line="360" w:lineRule="auto"/>
      </w:pPr>
      <w:r>
        <w:t xml:space="preserve">Businesses that operate on </w:t>
      </w:r>
      <w:r w:rsidR="00B503B4">
        <w:t xml:space="preserve">a </w:t>
      </w:r>
      <w:r>
        <w:t xml:space="preserve">global level </w:t>
      </w:r>
      <w:r w:rsidR="00B31E20">
        <w:t xml:space="preserve">tend to </w:t>
      </w:r>
      <w:r w:rsidR="004B6573">
        <w:t>divide</w:t>
      </w:r>
      <w:r w:rsidR="00B31E20">
        <w:t xml:space="preserve"> </w:t>
      </w:r>
      <w:r w:rsidR="004B6573">
        <w:t xml:space="preserve">the market into </w:t>
      </w:r>
      <w:r w:rsidR="00F42377">
        <w:t xml:space="preserve">geographical </w:t>
      </w:r>
      <w:r w:rsidR="005C6573">
        <w:t xml:space="preserve">clusters </w:t>
      </w:r>
      <w:r w:rsidR="00F32E7F">
        <w:t>to</w:t>
      </w:r>
      <w:r w:rsidR="005C6573">
        <w:t xml:space="preserve"> better tailor their services and products for the appropriate market</w:t>
      </w:r>
      <w:r w:rsidR="00BC71C5">
        <w:t xml:space="preserve"> and comply with different rules and regulations</w:t>
      </w:r>
      <w:r w:rsidR="00F32E7F">
        <w:t xml:space="preserve">. There are six </w:t>
      </w:r>
      <w:r w:rsidR="00572130">
        <w:t>segments</w:t>
      </w:r>
      <w:r w:rsidR="00BC71C5">
        <w:t xml:space="preserve"> (North America, Europe, </w:t>
      </w:r>
      <w:r w:rsidR="00AD5B7F">
        <w:t xml:space="preserve">Asia Pacific, Latin America, Middle East and Africa, </w:t>
      </w:r>
      <w:r w:rsidR="0038593A">
        <w:t xml:space="preserve">and </w:t>
      </w:r>
      <w:r w:rsidR="004A3EDA">
        <w:t xml:space="preserve">the </w:t>
      </w:r>
      <w:r w:rsidR="0038593A">
        <w:t>Rest of the World) and according to a</w:t>
      </w:r>
      <w:r w:rsidR="004A3EDA">
        <w:t>n analysis conducted by</w:t>
      </w:r>
      <w:r w:rsidR="00F60437">
        <w:t xml:space="preserve"> Mordor Intelligence, Asia Pacific will see the largest growth</w:t>
      </w:r>
      <w:r w:rsidR="00A35DC7">
        <w:t xml:space="preserve"> </w:t>
      </w:r>
      <w:sdt>
        <w:sdtPr>
          <w:id w:val="-285279707"/>
          <w:citation/>
        </w:sdtPr>
        <w:sdtEndPr/>
        <w:sdtContent>
          <w:r w:rsidR="00A35DC7">
            <w:fldChar w:fldCharType="begin"/>
          </w:r>
          <w:r w:rsidR="00A35DC7">
            <w:instrText xml:space="preserve"> CITATION Mor241 \l 2057 </w:instrText>
          </w:r>
          <w:r w:rsidR="00A35DC7">
            <w:fldChar w:fldCharType="separate"/>
          </w:r>
          <w:r w:rsidR="00626B94" w:rsidRPr="00626B94">
            <w:rPr>
              <w:noProof/>
            </w:rPr>
            <w:t>(Mordor Inteligence, 2024)</w:t>
          </w:r>
          <w:r w:rsidR="00A35DC7">
            <w:fldChar w:fldCharType="end"/>
          </w:r>
        </w:sdtContent>
      </w:sdt>
      <w:r w:rsidR="00A35DC7">
        <w:t>.</w:t>
      </w:r>
    </w:p>
    <w:p w14:paraId="15C6BA75" w14:textId="0594FFBA" w:rsidR="00D805B6" w:rsidRDefault="00D805B6" w:rsidP="00984AB6">
      <w:pPr>
        <w:pStyle w:val="ListParagraph"/>
        <w:spacing w:line="360" w:lineRule="auto"/>
      </w:pPr>
    </w:p>
    <w:p w14:paraId="0A8D08C5" w14:textId="6D98771D" w:rsidR="00C41A97" w:rsidRDefault="00C41A97" w:rsidP="00984AB6">
      <w:pPr>
        <w:spacing w:line="360" w:lineRule="auto"/>
      </w:pPr>
      <w:r>
        <w:rPr>
          <w:noProof/>
        </w:rPr>
        <w:drawing>
          <wp:inline distT="0" distB="0" distL="0" distR="0" wp14:anchorId="0D1E8C8C" wp14:editId="42EC62CF">
            <wp:extent cx="5720715" cy="2882265"/>
            <wp:effectExtent l="19050" t="19050" r="13335" b="13335"/>
            <wp:docPr id="128651831" name="Picture 2"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51831" name="Picture 2" descr="A map of the world&#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0715" cy="2882265"/>
                    </a:xfrm>
                    <a:prstGeom prst="rect">
                      <a:avLst/>
                    </a:prstGeom>
                    <a:noFill/>
                    <a:ln>
                      <a:solidFill>
                        <a:schemeClr val="bg1">
                          <a:lumMod val="85000"/>
                        </a:schemeClr>
                      </a:solidFill>
                    </a:ln>
                  </pic:spPr>
                </pic:pic>
              </a:graphicData>
            </a:graphic>
          </wp:inline>
        </w:drawing>
      </w:r>
    </w:p>
    <w:p w14:paraId="7581829E" w14:textId="77777777" w:rsidR="00C41A97" w:rsidRDefault="00C41A97" w:rsidP="00984AB6">
      <w:pPr>
        <w:spacing w:line="360" w:lineRule="auto"/>
      </w:pPr>
      <w:r>
        <w:rPr>
          <w:noProof/>
        </w:rPr>
        <mc:AlternateContent>
          <mc:Choice Requires="wps">
            <w:drawing>
              <wp:inline distT="0" distB="0" distL="0" distR="0" wp14:anchorId="708560BA" wp14:editId="47DCBA9A">
                <wp:extent cx="5720715" cy="635"/>
                <wp:effectExtent l="0" t="0" r="0" b="8255"/>
                <wp:docPr id="856467427" name="Text Box 1"/>
                <wp:cNvGraphicFramePr/>
                <a:graphic xmlns:a="http://schemas.openxmlformats.org/drawingml/2006/main">
                  <a:graphicData uri="http://schemas.microsoft.com/office/word/2010/wordprocessingShape">
                    <wps:wsp>
                      <wps:cNvSpPr txBox="1"/>
                      <wps:spPr>
                        <a:xfrm>
                          <a:off x="0" y="0"/>
                          <a:ext cx="5720715" cy="635"/>
                        </a:xfrm>
                        <a:prstGeom prst="rect">
                          <a:avLst/>
                        </a:prstGeom>
                        <a:solidFill>
                          <a:prstClr val="white"/>
                        </a:solidFill>
                        <a:ln>
                          <a:noFill/>
                        </a:ln>
                      </wps:spPr>
                      <wps:txbx>
                        <w:txbxContent>
                          <w:p w14:paraId="13918C3C" w14:textId="4B88CF30" w:rsidR="00C41A97" w:rsidRPr="00351E94" w:rsidRDefault="00C41A97" w:rsidP="00C41A97">
                            <w:pPr>
                              <w:pStyle w:val="Caption"/>
                              <w:jc w:val="center"/>
                              <w:rPr>
                                <w:noProof/>
                                <w:sz w:val="22"/>
                                <w:szCs w:val="22"/>
                              </w:rPr>
                            </w:pPr>
                            <w:r>
                              <w:t xml:space="preserve">Figure </w:t>
                            </w:r>
                            <w:r>
                              <w:fldChar w:fldCharType="begin"/>
                            </w:r>
                            <w:r>
                              <w:instrText xml:space="preserve"> SEQ Figure \* ARABIC </w:instrText>
                            </w:r>
                            <w:r>
                              <w:fldChar w:fldCharType="separate"/>
                            </w:r>
                            <w:r w:rsidR="00041BFF">
                              <w:rPr>
                                <w:noProof/>
                              </w:rPr>
                              <w:t>3</w:t>
                            </w:r>
                            <w:r>
                              <w:fldChar w:fldCharType="end"/>
                            </w:r>
                            <w:r>
                              <w:t xml:space="preserve"> - Geographical Segmentation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708560BA" id="Text Box 1" o:spid="_x0000_s1029" type="#_x0000_t202" style="width:450.45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aTZMGwIAAD8EAAAOAAAAZHJzL2Uyb0RvYy54bWysU8Fu2zAMvQ/YPwi6L05SpB2MOEWWIsOA&#10;oC2QDj0rshwLkEWNUmJnXz9KjpOu22nYRaZJihTfe5zfd41hR4Vegy34ZDTmTFkJpbb7gn9/WX/6&#10;zJkPwpbCgFUFPynP7xcfP8xbl6sp1GBKhYyKWJ+3ruB1CC7PMi9r1Qg/AqcsBSvARgT6xX1Womip&#10;emOy6Xh8m7WApUOQynvyPvRBvkj1q0rJ8FRVXgVmCk5vC+nEdO7imS3mIt+jcLWW52eIf3hFI7Sl&#10;ppdSDyIIdkD9R6lGSwQPVRhJaDKoKi1VmoGmmYzfTbOthVNpFgLHuwtM/v+VlY/HrXtGFrov0BGB&#10;EZDW+dyTM87TVdjEL72UUZwgPF1gU11gkpyzu+n4bjLjTFLs9mYWa2TXqw59+KqgYdEoOBInCSpx&#10;3PjQpw4psZMHo8u1Nib+xMDKIDsK4q+tdVDn4r9lGRtzLcRbfcHoya5zRCt0u47psuA3w4w7KE80&#10;OkKvCu/kWlO/jfDhWSDJgKYlaYcnOioDbcHhbHFWA/78mz/mEzsU5awlWRXc/zgIVJyZb5Z4ixoc&#10;DByM3WDYQ7MCmnRCS+NkMukCBjOYFULzSopfxi4UElZSr4KHwVyFXty0MVItlymJlOZE2Nitk7H0&#10;gOtL9yrQnVkJROYjDIIT+Tty+txEj1seAiGdmIu49iie4SaVJu7PGxXX4O1/yrru/eIXAAAA//8D&#10;AFBLAwQUAAYACAAAACEAYiTRrNsAAAACAQAADwAAAGRycy9kb3ducmV2LnhtbEyPwW7CMBBE75X6&#10;D9ZW6qUqdluESoiDECoHekEELtxMvMRp43VkO5D+fU0v5TLSakYzb/P5YFt2Rh8aRxJeRgIYUuV0&#10;Q7WE/W71/A4sREVatY5Qwg8GmBf3d7nKtLvQFs9lrFkqoZApCSbGLuM8VAatCiPXISXv5LxVMZ2+&#10;5tqrSyq3LX8VYsKtaigtGNXh0mD1XfZWwmZ82Jin/vTxuRi/+fW+X06+6lLKx4dhMQMWcYj/Ybji&#10;J3QoEtPR9aQDayWkR+KfJm8qxBTY8RriRc5v0YtfAAAA//8DAFBLAQItABQABgAIAAAAIQC2gziS&#10;/gAAAOEBAAATAAAAAAAAAAAAAAAAAAAAAABbQ29udGVudF9UeXBlc10ueG1sUEsBAi0AFAAGAAgA&#10;AAAhADj9If/WAAAAlAEAAAsAAAAAAAAAAAAAAAAALwEAAF9yZWxzLy5yZWxzUEsBAi0AFAAGAAgA&#10;AAAhAH1pNkwbAgAAPwQAAA4AAAAAAAAAAAAAAAAALgIAAGRycy9lMm9Eb2MueG1sUEsBAi0AFAAG&#10;AAgAAAAhAGIk0azbAAAAAgEAAA8AAAAAAAAAAAAAAAAAdQQAAGRycy9kb3ducmV2LnhtbFBLBQYA&#10;AAAABAAEAPMAAAB9BQAAAAA=&#10;" stroked="f">
                <v:textbox style="mso-fit-shape-to-text:t" inset="0,0,0,0">
                  <w:txbxContent>
                    <w:p w14:paraId="13918C3C" w14:textId="4B88CF30" w:rsidR="00C41A97" w:rsidRPr="00351E94" w:rsidRDefault="00C41A97" w:rsidP="00C41A97">
                      <w:pPr>
                        <w:pStyle w:val="Caption"/>
                        <w:jc w:val="center"/>
                        <w:rPr>
                          <w:noProof/>
                          <w:sz w:val="22"/>
                          <w:szCs w:val="22"/>
                        </w:rPr>
                      </w:pPr>
                      <w:r>
                        <w:t xml:space="preserve">Figure </w:t>
                      </w:r>
                      <w:r>
                        <w:fldChar w:fldCharType="begin"/>
                      </w:r>
                      <w:r>
                        <w:instrText xml:space="preserve"> SEQ Figure \* ARABIC </w:instrText>
                      </w:r>
                      <w:r>
                        <w:fldChar w:fldCharType="separate"/>
                      </w:r>
                      <w:r w:rsidR="00041BFF">
                        <w:rPr>
                          <w:noProof/>
                        </w:rPr>
                        <w:t>3</w:t>
                      </w:r>
                      <w:r>
                        <w:fldChar w:fldCharType="end"/>
                      </w:r>
                      <w:r>
                        <w:t xml:space="preserve"> - Geographical Segmentation</w:t>
                      </w:r>
                    </w:p>
                  </w:txbxContent>
                </v:textbox>
                <w10:anchorlock/>
              </v:shape>
            </w:pict>
          </mc:Fallback>
        </mc:AlternateContent>
      </w:r>
    </w:p>
    <w:p w14:paraId="30FD7DC7" w14:textId="79EF89AC" w:rsidR="00C41A97" w:rsidRDefault="00C41A97" w:rsidP="00984AB6">
      <w:pPr>
        <w:spacing w:line="360" w:lineRule="auto"/>
      </w:pPr>
      <w:r>
        <w:br w:type="page"/>
      </w:r>
    </w:p>
    <w:p w14:paraId="4BF26C8E" w14:textId="73359CC1" w:rsidR="00F14656" w:rsidRPr="00F14656" w:rsidRDefault="00F14656" w:rsidP="00984AB6">
      <w:pPr>
        <w:pStyle w:val="ListParagraph"/>
        <w:numPr>
          <w:ilvl w:val="0"/>
          <w:numId w:val="1"/>
        </w:numPr>
        <w:spacing w:line="360" w:lineRule="auto"/>
        <w:rPr>
          <w:b/>
          <w:bCs/>
        </w:rPr>
      </w:pPr>
      <w:r w:rsidRPr="00F14656">
        <w:rPr>
          <w:b/>
          <w:bCs/>
        </w:rPr>
        <w:lastRenderedPageBreak/>
        <w:t xml:space="preserve">Industry </w:t>
      </w:r>
    </w:p>
    <w:p w14:paraId="69F3F16F" w14:textId="4FCA329D" w:rsidR="009700AE" w:rsidRDefault="00F8192D" w:rsidP="00984AB6">
      <w:pPr>
        <w:pStyle w:val="ListParagraph"/>
        <w:spacing w:line="360" w:lineRule="auto"/>
      </w:pPr>
      <w:r>
        <w:t xml:space="preserve">According to Statista, there are </w:t>
      </w:r>
      <w:r w:rsidR="00D7002F">
        <w:t>6 major market segments</w:t>
      </w:r>
      <w:r w:rsidR="000A1B09">
        <w:t xml:space="preserve"> in terms of </w:t>
      </w:r>
      <w:r w:rsidR="00184D77">
        <w:t xml:space="preserve">industries where drones </w:t>
      </w:r>
      <w:r w:rsidR="001A26CA">
        <w:t>see use</w:t>
      </w:r>
      <w:r w:rsidR="00BE2F4A">
        <w:t xml:space="preserve">: </w:t>
      </w:r>
      <w:r w:rsidR="008E40D7">
        <w:t xml:space="preserve">Consumer, Defence, Enterprise, </w:t>
      </w:r>
      <w:r w:rsidR="00B9139A">
        <w:t>Logistics, Passenger, and Public Safety.</w:t>
      </w:r>
      <w:r w:rsidR="001C0D37">
        <w:t xml:space="preserve"> </w:t>
      </w:r>
      <w:r w:rsidR="00116EE2">
        <w:t xml:space="preserve">Agriculture is a major industry that the </w:t>
      </w:r>
      <w:r w:rsidR="00375CD2">
        <w:t xml:space="preserve">report has </w:t>
      </w:r>
      <w:r w:rsidR="000B6A76">
        <w:t>merged with the Enterprise segment</w:t>
      </w:r>
      <w:r w:rsidR="00375CD2">
        <w:t xml:space="preserve">. </w:t>
      </w:r>
      <w:r w:rsidR="001C0D37">
        <w:t xml:space="preserve">Currently, </w:t>
      </w:r>
      <w:r w:rsidR="001A3A1E">
        <w:t xml:space="preserve">Defence and Enterprise are the largest </w:t>
      </w:r>
      <w:r w:rsidR="000B6A76">
        <w:t>segments</w:t>
      </w:r>
      <w:r w:rsidR="001A3A1E">
        <w:t xml:space="preserve"> with Logistics </w:t>
      </w:r>
      <w:r w:rsidR="001261DB">
        <w:t>projected</w:t>
      </w:r>
      <w:r w:rsidR="00C72428">
        <w:t xml:space="preserve"> to join them in 2030</w:t>
      </w:r>
      <w:r w:rsidR="001261DB">
        <w:t xml:space="preserve"> </w:t>
      </w:r>
      <w:sdt>
        <w:sdtPr>
          <w:id w:val="292333452"/>
          <w:citation/>
        </w:sdtPr>
        <w:sdtEndPr/>
        <w:sdtContent>
          <w:r w:rsidR="001261DB">
            <w:fldChar w:fldCharType="begin"/>
          </w:r>
          <w:r w:rsidR="001261DB">
            <w:instrText xml:space="preserve"> CITATION Lar22 \l 2057 </w:instrText>
          </w:r>
          <w:r w:rsidR="001261DB">
            <w:fldChar w:fldCharType="separate"/>
          </w:r>
          <w:r w:rsidR="00626B94" w:rsidRPr="00626B94">
            <w:rPr>
              <w:noProof/>
            </w:rPr>
            <w:t>(Laricchia, 2022)</w:t>
          </w:r>
          <w:r w:rsidR="001261DB">
            <w:fldChar w:fldCharType="end"/>
          </w:r>
        </w:sdtContent>
      </w:sdt>
      <w:r w:rsidR="00C72428">
        <w:t xml:space="preserve">. </w:t>
      </w:r>
    </w:p>
    <w:p w14:paraId="577A6BE1" w14:textId="190F3579" w:rsidR="001261DB" w:rsidRDefault="001261DB" w:rsidP="00984AB6">
      <w:pPr>
        <w:pStyle w:val="ListParagraph"/>
        <w:spacing w:line="360" w:lineRule="auto"/>
      </w:pPr>
    </w:p>
    <w:p w14:paraId="59EA8968" w14:textId="7F1040D5" w:rsidR="00195096" w:rsidRDefault="00C41A97" w:rsidP="00984AB6">
      <w:pPr>
        <w:keepNext/>
        <w:spacing w:line="360" w:lineRule="auto"/>
      </w:pPr>
      <w:r>
        <w:rPr>
          <w:noProof/>
        </w:rPr>
        <w:drawing>
          <wp:inline distT="0" distB="0" distL="0" distR="0" wp14:anchorId="4CEB1889" wp14:editId="29F6B241">
            <wp:extent cx="5486400" cy="3200400"/>
            <wp:effectExtent l="0" t="0" r="0" b="0"/>
            <wp:docPr id="933853726"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76BE959" w14:textId="2D6E3A5D" w:rsidR="00984AB6" w:rsidRDefault="00195096" w:rsidP="00984AB6">
      <w:pPr>
        <w:pStyle w:val="Caption"/>
        <w:spacing w:line="360" w:lineRule="auto"/>
        <w:jc w:val="center"/>
      </w:pPr>
      <w:r>
        <w:t xml:space="preserve">Figure </w:t>
      </w:r>
      <w:r>
        <w:fldChar w:fldCharType="begin"/>
      </w:r>
      <w:r>
        <w:instrText xml:space="preserve"> SEQ Figure \* ARABIC </w:instrText>
      </w:r>
      <w:r>
        <w:fldChar w:fldCharType="separate"/>
      </w:r>
      <w:r w:rsidR="00041BFF">
        <w:rPr>
          <w:noProof/>
        </w:rPr>
        <w:t>4</w:t>
      </w:r>
      <w:r>
        <w:fldChar w:fldCharType="end"/>
      </w:r>
      <w:r>
        <w:t xml:space="preserve"> - Industry Segmentation</w:t>
      </w:r>
    </w:p>
    <w:p w14:paraId="7EBA7087" w14:textId="77777777" w:rsidR="00984AB6" w:rsidRDefault="00984AB6">
      <w:pPr>
        <w:rPr>
          <w:rFonts w:eastAsiaTheme="majorEastAsia" w:cstheme="majorBidi"/>
          <w:b/>
          <w:bCs/>
          <w:color w:val="0A2F40" w:themeColor="accent1" w:themeShade="7F"/>
          <w:sz w:val="24"/>
          <w:szCs w:val="24"/>
        </w:rPr>
      </w:pPr>
      <w:r>
        <w:br w:type="page"/>
      </w:r>
    </w:p>
    <w:p w14:paraId="279C5677" w14:textId="0ED3CEEA" w:rsidR="00D87FB0" w:rsidRPr="00D87FB0" w:rsidRDefault="00E2767F" w:rsidP="00F13073">
      <w:pPr>
        <w:pStyle w:val="Heading3"/>
      </w:pPr>
      <w:bookmarkStart w:id="4" w:name="_Toc165202768"/>
      <w:r>
        <w:lastRenderedPageBreak/>
        <w:t xml:space="preserve">Target </w:t>
      </w:r>
      <w:r w:rsidR="00547557">
        <w:t>M</w:t>
      </w:r>
      <w:r>
        <w:t>arket</w:t>
      </w:r>
      <w:bookmarkEnd w:id="4"/>
    </w:p>
    <w:p w14:paraId="15C4CB29" w14:textId="38CADFA9" w:rsidR="008C6912" w:rsidRDefault="00DE1C18" w:rsidP="004C0BB6">
      <w:pPr>
        <w:spacing w:line="360" w:lineRule="auto"/>
      </w:pPr>
      <w:r>
        <w:t>The</w:t>
      </w:r>
      <w:r w:rsidR="00BA6FCC">
        <w:t xml:space="preserve"> target market will be</w:t>
      </w:r>
      <w:r w:rsidR="003C6B82">
        <w:t xml:space="preserve"> derived from </w:t>
      </w:r>
      <w:r w:rsidR="003262D2">
        <w:t xml:space="preserve">its segmentation, </w:t>
      </w:r>
      <w:r w:rsidR="00461B30">
        <w:t xml:space="preserve">allowing the company to focus on particular geographical locations and industries to ensure maximum profit with the least amount of </w:t>
      </w:r>
      <w:r w:rsidR="00D340D3">
        <w:t>resistance</w:t>
      </w:r>
      <w:r w:rsidR="00B72A0F">
        <w:t xml:space="preserve">. </w:t>
      </w:r>
    </w:p>
    <w:p w14:paraId="0EF95051" w14:textId="77777777" w:rsidR="00D87FB0" w:rsidRDefault="00D87FB0" w:rsidP="00984AB6">
      <w:pPr>
        <w:spacing w:line="360" w:lineRule="auto"/>
      </w:pPr>
    </w:p>
    <w:p w14:paraId="5C0E4E5F" w14:textId="7FF07C62" w:rsidR="00B72A0F" w:rsidRDefault="00577A67" w:rsidP="00984AB6">
      <w:pPr>
        <w:pStyle w:val="ListParagraph"/>
        <w:numPr>
          <w:ilvl w:val="0"/>
          <w:numId w:val="1"/>
        </w:numPr>
        <w:spacing w:line="360" w:lineRule="auto"/>
      </w:pPr>
      <w:r>
        <w:rPr>
          <w:b/>
          <w:bCs/>
        </w:rPr>
        <w:t xml:space="preserve">Geographical markets </w:t>
      </w:r>
      <w:r>
        <w:t xml:space="preserve">are picked </w:t>
      </w:r>
      <w:r w:rsidR="004453F2">
        <w:t>based on</w:t>
      </w:r>
      <w:r>
        <w:t xml:space="preserve"> </w:t>
      </w:r>
      <w:r w:rsidR="000B6941">
        <w:t xml:space="preserve">social </w:t>
      </w:r>
      <w:r>
        <w:t>development, p</w:t>
      </w:r>
      <w:r w:rsidR="000B6941">
        <w:t xml:space="preserve">urchasing power, </w:t>
      </w:r>
      <w:r w:rsidR="00F71084">
        <w:t xml:space="preserve">product applications and </w:t>
      </w:r>
      <w:r w:rsidR="001D4369">
        <w:t>threat of competition.</w:t>
      </w:r>
      <w:r w:rsidR="00984AB6">
        <w:t xml:space="preserve"> </w:t>
      </w:r>
      <w:r w:rsidR="00984AB6" w:rsidRPr="00984AB6">
        <w:t xml:space="preserve">Wraith Corp. will target North America, Latin America, the Middle East </w:t>
      </w:r>
      <w:r w:rsidR="002B44DD">
        <w:t>&amp;</w:t>
      </w:r>
      <w:r w:rsidR="00984AB6" w:rsidRPr="00984AB6">
        <w:t xml:space="preserve"> Africa, and Europe.</w:t>
      </w:r>
    </w:p>
    <w:p w14:paraId="495E886C" w14:textId="5CA4EDEA" w:rsidR="00A73652" w:rsidRDefault="00D87FB0" w:rsidP="00984AB6">
      <w:pPr>
        <w:pStyle w:val="ListParagraph"/>
        <w:numPr>
          <w:ilvl w:val="0"/>
          <w:numId w:val="1"/>
        </w:numPr>
        <w:spacing w:line="360" w:lineRule="auto"/>
      </w:pPr>
      <w:r>
        <w:rPr>
          <w:noProof/>
        </w:rPr>
        <mc:AlternateContent>
          <mc:Choice Requires="wps">
            <w:drawing>
              <wp:anchor distT="0" distB="0" distL="114300" distR="114300" simplePos="0" relativeHeight="251666432" behindDoc="0" locked="0" layoutInCell="1" allowOverlap="1" wp14:anchorId="0FFA479C" wp14:editId="58F8BD36">
                <wp:simplePos x="0" y="0"/>
                <wp:positionH relativeFrom="margin">
                  <wp:align>center</wp:align>
                </wp:positionH>
                <wp:positionV relativeFrom="paragraph">
                  <wp:posOffset>2874645</wp:posOffset>
                </wp:positionV>
                <wp:extent cx="3114675" cy="635"/>
                <wp:effectExtent l="0" t="0" r="9525" b="8255"/>
                <wp:wrapTopAndBottom/>
                <wp:docPr id="595691900" name="Text Box 1"/>
                <wp:cNvGraphicFramePr/>
                <a:graphic xmlns:a="http://schemas.openxmlformats.org/drawingml/2006/main">
                  <a:graphicData uri="http://schemas.microsoft.com/office/word/2010/wordprocessingShape">
                    <wps:wsp>
                      <wps:cNvSpPr txBox="1"/>
                      <wps:spPr>
                        <a:xfrm>
                          <a:off x="0" y="0"/>
                          <a:ext cx="3114675" cy="635"/>
                        </a:xfrm>
                        <a:prstGeom prst="rect">
                          <a:avLst/>
                        </a:prstGeom>
                        <a:solidFill>
                          <a:prstClr val="white"/>
                        </a:solidFill>
                        <a:ln>
                          <a:noFill/>
                        </a:ln>
                      </wps:spPr>
                      <wps:txbx>
                        <w:txbxContent>
                          <w:p w14:paraId="219113C5" w14:textId="203CCE8A" w:rsidR="00D87FB0" w:rsidRPr="008974DE" w:rsidRDefault="00D87FB0" w:rsidP="00D87FB0">
                            <w:pPr>
                              <w:pStyle w:val="Caption"/>
                              <w:jc w:val="center"/>
                              <w:rPr>
                                <w:noProof/>
                                <w:sz w:val="22"/>
                                <w:szCs w:val="22"/>
                              </w:rPr>
                            </w:pPr>
                            <w:r>
                              <w:t xml:space="preserve">Figure </w:t>
                            </w:r>
                            <w:r>
                              <w:fldChar w:fldCharType="begin"/>
                            </w:r>
                            <w:r>
                              <w:instrText xml:space="preserve"> SEQ Figure \* ARABIC </w:instrText>
                            </w:r>
                            <w:r>
                              <w:fldChar w:fldCharType="separate"/>
                            </w:r>
                            <w:r w:rsidR="00041BFF">
                              <w:rPr>
                                <w:noProof/>
                              </w:rPr>
                              <w:t>5</w:t>
                            </w:r>
                            <w:r>
                              <w:fldChar w:fldCharType="end"/>
                            </w:r>
                            <w:r>
                              <w:t xml:space="preserve"> - Target Markets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FA479C" id="_x0000_s1030" type="#_x0000_t202" style="position:absolute;left:0;text-align:left;margin-left:0;margin-top:226.35pt;width:245.25pt;height:.05pt;z-index:2516664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HH6GwIAAD8EAAAOAAAAZHJzL2Uyb0RvYy54bWysU01v2zAMvQ/YfxB0X5z0IxuMOEWWIsOA&#10;oi2QDj0rshwLkEWNUmJnv36UbCdbt9Owi0yTFCm+97i46xrDjgq9Blvw2WTKmbISSm33Bf/2svnw&#10;iTMfhC2FAasKflKe3y3fv1u0LldXUIMpFTIqYn3euoLXIbg8y7ysVSP8BJyyFKwAGxHoF/dZiaKl&#10;6o3JrqbTedYClg5BKu/Je98H+TLVryolw1NVeRWYKTi9LaQT07mLZ7ZciHyPwtVaDs8Q//CKRmhL&#10;Tc+l7kUQ7ID6j1KNlggeqjCR0GRQVVqqNANNM5u+mWZbC6fSLASOd2eY/P8rKx+PW/eMLHSfoSMC&#10;IyCt87knZ5ynq7CJX3opozhBeDrDprrAJDmvZ7Ob+cdbziTF5te3sUZ2uerQhy8KGhaNgiNxkqAS&#10;xwcf+tQxJXbyYHS50cbEnxhYG2RHQfy1tQ5qKP5blrEx10K81ReMnuwyR7RCt+uYLgt+M864g/JE&#10;oyP0qvBObjT1exA+PAskGdC0JO3wREdloC04DBZnNeCPv/ljPrFDUc5aklXB/feDQMWZ+WqJt6jB&#10;0cDR2I2GPTRroElntDROJpMuYDCjWSE0r6T4VexCIWEl9Sp4GM116MVNGyPVapWSSGlOhAe7dTKW&#10;HnF96V4FuoGVQGQ+wig4kb8hp89N9LjVIRDSibmIa4/iADepNHE/bFRcg1//U9Zl75c/AQAA//8D&#10;AFBLAwQUAAYACAAAACEAcstuX+AAAAAIAQAADwAAAGRycy9kb3ducmV2LnhtbEyPzU7DMBCE75V4&#10;B2uRuFTUoaQ/hDhVVcEBLhVpL9zceBsH4nVkO214ewyX9jg7q5lv8tVgWnZC5xtLAh4mCTCkyqqG&#10;agH73ev9EpgPkpRsLaGAH/SwKm5GucyUPdMHnspQsxhCPpMCdAhdxrmvNBrpJ7ZDit7ROiNDlK7m&#10;yslzDDctnybJnBvZUGzQssONxuq77I2Abfq51eP++PK+Th/d277fzL/qUoi722H9DCzgEC7P8Icf&#10;0aGITAfbk/KsFRCHBAHpbLoAFu30KZkBO/xflsCLnF8PKH4BAAD//wMAUEsBAi0AFAAGAAgAAAAh&#10;ALaDOJL+AAAA4QEAABMAAAAAAAAAAAAAAAAAAAAAAFtDb250ZW50X1R5cGVzXS54bWxQSwECLQAU&#10;AAYACAAAACEAOP0h/9YAAACUAQAACwAAAAAAAAAAAAAAAAAvAQAAX3JlbHMvLnJlbHNQSwECLQAU&#10;AAYACAAAACEArbxx+hsCAAA/BAAADgAAAAAAAAAAAAAAAAAuAgAAZHJzL2Uyb0RvYy54bWxQSwEC&#10;LQAUAAYACAAAACEAcstuX+AAAAAIAQAADwAAAAAAAAAAAAAAAAB1BAAAZHJzL2Rvd25yZXYueG1s&#10;UEsFBgAAAAAEAAQA8wAAAIIFAAAAAA==&#10;" stroked="f">
                <v:textbox style="mso-fit-shape-to-text:t" inset="0,0,0,0">
                  <w:txbxContent>
                    <w:p w14:paraId="219113C5" w14:textId="203CCE8A" w:rsidR="00D87FB0" w:rsidRPr="008974DE" w:rsidRDefault="00D87FB0" w:rsidP="00D87FB0">
                      <w:pPr>
                        <w:pStyle w:val="Caption"/>
                        <w:jc w:val="center"/>
                        <w:rPr>
                          <w:noProof/>
                          <w:sz w:val="22"/>
                          <w:szCs w:val="22"/>
                        </w:rPr>
                      </w:pPr>
                      <w:r>
                        <w:t xml:space="preserve">Figure </w:t>
                      </w:r>
                      <w:r>
                        <w:fldChar w:fldCharType="begin"/>
                      </w:r>
                      <w:r>
                        <w:instrText xml:space="preserve"> SEQ Figure \* ARABIC </w:instrText>
                      </w:r>
                      <w:r>
                        <w:fldChar w:fldCharType="separate"/>
                      </w:r>
                      <w:r w:rsidR="00041BFF">
                        <w:rPr>
                          <w:noProof/>
                        </w:rPr>
                        <w:t>5</w:t>
                      </w:r>
                      <w:r>
                        <w:fldChar w:fldCharType="end"/>
                      </w:r>
                      <w:r>
                        <w:t xml:space="preserve"> - Target Markets</w:t>
                      </w:r>
                    </w:p>
                  </w:txbxContent>
                </v:textbox>
                <w10:wrap type="topAndBottom" anchorx="margin"/>
              </v:shape>
            </w:pict>
          </mc:Fallback>
        </mc:AlternateContent>
      </w:r>
      <w:r>
        <w:rPr>
          <w:noProof/>
        </w:rPr>
        <w:drawing>
          <wp:anchor distT="0" distB="0" distL="114300" distR="114300" simplePos="0" relativeHeight="251663360" behindDoc="0" locked="0" layoutInCell="1" allowOverlap="1" wp14:anchorId="17F107BB" wp14:editId="4B8334D0">
            <wp:simplePos x="0" y="0"/>
            <wp:positionH relativeFrom="column">
              <wp:posOffset>2952750</wp:posOffset>
            </wp:positionH>
            <wp:positionV relativeFrom="paragraph">
              <wp:posOffset>941070</wp:posOffset>
            </wp:positionV>
            <wp:extent cx="3114675" cy="1933575"/>
            <wp:effectExtent l="0" t="0" r="9525" b="9525"/>
            <wp:wrapTopAndBottom/>
            <wp:docPr id="51613470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anchor>
        </w:drawing>
      </w:r>
      <w:r>
        <w:rPr>
          <w:noProof/>
        </w:rPr>
        <w:drawing>
          <wp:anchor distT="0" distB="0" distL="114300" distR="114300" simplePos="0" relativeHeight="251664384" behindDoc="0" locked="0" layoutInCell="1" allowOverlap="1" wp14:anchorId="75292392" wp14:editId="662C2BF7">
            <wp:simplePos x="0" y="0"/>
            <wp:positionH relativeFrom="column">
              <wp:posOffset>-342900</wp:posOffset>
            </wp:positionH>
            <wp:positionV relativeFrom="paragraph">
              <wp:posOffset>941070</wp:posOffset>
            </wp:positionV>
            <wp:extent cx="3114675" cy="1933575"/>
            <wp:effectExtent l="0" t="0" r="9525" b="9525"/>
            <wp:wrapTopAndBottom/>
            <wp:docPr id="11008668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anchor>
        </w:drawing>
      </w:r>
      <w:r w:rsidR="00CE3F13">
        <w:rPr>
          <w:b/>
          <w:bCs/>
        </w:rPr>
        <w:t xml:space="preserve">Industries </w:t>
      </w:r>
      <w:r w:rsidR="00CE3F13">
        <w:t>are picked based on</w:t>
      </w:r>
      <w:r w:rsidR="003531F2">
        <w:t xml:space="preserve"> growth expectations, product applications and</w:t>
      </w:r>
      <w:r w:rsidR="002F26E2">
        <w:t xml:space="preserve"> lack of </w:t>
      </w:r>
      <w:r>
        <w:t xml:space="preserve">major </w:t>
      </w:r>
      <w:r w:rsidR="002F26E2">
        <w:t>competitors.</w:t>
      </w:r>
      <w:r>
        <w:t xml:space="preserve"> </w:t>
      </w:r>
      <w:r w:rsidRPr="00D87FB0">
        <w:t>Wraith Corp. will target Defence, Enterprise (Agriculture), Logistics and Public Safety.</w:t>
      </w:r>
    </w:p>
    <w:p w14:paraId="5E7B4474" w14:textId="0C4FEC02" w:rsidR="004F3AB6" w:rsidRDefault="00A73652" w:rsidP="00A73652">
      <w:r>
        <w:br w:type="page"/>
      </w:r>
    </w:p>
    <w:p w14:paraId="4D2BE946" w14:textId="0FC68018" w:rsidR="004F3AB6" w:rsidRDefault="004F3AB6" w:rsidP="00F13073">
      <w:pPr>
        <w:pStyle w:val="Heading3"/>
      </w:pPr>
      <w:bookmarkStart w:id="5" w:name="_Toc165202769"/>
      <w:r>
        <w:lastRenderedPageBreak/>
        <w:t>Competitors</w:t>
      </w:r>
      <w:bookmarkEnd w:id="5"/>
    </w:p>
    <w:p w14:paraId="23A60C04" w14:textId="2DDC3D20" w:rsidR="0016421A" w:rsidRDefault="00E12909" w:rsidP="004C0BB6">
      <w:pPr>
        <w:spacing w:line="360" w:lineRule="auto"/>
      </w:pPr>
      <w:r>
        <w:t>Although</w:t>
      </w:r>
      <w:r w:rsidR="0039249C">
        <w:t xml:space="preserve"> there are several </w:t>
      </w:r>
      <w:r w:rsidR="00100121">
        <w:t xml:space="preserve">drone manufacturers </w:t>
      </w:r>
      <w:r w:rsidR="00EC4833">
        <w:t>such as Autel (</w:t>
      </w:r>
      <w:r w:rsidR="00660E77">
        <w:t xml:space="preserve">China), </w:t>
      </w:r>
      <w:r w:rsidR="00DC3DEB">
        <w:t xml:space="preserve">Holy Stone </w:t>
      </w:r>
      <w:r w:rsidR="00190DB4">
        <w:t xml:space="preserve">(Taiwan), </w:t>
      </w:r>
      <w:r w:rsidR="00595EA0">
        <w:t>C</w:t>
      </w:r>
      <w:r w:rsidR="005B2950">
        <w:t>ARRERA (Germany), Yuneec (</w:t>
      </w:r>
      <w:r w:rsidR="005B7E1D">
        <w:t xml:space="preserve">China), </w:t>
      </w:r>
      <w:r w:rsidR="008D6FB4">
        <w:t>Parrot (France)</w:t>
      </w:r>
      <w:r w:rsidR="00A673CF">
        <w:t xml:space="preserve"> and many other smaller companies</w:t>
      </w:r>
      <w:r w:rsidR="00EA3152">
        <w:t xml:space="preserve"> </w:t>
      </w:r>
      <w:r w:rsidR="00100121">
        <w:t xml:space="preserve">that will be a direct </w:t>
      </w:r>
      <w:r w:rsidR="00560C56">
        <w:t>competitor to Wraith Corp.</w:t>
      </w:r>
      <w:r w:rsidR="00EC4833">
        <w:t xml:space="preserve">, </w:t>
      </w:r>
      <w:r w:rsidR="00EA3152">
        <w:t>DJI (China)</w:t>
      </w:r>
      <w:r w:rsidR="00FC3EC9">
        <w:t xml:space="preserve"> wi</w:t>
      </w:r>
      <w:r w:rsidR="0099499A">
        <w:t xml:space="preserve">ll be the biggest threat to the entire market since according to </w:t>
      </w:r>
      <w:r w:rsidR="009D0200">
        <w:t>data from Statista are</w:t>
      </w:r>
      <w:r w:rsidR="00AF53DA">
        <w:t xml:space="preserve"> </w:t>
      </w:r>
      <w:r w:rsidR="003A100F">
        <w:t>a monopoly according to the laws of many countries</w:t>
      </w:r>
      <w:r w:rsidR="00720489">
        <w:t xml:space="preserve"> </w:t>
      </w:r>
      <w:sdt>
        <w:sdtPr>
          <w:id w:val="-772012027"/>
          <w:citation/>
        </w:sdtPr>
        <w:sdtEndPr/>
        <w:sdtContent>
          <w:r w:rsidR="00DA7158">
            <w:fldChar w:fldCharType="begin"/>
          </w:r>
          <w:r w:rsidR="00DA7158">
            <w:instrText xml:space="preserve"> CITATION Sta242 \l 2057 </w:instrText>
          </w:r>
          <w:r w:rsidR="00DA7158">
            <w:fldChar w:fldCharType="separate"/>
          </w:r>
          <w:r w:rsidR="00626B94" w:rsidRPr="00626B94">
            <w:rPr>
              <w:noProof/>
            </w:rPr>
            <w:t>(Statista, 2024)</w:t>
          </w:r>
          <w:r w:rsidR="00DA7158">
            <w:fldChar w:fldCharType="end"/>
          </w:r>
        </w:sdtContent>
      </w:sdt>
      <w:r w:rsidR="003A100F">
        <w:t xml:space="preserve">. </w:t>
      </w:r>
      <w:r w:rsidR="00A11249">
        <w:t xml:space="preserve">The </w:t>
      </w:r>
      <w:r w:rsidR="003B3532">
        <w:t>location, ta</w:t>
      </w:r>
      <w:r w:rsidR="00976CC0">
        <w:t xml:space="preserve">rget markets and </w:t>
      </w:r>
      <w:r w:rsidR="00D84CF6">
        <w:t xml:space="preserve">manufacturing </w:t>
      </w:r>
      <w:r w:rsidR="00A11249">
        <w:t xml:space="preserve">for </w:t>
      </w:r>
      <w:r w:rsidR="00A11249" w:rsidRPr="00A11249">
        <w:t>Wraith Corp.</w:t>
      </w:r>
      <w:r w:rsidR="00A11249">
        <w:t xml:space="preserve"> </w:t>
      </w:r>
      <w:r w:rsidR="00D84CF6">
        <w:t xml:space="preserve">should take into consideration laws and regulations that will ensure fair </w:t>
      </w:r>
      <w:r w:rsidR="000E45FE">
        <w:t>competition</w:t>
      </w:r>
      <w:r w:rsidR="00B04932">
        <w:t xml:space="preserve"> due to the size and financial capabilities of DJI (China)</w:t>
      </w:r>
      <w:r w:rsidR="000B647F">
        <w:t xml:space="preserve"> and if needed, work </w:t>
      </w:r>
      <w:r w:rsidR="006061A4">
        <w:t xml:space="preserve">closely with </w:t>
      </w:r>
      <w:r w:rsidR="00720489">
        <w:t>market</w:t>
      </w:r>
      <w:r w:rsidR="006061A4">
        <w:t xml:space="preserve"> regulators </w:t>
      </w:r>
      <w:r w:rsidR="0014221F">
        <w:t>such as the FT</w:t>
      </w:r>
      <w:r w:rsidR="00C140EB">
        <w:t>C</w:t>
      </w:r>
      <w:r w:rsidR="008A17B4">
        <w:t>, TRA</w:t>
      </w:r>
      <w:r w:rsidR="00762D57">
        <w:t xml:space="preserve">, EFTA, </w:t>
      </w:r>
      <w:r w:rsidR="00720489">
        <w:t>DG-COMP, and others</w:t>
      </w:r>
      <w:r w:rsidR="00B04932">
        <w:t>.</w:t>
      </w:r>
    </w:p>
    <w:p w14:paraId="4791E0EA" w14:textId="77777777" w:rsidR="00BD1C23" w:rsidRDefault="00BD1C23" w:rsidP="004F3AB6"/>
    <w:p w14:paraId="5CBDF062" w14:textId="5E07D851" w:rsidR="004E17E9" w:rsidRPr="004F3AB6" w:rsidRDefault="00FA568F" w:rsidP="004F3AB6">
      <w:r>
        <w:rPr>
          <w:noProof/>
        </w:rPr>
        <mc:AlternateContent>
          <mc:Choice Requires="wps">
            <w:drawing>
              <wp:anchor distT="0" distB="0" distL="114300" distR="114300" simplePos="0" relativeHeight="251671552" behindDoc="0" locked="0" layoutInCell="1" allowOverlap="1" wp14:anchorId="6E029615" wp14:editId="6F37C2B4">
                <wp:simplePos x="0" y="0"/>
                <wp:positionH relativeFrom="column">
                  <wp:posOffset>0</wp:posOffset>
                </wp:positionH>
                <wp:positionV relativeFrom="paragraph">
                  <wp:posOffset>3257550</wp:posOffset>
                </wp:positionV>
                <wp:extent cx="5486400" cy="635"/>
                <wp:effectExtent l="0" t="0" r="0" b="0"/>
                <wp:wrapNone/>
                <wp:docPr id="96674624" name="Text Box 1"/>
                <wp:cNvGraphicFramePr/>
                <a:graphic xmlns:a="http://schemas.openxmlformats.org/drawingml/2006/main">
                  <a:graphicData uri="http://schemas.microsoft.com/office/word/2010/wordprocessingShape">
                    <wps:wsp>
                      <wps:cNvSpPr txBox="1"/>
                      <wps:spPr>
                        <a:xfrm>
                          <a:off x="0" y="0"/>
                          <a:ext cx="5486400" cy="635"/>
                        </a:xfrm>
                        <a:prstGeom prst="rect">
                          <a:avLst/>
                        </a:prstGeom>
                        <a:solidFill>
                          <a:prstClr val="white"/>
                        </a:solidFill>
                        <a:ln>
                          <a:noFill/>
                        </a:ln>
                      </wps:spPr>
                      <wps:txbx>
                        <w:txbxContent>
                          <w:p w14:paraId="28DF834B" w14:textId="70491C98" w:rsidR="00FA568F" w:rsidRPr="008A3C33" w:rsidRDefault="00FA568F" w:rsidP="00FA568F">
                            <w:pPr>
                              <w:pStyle w:val="Caption"/>
                              <w:jc w:val="center"/>
                              <w:rPr>
                                <w:noProof/>
                                <w:sz w:val="22"/>
                                <w:szCs w:val="22"/>
                              </w:rPr>
                            </w:pPr>
                            <w:r>
                              <w:t xml:space="preserve">Figure </w:t>
                            </w:r>
                            <w:r>
                              <w:fldChar w:fldCharType="begin"/>
                            </w:r>
                            <w:r>
                              <w:instrText xml:space="preserve"> SEQ Figure \* ARABIC </w:instrText>
                            </w:r>
                            <w:r>
                              <w:fldChar w:fldCharType="separate"/>
                            </w:r>
                            <w:r w:rsidR="00041BFF">
                              <w:rPr>
                                <w:noProof/>
                              </w:rPr>
                              <w:t>6</w:t>
                            </w:r>
                            <w:r>
                              <w:fldChar w:fldCharType="end"/>
                            </w:r>
                            <w:r>
                              <w:t xml:space="preserve"> - Competitors by Market Share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029615" id="_x0000_s1031" type="#_x0000_t202" style="position:absolute;margin-left:0;margin-top:256.5pt;width:6in;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243LGQIAAD8EAAAOAAAAZHJzL2Uyb0RvYy54bWysU01v2zAMvQ/YfxB0X5x0bVEYcYosRYYB&#10;QVsgHXpWZDkWIIsapcTOfv0o2U66bqdhF5kWKX689zi/7xrDjgq9Blvw2WTKmbISSm33Bf/+sv50&#10;x5kPwpbCgFUFPynP7xcfP8xbl6srqMGUChklsT5vXcHrEFyeZV7WqhF+Ak5ZclaAjQj0i/usRNFS&#10;9sZkV9PpbdYClg5BKu/p9qF38kXKX1VKhqeq8iowU3DqLaQT07mLZ7aYi3yPwtVaDm2If+iiEdpS&#10;0XOqBxEEO6D+I1WjJYKHKkwkNBlUlZYqzUDTzKbvptnWwqk0C4Hj3Rkm///Sysfj1j0jC90X6IjA&#10;CEjrfO7pMs7TVdjEL3XKyE8Qns6wqS4wSZc313e311NySfLdfr6JObLLU4c+fFXQsGgUHImTBJU4&#10;bnzoQ8eQWMmD0eVaGxN/omNlkB0F8dfWOqgh+W9RxsZYC/FVnzDeZJc5ohW6Xcd0Se2OM+6gPNHo&#10;CL0qvJNrTfU2wodngSQDGomkHZ7oqAy0BYfB4qwG/Pm3+xhP7JCXs5ZkVXD/4yBQcWa+WeItanA0&#10;cDR2o2EPzQpo0hktjZPJpAcYzGhWCM0rKX4Zq5BLWEm1Ch5GcxV6cdPGSLVcpiBSmhNhY7dOxtQj&#10;ri/dq0A3sBKIzEcYBSfyd+T0sYketzwEQjoxF3HtURzgJpUm7oeNimvw9j9FXfZ+8QsAAP//AwBQ&#10;SwMEFAAGAAgAAAAhAEAayIfeAAAACAEAAA8AAABkcnMvZG93bnJldi54bWxMjzFPwzAQhXck/oN1&#10;SCyIOqEhqkKcqqpggKUidGFz42sciM9R7LTh33OwwPbu3und98r17HpxwjF0nhSkiwQEUuNNR62C&#10;/dvT7QpEiJqM7j2hgi8MsK4uL0pdGH+mVzzVsRUcQqHQCmyMQyFlaCw6HRZ+QGLv6EenI49jK82o&#10;zxzuenmXJLl0uiP+YPWAW4vNZz05BbvsfWdvpuPjyyZbjs/7aZt/tLVS11fz5gFExDn+HcMPPqND&#10;xUwHP5EJolfARaKC+3TJgu1VnrE4/G5SkFUp/xeovgEAAP//AwBQSwECLQAUAAYACAAAACEAtoM4&#10;kv4AAADhAQAAEwAAAAAAAAAAAAAAAAAAAAAAW0NvbnRlbnRfVHlwZXNdLnhtbFBLAQItABQABgAI&#10;AAAAIQA4/SH/1gAAAJQBAAALAAAAAAAAAAAAAAAAAC8BAABfcmVscy8ucmVsc1BLAQItABQABgAI&#10;AAAAIQDb243LGQIAAD8EAAAOAAAAAAAAAAAAAAAAAC4CAABkcnMvZTJvRG9jLnhtbFBLAQItABQA&#10;BgAIAAAAIQBAGsiH3gAAAAgBAAAPAAAAAAAAAAAAAAAAAHMEAABkcnMvZG93bnJldi54bWxQSwUG&#10;AAAAAAQABADzAAAAfgUAAAAA&#10;" stroked="f">
                <v:textbox style="mso-fit-shape-to-text:t" inset="0,0,0,0">
                  <w:txbxContent>
                    <w:p w14:paraId="28DF834B" w14:textId="70491C98" w:rsidR="00FA568F" w:rsidRPr="008A3C33" w:rsidRDefault="00FA568F" w:rsidP="00FA568F">
                      <w:pPr>
                        <w:pStyle w:val="Caption"/>
                        <w:jc w:val="center"/>
                        <w:rPr>
                          <w:noProof/>
                          <w:sz w:val="22"/>
                          <w:szCs w:val="22"/>
                        </w:rPr>
                      </w:pPr>
                      <w:r>
                        <w:t xml:space="preserve">Figure </w:t>
                      </w:r>
                      <w:r>
                        <w:fldChar w:fldCharType="begin"/>
                      </w:r>
                      <w:r>
                        <w:instrText xml:space="preserve"> SEQ Figure \* ARABIC </w:instrText>
                      </w:r>
                      <w:r>
                        <w:fldChar w:fldCharType="separate"/>
                      </w:r>
                      <w:r w:rsidR="00041BFF">
                        <w:rPr>
                          <w:noProof/>
                        </w:rPr>
                        <w:t>6</w:t>
                      </w:r>
                      <w:r>
                        <w:fldChar w:fldCharType="end"/>
                      </w:r>
                      <w:r>
                        <w:t xml:space="preserve"> - Competitors by Market Share</w:t>
                      </w:r>
                    </w:p>
                  </w:txbxContent>
                </v:textbox>
              </v:shape>
            </w:pict>
          </mc:Fallback>
        </mc:AlternateContent>
      </w:r>
      <w:r w:rsidR="007B0654">
        <w:rPr>
          <w:noProof/>
        </w:rPr>
        <w:drawing>
          <wp:anchor distT="0" distB="0" distL="114300" distR="114300" simplePos="0" relativeHeight="251669504" behindDoc="0" locked="0" layoutInCell="1" allowOverlap="1" wp14:anchorId="2680779C" wp14:editId="62689486">
            <wp:simplePos x="0" y="0"/>
            <wp:positionH relativeFrom="column">
              <wp:posOffset>0</wp:posOffset>
            </wp:positionH>
            <wp:positionV relativeFrom="paragraph">
              <wp:posOffset>0</wp:posOffset>
            </wp:positionV>
            <wp:extent cx="5486400" cy="3200400"/>
            <wp:effectExtent l="0" t="0" r="0" b="0"/>
            <wp:wrapNone/>
            <wp:docPr id="954858278"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anchor>
        </w:drawing>
      </w:r>
    </w:p>
    <w:p w14:paraId="5AE14AD2" w14:textId="4AA48275" w:rsidR="008C6912" w:rsidRDefault="008C6912" w:rsidP="00984AB6">
      <w:pPr>
        <w:spacing w:line="360" w:lineRule="auto"/>
        <w:rPr>
          <w:rFonts w:eastAsiaTheme="majorEastAsia" w:cstheme="majorBidi"/>
          <w:color w:val="0F4761" w:themeColor="accent1" w:themeShade="BF"/>
          <w:sz w:val="26"/>
          <w:szCs w:val="26"/>
        </w:rPr>
      </w:pPr>
      <w:r>
        <w:br w:type="page"/>
      </w:r>
    </w:p>
    <w:p w14:paraId="495F8AE4" w14:textId="2A5A0793" w:rsidR="00A116CC" w:rsidRDefault="00A116CC" w:rsidP="00984AB6">
      <w:pPr>
        <w:pStyle w:val="Heading2"/>
        <w:spacing w:line="360" w:lineRule="auto"/>
      </w:pPr>
      <w:bookmarkStart w:id="6" w:name="_Toc165202770"/>
      <w:r w:rsidRPr="008B0C63">
        <w:lastRenderedPageBreak/>
        <w:t>VRIO</w:t>
      </w:r>
      <w:bookmarkEnd w:id="6"/>
    </w:p>
    <w:p w14:paraId="2CA3F6B9" w14:textId="7E8CDCB8" w:rsidR="00CD2D06" w:rsidRDefault="00CD2D06" w:rsidP="00DE5629">
      <w:pPr>
        <w:spacing w:line="360" w:lineRule="auto"/>
      </w:pPr>
      <w:r>
        <w:t xml:space="preserve">By doing a VRIO analysis </w:t>
      </w:r>
      <w:r w:rsidR="00195969">
        <w:t xml:space="preserve">we can identify the </w:t>
      </w:r>
      <w:r w:rsidR="0006158C">
        <w:t>sustained</w:t>
      </w:r>
      <w:r w:rsidR="00195969">
        <w:t xml:space="preserve"> advantages of </w:t>
      </w:r>
      <w:r w:rsidR="00B93D21">
        <w:t>Wraith Corp.</w:t>
      </w:r>
      <w:r w:rsidR="007A2EE6">
        <w:t xml:space="preserve">, unexploited resources, and </w:t>
      </w:r>
      <w:r w:rsidR="00577039">
        <w:t xml:space="preserve">temporary advantages </w:t>
      </w:r>
      <w:r w:rsidR="001B4AAB">
        <w:t xml:space="preserve">that can </w:t>
      </w:r>
      <w:r w:rsidR="00E863E5">
        <w:t xml:space="preserve">give </w:t>
      </w:r>
      <w:r w:rsidR="00EF4597">
        <w:t xml:space="preserve">a competitive </w:t>
      </w:r>
      <w:r w:rsidR="00592AA6">
        <w:t>head start</w:t>
      </w:r>
      <w:r w:rsidR="00EF4597">
        <w:t xml:space="preserve"> against other companies </w:t>
      </w:r>
      <w:r w:rsidR="001B4AAB">
        <w:t>before the</w:t>
      </w:r>
      <w:r w:rsidR="00592AA6">
        <w:t>y</w:t>
      </w:r>
      <w:r w:rsidR="001B4AAB">
        <w:t xml:space="preserve"> adopt them as well.</w:t>
      </w:r>
      <w:r w:rsidR="00592AA6">
        <w:t xml:space="preserve"> </w:t>
      </w:r>
      <w:r w:rsidR="00A540E7">
        <w:t xml:space="preserve">This analysis has identified two sustained competitive advantages in the form of the </w:t>
      </w:r>
      <w:r w:rsidR="003C6686">
        <w:t>company's</w:t>
      </w:r>
      <w:r w:rsidR="00A540E7">
        <w:t xml:space="preserve"> R&amp;D te</w:t>
      </w:r>
      <w:r w:rsidR="003C6686">
        <w:t>am and one of its products, the drone docking stations.</w:t>
      </w:r>
    </w:p>
    <w:p w14:paraId="7B63DAF8" w14:textId="77777777" w:rsidR="003C6686" w:rsidRPr="00061A19" w:rsidRDefault="003C6686" w:rsidP="00061A19"/>
    <w:tbl>
      <w:tblPr>
        <w:tblStyle w:val="TableGrid"/>
        <w:tblW w:w="9179" w:type="dxa"/>
        <w:jc w:val="center"/>
        <w:tblLook w:val="04A0" w:firstRow="1" w:lastRow="0" w:firstColumn="1" w:lastColumn="0" w:noHBand="0" w:noVBand="1"/>
      </w:tblPr>
      <w:tblGrid>
        <w:gridCol w:w="1656"/>
        <w:gridCol w:w="1656"/>
        <w:gridCol w:w="1656"/>
        <w:gridCol w:w="1656"/>
        <w:gridCol w:w="1744"/>
        <w:gridCol w:w="1656"/>
      </w:tblGrid>
      <w:tr w:rsidR="00EE75D7" w14:paraId="154C9FD8" w14:textId="77777777" w:rsidTr="006669AF">
        <w:trPr>
          <w:jc w:val="center"/>
        </w:trPr>
        <w:tc>
          <w:tcPr>
            <w:tcW w:w="1496" w:type="dxa"/>
            <w:tcBorders>
              <w:top w:val="single" w:sz="18" w:space="0" w:color="000000"/>
              <w:left w:val="single" w:sz="18" w:space="0" w:color="000000"/>
              <w:bottom w:val="single" w:sz="18" w:space="0" w:color="000000"/>
              <w:right w:val="single" w:sz="18" w:space="0" w:color="000000"/>
            </w:tcBorders>
            <w:shd w:val="clear" w:color="auto" w:fill="FFFFA7"/>
            <w:vAlign w:val="center"/>
          </w:tcPr>
          <w:p w14:paraId="7E72BA69" w14:textId="6EE7AE29" w:rsidR="001C313A" w:rsidRDefault="004D0CF2" w:rsidP="00331504">
            <w:pPr>
              <w:spacing w:line="360" w:lineRule="auto"/>
              <w:jc w:val="center"/>
              <w:rPr>
                <w:b/>
                <w:bCs/>
                <w:noProof/>
              </w:rPr>
            </w:pPr>
            <w:r>
              <w:rPr>
                <w:b/>
                <w:bCs/>
                <w:noProof/>
              </w:rPr>
              <w:drawing>
                <wp:inline distT="0" distB="0" distL="0" distR="0" wp14:anchorId="31FF1C3C" wp14:editId="0648DA41">
                  <wp:extent cx="914400" cy="914400"/>
                  <wp:effectExtent l="0" t="0" r="0" b="0"/>
                  <wp:docPr id="1818890788" name="Graphic 14" descr="Cheer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890788" name="Graphic 1818890788" descr="Cheers outline"/>
                          <pic:cNvPicPr/>
                        </pic:nvPicPr>
                        <pic:blipFill>
                          <a:blip r:embed="rId26">
                            <a:extLst>
                              <a:ext uri="{28A0092B-C50C-407E-A947-70E740481C1C}">
                                <a14:useLocalDpi xmlns:a14="http://schemas.microsoft.com/office/drawing/2010/main" val="0"/>
                              </a:ext>
                              <a:ext uri="{96DAC541-7B7A-43D3-8B79-37D633B846F1}">
                                <asvg:svgBlip xmlns:asvg="http://schemas.microsoft.com/office/drawing/2016/SVG/main" r:embed="rId27"/>
                              </a:ext>
                            </a:extLst>
                          </a:blip>
                          <a:stretch>
                            <a:fillRect/>
                          </a:stretch>
                        </pic:blipFill>
                        <pic:spPr>
                          <a:xfrm>
                            <a:off x="0" y="0"/>
                            <a:ext cx="914400" cy="914400"/>
                          </a:xfrm>
                          <a:prstGeom prst="rect">
                            <a:avLst/>
                          </a:prstGeom>
                        </pic:spPr>
                      </pic:pic>
                    </a:graphicData>
                  </a:graphic>
                </wp:inline>
              </w:drawing>
            </w:r>
            <w:r w:rsidR="00A53000">
              <w:rPr>
                <w:b/>
                <w:bCs/>
                <w:noProof/>
              </w:rPr>
              <w:t>Resource/</w:t>
            </w:r>
            <w:r w:rsidR="00331504">
              <w:rPr>
                <w:b/>
                <w:bCs/>
                <w:noProof/>
              </w:rPr>
              <w:t xml:space="preserve"> </w:t>
            </w:r>
            <w:r w:rsidR="00A53000">
              <w:rPr>
                <w:b/>
                <w:bCs/>
                <w:noProof/>
              </w:rPr>
              <w:t>Capability</w:t>
            </w:r>
          </w:p>
        </w:tc>
        <w:tc>
          <w:tcPr>
            <w:tcW w:w="1496" w:type="dxa"/>
            <w:tcBorders>
              <w:top w:val="single" w:sz="18" w:space="0" w:color="000000"/>
              <w:left w:val="single" w:sz="18" w:space="0" w:color="000000"/>
              <w:bottom w:val="single" w:sz="18" w:space="0" w:color="000000"/>
            </w:tcBorders>
            <w:shd w:val="clear" w:color="auto" w:fill="E59EDC" w:themeFill="accent5" w:themeFillTint="66"/>
            <w:vAlign w:val="center"/>
          </w:tcPr>
          <w:p w14:paraId="6CF1B7EC" w14:textId="16B37A97" w:rsidR="001C313A" w:rsidRPr="00B942DD" w:rsidRDefault="001C313A" w:rsidP="00331504">
            <w:pPr>
              <w:spacing w:line="360" w:lineRule="auto"/>
              <w:jc w:val="center"/>
              <w:rPr>
                <w:b/>
                <w:bCs/>
              </w:rPr>
            </w:pPr>
            <w:r>
              <w:rPr>
                <w:b/>
                <w:bCs/>
                <w:noProof/>
              </w:rPr>
              <w:drawing>
                <wp:inline distT="0" distB="0" distL="0" distR="0" wp14:anchorId="4EF04DA5" wp14:editId="49FA9A79">
                  <wp:extent cx="914400" cy="914400"/>
                  <wp:effectExtent l="0" t="0" r="0" b="0"/>
                  <wp:docPr id="776051008" name="Graphic 10" descr="Diamon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051008" name="Graphic 776051008" descr="Diamond outline"/>
                          <pic:cNvPicPr/>
                        </pic:nvPicPr>
                        <pic:blipFill>
                          <a:blip r:embed="rId28">
                            <a:extLst>
                              <a:ext uri="{28A0092B-C50C-407E-A947-70E740481C1C}">
                                <a14:useLocalDpi xmlns:a14="http://schemas.microsoft.com/office/drawing/2010/main" val="0"/>
                              </a:ext>
                              <a:ext uri="{96DAC541-7B7A-43D3-8B79-37D633B846F1}">
                                <asvg:svgBlip xmlns:asvg="http://schemas.microsoft.com/office/drawing/2016/SVG/main" r:embed="rId29"/>
                              </a:ext>
                            </a:extLst>
                          </a:blip>
                          <a:stretch>
                            <a:fillRect/>
                          </a:stretch>
                        </pic:blipFill>
                        <pic:spPr>
                          <a:xfrm>
                            <a:off x="0" y="0"/>
                            <a:ext cx="914400" cy="914400"/>
                          </a:xfrm>
                          <a:prstGeom prst="rect">
                            <a:avLst/>
                          </a:prstGeom>
                        </pic:spPr>
                      </pic:pic>
                    </a:graphicData>
                  </a:graphic>
                </wp:inline>
              </w:drawing>
            </w:r>
            <w:r w:rsidRPr="00BA6E1C">
              <w:rPr>
                <w:b/>
                <w:bCs/>
                <w:sz w:val="44"/>
                <w:szCs w:val="44"/>
              </w:rPr>
              <w:t>V</w:t>
            </w:r>
            <w:r w:rsidRPr="004D6A81">
              <w:rPr>
                <w:b/>
                <w:bCs/>
              </w:rPr>
              <w:t>alue</w:t>
            </w:r>
          </w:p>
        </w:tc>
        <w:tc>
          <w:tcPr>
            <w:tcW w:w="1497" w:type="dxa"/>
            <w:tcBorders>
              <w:top w:val="single" w:sz="18" w:space="0" w:color="000000"/>
              <w:bottom w:val="single" w:sz="18" w:space="0" w:color="000000"/>
            </w:tcBorders>
            <w:shd w:val="clear" w:color="auto" w:fill="B3E5A1" w:themeFill="accent6" w:themeFillTint="66"/>
            <w:vAlign w:val="center"/>
          </w:tcPr>
          <w:p w14:paraId="1029D2A5" w14:textId="35464C0A" w:rsidR="001C313A" w:rsidRPr="00D4329A" w:rsidRDefault="001C313A" w:rsidP="00F4796E">
            <w:pPr>
              <w:spacing w:line="360" w:lineRule="auto"/>
              <w:jc w:val="center"/>
              <w:rPr>
                <w:b/>
                <w:bCs/>
              </w:rPr>
            </w:pPr>
            <w:r>
              <w:rPr>
                <w:b/>
                <w:bCs/>
                <w:noProof/>
              </w:rPr>
              <w:drawing>
                <wp:inline distT="0" distB="0" distL="0" distR="0" wp14:anchorId="24E0C48D" wp14:editId="5AF7AF7C">
                  <wp:extent cx="914400" cy="914400"/>
                  <wp:effectExtent l="0" t="0" r="0" b="0"/>
                  <wp:docPr id="998583378" name="Graphic 9" descr="Four Leaf Clover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583378" name="Graphic 998583378" descr="Four Leaf Clover outline"/>
                          <pic:cNvPicPr/>
                        </pic:nvPicPr>
                        <pic:blipFill>
                          <a:blip r:embed="rId30">
                            <a:extLst>
                              <a:ext uri="{28A0092B-C50C-407E-A947-70E740481C1C}">
                                <a14:useLocalDpi xmlns:a14="http://schemas.microsoft.com/office/drawing/2010/main" val="0"/>
                              </a:ext>
                              <a:ext uri="{96DAC541-7B7A-43D3-8B79-37D633B846F1}">
                                <asvg:svgBlip xmlns:asvg="http://schemas.microsoft.com/office/drawing/2016/SVG/main" r:embed="rId31"/>
                              </a:ext>
                            </a:extLst>
                          </a:blip>
                          <a:stretch>
                            <a:fillRect/>
                          </a:stretch>
                        </pic:blipFill>
                        <pic:spPr>
                          <a:xfrm>
                            <a:off x="0" y="0"/>
                            <a:ext cx="914400" cy="914400"/>
                          </a:xfrm>
                          <a:prstGeom prst="rect">
                            <a:avLst/>
                          </a:prstGeom>
                        </pic:spPr>
                      </pic:pic>
                    </a:graphicData>
                  </a:graphic>
                </wp:inline>
              </w:drawing>
            </w:r>
            <w:r w:rsidRPr="00BA6E1C">
              <w:rPr>
                <w:b/>
                <w:bCs/>
                <w:sz w:val="44"/>
                <w:szCs w:val="44"/>
              </w:rPr>
              <w:t>R</w:t>
            </w:r>
            <w:r>
              <w:rPr>
                <w:b/>
                <w:bCs/>
              </w:rPr>
              <w:t>arity</w:t>
            </w:r>
          </w:p>
        </w:tc>
        <w:tc>
          <w:tcPr>
            <w:tcW w:w="1497" w:type="dxa"/>
            <w:tcBorders>
              <w:top w:val="single" w:sz="18" w:space="0" w:color="000000"/>
              <w:bottom w:val="single" w:sz="18" w:space="0" w:color="000000"/>
            </w:tcBorders>
            <w:shd w:val="clear" w:color="auto" w:fill="83CAEB" w:themeFill="accent1" w:themeFillTint="66"/>
            <w:vAlign w:val="center"/>
          </w:tcPr>
          <w:p w14:paraId="390583F6" w14:textId="63ADAD72" w:rsidR="001C313A" w:rsidRDefault="009704EE" w:rsidP="004B2FBF">
            <w:pPr>
              <w:spacing w:line="360" w:lineRule="auto"/>
              <w:jc w:val="center"/>
              <w:rPr>
                <w:b/>
                <w:bCs/>
              </w:rPr>
            </w:pPr>
            <w:r>
              <w:rPr>
                <w:b/>
                <w:bCs/>
                <w:noProof/>
              </w:rPr>
              <w:drawing>
                <wp:inline distT="0" distB="0" distL="0" distR="0" wp14:anchorId="19F8D179" wp14:editId="7B2D9952">
                  <wp:extent cx="914400" cy="914400"/>
                  <wp:effectExtent l="0" t="0" r="0" b="0"/>
                  <wp:docPr id="1604983297" name="Graphic 11" descr="Lightbulb and pencil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983297" name="Graphic 1604983297" descr="Lightbulb and pencil outline"/>
                          <pic:cNvPicPr/>
                        </pic:nvPicPr>
                        <pic:blipFill>
                          <a:blip r:embed="rId32">
                            <a:extLst>
                              <a:ext uri="{28A0092B-C50C-407E-A947-70E740481C1C}">
                                <a14:useLocalDpi xmlns:a14="http://schemas.microsoft.com/office/drawing/2010/main" val="0"/>
                              </a:ext>
                              <a:ext uri="{96DAC541-7B7A-43D3-8B79-37D633B846F1}">
                                <asvg:svgBlip xmlns:asvg="http://schemas.microsoft.com/office/drawing/2016/SVG/main" r:embed="rId33"/>
                              </a:ext>
                            </a:extLst>
                          </a:blip>
                          <a:stretch>
                            <a:fillRect/>
                          </a:stretch>
                        </pic:blipFill>
                        <pic:spPr>
                          <a:xfrm>
                            <a:off x="0" y="0"/>
                            <a:ext cx="914400" cy="914400"/>
                          </a:xfrm>
                          <a:prstGeom prst="rect">
                            <a:avLst/>
                          </a:prstGeom>
                        </pic:spPr>
                      </pic:pic>
                    </a:graphicData>
                  </a:graphic>
                </wp:inline>
              </w:drawing>
            </w:r>
          </w:p>
          <w:p w14:paraId="2F82CBCD" w14:textId="01551B50" w:rsidR="001C313A" w:rsidRPr="00D4329A" w:rsidRDefault="001C313A" w:rsidP="004B2FBF">
            <w:pPr>
              <w:spacing w:line="360" w:lineRule="auto"/>
              <w:jc w:val="center"/>
              <w:rPr>
                <w:b/>
                <w:bCs/>
              </w:rPr>
            </w:pPr>
            <w:r w:rsidRPr="00BA6E1C">
              <w:rPr>
                <w:b/>
                <w:bCs/>
                <w:sz w:val="44"/>
                <w:szCs w:val="44"/>
              </w:rPr>
              <w:t>I</w:t>
            </w:r>
            <w:r>
              <w:rPr>
                <w:b/>
                <w:bCs/>
              </w:rPr>
              <w:t>mitability</w:t>
            </w:r>
          </w:p>
        </w:tc>
        <w:tc>
          <w:tcPr>
            <w:tcW w:w="1696" w:type="dxa"/>
            <w:tcBorders>
              <w:top w:val="single" w:sz="18" w:space="0" w:color="000000"/>
              <w:bottom w:val="single" w:sz="18" w:space="0" w:color="000000"/>
              <w:right w:val="single" w:sz="18" w:space="0" w:color="000000"/>
            </w:tcBorders>
            <w:shd w:val="clear" w:color="auto" w:fill="F6C5AC" w:themeFill="accent2" w:themeFillTint="66"/>
            <w:vAlign w:val="center"/>
          </w:tcPr>
          <w:p w14:paraId="7D81219A" w14:textId="37CD8D2C" w:rsidR="001C313A" w:rsidRDefault="001C313A" w:rsidP="004B2FBF">
            <w:pPr>
              <w:spacing w:line="360" w:lineRule="auto"/>
              <w:jc w:val="center"/>
              <w:rPr>
                <w:b/>
                <w:bCs/>
              </w:rPr>
            </w:pPr>
            <w:r>
              <w:rPr>
                <w:b/>
                <w:bCs/>
                <w:noProof/>
              </w:rPr>
              <w:drawing>
                <wp:inline distT="0" distB="0" distL="0" distR="0" wp14:anchorId="000F7AE3" wp14:editId="0F0FE78F">
                  <wp:extent cx="914400" cy="914400"/>
                  <wp:effectExtent l="0" t="0" r="0" b="0"/>
                  <wp:docPr id="1722743971" name="Graphic 12" descr="Hierarchy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743971" name="Graphic 1722743971" descr="Hierarchy outline"/>
                          <pic:cNvPicPr/>
                        </pic:nvPicPr>
                        <pic:blipFill>
                          <a:blip r:embed="rId34">
                            <a:extLst>
                              <a:ext uri="{28A0092B-C50C-407E-A947-70E740481C1C}">
                                <a14:useLocalDpi xmlns:a14="http://schemas.microsoft.com/office/drawing/2010/main" val="0"/>
                              </a:ext>
                              <a:ext uri="{96DAC541-7B7A-43D3-8B79-37D633B846F1}">
                                <asvg:svgBlip xmlns:asvg="http://schemas.microsoft.com/office/drawing/2016/SVG/main" r:embed="rId35"/>
                              </a:ext>
                            </a:extLst>
                          </a:blip>
                          <a:stretch>
                            <a:fillRect/>
                          </a:stretch>
                        </pic:blipFill>
                        <pic:spPr>
                          <a:xfrm>
                            <a:off x="0" y="0"/>
                            <a:ext cx="914400" cy="914400"/>
                          </a:xfrm>
                          <a:prstGeom prst="rect">
                            <a:avLst/>
                          </a:prstGeom>
                        </pic:spPr>
                      </pic:pic>
                    </a:graphicData>
                  </a:graphic>
                </wp:inline>
              </w:drawing>
            </w:r>
          </w:p>
          <w:p w14:paraId="47D1325E" w14:textId="4C94A4BF" w:rsidR="001C313A" w:rsidRPr="00D50292" w:rsidRDefault="001C313A" w:rsidP="008875C1">
            <w:pPr>
              <w:spacing w:line="360" w:lineRule="auto"/>
              <w:jc w:val="center"/>
              <w:rPr>
                <w:b/>
                <w:bCs/>
              </w:rPr>
            </w:pPr>
            <w:r w:rsidRPr="00BA6E1C">
              <w:rPr>
                <w:b/>
                <w:bCs/>
                <w:sz w:val="44"/>
                <w:szCs w:val="44"/>
              </w:rPr>
              <w:t>O</w:t>
            </w:r>
            <w:r>
              <w:rPr>
                <w:b/>
                <w:bCs/>
              </w:rPr>
              <w:t>rganisation</w:t>
            </w:r>
          </w:p>
        </w:tc>
        <w:tc>
          <w:tcPr>
            <w:tcW w:w="1497" w:type="dxa"/>
            <w:tcBorders>
              <w:top w:val="single" w:sz="18" w:space="0" w:color="000000"/>
              <w:left w:val="single" w:sz="18" w:space="0" w:color="000000"/>
              <w:bottom w:val="single" w:sz="18" w:space="0" w:color="000000"/>
              <w:right w:val="single" w:sz="18" w:space="0" w:color="000000"/>
            </w:tcBorders>
            <w:shd w:val="clear" w:color="auto" w:fill="FF9393"/>
            <w:vAlign w:val="center"/>
          </w:tcPr>
          <w:p w14:paraId="56BDE81E" w14:textId="48BF5E02" w:rsidR="001C313A" w:rsidRDefault="001C313A" w:rsidP="004B2FBF">
            <w:pPr>
              <w:spacing w:line="360" w:lineRule="auto"/>
              <w:jc w:val="center"/>
              <w:rPr>
                <w:b/>
                <w:bCs/>
              </w:rPr>
            </w:pPr>
            <w:r>
              <w:rPr>
                <w:b/>
                <w:bCs/>
                <w:noProof/>
              </w:rPr>
              <w:drawing>
                <wp:inline distT="0" distB="0" distL="0" distR="0" wp14:anchorId="7086540E" wp14:editId="62DC7F4D">
                  <wp:extent cx="914400" cy="914400"/>
                  <wp:effectExtent l="0" t="0" r="0" b="0"/>
                  <wp:docPr id="218918492" name="Graphic 13" descr="Competitio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918492" name="Graphic 218918492" descr="Competition outline"/>
                          <pic:cNvPicPr/>
                        </pic:nvPicPr>
                        <pic:blipFill>
                          <a:blip r:embed="rId36">
                            <a:extLst>
                              <a:ext uri="{28A0092B-C50C-407E-A947-70E740481C1C}">
                                <a14:useLocalDpi xmlns:a14="http://schemas.microsoft.com/office/drawing/2010/main" val="0"/>
                              </a:ext>
                              <a:ext uri="{96DAC541-7B7A-43D3-8B79-37D633B846F1}">
                                <asvg:svgBlip xmlns:asvg="http://schemas.microsoft.com/office/drawing/2016/SVG/main" r:embed="rId37"/>
                              </a:ext>
                            </a:extLst>
                          </a:blip>
                          <a:stretch>
                            <a:fillRect/>
                          </a:stretch>
                        </pic:blipFill>
                        <pic:spPr>
                          <a:xfrm>
                            <a:off x="0" y="0"/>
                            <a:ext cx="914400" cy="914400"/>
                          </a:xfrm>
                          <a:prstGeom prst="rect">
                            <a:avLst/>
                          </a:prstGeom>
                        </pic:spPr>
                      </pic:pic>
                    </a:graphicData>
                  </a:graphic>
                </wp:inline>
              </w:drawing>
            </w:r>
          </w:p>
          <w:p w14:paraId="3F861125" w14:textId="1D6F6D39" w:rsidR="001C313A" w:rsidRPr="00D50292" w:rsidRDefault="001C313A" w:rsidP="004B2FBF">
            <w:pPr>
              <w:spacing w:line="360" w:lineRule="auto"/>
              <w:jc w:val="center"/>
              <w:rPr>
                <w:b/>
                <w:bCs/>
              </w:rPr>
            </w:pPr>
            <w:r>
              <w:rPr>
                <w:b/>
                <w:bCs/>
              </w:rPr>
              <w:t>Competitive Implication</w:t>
            </w:r>
          </w:p>
        </w:tc>
      </w:tr>
      <w:tr w:rsidR="001C313A" w14:paraId="5C3BAD3B" w14:textId="77777777" w:rsidTr="00106855">
        <w:trPr>
          <w:trHeight w:hRule="exact" w:val="1134"/>
          <w:jc w:val="center"/>
        </w:trPr>
        <w:tc>
          <w:tcPr>
            <w:tcW w:w="1496" w:type="dxa"/>
            <w:tcBorders>
              <w:top w:val="single" w:sz="18" w:space="0" w:color="000000"/>
              <w:left w:val="single" w:sz="18" w:space="0" w:color="000000"/>
              <w:right w:val="single" w:sz="18" w:space="0" w:color="000000"/>
            </w:tcBorders>
            <w:vAlign w:val="center"/>
          </w:tcPr>
          <w:p w14:paraId="36E897EA" w14:textId="4A9D6409" w:rsidR="001C313A" w:rsidRPr="00D8195B" w:rsidRDefault="00C350C1" w:rsidP="004B2FBF">
            <w:pPr>
              <w:spacing w:line="360" w:lineRule="auto"/>
              <w:jc w:val="center"/>
              <w:rPr>
                <w:b/>
                <w:bCs/>
              </w:rPr>
            </w:pPr>
            <w:r w:rsidRPr="00D8195B">
              <w:rPr>
                <w:b/>
                <w:bCs/>
              </w:rPr>
              <w:t>PR</w:t>
            </w:r>
          </w:p>
        </w:tc>
        <w:tc>
          <w:tcPr>
            <w:tcW w:w="1496" w:type="dxa"/>
            <w:tcBorders>
              <w:top w:val="single" w:sz="18" w:space="0" w:color="000000"/>
              <w:left w:val="single" w:sz="18" w:space="0" w:color="000000"/>
            </w:tcBorders>
            <w:vAlign w:val="center"/>
          </w:tcPr>
          <w:p w14:paraId="379CEE6C" w14:textId="2824577D" w:rsidR="001C313A" w:rsidRPr="00D8195B" w:rsidRDefault="00D8195B" w:rsidP="004B2FBF">
            <w:pPr>
              <w:spacing w:line="360" w:lineRule="auto"/>
              <w:jc w:val="center"/>
              <w:rPr>
                <w:color w:val="FF0000"/>
              </w:rPr>
            </w:pPr>
            <w:r w:rsidRPr="00D8195B">
              <w:rPr>
                <w:noProof/>
                <w:color w:val="FF0000"/>
              </w:rPr>
              <w:drawing>
                <wp:inline distT="0" distB="0" distL="0" distR="0" wp14:anchorId="153D2DEE" wp14:editId="00E75CF7">
                  <wp:extent cx="438150" cy="438150"/>
                  <wp:effectExtent l="0" t="0" r="0" b="0"/>
                  <wp:docPr id="1483378679"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378679" name="Graphic 1483378679" descr="Checkmark with solid fill"/>
                          <pic:cNvPicPr/>
                        </pic:nvPicPr>
                        <pic:blipFill>
                          <a:blip r:embed="rId38">
                            <a:extLst>
                              <a:ext uri="{28A0092B-C50C-407E-A947-70E740481C1C}">
                                <a14:useLocalDpi xmlns:a14="http://schemas.microsoft.com/office/drawing/2010/main" val="0"/>
                              </a:ext>
                              <a:ext uri="{96DAC541-7B7A-43D3-8B79-37D633B846F1}">
                                <asvg:svgBlip xmlns:asvg="http://schemas.microsoft.com/office/drawing/2016/SVG/main" r:embed="rId39"/>
                              </a:ext>
                            </a:extLst>
                          </a:blip>
                          <a:stretch>
                            <a:fillRect/>
                          </a:stretch>
                        </pic:blipFill>
                        <pic:spPr>
                          <a:xfrm>
                            <a:off x="0" y="0"/>
                            <a:ext cx="438150" cy="438150"/>
                          </a:xfrm>
                          <a:prstGeom prst="rect">
                            <a:avLst/>
                          </a:prstGeom>
                        </pic:spPr>
                      </pic:pic>
                    </a:graphicData>
                  </a:graphic>
                </wp:inline>
              </w:drawing>
            </w:r>
          </w:p>
        </w:tc>
        <w:tc>
          <w:tcPr>
            <w:tcW w:w="1497" w:type="dxa"/>
            <w:tcBorders>
              <w:top w:val="single" w:sz="18" w:space="0" w:color="000000"/>
            </w:tcBorders>
            <w:vAlign w:val="center"/>
          </w:tcPr>
          <w:p w14:paraId="1A736D9E" w14:textId="2F82658F" w:rsidR="001C313A" w:rsidRDefault="00D8195B" w:rsidP="004B2FBF">
            <w:pPr>
              <w:spacing w:line="360" w:lineRule="auto"/>
              <w:jc w:val="center"/>
            </w:pPr>
            <w:r>
              <w:rPr>
                <w:noProof/>
                <w:color w:val="FF0000"/>
              </w:rPr>
              <w:drawing>
                <wp:inline distT="0" distB="0" distL="0" distR="0" wp14:anchorId="387EDBF1" wp14:editId="2F28DCD4">
                  <wp:extent cx="476250" cy="476250"/>
                  <wp:effectExtent l="0" t="0" r="0" b="0"/>
                  <wp:docPr id="312811815" name="Graphic 2" descr="Clo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811815" name="Graphic 312811815" descr="Close with solid fill"/>
                          <pic:cNvPicPr/>
                        </pic:nvPicPr>
                        <pic:blipFill>
                          <a:blip r:embed="rId40">
                            <a:extLst>
                              <a:ext uri="{28A0092B-C50C-407E-A947-70E740481C1C}">
                                <a14:useLocalDpi xmlns:a14="http://schemas.microsoft.com/office/drawing/2010/main" val="0"/>
                              </a:ext>
                              <a:ext uri="{96DAC541-7B7A-43D3-8B79-37D633B846F1}">
                                <asvg:svgBlip xmlns:asvg="http://schemas.microsoft.com/office/drawing/2016/SVG/main" r:embed="rId41"/>
                              </a:ext>
                            </a:extLst>
                          </a:blip>
                          <a:stretch>
                            <a:fillRect/>
                          </a:stretch>
                        </pic:blipFill>
                        <pic:spPr>
                          <a:xfrm>
                            <a:off x="0" y="0"/>
                            <a:ext cx="476250" cy="476250"/>
                          </a:xfrm>
                          <a:prstGeom prst="rect">
                            <a:avLst/>
                          </a:prstGeom>
                        </pic:spPr>
                      </pic:pic>
                    </a:graphicData>
                  </a:graphic>
                </wp:inline>
              </w:drawing>
            </w:r>
          </w:p>
        </w:tc>
        <w:tc>
          <w:tcPr>
            <w:tcW w:w="1497" w:type="dxa"/>
            <w:tcBorders>
              <w:top w:val="single" w:sz="18" w:space="0" w:color="000000"/>
            </w:tcBorders>
            <w:vAlign w:val="center"/>
          </w:tcPr>
          <w:p w14:paraId="59410BB5" w14:textId="6C8C8E8D" w:rsidR="001C313A" w:rsidRDefault="00D8195B" w:rsidP="004B2FBF">
            <w:pPr>
              <w:spacing w:line="360" w:lineRule="auto"/>
              <w:jc w:val="center"/>
            </w:pPr>
            <w:r>
              <w:rPr>
                <w:noProof/>
                <w:color w:val="FF0000"/>
              </w:rPr>
              <w:drawing>
                <wp:inline distT="0" distB="0" distL="0" distR="0" wp14:anchorId="6745B806" wp14:editId="78B1A14F">
                  <wp:extent cx="476250" cy="476250"/>
                  <wp:effectExtent l="0" t="0" r="0" b="0"/>
                  <wp:docPr id="678242970" name="Graphic 2" descr="Clo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811815" name="Graphic 312811815" descr="Close with solid fill"/>
                          <pic:cNvPicPr/>
                        </pic:nvPicPr>
                        <pic:blipFill>
                          <a:blip r:embed="rId40">
                            <a:extLst>
                              <a:ext uri="{28A0092B-C50C-407E-A947-70E740481C1C}">
                                <a14:useLocalDpi xmlns:a14="http://schemas.microsoft.com/office/drawing/2010/main" val="0"/>
                              </a:ext>
                              <a:ext uri="{96DAC541-7B7A-43D3-8B79-37D633B846F1}">
                                <asvg:svgBlip xmlns:asvg="http://schemas.microsoft.com/office/drawing/2016/SVG/main" r:embed="rId41"/>
                              </a:ext>
                            </a:extLst>
                          </a:blip>
                          <a:stretch>
                            <a:fillRect/>
                          </a:stretch>
                        </pic:blipFill>
                        <pic:spPr>
                          <a:xfrm>
                            <a:off x="0" y="0"/>
                            <a:ext cx="476250" cy="476250"/>
                          </a:xfrm>
                          <a:prstGeom prst="rect">
                            <a:avLst/>
                          </a:prstGeom>
                        </pic:spPr>
                      </pic:pic>
                    </a:graphicData>
                  </a:graphic>
                </wp:inline>
              </w:drawing>
            </w:r>
          </w:p>
        </w:tc>
        <w:tc>
          <w:tcPr>
            <w:tcW w:w="1696" w:type="dxa"/>
            <w:tcBorders>
              <w:top w:val="single" w:sz="18" w:space="0" w:color="000000"/>
              <w:right w:val="single" w:sz="18" w:space="0" w:color="000000"/>
            </w:tcBorders>
            <w:vAlign w:val="center"/>
          </w:tcPr>
          <w:p w14:paraId="2F6AF945" w14:textId="2CA5EBEA" w:rsidR="001C313A" w:rsidRDefault="00D8195B" w:rsidP="004B2FBF">
            <w:pPr>
              <w:spacing w:line="360" w:lineRule="auto"/>
              <w:jc w:val="center"/>
            </w:pPr>
            <w:r>
              <w:rPr>
                <w:noProof/>
                <w:color w:val="FF0000"/>
              </w:rPr>
              <w:drawing>
                <wp:inline distT="0" distB="0" distL="0" distR="0" wp14:anchorId="74584C3E" wp14:editId="7A71D75D">
                  <wp:extent cx="476250" cy="476250"/>
                  <wp:effectExtent l="0" t="0" r="0" b="0"/>
                  <wp:docPr id="1691930234" name="Graphic 2" descr="Clo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811815" name="Graphic 312811815" descr="Close with solid fill"/>
                          <pic:cNvPicPr/>
                        </pic:nvPicPr>
                        <pic:blipFill>
                          <a:blip r:embed="rId40">
                            <a:extLst>
                              <a:ext uri="{28A0092B-C50C-407E-A947-70E740481C1C}">
                                <a14:useLocalDpi xmlns:a14="http://schemas.microsoft.com/office/drawing/2010/main" val="0"/>
                              </a:ext>
                              <a:ext uri="{96DAC541-7B7A-43D3-8B79-37D633B846F1}">
                                <asvg:svgBlip xmlns:asvg="http://schemas.microsoft.com/office/drawing/2016/SVG/main" r:embed="rId41"/>
                              </a:ext>
                            </a:extLst>
                          </a:blip>
                          <a:stretch>
                            <a:fillRect/>
                          </a:stretch>
                        </pic:blipFill>
                        <pic:spPr>
                          <a:xfrm>
                            <a:off x="0" y="0"/>
                            <a:ext cx="476250" cy="476250"/>
                          </a:xfrm>
                          <a:prstGeom prst="rect">
                            <a:avLst/>
                          </a:prstGeom>
                        </pic:spPr>
                      </pic:pic>
                    </a:graphicData>
                  </a:graphic>
                </wp:inline>
              </w:drawing>
            </w:r>
          </w:p>
        </w:tc>
        <w:tc>
          <w:tcPr>
            <w:tcW w:w="1497" w:type="dxa"/>
            <w:tcBorders>
              <w:top w:val="single" w:sz="18" w:space="0" w:color="000000"/>
              <w:left w:val="single" w:sz="18" w:space="0" w:color="000000"/>
              <w:right w:val="single" w:sz="18" w:space="0" w:color="000000"/>
            </w:tcBorders>
            <w:vAlign w:val="center"/>
          </w:tcPr>
          <w:p w14:paraId="35E98FBA" w14:textId="2109E9E0" w:rsidR="001C313A" w:rsidRDefault="00AA56F5" w:rsidP="004B2FBF">
            <w:pPr>
              <w:spacing w:line="360" w:lineRule="auto"/>
              <w:jc w:val="center"/>
            </w:pPr>
            <w:r w:rsidRPr="00AA56F5">
              <w:t xml:space="preserve">Competitive </w:t>
            </w:r>
            <w:r w:rsidR="00106855">
              <w:t>P</w:t>
            </w:r>
            <w:r w:rsidRPr="00AA56F5">
              <w:t>arity</w:t>
            </w:r>
          </w:p>
        </w:tc>
      </w:tr>
      <w:tr w:rsidR="006669AF" w14:paraId="32332FF1" w14:textId="77777777" w:rsidTr="00106855">
        <w:trPr>
          <w:trHeight w:hRule="exact" w:val="1134"/>
          <w:jc w:val="center"/>
        </w:trPr>
        <w:tc>
          <w:tcPr>
            <w:tcW w:w="1496" w:type="dxa"/>
            <w:tcBorders>
              <w:left w:val="single" w:sz="18" w:space="0" w:color="000000"/>
              <w:right w:val="single" w:sz="18" w:space="0" w:color="000000"/>
            </w:tcBorders>
            <w:shd w:val="clear" w:color="auto" w:fill="FFFFD9"/>
            <w:vAlign w:val="center"/>
          </w:tcPr>
          <w:p w14:paraId="53B5D8BF" w14:textId="5A6B2337" w:rsidR="001C313A" w:rsidRPr="00D8195B" w:rsidRDefault="00342755" w:rsidP="004B2FBF">
            <w:pPr>
              <w:spacing w:line="360" w:lineRule="auto"/>
              <w:jc w:val="center"/>
              <w:rPr>
                <w:b/>
                <w:bCs/>
              </w:rPr>
            </w:pPr>
            <w:r w:rsidRPr="00D8195B">
              <w:rPr>
                <w:b/>
                <w:bCs/>
              </w:rPr>
              <w:t>Modular Drones</w:t>
            </w:r>
          </w:p>
        </w:tc>
        <w:tc>
          <w:tcPr>
            <w:tcW w:w="1496" w:type="dxa"/>
            <w:tcBorders>
              <w:left w:val="single" w:sz="18" w:space="0" w:color="000000"/>
            </w:tcBorders>
            <w:shd w:val="clear" w:color="auto" w:fill="F2CEED" w:themeFill="accent5" w:themeFillTint="33"/>
            <w:vAlign w:val="center"/>
          </w:tcPr>
          <w:p w14:paraId="7871A864" w14:textId="1EE12657" w:rsidR="001C313A" w:rsidRDefault="00D8195B" w:rsidP="004B2FBF">
            <w:pPr>
              <w:spacing w:line="360" w:lineRule="auto"/>
              <w:jc w:val="center"/>
            </w:pPr>
            <w:r w:rsidRPr="00D8195B">
              <w:rPr>
                <w:noProof/>
                <w:color w:val="FF0000"/>
              </w:rPr>
              <w:drawing>
                <wp:inline distT="0" distB="0" distL="0" distR="0" wp14:anchorId="3E88A05C" wp14:editId="1A7CD193">
                  <wp:extent cx="438150" cy="438150"/>
                  <wp:effectExtent l="0" t="0" r="0" b="0"/>
                  <wp:docPr id="1182801772"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378679" name="Graphic 1483378679" descr="Checkmark with solid fill"/>
                          <pic:cNvPicPr/>
                        </pic:nvPicPr>
                        <pic:blipFill>
                          <a:blip r:embed="rId38">
                            <a:extLst>
                              <a:ext uri="{28A0092B-C50C-407E-A947-70E740481C1C}">
                                <a14:useLocalDpi xmlns:a14="http://schemas.microsoft.com/office/drawing/2010/main" val="0"/>
                              </a:ext>
                              <a:ext uri="{96DAC541-7B7A-43D3-8B79-37D633B846F1}">
                                <asvg:svgBlip xmlns:asvg="http://schemas.microsoft.com/office/drawing/2016/SVG/main" r:embed="rId39"/>
                              </a:ext>
                            </a:extLst>
                          </a:blip>
                          <a:stretch>
                            <a:fillRect/>
                          </a:stretch>
                        </pic:blipFill>
                        <pic:spPr>
                          <a:xfrm>
                            <a:off x="0" y="0"/>
                            <a:ext cx="438150" cy="438150"/>
                          </a:xfrm>
                          <a:prstGeom prst="rect">
                            <a:avLst/>
                          </a:prstGeom>
                        </pic:spPr>
                      </pic:pic>
                    </a:graphicData>
                  </a:graphic>
                </wp:inline>
              </w:drawing>
            </w:r>
          </w:p>
        </w:tc>
        <w:tc>
          <w:tcPr>
            <w:tcW w:w="1497" w:type="dxa"/>
            <w:shd w:val="clear" w:color="auto" w:fill="D9F2D0" w:themeFill="accent6" w:themeFillTint="33"/>
            <w:vAlign w:val="center"/>
          </w:tcPr>
          <w:p w14:paraId="3B55FD1D" w14:textId="25FA497A" w:rsidR="001C313A" w:rsidRDefault="00D8195B" w:rsidP="004B2FBF">
            <w:pPr>
              <w:spacing w:line="360" w:lineRule="auto"/>
              <w:jc w:val="center"/>
            </w:pPr>
            <w:r w:rsidRPr="00D8195B">
              <w:rPr>
                <w:noProof/>
                <w:color w:val="FF0000"/>
              </w:rPr>
              <w:drawing>
                <wp:inline distT="0" distB="0" distL="0" distR="0" wp14:anchorId="0DE19EC5" wp14:editId="2394B00E">
                  <wp:extent cx="438150" cy="438150"/>
                  <wp:effectExtent l="0" t="0" r="0" b="0"/>
                  <wp:docPr id="409387667"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378679" name="Graphic 1483378679" descr="Checkmark with solid fill"/>
                          <pic:cNvPicPr/>
                        </pic:nvPicPr>
                        <pic:blipFill>
                          <a:blip r:embed="rId38">
                            <a:extLst>
                              <a:ext uri="{28A0092B-C50C-407E-A947-70E740481C1C}">
                                <a14:useLocalDpi xmlns:a14="http://schemas.microsoft.com/office/drawing/2010/main" val="0"/>
                              </a:ext>
                              <a:ext uri="{96DAC541-7B7A-43D3-8B79-37D633B846F1}">
                                <asvg:svgBlip xmlns:asvg="http://schemas.microsoft.com/office/drawing/2016/SVG/main" r:embed="rId39"/>
                              </a:ext>
                            </a:extLst>
                          </a:blip>
                          <a:stretch>
                            <a:fillRect/>
                          </a:stretch>
                        </pic:blipFill>
                        <pic:spPr>
                          <a:xfrm>
                            <a:off x="0" y="0"/>
                            <a:ext cx="438150" cy="438150"/>
                          </a:xfrm>
                          <a:prstGeom prst="rect">
                            <a:avLst/>
                          </a:prstGeom>
                        </pic:spPr>
                      </pic:pic>
                    </a:graphicData>
                  </a:graphic>
                </wp:inline>
              </w:drawing>
            </w:r>
          </w:p>
        </w:tc>
        <w:tc>
          <w:tcPr>
            <w:tcW w:w="1497" w:type="dxa"/>
            <w:shd w:val="clear" w:color="auto" w:fill="CAEDFB" w:themeFill="accent4" w:themeFillTint="33"/>
            <w:vAlign w:val="center"/>
          </w:tcPr>
          <w:p w14:paraId="6CDC13E1" w14:textId="3813E8B6" w:rsidR="001C313A" w:rsidRDefault="00D8195B" w:rsidP="004B2FBF">
            <w:pPr>
              <w:spacing w:line="360" w:lineRule="auto"/>
              <w:jc w:val="center"/>
            </w:pPr>
            <w:r>
              <w:rPr>
                <w:noProof/>
                <w:color w:val="FF0000"/>
              </w:rPr>
              <w:drawing>
                <wp:inline distT="0" distB="0" distL="0" distR="0" wp14:anchorId="6ED36089" wp14:editId="3E2B607B">
                  <wp:extent cx="476250" cy="476250"/>
                  <wp:effectExtent l="0" t="0" r="0" b="0"/>
                  <wp:docPr id="1773361374" name="Graphic 2" descr="Clo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811815" name="Graphic 312811815" descr="Close with solid fill"/>
                          <pic:cNvPicPr/>
                        </pic:nvPicPr>
                        <pic:blipFill>
                          <a:blip r:embed="rId40">
                            <a:extLst>
                              <a:ext uri="{28A0092B-C50C-407E-A947-70E740481C1C}">
                                <a14:useLocalDpi xmlns:a14="http://schemas.microsoft.com/office/drawing/2010/main" val="0"/>
                              </a:ext>
                              <a:ext uri="{96DAC541-7B7A-43D3-8B79-37D633B846F1}">
                                <asvg:svgBlip xmlns:asvg="http://schemas.microsoft.com/office/drawing/2016/SVG/main" r:embed="rId41"/>
                              </a:ext>
                            </a:extLst>
                          </a:blip>
                          <a:stretch>
                            <a:fillRect/>
                          </a:stretch>
                        </pic:blipFill>
                        <pic:spPr>
                          <a:xfrm>
                            <a:off x="0" y="0"/>
                            <a:ext cx="476250" cy="476250"/>
                          </a:xfrm>
                          <a:prstGeom prst="rect">
                            <a:avLst/>
                          </a:prstGeom>
                        </pic:spPr>
                      </pic:pic>
                    </a:graphicData>
                  </a:graphic>
                </wp:inline>
              </w:drawing>
            </w:r>
          </w:p>
        </w:tc>
        <w:tc>
          <w:tcPr>
            <w:tcW w:w="1696" w:type="dxa"/>
            <w:tcBorders>
              <w:right w:val="single" w:sz="18" w:space="0" w:color="000000"/>
            </w:tcBorders>
            <w:shd w:val="clear" w:color="auto" w:fill="FAE2D5" w:themeFill="accent2" w:themeFillTint="33"/>
            <w:vAlign w:val="center"/>
          </w:tcPr>
          <w:p w14:paraId="51F3907B" w14:textId="258CCB4C" w:rsidR="001C313A" w:rsidRDefault="00D8195B" w:rsidP="004B2FBF">
            <w:pPr>
              <w:spacing w:line="360" w:lineRule="auto"/>
              <w:jc w:val="center"/>
            </w:pPr>
            <w:r>
              <w:rPr>
                <w:noProof/>
                <w:color w:val="FF0000"/>
              </w:rPr>
              <w:drawing>
                <wp:inline distT="0" distB="0" distL="0" distR="0" wp14:anchorId="255FF33C" wp14:editId="6D03095B">
                  <wp:extent cx="476250" cy="476250"/>
                  <wp:effectExtent l="0" t="0" r="0" b="0"/>
                  <wp:docPr id="2002267486" name="Graphic 2" descr="Clo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811815" name="Graphic 312811815" descr="Close with solid fill"/>
                          <pic:cNvPicPr/>
                        </pic:nvPicPr>
                        <pic:blipFill>
                          <a:blip r:embed="rId40">
                            <a:extLst>
                              <a:ext uri="{28A0092B-C50C-407E-A947-70E740481C1C}">
                                <a14:useLocalDpi xmlns:a14="http://schemas.microsoft.com/office/drawing/2010/main" val="0"/>
                              </a:ext>
                              <a:ext uri="{96DAC541-7B7A-43D3-8B79-37D633B846F1}">
                                <asvg:svgBlip xmlns:asvg="http://schemas.microsoft.com/office/drawing/2016/SVG/main" r:embed="rId41"/>
                              </a:ext>
                            </a:extLst>
                          </a:blip>
                          <a:stretch>
                            <a:fillRect/>
                          </a:stretch>
                        </pic:blipFill>
                        <pic:spPr>
                          <a:xfrm>
                            <a:off x="0" y="0"/>
                            <a:ext cx="476250" cy="476250"/>
                          </a:xfrm>
                          <a:prstGeom prst="rect">
                            <a:avLst/>
                          </a:prstGeom>
                        </pic:spPr>
                      </pic:pic>
                    </a:graphicData>
                  </a:graphic>
                </wp:inline>
              </w:drawing>
            </w:r>
          </w:p>
        </w:tc>
        <w:tc>
          <w:tcPr>
            <w:tcW w:w="1497" w:type="dxa"/>
            <w:tcBorders>
              <w:left w:val="single" w:sz="18" w:space="0" w:color="000000"/>
              <w:right w:val="single" w:sz="18" w:space="0" w:color="000000"/>
            </w:tcBorders>
            <w:shd w:val="clear" w:color="auto" w:fill="FFC9C9"/>
            <w:vAlign w:val="center"/>
          </w:tcPr>
          <w:p w14:paraId="076D7B7B" w14:textId="77777777" w:rsidR="00AA56F5" w:rsidRDefault="00AA56F5" w:rsidP="00AA56F5">
            <w:pPr>
              <w:spacing w:line="360" w:lineRule="auto"/>
              <w:jc w:val="center"/>
            </w:pPr>
            <w:r>
              <w:t>Temporary</w:t>
            </w:r>
          </w:p>
          <w:p w14:paraId="07FA8E56" w14:textId="6DBBE29C" w:rsidR="001C313A" w:rsidRDefault="00106855" w:rsidP="00AA56F5">
            <w:pPr>
              <w:spacing w:line="360" w:lineRule="auto"/>
              <w:jc w:val="center"/>
            </w:pPr>
            <w:r>
              <w:t>C</w:t>
            </w:r>
            <w:r w:rsidR="00AA56F5">
              <w:t xml:space="preserve">ompetitive </w:t>
            </w:r>
            <w:r>
              <w:t>A</w:t>
            </w:r>
            <w:r w:rsidR="00AA56F5">
              <w:t>dvantage</w:t>
            </w:r>
          </w:p>
        </w:tc>
      </w:tr>
      <w:tr w:rsidR="001C313A" w14:paraId="32AEA528" w14:textId="77777777" w:rsidTr="00106855">
        <w:trPr>
          <w:trHeight w:hRule="exact" w:val="1134"/>
          <w:jc w:val="center"/>
        </w:trPr>
        <w:tc>
          <w:tcPr>
            <w:tcW w:w="1496" w:type="dxa"/>
            <w:tcBorders>
              <w:left w:val="single" w:sz="18" w:space="0" w:color="000000"/>
              <w:right w:val="single" w:sz="18" w:space="0" w:color="000000"/>
            </w:tcBorders>
            <w:vAlign w:val="center"/>
          </w:tcPr>
          <w:p w14:paraId="41E9CE36" w14:textId="2E8E9C4D" w:rsidR="001C313A" w:rsidRPr="00D8195B" w:rsidRDefault="002B47CD" w:rsidP="004B2FBF">
            <w:pPr>
              <w:spacing w:line="360" w:lineRule="auto"/>
              <w:jc w:val="center"/>
              <w:rPr>
                <w:b/>
                <w:bCs/>
              </w:rPr>
            </w:pPr>
            <w:r w:rsidRPr="00D8195B">
              <w:rPr>
                <w:b/>
                <w:bCs/>
              </w:rPr>
              <w:t>Drone Patents</w:t>
            </w:r>
          </w:p>
        </w:tc>
        <w:tc>
          <w:tcPr>
            <w:tcW w:w="1496" w:type="dxa"/>
            <w:tcBorders>
              <w:left w:val="single" w:sz="18" w:space="0" w:color="000000"/>
            </w:tcBorders>
            <w:vAlign w:val="center"/>
          </w:tcPr>
          <w:p w14:paraId="70C2FAF4" w14:textId="28C0B4EA" w:rsidR="001C313A" w:rsidRDefault="00D8195B" w:rsidP="004B2FBF">
            <w:pPr>
              <w:spacing w:line="360" w:lineRule="auto"/>
              <w:jc w:val="center"/>
            </w:pPr>
            <w:r w:rsidRPr="00D8195B">
              <w:rPr>
                <w:noProof/>
                <w:color w:val="FF0000"/>
              </w:rPr>
              <w:drawing>
                <wp:inline distT="0" distB="0" distL="0" distR="0" wp14:anchorId="03E92D95" wp14:editId="238665ED">
                  <wp:extent cx="438150" cy="438150"/>
                  <wp:effectExtent l="0" t="0" r="0" b="0"/>
                  <wp:docPr id="550070116"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378679" name="Graphic 1483378679" descr="Checkmark with solid fill"/>
                          <pic:cNvPicPr/>
                        </pic:nvPicPr>
                        <pic:blipFill>
                          <a:blip r:embed="rId38">
                            <a:extLst>
                              <a:ext uri="{28A0092B-C50C-407E-A947-70E740481C1C}">
                                <a14:useLocalDpi xmlns:a14="http://schemas.microsoft.com/office/drawing/2010/main" val="0"/>
                              </a:ext>
                              <a:ext uri="{96DAC541-7B7A-43D3-8B79-37D633B846F1}">
                                <asvg:svgBlip xmlns:asvg="http://schemas.microsoft.com/office/drawing/2016/SVG/main" r:embed="rId39"/>
                              </a:ext>
                            </a:extLst>
                          </a:blip>
                          <a:stretch>
                            <a:fillRect/>
                          </a:stretch>
                        </pic:blipFill>
                        <pic:spPr>
                          <a:xfrm>
                            <a:off x="0" y="0"/>
                            <a:ext cx="438150" cy="438150"/>
                          </a:xfrm>
                          <a:prstGeom prst="rect">
                            <a:avLst/>
                          </a:prstGeom>
                        </pic:spPr>
                      </pic:pic>
                    </a:graphicData>
                  </a:graphic>
                </wp:inline>
              </w:drawing>
            </w:r>
          </w:p>
        </w:tc>
        <w:tc>
          <w:tcPr>
            <w:tcW w:w="1497" w:type="dxa"/>
            <w:vAlign w:val="center"/>
          </w:tcPr>
          <w:p w14:paraId="03224AA5" w14:textId="63428E51" w:rsidR="001C313A" w:rsidRDefault="00D8195B" w:rsidP="004B2FBF">
            <w:pPr>
              <w:spacing w:line="360" w:lineRule="auto"/>
              <w:jc w:val="center"/>
            </w:pPr>
            <w:r w:rsidRPr="00D8195B">
              <w:rPr>
                <w:noProof/>
                <w:color w:val="FF0000"/>
              </w:rPr>
              <w:drawing>
                <wp:inline distT="0" distB="0" distL="0" distR="0" wp14:anchorId="0B5A9238" wp14:editId="2CA82B30">
                  <wp:extent cx="438150" cy="438150"/>
                  <wp:effectExtent l="0" t="0" r="0" b="0"/>
                  <wp:docPr id="935732325"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378679" name="Graphic 1483378679" descr="Checkmark with solid fill"/>
                          <pic:cNvPicPr/>
                        </pic:nvPicPr>
                        <pic:blipFill>
                          <a:blip r:embed="rId38">
                            <a:extLst>
                              <a:ext uri="{28A0092B-C50C-407E-A947-70E740481C1C}">
                                <a14:useLocalDpi xmlns:a14="http://schemas.microsoft.com/office/drawing/2010/main" val="0"/>
                              </a:ext>
                              <a:ext uri="{96DAC541-7B7A-43D3-8B79-37D633B846F1}">
                                <asvg:svgBlip xmlns:asvg="http://schemas.microsoft.com/office/drawing/2016/SVG/main" r:embed="rId39"/>
                              </a:ext>
                            </a:extLst>
                          </a:blip>
                          <a:stretch>
                            <a:fillRect/>
                          </a:stretch>
                        </pic:blipFill>
                        <pic:spPr>
                          <a:xfrm>
                            <a:off x="0" y="0"/>
                            <a:ext cx="438150" cy="438150"/>
                          </a:xfrm>
                          <a:prstGeom prst="rect">
                            <a:avLst/>
                          </a:prstGeom>
                        </pic:spPr>
                      </pic:pic>
                    </a:graphicData>
                  </a:graphic>
                </wp:inline>
              </w:drawing>
            </w:r>
          </w:p>
        </w:tc>
        <w:tc>
          <w:tcPr>
            <w:tcW w:w="1497" w:type="dxa"/>
            <w:vAlign w:val="center"/>
          </w:tcPr>
          <w:p w14:paraId="559653E9" w14:textId="66245FA4" w:rsidR="001C313A" w:rsidRDefault="00D8195B" w:rsidP="004B2FBF">
            <w:pPr>
              <w:spacing w:line="360" w:lineRule="auto"/>
              <w:jc w:val="center"/>
            </w:pPr>
            <w:r w:rsidRPr="00D8195B">
              <w:rPr>
                <w:noProof/>
                <w:color w:val="FF0000"/>
              </w:rPr>
              <w:drawing>
                <wp:inline distT="0" distB="0" distL="0" distR="0" wp14:anchorId="1C75F5D1" wp14:editId="7464013B">
                  <wp:extent cx="438150" cy="438150"/>
                  <wp:effectExtent l="0" t="0" r="0" b="0"/>
                  <wp:docPr id="1858126762"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378679" name="Graphic 1483378679" descr="Checkmark with solid fill"/>
                          <pic:cNvPicPr/>
                        </pic:nvPicPr>
                        <pic:blipFill>
                          <a:blip r:embed="rId38">
                            <a:extLst>
                              <a:ext uri="{28A0092B-C50C-407E-A947-70E740481C1C}">
                                <a14:useLocalDpi xmlns:a14="http://schemas.microsoft.com/office/drawing/2010/main" val="0"/>
                              </a:ext>
                              <a:ext uri="{96DAC541-7B7A-43D3-8B79-37D633B846F1}">
                                <asvg:svgBlip xmlns:asvg="http://schemas.microsoft.com/office/drawing/2016/SVG/main" r:embed="rId39"/>
                              </a:ext>
                            </a:extLst>
                          </a:blip>
                          <a:stretch>
                            <a:fillRect/>
                          </a:stretch>
                        </pic:blipFill>
                        <pic:spPr>
                          <a:xfrm>
                            <a:off x="0" y="0"/>
                            <a:ext cx="438150" cy="438150"/>
                          </a:xfrm>
                          <a:prstGeom prst="rect">
                            <a:avLst/>
                          </a:prstGeom>
                        </pic:spPr>
                      </pic:pic>
                    </a:graphicData>
                  </a:graphic>
                </wp:inline>
              </w:drawing>
            </w:r>
          </w:p>
        </w:tc>
        <w:tc>
          <w:tcPr>
            <w:tcW w:w="1696" w:type="dxa"/>
            <w:tcBorders>
              <w:right w:val="single" w:sz="18" w:space="0" w:color="000000"/>
            </w:tcBorders>
            <w:vAlign w:val="center"/>
          </w:tcPr>
          <w:p w14:paraId="031E05CA" w14:textId="267184CD" w:rsidR="001C313A" w:rsidRDefault="00D8195B" w:rsidP="004B2FBF">
            <w:pPr>
              <w:spacing w:line="360" w:lineRule="auto"/>
              <w:jc w:val="center"/>
            </w:pPr>
            <w:r>
              <w:rPr>
                <w:noProof/>
                <w:color w:val="FF0000"/>
              </w:rPr>
              <w:drawing>
                <wp:inline distT="0" distB="0" distL="0" distR="0" wp14:anchorId="6C008184" wp14:editId="6A758502">
                  <wp:extent cx="476250" cy="476250"/>
                  <wp:effectExtent l="0" t="0" r="0" b="0"/>
                  <wp:docPr id="450658845" name="Graphic 2" descr="Clo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811815" name="Graphic 312811815" descr="Close with solid fill"/>
                          <pic:cNvPicPr/>
                        </pic:nvPicPr>
                        <pic:blipFill>
                          <a:blip r:embed="rId40">
                            <a:extLst>
                              <a:ext uri="{28A0092B-C50C-407E-A947-70E740481C1C}">
                                <a14:useLocalDpi xmlns:a14="http://schemas.microsoft.com/office/drawing/2010/main" val="0"/>
                              </a:ext>
                              <a:ext uri="{96DAC541-7B7A-43D3-8B79-37D633B846F1}">
                                <asvg:svgBlip xmlns:asvg="http://schemas.microsoft.com/office/drawing/2016/SVG/main" r:embed="rId41"/>
                              </a:ext>
                            </a:extLst>
                          </a:blip>
                          <a:stretch>
                            <a:fillRect/>
                          </a:stretch>
                        </pic:blipFill>
                        <pic:spPr>
                          <a:xfrm>
                            <a:off x="0" y="0"/>
                            <a:ext cx="476250" cy="476250"/>
                          </a:xfrm>
                          <a:prstGeom prst="rect">
                            <a:avLst/>
                          </a:prstGeom>
                        </pic:spPr>
                      </pic:pic>
                    </a:graphicData>
                  </a:graphic>
                </wp:inline>
              </w:drawing>
            </w:r>
          </w:p>
        </w:tc>
        <w:tc>
          <w:tcPr>
            <w:tcW w:w="1497" w:type="dxa"/>
            <w:tcBorders>
              <w:left w:val="single" w:sz="18" w:space="0" w:color="000000"/>
              <w:right w:val="single" w:sz="18" w:space="0" w:color="000000"/>
            </w:tcBorders>
            <w:vAlign w:val="center"/>
          </w:tcPr>
          <w:p w14:paraId="5EF0C4F1" w14:textId="77777777" w:rsidR="00106855" w:rsidRDefault="00106855" w:rsidP="00106855">
            <w:pPr>
              <w:spacing w:line="360" w:lineRule="auto"/>
              <w:jc w:val="center"/>
            </w:pPr>
            <w:r>
              <w:t>Unexploited</w:t>
            </w:r>
          </w:p>
          <w:p w14:paraId="31D0CF54" w14:textId="05B91D9A" w:rsidR="001C313A" w:rsidRDefault="00106855" w:rsidP="00106855">
            <w:pPr>
              <w:spacing w:line="360" w:lineRule="auto"/>
              <w:jc w:val="center"/>
            </w:pPr>
            <w:r>
              <w:t>Competitive Advantage</w:t>
            </w:r>
          </w:p>
        </w:tc>
      </w:tr>
      <w:tr w:rsidR="006669AF" w14:paraId="42762C31" w14:textId="77777777" w:rsidTr="00106855">
        <w:trPr>
          <w:trHeight w:hRule="exact" w:val="1134"/>
          <w:jc w:val="center"/>
        </w:trPr>
        <w:tc>
          <w:tcPr>
            <w:tcW w:w="1496" w:type="dxa"/>
            <w:tcBorders>
              <w:left w:val="single" w:sz="18" w:space="0" w:color="000000"/>
              <w:right w:val="single" w:sz="18" w:space="0" w:color="000000"/>
            </w:tcBorders>
            <w:shd w:val="clear" w:color="auto" w:fill="FFFFD9"/>
            <w:vAlign w:val="center"/>
          </w:tcPr>
          <w:p w14:paraId="50E6605E" w14:textId="6C8635B1" w:rsidR="001C313A" w:rsidRPr="00D8195B" w:rsidRDefault="006241DC" w:rsidP="004B2FBF">
            <w:pPr>
              <w:spacing w:line="360" w:lineRule="auto"/>
              <w:jc w:val="center"/>
              <w:rPr>
                <w:b/>
                <w:bCs/>
              </w:rPr>
            </w:pPr>
            <w:r w:rsidRPr="00D8195B">
              <w:rPr>
                <w:b/>
                <w:bCs/>
              </w:rPr>
              <w:t>Docking Stations</w:t>
            </w:r>
          </w:p>
        </w:tc>
        <w:tc>
          <w:tcPr>
            <w:tcW w:w="1496" w:type="dxa"/>
            <w:tcBorders>
              <w:left w:val="single" w:sz="18" w:space="0" w:color="000000"/>
            </w:tcBorders>
            <w:shd w:val="clear" w:color="auto" w:fill="F2CEED" w:themeFill="accent5" w:themeFillTint="33"/>
            <w:vAlign w:val="center"/>
          </w:tcPr>
          <w:p w14:paraId="7102BFA0" w14:textId="10E20476" w:rsidR="001C313A" w:rsidRDefault="00D8195B" w:rsidP="004B2FBF">
            <w:pPr>
              <w:spacing w:line="360" w:lineRule="auto"/>
              <w:jc w:val="center"/>
            </w:pPr>
            <w:r w:rsidRPr="00D8195B">
              <w:rPr>
                <w:noProof/>
                <w:color w:val="FF0000"/>
              </w:rPr>
              <w:drawing>
                <wp:inline distT="0" distB="0" distL="0" distR="0" wp14:anchorId="49D1DB5D" wp14:editId="12D956FB">
                  <wp:extent cx="438150" cy="438150"/>
                  <wp:effectExtent l="0" t="0" r="0" b="0"/>
                  <wp:docPr id="668780664"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378679" name="Graphic 1483378679" descr="Checkmark with solid fill"/>
                          <pic:cNvPicPr/>
                        </pic:nvPicPr>
                        <pic:blipFill>
                          <a:blip r:embed="rId38">
                            <a:extLst>
                              <a:ext uri="{28A0092B-C50C-407E-A947-70E740481C1C}">
                                <a14:useLocalDpi xmlns:a14="http://schemas.microsoft.com/office/drawing/2010/main" val="0"/>
                              </a:ext>
                              <a:ext uri="{96DAC541-7B7A-43D3-8B79-37D633B846F1}">
                                <asvg:svgBlip xmlns:asvg="http://schemas.microsoft.com/office/drawing/2016/SVG/main" r:embed="rId39"/>
                              </a:ext>
                            </a:extLst>
                          </a:blip>
                          <a:stretch>
                            <a:fillRect/>
                          </a:stretch>
                        </pic:blipFill>
                        <pic:spPr>
                          <a:xfrm>
                            <a:off x="0" y="0"/>
                            <a:ext cx="438150" cy="438150"/>
                          </a:xfrm>
                          <a:prstGeom prst="rect">
                            <a:avLst/>
                          </a:prstGeom>
                        </pic:spPr>
                      </pic:pic>
                    </a:graphicData>
                  </a:graphic>
                </wp:inline>
              </w:drawing>
            </w:r>
          </w:p>
        </w:tc>
        <w:tc>
          <w:tcPr>
            <w:tcW w:w="1497" w:type="dxa"/>
            <w:shd w:val="clear" w:color="auto" w:fill="D9F2D0" w:themeFill="accent6" w:themeFillTint="33"/>
            <w:vAlign w:val="center"/>
          </w:tcPr>
          <w:p w14:paraId="117E6400" w14:textId="40DA086B" w:rsidR="001C313A" w:rsidRDefault="00D8195B" w:rsidP="004B2FBF">
            <w:pPr>
              <w:spacing w:line="360" w:lineRule="auto"/>
              <w:jc w:val="center"/>
            </w:pPr>
            <w:r w:rsidRPr="00D8195B">
              <w:rPr>
                <w:noProof/>
                <w:color w:val="FF0000"/>
              </w:rPr>
              <w:drawing>
                <wp:inline distT="0" distB="0" distL="0" distR="0" wp14:anchorId="0781BE33" wp14:editId="176A6F64">
                  <wp:extent cx="438150" cy="438150"/>
                  <wp:effectExtent l="0" t="0" r="0" b="0"/>
                  <wp:docPr id="1759716614"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378679" name="Graphic 1483378679" descr="Checkmark with solid fill"/>
                          <pic:cNvPicPr/>
                        </pic:nvPicPr>
                        <pic:blipFill>
                          <a:blip r:embed="rId38">
                            <a:extLst>
                              <a:ext uri="{28A0092B-C50C-407E-A947-70E740481C1C}">
                                <a14:useLocalDpi xmlns:a14="http://schemas.microsoft.com/office/drawing/2010/main" val="0"/>
                              </a:ext>
                              <a:ext uri="{96DAC541-7B7A-43D3-8B79-37D633B846F1}">
                                <asvg:svgBlip xmlns:asvg="http://schemas.microsoft.com/office/drawing/2016/SVG/main" r:embed="rId39"/>
                              </a:ext>
                            </a:extLst>
                          </a:blip>
                          <a:stretch>
                            <a:fillRect/>
                          </a:stretch>
                        </pic:blipFill>
                        <pic:spPr>
                          <a:xfrm>
                            <a:off x="0" y="0"/>
                            <a:ext cx="438150" cy="438150"/>
                          </a:xfrm>
                          <a:prstGeom prst="rect">
                            <a:avLst/>
                          </a:prstGeom>
                        </pic:spPr>
                      </pic:pic>
                    </a:graphicData>
                  </a:graphic>
                </wp:inline>
              </w:drawing>
            </w:r>
          </w:p>
        </w:tc>
        <w:tc>
          <w:tcPr>
            <w:tcW w:w="1497" w:type="dxa"/>
            <w:shd w:val="clear" w:color="auto" w:fill="CAEDFB" w:themeFill="accent4" w:themeFillTint="33"/>
            <w:vAlign w:val="center"/>
          </w:tcPr>
          <w:p w14:paraId="38CF05AE" w14:textId="07DB2177" w:rsidR="001C313A" w:rsidRDefault="00D8195B" w:rsidP="004B2FBF">
            <w:pPr>
              <w:spacing w:line="360" w:lineRule="auto"/>
              <w:jc w:val="center"/>
            </w:pPr>
            <w:r w:rsidRPr="00D8195B">
              <w:rPr>
                <w:noProof/>
                <w:color w:val="FF0000"/>
              </w:rPr>
              <w:drawing>
                <wp:inline distT="0" distB="0" distL="0" distR="0" wp14:anchorId="7C9F75AB" wp14:editId="0C721E1B">
                  <wp:extent cx="438150" cy="438150"/>
                  <wp:effectExtent l="0" t="0" r="0" b="0"/>
                  <wp:docPr id="1550318301"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378679" name="Graphic 1483378679" descr="Checkmark with solid fill"/>
                          <pic:cNvPicPr/>
                        </pic:nvPicPr>
                        <pic:blipFill>
                          <a:blip r:embed="rId38">
                            <a:extLst>
                              <a:ext uri="{28A0092B-C50C-407E-A947-70E740481C1C}">
                                <a14:useLocalDpi xmlns:a14="http://schemas.microsoft.com/office/drawing/2010/main" val="0"/>
                              </a:ext>
                              <a:ext uri="{96DAC541-7B7A-43D3-8B79-37D633B846F1}">
                                <asvg:svgBlip xmlns:asvg="http://schemas.microsoft.com/office/drawing/2016/SVG/main" r:embed="rId39"/>
                              </a:ext>
                            </a:extLst>
                          </a:blip>
                          <a:stretch>
                            <a:fillRect/>
                          </a:stretch>
                        </pic:blipFill>
                        <pic:spPr>
                          <a:xfrm>
                            <a:off x="0" y="0"/>
                            <a:ext cx="438150" cy="438150"/>
                          </a:xfrm>
                          <a:prstGeom prst="rect">
                            <a:avLst/>
                          </a:prstGeom>
                        </pic:spPr>
                      </pic:pic>
                    </a:graphicData>
                  </a:graphic>
                </wp:inline>
              </w:drawing>
            </w:r>
          </w:p>
        </w:tc>
        <w:tc>
          <w:tcPr>
            <w:tcW w:w="1696" w:type="dxa"/>
            <w:tcBorders>
              <w:right w:val="single" w:sz="18" w:space="0" w:color="000000"/>
            </w:tcBorders>
            <w:shd w:val="clear" w:color="auto" w:fill="FAE2D5" w:themeFill="accent2" w:themeFillTint="33"/>
            <w:vAlign w:val="center"/>
          </w:tcPr>
          <w:p w14:paraId="7919A818" w14:textId="678789C2" w:rsidR="001C313A" w:rsidRDefault="00D8195B" w:rsidP="004B2FBF">
            <w:pPr>
              <w:spacing w:line="360" w:lineRule="auto"/>
              <w:jc w:val="center"/>
            </w:pPr>
            <w:r w:rsidRPr="00D8195B">
              <w:rPr>
                <w:noProof/>
                <w:color w:val="FF0000"/>
              </w:rPr>
              <w:drawing>
                <wp:inline distT="0" distB="0" distL="0" distR="0" wp14:anchorId="55BCCB9D" wp14:editId="46DC34B4">
                  <wp:extent cx="438150" cy="438150"/>
                  <wp:effectExtent l="0" t="0" r="0" b="0"/>
                  <wp:docPr id="1437183900"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378679" name="Graphic 1483378679" descr="Checkmark with solid fill"/>
                          <pic:cNvPicPr/>
                        </pic:nvPicPr>
                        <pic:blipFill>
                          <a:blip r:embed="rId38">
                            <a:extLst>
                              <a:ext uri="{28A0092B-C50C-407E-A947-70E740481C1C}">
                                <a14:useLocalDpi xmlns:a14="http://schemas.microsoft.com/office/drawing/2010/main" val="0"/>
                              </a:ext>
                              <a:ext uri="{96DAC541-7B7A-43D3-8B79-37D633B846F1}">
                                <asvg:svgBlip xmlns:asvg="http://schemas.microsoft.com/office/drawing/2016/SVG/main" r:embed="rId39"/>
                              </a:ext>
                            </a:extLst>
                          </a:blip>
                          <a:stretch>
                            <a:fillRect/>
                          </a:stretch>
                        </pic:blipFill>
                        <pic:spPr>
                          <a:xfrm>
                            <a:off x="0" y="0"/>
                            <a:ext cx="438150" cy="438150"/>
                          </a:xfrm>
                          <a:prstGeom prst="rect">
                            <a:avLst/>
                          </a:prstGeom>
                        </pic:spPr>
                      </pic:pic>
                    </a:graphicData>
                  </a:graphic>
                </wp:inline>
              </w:drawing>
            </w:r>
          </w:p>
        </w:tc>
        <w:tc>
          <w:tcPr>
            <w:tcW w:w="1497" w:type="dxa"/>
            <w:tcBorders>
              <w:left w:val="single" w:sz="18" w:space="0" w:color="000000"/>
              <w:right w:val="single" w:sz="18" w:space="0" w:color="000000"/>
            </w:tcBorders>
            <w:shd w:val="clear" w:color="auto" w:fill="FFC9C9"/>
            <w:vAlign w:val="center"/>
          </w:tcPr>
          <w:p w14:paraId="2107E395" w14:textId="77777777" w:rsidR="00106855" w:rsidRDefault="00106855" w:rsidP="00106855">
            <w:pPr>
              <w:spacing w:line="360" w:lineRule="auto"/>
              <w:jc w:val="center"/>
            </w:pPr>
            <w:r>
              <w:t>Sustained</w:t>
            </w:r>
          </w:p>
          <w:p w14:paraId="68529049" w14:textId="071C659F" w:rsidR="001C313A" w:rsidRDefault="00106855" w:rsidP="00106855">
            <w:pPr>
              <w:spacing w:line="360" w:lineRule="auto"/>
              <w:jc w:val="center"/>
            </w:pPr>
            <w:r>
              <w:t>Competitive Advantage</w:t>
            </w:r>
          </w:p>
        </w:tc>
      </w:tr>
      <w:tr w:rsidR="001C313A" w14:paraId="0DDD16FF" w14:textId="77777777" w:rsidTr="00106855">
        <w:trPr>
          <w:trHeight w:hRule="exact" w:val="1134"/>
          <w:jc w:val="center"/>
        </w:trPr>
        <w:tc>
          <w:tcPr>
            <w:tcW w:w="1496" w:type="dxa"/>
            <w:tcBorders>
              <w:left w:val="single" w:sz="18" w:space="0" w:color="000000"/>
              <w:bottom w:val="single" w:sz="18" w:space="0" w:color="000000"/>
              <w:right w:val="single" w:sz="18" w:space="0" w:color="000000"/>
            </w:tcBorders>
            <w:vAlign w:val="center"/>
          </w:tcPr>
          <w:p w14:paraId="07F3463D" w14:textId="31D63AA0" w:rsidR="001C313A" w:rsidRPr="00D8195B" w:rsidRDefault="00DC4C82" w:rsidP="004B2FBF">
            <w:pPr>
              <w:spacing w:line="360" w:lineRule="auto"/>
              <w:jc w:val="center"/>
              <w:rPr>
                <w:b/>
                <w:bCs/>
              </w:rPr>
            </w:pPr>
            <w:r w:rsidRPr="00D8195B">
              <w:rPr>
                <w:b/>
                <w:bCs/>
              </w:rPr>
              <w:t>R</w:t>
            </w:r>
            <w:r w:rsidR="00D8195B">
              <w:rPr>
                <w:b/>
                <w:bCs/>
              </w:rPr>
              <w:t>&amp;</w:t>
            </w:r>
            <w:r w:rsidRPr="00D8195B">
              <w:rPr>
                <w:b/>
                <w:bCs/>
              </w:rPr>
              <w:t xml:space="preserve">D </w:t>
            </w:r>
            <w:r w:rsidR="00342755" w:rsidRPr="00D8195B">
              <w:rPr>
                <w:b/>
                <w:bCs/>
              </w:rPr>
              <w:t>Department</w:t>
            </w:r>
          </w:p>
        </w:tc>
        <w:tc>
          <w:tcPr>
            <w:tcW w:w="1496" w:type="dxa"/>
            <w:tcBorders>
              <w:left w:val="single" w:sz="18" w:space="0" w:color="000000"/>
              <w:bottom w:val="single" w:sz="18" w:space="0" w:color="000000"/>
            </w:tcBorders>
            <w:vAlign w:val="center"/>
          </w:tcPr>
          <w:p w14:paraId="4A8A2E50" w14:textId="11D6F14B" w:rsidR="001C313A" w:rsidRDefault="00D8195B" w:rsidP="004B2FBF">
            <w:pPr>
              <w:spacing w:line="360" w:lineRule="auto"/>
              <w:jc w:val="center"/>
            </w:pPr>
            <w:r w:rsidRPr="00D8195B">
              <w:rPr>
                <w:noProof/>
                <w:color w:val="FF0000"/>
              </w:rPr>
              <w:drawing>
                <wp:inline distT="0" distB="0" distL="0" distR="0" wp14:anchorId="7DF38549" wp14:editId="024D46D2">
                  <wp:extent cx="438150" cy="438150"/>
                  <wp:effectExtent l="0" t="0" r="0" b="0"/>
                  <wp:docPr id="1137846681"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378679" name="Graphic 1483378679" descr="Checkmark with solid fill"/>
                          <pic:cNvPicPr/>
                        </pic:nvPicPr>
                        <pic:blipFill>
                          <a:blip r:embed="rId38">
                            <a:extLst>
                              <a:ext uri="{28A0092B-C50C-407E-A947-70E740481C1C}">
                                <a14:useLocalDpi xmlns:a14="http://schemas.microsoft.com/office/drawing/2010/main" val="0"/>
                              </a:ext>
                              <a:ext uri="{96DAC541-7B7A-43D3-8B79-37D633B846F1}">
                                <asvg:svgBlip xmlns:asvg="http://schemas.microsoft.com/office/drawing/2016/SVG/main" r:embed="rId39"/>
                              </a:ext>
                            </a:extLst>
                          </a:blip>
                          <a:stretch>
                            <a:fillRect/>
                          </a:stretch>
                        </pic:blipFill>
                        <pic:spPr>
                          <a:xfrm>
                            <a:off x="0" y="0"/>
                            <a:ext cx="438150" cy="438150"/>
                          </a:xfrm>
                          <a:prstGeom prst="rect">
                            <a:avLst/>
                          </a:prstGeom>
                        </pic:spPr>
                      </pic:pic>
                    </a:graphicData>
                  </a:graphic>
                </wp:inline>
              </w:drawing>
            </w:r>
          </w:p>
        </w:tc>
        <w:tc>
          <w:tcPr>
            <w:tcW w:w="1497" w:type="dxa"/>
            <w:tcBorders>
              <w:bottom w:val="single" w:sz="18" w:space="0" w:color="000000"/>
            </w:tcBorders>
            <w:vAlign w:val="center"/>
          </w:tcPr>
          <w:p w14:paraId="321F9D16" w14:textId="3431E98E" w:rsidR="001C313A" w:rsidRDefault="00D8195B" w:rsidP="004B2FBF">
            <w:pPr>
              <w:spacing w:line="360" w:lineRule="auto"/>
              <w:jc w:val="center"/>
            </w:pPr>
            <w:r w:rsidRPr="00D8195B">
              <w:rPr>
                <w:noProof/>
                <w:color w:val="FF0000"/>
              </w:rPr>
              <w:drawing>
                <wp:inline distT="0" distB="0" distL="0" distR="0" wp14:anchorId="79D9AAFF" wp14:editId="2E82049B">
                  <wp:extent cx="438150" cy="438150"/>
                  <wp:effectExtent l="0" t="0" r="0" b="0"/>
                  <wp:docPr id="806785574"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378679" name="Graphic 1483378679" descr="Checkmark with solid fill"/>
                          <pic:cNvPicPr/>
                        </pic:nvPicPr>
                        <pic:blipFill>
                          <a:blip r:embed="rId38">
                            <a:extLst>
                              <a:ext uri="{28A0092B-C50C-407E-A947-70E740481C1C}">
                                <a14:useLocalDpi xmlns:a14="http://schemas.microsoft.com/office/drawing/2010/main" val="0"/>
                              </a:ext>
                              <a:ext uri="{96DAC541-7B7A-43D3-8B79-37D633B846F1}">
                                <asvg:svgBlip xmlns:asvg="http://schemas.microsoft.com/office/drawing/2016/SVG/main" r:embed="rId39"/>
                              </a:ext>
                            </a:extLst>
                          </a:blip>
                          <a:stretch>
                            <a:fillRect/>
                          </a:stretch>
                        </pic:blipFill>
                        <pic:spPr>
                          <a:xfrm>
                            <a:off x="0" y="0"/>
                            <a:ext cx="438150" cy="438150"/>
                          </a:xfrm>
                          <a:prstGeom prst="rect">
                            <a:avLst/>
                          </a:prstGeom>
                        </pic:spPr>
                      </pic:pic>
                    </a:graphicData>
                  </a:graphic>
                </wp:inline>
              </w:drawing>
            </w:r>
          </w:p>
        </w:tc>
        <w:tc>
          <w:tcPr>
            <w:tcW w:w="1497" w:type="dxa"/>
            <w:tcBorders>
              <w:bottom w:val="single" w:sz="18" w:space="0" w:color="000000"/>
            </w:tcBorders>
            <w:vAlign w:val="center"/>
          </w:tcPr>
          <w:p w14:paraId="01DA2FA9" w14:textId="1B2AB814" w:rsidR="001C313A" w:rsidRDefault="00D8195B" w:rsidP="004B2FBF">
            <w:pPr>
              <w:spacing w:line="360" w:lineRule="auto"/>
              <w:jc w:val="center"/>
            </w:pPr>
            <w:r w:rsidRPr="00D8195B">
              <w:rPr>
                <w:noProof/>
                <w:color w:val="FF0000"/>
              </w:rPr>
              <w:drawing>
                <wp:inline distT="0" distB="0" distL="0" distR="0" wp14:anchorId="50E4A664" wp14:editId="6ED01CF9">
                  <wp:extent cx="438150" cy="438150"/>
                  <wp:effectExtent l="0" t="0" r="0" b="0"/>
                  <wp:docPr id="1828855199"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378679" name="Graphic 1483378679" descr="Checkmark with solid fill"/>
                          <pic:cNvPicPr/>
                        </pic:nvPicPr>
                        <pic:blipFill>
                          <a:blip r:embed="rId38">
                            <a:extLst>
                              <a:ext uri="{28A0092B-C50C-407E-A947-70E740481C1C}">
                                <a14:useLocalDpi xmlns:a14="http://schemas.microsoft.com/office/drawing/2010/main" val="0"/>
                              </a:ext>
                              <a:ext uri="{96DAC541-7B7A-43D3-8B79-37D633B846F1}">
                                <asvg:svgBlip xmlns:asvg="http://schemas.microsoft.com/office/drawing/2016/SVG/main" r:embed="rId39"/>
                              </a:ext>
                            </a:extLst>
                          </a:blip>
                          <a:stretch>
                            <a:fillRect/>
                          </a:stretch>
                        </pic:blipFill>
                        <pic:spPr>
                          <a:xfrm>
                            <a:off x="0" y="0"/>
                            <a:ext cx="438150" cy="438150"/>
                          </a:xfrm>
                          <a:prstGeom prst="rect">
                            <a:avLst/>
                          </a:prstGeom>
                        </pic:spPr>
                      </pic:pic>
                    </a:graphicData>
                  </a:graphic>
                </wp:inline>
              </w:drawing>
            </w:r>
          </w:p>
        </w:tc>
        <w:tc>
          <w:tcPr>
            <w:tcW w:w="1696" w:type="dxa"/>
            <w:tcBorders>
              <w:bottom w:val="single" w:sz="18" w:space="0" w:color="000000"/>
              <w:right w:val="single" w:sz="18" w:space="0" w:color="000000"/>
            </w:tcBorders>
            <w:vAlign w:val="center"/>
          </w:tcPr>
          <w:p w14:paraId="2A6311A1" w14:textId="4841A67C" w:rsidR="001C313A" w:rsidRDefault="00D8195B" w:rsidP="004B2FBF">
            <w:pPr>
              <w:spacing w:line="360" w:lineRule="auto"/>
              <w:jc w:val="center"/>
            </w:pPr>
            <w:r w:rsidRPr="00D8195B">
              <w:rPr>
                <w:noProof/>
                <w:color w:val="FF0000"/>
              </w:rPr>
              <w:drawing>
                <wp:inline distT="0" distB="0" distL="0" distR="0" wp14:anchorId="0C80DCCB" wp14:editId="199CCD73">
                  <wp:extent cx="438150" cy="438150"/>
                  <wp:effectExtent l="0" t="0" r="0" b="0"/>
                  <wp:docPr id="661917988"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378679" name="Graphic 1483378679" descr="Checkmark with solid fill"/>
                          <pic:cNvPicPr/>
                        </pic:nvPicPr>
                        <pic:blipFill>
                          <a:blip r:embed="rId38">
                            <a:extLst>
                              <a:ext uri="{28A0092B-C50C-407E-A947-70E740481C1C}">
                                <a14:useLocalDpi xmlns:a14="http://schemas.microsoft.com/office/drawing/2010/main" val="0"/>
                              </a:ext>
                              <a:ext uri="{96DAC541-7B7A-43D3-8B79-37D633B846F1}">
                                <asvg:svgBlip xmlns:asvg="http://schemas.microsoft.com/office/drawing/2016/SVG/main" r:embed="rId39"/>
                              </a:ext>
                            </a:extLst>
                          </a:blip>
                          <a:stretch>
                            <a:fillRect/>
                          </a:stretch>
                        </pic:blipFill>
                        <pic:spPr>
                          <a:xfrm>
                            <a:off x="0" y="0"/>
                            <a:ext cx="438150" cy="438150"/>
                          </a:xfrm>
                          <a:prstGeom prst="rect">
                            <a:avLst/>
                          </a:prstGeom>
                        </pic:spPr>
                      </pic:pic>
                    </a:graphicData>
                  </a:graphic>
                </wp:inline>
              </w:drawing>
            </w:r>
          </w:p>
        </w:tc>
        <w:tc>
          <w:tcPr>
            <w:tcW w:w="1497" w:type="dxa"/>
            <w:tcBorders>
              <w:left w:val="single" w:sz="18" w:space="0" w:color="000000"/>
              <w:bottom w:val="single" w:sz="18" w:space="0" w:color="000000"/>
              <w:right w:val="single" w:sz="18" w:space="0" w:color="000000"/>
            </w:tcBorders>
            <w:vAlign w:val="center"/>
          </w:tcPr>
          <w:p w14:paraId="2FC27EB3" w14:textId="77777777" w:rsidR="00106855" w:rsidRDefault="00106855" w:rsidP="00106855">
            <w:pPr>
              <w:spacing w:line="360" w:lineRule="auto"/>
              <w:jc w:val="center"/>
            </w:pPr>
            <w:r>
              <w:t>Sustained</w:t>
            </w:r>
          </w:p>
          <w:p w14:paraId="35A81FEA" w14:textId="6EB07244" w:rsidR="001C313A" w:rsidRDefault="00106855" w:rsidP="00DC41E7">
            <w:pPr>
              <w:keepNext/>
              <w:spacing w:line="360" w:lineRule="auto"/>
              <w:jc w:val="center"/>
            </w:pPr>
            <w:r>
              <w:t>Competitive Advantage</w:t>
            </w:r>
          </w:p>
        </w:tc>
      </w:tr>
    </w:tbl>
    <w:p w14:paraId="1A010F84" w14:textId="206EC4F1" w:rsidR="00D25CA1" w:rsidRDefault="00DC41E7" w:rsidP="001943FE">
      <w:pPr>
        <w:pStyle w:val="Caption"/>
        <w:spacing w:before="240"/>
        <w:jc w:val="center"/>
      </w:pPr>
      <w:r>
        <w:t xml:space="preserve">Figure </w:t>
      </w:r>
      <w:r>
        <w:fldChar w:fldCharType="begin"/>
      </w:r>
      <w:r>
        <w:instrText xml:space="preserve"> SEQ Figure \* ARABIC </w:instrText>
      </w:r>
      <w:r>
        <w:fldChar w:fldCharType="separate"/>
      </w:r>
      <w:r w:rsidR="00041BFF">
        <w:rPr>
          <w:noProof/>
        </w:rPr>
        <w:t>7</w:t>
      </w:r>
      <w:r>
        <w:fldChar w:fldCharType="end"/>
      </w:r>
      <w:r>
        <w:t xml:space="preserve"> - VRIO Analysis</w:t>
      </w:r>
    </w:p>
    <w:p w14:paraId="277FD658" w14:textId="65701EB4" w:rsidR="00D45512" w:rsidRDefault="00D25CA1" w:rsidP="00D25CA1">
      <w:r>
        <w:br w:type="page"/>
      </w:r>
    </w:p>
    <w:p w14:paraId="2CB4BC64" w14:textId="68BA40EF" w:rsidR="00D45512" w:rsidRDefault="00D45512" w:rsidP="00984AB6">
      <w:pPr>
        <w:pStyle w:val="Heading2"/>
        <w:spacing w:line="360" w:lineRule="auto"/>
      </w:pPr>
      <w:bookmarkStart w:id="7" w:name="_Toc165202771"/>
      <w:r>
        <w:lastRenderedPageBreak/>
        <w:t>Porter’s 5 Forces</w:t>
      </w:r>
      <w:bookmarkEnd w:id="7"/>
    </w:p>
    <w:p w14:paraId="36156DAC" w14:textId="5C3FEE45" w:rsidR="000C5F13" w:rsidRDefault="00EF1011" w:rsidP="00DE5629">
      <w:pPr>
        <w:spacing w:line="360" w:lineRule="auto"/>
      </w:pPr>
      <w:r>
        <w:t xml:space="preserve">By assessing the market </w:t>
      </w:r>
      <w:r w:rsidR="00D62181">
        <w:t xml:space="preserve">with “Porter’s 5 Forces” analysis we can </w:t>
      </w:r>
      <w:r w:rsidR="008D7C2C">
        <w:t xml:space="preserve">establish the following: </w:t>
      </w:r>
    </w:p>
    <w:p w14:paraId="16702649" w14:textId="0646FC91" w:rsidR="008D7C2C" w:rsidRDefault="008D7C2C" w:rsidP="00DE5629">
      <w:pPr>
        <w:pStyle w:val="ListParagraph"/>
        <w:numPr>
          <w:ilvl w:val="0"/>
          <w:numId w:val="2"/>
        </w:numPr>
        <w:spacing w:line="360" w:lineRule="auto"/>
      </w:pPr>
      <w:r>
        <w:t xml:space="preserve">Competitive </w:t>
      </w:r>
      <w:r w:rsidR="005B6E07">
        <w:t xml:space="preserve">rivalry is high </w:t>
      </w:r>
      <w:r w:rsidR="00707684">
        <w:t xml:space="preserve">due to </w:t>
      </w:r>
      <w:r w:rsidR="00374883">
        <w:t xml:space="preserve">already established large companies and a plethora of new </w:t>
      </w:r>
      <w:r w:rsidR="00863CEC">
        <w:t xml:space="preserve">entrepreneurs. </w:t>
      </w:r>
    </w:p>
    <w:p w14:paraId="6E14EBCD" w14:textId="2A204A73" w:rsidR="00863CEC" w:rsidRDefault="00863CEC" w:rsidP="00DE5629">
      <w:pPr>
        <w:pStyle w:val="ListParagraph"/>
        <w:numPr>
          <w:ilvl w:val="0"/>
          <w:numId w:val="2"/>
        </w:numPr>
        <w:spacing w:line="360" w:lineRule="auto"/>
      </w:pPr>
      <w:r>
        <w:t>Threat</w:t>
      </w:r>
      <w:r w:rsidR="004F14BD">
        <w:t xml:space="preserve"> of new entrants is relatively high due to the</w:t>
      </w:r>
      <w:r w:rsidR="009818D9">
        <w:t xml:space="preserve"> </w:t>
      </w:r>
      <w:r w:rsidR="00A628EF">
        <w:t>moderate</w:t>
      </w:r>
      <w:r w:rsidR="009818D9">
        <w:t xml:space="preserve"> entry barrier </w:t>
      </w:r>
      <w:r w:rsidR="004B5768">
        <w:t xml:space="preserve">and </w:t>
      </w:r>
      <w:r w:rsidR="00A628EF">
        <w:t xml:space="preserve">fall in </w:t>
      </w:r>
      <w:r w:rsidR="00AF788B">
        <w:t>production costs.</w:t>
      </w:r>
    </w:p>
    <w:p w14:paraId="0B3AC4F0" w14:textId="2D16CB5B" w:rsidR="00AF788B" w:rsidRDefault="00AF788B" w:rsidP="00DE5629">
      <w:pPr>
        <w:pStyle w:val="ListParagraph"/>
        <w:numPr>
          <w:ilvl w:val="0"/>
          <w:numId w:val="2"/>
        </w:numPr>
        <w:spacing w:line="360" w:lineRule="auto"/>
      </w:pPr>
      <w:r>
        <w:t xml:space="preserve">Threat of </w:t>
      </w:r>
      <w:r w:rsidR="0009201C">
        <w:t>substitutes is low since most drone companies focus on</w:t>
      </w:r>
      <w:r w:rsidR="00432FB9">
        <w:t xml:space="preserve"> </w:t>
      </w:r>
      <w:r w:rsidR="00E76548">
        <w:t>hobby drones instead of commercial use drones.</w:t>
      </w:r>
    </w:p>
    <w:p w14:paraId="0F5176E1" w14:textId="091EC86B" w:rsidR="00E76548" w:rsidRDefault="00DD71F9" w:rsidP="00DE5629">
      <w:pPr>
        <w:pStyle w:val="ListParagraph"/>
        <w:numPr>
          <w:ilvl w:val="0"/>
          <w:numId w:val="2"/>
        </w:numPr>
        <w:spacing w:line="360" w:lineRule="auto"/>
      </w:pPr>
      <w:r>
        <w:t>Suppliers'</w:t>
      </w:r>
      <w:r w:rsidR="006E1D63">
        <w:t xml:space="preserve"> b</w:t>
      </w:r>
      <w:r w:rsidR="00E76548">
        <w:t xml:space="preserve">argaining power is moderate </w:t>
      </w:r>
      <w:r w:rsidR="00AD6CAB">
        <w:t>to low since although part production cost</w:t>
      </w:r>
      <w:r w:rsidR="0044020F">
        <w:t>s</w:t>
      </w:r>
      <w:r w:rsidR="00AD6CAB">
        <w:t xml:space="preserve"> </w:t>
      </w:r>
      <w:r w:rsidR="0044020F">
        <w:t>are</w:t>
      </w:r>
      <w:r w:rsidR="00AD6CAB">
        <w:t xml:space="preserve"> relatively</w:t>
      </w:r>
      <w:r w:rsidR="0044020F">
        <w:t xml:space="preserve"> low, the use of tailor</w:t>
      </w:r>
      <w:r w:rsidR="00820E2B">
        <w:t xml:space="preserve">-made parts can give them space </w:t>
      </w:r>
      <w:r w:rsidR="000259DA">
        <w:t xml:space="preserve">for bargaining. This can always be bypassed by producing those parts </w:t>
      </w:r>
      <w:r>
        <w:t>in-house</w:t>
      </w:r>
      <w:r w:rsidR="006E1D63">
        <w:t xml:space="preserve"> </w:t>
      </w:r>
      <w:r w:rsidR="00031584">
        <w:t>with 3D printing technology</w:t>
      </w:r>
      <w:r w:rsidR="000259DA">
        <w:t xml:space="preserve"> if </w:t>
      </w:r>
      <w:r w:rsidR="00031584">
        <w:t xml:space="preserve">vendors become unreliable. </w:t>
      </w:r>
    </w:p>
    <w:p w14:paraId="45CB6E74" w14:textId="47F6C177" w:rsidR="00031584" w:rsidRDefault="00B9405B" w:rsidP="00DE5629">
      <w:pPr>
        <w:pStyle w:val="ListParagraph"/>
        <w:numPr>
          <w:ilvl w:val="0"/>
          <w:numId w:val="2"/>
        </w:numPr>
        <w:spacing w:line="360" w:lineRule="auto"/>
      </w:pPr>
      <w:r>
        <w:t xml:space="preserve">The bargaining power of buyers is currently extremely low due to the lack of </w:t>
      </w:r>
      <w:r w:rsidR="00EE196D">
        <w:t>alternative options in highly specialised enterprise drones</w:t>
      </w:r>
      <w:r w:rsidR="00867FB4">
        <w:t>, and there are particular drones that the company will offer with no direct alternative whatsoever.</w:t>
      </w:r>
    </w:p>
    <w:p w14:paraId="3001F95C" w14:textId="77777777" w:rsidR="00867FB4" w:rsidRPr="000C5F13" w:rsidRDefault="00867FB4" w:rsidP="00067EEB"/>
    <w:p w14:paraId="529EC565" w14:textId="77777777" w:rsidR="00067EEB" w:rsidRDefault="00D25CA1" w:rsidP="00067EEB">
      <w:pPr>
        <w:keepNext/>
        <w:spacing w:line="360" w:lineRule="auto"/>
      </w:pPr>
      <w:r>
        <w:rPr>
          <w:noProof/>
        </w:rPr>
        <w:drawing>
          <wp:inline distT="0" distB="0" distL="0" distR="0" wp14:anchorId="7EBDE17E" wp14:editId="2AB4168A">
            <wp:extent cx="5486400" cy="3200400"/>
            <wp:effectExtent l="0" t="38100" r="0" b="38100"/>
            <wp:docPr id="1201357516"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2" r:lo="rId43" r:qs="rId44" r:cs="rId45"/>
              </a:graphicData>
            </a:graphic>
          </wp:inline>
        </w:drawing>
      </w:r>
    </w:p>
    <w:p w14:paraId="0DC60AC4" w14:textId="78EF182E" w:rsidR="00D45512" w:rsidRPr="00D45512" w:rsidRDefault="00067EEB" w:rsidP="00067EEB">
      <w:pPr>
        <w:pStyle w:val="Caption"/>
        <w:jc w:val="center"/>
      </w:pPr>
      <w:r>
        <w:t xml:space="preserve">Figure </w:t>
      </w:r>
      <w:r>
        <w:fldChar w:fldCharType="begin"/>
      </w:r>
      <w:r>
        <w:instrText xml:space="preserve"> SEQ Figure \* ARABIC </w:instrText>
      </w:r>
      <w:r>
        <w:fldChar w:fldCharType="separate"/>
      </w:r>
      <w:r w:rsidR="00041BFF">
        <w:rPr>
          <w:noProof/>
        </w:rPr>
        <w:t>8</w:t>
      </w:r>
      <w:r>
        <w:fldChar w:fldCharType="end"/>
      </w:r>
      <w:r>
        <w:t xml:space="preserve"> - Porter's 5 Forces</w:t>
      </w:r>
    </w:p>
    <w:p w14:paraId="519BB7E4" w14:textId="66372B38" w:rsidR="00F6563A" w:rsidRDefault="00F6563A" w:rsidP="00984AB6">
      <w:pPr>
        <w:spacing w:line="360" w:lineRule="auto"/>
      </w:pPr>
      <w:r>
        <w:br w:type="page"/>
      </w:r>
    </w:p>
    <w:p w14:paraId="25F92975" w14:textId="34F9CD3D" w:rsidR="00F6563A" w:rsidRDefault="00A9386D" w:rsidP="00CA1E56">
      <w:pPr>
        <w:pStyle w:val="Heading1"/>
      </w:pPr>
      <w:bookmarkStart w:id="8" w:name="_Toc165202772"/>
      <w:r w:rsidRPr="00A9386D">
        <w:lastRenderedPageBreak/>
        <w:t xml:space="preserve">Operation and Management </w:t>
      </w:r>
      <w:r>
        <w:t>T</w:t>
      </w:r>
      <w:r w:rsidRPr="00A9386D">
        <w:t>eam</w:t>
      </w:r>
      <w:bookmarkEnd w:id="8"/>
    </w:p>
    <w:p w14:paraId="16275F77" w14:textId="1B80F06B" w:rsidR="00B52C8A" w:rsidRDefault="00B52C8A" w:rsidP="00CA1E56">
      <w:pPr>
        <w:spacing w:line="240" w:lineRule="auto"/>
      </w:pPr>
    </w:p>
    <w:p w14:paraId="568FB880" w14:textId="09B8F3FC" w:rsidR="00B52C8A" w:rsidRDefault="00C82B28" w:rsidP="00B52C8A">
      <w:r>
        <w:t xml:space="preserve">According to </w:t>
      </w:r>
      <w:r w:rsidR="0031688B">
        <w:t xml:space="preserve">Entrepreneur Insight the </w:t>
      </w:r>
      <w:r w:rsidR="003D2988">
        <w:t>“</w:t>
      </w:r>
      <w:r w:rsidR="003D2988" w:rsidRPr="003D2988">
        <w:t>Operations &amp; Management</w:t>
      </w:r>
      <w:r w:rsidR="003D2988">
        <w:t>”</w:t>
      </w:r>
      <w:r w:rsidR="007857F3">
        <w:t xml:space="preserve"> of a business plan should</w:t>
      </w:r>
      <w:r w:rsidR="003076E1">
        <w:t xml:space="preserve"> consist of </w:t>
      </w:r>
      <w:r w:rsidR="0074325E">
        <w:t>several</w:t>
      </w:r>
      <w:r w:rsidR="003076E1">
        <w:t xml:space="preserve"> sections: </w:t>
      </w:r>
    </w:p>
    <w:p w14:paraId="3B0F033A" w14:textId="11CA4BDA" w:rsidR="003076E1" w:rsidRDefault="00C333FD" w:rsidP="003076E1">
      <w:pPr>
        <w:pStyle w:val="ListParagraph"/>
        <w:numPr>
          <w:ilvl w:val="0"/>
          <w:numId w:val="3"/>
        </w:numPr>
      </w:pPr>
      <w:r w:rsidRPr="00C333FD">
        <w:t>Management Team and Employees</w:t>
      </w:r>
    </w:p>
    <w:p w14:paraId="7C93039C" w14:textId="43D1E9D7" w:rsidR="00C333FD" w:rsidRDefault="001304BF" w:rsidP="003076E1">
      <w:pPr>
        <w:pStyle w:val="ListParagraph"/>
        <w:numPr>
          <w:ilvl w:val="0"/>
          <w:numId w:val="3"/>
        </w:numPr>
      </w:pPr>
      <w:r w:rsidRPr="001304BF">
        <w:t>Location and Facilit</w:t>
      </w:r>
      <w:r w:rsidR="002D18FD">
        <w:t>y</w:t>
      </w:r>
    </w:p>
    <w:p w14:paraId="11684DB3" w14:textId="3217B60E" w:rsidR="0024277D" w:rsidRDefault="002D18FD" w:rsidP="0074325E">
      <w:pPr>
        <w:pStyle w:val="ListParagraph"/>
        <w:numPr>
          <w:ilvl w:val="0"/>
          <w:numId w:val="3"/>
        </w:numPr>
      </w:pPr>
      <w:r w:rsidRPr="002D18FD">
        <w:t>Inventory</w:t>
      </w:r>
    </w:p>
    <w:p w14:paraId="7B0D48B5" w14:textId="39CB8451" w:rsidR="0024277D" w:rsidRDefault="0096799E" w:rsidP="0024277D">
      <w:pPr>
        <w:ind w:left="360"/>
      </w:pPr>
      <w:sdt>
        <w:sdtPr>
          <w:id w:val="1659965784"/>
          <w:citation/>
        </w:sdtPr>
        <w:sdtEndPr/>
        <w:sdtContent>
          <w:r w:rsidR="0024277D">
            <w:fldChar w:fldCharType="begin"/>
          </w:r>
          <w:r w:rsidR="0024277D">
            <w:instrText xml:space="preserve"> CITATION Ent24 \l 2057 </w:instrText>
          </w:r>
          <w:r w:rsidR="0024277D">
            <w:fldChar w:fldCharType="separate"/>
          </w:r>
          <w:r w:rsidR="00626B94" w:rsidRPr="00626B94">
            <w:rPr>
              <w:noProof/>
            </w:rPr>
            <w:t>(Entrepreneur Insight, n.d.)</w:t>
          </w:r>
          <w:r w:rsidR="0024277D">
            <w:fldChar w:fldCharType="end"/>
          </w:r>
        </w:sdtContent>
      </w:sdt>
    </w:p>
    <w:p w14:paraId="7A116A0D" w14:textId="74BC42DE" w:rsidR="003D0F8F" w:rsidRDefault="00DD2EDC" w:rsidP="00EE421E">
      <w:pPr>
        <w:pStyle w:val="Heading2"/>
        <w:spacing w:line="360" w:lineRule="auto"/>
      </w:pPr>
      <w:bookmarkStart w:id="9" w:name="_Toc165202773"/>
      <w:r w:rsidRPr="00DD2EDC">
        <w:t>Management Team and Employees</w:t>
      </w:r>
      <w:bookmarkEnd w:id="9"/>
    </w:p>
    <w:p w14:paraId="17ACB370" w14:textId="5CBCCBEC" w:rsidR="00E94B62" w:rsidRDefault="007A34EC" w:rsidP="00EE421E">
      <w:pPr>
        <w:spacing w:line="360" w:lineRule="auto"/>
      </w:pPr>
      <w:r>
        <w:rPr>
          <w:noProof/>
        </w:rPr>
        <w:drawing>
          <wp:anchor distT="0" distB="0" distL="114300" distR="114300" simplePos="0" relativeHeight="251672576" behindDoc="0" locked="0" layoutInCell="1" allowOverlap="1" wp14:anchorId="3280D593" wp14:editId="51E7F72C">
            <wp:simplePos x="0" y="0"/>
            <wp:positionH relativeFrom="margin">
              <wp:align>center</wp:align>
            </wp:positionH>
            <wp:positionV relativeFrom="margin">
              <wp:posOffset>3085126</wp:posOffset>
            </wp:positionV>
            <wp:extent cx="6548400" cy="2858400"/>
            <wp:effectExtent l="0" t="0" r="5080" b="0"/>
            <wp:wrapTopAndBottom/>
            <wp:docPr id="1307176367" name="Picture 4"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176367" name="Picture 4" descr="A computer screen shot of a computer&#10;&#10;Description automatically generated"/>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6548400" cy="2858400"/>
                    </a:xfrm>
                    <a:prstGeom prst="rect">
                      <a:avLst/>
                    </a:prstGeom>
                    <a:noFill/>
                  </pic:spPr>
                </pic:pic>
              </a:graphicData>
            </a:graphic>
            <wp14:sizeRelH relativeFrom="margin">
              <wp14:pctWidth>0</wp14:pctWidth>
            </wp14:sizeRelH>
            <wp14:sizeRelV relativeFrom="margin">
              <wp14:pctHeight>0</wp14:pctHeight>
            </wp14:sizeRelV>
          </wp:anchor>
        </w:drawing>
      </w:r>
      <w:r w:rsidR="00DD2EDC" w:rsidRPr="00DD2EDC">
        <w:t xml:space="preserve">The company will start with a small team and </w:t>
      </w:r>
      <w:r w:rsidR="004C40D4" w:rsidRPr="004C40D4">
        <w:t>when it necessitates</w:t>
      </w:r>
      <w:r w:rsidR="004C40D4">
        <w:t>,</w:t>
      </w:r>
      <w:r w:rsidR="004C40D4" w:rsidRPr="004C40D4">
        <w:t xml:space="preserve"> </w:t>
      </w:r>
      <w:r w:rsidR="000C6C67" w:rsidRPr="000C6C67">
        <w:t>hire new employees</w:t>
      </w:r>
      <w:r w:rsidR="006B02C4">
        <w:t xml:space="preserve"> due to its expansion</w:t>
      </w:r>
      <w:r w:rsidR="00DD2EDC" w:rsidRPr="00DD2EDC">
        <w:t>.</w:t>
      </w:r>
      <w:r w:rsidR="006B02C4">
        <w:t xml:space="preserve"> The expansion of the company will occur in </w:t>
      </w:r>
      <w:r w:rsidR="00B130AE">
        <w:t>three separate phases during its growth</w:t>
      </w:r>
      <w:r w:rsidR="00E94B62">
        <w:t>.</w:t>
      </w:r>
      <w:r w:rsidR="002B0065">
        <w:t xml:space="preserve"> </w:t>
      </w:r>
    </w:p>
    <w:p w14:paraId="464E357B" w14:textId="66FEEC51" w:rsidR="00EC6464" w:rsidRDefault="007A39E0">
      <w:pPr>
        <w:rPr>
          <w:rFonts w:eastAsiaTheme="majorEastAsia" w:cstheme="majorBidi"/>
          <w:b/>
          <w:bCs/>
          <w:color w:val="3A7C22" w:themeColor="accent6" w:themeShade="BF"/>
          <w:sz w:val="24"/>
          <w:szCs w:val="24"/>
        </w:rPr>
      </w:pPr>
      <w:r>
        <w:rPr>
          <w:noProof/>
        </w:rPr>
        <mc:AlternateContent>
          <mc:Choice Requires="wps">
            <w:drawing>
              <wp:anchor distT="0" distB="0" distL="114300" distR="114300" simplePos="0" relativeHeight="251674624" behindDoc="0" locked="0" layoutInCell="1" allowOverlap="1" wp14:anchorId="3977B6D5" wp14:editId="144CC22A">
                <wp:simplePos x="0" y="0"/>
                <wp:positionH relativeFrom="column">
                  <wp:posOffset>-410845</wp:posOffset>
                </wp:positionH>
                <wp:positionV relativeFrom="paragraph">
                  <wp:posOffset>3103245</wp:posOffset>
                </wp:positionV>
                <wp:extent cx="6548120" cy="635"/>
                <wp:effectExtent l="0" t="0" r="0" b="0"/>
                <wp:wrapTopAndBottom/>
                <wp:docPr id="916861394" name="Text Box 1"/>
                <wp:cNvGraphicFramePr/>
                <a:graphic xmlns:a="http://schemas.openxmlformats.org/drawingml/2006/main">
                  <a:graphicData uri="http://schemas.microsoft.com/office/word/2010/wordprocessingShape">
                    <wps:wsp>
                      <wps:cNvSpPr txBox="1"/>
                      <wps:spPr>
                        <a:xfrm>
                          <a:off x="0" y="0"/>
                          <a:ext cx="6548120" cy="635"/>
                        </a:xfrm>
                        <a:prstGeom prst="rect">
                          <a:avLst/>
                        </a:prstGeom>
                        <a:solidFill>
                          <a:prstClr val="white"/>
                        </a:solidFill>
                        <a:ln>
                          <a:noFill/>
                        </a:ln>
                      </wps:spPr>
                      <wps:txbx>
                        <w:txbxContent>
                          <w:p w14:paraId="12AF39AB" w14:textId="60263814" w:rsidR="007A39E0" w:rsidRPr="00AD0760" w:rsidRDefault="007A39E0" w:rsidP="007A39E0">
                            <w:pPr>
                              <w:pStyle w:val="Caption"/>
                              <w:jc w:val="center"/>
                              <w:rPr>
                                <w:noProof/>
                                <w:sz w:val="22"/>
                                <w:szCs w:val="22"/>
                              </w:rPr>
                            </w:pPr>
                            <w:r>
                              <w:t xml:space="preserve">Figure </w:t>
                            </w:r>
                            <w:r>
                              <w:fldChar w:fldCharType="begin"/>
                            </w:r>
                            <w:r>
                              <w:instrText xml:space="preserve"> SEQ Figure \* ARABIC </w:instrText>
                            </w:r>
                            <w:r>
                              <w:fldChar w:fldCharType="separate"/>
                            </w:r>
                            <w:r w:rsidR="00041BFF">
                              <w:rPr>
                                <w:noProof/>
                              </w:rPr>
                              <w:t>9</w:t>
                            </w:r>
                            <w:r>
                              <w:fldChar w:fldCharType="end"/>
                            </w:r>
                            <w:r>
                              <w:t xml:space="preserve"> - Company hierarchy and growth evolution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77B6D5" id="_x0000_s1032" type="#_x0000_t202" style="position:absolute;margin-left:-32.35pt;margin-top:244.35pt;width:515.6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yxYGQIAAD8EAAAOAAAAZHJzL2Uyb0RvYy54bWysU01v2zAMvQ/YfxB0X5xka1EYcYosRYYB&#10;QVsgHXpWZDkWIIsapcTOfv0o2U62bqdhF5kWKX6897i47xrDTgq9Blvw2WTKmbISSm0PBf/2svlw&#10;x5kPwpbCgFUFPyvP75fv3y1al6s51GBKhYySWJ+3ruB1CC7PMi9r1Qg/AacsOSvARgT6xUNWomgp&#10;e2Oy+XR6m7WApUOQynu6feidfJnyV5WS4amqvArMFJx6C+nEdO7jmS0XIj+gcLWWQxviH7pohLZU&#10;9JLqQQTBjqj/SNVoieChChMJTQZVpaVKM9A0s+mbaXa1cCrNQuB4d4HJ/7+08vG0c8/IQvcZOiIw&#10;AtI6n3u6jPN0FTbxS50y8hOE5wtsqgtM0uXtzae72Zxckny3H29ijuz61KEPXxQ0LBoFR+IkQSVO&#10;Wx/60DEkVvJgdLnRxsSf6FgbZCdB/LW1DmpI/luUsTHWQnzVJ4w32XWOaIVu3zFdUofjjHsozzQ6&#10;Qq8K7+RGU72t8OFZIMmARiJphyc6KgNtwWGwOKsBf/ztPsYTO+TlrCVZFdx/PwpUnJmvlniLGhwN&#10;HI39aNhjswaadEZL42Qy6QEGM5oVQvNKil/FKuQSVlKtgofRXIde3LQxUq1WKYiU5kTY2p2TMfWI&#10;60v3KtANrAQi8xFGwYn8DTl9bKLHrY6BkE7MRVx7FAe4SaWJ+2Gj4hr8+p+irnu//AkAAP//AwBQ&#10;SwMEFAAGAAgAAAAhAFud2cHhAAAACwEAAA8AAABkcnMvZG93bnJldi54bWxMjz1PwzAQhnck/oN1&#10;SCyodYDghhCnqioY6FKRdmFz42sciO0odtrw7zlYYLuPR+89Vywn27ETDqH1TsLtPAGGrva6dY2E&#10;/e5llgELUTmtOu9QwhcGWJaXF4XKtT+7NzxVsWEU4kKuJJgY+5zzUBu0Ksx9j452Rz9YFakdGq4H&#10;daZw2/G7JBHcqtbRBaN6XBusP6vRStim71tzMx6fN6v0fnjdj2vx0VRSXl9NqydgEaf4B8OPPqlD&#10;SU4HPzodWCdhJtIFoRLSLKOCiEchHoAdficZ8LLg/38ovwEAAP//AwBQSwECLQAUAAYACAAAACEA&#10;toM4kv4AAADhAQAAEwAAAAAAAAAAAAAAAAAAAAAAW0NvbnRlbnRfVHlwZXNdLnhtbFBLAQItABQA&#10;BgAIAAAAIQA4/SH/1gAAAJQBAAALAAAAAAAAAAAAAAAAAC8BAABfcmVscy8ucmVsc1BLAQItABQA&#10;BgAIAAAAIQDueyxYGQIAAD8EAAAOAAAAAAAAAAAAAAAAAC4CAABkcnMvZTJvRG9jLnhtbFBLAQIt&#10;ABQABgAIAAAAIQBbndnB4QAAAAsBAAAPAAAAAAAAAAAAAAAAAHMEAABkcnMvZG93bnJldi54bWxQ&#10;SwUGAAAAAAQABADzAAAAgQUAAAAA&#10;" stroked="f">
                <v:textbox style="mso-fit-shape-to-text:t" inset="0,0,0,0">
                  <w:txbxContent>
                    <w:p w14:paraId="12AF39AB" w14:textId="60263814" w:rsidR="007A39E0" w:rsidRPr="00AD0760" w:rsidRDefault="007A39E0" w:rsidP="007A39E0">
                      <w:pPr>
                        <w:pStyle w:val="Caption"/>
                        <w:jc w:val="center"/>
                        <w:rPr>
                          <w:noProof/>
                          <w:sz w:val="22"/>
                          <w:szCs w:val="22"/>
                        </w:rPr>
                      </w:pPr>
                      <w:r>
                        <w:t xml:space="preserve">Figure </w:t>
                      </w:r>
                      <w:r>
                        <w:fldChar w:fldCharType="begin"/>
                      </w:r>
                      <w:r>
                        <w:instrText xml:space="preserve"> SEQ Figure \* ARABIC </w:instrText>
                      </w:r>
                      <w:r>
                        <w:fldChar w:fldCharType="separate"/>
                      </w:r>
                      <w:r w:rsidR="00041BFF">
                        <w:rPr>
                          <w:noProof/>
                        </w:rPr>
                        <w:t>9</w:t>
                      </w:r>
                      <w:r>
                        <w:fldChar w:fldCharType="end"/>
                      </w:r>
                      <w:r>
                        <w:t xml:space="preserve"> - Company hierarchy and growth evolution</w:t>
                      </w:r>
                    </w:p>
                  </w:txbxContent>
                </v:textbox>
                <w10:wrap type="topAndBottom"/>
              </v:shape>
            </w:pict>
          </mc:Fallback>
        </mc:AlternateContent>
      </w:r>
      <w:r w:rsidR="00EC6464">
        <w:br w:type="page"/>
      </w:r>
    </w:p>
    <w:p w14:paraId="7C3DCDE8" w14:textId="2064639D" w:rsidR="00E94B62" w:rsidRPr="00F13073" w:rsidRDefault="0030748D" w:rsidP="00F13073">
      <w:pPr>
        <w:pStyle w:val="Heading3"/>
      </w:pPr>
      <w:bookmarkStart w:id="10" w:name="_Toc165202774"/>
      <w:r w:rsidRPr="00F13073">
        <w:lastRenderedPageBreak/>
        <w:t>Starting Phase</w:t>
      </w:r>
      <w:bookmarkEnd w:id="10"/>
    </w:p>
    <w:p w14:paraId="2EB405AE" w14:textId="3E883143" w:rsidR="005C67D6" w:rsidRDefault="005C67D6" w:rsidP="00F13073">
      <w:pPr>
        <w:spacing w:line="360" w:lineRule="auto"/>
      </w:pPr>
      <w:r>
        <w:t xml:space="preserve">The initial structure of the company will </w:t>
      </w:r>
      <w:r w:rsidR="00AD4D04">
        <w:t>consist</w:t>
      </w:r>
      <w:r w:rsidR="00B523A5">
        <w:t xml:space="preserve"> of </w:t>
      </w:r>
      <w:r w:rsidR="006C7920">
        <w:t>the executive suite and operation</w:t>
      </w:r>
      <w:r w:rsidR="00B523A5">
        <w:t xml:space="preserve"> level of the company</w:t>
      </w:r>
      <w:r w:rsidR="00AD4D04">
        <w:t>:</w:t>
      </w:r>
    </w:p>
    <w:p w14:paraId="098F2376" w14:textId="4D55EEC5" w:rsidR="00AD4D04" w:rsidRPr="0042571D" w:rsidRDefault="00262FA0" w:rsidP="004C0BB6">
      <w:pPr>
        <w:pStyle w:val="Heading4"/>
        <w:spacing w:line="360" w:lineRule="auto"/>
        <w:rPr>
          <w:color w:val="3A7C22" w:themeColor="accent6" w:themeShade="BF"/>
        </w:rPr>
      </w:pPr>
      <w:r w:rsidRPr="0042571D">
        <w:rPr>
          <w:color w:val="3A7C22" w:themeColor="accent6" w:themeShade="BF"/>
        </w:rPr>
        <w:t>Executive Suite</w:t>
      </w:r>
    </w:p>
    <w:p w14:paraId="5A185528" w14:textId="04A00247" w:rsidR="00262FA0" w:rsidRDefault="0042571D" w:rsidP="004C0BB6">
      <w:pPr>
        <w:pStyle w:val="ListParagraph"/>
        <w:numPr>
          <w:ilvl w:val="0"/>
          <w:numId w:val="5"/>
        </w:numPr>
        <w:spacing w:line="360" w:lineRule="auto"/>
      </w:pPr>
      <w:r>
        <w:t>CEO</w:t>
      </w:r>
      <w:r w:rsidR="009C6C12">
        <w:t xml:space="preserve"> – Setting and executing company strategy</w:t>
      </w:r>
      <w:r w:rsidR="00410F6E">
        <w:t xml:space="preserve">, focusing on company growth and </w:t>
      </w:r>
      <w:r w:rsidR="004D6783">
        <w:t xml:space="preserve">development, </w:t>
      </w:r>
      <w:r w:rsidR="00C22655">
        <w:t xml:space="preserve">making major corporate decisions, </w:t>
      </w:r>
      <w:r w:rsidR="005C047E">
        <w:t>and overseeing the work of other executives.</w:t>
      </w:r>
    </w:p>
    <w:p w14:paraId="7A4B2D15" w14:textId="27E47362" w:rsidR="0042571D" w:rsidRDefault="0042571D" w:rsidP="004C0BB6">
      <w:pPr>
        <w:pStyle w:val="ListParagraph"/>
        <w:numPr>
          <w:ilvl w:val="0"/>
          <w:numId w:val="5"/>
        </w:numPr>
        <w:spacing w:line="360" w:lineRule="auto"/>
      </w:pPr>
      <w:r>
        <w:t>CFO</w:t>
      </w:r>
      <w:r w:rsidR="005C047E">
        <w:t xml:space="preserve"> </w:t>
      </w:r>
      <w:r w:rsidR="003E4D43">
        <w:t>–</w:t>
      </w:r>
      <w:r w:rsidR="005C047E">
        <w:t xml:space="preserve"> Finan</w:t>
      </w:r>
      <w:r w:rsidR="003E4D43">
        <w:t>cial planning and analysis, financial reporting,</w:t>
      </w:r>
      <w:r w:rsidR="00E31B1F">
        <w:t xml:space="preserve"> cost management, </w:t>
      </w:r>
      <w:r w:rsidR="00DB557D">
        <w:t>fi</w:t>
      </w:r>
      <w:r w:rsidR="00D37EC4">
        <w:t xml:space="preserve">nancial risk management, </w:t>
      </w:r>
      <w:r w:rsidR="003F483C">
        <w:t>and regulatory compliance.</w:t>
      </w:r>
    </w:p>
    <w:p w14:paraId="72E0AF8C" w14:textId="4C24CE2B" w:rsidR="0042571D" w:rsidRDefault="0042571D" w:rsidP="004C0BB6">
      <w:pPr>
        <w:pStyle w:val="ListParagraph"/>
        <w:numPr>
          <w:ilvl w:val="0"/>
          <w:numId w:val="5"/>
        </w:numPr>
        <w:spacing w:line="360" w:lineRule="auto"/>
      </w:pPr>
      <w:r>
        <w:t>COO</w:t>
      </w:r>
      <w:r w:rsidR="003F483C">
        <w:t xml:space="preserve"> </w:t>
      </w:r>
      <w:r w:rsidR="002061F1">
        <w:t>–</w:t>
      </w:r>
      <w:r w:rsidR="003F483C">
        <w:t xml:space="preserve"> </w:t>
      </w:r>
      <w:r w:rsidR="002061F1">
        <w:t xml:space="preserve">Operational planning, </w:t>
      </w:r>
      <w:r w:rsidR="00650E36">
        <w:t>process improvement, performance management,</w:t>
      </w:r>
      <w:r w:rsidR="001A4310">
        <w:t xml:space="preserve"> resource management, and supply chain management.</w:t>
      </w:r>
    </w:p>
    <w:p w14:paraId="73507BA1" w14:textId="5D39827B" w:rsidR="0042571D" w:rsidRDefault="0042571D" w:rsidP="004C0BB6">
      <w:pPr>
        <w:pStyle w:val="ListParagraph"/>
        <w:numPr>
          <w:ilvl w:val="0"/>
          <w:numId w:val="5"/>
        </w:numPr>
        <w:spacing w:line="360" w:lineRule="auto"/>
      </w:pPr>
      <w:r>
        <w:t>CT</w:t>
      </w:r>
      <w:r w:rsidR="00FC2334">
        <w:t>E</w:t>
      </w:r>
      <w:r w:rsidR="001F6481">
        <w:t>/CIO</w:t>
      </w:r>
      <w:r w:rsidR="001A4310">
        <w:t xml:space="preserve"> </w:t>
      </w:r>
      <w:r w:rsidR="000A701F">
        <w:t>–</w:t>
      </w:r>
      <w:r w:rsidR="001A4310">
        <w:t xml:space="preserve"> </w:t>
      </w:r>
      <w:r w:rsidR="000A701F">
        <w:t>Technology stra</w:t>
      </w:r>
      <w:r w:rsidR="00FA646E">
        <w:t>tegy, innovation and research,</w:t>
      </w:r>
      <w:r w:rsidR="00B31D95">
        <w:t xml:space="preserve"> </w:t>
      </w:r>
      <w:r w:rsidR="001F433C">
        <w:t>cybersecurity and data protection</w:t>
      </w:r>
      <w:r w:rsidR="000C4EFB">
        <w:t xml:space="preserve">, and </w:t>
      </w:r>
      <w:r w:rsidR="000C4EFB" w:rsidRPr="000C4EFB">
        <w:t>product development</w:t>
      </w:r>
      <w:r w:rsidR="00B31D95">
        <w:t>.</w:t>
      </w:r>
    </w:p>
    <w:p w14:paraId="78334391" w14:textId="470AA5BD" w:rsidR="001F6481" w:rsidRPr="00262FA0" w:rsidRDefault="001F6481" w:rsidP="004C0BB6">
      <w:pPr>
        <w:pStyle w:val="ListParagraph"/>
        <w:numPr>
          <w:ilvl w:val="0"/>
          <w:numId w:val="5"/>
        </w:numPr>
        <w:spacing w:line="360" w:lineRule="auto"/>
      </w:pPr>
      <w:r>
        <w:t>CLO</w:t>
      </w:r>
      <w:r w:rsidR="000C4EFB">
        <w:t xml:space="preserve"> </w:t>
      </w:r>
      <w:r w:rsidR="002B0F02">
        <w:t>–</w:t>
      </w:r>
      <w:r w:rsidR="000C4EFB">
        <w:t xml:space="preserve"> </w:t>
      </w:r>
      <w:r w:rsidR="002B0F02">
        <w:t>Legal strategy, compliance</w:t>
      </w:r>
      <w:r w:rsidR="00FB655F">
        <w:t xml:space="preserve"> and litigation</w:t>
      </w:r>
      <w:r w:rsidR="002B0F02">
        <w:t xml:space="preserve">, </w:t>
      </w:r>
      <w:r w:rsidR="00FB655F">
        <w:t xml:space="preserve">contracts and agreements, </w:t>
      </w:r>
      <w:r w:rsidR="00663EB2">
        <w:t>intellectual property, and risk management.</w:t>
      </w:r>
    </w:p>
    <w:p w14:paraId="7EB4A95B" w14:textId="50F871A8" w:rsidR="00262FA0" w:rsidRPr="005B7C14" w:rsidRDefault="00105432" w:rsidP="004C0BB6">
      <w:pPr>
        <w:pStyle w:val="Heading4"/>
        <w:spacing w:line="360" w:lineRule="auto"/>
        <w:rPr>
          <w:color w:val="3A7C22" w:themeColor="accent6" w:themeShade="BF"/>
        </w:rPr>
      </w:pPr>
      <w:r>
        <w:rPr>
          <w:color w:val="3A7C22" w:themeColor="accent6" w:themeShade="BF"/>
        </w:rPr>
        <w:t>Specialist</w:t>
      </w:r>
      <w:r w:rsidR="005B7C14" w:rsidRPr="005B7C14">
        <w:rPr>
          <w:color w:val="3A7C22" w:themeColor="accent6" w:themeShade="BF"/>
        </w:rPr>
        <w:t xml:space="preserve"> Level</w:t>
      </w:r>
    </w:p>
    <w:p w14:paraId="7E0C3C35" w14:textId="1B0421A4" w:rsidR="005B7C14" w:rsidRDefault="00035A30" w:rsidP="004C0BB6">
      <w:pPr>
        <w:pStyle w:val="ListParagraph"/>
        <w:numPr>
          <w:ilvl w:val="0"/>
          <w:numId w:val="6"/>
        </w:numPr>
        <w:spacing w:line="360" w:lineRule="auto"/>
      </w:pPr>
      <w:r w:rsidRPr="00035A30">
        <w:t>Engineers</w:t>
      </w:r>
      <w:r>
        <w:t xml:space="preserve"> </w:t>
      </w:r>
      <w:r w:rsidR="005F5323">
        <w:t>–</w:t>
      </w:r>
      <w:r w:rsidR="00663EB2">
        <w:t xml:space="preserve"> </w:t>
      </w:r>
      <w:r w:rsidR="005F5323">
        <w:t>Employees responsible for manufacturing</w:t>
      </w:r>
      <w:r w:rsidR="00C42A87">
        <w:t xml:space="preserve"> or assembling drones, drone components or other drone hardware </w:t>
      </w:r>
      <w:r w:rsidR="00780C93">
        <w:t>made in the facilities of Wraith Corp.</w:t>
      </w:r>
    </w:p>
    <w:p w14:paraId="3E1527B8" w14:textId="5C23E928" w:rsidR="00122D7F" w:rsidRDefault="00122D7F" w:rsidP="004C0BB6">
      <w:pPr>
        <w:pStyle w:val="ListParagraph"/>
        <w:numPr>
          <w:ilvl w:val="0"/>
          <w:numId w:val="6"/>
        </w:numPr>
        <w:spacing w:line="360" w:lineRule="auto"/>
      </w:pPr>
      <w:r>
        <w:t>Software Developers</w:t>
      </w:r>
      <w:r w:rsidR="00E16ECF">
        <w:t xml:space="preserve"> – Employees responsible for development, </w:t>
      </w:r>
      <w:r w:rsidR="00870ED1">
        <w:t>support,</w:t>
      </w:r>
      <w:r w:rsidR="00E16ECF">
        <w:t xml:space="preserve"> and maintenance of software</w:t>
      </w:r>
      <w:r w:rsidR="00870ED1">
        <w:t xml:space="preserve"> applications,</w:t>
      </w:r>
      <w:r w:rsidR="00E16ECF">
        <w:t xml:space="preserve"> required by </w:t>
      </w:r>
      <w:r w:rsidR="00532228">
        <w:t xml:space="preserve">Wraith Corp. </w:t>
      </w:r>
      <w:r w:rsidR="00870ED1">
        <w:t>products.</w:t>
      </w:r>
    </w:p>
    <w:p w14:paraId="5478685C" w14:textId="6DC6FC37" w:rsidR="00B52C8A" w:rsidRDefault="00035A30" w:rsidP="004C0BB6">
      <w:pPr>
        <w:pStyle w:val="ListParagraph"/>
        <w:numPr>
          <w:ilvl w:val="0"/>
          <w:numId w:val="6"/>
        </w:numPr>
        <w:spacing w:line="360" w:lineRule="auto"/>
      </w:pPr>
      <w:r w:rsidRPr="00035A30">
        <w:t xml:space="preserve">Installation Specialist </w:t>
      </w:r>
      <w:r w:rsidR="00E947D6">
        <w:t>– Employees responsible for the in</w:t>
      </w:r>
      <w:r w:rsidR="000A7B85">
        <w:t>stallation, maintenance, an</w:t>
      </w:r>
      <w:r w:rsidR="002B0065">
        <w:t xml:space="preserve">d instructing clients on the use of the </w:t>
      </w:r>
      <w:r w:rsidR="007A39E0">
        <w:t>company's</w:t>
      </w:r>
      <w:r w:rsidR="002B0065">
        <w:t xml:space="preserve"> products.</w:t>
      </w:r>
    </w:p>
    <w:p w14:paraId="1DA63A61" w14:textId="77777777" w:rsidR="002F737C" w:rsidRDefault="002F737C">
      <w:r>
        <w:br w:type="page"/>
      </w:r>
    </w:p>
    <w:p w14:paraId="466A0738" w14:textId="49F1A236" w:rsidR="002F737C" w:rsidRPr="00F13073" w:rsidRDefault="001B7EEE" w:rsidP="00F13073">
      <w:pPr>
        <w:pStyle w:val="Heading3"/>
        <w:rPr>
          <w:color w:val="45B0E1" w:themeColor="accent1" w:themeTint="99"/>
        </w:rPr>
      </w:pPr>
      <w:bookmarkStart w:id="11" w:name="_Toc165202775"/>
      <w:r w:rsidRPr="00F13073">
        <w:rPr>
          <w:color w:val="45B0E1" w:themeColor="accent1" w:themeTint="99"/>
        </w:rPr>
        <w:lastRenderedPageBreak/>
        <w:t xml:space="preserve">Expansion </w:t>
      </w:r>
      <w:r w:rsidR="0021529F" w:rsidRPr="00F13073">
        <w:rPr>
          <w:color w:val="45B0E1" w:themeColor="accent1" w:themeTint="99"/>
        </w:rPr>
        <w:t>Phase</w:t>
      </w:r>
      <w:bookmarkEnd w:id="11"/>
    </w:p>
    <w:p w14:paraId="5EAF9ABA" w14:textId="18BF7062" w:rsidR="0021529F" w:rsidRDefault="0021529F" w:rsidP="00F13073">
      <w:pPr>
        <w:spacing w:line="360" w:lineRule="auto"/>
      </w:pPr>
      <w:r>
        <w:t xml:space="preserve">This will be the first and largest recruitment phase </w:t>
      </w:r>
      <w:r w:rsidR="00105432">
        <w:t>where the company will expand it</w:t>
      </w:r>
      <w:r w:rsidR="00F73954">
        <w:t>s executive suit and specialist level to</w:t>
      </w:r>
      <w:r w:rsidR="00214876">
        <w:t xml:space="preserve"> account for higher supply and demand changes when </w:t>
      </w:r>
      <w:r w:rsidR="00041FD5">
        <w:t xml:space="preserve">the business can no longer be sustained by the original </w:t>
      </w:r>
      <w:r w:rsidR="000327B8">
        <w:t xml:space="preserve">configuration. </w:t>
      </w:r>
      <w:r w:rsidR="000B67F5">
        <w:t>Some previous responsibilities will be redistributed among the newly hired staff.</w:t>
      </w:r>
    </w:p>
    <w:p w14:paraId="24274888" w14:textId="708FD5A9" w:rsidR="000327B8" w:rsidRDefault="003B09F1" w:rsidP="005F3B8A">
      <w:pPr>
        <w:pStyle w:val="Heading4"/>
        <w:spacing w:line="360" w:lineRule="auto"/>
        <w:rPr>
          <w:color w:val="60CAF3" w:themeColor="accent4" w:themeTint="99"/>
        </w:rPr>
      </w:pPr>
      <w:r w:rsidRPr="003B09F1">
        <w:rPr>
          <w:color w:val="45B0E1" w:themeColor="accent1" w:themeTint="99"/>
        </w:rPr>
        <w:t>Executive Suite</w:t>
      </w:r>
    </w:p>
    <w:p w14:paraId="250CBDD8" w14:textId="0E6A00CE" w:rsidR="003B09F1" w:rsidRDefault="00152981" w:rsidP="005F3B8A">
      <w:pPr>
        <w:pStyle w:val="ListParagraph"/>
        <w:numPr>
          <w:ilvl w:val="0"/>
          <w:numId w:val="7"/>
        </w:numPr>
        <w:spacing w:line="360" w:lineRule="auto"/>
      </w:pPr>
      <w:r>
        <w:t xml:space="preserve">CMO – </w:t>
      </w:r>
      <w:r w:rsidR="00DE0838">
        <w:t xml:space="preserve">Marketing strategy, brand management, </w:t>
      </w:r>
      <w:r w:rsidR="00760DDD">
        <w:t xml:space="preserve">marketing campaigns, </w:t>
      </w:r>
      <w:r w:rsidR="008F6767">
        <w:t xml:space="preserve">marketing research and analysis, and </w:t>
      </w:r>
      <w:r w:rsidR="00CD1DEF">
        <w:t>customer</w:t>
      </w:r>
      <w:r w:rsidR="008F6767">
        <w:t xml:space="preserve"> relations management.</w:t>
      </w:r>
    </w:p>
    <w:p w14:paraId="7F0909C1" w14:textId="27D3E0E0" w:rsidR="00152981" w:rsidRDefault="00152981" w:rsidP="005F3B8A">
      <w:pPr>
        <w:pStyle w:val="ListParagraph"/>
        <w:numPr>
          <w:ilvl w:val="0"/>
          <w:numId w:val="7"/>
        </w:numPr>
        <w:spacing w:line="360" w:lineRule="auto"/>
      </w:pPr>
      <w:r>
        <w:t xml:space="preserve">CHRO – </w:t>
      </w:r>
      <w:r w:rsidR="00A246A7">
        <w:t xml:space="preserve">HR strategy and planning, talent acquisition and management, </w:t>
      </w:r>
      <w:r w:rsidR="00A935F5">
        <w:t>performance management, employee development and training, a</w:t>
      </w:r>
      <w:r w:rsidR="00047FC5">
        <w:t>nd compensation and benefits.</w:t>
      </w:r>
    </w:p>
    <w:p w14:paraId="30D59717" w14:textId="426DEE4A" w:rsidR="003B09F1" w:rsidRDefault="003B09F1" w:rsidP="005F3B8A">
      <w:pPr>
        <w:pStyle w:val="Heading4"/>
        <w:spacing w:line="360" w:lineRule="auto"/>
        <w:rPr>
          <w:color w:val="45B0E1" w:themeColor="accent1" w:themeTint="99"/>
        </w:rPr>
      </w:pPr>
      <w:r w:rsidRPr="003B09F1">
        <w:rPr>
          <w:color w:val="45B0E1" w:themeColor="accent1" w:themeTint="99"/>
        </w:rPr>
        <w:t>Specialist Level</w:t>
      </w:r>
    </w:p>
    <w:p w14:paraId="14DAD73F" w14:textId="7AF2C0F0" w:rsidR="00EB74CC" w:rsidRPr="005F3B8A" w:rsidRDefault="00EB74CC" w:rsidP="005F3B8A">
      <w:pPr>
        <w:spacing w:line="360" w:lineRule="auto"/>
        <w:rPr>
          <w:b/>
          <w:bCs/>
        </w:rPr>
      </w:pPr>
      <w:r>
        <w:tab/>
      </w:r>
      <w:r w:rsidRPr="005F3B8A">
        <w:rPr>
          <w:b/>
          <w:bCs/>
        </w:rPr>
        <w:t>CFO Hires</w:t>
      </w:r>
    </w:p>
    <w:p w14:paraId="6432D0DC" w14:textId="61337485" w:rsidR="003B09F1" w:rsidRDefault="002A2FA9" w:rsidP="005F3B8A">
      <w:pPr>
        <w:pStyle w:val="ListParagraph"/>
        <w:numPr>
          <w:ilvl w:val="0"/>
          <w:numId w:val="8"/>
        </w:numPr>
        <w:spacing w:line="360" w:lineRule="auto"/>
      </w:pPr>
      <w:r>
        <w:t>Risk Analysis Officer</w:t>
      </w:r>
      <w:r w:rsidR="004F35ED">
        <w:t>s</w:t>
      </w:r>
      <w:r w:rsidR="008F2520">
        <w:t xml:space="preserve"> – Assists with risk analysis, </w:t>
      </w:r>
      <w:r w:rsidR="0077625B">
        <w:t>mitigation,</w:t>
      </w:r>
      <w:r w:rsidR="008F2520">
        <w:t xml:space="preserve"> </w:t>
      </w:r>
      <w:r w:rsidR="0077625B">
        <w:t>and data analysis.</w:t>
      </w:r>
    </w:p>
    <w:p w14:paraId="5F3AA2FF" w14:textId="3A13FB44" w:rsidR="00B7053C" w:rsidRDefault="00B7053C" w:rsidP="005F3B8A">
      <w:pPr>
        <w:pStyle w:val="ListParagraph"/>
        <w:numPr>
          <w:ilvl w:val="0"/>
          <w:numId w:val="8"/>
        </w:numPr>
        <w:spacing w:line="360" w:lineRule="auto"/>
      </w:pPr>
      <w:r>
        <w:t>Insurance Officer</w:t>
      </w:r>
      <w:r w:rsidR="004F35ED">
        <w:t>s</w:t>
      </w:r>
      <w:r w:rsidR="0077625B">
        <w:t xml:space="preserve"> - </w:t>
      </w:r>
      <w:r w:rsidR="00D7210C">
        <w:t>Assists with u</w:t>
      </w:r>
      <w:r w:rsidR="00D7210C" w:rsidRPr="00D7210C">
        <w:t>nderwriting decisions</w:t>
      </w:r>
      <w:r w:rsidR="00D42DD3">
        <w:t>, policy rating and pricing</w:t>
      </w:r>
      <w:r w:rsidR="0006213F">
        <w:t>, and policy issuance and administration.</w:t>
      </w:r>
    </w:p>
    <w:p w14:paraId="2D3B169B" w14:textId="052C887A" w:rsidR="00B7053C" w:rsidRDefault="00B7053C" w:rsidP="005F3B8A">
      <w:pPr>
        <w:pStyle w:val="ListParagraph"/>
        <w:numPr>
          <w:ilvl w:val="0"/>
          <w:numId w:val="8"/>
        </w:numPr>
        <w:spacing w:line="360" w:lineRule="auto"/>
      </w:pPr>
      <w:r>
        <w:t>AR Specialist</w:t>
      </w:r>
      <w:r w:rsidR="004F35ED">
        <w:t>s</w:t>
      </w:r>
      <w:r w:rsidR="0001015E">
        <w:t xml:space="preserve"> </w:t>
      </w:r>
      <w:r w:rsidR="00FF28D9">
        <w:t>–</w:t>
      </w:r>
      <w:r w:rsidR="0001015E">
        <w:t xml:space="preserve"> </w:t>
      </w:r>
      <w:r w:rsidR="000B67F5">
        <w:t>Assists with invoicing, payment processing</w:t>
      </w:r>
      <w:r w:rsidR="00A052DF">
        <w:t>, accounts reconciliation</w:t>
      </w:r>
      <w:r w:rsidR="00FF28D9">
        <w:t>, collections, and dispute resolution.</w:t>
      </w:r>
    </w:p>
    <w:p w14:paraId="40419093" w14:textId="072D0221" w:rsidR="00EB74CC" w:rsidRPr="005F3B8A" w:rsidRDefault="00923B95" w:rsidP="005F3B8A">
      <w:pPr>
        <w:pStyle w:val="ListParagraph"/>
        <w:spacing w:line="360" w:lineRule="auto"/>
        <w:rPr>
          <w:b/>
          <w:bCs/>
        </w:rPr>
      </w:pPr>
      <w:r w:rsidRPr="005F3B8A">
        <w:rPr>
          <w:b/>
          <w:bCs/>
        </w:rPr>
        <w:t>COO Hires</w:t>
      </w:r>
    </w:p>
    <w:p w14:paraId="47B15515" w14:textId="1E3462E0" w:rsidR="00B7053C" w:rsidRDefault="00B7053C" w:rsidP="005F3B8A">
      <w:pPr>
        <w:pStyle w:val="ListParagraph"/>
        <w:numPr>
          <w:ilvl w:val="0"/>
          <w:numId w:val="8"/>
        </w:numPr>
        <w:spacing w:line="360" w:lineRule="auto"/>
      </w:pPr>
      <w:r>
        <w:t>Safety Inspector</w:t>
      </w:r>
      <w:r w:rsidR="004F35ED">
        <w:t>s</w:t>
      </w:r>
      <w:r w:rsidR="002F7919">
        <w:t xml:space="preserve"> </w:t>
      </w:r>
      <w:r w:rsidR="009D1182">
        <w:t>–</w:t>
      </w:r>
      <w:r w:rsidR="002F7919">
        <w:t xml:space="preserve"> </w:t>
      </w:r>
      <w:r w:rsidR="009D1182">
        <w:t xml:space="preserve">Conduct inspections and audits, </w:t>
      </w:r>
      <w:r w:rsidR="00905935">
        <w:t>identify hazar</w:t>
      </w:r>
      <w:r w:rsidR="00294EAF">
        <w:t xml:space="preserve">ds and risks, incident investigation, </w:t>
      </w:r>
      <w:r w:rsidR="00EF5B21">
        <w:t>compliance monitoring, and training and education.</w:t>
      </w:r>
    </w:p>
    <w:p w14:paraId="2D89E057" w14:textId="633C367D" w:rsidR="004F35ED" w:rsidRDefault="004F35ED" w:rsidP="005F3B8A">
      <w:pPr>
        <w:pStyle w:val="ListParagraph"/>
        <w:numPr>
          <w:ilvl w:val="0"/>
          <w:numId w:val="8"/>
        </w:numPr>
        <w:spacing w:line="360" w:lineRule="auto"/>
      </w:pPr>
      <w:r>
        <w:t>Maintenance Specialists</w:t>
      </w:r>
      <w:r w:rsidR="003227BB">
        <w:t xml:space="preserve"> – Maintenance and repairs </w:t>
      </w:r>
      <w:r w:rsidR="00183F21">
        <w:t>of equipment on site.</w:t>
      </w:r>
    </w:p>
    <w:p w14:paraId="6BDE727E" w14:textId="468C29C7" w:rsidR="00923B95" w:rsidRPr="005F3B8A" w:rsidRDefault="00923B95" w:rsidP="005F3B8A">
      <w:pPr>
        <w:pStyle w:val="ListParagraph"/>
        <w:spacing w:line="360" w:lineRule="auto"/>
        <w:rPr>
          <w:b/>
          <w:bCs/>
        </w:rPr>
      </w:pPr>
      <w:r w:rsidRPr="005F3B8A">
        <w:rPr>
          <w:b/>
          <w:bCs/>
        </w:rPr>
        <w:t>CT</w:t>
      </w:r>
      <w:r w:rsidR="00FC2334">
        <w:rPr>
          <w:b/>
          <w:bCs/>
        </w:rPr>
        <w:t>E</w:t>
      </w:r>
      <w:r w:rsidRPr="005F3B8A">
        <w:rPr>
          <w:b/>
          <w:bCs/>
        </w:rPr>
        <w:t xml:space="preserve"> Hires</w:t>
      </w:r>
    </w:p>
    <w:p w14:paraId="4BCB5880" w14:textId="211BE137" w:rsidR="004F35ED" w:rsidRDefault="004F35ED" w:rsidP="005F3B8A">
      <w:pPr>
        <w:pStyle w:val="ListParagraph"/>
        <w:numPr>
          <w:ilvl w:val="0"/>
          <w:numId w:val="8"/>
        </w:numPr>
        <w:spacing w:line="360" w:lineRule="auto"/>
      </w:pPr>
      <w:r>
        <w:t>QA Contro</w:t>
      </w:r>
      <w:r w:rsidR="008A06B6">
        <w:t>l Specialists</w:t>
      </w:r>
      <w:r w:rsidR="00CD1DCE">
        <w:t xml:space="preserve"> – Conduct quality control </w:t>
      </w:r>
      <w:r w:rsidR="00572ACA">
        <w:t xml:space="preserve">inspections, quality assurance procedures, </w:t>
      </w:r>
      <w:r w:rsidR="005E0D38">
        <w:t>corrective actions</w:t>
      </w:r>
      <w:r w:rsidR="00385A19">
        <w:t>, and documentation of issues and resolutions.</w:t>
      </w:r>
    </w:p>
    <w:p w14:paraId="39C03044" w14:textId="7B4438DE" w:rsidR="00923B95" w:rsidRPr="005F3B8A" w:rsidRDefault="00923B95" w:rsidP="005F3B8A">
      <w:pPr>
        <w:pStyle w:val="ListParagraph"/>
        <w:spacing w:line="360" w:lineRule="auto"/>
        <w:rPr>
          <w:b/>
          <w:bCs/>
        </w:rPr>
      </w:pPr>
      <w:r w:rsidRPr="005F3B8A">
        <w:rPr>
          <w:b/>
          <w:bCs/>
        </w:rPr>
        <w:t>CLO Hires</w:t>
      </w:r>
    </w:p>
    <w:p w14:paraId="2C8D01E3" w14:textId="20A6E28E" w:rsidR="008A06B6" w:rsidRDefault="008A06B6" w:rsidP="005F3B8A">
      <w:pPr>
        <w:pStyle w:val="ListParagraph"/>
        <w:numPr>
          <w:ilvl w:val="0"/>
          <w:numId w:val="8"/>
        </w:numPr>
        <w:spacing w:line="360" w:lineRule="auto"/>
      </w:pPr>
      <w:r>
        <w:t>Legal Advisors</w:t>
      </w:r>
      <w:r w:rsidR="007745E1">
        <w:t xml:space="preserve"> – Assis</w:t>
      </w:r>
      <w:r w:rsidR="00FE2C2E">
        <w:t>ts with legal advice, contract drafting and review,</w:t>
      </w:r>
      <w:r w:rsidR="00596821">
        <w:t xml:space="preserve"> and</w:t>
      </w:r>
      <w:r w:rsidR="00FE2C2E">
        <w:t xml:space="preserve"> </w:t>
      </w:r>
      <w:r w:rsidR="00596821">
        <w:t>compliance training and education.</w:t>
      </w:r>
    </w:p>
    <w:p w14:paraId="6066B9C8" w14:textId="47C96B7E" w:rsidR="008A06B6" w:rsidRDefault="008A06B6" w:rsidP="005F3B8A">
      <w:pPr>
        <w:pStyle w:val="ListParagraph"/>
        <w:numPr>
          <w:ilvl w:val="0"/>
          <w:numId w:val="8"/>
        </w:numPr>
        <w:spacing w:line="360" w:lineRule="auto"/>
      </w:pPr>
      <w:r>
        <w:t>Paralegal Specialists</w:t>
      </w:r>
      <w:r w:rsidR="00596821">
        <w:t xml:space="preserve"> – </w:t>
      </w:r>
      <w:r w:rsidR="00C3654F">
        <w:t>Assists with legal research, document preparation</w:t>
      </w:r>
      <w:r w:rsidR="00F024D3">
        <w:t>, and administrative support.</w:t>
      </w:r>
    </w:p>
    <w:p w14:paraId="6FB64666" w14:textId="06C7D68C" w:rsidR="005F3B8A" w:rsidRPr="005F3B8A" w:rsidRDefault="005F3B8A" w:rsidP="005F3B8A">
      <w:pPr>
        <w:pStyle w:val="ListParagraph"/>
        <w:spacing w:line="360" w:lineRule="auto"/>
        <w:rPr>
          <w:b/>
          <w:bCs/>
        </w:rPr>
      </w:pPr>
      <w:r w:rsidRPr="005F3B8A">
        <w:rPr>
          <w:b/>
          <w:bCs/>
        </w:rPr>
        <w:t>CMO Hires</w:t>
      </w:r>
    </w:p>
    <w:p w14:paraId="68F52E11" w14:textId="604A1863" w:rsidR="008A06B6" w:rsidRDefault="009D4A0A" w:rsidP="005F3B8A">
      <w:pPr>
        <w:pStyle w:val="ListParagraph"/>
        <w:numPr>
          <w:ilvl w:val="0"/>
          <w:numId w:val="8"/>
        </w:numPr>
        <w:spacing w:line="360" w:lineRule="auto"/>
      </w:pPr>
      <w:r>
        <w:t>Account Managers</w:t>
      </w:r>
      <w:r w:rsidR="007A4EFA">
        <w:t xml:space="preserve"> - Assists with sales and </w:t>
      </w:r>
      <w:r w:rsidR="00A9720A">
        <w:t xml:space="preserve">business development, relationship management, </w:t>
      </w:r>
      <w:r w:rsidR="00C35E1F">
        <w:t>client support and issue resolution</w:t>
      </w:r>
      <w:r w:rsidR="00326761">
        <w:t xml:space="preserve">, and </w:t>
      </w:r>
      <w:r w:rsidR="008D3DC8">
        <w:t>account performance analysis.</w:t>
      </w:r>
    </w:p>
    <w:p w14:paraId="68558924" w14:textId="284BE270" w:rsidR="009D4A0A" w:rsidRDefault="009D4A0A" w:rsidP="005F3B8A">
      <w:pPr>
        <w:pStyle w:val="ListParagraph"/>
        <w:numPr>
          <w:ilvl w:val="0"/>
          <w:numId w:val="8"/>
        </w:numPr>
        <w:spacing w:line="360" w:lineRule="auto"/>
      </w:pPr>
      <w:r>
        <w:t>Marketing Specialists</w:t>
      </w:r>
      <w:r w:rsidR="00F01572">
        <w:t xml:space="preserve"> – Assists with market research, </w:t>
      </w:r>
      <w:r w:rsidR="00A95937">
        <w:t xml:space="preserve">marketing strategy development, </w:t>
      </w:r>
      <w:r w:rsidR="00906288">
        <w:t xml:space="preserve">digital marketing, and content creation. </w:t>
      </w:r>
    </w:p>
    <w:p w14:paraId="4DBA4895" w14:textId="148E83AA" w:rsidR="00E7658E" w:rsidRPr="00F13073" w:rsidRDefault="00E7658E" w:rsidP="00F13073">
      <w:pPr>
        <w:pStyle w:val="Heading3"/>
        <w:rPr>
          <w:color w:val="FFC000"/>
        </w:rPr>
      </w:pPr>
      <w:bookmarkStart w:id="12" w:name="_Toc165202776"/>
      <w:r w:rsidRPr="00F13073">
        <w:rPr>
          <w:color w:val="FFC000"/>
        </w:rPr>
        <w:lastRenderedPageBreak/>
        <w:t>Management Phase</w:t>
      </w:r>
      <w:bookmarkEnd w:id="12"/>
    </w:p>
    <w:p w14:paraId="3A88C01B" w14:textId="24D99D14" w:rsidR="004C0BB6" w:rsidRDefault="00555D81" w:rsidP="00F13073">
      <w:pPr>
        <w:spacing w:line="360" w:lineRule="auto"/>
      </w:pPr>
      <w:r>
        <w:t>By expanding</w:t>
      </w:r>
      <w:r w:rsidR="0032463C">
        <w:t xml:space="preserve"> the compan</w:t>
      </w:r>
      <w:r w:rsidR="0060620F">
        <w:t>y’</w:t>
      </w:r>
      <w:r w:rsidR="0032463C">
        <w:t>s workforce</w:t>
      </w:r>
      <w:r w:rsidR="008D5048">
        <w:t>,</w:t>
      </w:r>
      <w:r w:rsidR="0032463C">
        <w:t xml:space="preserve"> </w:t>
      </w:r>
      <w:r w:rsidR="00633ECB">
        <w:t>th</w:t>
      </w:r>
      <w:r w:rsidR="008D5048">
        <w:t xml:space="preserve">e need for synchronization and management will grow as well and to address this the company will </w:t>
      </w:r>
      <w:r w:rsidR="00712D2B">
        <w:t xml:space="preserve">hire </w:t>
      </w:r>
      <w:r w:rsidR="00085590">
        <w:t xml:space="preserve">managerial staff to better coordinate </w:t>
      </w:r>
      <w:r w:rsidR="00C04F6F">
        <w:t>tasks and prioritise communication</w:t>
      </w:r>
      <w:r w:rsidR="009206AD">
        <w:t xml:space="preserve">. The following positions will be created: </w:t>
      </w:r>
    </w:p>
    <w:p w14:paraId="0352888E" w14:textId="2717199E" w:rsidR="009206AD" w:rsidRDefault="009B25BE" w:rsidP="007119C8">
      <w:pPr>
        <w:spacing w:line="360" w:lineRule="auto"/>
        <w:ind w:firstLine="360"/>
        <w:rPr>
          <w:b/>
          <w:bCs/>
        </w:rPr>
      </w:pPr>
      <w:r>
        <w:rPr>
          <w:b/>
          <w:bCs/>
        </w:rPr>
        <w:t>CFO Hires</w:t>
      </w:r>
    </w:p>
    <w:p w14:paraId="46A3DCDC" w14:textId="6B5F48CC" w:rsidR="009B25BE" w:rsidRDefault="009B25BE" w:rsidP="007119C8">
      <w:pPr>
        <w:pStyle w:val="ListParagraph"/>
        <w:numPr>
          <w:ilvl w:val="0"/>
          <w:numId w:val="9"/>
        </w:numPr>
        <w:spacing w:line="360" w:lineRule="auto"/>
      </w:pPr>
      <w:r>
        <w:t>Financial Manager</w:t>
      </w:r>
    </w:p>
    <w:p w14:paraId="4BCA8C43" w14:textId="76C03A5B" w:rsidR="009B25BE" w:rsidRDefault="009B25BE" w:rsidP="007119C8">
      <w:pPr>
        <w:pStyle w:val="ListParagraph"/>
        <w:numPr>
          <w:ilvl w:val="0"/>
          <w:numId w:val="9"/>
        </w:numPr>
        <w:spacing w:line="360" w:lineRule="auto"/>
      </w:pPr>
      <w:r>
        <w:t>Chief Accountant</w:t>
      </w:r>
    </w:p>
    <w:p w14:paraId="6A0E0D46" w14:textId="6597FCC6" w:rsidR="0096378B" w:rsidRDefault="0096378B" w:rsidP="007119C8">
      <w:pPr>
        <w:spacing w:line="360" w:lineRule="auto"/>
        <w:ind w:left="360"/>
        <w:rPr>
          <w:b/>
          <w:bCs/>
        </w:rPr>
      </w:pPr>
      <w:r>
        <w:rPr>
          <w:b/>
          <w:bCs/>
        </w:rPr>
        <w:t>COO Hires</w:t>
      </w:r>
    </w:p>
    <w:p w14:paraId="4859719D" w14:textId="0CBB4DB6" w:rsidR="007E5F02" w:rsidRPr="00296778" w:rsidRDefault="007E5F02" w:rsidP="007119C8">
      <w:pPr>
        <w:pStyle w:val="ListParagraph"/>
        <w:numPr>
          <w:ilvl w:val="0"/>
          <w:numId w:val="11"/>
        </w:numPr>
        <w:spacing w:line="360" w:lineRule="auto"/>
        <w:rPr>
          <w:b/>
          <w:bCs/>
        </w:rPr>
      </w:pPr>
      <w:r>
        <w:t>Safety</w:t>
      </w:r>
      <w:r w:rsidR="00296778">
        <w:t xml:space="preserve"> Manager</w:t>
      </w:r>
    </w:p>
    <w:p w14:paraId="214B259C" w14:textId="1550A33A" w:rsidR="00296778" w:rsidRPr="007119C8" w:rsidRDefault="00296778" w:rsidP="007119C8">
      <w:pPr>
        <w:pStyle w:val="ListParagraph"/>
        <w:numPr>
          <w:ilvl w:val="0"/>
          <w:numId w:val="11"/>
        </w:numPr>
        <w:spacing w:line="360" w:lineRule="auto"/>
        <w:rPr>
          <w:b/>
          <w:bCs/>
        </w:rPr>
      </w:pPr>
      <w:r>
        <w:t>Supply Manager</w:t>
      </w:r>
    </w:p>
    <w:p w14:paraId="00E4A834" w14:textId="68FE3407" w:rsidR="007119C8" w:rsidRPr="007119C8" w:rsidRDefault="007119C8" w:rsidP="007119C8">
      <w:pPr>
        <w:pStyle w:val="ListParagraph"/>
        <w:numPr>
          <w:ilvl w:val="0"/>
          <w:numId w:val="11"/>
        </w:numPr>
        <w:spacing w:line="360" w:lineRule="auto"/>
        <w:rPr>
          <w:b/>
          <w:bCs/>
        </w:rPr>
      </w:pPr>
      <w:r>
        <w:t>Ground Op Manager</w:t>
      </w:r>
    </w:p>
    <w:p w14:paraId="684F5760" w14:textId="27F6348F" w:rsidR="007119C8" w:rsidRDefault="007119C8" w:rsidP="007119C8">
      <w:pPr>
        <w:spacing w:line="360" w:lineRule="auto"/>
        <w:ind w:left="360"/>
        <w:rPr>
          <w:b/>
          <w:bCs/>
        </w:rPr>
      </w:pPr>
      <w:r>
        <w:rPr>
          <w:b/>
          <w:bCs/>
        </w:rPr>
        <w:t>CLO Hires</w:t>
      </w:r>
    </w:p>
    <w:p w14:paraId="249E90C1" w14:textId="085E0AD6" w:rsidR="00DD7305" w:rsidRDefault="007119C8" w:rsidP="00DD7305">
      <w:pPr>
        <w:pStyle w:val="ListParagraph"/>
        <w:numPr>
          <w:ilvl w:val="0"/>
          <w:numId w:val="13"/>
        </w:numPr>
        <w:spacing w:line="360" w:lineRule="auto"/>
      </w:pPr>
      <w:r w:rsidRPr="007119C8">
        <w:t>Legal Manager</w:t>
      </w:r>
    </w:p>
    <w:p w14:paraId="15D7151F" w14:textId="77777777" w:rsidR="00DD7305" w:rsidRPr="007119C8" w:rsidRDefault="00DD7305" w:rsidP="00DD7305">
      <w:pPr>
        <w:pStyle w:val="ListParagraph"/>
        <w:spacing w:line="360" w:lineRule="auto"/>
      </w:pPr>
    </w:p>
    <w:p w14:paraId="48D101F3" w14:textId="77777777" w:rsidR="00F13073" w:rsidRDefault="00E10DC7" w:rsidP="00F13073">
      <w:pPr>
        <w:pStyle w:val="Heading3"/>
      </w:pPr>
      <w:bookmarkStart w:id="13" w:name="_Toc165202777"/>
      <w:r w:rsidRPr="00F13073">
        <w:rPr>
          <w:color w:val="7030A0"/>
        </w:rPr>
        <w:t>Global Phase</w:t>
      </w:r>
      <w:bookmarkEnd w:id="13"/>
    </w:p>
    <w:p w14:paraId="20805232" w14:textId="327C314D" w:rsidR="00FC2334" w:rsidRPr="000507A1" w:rsidRDefault="00F02335" w:rsidP="00DD7305">
      <w:pPr>
        <w:spacing w:line="360" w:lineRule="auto"/>
      </w:pPr>
      <w:r>
        <w:t xml:space="preserve">In </w:t>
      </w:r>
      <w:r w:rsidR="006A454C">
        <w:t xml:space="preserve">the </w:t>
      </w:r>
      <w:r>
        <w:t xml:space="preserve">case where the company </w:t>
      </w:r>
      <w:r w:rsidR="006A454C">
        <w:t>goes global</w:t>
      </w:r>
      <w:r w:rsidR="00107EE8">
        <w:t xml:space="preserve"> and </w:t>
      </w:r>
      <w:r w:rsidR="00533DA0">
        <w:t>gets listed on the stock exchange</w:t>
      </w:r>
      <w:r w:rsidR="00107EE8">
        <w:t>, a final expansion to t</w:t>
      </w:r>
      <w:r w:rsidR="00293768">
        <w:t>he company hierarchy will be implemented where</w:t>
      </w:r>
      <w:r w:rsidR="00262845">
        <w:t xml:space="preserve"> directors and </w:t>
      </w:r>
      <w:r w:rsidR="00337BF9">
        <w:t>a board of directors will be appointed</w:t>
      </w:r>
      <w:r w:rsidR="00980ACE">
        <w:t>.</w:t>
      </w:r>
    </w:p>
    <w:p w14:paraId="44256FB2" w14:textId="242E5504" w:rsidR="009E5001" w:rsidRDefault="00980ACE" w:rsidP="00DD7305">
      <w:pPr>
        <w:spacing w:line="360" w:lineRule="auto"/>
        <w:ind w:firstLine="360"/>
        <w:rPr>
          <w:b/>
          <w:bCs/>
        </w:rPr>
      </w:pPr>
      <w:r w:rsidRPr="00CC3C52">
        <w:rPr>
          <w:b/>
          <w:bCs/>
        </w:rPr>
        <w:t>COO Hires</w:t>
      </w:r>
    </w:p>
    <w:p w14:paraId="4DDEE2B4" w14:textId="51A91169" w:rsidR="009E5001" w:rsidRDefault="009E5001" w:rsidP="00DD7305">
      <w:pPr>
        <w:pStyle w:val="ListParagraph"/>
        <w:numPr>
          <w:ilvl w:val="0"/>
          <w:numId w:val="13"/>
        </w:numPr>
        <w:spacing w:line="360" w:lineRule="auto"/>
      </w:pPr>
      <w:r w:rsidRPr="009E5001">
        <w:t>Director of Operations</w:t>
      </w:r>
    </w:p>
    <w:p w14:paraId="520F22EF" w14:textId="1E32F6AF" w:rsidR="009E5001" w:rsidRDefault="00FC2334" w:rsidP="00DD7305">
      <w:pPr>
        <w:spacing w:line="360" w:lineRule="auto"/>
        <w:ind w:left="360"/>
        <w:rPr>
          <w:b/>
          <w:bCs/>
        </w:rPr>
      </w:pPr>
      <w:r w:rsidRPr="00FC2334">
        <w:rPr>
          <w:b/>
          <w:bCs/>
        </w:rPr>
        <w:t>CTE/CIO Hires</w:t>
      </w:r>
    </w:p>
    <w:p w14:paraId="71AEECA8" w14:textId="43DA683B" w:rsidR="000507A1" w:rsidRDefault="000507A1" w:rsidP="00DD7305">
      <w:pPr>
        <w:pStyle w:val="ListParagraph"/>
        <w:numPr>
          <w:ilvl w:val="0"/>
          <w:numId w:val="13"/>
        </w:numPr>
        <w:spacing w:line="360" w:lineRule="auto"/>
      </w:pPr>
      <w:r w:rsidRPr="000507A1">
        <w:t>R&amp;D Director</w:t>
      </w:r>
    </w:p>
    <w:p w14:paraId="4987ACD3" w14:textId="68D84A7F" w:rsidR="000507A1" w:rsidRDefault="00376BFC" w:rsidP="00DD7305">
      <w:pPr>
        <w:spacing w:line="360" w:lineRule="auto"/>
        <w:ind w:left="360"/>
        <w:rPr>
          <w:b/>
          <w:bCs/>
        </w:rPr>
      </w:pPr>
      <w:r w:rsidRPr="00376BFC">
        <w:rPr>
          <w:b/>
          <w:bCs/>
        </w:rPr>
        <w:t>CMO Hires</w:t>
      </w:r>
    </w:p>
    <w:p w14:paraId="687E7588" w14:textId="20C72A78" w:rsidR="00376BFC" w:rsidRPr="00376BFC" w:rsidRDefault="00376BFC" w:rsidP="00DD7305">
      <w:pPr>
        <w:pStyle w:val="ListParagraph"/>
        <w:numPr>
          <w:ilvl w:val="0"/>
          <w:numId w:val="13"/>
        </w:numPr>
        <w:spacing w:line="360" w:lineRule="auto"/>
        <w:rPr>
          <w:b/>
          <w:bCs/>
        </w:rPr>
      </w:pPr>
      <w:r>
        <w:t>Sales Director</w:t>
      </w:r>
    </w:p>
    <w:p w14:paraId="2439FB8B" w14:textId="1563F249" w:rsidR="00376BFC" w:rsidRPr="00376BFC" w:rsidRDefault="00376BFC" w:rsidP="00DD7305">
      <w:pPr>
        <w:pStyle w:val="ListParagraph"/>
        <w:numPr>
          <w:ilvl w:val="0"/>
          <w:numId w:val="13"/>
        </w:numPr>
        <w:spacing w:line="360" w:lineRule="auto"/>
        <w:rPr>
          <w:b/>
          <w:bCs/>
        </w:rPr>
      </w:pPr>
      <w:r>
        <w:t>Marketing Director</w:t>
      </w:r>
    </w:p>
    <w:p w14:paraId="13B5F8F9" w14:textId="77777777" w:rsidR="009B3B2E" w:rsidRDefault="0048025A" w:rsidP="0048025A">
      <w:pPr>
        <w:ind w:left="360"/>
        <w:rPr>
          <w:b/>
          <w:bCs/>
        </w:rPr>
      </w:pPr>
      <w:r>
        <w:rPr>
          <w:b/>
          <w:bCs/>
        </w:rPr>
        <w:t>Board of Directors</w:t>
      </w:r>
    </w:p>
    <w:p w14:paraId="45ED2D28" w14:textId="237D656A" w:rsidR="009B3B2E" w:rsidRPr="009B3B2E" w:rsidRDefault="009B3B2E" w:rsidP="009B3B2E">
      <w:pPr>
        <w:pStyle w:val="ListParagraph"/>
        <w:numPr>
          <w:ilvl w:val="0"/>
          <w:numId w:val="14"/>
        </w:numPr>
      </w:pPr>
      <w:r w:rsidRPr="009B3B2E">
        <w:t>Elected by shareholders</w:t>
      </w:r>
    </w:p>
    <w:p w14:paraId="5169E49D" w14:textId="471D30FD" w:rsidR="00F6563A" w:rsidRDefault="00F6563A" w:rsidP="0048025A">
      <w:pPr>
        <w:ind w:left="360"/>
      </w:pPr>
      <w:r w:rsidRPr="004913D5">
        <w:br w:type="page"/>
      </w:r>
    </w:p>
    <w:p w14:paraId="0CDB6B00" w14:textId="0E748678" w:rsidR="00427279" w:rsidRDefault="00427279" w:rsidP="000507BA">
      <w:pPr>
        <w:pStyle w:val="Heading2"/>
        <w:spacing w:line="360" w:lineRule="auto"/>
      </w:pPr>
      <w:bookmarkStart w:id="14" w:name="_Toc165202778"/>
      <w:r>
        <w:lastRenderedPageBreak/>
        <w:t>Location and Facility</w:t>
      </w:r>
      <w:bookmarkEnd w:id="14"/>
    </w:p>
    <w:p w14:paraId="5566AEAB" w14:textId="72710ABF" w:rsidR="00E06400" w:rsidRDefault="00E06400" w:rsidP="000507BA">
      <w:pPr>
        <w:spacing w:line="360" w:lineRule="auto"/>
      </w:pPr>
      <w:r>
        <w:t xml:space="preserve">The location of </w:t>
      </w:r>
      <w:r w:rsidR="00EA78AB">
        <w:t xml:space="preserve">the company’s production facilities </w:t>
      </w:r>
      <w:r w:rsidR="00937BAB">
        <w:t xml:space="preserve">will be </w:t>
      </w:r>
      <w:r w:rsidR="00315542">
        <w:t xml:space="preserve">in </w:t>
      </w:r>
      <w:r w:rsidR="00F67538">
        <w:t>Southeast</w:t>
      </w:r>
      <w:r w:rsidR="00315542">
        <w:t xml:space="preserve"> England due to its proximity to major airports and </w:t>
      </w:r>
      <w:r w:rsidR="002015E4">
        <w:t xml:space="preserve">naval ports that will serve as </w:t>
      </w:r>
      <w:r w:rsidR="00E36B05">
        <w:t xml:space="preserve">the </w:t>
      </w:r>
      <w:r w:rsidR="002015E4">
        <w:t>main method of delivery and</w:t>
      </w:r>
      <w:r w:rsidR="00E36B05">
        <w:t xml:space="preserve"> for the purpose of reducing transportation costs and </w:t>
      </w:r>
      <w:r w:rsidR="00F67538">
        <w:t xml:space="preserve">transportation </w:t>
      </w:r>
      <w:r w:rsidR="00E36B05">
        <w:t>time</w:t>
      </w:r>
      <w:r w:rsidR="00F67538">
        <w:t xml:space="preserve">. </w:t>
      </w:r>
    </w:p>
    <w:p w14:paraId="52F572D0" w14:textId="3CF260EB" w:rsidR="00D0262C" w:rsidRDefault="00D0262C" w:rsidP="000507BA">
      <w:pPr>
        <w:spacing w:line="360" w:lineRule="auto"/>
      </w:pPr>
      <w:r>
        <w:t xml:space="preserve">The company’s facilities will </w:t>
      </w:r>
      <w:r w:rsidR="00733574">
        <w:t xml:space="preserve">house the design </w:t>
      </w:r>
      <w:r w:rsidR="00D826AF">
        <w:t>department and production equipment</w:t>
      </w:r>
      <w:r w:rsidR="007600CE">
        <w:t>.</w:t>
      </w:r>
      <w:r w:rsidR="00D826AF">
        <w:t xml:space="preserve"> </w:t>
      </w:r>
    </w:p>
    <w:p w14:paraId="0997D627" w14:textId="5EDD937F" w:rsidR="00937BA7" w:rsidRDefault="00937BA7" w:rsidP="000507BA">
      <w:pPr>
        <w:spacing w:line="360" w:lineRule="auto"/>
      </w:pPr>
      <w:r>
        <w:t xml:space="preserve">Furthermore, the company will have a London-based office that will serve as </w:t>
      </w:r>
      <w:r w:rsidR="00CC00F3">
        <w:t>a customer</w:t>
      </w:r>
      <w:r w:rsidR="000F174C">
        <w:t xml:space="preserve"> support point and will house the administrative and executive body of the company.</w:t>
      </w:r>
    </w:p>
    <w:p w14:paraId="6628351A" w14:textId="785C2E91" w:rsidR="006C3190" w:rsidRPr="00E06400" w:rsidRDefault="007A34EC" w:rsidP="00E06400">
      <w:r>
        <w:rPr>
          <w:noProof/>
        </w:rPr>
        <mc:AlternateContent>
          <mc:Choice Requires="wps">
            <w:drawing>
              <wp:anchor distT="0" distB="0" distL="114300" distR="114300" simplePos="0" relativeHeight="251685888" behindDoc="0" locked="0" layoutInCell="1" allowOverlap="1" wp14:anchorId="037366FE" wp14:editId="210100A1">
                <wp:simplePos x="0" y="0"/>
                <wp:positionH relativeFrom="column">
                  <wp:posOffset>0</wp:posOffset>
                </wp:positionH>
                <wp:positionV relativeFrom="paragraph">
                  <wp:posOffset>4593590</wp:posOffset>
                </wp:positionV>
                <wp:extent cx="5731510" cy="635"/>
                <wp:effectExtent l="0" t="0" r="0" b="0"/>
                <wp:wrapNone/>
                <wp:docPr id="135318455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6313AC1" w14:textId="224724C3" w:rsidR="007A34EC" w:rsidRPr="00A93BEE" w:rsidRDefault="007A34EC" w:rsidP="007A34EC">
                            <w:pPr>
                              <w:pStyle w:val="Caption"/>
                              <w:jc w:val="center"/>
                              <w:rPr>
                                <w:sz w:val="22"/>
                                <w:szCs w:val="22"/>
                              </w:rPr>
                            </w:pPr>
                            <w:r>
                              <w:t xml:space="preserve">Figure </w:t>
                            </w:r>
                            <w:r>
                              <w:fldChar w:fldCharType="begin"/>
                            </w:r>
                            <w:r>
                              <w:instrText xml:space="preserve"> SEQ Figure \* ARABIC </w:instrText>
                            </w:r>
                            <w:r>
                              <w:fldChar w:fldCharType="separate"/>
                            </w:r>
                            <w:r w:rsidR="00041BFF">
                              <w:rPr>
                                <w:noProof/>
                              </w:rPr>
                              <w:t>10</w:t>
                            </w:r>
                            <w:r>
                              <w:fldChar w:fldCharType="end"/>
                            </w:r>
                            <w:r>
                              <w:t xml:space="preserve"> - Map of Southeast England showing nearby airports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7366FE" id="_x0000_s1033" type="#_x0000_t202" style="position:absolute;margin-left:0;margin-top:361.7pt;width:451.3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B8SKYQ3wAAAAgBAAAPAAAAZHJzL2Rvd25yZXYueG1sTI/BTsMwEETvSPyD&#10;tUhcUOuQhgAhTlVVcKCXirQXbm68jQPxOrKdNvw9hgscZ2c186ZcTqZnJ3S+syTgdp4AQ2qs6qgV&#10;sN+9zB6A+SBJyd4SCvhCD8vq8qKUhbJnesNTHVoWQ8gXUoAOYSg4941GI/3cDkjRO1pnZIjStVw5&#10;eY7hpudpkuTcyI5ig5YDrjU2n/VoBGyz962+GY/Pm1W2cK/7cZ1/tLUQ11fT6glYwCn8PcMPfkSH&#10;KjId7EjKs15AHBIE3KeLDFi0H5M0B3b4vdwBr0r+f0D1DQAA//8DAFBLAQItABQABgAIAAAAIQC2&#10;gziS/gAAAOEBAAATAAAAAAAAAAAAAAAAAAAAAABbQ29udGVudF9UeXBlc10ueG1sUEsBAi0AFAAG&#10;AAgAAAAhADj9If/WAAAAlAEAAAsAAAAAAAAAAAAAAAAALwEAAF9yZWxzLy5yZWxzUEsBAi0AFAAG&#10;AAgAAAAhAAoyosQaAgAAPwQAAA4AAAAAAAAAAAAAAAAALgIAAGRycy9lMm9Eb2MueG1sUEsBAi0A&#10;FAAGAAgAAAAhAHxIphDfAAAACAEAAA8AAAAAAAAAAAAAAAAAdAQAAGRycy9kb3ducmV2LnhtbFBL&#10;BQYAAAAABAAEAPMAAACABQAAAAA=&#10;" stroked="f">
                <v:textbox style="mso-fit-shape-to-text:t" inset="0,0,0,0">
                  <w:txbxContent>
                    <w:p w14:paraId="56313AC1" w14:textId="224724C3" w:rsidR="007A34EC" w:rsidRPr="00A93BEE" w:rsidRDefault="007A34EC" w:rsidP="007A34EC">
                      <w:pPr>
                        <w:pStyle w:val="Caption"/>
                        <w:jc w:val="center"/>
                        <w:rPr>
                          <w:sz w:val="22"/>
                          <w:szCs w:val="22"/>
                        </w:rPr>
                      </w:pPr>
                      <w:r>
                        <w:t xml:space="preserve">Figure </w:t>
                      </w:r>
                      <w:r>
                        <w:fldChar w:fldCharType="begin"/>
                      </w:r>
                      <w:r>
                        <w:instrText xml:space="preserve"> SEQ Figure \* ARABIC </w:instrText>
                      </w:r>
                      <w:r>
                        <w:fldChar w:fldCharType="separate"/>
                      </w:r>
                      <w:r w:rsidR="00041BFF">
                        <w:rPr>
                          <w:noProof/>
                        </w:rPr>
                        <w:t>10</w:t>
                      </w:r>
                      <w:r>
                        <w:fldChar w:fldCharType="end"/>
                      </w:r>
                      <w:r>
                        <w:t xml:space="preserve"> - Map of Southeast England showing nearby airports</w:t>
                      </w:r>
                    </w:p>
                  </w:txbxContent>
                </v:textbox>
              </v:shape>
            </w:pict>
          </mc:Fallback>
        </mc:AlternateContent>
      </w:r>
      <w:r w:rsidR="006C3190" w:rsidRPr="006C3190">
        <w:rPr>
          <w:noProof/>
        </w:rPr>
        <w:drawing>
          <wp:anchor distT="0" distB="0" distL="114300" distR="114300" simplePos="0" relativeHeight="251683840" behindDoc="0" locked="0" layoutInCell="1" allowOverlap="1" wp14:anchorId="12B92DD5" wp14:editId="0EFD3CA2">
            <wp:simplePos x="0" y="0"/>
            <wp:positionH relativeFrom="column">
              <wp:posOffset>0</wp:posOffset>
            </wp:positionH>
            <wp:positionV relativeFrom="paragraph">
              <wp:posOffset>-635</wp:posOffset>
            </wp:positionV>
            <wp:extent cx="5731510" cy="4537075"/>
            <wp:effectExtent l="0" t="0" r="2540" b="0"/>
            <wp:wrapNone/>
            <wp:docPr id="369146422" name="Picture 1" descr="A map of the united king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146422" name="Picture 1" descr="A map of the united kingdom"/>
                    <pic:cNvPicPr/>
                  </pic:nvPicPr>
                  <pic:blipFill>
                    <a:blip r:embed="rId48"/>
                    <a:stretch>
                      <a:fillRect/>
                    </a:stretch>
                  </pic:blipFill>
                  <pic:spPr>
                    <a:xfrm>
                      <a:off x="0" y="0"/>
                      <a:ext cx="5731510" cy="4537075"/>
                    </a:xfrm>
                    <a:prstGeom prst="rect">
                      <a:avLst/>
                    </a:prstGeom>
                  </pic:spPr>
                </pic:pic>
              </a:graphicData>
            </a:graphic>
          </wp:anchor>
        </w:drawing>
      </w:r>
    </w:p>
    <w:p w14:paraId="77C0EEEB" w14:textId="6B99F867" w:rsidR="00CA1E56" w:rsidRDefault="00CA1E56">
      <w:r>
        <w:br w:type="page"/>
      </w:r>
    </w:p>
    <w:p w14:paraId="41F15455" w14:textId="7DAAA0B7" w:rsidR="000507BA" w:rsidRDefault="000507BA" w:rsidP="000507BA">
      <w:pPr>
        <w:pStyle w:val="Heading2"/>
      </w:pPr>
      <w:bookmarkStart w:id="15" w:name="_Toc165202779"/>
      <w:r>
        <w:lastRenderedPageBreak/>
        <w:t>Inventory</w:t>
      </w:r>
      <w:bookmarkEnd w:id="15"/>
    </w:p>
    <w:p w14:paraId="798B6089" w14:textId="77777777" w:rsidR="00100CF6" w:rsidRDefault="007600CE" w:rsidP="00FF13CB">
      <w:pPr>
        <w:spacing w:line="360" w:lineRule="auto"/>
      </w:pPr>
      <w:r>
        <w:t xml:space="preserve">The </w:t>
      </w:r>
      <w:r w:rsidR="000A23EC">
        <w:t xml:space="preserve">following equipment will be </w:t>
      </w:r>
      <w:r w:rsidR="00100CF6">
        <w:t xml:space="preserve">needed for the production and manufacturing of the drones: </w:t>
      </w:r>
    </w:p>
    <w:p w14:paraId="714C4D57" w14:textId="4C7F27FE" w:rsidR="00100CF6" w:rsidRDefault="00100CF6" w:rsidP="00FF13CB">
      <w:pPr>
        <w:pStyle w:val="ListParagraph"/>
        <w:numPr>
          <w:ilvl w:val="0"/>
          <w:numId w:val="14"/>
        </w:numPr>
        <w:spacing w:line="360" w:lineRule="auto"/>
      </w:pPr>
      <w:r>
        <w:t>CNC Machining</w:t>
      </w:r>
    </w:p>
    <w:p w14:paraId="17400369" w14:textId="2382FA64" w:rsidR="00100CF6" w:rsidRDefault="00100CF6" w:rsidP="00FF13CB">
      <w:pPr>
        <w:pStyle w:val="ListParagraph"/>
        <w:numPr>
          <w:ilvl w:val="0"/>
          <w:numId w:val="14"/>
        </w:numPr>
        <w:spacing w:line="360" w:lineRule="auto"/>
      </w:pPr>
      <w:r>
        <w:t>Carbon Production</w:t>
      </w:r>
    </w:p>
    <w:p w14:paraId="0DCF8FEA" w14:textId="44385200" w:rsidR="00100CF6" w:rsidRDefault="00100CF6" w:rsidP="00FF13CB">
      <w:pPr>
        <w:pStyle w:val="ListParagraph"/>
        <w:numPr>
          <w:ilvl w:val="0"/>
          <w:numId w:val="14"/>
        </w:numPr>
        <w:spacing w:line="360" w:lineRule="auto"/>
      </w:pPr>
      <w:r>
        <w:t>3D Printing</w:t>
      </w:r>
    </w:p>
    <w:p w14:paraId="6ED0C365" w14:textId="0E4E2365" w:rsidR="00100CF6" w:rsidRDefault="00100CF6" w:rsidP="00FF13CB">
      <w:pPr>
        <w:pStyle w:val="ListParagraph"/>
        <w:numPr>
          <w:ilvl w:val="0"/>
          <w:numId w:val="14"/>
        </w:numPr>
        <w:spacing w:line="360" w:lineRule="auto"/>
      </w:pPr>
      <w:r>
        <w:t>Parts Testing</w:t>
      </w:r>
    </w:p>
    <w:p w14:paraId="59E4ED28" w14:textId="13932478" w:rsidR="00100CF6" w:rsidRDefault="00100CF6" w:rsidP="00FF13CB">
      <w:pPr>
        <w:pStyle w:val="ListParagraph"/>
        <w:numPr>
          <w:ilvl w:val="0"/>
          <w:numId w:val="14"/>
        </w:numPr>
        <w:spacing w:line="360" w:lineRule="auto"/>
      </w:pPr>
      <w:r>
        <w:t>Assembly</w:t>
      </w:r>
    </w:p>
    <w:p w14:paraId="3E6AEDED" w14:textId="1A7D3CF9" w:rsidR="00100CF6" w:rsidRDefault="00100CF6" w:rsidP="00FF13CB">
      <w:pPr>
        <w:pStyle w:val="ListParagraph"/>
        <w:numPr>
          <w:ilvl w:val="0"/>
          <w:numId w:val="14"/>
        </w:numPr>
        <w:spacing w:line="360" w:lineRule="auto"/>
      </w:pPr>
      <w:r>
        <w:t>Final Testing</w:t>
      </w:r>
    </w:p>
    <w:p w14:paraId="27366122" w14:textId="45D0E1C5" w:rsidR="00100CF6" w:rsidRDefault="00100CF6" w:rsidP="00FF13CB">
      <w:pPr>
        <w:pStyle w:val="ListParagraph"/>
        <w:numPr>
          <w:ilvl w:val="0"/>
          <w:numId w:val="14"/>
        </w:numPr>
        <w:spacing w:line="360" w:lineRule="auto"/>
      </w:pPr>
      <w:r>
        <w:t>Packaging</w:t>
      </w:r>
    </w:p>
    <w:p w14:paraId="256A2CC5" w14:textId="721D4E0B" w:rsidR="00100CF6" w:rsidRDefault="00100CF6" w:rsidP="00FF13CB">
      <w:pPr>
        <w:pStyle w:val="ListParagraph"/>
        <w:numPr>
          <w:ilvl w:val="0"/>
          <w:numId w:val="14"/>
        </w:numPr>
        <w:spacing w:line="360" w:lineRule="auto"/>
      </w:pPr>
      <w:r>
        <w:t>Shipping</w:t>
      </w:r>
    </w:p>
    <w:p w14:paraId="12D4A4A2" w14:textId="6FE5D19C" w:rsidR="00100CF6" w:rsidRDefault="0096799E" w:rsidP="00FF13CB">
      <w:pPr>
        <w:spacing w:line="360" w:lineRule="auto"/>
        <w:ind w:left="425"/>
      </w:pPr>
      <w:sdt>
        <w:sdtPr>
          <w:id w:val="-578519477"/>
          <w:citation/>
        </w:sdtPr>
        <w:sdtEndPr/>
        <w:sdtContent>
          <w:r w:rsidR="00100CF6">
            <w:fldChar w:fldCharType="begin"/>
          </w:r>
          <w:r w:rsidR="00100CF6">
            <w:instrText xml:space="preserve"> CITATION CLO24 \l 2057 </w:instrText>
          </w:r>
          <w:r w:rsidR="00100CF6">
            <w:fldChar w:fldCharType="separate"/>
          </w:r>
          <w:r w:rsidR="00626B94" w:rsidRPr="00626B94">
            <w:rPr>
              <w:noProof/>
            </w:rPr>
            <w:t>(CLOG Works, n.d.)</w:t>
          </w:r>
          <w:r w:rsidR="00100CF6">
            <w:fldChar w:fldCharType="end"/>
          </w:r>
        </w:sdtContent>
      </w:sdt>
    </w:p>
    <w:p w14:paraId="6ECB5D9B" w14:textId="77632E9B" w:rsidR="00771EAA" w:rsidRDefault="00100CF6" w:rsidP="00FF13CB">
      <w:pPr>
        <w:spacing w:line="360" w:lineRule="auto"/>
        <w:rPr>
          <w:noProof/>
        </w:rPr>
      </w:pPr>
      <w:r>
        <w:t xml:space="preserve"> </w:t>
      </w:r>
      <w:r w:rsidR="000507BA">
        <w:t>The compan</w:t>
      </w:r>
      <w:r w:rsidR="008555B6">
        <w:t xml:space="preserve">y will start with an inventory of spare parts </w:t>
      </w:r>
      <w:r w:rsidR="00AE5F77">
        <w:t xml:space="preserve">equal to 17% - 25% of the company’s budget </w:t>
      </w:r>
      <w:sdt>
        <w:sdtPr>
          <w:id w:val="-1794669878"/>
          <w:citation/>
        </w:sdtPr>
        <w:sdtEndPr/>
        <w:sdtContent>
          <w:r w:rsidR="00AE5F77">
            <w:fldChar w:fldCharType="begin"/>
          </w:r>
          <w:r w:rsidR="00AE5F77">
            <w:instrText xml:space="preserve"> CITATION Kri20 \l 2057 </w:instrText>
          </w:r>
          <w:r w:rsidR="00AE5F77">
            <w:fldChar w:fldCharType="separate"/>
          </w:r>
          <w:r w:rsidR="00626B94" w:rsidRPr="00626B94">
            <w:rPr>
              <w:noProof/>
            </w:rPr>
            <w:t>(Kriss, 2020)</w:t>
          </w:r>
          <w:r w:rsidR="00AE5F77">
            <w:fldChar w:fldCharType="end"/>
          </w:r>
        </w:sdtContent>
      </w:sdt>
      <w:r w:rsidR="00AE5F77">
        <w:t>. The spare parts will include consumables and most commonly replaced parts.</w:t>
      </w:r>
      <w:r w:rsidR="00771EAA" w:rsidRPr="00771EAA">
        <w:rPr>
          <w:noProof/>
        </w:rPr>
        <w:t xml:space="preserve"> </w:t>
      </w:r>
    </w:p>
    <w:p w14:paraId="0A2A9A6A" w14:textId="77777777" w:rsidR="00771EAA" w:rsidRDefault="00771EAA" w:rsidP="00771EAA">
      <w:pPr>
        <w:keepNext/>
        <w:jc w:val="center"/>
      </w:pPr>
      <w:r>
        <w:rPr>
          <w:noProof/>
        </w:rPr>
        <w:drawing>
          <wp:inline distT="0" distB="0" distL="0" distR="0" wp14:anchorId="36F174B3" wp14:editId="1FCC4505">
            <wp:extent cx="5593274" cy="3444948"/>
            <wp:effectExtent l="0" t="0" r="7620" b="3175"/>
            <wp:docPr id="1078286577" name="Picture 4" descr="A large room with several machines and people work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286577" name="Picture 4" descr="A large room with several machines and people working&#10;&#10;Description automatically generated with medium confidenc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596711" cy="3447065"/>
                    </a:xfrm>
                    <a:prstGeom prst="rect">
                      <a:avLst/>
                    </a:prstGeom>
                    <a:noFill/>
                    <a:ln>
                      <a:noFill/>
                    </a:ln>
                  </pic:spPr>
                </pic:pic>
              </a:graphicData>
            </a:graphic>
          </wp:inline>
        </w:drawing>
      </w:r>
    </w:p>
    <w:p w14:paraId="7B82EC7E" w14:textId="63DC7DF0" w:rsidR="000507BA" w:rsidRPr="000507BA" w:rsidRDefault="00771EAA" w:rsidP="00771EAA">
      <w:pPr>
        <w:pStyle w:val="Caption"/>
        <w:jc w:val="center"/>
      </w:pPr>
      <w:r>
        <w:t xml:space="preserve">Figure </w:t>
      </w:r>
      <w:r>
        <w:fldChar w:fldCharType="begin"/>
      </w:r>
      <w:r>
        <w:instrText xml:space="preserve"> SEQ Figure \* ARABIC </w:instrText>
      </w:r>
      <w:r>
        <w:fldChar w:fldCharType="separate"/>
      </w:r>
      <w:r w:rsidR="00041BFF">
        <w:rPr>
          <w:noProof/>
        </w:rPr>
        <w:t>11</w:t>
      </w:r>
      <w:r>
        <w:fldChar w:fldCharType="end"/>
      </w:r>
      <w:r>
        <w:t xml:space="preserve"> - Drone production facility</w:t>
      </w:r>
    </w:p>
    <w:p w14:paraId="0DDBE4B7" w14:textId="35645390" w:rsidR="000507BA" w:rsidRDefault="000507BA">
      <w:pPr>
        <w:rPr>
          <w:rFonts w:eastAsiaTheme="majorEastAsia" w:cstheme="majorBidi"/>
          <w:b/>
          <w:bCs/>
          <w:color w:val="0F4761" w:themeColor="accent1" w:themeShade="BF"/>
          <w:sz w:val="32"/>
          <w:szCs w:val="32"/>
        </w:rPr>
      </w:pPr>
      <w:r>
        <w:br w:type="page"/>
      </w:r>
    </w:p>
    <w:p w14:paraId="0A1C1EAF" w14:textId="7E7C9E90" w:rsidR="00F6563A" w:rsidRDefault="00A9386D" w:rsidP="00CA1E56">
      <w:pPr>
        <w:pStyle w:val="Heading1"/>
      </w:pPr>
      <w:bookmarkStart w:id="16" w:name="_Toc165202780"/>
      <w:r w:rsidRPr="00A9386D">
        <w:lastRenderedPageBreak/>
        <w:t xml:space="preserve">Marketing Plan and </w:t>
      </w:r>
      <w:r>
        <w:t>S</w:t>
      </w:r>
      <w:r w:rsidRPr="00A9386D">
        <w:t>trategy</w:t>
      </w:r>
      <w:bookmarkEnd w:id="16"/>
    </w:p>
    <w:p w14:paraId="0223A014" w14:textId="531F6FC5" w:rsidR="00A9386D" w:rsidRDefault="00A9386D" w:rsidP="00CA1E56">
      <w:pPr>
        <w:spacing w:line="240" w:lineRule="auto"/>
      </w:pPr>
    </w:p>
    <w:p w14:paraId="6756315A" w14:textId="280C4985" w:rsidR="00253F3B" w:rsidRDefault="00C56F51" w:rsidP="00984AB6">
      <w:pPr>
        <w:spacing w:line="360" w:lineRule="auto"/>
      </w:pPr>
      <w:r>
        <w:t>For a company to be successful</w:t>
      </w:r>
      <w:r w:rsidR="00465BC5">
        <w:t xml:space="preserve">, first and foremost it must know where it stands </w:t>
      </w:r>
      <w:r w:rsidR="000B4052">
        <w:t xml:space="preserve">and on what it stands. </w:t>
      </w:r>
      <w:r w:rsidR="00697ACF">
        <w:t>To</w:t>
      </w:r>
      <w:r w:rsidR="000B4052">
        <w:t xml:space="preserve"> achieve this Wraith Corp. will be </w:t>
      </w:r>
      <w:r w:rsidR="001F3512">
        <w:t>utilising</w:t>
      </w:r>
      <w:r w:rsidR="000B4052">
        <w:t xml:space="preserve"> </w:t>
      </w:r>
      <w:r w:rsidR="00697ACF">
        <w:t>a</w:t>
      </w:r>
      <w:r w:rsidR="00736E4B">
        <w:t xml:space="preserve"> SMART Goal </w:t>
      </w:r>
      <w:r w:rsidR="00353FCA">
        <w:t>framework</w:t>
      </w:r>
      <w:r w:rsidR="009B3B2E">
        <w:t xml:space="preserve"> </w:t>
      </w:r>
      <w:sdt>
        <w:sdtPr>
          <w:id w:val="2103214569"/>
          <w:citation/>
        </w:sdtPr>
        <w:sdtEndPr/>
        <w:sdtContent>
          <w:r w:rsidR="007F76B9">
            <w:fldChar w:fldCharType="begin"/>
          </w:r>
          <w:r w:rsidR="007F76B9">
            <w:instrText xml:space="preserve"> CITATION Uni16 \l 2057 </w:instrText>
          </w:r>
          <w:r w:rsidR="007F76B9">
            <w:fldChar w:fldCharType="separate"/>
          </w:r>
          <w:r w:rsidR="00626B94" w:rsidRPr="00626B94">
            <w:rPr>
              <w:noProof/>
            </w:rPr>
            <w:t>(University of California, 2016)</w:t>
          </w:r>
          <w:r w:rsidR="007F76B9">
            <w:fldChar w:fldCharType="end"/>
          </w:r>
        </w:sdtContent>
      </w:sdt>
      <w:r w:rsidR="00353FCA">
        <w:t xml:space="preserve"> and</w:t>
      </w:r>
      <w:r w:rsidR="00697ACF">
        <w:t xml:space="preserve"> </w:t>
      </w:r>
      <w:r w:rsidR="00971A25">
        <w:t>7 P’s</w:t>
      </w:r>
      <w:r w:rsidR="00BA5E3B">
        <w:t xml:space="preserve"> </w:t>
      </w:r>
      <w:r w:rsidR="00E31AC5">
        <w:t>M</w:t>
      </w:r>
      <w:r w:rsidR="00697ACF">
        <w:t xml:space="preserve">arketing </w:t>
      </w:r>
      <w:r w:rsidR="00E31AC5">
        <w:t>M</w:t>
      </w:r>
      <w:r w:rsidR="00697ACF">
        <w:t>ix analy</w:t>
      </w:r>
      <w:r w:rsidR="00971A25">
        <w:t>sis</w:t>
      </w:r>
      <w:r w:rsidR="00707198">
        <w:t xml:space="preserve"> </w:t>
      </w:r>
      <w:sdt>
        <w:sdtPr>
          <w:id w:val="893472495"/>
          <w:citation/>
        </w:sdtPr>
        <w:sdtEndPr/>
        <w:sdtContent>
          <w:r w:rsidR="00707198">
            <w:fldChar w:fldCharType="begin"/>
          </w:r>
          <w:r w:rsidR="00707198">
            <w:instrText xml:space="preserve"> CITATION Han23 \l 2057 </w:instrText>
          </w:r>
          <w:r w:rsidR="00707198">
            <w:fldChar w:fldCharType="separate"/>
          </w:r>
          <w:r w:rsidR="00626B94" w:rsidRPr="00626B94">
            <w:rPr>
              <w:noProof/>
            </w:rPr>
            <w:t>(Hanlon, 2023)</w:t>
          </w:r>
          <w:r w:rsidR="00707198">
            <w:fldChar w:fldCharType="end"/>
          </w:r>
        </w:sdtContent>
      </w:sdt>
      <w:r w:rsidR="00971A25">
        <w:t xml:space="preserve"> </w:t>
      </w:r>
      <w:r w:rsidR="00A92318">
        <w:t xml:space="preserve">to identify its controllable elements and variables in order to </w:t>
      </w:r>
      <w:r w:rsidR="004F2723">
        <w:t>maximise its per</w:t>
      </w:r>
      <w:r w:rsidR="000C0169">
        <w:t>formance and address the needs of its c</w:t>
      </w:r>
      <w:r w:rsidR="00AC7070">
        <w:t>lients</w:t>
      </w:r>
      <w:r w:rsidR="000C0169">
        <w:t xml:space="preserve"> accordingly</w:t>
      </w:r>
      <w:r w:rsidR="00AA3918">
        <w:t>.</w:t>
      </w:r>
    </w:p>
    <w:p w14:paraId="7E741668" w14:textId="77777777" w:rsidR="00D03FD1" w:rsidRDefault="00D03FD1" w:rsidP="00984AB6">
      <w:pPr>
        <w:spacing w:line="360" w:lineRule="auto"/>
      </w:pPr>
    </w:p>
    <w:p w14:paraId="507351D6" w14:textId="7FF522FA" w:rsidR="00285921" w:rsidRDefault="00D03FD1" w:rsidP="00984AB6">
      <w:pPr>
        <w:spacing w:line="360" w:lineRule="auto"/>
      </w:pPr>
      <w:r>
        <w:rPr>
          <w:noProof/>
        </w:rPr>
        <mc:AlternateContent>
          <mc:Choice Requires="wps">
            <w:drawing>
              <wp:anchor distT="0" distB="0" distL="114300" distR="114300" simplePos="0" relativeHeight="251678720" behindDoc="0" locked="0" layoutInCell="1" allowOverlap="1" wp14:anchorId="7A4BBC57" wp14:editId="793DE6D9">
                <wp:simplePos x="0" y="0"/>
                <wp:positionH relativeFrom="column">
                  <wp:posOffset>-3810</wp:posOffset>
                </wp:positionH>
                <wp:positionV relativeFrom="paragraph">
                  <wp:posOffset>4220845</wp:posOffset>
                </wp:positionV>
                <wp:extent cx="5486400" cy="635"/>
                <wp:effectExtent l="0" t="0" r="0" b="0"/>
                <wp:wrapNone/>
                <wp:docPr id="1852145713" name="Text Box 1"/>
                <wp:cNvGraphicFramePr/>
                <a:graphic xmlns:a="http://schemas.openxmlformats.org/drawingml/2006/main">
                  <a:graphicData uri="http://schemas.microsoft.com/office/word/2010/wordprocessingShape">
                    <wps:wsp>
                      <wps:cNvSpPr txBox="1"/>
                      <wps:spPr>
                        <a:xfrm>
                          <a:off x="0" y="0"/>
                          <a:ext cx="5486400" cy="635"/>
                        </a:xfrm>
                        <a:prstGeom prst="rect">
                          <a:avLst/>
                        </a:prstGeom>
                        <a:solidFill>
                          <a:prstClr val="white"/>
                        </a:solidFill>
                        <a:ln>
                          <a:noFill/>
                        </a:ln>
                      </wps:spPr>
                      <wps:txbx>
                        <w:txbxContent>
                          <w:p w14:paraId="6CEA7B7A" w14:textId="0BBC7714" w:rsidR="00D03FD1" w:rsidRPr="003C07BF" w:rsidRDefault="00D03FD1" w:rsidP="00D03FD1">
                            <w:pPr>
                              <w:pStyle w:val="Caption"/>
                              <w:jc w:val="center"/>
                              <w:rPr>
                                <w:noProof/>
                                <w:sz w:val="22"/>
                                <w:szCs w:val="22"/>
                              </w:rPr>
                            </w:pPr>
                            <w:r>
                              <w:t xml:space="preserve">Figure </w:t>
                            </w:r>
                            <w:r>
                              <w:fldChar w:fldCharType="begin"/>
                            </w:r>
                            <w:r>
                              <w:instrText xml:space="preserve"> SEQ Figure \* ARABIC </w:instrText>
                            </w:r>
                            <w:r>
                              <w:fldChar w:fldCharType="separate"/>
                            </w:r>
                            <w:r w:rsidR="00041BFF">
                              <w:rPr>
                                <w:noProof/>
                              </w:rPr>
                              <w:t>12</w:t>
                            </w:r>
                            <w:r>
                              <w:fldChar w:fldCharType="end"/>
                            </w:r>
                            <w:r>
                              <w:t xml:space="preserve"> - SMART Goals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4BBC57" id="_x0000_s1034" type="#_x0000_t202" style="position:absolute;margin-left:-.3pt;margin-top:332.35pt;width:6in;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2G+IGgIAAD8EAAAOAAAAZHJzL2Uyb0RvYy54bWysU8Fu2zAMvQ/YPwi6L066NgiMOEWWIsOA&#10;oC2QDj0rshwLkEWNUmJnXz9KjpOu22nYRaZJihTfe5zfd41hR4Vegy34ZDTmTFkJpbb7gn9/WX+a&#10;ceaDsKUwYFXBT8rz+8XHD/PW5eoGajClQkZFrM9bV/A6BJdnmZe1aoQfgVOWghVgIwL94j4rUbRU&#10;vTHZzXg8zVrA0iFI5T15H/ogX6T6VaVkeKoqrwIzBae3hXRiOnfxzBZzke9RuFrL8zPEP7yiEdpS&#10;00upBxEEO6D+o1SjJYKHKowkNBlUlZYqzUDTTMbvptnWwqk0C4Hj3QUm///Kysfj1j0jC90X6IjA&#10;CEjrfO7JGefpKmzil17KKE4Qni6wqS4wSc6729n0dkwhSbHp57tYI7tedejDVwUNi0bBkThJUInj&#10;xoc+dUiJnTwYXa61MfEnBlYG2VEQf22tgzoX/y3L2JhrId7qC0ZPdp0jWqHbdUyXBZ8NM+6gPNHo&#10;CL0qvJNrTf02wodngSQDGomkHZ7oqAy0BYezxVkN+PNv/phP7FCUs5ZkVXD/4yBQcWa+WeItanAw&#10;cDB2g2EPzQpo0gktjZPJpAsYzGBWCM0rKX4Zu1BIWEm9Ch4GcxV6cdPGSLVcpiRSmhNhY7dOxtID&#10;ri/dq0B3ZiUQmY8wCE7k78jpcxM9bnkIhHRiLuLao3iGm1SauD9vVFyDt/8p67r3i18AAAD//wMA&#10;UEsDBBQABgAIAAAAIQADw1iV3wAAAAkBAAAPAAAAZHJzL2Rvd25yZXYueG1sTI/BTsMwEETvSPyD&#10;tUhcUOtAIxOFOFVVwQEuFaEXbm68jQPxOrKdNvw9hgscZ2c087Zaz3ZgJ/ShdyThdpkBQ2qd7qmT&#10;sH97WhTAQlSk1eAIJXxhgHV9eVGpUrszveKpiR1LJRRKJcHEOJach9agVWHpRqTkHZ23KibpO669&#10;OqdyO/C7LBPcqp7SglEjbg22n81kJezy9525mY6PL5t85Z/301Z8dI2U11fz5gFYxDn+heEHP6FD&#10;nZgObiId2CBhIVJQghD5PbDkF2KVAzv8XgrgdcX/f1B/AwAA//8DAFBLAQItABQABgAIAAAAIQC2&#10;gziS/gAAAOEBAAATAAAAAAAAAAAAAAAAAAAAAABbQ29udGVudF9UeXBlc10ueG1sUEsBAi0AFAAG&#10;AAgAAAAhADj9If/WAAAAlAEAAAsAAAAAAAAAAAAAAAAALwEAAF9yZWxzLy5yZWxzUEsBAi0AFAAG&#10;AAgAAAAhABfYb4gaAgAAPwQAAA4AAAAAAAAAAAAAAAAALgIAAGRycy9lMm9Eb2MueG1sUEsBAi0A&#10;FAAGAAgAAAAhAAPDWJXfAAAACQEAAA8AAAAAAAAAAAAAAAAAdAQAAGRycy9kb3ducmV2LnhtbFBL&#10;BQYAAAAABAAEAPMAAACABQAAAAA=&#10;" stroked="f">
                <v:textbox style="mso-fit-shape-to-text:t" inset="0,0,0,0">
                  <w:txbxContent>
                    <w:p w14:paraId="6CEA7B7A" w14:textId="0BBC7714" w:rsidR="00D03FD1" w:rsidRPr="003C07BF" w:rsidRDefault="00D03FD1" w:rsidP="00D03FD1">
                      <w:pPr>
                        <w:pStyle w:val="Caption"/>
                        <w:jc w:val="center"/>
                        <w:rPr>
                          <w:noProof/>
                          <w:sz w:val="22"/>
                          <w:szCs w:val="22"/>
                        </w:rPr>
                      </w:pPr>
                      <w:r>
                        <w:t xml:space="preserve">Figure </w:t>
                      </w:r>
                      <w:r>
                        <w:fldChar w:fldCharType="begin"/>
                      </w:r>
                      <w:r>
                        <w:instrText xml:space="preserve"> SEQ Figure \* ARABIC </w:instrText>
                      </w:r>
                      <w:r>
                        <w:fldChar w:fldCharType="separate"/>
                      </w:r>
                      <w:r w:rsidR="00041BFF">
                        <w:rPr>
                          <w:noProof/>
                        </w:rPr>
                        <w:t>12</w:t>
                      </w:r>
                      <w:r>
                        <w:fldChar w:fldCharType="end"/>
                      </w:r>
                      <w:r>
                        <w:t xml:space="preserve"> - SMART Goals</w:t>
                      </w:r>
                    </w:p>
                  </w:txbxContent>
                </v:textbox>
              </v:shape>
            </w:pict>
          </mc:Fallback>
        </mc:AlternateContent>
      </w:r>
      <w:r w:rsidR="009101BA">
        <w:rPr>
          <w:noProof/>
        </w:rPr>
        <w:drawing>
          <wp:anchor distT="0" distB="0" distL="114300" distR="114300" simplePos="0" relativeHeight="251676672" behindDoc="0" locked="0" layoutInCell="1" allowOverlap="1" wp14:anchorId="332E3A7E" wp14:editId="2A19A29F">
            <wp:simplePos x="0" y="0"/>
            <wp:positionH relativeFrom="column">
              <wp:posOffset>-4430</wp:posOffset>
            </wp:positionH>
            <wp:positionV relativeFrom="paragraph">
              <wp:posOffset>-3944</wp:posOffset>
            </wp:positionV>
            <wp:extent cx="5486400" cy="4167963"/>
            <wp:effectExtent l="38100" t="0" r="19050" b="23495"/>
            <wp:wrapNone/>
            <wp:docPr id="60686104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0" r:lo="rId51" r:qs="rId52" r:cs="rId53"/>
              </a:graphicData>
            </a:graphic>
            <wp14:sizeRelV relativeFrom="margin">
              <wp14:pctHeight>0</wp14:pctHeight>
            </wp14:sizeRelV>
          </wp:anchor>
        </w:drawing>
      </w:r>
    </w:p>
    <w:p w14:paraId="4AD73D7C" w14:textId="147AB96E" w:rsidR="00F6563A" w:rsidRDefault="005268E8" w:rsidP="00984AB6">
      <w:pPr>
        <w:spacing w:line="360" w:lineRule="auto"/>
      </w:pPr>
      <w:r>
        <w:rPr>
          <w:noProof/>
        </w:rPr>
        <w:lastRenderedPageBreak/>
        <w:drawing>
          <wp:anchor distT="0" distB="0" distL="114300" distR="114300" simplePos="0" relativeHeight="251675648" behindDoc="0" locked="0" layoutInCell="1" allowOverlap="1" wp14:anchorId="2DD1E54C" wp14:editId="601A3181">
            <wp:simplePos x="0" y="0"/>
            <wp:positionH relativeFrom="margin">
              <wp:align>left</wp:align>
            </wp:positionH>
            <wp:positionV relativeFrom="page">
              <wp:posOffset>614031</wp:posOffset>
            </wp:positionV>
            <wp:extent cx="5788025" cy="8914130"/>
            <wp:effectExtent l="38100" t="38100" r="22225" b="39370"/>
            <wp:wrapTopAndBottom/>
            <wp:docPr id="160539902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5" r:lo="rId56" r:qs="rId57" r:cs="rId58"/>
              </a:graphicData>
            </a:graphic>
            <wp14:sizeRelH relativeFrom="margin">
              <wp14:pctWidth>0</wp14:pctWidth>
            </wp14:sizeRelH>
            <wp14:sizeRelV relativeFrom="margin">
              <wp14:pctHeight>0</wp14:pctHeight>
            </wp14:sizeRelV>
          </wp:anchor>
        </w:drawing>
      </w:r>
      <w:r w:rsidR="00D03FD1">
        <w:rPr>
          <w:noProof/>
        </w:rPr>
        <mc:AlternateContent>
          <mc:Choice Requires="wps">
            <w:drawing>
              <wp:inline distT="0" distB="0" distL="0" distR="0" wp14:anchorId="4308467F" wp14:editId="0547711A">
                <wp:extent cx="5788025" cy="635"/>
                <wp:effectExtent l="0" t="0" r="3175" b="8255"/>
                <wp:docPr id="841858346" name="Text Box 1"/>
                <wp:cNvGraphicFramePr/>
                <a:graphic xmlns:a="http://schemas.openxmlformats.org/drawingml/2006/main">
                  <a:graphicData uri="http://schemas.microsoft.com/office/word/2010/wordprocessingShape">
                    <wps:wsp>
                      <wps:cNvSpPr txBox="1"/>
                      <wps:spPr>
                        <a:xfrm>
                          <a:off x="0" y="0"/>
                          <a:ext cx="5788025" cy="635"/>
                        </a:xfrm>
                        <a:prstGeom prst="rect">
                          <a:avLst/>
                        </a:prstGeom>
                        <a:solidFill>
                          <a:prstClr val="white"/>
                        </a:solidFill>
                        <a:ln>
                          <a:noFill/>
                        </a:ln>
                      </wps:spPr>
                      <wps:txbx>
                        <w:txbxContent>
                          <w:p w14:paraId="512C03D0" w14:textId="09EA9607" w:rsidR="00D03FD1" w:rsidRPr="00013725" w:rsidRDefault="00D03FD1" w:rsidP="00D03FD1">
                            <w:pPr>
                              <w:pStyle w:val="Caption"/>
                              <w:jc w:val="center"/>
                              <w:rPr>
                                <w:noProof/>
                                <w:sz w:val="22"/>
                                <w:szCs w:val="22"/>
                              </w:rPr>
                            </w:pPr>
                            <w:r>
                              <w:t xml:space="preserve">Figure </w:t>
                            </w:r>
                            <w:r>
                              <w:fldChar w:fldCharType="begin"/>
                            </w:r>
                            <w:r>
                              <w:instrText xml:space="preserve"> SEQ Figure \* ARABIC </w:instrText>
                            </w:r>
                            <w:r>
                              <w:fldChar w:fldCharType="separate"/>
                            </w:r>
                            <w:r w:rsidR="00041BFF">
                              <w:rPr>
                                <w:noProof/>
                              </w:rPr>
                              <w:t>13</w:t>
                            </w:r>
                            <w:r>
                              <w:fldChar w:fldCharType="end"/>
                            </w:r>
                            <w:r>
                              <w:t xml:space="preserve"> - 7 P's Marketing Mix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4308467F" id="_x0000_s1035" type="#_x0000_t202" style="width:455.75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7yFVGwIAAD8EAAAOAAAAZHJzL2Uyb0RvYy54bWysU8Fu2zAMvQ/YPwi6L04ypGuNOEWWIsOA&#10;oC2QDj0rshwLkEWNUmJnXz9KjpOt22nYRaZJihTfe5zfd41hR4Vegy34ZDTmTFkJpbb7gn97WX+4&#10;5cwHYUthwKqCn5Tn94v37+aty9UUajClQkZFrM9bV/A6BJdnmZe1aoQfgVOWghVgIwL94j4rUbRU&#10;vTHZdDy+yVrA0iFI5T15H/ogX6T6VaVkeKoqrwIzBae3hXRiOnfxzBZzke9RuFrL8zPEP7yiEdpS&#10;00upBxEEO6D+o1SjJYKHKowkNBlUlZYqzUDTTMZvptnWwqk0C4Hj3QUm///Kysfj1j0jC91n6IjA&#10;CEjrfO7JGefpKmzil17KKE4Qni6wqS4wSc7Zp9vb8XTGmaTYzcdZrJFdrzr04YuChkWj4EicJKjE&#10;ceNDnzqkxE4ejC7X2pj4EwMrg+woiL+21kGdi/+WZWzMtRBv9QWjJ7vOEa3Q7Tqmy4LfDTPuoDzR&#10;6Ai9KryTa039NsKHZ4EkA5qWpB2e6KgMtAWHs8VZDfjjb/6YT+xQlLOWZFVw//0gUHFmvlriLWpw&#10;MHAwdoNhD80KaNIJLY2TyaQLGMxgVgjNKyl+GbtQSFhJvQoeBnMVenHTxki1XKYkUpoTYWO3TsbS&#10;A64v3atAd2YlEJmPMAhO5G/I6XMTPW55CIR0Yi7i2qN4hptUmrg/b1Rcg1//U9Z17xc/AQAA//8D&#10;AFBLAwQUAAYACAAAACEA+ED28tsAAAACAQAADwAAAGRycy9kb3ducmV2LnhtbEyPwU7DMBBE70j8&#10;g7VIXBB1AqWCEKeqKjjApSL0wm0bb+NAvI5spw1/j8sFLiOtZjTztlxOthcH8qFzrCCfZSCIG6c7&#10;bhVs35+v70GEiKyxd0wKvinAsjo/K7HQ7shvdKhjK1IJhwIVmBiHQsrQGLIYZm4gTt7eeYsxnb6V&#10;2uMxldte3mTZQlrsOC0YHGhtqPmqR6tgM//YmKtx//S6mt/6l+24Xny2tVKXF9PqEUSkKf6F4YSf&#10;0KFKTDs3sg6iV5Aeib+avIc8vwOxO4VkVcr/6NUPAAAA//8DAFBLAQItABQABgAIAAAAIQC2gziS&#10;/gAAAOEBAAATAAAAAAAAAAAAAAAAAAAAAABbQ29udGVudF9UeXBlc10ueG1sUEsBAi0AFAAGAAgA&#10;AAAhADj9If/WAAAAlAEAAAsAAAAAAAAAAAAAAAAALwEAAF9yZWxzLy5yZWxzUEsBAi0AFAAGAAgA&#10;AAAhAODvIVUbAgAAPwQAAA4AAAAAAAAAAAAAAAAALgIAAGRycy9lMm9Eb2MueG1sUEsBAi0AFAAG&#10;AAgAAAAhAPhA9vLbAAAAAgEAAA8AAAAAAAAAAAAAAAAAdQQAAGRycy9kb3ducmV2LnhtbFBLBQYA&#10;AAAABAAEAPMAAAB9BQAAAAA=&#10;" stroked="f">
                <v:textbox style="mso-fit-shape-to-text:t" inset="0,0,0,0">
                  <w:txbxContent>
                    <w:p w14:paraId="512C03D0" w14:textId="09EA9607" w:rsidR="00D03FD1" w:rsidRPr="00013725" w:rsidRDefault="00D03FD1" w:rsidP="00D03FD1">
                      <w:pPr>
                        <w:pStyle w:val="Caption"/>
                        <w:jc w:val="center"/>
                        <w:rPr>
                          <w:noProof/>
                          <w:sz w:val="22"/>
                          <w:szCs w:val="22"/>
                        </w:rPr>
                      </w:pPr>
                      <w:r>
                        <w:t xml:space="preserve">Figure </w:t>
                      </w:r>
                      <w:r>
                        <w:fldChar w:fldCharType="begin"/>
                      </w:r>
                      <w:r>
                        <w:instrText xml:space="preserve"> SEQ Figure \* ARABIC </w:instrText>
                      </w:r>
                      <w:r>
                        <w:fldChar w:fldCharType="separate"/>
                      </w:r>
                      <w:r w:rsidR="00041BFF">
                        <w:rPr>
                          <w:noProof/>
                        </w:rPr>
                        <w:t>13</w:t>
                      </w:r>
                      <w:r>
                        <w:fldChar w:fldCharType="end"/>
                      </w:r>
                      <w:r>
                        <w:t xml:space="preserve"> - 7 P's Marketing Mix</w:t>
                      </w:r>
                    </w:p>
                  </w:txbxContent>
                </v:textbox>
                <w10:anchorlock/>
              </v:shape>
            </w:pict>
          </mc:Fallback>
        </mc:AlternateContent>
      </w:r>
      <w:r w:rsidR="00F6563A">
        <w:br w:type="page"/>
      </w:r>
    </w:p>
    <w:p w14:paraId="12C14B30" w14:textId="0BDA9CFB" w:rsidR="00F6563A" w:rsidRDefault="0025362B" w:rsidP="00CA1E56">
      <w:pPr>
        <w:pStyle w:val="Heading1"/>
      </w:pPr>
      <w:bookmarkStart w:id="17" w:name="_Toc165202781"/>
      <w:r w:rsidRPr="0025362B">
        <w:lastRenderedPageBreak/>
        <w:t xml:space="preserve">Financial </w:t>
      </w:r>
      <w:r>
        <w:t>P</w:t>
      </w:r>
      <w:r w:rsidRPr="0025362B">
        <w:t>lan</w:t>
      </w:r>
      <w:bookmarkEnd w:id="17"/>
    </w:p>
    <w:p w14:paraId="4CD1150C" w14:textId="7BAC5EC9" w:rsidR="00554DB1" w:rsidRDefault="00DC678D" w:rsidP="00554DB1">
      <w:r>
        <w:t xml:space="preserve">According to </w:t>
      </w:r>
      <w:r w:rsidR="003D5116">
        <w:t xml:space="preserve">an </w:t>
      </w:r>
      <w:r>
        <w:t>industry-wide analysis</w:t>
      </w:r>
      <w:r w:rsidR="00E50866">
        <w:t xml:space="preserve"> conducted by </w:t>
      </w:r>
      <w:r w:rsidR="00741D42">
        <w:t xml:space="preserve">Drone Industry </w:t>
      </w:r>
      <w:r w:rsidR="00F022BE">
        <w:t>I</w:t>
      </w:r>
      <w:r w:rsidR="00741D42">
        <w:t>nsight</w:t>
      </w:r>
      <w:r w:rsidR="00F022BE">
        <w:t>,</w:t>
      </w:r>
      <w:r w:rsidR="00450FCC">
        <w:t xml:space="preserve"> although the </w:t>
      </w:r>
      <w:r w:rsidR="004614C1">
        <w:t xml:space="preserve">drone industry has seen </w:t>
      </w:r>
      <w:r w:rsidR="00CA3B4A">
        <w:t>exponential growth over the past decade,</w:t>
      </w:r>
      <w:r w:rsidR="00F022BE">
        <w:t xml:space="preserve"> </w:t>
      </w:r>
      <w:r w:rsidR="009D4A8B">
        <w:t>funding</w:t>
      </w:r>
      <w:r w:rsidR="00935C0C">
        <w:t xml:space="preserve"> </w:t>
      </w:r>
      <w:r w:rsidR="00554DB1">
        <w:t>for</w:t>
      </w:r>
      <w:r w:rsidR="00935C0C">
        <w:t xml:space="preserve"> drone</w:t>
      </w:r>
      <w:r w:rsidR="00EF5F70">
        <w:t xml:space="preserve"> companies has dropped </w:t>
      </w:r>
      <w:r w:rsidR="00691148">
        <w:t>by</w:t>
      </w:r>
      <w:r w:rsidR="009D4A8B">
        <w:t xml:space="preserve"> </w:t>
      </w:r>
      <w:r w:rsidR="00554DB1">
        <w:t xml:space="preserve">50% </w:t>
      </w:r>
      <w:r w:rsidR="00691148">
        <w:t xml:space="preserve">at the end of the 2022 – 2023 </w:t>
      </w:r>
      <w:r w:rsidR="00CA3B4A">
        <w:t xml:space="preserve">financial </w:t>
      </w:r>
      <w:r w:rsidR="00691148">
        <w:t>period</w:t>
      </w:r>
      <w:r w:rsidR="003C2A7D">
        <w:t xml:space="preserve"> due to rising inflation and market fluctuations</w:t>
      </w:r>
      <w:r w:rsidR="0011706D">
        <w:t xml:space="preserve"> caused by the COVID-19 pandemic</w:t>
      </w:r>
      <w:r w:rsidR="008A5A1C">
        <w:t>, the Russian invasion of Ukraine, and the recent conflict between Israel and Palestine</w:t>
      </w:r>
      <w:r w:rsidR="00691148">
        <w:t xml:space="preserve">. </w:t>
      </w:r>
      <w:r w:rsidR="00E84C26">
        <w:t>Despite th</w:t>
      </w:r>
      <w:r w:rsidR="00EC6FC5">
        <w:t>ese trends, f</w:t>
      </w:r>
      <w:r w:rsidR="0011043F">
        <w:t xml:space="preserve">urther analysis </w:t>
      </w:r>
      <w:r w:rsidR="00033E98">
        <w:t xml:space="preserve">by </w:t>
      </w:r>
      <w:r w:rsidR="00EC6FC5">
        <w:t>Fortune Business In</w:t>
      </w:r>
      <w:r w:rsidR="00495E01">
        <w:t>sights solidifies that the projections are positive for the industry due to the newfound purpose of drones in both military conflicts</w:t>
      </w:r>
      <w:r w:rsidR="005121B8">
        <w:t>,</w:t>
      </w:r>
      <w:r w:rsidR="001A7642">
        <w:t xml:space="preserve"> </w:t>
      </w:r>
      <w:r w:rsidR="00675C00">
        <w:t xml:space="preserve">the </w:t>
      </w:r>
      <w:r w:rsidR="001A7642">
        <w:t>rise of natural disaster occurrences where the use of drones will prevent</w:t>
      </w:r>
      <w:r w:rsidR="00675C00">
        <w:t xml:space="preserve"> human exposure to danger</w:t>
      </w:r>
      <w:r w:rsidR="009479B0">
        <w:t>, companies researching new methods of delivery, or tackling crime</w:t>
      </w:r>
      <w:r w:rsidR="00A94D38">
        <w:t xml:space="preserve"> with smart </w:t>
      </w:r>
      <w:r w:rsidR="00D33D3C">
        <w:t>affordable tech</w:t>
      </w:r>
      <w:r w:rsidR="007F0B5E">
        <w:t xml:space="preserve"> </w:t>
      </w:r>
      <w:sdt>
        <w:sdtPr>
          <w:id w:val="-1151048771"/>
          <w:citation/>
        </w:sdtPr>
        <w:sdtEndPr/>
        <w:sdtContent>
          <w:r w:rsidR="007F0B5E">
            <w:fldChar w:fldCharType="begin"/>
          </w:r>
          <w:r w:rsidR="007F0B5E">
            <w:instrText xml:space="preserve"> CITATION For24 \l 2057 </w:instrText>
          </w:r>
          <w:r w:rsidR="007F0B5E">
            <w:fldChar w:fldCharType="separate"/>
          </w:r>
          <w:r w:rsidR="00626B94" w:rsidRPr="00626B94">
            <w:rPr>
              <w:noProof/>
            </w:rPr>
            <w:t>(Fortune Business Insights, 2024)</w:t>
          </w:r>
          <w:r w:rsidR="007F0B5E">
            <w:fldChar w:fldCharType="end"/>
          </w:r>
        </w:sdtContent>
      </w:sdt>
      <w:r w:rsidR="005121B8">
        <w:t xml:space="preserve">. </w:t>
      </w:r>
    </w:p>
    <w:p w14:paraId="257C4A5B" w14:textId="052BC013" w:rsidR="007F0B5E" w:rsidRDefault="007F0B5E" w:rsidP="00554DB1">
      <w:r>
        <w:t>According to tho</w:t>
      </w:r>
      <w:r w:rsidR="00C53FA4">
        <w:t>se projections and</w:t>
      </w:r>
      <w:r w:rsidR="00164EE4">
        <w:t xml:space="preserve"> data </w:t>
      </w:r>
      <w:r w:rsidR="00A352F1">
        <w:t xml:space="preserve">provided by Finmodelslab </w:t>
      </w:r>
      <w:sdt>
        <w:sdtPr>
          <w:id w:val="1917508991"/>
          <w:citation/>
        </w:sdtPr>
        <w:sdtEndPr/>
        <w:sdtContent>
          <w:r w:rsidR="00A352F1">
            <w:fldChar w:fldCharType="begin"/>
          </w:r>
          <w:r w:rsidR="00A352F1">
            <w:instrText xml:space="preserve"> CITATION Ryz23 \l 2057 </w:instrText>
          </w:r>
          <w:r w:rsidR="00A352F1">
            <w:fldChar w:fldCharType="separate"/>
          </w:r>
          <w:r w:rsidR="00626B94" w:rsidRPr="00626B94">
            <w:rPr>
              <w:noProof/>
            </w:rPr>
            <w:t>(Ryzhkov, 2023)</w:t>
          </w:r>
          <w:r w:rsidR="00A352F1">
            <w:fldChar w:fldCharType="end"/>
          </w:r>
        </w:sdtContent>
      </w:sdt>
      <w:r w:rsidR="00A352F1">
        <w:t xml:space="preserve">, </w:t>
      </w:r>
      <w:r w:rsidR="00F931B1">
        <w:t xml:space="preserve">AT-Machining </w:t>
      </w:r>
      <w:sdt>
        <w:sdtPr>
          <w:id w:val="-1059935700"/>
          <w:citation/>
        </w:sdtPr>
        <w:sdtEndPr/>
        <w:sdtContent>
          <w:r w:rsidR="00F931B1">
            <w:fldChar w:fldCharType="begin"/>
          </w:r>
          <w:r w:rsidR="00F931B1">
            <w:instrText xml:space="preserve"> CITATION Sam24 \l 2057 </w:instrText>
          </w:r>
          <w:r w:rsidR="00F931B1">
            <w:fldChar w:fldCharType="separate"/>
          </w:r>
          <w:r w:rsidR="00626B94" w:rsidRPr="00626B94">
            <w:rPr>
              <w:noProof/>
            </w:rPr>
            <w:t>(Sam, 2024)</w:t>
          </w:r>
          <w:r w:rsidR="00F931B1">
            <w:fldChar w:fldCharType="end"/>
          </w:r>
        </w:sdtContent>
      </w:sdt>
      <w:r w:rsidR="00F931B1">
        <w:t xml:space="preserve">, and </w:t>
      </w:r>
      <w:r w:rsidR="007247F8">
        <w:t xml:space="preserve">UAVHUB </w:t>
      </w:r>
      <w:sdt>
        <w:sdtPr>
          <w:id w:val="548039370"/>
          <w:citation/>
        </w:sdtPr>
        <w:sdtEndPr/>
        <w:sdtContent>
          <w:r w:rsidR="0007751A">
            <w:fldChar w:fldCharType="begin"/>
          </w:r>
          <w:r w:rsidR="0007751A">
            <w:instrText xml:space="preserve"> CITATION UAV24 \l 2057 </w:instrText>
          </w:r>
          <w:r w:rsidR="0007751A">
            <w:fldChar w:fldCharType="separate"/>
          </w:r>
          <w:r w:rsidR="00626B94" w:rsidRPr="00626B94">
            <w:rPr>
              <w:noProof/>
            </w:rPr>
            <w:t>(UAVHUB, n.d.)</w:t>
          </w:r>
          <w:r w:rsidR="0007751A">
            <w:fldChar w:fldCharType="end"/>
          </w:r>
        </w:sdtContent>
      </w:sdt>
      <w:r w:rsidR="0007751A">
        <w:t xml:space="preserve"> the following fi</w:t>
      </w:r>
      <w:r w:rsidR="00EF23DF">
        <w:t xml:space="preserve">nancial plan projections have been </w:t>
      </w:r>
      <w:r w:rsidR="002F047B">
        <w:t xml:space="preserve">established in order for the business to fully fund its needs and the request for </w:t>
      </w:r>
      <w:r w:rsidR="002D25E2">
        <w:t xml:space="preserve">fully </w:t>
      </w:r>
      <w:r w:rsidR="002F047B">
        <w:t>funding the first two financial quarte</w:t>
      </w:r>
      <w:r w:rsidR="000429E9">
        <w:t>rs</w:t>
      </w:r>
      <w:r w:rsidR="002D25E2">
        <w:t xml:space="preserve"> or </w:t>
      </w:r>
      <w:r w:rsidR="00221D9E">
        <w:t xml:space="preserve">a minimum of 50% of the costs </w:t>
      </w:r>
      <w:r w:rsidR="00D670FD">
        <w:t xml:space="preserve">to ensure </w:t>
      </w:r>
      <w:r w:rsidR="002846F6">
        <w:t>long-term</w:t>
      </w:r>
      <w:r w:rsidR="00D670FD">
        <w:t xml:space="preserve"> sustainability.</w:t>
      </w:r>
    </w:p>
    <w:p w14:paraId="5A161C89" w14:textId="23068961" w:rsidR="00935C0C" w:rsidRDefault="00935C0C" w:rsidP="00554DB1">
      <w:r w:rsidRPr="006211B0">
        <w:rPr>
          <w:noProof/>
        </w:rPr>
        <w:drawing>
          <wp:inline distT="0" distB="0" distL="0" distR="0" wp14:anchorId="5D60AC16" wp14:editId="3DE3123E">
            <wp:extent cx="5869172" cy="4774018"/>
            <wp:effectExtent l="0" t="0" r="0" b="7620"/>
            <wp:docPr id="484497536" name="Picture 2"/>
            <wp:cNvGraphicFramePr/>
            <a:graphic xmlns:a="http://schemas.openxmlformats.org/drawingml/2006/main">
              <a:graphicData uri="http://schemas.openxmlformats.org/drawingml/2006/picture">
                <pic:pic xmlns:pic="http://schemas.openxmlformats.org/drawingml/2006/picture">
                  <pic:nvPicPr>
                    <pic:cNvPr id="484497536" name=""/>
                    <pic:cNvPicPr/>
                  </pic:nvPicPr>
                  <pic:blipFill rotWithShape="1">
                    <a:blip r:embed="rId60">
                      <a:extLst>
                        <a:ext uri="{28A0092B-C50C-407E-A947-70E740481C1C}">
                          <a14:useLocalDpi xmlns:a14="http://schemas.microsoft.com/office/drawing/2010/main" val="0"/>
                        </a:ext>
                      </a:extLst>
                    </a:blip>
                    <a:srcRect b="11274"/>
                    <a:stretch/>
                  </pic:blipFill>
                  <pic:spPr bwMode="auto">
                    <a:xfrm>
                      <a:off x="0" y="0"/>
                      <a:ext cx="5880253" cy="4783031"/>
                    </a:xfrm>
                    <a:prstGeom prst="rect">
                      <a:avLst/>
                    </a:prstGeom>
                    <a:ln>
                      <a:noFill/>
                    </a:ln>
                    <a:extLst>
                      <a:ext uri="{53640926-AAD7-44D8-BBD7-CCE9431645EC}">
                        <a14:shadowObscured xmlns:a14="http://schemas.microsoft.com/office/drawing/2010/main"/>
                      </a:ext>
                    </a:extLst>
                  </pic:spPr>
                </pic:pic>
              </a:graphicData>
            </a:graphic>
          </wp:inline>
        </w:drawing>
      </w:r>
    </w:p>
    <w:p w14:paraId="28B9F9E5" w14:textId="4E08EFCC" w:rsidR="0025362B" w:rsidRPr="0025362B" w:rsidRDefault="0096799E" w:rsidP="00984AB6">
      <w:pPr>
        <w:spacing w:line="360" w:lineRule="auto"/>
      </w:pPr>
      <w:r>
        <w:rPr>
          <w:noProof/>
        </w:rPr>
        <w:object w:dxaOrig="1440" w:dyaOrig="1440" w14:anchorId="286DB2E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margin-left:142.35pt;margin-top:5.05pt;width:167.35pt;height:48.8pt;z-index:251681792;mso-position-horizontal-relative:text;mso-position-vertical-relative:text">
            <v:imagedata r:id="rId61" o:title=""/>
          </v:shape>
          <o:OLEObject Type="Embed" ProgID="Excel.Sheet.12" ShapeID="_x0000_s1027" DrawAspect="Content" ObjectID="_1775817854" r:id="rId62"/>
        </w:object>
      </w:r>
      <w:r w:rsidR="006211B0" w:rsidRPr="006211B0">
        <w:rPr>
          <w:noProof/>
        </w:rPr>
        <w:drawing>
          <wp:anchor distT="0" distB="0" distL="114300" distR="114300" simplePos="0" relativeHeight="251680768" behindDoc="0" locked="0" layoutInCell="1" allowOverlap="1" wp14:anchorId="3A92EF76" wp14:editId="353D08F5">
            <wp:simplePos x="0" y="0"/>
            <wp:positionH relativeFrom="column">
              <wp:posOffset>8401050</wp:posOffset>
            </wp:positionH>
            <wp:positionV relativeFrom="paragraph">
              <wp:posOffset>1889760</wp:posOffset>
            </wp:positionV>
            <wp:extent cx="2687448" cy="783337"/>
            <wp:effectExtent l="0" t="0" r="0" b="0"/>
            <wp:wrapNone/>
            <wp:docPr id="947616226" name="Picture 1"/>
            <wp:cNvGraphicFramePr/>
            <a:graphic xmlns:a="http://schemas.openxmlformats.org/drawingml/2006/main">
              <a:graphicData uri="http://schemas.openxmlformats.org/drawingml/2006/picture">
                <pic:pic xmlns:pic="http://schemas.openxmlformats.org/drawingml/2006/picture">
                  <pic:nvPicPr>
                    <pic:cNvPr id="947616226" name=""/>
                    <pic:cNvPicPr/>
                  </pic:nvPicPr>
                  <pic:blipFill>
                    <a:blip r:embed="rId63"/>
                    <a:stretch>
                      <a:fillRect/>
                    </a:stretch>
                  </pic:blipFill>
                  <pic:spPr>
                    <a:xfrm>
                      <a:off x="0" y="0"/>
                      <a:ext cx="2687448" cy="783337"/>
                    </a:xfrm>
                    <a:prstGeom prst="rect">
                      <a:avLst/>
                    </a:prstGeom>
                  </pic:spPr>
                </pic:pic>
              </a:graphicData>
            </a:graphic>
          </wp:anchor>
        </w:drawing>
      </w:r>
    </w:p>
    <w:p w14:paraId="0BD4063F" w14:textId="646305B8" w:rsidR="00F6563A" w:rsidRDefault="00F6563A" w:rsidP="00984AB6">
      <w:pPr>
        <w:spacing w:line="360" w:lineRule="auto"/>
      </w:pPr>
      <w:r>
        <w:br w:type="page"/>
      </w:r>
    </w:p>
    <w:p w14:paraId="513D0B5F" w14:textId="1E80ACEA" w:rsidR="00F6563A" w:rsidRDefault="0025362B" w:rsidP="00CA1E56">
      <w:pPr>
        <w:pStyle w:val="Heading1"/>
      </w:pPr>
      <w:bookmarkStart w:id="18" w:name="_Toc165202782"/>
      <w:r w:rsidRPr="0025362B">
        <w:lastRenderedPageBreak/>
        <w:t>Closing Summary</w:t>
      </w:r>
      <w:bookmarkEnd w:id="18"/>
    </w:p>
    <w:p w14:paraId="5B7315AD" w14:textId="77777777" w:rsidR="0025362B" w:rsidRDefault="0025362B" w:rsidP="00984AB6">
      <w:pPr>
        <w:spacing w:line="360" w:lineRule="auto"/>
      </w:pPr>
    </w:p>
    <w:p w14:paraId="6F4A130C" w14:textId="5FACA7D5" w:rsidR="00D35EEE" w:rsidRDefault="00372897" w:rsidP="00984AB6">
      <w:pPr>
        <w:spacing w:line="360" w:lineRule="auto"/>
      </w:pPr>
      <w:r>
        <w:t xml:space="preserve">By </w:t>
      </w:r>
      <w:r w:rsidR="0044062B">
        <w:t xml:space="preserve">producing high-quality drones, focusing on client </w:t>
      </w:r>
      <w:r w:rsidR="00B816C4">
        <w:t>relationships,</w:t>
      </w:r>
      <w:r w:rsidR="0044062B">
        <w:t xml:space="preserve"> and promoting </w:t>
      </w:r>
      <w:r w:rsidR="00403B6A">
        <w:t xml:space="preserve">cost efficiency, effectiveness and </w:t>
      </w:r>
      <w:r w:rsidR="009C49BD">
        <w:t xml:space="preserve">tailormade products we </w:t>
      </w:r>
      <w:r w:rsidR="004279F8">
        <w:t xml:space="preserve">strive to carve a piece of the market for our own. </w:t>
      </w:r>
      <w:r w:rsidR="00B85B29">
        <w:t>The need for smart</w:t>
      </w:r>
      <w:r w:rsidR="009A5BEB">
        <w:t xml:space="preserve"> and reliable technology will </w:t>
      </w:r>
      <w:r w:rsidR="00AE5056">
        <w:t xml:space="preserve">constantly grow and we are there to meet those demands. </w:t>
      </w:r>
      <w:r w:rsidR="004279F8">
        <w:t xml:space="preserve">Our goal is to become a </w:t>
      </w:r>
      <w:r w:rsidR="00B816C4">
        <w:t xml:space="preserve">household name and </w:t>
      </w:r>
      <w:r w:rsidR="00DF02F1">
        <w:t xml:space="preserve">when people think of </w:t>
      </w:r>
      <w:r w:rsidR="00AE5056">
        <w:t>a smart solution</w:t>
      </w:r>
      <w:r w:rsidR="00DF02F1">
        <w:t>, they think of Wraith</w:t>
      </w:r>
      <w:r w:rsidR="00B85B29">
        <w:t xml:space="preserve"> Corp.</w:t>
      </w:r>
    </w:p>
    <w:p w14:paraId="4FFAB44C" w14:textId="77777777" w:rsidR="0096799E" w:rsidRDefault="0096799E" w:rsidP="00984AB6">
      <w:pPr>
        <w:spacing w:line="360" w:lineRule="auto"/>
      </w:pPr>
    </w:p>
    <w:p w14:paraId="21D1DBE2" w14:textId="743AF17C" w:rsidR="00D35EEE" w:rsidRPr="00D35EEE" w:rsidRDefault="00297A22" w:rsidP="00D35EEE">
      <w:pPr>
        <w:spacing w:line="360" w:lineRule="auto"/>
        <w:jc w:val="center"/>
        <w:rPr>
          <w:i/>
          <w:iCs/>
          <w:sz w:val="36"/>
          <w:szCs w:val="36"/>
        </w:rPr>
      </w:pPr>
      <w:r w:rsidRPr="00297A22">
        <w:rPr>
          <w:noProof/>
        </w:rPr>
        <w:drawing>
          <wp:anchor distT="0" distB="0" distL="114300" distR="114300" simplePos="0" relativeHeight="251693056" behindDoc="0" locked="0" layoutInCell="1" allowOverlap="1" wp14:anchorId="1C662E80" wp14:editId="3819ECEF">
            <wp:simplePos x="0" y="0"/>
            <wp:positionH relativeFrom="column">
              <wp:posOffset>2020127</wp:posOffset>
            </wp:positionH>
            <wp:positionV relativeFrom="paragraph">
              <wp:posOffset>666355</wp:posOffset>
            </wp:positionV>
            <wp:extent cx="1609674" cy="1679944"/>
            <wp:effectExtent l="0" t="0" r="0" b="0"/>
            <wp:wrapNone/>
            <wp:docPr id="4" name="Picture 3" descr="A logo with a black background&#10;&#10;Description automatically generated">
              <a:extLst xmlns:a="http://schemas.openxmlformats.org/drawingml/2006/main">
                <a:ext uri="{FF2B5EF4-FFF2-40B4-BE49-F238E27FC236}">
                  <a16:creationId xmlns:a16="http://schemas.microsoft.com/office/drawing/2014/main" id="{C01B90F4-2E49-84B0-00CD-013F0D24DFC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logo with a black background&#10;&#10;Description automatically generated">
                      <a:extLst>
                        <a:ext uri="{FF2B5EF4-FFF2-40B4-BE49-F238E27FC236}">
                          <a16:creationId xmlns:a16="http://schemas.microsoft.com/office/drawing/2014/main" id="{C01B90F4-2E49-84B0-00CD-013F0D24DFC6}"/>
                        </a:ext>
                      </a:extLst>
                    </pic:cNvPr>
                    <pic:cNvPicPr>
                      <a:picLocks noChangeAspect="1"/>
                    </pic:cNvPicPr>
                  </pic:nvPicPr>
                  <pic:blipFill>
                    <a:blip r:embed="rId64"/>
                    <a:stretch>
                      <a:fillRect/>
                    </a:stretch>
                  </pic:blipFill>
                  <pic:spPr>
                    <a:xfrm>
                      <a:off x="0" y="0"/>
                      <a:ext cx="1609674" cy="1679944"/>
                    </a:xfrm>
                    <a:prstGeom prst="rect">
                      <a:avLst/>
                    </a:prstGeom>
                    <a:effectLst>
                      <a:softEdge rad="63500"/>
                    </a:effectLst>
                  </pic:spPr>
                </pic:pic>
              </a:graphicData>
            </a:graphic>
            <wp14:sizeRelH relativeFrom="margin">
              <wp14:pctWidth>0</wp14:pctWidth>
            </wp14:sizeRelH>
            <wp14:sizeRelV relativeFrom="margin">
              <wp14:pctHeight>0</wp14:pctHeight>
            </wp14:sizeRelV>
          </wp:anchor>
        </w:drawing>
      </w:r>
      <w:r w:rsidR="00D35EEE" w:rsidRPr="00D35EEE">
        <w:rPr>
          <w:i/>
          <w:iCs/>
          <w:sz w:val="36"/>
          <w:szCs w:val="36"/>
        </w:rPr>
        <w:t>“If the sky is the limit, progress arrives on propellers!” – Wraith Corp.</w:t>
      </w:r>
    </w:p>
    <w:p w14:paraId="12F2ED94" w14:textId="566177BA" w:rsidR="00F6563A" w:rsidRDefault="00297A22" w:rsidP="00984AB6">
      <w:pPr>
        <w:spacing w:line="360" w:lineRule="auto"/>
      </w:pPr>
      <w:r w:rsidRPr="00297A22">
        <w:rPr>
          <w:noProof/>
        </w:rPr>
        <w:drawing>
          <wp:anchor distT="0" distB="0" distL="114300" distR="114300" simplePos="0" relativeHeight="251691008" behindDoc="0" locked="0" layoutInCell="1" allowOverlap="1" wp14:anchorId="405C6B82" wp14:editId="0CC5C097">
            <wp:simplePos x="0" y="0"/>
            <wp:positionH relativeFrom="margin">
              <wp:align>center</wp:align>
            </wp:positionH>
            <wp:positionV relativeFrom="paragraph">
              <wp:posOffset>1006697</wp:posOffset>
            </wp:positionV>
            <wp:extent cx="5358741" cy="4720855"/>
            <wp:effectExtent l="0" t="0" r="0" b="3810"/>
            <wp:wrapNone/>
            <wp:docPr id="5" name="Picture 4" descr="A person in a suit standing in front of a group of cars&#10;&#10;Description automatically generated">
              <a:extLst xmlns:a="http://schemas.openxmlformats.org/drawingml/2006/main">
                <a:ext uri="{FF2B5EF4-FFF2-40B4-BE49-F238E27FC236}">
                  <a16:creationId xmlns:a16="http://schemas.microsoft.com/office/drawing/2014/main" id="{4728FB47-5147-6AD9-2A1C-7A41C17D34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erson in a suit standing in front of a group of cars&#10;&#10;Description automatically generated">
                      <a:extLst>
                        <a:ext uri="{FF2B5EF4-FFF2-40B4-BE49-F238E27FC236}">
                          <a16:creationId xmlns:a16="http://schemas.microsoft.com/office/drawing/2014/main" id="{4728FB47-5147-6AD9-2A1C-7A41C17D34F3}"/>
                        </a:ext>
                      </a:extLst>
                    </pic:cNvPr>
                    <pic:cNvPicPr>
                      <a:picLocks noChangeAspect="1"/>
                    </pic:cNvPicPr>
                  </pic:nvPicPr>
                  <pic:blipFill>
                    <a:blip r:embed="rId65"/>
                    <a:stretch>
                      <a:fillRect/>
                    </a:stretch>
                  </pic:blipFill>
                  <pic:spPr>
                    <a:xfrm>
                      <a:off x="0" y="0"/>
                      <a:ext cx="5361814" cy="4723563"/>
                    </a:xfrm>
                    <a:prstGeom prst="rect">
                      <a:avLst/>
                    </a:prstGeom>
                    <a:effectLst>
                      <a:softEdge rad="127000"/>
                    </a:effectLst>
                  </pic:spPr>
                </pic:pic>
              </a:graphicData>
            </a:graphic>
            <wp14:sizeRelH relativeFrom="margin">
              <wp14:pctWidth>0</wp14:pctWidth>
            </wp14:sizeRelH>
            <wp14:sizeRelV relativeFrom="margin">
              <wp14:pctHeight>0</wp14:pctHeight>
            </wp14:sizeRelV>
          </wp:anchor>
        </w:drawing>
      </w:r>
      <w:r>
        <w:t>`</w:t>
      </w:r>
      <w:r>
        <w:tab/>
      </w:r>
      <w:r w:rsidRPr="00297A22">
        <w:t xml:space="preserve"> </w:t>
      </w:r>
      <w:r w:rsidR="00F6563A">
        <w:br w:type="page"/>
      </w:r>
    </w:p>
    <w:bookmarkStart w:id="19" w:name="_Toc165202783" w:displacedByCustomXml="next"/>
    <w:sdt>
      <w:sdtPr>
        <w:rPr>
          <w:rFonts w:eastAsiaTheme="minorHAnsi" w:cstheme="minorBidi"/>
          <w:b w:val="0"/>
          <w:bCs w:val="0"/>
          <w:color w:val="auto"/>
          <w:sz w:val="22"/>
          <w:szCs w:val="22"/>
        </w:rPr>
        <w:id w:val="1801180656"/>
        <w:docPartObj>
          <w:docPartGallery w:val="Bibliographies"/>
          <w:docPartUnique/>
        </w:docPartObj>
      </w:sdtPr>
      <w:sdtEndPr/>
      <w:sdtContent>
        <w:p w14:paraId="1FDBE6AF" w14:textId="7E62F715" w:rsidR="00F6563A" w:rsidRDefault="00F6563A" w:rsidP="00CA1E56">
          <w:pPr>
            <w:pStyle w:val="Heading1"/>
          </w:pPr>
          <w:r>
            <w:t>References</w:t>
          </w:r>
          <w:bookmarkEnd w:id="19"/>
        </w:p>
        <w:p w14:paraId="1F82AF1E" w14:textId="77777777" w:rsidR="00626B94" w:rsidRPr="00626B94" w:rsidRDefault="00626B94" w:rsidP="00626B94"/>
        <w:sdt>
          <w:sdtPr>
            <w:id w:val="-573587230"/>
            <w:bibliography/>
          </w:sdtPr>
          <w:sdtEndPr/>
          <w:sdtContent>
            <w:p w14:paraId="7723A036" w14:textId="77777777" w:rsidR="00626B94" w:rsidRDefault="00F6563A" w:rsidP="00626B94">
              <w:pPr>
                <w:pStyle w:val="Bibliography"/>
                <w:rPr>
                  <w:noProof/>
                  <w:kern w:val="0"/>
                  <w:sz w:val="24"/>
                  <w:szCs w:val="24"/>
                  <w14:ligatures w14:val="none"/>
                </w:rPr>
              </w:pPr>
              <w:r>
                <w:fldChar w:fldCharType="begin"/>
              </w:r>
              <w:r>
                <w:instrText xml:space="preserve"> BIBLIOGRAPHY </w:instrText>
              </w:r>
              <w:r>
                <w:fldChar w:fldCharType="separate"/>
              </w:r>
              <w:r w:rsidR="00626B94">
                <w:rPr>
                  <w:noProof/>
                </w:rPr>
                <w:t xml:space="preserve">Amazon, 2023. </w:t>
              </w:r>
              <w:r w:rsidR="00626B94">
                <w:rPr>
                  <w:i/>
                  <w:iCs/>
                  <w:noProof/>
                </w:rPr>
                <w:t xml:space="preserve">11 photos of Amazon’s new Prime Air drone that can fly in light rain and deliver packages up to five pounds in under an hour. </w:t>
              </w:r>
              <w:r w:rsidR="00626B94">
                <w:rPr>
                  <w:noProof/>
                </w:rPr>
                <w:t xml:space="preserve">[Online] </w:t>
              </w:r>
              <w:r w:rsidR="00626B94">
                <w:rPr>
                  <w:noProof/>
                </w:rPr>
                <w:br/>
                <w:t xml:space="preserve">Available at: </w:t>
              </w:r>
              <w:r w:rsidR="00626B94">
                <w:rPr>
                  <w:noProof/>
                  <w:u w:val="single"/>
                </w:rPr>
                <w:t>https://www.aboutamazon.co.uk/news/operations/photos-of-amazons-new-prime-air-drone</w:t>
              </w:r>
              <w:r w:rsidR="00626B94">
                <w:rPr>
                  <w:noProof/>
                </w:rPr>
                <w:br/>
                <w:t>[Accessed 28 04 2024].</w:t>
              </w:r>
            </w:p>
            <w:p w14:paraId="2CC621B8" w14:textId="77777777" w:rsidR="00626B94" w:rsidRDefault="00626B94" w:rsidP="00626B94">
              <w:pPr>
                <w:pStyle w:val="Bibliography"/>
                <w:rPr>
                  <w:noProof/>
                </w:rPr>
              </w:pPr>
              <w:r>
                <w:rPr>
                  <w:noProof/>
                </w:rPr>
                <w:t xml:space="preserve">CLOG Works, n.d. </w:t>
              </w:r>
              <w:r>
                <w:rPr>
                  <w:i/>
                  <w:iCs/>
                  <w:noProof/>
                </w:rPr>
                <w:t xml:space="preserve">UAV Manufacturing. </w:t>
              </w:r>
              <w:r>
                <w:rPr>
                  <w:noProof/>
                </w:rPr>
                <w:t xml:space="preserve">[Online] </w:t>
              </w:r>
              <w:r>
                <w:rPr>
                  <w:noProof/>
                </w:rPr>
                <w:br/>
                <w:t xml:space="preserve">Available at: </w:t>
              </w:r>
              <w:r>
                <w:rPr>
                  <w:noProof/>
                  <w:u w:val="single"/>
                </w:rPr>
                <w:t>https://www.clogworks.com/uav-manufacturing</w:t>
              </w:r>
              <w:r>
                <w:rPr>
                  <w:noProof/>
                </w:rPr>
                <w:br/>
                <w:t>[Accessed 28 04 2024].</w:t>
              </w:r>
            </w:p>
            <w:p w14:paraId="48084B1D" w14:textId="77777777" w:rsidR="00626B94" w:rsidRDefault="00626B94" w:rsidP="00626B94">
              <w:pPr>
                <w:pStyle w:val="Bibliography"/>
                <w:rPr>
                  <w:noProof/>
                </w:rPr>
              </w:pPr>
              <w:r>
                <w:rPr>
                  <w:noProof/>
                </w:rPr>
                <w:t xml:space="preserve">Entrepreneur Insight, n.d. </w:t>
              </w:r>
              <w:r>
                <w:rPr>
                  <w:i/>
                  <w:iCs/>
                  <w:noProof/>
                </w:rPr>
                <w:t xml:space="preserve">Business Plan – Operations &amp; Management Plan. </w:t>
              </w:r>
              <w:r>
                <w:rPr>
                  <w:noProof/>
                </w:rPr>
                <w:t xml:space="preserve">[Online] </w:t>
              </w:r>
              <w:r>
                <w:rPr>
                  <w:noProof/>
                </w:rPr>
                <w:br/>
                <w:t xml:space="preserve">Available at: </w:t>
              </w:r>
              <w:r>
                <w:rPr>
                  <w:noProof/>
                  <w:u w:val="single"/>
                </w:rPr>
                <w:t>https://entrepreneurinsight.com.my/business-plan-operations-management-plan/</w:t>
              </w:r>
              <w:r>
                <w:rPr>
                  <w:noProof/>
                </w:rPr>
                <w:br/>
                <w:t>[Accessed 27 04 2024].</w:t>
              </w:r>
            </w:p>
            <w:p w14:paraId="01366504" w14:textId="77777777" w:rsidR="00626B94" w:rsidRDefault="00626B94" w:rsidP="00626B94">
              <w:pPr>
                <w:pStyle w:val="Bibliography"/>
                <w:rPr>
                  <w:noProof/>
                </w:rPr>
              </w:pPr>
              <w:r>
                <w:rPr>
                  <w:noProof/>
                </w:rPr>
                <w:t xml:space="preserve">Fortune Business Insights, 2024. </w:t>
              </w:r>
              <w:r>
                <w:rPr>
                  <w:i/>
                  <w:iCs/>
                  <w:noProof/>
                </w:rPr>
                <w:t xml:space="preserve">Commercial Drone Market Size, Share &amp; COVID-19 Impact Analysis. </w:t>
              </w:r>
              <w:r>
                <w:rPr>
                  <w:noProof/>
                </w:rPr>
                <w:t xml:space="preserve">[Online] </w:t>
              </w:r>
              <w:r>
                <w:rPr>
                  <w:noProof/>
                </w:rPr>
                <w:br/>
                <w:t xml:space="preserve">Available at: </w:t>
              </w:r>
              <w:r>
                <w:rPr>
                  <w:noProof/>
                  <w:u w:val="single"/>
                </w:rPr>
                <w:t>https://www.fortunebusinessinsights.com/commercial-drone-market-102171</w:t>
              </w:r>
              <w:r>
                <w:rPr>
                  <w:noProof/>
                </w:rPr>
                <w:br/>
                <w:t>[Accessed 28 04 2024].</w:t>
              </w:r>
            </w:p>
            <w:p w14:paraId="1ECDF6E3" w14:textId="77777777" w:rsidR="00626B94" w:rsidRDefault="00626B94" w:rsidP="00626B94">
              <w:pPr>
                <w:pStyle w:val="Bibliography"/>
                <w:rPr>
                  <w:noProof/>
                </w:rPr>
              </w:pPr>
              <w:r>
                <w:rPr>
                  <w:noProof/>
                </w:rPr>
                <w:t xml:space="preserve">Franke, U., 2023. </w:t>
              </w:r>
              <w:r>
                <w:rPr>
                  <w:i/>
                  <w:iCs/>
                  <w:noProof/>
                </w:rPr>
                <w:t xml:space="preserve">Drones in Ukraine and beyond: Everything you need to know. </w:t>
              </w:r>
              <w:r>
                <w:rPr>
                  <w:noProof/>
                </w:rPr>
                <w:t xml:space="preserve">[Online] </w:t>
              </w:r>
              <w:r>
                <w:rPr>
                  <w:noProof/>
                </w:rPr>
                <w:br/>
                <w:t xml:space="preserve">Available at: </w:t>
              </w:r>
              <w:r>
                <w:rPr>
                  <w:noProof/>
                  <w:u w:val="single"/>
                </w:rPr>
                <w:t>https://ecfr.eu/article/drones-in-ukraine-and-beyond-everything-you-need-to-know/</w:t>
              </w:r>
              <w:r>
                <w:rPr>
                  <w:noProof/>
                </w:rPr>
                <w:br/>
                <w:t>[Accessed 28 04 2024].</w:t>
              </w:r>
            </w:p>
            <w:p w14:paraId="5E85314A" w14:textId="77777777" w:rsidR="00626B94" w:rsidRDefault="00626B94" w:rsidP="00626B94">
              <w:pPr>
                <w:pStyle w:val="Bibliography"/>
                <w:rPr>
                  <w:noProof/>
                </w:rPr>
              </w:pPr>
              <w:r>
                <w:rPr>
                  <w:noProof/>
                </w:rPr>
                <w:t xml:space="preserve">Hanlon, A., 2023. </w:t>
              </w:r>
              <w:r>
                <w:rPr>
                  <w:i/>
                  <w:iCs/>
                  <w:noProof/>
                </w:rPr>
                <w:t xml:space="preserve">How to use the 7Ps Marketing Mix. </w:t>
              </w:r>
              <w:r>
                <w:rPr>
                  <w:noProof/>
                </w:rPr>
                <w:t xml:space="preserve">[Online] </w:t>
              </w:r>
              <w:r>
                <w:rPr>
                  <w:noProof/>
                </w:rPr>
                <w:br/>
                <w:t xml:space="preserve">Available at: </w:t>
              </w:r>
              <w:r>
                <w:rPr>
                  <w:noProof/>
                  <w:u w:val="single"/>
                </w:rPr>
                <w:t>https://www.smartinsights.com/marketing-planning/marketing-models/how-to-use-the-7ps-marketing-mix/</w:t>
              </w:r>
              <w:r>
                <w:rPr>
                  <w:noProof/>
                </w:rPr>
                <w:br/>
                <w:t>[Accessed 28 04 2024].</w:t>
              </w:r>
            </w:p>
            <w:p w14:paraId="36C0CC85" w14:textId="77777777" w:rsidR="00626B94" w:rsidRDefault="00626B94" w:rsidP="00626B94">
              <w:pPr>
                <w:pStyle w:val="Bibliography"/>
                <w:rPr>
                  <w:noProof/>
                </w:rPr>
              </w:pPr>
              <w:r>
                <w:rPr>
                  <w:noProof/>
                </w:rPr>
                <w:t xml:space="preserve">heliguy, n.d. </w:t>
              </w:r>
              <w:r>
                <w:rPr>
                  <w:i/>
                  <w:iCs/>
                  <w:noProof/>
                </w:rPr>
                <w:t xml:space="preserve">Crop Spraying, Spreading and Farm Mapping. </w:t>
              </w:r>
              <w:r>
                <w:rPr>
                  <w:noProof/>
                </w:rPr>
                <w:t xml:space="preserve">[Online] </w:t>
              </w:r>
              <w:r>
                <w:rPr>
                  <w:noProof/>
                </w:rPr>
                <w:br/>
                <w:t xml:space="preserve">Available at: </w:t>
              </w:r>
              <w:r>
                <w:rPr>
                  <w:noProof/>
                  <w:u w:val="single"/>
                </w:rPr>
                <w:t>https://www.heliguy.com/collections/agricultural-drones</w:t>
              </w:r>
              <w:r>
                <w:rPr>
                  <w:noProof/>
                </w:rPr>
                <w:br/>
                <w:t>[Accessed 28 04 2024].</w:t>
              </w:r>
            </w:p>
            <w:p w14:paraId="1D72EA60" w14:textId="77777777" w:rsidR="00626B94" w:rsidRDefault="00626B94" w:rsidP="00626B94">
              <w:pPr>
                <w:pStyle w:val="Bibliography"/>
                <w:rPr>
                  <w:noProof/>
                </w:rPr>
              </w:pPr>
              <w:r>
                <w:rPr>
                  <w:noProof/>
                </w:rPr>
                <w:t xml:space="preserve">Kriss, R., 2020. </w:t>
              </w:r>
              <w:r>
                <w:rPr>
                  <w:i/>
                  <w:iCs/>
                  <w:noProof/>
                </w:rPr>
                <w:t xml:space="preserve">14 Business Startup Costs Business Owners Need to Know. </w:t>
              </w:r>
              <w:r>
                <w:rPr>
                  <w:noProof/>
                </w:rPr>
                <w:t xml:space="preserve">[Online] </w:t>
              </w:r>
              <w:r>
                <w:rPr>
                  <w:noProof/>
                </w:rPr>
                <w:br/>
                <w:t xml:space="preserve">Available at: </w:t>
              </w:r>
              <w:r>
                <w:rPr>
                  <w:noProof/>
                  <w:u w:val="single"/>
                </w:rPr>
                <w:t>https://www.nerdwallet.com/article/small-business/business-startup-costs</w:t>
              </w:r>
              <w:r>
                <w:rPr>
                  <w:noProof/>
                </w:rPr>
                <w:br/>
                <w:t>[Accessed 28 04 2024].</w:t>
              </w:r>
            </w:p>
            <w:p w14:paraId="5C963978" w14:textId="77777777" w:rsidR="00626B94" w:rsidRDefault="00626B94" w:rsidP="00626B94">
              <w:pPr>
                <w:pStyle w:val="Bibliography"/>
                <w:rPr>
                  <w:noProof/>
                </w:rPr>
              </w:pPr>
              <w:r>
                <w:rPr>
                  <w:noProof/>
                </w:rPr>
                <w:t xml:space="preserve">Laricchia, F., 2022. </w:t>
              </w:r>
              <w:r>
                <w:rPr>
                  <w:i/>
                  <w:iCs/>
                  <w:noProof/>
                </w:rPr>
                <w:t xml:space="preserve">Drone market size worldwide from 2020 to 2030, by segment. </w:t>
              </w:r>
              <w:r>
                <w:rPr>
                  <w:noProof/>
                </w:rPr>
                <w:t xml:space="preserve">[Online] </w:t>
              </w:r>
              <w:r>
                <w:rPr>
                  <w:noProof/>
                </w:rPr>
                <w:br/>
                <w:t xml:space="preserve">Available at: </w:t>
              </w:r>
              <w:r>
                <w:rPr>
                  <w:noProof/>
                  <w:u w:val="single"/>
                </w:rPr>
                <w:t>https://www.statista.com/statistics/1234538/worldwide-drone-market-by-segment/#statisticContainer</w:t>
              </w:r>
              <w:r>
                <w:rPr>
                  <w:noProof/>
                </w:rPr>
                <w:br/>
                <w:t>[Accessed 23 04 2024].</w:t>
              </w:r>
            </w:p>
            <w:p w14:paraId="0A278D35" w14:textId="77777777" w:rsidR="00626B94" w:rsidRDefault="00626B94" w:rsidP="00626B94">
              <w:pPr>
                <w:pStyle w:val="Bibliography"/>
                <w:rPr>
                  <w:noProof/>
                </w:rPr>
              </w:pPr>
              <w:r>
                <w:rPr>
                  <w:noProof/>
                </w:rPr>
                <w:t xml:space="preserve">Leslie, J., 2024. </w:t>
              </w:r>
              <w:r>
                <w:rPr>
                  <w:i/>
                  <w:iCs/>
                  <w:noProof/>
                </w:rPr>
                <w:t xml:space="preserve">What Does A Police Drone Look Like At Night In The UK? 2024. </w:t>
              </w:r>
              <w:r>
                <w:rPr>
                  <w:noProof/>
                </w:rPr>
                <w:t xml:space="preserve">[Online] </w:t>
              </w:r>
              <w:r>
                <w:rPr>
                  <w:noProof/>
                </w:rPr>
                <w:br/>
                <w:t xml:space="preserve">Available at: </w:t>
              </w:r>
              <w:r>
                <w:rPr>
                  <w:noProof/>
                  <w:u w:val="single"/>
                </w:rPr>
                <w:t>https://skykam.co.uk/police-drones-at-night-in-the-uk/#:~:text=Furthermore%2C%20the%20same%20report%20indicates,and%20environmental%20monitoring%2C%20among%20others.</w:t>
              </w:r>
              <w:r>
                <w:rPr>
                  <w:noProof/>
                </w:rPr>
                <w:br/>
                <w:t>[Accessed 28 04 2024].</w:t>
              </w:r>
            </w:p>
            <w:p w14:paraId="2A60F136" w14:textId="77777777" w:rsidR="00626B94" w:rsidRDefault="00626B94" w:rsidP="00626B94">
              <w:pPr>
                <w:pStyle w:val="Bibliography"/>
                <w:rPr>
                  <w:noProof/>
                </w:rPr>
              </w:pPr>
              <w:r>
                <w:rPr>
                  <w:noProof/>
                </w:rPr>
                <w:t xml:space="preserve">Mordor Inteligence, 2024. </w:t>
              </w:r>
              <w:r>
                <w:rPr>
                  <w:i/>
                  <w:iCs/>
                  <w:noProof/>
                </w:rPr>
                <w:t xml:space="preserve">Drones Market Size &amp; Share Analysis - Growth Trends &amp; Forecasts (2024 - 2029). </w:t>
              </w:r>
              <w:r>
                <w:rPr>
                  <w:noProof/>
                </w:rPr>
                <w:t xml:space="preserve">[Online] </w:t>
              </w:r>
              <w:r>
                <w:rPr>
                  <w:noProof/>
                </w:rPr>
                <w:br/>
              </w:r>
              <w:r>
                <w:rPr>
                  <w:noProof/>
                </w:rPr>
                <w:lastRenderedPageBreak/>
                <w:t xml:space="preserve">Available at: </w:t>
              </w:r>
              <w:r>
                <w:rPr>
                  <w:noProof/>
                  <w:u w:val="single"/>
                </w:rPr>
                <w:t>https://www.mordorintelligence.com/industry-reports/drones-market</w:t>
              </w:r>
              <w:r>
                <w:rPr>
                  <w:noProof/>
                </w:rPr>
                <w:br/>
                <w:t>[Accessed 23 04 2024].</w:t>
              </w:r>
            </w:p>
            <w:p w14:paraId="64127EFB" w14:textId="77777777" w:rsidR="00626B94" w:rsidRDefault="00626B94" w:rsidP="00626B94">
              <w:pPr>
                <w:pStyle w:val="Bibliography"/>
                <w:rPr>
                  <w:noProof/>
                </w:rPr>
              </w:pPr>
              <w:r>
                <w:rPr>
                  <w:noProof/>
                </w:rPr>
                <w:t xml:space="preserve">Ryzhkov, A., 2023. </w:t>
              </w:r>
              <w:r>
                <w:rPr>
                  <w:i/>
                  <w:iCs/>
                  <w:noProof/>
                </w:rPr>
                <w:t xml:space="preserve">The High Cost of Launching a Drone Manufacturing Startup. </w:t>
              </w:r>
              <w:r>
                <w:rPr>
                  <w:noProof/>
                </w:rPr>
                <w:t xml:space="preserve">[Online] </w:t>
              </w:r>
              <w:r>
                <w:rPr>
                  <w:noProof/>
                </w:rPr>
                <w:br/>
                <w:t xml:space="preserve">Available at: </w:t>
              </w:r>
              <w:r>
                <w:rPr>
                  <w:noProof/>
                  <w:u w:val="single"/>
                </w:rPr>
                <w:t>https://finmodelslab.com/blogs/startup-costs/drone-manufacturing-startup-costs</w:t>
              </w:r>
              <w:r>
                <w:rPr>
                  <w:noProof/>
                </w:rPr>
                <w:br/>
                <w:t>[Accessed 28 04 2024].</w:t>
              </w:r>
            </w:p>
            <w:p w14:paraId="349E3F46" w14:textId="77777777" w:rsidR="00626B94" w:rsidRDefault="00626B94" w:rsidP="00626B94">
              <w:pPr>
                <w:pStyle w:val="Bibliography"/>
                <w:rPr>
                  <w:noProof/>
                </w:rPr>
              </w:pPr>
              <w:r>
                <w:rPr>
                  <w:noProof/>
                </w:rPr>
                <w:t xml:space="preserve">Sam, 2024. </w:t>
              </w:r>
              <w:r>
                <w:rPr>
                  <w:i/>
                  <w:iCs/>
                  <w:noProof/>
                </w:rPr>
                <w:t xml:space="preserve">Drone Manufacturing: Understanding Costs, Materials, and Methods. </w:t>
              </w:r>
              <w:r>
                <w:rPr>
                  <w:noProof/>
                </w:rPr>
                <w:t xml:space="preserve">[Online] </w:t>
              </w:r>
              <w:r>
                <w:rPr>
                  <w:noProof/>
                </w:rPr>
                <w:br/>
                <w:t xml:space="preserve">Available at: </w:t>
              </w:r>
              <w:r>
                <w:rPr>
                  <w:noProof/>
                  <w:u w:val="single"/>
                </w:rPr>
                <w:t>https://at-machining.com/drone-manufacturing/</w:t>
              </w:r>
              <w:r>
                <w:rPr>
                  <w:noProof/>
                </w:rPr>
                <w:br/>
                <w:t>[Accessed 28 04 2024].</w:t>
              </w:r>
            </w:p>
            <w:p w14:paraId="35EE1CF9" w14:textId="77777777" w:rsidR="00626B94" w:rsidRDefault="00626B94" w:rsidP="00626B94">
              <w:pPr>
                <w:pStyle w:val="Bibliography"/>
                <w:rPr>
                  <w:noProof/>
                </w:rPr>
              </w:pPr>
              <w:r>
                <w:rPr>
                  <w:noProof/>
                </w:rPr>
                <w:t xml:space="preserve">Spherical Insights, 2023. </w:t>
              </w:r>
              <w:r>
                <w:rPr>
                  <w:i/>
                  <w:iCs/>
                  <w:noProof/>
                </w:rPr>
                <w:t xml:space="preserve">Global Drone Market Size, Share, and COVID-19 Impact Analysis. </w:t>
              </w:r>
              <w:r>
                <w:rPr>
                  <w:noProof/>
                </w:rPr>
                <w:t xml:space="preserve">[Online] </w:t>
              </w:r>
              <w:r>
                <w:rPr>
                  <w:noProof/>
                </w:rPr>
                <w:br/>
                <w:t xml:space="preserve">Available at: </w:t>
              </w:r>
              <w:r>
                <w:rPr>
                  <w:noProof/>
                  <w:u w:val="single"/>
                </w:rPr>
                <w:t>https://www.sphericalinsights.com/reports/drone-market</w:t>
              </w:r>
              <w:r>
                <w:rPr>
                  <w:noProof/>
                </w:rPr>
                <w:br/>
                <w:t>[Accessed 23 04 2024].</w:t>
              </w:r>
            </w:p>
            <w:p w14:paraId="0ADA4D4F" w14:textId="77777777" w:rsidR="00626B94" w:rsidRDefault="00626B94" w:rsidP="00626B94">
              <w:pPr>
                <w:pStyle w:val="Bibliography"/>
                <w:rPr>
                  <w:noProof/>
                </w:rPr>
              </w:pPr>
              <w:r>
                <w:rPr>
                  <w:noProof/>
                </w:rPr>
                <w:t xml:space="preserve">Statista, 2024. </w:t>
              </w:r>
              <w:r>
                <w:rPr>
                  <w:i/>
                  <w:iCs/>
                  <w:noProof/>
                </w:rPr>
                <w:t xml:space="preserve">Drones - Worldwide. </w:t>
              </w:r>
              <w:r>
                <w:rPr>
                  <w:noProof/>
                </w:rPr>
                <w:t xml:space="preserve">[Online] </w:t>
              </w:r>
              <w:r>
                <w:rPr>
                  <w:noProof/>
                </w:rPr>
                <w:br/>
                <w:t xml:space="preserve">Available at: </w:t>
              </w:r>
              <w:r>
                <w:rPr>
                  <w:noProof/>
                  <w:u w:val="single"/>
                </w:rPr>
                <w:t>https://www.statista.com/outlook/cmo/consumer-electronics/drones/worldwide#revenue</w:t>
              </w:r>
              <w:r>
                <w:rPr>
                  <w:noProof/>
                </w:rPr>
                <w:br/>
                <w:t>[Accessed 25 04 2024].</w:t>
              </w:r>
            </w:p>
            <w:p w14:paraId="73D482CC" w14:textId="77777777" w:rsidR="00626B94" w:rsidRDefault="00626B94" w:rsidP="00626B94">
              <w:pPr>
                <w:pStyle w:val="Bibliography"/>
                <w:rPr>
                  <w:noProof/>
                </w:rPr>
              </w:pPr>
              <w:r>
                <w:rPr>
                  <w:noProof/>
                </w:rPr>
                <w:t xml:space="preserve">UAVHUB, n.d. </w:t>
              </w:r>
              <w:r>
                <w:rPr>
                  <w:i/>
                  <w:iCs/>
                  <w:noProof/>
                </w:rPr>
                <w:t xml:space="preserve">How much does it cost to set up a drone business?. </w:t>
              </w:r>
              <w:r>
                <w:rPr>
                  <w:noProof/>
                </w:rPr>
                <w:t xml:space="preserve">[Online] </w:t>
              </w:r>
              <w:r>
                <w:rPr>
                  <w:noProof/>
                </w:rPr>
                <w:br/>
                <w:t xml:space="preserve">Available at: </w:t>
              </w:r>
              <w:r>
                <w:rPr>
                  <w:noProof/>
                  <w:u w:val="single"/>
                </w:rPr>
                <w:t>https://blog.uavhub.com/how-much-does-it-cost-to-set-up-a-drone-business</w:t>
              </w:r>
              <w:r>
                <w:rPr>
                  <w:noProof/>
                </w:rPr>
                <w:br/>
                <w:t>[Accessed 28 04 2024].</w:t>
              </w:r>
            </w:p>
            <w:p w14:paraId="3AAAC7AB" w14:textId="77777777" w:rsidR="00626B94" w:rsidRDefault="00626B94" w:rsidP="00626B94">
              <w:pPr>
                <w:pStyle w:val="Bibliography"/>
                <w:rPr>
                  <w:noProof/>
                </w:rPr>
              </w:pPr>
              <w:r>
                <w:rPr>
                  <w:noProof/>
                </w:rPr>
                <w:t xml:space="preserve">University of California, 2016. </w:t>
              </w:r>
              <w:r>
                <w:rPr>
                  <w:i/>
                  <w:iCs/>
                  <w:noProof/>
                </w:rPr>
                <w:t xml:space="preserve">How to write SMART Goals v2. </w:t>
              </w:r>
              <w:r>
                <w:rPr>
                  <w:noProof/>
                </w:rPr>
                <w:t xml:space="preserve">[Online] </w:t>
              </w:r>
              <w:r>
                <w:rPr>
                  <w:noProof/>
                </w:rPr>
                <w:br/>
                <w:t xml:space="preserve">Available at: </w:t>
              </w:r>
              <w:r>
                <w:rPr>
                  <w:noProof/>
                  <w:u w:val="single"/>
                </w:rPr>
                <w:t>https://www.ucop.edu/local-human-resources/_files/performance-appraisal/How%20to%20write%20SMART%20Goals%20v2.pdf</w:t>
              </w:r>
              <w:r>
                <w:rPr>
                  <w:noProof/>
                </w:rPr>
                <w:br/>
                <w:t>[Accessed 28 04 2024].</w:t>
              </w:r>
            </w:p>
            <w:p w14:paraId="44BAB2D4" w14:textId="77777777" w:rsidR="00626B94" w:rsidRDefault="00626B94" w:rsidP="00626B94">
              <w:pPr>
                <w:pStyle w:val="Bibliography"/>
                <w:rPr>
                  <w:noProof/>
                </w:rPr>
              </w:pPr>
              <w:r>
                <w:rPr>
                  <w:noProof/>
                </w:rPr>
                <w:t xml:space="preserve">Wheeler, D., n.d. </w:t>
              </w:r>
              <w:r>
                <w:rPr>
                  <w:i/>
                  <w:iCs/>
                  <w:noProof/>
                </w:rPr>
                <w:t xml:space="preserve">6 Ways Drones Can Benefit Firefighting Agencies. </w:t>
              </w:r>
              <w:r>
                <w:rPr>
                  <w:noProof/>
                </w:rPr>
                <w:t xml:space="preserve">[Online] </w:t>
              </w:r>
              <w:r>
                <w:rPr>
                  <w:noProof/>
                </w:rPr>
                <w:br/>
                <w:t xml:space="preserve">Available at: </w:t>
              </w:r>
              <w:r>
                <w:rPr>
                  <w:noProof/>
                  <w:u w:val="single"/>
                </w:rPr>
                <w:t>https://www.dslrpros.com/firefighting-drones.html</w:t>
              </w:r>
              <w:r>
                <w:rPr>
                  <w:noProof/>
                </w:rPr>
                <w:br/>
                <w:t>[Accessed 28 04 2024].</w:t>
              </w:r>
            </w:p>
            <w:p w14:paraId="522D792D" w14:textId="547DED8B" w:rsidR="00F6563A" w:rsidRDefault="00F6563A" w:rsidP="00626B94">
              <w:pPr>
                <w:spacing w:line="360" w:lineRule="auto"/>
              </w:pPr>
              <w:r>
                <w:rPr>
                  <w:b/>
                  <w:bCs/>
                  <w:noProof/>
                </w:rPr>
                <w:fldChar w:fldCharType="end"/>
              </w:r>
            </w:p>
          </w:sdtContent>
        </w:sdt>
      </w:sdtContent>
    </w:sdt>
    <w:p w14:paraId="066796D7" w14:textId="77777777" w:rsidR="00B729E1" w:rsidRDefault="00B729E1" w:rsidP="00984AB6">
      <w:pPr>
        <w:spacing w:line="360" w:lineRule="auto"/>
      </w:pPr>
    </w:p>
    <w:sectPr w:rsidR="00B729E1" w:rsidSect="0079297B">
      <w:footerReference w:type="default" r:id="rId6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E22178" w14:textId="77777777" w:rsidR="0079297B" w:rsidRDefault="0079297B" w:rsidP="00B503B4">
      <w:pPr>
        <w:spacing w:after="0" w:line="240" w:lineRule="auto"/>
      </w:pPr>
      <w:r>
        <w:separator/>
      </w:r>
    </w:p>
  </w:endnote>
  <w:endnote w:type="continuationSeparator" w:id="0">
    <w:p w14:paraId="3F0BA72E" w14:textId="77777777" w:rsidR="0079297B" w:rsidRDefault="0079297B" w:rsidP="00B503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97173737"/>
      <w:docPartObj>
        <w:docPartGallery w:val="Page Numbers (Bottom of Page)"/>
        <w:docPartUnique/>
      </w:docPartObj>
    </w:sdtPr>
    <w:sdtEndPr>
      <w:rPr>
        <w:color w:val="7F7F7F" w:themeColor="background1" w:themeShade="7F"/>
        <w:spacing w:val="60"/>
      </w:rPr>
    </w:sdtEndPr>
    <w:sdtContent>
      <w:p w14:paraId="79CF36FE" w14:textId="06DDF7A8" w:rsidR="00B503B4" w:rsidRDefault="00B503B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B794A82" w14:textId="738D98C5" w:rsidR="00B503B4" w:rsidRDefault="00B503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5E69C8" w14:textId="77777777" w:rsidR="0079297B" w:rsidRDefault="0079297B" w:rsidP="00B503B4">
      <w:pPr>
        <w:spacing w:after="0" w:line="240" w:lineRule="auto"/>
      </w:pPr>
      <w:r>
        <w:separator/>
      </w:r>
    </w:p>
  </w:footnote>
  <w:footnote w:type="continuationSeparator" w:id="0">
    <w:p w14:paraId="5281C6A3" w14:textId="77777777" w:rsidR="0079297B" w:rsidRDefault="0079297B" w:rsidP="00B503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D6715"/>
    <w:multiLevelType w:val="hybridMultilevel"/>
    <w:tmpl w:val="7A2AF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3E30F6"/>
    <w:multiLevelType w:val="hybridMultilevel"/>
    <w:tmpl w:val="361C2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33A21"/>
    <w:multiLevelType w:val="hybridMultilevel"/>
    <w:tmpl w:val="7E9A3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D20F3"/>
    <w:multiLevelType w:val="hybridMultilevel"/>
    <w:tmpl w:val="80EA3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2B173D"/>
    <w:multiLevelType w:val="hybridMultilevel"/>
    <w:tmpl w:val="80024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644775"/>
    <w:multiLevelType w:val="hybridMultilevel"/>
    <w:tmpl w:val="2A10F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531679"/>
    <w:multiLevelType w:val="hybridMultilevel"/>
    <w:tmpl w:val="C7D24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400BAE"/>
    <w:multiLevelType w:val="hybridMultilevel"/>
    <w:tmpl w:val="736EE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0C5B16"/>
    <w:multiLevelType w:val="hybridMultilevel"/>
    <w:tmpl w:val="D8140638"/>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9" w15:restartNumberingAfterBreak="0">
    <w:nsid w:val="62355D12"/>
    <w:multiLevelType w:val="hybridMultilevel"/>
    <w:tmpl w:val="7C486C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57F75D3"/>
    <w:multiLevelType w:val="hybridMultilevel"/>
    <w:tmpl w:val="E8D49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7E6515"/>
    <w:multiLevelType w:val="hybridMultilevel"/>
    <w:tmpl w:val="5484AC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6CB22B5E"/>
    <w:multiLevelType w:val="hybridMultilevel"/>
    <w:tmpl w:val="F350D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CB3711"/>
    <w:multiLevelType w:val="hybridMultilevel"/>
    <w:tmpl w:val="8356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1960397">
    <w:abstractNumId w:val="0"/>
  </w:num>
  <w:num w:numId="2" w16cid:durableId="1643539724">
    <w:abstractNumId w:val="6"/>
  </w:num>
  <w:num w:numId="3" w16cid:durableId="19205137">
    <w:abstractNumId w:val="3"/>
  </w:num>
  <w:num w:numId="4" w16cid:durableId="1265729260">
    <w:abstractNumId w:val="12"/>
  </w:num>
  <w:num w:numId="5" w16cid:durableId="72360564">
    <w:abstractNumId w:val="10"/>
  </w:num>
  <w:num w:numId="6" w16cid:durableId="1622105067">
    <w:abstractNumId w:val="1"/>
  </w:num>
  <w:num w:numId="7" w16cid:durableId="711730460">
    <w:abstractNumId w:val="7"/>
  </w:num>
  <w:num w:numId="8" w16cid:durableId="897518916">
    <w:abstractNumId w:val="2"/>
  </w:num>
  <w:num w:numId="9" w16cid:durableId="1199204471">
    <w:abstractNumId w:val="13"/>
  </w:num>
  <w:num w:numId="10" w16cid:durableId="842622975">
    <w:abstractNumId w:val="11"/>
  </w:num>
  <w:num w:numId="11" w16cid:durableId="577252969">
    <w:abstractNumId w:val="5"/>
  </w:num>
  <w:num w:numId="12" w16cid:durableId="97869385">
    <w:abstractNumId w:val="9"/>
  </w:num>
  <w:num w:numId="13" w16cid:durableId="238831237">
    <w:abstractNumId w:val="4"/>
  </w:num>
  <w:num w:numId="14" w16cid:durableId="20625915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776"/>
    <w:rsid w:val="0001015E"/>
    <w:rsid w:val="00010935"/>
    <w:rsid w:val="000133B9"/>
    <w:rsid w:val="00023D23"/>
    <w:rsid w:val="000259DA"/>
    <w:rsid w:val="00026732"/>
    <w:rsid w:val="00027A59"/>
    <w:rsid w:val="00030B2B"/>
    <w:rsid w:val="00031584"/>
    <w:rsid w:val="000327B8"/>
    <w:rsid w:val="00033E98"/>
    <w:rsid w:val="00035A30"/>
    <w:rsid w:val="000371A9"/>
    <w:rsid w:val="00037786"/>
    <w:rsid w:val="00041BFF"/>
    <w:rsid w:val="00041FD5"/>
    <w:rsid w:val="000429E9"/>
    <w:rsid w:val="00044A80"/>
    <w:rsid w:val="00046B29"/>
    <w:rsid w:val="00047E44"/>
    <w:rsid w:val="00047FC5"/>
    <w:rsid w:val="000504BD"/>
    <w:rsid w:val="000507A1"/>
    <w:rsid w:val="000507BA"/>
    <w:rsid w:val="000518FA"/>
    <w:rsid w:val="00055FD9"/>
    <w:rsid w:val="0006158C"/>
    <w:rsid w:val="00061A19"/>
    <w:rsid w:val="0006213F"/>
    <w:rsid w:val="00067EEB"/>
    <w:rsid w:val="00072519"/>
    <w:rsid w:val="00074A14"/>
    <w:rsid w:val="0007751A"/>
    <w:rsid w:val="00077CE3"/>
    <w:rsid w:val="000809E5"/>
    <w:rsid w:val="00081492"/>
    <w:rsid w:val="00084DA8"/>
    <w:rsid w:val="00085590"/>
    <w:rsid w:val="0009201C"/>
    <w:rsid w:val="00096265"/>
    <w:rsid w:val="000A1B09"/>
    <w:rsid w:val="000A23EC"/>
    <w:rsid w:val="000A701F"/>
    <w:rsid w:val="000A7B85"/>
    <w:rsid w:val="000B4052"/>
    <w:rsid w:val="000B5020"/>
    <w:rsid w:val="000B5257"/>
    <w:rsid w:val="000B647F"/>
    <w:rsid w:val="000B67F5"/>
    <w:rsid w:val="000B6941"/>
    <w:rsid w:val="000B6A76"/>
    <w:rsid w:val="000C0169"/>
    <w:rsid w:val="000C3DDC"/>
    <w:rsid w:val="000C4EFB"/>
    <w:rsid w:val="000C5F13"/>
    <w:rsid w:val="000C6C67"/>
    <w:rsid w:val="000D3017"/>
    <w:rsid w:val="000D7075"/>
    <w:rsid w:val="000E11B0"/>
    <w:rsid w:val="000E1DE7"/>
    <w:rsid w:val="000E2319"/>
    <w:rsid w:val="000E45FE"/>
    <w:rsid w:val="000F0FAB"/>
    <w:rsid w:val="000F174C"/>
    <w:rsid w:val="00100121"/>
    <w:rsid w:val="00100CF6"/>
    <w:rsid w:val="00101FC4"/>
    <w:rsid w:val="00105432"/>
    <w:rsid w:val="00106855"/>
    <w:rsid w:val="00107105"/>
    <w:rsid w:val="00107EE8"/>
    <w:rsid w:val="0011043F"/>
    <w:rsid w:val="00116EE2"/>
    <w:rsid w:val="0011706D"/>
    <w:rsid w:val="00117260"/>
    <w:rsid w:val="001225DC"/>
    <w:rsid w:val="00122D7F"/>
    <w:rsid w:val="001261DB"/>
    <w:rsid w:val="001277BD"/>
    <w:rsid w:val="001304BF"/>
    <w:rsid w:val="0013218D"/>
    <w:rsid w:val="0014221F"/>
    <w:rsid w:val="00152981"/>
    <w:rsid w:val="001542F1"/>
    <w:rsid w:val="00157C9D"/>
    <w:rsid w:val="0016421A"/>
    <w:rsid w:val="001644EB"/>
    <w:rsid w:val="00164EE4"/>
    <w:rsid w:val="00183F21"/>
    <w:rsid w:val="00184D77"/>
    <w:rsid w:val="00186960"/>
    <w:rsid w:val="00190DB4"/>
    <w:rsid w:val="001943FE"/>
    <w:rsid w:val="00195096"/>
    <w:rsid w:val="00195969"/>
    <w:rsid w:val="001A0510"/>
    <w:rsid w:val="001A26CA"/>
    <w:rsid w:val="001A3A1E"/>
    <w:rsid w:val="001A3E5E"/>
    <w:rsid w:val="001A4310"/>
    <w:rsid w:val="001A4680"/>
    <w:rsid w:val="001A674B"/>
    <w:rsid w:val="001A70D5"/>
    <w:rsid w:val="001A7642"/>
    <w:rsid w:val="001B243D"/>
    <w:rsid w:val="001B3DB6"/>
    <w:rsid w:val="001B469B"/>
    <w:rsid w:val="001B4A26"/>
    <w:rsid w:val="001B4AAB"/>
    <w:rsid w:val="001B7EEE"/>
    <w:rsid w:val="001C0D37"/>
    <w:rsid w:val="001C313A"/>
    <w:rsid w:val="001D1BBF"/>
    <w:rsid w:val="001D27E0"/>
    <w:rsid w:val="001D2842"/>
    <w:rsid w:val="001D4369"/>
    <w:rsid w:val="001D53CF"/>
    <w:rsid w:val="001D5F5F"/>
    <w:rsid w:val="001F0B68"/>
    <w:rsid w:val="001F10B3"/>
    <w:rsid w:val="001F3512"/>
    <w:rsid w:val="001F433C"/>
    <w:rsid w:val="001F4D25"/>
    <w:rsid w:val="001F6481"/>
    <w:rsid w:val="002015E4"/>
    <w:rsid w:val="002061F1"/>
    <w:rsid w:val="00211D4C"/>
    <w:rsid w:val="00212A89"/>
    <w:rsid w:val="002135CF"/>
    <w:rsid w:val="00214876"/>
    <w:rsid w:val="0021529F"/>
    <w:rsid w:val="00217EF8"/>
    <w:rsid w:val="00220A0B"/>
    <w:rsid w:val="0022144D"/>
    <w:rsid w:val="00221D9E"/>
    <w:rsid w:val="00222B5E"/>
    <w:rsid w:val="00235728"/>
    <w:rsid w:val="002379D7"/>
    <w:rsid w:val="00240427"/>
    <w:rsid w:val="0024277D"/>
    <w:rsid w:val="002433D0"/>
    <w:rsid w:val="0025362B"/>
    <w:rsid w:val="00253F3B"/>
    <w:rsid w:val="00262845"/>
    <w:rsid w:val="00262FA0"/>
    <w:rsid w:val="002642D1"/>
    <w:rsid w:val="00274784"/>
    <w:rsid w:val="002846F6"/>
    <w:rsid w:val="00285921"/>
    <w:rsid w:val="00291CE5"/>
    <w:rsid w:val="00293768"/>
    <w:rsid w:val="00294EAF"/>
    <w:rsid w:val="00296257"/>
    <w:rsid w:val="002965C9"/>
    <w:rsid w:val="00296778"/>
    <w:rsid w:val="00297A22"/>
    <w:rsid w:val="002A2FA9"/>
    <w:rsid w:val="002B0065"/>
    <w:rsid w:val="002B0F02"/>
    <w:rsid w:val="002B44DD"/>
    <w:rsid w:val="002B47CD"/>
    <w:rsid w:val="002B4E3D"/>
    <w:rsid w:val="002D18FD"/>
    <w:rsid w:val="002D2523"/>
    <w:rsid w:val="002D25E2"/>
    <w:rsid w:val="002D3579"/>
    <w:rsid w:val="002E4B68"/>
    <w:rsid w:val="002E70C4"/>
    <w:rsid w:val="002F047B"/>
    <w:rsid w:val="002F26E2"/>
    <w:rsid w:val="002F4C7F"/>
    <w:rsid w:val="002F5A24"/>
    <w:rsid w:val="002F737C"/>
    <w:rsid w:val="002F7919"/>
    <w:rsid w:val="0030748D"/>
    <w:rsid w:val="003076E1"/>
    <w:rsid w:val="00312549"/>
    <w:rsid w:val="00315542"/>
    <w:rsid w:val="003158C7"/>
    <w:rsid w:val="0031688B"/>
    <w:rsid w:val="003227BB"/>
    <w:rsid w:val="0032463C"/>
    <w:rsid w:val="003262D2"/>
    <w:rsid w:val="00326761"/>
    <w:rsid w:val="00330B78"/>
    <w:rsid w:val="00331504"/>
    <w:rsid w:val="00334B5F"/>
    <w:rsid w:val="00337BF9"/>
    <w:rsid w:val="00342755"/>
    <w:rsid w:val="00346053"/>
    <w:rsid w:val="003531F2"/>
    <w:rsid w:val="00353FCA"/>
    <w:rsid w:val="00354ADC"/>
    <w:rsid w:val="00372897"/>
    <w:rsid w:val="00374883"/>
    <w:rsid w:val="00375CD2"/>
    <w:rsid w:val="00376BFC"/>
    <w:rsid w:val="0038593A"/>
    <w:rsid w:val="00385A19"/>
    <w:rsid w:val="0039249C"/>
    <w:rsid w:val="003967EF"/>
    <w:rsid w:val="003A100F"/>
    <w:rsid w:val="003A45D7"/>
    <w:rsid w:val="003B09F1"/>
    <w:rsid w:val="003B3532"/>
    <w:rsid w:val="003B49A8"/>
    <w:rsid w:val="003C1238"/>
    <w:rsid w:val="003C2A7D"/>
    <w:rsid w:val="003C6686"/>
    <w:rsid w:val="003C6B82"/>
    <w:rsid w:val="003C786B"/>
    <w:rsid w:val="003D0F8F"/>
    <w:rsid w:val="003D2580"/>
    <w:rsid w:val="003D2988"/>
    <w:rsid w:val="003D5116"/>
    <w:rsid w:val="003E4D43"/>
    <w:rsid w:val="003E557D"/>
    <w:rsid w:val="003E611A"/>
    <w:rsid w:val="003F3073"/>
    <w:rsid w:val="003F483C"/>
    <w:rsid w:val="003F6FE3"/>
    <w:rsid w:val="004028C1"/>
    <w:rsid w:val="00403B6A"/>
    <w:rsid w:val="00410F6E"/>
    <w:rsid w:val="00414033"/>
    <w:rsid w:val="0041541B"/>
    <w:rsid w:val="00415A2C"/>
    <w:rsid w:val="00420278"/>
    <w:rsid w:val="0042571D"/>
    <w:rsid w:val="00427279"/>
    <w:rsid w:val="004279F8"/>
    <w:rsid w:val="00430DB5"/>
    <w:rsid w:val="00432FB9"/>
    <w:rsid w:val="0044020F"/>
    <w:rsid w:val="0044062B"/>
    <w:rsid w:val="00443450"/>
    <w:rsid w:val="004453F2"/>
    <w:rsid w:val="00450FCC"/>
    <w:rsid w:val="004614C1"/>
    <w:rsid w:val="00461B30"/>
    <w:rsid w:val="00465BC5"/>
    <w:rsid w:val="00466626"/>
    <w:rsid w:val="00474FCF"/>
    <w:rsid w:val="00477C72"/>
    <w:rsid w:val="0048025A"/>
    <w:rsid w:val="00487A59"/>
    <w:rsid w:val="004901BD"/>
    <w:rsid w:val="004913D5"/>
    <w:rsid w:val="00494D82"/>
    <w:rsid w:val="00494DD6"/>
    <w:rsid w:val="00495E01"/>
    <w:rsid w:val="004A3EDA"/>
    <w:rsid w:val="004B2CF1"/>
    <w:rsid w:val="004B2FBF"/>
    <w:rsid w:val="004B4ADD"/>
    <w:rsid w:val="004B5768"/>
    <w:rsid w:val="004B619C"/>
    <w:rsid w:val="004B6573"/>
    <w:rsid w:val="004C0BB6"/>
    <w:rsid w:val="004C1054"/>
    <w:rsid w:val="004C40D4"/>
    <w:rsid w:val="004D0CF2"/>
    <w:rsid w:val="004D5E84"/>
    <w:rsid w:val="004D6783"/>
    <w:rsid w:val="004D6A81"/>
    <w:rsid w:val="004E0894"/>
    <w:rsid w:val="004E17E9"/>
    <w:rsid w:val="004F14BD"/>
    <w:rsid w:val="004F2723"/>
    <w:rsid w:val="004F2D4D"/>
    <w:rsid w:val="004F35ED"/>
    <w:rsid w:val="004F3AB6"/>
    <w:rsid w:val="004F57AE"/>
    <w:rsid w:val="00502A69"/>
    <w:rsid w:val="00503086"/>
    <w:rsid w:val="00507856"/>
    <w:rsid w:val="005121B8"/>
    <w:rsid w:val="00524298"/>
    <w:rsid w:val="005242E6"/>
    <w:rsid w:val="005268E8"/>
    <w:rsid w:val="00532228"/>
    <w:rsid w:val="00533DA0"/>
    <w:rsid w:val="00542EF8"/>
    <w:rsid w:val="00547557"/>
    <w:rsid w:val="00554394"/>
    <w:rsid w:val="00554DB1"/>
    <w:rsid w:val="00555D81"/>
    <w:rsid w:val="00560C56"/>
    <w:rsid w:val="005627C9"/>
    <w:rsid w:val="00567CCF"/>
    <w:rsid w:val="00572130"/>
    <w:rsid w:val="00572ACA"/>
    <w:rsid w:val="00577039"/>
    <w:rsid w:val="005771D8"/>
    <w:rsid w:val="00577A67"/>
    <w:rsid w:val="00577C11"/>
    <w:rsid w:val="005819A9"/>
    <w:rsid w:val="00592AA6"/>
    <w:rsid w:val="00595EA0"/>
    <w:rsid w:val="00596821"/>
    <w:rsid w:val="005A28EE"/>
    <w:rsid w:val="005A2EC1"/>
    <w:rsid w:val="005A3D52"/>
    <w:rsid w:val="005B2826"/>
    <w:rsid w:val="005B2950"/>
    <w:rsid w:val="005B6E07"/>
    <w:rsid w:val="005B7C14"/>
    <w:rsid w:val="005B7E1D"/>
    <w:rsid w:val="005C047E"/>
    <w:rsid w:val="005C3D3E"/>
    <w:rsid w:val="005C58AA"/>
    <w:rsid w:val="005C6046"/>
    <w:rsid w:val="005C6573"/>
    <w:rsid w:val="005C67D6"/>
    <w:rsid w:val="005E0D38"/>
    <w:rsid w:val="005F35AB"/>
    <w:rsid w:val="005F3B8A"/>
    <w:rsid w:val="005F5323"/>
    <w:rsid w:val="006020E6"/>
    <w:rsid w:val="006061A4"/>
    <w:rsid w:val="0060620F"/>
    <w:rsid w:val="00614288"/>
    <w:rsid w:val="00616E1B"/>
    <w:rsid w:val="006211B0"/>
    <w:rsid w:val="006222BE"/>
    <w:rsid w:val="006241DC"/>
    <w:rsid w:val="00625792"/>
    <w:rsid w:val="00626B94"/>
    <w:rsid w:val="0063211D"/>
    <w:rsid w:val="00633ECB"/>
    <w:rsid w:val="00642B51"/>
    <w:rsid w:val="00643870"/>
    <w:rsid w:val="00644183"/>
    <w:rsid w:val="00650E36"/>
    <w:rsid w:val="00651E96"/>
    <w:rsid w:val="006527F9"/>
    <w:rsid w:val="00654ABB"/>
    <w:rsid w:val="00660E77"/>
    <w:rsid w:val="00663EB2"/>
    <w:rsid w:val="006669AF"/>
    <w:rsid w:val="0067045F"/>
    <w:rsid w:val="00675C00"/>
    <w:rsid w:val="00691148"/>
    <w:rsid w:val="00697ACF"/>
    <w:rsid w:val="006A454C"/>
    <w:rsid w:val="006A4F68"/>
    <w:rsid w:val="006B02C4"/>
    <w:rsid w:val="006C3190"/>
    <w:rsid w:val="006C77FF"/>
    <w:rsid w:val="006C7920"/>
    <w:rsid w:val="006C7D95"/>
    <w:rsid w:val="006E1D63"/>
    <w:rsid w:val="006E3712"/>
    <w:rsid w:val="006E7757"/>
    <w:rsid w:val="006F0288"/>
    <w:rsid w:val="006F71F8"/>
    <w:rsid w:val="00707198"/>
    <w:rsid w:val="00707684"/>
    <w:rsid w:val="00710BBA"/>
    <w:rsid w:val="007119C8"/>
    <w:rsid w:val="00712D2B"/>
    <w:rsid w:val="00714F7A"/>
    <w:rsid w:val="00717CF9"/>
    <w:rsid w:val="00720489"/>
    <w:rsid w:val="007247F8"/>
    <w:rsid w:val="00726EAA"/>
    <w:rsid w:val="00731563"/>
    <w:rsid w:val="00733574"/>
    <w:rsid w:val="007339D5"/>
    <w:rsid w:val="00733BF0"/>
    <w:rsid w:val="00733FFE"/>
    <w:rsid w:val="00736E4B"/>
    <w:rsid w:val="00741D42"/>
    <w:rsid w:val="0074325E"/>
    <w:rsid w:val="0074334F"/>
    <w:rsid w:val="007453FE"/>
    <w:rsid w:val="00750146"/>
    <w:rsid w:val="00754144"/>
    <w:rsid w:val="007600CE"/>
    <w:rsid w:val="00760DDD"/>
    <w:rsid w:val="00762D57"/>
    <w:rsid w:val="00766C17"/>
    <w:rsid w:val="00771EAA"/>
    <w:rsid w:val="00774143"/>
    <w:rsid w:val="007745E1"/>
    <w:rsid w:val="00774EFC"/>
    <w:rsid w:val="0077625B"/>
    <w:rsid w:val="00780C93"/>
    <w:rsid w:val="007857F3"/>
    <w:rsid w:val="00785EE6"/>
    <w:rsid w:val="0079297B"/>
    <w:rsid w:val="007A2EE6"/>
    <w:rsid w:val="007A34EC"/>
    <w:rsid w:val="007A39E0"/>
    <w:rsid w:val="007A4EFA"/>
    <w:rsid w:val="007A6869"/>
    <w:rsid w:val="007A7A1C"/>
    <w:rsid w:val="007B0654"/>
    <w:rsid w:val="007B7932"/>
    <w:rsid w:val="007C2F6D"/>
    <w:rsid w:val="007C39C6"/>
    <w:rsid w:val="007D1AD7"/>
    <w:rsid w:val="007E5A67"/>
    <w:rsid w:val="007E5F02"/>
    <w:rsid w:val="007F0B5E"/>
    <w:rsid w:val="007F76B9"/>
    <w:rsid w:val="00803851"/>
    <w:rsid w:val="008052F3"/>
    <w:rsid w:val="008131D7"/>
    <w:rsid w:val="0081459B"/>
    <w:rsid w:val="00816461"/>
    <w:rsid w:val="00816CAA"/>
    <w:rsid w:val="00820E2B"/>
    <w:rsid w:val="0082573A"/>
    <w:rsid w:val="00826A5A"/>
    <w:rsid w:val="008274CC"/>
    <w:rsid w:val="00843D6D"/>
    <w:rsid w:val="008479F8"/>
    <w:rsid w:val="0085100D"/>
    <w:rsid w:val="00851D5F"/>
    <w:rsid w:val="008555B6"/>
    <w:rsid w:val="008606D2"/>
    <w:rsid w:val="00860BFD"/>
    <w:rsid w:val="008614DD"/>
    <w:rsid w:val="00861ED8"/>
    <w:rsid w:val="00863CEC"/>
    <w:rsid w:val="00864AAF"/>
    <w:rsid w:val="00866E95"/>
    <w:rsid w:val="00867FB4"/>
    <w:rsid w:val="00870ED1"/>
    <w:rsid w:val="008751AE"/>
    <w:rsid w:val="008857DA"/>
    <w:rsid w:val="008875C1"/>
    <w:rsid w:val="008925A8"/>
    <w:rsid w:val="0089625F"/>
    <w:rsid w:val="008978F1"/>
    <w:rsid w:val="008A06B6"/>
    <w:rsid w:val="008A14F1"/>
    <w:rsid w:val="008A17B4"/>
    <w:rsid w:val="008A5A1C"/>
    <w:rsid w:val="008B0C63"/>
    <w:rsid w:val="008B760A"/>
    <w:rsid w:val="008C133B"/>
    <w:rsid w:val="008C626C"/>
    <w:rsid w:val="008C6912"/>
    <w:rsid w:val="008C7ACE"/>
    <w:rsid w:val="008D3DC8"/>
    <w:rsid w:val="008D5048"/>
    <w:rsid w:val="008D67D9"/>
    <w:rsid w:val="008D6FB4"/>
    <w:rsid w:val="008D7C2C"/>
    <w:rsid w:val="008E0F10"/>
    <w:rsid w:val="008E40D7"/>
    <w:rsid w:val="008E74DA"/>
    <w:rsid w:val="008F225D"/>
    <w:rsid w:val="008F2520"/>
    <w:rsid w:val="008F6767"/>
    <w:rsid w:val="008F6863"/>
    <w:rsid w:val="0090246B"/>
    <w:rsid w:val="00902EE0"/>
    <w:rsid w:val="00905935"/>
    <w:rsid w:val="00906288"/>
    <w:rsid w:val="009101BA"/>
    <w:rsid w:val="009206AD"/>
    <w:rsid w:val="00922319"/>
    <w:rsid w:val="00923B95"/>
    <w:rsid w:val="0092792E"/>
    <w:rsid w:val="00931082"/>
    <w:rsid w:val="00932569"/>
    <w:rsid w:val="00935C0C"/>
    <w:rsid w:val="00937BA7"/>
    <w:rsid w:val="00937BAB"/>
    <w:rsid w:val="0094340A"/>
    <w:rsid w:val="009479B0"/>
    <w:rsid w:val="00952694"/>
    <w:rsid w:val="009626B1"/>
    <w:rsid w:val="0096378B"/>
    <w:rsid w:val="0096799E"/>
    <w:rsid w:val="009700AE"/>
    <w:rsid w:val="009704EE"/>
    <w:rsid w:val="00971A25"/>
    <w:rsid w:val="00976CC0"/>
    <w:rsid w:val="00980ACE"/>
    <w:rsid w:val="009818D9"/>
    <w:rsid w:val="009821FE"/>
    <w:rsid w:val="00984AB6"/>
    <w:rsid w:val="00991B71"/>
    <w:rsid w:val="0099499A"/>
    <w:rsid w:val="0099700F"/>
    <w:rsid w:val="009A441E"/>
    <w:rsid w:val="009A4888"/>
    <w:rsid w:val="009A5BEB"/>
    <w:rsid w:val="009B25BE"/>
    <w:rsid w:val="009B3B2E"/>
    <w:rsid w:val="009B3DF2"/>
    <w:rsid w:val="009B5AE8"/>
    <w:rsid w:val="009C49BD"/>
    <w:rsid w:val="009C6C12"/>
    <w:rsid w:val="009D0200"/>
    <w:rsid w:val="009D1182"/>
    <w:rsid w:val="009D2ECA"/>
    <w:rsid w:val="009D4A0A"/>
    <w:rsid w:val="009D4A8B"/>
    <w:rsid w:val="009D65B3"/>
    <w:rsid w:val="009E1CCB"/>
    <w:rsid w:val="009E5001"/>
    <w:rsid w:val="00A01D89"/>
    <w:rsid w:val="00A028C0"/>
    <w:rsid w:val="00A04C0E"/>
    <w:rsid w:val="00A052DF"/>
    <w:rsid w:val="00A05B21"/>
    <w:rsid w:val="00A11249"/>
    <w:rsid w:val="00A116CC"/>
    <w:rsid w:val="00A21578"/>
    <w:rsid w:val="00A246A7"/>
    <w:rsid w:val="00A31C32"/>
    <w:rsid w:val="00A352F1"/>
    <w:rsid w:val="00A35DC7"/>
    <w:rsid w:val="00A4366C"/>
    <w:rsid w:val="00A469D5"/>
    <w:rsid w:val="00A5100C"/>
    <w:rsid w:val="00A53000"/>
    <w:rsid w:val="00A540E7"/>
    <w:rsid w:val="00A62398"/>
    <w:rsid w:val="00A628EF"/>
    <w:rsid w:val="00A64E32"/>
    <w:rsid w:val="00A673CF"/>
    <w:rsid w:val="00A72A4C"/>
    <w:rsid w:val="00A73652"/>
    <w:rsid w:val="00A90919"/>
    <w:rsid w:val="00A92318"/>
    <w:rsid w:val="00A92E5B"/>
    <w:rsid w:val="00A935F5"/>
    <w:rsid w:val="00A9386D"/>
    <w:rsid w:val="00A94D38"/>
    <w:rsid w:val="00A95937"/>
    <w:rsid w:val="00A9720A"/>
    <w:rsid w:val="00AA2A41"/>
    <w:rsid w:val="00AA3918"/>
    <w:rsid w:val="00AA56F5"/>
    <w:rsid w:val="00AB4F9C"/>
    <w:rsid w:val="00AC4B04"/>
    <w:rsid w:val="00AC7070"/>
    <w:rsid w:val="00AD13A0"/>
    <w:rsid w:val="00AD4D04"/>
    <w:rsid w:val="00AD585D"/>
    <w:rsid w:val="00AD5B7F"/>
    <w:rsid w:val="00AD6CAB"/>
    <w:rsid w:val="00AE14D9"/>
    <w:rsid w:val="00AE3F2E"/>
    <w:rsid w:val="00AE5056"/>
    <w:rsid w:val="00AE5F77"/>
    <w:rsid w:val="00AF1E0C"/>
    <w:rsid w:val="00AF53DA"/>
    <w:rsid w:val="00AF6D10"/>
    <w:rsid w:val="00AF788B"/>
    <w:rsid w:val="00B0127F"/>
    <w:rsid w:val="00B037B3"/>
    <w:rsid w:val="00B04932"/>
    <w:rsid w:val="00B10917"/>
    <w:rsid w:val="00B130AE"/>
    <w:rsid w:val="00B215FF"/>
    <w:rsid w:val="00B31D95"/>
    <w:rsid w:val="00B31E20"/>
    <w:rsid w:val="00B40A73"/>
    <w:rsid w:val="00B503B4"/>
    <w:rsid w:val="00B51C32"/>
    <w:rsid w:val="00B523A5"/>
    <w:rsid w:val="00B52C8A"/>
    <w:rsid w:val="00B63981"/>
    <w:rsid w:val="00B7053C"/>
    <w:rsid w:val="00B71965"/>
    <w:rsid w:val="00B729E1"/>
    <w:rsid w:val="00B72A0F"/>
    <w:rsid w:val="00B8074C"/>
    <w:rsid w:val="00B816C4"/>
    <w:rsid w:val="00B85B29"/>
    <w:rsid w:val="00B9139A"/>
    <w:rsid w:val="00B93D21"/>
    <w:rsid w:val="00B9405B"/>
    <w:rsid w:val="00B942DD"/>
    <w:rsid w:val="00B965F2"/>
    <w:rsid w:val="00BA5033"/>
    <w:rsid w:val="00BA5E3B"/>
    <w:rsid w:val="00BA6759"/>
    <w:rsid w:val="00BA6822"/>
    <w:rsid w:val="00BA6E1C"/>
    <w:rsid w:val="00BA6FCC"/>
    <w:rsid w:val="00BC71C5"/>
    <w:rsid w:val="00BD1C23"/>
    <w:rsid w:val="00BE0C24"/>
    <w:rsid w:val="00BE2F4A"/>
    <w:rsid w:val="00BE79CA"/>
    <w:rsid w:val="00BF28DF"/>
    <w:rsid w:val="00BF2955"/>
    <w:rsid w:val="00BF5B21"/>
    <w:rsid w:val="00BF6F89"/>
    <w:rsid w:val="00C044FC"/>
    <w:rsid w:val="00C04F6F"/>
    <w:rsid w:val="00C06996"/>
    <w:rsid w:val="00C140EB"/>
    <w:rsid w:val="00C22655"/>
    <w:rsid w:val="00C22C69"/>
    <w:rsid w:val="00C333FD"/>
    <w:rsid w:val="00C350C1"/>
    <w:rsid w:val="00C35E1F"/>
    <w:rsid w:val="00C36079"/>
    <w:rsid w:val="00C3654F"/>
    <w:rsid w:val="00C41A97"/>
    <w:rsid w:val="00C42A87"/>
    <w:rsid w:val="00C42FEB"/>
    <w:rsid w:val="00C52B36"/>
    <w:rsid w:val="00C53FA4"/>
    <w:rsid w:val="00C56F51"/>
    <w:rsid w:val="00C61BDD"/>
    <w:rsid w:val="00C65A1E"/>
    <w:rsid w:val="00C673BC"/>
    <w:rsid w:val="00C705CC"/>
    <w:rsid w:val="00C71482"/>
    <w:rsid w:val="00C72428"/>
    <w:rsid w:val="00C82B28"/>
    <w:rsid w:val="00CA1E56"/>
    <w:rsid w:val="00CA3B4A"/>
    <w:rsid w:val="00CA5F48"/>
    <w:rsid w:val="00CB2BD1"/>
    <w:rsid w:val="00CB5AA3"/>
    <w:rsid w:val="00CB7CE9"/>
    <w:rsid w:val="00CB7E01"/>
    <w:rsid w:val="00CC00F3"/>
    <w:rsid w:val="00CC2C92"/>
    <w:rsid w:val="00CC3C52"/>
    <w:rsid w:val="00CC5147"/>
    <w:rsid w:val="00CD1DCE"/>
    <w:rsid w:val="00CD1DEF"/>
    <w:rsid w:val="00CD2D06"/>
    <w:rsid w:val="00CD35ED"/>
    <w:rsid w:val="00CD5918"/>
    <w:rsid w:val="00CE3F13"/>
    <w:rsid w:val="00CE6733"/>
    <w:rsid w:val="00CF01FA"/>
    <w:rsid w:val="00D0235D"/>
    <w:rsid w:val="00D0262C"/>
    <w:rsid w:val="00D03FD1"/>
    <w:rsid w:val="00D16776"/>
    <w:rsid w:val="00D1799B"/>
    <w:rsid w:val="00D233F3"/>
    <w:rsid w:val="00D23FDF"/>
    <w:rsid w:val="00D25CA1"/>
    <w:rsid w:val="00D30742"/>
    <w:rsid w:val="00D33D3C"/>
    <w:rsid w:val="00D340D3"/>
    <w:rsid w:val="00D35EEE"/>
    <w:rsid w:val="00D37EC4"/>
    <w:rsid w:val="00D42DD3"/>
    <w:rsid w:val="00D4329A"/>
    <w:rsid w:val="00D45512"/>
    <w:rsid w:val="00D4651F"/>
    <w:rsid w:val="00D50292"/>
    <w:rsid w:val="00D50E2B"/>
    <w:rsid w:val="00D62181"/>
    <w:rsid w:val="00D64138"/>
    <w:rsid w:val="00D657DF"/>
    <w:rsid w:val="00D670FD"/>
    <w:rsid w:val="00D7002F"/>
    <w:rsid w:val="00D7210C"/>
    <w:rsid w:val="00D7713B"/>
    <w:rsid w:val="00D804F3"/>
    <w:rsid w:val="00D8058F"/>
    <w:rsid w:val="00D805B6"/>
    <w:rsid w:val="00D8195B"/>
    <w:rsid w:val="00D826AF"/>
    <w:rsid w:val="00D84CF6"/>
    <w:rsid w:val="00D87FB0"/>
    <w:rsid w:val="00D95B12"/>
    <w:rsid w:val="00DA52ED"/>
    <w:rsid w:val="00DA7158"/>
    <w:rsid w:val="00DB35F3"/>
    <w:rsid w:val="00DB557D"/>
    <w:rsid w:val="00DC3DEB"/>
    <w:rsid w:val="00DC41E7"/>
    <w:rsid w:val="00DC4C82"/>
    <w:rsid w:val="00DC678D"/>
    <w:rsid w:val="00DC7E6D"/>
    <w:rsid w:val="00DD2EDC"/>
    <w:rsid w:val="00DD71F9"/>
    <w:rsid w:val="00DD7305"/>
    <w:rsid w:val="00DE0838"/>
    <w:rsid w:val="00DE16E0"/>
    <w:rsid w:val="00DE1C18"/>
    <w:rsid w:val="00DE5629"/>
    <w:rsid w:val="00DF02F1"/>
    <w:rsid w:val="00DF278C"/>
    <w:rsid w:val="00E01308"/>
    <w:rsid w:val="00E02F93"/>
    <w:rsid w:val="00E06400"/>
    <w:rsid w:val="00E065A3"/>
    <w:rsid w:val="00E1004E"/>
    <w:rsid w:val="00E10DC7"/>
    <w:rsid w:val="00E11D9A"/>
    <w:rsid w:val="00E12909"/>
    <w:rsid w:val="00E16ECF"/>
    <w:rsid w:val="00E17875"/>
    <w:rsid w:val="00E215B5"/>
    <w:rsid w:val="00E230EA"/>
    <w:rsid w:val="00E235AF"/>
    <w:rsid w:val="00E2767F"/>
    <w:rsid w:val="00E31219"/>
    <w:rsid w:val="00E31AC5"/>
    <w:rsid w:val="00E31B1F"/>
    <w:rsid w:val="00E3477E"/>
    <w:rsid w:val="00E36B05"/>
    <w:rsid w:val="00E376FE"/>
    <w:rsid w:val="00E41D22"/>
    <w:rsid w:val="00E42490"/>
    <w:rsid w:val="00E44DDA"/>
    <w:rsid w:val="00E50866"/>
    <w:rsid w:val="00E51CAA"/>
    <w:rsid w:val="00E529DB"/>
    <w:rsid w:val="00E57051"/>
    <w:rsid w:val="00E6079E"/>
    <w:rsid w:val="00E61F05"/>
    <w:rsid w:val="00E635ED"/>
    <w:rsid w:val="00E76548"/>
    <w:rsid w:val="00E7658E"/>
    <w:rsid w:val="00E84C26"/>
    <w:rsid w:val="00E863E5"/>
    <w:rsid w:val="00E947D6"/>
    <w:rsid w:val="00E94B62"/>
    <w:rsid w:val="00E97BAF"/>
    <w:rsid w:val="00EA3152"/>
    <w:rsid w:val="00EA3CA6"/>
    <w:rsid w:val="00EA724C"/>
    <w:rsid w:val="00EA7581"/>
    <w:rsid w:val="00EA78AB"/>
    <w:rsid w:val="00EB5461"/>
    <w:rsid w:val="00EB74CC"/>
    <w:rsid w:val="00EC4833"/>
    <w:rsid w:val="00EC6464"/>
    <w:rsid w:val="00EC6FC5"/>
    <w:rsid w:val="00EC7287"/>
    <w:rsid w:val="00ED0296"/>
    <w:rsid w:val="00ED1356"/>
    <w:rsid w:val="00ED367F"/>
    <w:rsid w:val="00EE196D"/>
    <w:rsid w:val="00EE39BD"/>
    <w:rsid w:val="00EE421E"/>
    <w:rsid w:val="00EE5970"/>
    <w:rsid w:val="00EE75D7"/>
    <w:rsid w:val="00EF1011"/>
    <w:rsid w:val="00EF23DF"/>
    <w:rsid w:val="00EF4597"/>
    <w:rsid w:val="00EF502A"/>
    <w:rsid w:val="00EF5B21"/>
    <w:rsid w:val="00EF5F70"/>
    <w:rsid w:val="00F01572"/>
    <w:rsid w:val="00F022BE"/>
    <w:rsid w:val="00F02335"/>
    <w:rsid w:val="00F024D3"/>
    <w:rsid w:val="00F03F88"/>
    <w:rsid w:val="00F112FC"/>
    <w:rsid w:val="00F13073"/>
    <w:rsid w:val="00F14656"/>
    <w:rsid w:val="00F14975"/>
    <w:rsid w:val="00F23B69"/>
    <w:rsid w:val="00F3220D"/>
    <w:rsid w:val="00F32E7F"/>
    <w:rsid w:val="00F33BA0"/>
    <w:rsid w:val="00F36A06"/>
    <w:rsid w:val="00F4080D"/>
    <w:rsid w:val="00F42377"/>
    <w:rsid w:val="00F4796E"/>
    <w:rsid w:val="00F51176"/>
    <w:rsid w:val="00F60437"/>
    <w:rsid w:val="00F645C9"/>
    <w:rsid w:val="00F6563A"/>
    <w:rsid w:val="00F67538"/>
    <w:rsid w:val="00F71084"/>
    <w:rsid w:val="00F72813"/>
    <w:rsid w:val="00F73954"/>
    <w:rsid w:val="00F77431"/>
    <w:rsid w:val="00F81374"/>
    <w:rsid w:val="00F8192D"/>
    <w:rsid w:val="00F81BE2"/>
    <w:rsid w:val="00F869A0"/>
    <w:rsid w:val="00F931B1"/>
    <w:rsid w:val="00FA568F"/>
    <w:rsid w:val="00FA646E"/>
    <w:rsid w:val="00FB1329"/>
    <w:rsid w:val="00FB24FE"/>
    <w:rsid w:val="00FB655F"/>
    <w:rsid w:val="00FC1717"/>
    <w:rsid w:val="00FC1792"/>
    <w:rsid w:val="00FC2334"/>
    <w:rsid w:val="00FC3EC9"/>
    <w:rsid w:val="00FC504A"/>
    <w:rsid w:val="00FC73CE"/>
    <w:rsid w:val="00FD01B0"/>
    <w:rsid w:val="00FD1FE2"/>
    <w:rsid w:val="00FE2C2E"/>
    <w:rsid w:val="00FF13CB"/>
    <w:rsid w:val="00FF28D9"/>
    <w:rsid w:val="00FF4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4:docId w14:val="2A9BEBCE"/>
  <w15:chartTrackingRefBased/>
  <w15:docId w15:val="{46C1C665-5148-48E3-940E-D61892150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06"/>
    <w:rPr>
      <w:rFonts w:ascii="Arial" w:hAnsi="Arial"/>
    </w:rPr>
  </w:style>
  <w:style w:type="paragraph" w:styleId="Heading1">
    <w:name w:val="heading 1"/>
    <w:basedOn w:val="Normal"/>
    <w:next w:val="Normal"/>
    <w:link w:val="Heading1Char"/>
    <w:autoRedefine/>
    <w:uiPriority w:val="9"/>
    <w:qFormat/>
    <w:rsid w:val="00CA1E56"/>
    <w:pPr>
      <w:keepNext/>
      <w:keepLines/>
      <w:spacing w:before="240" w:after="0" w:line="240" w:lineRule="auto"/>
      <w:outlineLvl w:val="0"/>
    </w:pPr>
    <w:rPr>
      <w:rFonts w:eastAsiaTheme="majorEastAsia" w:cstheme="majorBidi"/>
      <w:b/>
      <w:bCs/>
      <w:color w:val="0F4761" w:themeColor="accent1" w:themeShade="BF"/>
      <w:sz w:val="32"/>
      <w:szCs w:val="32"/>
    </w:rPr>
  </w:style>
  <w:style w:type="paragraph" w:styleId="Heading2">
    <w:name w:val="heading 2"/>
    <w:basedOn w:val="Normal"/>
    <w:next w:val="Normal"/>
    <w:link w:val="Heading2Char"/>
    <w:autoRedefine/>
    <w:uiPriority w:val="9"/>
    <w:unhideWhenUsed/>
    <w:qFormat/>
    <w:rsid w:val="008B0C63"/>
    <w:pPr>
      <w:keepNext/>
      <w:keepLines/>
      <w:spacing w:before="40" w:after="0"/>
      <w:outlineLvl w:val="1"/>
    </w:pPr>
    <w:rPr>
      <w:rFonts w:eastAsiaTheme="majorEastAsia" w:cstheme="majorBidi"/>
      <w:b/>
      <w:bCs/>
      <w:color w:val="0F4761" w:themeColor="accent1" w:themeShade="BF"/>
      <w:sz w:val="26"/>
      <w:szCs w:val="26"/>
    </w:rPr>
  </w:style>
  <w:style w:type="paragraph" w:styleId="Heading3">
    <w:name w:val="heading 3"/>
    <w:basedOn w:val="Normal"/>
    <w:next w:val="Normal"/>
    <w:link w:val="Heading3Char"/>
    <w:autoRedefine/>
    <w:uiPriority w:val="9"/>
    <w:unhideWhenUsed/>
    <w:qFormat/>
    <w:rsid w:val="00F13073"/>
    <w:pPr>
      <w:keepNext/>
      <w:keepLines/>
      <w:spacing w:before="40" w:after="0" w:line="360" w:lineRule="auto"/>
      <w:outlineLvl w:val="2"/>
    </w:pPr>
    <w:rPr>
      <w:rFonts w:eastAsiaTheme="majorEastAsia" w:cstheme="majorBidi"/>
      <w:b/>
      <w:bCs/>
      <w:color w:val="3A7C22" w:themeColor="accent6" w:themeShade="BF"/>
      <w:sz w:val="24"/>
      <w:szCs w:val="24"/>
    </w:rPr>
  </w:style>
  <w:style w:type="paragraph" w:styleId="Heading4">
    <w:name w:val="heading 4"/>
    <w:basedOn w:val="Normal"/>
    <w:next w:val="Normal"/>
    <w:link w:val="Heading4Char"/>
    <w:uiPriority w:val="9"/>
    <w:unhideWhenUsed/>
    <w:qFormat/>
    <w:rsid w:val="00D1677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1677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1677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1677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1677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1677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1E56"/>
    <w:rPr>
      <w:rFonts w:ascii="Arial" w:eastAsiaTheme="majorEastAsia" w:hAnsi="Arial" w:cstheme="majorBidi"/>
      <w:b/>
      <w:bCs/>
      <w:color w:val="0F4761" w:themeColor="accent1" w:themeShade="BF"/>
      <w:sz w:val="32"/>
      <w:szCs w:val="32"/>
    </w:rPr>
  </w:style>
  <w:style w:type="character" w:customStyle="1" w:styleId="Heading2Char">
    <w:name w:val="Heading 2 Char"/>
    <w:basedOn w:val="DefaultParagraphFont"/>
    <w:link w:val="Heading2"/>
    <w:uiPriority w:val="9"/>
    <w:rsid w:val="008B0C63"/>
    <w:rPr>
      <w:rFonts w:ascii="Arial" w:eastAsiaTheme="majorEastAsia" w:hAnsi="Arial" w:cstheme="majorBidi"/>
      <w:b/>
      <w:bCs/>
      <w:color w:val="0F4761" w:themeColor="accent1" w:themeShade="BF"/>
      <w:sz w:val="26"/>
      <w:szCs w:val="26"/>
    </w:rPr>
  </w:style>
  <w:style w:type="character" w:customStyle="1" w:styleId="Heading3Char">
    <w:name w:val="Heading 3 Char"/>
    <w:basedOn w:val="DefaultParagraphFont"/>
    <w:link w:val="Heading3"/>
    <w:uiPriority w:val="9"/>
    <w:rsid w:val="00F13073"/>
    <w:rPr>
      <w:rFonts w:ascii="Arial" w:eastAsiaTheme="majorEastAsia" w:hAnsi="Arial" w:cstheme="majorBidi"/>
      <w:b/>
      <w:bCs/>
      <w:color w:val="3A7C22" w:themeColor="accent6" w:themeShade="BF"/>
      <w:sz w:val="24"/>
      <w:szCs w:val="24"/>
    </w:rPr>
  </w:style>
  <w:style w:type="paragraph" w:styleId="NoSpacing">
    <w:name w:val="No Spacing"/>
    <w:autoRedefine/>
    <w:uiPriority w:val="1"/>
    <w:qFormat/>
    <w:rsid w:val="001A674B"/>
    <w:pPr>
      <w:spacing w:after="0" w:line="240" w:lineRule="auto"/>
      <w:ind w:left="720" w:right="144"/>
    </w:pPr>
    <w:rPr>
      <w:rFonts w:ascii="Arial" w:hAnsi="Arial"/>
      <w:color w:val="FFFFFF" w:themeColor="background1"/>
      <w:kern w:val="0"/>
      <w:sz w:val="28"/>
      <w:szCs w:val="28"/>
      <w:lang w:val="en-US"/>
      <w14:ligatures w14:val="none"/>
    </w:rPr>
  </w:style>
  <w:style w:type="character" w:customStyle="1" w:styleId="Heading4Char">
    <w:name w:val="Heading 4 Char"/>
    <w:basedOn w:val="DefaultParagraphFont"/>
    <w:link w:val="Heading4"/>
    <w:uiPriority w:val="9"/>
    <w:rsid w:val="00D167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67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67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67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67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6776"/>
    <w:rPr>
      <w:rFonts w:eastAsiaTheme="majorEastAsia" w:cstheme="majorBidi"/>
      <w:color w:val="272727" w:themeColor="text1" w:themeTint="D8"/>
    </w:rPr>
  </w:style>
  <w:style w:type="paragraph" w:styleId="Title">
    <w:name w:val="Title"/>
    <w:basedOn w:val="Normal"/>
    <w:next w:val="Normal"/>
    <w:link w:val="TitleChar"/>
    <w:uiPriority w:val="10"/>
    <w:qFormat/>
    <w:rsid w:val="00D167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67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677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67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6776"/>
    <w:pPr>
      <w:spacing w:before="160"/>
      <w:jc w:val="center"/>
    </w:pPr>
    <w:rPr>
      <w:i/>
      <w:iCs/>
      <w:color w:val="404040" w:themeColor="text1" w:themeTint="BF"/>
    </w:rPr>
  </w:style>
  <w:style w:type="character" w:customStyle="1" w:styleId="QuoteChar">
    <w:name w:val="Quote Char"/>
    <w:basedOn w:val="DefaultParagraphFont"/>
    <w:link w:val="Quote"/>
    <w:uiPriority w:val="29"/>
    <w:rsid w:val="00D16776"/>
    <w:rPr>
      <w:rFonts w:ascii="Arial" w:hAnsi="Arial"/>
      <w:i/>
      <w:iCs/>
      <w:color w:val="404040" w:themeColor="text1" w:themeTint="BF"/>
    </w:rPr>
  </w:style>
  <w:style w:type="paragraph" w:styleId="ListParagraph">
    <w:name w:val="List Paragraph"/>
    <w:basedOn w:val="Normal"/>
    <w:uiPriority w:val="34"/>
    <w:qFormat/>
    <w:rsid w:val="00D16776"/>
    <w:pPr>
      <w:ind w:left="720"/>
      <w:contextualSpacing/>
    </w:pPr>
  </w:style>
  <w:style w:type="character" w:styleId="IntenseEmphasis">
    <w:name w:val="Intense Emphasis"/>
    <w:basedOn w:val="DefaultParagraphFont"/>
    <w:uiPriority w:val="21"/>
    <w:qFormat/>
    <w:rsid w:val="00D16776"/>
    <w:rPr>
      <w:i/>
      <w:iCs/>
      <w:color w:val="0F4761" w:themeColor="accent1" w:themeShade="BF"/>
    </w:rPr>
  </w:style>
  <w:style w:type="paragraph" w:styleId="IntenseQuote">
    <w:name w:val="Intense Quote"/>
    <w:basedOn w:val="Normal"/>
    <w:next w:val="Normal"/>
    <w:link w:val="IntenseQuoteChar"/>
    <w:uiPriority w:val="30"/>
    <w:qFormat/>
    <w:rsid w:val="00D167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6776"/>
    <w:rPr>
      <w:rFonts w:ascii="Arial" w:hAnsi="Arial"/>
      <w:i/>
      <w:iCs/>
      <w:color w:val="0F4761" w:themeColor="accent1" w:themeShade="BF"/>
    </w:rPr>
  </w:style>
  <w:style w:type="character" w:styleId="IntenseReference">
    <w:name w:val="Intense Reference"/>
    <w:basedOn w:val="DefaultParagraphFont"/>
    <w:uiPriority w:val="32"/>
    <w:qFormat/>
    <w:rsid w:val="00D16776"/>
    <w:rPr>
      <w:b/>
      <w:bCs/>
      <w:smallCaps/>
      <w:color w:val="0F4761" w:themeColor="accent1" w:themeShade="BF"/>
      <w:spacing w:val="5"/>
    </w:rPr>
  </w:style>
  <w:style w:type="paragraph" w:styleId="TOCHeading">
    <w:name w:val="TOC Heading"/>
    <w:basedOn w:val="Heading1"/>
    <w:next w:val="Normal"/>
    <w:uiPriority w:val="39"/>
    <w:unhideWhenUsed/>
    <w:qFormat/>
    <w:rsid w:val="005C6046"/>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222B5E"/>
    <w:pPr>
      <w:spacing w:after="100"/>
    </w:pPr>
  </w:style>
  <w:style w:type="character" w:styleId="Hyperlink">
    <w:name w:val="Hyperlink"/>
    <w:basedOn w:val="DefaultParagraphFont"/>
    <w:uiPriority w:val="99"/>
    <w:unhideWhenUsed/>
    <w:rsid w:val="00222B5E"/>
    <w:rPr>
      <w:color w:val="467886" w:themeColor="hyperlink"/>
      <w:u w:val="single"/>
    </w:rPr>
  </w:style>
  <w:style w:type="paragraph" w:styleId="TOC3">
    <w:name w:val="toc 3"/>
    <w:basedOn w:val="Normal"/>
    <w:next w:val="Normal"/>
    <w:autoRedefine/>
    <w:uiPriority w:val="39"/>
    <w:unhideWhenUsed/>
    <w:rsid w:val="00FF13CB"/>
    <w:pPr>
      <w:tabs>
        <w:tab w:val="right" w:leader="dot" w:pos="9016"/>
      </w:tabs>
      <w:spacing w:after="100" w:line="480" w:lineRule="auto"/>
      <w:ind w:left="440"/>
    </w:pPr>
    <w:rPr>
      <w:noProof/>
    </w:rPr>
  </w:style>
  <w:style w:type="paragraph" w:styleId="TOC2">
    <w:name w:val="toc 2"/>
    <w:basedOn w:val="Normal"/>
    <w:next w:val="Normal"/>
    <w:autoRedefine/>
    <w:uiPriority w:val="39"/>
    <w:unhideWhenUsed/>
    <w:rsid w:val="00CF01FA"/>
    <w:pPr>
      <w:spacing w:after="100"/>
      <w:ind w:left="220"/>
    </w:pPr>
  </w:style>
  <w:style w:type="paragraph" w:styleId="Header">
    <w:name w:val="header"/>
    <w:basedOn w:val="Normal"/>
    <w:link w:val="HeaderChar"/>
    <w:uiPriority w:val="99"/>
    <w:unhideWhenUsed/>
    <w:rsid w:val="00B503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3B4"/>
    <w:rPr>
      <w:rFonts w:ascii="Arial" w:hAnsi="Arial"/>
    </w:rPr>
  </w:style>
  <w:style w:type="paragraph" w:styleId="Footer">
    <w:name w:val="footer"/>
    <w:basedOn w:val="Normal"/>
    <w:link w:val="FooterChar"/>
    <w:uiPriority w:val="99"/>
    <w:unhideWhenUsed/>
    <w:rsid w:val="00B503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3B4"/>
    <w:rPr>
      <w:rFonts w:ascii="Arial" w:hAnsi="Arial"/>
    </w:rPr>
  </w:style>
  <w:style w:type="paragraph" w:styleId="Caption">
    <w:name w:val="caption"/>
    <w:basedOn w:val="Normal"/>
    <w:next w:val="Normal"/>
    <w:uiPriority w:val="35"/>
    <w:unhideWhenUsed/>
    <w:qFormat/>
    <w:rsid w:val="00B503B4"/>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D23FDF"/>
    <w:rPr>
      <w:color w:val="605E5C"/>
      <w:shd w:val="clear" w:color="auto" w:fill="E1DFDD"/>
    </w:rPr>
  </w:style>
  <w:style w:type="table" w:styleId="TableGrid">
    <w:name w:val="Table Grid"/>
    <w:basedOn w:val="TableNormal"/>
    <w:uiPriority w:val="39"/>
    <w:rsid w:val="005A3D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242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529445">
      <w:bodyDiv w:val="1"/>
      <w:marLeft w:val="0"/>
      <w:marRight w:val="0"/>
      <w:marTop w:val="0"/>
      <w:marBottom w:val="0"/>
      <w:divBdr>
        <w:top w:val="none" w:sz="0" w:space="0" w:color="auto"/>
        <w:left w:val="none" w:sz="0" w:space="0" w:color="auto"/>
        <w:bottom w:val="none" w:sz="0" w:space="0" w:color="auto"/>
        <w:right w:val="none" w:sz="0" w:space="0" w:color="auto"/>
      </w:divBdr>
    </w:div>
    <w:div w:id="125516973">
      <w:bodyDiv w:val="1"/>
      <w:marLeft w:val="0"/>
      <w:marRight w:val="0"/>
      <w:marTop w:val="0"/>
      <w:marBottom w:val="0"/>
      <w:divBdr>
        <w:top w:val="none" w:sz="0" w:space="0" w:color="auto"/>
        <w:left w:val="none" w:sz="0" w:space="0" w:color="auto"/>
        <w:bottom w:val="none" w:sz="0" w:space="0" w:color="auto"/>
        <w:right w:val="none" w:sz="0" w:space="0" w:color="auto"/>
      </w:divBdr>
    </w:div>
    <w:div w:id="141117588">
      <w:bodyDiv w:val="1"/>
      <w:marLeft w:val="0"/>
      <w:marRight w:val="0"/>
      <w:marTop w:val="0"/>
      <w:marBottom w:val="0"/>
      <w:divBdr>
        <w:top w:val="none" w:sz="0" w:space="0" w:color="auto"/>
        <w:left w:val="none" w:sz="0" w:space="0" w:color="auto"/>
        <w:bottom w:val="none" w:sz="0" w:space="0" w:color="auto"/>
        <w:right w:val="none" w:sz="0" w:space="0" w:color="auto"/>
      </w:divBdr>
    </w:div>
    <w:div w:id="150800314">
      <w:bodyDiv w:val="1"/>
      <w:marLeft w:val="0"/>
      <w:marRight w:val="0"/>
      <w:marTop w:val="0"/>
      <w:marBottom w:val="0"/>
      <w:divBdr>
        <w:top w:val="none" w:sz="0" w:space="0" w:color="auto"/>
        <w:left w:val="none" w:sz="0" w:space="0" w:color="auto"/>
        <w:bottom w:val="none" w:sz="0" w:space="0" w:color="auto"/>
        <w:right w:val="none" w:sz="0" w:space="0" w:color="auto"/>
      </w:divBdr>
    </w:div>
    <w:div w:id="151027038">
      <w:bodyDiv w:val="1"/>
      <w:marLeft w:val="0"/>
      <w:marRight w:val="0"/>
      <w:marTop w:val="0"/>
      <w:marBottom w:val="0"/>
      <w:divBdr>
        <w:top w:val="none" w:sz="0" w:space="0" w:color="auto"/>
        <w:left w:val="none" w:sz="0" w:space="0" w:color="auto"/>
        <w:bottom w:val="none" w:sz="0" w:space="0" w:color="auto"/>
        <w:right w:val="none" w:sz="0" w:space="0" w:color="auto"/>
      </w:divBdr>
    </w:div>
    <w:div w:id="180048696">
      <w:bodyDiv w:val="1"/>
      <w:marLeft w:val="0"/>
      <w:marRight w:val="0"/>
      <w:marTop w:val="0"/>
      <w:marBottom w:val="0"/>
      <w:divBdr>
        <w:top w:val="none" w:sz="0" w:space="0" w:color="auto"/>
        <w:left w:val="none" w:sz="0" w:space="0" w:color="auto"/>
        <w:bottom w:val="none" w:sz="0" w:space="0" w:color="auto"/>
        <w:right w:val="none" w:sz="0" w:space="0" w:color="auto"/>
      </w:divBdr>
    </w:div>
    <w:div w:id="182086940">
      <w:bodyDiv w:val="1"/>
      <w:marLeft w:val="0"/>
      <w:marRight w:val="0"/>
      <w:marTop w:val="0"/>
      <w:marBottom w:val="0"/>
      <w:divBdr>
        <w:top w:val="none" w:sz="0" w:space="0" w:color="auto"/>
        <w:left w:val="none" w:sz="0" w:space="0" w:color="auto"/>
        <w:bottom w:val="none" w:sz="0" w:space="0" w:color="auto"/>
        <w:right w:val="none" w:sz="0" w:space="0" w:color="auto"/>
      </w:divBdr>
    </w:div>
    <w:div w:id="187917830">
      <w:bodyDiv w:val="1"/>
      <w:marLeft w:val="0"/>
      <w:marRight w:val="0"/>
      <w:marTop w:val="0"/>
      <w:marBottom w:val="0"/>
      <w:divBdr>
        <w:top w:val="none" w:sz="0" w:space="0" w:color="auto"/>
        <w:left w:val="none" w:sz="0" w:space="0" w:color="auto"/>
        <w:bottom w:val="none" w:sz="0" w:space="0" w:color="auto"/>
        <w:right w:val="none" w:sz="0" w:space="0" w:color="auto"/>
      </w:divBdr>
    </w:div>
    <w:div w:id="248514325">
      <w:bodyDiv w:val="1"/>
      <w:marLeft w:val="0"/>
      <w:marRight w:val="0"/>
      <w:marTop w:val="0"/>
      <w:marBottom w:val="0"/>
      <w:divBdr>
        <w:top w:val="none" w:sz="0" w:space="0" w:color="auto"/>
        <w:left w:val="none" w:sz="0" w:space="0" w:color="auto"/>
        <w:bottom w:val="none" w:sz="0" w:space="0" w:color="auto"/>
        <w:right w:val="none" w:sz="0" w:space="0" w:color="auto"/>
      </w:divBdr>
    </w:div>
    <w:div w:id="257370205">
      <w:bodyDiv w:val="1"/>
      <w:marLeft w:val="0"/>
      <w:marRight w:val="0"/>
      <w:marTop w:val="0"/>
      <w:marBottom w:val="0"/>
      <w:divBdr>
        <w:top w:val="none" w:sz="0" w:space="0" w:color="auto"/>
        <w:left w:val="none" w:sz="0" w:space="0" w:color="auto"/>
        <w:bottom w:val="none" w:sz="0" w:space="0" w:color="auto"/>
        <w:right w:val="none" w:sz="0" w:space="0" w:color="auto"/>
      </w:divBdr>
    </w:div>
    <w:div w:id="263152727">
      <w:bodyDiv w:val="1"/>
      <w:marLeft w:val="0"/>
      <w:marRight w:val="0"/>
      <w:marTop w:val="0"/>
      <w:marBottom w:val="0"/>
      <w:divBdr>
        <w:top w:val="none" w:sz="0" w:space="0" w:color="auto"/>
        <w:left w:val="none" w:sz="0" w:space="0" w:color="auto"/>
        <w:bottom w:val="none" w:sz="0" w:space="0" w:color="auto"/>
        <w:right w:val="none" w:sz="0" w:space="0" w:color="auto"/>
      </w:divBdr>
    </w:div>
    <w:div w:id="297688703">
      <w:bodyDiv w:val="1"/>
      <w:marLeft w:val="0"/>
      <w:marRight w:val="0"/>
      <w:marTop w:val="0"/>
      <w:marBottom w:val="0"/>
      <w:divBdr>
        <w:top w:val="none" w:sz="0" w:space="0" w:color="auto"/>
        <w:left w:val="none" w:sz="0" w:space="0" w:color="auto"/>
        <w:bottom w:val="none" w:sz="0" w:space="0" w:color="auto"/>
        <w:right w:val="none" w:sz="0" w:space="0" w:color="auto"/>
      </w:divBdr>
    </w:div>
    <w:div w:id="317148380">
      <w:bodyDiv w:val="1"/>
      <w:marLeft w:val="0"/>
      <w:marRight w:val="0"/>
      <w:marTop w:val="0"/>
      <w:marBottom w:val="0"/>
      <w:divBdr>
        <w:top w:val="none" w:sz="0" w:space="0" w:color="auto"/>
        <w:left w:val="none" w:sz="0" w:space="0" w:color="auto"/>
        <w:bottom w:val="none" w:sz="0" w:space="0" w:color="auto"/>
        <w:right w:val="none" w:sz="0" w:space="0" w:color="auto"/>
      </w:divBdr>
    </w:div>
    <w:div w:id="325013405">
      <w:bodyDiv w:val="1"/>
      <w:marLeft w:val="0"/>
      <w:marRight w:val="0"/>
      <w:marTop w:val="0"/>
      <w:marBottom w:val="0"/>
      <w:divBdr>
        <w:top w:val="none" w:sz="0" w:space="0" w:color="auto"/>
        <w:left w:val="none" w:sz="0" w:space="0" w:color="auto"/>
        <w:bottom w:val="none" w:sz="0" w:space="0" w:color="auto"/>
        <w:right w:val="none" w:sz="0" w:space="0" w:color="auto"/>
      </w:divBdr>
    </w:div>
    <w:div w:id="325255202">
      <w:bodyDiv w:val="1"/>
      <w:marLeft w:val="0"/>
      <w:marRight w:val="0"/>
      <w:marTop w:val="0"/>
      <w:marBottom w:val="0"/>
      <w:divBdr>
        <w:top w:val="none" w:sz="0" w:space="0" w:color="auto"/>
        <w:left w:val="none" w:sz="0" w:space="0" w:color="auto"/>
        <w:bottom w:val="none" w:sz="0" w:space="0" w:color="auto"/>
        <w:right w:val="none" w:sz="0" w:space="0" w:color="auto"/>
      </w:divBdr>
    </w:div>
    <w:div w:id="327370480">
      <w:bodyDiv w:val="1"/>
      <w:marLeft w:val="0"/>
      <w:marRight w:val="0"/>
      <w:marTop w:val="0"/>
      <w:marBottom w:val="0"/>
      <w:divBdr>
        <w:top w:val="none" w:sz="0" w:space="0" w:color="auto"/>
        <w:left w:val="none" w:sz="0" w:space="0" w:color="auto"/>
        <w:bottom w:val="none" w:sz="0" w:space="0" w:color="auto"/>
        <w:right w:val="none" w:sz="0" w:space="0" w:color="auto"/>
      </w:divBdr>
    </w:div>
    <w:div w:id="330910817">
      <w:bodyDiv w:val="1"/>
      <w:marLeft w:val="0"/>
      <w:marRight w:val="0"/>
      <w:marTop w:val="0"/>
      <w:marBottom w:val="0"/>
      <w:divBdr>
        <w:top w:val="none" w:sz="0" w:space="0" w:color="auto"/>
        <w:left w:val="none" w:sz="0" w:space="0" w:color="auto"/>
        <w:bottom w:val="none" w:sz="0" w:space="0" w:color="auto"/>
        <w:right w:val="none" w:sz="0" w:space="0" w:color="auto"/>
      </w:divBdr>
    </w:div>
    <w:div w:id="382560272">
      <w:bodyDiv w:val="1"/>
      <w:marLeft w:val="0"/>
      <w:marRight w:val="0"/>
      <w:marTop w:val="0"/>
      <w:marBottom w:val="0"/>
      <w:divBdr>
        <w:top w:val="none" w:sz="0" w:space="0" w:color="auto"/>
        <w:left w:val="none" w:sz="0" w:space="0" w:color="auto"/>
        <w:bottom w:val="none" w:sz="0" w:space="0" w:color="auto"/>
        <w:right w:val="none" w:sz="0" w:space="0" w:color="auto"/>
      </w:divBdr>
    </w:div>
    <w:div w:id="391462423">
      <w:bodyDiv w:val="1"/>
      <w:marLeft w:val="0"/>
      <w:marRight w:val="0"/>
      <w:marTop w:val="0"/>
      <w:marBottom w:val="0"/>
      <w:divBdr>
        <w:top w:val="none" w:sz="0" w:space="0" w:color="auto"/>
        <w:left w:val="none" w:sz="0" w:space="0" w:color="auto"/>
        <w:bottom w:val="none" w:sz="0" w:space="0" w:color="auto"/>
        <w:right w:val="none" w:sz="0" w:space="0" w:color="auto"/>
      </w:divBdr>
    </w:div>
    <w:div w:id="408230334">
      <w:bodyDiv w:val="1"/>
      <w:marLeft w:val="0"/>
      <w:marRight w:val="0"/>
      <w:marTop w:val="0"/>
      <w:marBottom w:val="0"/>
      <w:divBdr>
        <w:top w:val="none" w:sz="0" w:space="0" w:color="auto"/>
        <w:left w:val="none" w:sz="0" w:space="0" w:color="auto"/>
        <w:bottom w:val="none" w:sz="0" w:space="0" w:color="auto"/>
        <w:right w:val="none" w:sz="0" w:space="0" w:color="auto"/>
      </w:divBdr>
    </w:div>
    <w:div w:id="429155982">
      <w:bodyDiv w:val="1"/>
      <w:marLeft w:val="0"/>
      <w:marRight w:val="0"/>
      <w:marTop w:val="0"/>
      <w:marBottom w:val="0"/>
      <w:divBdr>
        <w:top w:val="none" w:sz="0" w:space="0" w:color="auto"/>
        <w:left w:val="none" w:sz="0" w:space="0" w:color="auto"/>
        <w:bottom w:val="none" w:sz="0" w:space="0" w:color="auto"/>
        <w:right w:val="none" w:sz="0" w:space="0" w:color="auto"/>
      </w:divBdr>
    </w:div>
    <w:div w:id="432630060">
      <w:bodyDiv w:val="1"/>
      <w:marLeft w:val="0"/>
      <w:marRight w:val="0"/>
      <w:marTop w:val="0"/>
      <w:marBottom w:val="0"/>
      <w:divBdr>
        <w:top w:val="none" w:sz="0" w:space="0" w:color="auto"/>
        <w:left w:val="none" w:sz="0" w:space="0" w:color="auto"/>
        <w:bottom w:val="none" w:sz="0" w:space="0" w:color="auto"/>
        <w:right w:val="none" w:sz="0" w:space="0" w:color="auto"/>
      </w:divBdr>
    </w:div>
    <w:div w:id="452212040">
      <w:bodyDiv w:val="1"/>
      <w:marLeft w:val="0"/>
      <w:marRight w:val="0"/>
      <w:marTop w:val="0"/>
      <w:marBottom w:val="0"/>
      <w:divBdr>
        <w:top w:val="none" w:sz="0" w:space="0" w:color="auto"/>
        <w:left w:val="none" w:sz="0" w:space="0" w:color="auto"/>
        <w:bottom w:val="none" w:sz="0" w:space="0" w:color="auto"/>
        <w:right w:val="none" w:sz="0" w:space="0" w:color="auto"/>
      </w:divBdr>
    </w:div>
    <w:div w:id="520511646">
      <w:bodyDiv w:val="1"/>
      <w:marLeft w:val="0"/>
      <w:marRight w:val="0"/>
      <w:marTop w:val="0"/>
      <w:marBottom w:val="0"/>
      <w:divBdr>
        <w:top w:val="none" w:sz="0" w:space="0" w:color="auto"/>
        <w:left w:val="none" w:sz="0" w:space="0" w:color="auto"/>
        <w:bottom w:val="none" w:sz="0" w:space="0" w:color="auto"/>
        <w:right w:val="none" w:sz="0" w:space="0" w:color="auto"/>
      </w:divBdr>
    </w:div>
    <w:div w:id="521631032">
      <w:bodyDiv w:val="1"/>
      <w:marLeft w:val="0"/>
      <w:marRight w:val="0"/>
      <w:marTop w:val="0"/>
      <w:marBottom w:val="0"/>
      <w:divBdr>
        <w:top w:val="none" w:sz="0" w:space="0" w:color="auto"/>
        <w:left w:val="none" w:sz="0" w:space="0" w:color="auto"/>
        <w:bottom w:val="none" w:sz="0" w:space="0" w:color="auto"/>
        <w:right w:val="none" w:sz="0" w:space="0" w:color="auto"/>
      </w:divBdr>
    </w:div>
    <w:div w:id="577400777">
      <w:bodyDiv w:val="1"/>
      <w:marLeft w:val="0"/>
      <w:marRight w:val="0"/>
      <w:marTop w:val="0"/>
      <w:marBottom w:val="0"/>
      <w:divBdr>
        <w:top w:val="none" w:sz="0" w:space="0" w:color="auto"/>
        <w:left w:val="none" w:sz="0" w:space="0" w:color="auto"/>
        <w:bottom w:val="none" w:sz="0" w:space="0" w:color="auto"/>
        <w:right w:val="none" w:sz="0" w:space="0" w:color="auto"/>
      </w:divBdr>
    </w:div>
    <w:div w:id="582034404">
      <w:bodyDiv w:val="1"/>
      <w:marLeft w:val="0"/>
      <w:marRight w:val="0"/>
      <w:marTop w:val="0"/>
      <w:marBottom w:val="0"/>
      <w:divBdr>
        <w:top w:val="none" w:sz="0" w:space="0" w:color="auto"/>
        <w:left w:val="none" w:sz="0" w:space="0" w:color="auto"/>
        <w:bottom w:val="none" w:sz="0" w:space="0" w:color="auto"/>
        <w:right w:val="none" w:sz="0" w:space="0" w:color="auto"/>
      </w:divBdr>
    </w:div>
    <w:div w:id="586618471">
      <w:bodyDiv w:val="1"/>
      <w:marLeft w:val="0"/>
      <w:marRight w:val="0"/>
      <w:marTop w:val="0"/>
      <w:marBottom w:val="0"/>
      <w:divBdr>
        <w:top w:val="none" w:sz="0" w:space="0" w:color="auto"/>
        <w:left w:val="none" w:sz="0" w:space="0" w:color="auto"/>
        <w:bottom w:val="none" w:sz="0" w:space="0" w:color="auto"/>
        <w:right w:val="none" w:sz="0" w:space="0" w:color="auto"/>
      </w:divBdr>
    </w:div>
    <w:div w:id="596980605">
      <w:bodyDiv w:val="1"/>
      <w:marLeft w:val="0"/>
      <w:marRight w:val="0"/>
      <w:marTop w:val="0"/>
      <w:marBottom w:val="0"/>
      <w:divBdr>
        <w:top w:val="none" w:sz="0" w:space="0" w:color="auto"/>
        <w:left w:val="none" w:sz="0" w:space="0" w:color="auto"/>
        <w:bottom w:val="none" w:sz="0" w:space="0" w:color="auto"/>
        <w:right w:val="none" w:sz="0" w:space="0" w:color="auto"/>
      </w:divBdr>
    </w:div>
    <w:div w:id="603391105">
      <w:bodyDiv w:val="1"/>
      <w:marLeft w:val="0"/>
      <w:marRight w:val="0"/>
      <w:marTop w:val="0"/>
      <w:marBottom w:val="0"/>
      <w:divBdr>
        <w:top w:val="none" w:sz="0" w:space="0" w:color="auto"/>
        <w:left w:val="none" w:sz="0" w:space="0" w:color="auto"/>
        <w:bottom w:val="none" w:sz="0" w:space="0" w:color="auto"/>
        <w:right w:val="none" w:sz="0" w:space="0" w:color="auto"/>
      </w:divBdr>
    </w:div>
    <w:div w:id="627509952">
      <w:bodyDiv w:val="1"/>
      <w:marLeft w:val="0"/>
      <w:marRight w:val="0"/>
      <w:marTop w:val="0"/>
      <w:marBottom w:val="0"/>
      <w:divBdr>
        <w:top w:val="none" w:sz="0" w:space="0" w:color="auto"/>
        <w:left w:val="none" w:sz="0" w:space="0" w:color="auto"/>
        <w:bottom w:val="none" w:sz="0" w:space="0" w:color="auto"/>
        <w:right w:val="none" w:sz="0" w:space="0" w:color="auto"/>
      </w:divBdr>
    </w:div>
    <w:div w:id="646516444">
      <w:bodyDiv w:val="1"/>
      <w:marLeft w:val="0"/>
      <w:marRight w:val="0"/>
      <w:marTop w:val="0"/>
      <w:marBottom w:val="0"/>
      <w:divBdr>
        <w:top w:val="none" w:sz="0" w:space="0" w:color="auto"/>
        <w:left w:val="none" w:sz="0" w:space="0" w:color="auto"/>
        <w:bottom w:val="none" w:sz="0" w:space="0" w:color="auto"/>
        <w:right w:val="none" w:sz="0" w:space="0" w:color="auto"/>
      </w:divBdr>
    </w:div>
    <w:div w:id="700401005">
      <w:bodyDiv w:val="1"/>
      <w:marLeft w:val="0"/>
      <w:marRight w:val="0"/>
      <w:marTop w:val="0"/>
      <w:marBottom w:val="0"/>
      <w:divBdr>
        <w:top w:val="none" w:sz="0" w:space="0" w:color="auto"/>
        <w:left w:val="none" w:sz="0" w:space="0" w:color="auto"/>
        <w:bottom w:val="none" w:sz="0" w:space="0" w:color="auto"/>
        <w:right w:val="none" w:sz="0" w:space="0" w:color="auto"/>
      </w:divBdr>
    </w:div>
    <w:div w:id="716665437">
      <w:bodyDiv w:val="1"/>
      <w:marLeft w:val="0"/>
      <w:marRight w:val="0"/>
      <w:marTop w:val="0"/>
      <w:marBottom w:val="0"/>
      <w:divBdr>
        <w:top w:val="none" w:sz="0" w:space="0" w:color="auto"/>
        <w:left w:val="none" w:sz="0" w:space="0" w:color="auto"/>
        <w:bottom w:val="none" w:sz="0" w:space="0" w:color="auto"/>
        <w:right w:val="none" w:sz="0" w:space="0" w:color="auto"/>
      </w:divBdr>
    </w:div>
    <w:div w:id="733703412">
      <w:bodyDiv w:val="1"/>
      <w:marLeft w:val="0"/>
      <w:marRight w:val="0"/>
      <w:marTop w:val="0"/>
      <w:marBottom w:val="0"/>
      <w:divBdr>
        <w:top w:val="none" w:sz="0" w:space="0" w:color="auto"/>
        <w:left w:val="none" w:sz="0" w:space="0" w:color="auto"/>
        <w:bottom w:val="none" w:sz="0" w:space="0" w:color="auto"/>
        <w:right w:val="none" w:sz="0" w:space="0" w:color="auto"/>
      </w:divBdr>
    </w:div>
    <w:div w:id="741559338">
      <w:bodyDiv w:val="1"/>
      <w:marLeft w:val="0"/>
      <w:marRight w:val="0"/>
      <w:marTop w:val="0"/>
      <w:marBottom w:val="0"/>
      <w:divBdr>
        <w:top w:val="none" w:sz="0" w:space="0" w:color="auto"/>
        <w:left w:val="none" w:sz="0" w:space="0" w:color="auto"/>
        <w:bottom w:val="none" w:sz="0" w:space="0" w:color="auto"/>
        <w:right w:val="none" w:sz="0" w:space="0" w:color="auto"/>
      </w:divBdr>
      <w:divsChild>
        <w:div w:id="1517698345">
          <w:marLeft w:val="547"/>
          <w:marRight w:val="0"/>
          <w:marTop w:val="0"/>
          <w:marBottom w:val="0"/>
          <w:divBdr>
            <w:top w:val="none" w:sz="0" w:space="0" w:color="auto"/>
            <w:left w:val="none" w:sz="0" w:space="0" w:color="auto"/>
            <w:bottom w:val="none" w:sz="0" w:space="0" w:color="auto"/>
            <w:right w:val="none" w:sz="0" w:space="0" w:color="auto"/>
          </w:divBdr>
        </w:div>
        <w:div w:id="663976766">
          <w:marLeft w:val="547"/>
          <w:marRight w:val="0"/>
          <w:marTop w:val="0"/>
          <w:marBottom w:val="0"/>
          <w:divBdr>
            <w:top w:val="none" w:sz="0" w:space="0" w:color="auto"/>
            <w:left w:val="none" w:sz="0" w:space="0" w:color="auto"/>
            <w:bottom w:val="none" w:sz="0" w:space="0" w:color="auto"/>
            <w:right w:val="none" w:sz="0" w:space="0" w:color="auto"/>
          </w:divBdr>
        </w:div>
        <w:div w:id="1211839949">
          <w:marLeft w:val="1166"/>
          <w:marRight w:val="0"/>
          <w:marTop w:val="0"/>
          <w:marBottom w:val="0"/>
          <w:divBdr>
            <w:top w:val="none" w:sz="0" w:space="0" w:color="auto"/>
            <w:left w:val="none" w:sz="0" w:space="0" w:color="auto"/>
            <w:bottom w:val="none" w:sz="0" w:space="0" w:color="auto"/>
            <w:right w:val="none" w:sz="0" w:space="0" w:color="auto"/>
          </w:divBdr>
        </w:div>
        <w:div w:id="546184687">
          <w:marLeft w:val="1800"/>
          <w:marRight w:val="0"/>
          <w:marTop w:val="0"/>
          <w:marBottom w:val="0"/>
          <w:divBdr>
            <w:top w:val="none" w:sz="0" w:space="0" w:color="auto"/>
            <w:left w:val="none" w:sz="0" w:space="0" w:color="auto"/>
            <w:bottom w:val="none" w:sz="0" w:space="0" w:color="auto"/>
            <w:right w:val="none" w:sz="0" w:space="0" w:color="auto"/>
          </w:divBdr>
        </w:div>
        <w:div w:id="890656062">
          <w:marLeft w:val="2520"/>
          <w:marRight w:val="0"/>
          <w:marTop w:val="0"/>
          <w:marBottom w:val="0"/>
          <w:divBdr>
            <w:top w:val="none" w:sz="0" w:space="0" w:color="auto"/>
            <w:left w:val="none" w:sz="0" w:space="0" w:color="auto"/>
            <w:bottom w:val="none" w:sz="0" w:space="0" w:color="auto"/>
            <w:right w:val="none" w:sz="0" w:space="0" w:color="auto"/>
          </w:divBdr>
        </w:div>
        <w:div w:id="1274094909">
          <w:marLeft w:val="2520"/>
          <w:marRight w:val="0"/>
          <w:marTop w:val="0"/>
          <w:marBottom w:val="0"/>
          <w:divBdr>
            <w:top w:val="none" w:sz="0" w:space="0" w:color="auto"/>
            <w:left w:val="none" w:sz="0" w:space="0" w:color="auto"/>
            <w:bottom w:val="none" w:sz="0" w:space="0" w:color="auto"/>
            <w:right w:val="none" w:sz="0" w:space="0" w:color="auto"/>
          </w:divBdr>
        </w:div>
        <w:div w:id="1700155968">
          <w:marLeft w:val="1800"/>
          <w:marRight w:val="0"/>
          <w:marTop w:val="0"/>
          <w:marBottom w:val="0"/>
          <w:divBdr>
            <w:top w:val="none" w:sz="0" w:space="0" w:color="auto"/>
            <w:left w:val="none" w:sz="0" w:space="0" w:color="auto"/>
            <w:bottom w:val="none" w:sz="0" w:space="0" w:color="auto"/>
            <w:right w:val="none" w:sz="0" w:space="0" w:color="auto"/>
          </w:divBdr>
        </w:div>
        <w:div w:id="816654996">
          <w:marLeft w:val="2520"/>
          <w:marRight w:val="0"/>
          <w:marTop w:val="0"/>
          <w:marBottom w:val="0"/>
          <w:divBdr>
            <w:top w:val="none" w:sz="0" w:space="0" w:color="auto"/>
            <w:left w:val="none" w:sz="0" w:space="0" w:color="auto"/>
            <w:bottom w:val="none" w:sz="0" w:space="0" w:color="auto"/>
            <w:right w:val="none" w:sz="0" w:space="0" w:color="auto"/>
          </w:divBdr>
        </w:div>
        <w:div w:id="1390419883">
          <w:marLeft w:val="1166"/>
          <w:marRight w:val="0"/>
          <w:marTop w:val="0"/>
          <w:marBottom w:val="0"/>
          <w:divBdr>
            <w:top w:val="none" w:sz="0" w:space="0" w:color="auto"/>
            <w:left w:val="none" w:sz="0" w:space="0" w:color="auto"/>
            <w:bottom w:val="none" w:sz="0" w:space="0" w:color="auto"/>
            <w:right w:val="none" w:sz="0" w:space="0" w:color="auto"/>
          </w:divBdr>
        </w:div>
        <w:div w:id="1890073273">
          <w:marLeft w:val="1800"/>
          <w:marRight w:val="0"/>
          <w:marTop w:val="0"/>
          <w:marBottom w:val="0"/>
          <w:divBdr>
            <w:top w:val="none" w:sz="0" w:space="0" w:color="auto"/>
            <w:left w:val="none" w:sz="0" w:space="0" w:color="auto"/>
            <w:bottom w:val="none" w:sz="0" w:space="0" w:color="auto"/>
            <w:right w:val="none" w:sz="0" w:space="0" w:color="auto"/>
          </w:divBdr>
        </w:div>
        <w:div w:id="1197474789">
          <w:marLeft w:val="2520"/>
          <w:marRight w:val="0"/>
          <w:marTop w:val="0"/>
          <w:marBottom w:val="0"/>
          <w:divBdr>
            <w:top w:val="none" w:sz="0" w:space="0" w:color="auto"/>
            <w:left w:val="none" w:sz="0" w:space="0" w:color="auto"/>
            <w:bottom w:val="none" w:sz="0" w:space="0" w:color="auto"/>
            <w:right w:val="none" w:sz="0" w:space="0" w:color="auto"/>
          </w:divBdr>
        </w:div>
        <w:div w:id="1180393173">
          <w:marLeft w:val="3240"/>
          <w:marRight w:val="0"/>
          <w:marTop w:val="0"/>
          <w:marBottom w:val="0"/>
          <w:divBdr>
            <w:top w:val="none" w:sz="0" w:space="0" w:color="auto"/>
            <w:left w:val="none" w:sz="0" w:space="0" w:color="auto"/>
            <w:bottom w:val="none" w:sz="0" w:space="0" w:color="auto"/>
            <w:right w:val="none" w:sz="0" w:space="0" w:color="auto"/>
          </w:divBdr>
        </w:div>
        <w:div w:id="442110486">
          <w:marLeft w:val="2520"/>
          <w:marRight w:val="0"/>
          <w:marTop w:val="0"/>
          <w:marBottom w:val="0"/>
          <w:divBdr>
            <w:top w:val="none" w:sz="0" w:space="0" w:color="auto"/>
            <w:left w:val="none" w:sz="0" w:space="0" w:color="auto"/>
            <w:bottom w:val="none" w:sz="0" w:space="0" w:color="auto"/>
            <w:right w:val="none" w:sz="0" w:space="0" w:color="auto"/>
          </w:divBdr>
        </w:div>
        <w:div w:id="2113015315">
          <w:marLeft w:val="3240"/>
          <w:marRight w:val="0"/>
          <w:marTop w:val="0"/>
          <w:marBottom w:val="0"/>
          <w:divBdr>
            <w:top w:val="none" w:sz="0" w:space="0" w:color="auto"/>
            <w:left w:val="none" w:sz="0" w:space="0" w:color="auto"/>
            <w:bottom w:val="none" w:sz="0" w:space="0" w:color="auto"/>
            <w:right w:val="none" w:sz="0" w:space="0" w:color="auto"/>
          </w:divBdr>
        </w:div>
        <w:div w:id="1427921256">
          <w:marLeft w:val="2520"/>
          <w:marRight w:val="0"/>
          <w:marTop w:val="0"/>
          <w:marBottom w:val="0"/>
          <w:divBdr>
            <w:top w:val="none" w:sz="0" w:space="0" w:color="auto"/>
            <w:left w:val="none" w:sz="0" w:space="0" w:color="auto"/>
            <w:bottom w:val="none" w:sz="0" w:space="0" w:color="auto"/>
            <w:right w:val="none" w:sz="0" w:space="0" w:color="auto"/>
          </w:divBdr>
        </w:div>
        <w:div w:id="1793133220">
          <w:marLeft w:val="3240"/>
          <w:marRight w:val="0"/>
          <w:marTop w:val="0"/>
          <w:marBottom w:val="0"/>
          <w:divBdr>
            <w:top w:val="none" w:sz="0" w:space="0" w:color="auto"/>
            <w:left w:val="none" w:sz="0" w:space="0" w:color="auto"/>
            <w:bottom w:val="none" w:sz="0" w:space="0" w:color="auto"/>
            <w:right w:val="none" w:sz="0" w:space="0" w:color="auto"/>
          </w:divBdr>
        </w:div>
        <w:div w:id="1360819188">
          <w:marLeft w:val="3240"/>
          <w:marRight w:val="0"/>
          <w:marTop w:val="0"/>
          <w:marBottom w:val="0"/>
          <w:divBdr>
            <w:top w:val="none" w:sz="0" w:space="0" w:color="auto"/>
            <w:left w:val="none" w:sz="0" w:space="0" w:color="auto"/>
            <w:bottom w:val="none" w:sz="0" w:space="0" w:color="auto"/>
            <w:right w:val="none" w:sz="0" w:space="0" w:color="auto"/>
          </w:divBdr>
        </w:div>
        <w:div w:id="2093237062">
          <w:marLeft w:val="1166"/>
          <w:marRight w:val="0"/>
          <w:marTop w:val="0"/>
          <w:marBottom w:val="0"/>
          <w:divBdr>
            <w:top w:val="none" w:sz="0" w:space="0" w:color="auto"/>
            <w:left w:val="none" w:sz="0" w:space="0" w:color="auto"/>
            <w:bottom w:val="none" w:sz="0" w:space="0" w:color="auto"/>
            <w:right w:val="none" w:sz="0" w:space="0" w:color="auto"/>
          </w:divBdr>
        </w:div>
        <w:div w:id="1223247628">
          <w:marLeft w:val="1800"/>
          <w:marRight w:val="0"/>
          <w:marTop w:val="0"/>
          <w:marBottom w:val="0"/>
          <w:divBdr>
            <w:top w:val="none" w:sz="0" w:space="0" w:color="auto"/>
            <w:left w:val="none" w:sz="0" w:space="0" w:color="auto"/>
            <w:bottom w:val="none" w:sz="0" w:space="0" w:color="auto"/>
            <w:right w:val="none" w:sz="0" w:space="0" w:color="auto"/>
          </w:divBdr>
        </w:div>
        <w:div w:id="908229769">
          <w:marLeft w:val="2520"/>
          <w:marRight w:val="0"/>
          <w:marTop w:val="0"/>
          <w:marBottom w:val="0"/>
          <w:divBdr>
            <w:top w:val="none" w:sz="0" w:space="0" w:color="auto"/>
            <w:left w:val="none" w:sz="0" w:space="0" w:color="auto"/>
            <w:bottom w:val="none" w:sz="0" w:space="0" w:color="auto"/>
            <w:right w:val="none" w:sz="0" w:space="0" w:color="auto"/>
          </w:divBdr>
        </w:div>
        <w:div w:id="315112799">
          <w:marLeft w:val="2520"/>
          <w:marRight w:val="0"/>
          <w:marTop w:val="0"/>
          <w:marBottom w:val="0"/>
          <w:divBdr>
            <w:top w:val="none" w:sz="0" w:space="0" w:color="auto"/>
            <w:left w:val="none" w:sz="0" w:space="0" w:color="auto"/>
            <w:bottom w:val="none" w:sz="0" w:space="0" w:color="auto"/>
            <w:right w:val="none" w:sz="0" w:space="0" w:color="auto"/>
          </w:divBdr>
        </w:div>
        <w:div w:id="466093899">
          <w:marLeft w:val="2520"/>
          <w:marRight w:val="0"/>
          <w:marTop w:val="0"/>
          <w:marBottom w:val="0"/>
          <w:divBdr>
            <w:top w:val="none" w:sz="0" w:space="0" w:color="auto"/>
            <w:left w:val="none" w:sz="0" w:space="0" w:color="auto"/>
            <w:bottom w:val="none" w:sz="0" w:space="0" w:color="auto"/>
            <w:right w:val="none" w:sz="0" w:space="0" w:color="auto"/>
          </w:divBdr>
        </w:div>
        <w:div w:id="1443841069">
          <w:marLeft w:val="1166"/>
          <w:marRight w:val="0"/>
          <w:marTop w:val="0"/>
          <w:marBottom w:val="0"/>
          <w:divBdr>
            <w:top w:val="none" w:sz="0" w:space="0" w:color="auto"/>
            <w:left w:val="none" w:sz="0" w:space="0" w:color="auto"/>
            <w:bottom w:val="none" w:sz="0" w:space="0" w:color="auto"/>
            <w:right w:val="none" w:sz="0" w:space="0" w:color="auto"/>
          </w:divBdr>
        </w:div>
        <w:div w:id="248471239">
          <w:marLeft w:val="1800"/>
          <w:marRight w:val="0"/>
          <w:marTop w:val="0"/>
          <w:marBottom w:val="0"/>
          <w:divBdr>
            <w:top w:val="none" w:sz="0" w:space="0" w:color="auto"/>
            <w:left w:val="none" w:sz="0" w:space="0" w:color="auto"/>
            <w:bottom w:val="none" w:sz="0" w:space="0" w:color="auto"/>
            <w:right w:val="none" w:sz="0" w:space="0" w:color="auto"/>
          </w:divBdr>
        </w:div>
        <w:div w:id="470832426">
          <w:marLeft w:val="2520"/>
          <w:marRight w:val="0"/>
          <w:marTop w:val="0"/>
          <w:marBottom w:val="0"/>
          <w:divBdr>
            <w:top w:val="none" w:sz="0" w:space="0" w:color="auto"/>
            <w:left w:val="none" w:sz="0" w:space="0" w:color="auto"/>
            <w:bottom w:val="none" w:sz="0" w:space="0" w:color="auto"/>
            <w:right w:val="none" w:sz="0" w:space="0" w:color="auto"/>
          </w:divBdr>
        </w:div>
        <w:div w:id="1448157882">
          <w:marLeft w:val="2520"/>
          <w:marRight w:val="0"/>
          <w:marTop w:val="0"/>
          <w:marBottom w:val="0"/>
          <w:divBdr>
            <w:top w:val="none" w:sz="0" w:space="0" w:color="auto"/>
            <w:left w:val="none" w:sz="0" w:space="0" w:color="auto"/>
            <w:bottom w:val="none" w:sz="0" w:space="0" w:color="auto"/>
            <w:right w:val="none" w:sz="0" w:space="0" w:color="auto"/>
          </w:divBdr>
        </w:div>
        <w:div w:id="1037241856">
          <w:marLeft w:val="1166"/>
          <w:marRight w:val="0"/>
          <w:marTop w:val="0"/>
          <w:marBottom w:val="0"/>
          <w:divBdr>
            <w:top w:val="none" w:sz="0" w:space="0" w:color="auto"/>
            <w:left w:val="none" w:sz="0" w:space="0" w:color="auto"/>
            <w:bottom w:val="none" w:sz="0" w:space="0" w:color="auto"/>
            <w:right w:val="none" w:sz="0" w:space="0" w:color="auto"/>
          </w:divBdr>
        </w:div>
        <w:div w:id="744304951">
          <w:marLeft w:val="1800"/>
          <w:marRight w:val="0"/>
          <w:marTop w:val="0"/>
          <w:marBottom w:val="0"/>
          <w:divBdr>
            <w:top w:val="none" w:sz="0" w:space="0" w:color="auto"/>
            <w:left w:val="none" w:sz="0" w:space="0" w:color="auto"/>
            <w:bottom w:val="none" w:sz="0" w:space="0" w:color="auto"/>
            <w:right w:val="none" w:sz="0" w:space="0" w:color="auto"/>
          </w:divBdr>
        </w:div>
        <w:div w:id="649287527">
          <w:marLeft w:val="2520"/>
          <w:marRight w:val="0"/>
          <w:marTop w:val="0"/>
          <w:marBottom w:val="0"/>
          <w:divBdr>
            <w:top w:val="none" w:sz="0" w:space="0" w:color="auto"/>
            <w:left w:val="none" w:sz="0" w:space="0" w:color="auto"/>
            <w:bottom w:val="none" w:sz="0" w:space="0" w:color="auto"/>
            <w:right w:val="none" w:sz="0" w:space="0" w:color="auto"/>
          </w:divBdr>
        </w:div>
        <w:div w:id="919561834">
          <w:marLeft w:val="1800"/>
          <w:marRight w:val="0"/>
          <w:marTop w:val="0"/>
          <w:marBottom w:val="0"/>
          <w:divBdr>
            <w:top w:val="none" w:sz="0" w:space="0" w:color="auto"/>
            <w:left w:val="none" w:sz="0" w:space="0" w:color="auto"/>
            <w:bottom w:val="none" w:sz="0" w:space="0" w:color="auto"/>
            <w:right w:val="none" w:sz="0" w:space="0" w:color="auto"/>
          </w:divBdr>
        </w:div>
        <w:div w:id="1635672587">
          <w:marLeft w:val="2520"/>
          <w:marRight w:val="0"/>
          <w:marTop w:val="0"/>
          <w:marBottom w:val="0"/>
          <w:divBdr>
            <w:top w:val="none" w:sz="0" w:space="0" w:color="auto"/>
            <w:left w:val="none" w:sz="0" w:space="0" w:color="auto"/>
            <w:bottom w:val="none" w:sz="0" w:space="0" w:color="auto"/>
            <w:right w:val="none" w:sz="0" w:space="0" w:color="auto"/>
          </w:divBdr>
        </w:div>
        <w:div w:id="1179540184">
          <w:marLeft w:val="1166"/>
          <w:marRight w:val="0"/>
          <w:marTop w:val="0"/>
          <w:marBottom w:val="0"/>
          <w:divBdr>
            <w:top w:val="none" w:sz="0" w:space="0" w:color="auto"/>
            <w:left w:val="none" w:sz="0" w:space="0" w:color="auto"/>
            <w:bottom w:val="none" w:sz="0" w:space="0" w:color="auto"/>
            <w:right w:val="none" w:sz="0" w:space="0" w:color="auto"/>
          </w:divBdr>
        </w:div>
      </w:divsChild>
    </w:div>
    <w:div w:id="756753235">
      <w:bodyDiv w:val="1"/>
      <w:marLeft w:val="0"/>
      <w:marRight w:val="0"/>
      <w:marTop w:val="0"/>
      <w:marBottom w:val="0"/>
      <w:divBdr>
        <w:top w:val="none" w:sz="0" w:space="0" w:color="auto"/>
        <w:left w:val="none" w:sz="0" w:space="0" w:color="auto"/>
        <w:bottom w:val="none" w:sz="0" w:space="0" w:color="auto"/>
        <w:right w:val="none" w:sz="0" w:space="0" w:color="auto"/>
      </w:divBdr>
    </w:div>
    <w:div w:id="773592798">
      <w:bodyDiv w:val="1"/>
      <w:marLeft w:val="0"/>
      <w:marRight w:val="0"/>
      <w:marTop w:val="0"/>
      <w:marBottom w:val="0"/>
      <w:divBdr>
        <w:top w:val="none" w:sz="0" w:space="0" w:color="auto"/>
        <w:left w:val="none" w:sz="0" w:space="0" w:color="auto"/>
        <w:bottom w:val="none" w:sz="0" w:space="0" w:color="auto"/>
        <w:right w:val="none" w:sz="0" w:space="0" w:color="auto"/>
      </w:divBdr>
    </w:div>
    <w:div w:id="775711570">
      <w:bodyDiv w:val="1"/>
      <w:marLeft w:val="0"/>
      <w:marRight w:val="0"/>
      <w:marTop w:val="0"/>
      <w:marBottom w:val="0"/>
      <w:divBdr>
        <w:top w:val="none" w:sz="0" w:space="0" w:color="auto"/>
        <w:left w:val="none" w:sz="0" w:space="0" w:color="auto"/>
        <w:bottom w:val="none" w:sz="0" w:space="0" w:color="auto"/>
        <w:right w:val="none" w:sz="0" w:space="0" w:color="auto"/>
      </w:divBdr>
    </w:div>
    <w:div w:id="779767032">
      <w:bodyDiv w:val="1"/>
      <w:marLeft w:val="0"/>
      <w:marRight w:val="0"/>
      <w:marTop w:val="0"/>
      <w:marBottom w:val="0"/>
      <w:divBdr>
        <w:top w:val="none" w:sz="0" w:space="0" w:color="auto"/>
        <w:left w:val="none" w:sz="0" w:space="0" w:color="auto"/>
        <w:bottom w:val="none" w:sz="0" w:space="0" w:color="auto"/>
        <w:right w:val="none" w:sz="0" w:space="0" w:color="auto"/>
      </w:divBdr>
    </w:div>
    <w:div w:id="780415638">
      <w:bodyDiv w:val="1"/>
      <w:marLeft w:val="0"/>
      <w:marRight w:val="0"/>
      <w:marTop w:val="0"/>
      <w:marBottom w:val="0"/>
      <w:divBdr>
        <w:top w:val="none" w:sz="0" w:space="0" w:color="auto"/>
        <w:left w:val="none" w:sz="0" w:space="0" w:color="auto"/>
        <w:bottom w:val="none" w:sz="0" w:space="0" w:color="auto"/>
        <w:right w:val="none" w:sz="0" w:space="0" w:color="auto"/>
      </w:divBdr>
    </w:div>
    <w:div w:id="785850604">
      <w:bodyDiv w:val="1"/>
      <w:marLeft w:val="0"/>
      <w:marRight w:val="0"/>
      <w:marTop w:val="0"/>
      <w:marBottom w:val="0"/>
      <w:divBdr>
        <w:top w:val="none" w:sz="0" w:space="0" w:color="auto"/>
        <w:left w:val="none" w:sz="0" w:space="0" w:color="auto"/>
        <w:bottom w:val="none" w:sz="0" w:space="0" w:color="auto"/>
        <w:right w:val="none" w:sz="0" w:space="0" w:color="auto"/>
      </w:divBdr>
    </w:div>
    <w:div w:id="789937814">
      <w:bodyDiv w:val="1"/>
      <w:marLeft w:val="0"/>
      <w:marRight w:val="0"/>
      <w:marTop w:val="0"/>
      <w:marBottom w:val="0"/>
      <w:divBdr>
        <w:top w:val="none" w:sz="0" w:space="0" w:color="auto"/>
        <w:left w:val="none" w:sz="0" w:space="0" w:color="auto"/>
        <w:bottom w:val="none" w:sz="0" w:space="0" w:color="auto"/>
        <w:right w:val="none" w:sz="0" w:space="0" w:color="auto"/>
      </w:divBdr>
    </w:div>
    <w:div w:id="841431530">
      <w:bodyDiv w:val="1"/>
      <w:marLeft w:val="0"/>
      <w:marRight w:val="0"/>
      <w:marTop w:val="0"/>
      <w:marBottom w:val="0"/>
      <w:divBdr>
        <w:top w:val="none" w:sz="0" w:space="0" w:color="auto"/>
        <w:left w:val="none" w:sz="0" w:space="0" w:color="auto"/>
        <w:bottom w:val="none" w:sz="0" w:space="0" w:color="auto"/>
        <w:right w:val="none" w:sz="0" w:space="0" w:color="auto"/>
      </w:divBdr>
    </w:div>
    <w:div w:id="848494710">
      <w:bodyDiv w:val="1"/>
      <w:marLeft w:val="0"/>
      <w:marRight w:val="0"/>
      <w:marTop w:val="0"/>
      <w:marBottom w:val="0"/>
      <w:divBdr>
        <w:top w:val="none" w:sz="0" w:space="0" w:color="auto"/>
        <w:left w:val="none" w:sz="0" w:space="0" w:color="auto"/>
        <w:bottom w:val="none" w:sz="0" w:space="0" w:color="auto"/>
        <w:right w:val="none" w:sz="0" w:space="0" w:color="auto"/>
      </w:divBdr>
    </w:div>
    <w:div w:id="925966287">
      <w:bodyDiv w:val="1"/>
      <w:marLeft w:val="0"/>
      <w:marRight w:val="0"/>
      <w:marTop w:val="0"/>
      <w:marBottom w:val="0"/>
      <w:divBdr>
        <w:top w:val="none" w:sz="0" w:space="0" w:color="auto"/>
        <w:left w:val="none" w:sz="0" w:space="0" w:color="auto"/>
        <w:bottom w:val="none" w:sz="0" w:space="0" w:color="auto"/>
        <w:right w:val="none" w:sz="0" w:space="0" w:color="auto"/>
      </w:divBdr>
    </w:div>
    <w:div w:id="947782900">
      <w:bodyDiv w:val="1"/>
      <w:marLeft w:val="0"/>
      <w:marRight w:val="0"/>
      <w:marTop w:val="0"/>
      <w:marBottom w:val="0"/>
      <w:divBdr>
        <w:top w:val="none" w:sz="0" w:space="0" w:color="auto"/>
        <w:left w:val="none" w:sz="0" w:space="0" w:color="auto"/>
        <w:bottom w:val="none" w:sz="0" w:space="0" w:color="auto"/>
        <w:right w:val="none" w:sz="0" w:space="0" w:color="auto"/>
      </w:divBdr>
    </w:div>
    <w:div w:id="952328559">
      <w:bodyDiv w:val="1"/>
      <w:marLeft w:val="0"/>
      <w:marRight w:val="0"/>
      <w:marTop w:val="0"/>
      <w:marBottom w:val="0"/>
      <w:divBdr>
        <w:top w:val="none" w:sz="0" w:space="0" w:color="auto"/>
        <w:left w:val="none" w:sz="0" w:space="0" w:color="auto"/>
        <w:bottom w:val="none" w:sz="0" w:space="0" w:color="auto"/>
        <w:right w:val="none" w:sz="0" w:space="0" w:color="auto"/>
      </w:divBdr>
    </w:div>
    <w:div w:id="952830927">
      <w:bodyDiv w:val="1"/>
      <w:marLeft w:val="0"/>
      <w:marRight w:val="0"/>
      <w:marTop w:val="0"/>
      <w:marBottom w:val="0"/>
      <w:divBdr>
        <w:top w:val="none" w:sz="0" w:space="0" w:color="auto"/>
        <w:left w:val="none" w:sz="0" w:space="0" w:color="auto"/>
        <w:bottom w:val="none" w:sz="0" w:space="0" w:color="auto"/>
        <w:right w:val="none" w:sz="0" w:space="0" w:color="auto"/>
      </w:divBdr>
    </w:div>
    <w:div w:id="967274110">
      <w:bodyDiv w:val="1"/>
      <w:marLeft w:val="0"/>
      <w:marRight w:val="0"/>
      <w:marTop w:val="0"/>
      <w:marBottom w:val="0"/>
      <w:divBdr>
        <w:top w:val="none" w:sz="0" w:space="0" w:color="auto"/>
        <w:left w:val="none" w:sz="0" w:space="0" w:color="auto"/>
        <w:bottom w:val="none" w:sz="0" w:space="0" w:color="auto"/>
        <w:right w:val="none" w:sz="0" w:space="0" w:color="auto"/>
      </w:divBdr>
    </w:div>
    <w:div w:id="978191096">
      <w:bodyDiv w:val="1"/>
      <w:marLeft w:val="0"/>
      <w:marRight w:val="0"/>
      <w:marTop w:val="0"/>
      <w:marBottom w:val="0"/>
      <w:divBdr>
        <w:top w:val="none" w:sz="0" w:space="0" w:color="auto"/>
        <w:left w:val="none" w:sz="0" w:space="0" w:color="auto"/>
        <w:bottom w:val="none" w:sz="0" w:space="0" w:color="auto"/>
        <w:right w:val="none" w:sz="0" w:space="0" w:color="auto"/>
      </w:divBdr>
    </w:div>
    <w:div w:id="989678466">
      <w:bodyDiv w:val="1"/>
      <w:marLeft w:val="0"/>
      <w:marRight w:val="0"/>
      <w:marTop w:val="0"/>
      <w:marBottom w:val="0"/>
      <w:divBdr>
        <w:top w:val="none" w:sz="0" w:space="0" w:color="auto"/>
        <w:left w:val="none" w:sz="0" w:space="0" w:color="auto"/>
        <w:bottom w:val="none" w:sz="0" w:space="0" w:color="auto"/>
        <w:right w:val="none" w:sz="0" w:space="0" w:color="auto"/>
      </w:divBdr>
    </w:div>
    <w:div w:id="1032151778">
      <w:bodyDiv w:val="1"/>
      <w:marLeft w:val="0"/>
      <w:marRight w:val="0"/>
      <w:marTop w:val="0"/>
      <w:marBottom w:val="0"/>
      <w:divBdr>
        <w:top w:val="none" w:sz="0" w:space="0" w:color="auto"/>
        <w:left w:val="none" w:sz="0" w:space="0" w:color="auto"/>
        <w:bottom w:val="none" w:sz="0" w:space="0" w:color="auto"/>
        <w:right w:val="none" w:sz="0" w:space="0" w:color="auto"/>
      </w:divBdr>
    </w:div>
    <w:div w:id="1050232020">
      <w:bodyDiv w:val="1"/>
      <w:marLeft w:val="0"/>
      <w:marRight w:val="0"/>
      <w:marTop w:val="0"/>
      <w:marBottom w:val="0"/>
      <w:divBdr>
        <w:top w:val="none" w:sz="0" w:space="0" w:color="auto"/>
        <w:left w:val="none" w:sz="0" w:space="0" w:color="auto"/>
        <w:bottom w:val="none" w:sz="0" w:space="0" w:color="auto"/>
        <w:right w:val="none" w:sz="0" w:space="0" w:color="auto"/>
      </w:divBdr>
    </w:div>
    <w:div w:id="1052969282">
      <w:bodyDiv w:val="1"/>
      <w:marLeft w:val="0"/>
      <w:marRight w:val="0"/>
      <w:marTop w:val="0"/>
      <w:marBottom w:val="0"/>
      <w:divBdr>
        <w:top w:val="none" w:sz="0" w:space="0" w:color="auto"/>
        <w:left w:val="none" w:sz="0" w:space="0" w:color="auto"/>
        <w:bottom w:val="none" w:sz="0" w:space="0" w:color="auto"/>
        <w:right w:val="none" w:sz="0" w:space="0" w:color="auto"/>
      </w:divBdr>
    </w:div>
    <w:div w:id="1071390265">
      <w:bodyDiv w:val="1"/>
      <w:marLeft w:val="0"/>
      <w:marRight w:val="0"/>
      <w:marTop w:val="0"/>
      <w:marBottom w:val="0"/>
      <w:divBdr>
        <w:top w:val="none" w:sz="0" w:space="0" w:color="auto"/>
        <w:left w:val="none" w:sz="0" w:space="0" w:color="auto"/>
        <w:bottom w:val="none" w:sz="0" w:space="0" w:color="auto"/>
        <w:right w:val="none" w:sz="0" w:space="0" w:color="auto"/>
      </w:divBdr>
    </w:div>
    <w:div w:id="1180505775">
      <w:bodyDiv w:val="1"/>
      <w:marLeft w:val="0"/>
      <w:marRight w:val="0"/>
      <w:marTop w:val="0"/>
      <w:marBottom w:val="0"/>
      <w:divBdr>
        <w:top w:val="none" w:sz="0" w:space="0" w:color="auto"/>
        <w:left w:val="none" w:sz="0" w:space="0" w:color="auto"/>
        <w:bottom w:val="none" w:sz="0" w:space="0" w:color="auto"/>
        <w:right w:val="none" w:sz="0" w:space="0" w:color="auto"/>
      </w:divBdr>
    </w:div>
    <w:div w:id="1225264270">
      <w:bodyDiv w:val="1"/>
      <w:marLeft w:val="0"/>
      <w:marRight w:val="0"/>
      <w:marTop w:val="0"/>
      <w:marBottom w:val="0"/>
      <w:divBdr>
        <w:top w:val="none" w:sz="0" w:space="0" w:color="auto"/>
        <w:left w:val="none" w:sz="0" w:space="0" w:color="auto"/>
        <w:bottom w:val="none" w:sz="0" w:space="0" w:color="auto"/>
        <w:right w:val="none" w:sz="0" w:space="0" w:color="auto"/>
      </w:divBdr>
    </w:div>
    <w:div w:id="1241990539">
      <w:bodyDiv w:val="1"/>
      <w:marLeft w:val="0"/>
      <w:marRight w:val="0"/>
      <w:marTop w:val="0"/>
      <w:marBottom w:val="0"/>
      <w:divBdr>
        <w:top w:val="none" w:sz="0" w:space="0" w:color="auto"/>
        <w:left w:val="none" w:sz="0" w:space="0" w:color="auto"/>
        <w:bottom w:val="none" w:sz="0" w:space="0" w:color="auto"/>
        <w:right w:val="none" w:sz="0" w:space="0" w:color="auto"/>
      </w:divBdr>
    </w:div>
    <w:div w:id="1242058388">
      <w:bodyDiv w:val="1"/>
      <w:marLeft w:val="0"/>
      <w:marRight w:val="0"/>
      <w:marTop w:val="0"/>
      <w:marBottom w:val="0"/>
      <w:divBdr>
        <w:top w:val="none" w:sz="0" w:space="0" w:color="auto"/>
        <w:left w:val="none" w:sz="0" w:space="0" w:color="auto"/>
        <w:bottom w:val="none" w:sz="0" w:space="0" w:color="auto"/>
        <w:right w:val="none" w:sz="0" w:space="0" w:color="auto"/>
      </w:divBdr>
    </w:div>
    <w:div w:id="1246113234">
      <w:bodyDiv w:val="1"/>
      <w:marLeft w:val="0"/>
      <w:marRight w:val="0"/>
      <w:marTop w:val="0"/>
      <w:marBottom w:val="0"/>
      <w:divBdr>
        <w:top w:val="none" w:sz="0" w:space="0" w:color="auto"/>
        <w:left w:val="none" w:sz="0" w:space="0" w:color="auto"/>
        <w:bottom w:val="none" w:sz="0" w:space="0" w:color="auto"/>
        <w:right w:val="none" w:sz="0" w:space="0" w:color="auto"/>
      </w:divBdr>
    </w:div>
    <w:div w:id="1251160031">
      <w:bodyDiv w:val="1"/>
      <w:marLeft w:val="0"/>
      <w:marRight w:val="0"/>
      <w:marTop w:val="0"/>
      <w:marBottom w:val="0"/>
      <w:divBdr>
        <w:top w:val="none" w:sz="0" w:space="0" w:color="auto"/>
        <w:left w:val="none" w:sz="0" w:space="0" w:color="auto"/>
        <w:bottom w:val="none" w:sz="0" w:space="0" w:color="auto"/>
        <w:right w:val="none" w:sz="0" w:space="0" w:color="auto"/>
      </w:divBdr>
    </w:div>
    <w:div w:id="1275669408">
      <w:bodyDiv w:val="1"/>
      <w:marLeft w:val="0"/>
      <w:marRight w:val="0"/>
      <w:marTop w:val="0"/>
      <w:marBottom w:val="0"/>
      <w:divBdr>
        <w:top w:val="none" w:sz="0" w:space="0" w:color="auto"/>
        <w:left w:val="none" w:sz="0" w:space="0" w:color="auto"/>
        <w:bottom w:val="none" w:sz="0" w:space="0" w:color="auto"/>
        <w:right w:val="none" w:sz="0" w:space="0" w:color="auto"/>
      </w:divBdr>
    </w:div>
    <w:div w:id="1279029741">
      <w:bodyDiv w:val="1"/>
      <w:marLeft w:val="0"/>
      <w:marRight w:val="0"/>
      <w:marTop w:val="0"/>
      <w:marBottom w:val="0"/>
      <w:divBdr>
        <w:top w:val="none" w:sz="0" w:space="0" w:color="auto"/>
        <w:left w:val="none" w:sz="0" w:space="0" w:color="auto"/>
        <w:bottom w:val="none" w:sz="0" w:space="0" w:color="auto"/>
        <w:right w:val="none" w:sz="0" w:space="0" w:color="auto"/>
      </w:divBdr>
    </w:div>
    <w:div w:id="1307588935">
      <w:bodyDiv w:val="1"/>
      <w:marLeft w:val="0"/>
      <w:marRight w:val="0"/>
      <w:marTop w:val="0"/>
      <w:marBottom w:val="0"/>
      <w:divBdr>
        <w:top w:val="none" w:sz="0" w:space="0" w:color="auto"/>
        <w:left w:val="none" w:sz="0" w:space="0" w:color="auto"/>
        <w:bottom w:val="none" w:sz="0" w:space="0" w:color="auto"/>
        <w:right w:val="none" w:sz="0" w:space="0" w:color="auto"/>
      </w:divBdr>
    </w:div>
    <w:div w:id="1338119270">
      <w:bodyDiv w:val="1"/>
      <w:marLeft w:val="0"/>
      <w:marRight w:val="0"/>
      <w:marTop w:val="0"/>
      <w:marBottom w:val="0"/>
      <w:divBdr>
        <w:top w:val="none" w:sz="0" w:space="0" w:color="auto"/>
        <w:left w:val="none" w:sz="0" w:space="0" w:color="auto"/>
        <w:bottom w:val="none" w:sz="0" w:space="0" w:color="auto"/>
        <w:right w:val="none" w:sz="0" w:space="0" w:color="auto"/>
      </w:divBdr>
    </w:div>
    <w:div w:id="1376730543">
      <w:bodyDiv w:val="1"/>
      <w:marLeft w:val="0"/>
      <w:marRight w:val="0"/>
      <w:marTop w:val="0"/>
      <w:marBottom w:val="0"/>
      <w:divBdr>
        <w:top w:val="none" w:sz="0" w:space="0" w:color="auto"/>
        <w:left w:val="none" w:sz="0" w:space="0" w:color="auto"/>
        <w:bottom w:val="none" w:sz="0" w:space="0" w:color="auto"/>
        <w:right w:val="none" w:sz="0" w:space="0" w:color="auto"/>
      </w:divBdr>
    </w:div>
    <w:div w:id="1384868188">
      <w:bodyDiv w:val="1"/>
      <w:marLeft w:val="0"/>
      <w:marRight w:val="0"/>
      <w:marTop w:val="0"/>
      <w:marBottom w:val="0"/>
      <w:divBdr>
        <w:top w:val="none" w:sz="0" w:space="0" w:color="auto"/>
        <w:left w:val="none" w:sz="0" w:space="0" w:color="auto"/>
        <w:bottom w:val="none" w:sz="0" w:space="0" w:color="auto"/>
        <w:right w:val="none" w:sz="0" w:space="0" w:color="auto"/>
      </w:divBdr>
    </w:div>
    <w:div w:id="1396007427">
      <w:bodyDiv w:val="1"/>
      <w:marLeft w:val="0"/>
      <w:marRight w:val="0"/>
      <w:marTop w:val="0"/>
      <w:marBottom w:val="0"/>
      <w:divBdr>
        <w:top w:val="none" w:sz="0" w:space="0" w:color="auto"/>
        <w:left w:val="none" w:sz="0" w:space="0" w:color="auto"/>
        <w:bottom w:val="none" w:sz="0" w:space="0" w:color="auto"/>
        <w:right w:val="none" w:sz="0" w:space="0" w:color="auto"/>
      </w:divBdr>
    </w:div>
    <w:div w:id="1417089557">
      <w:bodyDiv w:val="1"/>
      <w:marLeft w:val="0"/>
      <w:marRight w:val="0"/>
      <w:marTop w:val="0"/>
      <w:marBottom w:val="0"/>
      <w:divBdr>
        <w:top w:val="none" w:sz="0" w:space="0" w:color="auto"/>
        <w:left w:val="none" w:sz="0" w:space="0" w:color="auto"/>
        <w:bottom w:val="none" w:sz="0" w:space="0" w:color="auto"/>
        <w:right w:val="none" w:sz="0" w:space="0" w:color="auto"/>
      </w:divBdr>
    </w:div>
    <w:div w:id="1506283222">
      <w:bodyDiv w:val="1"/>
      <w:marLeft w:val="0"/>
      <w:marRight w:val="0"/>
      <w:marTop w:val="0"/>
      <w:marBottom w:val="0"/>
      <w:divBdr>
        <w:top w:val="none" w:sz="0" w:space="0" w:color="auto"/>
        <w:left w:val="none" w:sz="0" w:space="0" w:color="auto"/>
        <w:bottom w:val="none" w:sz="0" w:space="0" w:color="auto"/>
        <w:right w:val="none" w:sz="0" w:space="0" w:color="auto"/>
      </w:divBdr>
    </w:div>
    <w:div w:id="1560045282">
      <w:bodyDiv w:val="1"/>
      <w:marLeft w:val="0"/>
      <w:marRight w:val="0"/>
      <w:marTop w:val="0"/>
      <w:marBottom w:val="0"/>
      <w:divBdr>
        <w:top w:val="none" w:sz="0" w:space="0" w:color="auto"/>
        <w:left w:val="none" w:sz="0" w:space="0" w:color="auto"/>
        <w:bottom w:val="none" w:sz="0" w:space="0" w:color="auto"/>
        <w:right w:val="none" w:sz="0" w:space="0" w:color="auto"/>
      </w:divBdr>
    </w:div>
    <w:div w:id="1560239653">
      <w:bodyDiv w:val="1"/>
      <w:marLeft w:val="0"/>
      <w:marRight w:val="0"/>
      <w:marTop w:val="0"/>
      <w:marBottom w:val="0"/>
      <w:divBdr>
        <w:top w:val="none" w:sz="0" w:space="0" w:color="auto"/>
        <w:left w:val="none" w:sz="0" w:space="0" w:color="auto"/>
        <w:bottom w:val="none" w:sz="0" w:space="0" w:color="auto"/>
        <w:right w:val="none" w:sz="0" w:space="0" w:color="auto"/>
      </w:divBdr>
    </w:div>
    <w:div w:id="1564367760">
      <w:bodyDiv w:val="1"/>
      <w:marLeft w:val="0"/>
      <w:marRight w:val="0"/>
      <w:marTop w:val="0"/>
      <w:marBottom w:val="0"/>
      <w:divBdr>
        <w:top w:val="none" w:sz="0" w:space="0" w:color="auto"/>
        <w:left w:val="none" w:sz="0" w:space="0" w:color="auto"/>
        <w:bottom w:val="none" w:sz="0" w:space="0" w:color="auto"/>
        <w:right w:val="none" w:sz="0" w:space="0" w:color="auto"/>
      </w:divBdr>
    </w:div>
    <w:div w:id="1567642124">
      <w:bodyDiv w:val="1"/>
      <w:marLeft w:val="0"/>
      <w:marRight w:val="0"/>
      <w:marTop w:val="0"/>
      <w:marBottom w:val="0"/>
      <w:divBdr>
        <w:top w:val="none" w:sz="0" w:space="0" w:color="auto"/>
        <w:left w:val="none" w:sz="0" w:space="0" w:color="auto"/>
        <w:bottom w:val="none" w:sz="0" w:space="0" w:color="auto"/>
        <w:right w:val="none" w:sz="0" w:space="0" w:color="auto"/>
      </w:divBdr>
    </w:div>
    <w:div w:id="1588731080">
      <w:bodyDiv w:val="1"/>
      <w:marLeft w:val="0"/>
      <w:marRight w:val="0"/>
      <w:marTop w:val="0"/>
      <w:marBottom w:val="0"/>
      <w:divBdr>
        <w:top w:val="none" w:sz="0" w:space="0" w:color="auto"/>
        <w:left w:val="none" w:sz="0" w:space="0" w:color="auto"/>
        <w:bottom w:val="none" w:sz="0" w:space="0" w:color="auto"/>
        <w:right w:val="none" w:sz="0" w:space="0" w:color="auto"/>
      </w:divBdr>
    </w:div>
    <w:div w:id="1592931232">
      <w:bodyDiv w:val="1"/>
      <w:marLeft w:val="0"/>
      <w:marRight w:val="0"/>
      <w:marTop w:val="0"/>
      <w:marBottom w:val="0"/>
      <w:divBdr>
        <w:top w:val="none" w:sz="0" w:space="0" w:color="auto"/>
        <w:left w:val="none" w:sz="0" w:space="0" w:color="auto"/>
        <w:bottom w:val="none" w:sz="0" w:space="0" w:color="auto"/>
        <w:right w:val="none" w:sz="0" w:space="0" w:color="auto"/>
      </w:divBdr>
    </w:div>
    <w:div w:id="1617833949">
      <w:bodyDiv w:val="1"/>
      <w:marLeft w:val="0"/>
      <w:marRight w:val="0"/>
      <w:marTop w:val="0"/>
      <w:marBottom w:val="0"/>
      <w:divBdr>
        <w:top w:val="none" w:sz="0" w:space="0" w:color="auto"/>
        <w:left w:val="none" w:sz="0" w:space="0" w:color="auto"/>
        <w:bottom w:val="none" w:sz="0" w:space="0" w:color="auto"/>
        <w:right w:val="none" w:sz="0" w:space="0" w:color="auto"/>
      </w:divBdr>
    </w:div>
    <w:div w:id="1618485038">
      <w:bodyDiv w:val="1"/>
      <w:marLeft w:val="0"/>
      <w:marRight w:val="0"/>
      <w:marTop w:val="0"/>
      <w:marBottom w:val="0"/>
      <w:divBdr>
        <w:top w:val="none" w:sz="0" w:space="0" w:color="auto"/>
        <w:left w:val="none" w:sz="0" w:space="0" w:color="auto"/>
        <w:bottom w:val="none" w:sz="0" w:space="0" w:color="auto"/>
        <w:right w:val="none" w:sz="0" w:space="0" w:color="auto"/>
      </w:divBdr>
    </w:div>
    <w:div w:id="1619947631">
      <w:bodyDiv w:val="1"/>
      <w:marLeft w:val="0"/>
      <w:marRight w:val="0"/>
      <w:marTop w:val="0"/>
      <w:marBottom w:val="0"/>
      <w:divBdr>
        <w:top w:val="none" w:sz="0" w:space="0" w:color="auto"/>
        <w:left w:val="none" w:sz="0" w:space="0" w:color="auto"/>
        <w:bottom w:val="none" w:sz="0" w:space="0" w:color="auto"/>
        <w:right w:val="none" w:sz="0" w:space="0" w:color="auto"/>
      </w:divBdr>
    </w:div>
    <w:div w:id="1651059917">
      <w:bodyDiv w:val="1"/>
      <w:marLeft w:val="0"/>
      <w:marRight w:val="0"/>
      <w:marTop w:val="0"/>
      <w:marBottom w:val="0"/>
      <w:divBdr>
        <w:top w:val="none" w:sz="0" w:space="0" w:color="auto"/>
        <w:left w:val="none" w:sz="0" w:space="0" w:color="auto"/>
        <w:bottom w:val="none" w:sz="0" w:space="0" w:color="auto"/>
        <w:right w:val="none" w:sz="0" w:space="0" w:color="auto"/>
      </w:divBdr>
    </w:div>
    <w:div w:id="1664577163">
      <w:bodyDiv w:val="1"/>
      <w:marLeft w:val="0"/>
      <w:marRight w:val="0"/>
      <w:marTop w:val="0"/>
      <w:marBottom w:val="0"/>
      <w:divBdr>
        <w:top w:val="none" w:sz="0" w:space="0" w:color="auto"/>
        <w:left w:val="none" w:sz="0" w:space="0" w:color="auto"/>
        <w:bottom w:val="none" w:sz="0" w:space="0" w:color="auto"/>
        <w:right w:val="none" w:sz="0" w:space="0" w:color="auto"/>
      </w:divBdr>
    </w:div>
    <w:div w:id="1671249281">
      <w:bodyDiv w:val="1"/>
      <w:marLeft w:val="0"/>
      <w:marRight w:val="0"/>
      <w:marTop w:val="0"/>
      <w:marBottom w:val="0"/>
      <w:divBdr>
        <w:top w:val="none" w:sz="0" w:space="0" w:color="auto"/>
        <w:left w:val="none" w:sz="0" w:space="0" w:color="auto"/>
        <w:bottom w:val="none" w:sz="0" w:space="0" w:color="auto"/>
        <w:right w:val="none" w:sz="0" w:space="0" w:color="auto"/>
      </w:divBdr>
      <w:divsChild>
        <w:div w:id="367147596">
          <w:marLeft w:val="547"/>
          <w:marRight w:val="0"/>
          <w:marTop w:val="0"/>
          <w:marBottom w:val="0"/>
          <w:divBdr>
            <w:top w:val="none" w:sz="0" w:space="0" w:color="auto"/>
            <w:left w:val="none" w:sz="0" w:space="0" w:color="auto"/>
            <w:bottom w:val="none" w:sz="0" w:space="0" w:color="auto"/>
            <w:right w:val="none" w:sz="0" w:space="0" w:color="auto"/>
          </w:divBdr>
        </w:div>
        <w:div w:id="540828008">
          <w:marLeft w:val="547"/>
          <w:marRight w:val="0"/>
          <w:marTop w:val="0"/>
          <w:marBottom w:val="0"/>
          <w:divBdr>
            <w:top w:val="none" w:sz="0" w:space="0" w:color="auto"/>
            <w:left w:val="none" w:sz="0" w:space="0" w:color="auto"/>
            <w:bottom w:val="none" w:sz="0" w:space="0" w:color="auto"/>
            <w:right w:val="none" w:sz="0" w:space="0" w:color="auto"/>
          </w:divBdr>
        </w:div>
        <w:div w:id="192117539">
          <w:marLeft w:val="1166"/>
          <w:marRight w:val="0"/>
          <w:marTop w:val="0"/>
          <w:marBottom w:val="0"/>
          <w:divBdr>
            <w:top w:val="none" w:sz="0" w:space="0" w:color="auto"/>
            <w:left w:val="none" w:sz="0" w:space="0" w:color="auto"/>
            <w:bottom w:val="none" w:sz="0" w:space="0" w:color="auto"/>
            <w:right w:val="none" w:sz="0" w:space="0" w:color="auto"/>
          </w:divBdr>
        </w:div>
        <w:div w:id="2017609688">
          <w:marLeft w:val="1800"/>
          <w:marRight w:val="0"/>
          <w:marTop w:val="0"/>
          <w:marBottom w:val="0"/>
          <w:divBdr>
            <w:top w:val="none" w:sz="0" w:space="0" w:color="auto"/>
            <w:left w:val="none" w:sz="0" w:space="0" w:color="auto"/>
            <w:bottom w:val="none" w:sz="0" w:space="0" w:color="auto"/>
            <w:right w:val="none" w:sz="0" w:space="0" w:color="auto"/>
          </w:divBdr>
        </w:div>
        <w:div w:id="345718446">
          <w:marLeft w:val="2520"/>
          <w:marRight w:val="0"/>
          <w:marTop w:val="0"/>
          <w:marBottom w:val="0"/>
          <w:divBdr>
            <w:top w:val="none" w:sz="0" w:space="0" w:color="auto"/>
            <w:left w:val="none" w:sz="0" w:space="0" w:color="auto"/>
            <w:bottom w:val="none" w:sz="0" w:space="0" w:color="auto"/>
            <w:right w:val="none" w:sz="0" w:space="0" w:color="auto"/>
          </w:divBdr>
        </w:div>
        <w:div w:id="1254241386">
          <w:marLeft w:val="2520"/>
          <w:marRight w:val="0"/>
          <w:marTop w:val="0"/>
          <w:marBottom w:val="0"/>
          <w:divBdr>
            <w:top w:val="none" w:sz="0" w:space="0" w:color="auto"/>
            <w:left w:val="none" w:sz="0" w:space="0" w:color="auto"/>
            <w:bottom w:val="none" w:sz="0" w:space="0" w:color="auto"/>
            <w:right w:val="none" w:sz="0" w:space="0" w:color="auto"/>
          </w:divBdr>
        </w:div>
        <w:div w:id="2024625427">
          <w:marLeft w:val="1800"/>
          <w:marRight w:val="0"/>
          <w:marTop w:val="0"/>
          <w:marBottom w:val="0"/>
          <w:divBdr>
            <w:top w:val="none" w:sz="0" w:space="0" w:color="auto"/>
            <w:left w:val="none" w:sz="0" w:space="0" w:color="auto"/>
            <w:bottom w:val="none" w:sz="0" w:space="0" w:color="auto"/>
            <w:right w:val="none" w:sz="0" w:space="0" w:color="auto"/>
          </w:divBdr>
        </w:div>
        <w:div w:id="525750468">
          <w:marLeft w:val="2520"/>
          <w:marRight w:val="0"/>
          <w:marTop w:val="0"/>
          <w:marBottom w:val="0"/>
          <w:divBdr>
            <w:top w:val="none" w:sz="0" w:space="0" w:color="auto"/>
            <w:left w:val="none" w:sz="0" w:space="0" w:color="auto"/>
            <w:bottom w:val="none" w:sz="0" w:space="0" w:color="auto"/>
            <w:right w:val="none" w:sz="0" w:space="0" w:color="auto"/>
          </w:divBdr>
        </w:div>
        <w:div w:id="534121564">
          <w:marLeft w:val="1166"/>
          <w:marRight w:val="0"/>
          <w:marTop w:val="0"/>
          <w:marBottom w:val="0"/>
          <w:divBdr>
            <w:top w:val="none" w:sz="0" w:space="0" w:color="auto"/>
            <w:left w:val="none" w:sz="0" w:space="0" w:color="auto"/>
            <w:bottom w:val="none" w:sz="0" w:space="0" w:color="auto"/>
            <w:right w:val="none" w:sz="0" w:space="0" w:color="auto"/>
          </w:divBdr>
        </w:div>
        <w:div w:id="1688291502">
          <w:marLeft w:val="1800"/>
          <w:marRight w:val="0"/>
          <w:marTop w:val="0"/>
          <w:marBottom w:val="0"/>
          <w:divBdr>
            <w:top w:val="none" w:sz="0" w:space="0" w:color="auto"/>
            <w:left w:val="none" w:sz="0" w:space="0" w:color="auto"/>
            <w:bottom w:val="none" w:sz="0" w:space="0" w:color="auto"/>
            <w:right w:val="none" w:sz="0" w:space="0" w:color="auto"/>
          </w:divBdr>
        </w:div>
        <w:div w:id="1065688643">
          <w:marLeft w:val="2520"/>
          <w:marRight w:val="0"/>
          <w:marTop w:val="0"/>
          <w:marBottom w:val="0"/>
          <w:divBdr>
            <w:top w:val="none" w:sz="0" w:space="0" w:color="auto"/>
            <w:left w:val="none" w:sz="0" w:space="0" w:color="auto"/>
            <w:bottom w:val="none" w:sz="0" w:space="0" w:color="auto"/>
            <w:right w:val="none" w:sz="0" w:space="0" w:color="auto"/>
          </w:divBdr>
        </w:div>
        <w:div w:id="1104033507">
          <w:marLeft w:val="3240"/>
          <w:marRight w:val="0"/>
          <w:marTop w:val="0"/>
          <w:marBottom w:val="0"/>
          <w:divBdr>
            <w:top w:val="none" w:sz="0" w:space="0" w:color="auto"/>
            <w:left w:val="none" w:sz="0" w:space="0" w:color="auto"/>
            <w:bottom w:val="none" w:sz="0" w:space="0" w:color="auto"/>
            <w:right w:val="none" w:sz="0" w:space="0" w:color="auto"/>
          </w:divBdr>
        </w:div>
        <w:div w:id="1254359061">
          <w:marLeft w:val="2520"/>
          <w:marRight w:val="0"/>
          <w:marTop w:val="0"/>
          <w:marBottom w:val="0"/>
          <w:divBdr>
            <w:top w:val="none" w:sz="0" w:space="0" w:color="auto"/>
            <w:left w:val="none" w:sz="0" w:space="0" w:color="auto"/>
            <w:bottom w:val="none" w:sz="0" w:space="0" w:color="auto"/>
            <w:right w:val="none" w:sz="0" w:space="0" w:color="auto"/>
          </w:divBdr>
        </w:div>
        <w:div w:id="1010331798">
          <w:marLeft w:val="3240"/>
          <w:marRight w:val="0"/>
          <w:marTop w:val="0"/>
          <w:marBottom w:val="0"/>
          <w:divBdr>
            <w:top w:val="none" w:sz="0" w:space="0" w:color="auto"/>
            <w:left w:val="none" w:sz="0" w:space="0" w:color="auto"/>
            <w:bottom w:val="none" w:sz="0" w:space="0" w:color="auto"/>
            <w:right w:val="none" w:sz="0" w:space="0" w:color="auto"/>
          </w:divBdr>
        </w:div>
        <w:div w:id="1293905024">
          <w:marLeft w:val="2520"/>
          <w:marRight w:val="0"/>
          <w:marTop w:val="0"/>
          <w:marBottom w:val="0"/>
          <w:divBdr>
            <w:top w:val="none" w:sz="0" w:space="0" w:color="auto"/>
            <w:left w:val="none" w:sz="0" w:space="0" w:color="auto"/>
            <w:bottom w:val="none" w:sz="0" w:space="0" w:color="auto"/>
            <w:right w:val="none" w:sz="0" w:space="0" w:color="auto"/>
          </w:divBdr>
        </w:div>
        <w:div w:id="1685477444">
          <w:marLeft w:val="3240"/>
          <w:marRight w:val="0"/>
          <w:marTop w:val="0"/>
          <w:marBottom w:val="0"/>
          <w:divBdr>
            <w:top w:val="none" w:sz="0" w:space="0" w:color="auto"/>
            <w:left w:val="none" w:sz="0" w:space="0" w:color="auto"/>
            <w:bottom w:val="none" w:sz="0" w:space="0" w:color="auto"/>
            <w:right w:val="none" w:sz="0" w:space="0" w:color="auto"/>
          </w:divBdr>
        </w:div>
        <w:div w:id="987367202">
          <w:marLeft w:val="3240"/>
          <w:marRight w:val="0"/>
          <w:marTop w:val="0"/>
          <w:marBottom w:val="0"/>
          <w:divBdr>
            <w:top w:val="none" w:sz="0" w:space="0" w:color="auto"/>
            <w:left w:val="none" w:sz="0" w:space="0" w:color="auto"/>
            <w:bottom w:val="none" w:sz="0" w:space="0" w:color="auto"/>
            <w:right w:val="none" w:sz="0" w:space="0" w:color="auto"/>
          </w:divBdr>
        </w:div>
        <w:div w:id="1994748759">
          <w:marLeft w:val="1166"/>
          <w:marRight w:val="0"/>
          <w:marTop w:val="0"/>
          <w:marBottom w:val="0"/>
          <w:divBdr>
            <w:top w:val="none" w:sz="0" w:space="0" w:color="auto"/>
            <w:left w:val="none" w:sz="0" w:space="0" w:color="auto"/>
            <w:bottom w:val="none" w:sz="0" w:space="0" w:color="auto"/>
            <w:right w:val="none" w:sz="0" w:space="0" w:color="auto"/>
          </w:divBdr>
        </w:div>
        <w:div w:id="2122256479">
          <w:marLeft w:val="1800"/>
          <w:marRight w:val="0"/>
          <w:marTop w:val="0"/>
          <w:marBottom w:val="0"/>
          <w:divBdr>
            <w:top w:val="none" w:sz="0" w:space="0" w:color="auto"/>
            <w:left w:val="none" w:sz="0" w:space="0" w:color="auto"/>
            <w:bottom w:val="none" w:sz="0" w:space="0" w:color="auto"/>
            <w:right w:val="none" w:sz="0" w:space="0" w:color="auto"/>
          </w:divBdr>
        </w:div>
        <w:div w:id="1277979577">
          <w:marLeft w:val="2520"/>
          <w:marRight w:val="0"/>
          <w:marTop w:val="0"/>
          <w:marBottom w:val="0"/>
          <w:divBdr>
            <w:top w:val="none" w:sz="0" w:space="0" w:color="auto"/>
            <w:left w:val="none" w:sz="0" w:space="0" w:color="auto"/>
            <w:bottom w:val="none" w:sz="0" w:space="0" w:color="auto"/>
            <w:right w:val="none" w:sz="0" w:space="0" w:color="auto"/>
          </w:divBdr>
        </w:div>
        <w:div w:id="2058620568">
          <w:marLeft w:val="2520"/>
          <w:marRight w:val="0"/>
          <w:marTop w:val="0"/>
          <w:marBottom w:val="0"/>
          <w:divBdr>
            <w:top w:val="none" w:sz="0" w:space="0" w:color="auto"/>
            <w:left w:val="none" w:sz="0" w:space="0" w:color="auto"/>
            <w:bottom w:val="none" w:sz="0" w:space="0" w:color="auto"/>
            <w:right w:val="none" w:sz="0" w:space="0" w:color="auto"/>
          </w:divBdr>
        </w:div>
        <w:div w:id="297806386">
          <w:marLeft w:val="2520"/>
          <w:marRight w:val="0"/>
          <w:marTop w:val="0"/>
          <w:marBottom w:val="0"/>
          <w:divBdr>
            <w:top w:val="none" w:sz="0" w:space="0" w:color="auto"/>
            <w:left w:val="none" w:sz="0" w:space="0" w:color="auto"/>
            <w:bottom w:val="none" w:sz="0" w:space="0" w:color="auto"/>
            <w:right w:val="none" w:sz="0" w:space="0" w:color="auto"/>
          </w:divBdr>
        </w:div>
        <w:div w:id="879976523">
          <w:marLeft w:val="1166"/>
          <w:marRight w:val="0"/>
          <w:marTop w:val="0"/>
          <w:marBottom w:val="0"/>
          <w:divBdr>
            <w:top w:val="none" w:sz="0" w:space="0" w:color="auto"/>
            <w:left w:val="none" w:sz="0" w:space="0" w:color="auto"/>
            <w:bottom w:val="none" w:sz="0" w:space="0" w:color="auto"/>
            <w:right w:val="none" w:sz="0" w:space="0" w:color="auto"/>
          </w:divBdr>
        </w:div>
        <w:div w:id="1672835143">
          <w:marLeft w:val="1800"/>
          <w:marRight w:val="0"/>
          <w:marTop w:val="0"/>
          <w:marBottom w:val="0"/>
          <w:divBdr>
            <w:top w:val="none" w:sz="0" w:space="0" w:color="auto"/>
            <w:left w:val="none" w:sz="0" w:space="0" w:color="auto"/>
            <w:bottom w:val="none" w:sz="0" w:space="0" w:color="auto"/>
            <w:right w:val="none" w:sz="0" w:space="0" w:color="auto"/>
          </w:divBdr>
        </w:div>
        <w:div w:id="1597012863">
          <w:marLeft w:val="2520"/>
          <w:marRight w:val="0"/>
          <w:marTop w:val="0"/>
          <w:marBottom w:val="0"/>
          <w:divBdr>
            <w:top w:val="none" w:sz="0" w:space="0" w:color="auto"/>
            <w:left w:val="none" w:sz="0" w:space="0" w:color="auto"/>
            <w:bottom w:val="none" w:sz="0" w:space="0" w:color="auto"/>
            <w:right w:val="none" w:sz="0" w:space="0" w:color="auto"/>
          </w:divBdr>
        </w:div>
        <w:div w:id="746534000">
          <w:marLeft w:val="2520"/>
          <w:marRight w:val="0"/>
          <w:marTop w:val="0"/>
          <w:marBottom w:val="0"/>
          <w:divBdr>
            <w:top w:val="none" w:sz="0" w:space="0" w:color="auto"/>
            <w:left w:val="none" w:sz="0" w:space="0" w:color="auto"/>
            <w:bottom w:val="none" w:sz="0" w:space="0" w:color="auto"/>
            <w:right w:val="none" w:sz="0" w:space="0" w:color="auto"/>
          </w:divBdr>
        </w:div>
        <w:div w:id="1642230214">
          <w:marLeft w:val="1166"/>
          <w:marRight w:val="0"/>
          <w:marTop w:val="0"/>
          <w:marBottom w:val="0"/>
          <w:divBdr>
            <w:top w:val="none" w:sz="0" w:space="0" w:color="auto"/>
            <w:left w:val="none" w:sz="0" w:space="0" w:color="auto"/>
            <w:bottom w:val="none" w:sz="0" w:space="0" w:color="auto"/>
            <w:right w:val="none" w:sz="0" w:space="0" w:color="auto"/>
          </w:divBdr>
        </w:div>
        <w:div w:id="1839077030">
          <w:marLeft w:val="1800"/>
          <w:marRight w:val="0"/>
          <w:marTop w:val="0"/>
          <w:marBottom w:val="0"/>
          <w:divBdr>
            <w:top w:val="none" w:sz="0" w:space="0" w:color="auto"/>
            <w:left w:val="none" w:sz="0" w:space="0" w:color="auto"/>
            <w:bottom w:val="none" w:sz="0" w:space="0" w:color="auto"/>
            <w:right w:val="none" w:sz="0" w:space="0" w:color="auto"/>
          </w:divBdr>
        </w:div>
        <w:div w:id="780615053">
          <w:marLeft w:val="2520"/>
          <w:marRight w:val="0"/>
          <w:marTop w:val="0"/>
          <w:marBottom w:val="0"/>
          <w:divBdr>
            <w:top w:val="none" w:sz="0" w:space="0" w:color="auto"/>
            <w:left w:val="none" w:sz="0" w:space="0" w:color="auto"/>
            <w:bottom w:val="none" w:sz="0" w:space="0" w:color="auto"/>
            <w:right w:val="none" w:sz="0" w:space="0" w:color="auto"/>
          </w:divBdr>
        </w:div>
        <w:div w:id="2034844448">
          <w:marLeft w:val="1800"/>
          <w:marRight w:val="0"/>
          <w:marTop w:val="0"/>
          <w:marBottom w:val="0"/>
          <w:divBdr>
            <w:top w:val="none" w:sz="0" w:space="0" w:color="auto"/>
            <w:left w:val="none" w:sz="0" w:space="0" w:color="auto"/>
            <w:bottom w:val="none" w:sz="0" w:space="0" w:color="auto"/>
            <w:right w:val="none" w:sz="0" w:space="0" w:color="auto"/>
          </w:divBdr>
        </w:div>
        <w:div w:id="1096051590">
          <w:marLeft w:val="2520"/>
          <w:marRight w:val="0"/>
          <w:marTop w:val="0"/>
          <w:marBottom w:val="0"/>
          <w:divBdr>
            <w:top w:val="none" w:sz="0" w:space="0" w:color="auto"/>
            <w:left w:val="none" w:sz="0" w:space="0" w:color="auto"/>
            <w:bottom w:val="none" w:sz="0" w:space="0" w:color="auto"/>
            <w:right w:val="none" w:sz="0" w:space="0" w:color="auto"/>
          </w:divBdr>
        </w:div>
        <w:div w:id="548691927">
          <w:marLeft w:val="1166"/>
          <w:marRight w:val="0"/>
          <w:marTop w:val="0"/>
          <w:marBottom w:val="0"/>
          <w:divBdr>
            <w:top w:val="none" w:sz="0" w:space="0" w:color="auto"/>
            <w:left w:val="none" w:sz="0" w:space="0" w:color="auto"/>
            <w:bottom w:val="none" w:sz="0" w:space="0" w:color="auto"/>
            <w:right w:val="none" w:sz="0" w:space="0" w:color="auto"/>
          </w:divBdr>
        </w:div>
      </w:divsChild>
    </w:div>
    <w:div w:id="1674063900">
      <w:bodyDiv w:val="1"/>
      <w:marLeft w:val="0"/>
      <w:marRight w:val="0"/>
      <w:marTop w:val="0"/>
      <w:marBottom w:val="0"/>
      <w:divBdr>
        <w:top w:val="none" w:sz="0" w:space="0" w:color="auto"/>
        <w:left w:val="none" w:sz="0" w:space="0" w:color="auto"/>
        <w:bottom w:val="none" w:sz="0" w:space="0" w:color="auto"/>
        <w:right w:val="none" w:sz="0" w:space="0" w:color="auto"/>
      </w:divBdr>
    </w:div>
    <w:div w:id="1678461515">
      <w:bodyDiv w:val="1"/>
      <w:marLeft w:val="0"/>
      <w:marRight w:val="0"/>
      <w:marTop w:val="0"/>
      <w:marBottom w:val="0"/>
      <w:divBdr>
        <w:top w:val="none" w:sz="0" w:space="0" w:color="auto"/>
        <w:left w:val="none" w:sz="0" w:space="0" w:color="auto"/>
        <w:bottom w:val="none" w:sz="0" w:space="0" w:color="auto"/>
        <w:right w:val="none" w:sz="0" w:space="0" w:color="auto"/>
      </w:divBdr>
    </w:div>
    <w:div w:id="1686906656">
      <w:bodyDiv w:val="1"/>
      <w:marLeft w:val="0"/>
      <w:marRight w:val="0"/>
      <w:marTop w:val="0"/>
      <w:marBottom w:val="0"/>
      <w:divBdr>
        <w:top w:val="none" w:sz="0" w:space="0" w:color="auto"/>
        <w:left w:val="none" w:sz="0" w:space="0" w:color="auto"/>
        <w:bottom w:val="none" w:sz="0" w:space="0" w:color="auto"/>
        <w:right w:val="none" w:sz="0" w:space="0" w:color="auto"/>
      </w:divBdr>
    </w:div>
    <w:div w:id="1687442065">
      <w:bodyDiv w:val="1"/>
      <w:marLeft w:val="0"/>
      <w:marRight w:val="0"/>
      <w:marTop w:val="0"/>
      <w:marBottom w:val="0"/>
      <w:divBdr>
        <w:top w:val="none" w:sz="0" w:space="0" w:color="auto"/>
        <w:left w:val="none" w:sz="0" w:space="0" w:color="auto"/>
        <w:bottom w:val="none" w:sz="0" w:space="0" w:color="auto"/>
        <w:right w:val="none" w:sz="0" w:space="0" w:color="auto"/>
      </w:divBdr>
    </w:div>
    <w:div w:id="1702777853">
      <w:bodyDiv w:val="1"/>
      <w:marLeft w:val="0"/>
      <w:marRight w:val="0"/>
      <w:marTop w:val="0"/>
      <w:marBottom w:val="0"/>
      <w:divBdr>
        <w:top w:val="none" w:sz="0" w:space="0" w:color="auto"/>
        <w:left w:val="none" w:sz="0" w:space="0" w:color="auto"/>
        <w:bottom w:val="none" w:sz="0" w:space="0" w:color="auto"/>
        <w:right w:val="none" w:sz="0" w:space="0" w:color="auto"/>
      </w:divBdr>
      <w:divsChild>
        <w:div w:id="1869633938">
          <w:marLeft w:val="0"/>
          <w:marRight w:val="0"/>
          <w:marTop w:val="0"/>
          <w:marBottom w:val="0"/>
          <w:divBdr>
            <w:top w:val="none" w:sz="0" w:space="0" w:color="auto"/>
            <w:left w:val="none" w:sz="0" w:space="0" w:color="auto"/>
            <w:bottom w:val="none" w:sz="0" w:space="0" w:color="auto"/>
            <w:right w:val="none" w:sz="0" w:space="0" w:color="auto"/>
          </w:divBdr>
          <w:divsChild>
            <w:div w:id="845679973">
              <w:marLeft w:val="0"/>
              <w:marRight w:val="0"/>
              <w:marTop w:val="60"/>
              <w:marBottom w:val="255"/>
              <w:divBdr>
                <w:top w:val="none" w:sz="0" w:space="0" w:color="auto"/>
                <w:left w:val="none" w:sz="0" w:space="0" w:color="auto"/>
                <w:bottom w:val="none" w:sz="0" w:space="0" w:color="auto"/>
                <w:right w:val="none" w:sz="0" w:space="0" w:color="auto"/>
              </w:divBdr>
              <w:divsChild>
                <w:div w:id="1683705306">
                  <w:marLeft w:val="0"/>
                  <w:marRight w:val="240"/>
                  <w:marTop w:val="0"/>
                  <w:marBottom w:val="0"/>
                  <w:divBdr>
                    <w:top w:val="none" w:sz="0" w:space="0" w:color="auto"/>
                    <w:left w:val="none" w:sz="0" w:space="0" w:color="auto"/>
                    <w:bottom w:val="none" w:sz="0" w:space="0" w:color="auto"/>
                    <w:right w:val="none" w:sz="0" w:space="0" w:color="auto"/>
                  </w:divBdr>
                  <w:divsChild>
                    <w:div w:id="1350719850">
                      <w:marLeft w:val="0"/>
                      <w:marRight w:val="0"/>
                      <w:marTop w:val="0"/>
                      <w:marBottom w:val="0"/>
                      <w:divBdr>
                        <w:top w:val="none" w:sz="0" w:space="0" w:color="auto"/>
                        <w:left w:val="none" w:sz="0" w:space="0" w:color="auto"/>
                        <w:bottom w:val="none" w:sz="0" w:space="0" w:color="auto"/>
                        <w:right w:val="none" w:sz="0" w:space="0" w:color="auto"/>
                      </w:divBdr>
                      <w:divsChild>
                        <w:div w:id="166214746">
                          <w:marLeft w:val="0"/>
                          <w:marRight w:val="0"/>
                          <w:marTop w:val="0"/>
                          <w:marBottom w:val="0"/>
                          <w:divBdr>
                            <w:top w:val="none" w:sz="0" w:space="0" w:color="auto"/>
                            <w:left w:val="none" w:sz="0" w:space="0" w:color="auto"/>
                            <w:bottom w:val="none" w:sz="0" w:space="0" w:color="auto"/>
                            <w:right w:val="none" w:sz="0" w:space="0" w:color="auto"/>
                          </w:divBdr>
                          <w:divsChild>
                            <w:div w:id="959147836">
                              <w:marLeft w:val="0"/>
                              <w:marRight w:val="0"/>
                              <w:marTop w:val="0"/>
                              <w:marBottom w:val="0"/>
                              <w:divBdr>
                                <w:top w:val="none" w:sz="0" w:space="0" w:color="auto"/>
                                <w:left w:val="none" w:sz="0" w:space="0" w:color="auto"/>
                                <w:bottom w:val="none" w:sz="0" w:space="0" w:color="auto"/>
                                <w:right w:val="none" w:sz="0" w:space="0" w:color="auto"/>
                              </w:divBdr>
                              <w:divsChild>
                                <w:div w:id="528571120">
                                  <w:marLeft w:val="0"/>
                                  <w:marRight w:val="0"/>
                                  <w:marTop w:val="0"/>
                                  <w:marBottom w:val="0"/>
                                  <w:divBdr>
                                    <w:top w:val="none" w:sz="0" w:space="0" w:color="auto"/>
                                    <w:left w:val="none" w:sz="0" w:space="0" w:color="auto"/>
                                    <w:bottom w:val="none" w:sz="0" w:space="0" w:color="auto"/>
                                    <w:right w:val="none" w:sz="0" w:space="0" w:color="auto"/>
                                  </w:divBdr>
                                  <w:divsChild>
                                    <w:div w:id="2039692523">
                                      <w:marLeft w:val="0"/>
                                      <w:marRight w:val="0"/>
                                      <w:marTop w:val="0"/>
                                      <w:marBottom w:val="0"/>
                                      <w:divBdr>
                                        <w:top w:val="none" w:sz="0" w:space="0" w:color="auto"/>
                                        <w:left w:val="none" w:sz="0" w:space="0" w:color="auto"/>
                                        <w:bottom w:val="none" w:sz="0" w:space="0" w:color="auto"/>
                                        <w:right w:val="none" w:sz="0" w:space="0" w:color="auto"/>
                                      </w:divBdr>
                                      <w:divsChild>
                                        <w:div w:id="557937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04474868">
      <w:bodyDiv w:val="1"/>
      <w:marLeft w:val="0"/>
      <w:marRight w:val="0"/>
      <w:marTop w:val="0"/>
      <w:marBottom w:val="0"/>
      <w:divBdr>
        <w:top w:val="none" w:sz="0" w:space="0" w:color="auto"/>
        <w:left w:val="none" w:sz="0" w:space="0" w:color="auto"/>
        <w:bottom w:val="none" w:sz="0" w:space="0" w:color="auto"/>
        <w:right w:val="none" w:sz="0" w:space="0" w:color="auto"/>
      </w:divBdr>
    </w:div>
    <w:div w:id="1717268814">
      <w:bodyDiv w:val="1"/>
      <w:marLeft w:val="0"/>
      <w:marRight w:val="0"/>
      <w:marTop w:val="0"/>
      <w:marBottom w:val="0"/>
      <w:divBdr>
        <w:top w:val="none" w:sz="0" w:space="0" w:color="auto"/>
        <w:left w:val="none" w:sz="0" w:space="0" w:color="auto"/>
        <w:bottom w:val="none" w:sz="0" w:space="0" w:color="auto"/>
        <w:right w:val="none" w:sz="0" w:space="0" w:color="auto"/>
      </w:divBdr>
    </w:div>
    <w:div w:id="1720981825">
      <w:bodyDiv w:val="1"/>
      <w:marLeft w:val="0"/>
      <w:marRight w:val="0"/>
      <w:marTop w:val="0"/>
      <w:marBottom w:val="0"/>
      <w:divBdr>
        <w:top w:val="none" w:sz="0" w:space="0" w:color="auto"/>
        <w:left w:val="none" w:sz="0" w:space="0" w:color="auto"/>
        <w:bottom w:val="none" w:sz="0" w:space="0" w:color="auto"/>
        <w:right w:val="none" w:sz="0" w:space="0" w:color="auto"/>
      </w:divBdr>
      <w:divsChild>
        <w:div w:id="1271619081">
          <w:marLeft w:val="547"/>
          <w:marRight w:val="0"/>
          <w:marTop w:val="0"/>
          <w:marBottom w:val="0"/>
          <w:divBdr>
            <w:top w:val="none" w:sz="0" w:space="0" w:color="auto"/>
            <w:left w:val="none" w:sz="0" w:space="0" w:color="auto"/>
            <w:bottom w:val="none" w:sz="0" w:space="0" w:color="auto"/>
            <w:right w:val="none" w:sz="0" w:space="0" w:color="auto"/>
          </w:divBdr>
        </w:div>
        <w:div w:id="354624367">
          <w:marLeft w:val="547"/>
          <w:marRight w:val="0"/>
          <w:marTop w:val="0"/>
          <w:marBottom w:val="0"/>
          <w:divBdr>
            <w:top w:val="none" w:sz="0" w:space="0" w:color="auto"/>
            <w:left w:val="none" w:sz="0" w:space="0" w:color="auto"/>
            <w:bottom w:val="none" w:sz="0" w:space="0" w:color="auto"/>
            <w:right w:val="none" w:sz="0" w:space="0" w:color="auto"/>
          </w:divBdr>
        </w:div>
        <w:div w:id="721751427">
          <w:marLeft w:val="1166"/>
          <w:marRight w:val="0"/>
          <w:marTop w:val="0"/>
          <w:marBottom w:val="0"/>
          <w:divBdr>
            <w:top w:val="none" w:sz="0" w:space="0" w:color="auto"/>
            <w:left w:val="none" w:sz="0" w:space="0" w:color="auto"/>
            <w:bottom w:val="none" w:sz="0" w:space="0" w:color="auto"/>
            <w:right w:val="none" w:sz="0" w:space="0" w:color="auto"/>
          </w:divBdr>
        </w:div>
        <w:div w:id="631666787">
          <w:marLeft w:val="1800"/>
          <w:marRight w:val="0"/>
          <w:marTop w:val="0"/>
          <w:marBottom w:val="0"/>
          <w:divBdr>
            <w:top w:val="none" w:sz="0" w:space="0" w:color="auto"/>
            <w:left w:val="none" w:sz="0" w:space="0" w:color="auto"/>
            <w:bottom w:val="none" w:sz="0" w:space="0" w:color="auto"/>
            <w:right w:val="none" w:sz="0" w:space="0" w:color="auto"/>
          </w:divBdr>
        </w:div>
        <w:div w:id="641275254">
          <w:marLeft w:val="2520"/>
          <w:marRight w:val="0"/>
          <w:marTop w:val="0"/>
          <w:marBottom w:val="0"/>
          <w:divBdr>
            <w:top w:val="none" w:sz="0" w:space="0" w:color="auto"/>
            <w:left w:val="none" w:sz="0" w:space="0" w:color="auto"/>
            <w:bottom w:val="none" w:sz="0" w:space="0" w:color="auto"/>
            <w:right w:val="none" w:sz="0" w:space="0" w:color="auto"/>
          </w:divBdr>
        </w:div>
        <w:div w:id="719593236">
          <w:marLeft w:val="2520"/>
          <w:marRight w:val="0"/>
          <w:marTop w:val="0"/>
          <w:marBottom w:val="0"/>
          <w:divBdr>
            <w:top w:val="none" w:sz="0" w:space="0" w:color="auto"/>
            <w:left w:val="none" w:sz="0" w:space="0" w:color="auto"/>
            <w:bottom w:val="none" w:sz="0" w:space="0" w:color="auto"/>
            <w:right w:val="none" w:sz="0" w:space="0" w:color="auto"/>
          </w:divBdr>
        </w:div>
        <w:div w:id="1885407780">
          <w:marLeft w:val="1800"/>
          <w:marRight w:val="0"/>
          <w:marTop w:val="0"/>
          <w:marBottom w:val="0"/>
          <w:divBdr>
            <w:top w:val="none" w:sz="0" w:space="0" w:color="auto"/>
            <w:left w:val="none" w:sz="0" w:space="0" w:color="auto"/>
            <w:bottom w:val="none" w:sz="0" w:space="0" w:color="auto"/>
            <w:right w:val="none" w:sz="0" w:space="0" w:color="auto"/>
          </w:divBdr>
        </w:div>
        <w:div w:id="830490158">
          <w:marLeft w:val="2520"/>
          <w:marRight w:val="0"/>
          <w:marTop w:val="0"/>
          <w:marBottom w:val="0"/>
          <w:divBdr>
            <w:top w:val="none" w:sz="0" w:space="0" w:color="auto"/>
            <w:left w:val="none" w:sz="0" w:space="0" w:color="auto"/>
            <w:bottom w:val="none" w:sz="0" w:space="0" w:color="auto"/>
            <w:right w:val="none" w:sz="0" w:space="0" w:color="auto"/>
          </w:divBdr>
        </w:div>
        <w:div w:id="2022849142">
          <w:marLeft w:val="1166"/>
          <w:marRight w:val="0"/>
          <w:marTop w:val="0"/>
          <w:marBottom w:val="0"/>
          <w:divBdr>
            <w:top w:val="none" w:sz="0" w:space="0" w:color="auto"/>
            <w:left w:val="none" w:sz="0" w:space="0" w:color="auto"/>
            <w:bottom w:val="none" w:sz="0" w:space="0" w:color="auto"/>
            <w:right w:val="none" w:sz="0" w:space="0" w:color="auto"/>
          </w:divBdr>
        </w:div>
        <w:div w:id="1515193993">
          <w:marLeft w:val="1800"/>
          <w:marRight w:val="0"/>
          <w:marTop w:val="0"/>
          <w:marBottom w:val="0"/>
          <w:divBdr>
            <w:top w:val="none" w:sz="0" w:space="0" w:color="auto"/>
            <w:left w:val="none" w:sz="0" w:space="0" w:color="auto"/>
            <w:bottom w:val="none" w:sz="0" w:space="0" w:color="auto"/>
            <w:right w:val="none" w:sz="0" w:space="0" w:color="auto"/>
          </w:divBdr>
        </w:div>
        <w:div w:id="220484621">
          <w:marLeft w:val="2520"/>
          <w:marRight w:val="0"/>
          <w:marTop w:val="0"/>
          <w:marBottom w:val="0"/>
          <w:divBdr>
            <w:top w:val="none" w:sz="0" w:space="0" w:color="auto"/>
            <w:left w:val="none" w:sz="0" w:space="0" w:color="auto"/>
            <w:bottom w:val="none" w:sz="0" w:space="0" w:color="auto"/>
            <w:right w:val="none" w:sz="0" w:space="0" w:color="auto"/>
          </w:divBdr>
        </w:div>
        <w:div w:id="568075763">
          <w:marLeft w:val="3240"/>
          <w:marRight w:val="0"/>
          <w:marTop w:val="0"/>
          <w:marBottom w:val="0"/>
          <w:divBdr>
            <w:top w:val="none" w:sz="0" w:space="0" w:color="auto"/>
            <w:left w:val="none" w:sz="0" w:space="0" w:color="auto"/>
            <w:bottom w:val="none" w:sz="0" w:space="0" w:color="auto"/>
            <w:right w:val="none" w:sz="0" w:space="0" w:color="auto"/>
          </w:divBdr>
        </w:div>
        <w:div w:id="1075861263">
          <w:marLeft w:val="2520"/>
          <w:marRight w:val="0"/>
          <w:marTop w:val="0"/>
          <w:marBottom w:val="0"/>
          <w:divBdr>
            <w:top w:val="none" w:sz="0" w:space="0" w:color="auto"/>
            <w:left w:val="none" w:sz="0" w:space="0" w:color="auto"/>
            <w:bottom w:val="none" w:sz="0" w:space="0" w:color="auto"/>
            <w:right w:val="none" w:sz="0" w:space="0" w:color="auto"/>
          </w:divBdr>
        </w:div>
        <w:div w:id="53041689">
          <w:marLeft w:val="3240"/>
          <w:marRight w:val="0"/>
          <w:marTop w:val="0"/>
          <w:marBottom w:val="0"/>
          <w:divBdr>
            <w:top w:val="none" w:sz="0" w:space="0" w:color="auto"/>
            <w:left w:val="none" w:sz="0" w:space="0" w:color="auto"/>
            <w:bottom w:val="none" w:sz="0" w:space="0" w:color="auto"/>
            <w:right w:val="none" w:sz="0" w:space="0" w:color="auto"/>
          </w:divBdr>
        </w:div>
        <w:div w:id="69353303">
          <w:marLeft w:val="2520"/>
          <w:marRight w:val="0"/>
          <w:marTop w:val="0"/>
          <w:marBottom w:val="0"/>
          <w:divBdr>
            <w:top w:val="none" w:sz="0" w:space="0" w:color="auto"/>
            <w:left w:val="none" w:sz="0" w:space="0" w:color="auto"/>
            <w:bottom w:val="none" w:sz="0" w:space="0" w:color="auto"/>
            <w:right w:val="none" w:sz="0" w:space="0" w:color="auto"/>
          </w:divBdr>
        </w:div>
        <w:div w:id="2066947473">
          <w:marLeft w:val="3240"/>
          <w:marRight w:val="0"/>
          <w:marTop w:val="0"/>
          <w:marBottom w:val="0"/>
          <w:divBdr>
            <w:top w:val="none" w:sz="0" w:space="0" w:color="auto"/>
            <w:left w:val="none" w:sz="0" w:space="0" w:color="auto"/>
            <w:bottom w:val="none" w:sz="0" w:space="0" w:color="auto"/>
            <w:right w:val="none" w:sz="0" w:space="0" w:color="auto"/>
          </w:divBdr>
        </w:div>
        <w:div w:id="2069382211">
          <w:marLeft w:val="3240"/>
          <w:marRight w:val="0"/>
          <w:marTop w:val="0"/>
          <w:marBottom w:val="0"/>
          <w:divBdr>
            <w:top w:val="none" w:sz="0" w:space="0" w:color="auto"/>
            <w:left w:val="none" w:sz="0" w:space="0" w:color="auto"/>
            <w:bottom w:val="none" w:sz="0" w:space="0" w:color="auto"/>
            <w:right w:val="none" w:sz="0" w:space="0" w:color="auto"/>
          </w:divBdr>
        </w:div>
        <w:div w:id="205914874">
          <w:marLeft w:val="1166"/>
          <w:marRight w:val="0"/>
          <w:marTop w:val="0"/>
          <w:marBottom w:val="0"/>
          <w:divBdr>
            <w:top w:val="none" w:sz="0" w:space="0" w:color="auto"/>
            <w:left w:val="none" w:sz="0" w:space="0" w:color="auto"/>
            <w:bottom w:val="none" w:sz="0" w:space="0" w:color="auto"/>
            <w:right w:val="none" w:sz="0" w:space="0" w:color="auto"/>
          </w:divBdr>
        </w:div>
        <w:div w:id="1266419780">
          <w:marLeft w:val="1800"/>
          <w:marRight w:val="0"/>
          <w:marTop w:val="0"/>
          <w:marBottom w:val="0"/>
          <w:divBdr>
            <w:top w:val="none" w:sz="0" w:space="0" w:color="auto"/>
            <w:left w:val="none" w:sz="0" w:space="0" w:color="auto"/>
            <w:bottom w:val="none" w:sz="0" w:space="0" w:color="auto"/>
            <w:right w:val="none" w:sz="0" w:space="0" w:color="auto"/>
          </w:divBdr>
        </w:div>
        <w:div w:id="682169546">
          <w:marLeft w:val="2520"/>
          <w:marRight w:val="0"/>
          <w:marTop w:val="0"/>
          <w:marBottom w:val="0"/>
          <w:divBdr>
            <w:top w:val="none" w:sz="0" w:space="0" w:color="auto"/>
            <w:left w:val="none" w:sz="0" w:space="0" w:color="auto"/>
            <w:bottom w:val="none" w:sz="0" w:space="0" w:color="auto"/>
            <w:right w:val="none" w:sz="0" w:space="0" w:color="auto"/>
          </w:divBdr>
        </w:div>
        <w:div w:id="1188719084">
          <w:marLeft w:val="2520"/>
          <w:marRight w:val="0"/>
          <w:marTop w:val="0"/>
          <w:marBottom w:val="0"/>
          <w:divBdr>
            <w:top w:val="none" w:sz="0" w:space="0" w:color="auto"/>
            <w:left w:val="none" w:sz="0" w:space="0" w:color="auto"/>
            <w:bottom w:val="none" w:sz="0" w:space="0" w:color="auto"/>
            <w:right w:val="none" w:sz="0" w:space="0" w:color="auto"/>
          </w:divBdr>
        </w:div>
        <w:div w:id="925958256">
          <w:marLeft w:val="2520"/>
          <w:marRight w:val="0"/>
          <w:marTop w:val="0"/>
          <w:marBottom w:val="0"/>
          <w:divBdr>
            <w:top w:val="none" w:sz="0" w:space="0" w:color="auto"/>
            <w:left w:val="none" w:sz="0" w:space="0" w:color="auto"/>
            <w:bottom w:val="none" w:sz="0" w:space="0" w:color="auto"/>
            <w:right w:val="none" w:sz="0" w:space="0" w:color="auto"/>
          </w:divBdr>
        </w:div>
        <w:div w:id="286858386">
          <w:marLeft w:val="1166"/>
          <w:marRight w:val="0"/>
          <w:marTop w:val="0"/>
          <w:marBottom w:val="0"/>
          <w:divBdr>
            <w:top w:val="none" w:sz="0" w:space="0" w:color="auto"/>
            <w:left w:val="none" w:sz="0" w:space="0" w:color="auto"/>
            <w:bottom w:val="none" w:sz="0" w:space="0" w:color="auto"/>
            <w:right w:val="none" w:sz="0" w:space="0" w:color="auto"/>
          </w:divBdr>
        </w:div>
        <w:div w:id="949707873">
          <w:marLeft w:val="1800"/>
          <w:marRight w:val="0"/>
          <w:marTop w:val="0"/>
          <w:marBottom w:val="0"/>
          <w:divBdr>
            <w:top w:val="none" w:sz="0" w:space="0" w:color="auto"/>
            <w:left w:val="none" w:sz="0" w:space="0" w:color="auto"/>
            <w:bottom w:val="none" w:sz="0" w:space="0" w:color="auto"/>
            <w:right w:val="none" w:sz="0" w:space="0" w:color="auto"/>
          </w:divBdr>
        </w:div>
        <w:div w:id="663633788">
          <w:marLeft w:val="2520"/>
          <w:marRight w:val="0"/>
          <w:marTop w:val="0"/>
          <w:marBottom w:val="0"/>
          <w:divBdr>
            <w:top w:val="none" w:sz="0" w:space="0" w:color="auto"/>
            <w:left w:val="none" w:sz="0" w:space="0" w:color="auto"/>
            <w:bottom w:val="none" w:sz="0" w:space="0" w:color="auto"/>
            <w:right w:val="none" w:sz="0" w:space="0" w:color="auto"/>
          </w:divBdr>
        </w:div>
        <w:div w:id="1530070325">
          <w:marLeft w:val="2520"/>
          <w:marRight w:val="0"/>
          <w:marTop w:val="0"/>
          <w:marBottom w:val="0"/>
          <w:divBdr>
            <w:top w:val="none" w:sz="0" w:space="0" w:color="auto"/>
            <w:left w:val="none" w:sz="0" w:space="0" w:color="auto"/>
            <w:bottom w:val="none" w:sz="0" w:space="0" w:color="auto"/>
            <w:right w:val="none" w:sz="0" w:space="0" w:color="auto"/>
          </w:divBdr>
        </w:div>
        <w:div w:id="451173061">
          <w:marLeft w:val="1166"/>
          <w:marRight w:val="0"/>
          <w:marTop w:val="0"/>
          <w:marBottom w:val="0"/>
          <w:divBdr>
            <w:top w:val="none" w:sz="0" w:space="0" w:color="auto"/>
            <w:left w:val="none" w:sz="0" w:space="0" w:color="auto"/>
            <w:bottom w:val="none" w:sz="0" w:space="0" w:color="auto"/>
            <w:right w:val="none" w:sz="0" w:space="0" w:color="auto"/>
          </w:divBdr>
        </w:div>
        <w:div w:id="1988123431">
          <w:marLeft w:val="1800"/>
          <w:marRight w:val="0"/>
          <w:marTop w:val="0"/>
          <w:marBottom w:val="0"/>
          <w:divBdr>
            <w:top w:val="none" w:sz="0" w:space="0" w:color="auto"/>
            <w:left w:val="none" w:sz="0" w:space="0" w:color="auto"/>
            <w:bottom w:val="none" w:sz="0" w:space="0" w:color="auto"/>
            <w:right w:val="none" w:sz="0" w:space="0" w:color="auto"/>
          </w:divBdr>
        </w:div>
        <w:div w:id="925962690">
          <w:marLeft w:val="2520"/>
          <w:marRight w:val="0"/>
          <w:marTop w:val="0"/>
          <w:marBottom w:val="0"/>
          <w:divBdr>
            <w:top w:val="none" w:sz="0" w:space="0" w:color="auto"/>
            <w:left w:val="none" w:sz="0" w:space="0" w:color="auto"/>
            <w:bottom w:val="none" w:sz="0" w:space="0" w:color="auto"/>
            <w:right w:val="none" w:sz="0" w:space="0" w:color="auto"/>
          </w:divBdr>
        </w:div>
        <w:div w:id="1480611154">
          <w:marLeft w:val="1800"/>
          <w:marRight w:val="0"/>
          <w:marTop w:val="0"/>
          <w:marBottom w:val="0"/>
          <w:divBdr>
            <w:top w:val="none" w:sz="0" w:space="0" w:color="auto"/>
            <w:left w:val="none" w:sz="0" w:space="0" w:color="auto"/>
            <w:bottom w:val="none" w:sz="0" w:space="0" w:color="auto"/>
            <w:right w:val="none" w:sz="0" w:space="0" w:color="auto"/>
          </w:divBdr>
        </w:div>
        <w:div w:id="1220358034">
          <w:marLeft w:val="2520"/>
          <w:marRight w:val="0"/>
          <w:marTop w:val="0"/>
          <w:marBottom w:val="0"/>
          <w:divBdr>
            <w:top w:val="none" w:sz="0" w:space="0" w:color="auto"/>
            <w:left w:val="none" w:sz="0" w:space="0" w:color="auto"/>
            <w:bottom w:val="none" w:sz="0" w:space="0" w:color="auto"/>
            <w:right w:val="none" w:sz="0" w:space="0" w:color="auto"/>
          </w:divBdr>
        </w:div>
        <w:div w:id="1689788768">
          <w:marLeft w:val="1166"/>
          <w:marRight w:val="0"/>
          <w:marTop w:val="0"/>
          <w:marBottom w:val="0"/>
          <w:divBdr>
            <w:top w:val="none" w:sz="0" w:space="0" w:color="auto"/>
            <w:left w:val="none" w:sz="0" w:space="0" w:color="auto"/>
            <w:bottom w:val="none" w:sz="0" w:space="0" w:color="auto"/>
            <w:right w:val="none" w:sz="0" w:space="0" w:color="auto"/>
          </w:divBdr>
        </w:div>
      </w:divsChild>
    </w:div>
    <w:div w:id="1733191842">
      <w:bodyDiv w:val="1"/>
      <w:marLeft w:val="0"/>
      <w:marRight w:val="0"/>
      <w:marTop w:val="0"/>
      <w:marBottom w:val="0"/>
      <w:divBdr>
        <w:top w:val="none" w:sz="0" w:space="0" w:color="auto"/>
        <w:left w:val="none" w:sz="0" w:space="0" w:color="auto"/>
        <w:bottom w:val="none" w:sz="0" w:space="0" w:color="auto"/>
        <w:right w:val="none" w:sz="0" w:space="0" w:color="auto"/>
      </w:divBdr>
    </w:div>
    <w:div w:id="1739590126">
      <w:bodyDiv w:val="1"/>
      <w:marLeft w:val="0"/>
      <w:marRight w:val="0"/>
      <w:marTop w:val="0"/>
      <w:marBottom w:val="0"/>
      <w:divBdr>
        <w:top w:val="none" w:sz="0" w:space="0" w:color="auto"/>
        <w:left w:val="none" w:sz="0" w:space="0" w:color="auto"/>
        <w:bottom w:val="none" w:sz="0" w:space="0" w:color="auto"/>
        <w:right w:val="none" w:sz="0" w:space="0" w:color="auto"/>
      </w:divBdr>
      <w:divsChild>
        <w:div w:id="1231888169">
          <w:marLeft w:val="0"/>
          <w:marRight w:val="0"/>
          <w:marTop w:val="0"/>
          <w:marBottom w:val="0"/>
          <w:divBdr>
            <w:top w:val="none" w:sz="0" w:space="0" w:color="auto"/>
            <w:left w:val="none" w:sz="0" w:space="0" w:color="auto"/>
            <w:bottom w:val="none" w:sz="0" w:space="0" w:color="auto"/>
            <w:right w:val="none" w:sz="0" w:space="0" w:color="auto"/>
          </w:divBdr>
          <w:divsChild>
            <w:div w:id="936332679">
              <w:marLeft w:val="0"/>
              <w:marRight w:val="0"/>
              <w:marTop w:val="0"/>
              <w:marBottom w:val="0"/>
              <w:divBdr>
                <w:top w:val="none" w:sz="0" w:space="0" w:color="auto"/>
                <w:left w:val="none" w:sz="0" w:space="0" w:color="auto"/>
                <w:bottom w:val="none" w:sz="0" w:space="0" w:color="auto"/>
                <w:right w:val="none" w:sz="0" w:space="0" w:color="auto"/>
              </w:divBdr>
              <w:divsChild>
                <w:div w:id="271059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787251">
      <w:bodyDiv w:val="1"/>
      <w:marLeft w:val="0"/>
      <w:marRight w:val="0"/>
      <w:marTop w:val="0"/>
      <w:marBottom w:val="0"/>
      <w:divBdr>
        <w:top w:val="none" w:sz="0" w:space="0" w:color="auto"/>
        <w:left w:val="none" w:sz="0" w:space="0" w:color="auto"/>
        <w:bottom w:val="none" w:sz="0" w:space="0" w:color="auto"/>
        <w:right w:val="none" w:sz="0" w:space="0" w:color="auto"/>
      </w:divBdr>
    </w:div>
    <w:div w:id="1800224274">
      <w:bodyDiv w:val="1"/>
      <w:marLeft w:val="0"/>
      <w:marRight w:val="0"/>
      <w:marTop w:val="0"/>
      <w:marBottom w:val="0"/>
      <w:divBdr>
        <w:top w:val="none" w:sz="0" w:space="0" w:color="auto"/>
        <w:left w:val="none" w:sz="0" w:space="0" w:color="auto"/>
        <w:bottom w:val="none" w:sz="0" w:space="0" w:color="auto"/>
        <w:right w:val="none" w:sz="0" w:space="0" w:color="auto"/>
      </w:divBdr>
    </w:div>
    <w:div w:id="1824462975">
      <w:bodyDiv w:val="1"/>
      <w:marLeft w:val="0"/>
      <w:marRight w:val="0"/>
      <w:marTop w:val="0"/>
      <w:marBottom w:val="0"/>
      <w:divBdr>
        <w:top w:val="none" w:sz="0" w:space="0" w:color="auto"/>
        <w:left w:val="none" w:sz="0" w:space="0" w:color="auto"/>
        <w:bottom w:val="none" w:sz="0" w:space="0" w:color="auto"/>
        <w:right w:val="none" w:sz="0" w:space="0" w:color="auto"/>
      </w:divBdr>
    </w:div>
    <w:div w:id="1839074420">
      <w:bodyDiv w:val="1"/>
      <w:marLeft w:val="0"/>
      <w:marRight w:val="0"/>
      <w:marTop w:val="0"/>
      <w:marBottom w:val="0"/>
      <w:divBdr>
        <w:top w:val="none" w:sz="0" w:space="0" w:color="auto"/>
        <w:left w:val="none" w:sz="0" w:space="0" w:color="auto"/>
        <w:bottom w:val="none" w:sz="0" w:space="0" w:color="auto"/>
        <w:right w:val="none" w:sz="0" w:space="0" w:color="auto"/>
      </w:divBdr>
    </w:div>
    <w:div w:id="1868785209">
      <w:bodyDiv w:val="1"/>
      <w:marLeft w:val="0"/>
      <w:marRight w:val="0"/>
      <w:marTop w:val="0"/>
      <w:marBottom w:val="0"/>
      <w:divBdr>
        <w:top w:val="none" w:sz="0" w:space="0" w:color="auto"/>
        <w:left w:val="none" w:sz="0" w:space="0" w:color="auto"/>
        <w:bottom w:val="none" w:sz="0" w:space="0" w:color="auto"/>
        <w:right w:val="none" w:sz="0" w:space="0" w:color="auto"/>
      </w:divBdr>
    </w:div>
    <w:div w:id="1902400413">
      <w:bodyDiv w:val="1"/>
      <w:marLeft w:val="0"/>
      <w:marRight w:val="0"/>
      <w:marTop w:val="0"/>
      <w:marBottom w:val="0"/>
      <w:divBdr>
        <w:top w:val="none" w:sz="0" w:space="0" w:color="auto"/>
        <w:left w:val="none" w:sz="0" w:space="0" w:color="auto"/>
        <w:bottom w:val="none" w:sz="0" w:space="0" w:color="auto"/>
        <w:right w:val="none" w:sz="0" w:space="0" w:color="auto"/>
      </w:divBdr>
    </w:div>
    <w:div w:id="1907565346">
      <w:bodyDiv w:val="1"/>
      <w:marLeft w:val="0"/>
      <w:marRight w:val="0"/>
      <w:marTop w:val="0"/>
      <w:marBottom w:val="0"/>
      <w:divBdr>
        <w:top w:val="none" w:sz="0" w:space="0" w:color="auto"/>
        <w:left w:val="none" w:sz="0" w:space="0" w:color="auto"/>
        <w:bottom w:val="none" w:sz="0" w:space="0" w:color="auto"/>
        <w:right w:val="none" w:sz="0" w:space="0" w:color="auto"/>
      </w:divBdr>
    </w:div>
    <w:div w:id="1933119634">
      <w:bodyDiv w:val="1"/>
      <w:marLeft w:val="0"/>
      <w:marRight w:val="0"/>
      <w:marTop w:val="0"/>
      <w:marBottom w:val="0"/>
      <w:divBdr>
        <w:top w:val="none" w:sz="0" w:space="0" w:color="auto"/>
        <w:left w:val="none" w:sz="0" w:space="0" w:color="auto"/>
        <w:bottom w:val="none" w:sz="0" w:space="0" w:color="auto"/>
        <w:right w:val="none" w:sz="0" w:space="0" w:color="auto"/>
      </w:divBdr>
    </w:div>
    <w:div w:id="1951159519">
      <w:bodyDiv w:val="1"/>
      <w:marLeft w:val="0"/>
      <w:marRight w:val="0"/>
      <w:marTop w:val="0"/>
      <w:marBottom w:val="0"/>
      <w:divBdr>
        <w:top w:val="none" w:sz="0" w:space="0" w:color="auto"/>
        <w:left w:val="none" w:sz="0" w:space="0" w:color="auto"/>
        <w:bottom w:val="none" w:sz="0" w:space="0" w:color="auto"/>
        <w:right w:val="none" w:sz="0" w:space="0" w:color="auto"/>
      </w:divBdr>
      <w:divsChild>
        <w:div w:id="219173659">
          <w:marLeft w:val="547"/>
          <w:marRight w:val="0"/>
          <w:marTop w:val="0"/>
          <w:marBottom w:val="0"/>
          <w:divBdr>
            <w:top w:val="none" w:sz="0" w:space="0" w:color="auto"/>
            <w:left w:val="none" w:sz="0" w:space="0" w:color="auto"/>
            <w:bottom w:val="none" w:sz="0" w:space="0" w:color="auto"/>
            <w:right w:val="none" w:sz="0" w:space="0" w:color="auto"/>
          </w:divBdr>
        </w:div>
        <w:div w:id="1334070516">
          <w:marLeft w:val="547"/>
          <w:marRight w:val="0"/>
          <w:marTop w:val="0"/>
          <w:marBottom w:val="0"/>
          <w:divBdr>
            <w:top w:val="none" w:sz="0" w:space="0" w:color="auto"/>
            <w:left w:val="none" w:sz="0" w:space="0" w:color="auto"/>
            <w:bottom w:val="none" w:sz="0" w:space="0" w:color="auto"/>
            <w:right w:val="none" w:sz="0" w:space="0" w:color="auto"/>
          </w:divBdr>
        </w:div>
        <w:div w:id="1256982850">
          <w:marLeft w:val="1166"/>
          <w:marRight w:val="0"/>
          <w:marTop w:val="0"/>
          <w:marBottom w:val="0"/>
          <w:divBdr>
            <w:top w:val="none" w:sz="0" w:space="0" w:color="auto"/>
            <w:left w:val="none" w:sz="0" w:space="0" w:color="auto"/>
            <w:bottom w:val="none" w:sz="0" w:space="0" w:color="auto"/>
            <w:right w:val="none" w:sz="0" w:space="0" w:color="auto"/>
          </w:divBdr>
        </w:div>
        <w:div w:id="723526947">
          <w:marLeft w:val="1800"/>
          <w:marRight w:val="0"/>
          <w:marTop w:val="0"/>
          <w:marBottom w:val="0"/>
          <w:divBdr>
            <w:top w:val="none" w:sz="0" w:space="0" w:color="auto"/>
            <w:left w:val="none" w:sz="0" w:space="0" w:color="auto"/>
            <w:bottom w:val="none" w:sz="0" w:space="0" w:color="auto"/>
            <w:right w:val="none" w:sz="0" w:space="0" w:color="auto"/>
          </w:divBdr>
        </w:div>
        <w:div w:id="983049034">
          <w:marLeft w:val="2520"/>
          <w:marRight w:val="0"/>
          <w:marTop w:val="0"/>
          <w:marBottom w:val="0"/>
          <w:divBdr>
            <w:top w:val="none" w:sz="0" w:space="0" w:color="auto"/>
            <w:left w:val="none" w:sz="0" w:space="0" w:color="auto"/>
            <w:bottom w:val="none" w:sz="0" w:space="0" w:color="auto"/>
            <w:right w:val="none" w:sz="0" w:space="0" w:color="auto"/>
          </w:divBdr>
        </w:div>
        <w:div w:id="1908107914">
          <w:marLeft w:val="2520"/>
          <w:marRight w:val="0"/>
          <w:marTop w:val="0"/>
          <w:marBottom w:val="0"/>
          <w:divBdr>
            <w:top w:val="none" w:sz="0" w:space="0" w:color="auto"/>
            <w:left w:val="none" w:sz="0" w:space="0" w:color="auto"/>
            <w:bottom w:val="none" w:sz="0" w:space="0" w:color="auto"/>
            <w:right w:val="none" w:sz="0" w:space="0" w:color="auto"/>
          </w:divBdr>
        </w:div>
        <w:div w:id="868908617">
          <w:marLeft w:val="1800"/>
          <w:marRight w:val="0"/>
          <w:marTop w:val="0"/>
          <w:marBottom w:val="0"/>
          <w:divBdr>
            <w:top w:val="none" w:sz="0" w:space="0" w:color="auto"/>
            <w:left w:val="none" w:sz="0" w:space="0" w:color="auto"/>
            <w:bottom w:val="none" w:sz="0" w:space="0" w:color="auto"/>
            <w:right w:val="none" w:sz="0" w:space="0" w:color="auto"/>
          </w:divBdr>
        </w:div>
        <w:div w:id="990986201">
          <w:marLeft w:val="2520"/>
          <w:marRight w:val="0"/>
          <w:marTop w:val="0"/>
          <w:marBottom w:val="0"/>
          <w:divBdr>
            <w:top w:val="none" w:sz="0" w:space="0" w:color="auto"/>
            <w:left w:val="none" w:sz="0" w:space="0" w:color="auto"/>
            <w:bottom w:val="none" w:sz="0" w:space="0" w:color="auto"/>
            <w:right w:val="none" w:sz="0" w:space="0" w:color="auto"/>
          </w:divBdr>
        </w:div>
        <w:div w:id="1855224761">
          <w:marLeft w:val="1166"/>
          <w:marRight w:val="0"/>
          <w:marTop w:val="0"/>
          <w:marBottom w:val="0"/>
          <w:divBdr>
            <w:top w:val="none" w:sz="0" w:space="0" w:color="auto"/>
            <w:left w:val="none" w:sz="0" w:space="0" w:color="auto"/>
            <w:bottom w:val="none" w:sz="0" w:space="0" w:color="auto"/>
            <w:right w:val="none" w:sz="0" w:space="0" w:color="auto"/>
          </w:divBdr>
        </w:div>
        <w:div w:id="1352993483">
          <w:marLeft w:val="1800"/>
          <w:marRight w:val="0"/>
          <w:marTop w:val="0"/>
          <w:marBottom w:val="0"/>
          <w:divBdr>
            <w:top w:val="none" w:sz="0" w:space="0" w:color="auto"/>
            <w:left w:val="none" w:sz="0" w:space="0" w:color="auto"/>
            <w:bottom w:val="none" w:sz="0" w:space="0" w:color="auto"/>
            <w:right w:val="none" w:sz="0" w:space="0" w:color="auto"/>
          </w:divBdr>
        </w:div>
        <w:div w:id="1668170803">
          <w:marLeft w:val="2520"/>
          <w:marRight w:val="0"/>
          <w:marTop w:val="0"/>
          <w:marBottom w:val="0"/>
          <w:divBdr>
            <w:top w:val="none" w:sz="0" w:space="0" w:color="auto"/>
            <w:left w:val="none" w:sz="0" w:space="0" w:color="auto"/>
            <w:bottom w:val="none" w:sz="0" w:space="0" w:color="auto"/>
            <w:right w:val="none" w:sz="0" w:space="0" w:color="auto"/>
          </w:divBdr>
        </w:div>
        <w:div w:id="190384751">
          <w:marLeft w:val="3240"/>
          <w:marRight w:val="0"/>
          <w:marTop w:val="0"/>
          <w:marBottom w:val="0"/>
          <w:divBdr>
            <w:top w:val="none" w:sz="0" w:space="0" w:color="auto"/>
            <w:left w:val="none" w:sz="0" w:space="0" w:color="auto"/>
            <w:bottom w:val="none" w:sz="0" w:space="0" w:color="auto"/>
            <w:right w:val="none" w:sz="0" w:space="0" w:color="auto"/>
          </w:divBdr>
        </w:div>
        <w:div w:id="441269704">
          <w:marLeft w:val="2520"/>
          <w:marRight w:val="0"/>
          <w:marTop w:val="0"/>
          <w:marBottom w:val="0"/>
          <w:divBdr>
            <w:top w:val="none" w:sz="0" w:space="0" w:color="auto"/>
            <w:left w:val="none" w:sz="0" w:space="0" w:color="auto"/>
            <w:bottom w:val="none" w:sz="0" w:space="0" w:color="auto"/>
            <w:right w:val="none" w:sz="0" w:space="0" w:color="auto"/>
          </w:divBdr>
        </w:div>
        <w:div w:id="2066954701">
          <w:marLeft w:val="3240"/>
          <w:marRight w:val="0"/>
          <w:marTop w:val="0"/>
          <w:marBottom w:val="0"/>
          <w:divBdr>
            <w:top w:val="none" w:sz="0" w:space="0" w:color="auto"/>
            <w:left w:val="none" w:sz="0" w:space="0" w:color="auto"/>
            <w:bottom w:val="none" w:sz="0" w:space="0" w:color="auto"/>
            <w:right w:val="none" w:sz="0" w:space="0" w:color="auto"/>
          </w:divBdr>
        </w:div>
        <w:div w:id="1198815591">
          <w:marLeft w:val="2520"/>
          <w:marRight w:val="0"/>
          <w:marTop w:val="0"/>
          <w:marBottom w:val="0"/>
          <w:divBdr>
            <w:top w:val="none" w:sz="0" w:space="0" w:color="auto"/>
            <w:left w:val="none" w:sz="0" w:space="0" w:color="auto"/>
            <w:bottom w:val="none" w:sz="0" w:space="0" w:color="auto"/>
            <w:right w:val="none" w:sz="0" w:space="0" w:color="auto"/>
          </w:divBdr>
        </w:div>
        <w:div w:id="1342387818">
          <w:marLeft w:val="3240"/>
          <w:marRight w:val="0"/>
          <w:marTop w:val="0"/>
          <w:marBottom w:val="0"/>
          <w:divBdr>
            <w:top w:val="none" w:sz="0" w:space="0" w:color="auto"/>
            <w:left w:val="none" w:sz="0" w:space="0" w:color="auto"/>
            <w:bottom w:val="none" w:sz="0" w:space="0" w:color="auto"/>
            <w:right w:val="none" w:sz="0" w:space="0" w:color="auto"/>
          </w:divBdr>
        </w:div>
        <w:div w:id="1953315484">
          <w:marLeft w:val="3240"/>
          <w:marRight w:val="0"/>
          <w:marTop w:val="0"/>
          <w:marBottom w:val="0"/>
          <w:divBdr>
            <w:top w:val="none" w:sz="0" w:space="0" w:color="auto"/>
            <w:left w:val="none" w:sz="0" w:space="0" w:color="auto"/>
            <w:bottom w:val="none" w:sz="0" w:space="0" w:color="auto"/>
            <w:right w:val="none" w:sz="0" w:space="0" w:color="auto"/>
          </w:divBdr>
        </w:div>
        <w:div w:id="1394936049">
          <w:marLeft w:val="1166"/>
          <w:marRight w:val="0"/>
          <w:marTop w:val="0"/>
          <w:marBottom w:val="0"/>
          <w:divBdr>
            <w:top w:val="none" w:sz="0" w:space="0" w:color="auto"/>
            <w:left w:val="none" w:sz="0" w:space="0" w:color="auto"/>
            <w:bottom w:val="none" w:sz="0" w:space="0" w:color="auto"/>
            <w:right w:val="none" w:sz="0" w:space="0" w:color="auto"/>
          </w:divBdr>
        </w:div>
        <w:div w:id="283970514">
          <w:marLeft w:val="1800"/>
          <w:marRight w:val="0"/>
          <w:marTop w:val="0"/>
          <w:marBottom w:val="0"/>
          <w:divBdr>
            <w:top w:val="none" w:sz="0" w:space="0" w:color="auto"/>
            <w:left w:val="none" w:sz="0" w:space="0" w:color="auto"/>
            <w:bottom w:val="none" w:sz="0" w:space="0" w:color="auto"/>
            <w:right w:val="none" w:sz="0" w:space="0" w:color="auto"/>
          </w:divBdr>
        </w:div>
        <w:div w:id="543755236">
          <w:marLeft w:val="2520"/>
          <w:marRight w:val="0"/>
          <w:marTop w:val="0"/>
          <w:marBottom w:val="0"/>
          <w:divBdr>
            <w:top w:val="none" w:sz="0" w:space="0" w:color="auto"/>
            <w:left w:val="none" w:sz="0" w:space="0" w:color="auto"/>
            <w:bottom w:val="none" w:sz="0" w:space="0" w:color="auto"/>
            <w:right w:val="none" w:sz="0" w:space="0" w:color="auto"/>
          </w:divBdr>
        </w:div>
        <w:div w:id="599607541">
          <w:marLeft w:val="2520"/>
          <w:marRight w:val="0"/>
          <w:marTop w:val="0"/>
          <w:marBottom w:val="0"/>
          <w:divBdr>
            <w:top w:val="none" w:sz="0" w:space="0" w:color="auto"/>
            <w:left w:val="none" w:sz="0" w:space="0" w:color="auto"/>
            <w:bottom w:val="none" w:sz="0" w:space="0" w:color="auto"/>
            <w:right w:val="none" w:sz="0" w:space="0" w:color="auto"/>
          </w:divBdr>
        </w:div>
        <w:div w:id="48845773">
          <w:marLeft w:val="2520"/>
          <w:marRight w:val="0"/>
          <w:marTop w:val="0"/>
          <w:marBottom w:val="0"/>
          <w:divBdr>
            <w:top w:val="none" w:sz="0" w:space="0" w:color="auto"/>
            <w:left w:val="none" w:sz="0" w:space="0" w:color="auto"/>
            <w:bottom w:val="none" w:sz="0" w:space="0" w:color="auto"/>
            <w:right w:val="none" w:sz="0" w:space="0" w:color="auto"/>
          </w:divBdr>
        </w:div>
        <w:div w:id="1219129236">
          <w:marLeft w:val="1166"/>
          <w:marRight w:val="0"/>
          <w:marTop w:val="0"/>
          <w:marBottom w:val="0"/>
          <w:divBdr>
            <w:top w:val="none" w:sz="0" w:space="0" w:color="auto"/>
            <w:left w:val="none" w:sz="0" w:space="0" w:color="auto"/>
            <w:bottom w:val="none" w:sz="0" w:space="0" w:color="auto"/>
            <w:right w:val="none" w:sz="0" w:space="0" w:color="auto"/>
          </w:divBdr>
        </w:div>
        <w:div w:id="2037153569">
          <w:marLeft w:val="1800"/>
          <w:marRight w:val="0"/>
          <w:marTop w:val="0"/>
          <w:marBottom w:val="0"/>
          <w:divBdr>
            <w:top w:val="none" w:sz="0" w:space="0" w:color="auto"/>
            <w:left w:val="none" w:sz="0" w:space="0" w:color="auto"/>
            <w:bottom w:val="none" w:sz="0" w:space="0" w:color="auto"/>
            <w:right w:val="none" w:sz="0" w:space="0" w:color="auto"/>
          </w:divBdr>
        </w:div>
        <w:div w:id="1710690339">
          <w:marLeft w:val="2520"/>
          <w:marRight w:val="0"/>
          <w:marTop w:val="0"/>
          <w:marBottom w:val="0"/>
          <w:divBdr>
            <w:top w:val="none" w:sz="0" w:space="0" w:color="auto"/>
            <w:left w:val="none" w:sz="0" w:space="0" w:color="auto"/>
            <w:bottom w:val="none" w:sz="0" w:space="0" w:color="auto"/>
            <w:right w:val="none" w:sz="0" w:space="0" w:color="auto"/>
          </w:divBdr>
        </w:div>
        <w:div w:id="1716545485">
          <w:marLeft w:val="2520"/>
          <w:marRight w:val="0"/>
          <w:marTop w:val="0"/>
          <w:marBottom w:val="0"/>
          <w:divBdr>
            <w:top w:val="none" w:sz="0" w:space="0" w:color="auto"/>
            <w:left w:val="none" w:sz="0" w:space="0" w:color="auto"/>
            <w:bottom w:val="none" w:sz="0" w:space="0" w:color="auto"/>
            <w:right w:val="none" w:sz="0" w:space="0" w:color="auto"/>
          </w:divBdr>
        </w:div>
        <w:div w:id="1419332561">
          <w:marLeft w:val="1166"/>
          <w:marRight w:val="0"/>
          <w:marTop w:val="0"/>
          <w:marBottom w:val="0"/>
          <w:divBdr>
            <w:top w:val="none" w:sz="0" w:space="0" w:color="auto"/>
            <w:left w:val="none" w:sz="0" w:space="0" w:color="auto"/>
            <w:bottom w:val="none" w:sz="0" w:space="0" w:color="auto"/>
            <w:right w:val="none" w:sz="0" w:space="0" w:color="auto"/>
          </w:divBdr>
        </w:div>
        <w:div w:id="407119697">
          <w:marLeft w:val="1800"/>
          <w:marRight w:val="0"/>
          <w:marTop w:val="0"/>
          <w:marBottom w:val="0"/>
          <w:divBdr>
            <w:top w:val="none" w:sz="0" w:space="0" w:color="auto"/>
            <w:left w:val="none" w:sz="0" w:space="0" w:color="auto"/>
            <w:bottom w:val="none" w:sz="0" w:space="0" w:color="auto"/>
            <w:right w:val="none" w:sz="0" w:space="0" w:color="auto"/>
          </w:divBdr>
        </w:div>
        <w:div w:id="670334701">
          <w:marLeft w:val="2520"/>
          <w:marRight w:val="0"/>
          <w:marTop w:val="0"/>
          <w:marBottom w:val="0"/>
          <w:divBdr>
            <w:top w:val="none" w:sz="0" w:space="0" w:color="auto"/>
            <w:left w:val="none" w:sz="0" w:space="0" w:color="auto"/>
            <w:bottom w:val="none" w:sz="0" w:space="0" w:color="auto"/>
            <w:right w:val="none" w:sz="0" w:space="0" w:color="auto"/>
          </w:divBdr>
        </w:div>
        <w:div w:id="470639826">
          <w:marLeft w:val="1800"/>
          <w:marRight w:val="0"/>
          <w:marTop w:val="0"/>
          <w:marBottom w:val="0"/>
          <w:divBdr>
            <w:top w:val="none" w:sz="0" w:space="0" w:color="auto"/>
            <w:left w:val="none" w:sz="0" w:space="0" w:color="auto"/>
            <w:bottom w:val="none" w:sz="0" w:space="0" w:color="auto"/>
            <w:right w:val="none" w:sz="0" w:space="0" w:color="auto"/>
          </w:divBdr>
        </w:div>
        <w:div w:id="2139949296">
          <w:marLeft w:val="2520"/>
          <w:marRight w:val="0"/>
          <w:marTop w:val="0"/>
          <w:marBottom w:val="0"/>
          <w:divBdr>
            <w:top w:val="none" w:sz="0" w:space="0" w:color="auto"/>
            <w:left w:val="none" w:sz="0" w:space="0" w:color="auto"/>
            <w:bottom w:val="none" w:sz="0" w:space="0" w:color="auto"/>
            <w:right w:val="none" w:sz="0" w:space="0" w:color="auto"/>
          </w:divBdr>
        </w:div>
        <w:div w:id="1991789613">
          <w:marLeft w:val="1166"/>
          <w:marRight w:val="0"/>
          <w:marTop w:val="0"/>
          <w:marBottom w:val="0"/>
          <w:divBdr>
            <w:top w:val="none" w:sz="0" w:space="0" w:color="auto"/>
            <w:left w:val="none" w:sz="0" w:space="0" w:color="auto"/>
            <w:bottom w:val="none" w:sz="0" w:space="0" w:color="auto"/>
            <w:right w:val="none" w:sz="0" w:space="0" w:color="auto"/>
          </w:divBdr>
        </w:div>
      </w:divsChild>
    </w:div>
    <w:div w:id="1995913733">
      <w:bodyDiv w:val="1"/>
      <w:marLeft w:val="0"/>
      <w:marRight w:val="0"/>
      <w:marTop w:val="0"/>
      <w:marBottom w:val="0"/>
      <w:divBdr>
        <w:top w:val="none" w:sz="0" w:space="0" w:color="auto"/>
        <w:left w:val="none" w:sz="0" w:space="0" w:color="auto"/>
        <w:bottom w:val="none" w:sz="0" w:space="0" w:color="auto"/>
        <w:right w:val="none" w:sz="0" w:space="0" w:color="auto"/>
      </w:divBdr>
    </w:div>
    <w:div w:id="2024279657">
      <w:bodyDiv w:val="1"/>
      <w:marLeft w:val="0"/>
      <w:marRight w:val="0"/>
      <w:marTop w:val="0"/>
      <w:marBottom w:val="0"/>
      <w:divBdr>
        <w:top w:val="none" w:sz="0" w:space="0" w:color="auto"/>
        <w:left w:val="none" w:sz="0" w:space="0" w:color="auto"/>
        <w:bottom w:val="none" w:sz="0" w:space="0" w:color="auto"/>
        <w:right w:val="none" w:sz="0" w:space="0" w:color="auto"/>
      </w:divBdr>
    </w:div>
    <w:div w:id="2035109762">
      <w:bodyDiv w:val="1"/>
      <w:marLeft w:val="0"/>
      <w:marRight w:val="0"/>
      <w:marTop w:val="0"/>
      <w:marBottom w:val="0"/>
      <w:divBdr>
        <w:top w:val="none" w:sz="0" w:space="0" w:color="auto"/>
        <w:left w:val="none" w:sz="0" w:space="0" w:color="auto"/>
        <w:bottom w:val="none" w:sz="0" w:space="0" w:color="auto"/>
        <w:right w:val="none" w:sz="0" w:space="0" w:color="auto"/>
      </w:divBdr>
    </w:div>
    <w:div w:id="2056198519">
      <w:bodyDiv w:val="1"/>
      <w:marLeft w:val="0"/>
      <w:marRight w:val="0"/>
      <w:marTop w:val="0"/>
      <w:marBottom w:val="0"/>
      <w:divBdr>
        <w:top w:val="none" w:sz="0" w:space="0" w:color="auto"/>
        <w:left w:val="none" w:sz="0" w:space="0" w:color="auto"/>
        <w:bottom w:val="none" w:sz="0" w:space="0" w:color="auto"/>
        <w:right w:val="none" w:sz="0" w:space="0" w:color="auto"/>
      </w:divBdr>
    </w:div>
    <w:div w:id="2095738331">
      <w:bodyDiv w:val="1"/>
      <w:marLeft w:val="0"/>
      <w:marRight w:val="0"/>
      <w:marTop w:val="0"/>
      <w:marBottom w:val="0"/>
      <w:divBdr>
        <w:top w:val="none" w:sz="0" w:space="0" w:color="auto"/>
        <w:left w:val="none" w:sz="0" w:space="0" w:color="auto"/>
        <w:bottom w:val="none" w:sz="0" w:space="0" w:color="auto"/>
        <w:right w:val="none" w:sz="0" w:space="0" w:color="auto"/>
      </w:divBdr>
    </w:div>
    <w:div w:id="2110925575">
      <w:bodyDiv w:val="1"/>
      <w:marLeft w:val="0"/>
      <w:marRight w:val="0"/>
      <w:marTop w:val="0"/>
      <w:marBottom w:val="0"/>
      <w:divBdr>
        <w:top w:val="none" w:sz="0" w:space="0" w:color="auto"/>
        <w:left w:val="none" w:sz="0" w:space="0" w:color="auto"/>
        <w:bottom w:val="none" w:sz="0" w:space="0" w:color="auto"/>
        <w:right w:val="none" w:sz="0" w:space="0" w:color="auto"/>
      </w:divBdr>
    </w:div>
    <w:div w:id="2119132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5.png"/><Relationship Id="rId21" Type="http://schemas.openxmlformats.org/officeDocument/2006/relationships/diagramLayout" Target="diagrams/layout2.xml"/><Relationship Id="rId42" Type="http://schemas.openxmlformats.org/officeDocument/2006/relationships/diagramData" Target="diagrams/data3.xml"/><Relationship Id="rId47" Type="http://schemas.openxmlformats.org/officeDocument/2006/relationships/image" Target="media/image21.png"/><Relationship Id="rId63" Type="http://schemas.openxmlformats.org/officeDocument/2006/relationships/image" Target="media/image26.emf"/><Relationship Id="rId68"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diagramLayout" Target="diagrams/layout1.xml"/><Relationship Id="rId29" Type="http://schemas.openxmlformats.org/officeDocument/2006/relationships/image" Target="media/image8.svg"/><Relationship Id="rId11" Type="http://schemas.openxmlformats.org/officeDocument/2006/relationships/image" Target="media/image3.png"/><Relationship Id="rId24" Type="http://schemas.microsoft.com/office/2007/relationships/diagramDrawing" Target="diagrams/drawing2.xml"/><Relationship Id="rId32" Type="http://schemas.openxmlformats.org/officeDocument/2006/relationships/image" Target="media/image11.png"/><Relationship Id="rId37" Type="http://schemas.openxmlformats.org/officeDocument/2006/relationships/image" Target="media/image16.svg"/><Relationship Id="rId40" Type="http://schemas.openxmlformats.org/officeDocument/2006/relationships/image" Target="media/image19.png"/><Relationship Id="rId45" Type="http://schemas.openxmlformats.org/officeDocument/2006/relationships/diagramColors" Target="diagrams/colors3.xml"/><Relationship Id="rId53" Type="http://schemas.openxmlformats.org/officeDocument/2006/relationships/diagramColors" Target="diagrams/colors4.xml"/><Relationship Id="rId58" Type="http://schemas.openxmlformats.org/officeDocument/2006/relationships/diagramColors" Target="diagrams/colors5.xml"/><Relationship Id="rId66"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image" Target="media/image25.emf"/><Relationship Id="rId19" Type="http://schemas.microsoft.com/office/2007/relationships/diagramDrawing" Target="diagrams/drawing1.xml"/><Relationship Id="rId14" Type="http://schemas.openxmlformats.org/officeDocument/2006/relationships/chart" Target="charts/chart2.xml"/><Relationship Id="rId22" Type="http://schemas.openxmlformats.org/officeDocument/2006/relationships/diagramQuickStyle" Target="diagrams/quickStyle2.xml"/><Relationship Id="rId27" Type="http://schemas.openxmlformats.org/officeDocument/2006/relationships/image" Target="media/image6.svg"/><Relationship Id="rId30" Type="http://schemas.openxmlformats.org/officeDocument/2006/relationships/image" Target="media/image9.png"/><Relationship Id="rId35" Type="http://schemas.openxmlformats.org/officeDocument/2006/relationships/image" Target="media/image14.svg"/><Relationship Id="rId43" Type="http://schemas.openxmlformats.org/officeDocument/2006/relationships/diagramLayout" Target="diagrams/layout3.xml"/><Relationship Id="rId48" Type="http://schemas.openxmlformats.org/officeDocument/2006/relationships/image" Target="media/image22.png"/><Relationship Id="rId56" Type="http://schemas.openxmlformats.org/officeDocument/2006/relationships/diagramLayout" Target="diagrams/layout5.xml"/><Relationship Id="rId64" Type="http://schemas.openxmlformats.org/officeDocument/2006/relationships/image" Target="media/image27.jpeg"/><Relationship Id="rId69"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diagramLayout" Target="diagrams/layout4.xml"/><Relationship Id="rId3" Type="http://schemas.openxmlformats.org/officeDocument/2006/relationships/numbering" Target="numbering.xml"/><Relationship Id="rId12" Type="http://schemas.openxmlformats.org/officeDocument/2006/relationships/chart" Target="charts/chart1.xml"/><Relationship Id="rId17" Type="http://schemas.openxmlformats.org/officeDocument/2006/relationships/diagramQuickStyle" Target="diagrams/quickStyle1.xml"/><Relationship Id="rId25" Type="http://schemas.openxmlformats.org/officeDocument/2006/relationships/chart" Target="charts/chart3.xml"/><Relationship Id="rId33" Type="http://schemas.openxmlformats.org/officeDocument/2006/relationships/image" Target="media/image12.svg"/><Relationship Id="rId38" Type="http://schemas.openxmlformats.org/officeDocument/2006/relationships/image" Target="media/image17.png"/><Relationship Id="rId46" Type="http://schemas.microsoft.com/office/2007/relationships/diagramDrawing" Target="diagrams/drawing3.xml"/><Relationship Id="rId59" Type="http://schemas.microsoft.com/office/2007/relationships/diagramDrawing" Target="diagrams/drawing5.xml"/><Relationship Id="rId67" Type="http://schemas.openxmlformats.org/officeDocument/2006/relationships/fontTable" Target="fontTable.xml"/><Relationship Id="rId20" Type="http://schemas.openxmlformats.org/officeDocument/2006/relationships/diagramData" Target="diagrams/data2.xml"/><Relationship Id="rId41" Type="http://schemas.openxmlformats.org/officeDocument/2006/relationships/image" Target="media/image20.svg"/><Relationship Id="rId54" Type="http://schemas.microsoft.com/office/2007/relationships/diagramDrawing" Target="diagrams/drawing4.xml"/><Relationship Id="rId62" Type="http://schemas.openxmlformats.org/officeDocument/2006/relationships/package" Target="embeddings/Microsoft_Excel_Worksheet3.xlsx"/><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diagramColors" Target="diagrams/colors2.xml"/><Relationship Id="rId28" Type="http://schemas.openxmlformats.org/officeDocument/2006/relationships/image" Target="media/image7.png"/><Relationship Id="rId36" Type="http://schemas.openxmlformats.org/officeDocument/2006/relationships/image" Target="media/image15.png"/><Relationship Id="rId49" Type="http://schemas.openxmlformats.org/officeDocument/2006/relationships/image" Target="media/image23.jpeg"/><Relationship Id="rId57" Type="http://schemas.openxmlformats.org/officeDocument/2006/relationships/diagramQuickStyle" Target="diagrams/quickStyle5.xml"/><Relationship Id="rId10" Type="http://schemas.openxmlformats.org/officeDocument/2006/relationships/image" Target="media/image2.jpeg"/><Relationship Id="rId31" Type="http://schemas.openxmlformats.org/officeDocument/2006/relationships/image" Target="media/image10.svg"/><Relationship Id="rId44" Type="http://schemas.openxmlformats.org/officeDocument/2006/relationships/diagramQuickStyle" Target="diagrams/quickStyle3.xml"/><Relationship Id="rId52" Type="http://schemas.openxmlformats.org/officeDocument/2006/relationships/diagramQuickStyle" Target="diagrams/quickStyle4.xml"/><Relationship Id="rId60" Type="http://schemas.openxmlformats.org/officeDocument/2006/relationships/image" Target="media/image24.emf"/><Relationship Id="rId65" Type="http://schemas.openxmlformats.org/officeDocument/2006/relationships/image" Target="media/image28.jpe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diagramColors" Target="diagrams/colors1.xml"/><Relationship Id="rId39" Type="http://schemas.openxmlformats.org/officeDocument/2006/relationships/image" Target="media/image18.svg"/><Relationship Id="rId34" Type="http://schemas.openxmlformats.org/officeDocument/2006/relationships/image" Target="media/image13.png"/><Relationship Id="rId50" Type="http://schemas.openxmlformats.org/officeDocument/2006/relationships/diagramData" Target="diagrams/data4.xml"/><Relationship Id="rId55" Type="http://schemas.openxmlformats.org/officeDocument/2006/relationships/diagramData" Target="diagrams/data5.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US"/>
              <a:t>market Size</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Growth</c:v>
                </c:pt>
              </c:strCache>
            </c:strRef>
          </c:tx>
          <c:spPr>
            <a:solidFill>
              <a:schemeClr val="accent6">
                <a:alpha val="70000"/>
              </a:schemeClr>
            </a:solidFill>
            <a:ln>
              <a:noFill/>
            </a:ln>
            <a:effectLst/>
          </c:spPr>
          <c:invertIfNegative val="0"/>
          <c:dLbls>
            <c:delete val="1"/>
          </c:dLbls>
          <c:errBars>
            <c:errBarType val="both"/>
            <c:errValType val="stdErr"/>
            <c:noEndCap val="0"/>
            <c:spPr>
              <a:noFill/>
              <a:ln w="9525" cap="flat" cmpd="sng" algn="ctr">
                <a:solidFill>
                  <a:schemeClr val="tx1">
                    <a:lumMod val="65000"/>
                    <a:lumOff val="35000"/>
                  </a:schemeClr>
                </a:solidFill>
                <a:round/>
              </a:ln>
              <a:effectLst/>
            </c:spPr>
          </c:errBars>
          <c:cat>
            <c:numRef>
              <c:f>Sheet1!$A$2:$A$11</c:f>
              <c:numCache>
                <c:formatCode>General</c:formatCode>
                <c:ptCount val="10"/>
                <c:pt idx="0">
                  <c:v>2021</c:v>
                </c:pt>
                <c:pt idx="1">
                  <c:v>2022</c:v>
                </c:pt>
                <c:pt idx="2">
                  <c:v>2023</c:v>
                </c:pt>
                <c:pt idx="3">
                  <c:v>2024</c:v>
                </c:pt>
                <c:pt idx="4">
                  <c:v>2025</c:v>
                </c:pt>
                <c:pt idx="5">
                  <c:v>2026</c:v>
                </c:pt>
                <c:pt idx="6">
                  <c:v>2027</c:v>
                </c:pt>
                <c:pt idx="7">
                  <c:v>2028</c:v>
                </c:pt>
                <c:pt idx="8">
                  <c:v>2029</c:v>
                </c:pt>
                <c:pt idx="9">
                  <c:v>2030</c:v>
                </c:pt>
              </c:numCache>
            </c:numRef>
          </c:cat>
          <c:val>
            <c:numRef>
              <c:f>Sheet1!$B$2:$B$11</c:f>
              <c:numCache>
                <c:formatCode>[$$-409]#,##0.0</c:formatCode>
                <c:ptCount val="10"/>
                <c:pt idx="0">
                  <c:v>28.5</c:v>
                </c:pt>
                <c:pt idx="1">
                  <c:v>36.195</c:v>
                </c:pt>
                <c:pt idx="2">
                  <c:v>45.967649999999999</c:v>
                </c:pt>
                <c:pt idx="3">
                  <c:v>58.378915499999998</c:v>
                </c:pt>
                <c:pt idx="4">
                  <c:v>74.141222685000002</c:v>
                </c:pt>
                <c:pt idx="5">
                  <c:v>94.159352809950008</c:v>
                </c:pt>
                <c:pt idx="6">
                  <c:v>119.58237806863652</c:v>
                </c:pt>
                <c:pt idx="7">
                  <c:v>151.86962014716838</c:v>
                </c:pt>
                <c:pt idx="8">
                  <c:v>192.87441758690383</c:v>
                </c:pt>
                <c:pt idx="9">
                  <c:v>244.95051033536788</c:v>
                </c:pt>
              </c:numCache>
            </c:numRef>
          </c:val>
          <c:extLst>
            <c:ext xmlns:c16="http://schemas.microsoft.com/office/drawing/2014/chart" uri="{C3380CC4-5D6E-409C-BE32-E72D297353CC}">
              <c16:uniqueId val="{00000000-807E-4C0B-9A01-22FD3A505DCE}"/>
            </c:ext>
          </c:extLst>
        </c:ser>
        <c:dLbls>
          <c:showLegendKey val="0"/>
          <c:showVal val="1"/>
          <c:showCatName val="0"/>
          <c:showSerName val="0"/>
          <c:showPercent val="0"/>
          <c:showBubbleSize val="0"/>
        </c:dLbls>
        <c:gapWidth val="50"/>
        <c:overlap val="100"/>
        <c:axId val="96416319"/>
        <c:axId val="96420159"/>
      </c:barChart>
      <c:catAx>
        <c:axId val="96416319"/>
        <c:scaling>
          <c:orientation val="minMax"/>
        </c:scaling>
        <c:delete val="0"/>
        <c:axPos val="b"/>
        <c:numFmt formatCode="General" sourceLinked="1"/>
        <c:majorTickMark val="none"/>
        <c:minorTickMark val="none"/>
        <c:tickLblPos val="nextTo"/>
        <c:spPr>
          <a:noFill/>
          <a:ln w="9525" cap="flat" cmpd="sng" algn="ctr">
            <a:solidFill>
              <a:schemeClr val="tx1">
                <a:lumMod val="25000"/>
                <a:lumOff val="7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420159"/>
        <c:crosses val="autoZero"/>
        <c:auto val="1"/>
        <c:lblAlgn val="ctr"/>
        <c:lblOffset val="100"/>
        <c:noMultiLvlLbl val="0"/>
      </c:catAx>
      <c:valAx>
        <c:axId val="96420159"/>
        <c:scaling>
          <c:orientation val="minMax"/>
        </c:scaling>
        <c:delete val="0"/>
        <c:axPos val="l"/>
        <c:majorGridlines>
          <c:spPr>
            <a:ln w="9525" cap="flat" cmpd="sng" algn="ctr">
              <a:gradFill>
                <a:gsLst>
                  <a:gs pos="0">
                    <a:schemeClr val="tx1">
                      <a:lumMod val="5000"/>
                      <a:lumOff val="95000"/>
                    </a:schemeClr>
                  </a:gs>
                  <a:gs pos="100000">
                    <a:schemeClr val="tx1">
                      <a:lumMod val="15000"/>
                      <a:lumOff val="85000"/>
                    </a:schemeClr>
                  </a:gs>
                </a:gsLst>
                <a:lin ang="5400000" scaled="0"/>
              </a:gradFill>
              <a:round/>
            </a:ln>
            <a:effectLst/>
          </c:spPr>
        </c:majorGridlines>
        <c:numFmt formatCode="[$$-409]#,##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416319"/>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INDUSTRY</a:t>
            </a:r>
            <a:r>
              <a:rPr lang="en-GB" b="1" baseline="0"/>
              <a:t> SIZE</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Sheet1!$B$1</c:f>
              <c:strCache>
                <c:ptCount val="1"/>
                <c:pt idx="0">
                  <c:v>Defense</c:v>
                </c:pt>
              </c:strCache>
            </c:strRef>
          </c:tx>
          <c:spPr>
            <a:solidFill>
              <a:schemeClr val="accent1"/>
            </a:solidFill>
            <a:ln>
              <a:noFill/>
            </a:ln>
            <a:effectLst/>
            <a:sp3d/>
          </c:spPr>
          <c:invertIfNegative val="0"/>
          <c:cat>
            <c:numRef>
              <c:f>Sheet1!$A$2:$A$4</c:f>
              <c:numCache>
                <c:formatCode>General</c:formatCode>
                <c:ptCount val="3"/>
                <c:pt idx="0">
                  <c:v>2020</c:v>
                </c:pt>
                <c:pt idx="1">
                  <c:v>2025</c:v>
                </c:pt>
                <c:pt idx="2">
                  <c:v>2030</c:v>
                </c:pt>
              </c:numCache>
            </c:numRef>
          </c:cat>
          <c:val>
            <c:numRef>
              <c:f>Sheet1!$B$2:$B$4</c:f>
              <c:numCache>
                <c:formatCode>General</c:formatCode>
                <c:ptCount val="3"/>
                <c:pt idx="0">
                  <c:v>8</c:v>
                </c:pt>
                <c:pt idx="1">
                  <c:v>11</c:v>
                </c:pt>
                <c:pt idx="2">
                  <c:v>17</c:v>
                </c:pt>
              </c:numCache>
            </c:numRef>
          </c:val>
          <c:extLst>
            <c:ext xmlns:c16="http://schemas.microsoft.com/office/drawing/2014/chart" uri="{C3380CC4-5D6E-409C-BE32-E72D297353CC}">
              <c16:uniqueId val="{00000000-E837-4E2D-A7C6-77B2C4471FD1}"/>
            </c:ext>
          </c:extLst>
        </c:ser>
        <c:ser>
          <c:idx val="1"/>
          <c:order val="1"/>
          <c:tx>
            <c:strRef>
              <c:f>Sheet1!$C$1</c:f>
              <c:strCache>
                <c:ptCount val="1"/>
                <c:pt idx="0">
                  <c:v>Enterprise</c:v>
                </c:pt>
              </c:strCache>
            </c:strRef>
          </c:tx>
          <c:spPr>
            <a:solidFill>
              <a:schemeClr val="accent2"/>
            </a:solidFill>
            <a:ln>
              <a:noFill/>
            </a:ln>
            <a:effectLst/>
            <a:sp3d/>
          </c:spPr>
          <c:invertIfNegative val="0"/>
          <c:cat>
            <c:numRef>
              <c:f>Sheet1!$A$2:$A$4</c:f>
              <c:numCache>
                <c:formatCode>General</c:formatCode>
                <c:ptCount val="3"/>
                <c:pt idx="0">
                  <c:v>2020</c:v>
                </c:pt>
                <c:pt idx="1">
                  <c:v>2025</c:v>
                </c:pt>
                <c:pt idx="2">
                  <c:v>2030</c:v>
                </c:pt>
              </c:numCache>
            </c:numRef>
          </c:cat>
          <c:val>
            <c:numRef>
              <c:f>Sheet1!$C$2:$C$4</c:f>
              <c:numCache>
                <c:formatCode>General</c:formatCode>
                <c:ptCount val="3"/>
                <c:pt idx="0">
                  <c:v>3</c:v>
                </c:pt>
                <c:pt idx="1">
                  <c:v>16</c:v>
                </c:pt>
                <c:pt idx="2">
                  <c:v>29</c:v>
                </c:pt>
              </c:numCache>
            </c:numRef>
          </c:val>
          <c:extLst>
            <c:ext xmlns:c16="http://schemas.microsoft.com/office/drawing/2014/chart" uri="{C3380CC4-5D6E-409C-BE32-E72D297353CC}">
              <c16:uniqueId val="{00000001-E837-4E2D-A7C6-77B2C4471FD1}"/>
            </c:ext>
          </c:extLst>
        </c:ser>
        <c:ser>
          <c:idx val="2"/>
          <c:order val="2"/>
          <c:tx>
            <c:strRef>
              <c:f>Sheet1!$D$1</c:f>
              <c:strCache>
                <c:ptCount val="1"/>
                <c:pt idx="0">
                  <c:v>Consumer</c:v>
                </c:pt>
              </c:strCache>
            </c:strRef>
          </c:tx>
          <c:spPr>
            <a:solidFill>
              <a:schemeClr val="accent3"/>
            </a:solidFill>
            <a:ln>
              <a:noFill/>
            </a:ln>
            <a:effectLst/>
            <a:sp3d/>
          </c:spPr>
          <c:invertIfNegative val="0"/>
          <c:cat>
            <c:numRef>
              <c:f>Sheet1!$A$2:$A$4</c:f>
              <c:numCache>
                <c:formatCode>General</c:formatCode>
                <c:ptCount val="3"/>
                <c:pt idx="0">
                  <c:v>2020</c:v>
                </c:pt>
                <c:pt idx="1">
                  <c:v>2025</c:v>
                </c:pt>
                <c:pt idx="2">
                  <c:v>2030</c:v>
                </c:pt>
              </c:numCache>
            </c:numRef>
          </c:cat>
          <c:val>
            <c:numRef>
              <c:f>Sheet1!$D$2:$D$4</c:f>
              <c:numCache>
                <c:formatCode>General</c:formatCode>
                <c:ptCount val="3"/>
                <c:pt idx="0">
                  <c:v>3</c:v>
                </c:pt>
                <c:pt idx="1">
                  <c:v>4</c:v>
                </c:pt>
                <c:pt idx="2">
                  <c:v>5</c:v>
                </c:pt>
              </c:numCache>
            </c:numRef>
          </c:val>
          <c:extLst>
            <c:ext xmlns:c16="http://schemas.microsoft.com/office/drawing/2014/chart" uri="{C3380CC4-5D6E-409C-BE32-E72D297353CC}">
              <c16:uniqueId val="{00000002-E837-4E2D-A7C6-77B2C4471FD1}"/>
            </c:ext>
          </c:extLst>
        </c:ser>
        <c:ser>
          <c:idx val="3"/>
          <c:order val="3"/>
          <c:tx>
            <c:strRef>
              <c:f>Sheet1!$E$1</c:f>
              <c:strCache>
                <c:ptCount val="1"/>
                <c:pt idx="0">
                  <c:v>Public Safety</c:v>
                </c:pt>
              </c:strCache>
            </c:strRef>
          </c:tx>
          <c:spPr>
            <a:solidFill>
              <a:schemeClr val="accent4"/>
            </a:solidFill>
            <a:ln>
              <a:noFill/>
            </a:ln>
            <a:effectLst/>
            <a:sp3d/>
          </c:spPr>
          <c:invertIfNegative val="0"/>
          <c:cat>
            <c:numRef>
              <c:f>Sheet1!$A$2:$A$4</c:f>
              <c:numCache>
                <c:formatCode>General</c:formatCode>
                <c:ptCount val="3"/>
                <c:pt idx="0">
                  <c:v>2020</c:v>
                </c:pt>
                <c:pt idx="1">
                  <c:v>2025</c:v>
                </c:pt>
                <c:pt idx="2">
                  <c:v>2030</c:v>
                </c:pt>
              </c:numCache>
            </c:numRef>
          </c:cat>
          <c:val>
            <c:numRef>
              <c:f>Sheet1!$E$2:$E$4</c:f>
              <c:numCache>
                <c:formatCode>General</c:formatCode>
                <c:ptCount val="3"/>
                <c:pt idx="0">
                  <c:v>0.7</c:v>
                </c:pt>
                <c:pt idx="1">
                  <c:v>3</c:v>
                </c:pt>
                <c:pt idx="2">
                  <c:v>5</c:v>
                </c:pt>
              </c:numCache>
            </c:numRef>
          </c:val>
          <c:extLst>
            <c:ext xmlns:c16="http://schemas.microsoft.com/office/drawing/2014/chart" uri="{C3380CC4-5D6E-409C-BE32-E72D297353CC}">
              <c16:uniqueId val="{00000003-E837-4E2D-A7C6-77B2C4471FD1}"/>
            </c:ext>
          </c:extLst>
        </c:ser>
        <c:ser>
          <c:idx val="4"/>
          <c:order val="4"/>
          <c:tx>
            <c:strRef>
              <c:f>Sheet1!$F$1</c:f>
              <c:strCache>
                <c:ptCount val="1"/>
                <c:pt idx="0">
                  <c:v>Logistics</c:v>
                </c:pt>
              </c:strCache>
            </c:strRef>
          </c:tx>
          <c:spPr>
            <a:solidFill>
              <a:schemeClr val="accent5"/>
            </a:solidFill>
            <a:ln>
              <a:noFill/>
            </a:ln>
            <a:effectLst/>
            <a:sp3d/>
          </c:spPr>
          <c:invertIfNegative val="0"/>
          <c:cat>
            <c:numRef>
              <c:f>Sheet1!$A$2:$A$4</c:f>
              <c:numCache>
                <c:formatCode>General</c:formatCode>
                <c:ptCount val="3"/>
                <c:pt idx="0">
                  <c:v>2020</c:v>
                </c:pt>
                <c:pt idx="1">
                  <c:v>2025</c:v>
                </c:pt>
                <c:pt idx="2">
                  <c:v>2030</c:v>
                </c:pt>
              </c:numCache>
            </c:numRef>
          </c:cat>
          <c:val>
            <c:numRef>
              <c:f>Sheet1!$F$2:$F$4</c:f>
              <c:numCache>
                <c:formatCode>General</c:formatCode>
                <c:ptCount val="3"/>
                <c:pt idx="0">
                  <c:v>0.1</c:v>
                </c:pt>
                <c:pt idx="1">
                  <c:v>3</c:v>
                </c:pt>
                <c:pt idx="2">
                  <c:v>33</c:v>
                </c:pt>
              </c:numCache>
            </c:numRef>
          </c:val>
          <c:extLst>
            <c:ext xmlns:c16="http://schemas.microsoft.com/office/drawing/2014/chart" uri="{C3380CC4-5D6E-409C-BE32-E72D297353CC}">
              <c16:uniqueId val="{00000004-E837-4E2D-A7C6-77B2C4471FD1}"/>
            </c:ext>
          </c:extLst>
        </c:ser>
        <c:ser>
          <c:idx val="5"/>
          <c:order val="5"/>
          <c:tx>
            <c:strRef>
              <c:f>Sheet1!$G$1</c:f>
              <c:strCache>
                <c:ptCount val="1"/>
                <c:pt idx="0">
                  <c:v>Passenger </c:v>
                </c:pt>
              </c:strCache>
            </c:strRef>
          </c:tx>
          <c:spPr>
            <a:solidFill>
              <a:srgbClr val="C00000"/>
            </a:solidFill>
            <a:ln>
              <a:noFill/>
            </a:ln>
            <a:effectLst/>
            <a:sp3d/>
          </c:spPr>
          <c:invertIfNegative val="0"/>
          <c:cat>
            <c:numRef>
              <c:f>Sheet1!$A$2:$A$4</c:f>
              <c:numCache>
                <c:formatCode>General</c:formatCode>
                <c:ptCount val="3"/>
                <c:pt idx="0">
                  <c:v>2020</c:v>
                </c:pt>
                <c:pt idx="1">
                  <c:v>2025</c:v>
                </c:pt>
                <c:pt idx="2">
                  <c:v>2030</c:v>
                </c:pt>
              </c:numCache>
            </c:numRef>
          </c:cat>
          <c:val>
            <c:numRef>
              <c:f>Sheet1!$G$2:$G$4</c:f>
              <c:numCache>
                <c:formatCode>General</c:formatCode>
                <c:ptCount val="3"/>
                <c:pt idx="0">
                  <c:v>0.1</c:v>
                </c:pt>
                <c:pt idx="1">
                  <c:v>0.1</c:v>
                </c:pt>
                <c:pt idx="2">
                  <c:v>2</c:v>
                </c:pt>
              </c:numCache>
            </c:numRef>
          </c:val>
          <c:extLst>
            <c:ext xmlns:c16="http://schemas.microsoft.com/office/drawing/2014/chart" uri="{C3380CC4-5D6E-409C-BE32-E72D297353CC}">
              <c16:uniqueId val="{00000005-E837-4E2D-A7C6-77B2C4471FD1}"/>
            </c:ext>
          </c:extLst>
        </c:ser>
        <c:dLbls>
          <c:showLegendKey val="0"/>
          <c:showVal val="0"/>
          <c:showCatName val="0"/>
          <c:showSerName val="0"/>
          <c:showPercent val="0"/>
          <c:showBubbleSize val="0"/>
        </c:dLbls>
        <c:gapWidth val="150"/>
        <c:shape val="box"/>
        <c:axId val="1522159311"/>
        <c:axId val="1522159791"/>
        <c:axId val="0"/>
      </c:bar3DChart>
      <c:catAx>
        <c:axId val="1522159311"/>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2159791"/>
        <c:crosses val="autoZero"/>
        <c:auto val="1"/>
        <c:lblAlgn val="ctr"/>
        <c:lblOffset val="100"/>
        <c:noMultiLvlLbl val="0"/>
      </c:catAx>
      <c:valAx>
        <c:axId val="15221597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2159311"/>
        <c:crosses val="autoZero"/>
        <c:crossBetween val="between"/>
      </c:valAx>
      <c:spPr>
        <a:noFill/>
        <a:ln>
          <a:noFill/>
        </a:ln>
        <a:effectLst/>
      </c:spPr>
    </c:plotArea>
    <c:legend>
      <c:legendPos val="l"/>
      <c:layout>
        <c:manualLayout>
          <c:xMode val="edge"/>
          <c:yMode val="edge"/>
          <c:x val="1.3888888888888888E-2"/>
          <c:y val="0.20404605674290713"/>
          <c:w val="0.15395067804024498"/>
          <c:h val="0.750994875640544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Market Share</c:v>
                </c:pt>
              </c:strCache>
            </c:strRef>
          </c:tx>
          <c:dPt>
            <c:idx val="0"/>
            <c:bubble3D val="0"/>
            <c:spPr>
              <a:solidFill>
                <a:srgbClr val="C00000"/>
              </a:solidFill>
              <a:ln w="19050">
                <a:solidFill>
                  <a:schemeClr val="lt1"/>
                </a:solidFill>
              </a:ln>
              <a:effectLst/>
            </c:spPr>
            <c:extLst>
              <c:ext xmlns:c16="http://schemas.microsoft.com/office/drawing/2014/chart" uri="{C3380CC4-5D6E-409C-BE32-E72D297353CC}">
                <c16:uniqueId val="{00000001-0EF3-4215-BA23-EC726C37672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797-4761-8F2A-3CB0A78DEC4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797-4761-8F2A-3CB0A78DEC4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797-4761-8F2A-3CB0A78DEC4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797-4761-8F2A-3CB0A78DEC43}"/>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4797-4761-8F2A-3CB0A78DEC43}"/>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4797-4761-8F2A-3CB0A78DEC4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Sheet1!$A$2:$A$8</c:f>
              <c:strCache>
                <c:ptCount val="7"/>
                <c:pt idx="0">
                  <c:v>DJI</c:v>
                </c:pt>
                <c:pt idx="1">
                  <c:v>Autel</c:v>
                </c:pt>
                <c:pt idx="2">
                  <c:v>Holy Stone</c:v>
                </c:pt>
                <c:pt idx="3">
                  <c:v>CARRERA</c:v>
                </c:pt>
                <c:pt idx="4">
                  <c:v>Yuneec</c:v>
                </c:pt>
                <c:pt idx="5">
                  <c:v>Parrot</c:v>
                </c:pt>
                <c:pt idx="6">
                  <c:v>Other</c:v>
                </c:pt>
              </c:strCache>
            </c:strRef>
          </c:cat>
          <c:val>
            <c:numRef>
              <c:f>Sheet1!$B$2:$B$8</c:f>
              <c:numCache>
                <c:formatCode>0%</c:formatCode>
                <c:ptCount val="7"/>
                <c:pt idx="0">
                  <c:v>0.76</c:v>
                </c:pt>
                <c:pt idx="1">
                  <c:v>0.06</c:v>
                </c:pt>
                <c:pt idx="2">
                  <c:v>0.03</c:v>
                </c:pt>
                <c:pt idx="3">
                  <c:v>0.03</c:v>
                </c:pt>
                <c:pt idx="4">
                  <c:v>0.04</c:v>
                </c:pt>
                <c:pt idx="5">
                  <c:v>0.04</c:v>
                </c:pt>
                <c:pt idx="6">
                  <c:v>0.04</c:v>
                </c:pt>
              </c:numCache>
            </c:numRef>
          </c:val>
          <c:extLst>
            <c:ext xmlns:c16="http://schemas.microsoft.com/office/drawing/2014/chart" uri="{C3380CC4-5D6E-409C-BE32-E72D297353CC}">
              <c16:uniqueId val="{00000000-0EF3-4215-BA23-EC726C37672D}"/>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l"/>
      <c:layout>
        <c:manualLayout>
          <c:xMode val="edge"/>
          <c:yMode val="edge"/>
          <c:x val="1.3888888888888888E-2"/>
          <c:y val="0.10310336207974004"/>
          <c:w val="0.14006178915135609"/>
          <c:h val="0.841769153855768"/>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9">
  <a:schemeClr val="accent6"/>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fillRef idx="0">
      <cs:styleClr val="auto"/>
    </cs:fillRef>
    <cs:effectRef idx="0"/>
    <cs:fontRef idx="minor">
      <a:schemeClr val="tx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tx1">
                <a:lumMod val="5000"/>
                <a:lumOff val="95000"/>
              </a:schemeClr>
            </a:gs>
            <a:gs pos="10000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0">
              <a:schemeClr val="tx1">
                <a:lumMod val="5000"/>
                <a:lumOff val="95000"/>
              </a:schemeClr>
            </a:gs>
            <a:gs pos="100000">
              <a:schemeClr val="tx1">
                <a:lumMod val="15000"/>
                <a:lumOff val="8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D917AD5-F75D-44B7-942B-C02E82A50D85}" type="doc">
      <dgm:prSet loTypeId="urn:microsoft.com/office/officeart/2005/8/layout/hProcess9" loCatId="process" qsTypeId="urn:microsoft.com/office/officeart/2005/8/quickstyle/simple1" qsCatId="simple" csTypeId="urn:microsoft.com/office/officeart/2005/8/colors/colorful1" csCatId="colorful" phldr="1"/>
      <dgm:spPr/>
    </dgm:pt>
    <dgm:pt modelId="{9D2ECDE7-687F-44D2-A630-374596EC0D8C}">
      <dgm:prSet phldrT="[Text]"/>
      <dgm:spPr/>
      <dgm:t>
        <a:bodyPr/>
        <a:lstStyle/>
        <a:p>
          <a:r>
            <a:rPr lang="en-GB"/>
            <a:t>Public Safety</a:t>
          </a:r>
        </a:p>
      </dgm:t>
    </dgm:pt>
    <dgm:pt modelId="{EF659956-99C0-43DA-B795-D285FC4E1933}" type="parTrans" cxnId="{A647DE7F-3428-4362-A913-0B2DDCC60D32}">
      <dgm:prSet/>
      <dgm:spPr/>
      <dgm:t>
        <a:bodyPr/>
        <a:lstStyle/>
        <a:p>
          <a:endParaRPr lang="en-GB"/>
        </a:p>
      </dgm:t>
    </dgm:pt>
    <dgm:pt modelId="{2021C4C8-857F-4B5F-8671-BA0C487BBE60}" type="sibTrans" cxnId="{A647DE7F-3428-4362-A913-0B2DDCC60D32}">
      <dgm:prSet/>
      <dgm:spPr/>
      <dgm:t>
        <a:bodyPr/>
        <a:lstStyle/>
        <a:p>
          <a:endParaRPr lang="en-GB"/>
        </a:p>
      </dgm:t>
    </dgm:pt>
    <dgm:pt modelId="{D2777993-45E4-492C-98E4-E6E94151AB1D}">
      <dgm:prSet phldrT="[Text]"/>
      <dgm:spPr/>
      <dgm:t>
        <a:bodyPr/>
        <a:lstStyle/>
        <a:p>
          <a:r>
            <a:rPr lang="en-GB"/>
            <a:t>Logistics</a:t>
          </a:r>
        </a:p>
      </dgm:t>
    </dgm:pt>
    <dgm:pt modelId="{8AF39BD8-8FA1-4B75-9B48-37C0C49CFD74}" type="parTrans" cxnId="{B6608C7E-E13A-4154-8D9B-29902D52AADB}">
      <dgm:prSet/>
      <dgm:spPr/>
      <dgm:t>
        <a:bodyPr/>
        <a:lstStyle/>
        <a:p>
          <a:endParaRPr lang="en-GB"/>
        </a:p>
      </dgm:t>
    </dgm:pt>
    <dgm:pt modelId="{84068165-6BA7-48C0-8A86-1007F16466E4}" type="sibTrans" cxnId="{B6608C7E-E13A-4154-8D9B-29902D52AADB}">
      <dgm:prSet/>
      <dgm:spPr/>
      <dgm:t>
        <a:bodyPr/>
        <a:lstStyle/>
        <a:p>
          <a:endParaRPr lang="en-GB"/>
        </a:p>
      </dgm:t>
    </dgm:pt>
    <dgm:pt modelId="{A43F827D-C4D8-41E1-9F6C-879934684D58}">
      <dgm:prSet phldrT="[Text]"/>
      <dgm:spPr/>
      <dgm:t>
        <a:bodyPr/>
        <a:lstStyle/>
        <a:p>
          <a:r>
            <a:rPr lang="en-GB"/>
            <a:t>Enterprise (Agriculture)</a:t>
          </a:r>
        </a:p>
      </dgm:t>
    </dgm:pt>
    <dgm:pt modelId="{FE88162E-0193-4399-82E8-115EEDBB8AE2}" type="parTrans" cxnId="{3E049040-34A0-480D-B67E-865781821AB8}">
      <dgm:prSet/>
      <dgm:spPr/>
      <dgm:t>
        <a:bodyPr/>
        <a:lstStyle/>
        <a:p>
          <a:endParaRPr lang="en-GB"/>
        </a:p>
      </dgm:t>
    </dgm:pt>
    <dgm:pt modelId="{23358406-66FB-443C-8F4D-A1D07109AD3C}" type="sibTrans" cxnId="{3E049040-34A0-480D-B67E-865781821AB8}">
      <dgm:prSet/>
      <dgm:spPr/>
      <dgm:t>
        <a:bodyPr/>
        <a:lstStyle/>
        <a:p>
          <a:endParaRPr lang="en-GB"/>
        </a:p>
      </dgm:t>
    </dgm:pt>
    <dgm:pt modelId="{9A337F04-5B22-4C93-ADDE-9CCBA501ABF3}">
      <dgm:prSet phldrT="[Text]"/>
      <dgm:spPr/>
      <dgm:t>
        <a:bodyPr/>
        <a:lstStyle/>
        <a:p>
          <a:r>
            <a:rPr lang="en-GB"/>
            <a:t>Defence</a:t>
          </a:r>
        </a:p>
      </dgm:t>
    </dgm:pt>
    <dgm:pt modelId="{E5074BC3-E643-40DE-A68D-90436FF47007}" type="parTrans" cxnId="{85FCB08D-77FC-48E8-B72C-FB182B054D1D}">
      <dgm:prSet/>
      <dgm:spPr/>
      <dgm:t>
        <a:bodyPr/>
        <a:lstStyle/>
        <a:p>
          <a:endParaRPr lang="en-GB"/>
        </a:p>
      </dgm:t>
    </dgm:pt>
    <dgm:pt modelId="{03A00B60-7A82-468B-9DA8-E04518784E0D}" type="sibTrans" cxnId="{85FCB08D-77FC-48E8-B72C-FB182B054D1D}">
      <dgm:prSet/>
      <dgm:spPr/>
      <dgm:t>
        <a:bodyPr/>
        <a:lstStyle/>
        <a:p>
          <a:endParaRPr lang="en-GB"/>
        </a:p>
      </dgm:t>
    </dgm:pt>
    <dgm:pt modelId="{F446B541-33DA-402E-B46D-E6D7D55A2CB9}" type="pres">
      <dgm:prSet presAssocID="{DD917AD5-F75D-44B7-942B-C02E82A50D85}" presName="CompostProcess" presStyleCnt="0">
        <dgm:presLayoutVars>
          <dgm:dir val="rev"/>
          <dgm:resizeHandles val="exact"/>
        </dgm:presLayoutVars>
      </dgm:prSet>
      <dgm:spPr/>
    </dgm:pt>
    <dgm:pt modelId="{62BA1EDC-7BD8-4932-9B34-7779B36AB03A}" type="pres">
      <dgm:prSet presAssocID="{DD917AD5-F75D-44B7-942B-C02E82A50D85}" presName="arrow" presStyleLbl="bgShp" presStyleIdx="0" presStyleCnt="1"/>
      <dgm:spPr/>
    </dgm:pt>
    <dgm:pt modelId="{66E3DDD0-1D90-4076-BFC2-58DB6D73C944}" type="pres">
      <dgm:prSet presAssocID="{DD917AD5-F75D-44B7-942B-C02E82A50D85}" presName="linearProcess" presStyleCnt="0"/>
      <dgm:spPr/>
    </dgm:pt>
    <dgm:pt modelId="{056DC254-74F2-4E45-A1AE-5A9A4AD598C1}" type="pres">
      <dgm:prSet presAssocID="{9D2ECDE7-687F-44D2-A630-374596EC0D8C}" presName="textNode" presStyleLbl="node1" presStyleIdx="0" presStyleCnt="4">
        <dgm:presLayoutVars>
          <dgm:bulletEnabled val="1"/>
        </dgm:presLayoutVars>
      </dgm:prSet>
      <dgm:spPr/>
    </dgm:pt>
    <dgm:pt modelId="{188C3755-F4D5-4CA7-99F4-E2CD008667B4}" type="pres">
      <dgm:prSet presAssocID="{2021C4C8-857F-4B5F-8671-BA0C487BBE60}" presName="sibTrans" presStyleCnt="0"/>
      <dgm:spPr/>
    </dgm:pt>
    <dgm:pt modelId="{4D6D5C0A-26A5-4E0A-A3C8-874D4479F324}" type="pres">
      <dgm:prSet presAssocID="{D2777993-45E4-492C-98E4-E6E94151AB1D}" presName="textNode" presStyleLbl="node1" presStyleIdx="1" presStyleCnt="4">
        <dgm:presLayoutVars>
          <dgm:bulletEnabled val="1"/>
        </dgm:presLayoutVars>
      </dgm:prSet>
      <dgm:spPr/>
    </dgm:pt>
    <dgm:pt modelId="{F296AA67-E5FF-4E8A-81DE-105E4324D0B2}" type="pres">
      <dgm:prSet presAssocID="{84068165-6BA7-48C0-8A86-1007F16466E4}" presName="sibTrans" presStyleCnt="0"/>
      <dgm:spPr/>
    </dgm:pt>
    <dgm:pt modelId="{FA826646-7DA1-47B7-B5CF-9099E8B45BB7}" type="pres">
      <dgm:prSet presAssocID="{A43F827D-C4D8-41E1-9F6C-879934684D58}" presName="textNode" presStyleLbl="node1" presStyleIdx="2" presStyleCnt="4">
        <dgm:presLayoutVars>
          <dgm:bulletEnabled val="1"/>
        </dgm:presLayoutVars>
      </dgm:prSet>
      <dgm:spPr/>
    </dgm:pt>
    <dgm:pt modelId="{72B1A89E-DE47-4637-82E3-2F7E5194E246}" type="pres">
      <dgm:prSet presAssocID="{23358406-66FB-443C-8F4D-A1D07109AD3C}" presName="sibTrans" presStyleCnt="0"/>
      <dgm:spPr/>
    </dgm:pt>
    <dgm:pt modelId="{EAB15CC9-A91F-48E9-8266-10F58A1F2DC9}" type="pres">
      <dgm:prSet presAssocID="{9A337F04-5B22-4C93-ADDE-9CCBA501ABF3}" presName="textNode" presStyleLbl="node1" presStyleIdx="3" presStyleCnt="4">
        <dgm:presLayoutVars>
          <dgm:bulletEnabled val="1"/>
        </dgm:presLayoutVars>
      </dgm:prSet>
      <dgm:spPr/>
    </dgm:pt>
  </dgm:ptLst>
  <dgm:cxnLst>
    <dgm:cxn modelId="{3E049040-34A0-480D-B67E-865781821AB8}" srcId="{DD917AD5-F75D-44B7-942B-C02E82A50D85}" destId="{A43F827D-C4D8-41E1-9F6C-879934684D58}" srcOrd="2" destOrd="0" parTransId="{FE88162E-0193-4399-82E8-115EEDBB8AE2}" sibTransId="{23358406-66FB-443C-8F4D-A1D07109AD3C}"/>
    <dgm:cxn modelId="{D64CD868-54AE-4297-A029-26CF30F8E5BF}" type="presOf" srcId="{DD917AD5-F75D-44B7-942B-C02E82A50D85}" destId="{F446B541-33DA-402E-B46D-E6D7D55A2CB9}" srcOrd="0" destOrd="0" presId="urn:microsoft.com/office/officeart/2005/8/layout/hProcess9"/>
    <dgm:cxn modelId="{935F7752-A7AE-476E-A6F3-6F4E24F59EA0}" type="presOf" srcId="{A43F827D-C4D8-41E1-9F6C-879934684D58}" destId="{FA826646-7DA1-47B7-B5CF-9099E8B45BB7}" srcOrd="0" destOrd="0" presId="urn:microsoft.com/office/officeart/2005/8/layout/hProcess9"/>
    <dgm:cxn modelId="{50B2607E-F846-4F31-8BB1-342A980CAD7A}" type="presOf" srcId="{9D2ECDE7-687F-44D2-A630-374596EC0D8C}" destId="{056DC254-74F2-4E45-A1AE-5A9A4AD598C1}" srcOrd="0" destOrd="0" presId="urn:microsoft.com/office/officeart/2005/8/layout/hProcess9"/>
    <dgm:cxn modelId="{B6608C7E-E13A-4154-8D9B-29902D52AADB}" srcId="{DD917AD5-F75D-44B7-942B-C02E82A50D85}" destId="{D2777993-45E4-492C-98E4-E6E94151AB1D}" srcOrd="1" destOrd="0" parTransId="{8AF39BD8-8FA1-4B75-9B48-37C0C49CFD74}" sibTransId="{84068165-6BA7-48C0-8A86-1007F16466E4}"/>
    <dgm:cxn modelId="{A647DE7F-3428-4362-A913-0B2DDCC60D32}" srcId="{DD917AD5-F75D-44B7-942B-C02E82A50D85}" destId="{9D2ECDE7-687F-44D2-A630-374596EC0D8C}" srcOrd="0" destOrd="0" parTransId="{EF659956-99C0-43DA-B795-D285FC4E1933}" sibTransId="{2021C4C8-857F-4B5F-8671-BA0C487BBE60}"/>
    <dgm:cxn modelId="{85FCB08D-77FC-48E8-B72C-FB182B054D1D}" srcId="{DD917AD5-F75D-44B7-942B-C02E82A50D85}" destId="{9A337F04-5B22-4C93-ADDE-9CCBA501ABF3}" srcOrd="3" destOrd="0" parTransId="{E5074BC3-E643-40DE-A68D-90436FF47007}" sibTransId="{03A00B60-7A82-468B-9DA8-E04518784E0D}"/>
    <dgm:cxn modelId="{5DD516E8-5317-4800-97D1-A30667044A09}" type="presOf" srcId="{9A337F04-5B22-4C93-ADDE-9CCBA501ABF3}" destId="{EAB15CC9-A91F-48E9-8266-10F58A1F2DC9}" srcOrd="0" destOrd="0" presId="urn:microsoft.com/office/officeart/2005/8/layout/hProcess9"/>
    <dgm:cxn modelId="{952A33FA-D903-4A56-BA0B-FC6B819FD2B4}" type="presOf" srcId="{D2777993-45E4-492C-98E4-E6E94151AB1D}" destId="{4D6D5C0A-26A5-4E0A-A3C8-874D4479F324}" srcOrd="0" destOrd="0" presId="urn:microsoft.com/office/officeart/2005/8/layout/hProcess9"/>
    <dgm:cxn modelId="{B5DA19C9-05EB-47F2-96E5-2D940F580C0B}" type="presParOf" srcId="{F446B541-33DA-402E-B46D-E6D7D55A2CB9}" destId="{62BA1EDC-7BD8-4932-9B34-7779B36AB03A}" srcOrd="0" destOrd="0" presId="urn:microsoft.com/office/officeart/2005/8/layout/hProcess9"/>
    <dgm:cxn modelId="{D4561F0D-00FB-4C48-B0BF-536340DC5B65}" type="presParOf" srcId="{F446B541-33DA-402E-B46D-E6D7D55A2CB9}" destId="{66E3DDD0-1D90-4076-BFC2-58DB6D73C944}" srcOrd="1" destOrd="0" presId="urn:microsoft.com/office/officeart/2005/8/layout/hProcess9"/>
    <dgm:cxn modelId="{E8EBFDA9-C271-4919-A506-B8DF6AD30EC7}" type="presParOf" srcId="{66E3DDD0-1D90-4076-BFC2-58DB6D73C944}" destId="{056DC254-74F2-4E45-A1AE-5A9A4AD598C1}" srcOrd="0" destOrd="0" presId="urn:microsoft.com/office/officeart/2005/8/layout/hProcess9"/>
    <dgm:cxn modelId="{0608C0FF-31BC-4EFF-9EAE-497D6FD56BCE}" type="presParOf" srcId="{66E3DDD0-1D90-4076-BFC2-58DB6D73C944}" destId="{188C3755-F4D5-4CA7-99F4-E2CD008667B4}" srcOrd="1" destOrd="0" presId="urn:microsoft.com/office/officeart/2005/8/layout/hProcess9"/>
    <dgm:cxn modelId="{93A92363-79F3-41CD-ACA7-C65B79806DDC}" type="presParOf" srcId="{66E3DDD0-1D90-4076-BFC2-58DB6D73C944}" destId="{4D6D5C0A-26A5-4E0A-A3C8-874D4479F324}" srcOrd="2" destOrd="0" presId="urn:microsoft.com/office/officeart/2005/8/layout/hProcess9"/>
    <dgm:cxn modelId="{F2C05829-4B9C-47C1-932D-8DADD1D321EE}" type="presParOf" srcId="{66E3DDD0-1D90-4076-BFC2-58DB6D73C944}" destId="{F296AA67-E5FF-4E8A-81DE-105E4324D0B2}" srcOrd="3" destOrd="0" presId="urn:microsoft.com/office/officeart/2005/8/layout/hProcess9"/>
    <dgm:cxn modelId="{933CC058-910B-4596-9F6D-00A20C2965F4}" type="presParOf" srcId="{66E3DDD0-1D90-4076-BFC2-58DB6D73C944}" destId="{FA826646-7DA1-47B7-B5CF-9099E8B45BB7}" srcOrd="4" destOrd="0" presId="urn:microsoft.com/office/officeart/2005/8/layout/hProcess9"/>
    <dgm:cxn modelId="{D891315E-480A-4543-B480-4476DAAE7F72}" type="presParOf" srcId="{66E3DDD0-1D90-4076-BFC2-58DB6D73C944}" destId="{72B1A89E-DE47-4637-82E3-2F7E5194E246}" srcOrd="5" destOrd="0" presId="urn:microsoft.com/office/officeart/2005/8/layout/hProcess9"/>
    <dgm:cxn modelId="{67DC7321-4C33-4FFD-83CD-0B60020176B0}" type="presParOf" srcId="{66E3DDD0-1D90-4076-BFC2-58DB6D73C944}" destId="{EAB15CC9-A91F-48E9-8266-10F58A1F2DC9}" srcOrd="6" destOrd="0" presId="urn:microsoft.com/office/officeart/2005/8/layout/hProcess9"/>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D917AD5-F75D-44B7-942B-C02E82A50D85}" type="doc">
      <dgm:prSet loTypeId="urn:microsoft.com/office/officeart/2005/8/layout/hProcess9" loCatId="process" qsTypeId="urn:microsoft.com/office/officeart/2005/8/quickstyle/simple1" qsCatId="simple" csTypeId="urn:microsoft.com/office/officeart/2005/8/colors/colorful1" csCatId="colorful" phldr="1"/>
      <dgm:spPr/>
    </dgm:pt>
    <dgm:pt modelId="{9D2ECDE7-687F-44D2-A630-374596EC0D8C}">
      <dgm:prSet phldrT="[Text]"/>
      <dgm:spPr/>
      <dgm:t>
        <a:bodyPr/>
        <a:lstStyle/>
        <a:p>
          <a:r>
            <a:rPr lang="en-GB"/>
            <a:t>North America</a:t>
          </a:r>
        </a:p>
      </dgm:t>
    </dgm:pt>
    <dgm:pt modelId="{EF659956-99C0-43DA-B795-D285FC4E1933}" type="parTrans" cxnId="{A647DE7F-3428-4362-A913-0B2DDCC60D32}">
      <dgm:prSet/>
      <dgm:spPr/>
      <dgm:t>
        <a:bodyPr/>
        <a:lstStyle/>
        <a:p>
          <a:endParaRPr lang="en-GB"/>
        </a:p>
      </dgm:t>
    </dgm:pt>
    <dgm:pt modelId="{2021C4C8-857F-4B5F-8671-BA0C487BBE60}" type="sibTrans" cxnId="{A647DE7F-3428-4362-A913-0B2DDCC60D32}">
      <dgm:prSet/>
      <dgm:spPr/>
      <dgm:t>
        <a:bodyPr/>
        <a:lstStyle/>
        <a:p>
          <a:endParaRPr lang="en-GB"/>
        </a:p>
      </dgm:t>
    </dgm:pt>
    <dgm:pt modelId="{D2777993-45E4-492C-98E4-E6E94151AB1D}">
      <dgm:prSet phldrT="[Text]"/>
      <dgm:spPr/>
      <dgm:t>
        <a:bodyPr/>
        <a:lstStyle/>
        <a:p>
          <a:r>
            <a:rPr lang="en-GB"/>
            <a:t>Latin America</a:t>
          </a:r>
        </a:p>
      </dgm:t>
    </dgm:pt>
    <dgm:pt modelId="{8AF39BD8-8FA1-4B75-9B48-37C0C49CFD74}" type="parTrans" cxnId="{B6608C7E-E13A-4154-8D9B-29902D52AADB}">
      <dgm:prSet/>
      <dgm:spPr/>
      <dgm:t>
        <a:bodyPr/>
        <a:lstStyle/>
        <a:p>
          <a:endParaRPr lang="en-GB"/>
        </a:p>
      </dgm:t>
    </dgm:pt>
    <dgm:pt modelId="{84068165-6BA7-48C0-8A86-1007F16466E4}" type="sibTrans" cxnId="{B6608C7E-E13A-4154-8D9B-29902D52AADB}">
      <dgm:prSet/>
      <dgm:spPr/>
      <dgm:t>
        <a:bodyPr/>
        <a:lstStyle/>
        <a:p>
          <a:endParaRPr lang="en-GB"/>
        </a:p>
      </dgm:t>
    </dgm:pt>
    <dgm:pt modelId="{A43F827D-C4D8-41E1-9F6C-879934684D58}">
      <dgm:prSet phldrT="[Text]"/>
      <dgm:spPr/>
      <dgm:t>
        <a:bodyPr/>
        <a:lstStyle/>
        <a:p>
          <a:r>
            <a:rPr lang="en-GB"/>
            <a:t>Middle East &amp; Africa</a:t>
          </a:r>
        </a:p>
      </dgm:t>
    </dgm:pt>
    <dgm:pt modelId="{FE88162E-0193-4399-82E8-115EEDBB8AE2}" type="parTrans" cxnId="{3E049040-34A0-480D-B67E-865781821AB8}">
      <dgm:prSet/>
      <dgm:spPr/>
      <dgm:t>
        <a:bodyPr/>
        <a:lstStyle/>
        <a:p>
          <a:endParaRPr lang="en-GB"/>
        </a:p>
      </dgm:t>
    </dgm:pt>
    <dgm:pt modelId="{23358406-66FB-443C-8F4D-A1D07109AD3C}" type="sibTrans" cxnId="{3E049040-34A0-480D-B67E-865781821AB8}">
      <dgm:prSet/>
      <dgm:spPr/>
      <dgm:t>
        <a:bodyPr/>
        <a:lstStyle/>
        <a:p>
          <a:endParaRPr lang="en-GB"/>
        </a:p>
      </dgm:t>
    </dgm:pt>
    <dgm:pt modelId="{9A337F04-5B22-4C93-ADDE-9CCBA501ABF3}">
      <dgm:prSet phldrT="[Text]"/>
      <dgm:spPr/>
      <dgm:t>
        <a:bodyPr/>
        <a:lstStyle/>
        <a:p>
          <a:r>
            <a:rPr lang="en-GB"/>
            <a:t>Europe</a:t>
          </a:r>
        </a:p>
      </dgm:t>
    </dgm:pt>
    <dgm:pt modelId="{E5074BC3-E643-40DE-A68D-90436FF47007}" type="parTrans" cxnId="{85FCB08D-77FC-48E8-B72C-FB182B054D1D}">
      <dgm:prSet/>
      <dgm:spPr/>
      <dgm:t>
        <a:bodyPr/>
        <a:lstStyle/>
        <a:p>
          <a:endParaRPr lang="en-GB"/>
        </a:p>
      </dgm:t>
    </dgm:pt>
    <dgm:pt modelId="{03A00B60-7A82-468B-9DA8-E04518784E0D}" type="sibTrans" cxnId="{85FCB08D-77FC-48E8-B72C-FB182B054D1D}">
      <dgm:prSet/>
      <dgm:spPr/>
      <dgm:t>
        <a:bodyPr/>
        <a:lstStyle/>
        <a:p>
          <a:endParaRPr lang="en-GB"/>
        </a:p>
      </dgm:t>
    </dgm:pt>
    <dgm:pt modelId="{F446B541-33DA-402E-B46D-E6D7D55A2CB9}" type="pres">
      <dgm:prSet presAssocID="{DD917AD5-F75D-44B7-942B-C02E82A50D85}" presName="CompostProcess" presStyleCnt="0">
        <dgm:presLayoutVars>
          <dgm:dir/>
          <dgm:resizeHandles val="exact"/>
        </dgm:presLayoutVars>
      </dgm:prSet>
      <dgm:spPr/>
    </dgm:pt>
    <dgm:pt modelId="{62BA1EDC-7BD8-4932-9B34-7779B36AB03A}" type="pres">
      <dgm:prSet presAssocID="{DD917AD5-F75D-44B7-942B-C02E82A50D85}" presName="arrow" presStyleLbl="bgShp" presStyleIdx="0" presStyleCnt="1"/>
      <dgm:spPr/>
    </dgm:pt>
    <dgm:pt modelId="{66E3DDD0-1D90-4076-BFC2-58DB6D73C944}" type="pres">
      <dgm:prSet presAssocID="{DD917AD5-F75D-44B7-942B-C02E82A50D85}" presName="linearProcess" presStyleCnt="0"/>
      <dgm:spPr/>
    </dgm:pt>
    <dgm:pt modelId="{056DC254-74F2-4E45-A1AE-5A9A4AD598C1}" type="pres">
      <dgm:prSet presAssocID="{9D2ECDE7-687F-44D2-A630-374596EC0D8C}" presName="textNode" presStyleLbl="node1" presStyleIdx="0" presStyleCnt="4">
        <dgm:presLayoutVars>
          <dgm:bulletEnabled val="1"/>
        </dgm:presLayoutVars>
      </dgm:prSet>
      <dgm:spPr/>
    </dgm:pt>
    <dgm:pt modelId="{188C3755-F4D5-4CA7-99F4-E2CD008667B4}" type="pres">
      <dgm:prSet presAssocID="{2021C4C8-857F-4B5F-8671-BA0C487BBE60}" presName="sibTrans" presStyleCnt="0"/>
      <dgm:spPr/>
    </dgm:pt>
    <dgm:pt modelId="{4D6D5C0A-26A5-4E0A-A3C8-874D4479F324}" type="pres">
      <dgm:prSet presAssocID="{D2777993-45E4-492C-98E4-E6E94151AB1D}" presName="textNode" presStyleLbl="node1" presStyleIdx="1" presStyleCnt="4">
        <dgm:presLayoutVars>
          <dgm:bulletEnabled val="1"/>
        </dgm:presLayoutVars>
      </dgm:prSet>
      <dgm:spPr/>
    </dgm:pt>
    <dgm:pt modelId="{F296AA67-E5FF-4E8A-81DE-105E4324D0B2}" type="pres">
      <dgm:prSet presAssocID="{84068165-6BA7-48C0-8A86-1007F16466E4}" presName="sibTrans" presStyleCnt="0"/>
      <dgm:spPr/>
    </dgm:pt>
    <dgm:pt modelId="{FA826646-7DA1-47B7-B5CF-9099E8B45BB7}" type="pres">
      <dgm:prSet presAssocID="{A43F827D-C4D8-41E1-9F6C-879934684D58}" presName="textNode" presStyleLbl="node1" presStyleIdx="2" presStyleCnt="4">
        <dgm:presLayoutVars>
          <dgm:bulletEnabled val="1"/>
        </dgm:presLayoutVars>
      </dgm:prSet>
      <dgm:spPr/>
    </dgm:pt>
    <dgm:pt modelId="{72B1A89E-DE47-4637-82E3-2F7E5194E246}" type="pres">
      <dgm:prSet presAssocID="{23358406-66FB-443C-8F4D-A1D07109AD3C}" presName="sibTrans" presStyleCnt="0"/>
      <dgm:spPr/>
    </dgm:pt>
    <dgm:pt modelId="{EAB15CC9-A91F-48E9-8266-10F58A1F2DC9}" type="pres">
      <dgm:prSet presAssocID="{9A337F04-5B22-4C93-ADDE-9CCBA501ABF3}" presName="textNode" presStyleLbl="node1" presStyleIdx="3" presStyleCnt="4">
        <dgm:presLayoutVars>
          <dgm:bulletEnabled val="1"/>
        </dgm:presLayoutVars>
      </dgm:prSet>
      <dgm:spPr/>
    </dgm:pt>
  </dgm:ptLst>
  <dgm:cxnLst>
    <dgm:cxn modelId="{3E049040-34A0-480D-B67E-865781821AB8}" srcId="{DD917AD5-F75D-44B7-942B-C02E82A50D85}" destId="{A43F827D-C4D8-41E1-9F6C-879934684D58}" srcOrd="2" destOrd="0" parTransId="{FE88162E-0193-4399-82E8-115EEDBB8AE2}" sibTransId="{23358406-66FB-443C-8F4D-A1D07109AD3C}"/>
    <dgm:cxn modelId="{D64CD868-54AE-4297-A029-26CF30F8E5BF}" type="presOf" srcId="{DD917AD5-F75D-44B7-942B-C02E82A50D85}" destId="{F446B541-33DA-402E-B46D-E6D7D55A2CB9}" srcOrd="0" destOrd="0" presId="urn:microsoft.com/office/officeart/2005/8/layout/hProcess9"/>
    <dgm:cxn modelId="{935F7752-A7AE-476E-A6F3-6F4E24F59EA0}" type="presOf" srcId="{A43F827D-C4D8-41E1-9F6C-879934684D58}" destId="{FA826646-7DA1-47B7-B5CF-9099E8B45BB7}" srcOrd="0" destOrd="0" presId="urn:microsoft.com/office/officeart/2005/8/layout/hProcess9"/>
    <dgm:cxn modelId="{50B2607E-F846-4F31-8BB1-342A980CAD7A}" type="presOf" srcId="{9D2ECDE7-687F-44D2-A630-374596EC0D8C}" destId="{056DC254-74F2-4E45-A1AE-5A9A4AD598C1}" srcOrd="0" destOrd="0" presId="urn:microsoft.com/office/officeart/2005/8/layout/hProcess9"/>
    <dgm:cxn modelId="{B6608C7E-E13A-4154-8D9B-29902D52AADB}" srcId="{DD917AD5-F75D-44B7-942B-C02E82A50D85}" destId="{D2777993-45E4-492C-98E4-E6E94151AB1D}" srcOrd="1" destOrd="0" parTransId="{8AF39BD8-8FA1-4B75-9B48-37C0C49CFD74}" sibTransId="{84068165-6BA7-48C0-8A86-1007F16466E4}"/>
    <dgm:cxn modelId="{A647DE7F-3428-4362-A913-0B2DDCC60D32}" srcId="{DD917AD5-F75D-44B7-942B-C02E82A50D85}" destId="{9D2ECDE7-687F-44D2-A630-374596EC0D8C}" srcOrd="0" destOrd="0" parTransId="{EF659956-99C0-43DA-B795-D285FC4E1933}" sibTransId="{2021C4C8-857F-4B5F-8671-BA0C487BBE60}"/>
    <dgm:cxn modelId="{85FCB08D-77FC-48E8-B72C-FB182B054D1D}" srcId="{DD917AD5-F75D-44B7-942B-C02E82A50D85}" destId="{9A337F04-5B22-4C93-ADDE-9CCBA501ABF3}" srcOrd="3" destOrd="0" parTransId="{E5074BC3-E643-40DE-A68D-90436FF47007}" sibTransId="{03A00B60-7A82-468B-9DA8-E04518784E0D}"/>
    <dgm:cxn modelId="{5DD516E8-5317-4800-97D1-A30667044A09}" type="presOf" srcId="{9A337F04-5B22-4C93-ADDE-9CCBA501ABF3}" destId="{EAB15CC9-A91F-48E9-8266-10F58A1F2DC9}" srcOrd="0" destOrd="0" presId="urn:microsoft.com/office/officeart/2005/8/layout/hProcess9"/>
    <dgm:cxn modelId="{952A33FA-D903-4A56-BA0B-FC6B819FD2B4}" type="presOf" srcId="{D2777993-45E4-492C-98E4-E6E94151AB1D}" destId="{4D6D5C0A-26A5-4E0A-A3C8-874D4479F324}" srcOrd="0" destOrd="0" presId="urn:microsoft.com/office/officeart/2005/8/layout/hProcess9"/>
    <dgm:cxn modelId="{B5DA19C9-05EB-47F2-96E5-2D940F580C0B}" type="presParOf" srcId="{F446B541-33DA-402E-B46D-E6D7D55A2CB9}" destId="{62BA1EDC-7BD8-4932-9B34-7779B36AB03A}" srcOrd="0" destOrd="0" presId="urn:microsoft.com/office/officeart/2005/8/layout/hProcess9"/>
    <dgm:cxn modelId="{D4561F0D-00FB-4C48-B0BF-536340DC5B65}" type="presParOf" srcId="{F446B541-33DA-402E-B46D-E6D7D55A2CB9}" destId="{66E3DDD0-1D90-4076-BFC2-58DB6D73C944}" srcOrd="1" destOrd="0" presId="urn:microsoft.com/office/officeart/2005/8/layout/hProcess9"/>
    <dgm:cxn modelId="{E8EBFDA9-C271-4919-A506-B8DF6AD30EC7}" type="presParOf" srcId="{66E3DDD0-1D90-4076-BFC2-58DB6D73C944}" destId="{056DC254-74F2-4E45-A1AE-5A9A4AD598C1}" srcOrd="0" destOrd="0" presId="urn:microsoft.com/office/officeart/2005/8/layout/hProcess9"/>
    <dgm:cxn modelId="{0608C0FF-31BC-4EFF-9EAE-497D6FD56BCE}" type="presParOf" srcId="{66E3DDD0-1D90-4076-BFC2-58DB6D73C944}" destId="{188C3755-F4D5-4CA7-99F4-E2CD008667B4}" srcOrd="1" destOrd="0" presId="urn:microsoft.com/office/officeart/2005/8/layout/hProcess9"/>
    <dgm:cxn modelId="{93A92363-79F3-41CD-ACA7-C65B79806DDC}" type="presParOf" srcId="{66E3DDD0-1D90-4076-BFC2-58DB6D73C944}" destId="{4D6D5C0A-26A5-4E0A-A3C8-874D4479F324}" srcOrd="2" destOrd="0" presId="urn:microsoft.com/office/officeart/2005/8/layout/hProcess9"/>
    <dgm:cxn modelId="{F2C05829-4B9C-47C1-932D-8DADD1D321EE}" type="presParOf" srcId="{66E3DDD0-1D90-4076-BFC2-58DB6D73C944}" destId="{F296AA67-E5FF-4E8A-81DE-105E4324D0B2}" srcOrd="3" destOrd="0" presId="urn:microsoft.com/office/officeart/2005/8/layout/hProcess9"/>
    <dgm:cxn modelId="{933CC058-910B-4596-9F6D-00A20C2965F4}" type="presParOf" srcId="{66E3DDD0-1D90-4076-BFC2-58DB6D73C944}" destId="{FA826646-7DA1-47B7-B5CF-9099E8B45BB7}" srcOrd="4" destOrd="0" presId="urn:microsoft.com/office/officeart/2005/8/layout/hProcess9"/>
    <dgm:cxn modelId="{D891315E-480A-4543-B480-4476DAAE7F72}" type="presParOf" srcId="{66E3DDD0-1D90-4076-BFC2-58DB6D73C944}" destId="{72B1A89E-DE47-4637-82E3-2F7E5194E246}" srcOrd="5" destOrd="0" presId="urn:microsoft.com/office/officeart/2005/8/layout/hProcess9"/>
    <dgm:cxn modelId="{67DC7321-4C33-4FFD-83CD-0B60020176B0}" type="presParOf" srcId="{66E3DDD0-1D90-4076-BFC2-58DB6D73C944}" destId="{EAB15CC9-A91F-48E9-8266-10F58A1F2DC9}" srcOrd="6" destOrd="0" presId="urn:microsoft.com/office/officeart/2005/8/layout/hProcess9"/>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58185E2-B174-4CDA-96DA-B81B6A5E1DFD}" type="doc">
      <dgm:prSet loTypeId="urn:microsoft.com/office/officeart/2005/8/layout/cycle6" loCatId="cycle" qsTypeId="urn:microsoft.com/office/officeart/2005/8/quickstyle/simple5" qsCatId="simple" csTypeId="urn:microsoft.com/office/officeart/2005/8/colors/colorful1" csCatId="colorful" phldr="1"/>
      <dgm:spPr/>
      <dgm:t>
        <a:bodyPr/>
        <a:lstStyle/>
        <a:p>
          <a:endParaRPr lang="en-GB"/>
        </a:p>
      </dgm:t>
    </dgm:pt>
    <dgm:pt modelId="{D51EA766-7D12-4F58-81DD-5CA2500BCEDA}">
      <dgm:prSet phldrT="[Text]"/>
      <dgm:spPr/>
      <dgm:t>
        <a:bodyPr/>
        <a:lstStyle/>
        <a:p>
          <a:r>
            <a:rPr lang="en-GB" b="1"/>
            <a:t>Competitive Rivalry</a:t>
          </a:r>
          <a:br>
            <a:rPr lang="en-GB"/>
          </a:br>
          <a:br>
            <a:rPr lang="en-GB"/>
          </a:br>
          <a:r>
            <a:rPr lang="en-GB" b="1"/>
            <a:t>HIGH</a:t>
          </a:r>
        </a:p>
      </dgm:t>
    </dgm:pt>
    <dgm:pt modelId="{352DB326-5B67-4A5A-B8CA-DC5870EFD0F9}" type="parTrans" cxnId="{A7EBEFA2-2037-4B3F-A7A3-F6DDD71A5556}">
      <dgm:prSet/>
      <dgm:spPr/>
      <dgm:t>
        <a:bodyPr/>
        <a:lstStyle/>
        <a:p>
          <a:endParaRPr lang="en-GB"/>
        </a:p>
      </dgm:t>
    </dgm:pt>
    <dgm:pt modelId="{8A17EB8E-C441-4E74-B1DE-7BF75F501328}" type="sibTrans" cxnId="{A7EBEFA2-2037-4B3F-A7A3-F6DDD71A5556}">
      <dgm:prSet/>
      <dgm:spPr/>
      <dgm:t>
        <a:bodyPr/>
        <a:lstStyle/>
        <a:p>
          <a:endParaRPr lang="en-GB"/>
        </a:p>
      </dgm:t>
    </dgm:pt>
    <dgm:pt modelId="{5F39040C-8562-4321-BF58-D21737F2013C}">
      <dgm:prSet phldrT="[Text]"/>
      <dgm:spPr/>
      <dgm:t>
        <a:bodyPr/>
        <a:lstStyle/>
        <a:p>
          <a:r>
            <a:rPr lang="en-GB" b="1"/>
            <a:t>Threat of Substitutes</a:t>
          </a:r>
          <a:br>
            <a:rPr lang="en-GB" b="1"/>
          </a:br>
          <a:br>
            <a:rPr lang="en-GB" b="1"/>
          </a:br>
          <a:r>
            <a:rPr lang="en-GB" b="1"/>
            <a:t>LOW</a:t>
          </a:r>
        </a:p>
      </dgm:t>
    </dgm:pt>
    <dgm:pt modelId="{5736B6E3-6B20-4461-873D-61F4287095C5}" type="parTrans" cxnId="{86E17049-78E8-425C-9EA5-985CE10DC8AC}">
      <dgm:prSet/>
      <dgm:spPr/>
      <dgm:t>
        <a:bodyPr/>
        <a:lstStyle/>
        <a:p>
          <a:endParaRPr lang="en-GB"/>
        </a:p>
      </dgm:t>
    </dgm:pt>
    <dgm:pt modelId="{595E61CB-2E66-4E5E-A413-9F3F55C457C4}" type="sibTrans" cxnId="{86E17049-78E8-425C-9EA5-985CE10DC8AC}">
      <dgm:prSet/>
      <dgm:spPr/>
      <dgm:t>
        <a:bodyPr/>
        <a:lstStyle/>
        <a:p>
          <a:endParaRPr lang="en-GB"/>
        </a:p>
      </dgm:t>
    </dgm:pt>
    <dgm:pt modelId="{F0AEB6E6-B379-487B-A66C-633C81F0A636}">
      <dgm:prSet phldrT="[Text]"/>
      <dgm:spPr/>
      <dgm:t>
        <a:bodyPr/>
        <a:lstStyle/>
        <a:p>
          <a:r>
            <a:rPr lang="en-GB" b="1"/>
            <a:t>Bargaining Power of Buyers</a:t>
          </a:r>
          <a:br>
            <a:rPr lang="en-GB" b="1"/>
          </a:br>
          <a:br>
            <a:rPr lang="en-GB" b="1"/>
          </a:br>
          <a:r>
            <a:rPr lang="en-GB" b="1"/>
            <a:t>LOW</a:t>
          </a:r>
        </a:p>
      </dgm:t>
    </dgm:pt>
    <dgm:pt modelId="{EDE9E09F-F07C-47D0-B003-3937D121D923}" type="parTrans" cxnId="{9CC256A6-FB94-46BF-A7BC-ACBDC0F68864}">
      <dgm:prSet/>
      <dgm:spPr/>
      <dgm:t>
        <a:bodyPr/>
        <a:lstStyle/>
        <a:p>
          <a:endParaRPr lang="en-GB"/>
        </a:p>
      </dgm:t>
    </dgm:pt>
    <dgm:pt modelId="{8F1406E3-DF18-4F4D-87E6-3209B32F9ABF}" type="sibTrans" cxnId="{9CC256A6-FB94-46BF-A7BC-ACBDC0F68864}">
      <dgm:prSet/>
      <dgm:spPr/>
      <dgm:t>
        <a:bodyPr/>
        <a:lstStyle/>
        <a:p>
          <a:endParaRPr lang="en-GB"/>
        </a:p>
      </dgm:t>
    </dgm:pt>
    <dgm:pt modelId="{80322C49-2CB9-47FB-89D5-12DEEFC09EEB}">
      <dgm:prSet phldrT="[Text]"/>
      <dgm:spPr/>
      <dgm:t>
        <a:bodyPr/>
        <a:lstStyle/>
        <a:p>
          <a:r>
            <a:rPr lang="en-GB" b="1"/>
            <a:t>Threat of New Entrants</a:t>
          </a:r>
          <a:br>
            <a:rPr lang="en-GB" b="1"/>
          </a:br>
          <a:br>
            <a:rPr lang="en-GB" b="1"/>
          </a:br>
          <a:r>
            <a:rPr lang="en-GB" b="1"/>
            <a:t>HIGH</a:t>
          </a:r>
        </a:p>
      </dgm:t>
    </dgm:pt>
    <dgm:pt modelId="{4B71E604-D29C-49F9-AFFF-E23ED43C406F}" type="parTrans" cxnId="{966BF920-E5DD-4593-A8BE-3AE3E9B5B101}">
      <dgm:prSet/>
      <dgm:spPr/>
      <dgm:t>
        <a:bodyPr/>
        <a:lstStyle/>
        <a:p>
          <a:endParaRPr lang="en-GB"/>
        </a:p>
      </dgm:t>
    </dgm:pt>
    <dgm:pt modelId="{BED1AE00-8838-4094-80F2-C55AB7FC1281}" type="sibTrans" cxnId="{966BF920-E5DD-4593-A8BE-3AE3E9B5B101}">
      <dgm:prSet/>
      <dgm:spPr/>
      <dgm:t>
        <a:bodyPr/>
        <a:lstStyle/>
        <a:p>
          <a:endParaRPr lang="en-GB"/>
        </a:p>
      </dgm:t>
    </dgm:pt>
    <dgm:pt modelId="{ADD960D2-AA61-4FBA-BE9C-AB9283F55979}">
      <dgm:prSet phldrT="[Text]"/>
      <dgm:spPr/>
      <dgm:t>
        <a:bodyPr/>
        <a:lstStyle/>
        <a:p>
          <a:r>
            <a:rPr lang="en-GB" b="1"/>
            <a:t>Bargaining Power of Suppliers</a:t>
          </a:r>
          <a:br>
            <a:rPr lang="en-GB" b="1"/>
          </a:br>
          <a:br>
            <a:rPr lang="en-GB" b="1"/>
          </a:br>
          <a:r>
            <a:rPr lang="en-GB" b="1"/>
            <a:t>MODERATE</a:t>
          </a:r>
        </a:p>
      </dgm:t>
    </dgm:pt>
    <dgm:pt modelId="{DB95AF6E-E73B-4694-9BBA-43D585C75770}" type="parTrans" cxnId="{86303A98-AE30-415C-93FD-DABFC5AA74FF}">
      <dgm:prSet/>
      <dgm:spPr/>
      <dgm:t>
        <a:bodyPr/>
        <a:lstStyle/>
        <a:p>
          <a:endParaRPr lang="en-GB"/>
        </a:p>
      </dgm:t>
    </dgm:pt>
    <dgm:pt modelId="{E0D5B1B6-6F60-42FB-99EC-4AD0C32C80FF}" type="sibTrans" cxnId="{86303A98-AE30-415C-93FD-DABFC5AA74FF}">
      <dgm:prSet/>
      <dgm:spPr/>
      <dgm:t>
        <a:bodyPr/>
        <a:lstStyle/>
        <a:p>
          <a:endParaRPr lang="en-GB"/>
        </a:p>
      </dgm:t>
    </dgm:pt>
    <dgm:pt modelId="{B0C82252-0888-4286-BC3D-113BFBEE953E}" type="pres">
      <dgm:prSet presAssocID="{358185E2-B174-4CDA-96DA-B81B6A5E1DFD}" presName="cycle" presStyleCnt="0">
        <dgm:presLayoutVars>
          <dgm:dir/>
          <dgm:resizeHandles val="exact"/>
        </dgm:presLayoutVars>
      </dgm:prSet>
      <dgm:spPr/>
    </dgm:pt>
    <dgm:pt modelId="{1B935BA4-07CB-4793-A2D5-33EC2E4BBA66}" type="pres">
      <dgm:prSet presAssocID="{D51EA766-7D12-4F58-81DD-5CA2500BCEDA}" presName="node" presStyleLbl="node1" presStyleIdx="0" presStyleCnt="5">
        <dgm:presLayoutVars>
          <dgm:bulletEnabled val="1"/>
        </dgm:presLayoutVars>
      </dgm:prSet>
      <dgm:spPr/>
    </dgm:pt>
    <dgm:pt modelId="{9FD2B824-E82B-40B6-A990-EE4331C59EF5}" type="pres">
      <dgm:prSet presAssocID="{D51EA766-7D12-4F58-81DD-5CA2500BCEDA}" presName="spNode" presStyleCnt="0"/>
      <dgm:spPr/>
    </dgm:pt>
    <dgm:pt modelId="{7FA43993-B396-479D-91BD-928F2048CBD2}" type="pres">
      <dgm:prSet presAssocID="{8A17EB8E-C441-4E74-B1DE-7BF75F501328}" presName="sibTrans" presStyleLbl="sibTrans1D1" presStyleIdx="0" presStyleCnt="5"/>
      <dgm:spPr/>
    </dgm:pt>
    <dgm:pt modelId="{2D406AC7-250A-4F9B-877A-765AAAD47074}" type="pres">
      <dgm:prSet presAssocID="{5F39040C-8562-4321-BF58-D21737F2013C}" presName="node" presStyleLbl="node1" presStyleIdx="1" presStyleCnt="5">
        <dgm:presLayoutVars>
          <dgm:bulletEnabled val="1"/>
        </dgm:presLayoutVars>
      </dgm:prSet>
      <dgm:spPr/>
    </dgm:pt>
    <dgm:pt modelId="{71208A66-D7D8-4529-B3DE-5FDD1F9DB5C7}" type="pres">
      <dgm:prSet presAssocID="{5F39040C-8562-4321-BF58-D21737F2013C}" presName="spNode" presStyleCnt="0"/>
      <dgm:spPr/>
    </dgm:pt>
    <dgm:pt modelId="{D577125B-58EF-41FF-8AB7-67ADE3A4D6FB}" type="pres">
      <dgm:prSet presAssocID="{595E61CB-2E66-4E5E-A413-9F3F55C457C4}" presName="sibTrans" presStyleLbl="sibTrans1D1" presStyleIdx="1" presStyleCnt="5"/>
      <dgm:spPr/>
    </dgm:pt>
    <dgm:pt modelId="{B45A9CCB-C8AF-4BF4-BE3E-E82BED63673D}" type="pres">
      <dgm:prSet presAssocID="{F0AEB6E6-B379-487B-A66C-633C81F0A636}" presName="node" presStyleLbl="node1" presStyleIdx="2" presStyleCnt="5">
        <dgm:presLayoutVars>
          <dgm:bulletEnabled val="1"/>
        </dgm:presLayoutVars>
      </dgm:prSet>
      <dgm:spPr/>
    </dgm:pt>
    <dgm:pt modelId="{4F571E1B-1F7F-4F53-8127-17079D4E051A}" type="pres">
      <dgm:prSet presAssocID="{F0AEB6E6-B379-487B-A66C-633C81F0A636}" presName="spNode" presStyleCnt="0"/>
      <dgm:spPr/>
    </dgm:pt>
    <dgm:pt modelId="{692FC2CB-2AB1-4494-BD26-1C71AA6C6C87}" type="pres">
      <dgm:prSet presAssocID="{8F1406E3-DF18-4F4D-87E6-3209B32F9ABF}" presName="sibTrans" presStyleLbl="sibTrans1D1" presStyleIdx="2" presStyleCnt="5"/>
      <dgm:spPr/>
    </dgm:pt>
    <dgm:pt modelId="{49B5B596-FF2B-46C7-A572-83A0FD768B00}" type="pres">
      <dgm:prSet presAssocID="{ADD960D2-AA61-4FBA-BE9C-AB9283F55979}" presName="node" presStyleLbl="node1" presStyleIdx="3" presStyleCnt="5">
        <dgm:presLayoutVars>
          <dgm:bulletEnabled val="1"/>
        </dgm:presLayoutVars>
      </dgm:prSet>
      <dgm:spPr/>
    </dgm:pt>
    <dgm:pt modelId="{F1E45FF7-688A-4CFF-BEF8-A8A63C17E6FC}" type="pres">
      <dgm:prSet presAssocID="{ADD960D2-AA61-4FBA-BE9C-AB9283F55979}" presName="spNode" presStyleCnt="0"/>
      <dgm:spPr/>
    </dgm:pt>
    <dgm:pt modelId="{36ABA9CF-9165-45E2-A079-36011E57D182}" type="pres">
      <dgm:prSet presAssocID="{E0D5B1B6-6F60-42FB-99EC-4AD0C32C80FF}" presName="sibTrans" presStyleLbl="sibTrans1D1" presStyleIdx="3" presStyleCnt="5"/>
      <dgm:spPr/>
    </dgm:pt>
    <dgm:pt modelId="{E6DACBE5-42CA-4868-8C56-765D27D42242}" type="pres">
      <dgm:prSet presAssocID="{80322C49-2CB9-47FB-89D5-12DEEFC09EEB}" presName="node" presStyleLbl="node1" presStyleIdx="4" presStyleCnt="5">
        <dgm:presLayoutVars>
          <dgm:bulletEnabled val="1"/>
        </dgm:presLayoutVars>
      </dgm:prSet>
      <dgm:spPr/>
    </dgm:pt>
    <dgm:pt modelId="{F0298F20-2502-4C96-8551-9322380AD173}" type="pres">
      <dgm:prSet presAssocID="{80322C49-2CB9-47FB-89D5-12DEEFC09EEB}" presName="spNode" presStyleCnt="0"/>
      <dgm:spPr/>
    </dgm:pt>
    <dgm:pt modelId="{59312853-0D07-4593-A276-339DBB481618}" type="pres">
      <dgm:prSet presAssocID="{BED1AE00-8838-4094-80F2-C55AB7FC1281}" presName="sibTrans" presStyleLbl="sibTrans1D1" presStyleIdx="4" presStyleCnt="5"/>
      <dgm:spPr/>
    </dgm:pt>
  </dgm:ptLst>
  <dgm:cxnLst>
    <dgm:cxn modelId="{9CD3BA04-8BF8-475D-A3B1-5ABD447161AF}" type="presOf" srcId="{8A17EB8E-C441-4E74-B1DE-7BF75F501328}" destId="{7FA43993-B396-479D-91BD-928F2048CBD2}" srcOrd="0" destOrd="0" presId="urn:microsoft.com/office/officeart/2005/8/layout/cycle6"/>
    <dgm:cxn modelId="{966BF920-E5DD-4593-A8BE-3AE3E9B5B101}" srcId="{358185E2-B174-4CDA-96DA-B81B6A5E1DFD}" destId="{80322C49-2CB9-47FB-89D5-12DEEFC09EEB}" srcOrd="4" destOrd="0" parTransId="{4B71E604-D29C-49F9-AFFF-E23ED43C406F}" sibTransId="{BED1AE00-8838-4094-80F2-C55AB7FC1281}"/>
    <dgm:cxn modelId="{6E4F6D27-E111-489B-A44F-5E869A590747}" type="presOf" srcId="{ADD960D2-AA61-4FBA-BE9C-AB9283F55979}" destId="{49B5B596-FF2B-46C7-A572-83A0FD768B00}" srcOrd="0" destOrd="0" presId="urn:microsoft.com/office/officeart/2005/8/layout/cycle6"/>
    <dgm:cxn modelId="{EA275265-9490-49DC-A65C-AF2941BE5902}" type="presOf" srcId="{E0D5B1B6-6F60-42FB-99EC-4AD0C32C80FF}" destId="{36ABA9CF-9165-45E2-A079-36011E57D182}" srcOrd="0" destOrd="0" presId="urn:microsoft.com/office/officeart/2005/8/layout/cycle6"/>
    <dgm:cxn modelId="{86E17049-78E8-425C-9EA5-985CE10DC8AC}" srcId="{358185E2-B174-4CDA-96DA-B81B6A5E1DFD}" destId="{5F39040C-8562-4321-BF58-D21737F2013C}" srcOrd="1" destOrd="0" parTransId="{5736B6E3-6B20-4461-873D-61F4287095C5}" sibTransId="{595E61CB-2E66-4E5E-A413-9F3F55C457C4}"/>
    <dgm:cxn modelId="{14D8176D-3AC2-49E8-81E8-33EB104B3BF7}" type="presOf" srcId="{D51EA766-7D12-4F58-81DD-5CA2500BCEDA}" destId="{1B935BA4-07CB-4793-A2D5-33EC2E4BBA66}" srcOrd="0" destOrd="0" presId="urn:microsoft.com/office/officeart/2005/8/layout/cycle6"/>
    <dgm:cxn modelId="{6EE61675-6DD3-4957-9860-44B6FD70C3B5}" type="presOf" srcId="{595E61CB-2E66-4E5E-A413-9F3F55C457C4}" destId="{D577125B-58EF-41FF-8AB7-67ADE3A4D6FB}" srcOrd="0" destOrd="0" presId="urn:microsoft.com/office/officeart/2005/8/layout/cycle6"/>
    <dgm:cxn modelId="{0C73557F-F75E-4071-B43E-B8CA665B4871}" type="presOf" srcId="{358185E2-B174-4CDA-96DA-B81B6A5E1DFD}" destId="{B0C82252-0888-4286-BC3D-113BFBEE953E}" srcOrd="0" destOrd="0" presId="urn:microsoft.com/office/officeart/2005/8/layout/cycle6"/>
    <dgm:cxn modelId="{751FC290-2FD8-4A7A-89FD-BC4F2AE25558}" type="presOf" srcId="{5F39040C-8562-4321-BF58-D21737F2013C}" destId="{2D406AC7-250A-4F9B-877A-765AAAD47074}" srcOrd="0" destOrd="0" presId="urn:microsoft.com/office/officeart/2005/8/layout/cycle6"/>
    <dgm:cxn modelId="{86303A98-AE30-415C-93FD-DABFC5AA74FF}" srcId="{358185E2-B174-4CDA-96DA-B81B6A5E1DFD}" destId="{ADD960D2-AA61-4FBA-BE9C-AB9283F55979}" srcOrd="3" destOrd="0" parTransId="{DB95AF6E-E73B-4694-9BBA-43D585C75770}" sibTransId="{E0D5B1B6-6F60-42FB-99EC-4AD0C32C80FF}"/>
    <dgm:cxn modelId="{513BED99-4481-4441-B314-9D3281524767}" type="presOf" srcId="{8F1406E3-DF18-4F4D-87E6-3209B32F9ABF}" destId="{692FC2CB-2AB1-4494-BD26-1C71AA6C6C87}" srcOrd="0" destOrd="0" presId="urn:microsoft.com/office/officeart/2005/8/layout/cycle6"/>
    <dgm:cxn modelId="{A7EBEFA2-2037-4B3F-A7A3-F6DDD71A5556}" srcId="{358185E2-B174-4CDA-96DA-B81B6A5E1DFD}" destId="{D51EA766-7D12-4F58-81DD-5CA2500BCEDA}" srcOrd="0" destOrd="0" parTransId="{352DB326-5B67-4A5A-B8CA-DC5870EFD0F9}" sibTransId="{8A17EB8E-C441-4E74-B1DE-7BF75F501328}"/>
    <dgm:cxn modelId="{9CC256A6-FB94-46BF-A7BC-ACBDC0F68864}" srcId="{358185E2-B174-4CDA-96DA-B81B6A5E1DFD}" destId="{F0AEB6E6-B379-487B-A66C-633C81F0A636}" srcOrd="2" destOrd="0" parTransId="{EDE9E09F-F07C-47D0-B003-3937D121D923}" sibTransId="{8F1406E3-DF18-4F4D-87E6-3209B32F9ABF}"/>
    <dgm:cxn modelId="{B8F7F7AC-C29B-488C-B75D-82716806271A}" type="presOf" srcId="{80322C49-2CB9-47FB-89D5-12DEEFC09EEB}" destId="{E6DACBE5-42CA-4868-8C56-765D27D42242}" srcOrd="0" destOrd="0" presId="urn:microsoft.com/office/officeart/2005/8/layout/cycle6"/>
    <dgm:cxn modelId="{50338FB0-596C-4C06-BFB0-2F4AB26689FE}" type="presOf" srcId="{F0AEB6E6-B379-487B-A66C-633C81F0A636}" destId="{B45A9CCB-C8AF-4BF4-BE3E-E82BED63673D}" srcOrd="0" destOrd="0" presId="urn:microsoft.com/office/officeart/2005/8/layout/cycle6"/>
    <dgm:cxn modelId="{AD3285B9-04FC-4A63-A7E5-E11C76553842}" type="presOf" srcId="{BED1AE00-8838-4094-80F2-C55AB7FC1281}" destId="{59312853-0D07-4593-A276-339DBB481618}" srcOrd="0" destOrd="0" presId="urn:microsoft.com/office/officeart/2005/8/layout/cycle6"/>
    <dgm:cxn modelId="{5C87B7F4-62F2-4C42-BE4D-5FB5E71FC0FC}" type="presParOf" srcId="{B0C82252-0888-4286-BC3D-113BFBEE953E}" destId="{1B935BA4-07CB-4793-A2D5-33EC2E4BBA66}" srcOrd="0" destOrd="0" presId="urn:microsoft.com/office/officeart/2005/8/layout/cycle6"/>
    <dgm:cxn modelId="{CBD2D46A-4219-463F-9A71-DDE060289B2D}" type="presParOf" srcId="{B0C82252-0888-4286-BC3D-113BFBEE953E}" destId="{9FD2B824-E82B-40B6-A990-EE4331C59EF5}" srcOrd="1" destOrd="0" presId="urn:microsoft.com/office/officeart/2005/8/layout/cycle6"/>
    <dgm:cxn modelId="{25E5E781-6C24-40EE-A83F-729F3C211D5B}" type="presParOf" srcId="{B0C82252-0888-4286-BC3D-113BFBEE953E}" destId="{7FA43993-B396-479D-91BD-928F2048CBD2}" srcOrd="2" destOrd="0" presId="urn:microsoft.com/office/officeart/2005/8/layout/cycle6"/>
    <dgm:cxn modelId="{CEF8A9B6-CC8D-4033-95F4-F648D364D488}" type="presParOf" srcId="{B0C82252-0888-4286-BC3D-113BFBEE953E}" destId="{2D406AC7-250A-4F9B-877A-765AAAD47074}" srcOrd="3" destOrd="0" presId="urn:microsoft.com/office/officeart/2005/8/layout/cycle6"/>
    <dgm:cxn modelId="{D0CBA921-3D3D-43EE-8692-421B22CAD859}" type="presParOf" srcId="{B0C82252-0888-4286-BC3D-113BFBEE953E}" destId="{71208A66-D7D8-4529-B3DE-5FDD1F9DB5C7}" srcOrd="4" destOrd="0" presId="urn:microsoft.com/office/officeart/2005/8/layout/cycle6"/>
    <dgm:cxn modelId="{96CA9A18-2255-4AB7-84E6-32141898BEFF}" type="presParOf" srcId="{B0C82252-0888-4286-BC3D-113BFBEE953E}" destId="{D577125B-58EF-41FF-8AB7-67ADE3A4D6FB}" srcOrd="5" destOrd="0" presId="urn:microsoft.com/office/officeart/2005/8/layout/cycle6"/>
    <dgm:cxn modelId="{54F977A0-1726-42BF-B688-70B855D6D4D6}" type="presParOf" srcId="{B0C82252-0888-4286-BC3D-113BFBEE953E}" destId="{B45A9CCB-C8AF-4BF4-BE3E-E82BED63673D}" srcOrd="6" destOrd="0" presId="urn:microsoft.com/office/officeart/2005/8/layout/cycle6"/>
    <dgm:cxn modelId="{F95C9C19-B35A-4C16-B14F-4B92D85E09E5}" type="presParOf" srcId="{B0C82252-0888-4286-BC3D-113BFBEE953E}" destId="{4F571E1B-1F7F-4F53-8127-17079D4E051A}" srcOrd="7" destOrd="0" presId="urn:microsoft.com/office/officeart/2005/8/layout/cycle6"/>
    <dgm:cxn modelId="{C15E5B8D-A1B3-47E5-AD56-DCBA61AE769C}" type="presParOf" srcId="{B0C82252-0888-4286-BC3D-113BFBEE953E}" destId="{692FC2CB-2AB1-4494-BD26-1C71AA6C6C87}" srcOrd="8" destOrd="0" presId="urn:microsoft.com/office/officeart/2005/8/layout/cycle6"/>
    <dgm:cxn modelId="{2DD82DDC-DA51-4B43-B636-DCEC8944EE27}" type="presParOf" srcId="{B0C82252-0888-4286-BC3D-113BFBEE953E}" destId="{49B5B596-FF2B-46C7-A572-83A0FD768B00}" srcOrd="9" destOrd="0" presId="urn:microsoft.com/office/officeart/2005/8/layout/cycle6"/>
    <dgm:cxn modelId="{F7378ACE-1AD5-430B-9C90-5F522D31BAB1}" type="presParOf" srcId="{B0C82252-0888-4286-BC3D-113BFBEE953E}" destId="{F1E45FF7-688A-4CFF-BEF8-A8A63C17E6FC}" srcOrd="10" destOrd="0" presId="urn:microsoft.com/office/officeart/2005/8/layout/cycle6"/>
    <dgm:cxn modelId="{D47C0335-4960-4C5E-89EB-80A13B88AB2F}" type="presParOf" srcId="{B0C82252-0888-4286-BC3D-113BFBEE953E}" destId="{36ABA9CF-9165-45E2-A079-36011E57D182}" srcOrd="11" destOrd="0" presId="urn:microsoft.com/office/officeart/2005/8/layout/cycle6"/>
    <dgm:cxn modelId="{7B7A5D57-57AB-4516-B2F0-383AF7EBD943}" type="presParOf" srcId="{B0C82252-0888-4286-BC3D-113BFBEE953E}" destId="{E6DACBE5-42CA-4868-8C56-765D27D42242}" srcOrd="12" destOrd="0" presId="urn:microsoft.com/office/officeart/2005/8/layout/cycle6"/>
    <dgm:cxn modelId="{D35F9E43-14E8-4B84-8915-774EA6F5ACF6}" type="presParOf" srcId="{B0C82252-0888-4286-BC3D-113BFBEE953E}" destId="{F0298F20-2502-4C96-8551-9322380AD173}" srcOrd="13" destOrd="0" presId="urn:microsoft.com/office/officeart/2005/8/layout/cycle6"/>
    <dgm:cxn modelId="{B0D634C7-70D6-48DB-8723-D2416AF1676C}" type="presParOf" srcId="{B0C82252-0888-4286-BC3D-113BFBEE953E}" destId="{59312853-0D07-4593-A276-339DBB481618}" srcOrd="14" destOrd="0" presId="urn:microsoft.com/office/officeart/2005/8/layout/cycle6"/>
  </dgm:cxnLst>
  <dgm:bg/>
  <dgm:whole/>
  <dgm:extLst>
    <a:ext uri="http://schemas.microsoft.com/office/drawing/2008/diagram">
      <dsp:dataModelExt xmlns:dsp="http://schemas.microsoft.com/office/drawing/2008/diagram" relId="rId4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98673CF-71BF-45AD-AB8C-E63E557AB57A}" type="doc">
      <dgm:prSet loTypeId="urn:microsoft.com/office/officeart/2005/8/layout/vList2" loCatId="list" qsTypeId="urn:microsoft.com/office/officeart/2005/8/quickstyle/simple4" qsCatId="simple" csTypeId="urn:microsoft.com/office/officeart/2005/8/colors/colorful5" csCatId="colorful" phldr="1"/>
      <dgm:spPr/>
      <dgm:t>
        <a:bodyPr/>
        <a:lstStyle/>
        <a:p>
          <a:endParaRPr lang="en-GB"/>
        </a:p>
      </dgm:t>
    </dgm:pt>
    <dgm:pt modelId="{008B6AC5-5154-47C7-A784-594F8DBB4E15}">
      <dgm:prSet phldrT="[Text]"/>
      <dgm:spPr/>
      <dgm:t>
        <a:bodyPr/>
        <a:lstStyle/>
        <a:p>
          <a:r>
            <a:rPr lang="en-GB" b="1" i="0">
              <a:latin typeface="Arial" panose="020B0604020202020204" pitchFamily="34" charset="0"/>
              <a:cs typeface="Arial" panose="020B0604020202020204" pitchFamily="34" charset="0"/>
            </a:rPr>
            <a:t>Specific</a:t>
          </a:r>
          <a:endParaRPr lang="en-GB" b="1">
            <a:latin typeface="Arial" panose="020B0604020202020204" pitchFamily="34" charset="0"/>
            <a:cs typeface="Arial" panose="020B0604020202020204" pitchFamily="34" charset="0"/>
          </a:endParaRPr>
        </a:p>
      </dgm:t>
    </dgm:pt>
    <dgm:pt modelId="{EAEF04BD-6F21-427C-A97D-C8CA4FDA3F5C}" type="parTrans" cxnId="{35D6F6E2-53C0-4A75-83B8-B95B36F2EE9C}">
      <dgm:prSet/>
      <dgm:spPr/>
      <dgm:t>
        <a:bodyPr/>
        <a:lstStyle/>
        <a:p>
          <a:endParaRPr lang="en-GB"/>
        </a:p>
      </dgm:t>
    </dgm:pt>
    <dgm:pt modelId="{3827C707-7925-4B1D-82C3-762E58B12602}" type="sibTrans" cxnId="{35D6F6E2-53C0-4A75-83B8-B95B36F2EE9C}">
      <dgm:prSet/>
      <dgm:spPr/>
      <dgm:t>
        <a:bodyPr/>
        <a:lstStyle/>
        <a:p>
          <a:endParaRPr lang="en-GB"/>
        </a:p>
      </dgm:t>
    </dgm:pt>
    <dgm:pt modelId="{D223592C-C5D0-48E9-A0D7-228AE1D0E87E}">
      <dgm:prSet phldrT="[Text]"/>
      <dgm:spPr/>
      <dgm:t>
        <a:bodyPr/>
        <a:lstStyle/>
        <a:p>
          <a:r>
            <a:rPr lang="en-GB">
              <a:latin typeface="Arial" panose="020B0604020202020204" pitchFamily="34" charset="0"/>
              <a:cs typeface="Arial" panose="020B0604020202020204" pitchFamily="34" charset="0"/>
            </a:rPr>
            <a:t>Increase client base and brand awareness.</a:t>
          </a:r>
        </a:p>
      </dgm:t>
    </dgm:pt>
    <dgm:pt modelId="{8D767E9B-DA4A-480B-9C91-E7BDDECF568E}" type="parTrans" cxnId="{7BF9C024-9243-484C-8098-6E4BA6838065}">
      <dgm:prSet/>
      <dgm:spPr/>
      <dgm:t>
        <a:bodyPr/>
        <a:lstStyle/>
        <a:p>
          <a:endParaRPr lang="en-GB"/>
        </a:p>
      </dgm:t>
    </dgm:pt>
    <dgm:pt modelId="{D7308365-D4B1-4A0D-87D6-BC8B3CFD2E72}" type="sibTrans" cxnId="{7BF9C024-9243-484C-8098-6E4BA6838065}">
      <dgm:prSet/>
      <dgm:spPr/>
      <dgm:t>
        <a:bodyPr/>
        <a:lstStyle/>
        <a:p>
          <a:endParaRPr lang="en-GB"/>
        </a:p>
      </dgm:t>
    </dgm:pt>
    <dgm:pt modelId="{3C54D6CD-E25E-4DE9-9C87-C0EE967880C4}">
      <dgm:prSet phldrT="[Text]"/>
      <dgm:spPr/>
      <dgm:t>
        <a:bodyPr/>
        <a:lstStyle/>
        <a:p>
          <a:r>
            <a:rPr lang="en-GB" b="1" i="0">
              <a:latin typeface="Arial" panose="020B0604020202020204" pitchFamily="34" charset="0"/>
              <a:cs typeface="Arial" panose="020B0604020202020204" pitchFamily="34" charset="0"/>
            </a:rPr>
            <a:t>M</a:t>
          </a:r>
          <a:r>
            <a:rPr lang="en-GB" b="0" i="0">
              <a:latin typeface="Arial" panose="020B0604020202020204" pitchFamily="34" charset="0"/>
              <a:cs typeface="Arial" panose="020B0604020202020204" pitchFamily="34" charset="0"/>
            </a:rPr>
            <a:t>easurable</a:t>
          </a:r>
          <a:endParaRPr lang="en-GB">
            <a:latin typeface="Arial" panose="020B0604020202020204" pitchFamily="34" charset="0"/>
            <a:cs typeface="Arial" panose="020B0604020202020204" pitchFamily="34" charset="0"/>
          </a:endParaRPr>
        </a:p>
      </dgm:t>
    </dgm:pt>
    <dgm:pt modelId="{C6712D02-6CA6-423F-9D25-30162525A96A}" type="parTrans" cxnId="{C5731FBD-9B37-4B7F-A5CB-D3619905C77F}">
      <dgm:prSet/>
      <dgm:spPr/>
      <dgm:t>
        <a:bodyPr/>
        <a:lstStyle/>
        <a:p>
          <a:endParaRPr lang="en-GB"/>
        </a:p>
      </dgm:t>
    </dgm:pt>
    <dgm:pt modelId="{8B5E6978-5C70-486D-919D-A65F1BBE0D3D}" type="sibTrans" cxnId="{C5731FBD-9B37-4B7F-A5CB-D3619905C77F}">
      <dgm:prSet/>
      <dgm:spPr/>
      <dgm:t>
        <a:bodyPr/>
        <a:lstStyle/>
        <a:p>
          <a:endParaRPr lang="en-GB"/>
        </a:p>
      </dgm:t>
    </dgm:pt>
    <dgm:pt modelId="{3421234C-2A29-4A14-82D4-13BDFE62F500}">
      <dgm:prSet phldrT="[Text]"/>
      <dgm:spPr/>
      <dgm:t>
        <a:bodyPr/>
        <a:lstStyle/>
        <a:p>
          <a:r>
            <a:rPr lang="en-GB">
              <a:latin typeface="Arial" panose="020B0604020202020204" pitchFamily="34" charset="0"/>
              <a:cs typeface="Arial" panose="020B0604020202020204" pitchFamily="34" charset="0"/>
            </a:rPr>
            <a:t>Achieve 20% brand recognition and gain a minimum of 6 clients across the 4 geographical markets the company is focusing on.</a:t>
          </a:r>
        </a:p>
      </dgm:t>
    </dgm:pt>
    <dgm:pt modelId="{3E6E8791-F699-48AF-A724-0F04B19620A4}" type="parTrans" cxnId="{2C836EA7-EE68-4E73-88FD-21C2A9B5C7AD}">
      <dgm:prSet/>
      <dgm:spPr/>
      <dgm:t>
        <a:bodyPr/>
        <a:lstStyle/>
        <a:p>
          <a:endParaRPr lang="en-GB"/>
        </a:p>
      </dgm:t>
    </dgm:pt>
    <dgm:pt modelId="{0CF94B29-70AA-4B47-8642-462F46268610}" type="sibTrans" cxnId="{2C836EA7-EE68-4E73-88FD-21C2A9B5C7AD}">
      <dgm:prSet/>
      <dgm:spPr/>
      <dgm:t>
        <a:bodyPr/>
        <a:lstStyle/>
        <a:p>
          <a:endParaRPr lang="en-GB"/>
        </a:p>
      </dgm:t>
    </dgm:pt>
    <dgm:pt modelId="{EBA4B703-28AF-46EF-87D6-FCCC38D97C99}">
      <dgm:prSet phldrT="[Text]"/>
      <dgm:spPr/>
      <dgm:t>
        <a:bodyPr/>
        <a:lstStyle/>
        <a:p>
          <a:r>
            <a:rPr lang="en-GB">
              <a:latin typeface="Arial" panose="020B0604020202020204" pitchFamily="34" charset="0"/>
              <a:cs typeface="Arial" panose="020B0604020202020204" pitchFamily="34" charset="0"/>
            </a:rPr>
            <a:t>The goal is to be achieved over a 12-month period.</a:t>
          </a:r>
        </a:p>
      </dgm:t>
    </dgm:pt>
    <dgm:pt modelId="{F43784B7-2F6D-4847-AFD7-D37DD748C3CA}" type="parTrans" cxnId="{6B0CBB51-DE15-4653-BAD9-0621D2FB9AD3}">
      <dgm:prSet/>
      <dgm:spPr/>
      <dgm:t>
        <a:bodyPr/>
        <a:lstStyle/>
        <a:p>
          <a:endParaRPr lang="en-GB"/>
        </a:p>
      </dgm:t>
    </dgm:pt>
    <dgm:pt modelId="{91D96DA1-2DF6-4094-904C-5F1A832AFA81}" type="sibTrans" cxnId="{6B0CBB51-DE15-4653-BAD9-0621D2FB9AD3}">
      <dgm:prSet/>
      <dgm:spPr/>
      <dgm:t>
        <a:bodyPr/>
        <a:lstStyle/>
        <a:p>
          <a:endParaRPr lang="en-GB"/>
        </a:p>
      </dgm:t>
    </dgm:pt>
    <dgm:pt modelId="{D8C47AD4-C2F4-4AF8-BA08-91790DBD5865}">
      <dgm:prSet phldrT="[Text]"/>
      <dgm:spPr/>
      <dgm:t>
        <a:bodyPr/>
        <a:lstStyle/>
        <a:p>
          <a:r>
            <a:rPr lang="en-GB" b="0" i="0">
              <a:latin typeface="Arial" panose="020B0604020202020204" pitchFamily="34" charset="0"/>
              <a:cs typeface="Arial" panose="020B0604020202020204" pitchFamily="34" charset="0"/>
            </a:rPr>
            <a:t>Launch a comprehensive digital marketing campaign, including social media advertising, content marketing, and SEO optimization.</a:t>
          </a:r>
          <a:endParaRPr lang="en-GB">
            <a:latin typeface="Arial" panose="020B0604020202020204" pitchFamily="34" charset="0"/>
            <a:cs typeface="Arial" panose="020B0604020202020204" pitchFamily="34" charset="0"/>
          </a:endParaRPr>
        </a:p>
      </dgm:t>
    </dgm:pt>
    <dgm:pt modelId="{F8311C29-CE70-48E7-B05C-A266F5C288F3}" type="parTrans" cxnId="{AEAAD506-3811-4ABB-B7FB-CB0EB8582C13}">
      <dgm:prSet/>
      <dgm:spPr/>
      <dgm:t>
        <a:bodyPr/>
        <a:lstStyle/>
        <a:p>
          <a:endParaRPr lang="en-GB"/>
        </a:p>
      </dgm:t>
    </dgm:pt>
    <dgm:pt modelId="{BE9C35D5-37FC-4057-8956-295E492EC3B6}" type="sibTrans" cxnId="{AEAAD506-3811-4ABB-B7FB-CB0EB8582C13}">
      <dgm:prSet/>
      <dgm:spPr/>
      <dgm:t>
        <a:bodyPr/>
        <a:lstStyle/>
        <a:p>
          <a:endParaRPr lang="en-GB"/>
        </a:p>
      </dgm:t>
    </dgm:pt>
    <dgm:pt modelId="{C5F00FE3-2526-4A4B-A3E1-6C44141DCC83}">
      <dgm:prSet phldrT="[Text]"/>
      <dgm:spPr/>
      <dgm:t>
        <a:bodyPr/>
        <a:lstStyle/>
        <a:p>
          <a:r>
            <a:rPr lang="en-GB" b="1" i="0">
              <a:latin typeface="Arial" panose="020B0604020202020204" pitchFamily="34" charset="0"/>
              <a:cs typeface="Arial" panose="020B0604020202020204" pitchFamily="34" charset="0"/>
            </a:rPr>
            <a:t>A</a:t>
          </a:r>
          <a:r>
            <a:rPr lang="en-GB" b="0" i="0">
              <a:latin typeface="Arial" panose="020B0604020202020204" pitchFamily="34" charset="0"/>
              <a:cs typeface="Arial" panose="020B0604020202020204" pitchFamily="34" charset="0"/>
            </a:rPr>
            <a:t>chievable</a:t>
          </a:r>
          <a:endParaRPr lang="en-GB">
            <a:latin typeface="Arial" panose="020B0604020202020204" pitchFamily="34" charset="0"/>
            <a:cs typeface="Arial" panose="020B0604020202020204" pitchFamily="34" charset="0"/>
          </a:endParaRPr>
        </a:p>
      </dgm:t>
    </dgm:pt>
    <dgm:pt modelId="{0ED2D4BD-E753-4B77-88DC-7405431E3CF2}" type="parTrans" cxnId="{4270221B-62FC-439E-860F-58054217FF74}">
      <dgm:prSet/>
      <dgm:spPr/>
      <dgm:t>
        <a:bodyPr/>
        <a:lstStyle/>
        <a:p>
          <a:endParaRPr lang="en-GB"/>
        </a:p>
      </dgm:t>
    </dgm:pt>
    <dgm:pt modelId="{D75B3053-23A5-43A7-9213-9F39C307D7F4}" type="sibTrans" cxnId="{4270221B-62FC-439E-860F-58054217FF74}">
      <dgm:prSet/>
      <dgm:spPr/>
      <dgm:t>
        <a:bodyPr/>
        <a:lstStyle/>
        <a:p>
          <a:endParaRPr lang="en-GB"/>
        </a:p>
      </dgm:t>
    </dgm:pt>
    <dgm:pt modelId="{9C52F8C2-4B1A-4D73-9253-526E91ABE4EB}">
      <dgm:prSet phldrT="[Text]"/>
      <dgm:spPr/>
      <dgm:t>
        <a:bodyPr/>
        <a:lstStyle/>
        <a:p>
          <a:r>
            <a:rPr lang="en-GB" b="1" i="0">
              <a:latin typeface="Arial" panose="020B0604020202020204" pitchFamily="34" charset="0"/>
              <a:cs typeface="Arial" panose="020B0604020202020204" pitchFamily="34" charset="0"/>
            </a:rPr>
            <a:t>R</a:t>
          </a:r>
          <a:r>
            <a:rPr lang="en-GB" b="0" i="0">
              <a:latin typeface="Arial" panose="020B0604020202020204" pitchFamily="34" charset="0"/>
              <a:cs typeface="Arial" panose="020B0604020202020204" pitchFamily="34" charset="0"/>
            </a:rPr>
            <a:t>elevant</a:t>
          </a:r>
          <a:endParaRPr lang="en-GB">
            <a:latin typeface="Arial" panose="020B0604020202020204" pitchFamily="34" charset="0"/>
            <a:cs typeface="Arial" panose="020B0604020202020204" pitchFamily="34" charset="0"/>
          </a:endParaRPr>
        </a:p>
      </dgm:t>
    </dgm:pt>
    <dgm:pt modelId="{B7ADFCF5-73CE-4B25-84E1-371DEA6D0EBA}" type="parTrans" cxnId="{673348CA-3B78-43E9-8FAB-D673FD313F10}">
      <dgm:prSet/>
      <dgm:spPr/>
      <dgm:t>
        <a:bodyPr/>
        <a:lstStyle/>
        <a:p>
          <a:endParaRPr lang="en-GB"/>
        </a:p>
      </dgm:t>
    </dgm:pt>
    <dgm:pt modelId="{50D779FB-78A4-49FC-B242-44C4FD27D845}" type="sibTrans" cxnId="{673348CA-3B78-43E9-8FAB-D673FD313F10}">
      <dgm:prSet/>
      <dgm:spPr/>
      <dgm:t>
        <a:bodyPr/>
        <a:lstStyle/>
        <a:p>
          <a:endParaRPr lang="en-GB"/>
        </a:p>
      </dgm:t>
    </dgm:pt>
    <dgm:pt modelId="{5D8B3795-C21B-4443-9F9A-DAE82E6529E1}">
      <dgm:prSet phldrT="[Text]"/>
      <dgm:spPr/>
      <dgm:t>
        <a:bodyPr/>
        <a:lstStyle/>
        <a:p>
          <a:r>
            <a:rPr lang="en-GB" b="0" i="0">
              <a:latin typeface="Arial" panose="020B0604020202020204" pitchFamily="34" charset="0"/>
              <a:cs typeface="Arial" panose="020B0604020202020204" pitchFamily="34" charset="0"/>
            </a:rPr>
            <a:t>This goal aligns with the company’s objective of establishing its presence in the market and building a strong client base.</a:t>
          </a:r>
          <a:endParaRPr lang="en-GB">
            <a:latin typeface="Arial" panose="020B0604020202020204" pitchFamily="34" charset="0"/>
            <a:cs typeface="Arial" panose="020B0604020202020204" pitchFamily="34" charset="0"/>
          </a:endParaRPr>
        </a:p>
      </dgm:t>
    </dgm:pt>
    <dgm:pt modelId="{D48D9214-CB46-4B02-955F-E393AC734430}" type="parTrans" cxnId="{EF116D7D-A18A-4006-8B85-766B6B5F54E0}">
      <dgm:prSet/>
      <dgm:spPr/>
      <dgm:t>
        <a:bodyPr/>
        <a:lstStyle/>
        <a:p>
          <a:endParaRPr lang="en-GB"/>
        </a:p>
      </dgm:t>
    </dgm:pt>
    <dgm:pt modelId="{CEF26421-6938-4E3F-86F4-393EB6890F0F}" type="sibTrans" cxnId="{EF116D7D-A18A-4006-8B85-766B6B5F54E0}">
      <dgm:prSet/>
      <dgm:spPr/>
      <dgm:t>
        <a:bodyPr/>
        <a:lstStyle/>
        <a:p>
          <a:endParaRPr lang="en-GB"/>
        </a:p>
      </dgm:t>
    </dgm:pt>
    <dgm:pt modelId="{C52A64E6-EAC6-487F-A131-F25F819E1A76}">
      <dgm:prSet phldrT="[Text]"/>
      <dgm:spPr/>
      <dgm:t>
        <a:bodyPr/>
        <a:lstStyle/>
        <a:p>
          <a:r>
            <a:rPr lang="en-GB" b="1" i="0">
              <a:latin typeface="Arial" panose="020B0604020202020204" pitchFamily="34" charset="0"/>
              <a:cs typeface="Arial" panose="020B0604020202020204" pitchFamily="34" charset="0"/>
            </a:rPr>
            <a:t>T</a:t>
          </a:r>
          <a:r>
            <a:rPr lang="en-GB" b="0" i="0">
              <a:latin typeface="Arial" panose="020B0604020202020204" pitchFamily="34" charset="0"/>
              <a:cs typeface="Arial" panose="020B0604020202020204" pitchFamily="34" charset="0"/>
            </a:rPr>
            <a:t>ime-bound</a:t>
          </a:r>
          <a:endParaRPr lang="en-GB">
            <a:latin typeface="Arial" panose="020B0604020202020204" pitchFamily="34" charset="0"/>
            <a:cs typeface="Arial" panose="020B0604020202020204" pitchFamily="34" charset="0"/>
          </a:endParaRPr>
        </a:p>
      </dgm:t>
    </dgm:pt>
    <dgm:pt modelId="{AD4D6104-0F30-4AE6-BE4F-CD06E8113ED7}" type="parTrans" cxnId="{A3A4B1CB-4F1F-4303-854A-E82C31D7372C}">
      <dgm:prSet/>
      <dgm:spPr/>
      <dgm:t>
        <a:bodyPr/>
        <a:lstStyle/>
        <a:p>
          <a:endParaRPr lang="en-GB"/>
        </a:p>
      </dgm:t>
    </dgm:pt>
    <dgm:pt modelId="{B47D829E-8BD0-43CA-A711-87B08A9F9582}" type="sibTrans" cxnId="{A3A4B1CB-4F1F-4303-854A-E82C31D7372C}">
      <dgm:prSet/>
      <dgm:spPr/>
      <dgm:t>
        <a:bodyPr/>
        <a:lstStyle/>
        <a:p>
          <a:endParaRPr lang="en-GB"/>
        </a:p>
      </dgm:t>
    </dgm:pt>
    <dgm:pt modelId="{A4D1DB71-1C49-4381-A383-184A4C669D33}" type="pres">
      <dgm:prSet presAssocID="{F98673CF-71BF-45AD-AB8C-E63E557AB57A}" presName="linear" presStyleCnt="0">
        <dgm:presLayoutVars>
          <dgm:animLvl val="lvl"/>
          <dgm:resizeHandles val="exact"/>
        </dgm:presLayoutVars>
      </dgm:prSet>
      <dgm:spPr/>
    </dgm:pt>
    <dgm:pt modelId="{C7E7FF72-DD8E-4E3A-9F16-030A41EF207D}" type="pres">
      <dgm:prSet presAssocID="{008B6AC5-5154-47C7-A784-594F8DBB4E15}" presName="parentText" presStyleLbl="node1" presStyleIdx="0" presStyleCnt="5">
        <dgm:presLayoutVars>
          <dgm:chMax val="0"/>
          <dgm:bulletEnabled val="1"/>
        </dgm:presLayoutVars>
      </dgm:prSet>
      <dgm:spPr/>
    </dgm:pt>
    <dgm:pt modelId="{87F83F74-6C4C-45DE-9B7D-FF746C4AD709}" type="pres">
      <dgm:prSet presAssocID="{008B6AC5-5154-47C7-A784-594F8DBB4E15}" presName="childText" presStyleLbl="revTx" presStyleIdx="0" presStyleCnt="5">
        <dgm:presLayoutVars>
          <dgm:bulletEnabled val="1"/>
        </dgm:presLayoutVars>
      </dgm:prSet>
      <dgm:spPr/>
    </dgm:pt>
    <dgm:pt modelId="{05BE8D48-C6D1-4F09-995A-A3D6324F612F}" type="pres">
      <dgm:prSet presAssocID="{3C54D6CD-E25E-4DE9-9C87-C0EE967880C4}" presName="parentText" presStyleLbl="node1" presStyleIdx="1" presStyleCnt="5">
        <dgm:presLayoutVars>
          <dgm:chMax val="0"/>
          <dgm:bulletEnabled val="1"/>
        </dgm:presLayoutVars>
      </dgm:prSet>
      <dgm:spPr/>
    </dgm:pt>
    <dgm:pt modelId="{3043F715-4EBC-49E2-946A-09DC1C1D43D0}" type="pres">
      <dgm:prSet presAssocID="{3C54D6CD-E25E-4DE9-9C87-C0EE967880C4}" presName="childText" presStyleLbl="revTx" presStyleIdx="1" presStyleCnt="5">
        <dgm:presLayoutVars>
          <dgm:bulletEnabled val="1"/>
        </dgm:presLayoutVars>
      </dgm:prSet>
      <dgm:spPr/>
    </dgm:pt>
    <dgm:pt modelId="{B08E3149-88CB-4294-97D0-A431481EDED5}" type="pres">
      <dgm:prSet presAssocID="{C5F00FE3-2526-4A4B-A3E1-6C44141DCC83}" presName="parentText" presStyleLbl="node1" presStyleIdx="2" presStyleCnt="5">
        <dgm:presLayoutVars>
          <dgm:chMax val="0"/>
          <dgm:bulletEnabled val="1"/>
        </dgm:presLayoutVars>
      </dgm:prSet>
      <dgm:spPr/>
    </dgm:pt>
    <dgm:pt modelId="{5C27AF8C-091D-4509-B38A-FD09AFF8FEF0}" type="pres">
      <dgm:prSet presAssocID="{C5F00FE3-2526-4A4B-A3E1-6C44141DCC83}" presName="childText" presStyleLbl="revTx" presStyleIdx="2" presStyleCnt="5">
        <dgm:presLayoutVars>
          <dgm:bulletEnabled val="1"/>
        </dgm:presLayoutVars>
      </dgm:prSet>
      <dgm:spPr/>
    </dgm:pt>
    <dgm:pt modelId="{5FF80574-0CC9-4F13-95BF-A1B3E298D389}" type="pres">
      <dgm:prSet presAssocID="{9C52F8C2-4B1A-4D73-9253-526E91ABE4EB}" presName="parentText" presStyleLbl="node1" presStyleIdx="3" presStyleCnt="5">
        <dgm:presLayoutVars>
          <dgm:chMax val="0"/>
          <dgm:bulletEnabled val="1"/>
        </dgm:presLayoutVars>
      </dgm:prSet>
      <dgm:spPr/>
    </dgm:pt>
    <dgm:pt modelId="{71BCFA38-A863-4F6B-96CE-F6EF6D31E3C5}" type="pres">
      <dgm:prSet presAssocID="{9C52F8C2-4B1A-4D73-9253-526E91ABE4EB}" presName="childText" presStyleLbl="revTx" presStyleIdx="3" presStyleCnt="5">
        <dgm:presLayoutVars>
          <dgm:bulletEnabled val="1"/>
        </dgm:presLayoutVars>
      </dgm:prSet>
      <dgm:spPr/>
    </dgm:pt>
    <dgm:pt modelId="{550C8C28-E3DA-459A-8FE3-DDF91EACE624}" type="pres">
      <dgm:prSet presAssocID="{C52A64E6-EAC6-487F-A131-F25F819E1A76}" presName="parentText" presStyleLbl="node1" presStyleIdx="4" presStyleCnt="5">
        <dgm:presLayoutVars>
          <dgm:chMax val="0"/>
          <dgm:bulletEnabled val="1"/>
        </dgm:presLayoutVars>
      </dgm:prSet>
      <dgm:spPr/>
    </dgm:pt>
    <dgm:pt modelId="{9799CC05-B7E6-4DCE-B043-E8E14FA24193}" type="pres">
      <dgm:prSet presAssocID="{C52A64E6-EAC6-487F-A131-F25F819E1A76}" presName="childText" presStyleLbl="revTx" presStyleIdx="4" presStyleCnt="5">
        <dgm:presLayoutVars>
          <dgm:bulletEnabled val="1"/>
        </dgm:presLayoutVars>
      </dgm:prSet>
      <dgm:spPr/>
    </dgm:pt>
  </dgm:ptLst>
  <dgm:cxnLst>
    <dgm:cxn modelId="{AEAAD506-3811-4ABB-B7FB-CB0EB8582C13}" srcId="{C5F00FE3-2526-4A4B-A3E1-6C44141DCC83}" destId="{D8C47AD4-C2F4-4AF8-BA08-91790DBD5865}" srcOrd="0" destOrd="0" parTransId="{F8311C29-CE70-48E7-B05C-A266F5C288F3}" sibTransId="{BE9C35D5-37FC-4057-8956-295E492EC3B6}"/>
    <dgm:cxn modelId="{332C6809-9067-4AC1-B45F-E28BFC3D29F6}" type="presOf" srcId="{3421234C-2A29-4A14-82D4-13BDFE62F500}" destId="{3043F715-4EBC-49E2-946A-09DC1C1D43D0}" srcOrd="0" destOrd="0" presId="urn:microsoft.com/office/officeart/2005/8/layout/vList2"/>
    <dgm:cxn modelId="{4270221B-62FC-439E-860F-58054217FF74}" srcId="{F98673CF-71BF-45AD-AB8C-E63E557AB57A}" destId="{C5F00FE3-2526-4A4B-A3E1-6C44141DCC83}" srcOrd="2" destOrd="0" parTransId="{0ED2D4BD-E753-4B77-88DC-7405431E3CF2}" sibTransId="{D75B3053-23A5-43A7-9213-9F39C307D7F4}"/>
    <dgm:cxn modelId="{AC6DE723-F364-413A-8488-24F733DA27C7}" type="presOf" srcId="{C5F00FE3-2526-4A4B-A3E1-6C44141DCC83}" destId="{B08E3149-88CB-4294-97D0-A431481EDED5}" srcOrd="0" destOrd="0" presId="urn:microsoft.com/office/officeart/2005/8/layout/vList2"/>
    <dgm:cxn modelId="{7BF9C024-9243-484C-8098-6E4BA6838065}" srcId="{008B6AC5-5154-47C7-A784-594F8DBB4E15}" destId="{D223592C-C5D0-48E9-A0D7-228AE1D0E87E}" srcOrd="0" destOrd="0" parTransId="{8D767E9B-DA4A-480B-9C91-E7BDDECF568E}" sibTransId="{D7308365-D4B1-4A0D-87D6-BC8B3CFD2E72}"/>
    <dgm:cxn modelId="{D6E78B5C-D8D2-4ABA-8E03-AE1954841A55}" type="presOf" srcId="{5D8B3795-C21B-4443-9F9A-DAE82E6529E1}" destId="{71BCFA38-A863-4F6B-96CE-F6EF6D31E3C5}" srcOrd="0" destOrd="0" presId="urn:microsoft.com/office/officeart/2005/8/layout/vList2"/>
    <dgm:cxn modelId="{6B0CBB51-DE15-4653-BAD9-0621D2FB9AD3}" srcId="{C52A64E6-EAC6-487F-A131-F25F819E1A76}" destId="{EBA4B703-28AF-46EF-87D6-FCCC38D97C99}" srcOrd="0" destOrd="0" parTransId="{F43784B7-2F6D-4847-AFD7-D37DD748C3CA}" sibTransId="{91D96DA1-2DF6-4094-904C-5F1A832AFA81}"/>
    <dgm:cxn modelId="{EF116D7D-A18A-4006-8B85-766B6B5F54E0}" srcId="{9C52F8C2-4B1A-4D73-9253-526E91ABE4EB}" destId="{5D8B3795-C21B-4443-9F9A-DAE82E6529E1}" srcOrd="0" destOrd="0" parTransId="{D48D9214-CB46-4B02-955F-E393AC734430}" sibTransId="{CEF26421-6938-4E3F-86F4-393EB6890F0F}"/>
    <dgm:cxn modelId="{951FC29A-FD41-4365-97E2-3A27E20FC2D6}" type="presOf" srcId="{D223592C-C5D0-48E9-A0D7-228AE1D0E87E}" destId="{87F83F74-6C4C-45DE-9B7D-FF746C4AD709}" srcOrd="0" destOrd="0" presId="urn:microsoft.com/office/officeart/2005/8/layout/vList2"/>
    <dgm:cxn modelId="{FBAC9FA0-9258-4A7C-B4A9-8B2DF079B038}" type="presOf" srcId="{EBA4B703-28AF-46EF-87D6-FCCC38D97C99}" destId="{9799CC05-B7E6-4DCE-B043-E8E14FA24193}" srcOrd="0" destOrd="0" presId="urn:microsoft.com/office/officeart/2005/8/layout/vList2"/>
    <dgm:cxn modelId="{AD1F65A2-70A2-48C5-9C38-15E3C8709053}" type="presOf" srcId="{008B6AC5-5154-47C7-A784-594F8DBB4E15}" destId="{C7E7FF72-DD8E-4E3A-9F16-030A41EF207D}" srcOrd="0" destOrd="0" presId="urn:microsoft.com/office/officeart/2005/8/layout/vList2"/>
    <dgm:cxn modelId="{2C836EA7-EE68-4E73-88FD-21C2A9B5C7AD}" srcId="{3C54D6CD-E25E-4DE9-9C87-C0EE967880C4}" destId="{3421234C-2A29-4A14-82D4-13BDFE62F500}" srcOrd="0" destOrd="0" parTransId="{3E6E8791-F699-48AF-A724-0F04B19620A4}" sibTransId="{0CF94B29-70AA-4B47-8642-462F46268610}"/>
    <dgm:cxn modelId="{893E58A7-8816-46F5-8ACB-EC70B16303B9}" type="presOf" srcId="{D8C47AD4-C2F4-4AF8-BA08-91790DBD5865}" destId="{5C27AF8C-091D-4509-B38A-FD09AFF8FEF0}" srcOrd="0" destOrd="0" presId="urn:microsoft.com/office/officeart/2005/8/layout/vList2"/>
    <dgm:cxn modelId="{91123DAA-2EF5-41A9-A280-379A24434422}" type="presOf" srcId="{F98673CF-71BF-45AD-AB8C-E63E557AB57A}" destId="{A4D1DB71-1C49-4381-A383-184A4C669D33}" srcOrd="0" destOrd="0" presId="urn:microsoft.com/office/officeart/2005/8/layout/vList2"/>
    <dgm:cxn modelId="{C6D2AAB3-5540-41CA-BA05-64972C536CA7}" type="presOf" srcId="{9C52F8C2-4B1A-4D73-9253-526E91ABE4EB}" destId="{5FF80574-0CC9-4F13-95BF-A1B3E298D389}" srcOrd="0" destOrd="0" presId="urn:microsoft.com/office/officeart/2005/8/layout/vList2"/>
    <dgm:cxn modelId="{C5731FBD-9B37-4B7F-A5CB-D3619905C77F}" srcId="{F98673CF-71BF-45AD-AB8C-E63E557AB57A}" destId="{3C54D6CD-E25E-4DE9-9C87-C0EE967880C4}" srcOrd="1" destOrd="0" parTransId="{C6712D02-6CA6-423F-9D25-30162525A96A}" sibTransId="{8B5E6978-5C70-486D-919D-A65F1BBE0D3D}"/>
    <dgm:cxn modelId="{673348CA-3B78-43E9-8FAB-D673FD313F10}" srcId="{F98673CF-71BF-45AD-AB8C-E63E557AB57A}" destId="{9C52F8C2-4B1A-4D73-9253-526E91ABE4EB}" srcOrd="3" destOrd="0" parTransId="{B7ADFCF5-73CE-4B25-84E1-371DEA6D0EBA}" sibTransId="{50D779FB-78A4-49FC-B242-44C4FD27D845}"/>
    <dgm:cxn modelId="{A3A4B1CB-4F1F-4303-854A-E82C31D7372C}" srcId="{F98673CF-71BF-45AD-AB8C-E63E557AB57A}" destId="{C52A64E6-EAC6-487F-A131-F25F819E1A76}" srcOrd="4" destOrd="0" parTransId="{AD4D6104-0F30-4AE6-BE4F-CD06E8113ED7}" sibTransId="{B47D829E-8BD0-43CA-A711-87B08A9F9582}"/>
    <dgm:cxn modelId="{8CC686D0-72D3-40BE-A87C-28780C8AA240}" type="presOf" srcId="{C52A64E6-EAC6-487F-A131-F25F819E1A76}" destId="{550C8C28-E3DA-459A-8FE3-DDF91EACE624}" srcOrd="0" destOrd="0" presId="urn:microsoft.com/office/officeart/2005/8/layout/vList2"/>
    <dgm:cxn modelId="{35D6F6E2-53C0-4A75-83B8-B95B36F2EE9C}" srcId="{F98673CF-71BF-45AD-AB8C-E63E557AB57A}" destId="{008B6AC5-5154-47C7-A784-594F8DBB4E15}" srcOrd="0" destOrd="0" parTransId="{EAEF04BD-6F21-427C-A97D-C8CA4FDA3F5C}" sibTransId="{3827C707-7925-4B1D-82C3-762E58B12602}"/>
    <dgm:cxn modelId="{328193EC-8C7A-483C-855B-73F8D7B0418A}" type="presOf" srcId="{3C54D6CD-E25E-4DE9-9C87-C0EE967880C4}" destId="{05BE8D48-C6D1-4F09-995A-A3D6324F612F}" srcOrd="0" destOrd="0" presId="urn:microsoft.com/office/officeart/2005/8/layout/vList2"/>
    <dgm:cxn modelId="{42E52A4A-027A-47A7-8AB9-0D454E5AF766}" type="presParOf" srcId="{A4D1DB71-1C49-4381-A383-184A4C669D33}" destId="{C7E7FF72-DD8E-4E3A-9F16-030A41EF207D}" srcOrd="0" destOrd="0" presId="urn:microsoft.com/office/officeart/2005/8/layout/vList2"/>
    <dgm:cxn modelId="{C2C82396-EEA3-4C74-B5A2-4BCDE31E4A3C}" type="presParOf" srcId="{A4D1DB71-1C49-4381-A383-184A4C669D33}" destId="{87F83F74-6C4C-45DE-9B7D-FF746C4AD709}" srcOrd="1" destOrd="0" presId="urn:microsoft.com/office/officeart/2005/8/layout/vList2"/>
    <dgm:cxn modelId="{F78C5C5C-E3F4-45A4-9576-5B03BF2FB942}" type="presParOf" srcId="{A4D1DB71-1C49-4381-A383-184A4C669D33}" destId="{05BE8D48-C6D1-4F09-995A-A3D6324F612F}" srcOrd="2" destOrd="0" presId="urn:microsoft.com/office/officeart/2005/8/layout/vList2"/>
    <dgm:cxn modelId="{4D46E675-933E-428E-9940-5D40D0EF7439}" type="presParOf" srcId="{A4D1DB71-1C49-4381-A383-184A4C669D33}" destId="{3043F715-4EBC-49E2-946A-09DC1C1D43D0}" srcOrd="3" destOrd="0" presId="urn:microsoft.com/office/officeart/2005/8/layout/vList2"/>
    <dgm:cxn modelId="{3E1D3996-547C-42D7-8FEA-7B7AC682B4BF}" type="presParOf" srcId="{A4D1DB71-1C49-4381-A383-184A4C669D33}" destId="{B08E3149-88CB-4294-97D0-A431481EDED5}" srcOrd="4" destOrd="0" presId="urn:microsoft.com/office/officeart/2005/8/layout/vList2"/>
    <dgm:cxn modelId="{EF6CDDF4-BCE6-4B0D-99A4-71FD523AF655}" type="presParOf" srcId="{A4D1DB71-1C49-4381-A383-184A4C669D33}" destId="{5C27AF8C-091D-4509-B38A-FD09AFF8FEF0}" srcOrd="5" destOrd="0" presId="urn:microsoft.com/office/officeart/2005/8/layout/vList2"/>
    <dgm:cxn modelId="{B38265E5-7285-4569-BC50-595E4D2D5F9F}" type="presParOf" srcId="{A4D1DB71-1C49-4381-A383-184A4C669D33}" destId="{5FF80574-0CC9-4F13-95BF-A1B3E298D389}" srcOrd="6" destOrd="0" presId="urn:microsoft.com/office/officeart/2005/8/layout/vList2"/>
    <dgm:cxn modelId="{C72E9948-98EF-48B8-BC00-4BEB22A68C77}" type="presParOf" srcId="{A4D1DB71-1C49-4381-A383-184A4C669D33}" destId="{71BCFA38-A863-4F6B-96CE-F6EF6D31E3C5}" srcOrd="7" destOrd="0" presId="urn:microsoft.com/office/officeart/2005/8/layout/vList2"/>
    <dgm:cxn modelId="{CD6684DC-6245-41AD-BF74-8EBF8B59F7CD}" type="presParOf" srcId="{A4D1DB71-1C49-4381-A383-184A4C669D33}" destId="{550C8C28-E3DA-459A-8FE3-DDF91EACE624}" srcOrd="8" destOrd="0" presId="urn:microsoft.com/office/officeart/2005/8/layout/vList2"/>
    <dgm:cxn modelId="{2784B3ED-B6CC-4332-8BF9-0338653A8AAD}" type="presParOf" srcId="{A4D1DB71-1C49-4381-A383-184A4C669D33}" destId="{9799CC05-B7E6-4DCE-B043-E8E14FA24193}" srcOrd="9" destOrd="0" presId="urn:microsoft.com/office/officeart/2005/8/layout/vList2"/>
  </dgm:cxnLst>
  <dgm:bg/>
  <dgm:whole>
    <a:ln>
      <a:solidFill>
        <a:schemeClr val="bg1">
          <a:lumMod val="75000"/>
        </a:schemeClr>
      </a:solidFill>
    </a:ln>
  </dgm:whole>
  <dgm:extLst>
    <a:ext uri="http://schemas.microsoft.com/office/drawing/2008/diagram">
      <dsp:dataModelExt xmlns:dsp="http://schemas.microsoft.com/office/drawing/2008/diagram" relId="rId54"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6AA286DB-E376-44EC-BD3E-6431796C5A1C}" type="doc">
      <dgm:prSet loTypeId="urn:microsoft.com/office/officeart/2005/8/layout/vList2" loCatId="list" qsTypeId="urn:microsoft.com/office/officeart/2005/8/quickstyle/simple4" qsCatId="simple" csTypeId="urn:microsoft.com/office/officeart/2005/8/colors/colorful5" csCatId="colorful" phldr="1"/>
      <dgm:spPr/>
      <dgm:t>
        <a:bodyPr/>
        <a:lstStyle/>
        <a:p>
          <a:endParaRPr lang="en-GB"/>
        </a:p>
      </dgm:t>
    </dgm:pt>
    <dgm:pt modelId="{458F7472-AC67-49A4-9AD9-57533D459CD7}">
      <dgm:prSet phldrT="[Text]" custT="1"/>
      <dgm:spPr/>
      <dgm:t>
        <a:bodyPr/>
        <a:lstStyle/>
        <a:p>
          <a:r>
            <a:rPr lang="en-GB" sz="1400" b="1">
              <a:latin typeface="Arial" panose="020B0604020202020204" pitchFamily="34" charset="0"/>
              <a:cs typeface="Arial" panose="020B0604020202020204" pitchFamily="34" charset="0"/>
            </a:rPr>
            <a:t>Product</a:t>
          </a:r>
        </a:p>
      </dgm:t>
    </dgm:pt>
    <dgm:pt modelId="{667B05B8-6819-4F93-B0F0-09F5B1FCFF97}" type="parTrans" cxnId="{E2F5645E-6EAC-4316-A6BD-49F9CFD50A45}">
      <dgm:prSet/>
      <dgm:spPr/>
      <dgm:t>
        <a:bodyPr/>
        <a:lstStyle/>
        <a:p>
          <a:endParaRPr lang="en-GB"/>
        </a:p>
      </dgm:t>
    </dgm:pt>
    <dgm:pt modelId="{354CFC8D-AE0B-4055-9700-B3D08957DE49}" type="sibTrans" cxnId="{E2F5645E-6EAC-4316-A6BD-49F9CFD50A45}">
      <dgm:prSet/>
      <dgm:spPr/>
      <dgm:t>
        <a:bodyPr/>
        <a:lstStyle/>
        <a:p>
          <a:endParaRPr lang="en-GB"/>
        </a:p>
      </dgm:t>
    </dgm:pt>
    <dgm:pt modelId="{2D519FDA-C0F3-4AFE-9000-BB05CA7DD0C0}">
      <dgm:prSet phldrT="[Text]" custT="1"/>
      <dgm:spPr/>
      <dgm:t>
        <a:bodyPr/>
        <a:lstStyle/>
        <a:p>
          <a:r>
            <a:rPr lang="en-GB" sz="1000">
              <a:latin typeface="Arial" panose="020B0604020202020204" pitchFamily="34" charset="0"/>
              <a:cs typeface="Arial" panose="020B0604020202020204" pitchFamily="34" charset="0"/>
            </a:rPr>
            <a:t>Specialised commercial drones</a:t>
          </a:r>
        </a:p>
      </dgm:t>
    </dgm:pt>
    <dgm:pt modelId="{CA9D890A-A696-4E23-8EEC-B6878486E9FE}" type="parTrans" cxnId="{20B12A3C-CDAE-4A5A-AD01-47E1DC6978BC}">
      <dgm:prSet/>
      <dgm:spPr/>
      <dgm:t>
        <a:bodyPr/>
        <a:lstStyle/>
        <a:p>
          <a:endParaRPr lang="en-GB"/>
        </a:p>
      </dgm:t>
    </dgm:pt>
    <dgm:pt modelId="{30769A59-6C22-446A-BE36-E4E8BEA6DC36}" type="sibTrans" cxnId="{20B12A3C-CDAE-4A5A-AD01-47E1DC6978BC}">
      <dgm:prSet/>
      <dgm:spPr/>
      <dgm:t>
        <a:bodyPr/>
        <a:lstStyle/>
        <a:p>
          <a:endParaRPr lang="en-GB"/>
        </a:p>
      </dgm:t>
    </dgm:pt>
    <dgm:pt modelId="{1145C942-64A4-49AC-A661-81112103B6E4}">
      <dgm:prSet phldrT="[Text]" custT="1"/>
      <dgm:spPr/>
      <dgm:t>
        <a:bodyPr/>
        <a:lstStyle/>
        <a:p>
          <a:r>
            <a:rPr lang="en-GB" sz="1400" b="1">
              <a:latin typeface="Arial" panose="020B0604020202020204" pitchFamily="34" charset="0"/>
              <a:cs typeface="Arial" panose="020B0604020202020204" pitchFamily="34" charset="0"/>
            </a:rPr>
            <a:t>Promotion</a:t>
          </a:r>
        </a:p>
      </dgm:t>
    </dgm:pt>
    <dgm:pt modelId="{A5248415-2F72-456A-A292-719A69B12C6A}" type="parTrans" cxnId="{C566649C-6643-4EDA-BEF2-0F341D857B9F}">
      <dgm:prSet/>
      <dgm:spPr/>
      <dgm:t>
        <a:bodyPr/>
        <a:lstStyle/>
        <a:p>
          <a:endParaRPr lang="en-GB"/>
        </a:p>
      </dgm:t>
    </dgm:pt>
    <dgm:pt modelId="{E7098213-631A-4975-8142-75D74FBC7A87}" type="sibTrans" cxnId="{C566649C-6643-4EDA-BEF2-0F341D857B9F}">
      <dgm:prSet/>
      <dgm:spPr/>
      <dgm:t>
        <a:bodyPr/>
        <a:lstStyle/>
        <a:p>
          <a:endParaRPr lang="en-GB"/>
        </a:p>
      </dgm:t>
    </dgm:pt>
    <dgm:pt modelId="{EB1789C7-5746-46D1-AAA6-23308AD534CF}">
      <dgm:prSet phldrT="[Text]" custT="1"/>
      <dgm:spPr/>
      <dgm:t>
        <a:bodyPr/>
        <a:lstStyle/>
        <a:p>
          <a:r>
            <a:rPr lang="en-GB" sz="1400" b="1">
              <a:latin typeface="Arial" panose="020B0604020202020204" pitchFamily="34" charset="0"/>
              <a:cs typeface="Arial" panose="020B0604020202020204" pitchFamily="34" charset="0"/>
            </a:rPr>
            <a:t>Physical Evidence</a:t>
          </a:r>
        </a:p>
      </dgm:t>
    </dgm:pt>
    <dgm:pt modelId="{A1ECFAD7-8AD4-44AD-BB4B-DF8E3B6D9070}" type="parTrans" cxnId="{BA19EDF4-07C4-4A89-B11D-75BA23FF4662}">
      <dgm:prSet/>
      <dgm:spPr/>
      <dgm:t>
        <a:bodyPr/>
        <a:lstStyle/>
        <a:p>
          <a:endParaRPr lang="en-GB"/>
        </a:p>
      </dgm:t>
    </dgm:pt>
    <dgm:pt modelId="{FBBAB77F-269B-489F-9CD6-33996C5477AC}" type="sibTrans" cxnId="{BA19EDF4-07C4-4A89-B11D-75BA23FF4662}">
      <dgm:prSet/>
      <dgm:spPr/>
      <dgm:t>
        <a:bodyPr/>
        <a:lstStyle/>
        <a:p>
          <a:endParaRPr lang="en-GB"/>
        </a:p>
      </dgm:t>
    </dgm:pt>
    <dgm:pt modelId="{3F2B3DAC-3D1F-43FC-A837-E948AF295CCB}">
      <dgm:prSet phldrT="[Text]" custT="1"/>
      <dgm:spPr/>
      <dgm:t>
        <a:bodyPr/>
        <a:lstStyle/>
        <a:p>
          <a:r>
            <a:rPr lang="en-GB" sz="1400" b="1">
              <a:latin typeface="Arial" panose="020B0604020202020204" pitchFamily="34" charset="0"/>
              <a:cs typeface="Arial" panose="020B0604020202020204" pitchFamily="34" charset="0"/>
            </a:rPr>
            <a:t>Process</a:t>
          </a:r>
        </a:p>
      </dgm:t>
    </dgm:pt>
    <dgm:pt modelId="{358984A6-25DF-44B1-92A0-A34D0F4C37E6}" type="parTrans" cxnId="{70611446-0ABC-453F-953B-BE7EF4AFEEA4}">
      <dgm:prSet/>
      <dgm:spPr/>
      <dgm:t>
        <a:bodyPr/>
        <a:lstStyle/>
        <a:p>
          <a:endParaRPr lang="en-GB"/>
        </a:p>
      </dgm:t>
    </dgm:pt>
    <dgm:pt modelId="{5E97ED88-19C3-4F1B-BF2C-7D07BE17148E}" type="sibTrans" cxnId="{70611446-0ABC-453F-953B-BE7EF4AFEEA4}">
      <dgm:prSet/>
      <dgm:spPr/>
      <dgm:t>
        <a:bodyPr/>
        <a:lstStyle/>
        <a:p>
          <a:endParaRPr lang="en-GB"/>
        </a:p>
      </dgm:t>
    </dgm:pt>
    <dgm:pt modelId="{5BCA48F6-3C3C-4F8A-B0B1-B779F5EBF08F}">
      <dgm:prSet phldrT="[Text]" custT="1"/>
      <dgm:spPr/>
      <dgm:t>
        <a:bodyPr/>
        <a:lstStyle/>
        <a:p>
          <a:r>
            <a:rPr lang="en-GB" sz="1400" b="1">
              <a:latin typeface="Arial" panose="020B0604020202020204" pitchFamily="34" charset="0"/>
              <a:cs typeface="Arial" panose="020B0604020202020204" pitchFamily="34" charset="0"/>
            </a:rPr>
            <a:t>Price</a:t>
          </a:r>
        </a:p>
      </dgm:t>
    </dgm:pt>
    <dgm:pt modelId="{8C7AAE18-6DF0-4B3A-AE75-05B3925AA8CD}" type="parTrans" cxnId="{BCCE3346-AC90-43EA-9534-A2688D22976B}">
      <dgm:prSet/>
      <dgm:spPr/>
      <dgm:t>
        <a:bodyPr/>
        <a:lstStyle/>
        <a:p>
          <a:endParaRPr lang="en-GB"/>
        </a:p>
      </dgm:t>
    </dgm:pt>
    <dgm:pt modelId="{A4ACC992-F9E4-4A72-A287-3E83623072D4}" type="sibTrans" cxnId="{BCCE3346-AC90-43EA-9534-A2688D22976B}">
      <dgm:prSet/>
      <dgm:spPr/>
      <dgm:t>
        <a:bodyPr/>
        <a:lstStyle/>
        <a:p>
          <a:endParaRPr lang="en-GB"/>
        </a:p>
      </dgm:t>
    </dgm:pt>
    <dgm:pt modelId="{AB1F66FC-A8A1-43D2-B1D3-FE1B2625B3AE}">
      <dgm:prSet phldrT="[Text]" custT="1"/>
      <dgm:spPr/>
      <dgm:t>
        <a:bodyPr/>
        <a:lstStyle/>
        <a:p>
          <a:r>
            <a:rPr lang="en-GB" sz="1400" b="1">
              <a:latin typeface="Arial" panose="020B0604020202020204" pitchFamily="34" charset="0"/>
              <a:cs typeface="Arial" panose="020B0604020202020204" pitchFamily="34" charset="0"/>
            </a:rPr>
            <a:t>Place</a:t>
          </a:r>
        </a:p>
      </dgm:t>
    </dgm:pt>
    <dgm:pt modelId="{401D0224-0405-4B99-8097-1DF98E7F3F63}" type="parTrans" cxnId="{B5B7437C-A052-4DB1-B7E4-CA0BDA1F6B7B}">
      <dgm:prSet/>
      <dgm:spPr/>
      <dgm:t>
        <a:bodyPr/>
        <a:lstStyle/>
        <a:p>
          <a:endParaRPr lang="en-GB"/>
        </a:p>
      </dgm:t>
    </dgm:pt>
    <dgm:pt modelId="{91F0F254-B375-4E41-899E-A3BDEF43CBFA}" type="sibTrans" cxnId="{B5B7437C-A052-4DB1-B7E4-CA0BDA1F6B7B}">
      <dgm:prSet/>
      <dgm:spPr/>
      <dgm:t>
        <a:bodyPr/>
        <a:lstStyle/>
        <a:p>
          <a:endParaRPr lang="en-GB"/>
        </a:p>
      </dgm:t>
    </dgm:pt>
    <dgm:pt modelId="{DA737E11-8088-4CBF-B894-F5624144B64F}">
      <dgm:prSet phldrT="[Text]" custT="1"/>
      <dgm:spPr/>
      <dgm:t>
        <a:bodyPr/>
        <a:lstStyle/>
        <a:p>
          <a:r>
            <a:rPr lang="en-GB" sz="1400" b="1">
              <a:latin typeface="Arial" panose="020B0604020202020204" pitchFamily="34" charset="0"/>
              <a:cs typeface="Arial" panose="020B0604020202020204" pitchFamily="34" charset="0"/>
            </a:rPr>
            <a:t>People</a:t>
          </a:r>
        </a:p>
      </dgm:t>
    </dgm:pt>
    <dgm:pt modelId="{3B5AF24F-C5AA-4D33-A522-CE8D2FF0C885}" type="parTrans" cxnId="{85A8847C-D522-48DC-8B32-C355CFCB8878}">
      <dgm:prSet/>
      <dgm:spPr/>
      <dgm:t>
        <a:bodyPr/>
        <a:lstStyle/>
        <a:p>
          <a:endParaRPr lang="en-GB"/>
        </a:p>
      </dgm:t>
    </dgm:pt>
    <dgm:pt modelId="{322489AE-A58C-43FF-8917-FA491DA4741E}" type="sibTrans" cxnId="{85A8847C-D522-48DC-8B32-C355CFCB8878}">
      <dgm:prSet/>
      <dgm:spPr/>
      <dgm:t>
        <a:bodyPr/>
        <a:lstStyle/>
        <a:p>
          <a:endParaRPr lang="en-GB"/>
        </a:p>
      </dgm:t>
    </dgm:pt>
    <dgm:pt modelId="{1A685F90-D7FA-404F-A481-8060CBE9A514}">
      <dgm:prSet phldrT="[Text]" custT="1"/>
      <dgm:spPr/>
      <dgm:t>
        <a:bodyPr/>
        <a:lstStyle/>
        <a:p>
          <a:r>
            <a:rPr lang="en-GB" sz="1000">
              <a:latin typeface="Arial" panose="020B0604020202020204" pitchFamily="34" charset="0"/>
              <a:cs typeface="Arial" panose="020B0604020202020204" pitchFamily="34" charset="0"/>
            </a:rPr>
            <a:t>Digital marketing (email, social media, etc.)</a:t>
          </a:r>
        </a:p>
      </dgm:t>
    </dgm:pt>
    <dgm:pt modelId="{087B1EEF-272C-40EF-BCF7-51210061C263}" type="parTrans" cxnId="{55C84423-6D6B-4605-86B8-8C99EBBA73D1}">
      <dgm:prSet/>
      <dgm:spPr/>
      <dgm:t>
        <a:bodyPr/>
        <a:lstStyle/>
        <a:p>
          <a:endParaRPr lang="en-GB"/>
        </a:p>
      </dgm:t>
    </dgm:pt>
    <dgm:pt modelId="{457E8604-0DF3-431B-B9D8-8735CB540D82}" type="sibTrans" cxnId="{55C84423-6D6B-4605-86B8-8C99EBBA73D1}">
      <dgm:prSet/>
      <dgm:spPr/>
      <dgm:t>
        <a:bodyPr/>
        <a:lstStyle/>
        <a:p>
          <a:endParaRPr lang="en-GB"/>
        </a:p>
      </dgm:t>
    </dgm:pt>
    <dgm:pt modelId="{B66DD5EF-BDD1-4ECC-A021-E1AF830A3F8A}">
      <dgm:prSet phldrT="[Text]" custT="1"/>
      <dgm:spPr/>
      <dgm:t>
        <a:bodyPr/>
        <a:lstStyle/>
        <a:p>
          <a:r>
            <a:rPr lang="en-GB" sz="1000">
              <a:latin typeface="Arial" panose="020B0604020202020204" pitchFamily="34" charset="0"/>
              <a:cs typeface="Arial" panose="020B0604020202020204" pitchFamily="34" charset="0"/>
            </a:rPr>
            <a:t>Competitive while taking into consideration the value proposition and cost involved in manufacturing and maintenance</a:t>
          </a:r>
        </a:p>
      </dgm:t>
    </dgm:pt>
    <dgm:pt modelId="{1A4492D4-0301-4DBF-83FE-D01ABC0F07D8}" type="parTrans" cxnId="{372E9120-79BD-4538-929D-FD38104F2089}">
      <dgm:prSet/>
      <dgm:spPr/>
      <dgm:t>
        <a:bodyPr/>
        <a:lstStyle/>
        <a:p>
          <a:endParaRPr lang="en-GB"/>
        </a:p>
      </dgm:t>
    </dgm:pt>
    <dgm:pt modelId="{7BD186E7-4CBF-4993-AD76-420AC48368C0}" type="sibTrans" cxnId="{372E9120-79BD-4538-929D-FD38104F2089}">
      <dgm:prSet/>
      <dgm:spPr/>
      <dgm:t>
        <a:bodyPr/>
        <a:lstStyle/>
        <a:p>
          <a:endParaRPr lang="en-GB"/>
        </a:p>
      </dgm:t>
    </dgm:pt>
    <dgm:pt modelId="{3E96194D-0BFB-4ACA-9B46-866828AC1241}">
      <dgm:prSet phldrT="[Text]" custT="1"/>
      <dgm:spPr/>
      <dgm:t>
        <a:bodyPr/>
        <a:lstStyle/>
        <a:p>
          <a:r>
            <a:rPr lang="en-GB" sz="1000">
              <a:latin typeface="Arial" panose="020B0604020202020204" pitchFamily="34" charset="0"/>
              <a:cs typeface="Arial" panose="020B0604020202020204" pitchFamily="34" charset="0"/>
            </a:rPr>
            <a:t>Company website</a:t>
          </a:r>
        </a:p>
      </dgm:t>
    </dgm:pt>
    <dgm:pt modelId="{2612AFA4-B4C1-4B47-86FC-848EB018A8E6}" type="parTrans" cxnId="{74E63851-11F5-467E-9B8F-F2EEB596479B}">
      <dgm:prSet/>
      <dgm:spPr/>
      <dgm:t>
        <a:bodyPr/>
        <a:lstStyle/>
        <a:p>
          <a:endParaRPr lang="en-GB"/>
        </a:p>
      </dgm:t>
    </dgm:pt>
    <dgm:pt modelId="{297E560E-D8B3-4A51-A677-5FAA210C9EEE}" type="sibTrans" cxnId="{74E63851-11F5-467E-9B8F-F2EEB596479B}">
      <dgm:prSet/>
      <dgm:spPr/>
      <dgm:t>
        <a:bodyPr/>
        <a:lstStyle/>
        <a:p>
          <a:endParaRPr lang="en-GB"/>
        </a:p>
      </dgm:t>
    </dgm:pt>
    <dgm:pt modelId="{7CA118D1-F7A9-4473-B250-422B41B7912E}">
      <dgm:prSet phldrT="[Text]" custT="1"/>
      <dgm:spPr/>
      <dgm:t>
        <a:bodyPr/>
        <a:lstStyle/>
        <a:p>
          <a:r>
            <a:rPr lang="en-GB" sz="1000">
              <a:latin typeface="Arial" panose="020B0604020202020204" pitchFamily="34" charset="0"/>
              <a:cs typeface="Arial" panose="020B0604020202020204" pitchFamily="34" charset="0"/>
            </a:rPr>
            <a:t>Marketing specialists</a:t>
          </a:r>
        </a:p>
      </dgm:t>
    </dgm:pt>
    <dgm:pt modelId="{ADFB428C-F526-462A-BB0A-3A7AAFA13549}" type="parTrans" cxnId="{C935E050-6E7A-4935-B1B1-B5CA52C6F4DE}">
      <dgm:prSet/>
      <dgm:spPr/>
      <dgm:t>
        <a:bodyPr/>
        <a:lstStyle/>
        <a:p>
          <a:endParaRPr lang="en-GB"/>
        </a:p>
      </dgm:t>
    </dgm:pt>
    <dgm:pt modelId="{44C05133-4BF1-424F-AD63-96D317E21EEF}" type="sibTrans" cxnId="{C935E050-6E7A-4935-B1B1-B5CA52C6F4DE}">
      <dgm:prSet/>
      <dgm:spPr/>
      <dgm:t>
        <a:bodyPr/>
        <a:lstStyle/>
        <a:p>
          <a:endParaRPr lang="en-GB"/>
        </a:p>
      </dgm:t>
    </dgm:pt>
    <dgm:pt modelId="{A0A48342-6CF0-46D5-A801-D92EE838C407}">
      <dgm:prSet phldrT="[Text]" custT="1"/>
      <dgm:spPr/>
      <dgm:t>
        <a:bodyPr/>
        <a:lstStyle/>
        <a:p>
          <a:r>
            <a:rPr lang="en-GB" sz="1000">
              <a:latin typeface="Arial" panose="020B0604020202020204" pitchFamily="34" charset="0"/>
              <a:cs typeface="Arial" panose="020B0604020202020204" pitchFamily="34" charset="0"/>
            </a:rPr>
            <a:t>Seamless ordering experience with the option of salesperson assistance</a:t>
          </a:r>
        </a:p>
      </dgm:t>
    </dgm:pt>
    <dgm:pt modelId="{FA7A3C5E-C902-40A2-B378-7A139C2D120A}" type="parTrans" cxnId="{A845BADF-9226-4146-B96D-337EBDAE2D5D}">
      <dgm:prSet/>
      <dgm:spPr/>
      <dgm:t>
        <a:bodyPr/>
        <a:lstStyle/>
        <a:p>
          <a:endParaRPr lang="en-GB"/>
        </a:p>
      </dgm:t>
    </dgm:pt>
    <dgm:pt modelId="{999DD88F-DED1-4FF8-AEBF-B551C02FFCF9}" type="sibTrans" cxnId="{A845BADF-9226-4146-B96D-337EBDAE2D5D}">
      <dgm:prSet/>
      <dgm:spPr/>
      <dgm:t>
        <a:bodyPr/>
        <a:lstStyle/>
        <a:p>
          <a:endParaRPr lang="en-GB"/>
        </a:p>
      </dgm:t>
    </dgm:pt>
    <dgm:pt modelId="{E5A267AE-6128-4C86-B0B0-F5753C9FC200}">
      <dgm:prSet phldrT="[Text]" custT="1"/>
      <dgm:spPr/>
      <dgm:t>
        <a:bodyPr/>
        <a:lstStyle/>
        <a:p>
          <a:r>
            <a:rPr lang="en-GB" sz="1000">
              <a:latin typeface="Arial" panose="020B0604020202020204" pitchFamily="34" charset="0"/>
              <a:cs typeface="Arial" panose="020B0604020202020204" pitchFamily="34" charset="0"/>
            </a:rPr>
            <a:t>Professional website</a:t>
          </a:r>
        </a:p>
      </dgm:t>
    </dgm:pt>
    <dgm:pt modelId="{6A0A6F04-DB2C-45AE-9903-41EE8032743E}" type="parTrans" cxnId="{4BAEFC34-BE0C-4277-AABD-792A366B868B}">
      <dgm:prSet/>
      <dgm:spPr/>
      <dgm:t>
        <a:bodyPr/>
        <a:lstStyle/>
        <a:p>
          <a:endParaRPr lang="en-GB"/>
        </a:p>
      </dgm:t>
    </dgm:pt>
    <dgm:pt modelId="{ED4A55C0-7FF6-4214-A9CA-1E7BCFF1E2C2}" type="sibTrans" cxnId="{4BAEFC34-BE0C-4277-AABD-792A366B868B}">
      <dgm:prSet/>
      <dgm:spPr/>
      <dgm:t>
        <a:bodyPr/>
        <a:lstStyle/>
        <a:p>
          <a:endParaRPr lang="en-GB"/>
        </a:p>
      </dgm:t>
    </dgm:pt>
    <dgm:pt modelId="{A8F58848-E1A1-45CF-9E1F-7572CB60AEA3}">
      <dgm:prSet phldrT="[Text]" custT="1"/>
      <dgm:spPr/>
      <dgm:t>
        <a:bodyPr/>
        <a:lstStyle/>
        <a:p>
          <a:r>
            <a:rPr lang="en-GB" sz="1000">
              <a:latin typeface="Arial" panose="020B0604020202020204" pitchFamily="34" charset="0"/>
              <a:cs typeface="Arial" panose="020B0604020202020204" pitchFamily="34" charset="0"/>
            </a:rPr>
            <a:t>Durable high-quality build</a:t>
          </a:r>
        </a:p>
      </dgm:t>
    </dgm:pt>
    <dgm:pt modelId="{819F0B8D-567C-4A31-B47C-99367EE5827B}" type="parTrans" cxnId="{181357D4-8AC4-41FC-B200-8FA410934DF6}">
      <dgm:prSet/>
      <dgm:spPr/>
      <dgm:t>
        <a:bodyPr/>
        <a:lstStyle/>
        <a:p>
          <a:endParaRPr lang="en-GB"/>
        </a:p>
      </dgm:t>
    </dgm:pt>
    <dgm:pt modelId="{3A162A60-3152-4905-B706-8F24F606EAB8}" type="sibTrans" cxnId="{181357D4-8AC4-41FC-B200-8FA410934DF6}">
      <dgm:prSet/>
      <dgm:spPr/>
      <dgm:t>
        <a:bodyPr/>
        <a:lstStyle/>
        <a:p>
          <a:endParaRPr lang="en-GB"/>
        </a:p>
      </dgm:t>
    </dgm:pt>
    <dgm:pt modelId="{1458E8D3-215E-47B9-825A-CDB9EB043FA5}">
      <dgm:prSet phldrT="[Text]" custT="1"/>
      <dgm:spPr/>
      <dgm:t>
        <a:bodyPr/>
        <a:lstStyle/>
        <a:p>
          <a:r>
            <a:rPr lang="en-GB" sz="1000">
              <a:latin typeface="Arial" panose="020B0604020202020204" pitchFamily="34" charset="0"/>
              <a:cs typeface="Arial" panose="020B0604020202020204" pitchFamily="34" charset="0"/>
            </a:rPr>
            <a:t>Modular structure</a:t>
          </a:r>
        </a:p>
      </dgm:t>
    </dgm:pt>
    <dgm:pt modelId="{4571051F-A86C-49E9-80A2-BF32DD2AB570}" type="parTrans" cxnId="{F7D72339-1792-4D9A-BA92-C9F1AED52D09}">
      <dgm:prSet/>
      <dgm:spPr/>
      <dgm:t>
        <a:bodyPr/>
        <a:lstStyle/>
        <a:p>
          <a:endParaRPr lang="en-GB"/>
        </a:p>
      </dgm:t>
    </dgm:pt>
    <dgm:pt modelId="{EC4CCD94-D29D-4ED4-89B3-B611C951470F}" type="sibTrans" cxnId="{F7D72339-1792-4D9A-BA92-C9F1AED52D09}">
      <dgm:prSet/>
      <dgm:spPr/>
      <dgm:t>
        <a:bodyPr/>
        <a:lstStyle/>
        <a:p>
          <a:endParaRPr lang="en-GB"/>
        </a:p>
      </dgm:t>
    </dgm:pt>
    <dgm:pt modelId="{6A788BA0-3973-4155-8F9A-DB2471F93AB9}">
      <dgm:prSet phldrT="[Text]" custT="1"/>
      <dgm:spPr/>
      <dgm:t>
        <a:bodyPr/>
        <a:lstStyle/>
        <a:p>
          <a:r>
            <a:rPr lang="en-GB" sz="1000">
              <a:latin typeface="Arial" panose="020B0604020202020204" pitchFamily="34" charset="0"/>
              <a:cs typeface="Arial" panose="020B0604020202020204" pitchFamily="34" charset="0"/>
            </a:rPr>
            <a:t>Branding option</a:t>
          </a:r>
        </a:p>
      </dgm:t>
    </dgm:pt>
    <dgm:pt modelId="{D22D1533-E8D6-4218-8EB5-40B43D2F03E9}" type="parTrans" cxnId="{EF658234-3CA3-4037-87F7-BB8E4C0ED048}">
      <dgm:prSet/>
      <dgm:spPr/>
      <dgm:t>
        <a:bodyPr/>
        <a:lstStyle/>
        <a:p>
          <a:endParaRPr lang="en-GB"/>
        </a:p>
      </dgm:t>
    </dgm:pt>
    <dgm:pt modelId="{130275BE-2AE3-4186-BC9E-21C2B85DE1B4}" type="sibTrans" cxnId="{EF658234-3CA3-4037-87F7-BB8E4C0ED048}">
      <dgm:prSet/>
      <dgm:spPr/>
      <dgm:t>
        <a:bodyPr/>
        <a:lstStyle/>
        <a:p>
          <a:endParaRPr lang="en-GB"/>
        </a:p>
      </dgm:t>
    </dgm:pt>
    <dgm:pt modelId="{942B423C-6D15-4762-ABD2-653C37858DDA}">
      <dgm:prSet phldrT="[Text]" custT="1"/>
      <dgm:spPr/>
      <dgm:t>
        <a:bodyPr/>
        <a:lstStyle/>
        <a:p>
          <a:r>
            <a:rPr lang="en-GB" sz="1000">
              <a:latin typeface="Arial" panose="020B0604020202020204" pitchFamily="34" charset="0"/>
              <a:cs typeface="Arial" panose="020B0604020202020204" pitchFamily="34" charset="0"/>
            </a:rPr>
            <a:t>Maintenance</a:t>
          </a:r>
        </a:p>
      </dgm:t>
    </dgm:pt>
    <dgm:pt modelId="{AD34D580-C04C-4149-9CBB-994BE264F4D3}" type="parTrans" cxnId="{B1EB6EF0-D5DE-406D-8736-C6ACC6F35947}">
      <dgm:prSet/>
      <dgm:spPr/>
      <dgm:t>
        <a:bodyPr/>
        <a:lstStyle/>
        <a:p>
          <a:endParaRPr lang="en-GB"/>
        </a:p>
      </dgm:t>
    </dgm:pt>
    <dgm:pt modelId="{E21D6FDF-7684-4C48-B081-2ED2FD0F42E3}" type="sibTrans" cxnId="{B1EB6EF0-D5DE-406D-8736-C6ACC6F35947}">
      <dgm:prSet/>
      <dgm:spPr/>
      <dgm:t>
        <a:bodyPr/>
        <a:lstStyle/>
        <a:p>
          <a:endParaRPr lang="en-GB"/>
        </a:p>
      </dgm:t>
    </dgm:pt>
    <dgm:pt modelId="{7C617AF5-86D1-4807-9998-CF5DBDDCEE5B}">
      <dgm:prSet phldrT="[Text]" custT="1"/>
      <dgm:spPr/>
      <dgm:t>
        <a:bodyPr/>
        <a:lstStyle/>
        <a:p>
          <a:r>
            <a:rPr lang="en-GB" sz="1000">
              <a:latin typeface="Arial" panose="020B0604020202020204" pitchFamily="34" charset="0"/>
              <a:cs typeface="Arial" panose="020B0604020202020204" pitchFamily="34" charset="0"/>
            </a:rPr>
            <a:t>QA Assurance</a:t>
          </a:r>
        </a:p>
      </dgm:t>
    </dgm:pt>
    <dgm:pt modelId="{5FAFB239-2BD5-4465-8E33-03CF7BDCDEF0}" type="parTrans" cxnId="{C184757B-19C6-41BA-BE54-2D56E55602BE}">
      <dgm:prSet/>
      <dgm:spPr/>
      <dgm:t>
        <a:bodyPr/>
        <a:lstStyle/>
        <a:p>
          <a:endParaRPr lang="en-GB"/>
        </a:p>
      </dgm:t>
    </dgm:pt>
    <dgm:pt modelId="{C1C63552-667C-40F4-A86A-5155D1BEF77D}" type="sibTrans" cxnId="{C184757B-19C6-41BA-BE54-2D56E55602BE}">
      <dgm:prSet/>
      <dgm:spPr/>
      <dgm:t>
        <a:bodyPr/>
        <a:lstStyle/>
        <a:p>
          <a:endParaRPr lang="en-GB"/>
        </a:p>
      </dgm:t>
    </dgm:pt>
    <dgm:pt modelId="{C34A3666-3403-4FE3-B140-BF5AEAFDA443}">
      <dgm:prSet phldrT="[Text]" custT="1"/>
      <dgm:spPr/>
      <dgm:t>
        <a:bodyPr/>
        <a:lstStyle/>
        <a:p>
          <a:r>
            <a:rPr lang="en-GB" sz="1000">
              <a:latin typeface="Arial" panose="020B0604020202020204" pitchFamily="34" charset="0"/>
              <a:cs typeface="Arial" panose="020B0604020202020204" pitchFamily="34" charset="0"/>
            </a:rPr>
            <a:t>Trade shows</a:t>
          </a:r>
        </a:p>
      </dgm:t>
    </dgm:pt>
    <dgm:pt modelId="{988F6938-0DE3-4DA3-ADCA-0DCA07607B09}" type="parTrans" cxnId="{A79F6D96-066F-4FD1-A799-4CD432C57A21}">
      <dgm:prSet/>
      <dgm:spPr/>
      <dgm:t>
        <a:bodyPr/>
        <a:lstStyle/>
        <a:p>
          <a:endParaRPr lang="en-GB"/>
        </a:p>
      </dgm:t>
    </dgm:pt>
    <dgm:pt modelId="{BCD6C120-9F22-4C40-97EA-6D28885B3418}" type="sibTrans" cxnId="{A79F6D96-066F-4FD1-A799-4CD432C57A21}">
      <dgm:prSet/>
      <dgm:spPr/>
      <dgm:t>
        <a:bodyPr/>
        <a:lstStyle/>
        <a:p>
          <a:endParaRPr lang="en-GB"/>
        </a:p>
      </dgm:t>
    </dgm:pt>
    <dgm:pt modelId="{785DA7DB-D591-4728-B439-A07AB047F3EB}">
      <dgm:prSet phldrT="[Text]" custT="1"/>
      <dgm:spPr/>
      <dgm:t>
        <a:bodyPr/>
        <a:lstStyle/>
        <a:p>
          <a:r>
            <a:rPr lang="en-GB" sz="1000">
              <a:latin typeface="Arial" panose="020B0604020202020204" pitchFamily="34" charset="0"/>
              <a:cs typeface="Arial" panose="020B0604020202020204" pitchFamily="34" charset="0"/>
            </a:rPr>
            <a:t>Target specific businesses and institutions</a:t>
          </a:r>
        </a:p>
      </dgm:t>
    </dgm:pt>
    <dgm:pt modelId="{49361D47-64A7-4527-A30C-FF57A2B0580E}" type="parTrans" cxnId="{ECEEF9D2-A901-4948-B743-C479AFA30589}">
      <dgm:prSet/>
      <dgm:spPr/>
      <dgm:t>
        <a:bodyPr/>
        <a:lstStyle/>
        <a:p>
          <a:endParaRPr lang="en-GB"/>
        </a:p>
      </dgm:t>
    </dgm:pt>
    <dgm:pt modelId="{78073B31-7D28-4806-AA38-AA675339F6D3}" type="sibTrans" cxnId="{ECEEF9D2-A901-4948-B743-C479AFA30589}">
      <dgm:prSet/>
      <dgm:spPr/>
      <dgm:t>
        <a:bodyPr/>
        <a:lstStyle/>
        <a:p>
          <a:endParaRPr lang="en-GB"/>
        </a:p>
      </dgm:t>
    </dgm:pt>
    <dgm:pt modelId="{FDAECBE1-D1C5-43C9-8A56-8F2E5544D383}">
      <dgm:prSet phldrT="[Text]" custT="1"/>
      <dgm:spPr/>
      <dgm:t>
        <a:bodyPr/>
        <a:lstStyle/>
        <a:p>
          <a:r>
            <a:rPr lang="en-GB" sz="1000">
              <a:latin typeface="Arial" panose="020B0604020202020204" pitchFamily="34" charset="0"/>
              <a:cs typeface="Arial" panose="020B0604020202020204" pitchFamily="34" charset="0"/>
            </a:rPr>
            <a:t>Industry-specific magazines or websites</a:t>
          </a:r>
        </a:p>
      </dgm:t>
    </dgm:pt>
    <dgm:pt modelId="{2F1DADE4-F3DF-47D8-9494-109D7ACFC6EC}" type="parTrans" cxnId="{6B65CFDD-3E92-43FD-A80C-1295E6B230ED}">
      <dgm:prSet/>
      <dgm:spPr/>
      <dgm:t>
        <a:bodyPr/>
        <a:lstStyle/>
        <a:p>
          <a:endParaRPr lang="en-GB"/>
        </a:p>
      </dgm:t>
    </dgm:pt>
    <dgm:pt modelId="{C47DE4DC-0551-4009-B0C2-DB841199549D}" type="sibTrans" cxnId="{6B65CFDD-3E92-43FD-A80C-1295E6B230ED}">
      <dgm:prSet/>
      <dgm:spPr/>
      <dgm:t>
        <a:bodyPr/>
        <a:lstStyle/>
        <a:p>
          <a:endParaRPr lang="en-GB"/>
        </a:p>
      </dgm:t>
    </dgm:pt>
    <dgm:pt modelId="{6E01A3B8-3B16-4E05-994D-E5D8BBCD97AC}">
      <dgm:prSet phldrT="[Text]" custT="1"/>
      <dgm:spPr/>
      <dgm:t>
        <a:bodyPr/>
        <a:lstStyle/>
        <a:p>
          <a:r>
            <a:rPr lang="en-GB" sz="1000">
              <a:latin typeface="Arial" panose="020B0604020202020204" pitchFamily="34" charset="0"/>
              <a:cs typeface="Arial" panose="020B0604020202020204" pitchFamily="34" charset="0"/>
            </a:rPr>
            <a:t>SEO</a:t>
          </a:r>
        </a:p>
      </dgm:t>
    </dgm:pt>
    <dgm:pt modelId="{FD71C3C1-B5EE-422A-B652-6335D5782BF7}" type="parTrans" cxnId="{7C8AF3DB-9AA5-4F34-A50E-D3F4616F6A39}">
      <dgm:prSet/>
      <dgm:spPr/>
      <dgm:t>
        <a:bodyPr/>
        <a:lstStyle/>
        <a:p>
          <a:endParaRPr lang="en-GB"/>
        </a:p>
      </dgm:t>
    </dgm:pt>
    <dgm:pt modelId="{31C123F2-65ED-4A8C-8696-4D50A9774C8D}" type="sibTrans" cxnId="{7C8AF3DB-9AA5-4F34-A50E-D3F4616F6A39}">
      <dgm:prSet/>
      <dgm:spPr/>
      <dgm:t>
        <a:bodyPr/>
        <a:lstStyle/>
        <a:p>
          <a:endParaRPr lang="en-GB"/>
        </a:p>
      </dgm:t>
    </dgm:pt>
    <dgm:pt modelId="{032AF279-A354-405D-AE87-BBBE58B0B049}">
      <dgm:prSet phldrT="[Text]" custT="1"/>
      <dgm:spPr/>
      <dgm:t>
        <a:bodyPr/>
        <a:lstStyle/>
        <a:p>
          <a:r>
            <a:rPr lang="en-GB" sz="1000">
              <a:latin typeface="Arial" panose="020B0604020202020204" pitchFamily="34" charset="0"/>
              <a:cs typeface="Arial" panose="020B0604020202020204" pitchFamily="34" charset="0"/>
            </a:rPr>
            <a:t>Partnering with influencers or industry experts</a:t>
          </a:r>
        </a:p>
      </dgm:t>
    </dgm:pt>
    <dgm:pt modelId="{3313A21E-CFBD-4D30-9F08-253D15560C93}" type="parTrans" cxnId="{62975AD8-CECD-42D6-BD24-65DA505E9AB9}">
      <dgm:prSet/>
      <dgm:spPr/>
      <dgm:t>
        <a:bodyPr/>
        <a:lstStyle/>
        <a:p>
          <a:endParaRPr lang="en-GB"/>
        </a:p>
      </dgm:t>
    </dgm:pt>
    <dgm:pt modelId="{9FFFDAD7-36EF-4DA2-8614-149C276EF18B}" type="sibTrans" cxnId="{62975AD8-CECD-42D6-BD24-65DA505E9AB9}">
      <dgm:prSet/>
      <dgm:spPr/>
      <dgm:t>
        <a:bodyPr/>
        <a:lstStyle/>
        <a:p>
          <a:endParaRPr lang="en-GB"/>
        </a:p>
      </dgm:t>
    </dgm:pt>
    <dgm:pt modelId="{211BD998-F662-4F02-B334-738F64B50764}">
      <dgm:prSet phldrT="[Text]" custT="1"/>
      <dgm:spPr/>
      <dgm:t>
        <a:bodyPr/>
        <a:lstStyle/>
        <a:p>
          <a:r>
            <a:rPr lang="en-GB" sz="1000">
              <a:latin typeface="Arial" panose="020B0604020202020204" pitchFamily="34" charset="0"/>
              <a:cs typeface="Arial" panose="020B0604020202020204" pitchFamily="34" charset="0"/>
            </a:rPr>
            <a:t>Maintenance subscription-based model</a:t>
          </a:r>
        </a:p>
      </dgm:t>
    </dgm:pt>
    <dgm:pt modelId="{E18A9392-85C6-470F-8422-0562FAD39300}" type="parTrans" cxnId="{7B4FDE04-3DA7-45CA-B05D-C87DC45042AC}">
      <dgm:prSet/>
      <dgm:spPr/>
      <dgm:t>
        <a:bodyPr/>
        <a:lstStyle/>
        <a:p>
          <a:endParaRPr lang="en-GB"/>
        </a:p>
      </dgm:t>
    </dgm:pt>
    <dgm:pt modelId="{0ECE16D1-BE2F-4046-B6A3-EDBD891D38F2}" type="sibTrans" cxnId="{7B4FDE04-3DA7-45CA-B05D-C87DC45042AC}">
      <dgm:prSet/>
      <dgm:spPr/>
      <dgm:t>
        <a:bodyPr/>
        <a:lstStyle/>
        <a:p>
          <a:endParaRPr lang="en-GB"/>
        </a:p>
      </dgm:t>
    </dgm:pt>
    <dgm:pt modelId="{A78F38D8-36A4-4418-9E43-835455D8F6A9}">
      <dgm:prSet phldrT="[Text]" custT="1"/>
      <dgm:spPr/>
      <dgm:t>
        <a:bodyPr/>
        <a:lstStyle/>
        <a:p>
          <a:r>
            <a:rPr lang="en-GB" sz="1000">
              <a:latin typeface="Arial" panose="020B0604020202020204" pitchFamily="34" charset="0"/>
              <a:cs typeface="Arial" panose="020B0604020202020204" pitchFamily="34" charset="0"/>
            </a:rPr>
            <a:t>Direct pay maintenance</a:t>
          </a:r>
        </a:p>
      </dgm:t>
    </dgm:pt>
    <dgm:pt modelId="{8FD795E8-B727-4A33-89CB-9B2F17D0DDE4}" type="parTrans" cxnId="{FF51B7EE-7A3C-4D5F-8E64-F7A720072E34}">
      <dgm:prSet/>
      <dgm:spPr/>
      <dgm:t>
        <a:bodyPr/>
        <a:lstStyle/>
        <a:p>
          <a:endParaRPr lang="en-GB"/>
        </a:p>
      </dgm:t>
    </dgm:pt>
    <dgm:pt modelId="{15624982-B412-471A-AE85-EC8494EF8D6B}" type="sibTrans" cxnId="{FF51B7EE-7A3C-4D5F-8E64-F7A720072E34}">
      <dgm:prSet/>
      <dgm:spPr/>
      <dgm:t>
        <a:bodyPr/>
        <a:lstStyle/>
        <a:p>
          <a:endParaRPr lang="en-GB"/>
        </a:p>
      </dgm:t>
    </dgm:pt>
    <dgm:pt modelId="{BFE2FB21-8C2C-462C-9949-D210FFB9B36E}">
      <dgm:prSet phldrT="[Text]" custT="1"/>
      <dgm:spPr/>
      <dgm:t>
        <a:bodyPr/>
        <a:lstStyle/>
        <a:p>
          <a:r>
            <a:rPr lang="en-GB" sz="1000">
              <a:latin typeface="Arial" panose="020B0604020202020204" pitchFamily="34" charset="0"/>
              <a:cs typeface="Arial" panose="020B0604020202020204" pitchFamily="34" charset="0"/>
            </a:rPr>
            <a:t>Direct drone purchase</a:t>
          </a:r>
        </a:p>
      </dgm:t>
    </dgm:pt>
    <dgm:pt modelId="{07C8D61F-A925-45A2-A3AE-BD64C429182F}" type="parTrans" cxnId="{3F715689-6A2A-4525-8EF1-C40EE0C6DE8D}">
      <dgm:prSet/>
      <dgm:spPr/>
      <dgm:t>
        <a:bodyPr/>
        <a:lstStyle/>
        <a:p>
          <a:endParaRPr lang="en-GB"/>
        </a:p>
      </dgm:t>
    </dgm:pt>
    <dgm:pt modelId="{8F770293-97BE-4BFA-93D8-012666613F51}" type="sibTrans" cxnId="{3F715689-6A2A-4525-8EF1-C40EE0C6DE8D}">
      <dgm:prSet/>
      <dgm:spPr/>
      <dgm:t>
        <a:bodyPr/>
        <a:lstStyle/>
        <a:p>
          <a:endParaRPr lang="en-GB"/>
        </a:p>
      </dgm:t>
    </dgm:pt>
    <dgm:pt modelId="{4F6F0352-7A3E-411F-AFFB-D1515F51472C}">
      <dgm:prSet phldrT="[Text]" custT="1"/>
      <dgm:spPr/>
      <dgm:t>
        <a:bodyPr/>
        <a:lstStyle/>
        <a:p>
          <a:r>
            <a:rPr lang="en-GB" sz="1000">
              <a:latin typeface="Arial" panose="020B0604020202020204" pitchFamily="34" charset="0"/>
              <a:cs typeface="Arial" panose="020B0604020202020204" pitchFamily="34" charset="0"/>
            </a:rPr>
            <a:t>Lease purchase</a:t>
          </a:r>
        </a:p>
      </dgm:t>
    </dgm:pt>
    <dgm:pt modelId="{E5B6D8FB-4973-4779-A66D-C7ABFE194D2A}" type="parTrans" cxnId="{71A002C8-38BC-4843-AC29-D616B83797F2}">
      <dgm:prSet/>
      <dgm:spPr/>
      <dgm:t>
        <a:bodyPr/>
        <a:lstStyle/>
        <a:p>
          <a:endParaRPr lang="en-GB"/>
        </a:p>
      </dgm:t>
    </dgm:pt>
    <dgm:pt modelId="{C36EF82D-004D-4F47-92BE-00B401DD0F2E}" type="sibTrans" cxnId="{71A002C8-38BC-4843-AC29-D616B83797F2}">
      <dgm:prSet/>
      <dgm:spPr/>
      <dgm:t>
        <a:bodyPr/>
        <a:lstStyle/>
        <a:p>
          <a:endParaRPr lang="en-GB"/>
        </a:p>
      </dgm:t>
    </dgm:pt>
    <dgm:pt modelId="{FC4859D1-822D-42B2-BAF8-BCD7B1FF1E19}">
      <dgm:prSet phldrT="[Text]" custT="1"/>
      <dgm:spPr/>
      <dgm:t>
        <a:bodyPr/>
        <a:lstStyle/>
        <a:p>
          <a:r>
            <a:rPr lang="en-GB" sz="1000">
              <a:latin typeface="Arial" panose="020B0604020202020204" pitchFamily="34" charset="0"/>
              <a:cs typeface="Arial" panose="020B0604020202020204" pitchFamily="34" charset="0"/>
            </a:rPr>
            <a:t>Rent out drones and equipment based on model, market and additional futures</a:t>
          </a:r>
        </a:p>
      </dgm:t>
    </dgm:pt>
    <dgm:pt modelId="{12C5F0CE-998A-45A2-9FEF-5E012325344D}" type="parTrans" cxnId="{2B3BB2F0-2D48-46AD-82BB-F4DE3AF05C12}">
      <dgm:prSet/>
      <dgm:spPr/>
      <dgm:t>
        <a:bodyPr/>
        <a:lstStyle/>
        <a:p>
          <a:endParaRPr lang="en-GB"/>
        </a:p>
      </dgm:t>
    </dgm:pt>
    <dgm:pt modelId="{8FBC06EF-60FB-4C46-8B5A-7BB4725BE2F0}" type="sibTrans" cxnId="{2B3BB2F0-2D48-46AD-82BB-F4DE3AF05C12}">
      <dgm:prSet/>
      <dgm:spPr/>
      <dgm:t>
        <a:bodyPr/>
        <a:lstStyle/>
        <a:p>
          <a:endParaRPr lang="en-GB"/>
        </a:p>
      </dgm:t>
    </dgm:pt>
    <dgm:pt modelId="{434C14E0-C6BE-4585-A187-635274F0A0F5}">
      <dgm:prSet phldrT="[Text]" custT="1"/>
      <dgm:spPr/>
      <dgm:t>
        <a:bodyPr/>
        <a:lstStyle/>
        <a:p>
          <a:r>
            <a:rPr lang="en-GB" sz="1000">
              <a:latin typeface="Arial" panose="020B0604020202020204" pitchFamily="34" charset="0"/>
              <a:cs typeface="Arial" panose="020B0604020202020204" pitchFamily="34" charset="0"/>
            </a:rPr>
            <a:t>Long-term contract discounts</a:t>
          </a:r>
        </a:p>
      </dgm:t>
    </dgm:pt>
    <dgm:pt modelId="{D547F01F-5624-4A90-8A44-5C397E2AD573}" type="parTrans" cxnId="{D41C5442-9AA7-488F-B198-AF71E0A66BD0}">
      <dgm:prSet/>
      <dgm:spPr/>
      <dgm:t>
        <a:bodyPr/>
        <a:lstStyle/>
        <a:p>
          <a:endParaRPr lang="en-GB"/>
        </a:p>
      </dgm:t>
    </dgm:pt>
    <dgm:pt modelId="{2A764647-CB26-4B16-9BC4-5327E04510D1}" type="sibTrans" cxnId="{D41C5442-9AA7-488F-B198-AF71E0A66BD0}">
      <dgm:prSet/>
      <dgm:spPr/>
      <dgm:t>
        <a:bodyPr/>
        <a:lstStyle/>
        <a:p>
          <a:endParaRPr lang="en-GB"/>
        </a:p>
      </dgm:t>
    </dgm:pt>
    <dgm:pt modelId="{7C08370B-EDE9-48F4-8F4F-606833CB4DE7}">
      <dgm:prSet phldrT="[Text]" custT="1"/>
      <dgm:spPr/>
      <dgm:t>
        <a:bodyPr/>
        <a:lstStyle/>
        <a:p>
          <a:r>
            <a:rPr lang="en-GB" sz="1000">
              <a:latin typeface="Arial" panose="020B0604020202020204" pitchFamily="34" charset="0"/>
              <a:cs typeface="Arial" panose="020B0604020202020204" pitchFamily="34" charset="0"/>
            </a:rPr>
            <a:t>Large quantity purchase discounts</a:t>
          </a:r>
        </a:p>
      </dgm:t>
    </dgm:pt>
    <dgm:pt modelId="{D90FDA82-E38B-4E63-B34F-3E970F97F49B}" type="parTrans" cxnId="{1019F263-67C6-4D60-B9F9-9EFC538A7F4A}">
      <dgm:prSet/>
      <dgm:spPr/>
      <dgm:t>
        <a:bodyPr/>
        <a:lstStyle/>
        <a:p>
          <a:endParaRPr lang="en-GB"/>
        </a:p>
      </dgm:t>
    </dgm:pt>
    <dgm:pt modelId="{91225B2A-80C3-48FF-8F28-BDB8A894CAD6}" type="sibTrans" cxnId="{1019F263-67C6-4D60-B9F9-9EFC538A7F4A}">
      <dgm:prSet/>
      <dgm:spPr/>
      <dgm:t>
        <a:bodyPr/>
        <a:lstStyle/>
        <a:p>
          <a:endParaRPr lang="en-GB"/>
        </a:p>
      </dgm:t>
    </dgm:pt>
    <dgm:pt modelId="{6C195AB7-3698-430D-9D91-D9FDA907C5C9}">
      <dgm:prSet phldrT="[Text]" custT="1"/>
      <dgm:spPr/>
      <dgm:t>
        <a:bodyPr/>
        <a:lstStyle/>
        <a:p>
          <a:r>
            <a:rPr lang="en-GB" sz="1000">
              <a:latin typeface="Arial" panose="020B0604020202020204" pitchFamily="34" charset="0"/>
              <a:cs typeface="Arial" panose="020B0604020202020204" pitchFamily="34" charset="0"/>
            </a:rPr>
            <a:t>Referral discount</a:t>
          </a:r>
        </a:p>
      </dgm:t>
    </dgm:pt>
    <dgm:pt modelId="{F1088445-56D8-4EBA-8446-62EB1BE3FAB2}" type="parTrans" cxnId="{A90C6AC7-D1A7-4477-8DF5-584E8E649D80}">
      <dgm:prSet/>
      <dgm:spPr/>
      <dgm:t>
        <a:bodyPr/>
        <a:lstStyle/>
        <a:p>
          <a:endParaRPr lang="en-GB"/>
        </a:p>
      </dgm:t>
    </dgm:pt>
    <dgm:pt modelId="{ADBF1322-7F7B-41F3-A956-1975E60C36B2}" type="sibTrans" cxnId="{A90C6AC7-D1A7-4477-8DF5-584E8E649D80}">
      <dgm:prSet/>
      <dgm:spPr/>
      <dgm:t>
        <a:bodyPr/>
        <a:lstStyle/>
        <a:p>
          <a:endParaRPr lang="en-GB"/>
        </a:p>
      </dgm:t>
    </dgm:pt>
    <dgm:pt modelId="{30C04111-A722-489F-8964-E52011E0DC34}">
      <dgm:prSet phldrT="[Text]" custT="1"/>
      <dgm:spPr/>
      <dgm:t>
        <a:bodyPr/>
        <a:lstStyle/>
        <a:p>
          <a:r>
            <a:rPr lang="en-GB" sz="1000">
              <a:latin typeface="Arial" panose="020B0604020202020204" pitchFamily="34" charset="0"/>
              <a:cs typeface="Arial" panose="020B0604020202020204" pitchFamily="34" charset="0"/>
            </a:rPr>
            <a:t>Disaster assistance</a:t>
          </a:r>
        </a:p>
      </dgm:t>
    </dgm:pt>
    <dgm:pt modelId="{B7319C66-1CB5-4051-941F-CF042C10E791}" type="parTrans" cxnId="{2C1FE47B-DF92-4331-B259-C60255579045}">
      <dgm:prSet/>
      <dgm:spPr/>
      <dgm:t>
        <a:bodyPr/>
        <a:lstStyle/>
        <a:p>
          <a:endParaRPr lang="en-GB"/>
        </a:p>
      </dgm:t>
    </dgm:pt>
    <dgm:pt modelId="{219A9B9F-9D72-475A-944B-3286E61B6572}" type="sibTrans" cxnId="{2C1FE47B-DF92-4331-B259-C60255579045}">
      <dgm:prSet/>
      <dgm:spPr/>
      <dgm:t>
        <a:bodyPr/>
        <a:lstStyle/>
        <a:p>
          <a:endParaRPr lang="en-GB"/>
        </a:p>
      </dgm:t>
    </dgm:pt>
    <dgm:pt modelId="{6A180966-5F24-446E-8C60-40B89E35CD52}">
      <dgm:prSet phldrT="[Text]" custT="1"/>
      <dgm:spPr/>
      <dgm:t>
        <a:bodyPr/>
        <a:lstStyle/>
        <a:p>
          <a:r>
            <a:rPr lang="en-GB" sz="1000">
              <a:latin typeface="Arial" panose="020B0604020202020204" pitchFamily="34" charset="0"/>
              <a:cs typeface="Arial" panose="020B0604020202020204" pitchFamily="34" charset="0"/>
            </a:rPr>
            <a:t>Donating equipment</a:t>
          </a:r>
        </a:p>
      </dgm:t>
    </dgm:pt>
    <dgm:pt modelId="{32D663AD-488F-4621-AF10-075EDBB33A89}" type="parTrans" cxnId="{8A311E6B-8413-4F0F-ABDA-8ACEBB0CA011}">
      <dgm:prSet/>
      <dgm:spPr/>
      <dgm:t>
        <a:bodyPr/>
        <a:lstStyle/>
        <a:p>
          <a:endParaRPr lang="en-GB"/>
        </a:p>
      </dgm:t>
    </dgm:pt>
    <dgm:pt modelId="{ED68AD44-4204-406C-BC1F-F5554C5C8F31}" type="sibTrans" cxnId="{8A311E6B-8413-4F0F-ABDA-8ACEBB0CA011}">
      <dgm:prSet/>
      <dgm:spPr/>
      <dgm:t>
        <a:bodyPr/>
        <a:lstStyle/>
        <a:p>
          <a:endParaRPr lang="en-GB"/>
        </a:p>
      </dgm:t>
    </dgm:pt>
    <dgm:pt modelId="{ECC839B7-FE50-47C7-8270-2571A2B8A168}">
      <dgm:prSet phldrT="[Text]" custT="1"/>
      <dgm:spPr/>
      <dgm:t>
        <a:bodyPr/>
        <a:lstStyle/>
        <a:p>
          <a:r>
            <a:rPr lang="en-GB" sz="1000">
              <a:latin typeface="Arial" panose="020B0604020202020204" pitchFamily="34" charset="0"/>
              <a:cs typeface="Arial" panose="020B0604020202020204" pitchFamily="34" charset="0"/>
            </a:rPr>
            <a:t>E-commerce websites</a:t>
          </a:r>
        </a:p>
      </dgm:t>
    </dgm:pt>
    <dgm:pt modelId="{BC85138D-2F81-4EA6-8996-C46C4D0B4E67}" type="parTrans" cxnId="{1DFA1174-4E72-47A2-9DF8-434C265903CB}">
      <dgm:prSet/>
      <dgm:spPr/>
      <dgm:t>
        <a:bodyPr/>
        <a:lstStyle/>
        <a:p>
          <a:endParaRPr lang="en-GB"/>
        </a:p>
      </dgm:t>
    </dgm:pt>
    <dgm:pt modelId="{41BDE47E-BCEC-484F-9C91-066843FEC783}" type="sibTrans" cxnId="{1DFA1174-4E72-47A2-9DF8-434C265903CB}">
      <dgm:prSet/>
      <dgm:spPr/>
      <dgm:t>
        <a:bodyPr/>
        <a:lstStyle/>
        <a:p>
          <a:endParaRPr lang="en-GB"/>
        </a:p>
      </dgm:t>
    </dgm:pt>
    <dgm:pt modelId="{B402C819-F828-499F-90DB-B6AE83A55AB4}">
      <dgm:prSet phldrT="[Text]" custT="1"/>
      <dgm:spPr/>
      <dgm:t>
        <a:bodyPr/>
        <a:lstStyle/>
        <a:p>
          <a:r>
            <a:rPr lang="en-GB" sz="1000">
              <a:latin typeface="Arial" panose="020B0604020202020204" pitchFamily="34" charset="0"/>
              <a:cs typeface="Arial" panose="020B0604020202020204" pitchFamily="34" charset="0"/>
            </a:rPr>
            <a:t>Production facility</a:t>
          </a:r>
        </a:p>
      </dgm:t>
    </dgm:pt>
    <dgm:pt modelId="{F7095C9A-A543-4FBF-B55D-2B21A402FF30}" type="parTrans" cxnId="{7FD0897D-8F72-45B0-B216-2E4E465DCF0F}">
      <dgm:prSet/>
      <dgm:spPr/>
      <dgm:t>
        <a:bodyPr/>
        <a:lstStyle/>
        <a:p>
          <a:endParaRPr lang="en-GB"/>
        </a:p>
      </dgm:t>
    </dgm:pt>
    <dgm:pt modelId="{1C558FDC-034A-49BA-B364-2FE75F2B4770}" type="sibTrans" cxnId="{7FD0897D-8F72-45B0-B216-2E4E465DCF0F}">
      <dgm:prSet/>
      <dgm:spPr/>
      <dgm:t>
        <a:bodyPr/>
        <a:lstStyle/>
        <a:p>
          <a:endParaRPr lang="en-GB"/>
        </a:p>
      </dgm:t>
    </dgm:pt>
    <dgm:pt modelId="{8232AA5A-F2AD-4647-8E0C-A05A52443CE7}">
      <dgm:prSet phldrT="[Text]" custT="1"/>
      <dgm:spPr/>
      <dgm:t>
        <a:bodyPr/>
        <a:lstStyle/>
        <a:p>
          <a:r>
            <a:rPr lang="en-GB" sz="1000">
              <a:latin typeface="Arial" panose="020B0604020202020204" pitchFamily="34" charset="0"/>
              <a:cs typeface="Arial" panose="020B0604020202020204" pitchFamily="34" charset="0"/>
            </a:rPr>
            <a:t>Retail stores</a:t>
          </a:r>
        </a:p>
      </dgm:t>
    </dgm:pt>
    <dgm:pt modelId="{694C3657-FBC0-41D1-8699-C102C32885B6}" type="parTrans" cxnId="{8CB83B7E-C003-4AD8-8B0C-1C06A32E968B}">
      <dgm:prSet/>
      <dgm:spPr/>
      <dgm:t>
        <a:bodyPr/>
        <a:lstStyle/>
        <a:p>
          <a:endParaRPr lang="en-GB"/>
        </a:p>
      </dgm:t>
    </dgm:pt>
    <dgm:pt modelId="{ED4537E8-3050-4F0F-8522-6C2E034FB62A}" type="sibTrans" cxnId="{8CB83B7E-C003-4AD8-8B0C-1C06A32E968B}">
      <dgm:prSet/>
      <dgm:spPr/>
      <dgm:t>
        <a:bodyPr/>
        <a:lstStyle/>
        <a:p>
          <a:endParaRPr lang="en-GB"/>
        </a:p>
      </dgm:t>
    </dgm:pt>
    <dgm:pt modelId="{40609DB9-9E4E-4BEF-9439-08156A93CF27}">
      <dgm:prSet phldrT="[Text]" custT="1"/>
      <dgm:spPr/>
      <dgm:t>
        <a:bodyPr/>
        <a:lstStyle/>
        <a:p>
          <a:r>
            <a:rPr lang="en-GB" sz="1000">
              <a:latin typeface="Arial" panose="020B0604020202020204" pitchFamily="34" charset="0"/>
              <a:cs typeface="Arial" panose="020B0604020202020204" pitchFamily="34" charset="0"/>
            </a:rPr>
            <a:t>Trade shows</a:t>
          </a:r>
        </a:p>
      </dgm:t>
    </dgm:pt>
    <dgm:pt modelId="{B0269015-D216-43BE-B53B-428850AD1387}" type="parTrans" cxnId="{FA2AB87B-DBED-48F2-AD0C-DA561C0AB947}">
      <dgm:prSet/>
      <dgm:spPr/>
      <dgm:t>
        <a:bodyPr/>
        <a:lstStyle/>
        <a:p>
          <a:endParaRPr lang="en-GB"/>
        </a:p>
      </dgm:t>
    </dgm:pt>
    <dgm:pt modelId="{D0AC6226-CB1F-46D2-95FD-91BE4CEF3A4A}" type="sibTrans" cxnId="{FA2AB87B-DBED-48F2-AD0C-DA561C0AB947}">
      <dgm:prSet/>
      <dgm:spPr/>
      <dgm:t>
        <a:bodyPr/>
        <a:lstStyle/>
        <a:p>
          <a:endParaRPr lang="en-GB"/>
        </a:p>
      </dgm:t>
    </dgm:pt>
    <dgm:pt modelId="{A384DFE0-38DD-4869-B8E5-B99673C16A35}">
      <dgm:prSet phldrT="[Text]" custT="1"/>
      <dgm:spPr/>
      <dgm:t>
        <a:bodyPr/>
        <a:lstStyle/>
        <a:p>
          <a:r>
            <a:rPr lang="en-GB" sz="1000">
              <a:latin typeface="Arial" panose="020B0604020202020204" pitchFamily="34" charset="0"/>
              <a:cs typeface="Arial" panose="020B0604020202020204" pitchFamily="34" charset="0"/>
            </a:rPr>
            <a:t>Affiliated links</a:t>
          </a:r>
        </a:p>
      </dgm:t>
    </dgm:pt>
    <dgm:pt modelId="{D5B14B03-FE32-4345-9A54-A765EE72BC80}" type="parTrans" cxnId="{E315F11B-090B-4CE9-9F40-E5BF3EEA276E}">
      <dgm:prSet/>
      <dgm:spPr/>
      <dgm:t>
        <a:bodyPr/>
        <a:lstStyle/>
        <a:p>
          <a:endParaRPr lang="en-GB"/>
        </a:p>
      </dgm:t>
    </dgm:pt>
    <dgm:pt modelId="{558D095F-163A-4465-A757-7F388AF66510}" type="sibTrans" cxnId="{E315F11B-090B-4CE9-9F40-E5BF3EEA276E}">
      <dgm:prSet/>
      <dgm:spPr/>
      <dgm:t>
        <a:bodyPr/>
        <a:lstStyle/>
        <a:p>
          <a:endParaRPr lang="en-GB"/>
        </a:p>
      </dgm:t>
    </dgm:pt>
    <dgm:pt modelId="{02844572-5BC6-4E8E-AB8B-BF6DB7298A86}">
      <dgm:prSet phldrT="[Text]" custT="1"/>
      <dgm:spPr/>
      <dgm:t>
        <a:bodyPr/>
        <a:lstStyle/>
        <a:p>
          <a:r>
            <a:rPr lang="en-GB" sz="1000">
              <a:latin typeface="Arial" panose="020B0604020202020204" pitchFamily="34" charset="0"/>
              <a:cs typeface="Arial" panose="020B0604020202020204" pitchFamily="34" charset="0"/>
            </a:rPr>
            <a:t>Account managers</a:t>
          </a:r>
        </a:p>
      </dgm:t>
    </dgm:pt>
    <dgm:pt modelId="{15C48DE6-1C9B-44A5-AB74-5144265FD924}" type="parTrans" cxnId="{B1CB37B8-8E96-44F8-A305-9F9C7B622732}">
      <dgm:prSet/>
      <dgm:spPr/>
      <dgm:t>
        <a:bodyPr/>
        <a:lstStyle/>
        <a:p>
          <a:endParaRPr lang="en-GB"/>
        </a:p>
      </dgm:t>
    </dgm:pt>
    <dgm:pt modelId="{C6447A24-BD31-4400-A306-99DB8E0E2272}" type="sibTrans" cxnId="{B1CB37B8-8E96-44F8-A305-9F9C7B622732}">
      <dgm:prSet/>
      <dgm:spPr/>
      <dgm:t>
        <a:bodyPr/>
        <a:lstStyle/>
        <a:p>
          <a:endParaRPr lang="en-GB"/>
        </a:p>
      </dgm:t>
    </dgm:pt>
    <dgm:pt modelId="{2B0E1388-BE3B-4277-856F-0D1FDAD6B39A}">
      <dgm:prSet phldrT="[Text]" custT="1"/>
      <dgm:spPr/>
      <dgm:t>
        <a:bodyPr/>
        <a:lstStyle/>
        <a:p>
          <a:r>
            <a:rPr lang="en-GB" sz="1000">
              <a:latin typeface="Arial" panose="020B0604020202020204" pitchFamily="34" charset="0"/>
              <a:cs typeface="Arial" panose="020B0604020202020204" pitchFamily="34" charset="0"/>
            </a:rPr>
            <a:t>Customer support</a:t>
          </a:r>
        </a:p>
      </dgm:t>
    </dgm:pt>
    <dgm:pt modelId="{41744163-6A7C-497E-90A0-3E6A23233435}" type="parTrans" cxnId="{9FAB16EC-68C5-4E9E-806D-7C8861902371}">
      <dgm:prSet/>
      <dgm:spPr/>
      <dgm:t>
        <a:bodyPr/>
        <a:lstStyle/>
        <a:p>
          <a:endParaRPr lang="en-GB"/>
        </a:p>
      </dgm:t>
    </dgm:pt>
    <dgm:pt modelId="{21949075-CF85-434E-8BD9-F245DE121779}" type="sibTrans" cxnId="{9FAB16EC-68C5-4E9E-806D-7C8861902371}">
      <dgm:prSet/>
      <dgm:spPr/>
      <dgm:t>
        <a:bodyPr/>
        <a:lstStyle/>
        <a:p>
          <a:endParaRPr lang="en-GB"/>
        </a:p>
      </dgm:t>
    </dgm:pt>
    <dgm:pt modelId="{D447FE39-1F85-4EDC-9698-0102F2981A94}">
      <dgm:prSet phldrT="[Text]" custT="1"/>
      <dgm:spPr/>
      <dgm:t>
        <a:bodyPr/>
        <a:lstStyle/>
        <a:p>
          <a:r>
            <a:rPr lang="en-GB" sz="1000">
              <a:latin typeface="Arial" panose="020B0604020202020204" pitchFamily="34" charset="0"/>
              <a:cs typeface="Arial" panose="020B0604020202020204" pitchFamily="34" charset="0"/>
            </a:rPr>
            <a:t>Installation specialists</a:t>
          </a:r>
        </a:p>
      </dgm:t>
    </dgm:pt>
    <dgm:pt modelId="{44022F60-0B58-4BBA-8D01-E54BAD3744C7}" type="parTrans" cxnId="{0B4CF8FB-5E3D-4BFD-9118-2A49A2997E2C}">
      <dgm:prSet/>
      <dgm:spPr/>
      <dgm:t>
        <a:bodyPr/>
        <a:lstStyle/>
        <a:p>
          <a:endParaRPr lang="en-GB"/>
        </a:p>
      </dgm:t>
    </dgm:pt>
    <dgm:pt modelId="{33D14218-241C-4ECF-9517-E0AA09B73D4E}" type="sibTrans" cxnId="{0B4CF8FB-5E3D-4BFD-9118-2A49A2997E2C}">
      <dgm:prSet/>
      <dgm:spPr/>
      <dgm:t>
        <a:bodyPr/>
        <a:lstStyle/>
        <a:p>
          <a:endParaRPr lang="en-GB"/>
        </a:p>
      </dgm:t>
    </dgm:pt>
    <dgm:pt modelId="{5E98EF4A-FFF7-486E-AE63-DB2A2B69EE3D}">
      <dgm:prSet phldrT="[Text]" custT="1"/>
      <dgm:spPr/>
      <dgm:t>
        <a:bodyPr/>
        <a:lstStyle/>
        <a:p>
          <a:r>
            <a:rPr lang="en-GB" sz="1000">
              <a:latin typeface="Arial" panose="020B0604020202020204" pitchFamily="34" charset="0"/>
              <a:cs typeface="Arial" panose="020B0604020202020204" pitchFamily="34" charset="0"/>
            </a:rPr>
            <a:t>Maintainance specialists</a:t>
          </a:r>
        </a:p>
      </dgm:t>
    </dgm:pt>
    <dgm:pt modelId="{AA156EA0-2198-4947-BD6A-B454B4128859}" type="parTrans" cxnId="{E20EB0C1-8852-4766-AA74-52EE42B503CB}">
      <dgm:prSet/>
      <dgm:spPr/>
      <dgm:t>
        <a:bodyPr/>
        <a:lstStyle/>
        <a:p>
          <a:endParaRPr lang="en-GB"/>
        </a:p>
      </dgm:t>
    </dgm:pt>
    <dgm:pt modelId="{569EEADA-F8E2-45D5-B3BB-995279DCF537}" type="sibTrans" cxnId="{E20EB0C1-8852-4766-AA74-52EE42B503CB}">
      <dgm:prSet/>
      <dgm:spPr/>
      <dgm:t>
        <a:bodyPr/>
        <a:lstStyle/>
        <a:p>
          <a:endParaRPr lang="en-GB"/>
        </a:p>
      </dgm:t>
    </dgm:pt>
    <dgm:pt modelId="{409AF376-F715-4E4C-8DED-B1523758F1D5}">
      <dgm:prSet phldrT="[Text]" custT="1"/>
      <dgm:spPr/>
      <dgm:t>
        <a:bodyPr/>
        <a:lstStyle/>
        <a:p>
          <a:r>
            <a:rPr lang="en-GB" sz="1000">
              <a:latin typeface="Arial" panose="020B0604020202020204" pitchFamily="34" charset="0"/>
              <a:cs typeface="Arial" panose="020B0604020202020204" pitchFamily="34" charset="0"/>
            </a:rPr>
            <a:t>Influencers</a:t>
          </a:r>
        </a:p>
      </dgm:t>
    </dgm:pt>
    <dgm:pt modelId="{332D6F27-017A-47AA-9308-C1569480D291}" type="parTrans" cxnId="{EED42631-D093-4838-BE76-24A5BF1A2943}">
      <dgm:prSet/>
      <dgm:spPr/>
      <dgm:t>
        <a:bodyPr/>
        <a:lstStyle/>
        <a:p>
          <a:endParaRPr lang="en-GB"/>
        </a:p>
      </dgm:t>
    </dgm:pt>
    <dgm:pt modelId="{960BD46E-3085-4813-9DCD-B8EBEE134FF8}" type="sibTrans" cxnId="{EED42631-D093-4838-BE76-24A5BF1A2943}">
      <dgm:prSet/>
      <dgm:spPr/>
      <dgm:t>
        <a:bodyPr/>
        <a:lstStyle/>
        <a:p>
          <a:endParaRPr lang="en-GB"/>
        </a:p>
      </dgm:t>
    </dgm:pt>
    <dgm:pt modelId="{9BD81D00-65BB-4E21-A8C7-889FE6926D82}">
      <dgm:prSet phldrT="[Text]" custT="1"/>
      <dgm:spPr/>
      <dgm:t>
        <a:bodyPr/>
        <a:lstStyle/>
        <a:p>
          <a:r>
            <a:rPr lang="en-GB" sz="1000">
              <a:latin typeface="Arial" panose="020B0604020202020204" pitchFamily="34" charset="0"/>
              <a:cs typeface="Arial" panose="020B0604020202020204" pitchFamily="34" charset="0"/>
            </a:rPr>
            <a:t>24/7 support line</a:t>
          </a:r>
        </a:p>
      </dgm:t>
    </dgm:pt>
    <dgm:pt modelId="{0F63DF00-749C-4C9B-A08D-4AEFAD276630}" type="parTrans" cxnId="{2392D654-F49F-4D80-9E1F-1BE9C56C0C97}">
      <dgm:prSet/>
      <dgm:spPr/>
      <dgm:t>
        <a:bodyPr/>
        <a:lstStyle/>
        <a:p>
          <a:endParaRPr lang="en-GB"/>
        </a:p>
      </dgm:t>
    </dgm:pt>
    <dgm:pt modelId="{6697C973-5EB1-4C50-83BB-402BE33F66E0}" type="sibTrans" cxnId="{2392D654-F49F-4D80-9E1F-1BE9C56C0C97}">
      <dgm:prSet/>
      <dgm:spPr/>
      <dgm:t>
        <a:bodyPr/>
        <a:lstStyle/>
        <a:p>
          <a:endParaRPr lang="en-GB"/>
        </a:p>
      </dgm:t>
    </dgm:pt>
    <dgm:pt modelId="{7F1D09F7-513F-415C-B009-E6227032985E}">
      <dgm:prSet phldrT="[Text]" custT="1"/>
      <dgm:spPr/>
      <dgm:t>
        <a:bodyPr/>
        <a:lstStyle/>
        <a:p>
          <a:r>
            <a:rPr lang="en-GB" sz="1000">
              <a:latin typeface="Arial" panose="020B0604020202020204" pitchFamily="34" charset="0"/>
              <a:cs typeface="Arial" panose="020B0604020202020204" pitchFamily="34" charset="0"/>
            </a:rPr>
            <a:t>Customer feedback adjustments</a:t>
          </a:r>
        </a:p>
      </dgm:t>
    </dgm:pt>
    <dgm:pt modelId="{59F88E81-0C27-4DA4-BD1C-A21F558A3855}" type="parTrans" cxnId="{35E45C6F-40CD-410B-B015-D0488358AC7F}">
      <dgm:prSet/>
      <dgm:spPr/>
      <dgm:t>
        <a:bodyPr/>
        <a:lstStyle/>
        <a:p>
          <a:endParaRPr lang="en-GB"/>
        </a:p>
      </dgm:t>
    </dgm:pt>
    <dgm:pt modelId="{8C32DF05-AC9D-4114-BBD9-5E4DECFA5CCA}" type="sibTrans" cxnId="{35E45C6F-40CD-410B-B015-D0488358AC7F}">
      <dgm:prSet/>
      <dgm:spPr/>
      <dgm:t>
        <a:bodyPr/>
        <a:lstStyle/>
        <a:p>
          <a:endParaRPr lang="en-GB"/>
        </a:p>
      </dgm:t>
    </dgm:pt>
    <dgm:pt modelId="{2A1317FF-27D0-496D-AD0F-7CDAF3CEC39F}">
      <dgm:prSet phldrT="[Text]" custT="1"/>
      <dgm:spPr/>
      <dgm:t>
        <a:bodyPr/>
        <a:lstStyle/>
        <a:p>
          <a:r>
            <a:rPr lang="en-GB" sz="1000">
              <a:latin typeface="Arial" panose="020B0604020202020204" pitchFamily="34" charset="0"/>
              <a:cs typeface="Arial" panose="020B0604020202020204" pitchFamily="34" charset="0"/>
            </a:rPr>
            <a:t>Delivery date guaranatee</a:t>
          </a:r>
        </a:p>
      </dgm:t>
    </dgm:pt>
    <dgm:pt modelId="{F544F185-7988-435E-91C3-3BC82534DC7E}" type="parTrans" cxnId="{4C02A921-8865-480A-95BC-D4088A1F5D52}">
      <dgm:prSet/>
      <dgm:spPr/>
      <dgm:t>
        <a:bodyPr/>
        <a:lstStyle/>
        <a:p>
          <a:endParaRPr lang="en-GB"/>
        </a:p>
      </dgm:t>
    </dgm:pt>
    <dgm:pt modelId="{8F5CE69C-B5E4-45A4-AAFF-EA074C1ECA40}" type="sibTrans" cxnId="{4C02A921-8865-480A-95BC-D4088A1F5D52}">
      <dgm:prSet/>
      <dgm:spPr/>
      <dgm:t>
        <a:bodyPr/>
        <a:lstStyle/>
        <a:p>
          <a:endParaRPr lang="en-GB"/>
        </a:p>
      </dgm:t>
    </dgm:pt>
    <dgm:pt modelId="{EF4A4D42-5EA6-499F-9CE8-64586C91A36F}">
      <dgm:prSet phldrT="[Text]" custT="1"/>
      <dgm:spPr/>
      <dgm:t>
        <a:bodyPr/>
        <a:lstStyle/>
        <a:p>
          <a:r>
            <a:rPr lang="en-GB" sz="1000">
              <a:latin typeface="Arial" panose="020B0604020202020204" pitchFamily="34" charset="0"/>
              <a:cs typeface="Arial" panose="020B0604020202020204" pitchFamily="34" charset="0"/>
            </a:rPr>
            <a:t>Streamlined drone production process with client-specific tailored modules</a:t>
          </a:r>
        </a:p>
      </dgm:t>
    </dgm:pt>
    <dgm:pt modelId="{A9EAA082-EE47-49EB-9066-B3BE2327E87A}" type="parTrans" cxnId="{D1EC5C28-389B-472E-B2DC-8D63C87A4B56}">
      <dgm:prSet/>
      <dgm:spPr/>
      <dgm:t>
        <a:bodyPr/>
        <a:lstStyle/>
        <a:p>
          <a:endParaRPr lang="en-GB"/>
        </a:p>
      </dgm:t>
    </dgm:pt>
    <dgm:pt modelId="{DC612894-935E-45B2-9985-2323A7CA8B99}" type="sibTrans" cxnId="{D1EC5C28-389B-472E-B2DC-8D63C87A4B56}">
      <dgm:prSet/>
      <dgm:spPr/>
      <dgm:t>
        <a:bodyPr/>
        <a:lstStyle/>
        <a:p>
          <a:endParaRPr lang="en-GB"/>
        </a:p>
      </dgm:t>
    </dgm:pt>
    <dgm:pt modelId="{5CD8515E-B3B7-4532-A531-81C3ECC4091F}">
      <dgm:prSet phldrT="[Text]" custT="1"/>
      <dgm:spPr/>
      <dgm:t>
        <a:bodyPr/>
        <a:lstStyle/>
        <a:p>
          <a:r>
            <a:rPr lang="en-GB" sz="1000">
              <a:latin typeface="Arial" panose="020B0604020202020204" pitchFamily="34" charset="0"/>
              <a:cs typeface="Arial" panose="020B0604020202020204" pitchFamily="34" charset="0"/>
            </a:rPr>
            <a:t>Branding emphasis</a:t>
          </a:r>
        </a:p>
      </dgm:t>
    </dgm:pt>
    <dgm:pt modelId="{B4AD8E5A-DF53-4AF3-8C19-23F0941980B8}" type="parTrans" cxnId="{ACEDCFC0-57DA-4934-9B28-5AB5010BE726}">
      <dgm:prSet/>
      <dgm:spPr/>
      <dgm:t>
        <a:bodyPr/>
        <a:lstStyle/>
        <a:p>
          <a:endParaRPr lang="en-GB"/>
        </a:p>
      </dgm:t>
    </dgm:pt>
    <dgm:pt modelId="{4AFFA743-7DF9-4DE3-BA16-254D9D3A28F5}" type="sibTrans" cxnId="{ACEDCFC0-57DA-4934-9B28-5AB5010BE726}">
      <dgm:prSet/>
      <dgm:spPr/>
      <dgm:t>
        <a:bodyPr/>
        <a:lstStyle/>
        <a:p>
          <a:endParaRPr lang="en-GB"/>
        </a:p>
      </dgm:t>
    </dgm:pt>
    <dgm:pt modelId="{A0F7C5E3-FCF0-4274-A7F7-D72E205FFA5C}">
      <dgm:prSet phldrT="[Text]" custT="1"/>
      <dgm:spPr/>
      <dgm:t>
        <a:bodyPr/>
        <a:lstStyle/>
        <a:p>
          <a:r>
            <a:rPr lang="en-GB" sz="1000">
              <a:latin typeface="Arial" panose="020B0604020202020204" pitchFamily="34" charset="0"/>
              <a:cs typeface="Arial" panose="020B0604020202020204" pitchFamily="34" charset="0"/>
            </a:rPr>
            <a:t>Client testimonials and reviews</a:t>
          </a:r>
        </a:p>
      </dgm:t>
    </dgm:pt>
    <dgm:pt modelId="{89309E1F-5E69-47FD-B843-F8248B8F7594}" type="parTrans" cxnId="{A9541315-CCBD-47B4-83F5-14720888847E}">
      <dgm:prSet/>
      <dgm:spPr/>
      <dgm:t>
        <a:bodyPr/>
        <a:lstStyle/>
        <a:p>
          <a:endParaRPr lang="en-GB"/>
        </a:p>
      </dgm:t>
    </dgm:pt>
    <dgm:pt modelId="{82E04092-4782-414E-B1F8-01B862A0435B}" type="sibTrans" cxnId="{A9541315-CCBD-47B4-83F5-14720888847E}">
      <dgm:prSet/>
      <dgm:spPr/>
      <dgm:t>
        <a:bodyPr/>
        <a:lstStyle/>
        <a:p>
          <a:endParaRPr lang="en-GB"/>
        </a:p>
      </dgm:t>
    </dgm:pt>
    <dgm:pt modelId="{CF148228-C43E-4E13-A4F2-0C45C77ADE01}">
      <dgm:prSet phldrT="[Text]" custT="1"/>
      <dgm:spPr/>
      <dgm:t>
        <a:bodyPr/>
        <a:lstStyle/>
        <a:p>
          <a:r>
            <a:rPr lang="en-GB" sz="1000">
              <a:latin typeface="Arial" panose="020B0604020202020204" pitchFamily="34" charset="0"/>
              <a:cs typeface="Arial" panose="020B0604020202020204" pitchFamily="34" charset="0"/>
            </a:rPr>
            <a:t>Distinguishable design</a:t>
          </a:r>
        </a:p>
      </dgm:t>
    </dgm:pt>
    <dgm:pt modelId="{1768E875-735B-4152-9E8E-208CAE975FCE}" type="parTrans" cxnId="{07E99289-7ED3-4651-854B-F600E727EEF0}">
      <dgm:prSet/>
      <dgm:spPr/>
      <dgm:t>
        <a:bodyPr/>
        <a:lstStyle/>
        <a:p>
          <a:endParaRPr lang="en-GB"/>
        </a:p>
      </dgm:t>
    </dgm:pt>
    <dgm:pt modelId="{90901D8C-1D28-4A6C-A063-BF3883B4926C}" type="sibTrans" cxnId="{07E99289-7ED3-4651-854B-F600E727EEF0}">
      <dgm:prSet/>
      <dgm:spPr/>
      <dgm:t>
        <a:bodyPr/>
        <a:lstStyle/>
        <a:p>
          <a:endParaRPr lang="en-GB"/>
        </a:p>
      </dgm:t>
    </dgm:pt>
    <dgm:pt modelId="{BEF1E316-114A-4666-B3DB-6C1E8CACEC7A}">
      <dgm:prSet phldrT="[Text]" custT="1"/>
      <dgm:spPr/>
      <dgm:t>
        <a:bodyPr/>
        <a:lstStyle/>
        <a:p>
          <a:r>
            <a:rPr lang="en-GB" sz="1000">
              <a:latin typeface="Arial" panose="020B0604020202020204" pitchFamily="34" charset="0"/>
              <a:cs typeface="Arial" panose="020B0604020202020204" pitchFamily="34" charset="0"/>
            </a:rPr>
            <a:t>Attention to packaging</a:t>
          </a:r>
        </a:p>
      </dgm:t>
    </dgm:pt>
    <dgm:pt modelId="{5C4B3947-C3B4-4C03-9768-BB484B52ECC6}" type="parTrans" cxnId="{369D0595-4E97-43C3-BDF0-18E49CB8AE53}">
      <dgm:prSet/>
      <dgm:spPr/>
      <dgm:t>
        <a:bodyPr/>
        <a:lstStyle/>
        <a:p>
          <a:endParaRPr lang="en-GB"/>
        </a:p>
      </dgm:t>
    </dgm:pt>
    <dgm:pt modelId="{3CF47FF5-9A00-4CDC-A46C-7015D938A0BA}" type="sibTrans" cxnId="{369D0595-4E97-43C3-BDF0-18E49CB8AE53}">
      <dgm:prSet/>
      <dgm:spPr/>
      <dgm:t>
        <a:bodyPr/>
        <a:lstStyle/>
        <a:p>
          <a:endParaRPr lang="en-GB"/>
        </a:p>
      </dgm:t>
    </dgm:pt>
    <dgm:pt modelId="{2CE805D6-8F29-4B0E-BE8D-634D441CCC6F}">
      <dgm:prSet phldrT="[Text]" custT="1"/>
      <dgm:spPr/>
      <dgm:t>
        <a:bodyPr/>
        <a:lstStyle/>
        <a:p>
          <a:r>
            <a:rPr lang="en-GB" sz="1000">
              <a:latin typeface="Arial" panose="020B0604020202020204" pitchFamily="34" charset="0"/>
              <a:cs typeface="Arial" panose="020B0604020202020204" pitchFamily="34" charset="0"/>
            </a:rPr>
            <a:t>Post-purchase contact</a:t>
          </a:r>
        </a:p>
      </dgm:t>
    </dgm:pt>
    <dgm:pt modelId="{C6049CB5-FB9C-46F2-8EBB-C448C8E112E1}" type="parTrans" cxnId="{FA2F3F0B-0D5A-4533-A99E-DE06F5A981C7}">
      <dgm:prSet/>
      <dgm:spPr/>
      <dgm:t>
        <a:bodyPr/>
        <a:lstStyle/>
        <a:p>
          <a:endParaRPr lang="en-GB"/>
        </a:p>
      </dgm:t>
    </dgm:pt>
    <dgm:pt modelId="{5C907468-7197-42B5-AF85-E84A00060737}" type="sibTrans" cxnId="{FA2F3F0B-0D5A-4533-A99E-DE06F5A981C7}">
      <dgm:prSet/>
      <dgm:spPr/>
      <dgm:t>
        <a:bodyPr/>
        <a:lstStyle/>
        <a:p>
          <a:endParaRPr lang="en-GB"/>
        </a:p>
      </dgm:t>
    </dgm:pt>
    <dgm:pt modelId="{C47EA09F-8807-4CFE-B653-F6243C12AF17}" type="pres">
      <dgm:prSet presAssocID="{6AA286DB-E376-44EC-BD3E-6431796C5A1C}" presName="linear" presStyleCnt="0">
        <dgm:presLayoutVars>
          <dgm:animLvl val="lvl"/>
          <dgm:resizeHandles val="exact"/>
        </dgm:presLayoutVars>
      </dgm:prSet>
      <dgm:spPr/>
    </dgm:pt>
    <dgm:pt modelId="{CCB9BB9C-832B-425E-A6F1-F3ADE4C18AA7}" type="pres">
      <dgm:prSet presAssocID="{458F7472-AC67-49A4-9AD9-57533D459CD7}" presName="parentText" presStyleLbl="node1" presStyleIdx="0" presStyleCnt="7" custScaleY="38038">
        <dgm:presLayoutVars>
          <dgm:chMax val="0"/>
          <dgm:bulletEnabled val="1"/>
        </dgm:presLayoutVars>
      </dgm:prSet>
      <dgm:spPr/>
    </dgm:pt>
    <dgm:pt modelId="{ECEDA494-5BE6-49AB-BEC7-75499C60BD69}" type="pres">
      <dgm:prSet presAssocID="{458F7472-AC67-49A4-9AD9-57533D459CD7}" presName="childText" presStyleLbl="revTx" presStyleIdx="0" presStyleCnt="7">
        <dgm:presLayoutVars>
          <dgm:bulletEnabled val="1"/>
        </dgm:presLayoutVars>
      </dgm:prSet>
      <dgm:spPr/>
    </dgm:pt>
    <dgm:pt modelId="{E202EB03-5012-46CA-8784-146A791F622A}" type="pres">
      <dgm:prSet presAssocID="{1145C942-64A4-49AC-A661-81112103B6E4}" presName="parentText" presStyleLbl="node1" presStyleIdx="1" presStyleCnt="7" custScaleY="38038">
        <dgm:presLayoutVars>
          <dgm:chMax val="0"/>
          <dgm:bulletEnabled val="1"/>
        </dgm:presLayoutVars>
      </dgm:prSet>
      <dgm:spPr/>
    </dgm:pt>
    <dgm:pt modelId="{F9DD4918-C50A-4C7B-ACCA-517E9E242406}" type="pres">
      <dgm:prSet presAssocID="{1145C942-64A4-49AC-A661-81112103B6E4}" presName="childText" presStyleLbl="revTx" presStyleIdx="1" presStyleCnt="7">
        <dgm:presLayoutVars>
          <dgm:bulletEnabled val="1"/>
        </dgm:presLayoutVars>
      </dgm:prSet>
      <dgm:spPr/>
    </dgm:pt>
    <dgm:pt modelId="{1FA95479-E940-4C9B-9B06-581213D0478D}" type="pres">
      <dgm:prSet presAssocID="{5BCA48F6-3C3C-4F8A-B0B1-B779F5EBF08F}" presName="parentText" presStyleLbl="node1" presStyleIdx="2" presStyleCnt="7" custScaleY="38038">
        <dgm:presLayoutVars>
          <dgm:chMax val="0"/>
          <dgm:bulletEnabled val="1"/>
        </dgm:presLayoutVars>
      </dgm:prSet>
      <dgm:spPr/>
    </dgm:pt>
    <dgm:pt modelId="{7313EBCC-6347-4E8A-BC3F-30781CB5154E}" type="pres">
      <dgm:prSet presAssocID="{5BCA48F6-3C3C-4F8A-B0B1-B779F5EBF08F}" presName="childText" presStyleLbl="revTx" presStyleIdx="2" presStyleCnt="7">
        <dgm:presLayoutVars>
          <dgm:bulletEnabled val="1"/>
        </dgm:presLayoutVars>
      </dgm:prSet>
      <dgm:spPr/>
    </dgm:pt>
    <dgm:pt modelId="{F4F06FF2-34A2-4BD4-BBA7-44F493F7C448}" type="pres">
      <dgm:prSet presAssocID="{AB1F66FC-A8A1-43D2-B1D3-FE1B2625B3AE}" presName="parentText" presStyleLbl="node1" presStyleIdx="3" presStyleCnt="7" custScaleY="38038">
        <dgm:presLayoutVars>
          <dgm:chMax val="0"/>
          <dgm:bulletEnabled val="1"/>
        </dgm:presLayoutVars>
      </dgm:prSet>
      <dgm:spPr/>
    </dgm:pt>
    <dgm:pt modelId="{5ACEA103-8097-4E61-9EDD-E93BFB19534B}" type="pres">
      <dgm:prSet presAssocID="{AB1F66FC-A8A1-43D2-B1D3-FE1B2625B3AE}" presName="childText" presStyleLbl="revTx" presStyleIdx="3" presStyleCnt="7">
        <dgm:presLayoutVars>
          <dgm:bulletEnabled val="1"/>
        </dgm:presLayoutVars>
      </dgm:prSet>
      <dgm:spPr/>
    </dgm:pt>
    <dgm:pt modelId="{54CED118-AAF8-4D72-BCF3-47E3A5DECE54}" type="pres">
      <dgm:prSet presAssocID="{DA737E11-8088-4CBF-B894-F5624144B64F}" presName="parentText" presStyleLbl="node1" presStyleIdx="4" presStyleCnt="7" custScaleY="38038">
        <dgm:presLayoutVars>
          <dgm:chMax val="0"/>
          <dgm:bulletEnabled val="1"/>
        </dgm:presLayoutVars>
      </dgm:prSet>
      <dgm:spPr/>
    </dgm:pt>
    <dgm:pt modelId="{ABB62241-8FB3-436F-80AE-1DBADEEF129D}" type="pres">
      <dgm:prSet presAssocID="{DA737E11-8088-4CBF-B894-F5624144B64F}" presName="childText" presStyleLbl="revTx" presStyleIdx="4" presStyleCnt="7">
        <dgm:presLayoutVars>
          <dgm:bulletEnabled val="1"/>
        </dgm:presLayoutVars>
      </dgm:prSet>
      <dgm:spPr/>
    </dgm:pt>
    <dgm:pt modelId="{0770DAFF-755D-49BA-BDC6-62DBD32D127F}" type="pres">
      <dgm:prSet presAssocID="{3F2B3DAC-3D1F-43FC-A837-E948AF295CCB}" presName="parentText" presStyleLbl="node1" presStyleIdx="5" presStyleCnt="7" custScaleY="38038">
        <dgm:presLayoutVars>
          <dgm:chMax val="0"/>
          <dgm:bulletEnabled val="1"/>
        </dgm:presLayoutVars>
      </dgm:prSet>
      <dgm:spPr/>
    </dgm:pt>
    <dgm:pt modelId="{04AEBF97-7AE7-421B-BF67-712088C9CA35}" type="pres">
      <dgm:prSet presAssocID="{3F2B3DAC-3D1F-43FC-A837-E948AF295CCB}" presName="childText" presStyleLbl="revTx" presStyleIdx="5" presStyleCnt="7">
        <dgm:presLayoutVars>
          <dgm:bulletEnabled val="1"/>
        </dgm:presLayoutVars>
      </dgm:prSet>
      <dgm:spPr/>
    </dgm:pt>
    <dgm:pt modelId="{FD301D52-1C8C-46F6-AE7F-2800F0EDB970}" type="pres">
      <dgm:prSet presAssocID="{EB1789C7-5746-46D1-AAA6-23308AD534CF}" presName="parentText" presStyleLbl="node1" presStyleIdx="6" presStyleCnt="7" custScaleY="38038">
        <dgm:presLayoutVars>
          <dgm:chMax val="0"/>
          <dgm:bulletEnabled val="1"/>
        </dgm:presLayoutVars>
      </dgm:prSet>
      <dgm:spPr/>
    </dgm:pt>
    <dgm:pt modelId="{D69F6ECB-0A84-49CC-8B50-3E2A70C06882}" type="pres">
      <dgm:prSet presAssocID="{EB1789C7-5746-46D1-AAA6-23308AD534CF}" presName="childText" presStyleLbl="revTx" presStyleIdx="6" presStyleCnt="7">
        <dgm:presLayoutVars>
          <dgm:bulletEnabled val="1"/>
        </dgm:presLayoutVars>
      </dgm:prSet>
      <dgm:spPr/>
    </dgm:pt>
  </dgm:ptLst>
  <dgm:cxnLst>
    <dgm:cxn modelId="{F3FA5F00-06A2-4EE2-9622-99F8B0416492}" type="presOf" srcId="{032AF279-A354-405D-AE87-BBBE58B0B049}" destId="{F9DD4918-C50A-4C7B-ACCA-517E9E242406}" srcOrd="0" destOrd="5" presId="urn:microsoft.com/office/officeart/2005/8/layout/vList2"/>
    <dgm:cxn modelId="{989F0803-451E-42C8-BC31-D22415F4D927}" type="presOf" srcId="{1458E8D3-215E-47B9-825A-CDB9EB043FA5}" destId="{ECEDA494-5BE6-49AB-BEC7-75499C60BD69}" srcOrd="0" destOrd="2" presId="urn:microsoft.com/office/officeart/2005/8/layout/vList2"/>
    <dgm:cxn modelId="{7B4FDE04-3DA7-45CA-B05D-C87DC45042AC}" srcId="{5BCA48F6-3C3C-4F8A-B0B1-B779F5EBF08F}" destId="{211BD998-F662-4F02-B334-738F64B50764}" srcOrd="1" destOrd="0" parTransId="{E18A9392-85C6-470F-8422-0562FAD39300}" sibTransId="{0ECE16D1-BE2F-4046-B6A3-EDBD891D38F2}"/>
    <dgm:cxn modelId="{1EAACB06-6F49-49B2-8C3F-6AC3EBB1D5F9}" type="presOf" srcId="{A0F7C5E3-FCF0-4274-A7F7-D72E205FFA5C}" destId="{D69F6ECB-0A84-49CC-8B50-3E2A70C06882}" srcOrd="0" destOrd="2" presId="urn:microsoft.com/office/officeart/2005/8/layout/vList2"/>
    <dgm:cxn modelId="{1C69F206-6E0A-4FE6-9D48-BD8A3F6EA8D1}" type="presOf" srcId="{EF4A4D42-5EA6-499F-9CE8-64586C91A36F}" destId="{04AEBF97-7AE7-421B-BF67-712088C9CA35}" srcOrd="0" destOrd="4" presId="urn:microsoft.com/office/officeart/2005/8/layout/vList2"/>
    <dgm:cxn modelId="{FA2F3F0B-0D5A-4533-A99E-DE06F5A981C7}" srcId="{EB1789C7-5746-46D1-AAA6-23308AD534CF}" destId="{2CE805D6-8F29-4B0E-BE8D-634D441CCC6F}" srcOrd="5" destOrd="0" parTransId="{C6049CB5-FB9C-46F2-8EBB-C448C8E112E1}" sibTransId="{5C907468-7197-42B5-AF85-E84A00060737}"/>
    <dgm:cxn modelId="{013CB60D-7E52-45AF-B595-73FC696310B5}" type="presOf" srcId="{3F2B3DAC-3D1F-43FC-A837-E948AF295CCB}" destId="{0770DAFF-755D-49BA-BDC6-62DBD32D127F}" srcOrd="0" destOrd="0" presId="urn:microsoft.com/office/officeart/2005/8/layout/vList2"/>
    <dgm:cxn modelId="{F1E80B12-8EF1-4CEF-AAA4-1928C0CC155E}" type="presOf" srcId="{211BD998-F662-4F02-B334-738F64B50764}" destId="{7313EBCC-6347-4E8A-BC3F-30781CB5154E}" srcOrd="0" destOrd="1" presId="urn:microsoft.com/office/officeart/2005/8/layout/vList2"/>
    <dgm:cxn modelId="{5368F612-8698-4DA9-AAD2-BEBF3E7824A0}" type="presOf" srcId="{785DA7DB-D591-4728-B439-A07AB047F3EB}" destId="{F9DD4918-C50A-4C7B-ACCA-517E9E242406}" srcOrd="0" destOrd="3" presId="urn:microsoft.com/office/officeart/2005/8/layout/vList2"/>
    <dgm:cxn modelId="{A9541315-CCBD-47B4-83F5-14720888847E}" srcId="{EB1789C7-5746-46D1-AAA6-23308AD534CF}" destId="{A0F7C5E3-FCF0-4274-A7F7-D72E205FFA5C}" srcOrd="2" destOrd="0" parTransId="{89309E1F-5E69-47FD-B843-F8248B8F7594}" sibTransId="{82E04092-4782-414E-B1F8-01B862A0435B}"/>
    <dgm:cxn modelId="{E315F11B-090B-4CE9-9F40-E5BF3EEA276E}" srcId="{5BCA48F6-3C3C-4F8A-B0B1-B779F5EBF08F}" destId="{A384DFE0-38DD-4869-B8E5-B99673C16A35}" srcOrd="9" destOrd="0" parTransId="{D5B14B03-FE32-4345-9A54-A765EE72BC80}" sibTransId="{558D095F-163A-4465-A757-7F388AF66510}"/>
    <dgm:cxn modelId="{6DA20E20-7861-46C2-A15A-B84788711D24}" type="presOf" srcId="{A0A48342-6CF0-46D5-A801-D92EE838C407}" destId="{04AEBF97-7AE7-421B-BF67-712088C9CA35}" srcOrd="0" destOrd="0" presId="urn:microsoft.com/office/officeart/2005/8/layout/vList2"/>
    <dgm:cxn modelId="{26343120-5DDA-48AB-987C-59B355779137}" type="presOf" srcId="{30C04111-A722-489F-8964-E52011E0DC34}" destId="{F9DD4918-C50A-4C7B-ACCA-517E9E242406}" srcOrd="0" destOrd="6" presId="urn:microsoft.com/office/officeart/2005/8/layout/vList2"/>
    <dgm:cxn modelId="{372E9120-79BD-4538-929D-FD38104F2089}" srcId="{5BCA48F6-3C3C-4F8A-B0B1-B779F5EBF08F}" destId="{B66DD5EF-BDD1-4ECC-A021-E1AF830A3F8A}" srcOrd="0" destOrd="0" parTransId="{1A4492D4-0301-4DBF-83FE-D01ABC0F07D8}" sibTransId="{7BD186E7-4CBF-4993-AD76-420AC48368C0}"/>
    <dgm:cxn modelId="{4C02A921-8865-480A-95BC-D4088A1F5D52}" srcId="{3F2B3DAC-3D1F-43FC-A837-E948AF295CCB}" destId="{2A1317FF-27D0-496D-AD0F-7CDAF3CEC39F}" srcOrd="3" destOrd="0" parTransId="{F544F185-7988-435E-91C3-3BC82534DC7E}" sibTransId="{8F5CE69C-B5E4-45A4-AAFF-EA074C1ECA40}"/>
    <dgm:cxn modelId="{55C84423-6D6B-4605-86B8-8C99EBBA73D1}" srcId="{1145C942-64A4-49AC-A661-81112103B6E4}" destId="{1A685F90-D7FA-404F-A481-8060CBE9A514}" srcOrd="0" destOrd="0" parTransId="{087B1EEF-272C-40EF-BCF7-51210061C263}" sibTransId="{457E8604-0DF3-431B-B9D8-8735CB540D82}"/>
    <dgm:cxn modelId="{3A43C224-6A5C-4903-BC9B-C1193A2ED0C4}" type="presOf" srcId="{E5A267AE-6128-4C86-B0B0-F5753C9FC200}" destId="{D69F6ECB-0A84-49CC-8B50-3E2A70C06882}" srcOrd="0" destOrd="0" presId="urn:microsoft.com/office/officeart/2005/8/layout/vList2"/>
    <dgm:cxn modelId="{B050F227-FBEC-45C3-A69D-BBD439C9970D}" type="presOf" srcId="{2CE805D6-8F29-4B0E-BE8D-634D441CCC6F}" destId="{D69F6ECB-0A84-49CC-8B50-3E2A70C06882}" srcOrd="0" destOrd="5" presId="urn:microsoft.com/office/officeart/2005/8/layout/vList2"/>
    <dgm:cxn modelId="{D1EC5C28-389B-472E-B2DC-8D63C87A4B56}" srcId="{3F2B3DAC-3D1F-43FC-A837-E948AF295CCB}" destId="{EF4A4D42-5EA6-499F-9CE8-64586C91A36F}" srcOrd="4" destOrd="0" parTransId="{A9EAA082-EE47-49EB-9066-B3BE2327E87A}" sibTransId="{DC612894-935E-45B2-9985-2323A7CA8B99}"/>
    <dgm:cxn modelId="{F7B0882B-F496-4E2C-9E9C-8A80F4F51068}" type="presOf" srcId="{CF148228-C43E-4E13-A4F2-0C45C77ADE01}" destId="{D69F6ECB-0A84-49CC-8B50-3E2A70C06882}" srcOrd="0" destOrd="3" presId="urn:microsoft.com/office/officeart/2005/8/layout/vList2"/>
    <dgm:cxn modelId="{7F0F3E2C-32A0-4F35-BFEA-834A55CACE2E}" type="presOf" srcId="{4F6F0352-7A3E-411F-AFFB-D1515F51472C}" destId="{7313EBCC-6347-4E8A-BC3F-30781CB5154E}" srcOrd="0" destOrd="4" presId="urn:microsoft.com/office/officeart/2005/8/layout/vList2"/>
    <dgm:cxn modelId="{C6C36D2C-884D-4C79-9E43-2A74D0A4683C}" type="presOf" srcId="{6A788BA0-3973-4155-8F9A-DB2471F93AB9}" destId="{ECEDA494-5BE6-49AB-BEC7-75499C60BD69}" srcOrd="0" destOrd="3" presId="urn:microsoft.com/office/officeart/2005/8/layout/vList2"/>
    <dgm:cxn modelId="{493A742D-B748-47E2-8109-6C108C5AFDA9}" type="presOf" srcId="{2B0E1388-BE3B-4277-856F-0D1FDAD6B39A}" destId="{ABB62241-8FB3-436F-80AE-1DBADEEF129D}" srcOrd="0" destOrd="2" presId="urn:microsoft.com/office/officeart/2005/8/layout/vList2"/>
    <dgm:cxn modelId="{7C00EB2F-ED5B-4E28-BB3C-AAE5A9A1CA6C}" type="presOf" srcId="{5CD8515E-B3B7-4532-A531-81C3ECC4091F}" destId="{D69F6ECB-0A84-49CC-8B50-3E2A70C06882}" srcOrd="0" destOrd="1" presId="urn:microsoft.com/office/officeart/2005/8/layout/vList2"/>
    <dgm:cxn modelId="{EED42631-D093-4838-BE76-24A5BF1A2943}" srcId="{DA737E11-8088-4CBF-B894-F5624144B64F}" destId="{409AF376-F715-4E4C-8DED-B1523758F1D5}" srcOrd="5" destOrd="0" parTransId="{332D6F27-017A-47AA-9308-C1569480D291}" sibTransId="{960BD46E-3085-4813-9DCD-B8EBEE134FF8}"/>
    <dgm:cxn modelId="{DB915131-0964-4A7D-BA03-42663C8F7696}" type="presOf" srcId="{6AA286DB-E376-44EC-BD3E-6431796C5A1C}" destId="{C47EA09F-8807-4CFE-B653-F6243C12AF17}" srcOrd="0" destOrd="0" presId="urn:microsoft.com/office/officeart/2005/8/layout/vList2"/>
    <dgm:cxn modelId="{EF658234-3CA3-4037-87F7-BB8E4C0ED048}" srcId="{458F7472-AC67-49A4-9AD9-57533D459CD7}" destId="{6A788BA0-3973-4155-8F9A-DB2471F93AB9}" srcOrd="3" destOrd="0" parTransId="{D22D1533-E8D6-4218-8EB5-40B43D2F03E9}" sibTransId="{130275BE-2AE3-4186-BC9E-21C2B85DE1B4}"/>
    <dgm:cxn modelId="{4BAEFC34-BE0C-4277-AABD-792A366B868B}" srcId="{EB1789C7-5746-46D1-AAA6-23308AD534CF}" destId="{E5A267AE-6128-4C86-B0B0-F5753C9FC200}" srcOrd="0" destOrd="0" parTransId="{6A0A6F04-DB2C-45AE-9903-41EE8032743E}" sibTransId="{ED4A55C0-7FF6-4214-A9CA-1E7BCFF1E2C2}"/>
    <dgm:cxn modelId="{3C777735-E05B-496C-8171-2ABA27DBAD43}" type="presOf" srcId="{EB1789C7-5746-46D1-AAA6-23308AD534CF}" destId="{FD301D52-1C8C-46F6-AE7F-2800F0EDB970}" srcOrd="0" destOrd="0" presId="urn:microsoft.com/office/officeart/2005/8/layout/vList2"/>
    <dgm:cxn modelId="{F7D72339-1792-4D9A-BA92-C9F1AED52D09}" srcId="{458F7472-AC67-49A4-9AD9-57533D459CD7}" destId="{1458E8D3-215E-47B9-825A-CDB9EB043FA5}" srcOrd="2" destOrd="0" parTransId="{4571051F-A86C-49E9-80A2-BF32DD2AB570}" sibTransId="{EC4CCD94-D29D-4ED4-89B3-B611C951470F}"/>
    <dgm:cxn modelId="{20B12A3C-CDAE-4A5A-AD01-47E1DC6978BC}" srcId="{458F7472-AC67-49A4-9AD9-57533D459CD7}" destId="{2D519FDA-C0F3-4AFE-9000-BB05CA7DD0C0}" srcOrd="0" destOrd="0" parTransId="{CA9D890A-A696-4E23-8EEC-B6878486E9FE}" sibTransId="{30769A59-6C22-446A-BE36-E4E8BEA6DC36}"/>
    <dgm:cxn modelId="{E2F5645E-6EAC-4316-A6BD-49F9CFD50A45}" srcId="{6AA286DB-E376-44EC-BD3E-6431796C5A1C}" destId="{458F7472-AC67-49A4-9AD9-57533D459CD7}" srcOrd="0" destOrd="0" parTransId="{667B05B8-6819-4F93-B0F0-09F5B1FCFF97}" sibTransId="{354CFC8D-AE0B-4055-9700-B3D08957DE49}"/>
    <dgm:cxn modelId="{C7AB3F5F-5BA5-436D-BD8C-D8171FEEA179}" type="presOf" srcId="{6E01A3B8-3B16-4E05-994D-E5D8BBCD97AC}" destId="{F9DD4918-C50A-4C7B-ACCA-517E9E242406}" srcOrd="0" destOrd="1" presId="urn:microsoft.com/office/officeart/2005/8/layout/vList2"/>
    <dgm:cxn modelId="{DDAE3160-C78A-4EC4-9071-4942D94B41DE}" type="presOf" srcId="{7CA118D1-F7A9-4473-B250-422B41B7912E}" destId="{ABB62241-8FB3-436F-80AE-1DBADEEF129D}" srcOrd="0" destOrd="0" presId="urn:microsoft.com/office/officeart/2005/8/layout/vList2"/>
    <dgm:cxn modelId="{8FE33D61-2274-4876-A190-F36B5B933A11}" type="presOf" srcId="{5E98EF4A-FFF7-486E-AE63-DB2A2B69EE3D}" destId="{ABB62241-8FB3-436F-80AE-1DBADEEF129D}" srcOrd="0" destOrd="4" presId="urn:microsoft.com/office/officeart/2005/8/layout/vList2"/>
    <dgm:cxn modelId="{D41C5442-9AA7-488F-B198-AF71E0A66BD0}" srcId="{5BCA48F6-3C3C-4F8A-B0B1-B779F5EBF08F}" destId="{434C14E0-C6BE-4585-A187-635274F0A0F5}" srcOrd="6" destOrd="0" parTransId="{D547F01F-5624-4A90-8A44-5C397E2AD573}" sibTransId="{2A764647-CB26-4B16-9BC4-5327E04510D1}"/>
    <dgm:cxn modelId="{1019F263-67C6-4D60-B9F9-9EFC538A7F4A}" srcId="{5BCA48F6-3C3C-4F8A-B0B1-B779F5EBF08F}" destId="{7C08370B-EDE9-48F4-8F4F-606833CB4DE7}" srcOrd="7" destOrd="0" parTransId="{D90FDA82-E38B-4E63-B34F-3E970F97F49B}" sibTransId="{91225B2A-80C3-48FF-8F28-BDB8A894CAD6}"/>
    <dgm:cxn modelId="{70611446-0ABC-453F-953B-BE7EF4AFEEA4}" srcId="{6AA286DB-E376-44EC-BD3E-6431796C5A1C}" destId="{3F2B3DAC-3D1F-43FC-A837-E948AF295CCB}" srcOrd="5" destOrd="0" parTransId="{358984A6-25DF-44B1-92A0-A34D0F4C37E6}" sibTransId="{5E97ED88-19C3-4F1B-BF2C-7D07BE17148E}"/>
    <dgm:cxn modelId="{BCCE3346-AC90-43EA-9534-A2688D22976B}" srcId="{6AA286DB-E376-44EC-BD3E-6431796C5A1C}" destId="{5BCA48F6-3C3C-4F8A-B0B1-B779F5EBF08F}" srcOrd="2" destOrd="0" parTransId="{8C7AAE18-6DF0-4B3A-AE75-05B3925AA8CD}" sibTransId="{A4ACC992-F9E4-4A72-A287-3E83623072D4}"/>
    <dgm:cxn modelId="{A58AC046-1986-4041-8327-D395DA6E6C8A}" type="presOf" srcId="{B66DD5EF-BDD1-4ECC-A021-E1AF830A3F8A}" destId="{7313EBCC-6347-4E8A-BC3F-30781CB5154E}" srcOrd="0" destOrd="0" presId="urn:microsoft.com/office/officeart/2005/8/layout/vList2"/>
    <dgm:cxn modelId="{CC137347-8D93-445E-99E6-2E5609F68681}" type="presOf" srcId="{BEF1E316-114A-4666-B3DB-6C1E8CACEC7A}" destId="{D69F6ECB-0A84-49CC-8B50-3E2A70C06882}" srcOrd="0" destOrd="4" presId="urn:microsoft.com/office/officeart/2005/8/layout/vList2"/>
    <dgm:cxn modelId="{7D942E6A-9936-4290-A106-A476F0A6BE91}" type="presOf" srcId="{02844572-5BC6-4E8E-AB8B-BF6DB7298A86}" destId="{ABB62241-8FB3-436F-80AE-1DBADEEF129D}" srcOrd="0" destOrd="1" presId="urn:microsoft.com/office/officeart/2005/8/layout/vList2"/>
    <dgm:cxn modelId="{8A311E6B-8413-4F0F-ABDA-8ACEBB0CA011}" srcId="{1145C942-64A4-49AC-A661-81112103B6E4}" destId="{6A180966-5F24-446E-8C60-40B89E35CD52}" srcOrd="7" destOrd="0" parTransId="{32D663AD-488F-4621-AF10-075EDBB33A89}" sibTransId="{ED68AD44-4204-406C-BC1F-F5554C5C8F31}"/>
    <dgm:cxn modelId="{E635746D-594C-4E73-9E78-D137BE507FAD}" type="presOf" srcId="{458F7472-AC67-49A4-9AD9-57533D459CD7}" destId="{CCB9BB9C-832B-425E-A6F1-F3ADE4C18AA7}" srcOrd="0" destOrd="0" presId="urn:microsoft.com/office/officeart/2005/8/layout/vList2"/>
    <dgm:cxn modelId="{35E45C6F-40CD-410B-B015-D0488358AC7F}" srcId="{3F2B3DAC-3D1F-43FC-A837-E948AF295CCB}" destId="{7F1D09F7-513F-415C-B009-E6227032985E}" srcOrd="2" destOrd="0" parTransId="{59F88E81-0C27-4DA4-BD1C-A21F558A3855}" sibTransId="{8C32DF05-AC9D-4114-BBD9-5E4DECFA5CCA}"/>
    <dgm:cxn modelId="{C935E050-6E7A-4935-B1B1-B5CA52C6F4DE}" srcId="{DA737E11-8088-4CBF-B894-F5624144B64F}" destId="{7CA118D1-F7A9-4473-B250-422B41B7912E}" srcOrd="0" destOrd="0" parTransId="{ADFB428C-F526-462A-BB0A-3A7AAFA13549}" sibTransId="{44C05133-4BF1-424F-AD63-96D317E21EEF}"/>
    <dgm:cxn modelId="{74E63851-11F5-467E-9B8F-F2EEB596479B}" srcId="{AB1F66FC-A8A1-43D2-B1D3-FE1B2625B3AE}" destId="{3E96194D-0BFB-4ACA-9B46-866828AC1241}" srcOrd="0" destOrd="0" parTransId="{2612AFA4-B4C1-4B47-86FC-848EB018A8E6}" sibTransId="{297E560E-D8B3-4A51-A677-5FAA210C9EEE}"/>
    <dgm:cxn modelId="{1DFA1174-4E72-47A2-9DF8-434C265903CB}" srcId="{AB1F66FC-A8A1-43D2-B1D3-FE1B2625B3AE}" destId="{ECC839B7-FE50-47C7-8270-2571A2B8A168}" srcOrd="1" destOrd="0" parTransId="{BC85138D-2F81-4EA6-8996-C46C4D0B4E67}" sibTransId="{41BDE47E-BCEC-484F-9C91-066843FEC783}"/>
    <dgm:cxn modelId="{2392D654-F49F-4D80-9E1F-1BE9C56C0C97}" srcId="{3F2B3DAC-3D1F-43FC-A837-E948AF295CCB}" destId="{9BD81D00-65BB-4E21-A8C7-889FE6926D82}" srcOrd="1" destOrd="0" parTransId="{0F63DF00-749C-4C9B-A08D-4AEFAD276630}" sibTransId="{6697C973-5EB1-4C50-83BB-402BE33F66E0}"/>
    <dgm:cxn modelId="{418BE476-76BE-47A4-97A2-20F37FC3A619}" type="presOf" srcId="{DA737E11-8088-4CBF-B894-F5624144B64F}" destId="{54CED118-AAF8-4D72-BCF3-47E3A5DECE54}" srcOrd="0" destOrd="0" presId="urn:microsoft.com/office/officeart/2005/8/layout/vList2"/>
    <dgm:cxn modelId="{C184757B-19C6-41BA-BE54-2D56E55602BE}" srcId="{458F7472-AC67-49A4-9AD9-57533D459CD7}" destId="{7C617AF5-86D1-4807-9998-CF5DBDDCEE5B}" srcOrd="5" destOrd="0" parTransId="{5FAFB239-2BD5-4465-8E33-03CF7BDCDEF0}" sibTransId="{C1C63552-667C-40F4-A86A-5155D1BEF77D}"/>
    <dgm:cxn modelId="{FA2AB87B-DBED-48F2-AD0C-DA561C0AB947}" srcId="{AB1F66FC-A8A1-43D2-B1D3-FE1B2625B3AE}" destId="{40609DB9-9E4E-4BEF-9439-08156A93CF27}" srcOrd="4" destOrd="0" parTransId="{B0269015-D216-43BE-B53B-428850AD1387}" sibTransId="{D0AC6226-CB1F-46D2-95FD-91BE4CEF3A4A}"/>
    <dgm:cxn modelId="{2C1FE47B-DF92-4331-B259-C60255579045}" srcId="{1145C942-64A4-49AC-A661-81112103B6E4}" destId="{30C04111-A722-489F-8964-E52011E0DC34}" srcOrd="6" destOrd="0" parTransId="{B7319C66-1CB5-4051-941F-CF042C10E791}" sibTransId="{219A9B9F-9D72-475A-944B-3286E61B6572}"/>
    <dgm:cxn modelId="{698D247C-86DC-407C-AF02-887CDF8BF60C}" type="presOf" srcId="{6A180966-5F24-446E-8C60-40B89E35CD52}" destId="{F9DD4918-C50A-4C7B-ACCA-517E9E242406}" srcOrd="0" destOrd="7" presId="urn:microsoft.com/office/officeart/2005/8/layout/vList2"/>
    <dgm:cxn modelId="{B5B7437C-A052-4DB1-B7E4-CA0BDA1F6B7B}" srcId="{6AA286DB-E376-44EC-BD3E-6431796C5A1C}" destId="{AB1F66FC-A8A1-43D2-B1D3-FE1B2625B3AE}" srcOrd="3" destOrd="0" parTransId="{401D0224-0405-4B99-8097-1DF98E7F3F63}" sibTransId="{91F0F254-B375-4E41-899E-A3BDEF43CBFA}"/>
    <dgm:cxn modelId="{85A8847C-D522-48DC-8B32-C355CFCB8878}" srcId="{6AA286DB-E376-44EC-BD3E-6431796C5A1C}" destId="{DA737E11-8088-4CBF-B894-F5624144B64F}" srcOrd="4" destOrd="0" parTransId="{3B5AF24F-C5AA-4D33-A522-CE8D2FF0C885}" sibTransId="{322489AE-A58C-43FF-8917-FA491DA4741E}"/>
    <dgm:cxn modelId="{7FD0897D-8F72-45B0-B216-2E4E465DCF0F}" srcId="{AB1F66FC-A8A1-43D2-B1D3-FE1B2625B3AE}" destId="{B402C819-F828-499F-90DB-B6AE83A55AB4}" srcOrd="2" destOrd="0" parTransId="{F7095C9A-A543-4FBF-B55D-2B21A402FF30}" sibTransId="{1C558FDC-034A-49BA-B364-2FE75F2B4770}"/>
    <dgm:cxn modelId="{8CB83B7E-C003-4AD8-8B0C-1C06A32E968B}" srcId="{AB1F66FC-A8A1-43D2-B1D3-FE1B2625B3AE}" destId="{8232AA5A-F2AD-4647-8E0C-A05A52443CE7}" srcOrd="3" destOrd="0" parTransId="{694C3657-FBC0-41D1-8699-C102C32885B6}" sibTransId="{ED4537E8-3050-4F0F-8522-6C2E034FB62A}"/>
    <dgm:cxn modelId="{C7711481-AC9B-4FF8-8563-F3D8302102FE}" type="presOf" srcId="{40609DB9-9E4E-4BEF-9439-08156A93CF27}" destId="{5ACEA103-8097-4E61-9EDD-E93BFB19534B}" srcOrd="0" destOrd="4" presId="urn:microsoft.com/office/officeart/2005/8/layout/vList2"/>
    <dgm:cxn modelId="{4A28F483-8C6A-4A7A-ADA6-1642A01D2F23}" type="presOf" srcId="{B402C819-F828-499F-90DB-B6AE83A55AB4}" destId="{5ACEA103-8097-4E61-9EDD-E93BFB19534B}" srcOrd="0" destOrd="2" presId="urn:microsoft.com/office/officeart/2005/8/layout/vList2"/>
    <dgm:cxn modelId="{3F715689-6A2A-4525-8EF1-C40EE0C6DE8D}" srcId="{5BCA48F6-3C3C-4F8A-B0B1-B779F5EBF08F}" destId="{BFE2FB21-8C2C-462C-9949-D210FFB9B36E}" srcOrd="3" destOrd="0" parTransId="{07C8D61F-A925-45A2-A3AE-BD64C429182F}" sibTransId="{8F770293-97BE-4BFA-93D8-012666613F51}"/>
    <dgm:cxn modelId="{07E99289-7ED3-4651-854B-F600E727EEF0}" srcId="{EB1789C7-5746-46D1-AAA6-23308AD534CF}" destId="{CF148228-C43E-4E13-A4F2-0C45C77ADE01}" srcOrd="3" destOrd="0" parTransId="{1768E875-735B-4152-9E8E-208CAE975FCE}" sibTransId="{90901D8C-1D28-4A6C-A063-BF3883B4926C}"/>
    <dgm:cxn modelId="{3489988C-1DFB-4146-B1D0-B36631A7D14E}" type="presOf" srcId="{5BCA48F6-3C3C-4F8A-B0B1-B779F5EBF08F}" destId="{1FA95479-E940-4C9B-9B06-581213D0478D}" srcOrd="0" destOrd="0" presId="urn:microsoft.com/office/officeart/2005/8/layout/vList2"/>
    <dgm:cxn modelId="{F3E9F292-AF3E-4629-BC33-A33D823A190C}" type="presOf" srcId="{A78F38D8-36A4-4418-9E43-835455D8F6A9}" destId="{7313EBCC-6347-4E8A-BC3F-30781CB5154E}" srcOrd="0" destOrd="2" presId="urn:microsoft.com/office/officeart/2005/8/layout/vList2"/>
    <dgm:cxn modelId="{369D0595-4E97-43C3-BDF0-18E49CB8AE53}" srcId="{EB1789C7-5746-46D1-AAA6-23308AD534CF}" destId="{BEF1E316-114A-4666-B3DB-6C1E8CACEC7A}" srcOrd="4" destOrd="0" parTransId="{5C4B3947-C3B4-4C03-9768-BB484B52ECC6}" sibTransId="{3CF47FF5-9A00-4CDC-A46C-7015D938A0BA}"/>
    <dgm:cxn modelId="{A79F6D96-066F-4FD1-A799-4CD432C57A21}" srcId="{1145C942-64A4-49AC-A661-81112103B6E4}" destId="{C34A3666-3403-4FE3-B140-BF5AEAFDA443}" srcOrd="2" destOrd="0" parTransId="{988F6938-0DE3-4DA3-ADCA-0DCA07607B09}" sibTransId="{BCD6C120-9F22-4C40-97EA-6D28885B3418}"/>
    <dgm:cxn modelId="{DF71F59B-1C33-4847-94F6-01E016F52A48}" type="presOf" srcId="{D447FE39-1F85-4EDC-9698-0102F2981A94}" destId="{ABB62241-8FB3-436F-80AE-1DBADEEF129D}" srcOrd="0" destOrd="3" presId="urn:microsoft.com/office/officeart/2005/8/layout/vList2"/>
    <dgm:cxn modelId="{C566649C-6643-4EDA-BEF2-0F341D857B9F}" srcId="{6AA286DB-E376-44EC-BD3E-6431796C5A1C}" destId="{1145C942-64A4-49AC-A661-81112103B6E4}" srcOrd="1" destOrd="0" parTransId="{A5248415-2F72-456A-A292-719A69B12C6A}" sibTransId="{E7098213-631A-4975-8142-75D74FBC7A87}"/>
    <dgm:cxn modelId="{1E2D72A0-5F9B-45EF-8BB3-5E8BFF703115}" type="presOf" srcId="{434C14E0-C6BE-4585-A187-635274F0A0F5}" destId="{7313EBCC-6347-4E8A-BC3F-30781CB5154E}" srcOrd="0" destOrd="6" presId="urn:microsoft.com/office/officeart/2005/8/layout/vList2"/>
    <dgm:cxn modelId="{7007B4A6-21D5-45AE-88E6-3918CEF671D6}" type="presOf" srcId="{BFE2FB21-8C2C-462C-9949-D210FFB9B36E}" destId="{7313EBCC-6347-4E8A-BC3F-30781CB5154E}" srcOrd="0" destOrd="3" presId="urn:microsoft.com/office/officeart/2005/8/layout/vList2"/>
    <dgm:cxn modelId="{7D26D8AC-9697-4EA8-9342-0EEC990418B0}" type="presOf" srcId="{2D519FDA-C0F3-4AFE-9000-BB05CA7DD0C0}" destId="{ECEDA494-5BE6-49AB-BEC7-75499C60BD69}" srcOrd="0" destOrd="0" presId="urn:microsoft.com/office/officeart/2005/8/layout/vList2"/>
    <dgm:cxn modelId="{E9A11DB1-CF3D-41BF-A215-974EDFE058A6}" type="presOf" srcId="{1145C942-64A4-49AC-A661-81112103B6E4}" destId="{E202EB03-5012-46CA-8784-146A791F622A}" srcOrd="0" destOrd="0" presId="urn:microsoft.com/office/officeart/2005/8/layout/vList2"/>
    <dgm:cxn modelId="{06C3C5B2-0D2D-4926-9183-CDB50D809D41}" type="presOf" srcId="{7F1D09F7-513F-415C-B009-E6227032985E}" destId="{04AEBF97-7AE7-421B-BF67-712088C9CA35}" srcOrd="0" destOrd="2" presId="urn:microsoft.com/office/officeart/2005/8/layout/vList2"/>
    <dgm:cxn modelId="{DC144BB3-212C-4370-9836-954A905E256A}" type="presOf" srcId="{6C195AB7-3698-430D-9D91-D9FDA907C5C9}" destId="{7313EBCC-6347-4E8A-BC3F-30781CB5154E}" srcOrd="0" destOrd="8" presId="urn:microsoft.com/office/officeart/2005/8/layout/vList2"/>
    <dgm:cxn modelId="{24DC26B7-1456-4434-A3D9-2F58E04254D7}" type="presOf" srcId="{2A1317FF-27D0-496D-AD0F-7CDAF3CEC39F}" destId="{04AEBF97-7AE7-421B-BF67-712088C9CA35}" srcOrd="0" destOrd="3" presId="urn:microsoft.com/office/officeart/2005/8/layout/vList2"/>
    <dgm:cxn modelId="{B1CB37B8-8E96-44F8-A305-9F9C7B622732}" srcId="{DA737E11-8088-4CBF-B894-F5624144B64F}" destId="{02844572-5BC6-4E8E-AB8B-BF6DB7298A86}" srcOrd="1" destOrd="0" parTransId="{15C48DE6-1C9B-44A5-AB74-5144265FD924}" sibTransId="{C6447A24-BD31-4400-A306-99DB8E0E2272}"/>
    <dgm:cxn modelId="{ACEDCFC0-57DA-4934-9B28-5AB5010BE726}" srcId="{EB1789C7-5746-46D1-AAA6-23308AD534CF}" destId="{5CD8515E-B3B7-4532-A531-81C3ECC4091F}" srcOrd="1" destOrd="0" parTransId="{B4AD8E5A-DF53-4AF3-8C19-23F0941980B8}" sibTransId="{4AFFA743-7DF9-4DE3-BA16-254D9D3A28F5}"/>
    <dgm:cxn modelId="{E20EB0C1-8852-4766-AA74-52EE42B503CB}" srcId="{DA737E11-8088-4CBF-B894-F5624144B64F}" destId="{5E98EF4A-FFF7-486E-AE63-DB2A2B69EE3D}" srcOrd="4" destOrd="0" parTransId="{AA156EA0-2198-4947-BD6A-B454B4128859}" sibTransId="{569EEADA-F8E2-45D5-B3BB-995279DCF537}"/>
    <dgm:cxn modelId="{8FADAAC4-9C2B-41C6-B127-F14E54EE9D2B}" type="presOf" srcId="{3E96194D-0BFB-4ACA-9B46-866828AC1241}" destId="{5ACEA103-8097-4E61-9EDD-E93BFB19534B}" srcOrd="0" destOrd="0" presId="urn:microsoft.com/office/officeart/2005/8/layout/vList2"/>
    <dgm:cxn modelId="{3FC68AC6-F848-4D4D-9F28-657D6723A276}" type="presOf" srcId="{AB1F66FC-A8A1-43D2-B1D3-FE1B2625B3AE}" destId="{F4F06FF2-34A2-4BD4-BBA7-44F493F7C448}" srcOrd="0" destOrd="0" presId="urn:microsoft.com/office/officeart/2005/8/layout/vList2"/>
    <dgm:cxn modelId="{A90C6AC7-D1A7-4477-8DF5-584E8E649D80}" srcId="{5BCA48F6-3C3C-4F8A-B0B1-B779F5EBF08F}" destId="{6C195AB7-3698-430D-9D91-D9FDA907C5C9}" srcOrd="8" destOrd="0" parTransId="{F1088445-56D8-4EBA-8446-62EB1BE3FAB2}" sibTransId="{ADBF1322-7F7B-41F3-A956-1975E60C36B2}"/>
    <dgm:cxn modelId="{71A002C8-38BC-4843-AC29-D616B83797F2}" srcId="{5BCA48F6-3C3C-4F8A-B0B1-B779F5EBF08F}" destId="{4F6F0352-7A3E-411F-AFFB-D1515F51472C}" srcOrd="4" destOrd="0" parTransId="{E5B6D8FB-4973-4779-A66D-C7ABFE194D2A}" sibTransId="{C36EF82D-004D-4F47-92BE-00B401DD0F2E}"/>
    <dgm:cxn modelId="{D68DC6CA-D086-4353-B1B9-95F3F6E0E58E}" type="presOf" srcId="{ECC839B7-FE50-47C7-8270-2571A2B8A168}" destId="{5ACEA103-8097-4E61-9EDD-E93BFB19534B}" srcOrd="0" destOrd="1" presId="urn:microsoft.com/office/officeart/2005/8/layout/vList2"/>
    <dgm:cxn modelId="{9D3416CE-86E7-4113-A970-CE71C81CDFCE}" type="presOf" srcId="{942B423C-6D15-4762-ABD2-653C37858DDA}" destId="{ECEDA494-5BE6-49AB-BEC7-75499C60BD69}" srcOrd="0" destOrd="4" presId="urn:microsoft.com/office/officeart/2005/8/layout/vList2"/>
    <dgm:cxn modelId="{ECEEF9D2-A901-4948-B743-C479AFA30589}" srcId="{1145C942-64A4-49AC-A661-81112103B6E4}" destId="{785DA7DB-D591-4728-B439-A07AB047F3EB}" srcOrd="3" destOrd="0" parTransId="{49361D47-64A7-4527-A30C-FF57A2B0580E}" sibTransId="{78073B31-7D28-4806-AA38-AA675339F6D3}"/>
    <dgm:cxn modelId="{181357D4-8AC4-41FC-B200-8FA410934DF6}" srcId="{458F7472-AC67-49A4-9AD9-57533D459CD7}" destId="{A8F58848-E1A1-45CF-9E1F-7572CB60AEA3}" srcOrd="1" destOrd="0" parTransId="{819F0B8D-567C-4A31-B47C-99367EE5827B}" sibTransId="{3A162A60-3152-4905-B706-8F24F606EAB8}"/>
    <dgm:cxn modelId="{16121AD7-0996-4294-99A2-3D9089CDE5A0}" type="presOf" srcId="{C34A3666-3403-4FE3-B140-BF5AEAFDA443}" destId="{F9DD4918-C50A-4C7B-ACCA-517E9E242406}" srcOrd="0" destOrd="2" presId="urn:microsoft.com/office/officeart/2005/8/layout/vList2"/>
    <dgm:cxn modelId="{187159D8-3B49-490A-93D4-04F6D85B0189}" type="presOf" srcId="{7C617AF5-86D1-4807-9998-CF5DBDDCEE5B}" destId="{ECEDA494-5BE6-49AB-BEC7-75499C60BD69}" srcOrd="0" destOrd="5" presId="urn:microsoft.com/office/officeart/2005/8/layout/vList2"/>
    <dgm:cxn modelId="{62975AD8-CECD-42D6-BD24-65DA505E9AB9}" srcId="{1145C942-64A4-49AC-A661-81112103B6E4}" destId="{032AF279-A354-405D-AE87-BBBE58B0B049}" srcOrd="5" destOrd="0" parTransId="{3313A21E-CFBD-4D30-9F08-253D15560C93}" sibTransId="{9FFFDAD7-36EF-4DA2-8614-149C276EF18B}"/>
    <dgm:cxn modelId="{7C8AF3DB-9AA5-4F34-A50E-D3F4616F6A39}" srcId="{1145C942-64A4-49AC-A661-81112103B6E4}" destId="{6E01A3B8-3B16-4E05-994D-E5D8BBCD97AC}" srcOrd="1" destOrd="0" parTransId="{FD71C3C1-B5EE-422A-B652-6335D5782BF7}" sibTransId="{31C123F2-65ED-4A8C-8696-4D50A9774C8D}"/>
    <dgm:cxn modelId="{6B65CFDD-3E92-43FD-A80C-1295E6B230ED}" srcId="{1145C942-64A4-49AC-A661-81112103B6E4}" destId="{FDAECBE1-D1C5-43C9-8A56-8F2E5544D383}" srcOrd="4" destOrd="0" parTransId="{2F1DADE4-F3DF-47D8-9494-109D7ACFC6EC}" sibTransId="{C47DE4DC-0551-4009-B0C2-DB841199549D}"/>
    <dgm:cxn modelId="{2D5525DE-F084-4D31-8517-B3513E46E1F9}" type="presOf" srcId="{1A685F90-D7FA-404F-A481-8060CBE9A514}" destId="{F9DD4918-C50A-4C7B-ACCA-517E9E242406}" srcOrd="0" destOrd="0" presId="urn:microsoft.com/office/officeart/2005/8/layout/vList2"/>
    <dgm:cxn modelId="{A845BADF-9226-4146-B96D-337EBDAE2D5D}" srcId="{3F2B3DAC-3D1F-43FC-A837-E948AF295CCB}" destId="{A0A48342-6CF0-46D5-A801-D92EE838C407}" srcOrd="0" destOrd="0" parTransId="{FA7A3C5E-C902-40A2-B378-7A139C2D120A}" sibTransId="{999DD88F-DED1-4FF8-AEBF-B551C02FFCF9}"/>
    <dgm:cxn modelId="{CB14D4DF-D5E5-4218-A459-B749CE904872}" type="presOf" srcId="{A8F58848-E1A1-45CF-9E1F-7572CB60AEA3}" destId="{ECEDA494-5BE6-49AB-BEC7-75499C60BD69}" srcOrd="0" destOrd="1" presId="urn:microsoft.com/office/officeart/2005/8/layout/vList2"/>
    <dgm:cxn modelId="{6CB9F9E5-DEE8-462B-9B87-197C85B74694}" type="presOf" srcId="{A384DFE0-38DD-4869-B8E5-B99673C16A35}" destId="{7313EBCC-6347-4E8A-BC3F-30781CB5154E}" srcOrd="0" destOrd="9" presId="urn:microsoft.com/office/officeart/2005/8/layout/vList2"/>
    <dgm:cxn modelId="{C2C5C2E8-B4E5-4F78-89FA-713D21BD20EB}" type="presOf" srcId="{9BD81D00-65BB-4E21-A8C7-889FE6926D82}" destId="{04AEBF97-7AE7-421B-BF67-712088C9CA35}" srcOrd="0" destOrd="1" presId="urn:microsoft.com/office/officeart/2005/8/layout/vList2"/>
    <dgm:cxn modelId="{100D7FEA-4BCD-46D5-B9B9-1271B9CC8A2B}" type="presOf" srcId="{7C08370B-EDE9-48F4-8F4F-606833CB4DE7}" destId="{7313EBCC-6347-4E8A-BC3F-30781CB5154E}" srcOrd="0" destOrd="7" presId="urn:microsoft.com/office/officeart/2005/8/layout/vList2"/>
    <dgm:cxn modelId="{9FAB16EC-68C5-4E9E-806D-7C8861902371}" srcId="{DA737E11-8088-4CBF-B894-F5624144B64F}" destId="{2B0E1388-BE3B-4277-856F-0D1FDAD6B39A}" srcOrd="2" destOrd="0" parTransId="{41744163-6A7C-497E-90A0-3E6A23233435}" sibTransId="{21949075-CF85-434E-8BD9-F245DE121779}"/>
    <dgm:cxn modelId="{11F75AED-56A6-4254-8992-6B928614A6C8}" type="presOf" srcId="{FC4859D1-822D-42B2-BAF8-BCD7B1FF1E19}" destId="{7313EBCC-6347-4E8A-BC3F-30781CB5154E}" srcOrd="0" destOrd="5" presId="urn:microsoft.com/office/officeart/2005/8/layout/vList2"/>
    <dgm:cxn modelId="{FF51B7EE-7A3C-4D5F-8E64-F7A720072E34}" srcId="{5BCA48F6-3C3C-4F8A-B0B1-B779F5EBF08F}" destId="{A78F38D8-36A4-4418-9E43-835455D8F6A9}" srcOrd="2" destOrd="0" parTransId="{8FD795E8-B727-4A33-89CB-9B2F17D0DDE4}" sibTransId="{15624982-B412-471A-AE85-EC8494EF8D6B}"/>
    <dgm:cxn modelId="{B1EB6EF0-D5DE-406D-8736-C6ACC6F35947}" srcId="{458F7472-AC67-49A4-9AD9-57533D459CD7}" destId="{942B423C-6D15-4762-ABD2-653C37858DDA}" srcOrd="4" destOrd="0" parTransId="{AD34D580-C04C-4149-9CBB-994BE264F4D3}" sibTransId="{E21D6FDF-7684-4C48-B081-2ED2FD0F42E3}"/>
    <dgm:cxn modelId="{2B3BB2F0-2D48-46AD-82BB-F4DE3AF05C12}" srcId="{5BCA48F6-3C3C-4F8A-B0B1-B779F5EBF08F}" destId="{FC4859D1-822D-42B2-BAF8-BCD7B1FF1E19}" srcOrd="5" destOrd="0" parTransId="{12C5F0CE-998A-45A2-9FEF-5E012325344D}" sibTransId="{8FBC06EF-60FB-4C46-8B5A-7BB4725BE2F0}"/>
    <dgm:cxn modelId="{BA19EDF4-07C4-4A89-B11D-75BA23FF4662}" srcId="{6AA286DB-E376-44EC-BD3E-6431796C5A1C}" destId="{EB1789C7-5746-46D1-AAA6-23308AD534CF}" srcOrd="6" destOrd="0" parTransId="{A1ECFAD7-8AD4-44AD-BB4B-DF8E3B6D9070}" sibTransId="{FBBAB77F-269B-489F-9CD6-33996C5477AC}"/>
    <dgm:cxn modelId="{00A56FF9-2664-438F-92C4-3329AF3DF0AA}" type="presOf" srcId="{8232AA5A-F2AD-4647-8E0C-A05A52443CE7}" destId="{5ACEA103-8097-4E61-9EDD-E93BFB19534B}" srcOrd="0" destOrd="3" presId="urn:microsoft.com/office/officeart/2005/8/layout/vList2"/>
    <dgm:cxn modelId="{60FDC8FB-1FBE-4B00-9D0B-A92BE020CEF2}" type="presOf" srcId="{FDAECBE1-D1C5-43C9-8A56-8F2E5544D383}" destId="{F9DD4918-C50A-4C7B-ACCA-517E9E242406}" srcOrd="0" destOrd="4" presId="urn:microsoft.com/office/officeart/2005/8/layout/vList2"/>
    <dgm:cxn modelId="{0B4CF8FB-5E3D-4BFD-9118-2A49A2997E2C}" srcId="{DA737E11-8088-4CBF-B894-F5624144B64F}" destId="{D447FE39-1F85-4EDC-9698-0102F2981A94}" srcOrd="3" destOrd="0" parTransId="{44022F60-0B58-4BBA-8D01-E54BAD3744C7}" sibTransId="{33D14218-241C-4ECF-9517-E0AA09B73D4E}"/>
    <dgm:cxn modelId="{9704F5FE-9F5C-4B79-9A80-502BEBCBA84E}" type="presOf" srcId="{409AF376-F715-4E4C-8DED-B1523758F1D5}" destId="{ABB62241-8FB3-436F-80AE-1DBADEEF129D}" srcOrd="0" destOrd="5" presId="urn:microsoft.com/office/officeart/2005/8/layout/vList2"/>
    <dgm:cxn modelId="{2EEEAD7D-5EFC-4332-804E-B728ECC058F9}" type="presParOf" srcId="{C47EA09F-8807-4CFE-B653-F6243C12AF17}" destId="{CCB9BB9C-832B-425E-A6F1-F3ADE4C18AA7}" srcOrd="0" destOrd="0" presId="urn:microsoft.com/office/officeart/2005/8/layout/vList2"/>
    <dgm:cxn modelId="{BB6E3C1D-90B6-42C0-882A-0D885C17F376}" type="presParOf" srcId="{C47EA09F-8807-4CFE-B653-F6243C12AF17}" destId="{ECEDA494-5BE6-49AB-BEC7-75499C60BD69}" srcOrd="1" destOrd="0" presId="urn:microsoft.com/office/officeart/2005/8/layout/vList2"/>
    <dgm:cxn modelId="{764462D1-3A6E-4A45-B447-36C5702E0690}" type="presParOf" srcId="{C47EA09F-8807-4CFE-B653-F6243C12AF17}" destId="{E202EB03-5012-46CA-8784-146A791F622A}" srcOrd="2" destOrd="0" presId="urn:microsoft.com/office/officeart/2005/8/layout/vList2"/>
    <dgm:cxn modelId="{8818ED89-5E8B-4F59-A9D3-95CA3E20B464}" type="presParOf" srcId="{C47EA09F-8807-4CFE-B653-F6243C12AF17}" destId="{F9DD4918-C50A-4C7B-ACCA-517E9E242406}" srcOrd="3" destOrd="0" presId="urn:microsoft.com/office/officeart/2005/8/layout/vList2"/>
    <dgm:cxn modelId="{6BE05645-BD01-45C6-8E64-E538BFB33D11}" type="presParOf" srcId="{C47EA09F-8807-4CFE-B653-F6243C12AF17}" destId="{1FA95479-E940-4C9B-9B06-581213D0478D}" srcOrd="4" destOrd="0" presId="urn:microsoft.com/office/officeart/2005/8/layout/vList2"/>
    <dgm:cxn modelId="{2AC888FA-ABB7-4942-8248-3A07178AEEA1}" type="presParOf" srcId="{C47EA09F-8807-4CFE-B653-F6243C12AF17}" destId="{7313EBCC-6347-4E8A-BC3F-30781CB5154E}" srcOrd="5" destOrd="0" presId="urn:microsoft.com/office/officeart/2005/8/layout/vList2"/>
    <dgm:cxn modelId="{2D890592-AB11-4D7F-90DD-B7417A53DD4E}" type="presParOf" srcId="{C47EA09F-8807-4CFE-B653-F6243C12AF17}" destId="{F4F06FF2-34A2-4BD4-BBA7-44F493F7C448}" srcOrd="6" destOrd="0" presId="urn:microsoft.com/office/officeart/2005/8/layout/vList2"/>
    <dgm:cxn modelId="{8288B97E-0140-4B7F-AC16-975DF1C5CBD8}" type="presParOf" srcId="{C47EA09F-8807-4CFE-B653-F6243C12AF17}" destId="{5ACEA103-8097-4E61-9EDD-E93BFB19534B}" srcOrd="7" destOrd="0" presId="urn:microsoft.com/office/officeart/2005/8/layout/vList2"/>
    <dgm:cxn modelId="{EBCDA39A-C9F3-4C05-8348-BEA9B575B1FB}" type="presParOf" srcId="{C47EA09F-8807-4CFE-B653-F6243C12AF17}" destId="{54CED118-AAF8-4D72-BCF3-47E3A5DECE54}" srcOrd="8" destOrd="0" presId="urn:microsoft.com/office/officeart/2005/8/layout/vList2"/>
    <dgm:cxn modelId="{F5D55949-F89B-4282-9E65-AFEA69C04BC9}" type="presParOf" srcId="{C47EA09F-8807-4CFE-B653-F6243C12AF17}" destId="{ABB62241-8FB3-436F-80AE-1DBADEEF129D}" srcOrd="9" destOrd="0" presId="urn:microsoft.com/office/officeart/2005/8/layout/vList2"/>
    <dgm:cxn modelId="{D099BC99-FF5C-420E-A89E-F735FE956BD5}" type="presParOf" srcId="{C47EA09F-8807-4CFE-B653-F6243C12AF17}" destId="{0770DAFF-755D-49BA-BDC6-62DBD32D127F}" srcOrd="10" destOrd="0" presId="urn:microsoft.com/office/officeart/2005/8/layout/vList2"/>
    <dgm:cxn modelId="{0B032739-0BB4-4A59-89D8-3B4209BE84DA}" type="presParOf" srcId="{C47EA09F-8807-4CFE-B653-F6243C12AF17}" destId="{04AEBF97-7AE7-421B-BF67-712088C9CA35}" srcOrd="11" destOrd="0" presId="urn:microsoft.com/office/officeart/2005/8/layout/vList2"/>
    <dgm:cxn modelId="{54B41DC8-985A-40CB-B2FA-F7C15EA2F11A}" type="presParOf" srcId="{C47EA09F-8807-4CFE-B653-F6243C12AF17}" destId="{FD301D52-1C8C-46F6-AE7F-2800F0EDB970}" srcOrd="12" destOrd="0" presId="urn:microsoft.com/office/officeart/2005/8/layout/vList2"/>
    <dgm:cxn modelId="{DF46607D-2593-4B13-AF0E-3C1405012D85}" type="presParOf" srcId="{C47EA09F-8807-4CFE-B653-F6243C12AF17}" destId="{D69F6ECB-0A84-49CC-8B50-3E2A70C06882}" srcOrd="13" destOrd="0" presId="urn:microsoft.com/office/officeart/2005/8/layout/vList2"/>
  </dgm:cxnLst>
  <dgm:bg/>
  <dgm:whole>
    <a:ln>
      <a:solidFill>
        <a:schemeClr val="bg1">
          <a:lumMod val="75000"/>
        </a:schemeClr>
      </a:solidFill>
    </a:ln>
  </dgm:whole>
  <dgm:extLst>
    <a:ext uri="http://schemas.microsoft.com/office/drawing/2008/diagram">
      <dsp:dataModelExt xmlns:dsp="http://schemas.microsoft.com/office/drawing/2008/diagram" relId="rId5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BA1EDC-7BD8-4932-9B34-7779B36AB03A}">
      <dsp:nvSpPr>
        <dsp:cNvPr id="0" name=""/>
        <dsp:cNvSpPr/>
      </dsp:nvSpPr>
      <dsp:spPr>
        <a:xfrm>
          <a:off x="233600" y="0"/>
          <a:ext cx="2647473" cy="1933575"/>
        </a:xfrm>
        <a:prstGeom prst="leftArrow">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56DC254-74F2-4E45-A1AE-5A9A4AD598C1}">
      <dsp:nvSpPr>
        <dsp:cNvPr id="0" name=""/>
        <dsp:cNvSpPr/>
      </dsp:nvSpPr>
      <dsp:spPr>
        <a:xfrm>
          <a:off x="2363343" y="580072"/>
          <a:ext cx="749772" cy="77343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Public Safety</a:t>
          </a:r>
        </a:p>
      </dsp:txBody>
      <dsp:txXfrm>
        <a:off x="2399944" y="616673"/>
        <a:ext cx="676570" cy="700228"/>
      </dsp:txXfrm>
    </dsp:sp>
    <dsp:sp modelId="{4D6D5C0A-26A5-4E0A-A3C8-874D4479F324}">
      <dsp:nvSpPr>
        <dsp:cNvPr id="0" name=""/>
        <dsp:cNvSpPr/>
      </dsp:nvSpPr>
      <dsp:spPr>
        <a:xfrm>
          <a:off x="1576081" y="580072"/>
          <a:ext cx="749772" cy="77343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Logistics</a:t>
          </a:r>
        </a:p>
      </dsp:txBody>
      <dsp:txXfrm>
        <a:off x="1612682" y="616673"/>
        <a:ext cx="676570" cy="700228"/>
      </dsp:txXfrm>
    </dsp:sp>
    <dsp:sp modelId="{FA826646-7DA1-47B7-B5CF-9099E8B45BB7}">
      <dsp:nvSpPr>
        <dsp:cNvPr id="0" name=""/>
        <dsp:cNvSpPr/>
      </dsp:nvSpPr>
      <dsp:spPr>
        <a:xfrm>
          <a:off x="788820" y="580072"/>
          <a:ext cx="749772" cy="77343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Enterprise (Agriculture)</a:t>
          </a:r>
        </a:p>
      </dsp:txBody>
      <dsp:txXfrm>
        <a:off x="825421" y="616673"/>
        <a:ext cx="676570" cy="700228"/>
      </dsp:txXfrm>
    </dsp:sp>
    <dsp:sp modelId="{EAB15CC9-A91F-48E9-8266-10F58A1F2DC9}">
      <dsp:nvSpPr>
        <dsp:cNvPr id="0" name=""/>
        <dsp:cNvSpPr/>
      </dsp:nvSpPr>
      <dsp:spPr>
        <a:xfrm>
          <a:off x="1558" y="580072"/>
          <a:ext cx="749772" cy="77343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Defence</a:t>
          </a:r>
        </a:p>
      </dsp:txBody>
      <dsp:txXfrm>
        <a:off x="38159" y="616673"/>
        <a:ext cx="676570" cy="70022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BA1EDC-7BD8-4932-9B34-7779B36AB03A}">
      <dsp:nvSpPr>
        <dsp:cNvPr id="0" name=""/>
        <dsp:cNvSpPr/>
      </dsp:nvSpPr>
      <dsp:spPr>
        <a:xfrm>
          <a:off x="233600" y="0"/>
          <a:ext cx="2647473" cy="1933575"/>
        </a:xfrm>
        <a:prstGeom prst="rightArrow">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56DC254-74F2-4E45-A1AE-5A9A4AD598C1}">
      <dsp:nvSpPr>
        <dsp:cNvPr id="0" name=""/>
        <dsp:cNvSpPr/>
      </dsp:nvSpPr>
      <dsp:spPr>
        <a:xfrm>
          <a:off x="1558" y="580072"/>
          <a:ext cx="749772" cy="77343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North America</a:t>
          </a:r>
        </a:p>
      </dsp:txBody>
      <dsp:txXfrm>
        <a:off x="38159" y="616673"/>
        <a:ext cx="676570" cy="700228"/>
      </dsp:txXfrm>
    </dsp:sp>
    <dsp:sp modelId="{4D6D5C0A-26A5-4E0A-A3C8-874D4479F324}">
      <dsp:nvSpPr>
        <dsp:cNvPr id="0" name=""/>
        <dsp:cNvSpPr/>
      </dsp:nvSpPr>
      <dsp:spPr>
        <a:xfrm>
          <a:off x="788820" y="580072"/>
          <a:ext cx="749772" cy="77343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Latin America</a:t>
          </a:r>
        </a:p>
      </dsp:txBody>
      <dsp:txXfrm>
        <a:off x="825421" y="616673"/>
        <a:ext cx="676570" cy="700228"/>
      </dsp:txXfrm>
    </dsp:sp>
    <dsp:sp modelId="{FA826646-7DA1-47B7-B5CF-9099E8B45BB7}">
      <dsp:nvSpPr>
        <dsp:cNvPr id="0" name=""/>
        <dsp:cNvSpPr/>
      </dsp:nvSpPr>
      <dsp:spPr>
        <a:xfrm>
          <a:off x="1576081" y="580072"/>
          <a:ext cx="749772" cy="77343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Middle East &amp; Africa</a:t>
          </a:r>
        </a:p>
      </dsp:txBody>
      <dsp:txXfrm>
        <a:off x="1612682" y="616673"/>
        <a:ext cx="676570" cy="700228"/>
      </dsp:txXfrm>
    </dsp:sp>
    <dsp:sp modelId="{EAB15CC9-A91F-48E9-8266-10F58A1F2DC9}">
      <dsp:nvSpPr>
        <dsp:cNvPr id="0" name=""/>
        <dsp:cNvSpPr/>
      </dsp:nvSpPr>
      <dsp:spPr>
        <a:xfrm>
          <a:off x="2363343" y="580072"/>
          <a:ext cx="749772" cy="77343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Europe</a:t>
          </a:r>
        </a:p>
      </dsp:txBody>
      <dsp:txXfrm>
        <a:off x="2399944" y="616673"/>
        <a:ext cx="676570" cy="70022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935BA4-07CB-4793-A2D5-33EC2E4BBA66}">
      <dsp:nvSpPr>
        <dsp:cNvPr id="0" name=""/>
        <dsp:cNvSpPr/>
      </dsp:nvSpPr>
      <dsp:spPr>
        <a:xfrm>
          <a:off x="2218134" y="1154"/>
          <a:ext cx="1050131" cy="682585"/>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t>Competitive Rivalry</a:t>
          </a:r>
          <a:br>
            <a:rPr lang="en-GB" sz="900" kern="1200"/>
          </a:br>
          <a:br>
            <a:rPr lang="en-GB" sz="900" kern="1200"/>
          </a:br>
          <a:r>
            <a:rPr lang="en-GB" sz="900" b="1" kern="1200"/>
            <a:t>HIGH</a:t>
          </a:r>
        </a:p>
      </dsp:txBody>
      <dsp:txXfrm>
        <a:off x="2251455" y="34475"/>
        <a:ext cx="983489" cy="615943"/>
      </dsp:txXfrm>
    </dsp:sp>
    <dsp:sp modelId="{7FA43993-B396-479D-91BD-928F2048CBD2}">
      <dsp:nvSpPr>
        <dsp:cNvPr id="0" name=""/>
        <dsp:cNvSpPr/>
      </dsp:nvSpPr>
      <dsp:spPr>
        <a:xfrm>
          <a:off x="1377808" y="342446"/>
          <a:ext cx="2730783" cy="2730783"/>
        </a:xfrm>
        <a:custGeom>
          <a:avLst/>
          <a:gdLst/>
          <a:ahLst/>
          <a:cxnLst/>
          <a:rect l="0" t="0" r="0" b="0"/>
          <a:pathLst>
            <a:path>
              <a:moveTo>
                <a:pt x="1897692" y="108033"/>
              </a:moveTo>
              <a:arcTo wR="1365391" hR="1365391" stAng="17576717" swAng="1964424"/>
            </a:path>
          </a:pathLst>
        </a:cu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D406AC7-250A-4F9B-877A-765AAAD47074}">
      <dsp:nvSpPr>
        <dsp:cNvPr id="0" name=""/>
        <dsp:cNvSpPr/>
      </dsp:nvSpPr>
      <dsp:spPr>
        <a:xfrm>
          <a:off x="3516699" y="944616"/>
          <a:ext cx="1050131" cy="682585"/>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t>Threat of Substitutes</a:t>
          </a:r>
          <a:br>
            <a:rPr lang="en-GB" sz="900" b="1" kern="1200"/>
          </a:br>
          <a:br>
            <a:rPr lang="en-GB" sz="900" b="1" kern="1200"/>
          </a:br>
          <a:r>
            <a:rPr lang="en-GB" sz="900" b="1" kern="1200"/>
            <a:t>LOW</a:t>
          </a:r>
        </a:p>
      </dsp:txBody>
      <dsp:txXfrm>
        <a:off x="3550020" y="977937"/>
        <a:ext cx="983489" cy="615943"/>
      </dsp:txXfrm>
    </dsp:sp>
    <dsp:sp modelId="{D577125B-58EF-41FF-8AB7-67ADE3A4D6FB}">
      <dsp:nvSpPr>
        <dsp:cNvPr id="0" name=""/>
        <dsp:cNvSpPr/>
      </dsp:nvSpPr>
      <dsp:spPr>
        <a:xfrm>
          <a:off x="1377808" y="342446"/>
          <a:ext cx="2730783" cy="2730783"/>
        </a:xfrm>
        <a:custGeom>
          <a:avLst/>
          <a:gdLst/>
          <a:ahLst/>
          <a:cxnLst/>
          <a:rect l="0" t="0" r="0" b="0"/>
          <a:pathLst>
            <a:path>
              <a:moveTo>
                <a:pt x="2728889" y="1293491"/>
              </a:moveTo>
              <a:arcTo wR="1365391" hR="1365391" stAng="21418887" swAng="2198521"/>
            </a:path>
          </a:pathLst>
        </a:custGeom>
        <a:noFill/>
        <a:ln w="6350" cap="flat" cmpd="sng" algn="ctr">
          <a:solidFill>
            <a:schemeClr val="accent3">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45A9CCB-C8AF-4BF4-BE3E-E82BED63673D}">
      <dsp:nvSpPr>
        <dsp:cNvPr id="0" name=""/>
        <dsp:cNvSpPr/>
      </dsp:nvSpPr>
      <dsp:spPr>
        <a:xfrm>
          <a:off x="3020691" y="2471170"/>
          <a:ext cx="1050131" cy="682585"/>
        </a:xfrm>
        <a:prstGeom prst="round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t>Bargaining Power of Buyers</a:t>
          </a:r>
          <a:br>
            <a:rPr lang="en-GB" sz="900" b="1" kern="1200"/>
          </a:br>
          <a:br>
            <a:rPr lang="en-GB" sz="900" b="1" kern="1200"/>
          </a:br>
          <a:r>
            <a:rPr lang="en-GB" sz="900" b="1" kern="1200"/>
            <a:t>LOW</a:t>
          </a:r>
        </a:p>
      </dsp:txBody>
      <dsp:txXfrm>
        <a:off x="3054012" y="2504491"/>
        <a:ext cx="983489" cy="615943"/>
      </dsp:txXfrm>
    </dsp:sp>
    <dsp:sp modelId="{692FC2CB-2AB1-4494-BD26-1C71AA6C6C87}">
      <dsp:nvSpPr>
        <dsp:cNvPr id="0" name=""/>
        <dsp:cNvSpPr/>
      </dsp:nvSpPr>
      <dsp:spPr>
        <a:xfrm>
          <a:off x="1377808" y="342446"/>
          <a:ext cx="2730783" cy="2730783"/>
        </a:xfrm>
        <a:custGeom>
          <a:avLst/>
          <a:gdLst/>
          <a:ahLst/>
          <a:cxnLst/>
          <a:rect l="0" t="0" r="0" b="0"/>
          <a:pathLst>
            <a:path>
              <a:moveTo>
                <a:pt x="1637447" y="2703405"/>
              </a:moveTo>
              <a:arcTo wR="1365391" hR="1365391" stAng="4710411" swAng="1379177"/>
            </a:path>
          </a:pathLst>
        </a:custGeom>
        <a:noFill/>
        <a:ln w="6350" cap="flat" cmpd="sng" algn="ctr">
          <a:solidFill>
            <a:schemeClr val="accent4">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49B5B596-FF2B-46C7-A572-83A0FD768B00}">
      <dsp:nvSpPr>
        <dsp:cNvPr id="0" name=""/>
        <dsp:cNvSpPr/>
      </dsp:nvSpPr>
      <dsp:spPr>
        <a:xfrm>
          <a:off x="1415577" y="2471170"/>
          <a:ext cx="1050131" cy="682585"/>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t>Bargaining Power of Suppliers</a:t>
          </a:r>
          <a:br>
            <a:rPr lang="en-GB" sz="900" b="1" kern="1200"/>
          </a:br>
          <a:br>
            <a:rPr lang="en-GB" sz="900" b="1" kern="1200"/>
          </a:br>
          <a:r>
            <a:rPr lang="en-GB" sz="900" b="1" kern="1200"/>
            <a:t>MODERATE</a:t>
          </a:r>
        </a:p>
      </dsp:txBody>
      <dsp:txXfrm>
        <a:off x="1448898" y="2504491"/>
        <a:ext cx="983489" cy="615943"/>
      </dsp:txXfrm>
    </dsp:sp>
    <dsp:sp modelId="{36ABA9CF-9165-45E2-A079-36011E57D182}">
      <dsp:nvSpPr>
        <dsp:cNvPr id="0" name=""/>
        <dsp:cNvSpPr/>
      </dsp:nvSpPr>
      <dsp:spPr>
        <a:xfrm>
          <a:off x="1377808" y="342446"/>
          <a:ext cx="2730783" cy="2730783"/>
        </a:xfrm>
        <a:custGeom>
          <a:avLst/>
          <a:gdLst/>
          <a:ahLst/>
          <a:cxnLst/>
          <a:rect l="0" t="0" r="0" b="0"/>
          <a:pathLst>
            <a:path>
              <a:moveTo>
                <a:pt x="228437" y="2121453"/>
              </a:moveTo>
              <a:arcTo wR="1365391" hR="1365391" stAng="8782592" swAng="2198521"/>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6DACBE5-42CA-4868-8C56-765D27D42242}">
      <dsp:nvSpPr>
        <dsp:cNvPr id="0" name=""/>
        <dsp:cNvSpPr/>
      </dsp:nvSpPr>
      <dsp:spPr>
        <a:xfrm>
          <a:off x="919569" y="944616"/>
          <a:ext cx="1050131" cy="682585"/>
        </a:xfrm>
        <a:prstGeom prst="round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t>Threat of New Entrants</a:t>
          </a:r>
          <a:br>
            <a:rPr lang="en-GB" sz="900" b="1" kern="1200"/>
          </a:br>
          <a:br>
            <a:rPr lang="en-GB" sz="900" b="1" kern="1200"/>
          </a:br>
          <a:r>
            <a:rPr lang="en-GB" sz="900" b="1" kern="1200"/>
            <a:t>HIGH</a:t>
          </a:r>
        </a:p>
      </dsp:txBody>
      <dsp:txXfrm>
        <a:off x="952890" y="977937"/>
        <a:ext cx="983489" cy="615943"/>
      </dsp:txXfrm>
    </dsp:sp>
    <dsp:sp modelId="{59312853-0D07-4593-A276-339DBB481618}">
      <dsp:nvSpPr>
        <dsp:cNvPr id="0" name=""/>
        <dsp:cNvSpPr/>
      </dsp:nvSpPr>
      <dsp:spPr>
        <a:xfrm>
          <a:off x="1377808" y="342446"/>
          <a:ext cx="2730783" cy="2730783"/>
        </a:xfrm>
        <a:custGeom>
          <a:avLst/>
          <a:gdLst/>
          <a:ahLst/>
          <a:cxnLst/>
          <a:rect l="0" t="0" r="0" b="0"/>
          <a:pathLst>
            <a:path>
              <a:moveTo>
                <a:pt x="237636" y="595675"/>
              </a:moveTo>
              <a:arcTo wR="1365391" hR="1365391" stAng="12858860" swAng="1964424"/>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E7FF72-DD8E-4E3A-9F16-030A41EF207D}">
      <dsp:nvSpPr>
        <dsp:cNvPr id="0" name=""/>
        <dsp:cNvSpPr/>
      </dsp:nvSpPr>
      <dsp:spPr>
        <a:xfrm>
          <a:off x="0" y="6331"/>
          <a:ext cx="5486400" cy="421200"/>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l" defTabSz="800100">
            <a:lnSpc>
              <a:spcPct val="90000"/>
            </a:lnSpc>
            <a:spcBef>
              <a:spcPct val="0"/>
            </a:spcBef>
            <a:spcAft>
              <a:spcPct val="35000"/>
            </a:spcAft>
            <a:buNone/>
          </a:pPr>
          <a:r>
            <a:rPr lang="en-GB" sz="1800" b="1" i="0" kern="1200">
              <a:latin typeface="Arial" panose="020B0604020202020204" pitchFamily="34" charset="0"/>
              <a:cs typeface="Arial" panose="020B0604020202020204" pitchFamily="34" charset="0"/>
            </a:rPr>
            <a:t>Specific</a:t>
          </a:r>
          <a:endParaRPr lang="en-GB" sz="1800" b="1" kern="1200">
            <a:latin typeface="Arial" panose="020B0604020202020204" pitchFamily="34" charset="0"/>
            <a:cs typeface="Arial" panose="020B0604020202020204" pitchFamily="34" charset="0"/>
          </a:endParaRPr>
        </a:p>
      </dsp:txBody>
      <dsp:txXfrm>
        <a:off x="20561" y="26892"/>
        <a:ext cx="5445278" cy="380078"/>
      </dsp:txXfrm>
    </dsp:sp>
    <dsp:sp modelId="{87F83F74-6C4C-45DE-9B7D-FF746C4AD709}">
      <dsp:nvSpPr>
        <dsp:cNvPr id="0" name=""/>
        <dsp:cNvSpPr/>
      </dsp:nvSpPr>
      <dsp:spPr>
        <a:xfrm>
          <a:off x="0" y="427531"/>
          <a:ext cx="5486400" cy="2980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22860" rIns="128016" bIns="22860" numCol="1" spcCol="1270" anchor="t" anchorCtr="0">
          <a:noAutofit/>
        </a:bodyPr>
        <a:lstStyle/>
        <a:p>
          <a:pPr marL="114300" lvl="1" indent="-114300" algn="l" defTabSz="622300">
            <a:lnSpc>
              <a:spcPct val="90000"/>
            </a:lnSpc>
            <a:spcBef>
              <a:spcPct val="0"/>
            </a:spcBef>
            <a:spcAft>
              <a:spcPct val="20000"/>
            </a:spcAft>
            <a:buChar char="•"/>
          </a:pPr>
          <a:r>
            <a:rPr lang="en-GB" sz="1400" kern="1200">
              <a:latin typeface="Arial" panose="020B0604020202020204" pitchFamily="34" charset="0"/>
              <a:cs typeface="Arial" panose="020B0604020202020204" pitchFamily="34" charset="0"/>
            </a:rPr>
            <a:t>Increase client base and brand awareness.</a:t>
          </a:r>
        </a:p>
      </dsp:txBody>
      <dsp:txXfrm>
        <a:off x="0" y="427531"/>
        <a:ext cx="5486400" cy="298080"/>
      </dsp:txXfrm>
    </dsp:sp>
    <dsp:sp modelId="{05BE8D48-C6D1-4F09-995A-A3D6324F612F}">
      <dsp:nvSpPr>
        <dsp:cNvPr id="0" name=""/>
        <dsp:cNvSpPr/>
      </dsp:nvSpPr>
      <dsp:spPr>
        <a:xfrm>
          <a:off x="0" y="725611"/>
          <a:ext cx="5486400" cy="421200"/>
        </a:xfrm>
        <a:prstGeom prst="roundRect">
          <a:avLst/>
        </a:prstGeom>
        <a:gradFill rotWithShape="0">
          <a:gsLst>
            <a:gs pos="0">
              <a:schemeClr val="accent5">
                <a:hueOff val="-3038037"/>
                <a:satOff val="-207"/>
                <a:lumOff val="490"/>
                <a:alphaOff val="0"/>
                <a:satMod val="103000"/>
                <a:lumMod val="102000"/>
                <a:tint val="94000"/>
              </a:schemeClr>
            </a:gs>
            <a:gs pos="50000">
              <a:schemeClr val="accent5">
                <a:hueOff val="-3038037"/>
                <a:satOff val="-207"/>
                <a:lumOff val="490"/>
                <a:alphaOff val="0"/>
                <a:satMod val="110000"/>
                <a:lumMod val="100000"/>
                <a:shade val="100000"/>
              </a:schemeClr>
            </a:gs>
            <a:gs pos="100000">
              <a:schemeClr val="accent5">
                <a:hueOff val="-3038037"/>
                <a:satOff val="-207"/>
                <a:lumOff val="49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l" defTabSz="800100">
            <a:lnSpc>
              <a:spcPct val="90000"/>
            </a:lnSpc>
            <a:spcBef>
              <a:spcPct val="0"/>
            </a:spcBef>
            <a:spcAft>
              <a:spcPct val="35000"/>
            </a:spcAft>
            <a:buNone/>
          </a:pPr>
          <a:r>
            <a:rPr lang="en-GB" sz="1800" b="1" i="0" kern="1200">
              <a:latin typeface="Arial" panose="020B0604020202020204" pitchFamily="34" charset="0"/>
              <a:cs typeface="Arial" panose="020B0604020202020204" pitchFamily="34" charset="0"/>
            </a:rPr>
            <a:t>M</a:t>
          </a:r>
          <a:r>
            <a:rPr lang="en-GB" sz="1800" b="0" i="0" kern="1200">
              <a:latin typeface="Arial" panose="020B0604020202020204" pitchFamily="34" charset="0"/>
              <a:cs typeface="Arial" panose="020B0604020202020204" pitchFamily="34" charset="0"/>
            </a:rPr>
            <a:t>easurable</a:t>
          </a:r>
          <a:endParaRPr lang="en-GB" sz="1800" kern="1200">
            <a:latin typeface="Arial" panose="020B0604020202020204" pitchFamily="34" charset="0"/>
            <a:cs typeface="Arial" panose="020B0604020202020204" pitchFamily="34" charset="0"/>
          </a:endParaRPr>
        </a:p>
      </dsp:txBody>
      <dsp:txXfrm>
        <a:off x="20561" y="746172"/>
        <a:ext cx="5445278" cy="380078"/>
      </dsp:txXfrm>
    </dsp:sp>
    <dsp:sp modelId="{3043F715-4EBC-49E2-946A-09DC1C1D43D0}">
      <dsp:nvSpPr>
        <dsp:cNvPr id="0" name=""/>
        <dsp:cNvSpPr/>
      </dsp:nvSpPr>
      <dsp:spPr>
        <a:xfrm>
          <a:off x="0" y="1146811"/>
          <a:ext cx="5486400" cy="4191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22860" rIns="128016" bIns="22860" numCol="1" spcCol="1270" anchor="t" anchorCtr="0">
          <a:noAutofit/>
        </a:bodyPr>
        <a:lstStyle/>
        <a:p>
          <a:pPr marL="114300" lvl="1" indent="-114300" algn="l" defTabSz="622300">
            <a:lnSpc>
              <a:spcPct val="90000"/>
            </a:lnSpc>
            <a:spcBef>
              <a:spcPct val="0"/>
            </a:spcBef>
            <a:spcAft>
              <a:spcPct val="20000"/>
            </a:spcAft>
            <a:buChar char="•"/>
          </a:pPr>
          <a:r>
            <a:rPr lang="en-GB" sz="1400" kern="1200">
              <a:latin typeface="Arial" panose="020B0604020202020204" pitchFamily="34" charset="0"/>
              <a:cs typeface="Arial" panose="020B0604020202020204" pitchFamily="34" charset="0"/>
            </a:rPr>
            <a:t>Achieve 20% brand recognition and gain a minimum of 6 clients across the 4 geographical markets the company is focusing on.</a:t>
          </a:r>
        </a:p>
      </dsp:txBody>
      <dsp:txXfrm>
        <a:off x="0" y="1146811"/>
        <a:ext cx="5486400" cy="419175"/>
      </dsp:txXfrm>
    </dsp:sp>
    <dsp:sp modelId="{B08E3149-88CB-4294-97D0-A431481EDED5}">
      <dsp:nvSpPr>
        <dsp:cNvPr id="0" name=""/>
        <dsp:cNvSpPr/>
      </dsp:nvSpPr>
      <dsp:spPr>
        <a:xfrm>
          <a:off x="0" y="1565986"/>
          <a:ext cx="5486400" cy="421200"/>
        </a:xfrm>
        <a:prstGeom prst="roundRect">
          <a:avLst/>
        </a:prstGeom>
        <a:gradFill rotWithShape="0">
          <a:gsLst>
            <a:gs pos="0">
              <a:schemeClr val="accent5">
                <a:hueOff val="-6076075"/>
                <a:satOff val="-413"/>
                <a:lumOff val="981"/>
                <a:alphaOff val="0"/>
                <a:satMod val="103000"/>
                <a:lumMod val="102000"/>
                <a:tint val="94000"/>
              </a:schemeClr>
            </a:gs>
            <a:gs pos="50000">
              <a:schemeClr val="accent5">
                <a:hueOff val="-6076075"/>
                <a:satOff val="-413"/>
                <a:lumOff val="981"/>
                <a:alphaOff val="0"/>
                <a:satMod val="110000"/>
                <a:lumMod val="100000"/>
                <a:shade val="100000"/>
              </a:schemeClr>
            </a:gs>
            <a:gs pos="100000">
              <a:schemeClr val="accent5">
                <a:hueOff val="-6076075"/>
                <a:satOff val="-413"/>
                <a:lumOff val="98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l" defTabSz="800100">
            <a:lnSpc>
              <a:spcPct val="90000"/>
            </a:lnSpc>
            <a:spcBef>
              <a:spcPct val="0"/>
            </a:spcBef>
            <a:spcAft>
              <a:spcPct val="35000"/>
            </a:spcAft>
            <a:buNone/>
          </a:pPr>
          <a:r>
            <a:rPr lang="en-GB" sz="1800" b="1" i="0" kern="1200">
              <a:latin typeface="Arial" panose="020B0604020202020204" pitchFamily="34" charset="0"/>
              <a:cs typeface="Arial" panose="020B0604020202020204" pitchFamily="34" charset="0"/>
            </a:rPr>
            <a:t>A</a:t>
          </a:r>
          <a:r>
            <a:rPr lang="en-GB" sz="1800" b="0" i="0" kern="1200">
              <a:latin typeface="Arial" panose="020B0604020202020204" pitchFamily="34" charset="0"/>
              <a:cs typeface="Arial" panose="020B0604020202020204" pitchFamily="34" charset="0"/>
            </a:rPr>
            <a:t>chievable</a:t>
          </a:r>
          <a:endParaRPr lang="en-GB" sz="1800" kern="1200">
            <a:latin typeface="Arial" panose="020B0604020202020204" pitchFamily="34" charset="0"/>
            <a:cs typeface="Arial" panose="020B0604020202020204" pitchFamily="34" charset="0"/>
          </a:endParaRPr>
        </a:p>
      </dsp:txBody>
      <dsp:txXfrm>
        <a:off x="20561" y="1586547"/>
        <a:ext cx="5445278" cy="380078"/>
      </dsp:txXfrm>
    </dsp:sp>
    <dsp:sp modelId="{5C27AF8C-091D-4509-B38A-FD09AFF8FEF0}">
      <dsp:nvSpPr>
        <dsp:cNvPr id="0" name=""/>
        <dsp:cNvSpPr/>
      </dsp:nvSpPr>
      <dsp:spPr>
        <a:xfrm>
          <a:off x="0" y="1987186"/>
          <a:ext cx="5486400" cy="61479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22860" rIns="128016" bIns="22860" numCol="1" spcCol="1270" anchor="t" anchorCtr="0">
          <a:noAutofit/>
        </a:bodyPr>
        <a:lstStyle/>
        <a:p>
          <a:pPr marL="114300" lvl="1" indent="-114300" algn="l" defTabSz="622300">
            <a:lnSpc>
              <a:spcPct val="90000"/>
            </a:lnSpc>
            <a:spcBef>
              <a:spcPct val="0"/>
            </a:spcBef>
            <a:spcAft>
              <a:spcPct val="20000"/>
            </a:spcAft>
            <a:buChar char="•"/>
          </a:pPr>
          <a:r>
            <a:rPr lang="en-GB" sz="1400" b="0" i="0" kern="1200">
              <a:latin typeface="Arial" panose="020B0604020202020204" pitchFamily="34" charset="0"/>
              <a:cs typeface="Arial" panose="020B0604020202020204" pitchFamily="34" charset="0"/>
            </a:rPr>
            <a:t>Launch a comprehensive digital marketing campaign, including social media advertising, content marketing, and SEO optimization.</a:t>
          </a:r>
          <a:endParaRPr lang="en-GB" sz="1400" kern="1200">
            <a:latin typeface="Arial" panose="020B0604020202020204" pitchFamily="34" charset="0"/>
            <a:cs typeface="Arial" panose="020B0604020202020204" pitchFamily="34" charset="0"/>
          </a:endParaRPr>
        </a:p>
      </dsp:txBody>
      <dsp:txXfrm>
        <a:off x="0" y="1987186"/>
        <a:ext cx="5486400" cy="614790"/>
      </dsp:txXfrm>
    </dsp:sp>
    <dsp:sp modelId="{5FF80574-0CC9-4F13-95BF-A1B3E298D389}">
      <dsp:nvSpPr>
        <dsp:cNvPr id="0" name=""/>
        <dsp:cNvSpPr/>
      </dsp:nvSpPr>
      <dsp:spPr>
        <a:xfrm>
          <a:off x="0" y="2601976"/>
          <a:ext cx="5486400" cy="421200"/>
        </a:xfrm>
        <a:prstGeom prst="roundRect">
          <a:avLst/>
        </a:prstGeom>
        <a:gradFill rotWithShape="0">
          <a:gsLst>
            <a:gs pos="0">
              <a:schemeClr val="accent5">
                <a:hueOff val="-9114112"/>
                <a:satOff val="-620"/>
                <a:lumOff val="1471"/>
                <a:alphaOff val="0"/>
                <a:satMod val="103000"/>
                <a:lumMod val="102000"/>
                <a:tint val="94000"/>
              </a:schemeClr>
            </a:gs>
            <a:gs pos="50000">
              <a:schemeClr val="accent5">
                <a:hueOff val="-9114112"/>
                <a:satOff val="-620"/>
                <a:lumOff val="1471"/>
                <a:alphaOff val="0"/>
                <a:satMod val="110000"/>
                <a:lumMod val="100000"/>
                <a:shade val="100000"/>
              </a:schemeClr>
            </a:gs>
            <a:gs pos="100000">
              <a:schemeClr val="accent5">
                <a:hueOff val="-9114112"/>
                <a:satOff val="-620"/>
                <a:lumOff val="147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l" defTabSz="800100">
            <a:lnSpc>
              <a:spcPct val="90000"/>
            </a:lnSpc>
            <a:spcBef>
              <a:spcPct val="0"/>
            </a:spcBef>
            <a:spcAft>
              <a:spcPct val="35000"/>
            </a:spcAft>
            <a:buNone/>
          </a:pPr>
          <a:r>
            <a:rPr lang="en-GB" sz="1800" b="1" i="0" kern="1200">
              <a:latin typeface="Arial" panose="020B0604020202020204" pitchFamily="34" charset="0"/>
              <a:cs typeface="Arial" panose="020B0604020202020204" pitchFamily="34" charset="0"/>
            </a:rPr>
            <a:t>R</a:t>
          </a:r>
          <a:r>
            <a:rPr lang="en-GB" sz="1800" b="0" i="0" kern="1200">
              <a:latin typeface="Arial" panose="020B0604020202020204" pitchFamily="34" charset="0"/>
              <a:cs typeface="Arial" panose="020B0604020202020204" pitchFamily="34" charset="0"/>
            </a:rPr>
            <a:t>elevant</a:t>
          </a:r>
          <a:endParaRPr lang="en-GB" sz="1800" kern="1200">
            <a:latin typeface="Arial" panose="020B0604020202020204" pitchFamily="34" charset="0"/>
            <a:cs typeface="Arial" panose="020B0604020202020204" pitchFamily="34" charset="0"/>
          </a:endParaRPr>
        </a:p>
      </dsp:txBody>
      <dsp:txXfrm>
        <a:off x="20561" y="2622537"/>
        <a:ext cx="5445278" cy="380078"/>
      </dsp:txXfrm>
    </dsp:sp>
    <dsp:sp modelId="{71BCFA38-A863-4F6B-96CE-F6EF6D31E3C5}">
      <dsp:nvSpPr>
        <dsp:cNvPr id="0" name=""/>
        <dsp:cNvSpPr/>
      </dsp:nvSpPr>
      <dsp:spPr>
        <a:xfrm>
          <a:off x="0" y="3023176"/>
          <a:ext cx="5486400" cy="4191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22860" rIns="128016" bIns="22860" numCol="1" spcCol="1270" anchor="t" anchorCtr="0">
          <a:noAutofit/>
        </a:bodyPr>
        <a:lstStyle/>
        <a:p>
          <a:pPr marL="114300" lvl="1" indent="-114300" algn="l" defTabSz="622300">
            <a:lnSpc>
              <a:spcPct val="90000"/>
            </a:lnSpc>
            <a:spcBef>
              <a:spcPct val="0"/>
            </a:spcBef>
            <a:spcAft>
              <a:spcPct val="20000"/>
            </a:spcAft>
            <a:buChar char="•"/>
          </a:pPr>
          <a:r>
            <a:rPr lang="en-GB" sz="1400" b="0" i="0" kern="1200">
              <a:latin typeface="Arial" panose="020B0604020202020204" pitchFamily="34" charset="0"/>
              <a:cs typeface="Arial" panose="020B0604020202020204" pitchFamily="34" charset="0"/>
            </a:rPr>
            <a:t>This goal aligns with the company’s objective of establishing its presence in the market and building a strong client base.</a:t>
          </a:r>
          <a:endParaRPr lang="en-GB" sz="1400" kern="1200">
            <a:latin typeface="Arial" panose="020B0604020202020204" pitchFamily="34" charset="0"/>
            <a:cs typeface="Arial" panose="020B0604020202020204" pitchFamily="34" charset="0"/>
          </a:endParaRPr>
        </a:p>
      </dsp:txBody>
      <dsp:txXfrm>
        <a:off x="0" y="3023176"/>
        <a:ext cx="5486400" cy="419175"/>
      </dsp:txXfrm>
    </dsp:sp>
    <dsp:sp modelId="{550C8C28-E3DA-459A-8FE3-DDF91EACE624}">
      <dsp:nvSpPr>
        <dsp:cNvPr id="0" name=""/>
        <dsp:cNvSpPr/>
      </dsp:nvSpPr>
      <dsp:spPr>
        <a:xfrm>
          <a:off x="0" y="3442351"/>
          <a:ext cx="5486400" cy="421200"/>
        </a:xfrm>
        <a:prstGeom prst="roundRect">
          <a:avLst/>
        </a:prstGeom>
        <a:gradFill rotWithShape="0">
          <a:gsLst>
            <a:gs pos="0">
              <a:schemeClr val="accent5">
                <a:hueOff val="-12152150"/>
                <a:satOff val="-826"/>
                <a:lumOff val="1961"/>
                <a:alphaOff val="0"/>
                <a:satMod val="103000"/>
                <a:lumMod val="102000"/>
                <a:tint val="94000"/>
              </a:schemeClr>
            </a:gs>
            <a:gs pos="50000">
              <a:schemeClr val="accent5">
                <a:hueOff val="-12152150"/>
                <a:satOff val="-826"/>
                <a:lumOff val="1961"/>
                <a:alphaOff val="0"/>
                <a:satMod val="110000"/>
                <a:lumMod val="100000"/>
                <a:shade val="100000"/>
              </a:schemeClr>
            </a:gs>
            <a:gs pos="100000">
              <a:schemeClr val="accent5">
                <a:hueOff val="-12152150"/>
                <a:satOff val="-826"/>
                <a:lumOff val="196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l" defTabSz="800100">
            <a:lnSpc>
              <a:spcPct val="90000"/>
            </a:lnSpc>
            <a:spcBef>
              <a:spcPct val="0"/>
            </a:spcBef>
            <a:spcAft>
              <a:spcPct val="35000"/>
            </a:spcAft>
            <a:buNone/>
          </a:pPr>
          <a:r>
            <a:rPr lang="en-GB" sz="1800" b="1" i="0" kern="1200">
              <a:latin typeface="Arial" panose="020B0604020202020204" pitchFamily="34" charset="0"/>
              <a:cs typeface="Arial" panose="020B0604020202020204" pitchFamily="34" charset="0"/>
            </a:rPr>
            <a:t>T</a:t>
          </a:r>
          <a:r>
            <a:rPr lang="en-GB" sz="1800" b="0" i="0" kern="1200">
              <a:latin typeface="Arial" panose="020B0604020202020204" pitchFamily="34" charset="0"/>
              <a:cs typeface="Arial" panose="020B0604020202020204" pitchFamily="34" charset="0"/>
            </a:rPr>
            <a:t>ime-bound</a:t>
          </a:r>
          <a:endParaRPr lang="en-GB" sz="1800" kern="1200">
            <a:latin typeface="Arial" panose="020B0604020202020204" pitchFamily="34" charset="0"/>
            <a:cs typeface="Arial" panose="020B0604020202020204" pitchFamily="34" charset="0"/>
          </a:endParaRPr>
        </a:p>
      </dsp:txBody>
      <dsp:txXfrm>
        <a:off x="20561" y="3462912"/>
        <a:ext cx="5445278" cy="380078"/>
      </dsp:txXfrm>
    </dsp:sp>
    <dsp:sp modelId="{9799CC05-B7E6-4DCE-B043-E8E14FA24193}">
      <dsp:nvSpPr>
        <dsp:cNvPr id="0" name=""/>
        <dsp:cNvSpPr/>
      </dsp:nvSpPr>
      <dsp:spPr>
        <a:xfrm>
          <a:off x="0" y="3863551"/>
          <a:ext cx="5486400" cy="2980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22860" rIns="128016" bIns="22860" numCol="1" spcCol="1270" anchor="t" anchorCtr="0">
          <a:noAutofit/>
        </a:bodyPr>
        <a:lstStyle/>
        <a:p>
          <a:pPr marL="114300" lvl="1" indent="-114300" algn="l" defTabSz="622300">
            <a:lnSpc>
              <a:spcPct val="90000"/>
            </a:lnSpc>
            <a:spcBef>
              <a:spcPct val="0"/>
            </a:spcBef>
            <a:spcAft>
              <a:spcPct val="20000"/>
            </a:spcAft>
            <a:buChar char="•"/>
          </a:pPr>
          <a:r>
            <a:rPr lang="en-GB" sz="1400" kern="1200">
              <a:latin typeface="Arial" panose="020B0604020202020204" pitchFamily="34" charset="0"/>
              <a:cs typeface="Arial" panose="020B0604020202020204" pitchFamily="34" charset="0"/>
            </a:rPr>
            <a:t>The goal is to be achieved over a 12-month period.</a:t>
          </a:r>
        </a:p>
      </dsp:txBody>
      <dsp:txXfrm>
        <a:off x="0" y="3863551"/>
        <a:ext cx="5486400" cy="298080"/>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CB9BB9C-832B-425E-A6F1-F3ADE4C18AA7}">
      <dsp:nvSpPr>
        <dsp:cNvPr id="0" name=""/>
        <dsp:cNvSpPr/>
      </dsp:nvSpPr>
      <dsp:spPr>
        <a:xfrm>
          <a:off x="0" y="14770"/>
          <a:ext cx="5788025" cy="185138"/>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Product</a:t>
          </a:r>
        </a:p>
      </dsp:txBody>
      <dsp:txXfrm>
        <a:off x="9038" y="23808"/>
        <a:ext cx="5769949" cy="167062"/>
      </dsp:txXfrm>
    </dsp:sp>
    <dsp:sp modelId="{ECEDA494-5BE6-49AB-BEC7-75499C60BD69}">
      <dsp:nvSpPr>
        <dsp:cNvPr id="0" name=""/>
        <dsp:cNvSpPr/>
      </dsp:nvSpPr>
      <dsp:spPr>
        <a:xfrm>
          <a:off x="0" y="199908"/>
          <a:ext cx="5788025" cy="9687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83770" tIns="12700" rIns="71120" bIns="12700" numCol="1" spcCol="1270" anchor="t" anchorCtr="0">
          <a:noAutofit/>
        </a:bodyPr>
        <a:lstStyle/>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Specialised commercial drones</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Durable high-quality build</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Modular structure</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Branding option</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Maintenance</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QA Assurance</a:t>
          </a:r>
        </a:p>
      </dsp:txBody>
      <dsp:txXfrm>
        <a:off x="0" y="199908"/>
        <a:ext cx="5788025" cy="968760"/>
      </dsp:txXfrm>
    </dsp:sp>
    <dsp:sp modelId="{E202EB03-5012-46CA-8784-146A791F622A}">
      <dsp:nvSpPr>
        <dsp:cNvPr id="0" name=""/>
        <dsp:cNvSpPr/>
      </dsp:nvSpPr>
      <dsp:spPr>
        <a:xfrm>
          <a:off x="0" y="1168668"/>
          <a:ext cx="5788025" cy="185138"/>
        </a:xfrm>
        <a:prstGeom prst="roundRect">
          <a:avLst/>
        </a:prstGeom>
        <a:gradFill rotWithShape="0">
          <a:gsLst>
            <a:gs pos="0">
              <a:schemeClr val="accent5">
                <a:hueOff val="-2025358"/>
                <a:satOff val="-138"/>
                <a:lumOff val="327"/>
                <a:alphaOff val="0"/>
                <a:satMod val="103000"/>
                <a:lumMod val="102000"/>
                <a:tint val="94000"/>
              </a:schemeClr>
            </a:gs>
            <a:gs pos="50000">
              <a:schemeClr val="accent5">
                <a:hueOff val="-2025358"/>
                <a:satOff val="-138"/>
                <a:lumOff val="327"/>
                <a:alphaOff val="0"/>
                <a:satMod val="110000"/>
                <a:lumMod val="100000"/>
                <a:shade val="100000"/>
              </a:schemeClr>
            </a:gs>
            <a:gs pos="100000">
              <a:schemeClr val="accent5">
                <a:hueOff val="-2025358"/>
                <a:satOff val="-138"/>
                <a:lumOff val="327"/>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Promotion</a:t>
          </a:r>
        </a:p>
      </dsp:txBody>
      <dsp:txXfrm>
        <a:off x="9038" y="1177706"/>
        <a:ext cx="5769949" cy="167062"/>
      </dsp:txXfrm>
    </dsp:sp>
    <dsp:sp modelId="{F9DD4918-C50A-4C7B-ACCA-517E9E242406}">
      <dsp:nvSpPr>
        <dsp:cNvPr id="0" name=""/>
        <dsp:cNvSpPr/>
      </dsp:nvSpPr>
      <dsp:spPr>
        <a:xfrm>
          <a:off x="0" y="1353807"/>
          <a:ext cx="5788025" cy="12916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83770" tIns="12700" rIns="71120" bIns="12700" numCol="1" spcCol="1270" anchor="t" anchorCtr="0">
          <a:noAutofit/>
        </a:bodyPr>
        <a:lstStyle/>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Digital marketing (email, social media, etc.)</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SEO</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Trade shows</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Target specific businesses and institutions</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Industry-specific magazines or websites</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Partnering with influencers or industry experts</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Disaster assistance</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Donating equipment</a:t>
          </a:r>
        </a:p>
      </dsp:txBody>
      <dsp:txXfrm>
        <a:off x="0" y="1353807"/>
        <a:ext cx="5788025" cy="1291680"/>
      </dsp:txXfrm>
    </dsp:sp>
    <dsp:sp modelId="{1FA95479-E940-4C9B-9B06-581213D0478D}">
      <dsp:nvSpPr>
        <dsp:cNvPr id="0" name=""/>
        <dsp:cNvSpPr/>
      </dsp:nvSpPr>
      <dsp:spPr>
        <a:xfrm>
          <a:off x="0" y="2645487"/>
          <a:ext cx="5788025" cy="185138"/>
        </a:xfrm>
        <a:prstGeom prst="roundRect">
          <a:avLst/>
        </a:prstGeom>
        <a:gradFill rotWithShape="0">
          <a:gsLst>
            <a:gs pos="0">
              <a:schemeClr val="accent5">
                <a:hueOff val="-4050717"/>
                <a:satOff val="-275"/>
                <a:lumOff val="654"/>
                <a:alphaOff val="0"/>
                <a:satMod val="103000"/>
                <a:lumMod val="102000"/>
                <a:tint val="94000"/>
              </a:schemeClr>
            </a:gs>
            <a:gs pos="50000">
              <a:schemeClr val="accent5">
                <a:hueOff val="-4050717"/>
                <a:satOff val="-275"/>
                <a:lumOff val="654"/>
                <a:alphaOff val="0"/>
                <a:satMod val="110000"/>
                <a:lumMod val="100000"/>
                <a:shade val="100000"/>
              </a:schemeClr>
            </a:gs>
            <a:gs pos="100000">
              <a:schemeClr val="accent5">
                <a:hueOff val="-4050717"/>
                <a:satOff val="-275"/>
                <a:lumOff val="654"/>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Price</a:t>
          </a:r>
        </a:p>
      </dsp:txBody>
      <dsp:txXfrm>
        <a:off x="9038" y="2654525"/>
        <a:ext cx="5769949" cy="167062"/>
      </dsp:txXfrm>
    </dsp:sp>
    <dsp:sp modelId="{7313EBCC-6347-4E8A-BC3F-30781CB5154E}">
      <dsp:nvSpPr>
        <dsp:cNvPr id="0" name=""/>
        <dsp:cNvSpPr/>
      </dsp:nvSpPr>
      <dsp:spPr>
        <a:xfrm>
          <a:off x="0" y="2830625"/>
          <a:ext cx="5788025" cy="17760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83770" tIns="12700" rIns="71120" bIns="12700" numCol="1" spcCol="1270" anchor="t" anchorCtr="0">
          <a:noAutofit/>
        </a:bodyPr>
        <a:lstStyle/>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Competitive while taking into consideration the value proposition and cost involved in manufacturing and maintenance</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Maintenance subscription-based model</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Direct pay maintenance</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Direct drone purchase</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Lease purchase</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Rent out drones and equipment based on model, market and additional futures</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Long-term contract discounts</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Large quantity purchase discounts</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Referral discount</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Affiliated links</a:t>
          </a:r>
        </a:p>
      </dsp:txBody>
      <dsp:txXfrm>
        <a:off x="0" y="2830625"/>
        <a:ext cx="5788025" cy="1776060"/>
      </dsp:txXfrm>
    </dsp:sp>
    <dsp:sp modelId="{F4F06FF2-34A2-4BD4-BBA7-44F493F7C448}">
      <dsp:nvSpPr>
        <dsp:cNvPr id="0" name=""/>
        <dsp:cNvSpPr/>
      </dsp:nvSpPr>
      <dsp:spPr>
        <a:xfrm>
          <a:off x="0" y="4606685"/>
          <a:ext cx="5788025" cy="185138"/>
        </a:xfrm>
        <a:prstGeom prst="roundRect">
          <a:avLst/>
        </a:prstGeom>
        <a:gradFill rotWithShape="0">
          <a:gsLst>
            <a:gs pos="0">
              <a:schemeClr val="accent5">
                <a:hueOff val="-6076075"/>
                <a:satOff val="-413"/>
                <a:lumOff val="981"/>
                <a:alphaOff val="0"/>
                <a:satMod val="103000"/>
                <a:lumMod val="102000"/>
                <a:tint val="94000"/>
              </a:schemeClr>
            </a:gs>
            <a:gs pos="50000">
              <a:schemeClr val="accent5">
                <a:hueOff val="-6076075"/>
                <a:satOff val="-413"/>
                <a:lumOff val="981"/>
                <a:alphaOff val="0"/>
                <a:satMod val="110000"/>
                <a:lumMod val="100000"/>
                <a:shade val="100000"/>
              </a:schemeClr>
            </a:gs>
            <a:gs pos="100000">
              <a:schemeClr val="accent5">
                <a:hueOff val="-6076075"/>
                <a:satOff val="-413"/>
                <a:lumOff val="98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Place</a:t>
          </a:r>
        </a:p>
      </dsp:txBody>
      <dsp:txXfrm>
        <a:off x="9038" y="4615723"/>
        <a:ext cx="5769949" cy="167062"/>
      </dsp:txXfrm>
    </dsp:sp>
    <dsp:sp modelId="{5ACEA103-8097-4E61-9EDD-E93BFB19534B}">
      <dsp:nvSpPr>
        <dsp:cNvPr id="0" name=""/>
        <dsp:cNvSpPr/>
      </dsp:nvSpPr>
      <dsp:spPr>
        <a:xfrm>
          <a:off x="0" y="4791824"/>
          <a:ext cx="5788025" cy="8073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83770" tIns="12700" rIns="71120" bIns="12700" numCol="1" spcCol="1270" anchor="t" anchorCtr="0">
          <a:noAutofit/>
        </a:bodyPr>
        <a:lstStyle/>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Company website</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E-commerce websites</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Production facility</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Retail stores</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Trade shows</a:t>
          </a:r>
        </a:p>
      </dsp:txBody>
      <dsp:txXfrm>
        <a:off x="0" y="4791824"/>
        <a:ext cx="5788025" cy="807300"/>
      </dsp:txXfrm>
    </dsp:sp>
    <dsp:sp modelId="{54CED118-AAF8-4D72-BCF3-47E3A5DECE54}">
      <dsp:nvSpPr>
        <dsp:cNvPr id="0" name=""/>
        <dsp:cNvSpPr/>
      </dsp:nvSpPr>
      <dsp:spPr>
        <a:xfrm>
          <a:off x="0" y="5599124"/>
          <a:ext cx="5788025" cy="185138"/>
        </a:xfrm>
        <a:prstGeom prst="roundRect">
          <a:avLst/>
        </a:prstGeom>
        <a:gradFill rotWithShape="0">
          <a:gsLst>
            <a:gs pos="0">
              <a:schemeClr val="accent5">
                <a:hueOff val="-8101434"/>
                <a:satOff val="-551"/>
                <a:lumOff val="1307"/>
                <a:alphaOff val="0"/>
                <a:satMod val="103000"/>
                <a:lumMod val="102000"/>
                <a:tint val="94000"/>
              </a:schemeClr>
            </a:gs>
            <a:gs pos="50000">
              <a:schemeClr val="accent5">
                <a:hueOff val="-8101434"/>
                <a:satOff val="-551"/>
                <a:lumOff val="1307"/>
                <a:alphaOff val="0"/>
                <a:satMod val="110000"/>
                <a:lumMod val="100000"/>
                <a:shade val="100000"/>
              </a:schemeClr>
            </a:gs>
            <a:gs pos="100000">
              <a:schemeClr val="accent5">
                <a:hueOff val="-8101434"/>
                <a:satOff val="-551"/>
                <a:lumOff val="1307"/>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People</a:t>
          </a:r>
        </a:p>
      </dsp:txBody>
      <dsp:txXfrm>
        <a:off x="9038" y="5608162"/>
        <a:ext cx="5769949" cy="167062"/>
      </dsp:txXfrm>
    </dsp:sp>
    <dsp:sp modelId="{ABB62241-8FB3-436F-80AE-1DBADEEF129D}">
      <dsp:nvSpPr>
        <dsp:cNvPr id="0" name=""/>
        <dsp:cNvSpPr/>
      </dsp:nvSpPr>
      <dsp:spPr>
        <a:xfrm>
          <a:off x="0" y="5784262"/>
          <a:ext cx="5788025" cy="9687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83770" tIns="12700" rIns="71120" bIns="12700" numCol="1" spcCol="1270" anchor="t" anchorCtr="0">
          <a:noAutofit/>
        </a:bodyPr>
        <a:lstStyle/>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Marketing specialists</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Account managers</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Customer support</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Installation specialists</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Maintainance specialists</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Influencers</a:t>
          </a:r>
        </a:p>
      </dsp:txBody>
      <dsp:txXfrm>
        <a:off x="0" y="5784262"/>
        <a:ext cx="5788025" cy="968760"/>
      </dsp:txXfrm>
    </dsp:sp>
    <dsp:sp modelId="{0770DAFF-755D-49BA-BDC6-62DBD32D127F}">
      <dsp:nvSpPr>
        <dsp:cNvPr id="0" name=""/>
        <dsp:cNvSpPr/>
      </dsp:nvSpPr>
      <dsp:spPr>
        <a:xfrm>
          <a:off x="0" y="6753022"/>
          <a:ext cx="5788025" cy="185138"/>
        </a:xfrm>
        <a:prstGeom prst="roundRect">
          <a:avLst/>
        </a:prstGeom>
        <a:gradFill rotWithShape="0">
          <a:gsLst>
            <a:gs pos="0">
              <a:schemeClr val="accent5">
                <a:hueOff val="-10126791"/>
                <a:satOff val="-688"/>
                <a:lumOff val="1634"/>
                <a:alphaOff val="0"/>
                <a:satMod val="103000"/>
                <a:lumMod val="102000"/>
                <a:tint val="94000"/>
              </a:schemeClr>
            </a:gs>
            <a:gs pos="50000">
              <a:schemeClr val="accent5">
                <a:hueOff val="-10126791"/>
                <a:satOff val="-688"/>
                <a:lumOff val="1634"/>
                <a:alphaOff val="0"/>
                <a:satMod val="110000"/>
                <a:lumMod val="100000"/>
                <a:shade val="100000"/>
              </a:schemeClr>
            </a:gs>
            <a:gs pos="100000">
              <a:schemeClr val="accent5">
                <a:hueOff val="-10126791"/>
                <a:satOff val="-688"/>
                <a:lumOff val="1634"/>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Process</a:t>
          </a:r>
        </a:p>
      </dsp:txBody>
      <dsp:txXfrm>
        <a:off x="9038" y="6762060"/>
        <a:ext cx="5769949" cy="167062"/>
      </dsp:txXfrm>
    </dsp:sp>
    <dsp:sp modelId="{04AEBF97-7AE7-421B-BF67-712088C9CA35}">
      <dsp:nvSpPr>
        <dsp:cNvPr id="0" name=""/>
        <dsp:cNvSpPr/>
      </dsp:nvSpPr>
      <dsp:spPr>
        <a:xfrm>
          <a:off x="0" y="6938161"/>
          <a:ext cx="5788025" cy="8073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83770" tIns="12700" rIns="71120" bIns="12700" numCol="1" spcCol="1270" anchor="t" anchorCtr="0">
          <a:noAutofit/>
        </a:bodyPr>
        <a:lstStyle/>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Seamless ordering experience with the option of salesperson assistance</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24/7 support line</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Customer feedback adjustments</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Delivery date guaranatee</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Streamlined drone production process with client-specific tailored modules</a:t>
          </a:r>
        </a:p>
      </dsp:txBody>
      <dsp:txXfrm>
        <a:off x="0" y="6938161"/>
        <a:ext cx="5788025" cy="807300"/>
      </dsp:txXfrm>
    </dsp:sp>
    <dsp:sp modelId="{FD301D52-1C8C-46F6-AE7F-2800F0EDB970}">
      <dsp:nvSpPr>
        <dsp:cNvPr id="0" name=""/>
        <dsp:cNvSpPr/>
      </dsp:nvSpPr>
      <dsp:spPr>
        <a:xfrm>
          <a:off x="0" y="7745461"/>
          <a:ext cx="5788025" cy="185138"/>
        </a:xfrm>
        <a:prstGeom prst="roundRect">
          <a:avLst/>
        </a:prstGeom>
        <a:gradFill rotWithShape="0">
          <a:gsLst>
            <a:gs pos="0">
              <a:schemeClr val="accent5">
                <a:hueOff val="-12152150"/>
                <a:satOff val="-826"/>
                <a:lumOff val="1961"/>
                <a:alphaOff val="0"/>
                <a:satMod val="103000"/>
                <a:lumMod val="102000"/>
                <a:tint val="94000"/>
              </a:schemeClr>
            </a:gs>
            <a:gs pos="50000">
              <a:schemeClr val="accent5">
                <a:hueOff val="-12152150"/>
                <a:satOff val="-826"/>
                <a:lumOff val="1961"/>
                <a:alphaOff val="0"/>
                <a:satMod val="110000"/>
                <a:lumMod val="100000"/>
                <a:shade val="100000"/>
              </a:schemeClr>
            </a:gs>
            <a:gs pos="100000">
              <a:schemeClr val="accent5">
                <a:hueOff val="-12152150"/>
                <a:satOff val="-826"/>
                <a:lumOff val="196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Physical Evidence</a:t>
          </a:r>
        </a:p>
      </dsp:txBody>
      <dsp:txXfrm>
        <a:off x="9038" y="7754499"/>
        <a:ext cx="5769949" cy="167062"/>
      </dsp:txXfrm>
    </dsp:sp>
    <dsp:sp modelId="{D69F6ECB-0A84-49CC-8B50-3E2A70C06882}">
      <dsp:nvSpPr>
        <dsp:cNvPr id="0" name=""/>
        <dsp:cNvSpPr/>
      </dsp:nvSpPr>
      <dsp:spPr>
        <a:xfrm>
          <a:off x="0" y="7930599"/>
          <a:ext cx="5788025" cy="9687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83770" tIns="12700" rIns="71120" bIns="12700" numCol="1" spcCol="1270" anchor="t" anchorCtr="0">
          <a:noAutofit/>
        </a:bodyPr>
        <a:lstStyle/>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Professional website</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Branding emphasis</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Client testimonials and reviews</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Distinguishable design</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Attention to packaging</a:t>
          </a:r>
        </a:p>
        <a:p>
          <a:pPr marL="57150" lvl="1" indent="-57150" algn="l" defTabSz="444500">
            <a:lnSpc>
              <a:spcPct val="90000"/>
            </a:lnSpc>
            <a:spcBef>
              <a:spcPct val="0"/>
            </a:spcBef>
            <a:spcAft>
              <a:spcPct val="20000"/>
            </a:spcAft>
            <a:buChar char="•"/>
          </a:pPr>
          <a:r>
            <a:rPr lang="en-GB" sz="1000" kern="1200">
              <a:latin typeface="Arial" panose="020B0604020202020204" pitchFamily="34" charset="0"/>
              <a:cs typeface="Arial" panose="020B0604020202020204" pitchFamily="34" charset="0"/>
            </a:rPr>
            <a:t>Post-purchase contact</a:t>
          </a:r>
        </a:p>
      </dsp:txBody>
      <dsp:txXfrm>
        <a:off x="0" y="7930599"/>
        <a:ext cx="5788025" cy="968760"/>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5.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B3A6955E640E459AA6597C730C99F0A6"/>
        <w:category>
          <w:name w:val="General"/>
          <w:gallery w:val="placeholder"/>
        </w:category>
        <w:types>
          <w:type w:val="bbPlcHdr"/>
        </w:types>
        <w:behaviors>
          <w:behavior w:val="content"/>
        </w:behaviors>
        <w:guid w:val="{F740F54A-40E0-4F45-963C-8FBCC3168985}"/>
      </w:docPartPr>
      <w:docPartBody>
        <w:p w:rsidR="00F84774" w:rsidRDefault="00EF15EF" w:rsidP="00EF15EF">
          <w:pPr>
            <w:pStyle w:val="B3A6955E640E459AA6597C730C99F0A6"/>
          </w:pPr>
          <w:r>
            <w:rPr>
              <w:rFonts w:asciiTheme="majorHAnsi" w:hAnsiTheme="majorHAnsi"/>
              <w:color w:val="FFFFFF" w:themeColor="background1"/>
              <w:sz w:val="96"/>
              <w:szCs w:val="96"/>
            </w:rPr>
            <w:t>[Document title]</w:t>
          </w:r>
        </w:p>
      </w:docPartBody>
    </w:docPart>
    <w:docPart>
      <w:docPartPr>
        <w:name w:val="A531897F480D470087E8C760E9C15DA9"/>
        <w:category>
          <w:name w:val="General"/>
          <w:gallery w:val="placeholder"/>
        </w:category>
        <w:types>
          <w:type w:val="bbPlcHdr"/>
        </w:types>
        <w:behaviors>
          <w:behavior w:val="content"/>
        </w:behaviors>
        <w:guid w:val="{F850E352-F2BB-4511-9E7A-5BAAC7866E82}"/>
      </w:docPartPr>
      <w:docPartBody>
        <w:p w:rsidR="00F84774" w:rsidRDefault="00EF15EF" w:rsidP="00EF15EF">
          <w:pPr>
            <w:pStyle w:val="A531897F480D470087E8C760E9C15DA9"/>
          </w:pPr>
          <w:r>
            <w:rPr>
              <w:color w:val="FFFFFF" w:themeColor="background1"/>
              <w:sz w:val="32"/>
              <w:szCs w:val="32"/>
            </w:rPr>
            <w:t>[Document subtitle]</w:t>
          </w:r>
        </w:p>
      </w:docPartBody>
    </w:docPart>
    <w:docPart>
      <w:docPartPr>
        <w:name w:val="B10BEC7B3B6A4B94B07B7F59FBA28ED2"/>
        <w:category>
          <w:name w:val="General"/>
          <w:gallery w:val="placeholder"/>
        </w:category>
        <w:types>
          <w:type w:val="bbPlcHdr"/>
        </w:types>
        <w:behaviors>
          <w:behavior w:val="content"/>
        </w:behaviors>
        <w:guid w:val="{A01A035E-E8F5-4B72-8CCB-6999C6D4459A}"/>
      </w:docPartPr>
      <w:docPartBody>
        <w:p w:rsidR="00F84774" w:rsidRDefault="00EF15EF" w:rsidP="00EF15EF">
          <w:pPr>
            <w:pStyle w:val="B10BEC7B3B6A4B94B07B7F59FBA28ED2"/>
          </w:pPr>
          <w:r>
            <w:rPr>
              <w:color w:val="FFFFFF" w:themeColor="background1"/>
            </w:rPr>
            <w:t>[Author name]</w:t>
          </w:r>
        </w:p>
      </w:docPartBody>
    </w:docPart>
    <w:docPart>
      <w:docPartPr>
        <w:name w:val="7675B8E620294365BE12552667CA73E4"/>
        <w:category>
          <w:name w:val="General"/>
          <w:gallery w:val="placeholder"/>
        </w:category>
        <w:types>
          <w:type w:val="bbPlcHdr"/>
        </w:types>
        <w:behaviors>
          <w:behavior w:val="content"/>
        </w:behaviors>
        <w:guid w:val="{E2A47790-834E-48DA-9170-AF65B7673273}"/>
      </w:docPartPr>
      <w:docPartBody>
        <w:p w:rsidR="00F84774" w:rsidRDefault="00EF15EF" w:rsidP="00EF15EF">
          <w:pPr>
            <w:pStyle w:val="7675B8E620294365BE12552667CA73E4"/>
          </w:pPr>
          <w:r>
            <w:rPr>
              <w:color w:val="FFFFFF" w:themeColor="background1"/>
            </w:rPr>
            <w:t>[Date]</w:t>
          </w:r>
        </w:p>
      </w:docPartBody>
    </w:docPart>
    <w:docPart>
      <w:docPartPr>
        <w:name w:val="F635BEE2C2D24C22B53070C8FA86585A"/>
        <w:category>
          <w:name w:val="General"/>
          <w:gallery w:val="placeholder"/>
        </w:category>
        <w:types>
          <w:type w:val="bbPlcHdr"/>
        </w:types>
        <w:behaviors>
          <w:behavior w:val="content"/>
        </w:behaviors>
        <w:guid w:val="{538A73F6-622C-47FD-8755-1E503B17D57B}"/>
      </w:docPartPr>
      <w:docPartBody>
        <w:p w:rsidR="00F84774" w:rsidRDefault="00EF15EF" w:rsidP="00EF15EF">
          <w:pPr>
            <w:pStyle w:val="F635BEE2C2D24C22B53070C8FA86585A"/>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5EF"/>
    <w:rsid w:val="000A4BA0"/>
    <w:rsid w:val="002B3210"/>
    <w:rsid w:val="006559C3"/>
    <w:rsid w:val="008A3DB1"/>
    <w:rsid w:val="00E81A82"/>
    <w:rsid w:val="00EF15EF"/>
    <w:rsid w:val="00F84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3A6955E640E459AA6597C730C99F0A6">
    <w:name w:val="B3A6955E640E459AA6597C730C99F0A6"/>
    <w:rsid w:val="00EF15EF"/>
  </w:style>
  <w:style w:type="paragraph" w:customStyle="1" w:styleId="A531897F480D470087E8C760E9C15DA9">
    <w:name w:val="A531897F480D470087E8C760E9C15DA9"/>
    <w:rsid w:val="00EF15EF"/>
  </w:style>
  <w:style w:type="paragraph" w:customStyle="1" w:styleId="B10BEC7B3B6A4B94B07B7F59FBA28ED2">
    <w:name w:val="B10BEC7B3B6A4B94B07B7F59FBA28ED2"/>
    <w:rsid w:val="00EF15EF"/>
  </w:style>
  <w:style w:type="paragraph" w:customStyle="1" w:styleId="7675B8E620294365BE12552667CA73E4">
    <w:name w:val="7675B8E620294365BE12552667CA73E4"/>
    <w:rsid w:val="00EF15EF"/>
  </w:style>
  <w:style w:type="paragraph" w:customStyle="1" w:styleId="F635BEE2C2D24C22B53070C8FA86585A">
    <w:name w:val="F635BEE2C2D24C22B53070C8FA86585A"/>
    <w:rsid w:val="00EF15E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BD98849-1C8E-47BE-86D2-5F0EE821BA6F}">
  <we:reference id="wa200005669" version="2.0.0.0" store="en-US" storeType="OMEX"/>
  <we:alternateReferences>
    <we:reference id="wa200005669" version="2.0.0.0" store="wa200005669"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Sph23</b:Tag>
    <b:SourceType>InternetSite</b:SourceType>
    <b:Guid>{8AE7EA2E-56BF-45E5-9572-4E8A8341C042}</b:Guid>
    <b:Author>
      <b:Author>
        <b:Corporate>Spherical Insights</b:Corporate>
      </b:Author>
    </b:Author>
    <b:Title>Global Drone Market Size, Share, and COVID-19 Impact Analysis</b:Title>
    <b:Year>2023</b:Year>
    <b:YearAccessed>2024</b:YearAccessed>
    <b:MonthAccessed>04</b:MonthAccessed>
    <b:DayAccessed>23</b:DayAccessed>
    <b:URL>https://www.sphericalinsights.com/reports/drone-market</b:URL>
    <b:RefOrder>6</b:RefOrder>
  </b:Source>
  <b:Source>
    <b:Tag>Mor241</b:Tag>
    <b:SourceType>InternetSite</b:SourceType>
    <b:Guid>{718E6447-BA81-4FE2-86D0-1DF73E09335C}</b:Guid>
    <b:Author>
      <b:Author>
        <b:Corporate>Mordor Inteligence</b:Corporate>
      </b:Author>
    </b:Author>
    <b:Title>Drones Market Size &amp; Share Analysis - Growth Trends &amp; Forecasts (2024 - 2029)</b:Title>
    <b:Year>2024</b:Year>
    <b:YearAccessed>2024</b:YearAccessed>
    <b:MonthAccessed>04</b:MonthAccessed>
    <b:DayAccessed>23</b:DayAccessed>
    <b:URL>https://www.mordorintelligence.com/industry-reports/drones-market</b:URL>
    <b:RefOrder>7</b:RefOrder>
  </b:Source>
  <b:Source>
    <b:Tag>Lar22</b:Tag>
    <b:SourceType>InternetSite</b:SourceType>
    <b:Guid>{DDC2CC52-8DB7-4616-B7F3-A283346D8D13}</b:Guid>
    <b:Author>
      <b:Author>
        <b:NameList>
          <b:Person>
            <b:Last>Laricchia</b:Last>
            <b:First>Federica</b:First>
          </b:Person>
        </b:NameList>
      </b:Author>
    </b:Author>
    <b:Title>Drone market size worldwide from 2020 to 2030, by segment</b:Title>
    <b:Year>2022</b:Year>
    <b:YearAccessed>2024</b:YearAccessed>
    <b:MonthAccessed>04</b:MonthAccessed>
    <b:DayAccessed>23</b:DayAccessed>
    <b:URL>https://www.statista.com/statistics/1234538/worldwide-drone-market-by-segment/#statisticContainer</b:URL>
    <b:RefOrder>8</b:RefOrder>
  </b:Source>
  <b:Source>
    <b:Tag>Sta242</b:Tag>
    <b:SourceType>InternetSite</b:SourceType>
    <b:Guid>{D879700D-1059-499F-9D30-261F3D74BBF8}</b:Guid>
    <b:Author>
      <b:Author>
        <b:Corporate>Statista</b:Corporate>
      </b:Author>
    </b:Author>
    <b:Title>Drones - Worldwide</b:Title>
    <b:Year>2024</b:Year>
    <b:YearAccessed>2024</b:YearAccessed>
    <b:MonthAccessed>04</b:MonthAccessed>
    <b:DayAccessed>25</b:DayAccessed>
    <b:URL>https://www.statista.com/outlook/cmo/consumer-electronics/drones/worldwide#revenue</b:URL>
    <b:RefOrder>9</b:RefOrder>
  </b:Source>
  <b:Source>
    <b:Tag>Ent24</b:Tag>
    <b:SourceType>InternetSite</b:SourceType>
    <b:Guid>{2663A991-8BD3-4338-BCE0-967C9DD0FB41}</b:Guid>
    <b:Author>
      <b:Author>
        <b:Corporate>Entrepreneur Insight</b:Corporate>
      </b:Author>
    </b:Author>
    <b:Title>Business Plan – Operations &amp; Management Plan</b:Title>
    <b:YearAccessed>2024</b:YearAccessed>
    <b:MonthAccessed>04</b:MonthAccessed>
    <b:DayAccessed>27</b:DayAccessed>
    <b:URL>https://entrepreneurinsight.com.my/business-plan-operations-management-plan/</b:URL>
    <b:RefOrder>10</b:RefOrder>
  </b:Source>
  <b:Source>
    <b:Tag>Han23</b:Tag>
    <b:SourceType>InternetSite</b:SourceType>
    <b:Guid>{C015FD53-FFC9-4138-A679-BB1B2F6FA165}</b:Guid>
    <b:Author>
      <b:Author>
        <b:NameList>
          <b:Person>
            <b:Last>Hanlon</b:Last>
            <b:First>Annmarie</b:First>
          </b:Person>
        </b:NameList>
      </b:Author>
    </b:Author>
    <b:Title>How to use the 7Ps Marketing Mix</b:Title>
    <b:Year>2023</b:Year>
    <b:YearAccessed>2024</b:YearAccessed>
    <b:MonthAccessed>04</b:MonthAccessed>
    <b:DayAccessed>28</b:DayAccessed>
    <b:URL>https://www.smartinsights.com/marketing-planning/marketing-models/how-to-use-the-7ps-marketing-mix/</b:URL>
    <b:RefOrder>14</b:RefOrder>
  </b:Source>
  <b:Source>
    <b:Tag>Uni16</b:Tag>
    <b:SourceType>DocumentFromInternetSite</b:SourceType>
    <b:Guid>{6E4316EB-C3F6-46A6-A4ED-9530D87DEF93}</b:Guid>
    <b:Title>How to write SMART Goals v2</b:Title>
    <b:Year>2016</b:Year>
    <b:YearAccessed>2024</b:YearAccessed>
    <b:MonthAccessed>04</b:MonthAccessed>
    <b:DayAccessed>28</b:DayAccessed>
    <b:URL>https://www.ucop.edu/local-human-resources/_files/performance-appraisal/How%20to%20write%20SMART%20Goals%20v2.pdf</b:URL>
    <b:Author>
      <b:Author>
        <b:Corporate>University of California</b:Corporate>
      </b:Author>
    </b:Author>
    <b:RefOrder>13</b:RefOrder>
  </b:Source>
  <b:Source>
    <b:Tag>For24</b:Tag>
    <b:SourceType>InternetSite</b:SourceType>
    <b:Guid>{04E9AD5B-D12F-4936-AB01-7B093A8A0183}</b:Guid>
    <b:Title>Commercial Drone Market Size, Share &amp; COVID-19 Impact Analysis</b:Title>
    <b:Year>2024</b:Year>
    <b:YearAccessed>2024</b:YearAccessed>
    <b:MonthAccessed>04</b:MonthAccessed>
    <b:DayAccessed>28</b:DayAccessed>
    <b:URL>https://www.fortunebusinessinsights.com/commercial-drone-market-102171</b:URL>
    <b:Author>
      <b:Author>
        <b:Corporate>Fortune Business Insights</b:Corporate>
      </b:Author>
    </b:Author>
    <b:RefOrder>15</b:RefOrder>
  </b:Source>
  <b:Source>
    <b:Tag>Ryz23</b:Tag>
    <b:SourceType>InternetSite</b:SourceType>
    <b:Guid>{1DC73507-175E-4612-B20A-825426364388}</b:Guid>
    <b:Author>
      <b:Author>
        <b:NameList>
          <b:Person>
            <b:Last>Ryzhkov</b:Last>
            <b:First>Alex</b:First>
          </b:Person>
        </b:NameList>
      </b:Author>
    </b:Author>
    <b:Title>The High Cost of Launching a Drone Manufacturing Startup</b:Title>
    <b:Year>2023</b:Year>
    <b:YearAccessed>2024</b:YearAccessed>
    <b:MonthAccessed>04</b:MonthAccessed>
    <b:DayAccessed>28</b:DayAccessed>
    <b:URL>https://finmodelslab.com/blogs/startup-costs/drone-manufacturing-startup-costs</b:URL>
    <b:RefOrder>16</b:RefOrder>
  </b:Source>
  <b:Source>
    <b:Tag>Sam24</b:Tag>
    <b:SourceType>InternetSite</b:SourceType>
    <b:Guid>{488C0ED0-06E0-4804-B91B-2ADF7638ADD6}</b:Guid>
    <b:Author>
      <b:Author>
        <b:NameList>
          <b:Person>
            <b:Last>Sam</b:Last>
          </b:Person>
        </b:NameList>
      </b:Author>
    </b:Author>
    <b:Title>Drone Manufacturing: Understanding Costs, Materials, and Methods</b:Title>
    <b:Year>2024</b:Year>
    <b:YearAccessed>2024</b:YearAccessed>
    <b:MonthAccessed>04</b:MonthAccessed>
    <b:DayAccessed>28</b:DayAccessed>
    <b:URL>https://at-machining.com/drone-manufacturing/</b:URL>
    <b:RefOrder>17</b:RefOrder>
  </b:Source>
  <b:Source>
    <b:Tag>UAV24</b:Tag>
    <b:SourceType>InternetSite</b:SourceType>
    <b:Guid>{15537C51-2932-42CA-8031-C30EE8505DD3}</b:Guid>
    <b:Author>
      <b:Author>
        <b:Corporate>UAVHUB</b:Corporate>
      </b:Author>
    </b:Author>
    <b:Title>How much does it cost to set up a drone business?</b:Title>
    <b:YearAccessed>2024</b:YearAccessed>
    <b:MonthAccessed>04</b:MonthAccessed>
    <b:DayAccessed>28</b:DayAccessed>
    <b:URL>https://blog.uavhub.com/how-much-does-it-cost-to-set-up-a-drone-business</b:URL>
    <b:RefOrder>18</b:RefOrder>
  </b:Source>
  <b:Source>
    <b:Tag>CLO24</b:Tag>
    <b:SourceType>InternetSite</b:SourceType>
    <b:Guid>{E72B0FA1-EEC6-4568-A971-5D29295B50B7}</b:Guid>
    <b:Author>
      <b:Author>
        <b:Corporate>CLOG Works</b:Corporate>
      </b:Author>
    </b:Author>
    <b:Title>UAV Manufacturing</b:Title>
    <b:YearAccessed>2024</b:YearAccessed>
    <b:MonthAccessed>04</b:MonthAccessed>
    <b:DayAccessed>28</b:DayAccessed>
    <b:URL>https://www.clogworks.com/uav-manufacturing</b:URL>
    <b:RefOrder>11</b:RefOrder>
  </b:Source>
  <b:Source>
    <b:Tag>Kri20</b:Tag>
    <b:SourceType>InternetSite</b:SourceType>
    <b:Guid>{E375EDC0-B9D5-4323-8358-A45DB6BC1325}</b:Guid>
    <b:Author>
      <b:Author>
        <b:NameList>
          <b:Person>
            <b:Last>Kriss</b:Last>
            <b:First>Randa</b:First>
          </b:Person>
        </b:NameList>
      </b:Author>
    </b:Author>
    <b:Title>14 Business Startup Costs Business Owners Need to Know</b:Title>
    <b:Year>2020</b:Year>
    <b:YearAccessed>2024</b:YearAccessed>
    <b:MonthAccessed>04</b:MonthAccessed>
    <b:DayAccessed>28</b:DayAccessed>
    <b:URL>https://www.nerdwallet.com/article/small-business/business-startup-costs</b:URL>
    <b:RefOrder>12</b:RefOrder>
  </b:Source>
  <b:Source>
    <b:Tag>Ama231</b:Tag>
    <b:SourceType>InternetSite</b:SourceType>
    <b:Guid>{2EAF6C88-CCC4-4E51-9720-95796388455D}</b:Guid>
    <b:Author>
      <b:Author>
        <b:Corporate>Amazon</b:Corporate>
      </b:Author>
    </b:Author>
    <b:Title>11 photos of Amazon’s new Prime Air drone that can fly in light rain and deliver packages up to five pounds in under an hour</b:Title>
    <b:Year>2023</b:Year>
    <b:YearAccessed>2024</b:YearAccessed>
    <b:MonthAccessed>04</b:MonthAccessed>
    <b:DayAccessed>28</b:DayAccessed>
    <b:URL>https://www.aboutamazon.co.uk/news/operations/photos-of-amazons-new-prime-air-drone</b:URL>
    <b:RefOrder>1</b:RefOrder>
  </b:Source>
  <b:Source>
    <b:Tag>hel24</b:Tag>
    <b:SourceType>InternetSite</b:SourceType>
    <b:Guid>{C8DC35CE-4411-4D59-8689-08D92780324A}</b:Guid>
    <b:Author>
      <b:Author>
        <b:Corporate>heliguy</b:Corporate>
      </b:Author>
    </b:Author>
    <b:Title>Crop Spraying, Spreading and Farm Mapping</b:Title>
    <b:YearAccessed>2024</b:YearAccessed>
    <b:MonthAccessed>04</b:MonthAccessed>
    <b:DayAccessed>28</b:DayAccessed>
    <b:URL>https://www.heliguy.com/collections/agricultural-drones</b:URL>
    <b:RefOrder>2</b:RefOrder>
  </b:Source>
  <b:Source>
    <b:Tag>Les24</b:Tag>
    <b:SourceType>InternetSite</b:SourceType>
    <b:Guid>{7B7BCB2B-7476-4D77-A8DD-235375FEAD7D}</b:Guid>
    <b:Author>
      <b:Author>
        <b:NameList>
          <b:Person>
            <b:Last>Leslie</b:Last>
            <b:First>James</b:First>
          </b:Person>
        </b:NameList>
      </b:Author>
    </b:Author>
    <b:Title>What Does A Police Drone Look Like At Night In The UK? 2024</b:Title>
    <b:Year>2024</b:Year>
    <b:YearAccessed>2024</b:YearAccessed>
    <b:MonthAccessed>04</b:MonthAccessed>
    <b:DayAccessed>28</b:DayAccessed>
    <b:URL>https://skykam.co.uk/police-drones-at-night-in-the-uk/#:~:text=Furthermore%2C%20the%20same%20report%20indicates,and%20environmental%20monitoring%2C%20among%20others.</b:URL>
    <b:RefOrder>3</b:RefOrder>
  </b:Source>
  <b:Source>
    <b:Tag>Fra23</b:Tag>
    <b:SourceType>InternetSite</b:SourceType>
    <b:Guid>{B1398793-F0C2-472C-B460-6FD1C0E10E61}</b:Guid>
    <b:Author>
      <b:Author>
        <b:NameList>
          <b:Person>
            <b:Last>Franke</b:Last>
            <b:First>Ulrike</b:First>
          </b:Person>
        </b:NameList>
      </b:Author>
    </b:Author>
    <b:Title>Drones in Ukraine and beyond: Everything you need to know</b:Title>
    <b:Year>2023</b:Year>
    <b:YearAccessed>2024</b:YearAccessed>
    <b:MonthAccessed>04</b:MonthAccessed>
    <b:DayAccessed>28</b:DayAccessed>
    <b:URL>https://ecfr.eu/article/drones-in-ukraine-and-beyond-everything-you-need-to-know/</b:URL>
    <b:RefOrder>4</b:RefOrder>
  </b:Source>
  <b:Source>
    <b:Tag>Whe24</b:Tag>
    <b:SourceType>InternetSite</b:SourceType>
    <b:Guid>{B5249E25-6C86-4FB7-A678-8066603AC262}</b:Guid>
    <b:Author>
      <b:Author>
        <b:NameList>
          <b:Person>
            <b:Last>Wheeler</b:Last>
            <b:First>Derek</b:First>
          </b:Person>
        </b:NameList>
      </b:Author>
    </b:Author>
    <b:Title>6 Ways Drones Can Benefit Firefighting Agencies</b:Title>
    <b:YearAccessed>2024</b:YearAccessed>
    <b:MonthAccessed>04</b:MonthAccessed>
    <b:DayAccessed>28</b:DayAccessed>
    <b:URL>https://www.dslrpros.com/firefighting-drones.html</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74855F-DA12-4733-A334-444CEC4677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3343</TotalTime>
  <Pages>22</Pages>
  <Words>2532</Words>
  <Characters>17932</Characters>
  <Application>Microsoft Office Word</Application>
  <DocSecurity>0</DocSecurity>
  <Lines>149</Lines>
  <Paragraphs>40</Paragraphs>
  <ScaleCrop>false</ScaleCrop>
  <HeadingPairs>
    <vt:vector size="2" baseType="variant">
      <vt:variant>
        <vt:lpstr>Title</vt:lpstr>
      </vt:variant>
      <vt:variant>
        <vt:i4>1</vt:i4>
      </vt:variant>
    </vt:vector>
  </HeadingPairs>
  <TitlesOfParts>
    <vt:vector size="1" baseType="lpstr">
      <vt:lpstr>Entrepreneurship</vt:lpstr>
    </vt:vector>
  </TitlesOfParts>
  <Company/>
  <LinksUpToDate>false</LinksUpToDate>
  <CharactersWithSpaces>20424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dc:title>
  <dc:subject>LCBB5001</dc:subject>
  <dc:creator>Yavor Petrov 2110946</dc:creator>
  <cp:keywords/>
  <dc:description/>
  <cp:lastModifiedBy>Yavor Petrov</cp:lastModifiedBy>
  <cp:revision>781</cp:revision>
  <dcterms:created xsi:type="dcterms:W3CDTF">2024-04-23T10:30:00Z</dcterms:created>
  <dcterms:modified xsi:type="dcterms:W3CDTF">2024-04-28T12:58:00Z</dcterms:modified>
  <cp:category>Amer Kareem, PhD</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c00a3f8fdc5d4d1b2a80b50e2a306d4f1b6591f182521b5ecb115c791ad54286</vt:lpwstr>
  </property>
</Properties>
</file>