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6695C" w:rsidRPr="0080455B" w:rsidRDefault="0046695C" w:rsidP="0046695C">
      <w:pPr>
        <w:pStyle w:val="Titlu"/>
        <w:rPr>
          <w:rFonts w:cs="Arial"/>
        </w:rPr>
      </w:pPr>
      <w:r w:rsidRPr="0080455B">
        <w:rPr>
          <w:rFonts w:cs="Arial"/>
        </w:rPr>
        <w:t>Component 2: Research Report</w:t>
      </w:r>
    </w:p>
    <w:p w:rsidR="007E0195" w:rsidRPr="0080455B" w:rsidRDefault="007E0195" w:rsidP="007E0195">
      <w:pPr>
        <w:rPr>
          <w:rFonts w:cs="Arial"/>
          <w:b/>
          <w:color w:val="000000" w:themeColor="text1"/>
        </w:rPr>
      </w:pPr>
      <w:r w:rsidRPr="0080455B">
        <w:rPr>
          <w:rFonts w:cs="Arial"/>
          <w:b/>
          <w:color w:val="000000" w:themeColor="text1"/>
        </w:rPr>
        <w:t>Student name:</w:t>
      </w:r>
      <w:r w:rsidR="006D7ABA">
        <w:rPr>
          <w:rFonts w:cs="Arial"/>
          <w:b/>
          <w:color w:val="000000" w:themeColor="text1"/>
        </w:rPr>
        <w:t xml:space="preserve"> Mihaela Ruxandra Iancu</w:t>
      </w:r>
    </w:p>
    <w:p w:rsidR="007E0195" w:rsidRPr="0080455B" w:rsidRDefault="007E0195" w:rsidP="007E0195">
      <w:pPr>
        <w:rPr>
          <w:rFonts w:cs="Arial"/>
          <w:b/>
          <w:color w:val="000000" w:themeColor="text1"/>
        </w:rPr>
      </w:pPr>
      <w:r w:rsidRPr="0080455B">
        <w:rPr>
          <w:rFonts w:cs="Arial"/>
          <w:b/>
          <w:color w:val="000000" w:themeColor="text1"/>
        </w:rPr>
        <w:t>Student Id:</w:t>
      </w:r>
      <w:r w:rsidR="006D7ABA">
        <w:rPr>
          <w:rFonts w:cs="Arial"/>
          <w:b/>
          <w:color w:val="000000" w:themeColor="text1"/>
        </w:rPr>
        <w:t xml:space="preserve"> 2133740</w:t>
      </w:r>
    </w:p>
    <w:p w:rsidR="007E0195" w:rsidRPr="0080455B" w:rsidRDefault="007E0195" w:rsidP="007E0195">
      <w:pPr>
        <w:rPr>
          <w:rFonts w:cs="Arial"/>
          <w:b/>
          <w:color w:val="000000" w:themeColor="text1"/>
        </w:rPr>
      </w:pPr>
      <w:r w:rsidRPr="0080455B">
        <w:rPr>
          <w:rFonts w:cs="Arial"/>
          <w:b/>
          <w:color w:val="000000" w:themeColor="text1"/>
        </w:rPr>
        <w:t>Module code and Title: BMSW4003 Digital Skills and Research Methods</w:t>
      </w:r>
    </w:p>
    <w:p w:rsidR="007E0195" w:rsidRPr="0080455B" w:rsidRDefault="007E0195" w:rsidP="007E0195">
      <w:pPr>
        <w:rPr>
          <w:rFonts w:cs="Arial"/>
          <w:b/>
          <w:color w:val="000000" w:themeColor="text1"/>
        </w:rPr>
      </w:pPr>
      <w:r w:rsidRPr="0080455B">
        <w:rPr>
          <w:rFonts w:cs="Arial"/>
          <w:b/>
          <w:color w:val="000000" w:themeColor="text1"/>
        </w:rPr>
        <w:t>Lecturer’s name: Koushik Modak</w:t>
      </w:r>
    </w:p>
    <w:p w:rsidR="007E0195" w:rsidRPr="0080455B" w:rsidRDefault="007E0195" w:rsidP="007E0195">
      <w:pPr>
        <w:rPr>
          <w:rFonts w:cs="Arial"/>
          <w:b/>
          <w:color w:val="000000" w:themeColor="text1"/>
        </w:rPr>
      </w:pPr>
      <w:r w:rsidRPr="0080455B">
        <w:rPr>
          <w:rFonts w:cs="Arial"/>
          <w:b/>
          <w:color w:val="000000" w:themeColor="text1"/>
        </w:rPr>
        <w:t>Assignment title: DSR Assessment 2 Individual Report</w:t>
      </w:r>
    </w:p>
    <w:p w:rsidR="00653ECB" w:rsidRPr="0080455B" w:rsidRDefault="00653ECB">
      <w:pPr>
        <w:spacing w:line="259" w:lineRule="auto"/>
        <w:jc w:val="left"/>
        <w:rPr>
          <w:rFonts w:cs="Arial"/>
          <w:b/>
          <w:color w:val="000000" w:themeColor="text1"/>
        </w:rPr>
      </w:pPr>
      <w:r w:rsidRPr="0080455B">
        <w:rPr>
          <w:rFonts w:cs="Arial"/>
          <w:b/>
          <w:color w:val="000000" w:themeColor="text1"/>
        </w:rPr>
        <w:br w:type="page"/>
      </w:r>
    </w:p>
    <w:p w:rsidR="003A7052" w:rsidRPr="0080455B" w:rsidRDefault="003A7052" w:rsidP="00653ECB">
      <w:pPr>
        <w:spacing w:line="259" w:lineRule="auto"/>
        <w:jc w:val="center"/>
        <w:rPr>
          <w:rFonts w:cs="Arial"/>
          <w:b/>
          <w:color w:val="000000" w:themeColor="text1"/>
        </w:rPr>
      </w:pPr>
      <w:r w:rsidRPr="0080455B">
        <w:rPr>
          <w:rFonts w:cs="Arial"/>
          <w:b/>
          <w:color w:val="000000" w:themeColor="text1"/>
        </w:rPr>
        <w:t>Abstract</w:t>
      </w:r>
    </w:p>
    <w:p w:rsidR="0046064A" w:rsidRPr="0080455B" w:rsidRDefault="003A7052" w:rsidP="003A7052">
      <w:pPr>
        <w:rPr>
          <w:rFonts w:cs="Arial"/>
          <w:color w:val="000000" w:themeColor="text1"/>
        </w:rPr>
      </w:pPr>
      <w:r w:rsidRPr="0080455B">
        <w:rPr>
          <w:rFonts w:cs="Arial"/>
          <w:color w:val="000000" w:themeColor="text1"/>
        </w:rPr>
        <w:t xml:space="preserve">This report is based on the research conducted to investigate the impact of the VLE towards the student’s learning experience in the backdrop of Trinity Saint David London Campus of University of Wales. It uses </w:t>
      </w:r>
      <w:r w:rsidR="00653ECB" w:rsidRPr="0080455B">
        <w:rPr>
          <w:rFonts w:cs="Arial"/>
          <w:color w:val="000000" w:themeColor="text1"/>
        </w:rPr>
        <w:t>mixed</w:t>
      </w:r>
      <w:r w:rsidRPr="0080455B">
        <w:rPr>
          <w:rFonts w:cs="Arial"/>
          <w:color w:val="000000" w:themeColor="text1"/>
        </w:rPr>
        <w:t xml:space="preserve"> method, and for primary data </w:t>
      </w:r>
      <w:r w:rsidR="00653ECB" w:rsidRPr="0080455B">
        <w:rPr>
          <w:rFonts w:cs="Arial"/>
          <w:color w:val="000000" w:themeColor="text1"/>
        </w:rPr>
        <w:t>collection,</w:t>
      </w:r>
      <w:r w:rsidRPr="0080455B">
        <w:rPr>
          <w:rFonts w:cs="Arial"/>
          <w:color w:val="000000" w:themeColor="text1"/>
        </w:rPr>
        <w:t xml:space="preserve"> survey is used along with thematic analysis to gather secondary data for supporting the primary data.  </w:t>
      </w:r>
      <w:r w:rsidR="00653ECB" w:rsidRPr="0080455B">
        <w:rPr>
          <w:rFonts w:cs="Arial"/>
          <w:color w:val="000000" w:themeColor="text1"/>
        </w:rPr>
        <w:t>The benefits of the VLE for the learning process include the development of a number of soft skills, such as communication, problem-solving, and interpersonal skills, that will improve the quality of one's personal and professional future. The effect of the VLE can aid in the development of digital skills associated with cutting-edge contemporary technology. Last but not least, contemporary education has struggled to keep up with problems like education quality or a decline in student happiness and engagement, which the paper demonstrates that VLE may readily ameliorate with its appropriate application.</w:t>
      </w:r>
    </w:p>
    <w:p w:rsidR="007E0195" w:rsidRPr="0080455B" w:rsidRDefault="0046064A" w:rsidP="0046064A">
      <w:pPr>
        <w:spacing w:line="259" w:lineRule="auto"/>
        <w:jc w:val="left"/>
        <w:rPr>
          <w:rFonts w:cs="Arial"/>
          <w:color w:val="000000" w:themeColor="text1"/>
        </w:rPr>
      </w:pPr>
      <w:r w:rsidRPr="0080455B">
        <w:rPr>
          <w:rFonts w:cs="Arial"/>
          <w:color w:val="000000" w:themeColor="text1"/>
        </w:rPr>
        <w:br w:type="page"/>
      </w:r>
    </w:p>
    <w:bookmarkStart w:id="0" w:name="_Toc109523000" w:displacedByCustomXml="next"/>
    <w:sdt>
      <w:sdtPr>
        <w:rPr>
          <w:rFonts w:ascii="Arial" w:eastAsiaTheme="minorHAnsi" w:hAnsi="Arial" w:cs="Arial"/>
          <w:b w:val="0"/>
          <w:bCs w:val="0"/>
          <w:color w:val="auto"/>
          <w:sz w:val="22"/>
          <w:szCs w:val="24"/>
          <w:lang w:val="en-GB"/>
        </w:rPr>
        <w:id w:val="-1893072431"/>
        <w:docPartObj>
          <w:docPartGallery w:val="Table of Contents"/>
          <w:docPartUnique/>
        </w:docPartObj>
      </w:sdtPr>
      <w:sdtEndPr/>
      <w:sdtContent>
        <w:p w:rsidR="0046064A" w:rsidRPr="0080455B" w:rsidRDefault="0046064A" w:rsidP="000248BC">
          <w:pPr>
            <w:pStyle w:val="Titlucuprins"/>
            <w:spacing w:line="360" w:lineRule="auto"/>
            <w:jc w:val="center"/>
            <w:rPr>
              <w:rFonts w:ascii="Arial" w:hAnsi="Arial" w:cs="Arial"/>
              <w:lang w:val="en-GB"/>
            </w:rPr>
          </w:pPr>
          <w:r w:rsidRPr="0080455B">
            <w:rPr>
              <w:rFonts w:ascii="Arial" w:hAnsi="Arial" w:cs="Arial"/>
              <w:color w:val="000000" w:themeColor="text1"/>
              <w:sz w:val="22"/>
              <w:szCs w:val="22"/>
              <w:lang w:val="en-GB"/>
            </w:rPr>
            <w:t>Table of Contents</w:t>
          </w:r>
        </w:p>
        <w:p w:rsidR="00C61ACF" w:rsidRPr="0080455B" w:rsidRDefault="00800F39">
          <w:pPr>
            <w:pStyle w:val="Cuprins1"/>
            <w:tabs>
              <w:tab w:val="right" w:leader="dot" w:pos="9350"/>
            </w:tabs>
            <w:rPr>
              <w:rFonts w:eastAsiaTheme="minorEastAsia" w:cs="Arial"/>
              <w:noProof/>
              <w:szCs w:val="22"/>
            </w:rPr>
          </w:pPr>
          <w:r w:rsidRPr="0080455B">
            <w:rPr>
              <w:rFonts w:cs="Arial"/>
            </w:rPr>
            <w:fldChar w:fldCharType="begin"/>
          </w:r>
          <w:r w:rsidR="0046064A" w:rsidRPr="0080455B">
            <w:rPr>
              <w:rFonts w:cs="Arial"/>
            </w:rPr>
            <w:instrText xml:space="preserve"> TOC \o "1-3" \h \z \u </w:instrText>
          </w:r>
          <w:r w:rsidRPr="0080455B">
            <w:rPr>
              <w:rFonts w:cs="Arial"/>
            </w:rPr>
            <w:fldChar w:fldCharType="separate"/>
          </w:r>
          <w:hyperlink w:anchor="_Toc109524960" w:history="1">
            <w:r w:rsidR="00C61ACF" w:rsidRPr="0080455B">
              <w:rPr>
                <w:rStyle w:val="Hyperlink"/>
                <w:rFonts w:cs="Arial"/>
                <w:noProof/>
              </w:rPr>
              <w:t>Introduction</w:t>
            </w:r>
            <w:r w:rsidR="00C61ACF" w:rsidRPr="0080455B">
              <w:rPr>
                <w:rFonts w:cs="Arial"/>
                <w:noProof/>
                <w:webHidden/>
              </w:rPr>
              <w:tab/>
            </w:r>
            <w:r w:rsidRPr="0080455B">
              <w:rPr>
                <w:rFonts w:cs="Arial"/>
                <w:noProof/>
                <w:webHidden/>
              </w:rPr>
              <w:fldChar w:fldCharType="begin"/>
            </w:r>
            <w:r w:rsidR="00C61ACF" w:rsidRPr="0080455B">
              <w:rPr>
                <w:rFonts w:cs="Arial"/>
                <w:noProof/>
                <w:webHidden/>
              </w:rPr>
              <w:instrText xml:space="preserve"> PAGEREF _Toc109524960 \h </w:instrText>
            </w:r>
            <w:r w:rsidRPr="0080455B">
              <w:rPr>
                <w:rFonts w:cs="Arial"/>
                <w:noProof/>
                <w:webHidden/>
              </w:rPr>
            </w:r>
            <w:r w:rsidRPr="0080455B">
              <w:rPr>
                <w:rFonts w:cs="Arial"/>
                <w:noProof/>
                <w:webHidden/>
              </w:rPr>
              <w:fldChar w:fldCharType="separate"/>
            </w:r>
            <w:r w:rsidR="00C61ACF" w:rsidRPr="0080455B">
              <w:rPr>
                <w:rFonts w:cs="Arial"/>
                <w:noProof/>
                <w:webHidden/>
              </w:rPr>
              <w:t>4</w:t>
            </w:r>
            <w:r w:rsidRPr="0080455B">
              <w:rPr>
                <w:rFonts w:cs="Arial"/>
                <w:noProof/>
                <w:webHidden/>
              </w:rPr>
              <w:fldChar w:fldCharType="end"/>
            </w:r>
          </w:hyperlink>
        </w:p>
        <w:p w:rsidR="00C61ACF" w:rsidRPr="0080455B" w:rsidRDefault="006D7ABA">
          <w:pPr>
            <w:pStyle w:val="Cuprins1"/>
            <w:tabs>
              <w:tab w:val="right" w:leader="dot" w:pos="9350"/>
            </w:tabs>
            <w:rPr>
              <w:rFonts w:eastAsiaTheme="minorEastAsia" w:cs="Arial"/>
              <w:noProof/>
              <w:szCs w:val="22"/>
            </w:rPr>
          </w:pPr>
          <w:hyperlink w:anchor="_Toc109524961" w:history="1">
            <w:r w:rsidR="00C61ACF" w:rsidRPr="0080455B">
              <w:rPr>
                <w:rStyle w:val="Hyperlink"/>
                <w:rFonts w:cs="Arial"/>
                <w:noProof/>
              </w:rPr>
              <w:t>Aim and Objectives</w:t>
            </w:r>
            <w:r w:rsidR="00C61ACF" w:rsidRPr="0080455B">
              <w:rPr>
                <w:rFonts w:cs="Arial"/>
                <w:noProof/>
                <w:webHidden/>
              </w:rPr>
              <w:tab/>
            </w:r>
            <w:r w:rsidR="00800F39" w:rsidRPr="0080455B">
              <w:rPr>
                <w:rFonts w:cs="Arial"/>
                <w:noProof/>
                <w:webHidden/>
              </w:rPr>
              <w:fldChar w:fldCharType="begin"/>
            </w:r>
            <w:r w:rsidR="00C61ACF" w:rsidRPr="0080455B">
              <w:rPr>
                <w:rFonts w:cs="Arial"/>
                <w:noProof/>
                <w:webHidden/>
              </w:rPr>
              <w:instrText xml:space="preserve"> PAGEREF _Toc109524961 \h </w:instrText>
            </w:r>
            <w:r w:rsidR="00800F39" w:rsidRPr="0080455B">
              <w:rPr>
                <w:rFonts w:cs="Arial"/>
                <w:noProof/>
                <w:webHidden/>
              </w:rPr>
            </w:r>
            <w:r w:rsidR="00800F39" w:rsidRPr="0080455B">
              <w:rPr>
                <w:rFonts w:cs="Arial"/>
                <w:noProof/>
                <w:webHidden/>
              </w:rPr>
              <w:fldChar w:fldCharType="separate"/>
            </w:r>
            <w:r w:rsidR="00C61ACF" w:rsidRPr="0080455B">
              <w:rPr>
                <w:rFonts w:cs="Arial"/>
                <w:noProof/>
                <w:webHidden/>
              </w:rPr>
              <w:t>4</w:t>
            </w:r>
            <w:r w:rsidR="00800F39" w:rsidRPr="0080455B">
              <w:rPr>
                <w:rFonts w:cs="Arial"/>
                <w:noProof/>
                <w:webHidden/>
              </w:rPr>
              <w:fldChar w:fldCharType="end"/>
            </w:r>
          </w:hyperlink>
        </w:p>
        <w:p w:rsidR="00C61ACF" w:rsidRPr="0080455B" w:rsidRDefault="006D7ABA">
          <w:pPr>
            <w:pStyle w:val="Cuprins1"/>
            <w:tabs>
              <w:tab w:val="right" w:leader="dot" w:pos="9350"/>
            </w:tabs>
            <w:rPr>
              <w:rFonts w:eastAsiaTheme="minorEastAsia" w:cs="Arial"/>
              <w:noProof/>
              <w:szCs w:val="22"/>
            </w:rPr>
          </w:pPr>
          <w:hyperlink w:anchor="_Toc109524962" w:history="1">
            <w:r w:rsidR="00C61ACF" w:rsidRPr="0080455B">
              <w:rPr>
                <w:rStyle w:val="Hyperlink"/>
                <w:rFonts w:cs="Arial"/>
                <w:noProof/>
              </w:rPr>
              <w:t>Literature Review</w:t>
            </w:r>
            <w:r w:rsidR="00C61ACF" w:rsidRPr="0080455B">
              <w:rPr>
                <w:rFonts w:cs="Arial"/>
                <w:noProof/>
                <w:webHidden/>
              </w:rPr>
              <w:tab/>
            </w:r>
            <w:r w:rsidR="00800F39" w:rsidRPr="0080455B">
              <w:rPr>
                <w:rFonts w:cs="Arial"/>
                <w:noProof/>
                <w:webHidden/>
              </w:rPr>
              <w:fldChar w:fldCharType="begin"/>
            </w:r>
            <w:r w:rsidR="00C61ACF" w:rsidRPr="0080455B">
              <w:rPr>
                <w:rFonts w:cs="Arial"/>
                <w:noProof/>
                <w:webHidden/>
              </w:rPr>
              <w:instrText xml:space="preserve"> PAGEREF _Toc109524962 \h </w:instrText>
            </w:r>
            <w:r w:rsidR="00800F39" w:rsidRPr="0080455B">
              <w:rPr>
                <w:rFonts w:cs="Arial"/>
                <w:noProof/>
                <w:webHidden/>
              </w:rPr>
            </w:r>
            <w:r w:rsidR="00800F39" w:rsidRPr="0080455B">
              <w:rPr>
                <w:rFonts w:cs="Arial"/>
                <w:noProof/>
                <w:webHidden/>
              </w:rPr>
              <w:fldChar w:fldCharType="separate"/>
            </w:r>
            <w:r w:rsidR="00C61ACF" w:rsidRPr="0080455B">
              <w:rPr>
                <w:rFonts w:cs="Arial"/>
                <w:noProof/>
                <w:webHidden/>
              </w:rPr>
              <w:t>5</w:t>
            </w:r>
            <w:r w:rsidR="00800F39" w:rsidRPr="0080455B">
              <w:rPr>
                <w:rFonts w:cs="Arial"/>
                <w:noProof/>
                <w:webHidden/>
              </w:rPr>
              <w:fldChar w:fldCharType="end"/>
            </w:r>
          </w:hyperlink>
        </w:p>
        <w:p w:rsidR="00C61ACF" w:rsidRPr="0080455B" w:rsidRDefault="006D7ABA">
          <w:pPr>
            <w:pStyle w:val="Cuprins1"/>
            <w:tabs>
              <w:tab w:val="right" w:leader="dot" w:pos="9350"/>
            </w:tabs>
            <w:rPr>
              <w:rFonts w:eastAsiaTheme="minorEastAsia" w:cs="Arial"/>
              <w:noProof/>
              <w:szCs w:val="22"/>
            </w:rPr>
          </w:pPr>
          <w:hyperlink w:anchor="_Toc109524963" w:history="1">
            <w:r w:rsidR="00C61ACF" w:rsidRPr="0080455B">
              <w:rPr>
                <w:rStyle w:val="Hyperlink"/>
                <w:rFonts w:cs="Arial"/>
                <w:noProof/>
              </w:rPr>
              <w:t>Methodology</w:t>
            </w:r>
            <w:r w:rsidR="00C61ACF" w:rsidRPr="0080455B">
              <w:rPr>
                <w:rFonts w:cs="Arial"/>
                <w:noProof/>
                <w:webHidden/>
              </w:rPr>
              <w:tab/>
            </w:r>
            <w:r w:rsidR="00800F39" w:rsidRPr="0080455B">
              <w:rPr>
                <w:rFonts w:cs="Arial"/>
                <w:noProof/>
                <w:webHidden/>
              </w:rPr>
              <w:fldChar w:fldCharType="begin"/>
            </w:r>
            <w:r w:rsidR="00C61ACF" w:rsidRPr="0080455B">
              <w:rPr>
                <w:rFonts w:cs="Arial"/>
                <w:noProof/>
                <w:webHidden/>
              </w:rPr>
              <w:instrText xml:space="preserve"> PAGEREF _Toc109524963 \h </w:instrText>
            </w:r>
            <w:r w:rsidR="00800F39" w:rsidRPr="0080455B">
              <w:rPr>
                <w:rFonts w:cs="Arial"/>
                <w:noProof/>
                <w:webHidden/>
              </w:rPr>
            </w:r>
            <w:r w:rsidR="00800F39" w:rsidRPr="0080455B">
              <w:rPr>
                <w:rFonts w:cs="Arial"/>
                <w:noProof/>
                <w:webHidden/>
              </w:rPr>
              <w:fldChar w:fldCharType="separate"/>
            </w:r>
            <w:r w:rsidR="00C61ACF" w:rsidRPr="0080455B">
              <w:rPr>
                <w:rFonts w:cs="Arial"/>
                <w:noProof/>
                <w:webHidden/>
              </w:rPr>
              <w:t>6</w:t>
            </w:r>
            <w:r w:rsidR="00800F39" w:rsidRPr="0080455B">
              <w:rPr>
                <w:rFonts w:cs="Arial"/>
                <w:noProof/>
                <w:webHidden/>
              </w:rPr>
              <w:fldChar w:fldCharType="end"/>
            </w:r>
          </w:hyperlink>
        </w:p>
        <w:p w:rsidR="00C61ACF" w:rsidRPr="0080455B" w:rsidRDefault="006D7ABA">
          <w:pPr>
            <w:pStyle w:val="Cuprins2"/>
            <w:tabs>
              <w:tab w:val="right" w:leader="dot" w:pos="9350"/>
            </w:tabs>
            <w:rPr>
              <w:rFonts w:eastAsiaTheme="minorEastAsia" w:cs="Arial"/>
              <w:noProof/>
              <w:szCs w:val="22"/>
            </w:rPr>
          </w:pPr>
          <w:hyperlink w:anchor="_Toc109524964" w:history="1">
            <w:r w:rsidR="00C61ACF" w:rsidRPr="0080455B">
              <w:rPr>
                <w:rStyle w:val="Hyperlink"/>
                <w:rFonts w:cs="Arial"/>
                <w:noProof/>
              </w:rPr>
              <w:t>Research Onion</w:t>
            </w:r>
            <w:r w:rsidR="00C61ACF" w:rsidRPr="0080455B">
              <w:rPr>
                <w:rFonts w:cs="Arial"/>
                <w:noProof/>
                <w:webHidden/>
              </w:rPr>
              <w:tab/>
            </w:r>
            <w:r w:rsidR="00800F39" w:rsidRPr="0080455B">
              <w:rPr>
                <w:rFonts w:cs="Arial"/>
                <w:noProof/>
                <w:webHidden/>
              </w:rPr>
              <w:fldChar w:fldCharType="begin"/>
            </w:r>
            <w:r w:rsidR="00C61ACF" w:rsidRPr="0080455B">
              <w:rPr>
                <w:rFonts w:cs="Arial"/>
                <w:noProof/>
                <w:webHidden/>
              </w:rPr>
              <w:instrText xml:space="preserve"> PAGEREF _Toc109524964 \h </w:instrText>
            </w:r>
            <w:r w:rsidR="00800F39" w:rsidRPr="0080455B">
              <w:rPr>
                <w:rFonts w:cs="Arial"/>
                <w:noProof/>
                <w:webHidden/>
              </w:rPr>
            </w:r>
            <w:r w:rsidR="00800F39" w:rsidRPr="0080455B">
              <w:rPr>
                <w:rFonts w:cs="Arial"/>
                <w:noProof/>
                <w:webHidden/>
              </w:rPr>
              <w:fldChar w:fldCharType="separate"/>
            </w:r>
            <w:r w:rsidR="00C61ACF" w:rsidRPr="0080455B">
              <w:rPr>
                <w:rFonts w:cs="Arial"/>
                <w:noProof/>
                <w:webHidden/>
              </w:rPr>
              <w:t>6</w:t>
            </w:r>
            <w:r w:rsidR="00800F39" w:rsidRPr="0080455B">
              <w:rPr>
                <w:rFonts w:cs="Arial"/>
                <w:noProof/>
                <w:webHidden/>
              </w:rPr>
              <w:fldChar w:fldCharType="end"/>
            </w:r>
          </w:hyperlink>
        </w:p>
        <w:p w:rsidR="00C61ACF" w:rsidRPr="0080455B" w:rsidRDefault="006D7ABA">
          <w:pPr>
            <w:pStyle w:val="Cuprins2"/>
            <w:tabs>
              <w:tab w:val="right" w:leader="dot" w:pos="9350"/>
            </w:tabs>
            <w:rPr>
              <w:rFonts w:eastAsiaTheme="minorEastAsia" w:cs="Arial"/>
              <w:noProof/>
              <w:szCs w:val="22"/>
            </w:rPr>
          </w:pPr>
          <w:hyperlink w:anchor="_Toc109524965" w:history="1">
            <w:r w:rsidR="00C61ACF" w:rsidRPr="0080455B">
              <w:rPr>
                <w:rStyle w:val="Hyperlink"/>
                <w:rFonts w:cs="Arial"/>
                <w:noProof/>
              </w:rPr>
              <w:t>Research Philosophy</w:t>
            </w:r>
            <w:r w:rsidR="00C61ACF" w:rsidRPr="0080455B">
              <w:rPr>
                <w:rFonts w:cs="Arial"/>
                <w:noProof/>
                <w:webHidden/>
              </w:rPr>
              <w:tab/>
            </w:r>
            <w:r w:rsidR="00800F39" w:rsidRPr="0080455B">
              <w:rPr>
                <w:rFonts w:cs="Arial"/>
                <w:noProof/>
                <w:webHidden/>
              </w:rPr>
              <w:fldChar w:fldCharType="begin"/>
            </w:r>
            <w:r w:rsidR="00C61ACF" w:rsidRPr="0080455B">
              <w:rPr>
                <w:rFonts w:cs="Arial"/>
                <w:noProof/>
                <w:webHidden/>
              </w:rPr>
              <w:instrText xml:space="preserve"> PAGEREF _Toc109524965 \h </w:instrText>
            </w:r>
            <w:r w:rsidR="00800F39" w:rsidRPr="0080455B">
              <w:rPr>
                <w:rFonts w:cs="Arial"/>
                <w:noProof/>
                <w:webHidden/>
              </w:rPr>
            </w:r>
            <w:r w:rsidR="00800F39" w:rsidRPr="0080455B">
              <w:rPr>
                <w:rFonts w:cs="Arial"/>
                <w:noProof/>
                <w:webHidden/>
              </w:rPr>
              <w:fldChar w:fldCharType="separate"/>
            </w:r>
            <w:r w:rsidR="00C61ACF" w:rsidRPr="0080455B">
              <w:rPr>
                <w:rFonts w:cs="Arial"/>
                <w:noProof/>
                <w:webHidden/>
              </w:rPr>
              <w:t>6</w:t>
            </w:r>
            <w:r w:rsidR="00800F39" w:rsidRPr="0080455B">
              <w:rPr>
                <w:rFonts w:cs="Arial"/>
                <w:noProof/>
                <w:webHidden/>
              </w:rPr>
              <w:fldChar w:fldCharType="end"/>
            </w:r>
          </w:hyperlink>
        </w:p>
        <w:p w:rsidR="00C61ACF" w:rsidRPr="0080455B" w:rsidRDefault="006D7ABA">
          <w:pPr>
            <w:pStyle w:val="Cuprins2"/>
            <w:tabs>
              <w:tab w:val="right" w:leader="dot" w:pos="9350"/>
            </w:tabs>
            <w:rPr>
              <w:rFonts w:eastAsiaTheme="minorEastAsia" w:cs="Arial"/>
              <w:noProof/>
              <w:szCs w:val="22"/>
            </w:rPr>
          </w:pPr>
          <w:hyperlink w:anchor="_Toc109524966" w:history="1">
            <w:r w:rsidR="00C61ACF" w:rsidRPr="0080455B">
              <w:rPr>
                <w:rStyle w:val="Hyperlink"/>
                <w:rFonts w:cs="Arial"/>
                <w:noProof/>
              </w:rPr>
              <w:t>Research approach</w:t>
            </w:r>
            <w:r w:rsidR="00C61ACF" w:rsidRPr="0080455B">
              <w:rPr>
                <w:rFonts w:cs="Arial"/>
                <w:noProof/>
                <w:webHidden/>
              </w:rPr>
              <w:tab/>
            </w:r>
            <w:r w:rsidR="00800F39" w:rsidRPr="0080455B">
              <w:rPr>
                <w:rFonts w:cs="Arial"/>
                <w:noProof/>
                <w:webHidden/>
              </w:rPr>
              <w:fldChar w:fldCharType="begin"/>
            </w:r>
            <w:r w:rsidR="00C61ACF" w:rsidRPr="0080455B">
              <w:rPr>
                <w:rFonts w:cs="Arial"/>
                <w:noProof/>
                <w:webHidden/>
              </w:rPr>
              <w:instrText xml:space="preserve"> PAGEREF _Toc109524966 \h </w:instrText>
            </w:r>
            <w:r w:rsidR="00800F39" w:rsidRPr="0080455B">
              <w:rPr>
                <w:rFonts w:cs="Arial"/>
                <w:noProof/>
                <w:webHidden/>
              </w:rPr>
            </w:r>
            <w:r w:rsidR="00800F39" w:rsidRPr="0080455B">
              <w:rPr>
                <w:rFonts w:cs="Arial"/>
                <w:noProof/>
                <w:webHidden/>
              </w:rPr>
              <w:fldChar w:fldCharType="separate"/>
            </w:r>
            <w:r w:rsidR="00C61ACF" w:rsidRPr="0080455B">
              <w:rPr>
                <w:rFonts w:cs="Arial"/>
                <w:noProof/>
                <w:webHidden/>
              </w:rPr>
              <w:t>6</w:t>
            </w:r>
            <w:r w:rsidR="00800F39" w:rsidRPr="0080455B">
              <w:rPr>
                <w:rFonts w:cs="Arial"/>
                <w:noProof/>
                <w:webHidden/>
              </w:rPr>
              <w:fldChar w:fldCharType="end"/>
            </w:r>
          </w:hyperlink>
        </w:p>
        <w:p w:rsidR="00C61ACF" w:rsidRPr="0080455B" w:rsidRDefault="006D7ABA">
          <w:pPr>
            <w:pStyle w:val="Cuprins2"/>
            <w:tabs>
              <w:tab w:val="right" w:leader="dot" w:pos="9350"/>
            </w:tabs>
            <w:rPr>
              <w:rFonts w:eastAsiaTheme="minorEastAsia" w:cs="Arial"/>
              <w:noProof/>
              <w:szCs w:val="22"/>
            </w:rPr>
          </w:pPr>
          <w:hyperlink w:anchor="_Toc109524967" w:history="1">
            <w:r w:rsidR="00C61ACF" w:rsidRPr="0080455B">
              <w:rPr>
                <w:rStyle w:val="Hyperlink"/>
                <w:rFonts w:cs="Arial"/>
                <w:noProof/>
              </w:rPr>
              <w:t>Method</w:t>
            </w:r>
            <w:r w:rsidR="00C61ACF" w:rsidRPr="0080455B">
              <w:rPr>
                <w:rFonts w:cs="Arial"/>
                <w:noProof/>
                <w:webHidden/>
              </w:rPr>
              <w:tab/>
            </w:r>
            <w:r w:rsidR="00800F39" w:rsidRPr="0080455B">
              <w:rPr>
                <w:rFonts w:cs="Arial"/>
                <w:noProof/>
                <w:webHidden/>
              </w:rPr>
              <w:fldChar w:fldCharType="begin"/>
            </w:r>
            <w:r w:rsidR="00C61ACF" w:rsidRPr="0080455B">
              <w:rPr>
                <w:rFonts w:cs="Arial"/>
                <w:noProof/>
                <w:webHidden/>
              </w:rPr>
              <w:instrText xml:space="preserve"> PAGEREF _Toc109524967 \h </w:instrText>
            </w:r>
            <w:r w:rsidR="00800F39" w:rsidRPr="0080455B">
              <w:rPr>
                <w:rFonts w:cs="Arial"/>
                <w:noProof/>
                <w:webHidden/>
              </w:rPr>
            </w:r>
            <w:r w:rsidR="00800F39" w:rsidRPr="0080455B">
              <w:rPr>
                <w:rFonts w:cs="Arial"/>
                <w:noProof/>
                <w:webHidden/>
              </w:rPr>
              <w:fldChar w:fldCharType="separate"/>
            </w:r>
            <w:r w:rsidR="00C61ACF" w:rsidRPr="0080455B">
              <w:rPr>
                <w:rFonts w:cs="Arial"/>
                <w:noProof/>
                <w:webHidden/>
              </w:rPr>
              <w:t>7</w:t>
            </w:r>
            <w:r w:rsidR="00800F39" w:rsidRPr="0080455B">
              <w:rPr>
                <w:rFonts w:cs="Arial"/>
                <w:noProof/>
                <w:webHidden/>
              </w:rPr>
              <w:fldChar w:fldCharType="end"/>
            </w:r>
          </w:hyperlink>
        </w:p>
        <w:p w:rsidR="00C61ACF" w:rsidRPr="0080455B" w:rsidRDefault="006D7ABA">
          <w:pPr>
            <w:pStyle w:val="Cuprins2"/>
            <w:tabs>
              <w:tab w:val="right" w:leader="dot" w:pos="9350"/>
            </w:tabs>
            <w:rPr>
              <w:rFonts w:eastAsiaTheme="minorEastAsia" w:cs="Arial"/>
              <w:noProof/>
              <w:szCs w:val="22"/>
            </w:rPr>
          </w:pPr>
          <w:hyperlink w:anchor="_Toc109524968" w:history="1">
            <w:r w:rsidR="00C61ACF" w:rsidRPr="0080455B">
              <w:rPr>
                <w:rStyle w:val="Hyperlink"/>
                <w:rFonts w:cs="Arial"/>
                <w:noProof/>
              </w:rPr>
              <w:t>Data collection approach</w:t>
            </w:r>
            <w:r w:rsidR="00C61ACF" w:rsidRPr="0080455B">
              <w:rPr>
                <w:rFonts w:cs="Arial"/>
                <w:noProof/>
                <w:webHidden/>
              </w:rPr>
              <w:tab/>
            </w:r>
            <w:r w:rsidR="00800F39" w:rsidRPr="0080455B">
              <w:rPr>
                <w:rFonts w:cs="Arial"/>
                <w:noProof/>
                <w:webHidden/>
              </w:rPr>
              <w:fldChar w:fldCharType="begin"/>
            </w:r>
            <w:r w:rsidR="00C61ACF" w:rsidRPr="0080455B">
              <w:rPr>
                <w:rFonts w:cs="Arial"/>
                <w:noProof/>
                <w:webHidden/>
              </w:rPr>
              <w:instrText xml:space="preserve"> PAGEREF _Toc109524968 \h </w:instrText>
            </w:r>
            <w:r w:rsidR="00800F39" w:rsidRPr="0080455B">
              <w:rPr>
                <w:rFonts w:cs="Arial"/>
                <w:noProof/>
                <w:webHidden/>
              </w:rPr>
            </w:r>
            <w:r w:rsidR="00800F39" w:rsidRPr="0080455B">
              <w:rPr>
                <w:rFonts w:cs="Arial"/>
                <w:noProof/>
                <w:webHidden/>
              </w:rPr>
              <w:fldChar w:fldCharType="separate"/>
            </w:r>
            <w:r w:rsidR="00C61ACF" w:rsidRPr="0080455B">
              <w:rPr>
                <w:rFonts w:cs="Arial"/>
                <w:noProof/>
                <w:webHidden/>
              </w:rPr>
              <w:t>7</w:t>
            </w:r>
            <w:r w:rsidR="00800F39" w:rsidRPr="0080455B">
              <w:rPr>
                <w:rFonts w:cs="Arial"/>
                <w:noProof/>
                <w:webHidden/>
              </w:rPr>
              <w:fldChar w:fldCharType="end"/>
            </w:r>
          </w:hyperlink>
        </w:p>
        <w:p w:rsidR="00C61ACF" w:rsidRPr="0080455B" w:rsidRDefault="006D7ABA">
          <w:pPr>
            <w:pStyle w:val="Cuprins2"/>
            <w:tabs>
              <w:tab w:val="right" w:leader="dot" w:pos="9350"/>
            </w:tabs>
            <w:rPr>
              <w:rFonts w:eastAsiaTheme="minorEastAsia" w:cs="Arial"/>
              <w:noProof/>
              <w:szCs w:val="22"/>
            </w:rPr>
          </w:pPr>
          <w:hyperlink w:anchor="_Toc109524969" w:history="1">
            <w:r w:rsidR="00C61ACF" w:rsidRPr="0080455B">
              <w:rPr>
                <w:rStyle w:val="Hyperlink"/>
                <w:rFonts w:cs="Arial"/>
                <w:noProof/>
              </w:rPr>
              <w:t>Sampling</w:t>
            </w:r>
            <w:r w:rsidR="00C61ACF" w:rsidRPr="0080455B">
              <w:rPr>
                <w:rFonts w:cs="Arial"/>
                <w:noProof/>
                <w:webHidden/>
              </w:rPr>
              <w:tab/>
            </w:r>
            <w:r w:rsidR="00800F39" w:rsidRPr="0080455B">
              <w:rPr>
                <w:rFonts w:cs="Arial"/>
                <w:noProof/>
                <w:webHidden/>
              </w:rPr>
              <w:fldChar w:fldCharType="begin"/>
            </w:r>
            <w:r w:rsidR="00C61ACF" w:rsidRPr="0080455B">
              <w:rPr>
                <w:rFonts w:cs="Arial"/>
                <w:noProof/>
                <w:webHidden/>
              </w:rPr>
              <w:instrText xml:space="preserve"> PAGEREF _Toc109524969 \h </w:instrText>
            </w:r>
            <w:r w:rsidR="00800F39" w:rsidRPr="0080455B">
              <w:rPr>
                <w:rFonts w:cs="Arial"/>
                <w:noProof/>
                <w:webHidden/>
              </w:rPr>
            </w:r>
            <w:r w:rsidR="00800F39" w:rsidRPr="0080455B">
              <w:rPr>
                <w:rFonts w:cs="Arial"/>
                <w:noProof/>
                <w:webHidden/>
              </w:rPr>
              <w:fldChar w:fldCharType="separate"/>
            </w:r>
            <w:r w:rsidR="00C61ACF" w:rsidRPr="0080455B">
              <w:rPr>
                <w:rFonts w:cs="Arial"/>
                <w:noProof/>
                <w:webHidden/>
              </w:rPr>
              <w:t>7</w:t>
            </w:r>
            <w:r w:rsidR="00800F39" w:rsidRPr="0080455B">
              <w:rPr>
                <w:rFonts w:cs="Arial"/>
                <w:noProof/>
                <w:webHidden/>
              </w:rPr>
              <w:fldChar w:fldCharType="end"/>
            </w:r>
          </w:hyperlink>
        </w:p>
        <w:p w:rsidR="00C61ACF" w:rsidRPr="0080455B" w:rsidRDefault="006D7ABA">
          <w:pPr>
            <w:pStyle w:val="Cuprins1"/>
            <w:tabs>
              <w:tab w:val="right" w:leader="dot" w:pos="9350"/>
            </w:tabs>
            <w:rPr>
              <w:rFonts w:eastAsiaTheme="minorEastAsia" w:cs="Arial"/>
              <w:noProof/>
              <w:szCs w:val="22"/>
            </w:rPr>
          </w:pPr>
          <w:hyperlink w:anchor="_Toc109524970" w:history="1">
            <w:r w:rsidR="00C61ACF" w:rsidRPr="0080455B">
              <w:rPr>
                <w:rStyle w:val="Hyperlink"/>
                <w:rFonts w:cs="Arial"/>
                <w:noProof/>
              </w:rPr>
              <w:t>Data collection and analysis</w:t>
            </w:r>
            <w:r w:rsidR="00C61ACF" w:rsidRPr="0080455B">
              <w:rPr>
                <w:rFonts w:cs="Arial"/>
                <w:noProof/>
                <w:webHidden/>
              </w:rPr>
              <w:tab/>
            </w:r>
            <w:r w:rsidR="00800F39" w:rsidRPr="0080455B">
              <w:rPr>
                <w:rFonts w:cs="Arial"/>
                <w:noProof/>
                <w:webHidden/>
              </w:rPr>
              <w:fldChar w:fldCharType="begin"/>
            </w:r>
            <w:r w:rsidR="00C61ACF" w:rsidRPr="0080455B">
              <w:rPr>
                <w:rFonts w:cs="Arial"/>
                <w:noProof/>
                <w:webHidden/>
              </w:rPr>
              <w:instrText xml:space="preserve"> PAGEREF _Toc109524970 \h </w:instrText>
            </w:r>
            <w:r w:rsidR="00800F39" w:rsidRPr="0080455B">
              <w:rPr>
                <w:rFonts w:cs="Arial"/>
                <w:noProof/>
                <w:webHidden/>
              </w:rPr>
            </w:r>
            <w:r w:rsidR="00800F39" w:rsidRPr="0080455B">
              <w:rPr>
                <w:rFonts w:cs="Arial"/>
                <w:noProof/>
                <w:webHidden/>
              </w:rPr>
              <w:fldChar w:fldCharType="separate"/>
            </w:r>
            <w:r w:rsidR="00C61ACF" w:rsidRPr="0080455B">
              <w:rPr>
                <w:rFonts w:cs="Arial"/>
                <w:noProof/>
                <w:webHidden/>
              </w:rPr>
              <w:t>7</w:t>
            </w:r>
            <w:r w:rsidR="00800F39" w:rsidRPr="0080455B">
              <w:rPr>
                <w:rFonts w:cs="Arial"/>
                <w:noProof/>
                <w:webHidden/>
              </w:rPr>
              <w:fldChar w:fldCharType="end"/>
            </w:r>
          </w:hyperlink>
        </w:p>
        <w:p w:rsidR="00C61ACF" w:rsidRPr="0080455B" w:rsidRDefault="006D7ABA">
          <w:pPr>
            <w:pStyle w:val="Cuprins2"/>
            <w:tabs>
              <w:tab w:val="right" w:leader="dot" w:pos="9350"/>
            </w:tabs>
            <w:rPr>
              <w:rFonts w:eastAsiaTheme="minorEastAsia" w:cs="Arial"/>
              <w:noProof/>
              <w:szCs w:val="22"/>
            </w:rPr>
          </w:pPr>
          <w:hyperlink w:anchor="_Toc109524971" w:history="1">
            <w:r w:rsidR="00C61ACF" w:rsidRPr="0080455B">
              <w:rPr>
                <w:rStyle w:val="Hyperlink"/>
                <w:rFonts w:cs="Arial"/>
                <w:noProof/>
              </w:rPr>
              <w:t>Primary data collection and analysis</w:t>
            </w:r>
            <w:r w:rsidR="00C61ACF" w:rsidRPr="0080455B">
              <w:rPr>
                <w:rFonts w:cs="Arial"/>
                <w:noProof/>
                <w:webHidden/>
              </w:rPr>
              <w:tab/>
            </w:r>
            <w:r w:rsidR="00800F39" w:rsidRPr="0080455B">
              <w:rPr>
                <w:rFonts w:cs="Arial"/>
                <w:noProof/>
                <w:webHidden/>
              </w:rPr>
              <w:fldChar w:fldCharType="begin"/>
            </w:r>
            <w:r w:rsidR="00C61ACF" w:rsidRPr="0080455B">
              <w:rPr>
                <w:rFonts w:cs="Arial"/>
                <w:noProof/>
                <w:webHidden/>
              </w:rPr>
              <w:instrText xml:space="preserve"> PAGEREF _Toc109524971 \h </w:instrText>
            </w:r>
            <w:r w:rsidR="00800F39" w:rsidRPr="0080455B">
              <w:rPr>
                <w:rFonts w:cs="Arial"/>
                <w:noProof/>
                <w:webHidden/>
              </w:rPr>
            </w:r>
            <w:r w:rsidR="00800F39" w:rsidRPr="0080455B">
              <w:rPr>
                <w:rFonts w:cs="Arial"/>
                <w:noProof/>
                <w:webHidden/>
              </w:rPr>
              <w:fldChar w:fldCharType="separate"/>
            </w:r>
            <w:r w:rsidR="00C61ACF" w:rsidRPr="0080455B">
              <w:rPr>
                <w:rFonts w:cs="Arial"/>
                <w:noProof/>
                <w:webHidden/>
              </w:rPr>
              <w:t>8</w:t>
            </w:r>
            <w:r w:rsidR="00800F39" w:rsidRPr="0080455B">
              <w:rPr>
                <w:rFonts w:cs="Arial"/>
                <w:noProof/>
                <w:webHidden/>
              </w:rPr>
              <w:fldChar w:fldCharType="end"/>
            </w:r>
          </w:hyperlink>
        </w:p>
        <w:p w:rsidR="00C61ACF" w:rsidRPr="0080455B" w:rsidRDefault="006D7ABA">
          <w:pPr>
            <w:pStyle w:val="Cuprins2"/>
            <w:tabs>
              <w:tab w:val="right" w:leader="dot" w:pos="9350"/>
            </w:tabs>
            <w:rPr>
              <w:rFonts w:eastAsiaTheme="minorEastAsia" w:cs="Arial"/>
              <w:noProof/>
              <w:szCs w:val="22"/>
            </w:rPr>
          </w:pPr>
          <w:hyperlink w:anchor="_Toc109524972" w:history="1">
            <w:r w:rsidR="00C61ACF" w:rsidRPr="0080455B">
              <w:rPr>
                <w:rStyle w:val="Hyperlink"/>
                <w:rFonts w:cs="Arial"/>
                <w:noProof/>
              </w:rPr>
              <w:t>Thematic analysis or Secondary data</w:t>
            </w:r>
            <w:r w:rsidR="00C61ACF" w:rsidRPr="0080455B">
              <w:rPr>
                <w:rFonts w:cs="Arial"/>
                <w:noProof/>
                <w:webHidden/>
              </w:rPr>
              <w:tab/>
            </w:r>
            <w:r w:rsidR="00800F39" w:rsidRPr="0080455B">
              <w:rPr>
                <w:rFonts w:cs="Arial"/>
                <w:noProof/>
                <w:webHidden/>
              </w:rPr>
              <w:fldChar w:fldCharType="begin"/>
            </w:r>
            <w:r w:rsidR="00C61ACF" w:rsidRPr="0080455B">
              <w:rPr>
                <w:rFonts w:cs="Arial"/>
                <w:noProof/>
                <w:webHidden/>
              </w:rPr>
              <w:instrText xml:space="preserve"> PAGEREF _Toc109524972 \h </w:instrText>
            </w:r>
            <w:r w:rsidR="00800F39" w:rsidRPr="0080455B">
              <w:rPr>
                <w:rFonts w:cs="Arial"/>
                <w:noProof/>
                <w:webHidden/>
              </w:rPr>
            </w:r>
            <w:r w:rsidR="00800F39" w:rsidRPr="0080455B">
              <w:rPr>
                <w:rFonts w:cs="Arial"/>
                <w:noProof/>
                <w:webHidden/>
              </w:rPr>
              <w:fldChar w:fldCharType="separate"/>
            </w:r>
            <w:r w:rsidR="00C61ACF" w:rsidRPr="0080455B">
              <w:rPr>
                <w:rFonts w:cs="Arial"/>
                <w:noProof/>
                <w:webHidden/>
              </w:rPr>
              <w:t>13</w:t>
            </w:r>
            <w:r w:rsidR="00800F39" w:rsidRPr="0080455B">
              <w:rPr>
                <w:rFonts w:cs="Arial"/>
                <w:noProof/>
                <w:webHidden/>
              </w:rPr>
              <w:fldChar w:fldCharType="end"/>
            </w:r>
          </w:hyperlink>
        </w:p>
        <w:p w:rsidR="00C61ACF" w:rsidRPr="0080455B" w:rsidRDefault="006D7ABA">
          <w:pPr>
            <w:pStyle w:val="Cuprins1"/>
            <w:tabs>
              <w:tab w:val="right" w:leader="dot" w:pos="9350"/>
            </w:tabs>
            <w:rPr>
              <w:rFonts w:eastAsiaTheme="minorEastAsia" w:cs="Arial"/>
              <w:noProof/>
              <w:szCs w:val="22"/>
            </w:rPr>
          </w:pPr>
          <w:hyperlink w:anchor="_Toc109524973" w:history="1">
            <w:r w:rsidR="00C61ACF" w:rsidRPr="0080455B">
              <w:rPr>
                <w:rStyle w:val="Hyperlink"/>
                <w:rFonts w:cs="Arial"/>
                <w:noProof/>
              </w:rPr>
              <w:t>Conclusion</w:t>
            </w:r>
            <w:r w:rsidR="00C61ACF" w:rsidRPr="0080455B">
              <w:rPr>
                <w:rFonts w:cs="Arial"/>
                <w:noProof/>
                <w:webHidden/>
              </w:rPr>
              <w:tab/>
            </w:r>
            <w:r w:rsidR="00800F39" w:rsidRPr="0080455B">
              <w:rPr>
                <w:rFonts w:cs="Arial"/>
                <w:noProof/>
                <w:webHidden/>
              </w:rPr>
              <w:fldChar w:fldCharType="begin"/>
            </w:r>
            <w:r w:rsidR="00C61ACF" w:rsidRPr="0080455B">
              <w:rPr>
                <w:rFonts w:cs="Arial"/>
                <w:noProof/>
                <w:webHidden/>
              </w:rPr>
              <w:instrText xml:space="preserve"> PAGEREF _Toc109524973 \h </w:instrText>
            </w:r>
            <w:r w:rsidR="00800F39" w:rsidRPr="0080455B">
              <w:rPr>
                <w:rFonts w:cs="Arial"/>
                <w:noProof/>
                <w:webHidden/>
              </w:rPr>
            </w:r>
            <w:r w:rsidR="00800F39" w:rsidRPr="0080455B">
              <w:rPr>
                <w:rFonts w:cs="Arial"/>
                <w:noProof/>
                <w:webHidden/>
              </w:rPr>
              <w:fldChar w:fldCharType="separate"/>
            </w:r>
            <w:r w:rsidR="00C61ACF" w:rsidRPr="0080455B">
              <w:rPr>
                <w:rFonts w:cs="Arial"/>
                <w:noProof/>
                <w:webHidden/>
              </w:rPr>
              <w:t>15</w:t>
            </w:r>
            <w:r w:rsidR="00800F39" w:rsidRPr="0080455B">
              <w:rPr>
                <w:rFonts w:cs="Arial"/>
                <w:noProof/>
                <w:webHidden/>
              </w:rPr>
              <w:fldChar w:fldCharType="end"/>
            </w:r>
          </w:hyperlink>
        </w:p>
        <w:p w:rsidR="00C61ACF" w:rsidRPr="0080455B" w:rsidRDefault="006D7ABA">
          <w:pPr>
            <w:pStyle w:val="Cuprins1"/>
            <w:tabs>
              <w:tab w:val="right" w:leader="dot" w:pos="9350"/>
            </w:tabs>
            <w:rPr>
              <w:rFonts w:eastAsiaTheme="minorEastAsia" w:cs="Arial"/>
              <w:noProof/>
              <w:szCs w:val="22"/>
            </w:rPr>
          </w:pPr>
          <w:hyperlink w:anchor="_Toc109524974" w:history="1">
            <w:r w:rsidR="00C61ACF" w:rsidRPr="0080455B">
              <w:rPr>
                <w:rStyle w:val="Hyperlink"/>
                <w:rFonts w:cs="Arial"/>
                <w:noProof/>
              </w:rPr>
              <w:t>References</w:t>
            </w:r>
            <w:r w:rsidR="00C61ACF" w:rsidRPr="0080455B">
              <w:rPr>
                <w:rFonts w:cs="Arial"/>
                <w:noProof/>
                <w:webHidden/>
              </w:rPr>
              <w:tab/>
            </w:r>
            <w:r w:rsidR="00800F39" w:rsidRPr="0080455B">
              <w:rPr>
                <w:rFonts w:cs="Arial"/>
                <w:noProof/>
                <w:webHidden/>
              </w:rPr>
              <w:fldChar w:fldCharType="begin"/>
            </w:r>
            <w:r w:rsidR="00C61ACF" w:rsidRPr="0080455B">
              <w:rPr>
                <w:rFonts w:cs="Arial"/>
                <w:noProof/>
                <w:webHidden/>
              </w:rPr>
              <w:instrText xml:space="preserve"> PAGEREF _Toc109524974 \h </w:instrText>
            </w:r>
            <w:r w:rsidR="00800F39" w:rsidRPr="0080455B">
              <w:rPr>
                <w:rFonts w:cs="Arial"/>
                <w:noProof/>
                <w:webHidden/>
              </w:rPr>
            </w:r>
            <w:r w:rsidR="00800F39" w:rsidRPr="0080455B">
              <w:rPr>
                <w:rFonts w:cs="Arial"/>
                <w:noProof/>
                <w:webHidden/>
              </w:rPr>
              <w:fldChar w:fldCharType="separate"/>
            </w:r>
            <w:r w:rsidR="00C61ACF" w:rsidRPr="0080455B">
              <w:rPr>
                <w:rFonts w:cs="Arial"/>
                <w:noProof/>
                <w:webHidden/>
              </w:rPr>
              <w:t>16</w:t>
            </w:r>
            <w:r w:rsidR="00800F39" w:rsidRPr="0080455B">
              <w:rPr>
                <w:rFonts w:cs="Arial"/>
                <w:noProof/>
                <w:webHidden/>
              </w:rPr>
              <w:fldChar w:fldCharType="end"/>
            </w:r>
          </w:hyperlink>
        </w:p>
        <w:p w:rsidR="0046064A" w:rsidRPr="0080455B" w:rsidRDefault="00800F39">
          <w:pPr>
            <w:rPr>
              <w:rFonts w:cs="Arial"/>
            </w:rPr>
          </w:pPr>
          <w:r w:rsidRPr="0080455B">
            <w:rPr>
              <w:rFonts w:cs="Arial"/>
            </w:rPr>
            <w:fldChar w:fldCharType="end"/>
          </w:r>
        </w:p>
      </w:sdtContent>
    </w:sdt>
    <w:p w:rsidR="0046064A" w:rsidRPr="0080455B" w:rsidRDefault="0046064A">
      <w:pPr>
        <w:spacing w:line="259" w:lineRule="auto"/>
        <w:jc w:val="left"/>
        <w:rPr>
          <w:rFonts w:cs="Arial"/>
          <w:b/>
          <w:color w:val="000000" w:themeColor="text1"/>
        </w:rPr>
      </w:pPr>
      <w:r w:rsidRPr="0080455B">
        <w:rPr>
          <w:rFonts w:cs="Arial"/>
          <w:color w:val="000000" w:themeColor="text1"/>
        </w:rPr>
        <w:br w:type="page"/>
      </w:r>
    </w:p>
    <w:p w:rsidR="003D42B7" w:rsidRPr="0080455B" w:rsidRDefault="005667EC" w:rsidP="00207E43">
      <w:pPr>
        <w:pStyle w:val="Titlu1"/>
        <w:rPr>
          <w:rFonts w:cs="Arial"/>
          <w:color w:val="000000" w:themeColor="text1"/>
        </w:rPr>
      </w:pPr>
      <w:bookmarkStart w:id="1" w:name="_Toc109524960"/>
      <w:r w:rsidRPr="0080455B">
        <w:rPr>
          <w:rFonts w:cs="Arial"/>
          <w:color w:val="000000" w:themeColor="text1"/>
        </w:rPr>
        <w:t>Introduction</w:t>
      </w:r>
      <w:bookmarkEnd w:id="1"/>
      <w:bookmarkEnd w:id="0"/>
      <w:r w:rsidR="00653ECB" w:rsidRPr="0080455B">
        <w:rPr>
          <w:rFonts w:cs="Arial"/>
          <w:color w:val="000000" w:themeColor="text1"/>
        </w:rPr>
        <w:t xml:space="preserve"> </w:t>
      </w:r>
    </w:p>
    <w:p w:rsidR="00CD47BD" w:rsidRPr="0080455B" w:rsidRDefault="00DC5967" w:rsidP="00CD47BD">
      <w:pPr>
        <w:rPr>
          <w:rFonts w:cs="Arial"/>
          <w:color w:val="000000" w:themeColor="text1"/>
        </w:rPr>
      </w:pPr>
      <w:r w:rsidRPr="0080455B">
        <w:rPr>
          <w:rFonts w:cs="Arial"/>
          <w:b/>
          <w:i/>
          <w:color w:val="000000" w:themeColor="text1"/>
        </w:rPr>
        <w:t>Virtual learning environmen</w:t>
      </w:r>
      <w:r w:rsidR="00DF4F39" w:rsidRPr="0080455B">
        <w:rPr>
          <w:rFonts w:cs="Arial"/>
          <w:b/>
          <w:i/>
          <w:color w:val="000000" w:themeColor="text1"/>
        </w:rPr>
        <w:t>t</w:t>
      </w:r>
      <w:r w:rsidR="00C11136" w:rsidRPr="0080455B">
        <w:rPr>
          <w:rFonts w:cs="Arial"/>
          <w:b/>
          <w:i/>
          <w:color w:val="000000" w:themeColor="text1"/>
        </w:rPr>
        <w:t xml:space="preserve"> (VLE)</w:t>
      </w:r>
      <w:r w:rsidR="00DF4F39" w:rsidRPr="0080455B">
        <w:rPr>
          <w:rFonts w:cs="Arial"/>
          <w:color w:val="000000" w:themeColor="text1"/>
        </w:rPr>
        <w:t xml:space="preserve"> refers to the l</w:t>
      </w:r>
      <w:r w:rsidR="00F63673" w:rsidRPr="0080455B">
        <w:rPr>
          <w:rFonts w:cs="Arial"/>
          <w:color w:val="000000" w:themeColor="text1"/>
        </w:rPr>
        <w:t xml:space="preserve">earning process, which is designed with the help of teaching activities like planning lessons, curriculum, </w:t>
      </w:r>
      <w:r w:rsidR="00F759CD" w:rsidRPr="0080455B">
        <w:rPr>
          <w:rFonts w:cs="Arial"/>
          <w:color w:val="000000" w:themeColor="text1"/>
        </w:rPr>
        <w:t xml:space="preserve">tracking student’s performance, managing administrative work and delivering all this through virtual medium. </w:t>
      </w:r>
      <w:r w:rsidR="00BC0F2F" w:rsidRPr="0080455B">
        <w:rPr>
          <w:rFonts w:cs="Arial"/>
          <w:color w:val="000000" w:themeColor="text1"/>
        </w:rPr>
        <w:t>Due to the Global loc</w:t>
      </w:r>
      <w:r w:rsidR="00C11136" w:rsidRPr="0080455B">
        <w:rPr>
          <w:rFonts w:cs="Arial"/>
          <w:color w:val="000000" w:themeColor="text1"/>
        </w:rPr>
        <w:t>kdown inflicted by the COVID-19, virtual resources are utilised by most of the established educational institute to develop VLE (Torres Martín</w:t>
      </w:r>
      <w:r w:rsidR="00CD47BD" w:rsidRPr="0080455B">
        <w:rPr>
          <w:rFonts w:cs="Arial"/>
          <w:color w:val="000000" w:themeColor="text1"/>
        </w:rPr>
        <w:t xml:space="preserve"> </w:t>
      </w:r>
      <w:r w:rsidR="00CD47BD" w:rsidRPr="0080455B">
        <w:rPr>
          <w:rFonts w:cs="Arial"/>
          <w:i/>
          <w:color w:val="000000" w:themeColor="text1"/>
        </w:rPr>
        <w:t>et al.</w:t>
      </w:r>
      <w:r w:rsidR="00CD47BD" w:rsidRPr="0080455B">
        <w:rPr>
          <w:rFonts w:cs="Arial"/>
          <w:color w:val="000000" w:themeColor="text1"/>
        </w:rPr>
        <w:t>, 2021</w:t>
      </w:r>
      <w:r w:rsidR="00C11136" w:rsidRPr="0080455B">
        <w:rPr>
          <w:rFonts w:cs="Arial"/>
          <w:color w:val="000000" w:themeColor="text1"/>
        </w:rPr>
        <w:t xml:space="preserve">). </w:t>
      </w:r>
      <w:r w:rsidR="00CD47BD" w:rsidRPr="0080455B">
        <w:rPr>
          <w:rFonts w:cs="Arial"/>
          <w:color w:val="000000" w:themeColor="text1"/>
        </w:rPr>
        <w:t xml:space="preserve">This report follows a research, which focuses on the VLE provided via the Moodle regarding students ‘learning experience, within the backdrop of </w:t>
      </w:r>
      <w:r w:rsidR="006D3D4F" w:rsidRPr="0080455B">
        <w:rPr>
          <w:rFonts w:cs="Arial"/>
          <w:color w:val="000000" w:themeColor="text1"/>
        </w:rPr>
        <w:t xml:space="preserve">Trinity Saint David London Campus of University of Wales. </w:t>
      </w:r>
    </w:p>
    <w:p w:rsidR="005667EC" w:rsidRPr="0080455B" w:rsidRDefault="005667EC" w:rsidP="006D3D4F">
      <w:pPr>
        <w:pStyle w:val="Titlu1"/>
        <w:rPr>
          <w:rFonts w:cs="Arial"/>
          <w:color w:val="000000" w:themeColor="text1"/>
        </w:rPr>
      </w:pPr>
      <w:bookmarkStart w:id="2" w:name="_Toc109523001"/>
      <w:bookmarkStart w:id="3" w:name="_Toc109524961"/>
      <w:r w:rsidRPr="0080455B">
        <w:rPr>
          <w:rFonts w:cs="Arial"/>
          <w:color w:val="000000" w:themeColor="text1"/>
        </w:rPr>
        <w:t>Aim and Objectives</w:t>
      </w:r>
      <w:bookmarkEnd w:id="2"/>
      <w:bookmarkEnd w:id="3"/>
      <w:r w:rsidR="008737A9" w:rsidRPr="0080455B">
        <w:rPr>
          <w:rFonts w:cs="Arial"/>
          <w:color w:val="000000" w:themeColor="text1"/>
        </w:rPr>
        <w:t xml:space="preserve"> </w:t>
      </w:r>
    </w:p>
    <w:p w:rsidR="006D3D4F" w:rsidRPr="0080455B" w:rsidRDefault="006D3D4F" w:rsidP="006D3D4F">
      <w:pPr>
        <w:rPr>
          <w:rFonts w:cs="Arial"/>
          <w:color w:val="000000" w:themeColor="text1"/>
        </w:rPr>
      </w:pPr>
      <w:r w:rsidRPr="0080455B">
        <w:rPr>
          <w:rFonts w:cs="Arial"/>
          <w:color w:val="000000" w:themeColor="text1"/>
        </w:rPr>
        <w:t xml:space="preserve">The Aim of the research process is to </w:t>
      </w:r>
      <w:r w:rsidR="00647BD4" w:rsidRPr="0080455B">
        <w:rPr>
          <w:rFonts w:cs="Arial"/>
          <w:color w:val="000000" w:themeColor="text1"/>
        </w:rPr>
        <w:t xml:space="preserve">investigate the impacts of the VLE towards the student’s learning experience. </w:t>
      </w:r>
    </w:p>
    <w:p w:rsidR="00647BD4" w:rsidRPr="0080455B" w:rsidRDefault="00647BD4" w:rsidP="006D3D4F">
      <w:pPr>
        <w:rPr>
          <w:rFonts w:cs="Arial"/>
          <w:color w:val="000000" w:themeColor="text1"/>
        </w:rPr>
      </w:pPr>
      <w:r w:rsidRPr="0080455B">
        <w:rPr>
          <w:rFonts w:cs="Arial"/>
          <w:color w:val="000000" w:themeColor="text1"/>
        </w:rPr>
        <w:t>Objectives for this research are;</w:t>
      </w:r>
    </w:p>
    <w:p w:rsidR="00647BD4" w:rsidRPr="0080455B" w:rsidRDefault="00647BD4" w:rsidP="00B71591">
      <w:pPr>
        <w:pStyle w:val="Listparagraf"/>
        <w:numPr>
          <w:ilvl w:val="0"/>
          <w:numId w:val="1"/>
        </w:numPr>
        <w:rPr>
          <w:rFonts w:cs="Arial"/>
          <w:color w:val="000000" w:themeColor="text1"/>
        </w:rPr>
      </w:pPr>
      <w:r w:rsidRPr="0080455B">
        <w:rPr>
          <w:rFonts w:cs="Arial"/>
          <w:color w:val="000000" w:themeColor="text1"/>
        </w:rPr>
        <w:t>To analyse the importance of VLE in the contemporary education</w:t>
      </w:r>
    </w:p>
    <w:p w:rsidR="00647BD4" w:rsidRPr="0080455B" w:rsidRDefault="00647BD4" w:rsidP="00B71591">
      <w:pPr>
        <w:pStyle w:val="Listparagraf"/>
        <w:numPr>
          <w:ilvl w:val="0"/>
          <w:numId w:val="1"/>
        </w:numPr>
        <w:rPr>
          <w:rFonts w:cs="Arial"/>
          <w:color w:val="000000" w:themeColor="text1"/>
        </w:rPr>
      </w:pPr>
      <w:r w:rsidRPr="0080455B">
        <w:rPr>
          <w:rFonts w:cs="Arial"/>
          <w:color w:val="000000" w:themeColor="text1"/>
        </w:rPr>
        <w:t xml:space="preserve">To highlight the advantages of using VLE for teaching </w:t>
      </w:r>
      <w:r w:rsidR="007678E2" w:rsidRPr="0080455B">
        <w:rPr>
          <w:rFonts w:cs="Arial"/>
          <w:color w:val="000000" w:themeColor="text1"/>
        </w:rPr>
        <w:t>and learning</w:t>
      </w:r>
    </w:p>
    <w:p w:rsidR="007678E2" w:rsidRPr="0080455B" w:rsidRDefault="007678E2" w:rsidP="00B71591">
      <w:pPr>
        <w:pStyle w:val="Listparagraf"/>
        <w:numPr>
          <w:ilvl w:val="0"/>
          <w:numId w:val="1"/>
        </w:numPr>
        <w:rPr>
          <w:rFonts w:cs="Arial"/>
          <w:color w:val="000000" w:themeColor="text1"/>
        </w:rPr>
      </w:pPr>
      <w:r w:rsidRPr="0080455B">
        <w:rPr>
          <w:rFonts w:cs="Arial"/>
          <w:color w:val="000000" w:themeColor="text1"/>
        </w:rPr>
        <w:t xml:space="preserve">To </w:t>
      </w:r>
      <w:r w:rsidR="00D93279" w:rsidRPr="0080455B">
        <w:rPr>
          <w:rFonts w:cs="Arial"/>
          <w:color w:val="000000" w:themeColor="text1"/>
        </w:rPr>
        <w:t xml:space="preserve">identify </w:t>
      </w:r>
      <w:r w:rsidRPr="0080455B">
        <w:rPr>
          <w:rFonts w:cs="Arial"/>
          <w:color w:val="000000" w:themeColor="text1"/>
        </w:rPr>
        <w:t xml:space="preserve">the </w:t>
      </w:r>
      <w:r w:rsidR="00D93279" w:rsidRPr="0080455B">
        <w:rPr>
          <w:rFonts w:cs="Arial"/>
          <w:color w:val="000000" w:themeColor="text1"/>
        </w:rPr>
        <w:t xml:space="preserve">influence of </w:t>
      </w:r>
      <w:r w:rsidRPr="0080455B">
        <w:rPr>
          <w:rFonts w:cs="Arial"/>
          <w:color w:val="000000" w:themeColor="text1"/>
        </w:rPr>
        <w:t xml:space="preserve">VLE </w:t>
      </w:r>
      <w:r w:rsidR="00D93279" w:rsidRPr="0080455B">
        <w:rPr>
          <w:rFonts w:cs="Arial"/>
          <w:color w:val="000000" w:themeColor="text1"/>
        </w:rPr>
        <w:t>towards</w:t>
      </w:r>
      <w:r w:rsidRPr="0080455B">
        <w:rPr>
          <w:rFonts w:cs="Arial"/>
          <w:color w:val="000000" w:themeColor="text1"/>
        </w:rPr>
        <w:t xml:space="preserve"> teaching and </w:t>
      </w:r>
      <w:r w:rsidR="00D93279" w:rsidRPr="0080455B">
        <w:rPr>
          <w:rFonts w:cs="Arial"/>
          <w:color w:val="000000" w:themeColor="text1"/>
        </w:rPr>
        <w:t>learning</w:t>
      </w:r>
    </w:p>
    <w:p w:rsidR="00D93279" w:rsidRPr="0080455B" w:rsidRDefault="00D93279" w:rsidP="00B71591">
      <w:pPr>
        <w:pStyle w:val="Listparagraf"/>
        <w:numPr>
          <w:ilvl w:val="0"/>
          <w:numId w:val="1"/>
        </w:numPr>
        <w:rPr>
          <w:rFonts w:cs="Arial"/>
          <w:color w:val="000000" w:themeColor="text1"/>
        </w:rPr>
      </w:pPr>
      <w:r w:rsidRPr="0080455B">
        <w:rPr>
          <w:rFonts w:cs="Arial"/>
          <w:color w:val="000000" w:themeColor="text1"/>
        </w:rPr>
        <w:t xml:space="preserve">To mitigate the challenges </w:t>
      </w:r>
      <w:r w:rsidR="00B0301B" w:rsidRPr="0080455B">
        <w:rPr>
          <w:rFonts w:cs="Arial"/>
          <w:color w:val="000000" w:themeColor="text1"/>
        </w:rPr>
        <w:t>faced during utilising VLE for students’ learning</w:t>
      </w:r>
    </w:p>
    <w:p w:rsidR="00B0301B" w:rsidRPr="0080455B" w:rsidRDefault="00B0301B" w:rsidP="006D3D4F">
      <w:pPr>
        <w:rPr>
          <w:rFonts w:cs="Arial"/>
          <w:color w:val="000000" w:themeColor="text1"/>
        </w:rPr>
      </w:pPr>
      <w:r w:rsidRPr="0080455B">
        <w:rPr>
          <w:rFonts w:cs="Arial"/>
          <w:color w:val="000000" w:themeColor="text1"/>
        </w:rPr>
        <w:t>The research questions for this study are;</w:t>
      </w:r>
    </w:p>
    <w:p w:rsidR="00B0301B" w:rsidRPr="0080455B" w:rsidRDefault="00B0301B" w:rsidP="00B71591">
      <w:pPr>
        <w:pStyle w:val="Listparagraf"/>
        <w:numPr>
          <w:ilvl w:val="0"/>
          <w:numId w:val="2"/>
        </w:numPr>
        <w:rPr>
          <w:rFonts w:cs="Arial"/>
          <w:color w:val="000000" w:themeColor="text1"/>
        </w:rPr>
      </w:pPr>
      <w:r w:rsidRPr="0080455B">
        <w:rPr>
          <w:rFonts w:cs="Arial"/>
          <w:color w:val="000000" w:themeColor="text1"/>
        </w:rPr>
        <w:t>Why VLE is important in the contemporary education system</w:t>
      </w:r>
      <w:r w:rsidR="00060687" w:rsidRPr="0080455B">
        <w:rPr>
          <w:rFonts w:cs="Arial"/>
          <w:color w:val="000000" w:themeColor="text1"/>
        </w:rPr>
        <w:t>?</w:t>
      </w:r>
    </w:p>
    <w:p w:rsidR="00B0301B" w:rsidRPr="0080455B" w:rsidRDefault="00B0301B" w:rsidP="00B71591">
      <w:pPr>
        <w:pStyle w:val="Listparagraf"/>
        <w:numPr>
          <w:ilvl w:val="0"/>
          <w:numId w:val="2"/>
        </w:numPr>
        <w:rPr>
          <w:rFonts w:cs="Arial"/>
          <w:color w:val="000000" w:themeColor="text1"/>
        </w:rPr>
      </w:pPr>
      <w:r w:rsidRPr="0080455B">
        <w:rPr>
          <w:rFonts w:cs="Arial"/>
          <w:color w:val="000000" w:themeColor="text1"/>
        </w:rPr>
        <w:t xml:space="preserve">What are the advantages of VLE </w:t>
      </w:r>
      <w:r w:rsidR="00060687" w:rsidRPr="0080455B">
        <w:rPr>
          <w:rFonts w:cs="Arial"/>
          <w:color w:val="000000" w:themeColor="text1"/>
        </w:rPr>
        <w:t xml:space="preserve">towards teaching and learning? </w:t>
      </w:r>
    </w:p>
    <w:p w:rsidR="00060687" w:rsidRPr="0080455B" w:rsidRDefault="00060687" w:rsidP="00B71591">
      <w:pPr>
        <w:pStyle w:val="Listparagraf"/>
        <w:numPr>
          <w:ilvl w:val="0"/>
          <w:numId w:val="2"/>
        </w:numPr>
        <w:rPr>
          <w:rFonts w:cs="Arial"/>
          <w:color w:val="000000" w:themeColor="text1"/>
        </w:rPr>
      </w:pPr>
      <w:r w:rsidRPr="0080455B">
        <w:rPr>
          <w:rFonts w:cs="Arial"/>
          <w:color w:val="000000" w:themeColor="text1"/>
        </w:rPr>
        <w:t>How much VLE does influence in teaching and learning process?</w:t>
      </w:r>
    </w:p>
    <w:p w:rsidR="00060687" w:rsidRPr="0080455B" w:rsidRDefault="00060687" w:rsidP="00B71591">
      <w:pPr>
        <w:pStyle w:val="Listparagraf"/>
        <w:numPr>
          <w:ilvl w:val="0"/>
          <w:numId w:val="2"/>
        </w:numPr>
        <w:rPr>
          <w:rFonts w:cs="Arial"/>
          <w:color w:val="000000" w:themeColor="text1"/>
        </w:rPr>
      </w:pPr>
      <w:r w:rsidRPr="0080455B">
        <w:rPr>
          <w:rFonts w:cs="Arial"/>
          <w:color w:val="000000" w:themeColor="text1"/>
        </w:rPr>
        <w:t xml:space="preserve">What are the ways of mitigating the issues </w:t>
      </w:r>
      <w:r w:rsidR="00B71591" w:rsidRPr="0080455B">
        <w:rPr>
          <w:rFonts w:cs="Arial"/>
          <w:color w:val="000000" w:themeColor="text1"/>
        </w:rPr>
        <w:t xml:space="preserve">regarding VLE? </w:t>
      </w:r>
    </w:p>
    <w:p w:rsidR="008737A9" w:rsidRPr="0080455B" w:rsidRDefault="008737A9">
      <w:pPr>
        <w:spacing w:line="259" w:lineRule="auto"/>
        <w:jc w:val="left"/>
        <w:rPr>
          <w:rFonts w:cs="Arial"/>
          <w:b/>
          <w:color w:val="000000" w:themeColor="text1"/>
        </w:rPr>
      </w:pPr>
      <w:r w:rsidRPr="0080455B">
        <w:rPr>
          <w:rFonts w:cs="Arial"/>
          <w:color w:val="000000" w:themeColor="text1"/>
        </w:rPr>
        <w:br w:type="page"/>
      </w:r>
    </w:p>
    <w:p w:rsidR="00EC750C" w:rsidRPr="0080455B" w:rsidRDefault="00EC750C" w:rsidP="00207E43">
      <w:pPr>
        <w:pStyle w:val="Titlu1"/>
        <w:rPr>
          <w:rFonts w:cs="Arial"/>
          <w:color w:val="000000" w:themeColor="text1"/>
        </w:rPr>
      </w:pPr>
      <w:bookmarkStart w:id="4" w:name="_Toc109523002"/>
      <w:bookmarkStart w:id="5" w:name="_Toc109524962"/>
      <w:r w:rsidRPr="0080455B">
        <w:rPr>
          <w:rFonts w:cs="Arial"/>
          <w:color w:val="000000" w:themeColor="text1"/>
        </w:rPr>
        <w:t>Literature Review</w:t>
      </w:r>
      <w:bookmarkEnd w:id="4"/>
      <w:bookmarkEnd w:id="5"/>
      <w:r w:rsidRPr="0080455B">
        <w:rPr>
          <w:rFonts w:cs="Arial"/>
          <w:color w:val="000000" w:themeColor="text1"/>
        </w:rPr>
        <w:t xml:space="preserve"> </w:t>
      </w:r>
    </w:p>
    <w:p w:rsidR="00DF7082" w:rsidRPr="0080455B" w:rsidRDefault="00B71591" w:rsidP="00DF7082">
      <w:pPr>
        <w:rPr>
          <w:rFonts w:cs="Arial"/>
          <w:color w:val="000000" w:themeColor="text1"/>
        </w:rPr>
      </w:pPr>
      <w:r w:rsidRPr="0080455B">
        <w:rPr>
          <w:rFonts w:cs="Arial"/>
          <w:color w:val="000000" w:themeColor="text1"/>
        </w:rPr>
        <w:t>Virtual</w:t>
      </w:r>
      <w:r w:rsidR="00EB1506" w:rsidRPr="0080455B">
        <w:rPr>
          <w:rFonts w:cs="Arial"/>
          <w:color w:val="000000" w:themeColor="text1"/>
        </w:rPr>
        <w:t xml:space="preserve"> Learning</w:t>
      </w:r>
      <w:r w:rsidRPr="0080455B">
        <w:rPr>
          <w:rFonts w:cs="Arial"/>
          <w:color w:val="000000" w:themeColor="text1"/>
        </w:rPr>
        <w:t xml:space="preserve"> </w:t>
      </w:r>
      <w:r w:rsidR="00EB1506" w:rsidRPr="0080455B">
        <w:rPr>
          <w:rFonts w:cs="Arial"/>
          <w:color w:val="000000" w:themeColor="text1"/>
        </w:rPr>
        <w:t xml:space="preserve">environment had become a necessity during the lockdown phase, as it is the most effective alternate option to the traditional learning choices. According to </w:t>
      </w:r>
      <w:r w:rsidR="00C927A1" w:rsidRPr="0080455B">
        <w:rPr>
          <w:rFonts w:cs="Arial"/>
          <w:color w:val="000000" w:themeColor="text1"/>
        </w:rPr>
        <w:t xml:space="preserve">Borba </w:t>
      </w:r>
      <w:r w:rsidR="00C927A1" w:rsidRPr="0080455B">
        <w:rPr>
          <w:rFonts w:cs="Arial"/>
          <w:i/>
          <w:color w:val="000000" w:themeColor="text1"/>
        </w:rPr>
        <w:t>et al.</w:t>
      </w:r>
      <w:r w:rsidR="00C927A1" w:rsidRPr="0080455B">
        <w:rPr>
          <w:rFonts w:cs="Arial"/>
          <w:color w:val="000000" w:themeColor="text1"/>
        </w:rPr>
        <w:t xml:space="preserve"> (2018)</w:t>
      </w:r>
      <w:r w:rsidR="003776F7" w:rsidRPr="0080455B">
        <w:rPr>
          <w:rFonts w:cs="Arial"/>
          <w:color w:val="000000" w:themeColor="text1"/>
        </w:rPr>
        <w:t xml:space="preserve">, Data has become the pivotal element regarding any aspect of human life, including education. Teachers tend to gather data and information regarding the student preferences with the help of digital technology. This observation-data can be used to design the Virtual-learning environment. </w:t>
      </w:r>
      <w:r w:rsidR="00C927A1" w:rsidRPr="0080455B">
        <w:rPr>
          <w:rFonts w:cs="Arial"/>
          <w:color w:val="000000" w:themeColor="text1"/>
        </w:rPr>
        <w:t xml:space="preserve">This helps in </w:t>
      </w:r>
      <w:r w:rsidR="003776F7" w:rsidRPr="0080455B">
        <w:rPr>
          <w:rFonts w:cs="Arial"/>
          <w:color w:val="000000" w:themeColor="text1"/>
        </w:rPr>
        <w:t xml:space="preserve">increasing </w:t>
      </w:r>
      <w:r w:rsidR="001F5A88" w:rsidRPr="0080455B">
        <w:rPr>
          <w:rFonts w:cs="Arial"/>
          <w:color w:val="000000" w:themeColor="text1"/>
        </w:rPr>
        <w:t>the effectiveness of the learning process</w:t>
      </w:r>
      <w:r w:rsidR="00C927A1" w:rsidRPr="0080455B">
        <w:rPr>
          <w:rFonts w:cs="Arial"/>
          <w:color w:val="000000" w:themeColor="text1"/>
        </w:rPr>
        <w:t xml:space="preserve">, and benefits the students.  </w:t>
      </w:r>
    </w:p>
    <w:p w:rsidR="003311E5" w:rsidRPr="0080455B" w:rsidRDefault="001E155E" w:rsidP="00B71591">
      <w:pPr>
        <w:rPr>
          <w:rFonts w:cs="Arial"/>
          <w:color w:val="000000" w:themeColor="text1"/>
        </w:rPr>
      </w:pPr>
      <w:r w:rsidRPr="0080455B">
        <w:rPr>
          <w:rFonts w:cs="Arial"/>
          <w:color w:val="000000" w:themeColor="text1"/>
        </w:rPr>
        <w:t xml:space="preserve">In the opinion of </w:t>
      </w:r>
      <w:r w:rsidR="00F13611" w:rsidRPr="0080455B">
        <w:rPr>
          <w:rFonts w:cs="Arial"/>
          <w:color w:val="000000" w:themeColor="text1"/>
        </w:rPr>
        <w:t xml:space="preserve">de Amorim </w:t>
      </w:r>
      <w:r w:rsidR="00F13611" w:rsidRPr="0080455B">
        <w:rPr>
          <w:rFonts w:cs="Arial"/>
          <w:i/>
          <w:color w:val="000000" w:themeColor="text1"/>
        </w:rPr>
        <w:t>et al.</w:t>
      </w:r>
      <w:r w:rsidR="00F13611" w:rsidRPr="0080455B">
        <w:rPr>
          <w:rFonts w:cs="Arial"/>
          <w:color w:val="000000" w:themeColor="text1"/>
        </w:rPr>
        <w:t xml:space="preserve"> (2020)</w:t>
      </w:r>
      <w:r w:rsidRPr="0080455B">
        <w:rPr>
          <w:rFonts w:cs="Arial"/>
          <w:color w:val="000000" w:themeColor="text1"/>
        </w:rPr>
        <w:t xml:space="preserve">, apart from the revamp or update of the traditional learning experience, VLE can be part of further education, or learning cycle for the </w:t>
      </w:r>
      <w:r w:rsidR="00DF5546" w:rsidRPr="0080455B">
        <w:rPr>
          <w:rFonts w:cs="Arial"/>
          <w:color w:val="000000" w:themeColor="text1"/>
        </w:rPr>
        <w:t xml:space="preserve">students who cannot be part of education analysis. </w:t>
      </w:r>
      <w:r w:rsidR="00502A05" w:rsidRPr="0080455B">
        <w:rPr>
          <w:rFonts w:cs="Arial"/>
          <w:color w:val="000000" w:themeColor="text1"/>
        </w:rPr>
        <w:t xml:space="preserve">This helps in designing the learning courses in relatively more accessible manner. Therefore, it can also be used for designing education for the deaf of in other way challenged students. </w:t>
      </w:r>
    </w:p>
    <w:p w:rsidR="008737A9" w:rsidRPr="0080455B" w:rsidRDefault="008737A9">
      <w:pPr>
        <w:spacing w:line="259" w:lineRule="auto"/>
        <w:jc w:val="left"/>
        <w:rPr>
          <w:rFonts w:cs="Arial"/>
          <w:b/>
          <w:color w:val="000000" w:themeColor="text1"/>
        </w:rPr>
      </w:pPr>
      <w:r w:rsidRPr="0080455B">
        <w:rPr>
          <w:rFonts w:cs="Arial"/>
          <w:color w:val="000000" w:themeColor="text1"/>
        </w:rPr>
        <w:br w:type="page"/>
      </w:r>
    </w:p>
    <w:p w:rsidR="005667EC" w:rsidRPr="0080455B" w:rsidRDefault="0049291B" w:rsidP="00207E43">
      <w:pPr>
        <w:pStyle w:val="Titlu1"/>
        <w:rPr>
          <w:rFonts w:cs="Arial"/>
          <w:color w:val="000000" w:themeColor="text1"/>
        </w:rPr>
      </w:pPr>
      <w:bookmarkStart w:id="6" w:name="_Toc109523003"/>
      <w:bookmarkStart w:id="7" w:name="_Toc109524963"/>
      <w:r w:rsidRPr="0080455B">
        <w:rPr>
          <w:rFonts w:cs="Arial"/>
          <w:color w:val="000000" w:themeColor="text1"/>
        </w:rPr>
        <w:t>Methodology</w:t>
      </w:r>
      <w:bookmarkEnd w:id="6"/>
      <w:bookmarkEnd w:id="7"/>
      <w:r w:rsidR="008737A9" w:rsidRPr="0080455B">
        <w:rPr>
          <w:rFonts w:cs="Arial"/>
          <w:color w:val="000000" w:themeColor="text1"/>
        </w:rPr>
        <w:t xml:space="preserve"> </w:t>
      </w:r>
    </w:p>
    <w:p w:rsidR="00F13611" w:rsidRPr="0080455B" w:rsidRDefault="005311C3" w:rsidP="00844DFD">
      <w:pPr>
        <w:pStyle w:val="Titlu2"/>
        <w:rPr>
          <w:rFonts w:cs="Arial"/>
          <w:color w:val="000000" w:themeColor="text1"/>
        </w:rPr>
      </w:pPr>
      <w:bookmarkStart w:id="8" w:name="_Toc109523004"/>
      <w:bookmarkStart w:id="9" w:name="_Toc109524964"/>
      <w:r w:rsidRPr="0080455B">
        <w:rPr>
          <w:rFonts w:cs="Arial"/>
          <w:color w:val="000000" w:themeColor="text1"/>
        </w:rPr>
        <w:t>Research Onion</w:t>
      </w:r>
      <w:bookmarkEnd w:id="8"/>
      <w:bookmarkEnd w:id="9"/>
    </w:p>
    <w:p w:rsidR="008737A9" w:rsidRPr="0080455B" w:rsidRDefault="008737A9" w:rsidP="008737A9">
      <w:pPr>
        <w:jc w:val="center"/>
        <w:rPr>
          <w:rFonts w:cs="Arial"/>
          <w:color w:val="000000" w:themeColor="text1"/>
        </w:rPr>
      </w:pPr>
      <w:r w:rsidRPr="0080455B">
        <w:rPr>
          <w:rFonts w:cs="Arial"/>
          <w:noProof/>
          <w:color w:val="000000" w:themeColor="text1"/>
        </w:rPr>
        <w:drawing>
          <wp:inline distT="0" distB="0" distL="0" distR="0">
            <wp:extent cx="5943600" cy="3814202"/>
            <wp:effectExtent l="38100" t="57150" r="114300" b="91048"/>
            <wp:docPr id="7" name="Picture 2"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erstanding the Research Onion | Writing Guides | 15 Writers"/>
                    <pic:cNvPicPr>
                      <a:picLocks noChangeAspect="1" noChangeArrowheads="1"/>
                    </pic:cNvPicPr>
                  </pic:nvPicPr>
                  <pic:blipFill>
                    <a:blip r:embed="rId8" cstate="print"/>
                    <a:srcRect/>
                    <a:stretch>
                      <a:fillRect/>
                    </a:stretch>
                  </pic:blipFill>
                  <pic:spPr bwMode="auto">
                    <a:xfrm>
                      <a:off x="0" y="0"/>
                      <a:ext cx="5943600" cy="38142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737A9" w:rsidRPr="0080455B" w:rsidRDefault="008737A9" w:rsidP="008737A9">
      <w:pPr>
        <w:jc w:val="center"/>
        <w:rPr>
          <w:rFonts w:cs="Arial"/>
          <w:b/>
          <w:color w:val="000000" w:themeColor="text1"/>
        </w:rPr>
      </w:pPr>
      <w:r w:rsidRPr="0080455B">
        <w:rPr>
          <w:rFonts w:cs="Arial"/>
          <w:b/>
          <w:color w:val="000000" w:themeColor="text1"/>
        </w:rPr>
        <w:t>Figure 1: Research onion</w:t>
      </w:r>
    </w:p>
    <w:p w:rsidR="008737A9" w:rsidRPr="0080455B" w:rsidRDefault="008737A9" w:rsidP="008737A9">
      <w:pPr>
        <w:jc w:val="center"/>
        <w:rPr>
          <w:rFonts w:cs="Arial"/>
          <w:color w:val="000000" w:themeColor="text1"/>
        </w:rPr>
      </w:pPr>
      <w:r w:rsidRPr="0080455B">
        <w:rPr>
          <w:rFonts w:cs="Arial"/>
          <w:color w:val="000000" w:themeColor="text1"/>
        </w:rPr>
        <w:t>(Source: Concept taken from Melnikovas, 2018)</w:t>
      </w:r>
    </w:p>
    <w:p w:rsidR="00844DFD" w:rsidRPr="0080455B" w:rsidRDefault="00844DFD" w:rsidP="00844DFD">
      <w:pPr>
        <w:rPr>
          <w:rFonts w:cs="Arial"/>
          <w:color w:val="000000" w:themeColor="text1"/>
        </w:rPr>
      </w:pPr>
    </w:p>
    <w:p w:rsidR="005311C3" w:rsidRPr="0080455B" w:rsidRDefault="005311C3" w:rsidP="00844DFD">
      <w:pPr>
        <w:pStyle w:val="Titlu2"/>
        <w:rPr>
          <w:rFonts w:cs="Arial"/>
          <w:color w:val="000000" w:themeColor="text1"/>
        </w:rPr>
      </w:pPr>
      <w:bookmarkStart w:id="10" w:name="_Toc109523005"/>
      <w:bookmarkStart w:id="11" w:name="_Toc109524965"/>
      <w:r w:rsidRPr="0080455B">
        <w:rPr>
          <w:rFonts w:cs="Arial"/>
          <w:color w:val="000000" w:themeColor="text1"/>
        </w:rPr>
        <w:t>Research Philosophy</w:t>
      </w:r>
      <w:bookmarkEnd w:id="10"/>
      <w:bookmarkEnd w:id="11"/>
    </w:p>
    <w:p w:rsidR="00A35E21" w:rsidRPr="0080455B" w:rsidRDefault="00A35E21" w:rsidP="00F13611">
      <w:pPr>
        <w:rPr>
          <w:rFonts w:cs="Arial"/>
          <w:color w:val="000000" w:themeColor="text1"/>
        </w:rPr>
      </w:pPr>
      <w:r w:rsidRPr="0080455B">
        <w:rPr>
          <w:rFonts w:cs="Arial"/>
          <w:color w:val="000000" w:themeColor="text1"/>
        </w:rPr>
        <w:t xml:space="preserve">This study followed the </w:t>
      </w:r>
      <w:r w:rsidRPr="0080455B">
        <w:rPr>
          <w:rFonts w:cs="Arial"/>
          <w:b/>
          <w:i/>
          <w:color w:val="000000" w:themeColor="text1"/>
        </w:rPr>
        <w:t>interpretive</w:t>
      </w:r>
      <w:r w:rsidRPr="0080455B">
        <w:rPr>
          <w:rFonts w:cs="Arial"/>
          <w:color w:val="000000" w:themeColor="text1"/>
        </w:rPr>
        <w:t xml:space="preserve"> research philosophy. It will make sure that the taken responses for a research are valid and very close to accurate truth, so the findings become very possible. </w:t>
      </w:r>
      <w:r w:rsidR="00986AE5" w:rsidRPr="0080455B">
        <w:rPr>
          <w:rFonts w:cs="Arial"/>
          <w:color w:val="000000" w:themeColor="text1"/>
        </w:rPr>
        <w:t xml:space="preserve">This also allows the study to consider the </w:t>
      </w:r>
      <w:r w:rsidR="00482EE1" w:rsidRPr="0080455B">
        <w:rPr>
          <w:rFonts w:cs="Arial"/>
          <w:color w:val="000000" w:themeColor="text1"/>
        </w:rPr>
        <w:t xml:space="preserve">supporting theories. </w:t>
      </w:r>
      <w:r w:rsidR="000465A6" w:rsidRPr="0080455B">
        <w:rPr>
          <w:rFonts w:cs="Arial"/>
          <w:color w:val="000000" w:themeColor="text1"/>
        </w:rPr>
        <w:t xml:space="preserve">On the other hand </w:t>
      </w:r>
      <w:r w:rsidR="000465A6" w:rsidRPr="0080455B">
        <w:rPr>
          <w:rFonts w:cs="Arial"/>
          <w:b/>
          <w:i/>
          <w:color w:val="000000" w:themeColor="text1"/>
        </w:rPr>
        <w:t>positivism</w:t>
      </w:r>
      <w:r w:rsidR="000465A6" w:rsidRPr="0080455B">
        <w:rPr>
          <w:rFonts w:cs="Arial"/>
          <w:color w:val="000000" w:themeColor="text1"/>
        </w:rPr>
        <w:t xml:space="preserve"> is more about valuing the objectivity of a study, and which helps in proving or disproving the relevant hypothesis (Ryan, 2018). Thus, </w:t>
      </w:r>
      <w:r w:rsidR="000465A6" w:rsidRPr="0080455B">
        <w:rPr>
          <w:rFonts w:cs="Arial"/>
          <w:b/>
          <w:i/>
          <w:color w:val="000000" w:themeColor="text1"/>
        </w:rPr>
        <w:t>Interpretivism</w:t>
      </w:r>
      <w:r w:rsidR="000465A6" w:rsidRPr="0080455B">
        <w:rPr>
          <w:rFonts w:cs="Arial"/>
          <w:color w:val="000000" w:themeColor="text1"/>
        </w:rPr>
        <w:t xml:space="preserve"> has proven to be the ideal choice for this research. </w:t>
      </w:r>
    </w:p>
    <w:p w:rsidR="00A35E21" w:rsidRPr="0080455B" w:rsidRDefault="00A35E21" w:rsidP="00844DFD">
      <w:pPr>
        <w:pStyle w:val="Titlu2"/>
        <w:rPr>
          <w:rFonts w:cs="Arial"/>
          <w:color w:val="000000" w:themeColor="text1"/>
        </w:rPr>
      </w:pPr>
      <w:bookmarkStart w:id="12" w:name="_Toc109523006"/>
      <w:bookmarkStart w:id="13" w:name="_Toc109524966"/>
      <w:r w:rsidRPr="0080455B">
        <w:rPr>
          <w:rFonts w:cs="Arial"/>
          <w:color w:val="000000" w:themeColor="text1"/>
        </w:rPr>
        <w:t>Research approach</w:t>
      </w:r>
      <w:bookmarkEnd w:id="12"/>
      <w:bookmarkEnd w:id="13"/>
    </w:p>
    <w:p w:rsidR="000465A6" w:rsidRPr="0080455B" w:rsidRDefault="000465A6" w:rsidP="00F13611">
      <w:pPr>
        <w:rPr>
          <w:rFonts w:cs="Arial"/>
          <w:color w:val="000000" w:themeColor="text1"/>
        </w:rPr>
      </w:pPr>
      <w:r w:rsidRPr="0080455B">
        <w:rPr>
          <w:rFonts w:cs="Arial"/>
          <w:color w:val="000000" w:themeColor="text1"/>
        </w:rPr>
        <w:t xml:space="preserve">This research has followed a certain approach for the research, which is the </w:t>
      </w:r>
      <w:r w:rsidRPr="0080455B">
        <w:rPr>
          <w:rFonts w:cs="Arial"/>
          <w:b/>
          <w:i/>
          <w:color w:val="000000" w:themeColor="text1"/>
        </w:rPr>
        <w:t>Deductive</w:t>
      </w:r>
      <w:r w:rsidRPr="0080455B">
        <w:rPr>
          <w:rFonts w:cs="Arial"/>
          <w:color w:val="000000" w:themeColor="text1"/>
        </w:rPr>
        <w:t xml:space="preserve"> approach. It can get directly associated with any kind of investigation, specifically the scientific kind. Inductive research significantly requires researcher to found data and information relevant to the subject and derive findings from it (Wardani and Kusuma, 2020). This can be a choice for this research, but instead the approach was deductive, as it also allows the research to consider the previous relevant theories to support the collected data. </w:t>
      </w:r>
    </w:p>
    <w:p w:rsidR="00A35E21" w:rsidRPr="0080455B" w:rsidRDefault="00A35E21" w:rsidP="00844DFD">
      <w:pPr>
        <w:pStyle w:val="Titlu2"/>
        <w:rPr>
          <w:rFonts w:cs="Arial"/>
          <w:color w:val="000000" w:themeColor="text1"/>
        </w:rPr>
      </w:pPr>
      <w:bookmarkStart w:id="14" w:name="_Toc109523007"/>
      <w:bookmarkStart w:id="15" w:name="_Toc109524967"/>
      <w:r w:rsidRPr="0080455B">
        <w:rPr>
          <w:rFonts w:cs="Arial"/>
          <w:color w:val="000000" w:themeColor="text1"/>
        </w:rPr>
        <w:t>Method</w:t>
      </w:r>
      <w:bookmarkEnd w:id="14"/>
      <w:bookmarkEnd w:id="15"/>
    </w:p>
    <w:p w:rsidR="000465A6" w:rsidRPr="0080455B" w:rsidRDefault="000465A6" w:rsidP="00F13611">
      <w:pPr>
        <w:rPr>
          <w:rFonts w:cs="Arial"/>
          <w:color w:val="000000" w:themeColor="text1"/>
        </w:rPr>
      </w:pPr>
      <w:r w:rsidRPr="0080455B">
        <w:rPr>
          <w:rFonts w:cs="Arial"/>
          <w:color w:val="000000" w:themeColor="text1"/>
        </w:rPr>
        <w:t xml:space="preserve">This research </w:t>
      </w:r>
      <w:r w:rsidR="00F362AA" w:rsidRPr="0080455B">
        <w:rPr>
          <w:rFonts w:cs="Arial"/>
          <w:color w:val="000000" w:themeColor="text1"/>
        </w:rPr>
        <w:t>paper has followed the mixed method for the research. Any mono method</w:t>
      </w:r>
      <w:r w:rsidR="000A282D" w:rsidRPr="0080455B">
        <w:rPr>
          <w:rFonts w:cs="Arial"/>
          <w:color w:val="000000" w:themeColor="text1"/>
        </w:rPr>
        <w:t>, like</w:t>
      </w:r>
      <w:r w:rsidR="00F362AA" w:rsidRPr="0080455B">
        <w:rPr>
          <w:rFonts w:cs="Arial"/>
          <w:color w:val="000000" w:themeColor="text1"/>
        </w:rPr>
        <w:t xml:space="preserve"> qualitative or quantitative </w:t>
      </w:r>
      <w:r w:rsidR="000A282D" w:rsidRPr="0080455B">
        <w:rPr>
          <w:rFonts w:cs="Arial"/>
          <w:color w:val="000000" w:themeColor="text1"/>
        </w:rPr>
        <w:t xml:space="preserve">will be able to only generate adequate amount of data. Therefore this research has used mixed method, as both quantitative and qualitative data can support each other and provide relevant findings (Dawadi </w:t>
      </w:r>
      <w:r w:rsidR="000A282D" w:rsidRPr="0080455B">
        <w:rPr>
          <w:rFonts w:cs="Arial"/>
          <w:i/>
          <w:color w:val="000000" w:themeColor="text1"/>
        </w:rPr>
        <w:t>et al.</w:t>
      </w:r>
      <w:r w:rsidR="000A282D" w:rsidRPr="0080455B">
        <w:rPr>
          <w:rFonts w:cs="Arial"/>
          <w:color w:val="000000" w:themeColor="text1"/>
        </w:rPr>
        <w:t xml:space="preserve">, 2021). This has been ideally fit for the conducted research, as the subject might not be a complex issue; still the subject has to cover a wide range of information. Therefore both kinds of data is more appropriate. </w:t>
      </w:r>
    </w:p>
    <w:p w:rsidR="000A282D" w:rsidRPr="0080455B" w:rsidRDefault="000A282D" w:rsidP="00844DFD">
      <w:pPr>
        <w:pStyle w:val="Titlu2"/>
        <w:rPr>
          <w:rFonts w:cs="Arial"/>
          <w:color w:val="000000" w:themeColor="text1"/>
        </w:rPr>
      </w:pPr>
      <w:bookmarkStart w:id="16" w:name="_Toc109523008"/>
      <w:bookmarkStart w:id="17" w:name="_Toc109524968"/>
      <w:r w:rsidRPr="0080455B">
        <w:rPr>
          <w:rFonts w:cs="Arial"/>
          <w:color w:val="000000" w:themeColor="text1"/>
        </w:rPr>
        <w:t>Data collection approach</w:t>
      </w:r>
      <w:bookmarkEnd w:id="16"/>
      <w:bookmarkEnd w:id="17"/>
      <w:r w:rsidRPr="0080455B">
        <w:rPr>
          <w:rFonts w:cs="Arial"/>
          <w:color w:val="000000" w:themeColor="text1"/>
        </w:rPr>
        <w:t xml:space="preserve"> </w:t>
      </w:r>
    </w:p>
    <w:p w:rsidR="000A282D" w:rsidRPr="0080455B" w:rsidRDefault="000A282D" w:rsidP="00F13611">
      <w:pPr>
        <w:rPr>
          <w:rFonts w:cs="Arial"/>
          <w:color w:val="000000" w:themeColor="text1"/>
        </w:rPr>
      </w:pPr>
      <w:r w:rsidRPr="0080455B">
        <w:rPr>
          <w:rFonts w:cs="Arial"/>
          <w:color w:val="000000" w:themeColor="text1"/>
        </w:rPr>
        <w:t xml:space="preserve">As both kinds of data is going to be used, the data collection for this study also tried to collect data from both kind of sources. For the quantitative data, the study has focused on the </w:t>
      </w:r>
      <w:r w:rsidR="0093029E" w:rsidRPr="0080455B">
        <w:rPr>
          <w:rFonts w:cs="Arial"/>
          <w:color w:val="000000" w:themeColor="text1"/>
        </w:rPr>
        <w:t xml:space="preserve">developing questionnaires for the survey. On the other hand, secondary data is used for the qualitative data, which has helped in supporting the likes of the quantitative data. Even during the COVID-19 the ideal way of collecting primary data remains survey through the use of web based channels (Mensah, 2021). It can also helps in widening the geographical scope of the research. </w:t>
      </w:r>
    </w:p>
    <w:p w:rsidR="0093029E" w:rsidRPr="0080455B" w:rsidRDefault="0093029E" w:rsidP="00844DFD">
      <w:pPr>
        <w:pStyle w:val="Titlu2"/>
        <w:rPr>
          <w:rFonts w:cs="Arial"/>
          <w:color w:val="000000" w:themeColor="text1"/>
        </w:rPr>
      </w:pPr>
      <w:bookmarkStart w:id="18" w:name="_Toc109523009"/>
      <w:bookmarkStart w:id="19" w:name="_Toc109524969"/>
      <w:r w:rsidRPr="0080455B">
        <w:rPr>
          <w:rFonts w:cs="Arial"/>
          <w:color w:val="000000" w:themeColor="text1"/>
        </w:rPr>
        <w:t>Sampling</w:t>
      </w:r>
      <w:bookmarkEnd w:id="18"/>
      <w:bookmarkEnd w:id="19"/>
    </w:p>
    <w:p w:rsidR="0093029E" w:rsidRPr="0080455B" w:rsidRDefault="0093029E" w:rsidP="00F13611">
      <w:pPr>
        <w:rPr>
          <w:rFonts w:cs="Arial"/>
          <w:color w:val="000000" w:themeColor="text1"/>
        </w:rPr>
      </w:pPr>
      <w:r w:rsidRPr="0080455B">
        <w:rPr>
          <w:rFonts w:cs="Arial"/>
          <w:color w:val="000000" w:themeColor="text1"/>
        </w:rPr>
        <w:t xml:space="preserve">To cover this wide range of the chosen subject, the survey has required adequate amount of data or responses. So even the sample size remained small, 20 responses helped in getting a primary idea regarding the student perception, along with conducting a thematic analysis regarding the relevant and previous studies on the subject, to gather secondary data in support of the primary data. Simple random sampling is implied, to provide a bias free chance for all the taken responses and set the course of the respective study findings. In addition, this simple going sampling process is aligned with ratio types findings, which is a great estimator regarding the variance in an auxiliary information (Ismail </w:t>
      </w:r>
      <w:r w:rsidRPr="0080455B">
        <w:rPr>
          <w:rFonts w:cs="Arial"/>
          <w:i/>
          <w:color w:val="000000" w:themeColor="text1"/>
        </w:rPr>
        <w:t>et al.</w:t>
      </w:r>
      <w:r w:rsidRPr="0080455B">
        <w:rPr>
          <w:rFonts w:cs="Arial"/>
          <w:color w:val="000000" w:themeColor="text1"/>
        </w:rPr>
        <w:t xml:space="preserve">, 2018). </w:t>
      </w:r>
    </w:p>
    <w:p w:rsidR="0049291B" w:rsidRPr="0080455B" w:rsidRDefault="0049291B" w:rsidP="00207E43">
      <w:pPr>
        <w:pStyle w:val="Titlu1"/>
        <w:rPr>
          <w:rFonts w:cs="Arial"/>
          <w:color w:val="000000" w:themeColor="text1"/>
        </w:rPr>
      </w:pPr>
      <w:bookmarkStart w:id="20" w:name="_Toc109523010"/>
      <w:bookmarkStart w:id="21" w:name="_Toc109524970"/>
      <w:r w:rsidRPr="0080455B">
        <w:rPr>
          <w:rFonts w:cs="Arial"/>
          <w:color w:val="000000" w:themeColor="text1"/>
        </w:rPr>
        <w:t>Data collection and analysis</w:t>
      </w:r>
      <w:bookmarkEnd w:id="20"/>
      <w:bookmarkEnd w:id="21"/>
      <w:r w:rsidR="00844DFD" w:rsidRPr="0080455B">
        <w:rPr>
          <w:rFonts w:cs="Arial"/>
          <w:color w:val="000000" w:themeColor="text1"/>
        </w:rPr>
        <w:t xml:space="preserve"> </w:t>
      </w:r>
    </w:p>
    <w:p w:rsidR="00541699" w:rsidRPr="0080455B" w:rsidRDefault="007C7D93" w:rsidP="00844DFD">
      <w:pPr>
        <w:pStyle w:val="Titlu2"/>
        <w:rPr>
          <w:rFonts w:cs="Arial"/>
          <w:color w:val="000000" w:themeColor="text1"/>
        </w:rPr>
      </w:pPr>
      <w:bookmarkStart w:id="22" w:name="_Toc109523011"/>
      <w:bookmarkStart w:id="23" w:name="_Toc109524971"/>
      <w:r w:rsidRPr="0080455B">
        <w:rPr>
          <w:rFonts w:cs="Arial"/>
          <w:color w:val="000000" w:themeColor="text1"/>
        </w:rPr>
        <w:t>Primary data collection</w:t>
      </w:r>
      <w:r w:rsidR="00844DFD" w:rsidRPr="0080455B">
        <w:rPr>
          <w:rFonts w:cs="Arial"/>
          <w:color w:val="000000" w:themeColor="text1"/>
        </w:rPr>
        <w:t xml:space="preserve"> and analysis</w:t>
      </w:r>
      <w:bookmarkEnd w:id="22"/>
      <w:bookmarkEnd w:id="23"/>
    </w:p>
    <w:p w:rsidR="007C7D93" w:rsidRPr="0080455B" w:rsidRDefault="007C7D93" w:rsidP="00541699">
      <w:pPr>
        <w:rPr>
          <w:rFonts w:cs="Arial"/>
          <w:color w:val="000000" w:themeColor="text1"/>
        </w:rPr>
      </w:pPr>
      <w:r w:rsidRPr="0080455B">
        <w:rPr>
          <w:rFonts w:cs="Arial"/>
          <w:color w:val="000000" w:themeColor="text1"/>
        </w:rPr>
        <w:t xml:space="preserve">This research is conducted on the backdrop of the University of Wales Trinity Saint David London Campus, and the context of the research is to investigate the impact of Virtual learning environment </w:t>
      </w:r>
      <w:r w:rsidR="00AF1093" w:rsidRPr="0080455B">
        <w:rPr>
          <w:rFonts w:cs="Arial"/>
          <w:color w:val="000000" w:themeColor="text1"/>
        </w:rPr>
        <w:t xml:space="preserve">on the learning experience, so the </w:t>
      </w:r>
      <w:r w:rsidR="00AA20DC" w:rsidRPr="0080455B">
        <w:rPr>
          <w:rFonts w:cs="Arial"/>
          <w:color w:val="000000" w:themeColor="text1"/>
        </w:rPr>
        <w:t>students from</w:t>
      </w:r>
      <w:r w:rsidR="00AF1093" w:rsidRPr="0080455B">
        <w:rPr>
          <w:rFonts w:cs="Arial"/>
          <w:color w:val="000000" w:themeColor="text1"/>
        </w:rPr>
        <w:t xml:space="preserve"> different courses but from the university are chosen as the respondent. There are demographic variance present in term of </w:t>
      </w:r>
      <w:r w:rsidR="00AA20DC" w:rsidRPr="0080455B">
        <w:rPr>
          <w:rFonts w:cs="Arial"/>
          <w:color w:val="000000" w:themeColor="text1"/>
        </w:rPr>
        <w:t xml:space="preserve">age and gender, within the respondents. </w:t>
      </w:r>
      <w:r w:rsidR="0076328C" w:rsidRPr="0080455B">
        <w:rPr>
          <w:rFonts w:cs="Arial"/>
          <w:color w:val="000000" w:themeColor="text1"/>
        </w:rPr>
        <w:t>Survey is the way of c</w:t>
      </w:r>
      <w:r w:rsidR="00B50E33" w:rsidRPr="0080455B">
        <w:rPr>
          <w:rFonts w:cs="Arial"/>
          <w:color w:val="000000" w:themeColor="text1"/>
        </w:rPr>
        <w:t xml:space="preserve">ollecting the primary data and a questionnaire of simple and short questions are used for the research.  </w:t>
      </w:r>
    </w:p>
    <w:p w:rsidR="00384873" w:rsidRPr="0080455B" w:rsidRDefault="00384873" w:rsidP="00541699">
      <w:pPr>
        <w:rPr>
          <w:rFonts w:cs="Arial"/>
          <w:b/>
          <w:i/>
          <w:color w:val="000000" w:themeColor="text1"/>
        </w:rPr>
      </w:pPr>
      <w:r w:rsidRPr="0080455B">
        <w:rPr>
          <w:rFonts w:cs="Arial"/>
          <w:b/>
          <w:i/>
          <w:color w:val="000000" w:themeColor="text1"/>
        </w:rPr>
        <w:t>Question 1</w:t>
      </w:r>
    </w:p>
    <w:p w:rsidR="00BF77DF" w:rsidRPr="0080455B" w:rsidRDefault="00BF77DF" w:rsidP="00541699">
      <w:pPr>
        <w:rPr>
          <w:rFonts w:cs="Arial"/>
          <w:b/>
          <w:i/>
          <w:color w:val="000000" w:themeColor="text1"/>
        </w:rPr>
      </w:pPr>
      <w:r w:rsidRPr="0080455B">
        <w:rPr>
          <w:rFonts w:cs="Arial"/>
          <w:b/>
          <w:i/>
          <w:color w:val="000000" w:themeColor="text1"/>
        </w:rPr>
        <w:t xml:space="preserve">Is the </w:t>
      </w:r>
      <w:r w:rsidR="00384873" w:rsidRPr="0080455B">
        <w:rPr>
          <w:rFonts w:cs="Arial"/>
          <w:b/>
          <w:i/>
          <w:color w:val="000000" w:themeColor="text1"/>
        </w:rPr>
        <w:t>Moodle is accessible for the virtual learning environment?</w:t>
      </w:r>
    </w:p>
    <w:tbl>
      <w:tblPr>
        <w:tblStyle w:val="Tabelgril"/>
        <w:tblW w:w="0" w:type="auto"/>
        <w:tblLook w:val="04A0" w:firstRow="1" w:lastRow="0" w:firstColumn="1" w:lastColumn="0" w:noHBand="0" w:noVBand="1"/>
      </w:tblPr>
      <w:tblGrid>
        <w:gridCol w:w="2467"/>
        <w:gridCol w:w="2987"/>
        <w:gridCol w:w="2059"/>
        <w:gridCol w:w="1837"/>
      </w:tblGrid>
      <w:tr w:rsidR="002F5FC8" w:rsidRPr="0080455B" w:rsidTr="002F5FC8">
        <w:tc>
          <w:tcPr>
            <w:tcW w:w="2538" w:type="dxa"/>
          </w:tcPr>
          <w:p w:rsidR="002F5FC8" w:rsidRPr="0080455B" w:rsidRDefault="002F5FC8" w:rsidP="00DB3733">
            <w:pPr>
              <w:jc w:val="center"/>
              <w:rPr>
                <w:rFonts w:cs="Arial"/>
                <w:b/>
                <w:color w:val="000000" w:themeColor="text1"/>
                <w:sz w:val="24"/>
              </w:rPr>
            </w:pPr>
            <w:r w:rsidRPr="0080455B">
              <w:rPr>
                <w:rFonts w:cs="Arial"/>
                <w:b/>
                <w:color w:val="000000" w:themeColor="text1"/>
                <w:sz w:val="24"/>
              </w:rPr>
              <w:t>Response categories</w:t>
            </w:r>
          </w:p>
        </w:tc>
        <w:tc>
          <w:tcPr>
            <w:tcW w:w="3087" w:type="dxa"/>
          </w:tcPr>
          <w:p w:rsidR="002F5FC8" w:rsidRPr="0080455B" w:rsidRDefault="002F5FC8" w:rsidP="00DB3733">
            <w:pPr>
              <w:jc w:val="center"/>
              <w:rPr>
                <w:rFonts w:cs="Arial"/>
                <w:b/>
                <w:color w:val="000000" w:themeColor="text1"/>
                <w:sz w:val="24"/>
              </w:rPr>
            </w:pPr>
            <w:r w:rsidRPr="0080455B">
              <w:rPr>
                <w:rFonts w:cs="Arial"/>
                <w:b/>
                <w:color w:val="000000" w:themeColor="text1"/>
                <w:sz w:val="24"/>
              </w:rPr>
              <w:t>Percentage of responses</w:t>
            </w:r>
          </w:p>
        </w:tc>
        <w:tc>
          <w:tcPr>
            <w:tcW w:w="2102" w:type="dxa"/>
          </w:tcPr>
          <w:p w:rsidR="002F5FC8" w:rsidRPr="0080455B" w:rsidRDefault="002F5FC8" w:rsidP="00DB3733">
            <w:pPr>
              <w:jc w:val="center"/>
              <w:rPr>
                <w:rFonts w:cs="Arial"/>
                <w:b/>
                <w:color w:val="000000" w:themeColor="text1"/>
                <w:sz w:val="24"/>
              </w:rPr>
            </w:pPr>
            <w:r w:rsidRPr="0080455B">
              <w:rPr>
                <w:rFonts w:cs="Arial"/>
                <w:b/>
                <w:color w:val="000000" w:themeColor="text1"/>
                <w:sz w:val="24"/>
              </w:rPr>
              <w:t>Number of responses</w:t>
            </w:r>
          </w:p>
        </w:tc>
        <w:tc>
          <w:tcPr>
            <w:tcW w:w="1849" w:type="dxa"/>
          </w:tcPr>
          <w:p w:rsidR="002F5FC8" w:rsidRPr="0080455B" w:rsidRDefault="002F5FC8" w:rsidP="00DB3733">
            <w:pPr>
              <w:jc w:val="center"/>
              <w:rPr>
                <w:rFonts w:cs="Arial"/>
                <w:b/>
                <w:color w:val="000000" w:themeColor="text1"/>
                <w:sz w:val="24"/>
              </w:rPr>
            </w:pPr>
            <w:r w:rsidRPr="0080455B">
              <w:rPr>
                <w:rFonts w:cs="Arial"/>
                <w:b/>
                <w:color w:val="000000" w:themeColor="text1"/>
                <w:sz w:val="24"/>
              </w:rPr>
              <w:t>Total respondents</w:t>
            </w:r>
          </w:p>
        </w:tc>
      </w:tr>
      <w:tr w:rsidR="002F5FC8" w:rsidRPr="0080455B" w:rsidTr="002F5FC8">
        <w:tc>
          <w:tcPr>
            <w:tcW w:w="2538" w:type="dxa"/>
          </w:tcPr>
          <w:p w:rsidR="002F5FC8" w:rsidRPr="0080455B" w:rsidRDefault="00DB3733" w:rsidP="00541699">
            <w:pPr>
              <w:rPr>
                <w:rFonts w:cs="Arial"/>
                <w:color w:val="000000" w:themeColor="text1"/>
                <w:sz w:val="24"/>
              </w:rPr>
            </w:pPr>
            <w:r w:rsidRPr="0080455B">
              <w:rPr>
                <w:rFonts w:cs="Arial"/>
                <w:color w:val="000000" w:themeColor="text1"/>
                <w:sz w:val="24"/>
              </w:rPr>
              <w:t>Most of the time</w:t>
            </w:r>
          </w:p>
        </w:tc>
        <w:tc>
          <w:tcPr>
            <w:tcW w:w="3087" w:type="dxa"/>
          </w:tcPr>
          <w:p w:rsidR="002F5FC8" w:rsidRPr="0080455B" w:rsidRDefault="00424F4A" w:rsidP="00541699">
            <w:pPr>
              <w:rPr>
                <w:rFonts w:cs="Arial"/>
                <w:color w:val="000000" w:themeColor="text1"/>
                <w:sz w:val="24"/>
              </w:rPr>
            </w:pPr>
            <w:r w:rsidRPr="0080455B">
              <w:rPr>
                <w:rFonts w:cs="Arial"/>
                <w:color w:val="000000" w:themeColor="text1"/>
                <w:sz w:val="24"/>
              </w:rPr>
              <w:t>50%</w:t>
            </w:r>
          </w:p>
        </w:tc>
        <w:tc>
          <w:tcPr>
            <w:tcW w:w="2102" w:type="dxa"/>
          </w:tcPr>
          <w:p w:rsidR="002F5FC8" w:rsidRPr="0080455B" w:rsidRDefault="00424F4A" w:rsidP="00541699">
            <w:pPr>
              <w:rPr>
                <w:rFonts w:cs="Arial"/>
                <w:color w:val="000000" w:themeColor="text1"/>
                <w:sz w:val="24"/>
              </w:rPr>
            </w:pPr>
            <w:r w:rsidRPr="0080455B">
              <w:rPr>
                <w:rFonts w:cs="Arial"/>
                <w:color w:val="000000" w:themeColor="text1"/>
                <w:sz w:val="24"/>
              </w:rPr>
              <w:t>10</w:t>
            </w:r>
          </w:p>
        </w:tc>
        <w:tc>
          <w:tcPr>
            <w:tcW w:w="1849" w:type="dxa"/>
          </w:tcPr>
          <w:p w:rsidR="002F5FC8" w:rsidRPr="0080455B" w:rsidRDefault="00115E8E" w:rsidP="00541699">
            <w:pPr>
              <w:rPr>
                <w:rFonts w:cs="Arial"/>
                <w:color w:val="000000" w:themeColor="text1"/>
                <w:sz w:val="24"/>
              </w:rPr>
            </w:pPr>
            <w:r w:rsidRPr="0080455B">
              <w:rPr>
                <w:rFonts w:cs="Arial"/>
                <w:color w:val="000000" w:themeColor="text1"/>
                <w:sz w:val="24"/>
              </w:rPr>
              <w:t>20</w:t>
            </w:r>
          </w:p>
        </w:tc>
      </w:tr>
      <w:tr w:rsidR="002F5FC8" w:rsidRPr="0080455B" w:rsidTr="002F5FC8">
        <w:tc>
          <w:tcPr>
            <w:tcW w:w="2538" w:type="dxa"/>
          </w:tcPr>
          <w:p w:rsidR="002F5FC8" w:rsidRPr="0080455B" w:rsidRDefault="00DB3733" w:rsidP="00541699">
            <w:pPr>
              <w:rPr>
                <w:rFonts w:cs="Arial"/>
                <w:color w:val="000000" w:themeColor="text1"/>
                <w:sz w:val="24"/>
              </w:rPr>
            </w:pPr>
            <w:r w:rsidRPr="0080455B">
              <w:rPr>
                <w:rFonts w:cs="Arial"/>
                <w:color w:val="000000" w:themeColor="text1"/>
                <w:sz w:val="24"/>
              </w:rPr>
              <w:t xml:space="preserve">Hardly accessible </w:t>
            </w:r>
          </w:p>
        </w:tc>
        <w:tc>
          <w:tcPr>
            <w:tcW w:w="3087" w:type="dxa"/>
          </w:tcPr>
          <w:p w:rsidR="002F5FC8" w:rsidRPr="0080455B" w:rsidRDefault="00CE7019" w:rsidP="00541699">
            <w:pPr>
              <w:rPr>
                <w:rFonts w:cs="Arial"/>
                <w:color w:val="000000" w:themeColor="text1"/>
                <w:sz w:val="24"/>
              </w:rPr>
            </w:pPr>
            <w:r w:rsidRPr="0080455B">
              <w:rPr>
                <w:rFonts w:cs="Arial"/>
                <w:color w:val="000000" w:themeColor="text1"/>
                <w:sz w:val="24"/>
              </w:rPr>
              <w:t>20%</w:t>
            </w:r>
          </w:p>
        </w:tc>
        <w:tc>
          <w:tcPr>
            <w:tcW w:w="2102" w:type="dxa"/>
          </w:tcPr>
          <w:p w:rsidR="002F5FC8" w:rsidRPr="0080455B" w:rsidRDefault="00CE7019" w:rsidP="00541699">
            <w:pPr>
              <w:rPr>
                <w:rFonts w:cs="Arial"/>
                <w:color w:val="000000" w:themeColor="text1"/>
                <w:sz w:val="24"/>
              </w:rPr>
            </w:pPr>
            <w:r w:rsidRPr="0080455B">
              <w:rPr>
                <w:rFonts w:cs="Arial"/>
                <w:color w:val="000000" w:themeColor="text1"/>
                <w:sz w:val="24"/>
              </w:rPr>
              <w:t>4</w:t>
            </w:r>
          </w:p>
        </w:tc>
        <w:tc>
          <w:tcPr>
            <w:tcW w:w="1849" w:type="dxa"/>
          </w:tcPr>
          <w:p w:rsidR="002F5FC8" w:rsidRPr="0080455B" w:rsidRDefault="00115E8E" w:rsidP="00541699">
            <w:pPr>
              <w:rPr>
                <w:rFonts w:cs="Arial"/>
                <w:color w:val="000000" w:themeColor="text1"/>
                <w:sz w:val="24"/>
              </w:rPr>
            </w:pPr>
            <w:r w:rsidRPr="0080455B">
              <w:rPr>
                <w:rFonts w:cs="Arial"/>
                <w:color w:val="000000" w:themeColor="text1"/>
                <w:sz w:val="24"/>
              </w:rPr>
              <w:t>20</w:t>
            </w:r>
          </w:p>
        </w:tc>
      </w:tr>
      <w:tr w:rsidR="002F5FC8" w:rsidRPr="0080455B" w:rsidTr="002F5FC8">
        <w:tc>
          <w:tcPr>
            <w:tcW w:w="2538" w:type="dxa"/>
          </w:tcPr>
          <w:p w:rsidR="00B252A9" w:rsidRPr="0080455B" w:rsidRDefault="00B252A9" w:rsidP="00541699">
            <w:pPr>
              <w:rPr>
                <w:rFonts w:cs="Arial"/>
                <w:color w:val="000000" w:themeColor="text1"/>
                <w:sz w:val="24"/>
              </w:rPr>
            </w:pPr>
            <w:r w:rsidRPr="0080455B">
              <w:rPr>
                <w:rFonts w:cs="Arial"/>
                <w:color w:val="000000" w:themeColor="text1"/>
                <w:sz w:val="24"/>
              </w:rPr>
              <w:t>Not accessible</w:t>
            </w:r>
          </w:p>
        </w:tc>
        <w:tc>
          <w:tcPr>
            <w:tcW w:w="3087" w:type="dxa"/>
          </w:tcPr>
          <w:p w:rsidR="002F5FC8" w:rsidRPr="0080455B" w:rsidRDefault="00CE7019" w:rsidP="00541699">
            <w:pPr>
              <w:rPr>
                <w:rFonts w:cs="Arial"/>
                <w:color w:val="000000" w:themeColor="text1"/>
                <w:sz w:val="24"/>
              </w:rPr>
            </w:pPr>
            <w:r w:rsidRPr="0080455B">
              <w:rPr>
                <w:rFonts w:cs="Arial"/>
                <w:color w:val="000000" w:themeColor="text1"/>
                <w:sz w:val="24"/>
              </w:rPr>
              <w:t>10%</w:t>
            </w:r>
          </w:p>
        </w:tc>
        <w:tc>
          <w:tcPr>
            <w:tcW w:w="2102" w:type="dxa"/>
          </w:tcPr>
          <w:p w:rsidR="002F5FC8" w:rsidRPr="0080455B" w:rsidRDefault="00424F4A" w:rsidP="00541699">
            <w:pPr>
              <w:rPr>
                <w:rFonts w:cs="Arial"/>
                <w:color w:val="000000" w:themeColor="text1"/>
                <w:sz w:val="24"/>
              </w:rPr>
            </w:pPr>
            <w:r w:rsidRPr="0080455B">
              <w:rPr>
                <w:rFonts w:cs="Arial"/>
                <w:color w:val="000000" w:themeColor="text1"/>
                <w:sz w:val="24"/>
              </w:rPr>
              <w:t>2</w:t>
            </w:r>
          </w:p>
        </w:tc>
        <w:tc>
          <w:tcPr>
            <w:tcW w:w="1849" w:type="dxa"/>
          </w:tcPr>
          <w:p w:rsidR="002F5FC8" w:rsidRPr="0080455B" w:rsidRDefault="00115E8E" w:rsidP="00541699">
            <w:pPr>
              <w:rPr>
                <w:rFonts w:cs="Arial"/>
                <w:color w:val="000000" w:themeColor="text1"/>
                <w:sz w:val="24"/>
              </w:rPr>
            </w:pPr>
            <w:r w:rsidRPr="0080455B">
              <w:rPr>
                <w:rFonts w:cs="Arial"/>
                <w:color w:val="000000" w:themeColor="text1"/>
                <w:sz w:val="24"/>
              </w:rPr>
              <w:t>20</w:t>
            </w:r>
          </w:p>
        </w:tc>
      </w:tr>
      <w:tr w:rsidR="00B252A9" w:rsidRPr="0080455B" w:rsidTr="002F5FC8">
        <w:tc>
          <w:tcPr>
            <w:tcW w:w="2538" w:type="dxa"/>
          </w:tcPr>
          <w:p w:rsidR="00B252A9" w:rsidRPr="0080455B" w:rsidRDefault="00B252A9" w:rsidP="00541699">
            <w:pPr>
              <w:rPr>
                <w:rFonts w:cs="Arial"/>
                <w:color w:val="000000" w:themeColor="text1"/>
                <w:sz w:val="24"/>
              </w:rPr>
            </w:pPr>
            <w:r w:rsidRPr="0080455B">
              <w:rPr>
                <w:rFonts w:cs="Arial"/>
                <w:color w:val="000000" w:themeColor="text1"/>
                <w:sz w:val="24"/>
              </w:rPr>
              <w:t xml:space="preserve">The moodle gets hang very often </w:t>
            </w:r>
          </w:p>
        </w:tc>
        <w:tc>
          <w:tcPr>
            <w:tcW w:w="3087" w:type="dxa"/>
          </w:tcPr>
          <w:p w:rsidR="00B252A9" w:rsidRPr="0080455B" w:rsidRDefault="00CE7019" w:rsidP="00541699">
            <w:pPr>
              <w:rPr>
                <w:rFonts w:cs="Arial"/>
                <w:color w:val="000000" w:themeColor="text1"/>
                <w:sz w:val="24"/>
              </w:rPr>
            </w:pPr>
            <w:r w:rsidRPr="0080455B">
              <w:rPr>
                <w:rFonts w:cs="Arial"/>
                <w:color w:val="000000" w:themeColor="text1"/>
                <w:sz w:val="24"/>
              </w:rPr>
              <w:t>20%</w:t>
            </w:r>
          </w:p>
        </w:tc>
        <w:tc>
          <w:tcPr>
            <w:tcW w:w="2102" w:type="dxa"/>
          </w:tcPr>
          <w:p w:rsidR="00B252A9" w:rsidRPr="0080455B" w:rsidRDefault="00424F4A" w:rsidP="00541699">
            <w:pPr>
              <w:rPr>
                <w:rFonts w:cs="Arial"/>
                <w:color w:val="000000" w:themeColor="text1"/>
                <w:sz w:val="24"/>
              </w:rPr>
            </w:pPr>
            <w:r w:rsidRPr="0080455B">
              <w:rPr>
                <w:rFonts w:cs="Arial"/>
                <w:color w:val="000000" w:themeColor="text1"/>
                <w:sz w:val="24"/>
              </w:rPr>
              <w:t>4</w:t>
            </w:r>
          </w:p>
        </w:tc>
        <w:tc>
          <w:tcPr>
            <w:tcW w:w="1849" w:type="dxa"/>
          </w:tcPr>
          <w:p w:rsidR="00B252A9" w:rsidRPr="0080455B" w:rsidRDefault="00115E8E" w:rsidP="00541699">
            <w:pPr>
              <w:rPr>
                <w:rFonts w:cs="Arial"/>
                <w:color w:val="000000" w:themeColor="text1"/>
                <w:sz w:val="24"/>
              </w:rPr>
            </w:pPr>
            <w:r w:rsidRPr="0080455B">
              <w:rPr>
                <w:rFonts w:cs="Arial"/>
                <w:color w:val="000000" w:themeColor="text1"/>
                <w:sz w:val="24"/>
              </w:rPr>
              <w:t>20</w:t>
            </w:r>
          </w:p>
        </w:tc>
      </w:tr>
    </w:tbl>
    <w:p w:rsidR="00384873" w:rsidRPr="0080455B" w:rsidRDefault="00A24257" w:rsidP="00B276FC">
      <w:pPr>
        <w:jc w:val="center"/>
        <w:rPr>
          <w:rFonts w:cs="Arial"/>
          <w:b/>
          <w:color w:val="000000" w:themeColor="text1"/>
        </w:rPr>
      </w:pPr>
      <w:r w:rsidRPr="0080455B">
        <w:rPr>
          <w:rFonts w:cs="Arial"/>
          <w:b/>
          <w:color w:val="000000" w:themeColor="text1"/>
        </w:rPr>
        <w:t xml:space="preserve">Table </w:t>
      </w:r>
      <w:r w:rsidR="004C5A72" w:rsidRPr="0080455B">
        <w:rPr>
          <w:rFonts w:cs="Arial"/>
          <w:b/>
          <w:color w:val="000000" w:themeColor="text1"/>
        </w:rPr>
        <w:t>1: Usage of moodle for the university student</w:t>
      </w:r>
    </w:p>
    <w:p w:rsidR="00E10BAA" w:rsidRPr="0080455B" w:rsidRDefault="00E10BAA" w:rsidP="00B276FC">
      <w:pPr>
        <w:jc w:val="center"/>
        <w:rPr>
          <w:rFonts w:cs="Arial"/>
          <w:color w:val="000000" w:themeColor="text1"/>
        </w:rPr>
      </w:pPr>
      <w:r w:rsidRPr="0080455B">
        <w:rPr>
          <w:rFonts w:cs="Arial"/>
          <w:color w:val="000000" w:themeColor="text1"/>
        </w:rPr>
        <w:t xml:space="preserve">(Source: </w:t>
      </w:r>
      <w:r w:rsidR="00611E4E" w:rsidRPr="0080455B">
        <w:rPr>
          <w:rFonts w:cs="Arial"/>
          <w:color w:val="000000" w:themeColor="text1"/>
        </w:rPr>
        <w:t>Created by the Learner</w:t>
      </w:r>
      <w:r w:rsidRPr="0080455B">
        <w:rPr>
          <w:rFonts w:cs="Arial"/>
          <w:color w:val="000000" w:themeColor="text1"/>
        </w:rPr>
        <w:t>)</w:t>
      </w:r>
    </w:p>
    <w:p w:rsidR="00611E4E" w:rsidRPr="0080455B" w:rsidRDefault="00611E4E" w:rsidP="00B276FC">
      <w:pPr>
        <w:jc w:val="center"/>
        <w:rPr>
          <w:rFonts w:cs="Arial"/>
          <w:color w:val="000000" w:themeColor="text1"/>
        </w:rPr>
      </w:pPr>
      <w:r w:rsidRPr="0080455B">
        <w:rPr>
          <w:rFonts w:cs="Arial"/>
          <w:noProof/>
          <w:color w:val="000000" w:themeColor="text1"/>
        </w:rPr>
        <w:drawing>
          <wp:inline distT="0" distB="0" distL="0" distR="0">
            <wp:extent cx="4572000" cy="27432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11E4E" w:rsidRPr="0080455B" w:rsidRDefault="00CA7BB9" w:rsidP="00B276FC">
      <w:pPr>
        <w:jc w:val="center"/>
        <w:rPr>
          <w:rFonts w:cs="Arial"/>
          <w:b/>
          <w:color w:val="000000" w:themeColor="text1"/>
        </w:rPr>
      </w:pPr>
      <w:r w:rsidRPr="0080455B">
        <w:rPr>
          <w:rFonts w:cs="Arial"/>
          <w:b/>
          <w:color w:val="000000" w:themeColor="text1"/>
        </w:rPr>
        <w:t>Figure 2</w:t>
      </w:r>
      <w:r w:rsidR="00611E4E" w:rsidRPr="0080455B">
        <w:rPr>
          <w:rFonts w:cs="Arial"/>
          <w:b/>
          <w:color w:val="000000" w:themeColor="text1"/>
        </w:rPr>
        <w:t>: Usage of moodle for the university student</w:t>
      </w:r>
    </w:p>
    <w:p w:rsidR="00611E4E" w:rsidRPr="0080455B" w:rsidRDefault="00611E4E" w:rsidP="00B276FC">
      <w:pPr>
        <w:jc w:val="center"/>
        <w:rPr>
          <w:rFonts w:cs="Arial"/>
          <w:color w:val="000000" w:themeColor="text1"/>
        </w:rPr>
      </w:pPr>
      <w:r w:rsidRPr="0080455B">
        <w:rPr>
          <w:rFonts w:cs="Arial"/>
          <w:color w:val="000000" w:themeColor="text1"/>
        </w:rPr>
        <w:t>(Source: Created by the Learner in MS excel)</w:t>
      </w:r>
    </w:p>
    <w:p w:rsidR="00CE7019" w:rsidRPr="0080455B" w:rsidRDefault="00926BFA" w:rsidP="00541699">
      <w:pPr>
        <w:rPr>
          <w:rFonts w:cs="Arial"/>
          <w:color w:val="000000" w:themeColor="text1"/>
        </w:rPr>
      </w:pPr>
      <w:r w:rsidRPr="0080455B">
        <w:rPr>
          <w:rFonts w:cs="Arial"/>
          <w:color w:val="000000" w:themeColor="text1"/>
        </w:rPr>
        <w:t>These responses help</w:t>
      </w:r>
      <w:r w:rsidR="00CE7019" w:rsidRPr="0080455B">
        <w:rPr>
          <w:rFonts w:cs="Arial"/>
          <w:color w:val="000000" w:themeColor="text1"/>
        </w:rPr>
        <w:t xml:space="preserve"> in evaluating </w:t>
      </w:r>
      <w:r w:rsidRPr="0080455B">
        <w:rPr>
          <w:rFonts w:cs="Arial"/>
          <w:color w:val="000000" w:themeColor="text1"/>
        </w:rPr>
        <w:t>the importance of the Moodle for a university.</w:t>
      </w:r>
      <w:r w:rsidR="000E5F73" w:rsidRPr="0080455B">
        <w:rPr>
          <w:rFonts w:cs="Arial"/>
          <w:color w:val="000000" w:themeColor="text1"/>
        </w:rPr>
        <w:t xml:space="preserve"> Moodle helps in supporting the students with a range of different media, and these </w:t>
      </w:r>
      <w:r w:rsidR="00713266" w:rsidRPr="0080455B">
        <w:rPr>
          <w:rFonts w:cs="Arial"/>
          <w:color w:val="000000" w:themeColor="text1"/>
        </w:rPr>
        <w:t>Medias</w:t>
      </w:r>
      <w:r w:rsidR="000E5F73" w:rsidRPr="0080455B">
        <w:rPr>
          <w:rFonts w:cs="Arial"/>
          <w:color w:val="000000" w:themeColor="text1"/>
        </w:rPr>
        <w:t xml:space="preserve"> are linked with the learning modules for the students, along </w:t>
      </w:r>
      <w:r w:rsidR="00713266" w:rsidRPr="0080455B">
        <w:rPr>
          <w:rFonts w:cs="Arial"/>
          <w:color w:val="000000" w:themeColor="text1"/>
        </w:rPr>
        <w:t xml:space="preserve">with providing the accurate assessment for the learning process. These factors are important for the VLE. </w:t>
      </w:r>
      <w:r w:rsidRPr="0080455B">
        <w:rPr>
          <w:rFonts w:cs="Arial"/>
          <w:color w:val="000000" w:themeColor="text1"/>
        </w:rPr>
        <w:t xml:space="preserve">It is the most important </w:t>
      </w:r>
      <w:r w:rsidR="00A24257" w:rsidRPr="0080455B">
        <w:rPr>
          <w:rFonts w:cs="Arial"/>
          <w:color w:val="000000" w:themeColor="text1"/>
        </w:rPr>
        <w:t>driver for the VLE from the university perspective</w:t>
      </w:r>
      <w:r w:rsidR="00713266" w:rsidRPr="0080455B">
        <w:rPr>
          <w:rFonts w:cs="Arial"/>
          <w:color w:val="000000" w:themeColor="text1"/>
        </w:rPr>
        <w:t xml:space="preserve"> (Al-Ajlan and Zedan, 2018)</w:t>
      </w:r>
      <w:r w:rsidR="00A24257" w:rsidRPr="0080455B">
        <w:rPr>
          <w:rFonts w:cs="Arial"/>
          <w:color w:val="000000" w:themeColor="text1"/>
        </w:rPr>
        <w:t xml:space="preserve">. </w:t>
      </w:r>
      <w:r w:rsidR="000E5F73" w:rsidRPr="0080455B">
        <w:rPr>
          <w:rFonts w:cs="Arial"/>
          <w:color w:val="000000" w:themeColor="text1"/>
        </w:rPr>
        <w:t xml:space="preserve"> </w:t>
      </w:r>
      <w:r w:rsidR="00713266" w:rsidRPr="0080455B">
        <w:rPr>
          <w:rFonts w:cs="Arial"/>
          <w:color w:val="000000" w:themeColor="text1"/>
        </w:rPr>
        <w:t xml:space="preserve">The majority of the chosen respondents are happy with the moodle service of the </w:t>
      </w:r>
      <w:r w:rsidR="00637376" w:rsidRPr="0080455B">
        <w:rPr>
          <w:rFonts w:cs="Arial"/>
          <w:color w:val="000000" w:themeColor="text1"/>
        </w:rPr>
        <w:t xml:space="preserve">university, but some of them, around 20% have complained about the accessibility, and 20% have faced issues regarding the often hanging up of the systems, and hampering the ongoing learning experience. </w:t>
      </w:r>
    </w:p>
    <w:p w:rsidR="00296622" w:rsidRPr="0080455B" w:rsidRDefault="00296622" w:rsidP="00541699">
      <w:pPr>
        <w:rPr>
          <w:rFonts w:cs="Arial"/>
          <w:b/>
          <w:i/>
          <w:color w:val="000000" w:themeColor="text1"/>
        </w:rPr>
      </w:pPr>
      <w:r w:rsidRPr="0080455B">
        <w:rPr>
          <w:rFonts w:cs="Arial"/>
          <w:b/>
          <w:i/>
          <w:color w:val="000000" w:themeColor="text1"/>
        </w:rPr>
        <w:t>Question 2:</w:t>
      </w:r>
    </w:p>
    <w:p w:rsidR="003407A7" w:rsidRPr="0080455B" w:rsidRDefault="003407A7" w:rsidP="00541699">
      <w:pPr>
        <w:rPr>
          <w:rFonts w:cs="Arial"/>
          <w:b/>
          <w:i/>
          <w:color w:val="000000" w:themeColor="text1"/>
        </w:rPr>
      </w:pPr>
      <w:r w:rsidRPr="0080455B">
        <w:rPr>
          <w:rFonts w:cs="Arial"/>
          <w:b/>
          <w:i/>
          <w:color w:val="000000" w:themeColor="text1"/>
        </w:rPr>
        <w:t xml:space="preserve">Which soft skill of the students </w:t>
      </w:r>
      <w:r w:rsidR="00115E8E" w:rsidRPr="0080455B">
        <w:rPr>
          <w:rFonts w:cs="Arial"/>
          <w:b/>
          <w:i/>
          <w:color w:val="000000" w:themeColor="text1"/>
        </w:rPr>
        <w:t>is</w:t>
      </w:r>
      <w:r w:rsidRPr="0080455B">
        <w:rPr>
          <w:rFonts w:cs="Arial"/>
          <w:b/>
          <w:i/>
          <w:color w:val="000000" w:themeColor="text1"/>
        </w:rPr>
        <w:t xml:space="preserve"> nourished from the use of VLE?</w:t>
      </w:r>
    </w:p>
    <w:tbl>
      <w:tblPr>
        <w:tblStyle w:val="Tabelgril"/>
        <w:tblW w:w="0" w:type="auto"/>
        <w:tblLook w:val="04A0" w:firstRow="1" w:lastRow="0" w:firstColumn="1" w:lastColumn="0" w:noHBand="0" w:noVBand="1"/>
      </w:tblPr>
      <w:tblGrid>
        <w:gridCol w:w="2491"/>
        <w:gridCol w:w="2972"/>
        <w:gridCol w:w="2052"/>
        <w:gridCol w:w="1835"/>
      </w:tblGrid>
      <w:tr w:rsidR="003407A7" w:rsidRPr="0080455B" w:rsidTr="007E0195">
        <w:tc>
          <w:tcPr>
            <w:tcW w:w="2538" w:type="dxa"/>
          </w:tcPr>
          <w:p w:rsidR="003407A7" w:rsidRPr="0080455B" w:rsidRDefault="003407A7" w:rsidP="007E0195">
            <w:pPr>
              <w:jc w:val="center"/>
              <w:rPr>
                <w:rFonts w:cs="Arial"/>
                <w:b/>
                <w:color w:val="000000" w:themeColor="text1"/>
                <w:sz w:val="24"/>
              </w:rPr>
            </w:pPr>
            <w:r w:rsidRPr="0080455B">
              <w:rPr>
                <w:rFonts w:cs="Arial"/>
                <w:b/>
                <w:color w:val="000000" w:themeColor="text1"/>
                <w:sz w:val="24"/>
              </w:rPr>
              <w:t>Response categories</w:t>
            </w:r>
          </w:p>
        </w:tc>
        <w:tc>
          <w:tcPr>
            <w:tcW w:w="3087" w:type="dxa"/>
          </w:tcPr>
          <w:p w:rsidR="003407A7" w:rsidRPr="0080455B" w:rsidRDefault="003407A7" w:rsidP="007E0195">
            <w:pPr>
              <w:jc w:val="center"/>
              <w:rPr>
                <w:rFonts w:cs="Arial"/>
                <w:b/>
                <w:color w:val="000000" w:themeColor="text1"/>
                <w:sz w:val="24"/>
              </w:rPr>
            </w:pPr>
            <w:r w:rsidRPr="0080455B">
              <w:rPr>
                <w:rFonts w:cs="Arial"/>
                <w:b/>
                <w:color w:val="000000" w:themeColor="text1"/>
                <w:sz w:val="24"/>
              </w:rPr>
              <w:t>Percentage of responses</w:t>
            </w:r>
          </w:p>
        </w:tc>
        <w:tc>
          <w:tcPr>
            <w:tcW w:w="2102" w:type="dxa"/>
          </w:tcPr>
          <w:p w:rsidR="003407A7" w:rsidRPr="0080455B" w:rsidRDefault="003407A7" w:rsidP="007E0195">
            <w:pPr>
              <w:jc w:val="center"/>
              <w:rPr>
                <w:rFonts w:cs="Arial"/>
                <w:b/>
                <w:color w:val="000000" w:themeColor="text1"/>
                <w:sz w:val="24"/>
              </w:rPr>
            </w:pPr>
            <w:r w:rsidRPr="0080455B">
              <w:rPr>
                <w:rFonts w:cs="Arial"/>
                <w:b/>
                <w:color w:val="000000" w:themeColor="text1"/>
                <w:sz w:val="24"/>
              </w:rPr>
              <w:t>Number of responses</w:t>
            </w:r>
          </w:p>
        </w:tc>
        <w:tc>
          <w:tcPr>
            <w:tcW w:w="1849" w:type="dxa"/>
          </w:tcPr>
          <w:p w:rsidR="003407A7" w:rsidRPr="0080455B" w:rsidRDefault="003407A7" w:rsidP="007E0195">
            <w:pPr>
              <w:jc w:val="center"/>
              <w:rPr>
                <w:rFonts w:cs="Arial"/>
                <w:b/>
                <w:color w:val="000000" w:themeColor="text1"/>
                <w:sz w:val="24"/>
              </w:rPr>
            </w:pPr>
            <w:r w:rsidRPr="0080455B">
              <w:rPr>
                <w:rFonts w:cs="Arial"/>
                <w:b/>
                <w:color w:val="000000" w:themeColor="text1"/>
                <w:sz w:val="24"/>
              </w:rPr>
              <w:t>Total respondents</w:t>
            </w:r>
          </w:p>
        </w:tc>
      </w:tr>
      <w:tr w:rsidR="00F43E91" w:rsidRPr="0080455B" w:rsidTr="007E0195">
        <w:tc>
          <w:tcPr>
            <w:tcW w:w="2538" w:type="dxa"/>
          </w:tcPr>
          <w:p w:rsidR="00F43E91" w:rsidRPr="0080455B" w:rsidRDefault="00F43E91" w:rsidP="007E0195">
            <w:pPr>
              <w:rPr>
                <w:rFonts w:cs="Arial"/>
                <w:color w:val="000000" w:themeColor="text1"/>
                <w:sz w:val="24"/>
              </w:rPr>
            </w:pPr>
            <w:r w:rsidRPr="0080455B">
              <w:rPr>
                <w:rFonts w:cs="Arial"/>
                <w:color w:val="000000" w:themeColor="text1"/>
                <w:sz w:val="24"/>
              </w:rPr>
              <w:t>Communication skills</w:t>
            </w:r>
          </w:p>
        </w:tc>
        <w:tc>
          <w:tcPr>
            <w:tcW w:w="3087" w:type="dxa"/>
          </w:tcPr>
          <w:p w:rsidR="00F43E91" w:rsidRPr="0080455B" w:rsidRDefault="00115E8E" w:rsidP="007E0195">
            <w:pPr>
              <w:rPr>
                <w:rFonts w:cs="Arial"/>
                <w:color w:val="000000" w:themeColor="text1"/>
                <w:sz w:val="24"/>
              </w:rPr>
            </w:pPr>
            <w:r w:rsidRPr="0080455B">
              <w:rPr>
                <w:rFonts w:cs="Arial"/>
                <w:color w:val="000000" w:themeColor="text1"/>
                <w:sz w:val="24"/>
              </w:rPr>
              <w:t>30</w:t>
            </w:r>
            <w:r w:rsidR="002E5062" w:rsidRPr="0080455B">
              <w:rPr>
                <w:rFonts w:cs="Arial"/>
                <w:color w:val="000000" w:themeColor="text1"/>
                <w:sz w:val="24"/>
              </w:rPr>
              <w:t>%</w:t>
            </w:r>
          </w:p>
        </w:tc>
        <w:tc>
          <w:tcPr>
            <w:tcW w:w="2102" w:type="dxa"/>
          </w:tcPr>
          <w:p w:rsidR="00F43E91" w:rsidRPr="0080455B" w:rsidRDefault="00F43E91" w:rsidP="007E0195">
            <w:pPr>
              <w:rPr>
                <w:rFonts w:cs="Arial"/>
                <w:color w:val="000000" w:themeColor="text1"/>
                <w:sz w:val="24"/>
              </w:rPr>
            </w:pPr>
            <w:r w:rsidRPr="0080455B">
              <w:rPr>
                <w:rFonts w:cs="Arial"/>
                <w:color w:val="000000" w:themeColor="text1"/>
                <w:sz w:val="24"/>
              </w:rPr>
              <w:t>6</w:t>
            </w:r>
          </w:p>
        </w:tc>
        <w:tc>
          <w:tcPr>
            <w:tcW w:w="1849" w:type="dxa"/>
          </w:tcPr>
          <w:p w:rsidR="00F43E91" w:rsidRPr="0080455B" w:rsidRDefault="00115E8E" w:rsidP="007E0195">
            <w:pPr>
              <w:rPr>
                <w:rFonts w:cs="Arial"/>
                <w:color w:val="000000" w:themeColor="text1"/>
                <w:sz w:val="24"/>
              </w:rPr>
            </w:pPr>
            <w:r w:rsidRPr="0080455B">
              <w:rPr>
                <w:rFonts w:cs="Arial"/>
                <w:color w:val="000000" w:themeColor="text1"/>
                <w:sz w:val="24"/>
              </w:rPr>
              <w:t>20</w:t>
            </w:r>
          </w:p>
        </w:tc>
      </w:tr>
      <w:tr w:rsidR="00F43E91" w:rsidRPr="0080455B" w:rsidTr="007E0195">
        <w:tc>
          <w:tcPr>
            <w:tcW w:w="2538" w:type="dxa"/>
          </w:tcPr>
          <w:p w:rsidR="00F43E91" w:rsidRPr="0080455B" w:rsidRDefault="00F43E91" w:rsidP="007E0195">
            <w:pPr>
              <w:rPr>
                <w:rFonts w:cs="Arial"/>
                <w:color w:val="000000" w:themeColor="text1"/>
                <w:sz w:val="24"/>
              </w:rPr>
            </w:pPr>
            <w:r w:rsidRPr="0080455B">
              <w:rPr>
                <w:rFonts w:cs="Arial"/>
                <w:color w:val="000000" w:themeColor="text1"/>
                <w:sz w:val="24"/>
              </w:rPr>
              <w:t>Interpersonal skills</w:t>
            </w:r>
          </w:p>
        </w:tc>
        <w:tc>
          <w:tcPr>
            <w:tcW w:w="3087" w:type="dxa"/>
          </w:tcPr>
          <w:p w:rsidR="00F43E91" w:rsidRPr="0080455B" w:rsidRDefault="00115E8E" w:rsidP="007E0195">
            <w:pPr>
              <w:rPr>
                <w:rFonts w:cs="Arial"/>
                <w:color w:val="000000" w:themeColor="text1"/>
                <w:sz w:val="24"/>
              </w:rPr>
            </w:pPr>
            <w:r w:rsidRPr="0080455B">
              <w:rPr>
                <w:rFonts w:cs="Arial"/>
                <w:color w:val="000000" w:themeColor="text1"/>
                <w:sz w:val="24"/>
              </w:rPr>
              <w:t>20</w:t>
            </w:r>
            <w:r w:rsidR="002E5062" w:rsidRPr="0080455B">
              <w:rPr>
                <w:rFonts w:cs="Arial"/>
                <w:color w:val="000000" w:themeColor="text1"/>
                <w:sz w:val="24"/>
              </w:rPr>
              <w:t>%</w:t>
            </w:r>
          </w:p>
        </w:tc>
        <w:tc>
          <w:tcPr>
            <w:tcW w:w="2102" w:type="dxa"/>
          </w:tcPr>
          <w:p w:rsidR="00F43E91" w:rsidRPr="0080455B" w:rsidRDefault="00F43E91" w:rsidP="007E0195">
            <w:pPr>
              <w:rPr>
                <w:rFonts w:cs="Arial"/>
                <w:color w:val="000000" w:themeColor="text1"/>
                <w:sz w:val="24"/>
              </w:rPr>
            </w:pPr>
            <w:r w:rsidRPr="0080455B">
              <w:rPr>
                <w:rFonts w:cs="Arial"/>
                <w:color w:val="000000" w:themeColor="text1"/>
                <w:sz w:val="24"/>
              </w:rPr>
              <w:t>4</w:t>
            </w:r>
          </w:p>
        </w:tc>
        <w:tc>
          <w:tcPr>
            <w:tcW w:w="1849" w:type="dxa"/>
          </w:tcPr>
          <w:p w:rsidR="00F43E91" w:rsidRPr="0080455B" w:rsidRDefault="00115E8E" w:rsidP="007E0195">
            <w:pPr>
              <w:rPr>
                <w:rFonts w:cs="Arial"/>
                <w:color w:val="000000" w:themeColor="text1"/>
                <w:sz w:val="24"/>
              </w:rPr>
            </w:pPr>
            <w:r w:rsidRPr="0080455B">
              <w:rPr>
                <w:rFonts w:cs="Arial"/>
                <w:color w:val="000000" w:themeColor="text1"/>
                <w:sz w:val="24"/>
              </w:rPr>
              <w:t>20</w:t>
            </w:r>
          </w:p>
        </w:tc>
      </w:tr>
      <w:tr w:rsidR="00F43E91" w:rsidRPr="0080455B" w:rsidTr="007E0195">
        <w:tc>
          <w:tcPr>
            <w:tcW w:w="2538" w:type="dxa"/>
          </w:tcPr>
          <w:p w:rsidR="00F43E91" w:rsidRPr="0080455B" w:rsidRDefault="00662190" w:rsidP="007E0195">
            <w:pPr>
              <w:rPr>
                <w:rFonts w:cs="Arial"/>
                <w:color w:val="000000" w:themeColor="text1"/>
                <w:sz w:val="24"/>
              </w:rPr>
            </w:pPr>
            <w:r w:rsidRPr="0080455B">
              <w:rPr>
                <w:rFonts w:cs="Arial"/>
                <w:color w:val="000000" w:themeColor="text1"/>
                <w:sz w:val="24"/>
              </w:rPr>
              <w:t>Creative thinking</w:t>
            </w:r>
          </w:p>
        </w:tc>
        <w:tc>
          <w:tcPr>
            <w:tcW w:w="3087" w:type="dxa"/>
          </w:tcPr>
          <w:p w:rsidR="00F43E91" w:rsidRPr="0080455B" w:rsidRDefault="00115E8E" w:rsidP="007E0195">
            <w:pPr>
              <w:rPr>
                <w:rFonts w:cs="Arial"/>
                <w:color w:val="000000" w:themeColor="text1"/>
                <w:sz w:val="24"/>
              </w:rPr>
            </w:pPr>
            <w:r w:rsidRPr="0080455B">
              <w:rPr>
                <w:rFonts w:cs="Arial"/>
                <w:color w:val="000000" w:themeColor="text1"/>
                <w:sz w:val="24"/>
              </w:rPr>
              <w:t>20</w:t>
            </w:r>
            <w:r w:rsidR="002E5062" w:rsidRPr="0080455B">
              <w:rPr>
                <w:rFonts w:cs="Arial"/>
                <w:color w:val="000000" w:themeColor="text1"/>
                <w:sz w:val="24"/>
              </w:rPr>
              <w:t>%</w:t>
            </w:r>
          </w:p>
        </w:tc>
        <w:tc>
          <w:tcPr>
            <w:tcW w:w="2102" w:type="dxa"/>
          </w:tcPr>
          <w:p w:rsidR="00F43E91" w:rsidRPr="0080455B" w:rsidRDefault="00F43E91" w:rsidP="007E0195">
            <w:pPr>
              <w:rPr>
                <w:rFonts w:cs="Arial"/>
                <w:color w:val="000000" w:themeColor="text1"/>
                <w:sz w:val="24"/>
              </w:rPr>
            </w:pPr>
            <w:r w:rsidRPr="0080455B">
              <w:rPr>
                <w:rFonts w:cs="Arial"/>
                <w:color w:val="000000" w:themeColor="text1"/>
                <w:sz w:val="24"/>
              </w:rPr>
              <w:t>4</w:t>
            </w:r>
          </w:p>
        </w:tc>
        <w:tc>
          <w:tcPr>
            <w:tcW w:w="1849" w:type="dxa"/>
          </w:tcPr>
          <w:p w:rsidR="00F43E91" w:rsidRPr="0080455B" w:rsidRDefault="00115E8E" w:rsidP="007E0195">
            <w:pPr>
              <w:rPr>
                <w:rFonts w:cs="Arial"/>
                <w:color w:val="000000" w:themeColor="text1"/>
                <w:sz w:val="24"/>
              </w:rPr>
            </w:pPr>
            <w:r w:rsidRPr="0080455B">
              <w:rPr>
                <w:rFonts w:cs="Arial"/>
                <w:color w:val="000000" w:themeColor="text1"/>
                <w:sz w:val="24"/>
              </w:rPr>
              <w:t>20</w:t>
            </w:r>
          </w:p>
        </w:tc>
      </w:tr>
      <w:tr w:rsidR="00F43E91" w:rsidRPr="0080455B" w:rsidTr="007E0195">
        <w:tc>
          <w:tcPr>
            <w:tcW w:w="2538" w:type="dxa"/>
          </w:tcPr>
          <w:p w:rsidR="00F43E91" w:rsidRPr="0080455B" w:rsidRDefault="00662190" w:rsidP="007E0195">
            <w:pPr>
              <w:rPr>
                <w:rFonts w:cs="Arial"/>
                <w:color w:val="000000" w:themeColor="text1"/>
                <w:sz w:val="24"/>
              </w:rPr>
            </w:pPr>
            <w:r w:rsidRPr="0080455B">
              <w:rPr>
                <w:rFonts w:cs="Arial"/>
                <w:color w:val="000000" w:themeColor="text1"/>
                <w:sz w:val="24"/>
              </w:rPr>
              <w:t>Problem solving</w:t>
            </w:r>
          </w:p>
        </w:tc>
        <w:tc>
          <w:tcPr>
            <w:tcW w:w="3087" w:type="dxa"/>
          </w:tcPr>
          <w:p w:rsidR="00F43E91" w:rsidRPr="0080455B" w:rsidRDefault="00115E8E" w:rsidP="007E0195">
            <w:pPr>
              <w:rPr>
                <w:rFonts w:cs="Arial"/>
                <w:color w:val="000000" w:themeColor="text1"/>
                <w:sz w:val="24"/>
              </w:rPr>
            </w:pPr>
            <w:r w:rsidRPr="0080455B">
              <w:rPr>
                <w:rFonts w:cs="Arial"/>
                <w:color w:val="000000" w:themeColor="text1"/>
                <w:sz w:val="24"/>
              </w:rPr>
              <w:t>30</w:t>
            </w:r>
            <w:r w:rsidR="002E5062" w:rsidRPr="0080455B">
              <w:rPr>
                <w:rFonts w:cs="Arial"/>
                <w:color w:val="000000" w:themeColor="text1"/>
                <w:sz w:val="24"/>
              </w:rPr>
              <w:t>%</w:t>
            </w:r>
          </w:p>
        </w:tc>
        <w:tc>
          <w:tcPr>
            <w:tcW w:w="2102" w:type="dxa"/>
          </w:tcPr>
          <w:p w:rsidR="00F43E91" w:rsidRPr="0080455B" w:rsidRDefault="00F43E91" w:rsidP="007E0195">
            <w:pPr>
              <w:rPr>
                <w:rFonts w:cs="Arial"/>
                <w:color w:val="000000" w:themeColor="text1"/>
                <w:sz w:val="24"/>
              </w:rPr>
            </w:pPr>
            <w:r w:rsidRPr="0080455B">
              <w:rPr>
                <w:rFonts w:cs="Arial"/>
                <w:color w:val="000000" w:themeColor="text1"/>
                <w:sz w:val="24"/>
              </w:rPr>
              <w:t>6</w:t>
            </w:r>
          </w:p>
        </w:tc>
        <w:tc>
          <w:tcPr>
            <w:tcW w:w="1849" w:type="dxa"/>
          </w:tcPr>
          <w:p w:rsidR="00F43E91" w:rsidRPr="0080455B" w:rsidRDefault="00115E8E" w:rsidP="007E0195">
            <w:pPr>
              <w:rPr>
                <w:rFonts w:cs="Arial"/>
                <w:color w:val="000000" w:themeColor="text1"/>
                <w:sz w:val="24"/>
              </w:rPr>
            </w:pPr>
            <w:r w:rsidRPr="0080455B">
              <w:rPr>
                <w:rFonts w:cs="Arial"/>
                <w:color w:val="000000" w:themeColor="text1"/>
                <w:sz w:val="24"/>
              </w:rPr>
              <w:t>20</w:t>
            </w:r>
          </w:p>
        </w:tc>
      </w:tr>
    </w:tbl>
    <w:p w:rsidR="00115E8E" w:rsidRPr="0080455B" w:rsidRDefault="00611E4E" w:rsidP="00B276FC">
      <w:pPr>
        <w:jc w:val="center"/>
        <w:rPr>
          <w:rFonts w:cs="Arial"/>
          <w:b/>
          <w:color w:val="000000" w:themeColor="text1"/>
        </w:rPr>
      </w:pPr>
      <w:r w:rsidRPr="0080455B">
        <w:rPr>
          <w:rFonts w:cs="Arial"/>
          <w:b/>
          <w:color w:val="000000" w:themeColor="text1"/>
        </w:rPr>
        <w:t xml:space="preserve">Table 2: </w:t>
      </w:r>
      <w:r w:rsidR="002E5062" w:rsidRPr="0080455B">
        <w:rPr>
          <w:rFonts w:cs="Arial"/>
          <w:b/>
          <w:color w:val="000000" w:themeColor="text1"/>
        </w:rPr>
        <w:t>S</w:t>
      </w:r>
      <w:r w:rsidRPr="0080455B">
        <w:rPr>
          <w:rFonts w:cs="Arial"/>
          <w:b/>
          <w:color w:val="000000" w:themeColor="text1"/>
        </w:rPr>
        <w:t>oft skills developed by VLE</w:t>
      </w:r>
    </w:p>
    <w:p w:rsidR="00611E4E" w:rsidRPr="0080455B" w:rsidRDefault="00611E4E" w:rsidP="00B276FC">
      <w:pPr>
        <w:jc w:val="center"/>
        <w:rPr>
          <w:rFonts w:cs="Arial"/>
          <w:color w:val="000000" w:themeColor="text1"/>
        </w:rPr>
      </w:pPr>
      <w:r w:rsidRPr="0080455B">
        <w:rPr>
          <w:rFonts w:cs="Arial"/>
          <w:color w:val="000000" w:themeColor="text1"/>
        </w:rPr>
        <w:t>(Source: Created by the Learner)</w:t>
      </w:r>
    </w:p>
    <w:p w:rsidR="00D85D3D" w:rsidRPr="0080455B" w:rsidRDefault="00D85D3D" w:rsidP="00B276FC">
      <w:pPr>
        <w:jc w:val="center"/>
        <w:rPr>
          <w:rFonts w:cs="Arial"/>
          <w:color w:val="000000" w:themeColor="text1"/>
        </w:rPr>
      </w:pPr>
    </w:p>
    <w:p w:rsidR="002E5062" w:rsidRPr="0080455B" w:rsidRDefault="002E5062" w:rsidP="00B276FC">
      <w:pPr>
        <w:jc w:val="center"/>
        <w:rPr>
          <w:rFonts w:cs="Arial"/>
          <w:color w:val="000000" w:themeColor="text1"/>
        </w:rPr>
      </w:pPr>
      <w:r w:rsidRPr="0080455B">
        <w:rPr>
          <w:rFonts w:cs="Arial"/>
          <w:noProof/>
          <w:color w:val="000000" w:themeColor="text1"/>
        </w:rPr>
        <w:drawing>
          <wp:inline distT="0" distB="0" distL="0" distR="0">
            <wp:extent cx="4572000" cy="27432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E5062" w:rsidRPr="0080455B" w:rsidRDefault="00CA7BB9" w:rsidP="00B276FC">
      <w:pPr>
        <w:jc w:val="center"/>
        <w:rPr>
          <w:rFonts w:cs="Arial"/>
          <w:b/>
          <w:color w:val="000000" w:themeColor="text1"/>
        </w:rPr>
      </w:pPr>
      <w:r w:rsidRPr="0080455B">
        <w:rPr>
          <w:rFonts w:cs="Arial"/>
          <w:b/>
          <w:color w:val="000000" w:themeColor="text1"/>
        </w:rPr>
        <w:t>Figure 3</w:t>
      </w:r>
      <w:r w:rsidR="002E5062" w:rsidRPr="0080455B">
        <w:rPr>
          <w:rFonts w:cs="Arial"/>
          <w:b/>
          <w:color w:val="000000" w:themeColor="text1"/>
        </w:rPr>
        <w:t>: Soft skills developed by VLE</w:t>
      </w:r>
    </w:p>
    <w:p w:rsidR="002E5062" w:rsidRPr="0080455B" w:rsidRDefault="002E5062" w:rsidP="00B276FC">
      <w:pPr>
        <w:jc w:val="center"/>
        <w:rPr>
          <w:rFonts w:cs="Arial"/>
          <w:color w:val="000000" w:themeColor="text1"/>
        </w:rPr>
      </w:pPr>
      <w:r w:rsidRPr="0080455B">
        <w:rPr>
          <w:rFonts w:cs="Arial"/>
          <w:color w:val="000000" w:themeColor="text1"/>
        </w:rPr>
        <w:t>(Source: Created by the Learner in MS excel)</w:t>
      </w:r>
    </w:p>
    <w:p w:rsidR="00783EA5" w:rsidRPr="0080455B" w:rsidRDefault="00783EA5" w:rsidP="00115E8E">
      <w:pPr>
        <w:rPr>
          <w:rFonts w:cs="Arial"/>
          <w:color w:val="000000" w:themeColor="text1"/>
        </w:rPr>
      </w:pPr>
      <w:r w:rsidRPr="0080455B">
        <w:rPr>
          <w:rFonts w:cs="Arial"/>
          <w:color w:val="000000" w:themeColor="text1"/>
        </w:rPr>
        <w:t>VLE can become the part of the student’s characteristics, which can help in revamping or upgrading several skills in the students, which can be regarded as sof</w:t>
      </w:r>
      <w:r w:rsidR="00662190" w:rsidRPr="0080455B">
        <w:rPr>
          <w:rFonts w:cs="Arial"/>
          <w:color w:val="000000" w:themeColor="text1"/>
        </w:rPr>
        <w:t>t skills, and has deep impact o</w:t>
      </w:r>
      <w:r w:rsidRPr="0080455B">
        <w:rPr>
          <w:rFonts w:cs="Arial"/>
          <w:color w:val="000000" w:themeColor="text1"/>
        </w:rPr>
        <w:t xml:space="preserve">n the student’s personal and professional skills. </w:t>
      </w:r>
      <w:r w:rsidR="00662190" w:rsidRPr="0080455B">
        <w:rPr>
          <w:rFonts w:cs="Arial"/>
          <w:color w:val="000000" w:themeColor="text1"/>
        </w:rPr>
        <w:t>VLE requires individual to use several tools for being the part of the learning curve, and regardless of the specific learning course</w:t>
      </w:r>
      <w:r w:rsidR="00191FDF" w:rsidRPr="0080455B">
        <w:rPr>
          <w:rFonts w:cs="Arial"/>
          <w:color w:val="000000" w:themeColor="text1"/>
        </w:rPr>
        <w:t xml:space="preserve">, constructive alignment with these tools and approaches, helps in developing several soft skills, which has direct impact on the individual’s sustenance too (Caruana, 2019). As per the </w:t>
      </w:r>
      <w:r w:rsidR="003944E0" w:rsidRPr="0080455B">
        <w:rPr>
          <w:rFonts w:cs="Arial"/>
          <w:color w:val="000000" w:themeColor="text1"/>
        </w:rPr>
        <w:t>responses,</w:t>
      </w:r>
      <w:r w:rsidR="00191FDF" w:rsidRPr="0080455B">
        <w:rPr>
          <w:rFonts w:cs="Arial"/>
          <w:color w:val="000000" w:themeColor="text1"/>
        </w:rPr>
        <w:t xml:space="preserve"> around 30% of the </w:t>
      </w:r>
      <w:r w:rsidR="003944E0" w:rsidRPr="0080455B">
        <w:rPr>
          <w:rFonts w:cs="Arial"/>
          <w:color w:val="000000" w:themeColor="text1"/>
        </w:rPr>
        <w:t xml:space="preserve">students get ahead with their communication skills and 30% believes in their improvement in the problem solving skills. Rest is divided in equally towards the skills related to creative thinking and </w:t>
      </w:r>
      <w:r w:rsidR="00296622" w:rsidRPr="0080455B">
        <w:rPr>
          <w:rFonts w:cs="Arial"/>
          <w:color w:val="000000" w:themeColor="text1"/>
        </w:rPr>
        <w:t xml:space="preserve">interpersonal skills. </w:t>
      </w:r>
    </w:p>
    <w:p w:rsidR="00296622" w:rsidRPr="0080455B" w:rsidRDefault="00296622" w:rsidP="00844DFD">
      <w:pPr>
        <w:tabs>
          <w:tab w:val="left" w:pos="1800"/>
        </w:tabs>
        <w:rPr>
          <w:rFonts w:cs="Arial"/>
          <w:b/>
          <w:i/>
          <w:color w:val="000000" w:themeColor="text1"/>
        </w:rPr>
      </w:pPr>
      <w:r w:rsidRPr="0080455B">
        <w:rPr>
          <w:rFonts w:cs="Arial"/>
          <w:b/>
          <w:i/>
          <w:color w:val="000000" w:themeColor="text1"/>
        </w:rPr>
        <w:t>Question 3</w:t>
      </w:r>
      <w:r w:rsidR="00844DFD" w:rsidRPr="0080455B">
        <w:rPr>
          <w:rFonts w:cs="Arial"/>
          <w:b/>
          <w:i/>
          <w:color w:val="000000" w:themeColor="text1"/>
        </w:rPr>
        <w:tab/>
      </w:r>
    </w:p>
    <w:p w:rsidR="00296622" w:rsidRPr="0080455B" w:rsidRDefault="00296622" w:rsidP="00115E8E">
      <w:pPr>
        <w:rPr>
          <w:rFonts w:cs="Arial"/>
          <w:b/>
          <w:i/>
          <w:color w:val="000000" w:themeColor="text1"/>
        </w:rPr>
      </w:pPr>
      <w:r w:rsidRPr="0080455B">
        <w:rPr>
          <w:rFonts w:cs="Arial"/>
          <w:b/>
          <w:i/>
          <w:color w:val="000000" w:themeColor="text1"/>
        </w:rPr>
        <w:t xml:space="preserve">Which technological abilities or </w:t>
      </w:r>
      <w:r w:rsidR="00844DFD" w:rsidRPr="0080455B">
        <w:rPr>
          <w:rFonts w:cs="Arial"/>
          <w:b/>
          <w:i/>
          <w:color w:val="000000" w:themeColor="text1"/>
        </w:rPr>
        <w:t>skills are</w:t>
      </w:r>
      <w:r w:rsidRPr="0080455B">
        <w:rPr>
          <w:rFonts w:cs="Arial"/>
          <w:b/>
          <w:i/>
          <w:color w:val="000000" w:themeColor="text1"/>
        </w:rPr>
        <w:t xml:space="preserve"> developed </w:t>
      </w:r>
      <w:r w:rsidR="00844DFD" w:rsidRPr="0080455B">
        <w:rPr>
          <w:rFonts w:cs="Arial"/>
          <w:b/>
          <w:i/>
          <w:color w:val="000000" w:themeColor="text1"/>
        </w:rPr>
        <w:t>using</w:t>
      </w:r>
      <w:r w:rsidRPr="0080455B">
        <w:rPr>
          <w:rFonts w:cs="Arial"/>
          <w:b/>
          <w:i/>
          <w:color w:val="000000" w:themeColor="text1"/>
        </w:rPr>
        <w:t xml:space="preserve"> VLE?</w:t>
      </w:r>
    </w:p>
    <w:tbl>
      <w:tblPr>
        <w:tblStyle w:val="Tabelgril"/>
        <w:tblW w:w="0" w:type="auto"/>
        <w:tblLook w:val="04A0" w:firstRow="1" w:lastRow="0" w:firstColumn="1" w:lastColumn="0" w:noHBand="0" w:noVBand="1"/>
      </w:tblPr>
      <w:tblGrid>
        <w:gridCol w:w="2467"/>
        <w:gridCol w:w="2987"/>
        <w:gridCol w:w="2059"/>
        <w:gridCol w:w="1837"/>
      </w:tblGrid>
      <w:tr w:rsidR="00296622" w:rsidRPr="0080455B" w:rsidTr="007E0195">
        <w:tc>
          <w:tcPr>
            <w:tcW w:w="2538" w:type="dxa"/>
          </w:tcPr>
          <w:p w:rsidR="00296622" w:rsidRPr="0080455B" w:rsidRDefault="00296622" w:rsidP="007E0195">
            <w:pPr>
              <w:jc w:val="center"/>
              <w:rPr>
                <w:rFonts w:cs="Arial"/>
                <w:b/>
                <w:color w:val="000000" w:themeColor="text1"/>
                <w:sz w:val="24"/>
              </w:rPr>
            </w:pPr>
            <w:r w:rsidRPr="0080455B">
              <w:rPr>
                <w:rFonts w:cs="Arial"/>
                <w:b/>
                <w:color w:val="000000" w:themeColor="text1"/>
                <w:sz w:val="24"/>
              </w:rPr>
              <w:t>Response categories</w:t>
            </w:r>
          </w:p>
        </w:tc>
        <w:tc>
          <w:tcPr>
            <w:tcW w:w="3087" w:type="dxa"/>
          </w:tcPr>
          <w:p w:rsidR="00296622" w:rsidRPr="0080455B" w:rsidRDefault="00296622" w:rsidP="007E0195">
            <w:pPr>
              <w:jc w:val="center"/>
              <w:rPr>
                <w:rFonts w:cs="Arial"/>
                <w:b/>
                <w:color w:val="000000" w:themeColor="text1"/>
                <w:sz w:val="24"/>
              </w:rPr>
            </w:pPr>
            <w:r w:rsidRPr="0080455B">
              <w:rPr>
                <w:rFonts w:cs="Arial"/>
                <w:b/>
                <w:color w:val="000000" w:themeColor="text1"/>
                <w:sz w:val="24"/>
              </w:rPr>
              <w:t>Percentage of responses</w:t>
            </w:r>
          </w:p>
        </w:tc>
        <w:tc>
          <w:tcPr>
            <w:tcW w:w="2102" w:type="dxa"/>
          </w:tcPr>
          <w:p w:rsidR="00296622" w:rsidRPr="0080455B" w:rsidRDefault="00296622" w:rsidP="007E0195">
            <w:pPr>
              <w:jc w:val="center"/>
              <w:rPr>
                <w:rFonts w:cs="Arial"/>
                <w:b/>
                <w:color w:val="000000" w:themeColor="text1"/>
                <w:sz w:val="24"/>
              </w:rPr>
            </w:pPr>
            <w:r w:rsidRPr="0080455B">
              <w:rPr>
                <w:rFonts w:cs="Arial"/>
                <w:b/>
                <w:color w:val="000000" w:themeColor="text1"/>
                <w:sz w:val="24"/>
              </w:rPr>
              <w:t>Number of responses</w:t>
            </w:r>
          </w:p>
        </w:tc>
        <w:tc>
          <w:tcPr>
            <w:tcW w:w="1849" w:type="dxa"/>
          </w:tcPr>
          <w:p w:rsidR="00296622" w:rsidRPr="0080455B" w:rsidRDefault="00296622" w:rsidP="007E0195">
            <w:pPr>
              <w:jc w:val="center"/>
              <w:rPr>
                <w:rFonts w:cs="Arial"/>
                <w:b/>
                <w:color w:val="000000" w:themeColor="text1"/>
                <w:sz w:val="24"/>
              </w:rPr>
            </w:pPr>
            <w:r w:rsidRPr="0080455B">
              <w:rPr>
                <w:rFonts w:cs="Arial"/>
                <w:b/>
                <w:color w:val="000000" w:themeColor="text1"/>
                <w:sz w:val="24"/>
              </w:rPr>
              <w:t>Total respondents</w:t>
            </w:r>
          </w:p>
        </w:tc>
      </w:tr>
      <w:tr w:rsidR="00296622" w:rsidRPr="0080455B" w:rsidTr="007E0195">
        <w:tc>
          <w:tcPr>
            <w:tcW w:w="2538" w:type="dxa"/>
          </w:tcPr>
          <w:p w:rsidR="00296622" w:rsidRPr="0080455B" w:rsidRDefault="00296622" w:rsidP="007E0195">
            <w:pPr>
              <w:rPr>
                <w:rFonts w:cs="Arial"/>
                <w:color w:val="000000" w:themeColor="text1"/>
                <w:sz w:val="24"/>
              </w:rPr>
            </w:pPr>
            <w:r w:rsidRPr="0080455B">
              <w:rPr>
                <w:rFonts w:cs="Arial"/>
                <w:color w:val="000000" w:themeColor="text1"/>
                <w:sz w:val="24"/>
              </w:rPr>
              <w:t>Using VR technology</w:t>
            </w:r>
          </w:p>
        </w:tc>
        <w:tc>
          <w:tcPr>
            <w:tcW w:w="3087" w:type="dxa"/>
          </w:tcPr>
          <w:p w:rsidR="00296622" w:rsidRPr="0080455B" w:rsidRDefault="001F1CC9" w:rsidP="007E0195">
            <w:pPr>
              <w:rPr>
                <w:rFonts w:cs="Arial"/>
                <w:color w:val="000000" w:themeColor="text1"/>
                <w:sz w:val="24"/>
              </w:rPr>
            </w:pPr>
            <w:r w:rsidRPr="0080455B">
              <w:rPr>
                <w:rFonts w:cs="Arial"/>
                <w:color w:val="000000" w:themeColor="text1"/>
                <w:sz w:val="24"/>
              </w:rPr>
              <w:t>50%</w:t>
            </w:r>
          </w:p>
        </w:tc>
        <w:tc>
          <w:tcPr>
            <w:tcW w:w="2102" w:type="dxa"/>
          </w:tcPr>
          <w:p w:rsidR="00296622" w:rsidRPr="0080455B" w:rsidRDefault="001F1CC9" w:rsidP="007E0195">
            <w:pPr>
              <w:rPr>
                <w:rFonts w:cs="Arial"/>
                <w:color w:val="000000" w:themeColor="text1"/>
                <w:sz w:val="24"/>
              </w:rPr>
            </w:pPr>
            <w:r w:rsidRPr="0080455B">
              <w:rPr>
                <w:rFonts w:cs="Arial"/>
                <w:color w:val="000000" w:themeColor="text1"/>
                <w:sz w:val="24"/>
              </w:rPr>
              <w:t>10</w:t>
            </w:r>
          </w:p>
        </w:tc>
        <w:tc>
          <w:tcPr>
            <w:tcW w:w="1849" w:type="dxa"/>
          </w:tcPr>
          <w:p w:rsidR="00296622" w:rsidRPr="0080455B" w:rsidRDefault="00296622" w:rsidP="007E0195">
            <w:pPr>
              <w:rPr>
                <w:rFonts w:cs="Arial"/>
                <w:color w:val="000000" w:themeColor="text1"/>
                <w:sz w:val="24"/>
              </w:rPr>
            </w:pPr>
            <w:r w:rsidRPr="0080455B">
              <w:rPr>
                <w:rFonts w:cs="Arial"/>
                <w:color w:val="000000" w:themeColor="text1"/>
                <w:sz w:val="24"/>
              </w:rPr>
              <w:t>20</w:t>
            </w:r>
          </w:p>
        </w:tc>
      </w:tr>
      <w:tr w:rsidR="00296622" w:rsidRPr="0080455B" w:rsidTr="007E0195">
        <w:tc>
          <w:tcPr>
            <w:tcW w:w="2538" w:type="dxa"/>
          </w:tcPr>
          <w:p w:rsidR="00296622" w:rsidRPr="0080455B" w:rsidRDefault="00296622" w:rsidP="007E0195">
            <w:pPr>
              <w:rPr>
                <w:rFonts w:cs="Arial"/>
                <w:color w:val="000000" w:themeColor="text1"/>
                <w:sz w:val="24"/>
              </w:rPr>
            </w:pPr>
            <w:r w:rsidRPr="0080455B">
              <w:rPr>
                <w:rFonts w:cs="Arial"/>
                <w:color w:val="000000" w:themeColor="text1"/>
                <w:sz w:val="24"/>
              </w:rPr>
              <w:t>Utilisation of Machine learning</w:t>
            </w:r>
          </w:p>
        </w:tc>
        <w:tc>
          <w:tcPr>
            <w:tcW w:w="3087" w:type="dxa"/>
          </w:tcPr>
          <w:p w:rsidR="00296622" w:rsidRPr="0080455B" w:rsidRDefault="001F1CC9" w:rsidP="007E0195">
            <w:pPr>
              <w:rPr>
                <w:rFonts w:cs="Arial"/>
                <w:color w:val="000000" w:themeColor="text1"/>
                <w:sz w:val="24"/>
              </w:rPr>
            </w:pPr>
            <w:r w:rsidRPr="0080455B">
              <w:rPr>
                <w:rFonts w:cs="Arial"/>
                <w:color w:val="000000" w:themeColor="text1"/>
                <w:sz w:val="24"/>
              </w:rPr>
              <w:t>20%</w:t>
            </w:r>
          </w:p>
        </w:tc>
        <w:tc>
          <w:tcPr>
            <w:tcW w:w="2102" w:type="dxa"/>
          </w:tcPr>
          <w:p w:rsidR="00296622" w:rsidRPr="0080455B" w:rsidRDefault="001F1CC9" w:rsidP="007E0195">
            <w:pPr>
              <w:rPr>
                <w:rFonts w:cs="Arial"/>
                <w:color w:val="000000" w:themeColor="text1"/>
                <w:sz w:val="24"/>
              </w:rPr>
            </w:pPr>
            <w:r w:rsidRPr="0080455B">
              <w:rPr>
                <w:rFonts w:cs="Arial"/>
                <w:color w:val="000000" w:themeColor="text1"/>
                <w:sz w:val="24"/>
              </w:rPr>
              <w:t>4</w:t>
            </w:r>
          </w:p>
        </w:tc>
        <w:tc>
          <w:tcPr>
            <w:tcW w:w="1849" w:type="dxa"/>
          </w:tcPr>
          <w:p w:rsidR="00296622" w:rsidRPr="0080455B" w:rsidRDefault="00296622" w:rsidP="007E0195">
            <w:pPr>
              <w:rPr>
                <w:rFonts w:cs="Arial"/>
                <w:color w:val="000000" w:themeColor="text1"/>
                <w:sz w:val="24"/>
              </w:rPr>
            </w:pPr>
            <w:r w:rsidRPr="0080455B">
              <w:rPr>
                <w:rFonts w:cs="Arial"/>
                <w:color w:val="000000" w:themeColor="text1"/>
                <w:sz w:val="24"/>
              </w:rPr>
              <w:t>20</w:t>
            </w:r>
          </w:p>
        </w:tc>
      </w:tr>
      <w:tr w:rsidR="00296622" w:rsidRPr="0080455B" w:rsidTr="007E0195">
        <w:tc>
          <w:tcPr>
            <w:tcW w:w="2538" w:type="dxa"/>
          </w:tcPr>
          <w:p w:rsidR="00296622" w:rsidRPr="0080455B" w:rsidRDefault="00296622" w:rsidP="007E0195">
            <w:pPr>
              <w:rPr>
                <w:rFonts w:cs="Arial"/>
                <w:color w:val="000000" w:themeColor="text1"/>
                <w:sz w:val="24"/>
              </w:rPr>
            </w:pPr>
            <w:r w:rsidRPr="0080455B">
              <w:rPr>
                <w:rFonts w:cs="Arial"/>
                <w:color w:val="000000" w:themeColor="text1"/>
                <w:sz w:val="24"/>
              </w:rPr>
              <w:t>Basic computer skills</w:t>
            </w:r>
          </w:p>
        </w:tc>
        <w:tc>
          <w:tcPr>
            <w:tcW w:w="3087" w:type="dxa"/>
          </w:tcPr>
          <w:p w:rsidR="00296622" w:rsidRPr="0080455B" w:rsidRDefault="001F1CC9" w:rsidP="007E0195">
            <w:pPr>
              <w:rPr>
                <w:rFonts w:cs="Arial"/>
                <w:color w:val="000000" w:themeColor="text1"/>
                <w:sz w:val="24"/>
              </w:rPr>
            </w:pPr>
            <w:r w:rsidRPr="0080455B">
              <w:rPr>
                <w:rFonts w:cs="Arial"/>
                <w:color w:val="000000" w:themeColor="text1"/>
                <w:sz w:val="24"/>
              </w:rPr>
              <w:t>20%</w:t>
            </w:r>
          </w:p>
        </w:tc>
        <w:tc>
          <w:tcPr>
            <w:tcW w:w="2102" w:type="dxa"/>
          </w:tcPr>
          <w:p w:rsidR="00296622" w:rsidRPr="0080455B" w:rsidRDefault="001F1CC9" w:rsidP="007E0195">
            <w:pPr>
              <w:rPr>
                <w:rFonts w:cs="Arial"/>
                <w:color w:val="000000" w:themeColor="text1"/>
                <w:sz w:val="24"/>
              </w:rPr>
            </w:pPr>
            <w:r w:rsidRPr="0080455B">
              <w:rPr>
                <w:rFonts w:cs="Arial"/>
                <w:color w:val="000000" w:themeColor="text1"/>
                <w:sz w:val="24"/>
              </w:rPr>
              <w:t>4</w:t>
            </w:r>
          </w:p>
        </w:tc>
        <w:tc>
          <w:tcPr>
            <w:tcW w:w="1849" w:type="dxa"/>
          </w:tcPr>
          <w:p w:rsidR="00296622" w:rsidRPr="0080455B" w:rsidRDefault="00296622" w:rsidP="007E0195">
            <w:pPr>
              <w:rPr>
                <w:rFonts w:cs="Arial"/>
                <w:color w:val="000000" w:themeColor="text1"/>
                <w:sz w:val="24"/>
              </w:rPr>
            </w:pPr>
            <w:r w:rsidRPr="0080455B">
              <w:rPr>
                <w:rFonts w:cs="Arial"/>
                <w:color w:val="000000" w:themeColor="text1"/>
                <w:sz w:val="24"/>
              </w:rPr>
              <w:t>20</w:t>
            </w:r>
          </w:p>
        </w:tc>
      </w:tr>
      <w:tr w:rsidR="00296622" w:rsidRPr="0080455B" w:rsidTr="007E0195">
        <w:tc>
          <w:tcPr>
            <w:tcW w:w="2538" w:type="dxa"/>
          </w:tcPr>
          <w:p w:rsidR="00296622" w:rsidRPr="0080455B" w:rsidRDefault="001F1CC9" w:rsidP="007E0195">
            <w:pPr>
              <w:rPr>
                <w:rFonts w:cs="Arial"/>
                <w:color w:val="000000" w:themeColor="text1"/>
                <w:sz w:val="24"/>
              </w:rPr>
            </w:pPr>
            <w:r w:rsidRPr="0080455B">
              <w:rPr>
                <w:rFonts w:cs="Arial"/>
                <w:color w:val="000000" w:themeColor="text1"/>
                <w:sz w:val="24"/>
              </w:rPr>
              <w:t>Practical knowledge of cloud technology</w:t>
            </w:r>
          </w:p>
        </w:tc>
        <w:tc>
          <w:tcPr>
            <w:tcW w:w="3087" w:type="dxa"/>
          </w:tcPr>
          <w:p w:rsidR="00296622" w:rsidRPr="0080455B" w:rsidRDefault="001F1CC9" w:rsidP="007E0195">
            <w:pPr>
              <w:rPr>
                <w:rFonts w:cs="Arial"/>
                <w:color w:val="000000" w:themeColor="text1"/>
                <w:sz w:val="24"/>
              </w:rPr>
            </w:pPr>
            <w:r w:rsidRPr="0080455B">
              <w:rPr>
                <w:rFonts w:cs="Arial"/>
                <w:color w:val="000000" w:themeColor="text1"/>
                <w:sz w:val="24"/>
              </w:rPr>
              <w:t>10%</w:t>
            </w:r>
          </w:p>
        </w:tc>
        <w:tc>
          <w:tcPr>
            <w:tcW w:w="2102" w:type="dxa"/>
          </w:tcPr>
          <w:p w:rsidR="00296622" w:rsidRPr="0080455B" w:rsidRDefault="001F1CC9" w:rsidP="007E0195">
            <w:pPr>
              <w:rPr>
                <w:rFonts w:cs="Arial"/>
                <w:color w:val="000000" w:themeColor="text1"/>
                <w:sz w:val="24"/>
              </w:rPr>
            </w:pPr>
            <w:r w:rsidRPr="0080455B">
              <w:rPr>
                <w:rFonts w:cs="Arial"/>
                <w:color w:val="000000" w:themeColor="text1"/>
                <w:sz w:val="24"/>
              </w:rPr>
              <w:t>2</w:t>
            </w:r>
          </w:p>
        </w:tc>
        <w:tc>
          <w:tcPr>
            <w:tcW w:w="1849" w:type="dxa"/>
          </w:tcPr>
          <w:p w:rsidR="00296622" w:rsidRPr="0080455B" w:rsidRDefault="00296622" w:rsidP="007E0195">
            <w:pPr>
              <w:rPr>
                <w:rFonts w:cs="Arial"/>
                <w:color w:val="000000" w:themeColor="text1"/>
                <w:sz w:val="24"/>
              </w:rPr>
            </w:pPr>
            <w:r w:rsidRPr="0080455B">
              <w:rPr>
                <w:rFonts w:cs="Arial"/>
                <w:color w:val="000000" w:themeColor="text1"/>
                <w:sz w:val="24"/>
              </w:rPr>
              <w:t>20</w:t>
            </w:r>
          </w:p>
        </w:tc>
      </w:tr>
    </w:tbl>
    <w:p w:rsidR="001A6B5A" w:rsidRPr="0080455B" w:rsidRDefault="001A6B5A" w:rsidP="00B276FC">
      <w:pPr>
        <w:jc w:val="center"/>
        <w:rPr>
          <w:rFonts w:cs="Arial"/>
          <w:b/>
          <w:color w:val="000000" w:themeColor="text1"/>
        </w:rPr>
      </w:pPr>
      <w:r w:rsidRPr="0080455B">
        <w:rPr>
          <w:rFonts w:cs="Arial"/>
          <w:b/>
          <w:color w:val="000000" w:themeColor="text1"/>
        </w:rPr>
        <w:t xml:space="preserve">Table 3: </w:t>
      </w:r>
      <w:r w:rsidRPr="0080455B">
        <w:rPr>
          <w:rFonts w:cs="Arial"/>
          <w:b/>
          <w:bCs/>
          <w:color w:val="000000" w:themeColor="text1"/>
        </w:rPr>
        <w:t>Technological abilities or skills gets developed through the use of VLE</w:t>
      </w:r>
    </w:p>
    <w:p w:rsidR="001A6B5A" w:rsidRPr="0080455B" w:rsidRDefault="001A6B5A" w:rsidP="00B276FC">
      <w:pPr>
        <w:jc w:val="center"/>
        <w:rPr>
          <w:rFonts w:cs="Arial"/>
          <w:color w:val="000000" w:themeColor="text1"/>
        </w:rPr>
      </w:pPr>
      <w:r w:rsidRPr="0080455B">
        <w:rPr>
          <w:rFonts w:cs="Arial"/>
          <w:color w:val="000000" w:themeColor="text1"/>
        </w:rPr>
        <w:t>(Source: Created by the Learner)</w:t>
      </w:r>
    </w:p>
    <w:p w:rsidR="001A6B5A" w:rsidRPr="0080455B" w:rsidRDefault="001A6B5A" w:rsidP="00B276FC">
      <w:pPr>
        <w:jc w:val="center"/>
        <w:rPr>
          <w:rFonts w:cs="Arial"/>
          <w:color w:val="000000" w:themeColor="text1"/>
        </w:rPr>
      </w:pPr>
      <w:r w:rsidRPr="0080455B">
        <w:rPr>
          <w:rFonts w:cs="Arial"/>
          <w:noProof/>
          <w:color w:val="000000" w:themeColor="text1"/>
        </w:rPr>
        <w:drawing>
          <wp:inline distT="0" distB="0" distL="0" distR="0">
            <wp:extent cx="4596765" cy="2767965"/>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4596765" cy="2767965"/>
                    </a:xfrm>
                    <a:prstGeom prst="rect">
                      <a:avLst/>
                    </a:prstGeom>
                    <a:noFill/>
                  </pic:spPr>
                </pic:pic>
              </a:graphicData>
            </a:graphic>
          </wp:inline>
        </w:drawing>
      </w:r>
    </w:p>
    <w:p w:rsidR="00B276FC" w:rsidRPr="0080455B" w:rsidRDefault="00CA7BB9" w:rsidP="00B276FC">
      <w:pPr>
        <w:jc w:val="center"/>
        <w:rPr>
          <w:rFonts w:cs="Arial"/>
          <w:b/>
          <w:color w:val="000000" w:themeColor="text1"/>
        </w:rPr>
      </w:pPr>
      <w:r w:rsidRPr="0080455B">
        <w:rPr>
          <w:rFonts w:cs="Arial"/>
          <w:b/>
          <w:color w:val="000000" w:themeColor="text1"/>
        </w:rPr>
        <w:t>Figure 4</w:t>
      </w:r>
      <w:r w:rsidR="00B276FC" w:rsidRPr="0080455B">
        <w:rPr>
          <w:rFonts w:cs="Arial"/>
          <w:b/>
          <w:color w:val="000000" w:themeColor="text1"/>
        </w:rPr>
        <w:t xml:space="preserve">: </w:t>
      </w:r>
      <w:r w:rsidR="00B276FC" w:rsidRPr="0080455B">
        <w:rPr>
          <w:rFonts w:cs="Arial"/>
          <w:b/>
          <w:bCs/>
          <w:color w:val="000000" w:themeColor="text1"/>
        </w:rPr>
        <w:t>Technological abilities or skills gets developed through the use of VLE</w:t>
      </w:r>
    </w:p>
    <w:p w:rsidR="00B276FC" w:rsidRPr="0080455B" w:rsidRDefault="00B276FC" w:rsidP="00B276FC">
      <w:pPr>
        <w:jc w:val="center"/>
        <w:rPr>
          <w:rFonts w:cs="Arial"/>
          <w:color w:val="000000" w:themeColor="text1"/>
        </w:rPr>
      </w:pPr>
      <w:r w:rsidRPr="0080455B">
        <w:rPr>
          <w:rFonts w:cs="Arial"/>
          <w:color w:val="000000" w:themeColor="text1"/>
        </w:rPr>
        <w:t>(Source: Created by the Learner in MS excel)</w:t>
      </w:r>
    </w:p>
    <w:p w:rsidR="00B276FC" w:rsidRPr="0080455B" w:rsidRDefault="00B276FC" w:rsidP="001A6B5A">
      <w:pPr>
        <w:rPr>
          <w:rFonts w:cs="Arial"/>
          <w:color w:val="000000" w:themeColor="text1"/>
        </w:rPr>
      </w:pPr>
    </w:p>
    <w:p w:rsidR="001F1CC9" w:rsidRPr="0080455B" w:rsidRDefault="001F1CC9" w:rsidP="00115E8E">
      <w:pPr>
        <w:rPr>
          <w:rFonts w:cs="Arial"/>
          <w:color w:val="000000" w:themeColor="text1"/>
        </w:rPr>
      </w:pPr>
      <w:r w:rsidRPr="0080455B">
        <w:rPr>
          <w:rFonts w:cs="Arial"/>
          <w:color w:val="000000" w:themeColor="text1"/>
        </w:rPr>
        <w:t xml:space="preserve">VLE helps specifically with the technological knowledge of the </w:t>
      </w:r>
      <w:r w:rsidR="009B2F74" w:rsidRPr="0080455B">
        <w:rPr>
          <w:rFonts w:cs="Arial"/>
          <w:color w:val="000000" w:themeColor="text1"/>
        </w:rPr>
        <w:t>practitioner;</w:t>
      </w:r>
      <w:r w:rsidRPr="0080455B">
        <w:rPr>
          <w:rFonts w:cs="Arial"/>
          <w:color w:val="000000" w:themeColor="text1"/>
        </w:rPr>
        <w:t xml:space="preserve"> in addition, the students need to have knowledge of primary computer knowledge for developing the skills. </w:t>
      </w:r>
      <w:r w:rsidR="009B2F74" w:rsidRPr="0080455B">
        <w:rPr>
          <w:rFonts w:cs="Arial"/>
          <w:color w:val="000000" w:themeColor="text1"/>
        </w:rPr>
        <w:t xml:space="preserve">The experience regarding the VLE requires the individual to use several learning tools and techniques designed specifically for improving the use of internet and computer based knowledge. Thus, pedagogical and technological development is assured from the process (Roulston </w:t>
      </w:r>
      <w:r w:rsidR="009B2F74" w:rsidRPr="0080455B">
        <w:rPr>
          <w:rFonts w:cs="Arial"/>
          <w:i/>
          <w:color w:val="000000" w:themeColor="text1"/>
        </w:rPr>
        <w:t>et al.</w:t>
      </w:r>
      <w:r w:rsidR="009B2F74" w:rsidRPr="0080455B">
        <w:rPr>
          <w:rFonts w:cs="Arial"/>
          <w:color w:val="000000" w:themeColor="text1"/>
        </w:rPr>
        <w:t xml:space="preserve">, 2019). According to responses, VR technology skills are enhanced by most, which is followed by machine learning and basic computer skills, at least agrees with the cloud technology. </w:t>
      </w:r>
    </w:p>
    <w:p w:rsidR="009B2F74" w:rsidRPr="0080455B" w:rsidRDefault="009B2F74" w:rsidP="00115E8E">
      <w:pPr>
        <w:rPr>
          <w:rFonts w:cs="Arial"/>
          <w:b/>
          <w:i/>
          <w:color w:val="000000" w:themeColor="text1"/>
        </w:rPr>
      </w:pPr>
      <w:r w:rsidRPr="0080455B">
        <w:rPr>
          <w:rFonts w:cs="Arial"/>
          <w:b/>
          <w:i/>
          <w:color w:val="000000" w:themeColor="text1"/>
        </w:rPr>
        <w:t>Question 4</w:t>
      </w:r>
    </w:p>
    <w:p w:rsidR="009B2F74" w:rsidRPr="0080455B" w:rsidRDefault="009B2F74" w:rsidP="00115E8E">
      <w:pPr>
        <w:rPr>
          <w:rFonts w:cs="Arial"/>
          <w:b/>
          <w:i/>
          <w:color w:val="000000" w:themeColor="text1"/>
        </w:rPr>
      </w:pPr>
      <w:r w:rsidRPr="0080455B">
        <w:rPr>
          <w:rFonts w:cs="Arial"/>
          <w:b/>
          <w:i/>
          <w:color w:val="000000" w:themeColor="text1"/>
        </w:rPr>
        <w:t>What are the direct impacts of VLE towards the learning curve of students?</w:t>
      </w:r>
    </w:p>
    <w:tbl>
      <w:tblPr>
        <w:tblStyle w:val="Tabelgril"/>
        <w:tblW w:w="0" w:type="auto"/>
        <w:tblLook w:val="04A0" w:firstRow="1" w:lastRow="0" w:firstColumn="1" w:lastColumn="0" w:noHBand="0" w:noVBand="1"/>
      </w:tblPr>
      <w:tblGrid>
        <w:gridCol w:w="2474"/>
        <w:gridCol w:w="2983"/>
        <w:gridCol w:w="2057"/>
        <w:gridCol w:w="1836"/>
      </w:tblGrid>
      <w:tr w:rsidR="009B2F74" w:rsidRPr="0080455B" w:rsidTr="007E0195">
        <w:tc>
          <w:tcPr>
            <w:tcW w:w="2538" w:type="dxa"/>
          </w:tcPr>
          <w:p w:rsidR="009B2F74" w:rsidRPr="0080455B" w:rsidRDefault="009B2F74" w:rsidP="007E0195">
            <w:pPr>
              <w:jc w:val="center"/>
              <w:rPr>
                <w:rFonts w:cs="Arial"/>
                <w:b/>
                <w:color w:val="000000" w:themeColor="text1"/>
                <w:sz w:val="24"/>
              </w:rPr>
            </w:pPr>
            <w:r w:rsidRPr="0080455B">
              <w:rPr>
                <w:rFonts w:cs="Arial"/>
                <w:b/>
                <w:color w:val="000000" w:themeColor="text1"/>
                <w:sz w:val="24"/>
              </w:rPr>
              <w:t>Response categories</w:t>
            </w:r>
          </w:p>
        </w:tc>
        <w:tc>
          <w:tcPr>
            <w:tcW w:w="3087" w:type="dxa"/>
          </w:tcPr>
          <w:p w:rsidR="009B2F74" w:rsidRPr="0080455B" w:rsidRDefault="009B2F74" w:rsidP="007E0195">
            <w:pPr>
              <w:jc w:val="center"/>
              <w:rPr>
                <w:rFonts w:cs="Arial"/>
                <w:b/>
                <w:color w:val="000000" w:themeColor="text1"/>
                <w:sz w:val="24"/>
              </w:rPr>
            </w:pPr>
            <w:r w:rsidRPr="0080455B">
              <w:rPr>
                <w:rFonts w:cs="Arial"/>
                <w:b/>
                <w:color w:val="000000" w:themeColor="text1"/>
                <w:sz w:val="24"/>
              </w:rPr>
              <w:t>Percentage of responses</w:t>
            </w:r>
          </w:p>
        </w:tc>
        <w:tc>
          <w:tcPr>
            <w:tcW w:w="2102" w:type="dxa"/>
          </w:tcPr>
          <w:p w:rsidR="009B2F74" w:rsidRPr="0080455B" w:rsidRDefault="009B2F74" w:rsidP="007E0195">
            <w:pPr>
              <w:jc w:val="center"/>
              <w:rPr>
                <w:rFonts w:cs="Arial"/>
                <w:b/>
                <w:color w:val="000000" w:themeColor="text1"/>
                <w:sz w:val="24"/>
              </w:rPr>
            </w:pPr>
            <w:r w:rsidRPr="0080455B">
              <w:rPr>
                <w:rFonts w:cs="Arial"/>
                <w:b/>
                <w:color w:val="000000" w:themeColor="text1"/>
                <w:sz w:val="24"/>
              </w:rPr>
              <w:t>Number of responses</w:t>
            </w:r>
          </w:p>
        </w:tc>
        <w:tc>
          <w:tcPr>
            <w:tcW w:w="1849" w:type="dxa"/>
          </w:tcPr>
          <w:p w:rsidR="009B2F74" w:rsidRPr="0080455B" w:rsidRDefault="009B2F74" w:rsidP="007E0195">
            <w:pPr>
              <w:jc w:val="center"/>
              <w:rPr>
                <w:rFonts w:cs="Arial"/>
                <w:b/>
                <w:color w:val="000000" w:themeColor="text1"/>
                <w:sz w:val="24"/>
              </w:rPr>
            </w:pPr>
            <w:r w:rsidRPr="0080455B">
              <w:rPr>
                <w:rFonts w:cs="Arial"/>
                <w:b/>
                <w:color w:val="000000" w:themeColor="text1"/>
                <w:sz w:val="24"/>
              </w:rPr>
              <w:t>Total respondents</w:t>
            </w:r>
          </w:p>
        </w:tc>
      </w:tr>
      <w:tr w:rsidR="009B2F74" w:rsidRPr="0080455B" w:rsidTr="007E0195">
        <w:tc>
          <w:tcPr>
            <w:tcW w:w="2538" w:type="dxa"/>
          </w:tcPr>
          <w:p w:rsidR="009B2F74" w:rsidRPr="0080455B" w:rsidRDefault="004F2AF9" w:rsidP="007E0195">
            <w:pPr>
              <w:rPr>
                <w:rFonts w:cs="Arial"/>
                <w:color w:val="000000" w:themeColor="text1"/>
                <w:sz w:val="24"/>
              </w:rPr>
            </w:pPr>
            <w:r w:rsidRPr="0080455B">
              <w:rPr>
                <w:rFonts w:cs="Arial"/>
                <w:color w:val="000000" w:themeColor="text1"/>
                <w:sz w:val="24"/>
              </w:rPr>
              <w:t>Improving learning efficacy</w:t>
            </w:r>
          </w:p>
        </w:tc>
        <w:tc>
          <w:tcPr>
            <w:tcW w:w="3087" w:type="dxa"/>
          </w:tcPr>
          <w:p w:rsidR="009B2F74" w:rsidRPr="0080455B" w:rsidRDefault="00B72164" w:rsidP="007E0195">
            <w:pPr>
              <w:rPr>
                <w:rFonts w:cs="Arial"/>
                <w:color w:val="000000" w:themeColor="text1"/>
                <w:sz w:val="24"/>
              </w:rPr>
            </w:pPr>
            <w:r w:rsidRPr="0080455B">
              <w:rPr>
                <w:rFonts w:cs="Arial"/>
                <w:color w:val="000000" w:themeColor="text1"/>
                <w:sz w:val="24"/>
              </w:rPr>
              <w:t>20%</w:t>
            </w:r>
          </w:p>
        </w:tc>
        <w:tc>
          <w:tcPr>
            <w:tcW w:w="2102" w:type="dxa"/>
          </w:tcPr>
          <w:p w:rsidR="009B2F74" w:rsidRPr="0080455B" w:rsidRDefault="00B72164" w:rsidP="007E0195">
            <w:pPr>
              <w:rPr>
                <w:rFonts w:cs="Arial"/>
                <w:color w:val="000000" w:themeColor="text1"/>
                <w:sz w:val="24"/>
              </w:rPr>
            </w:pPr>
            <w:r w:rsidRPr="0080455B">
              <w:rPr>
                <w:rFonts w:cs="Arial"/>
                <w:color w:val="000000" w:themeColor="text1"/>
                <w:sz w:val="24"/>
              </w:rPr>
              <w:t>4</w:t>
            </w:r>
          </w:p>
        </w:tc>
        <w:tc>
          <w:tcPr>
            <w:tcW w:w="1849" w:type="dxa"/>
          </w:tcPr>
          <w:p w:rsidR="009B2F74" w:rsidRPr="0080455B" w:rsidRDefault="009B2F74" w:rsidP="007E0195">
            <w:pPr>
              <w:rPr>
                <w:rFonts w:cs="Arial"/>
                <w:color w:val="000000" w:themeColor="text1"/>
                <w:sz w:val="24"/>
              </w:rPr>
            </w:pPr>
            <w:r w:rsidRPr="0080455B">
              <w:rPr>
                <w:rFonts w:cs="Arial"/>
                <w:color w:val="000000" w:themeColor="text1"/>
                <w:sz w:val="24"/>
              </w:rPr>
              <w:t>20</w:t>
            </w:r>
          </w:p>
        </w:tc>
      </w:tr>
      <w:tr w:rsidR="009B2F74" w:rsidRPr="0080455B" w:rsidTr="007E0195">
        <w:tc>
          <w:tcPr>
            <w:tcW w:w="2538" w:type="dxa"/>
          </w:tcPr>
          <w:p w:rsidR="009B2F74" w:rsidRPr="0080455B" w:rsidRDefault="004F2AF9" w:rsidP="007E0195">
            <w:pPr>
              <w:rPr>
                <w:rFonts w:cs="Arial"/>
                <w:color w:val="000000" w:themeColor="text1"/>
                <w:sz w:val="24"/>
              </w:rPr>
            </w:pPr>
            <w:r w:rsidRPr="0080455B">
              <w:rPr>
                <w:rFonts w:cs="Arial"/>
                <w:color w:val="000000" w:themeColor="text1"/>
                <w:sz w:val="24"/>
              </w:rPr>
              <w:t>Enhancing the learner’s satisfaction</w:t>
            </w:r>
          </w:p>
        </w:tc>
        <w:tc>
          <w:tcPr>
            <w:tcW w:w="3087" w:type="dxa"/>
          </w:tcPr>
          <w:p w:rsidR="009B2F74" w:rsidRPr="0080455B" w:rsidRDefault="00B72164" w:rsidP="007E0195">
            <w:pPr>
              <w:rPr>
                <w:rFonts w:cs="Arial"/>
                <w:color w:val="000000" w:themeColor="text1"/>
                <w:sz w:val="24"/>
              </w:rPr>
            </w:pPr>
            <w:r w:rsidRPr="0080455B">
              <w:rPr>
                <w:rFonts w:cs="Arial"/>
                <w:color w:val="000000" w:themeColor="text1"/>
                <w:sz w:val="24"/>
              </w:rPr>
              <w:t>30%</w:t>
            </w:r>
          </w:p>
        </w:tc>
        <w:tc>
          <w:tcPr>
            <w:tcW w:w="2102" w:type="dxa"/>
          </w:tcPr>
          <w:p w:rsidR="009B2F74" w:rsidRPr="0080455B" w:rsidRDefault="00B72164" w:rsidP="007E0195">
            <w:pPr>
              <w:rPr>
                <w:rFonts w:cs="Arial"/>
                <w:color w:val="000000" w:themeColor="text1"/>
                <w:sz w:val="24"/>
              </w:rPr>
            </w:pPr>
            <w:r w:rsidRPr="0080455B">
              <w:rPr>
                <w:rFonts w:cs="Arial"/>
                <w:color w:val="000000" w:themeColor="text1"/>
                <w:sz w:val="24"/>
              </w:rPr>
              <w:t>6</w:t>
            </w:r>
          </w:p>
        </w:tc>
        <w:tc>
          <w:tcPr>
            <w:tcW w:w="1849" w:type="dxa"/>
          </w:tcPr>
          <w:p w:rsidR="009B2F74" w:rsidRPr="0080455B" w:rsidRDefault="009B2F74" w:rsidP="007E0195">
            <w:pPr>
              <w:rPr>
                <w:rFonts w:cs="Arial"/>
                <w:color w:val="000000" w:themeColor="text1"/>
                <w:sz w:val="24"/>
              </w:rPr>
            </w:pPr>
            <w:r w:rsidRPr="0080455B">
              <w:rPr>
                <w:rFonts w:cs="Arial"/>
                <w:color w:val="000000" w:themeColor="text1"/>
                <w:sz w:val="24"/>
              </w:rPr>
              <w:t>20</w:t>
            </w:r>
          </w:p>
        </w:tc>
      </w:tr>
      <w:tr w:rsidR="009B2F74" w:rsidRPr="0080455B" w:rsidTr="007E0195">
        <w:tc>
          <w:tcPr>
            <w:tcW w:w="2538" w:type="dxa"/>
          </w:tcPr>
          <w:p w:rsidR="009B2F74" w:rsidRPr="0080455B" w:rsidRDefault="004F2AF9" w:rsidP="007E0195">
            <w:pPr>
              <w:rPr>
                <w:rFonts w:cs="Arial"/>
                <w:color w:val="000000" w:themeColor="text1"/>
                <w:sz w:val="24"/>
              </w:rPr>
            </w:pPr>
            <w:r w:rsidRPr="0080455B">
              <w:rPr>
                <w:rFonts w:cs="Arial"/>
                <w:color w:val="000000" w:themeColor="text1"/>
                <w:sz w:val="24"/>
              </w:rPr>
              <w:t>Increasing the learner’s engagement</w:t>
            </w:r>
          </w:p>
        </w:tc>
        <w:tc>
          <w:tcPr>
            <w:tcW w:w="3087" w:type="dxa"/>
          </w:tcPr>
          <w:p w:rsidR="009B2F74" w:rsidRPr="0080455B" w:rsidRDefault="00B72164" w:rsidP="007E0195">
            <w:pPr>
              <w:rPr>
                <w:rFonts w:cs="Arial"/>
                <w:color w:val="000000" w:themeColor="text1"/>
                <w:sz w:val="24"/>
              </w:rPr>
            </w:pPr>
            <w:r w:rsidRPr="0080455B">
              <w:rPr>
                <w:rFonts w:cs="Arial"/>
                <w:color w:val="000000" w:themeColor="text1"/>
                <w:sz w:val="24"/>
              </w:rPr>
              <w:t>30%</w:t>
            </w:r>
          </w:p>
        </w:tc>
        <w:tc>
          <w:tcPr>
            <w:tcW w:w="2102" w:type="dxa"/>
          </w:tcPr>
          <w:p w:rsidR="009B2F74" w:rsidRPr="0080455B" w:rsidRDefault="00B72164" w:rsidP="007E0195">
            <w:pPr>
              <w:rPr>
                <w:rFonts w:cs="Arial"/>
                <w:color w:val="000000" w:themeColor="text1"/>
                <w:sz w:val="24"/>
              </w:rPr>
            </w:pPr>
            <w:r w:rsidRPr="0080455B">
              <w:rPr>
                <w:rFonts w:cs="Arial"/>
                <w:color w:val="000000" w:themeColor="text1"/>
                <w:sz w:val="24"/>
              </w:rPr>
              <w:t>6</w:t>
            </w:r>
          </w:p>
        </w:tc>
        <w:tc>
          <w:tcPr>
            <w:tcW w:w="1849" w:type="dxa"/>
          </w:tcPr>
          <w:p w:rsidR="009B2F74" w:rsidRPr="0080455B" w:rsidRDefault="009B2F74" w:rsidP="007E0195">
            <w:pPr>
              <w:rPr>
                <w:rFonts w:cs="Arial"/>
                <w:color w:val="000000" w:themeColor="text1"/>
                <w:sz w:val="24"/>
              </w:rPr>
            </w:pPr>
            <w:r w:rsidRPr="0080455B">
              <w:rPr>
                <w:rFonts w:cs="Arial"/>
                <w:color w:val="000000" w:themeColor="text1"/>
                <w:sz w:val="24"/>
              </w:rPr>
              <w:t>20</w:t>
            </w:r>
          </w:p>
        </w:tc>
      </w:tr>
      <w:tr w:rsidR="009B2F74" w:rsidRPr="0080455B" w:rsidTr="007E0195">
        <w:tc>
          <w:tcPr>
            <w:tcW w:w="2538" w:type="dxa"/>
          </w:tcPr>
          <w:p w:rsidR="009B2F74" w:rsidRPr="0080455B" w:rsidRDefault="004F2AF9" w:rsidP="007E0195">
            <w:pPr>
              <w:rPr>
                <w:rFonts w:cs="Arial"/>
                <w:color w:val="000000" w:themeColor="text1"/>
                <w:sz w:val="24"/>
              </w:rPr>
            </w:pPr>
            <w:r w:rsidRPr="0080455B">
              <w:rPr>
                <w:rFonts w:cs="Arial"/>
                <w:color w:val="000000" w:themeColor="text1"/>
                <w:sz w:val="24"/>
              </w:rPr>
              <w:t>Helps in Practical skills utilisation</w:t>
            </w:r>
          </w:p>
        </w:tc>
        <w:tc>
          <w:tcPr>
            <w:tcW w:w="3087" w:type="dxa"/>
          </w:tcPr>
          <w:p w:rsidR="009B2F74" w:rsidRPr="0080455B" w:rsidRDefault="00B72164" w:rsidP="007E0195">
            <w:pPr>
              <w:rPr>
                <w:rFonts w:cs="Arial"/>
                <w:color w:val="000000" w:themeColor="text1"/>
                <w:sz w:val="24"/>
              </w:rPr>
            </w:pPr>
            <w:r w:rsidRPr="0080455B">
              <w:rPr>
                <w:rFonts w:cs="Arial"/>
                <w:color w:val="000000" w:themeColor="text1"/>
                <w:sz w:val="24"/>
              </w:rPr>
              <w:t>20%</w:t>
            </w:r>
          </w:p>
        </w:tc>
        <w:tc>
          <w:tcPr>
            <w:tcW w:w="2102" w:type="dxa"/>
          </w:tcPr>
          <w:p w:rsidR="009B2F74" w:rsidRPr="0080455B" w:rsidRDefault="00B72164" w:rsidP="007E0195">
            <w:pPr>
              <w:rPr>
                <w:rFonts w:cs="Arial"/>
                <w:color w:val="000000" w:themeColor="text1"/>
                <w:sz w:val="24"/>
              </w:rPr>
            </w:pPr>
            <w:r w:rsidRPr="0080455B">
              <w:rPr>
                <w:rFonts w:cs="Arial"/>
                <w:color w:val="000000" w:themeColor="text1"/>
                <w:sz w:val="24"/>
              </w:rPr>
              <w:t>4</w:t>
            </w:r>
          </w:p>
        </w:tc>
        <w:tc>
          <w:tcPr>
            <w:tcW w:w="1849" w:type="dxa"/>
          </w:tcPr>
          <w:p w:rsidR="009B2F74" w:rsidRPr="0080455B" w:rsidRDefault="009B2F74" w:rsidP="007E0195">
            <w:pPr>
              <w:rPr>
                <w:rFonts w:cs="Arial"/>
                <w:color w:val="000000" w:themeColor="text1"/>
                <w:sz w:val="24"/>
              </w:rPr>
            </w:pPr>
            <w:r w:rsidRPr="0080455B">
              <w:rPr>
                <w:rFonts w:cs="Arial"/>
                <w:color w:val="000000" w:themeColor="text1"/>
                <w:sz w:val="24"/>
              </w:rPr>
              <w:t>20</w:t>
            </w:r>
          </w:p>
        </w:tc>
      </w:tr>
    </w:tbl>
    <w:p w:rsidR="00844DFD" w:rsidRPr="0080455B" w:rsidRDefault="00844DFD" w:rsidP="00844DFD">
      <w:pPr>
        <w:jc w:val="center"/>
        <w:rPr>
          <w:rFonts w:cs="Arial"/>
          <w:b/>
          <w:color w:val="000000" w:themeColor="text1"/>
        </w:rPr>
      </w:pPr>
      <w:r w:rsidRPr="0080455B">
        <w:rPr>
          <w:rFonts w:cs="Arial"/>
          <w:b/>
          <w:color w:val="000000" w:themeColor="text1"/>
        </w:rPr>
        <w:t xml:space="preserve">Table 4: </w:t>
      </w:r>
      <w:r w:rsidRPr="0080455B">
        <w:rPr>
          <w:rFonts w:cs="Arial"/>
          <w:b/>
          <w:bCs/>
          <w:color w:val="000000" w:themeColor="text1"/>
        </w:rPr>
        <w:t>Direct impacts of VLE towards the learning curve of students</w:t>
      </w:r>
    </w:p>
    <w:p w:rsidR="009B2F74" w:rsidRPr="0080455B" w:rsidRDefault="00844DFD" w:rsidP="00844DFD">
      <w:pPr>
        <w:jc w:val="center"/>
        <w:rPr>
          <w:rFonts w:cs="Arial"/>
          <w:color w:val="000000" w:themeColor="text1"/>
        </w:rPr>
      </w:pPr>
      <w:r w:rsidRPr="0080455B">
        <w:rPr>
          <w:rFonts w:cs="Arial"/>
          <w:color w:val="000000" w:themeColor="text1"/>
        </w:rPr>
        <w:t>(Source: Created by the Learner)</w:t>
      </w:r>
    </w:p>
    <w:p w:rsidR="00844DFD" w:rsidRPr="0080455B" w:rsidRDefault="00844DFD" w:rsidP="00844DFD">
      <w:pPr>
        <w:jc w:val="center"/>
        <w:rPr>
          <w:rFonts w:cs="Arial"/>
          <w:b/>
          <w:color w:val="000000" w:themeColor="text1"/>
        </w:rPr>
      </w:pPr>
      <w:r w:rsidRPr="0080455B">
        <w:rPr>
          <w:rFonts w:cs="Arial"/>
          <w:b/>
          <w:noProof/>
          <w:color w:val="000000" w:themeColor="text1"/>
        </w:rPr>
        <w:drawing>
          <wp:inline distT="0" distB="0" distL="0" distR="0">
            <wp:extent cx="4572000" cy="2743200"/>
            <wp:effectExtent l="0" t="0" r="0" b="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44DFD" w:rsidRPr="0080455B" w:rsidRDefault="00CA7BB9" w:rsidP="00844DFD">
      <w:pPr>
        <w:jc w:val="center"/>
        <w:rPr>
          <w:rFonts w:cs="Arial"/>
          <w:b/>
          <w:color w:val="000000" w:themeColor="text1"/>
        </w:rPr>
      </w:pPr>
      <w:r w:rsidRPr="0080455B">
        <w:rPr>
          <w:rFonts w:cs="Arial"/>
          <w:b/>
          <w:color w:val="000000" w:themeColor="text1"/>
        </w:rPr>
        <w:t>Figure 5</w:t>
      </w:r>
      <w:r w:rsidR="00844DFD" w:rsidRPr="0080455B">
        <w:rPr>
          <w:rFonts w:cs="Arial"/>
          <w:b/>
          <w:color w:val="000000" w:themeColor="text1"/>
        </w:rPr>
        <w:t xml:space="preserve">: </w:t>
      </w:r>
      <w:r w:rsidR="00844DFD" w:rsidRPr="0080455B">
        <w:rPr>
          <w:rFonts w:cs="Arial"/>
          <w:b/>
          <w:bCs/>
          <w:color w:val="000000" w:themeColor="text1"/>
        </w:rPr>
        <w:t>Direct impacts of VLE towards the learning curve of students</w:t>
      </w:r>
    </w:p>
    <w:p w:rsidR="00844DFD" w:rsidRPr="0080455B" w:rsidRDefault="00844DFD" w:rsidP="00844DFD">
      <w:pPr>
        <w:jc w:val="center"/>
        <w:rPr>
          <w:rFonts w:cs="Arial"/>
          <w:color w:val="000000" w:themeColor="text1"/>
        </w:rPr>
      </w:pPr>
      <w:r w:rsidRPr="0080455B">
        <w:rPr>
          <w:rFonts w:cs="Arial"/>
          <w:color w:val="000000" w:themeColor="text1"/>
        </w:rPr>
        <w:t>(Source: Created by the Learner)</w:t>
      </w:r>
    </w:p>
    <w:p w:rsidR="00B72164" w:rsidRPr="0080455B" w:rsidRDefault="00B72164" w:rsidP="00115E8E">
      <w:pPr>
        <w:rPr>
          <w:rFonts w:cs="Arial"/>
          <w:color w:val="000000" w:themeColor="text1"/>
        </w:rPr>
      </w:pPr>
      <w:r w:rsidRPr="0080455B">
        <w:rPr>
          <w:rFonts w:cs="Arial"/>
          <w:color w:val="000000" w:themeColor="text1"/>
        </w:rPr>
        <w:t>These responses have the most values in regards to the</w:t>
      </w:r>
      <w:r w:rsidR="006F6A3E" w:rsidRPr="0080455B">
        <w:rPr>
          <w:rFonts w:cs="Arial"/>
          <w:color w:val="000000" w:themeColor="text1"/>
        </w:rPr>
        <w:t xml:space="preserve"> significant impacts from the VLE towards the student’s learning curve.  In the contemporary times, there is a direct linkage between the VLE and the emotion aware learning environment of </w:t>
      </w:r>
      <w:r w:rsidR="00F86D08" w:rsidRPr="0080455B">
        <w:rPr>
          <w:rFonts w:cs="Arial"/>
          <w:color w:val="000000" w:themeColor="text1"/>
        </w:rPr>
        <w:t>the student</w:t>
      </w:r>
      <w:r w:rsidR="00DF7082" w:rsidRPr="0080455B">
        <w:rPr>
          <w:rFonts w:cs="Arial"/>
          <w:color w:val="000000" w:themeColor="text1"/>
        </w:rPr>
        <w:t xml:space="preserve"> (Nassr </w:t>
      </w:r>
      <w:r w:rsidR="00DF7082" w:rsidRPr="0080455B">
        <w:rPr>
          <w:rFonts w:cs="Arial"/>
          <w:i/>
          <w:color w:val="000000" w:themeColor="text1"/>
        </w:rPr>
        <w:t>et al.</w:t>
      </w:r>
      <w:r w:rsidR="00DF7082" w:rsidRPr="0080455B">
        <w:rPr>
          <w:rFonts w:cs="Arial"/>
          <w:color w:val="000000" w:themeColor="text1"/>
          <w:u w:val="single"/>
        </w:rPr>
        <w:t>,</w:t>
      </w:r>
      <w:r w:rsidR="00DF7082" w:rsidRPr="0080455B">
        <w:rPr>
          <w:rFonts w:cs="Arial"/>
          <w:color w:val="000000" w:themeColor="text1"/>
        </w:rPr>
        <w:t xml:space="preserve"> 2021)</w:t>
      </w:r>
      <w:r w:rsidR="00F86D08" w:rsidRPr="0080455B">
        <w:rPr>
          <w:rFonts w:cs="Arial"/>
          <w:color w:val="000000" w:themeColor="text1"/>
        </w:rPr>
        <w:t xml:space="preserve">. The responses mostly agreed with the </w:t>
      </w:r>
      <w:r w:rsidR="005078BF" w:rsidRPr="0080455B">
        <w:rPr>
          <w:rFonts w:cs="Arial"/>
          <w:color w:val="000000" w:themeColor="text1"/>
        </w:rPr>
        <w:t xml:space="preserve">enhancement of the learning environment and increment in the learner’s engagement, which is followed by 20% responses towards practical skill utilisation and improvement of the learning experience quality. </w:t>
      </w:r>
    </w:p>
    <w:p w:rsidR="00DF7082" w:rsidRPr="0080455B" w:rsidRDefault="00DF7082" w:rsidP="00844DFD">
      <w:pPr>
        <w:pStyle w:val="Titlu2"/>
        <w:rPr>
          <w:rFonts w:cs="Arial"/>
          <w:color w:val="000000" w:themeColor="text1"/>
        </w:rPr>
      </w:pPr>
      <w:bookmarkStart w:id="24" w:name="_Toc109523012"/>
      <w:bookmarkStart w:id="25" w:name="_Toc109524972"/>
      <w:r w:rsidRPr="0080455B">
        <w:rPr>
          <w:rFonts w:cs="Arial"/>
          <w:color w:val="000000" w:themeColor="text1"/>
        </w:rPr>
        <w:t>Thematic analysis</w:t>
      </w:r>
      <w:r w:rsidR="00844DFD" w:rsidRPr="0080455B">
        <w:rPr>
          <w:rFonts w:cs="Arial"/>
          <w:color w:val="000000" w:themeColor="text1"/>
        </w:rPr>
        <w:t xml:space="preserve"> or Secondary data</w:t>
      </w:r>
      <w:bookmarkEnd w:id="24"/>
      <w:bookmarkEnd w:id="25"/>
      <w:r w:rsidR="00844DFD" w:rsidRPr="0080455B">
        <w:rPr>
          <w:rFonts w:cs="Arial"/>
          <w:color w:val="000000" w:themeColor="text1"/>
        </w:rPr>
        <w:t xml:space="preserve"> </w:t>
      </w:r>
    </w:p>
    <w:p w:rsidR="00765D8C" w:rsidRPr="0080455B" w:rsidRDefault="00765D8C" w:rsidP="00115E8E">
      <w:pPr>
        <w:rPr>
          <w:rFonts w:cs="Arial"/>
          <w:b/>
          <w:i/>
          <w:color w:val="000000" w:themeColor="text1"/>
        </w:rPr>
      </w:pPr>
      <w:r w:rsidRPr="0080455B">
        <w:rPr>
          <w:rFonts w:cs="Arial"/>
          <w:b/>
          <w:i/>
          <w:color w:val="000000" w:themeColor="text1"/>
        </w:rPr>
        <w:t>Increment in the digital literacy</w:t>
      </w:r>
    </w:p>
    <w:p w:rsidR="00DF7082" w:rsidRPr="0080455B" w:rsidRDefault="00765D8C" w:rsidP="00DF7082">
      <w:pPr>
        <w:rPr>
          <w:rFonts w:cs="Arial"/>
          <w:color w:val="000000" w:themeColor="text1"/>
        </w:rPr>
      </w:pPr>
      <w:r w:rsidRPr="0080455B">
        <w:rPr>
          <w:rFonts w:cs="Arial"/>
          <w:color w:val="000000" w:themeColor="text1"/>
        </w:rPr>
        <w:t xml:space="preserve">Learning experience </w:t>
      </w:r>
      <w:r w:rsidR="00595D75" w:rsidRPr="0080455B">
        <w:rPr>
          <w:rFonts w:cs="Arial"/>
          <w:color w:val="000000" w:themeColor="text1"/>
        </w:rPr>
        <w:t xml:space="preserve">through the usage VLE is heavily influenced by the usage of several technological aspects like digital tool and techniques. </w:t>
      </w:r>
      <w:r w:rsidR="00DF7082" w:rsidRPr="0080455B">
        <w:rPr>
          <w:rFonts w:cs="Arial"/>
          <w:color w:val="000000" w:themeColor="text1"/>
        </w:rPr>
        <w:t xml:space="preserve">As stated by Lacka and Wong (2021), </w:t>
      </w:r>
      <w:r w:rsidR="00DF7082" w:rsidRPr="0080455B">
        <w:rPr>
          <w:rFonts w:cs="Arial"/>
          <w:b/>
          <w:i/>
          <w:color w:val="000000" w:themeColor="text1"/>
        </w:rPr>
        <w:t>Digital natives</w:t>
      </w:r>
      <w:r w:rsidR="00DF7082" w:rsidRPr="0080455B">
        <w:rPr>
          <w:rFonts w:cs="Arial"/>
          <w:color w:val="000000" w:themeColor="text1"/>
        </w:rPr>
        <w:t xml:space="preserve"> are aligned with the present students from higher education (HE) system. These student’s lives are proliferated with several digital technologies, which also include designing the VLE and it is adopted by most of the HE organisation. Learning oriented productivity from the student’s perspective is enhanced with the accurate utilisation of VLE.  These justify the frequent usage of VLE from the HE organisation. The shift towards the VLE has started in the last decade in a gradual manner, which suddenly become the necessary alternative due the recent global crises like COVID-19. </w:t>
      </w:r>
    </w:p>
    <w:p w:rsidR="008D3050" w:rsidRPr="0080455B" w:rsidRDefault="008D3050" w:rsidP="008D3050">
      <w:pPr>
        <w:rPr>
          <w:rFonts w:cs="Arial"/>
          <w:color w:val="000000" w:themeColor="text1"/>
        </w:rPr>
      </w:pPr>
      <w:r w:rsidRPr="0080455B">
        <w:rPr>
          <w:rFonts w:cs="Arial"/>
          <w:color w:val="000000" w:themeColor="text1"/>
        </w:rPr>
        <w:t xml:space="preserve">According to Chen </w:t>
      </w:r>
      <w:r w:rsidRPr="0080455B">
        <w:rPr>
          <w:rFonts w:cs="Arial"/>
          <w:i/>
          <w:color w:val="000000" w:themeColor="text1"/>
        </w:rPr>
        <w:t>et al.</w:t>
      </w:r>
      <w:r w:rsidRPr="0080455B">
        <w:rPr>
          <w:rFonts w:cs="Arial"/>
          <w:color w:val="000000" w:themeColor="text1"/>
        </w:rPr>
        <w:t xml:space="preserve"> (2022), Virtual technology already had made their place in the modern education, which is the base of the VLE.  In recent times VR can gets incorporated with the other advanced technologies like AI, and with the utilisation of deep explainable artificial intelligence along with VR it can create accurate VLE. In this way, VLE can help with the predictive analysis regarding student performances in their respective learning course. This justifies the importance of integration of different technologies with VLE for the sake of improving its efficacy.  </w:t>
      </w:r>
    </w:p>
    <w:p w:rsidR="00595D75" w:rsidRPr="0080455B" w:rsidRDefault="00595D75" w:rsidP="00DF7082">
      <w:pPr>
        <w:rPr>
          <w:rFonts w:cs="Arial"/>
          <w:b/>
          <w:i/>
          <w:color w:val="000000" w:themeColor="text1"/>
        </w:rPr>
      </w:pPr>
      <w:r w:rsidRPr="0080455B">
        <w:rPr>
          <w:rFonts w:cs="Arial"/>
          <w:b/>
          <w:i/>
          <w:color w:val="000000" w:themeColor="text1"/>
        </w:rPr>
        <w:t>Increment in the learning efficacy and quality</w:t>
      </w:r>
    </w:p>
    <w:p w:rsidR="005C0364" w:rsidRPr="0080455B" w:rsidRDefault="00DF7082" w:rsidP="00DF7082">
      <w:pPr>
        <w:rPr>
          <w:rFonts w:cs="Arial"/>
          <w:color w:val="000000" w:themeColor="text1"/>
        </w:rPr>
      </w:pPr>
      <w:r w:rsidRPr="0080455B">
        <w:rPr>
          <w:rFonts w:cs="Arial"/>
          <w:color w:val="000000" w:themeColor="text1"/>
        </w:rPr>
        <w:t xml:space="preserve">In this similar context Charanya and Kesavan (2019) stated, online learning community is required to drive the education and learning environment towards the education. VLE plays a major part in it.  On the other hand, active learning is very effective for modern day education, as the focus remains towards engaging the students about the learning process, which will self motivate the employees along with enhancing the interest level of the students. In addition, AL can be presented as a ubiquitous paradigm for coping up with data scarcity (Dor </w:t>
      </w:r>
      <w:r w:rsidRPr="0080455B">
        <w:rPr>
          <w:rFonts w:cs="Arial"/>
          <w:i/>
          <w:color w:val="000000" w:themeColor="text1"/>
        </w:rPr>
        <w:t>et al.</w:t>
      </w:r>
      <w:r w:rsidRPr="0080455B">
        <w:rPr>
          <w:rFonts w:cs="Arial"/>
          <w:color w:val="000000" w:themeColor="text1"/>
        </w:rPr>
        <w:t xml:space="preserve">, 2020). </w:t>
      </w:r>
    </w:p>
    <w:p w:rsidR="005C0364" w:rsidRPr="0080455B" w:rsidRDefault="005C0364" w:rsidP="00DF7082">
      <w:pPr>
        <w:rPr>
          <w:rFonts w:cs="Arial"/>
          <w:b/>
          <w:i/>
          <w:color w:val="000000" w:themeColor="text1"/>
        </w:rPr>
      </w:pPr>
      <w:r w:rsidRPr="0080455B">
        <w:rPr>
          <w:rFonts w:cs="Arial"/>
          <w:b/>
          <w:i/>
          <w:color w:val="000000" w:themeColor="text1"/>
        </w:rPr>
        <w:t>Improving the holistic learning process (Professional and personal)</w:t>
      </w:r>
    </w:p>
    <w:p w:rsidR="00DF7082" w:rsidRPr="0080455B" w:rsidRDefault="00DF7082" w:rsidP="00DF7082">
      <w:pPr>
        <w:rPr>
          <w:rFonts w:cs="Arial"/>
          <w:color w:val="000000" w:themeColor="text1"/>
        </w:rPr>
      </w:pPr>
      <w:r w:rsidRPr="0080455B">
        <w:rPr>
          <w:rFonts w:cs="Arial"/>
          <w:color w:val="000000" w:themeColor="text1"/>
        </w:rPr>
        <w:t xml:space="preserve">It also includes several other forerunning learning process implementations like thorough discussions, case studies, role-plays, and problem solving. VLE can associate with data development, and influences active learning. In the contrary Vertesi (2020) stated, more than active learning proper planning for learning is needed. Key stakeholders are directly linked with the planning process, so to mutually benefit the stakeholders, it is very important to use advance technology and digital platform for planning process, so it can cater to the digital needs of the students. This influences the utilisation of VLE and virtual technology for designing the scheduling or planning the curriculum for the best learning course. </w:t>
      </w:r>
    </w:p>
    <w:p w:rsidR="0049291B" w:rsidRPr="0080455B" w:rsidRDefault="00DE36B2" w:rsidP="007E0195">
      <w:pPr>
        <w:pStyle w:val="Titlu1"/>
        <w:rPr>
          <w:rFonts w:cs="Arial"/>
          <w:color w:val="000000" w:themeColor="text1"/>
        </w:rPr>
      </w:pPr>
      <w:r w:rsidRPr="0080455B">
        <w:rPr>
          <w:rFonts w:cs="Arial"/>
          <w:color w:val="000000" w:themeColor="text1"/>
        </w:rPr>
        <w:br w:type="page"/>
      </w:r>
      <w:bookmarkStart w:id="26" w:name="_Toc109523013"/>
      <w:bookmarkStart w:id="27" w:name="_Toc109524973"/>
      <w:r w:rsidR="00EC750C" w:rsidRPr="0080455B">
        <w:rPr>
          <w:rFonts w:cs="Arial"/>
          <w:color w:val="000000" w:themeColor="text1"/>
        </w:rPr>
        <w:t>Conclusion</w:t>
      </w:r>
      <w:bookmarkEnd w:id="26"/>
      <w:bookmarkEnd w:id="27"/>
      <w:r w:rsidR="00EC750C" w:rsidRPr="0080455B">
        <w:rPr>
          <w:rFonts w:cs="Arial"/>
          <w:color w:val="000000" w:themeColor="text1"/>
        </w:rPr>
        <w:t xml:space="preserve"> </w:t>
      </w:r>
    </w:p>
    <w:p w:rsidR="00EA6832" w:rsidRPr="0080455B" w:rsidRDefault="00C62BA0" w:rsidP="005C0364">
      <w:pPr>
        <w:rPr>
          <w:rFonts w:cs="Arial"/>
          <w:color w:val="000000" w:themeColor="text1"/>
        </w:rPr>
      </w:pPr>
      <w:r w:rsidRPr="0080455B">
        <w:rPr>
          <w:rFonts w:cs="Arial"/>
          <w:color w:val="000000" w:themeColor="text1"/>
        </w:rPr>
        <w:t xml:space="preserve">This is concluded </w:t>
      </w:r>
      <w:r w:rsidR="005C0364" w:rsidRPr="0080455B">
        <w:rPr>
          <w:rFonts w:cs="Arial"/>
          <w:color w:val="000000" w:themeColor="text1"/>
        </w:rPr>
        <w:t>that</w:t>
      </w:r>
      <w:r w:rsidRPr="0080455B">
        <w:rPr>
          <w:rFonts w:cs="Arial"/>
          <w:color w:val="000000" w:themeColor="text1"/>
        </w:rPr>
        <w:t xml:space="preserve"> it is evident that the shift to </w:t>
      </w:r>
      <w:r w:rsidR="005C0364" w:rsidRPr="0080455B">
        <w:rPr>
          <w:rFonts w:cs="Arial"/>
          <w:color w:val="000000" w:themeColor="text1"/>
        </w:rPr>
        <w:t xml:space="preserve">VLE is essential amidst the recent time global crises like COVID-19. It has applied the accurate methodology to reach to the findings, which shows that VLE has direct or remote yet positive association with the learning environment and process of the learner. </w:t>
      </w:r>
      <w:r w:rsidR="00DE36B2" w:rsidRPr="0080455B">
        <w:rPr>
          <w:rFonts w:cs="Arial"/>
          <w:color w:val="000000" w:themeColor="text1"/>
        </w:rPr>
        <w:t xml:space="preserve">The advantages from the VLE towards the learning process are positive improvement in several soft skills, which will help in enhancing the quality of the personal and professional future like communication, problem solving and Interpersonal skills. The influence from the VLE can help with the improvement of the digital skills linked with the advance modern day technologies. At last, in modern times the contemporary education has struggled to keep up with issues like quality of education, or decrease in learner’s satisfaction and engagement, which the report proves that VLE can easily mitigate with its appropriate use. </w:t>
      </w:r>
      <w:r w:rsidR="00EA6832" w:rsidRPr="0080455B">
        <w:rPr>
          <w:rFonts w:cs="Arial"/>
          <w:color w:val="000000" w:themeColor="text1"/>
        </w:rPr>
        <w:br w:type="page"/>
      </w:r>
    </w:p>
    <w:p w:rsidR="001D0493" w:rsidRPr="0080455B" w:rsidRDefault="00EA6832" w:rsidP="00EA6832">
      <w:pPr>
        <w:pStyle w:val="Titlu1"/>
        <w:rPr>
          <w:rFonts w:cs="Arial"/>
          <w:color w:val="000000" w:themeColor="text1"/>
        </w:rPr>
      </w:pPr>
      <w:bookmarkStart w:id="28" w:name="_Toc109523014"/>
      <w:bookmarkStart w:id="29" w:name="_Toc109524974"/>
      <w:r w:rsidRPr="0080455B">
        <w:rPr>
          <w:rFonts w:cs="Arial"/>
          <w:color w:val="000000" w:themeColor="text1"/>
        </w:rPr>
        <w:t>References</w:t>
      </w:r>
      <w:bookmarkEnd w:id="28"/>
      <w:bookmarkEnd w:id="29"/>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Al-Ajlan, A. and Zedan, H., 2018, October. Why moodle. In </w:t>
      </w:r>
      <w:r w:rsidRPr="0080455B">
        <w:rPr>
          <w:rFonts w:cs="Arial"/>
          <w:i/>
          <w:iCs/>
          <w:color w:val="000000" w:themeColor="text1"/>
          <w:sz w:val="24"/>
          <w:shd w:val="clear" w:color="auto" w:fill="FFFFFF"/>
        </w:rPr>
        <w:t>2008 12th IEEE International Workshop on Future Trends of Distributed Computing Systems</w:t>
      </w:r>
      <w:r w:rsidRPr="0080455B">
        <w:rPr>
          <w:rFonts w:cs="Arial"/>
          <w:color w:val="000000" w:themeColor="text1"/>
          <w:sz w:val="24"/>
          <w:shd w:val="clear" w:color="auto" w:fill="FFFFFF"/>
        </w:rPr>
        <w:t> (pp. 58-64). IEEE.</w:t>
      </w:r>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Borba, M.C., Chiari, A.S.D.S. and de Almeida, H.R.F.L., 2018. Interactions in virtual learning environments: new roles for digital technology. </w:t>
      </w:r>
      <w:r w:rsidRPr="0080455B">
        <w:rPr>
          <w:rFonts w:cs="Arial"/>
          <w:i/>
          <w:iCs/>
          <w:color w:val="000000" w:themeColor="text1"/>
          <w:sz w:val="24"/>
          <w:shd w:val="clear" w:color="auto" w:fill="FFFFFF"/>
        </w:rPr>
        <w:t>Educational Studies in Mathematics</w:t>
      </w:r>
      <w:r w:rsidRPr="0080455B">
        <w:rPr>
          <w:rFonts w:cs="Arial"/>
          <w:color w:val="000000" w:themeColor="text1"/>
          <w:sz w:val="24"/>
          <w:shd w:val="clear" w:color="auto" w:fill="FFFFFF"/>
        </w:rPr>
        <w:t>, </w:t>
      </w:r>
      <w:r w:rsidRPr="0080455B">
        <w:rPr>
          <w:rFonts w:cs="Arial"/>
          <w:i/>
          <w:iCs/>
          <w:color w:val="000000" w:themeColor="text1"/>
          <w:sz w:val="24"/>
          <w:shd w:val="clear" w:color="auto" w:fill="FFFFFF"/>
        </w:rPr>
        <w:t>98</w:t>
      </w:r>
      <w:r w:rsidRPr="0080455B">
        <w:rPr>
          <w:rFonts w:cs="Arial"/>
          <w:color w:val="000000" w:themeColor="text1"/>
          <w:sz w:val="24"/>
          <w:shd w:val="clear" w:color="auto" w:fill="FFFFFF"/>
        </w:rPr>
        <w:t>(3), pp.269-286.</w:t>
      </w:r>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Caruana, S., 2019. </w:t>
      </w:r>
      <w:r w:rsidRPr="0080455B">
        <w:rPr>
          <w:rFonts w:cs="Arial"/>
          <w:i/>
          <w:iCs/>
          <w:color w:val="000000" w:themeColor="text1"/>
          <w:sz w:val="24"/>
          <w:shd w:val="clear" w:color="auto" w:fill="FFFFFF"/>
        </w:rPr>
        <w:t>Constructive alignment approach for assessing essential cultural soft skills in the tourism sector through ICT</w:t>
      </w:r>
      <w:r w:rsidRPr="0080455B">
        <w:rPr>
          <w:rFonts w:cs="Arial"/>
          <w:color w:val="000000" w:themeColor="text1"/>
          <w:sz w:val="24"/>
          <w:shd w:val="clear" w:color="auto" w:fill="FFFFFF"/>
        </w:rPr>
        <w:t> (Doctoral dissertation, University of Leeds).</w:t>
      </w:r>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Charanya, R. and Kesavan, M., 2019, March. Analysis of Factors Influencing the Virtual Learning Environment in a Sri Lankan Higher Studies Institution. In </w:t>
      </w:r>
      <w:r w:rsidRPr="0080455B">
        <w:rPr>
          <w:rFonts w:cs="Arial"/>
          <w:i/>
          <w:iCs/>
          <w:color w:val="000000" w:themeColor="text1"/>
          <w:sz w:val="24"/>
          <w:shd w:val="clear" w:color="auto" w:fill="FFFFFF"/>
        </w:rPr>
        <w:t>2019 International Research Conference on Smart Computing and Systems Engineering (SCSE)</w:t>
      </w:r>
      <w:r w:rsidRPr="0080455B">
        <w:rPr>
          <w:rFonts w:cs="Arial"/>
          <w:color w:val="000000" w:themeColor="text1"/>
          <w:sz w:val="24"/>
          <w:shd w:val="clear" w:color="auto" w:fill="FFFFFF"/>
        </w:rPr>
        <w:t> (pp. 240-244). IEEE.</w:t>
      </w:r>
    </w:p>
    <w:p w:rsidR="008737A9" w:rsidRPr="0080455B" w:rsidRDefault="008737A9" w:rsidP="00DE36B2">
      <w:pPr>
        <w:rPr>
          <w:rFonts w:cs="Arial"/>
          <w:color w:val="000000" w:themeColor="text1"/>
          <w:sz w:val="24"/>
          <w:shd w:val="clear" w:color="auto" w:fill="FFFFFF"/>
        </w:rPr>
      </w:pPr>
      <w:r w:rsidRPr="0080455B">
        <w:rPr>
          <w:rFonts w:cs="Arial"/>
          <w:color w:val="000000" w:themeColor="text1"/>
          <w:sz w:val="24"/>
          <w:shd w:val="clear" w:color="auto" w:fill="FFFFFF"/>
        </w:rPr>
        <w:t>Chen, H.C., Prasetyo, E., Tseng, S.S., Putra, K.T., Kusumawardani, S.S. and Weng, C.E., 2022. Week-Wise Student Performance Early Prediction in Virtual Learning Environment Using a Deep Explainable Artificial Intelligence. </w:t>
      </w:r>
      <w:r w:rsidRPr="0080455B">
        <w:rPr>
          <w:rFonts w:cs="Arial"/>
          <w:i/>
          <w:iCs/>
          <w:color w:val="000000" w:themeColor="text1"/>
          <w:sz w:val="24"/>
          <w:shd w:val="clear" w:color="auto" w:fill="FFFFFF"/>
        </w:rPr>
        <w:t>Applied Sciences</w:t>
      </w:r>
      <w:r w:rsidRPr="0080455B">
        <w:rPr>
          <w:rFonts w:cs="Arial"/>
          <w:color w:val="000000" w:themeColor="text1"/>
          <w:sz w:val="24"/>
          <w:shd w:val="clear" w:color="auto" w:fill="FFFFFF"/>
        </w:rPr>
        <w:t>, </w:t>
      </w:r>
      <w:r w:rsidRPr="0080455B">
        <w:rPr>
          <w:rFonts w:cs="Arial"/>
          <w:i/>
          <w:iCs/>
          <w:color w:val="000000" w:themeColor="text1"/>
          <w:sz w:val="24"/>
          <w:shd w:val="clear" w:color="auto" w:fill="FFFFFF"/>
        </w:rPr>
        <w:t>12</w:t>
      </w:r>
      <w:r w:rsidRPr="0080455B">
        <w:rPr>
          <w:rFonts w:cs="Arial"/>
          <w:color w:val="000000" w:themeColor="text1"/>
          <w:sz w:val="24"/>
          <w:shd w:val="clear" w:color="auto" w:fill="FFFFFF"/>
        </w:rPr>
        <w:t>(4), p.1885.</w:t>
      </w:r>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Dawadi, S., Shrestha, S. and Giri, R.A., 2021. Mixed-methods research: A discussion on its types, challenges, and criticisms. </w:t>
      </w:r>
      <w:r w:rsidRPr="0080455B">
        <w:rPr>
          <w:rFonts w:cs="Arial"/>
          <w:i/>
          <w:iCs/>
          <w:color w:val="000000" w:themeColor="text1"/>
          <w:sz w:val="24"/>
          <w:shd w:val="clear" w:color="auto" w:fill="FFFFFF"/>
        </w:rPr>
        <w:t>Online Submission</w:t>
      </w:r>
      <w:r w:rsidRPr="0080455B">
        <w:rPr>
          <w:rFonts w:cs="Arial"/>
          <w:color w:val="000000" w:themeColor="text1"/>
          <w:sz w:val="24"/>
          <w:shd w:val="clear" w:color="auto" w:fill="FFFFFF"/>
        </w:rPr>
        <w:t>, </w:t>
      </w:r>
      <w:r w:rsidRPr="0080455B">
        <w:rPr>
          <w:rFonts w:cs="Arial"/>
          <w:i/>
          <w:iCs/>
          <w:color w:val="000000" w:themeColor="text1"/>
          <w:sz w:val="24"/>
          <w:shd w:val="clear" w:color="auto" w:fill="FFFFFF"/>
        </w:rPr>
        <w:t>2</w:t>
      </w:r>
      <w:r w:rsidRPr="0080455B">
        <w:rPr>
          <w:rFonts w:cs="Arial"/>
          <w:color w:val="000000" w:themeColor="text1"/>
          <w:sz w:val="24"/>
          <w:shd w:val="clear" w:color="auto" w:fill="FFFFFF"/>
        </w:rPr>
        <w:t>(2), pp.25-36.</w:t>
      </w:r>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de Amorim, M.L.C., de Souza, F.D.F. and Gomes, A.S., 2020, July. Evaluation of the Communicability of Virtual Learning Environment Interfaces for Deaf Students. In </w:t>
      </w:r>
      <w:r w:rsidRPr="0080455B">
        <w:rPr>
          <w:rFonts w:cs="Arial"/>
          <w:i/>
          <w:iCs/>
          <w:color w:val="000000" w:themeColor="text1"/>
          <w:sz w:val="24"/>
          <w:shd w:val="clear" w:color="auto" w:fill="FFFFFF"/>
        </w:rPr>
        <w:t>2020 IEEE 20th International Conference on Advanced Learning Technologies (ICALT)</w:t>
      </w:r>
      <w:r w:rsidRPr="0080455B">
        <w:rPr>
          <w:rFonts w:cs="Arial"/>
          <w:color w:val="000000" w:themeColor="text1"/>
          <w:sz w:val="24"/>
          <w:shd w:val="clear" w:color="auto" w:fill="FFFFFF"/>
        </w:rPr>
        <w:t> (pp. 284-286). IEEE.</w:t>
      </w:r>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Dor, L.E., Halfon, A., Gera, A., Shnarch, E., Dankin, L., Choshen, L., Danilevsky, M., Aharonov, R., Katz, Y. and Slonim, N., 2020, November. Active learning for BERT: an empirical study. In </w:t>
      </w:r>
      <w:r w:rsidRPr="0080455B">
        <w:rPr>
          <w:rFonts w:cs="Arial"/>
          <w:i/>
          <w:iCs/>
          <w:color w:val="000000" w:themeColor="text1"/>
          <w:sz w:val="24"/>
          <w:shd w:val="clear" w:color="auto" w:fill="FFFFFF"/>
        </w:rPr>
        <w:t>Proceedings of the 2020 Conference on Empirical Methods in Natural Language Processing (EMNLP)</w:t>
      </w:r>
      <w:r w:rsidRPr="0080455B">
        <w:rPr>
          <w:rFonts w:cs="Arial"/>
          <w:color w:val="000000" w:themeColor="text1"/>
          <w:sz w:val="24"/>
          <w:shd w:val="clear" w:color="auto" w:fill="FFFFFF"/>
        </w:rPr>
        <w:t> (pp. 7949-7962).</w:t>
      </w:r>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Ismail, M., Kawnal, N. and Shahbaz, M.Q., 2018. Generalized ratio-product-type estimator for variance using auxiliary information in simple random sampling. </w:t>
      </w:r>
      <w:r w:rsidRPr="0080455B">
        <w:rPr>
          <w:rFonts w:cs="Arial"/>
          <w:i/>
          <w:iCs/>
          <w:color w:val="000000" w:themeColor="text1"/>
          <w:sz w:val="24"/>
          <w:shd w:val="clear" w:color="auto" w:fill="FFFFFF"/>
        </w:rPr>
        <w:t>Kuwait Journal of Science</w:t>
      </w:r>
      <w:r w:rsidRPr="0080455B">
        <w:rPr>
          <w:rFonts w:cs="Arial"/>
          <w:color w:val="000000" w:themeColor="text1"/>
          <w:sz w:val="24"/>
          <w:shd w:val="clear" w:color="auto" w:fill="FFFFFF"/>
        </w:rPr>
        <w:t>, </w:t>
      </w:r>
      <w:r w:rsidRPr="0080455B">
        <w:rPr>
          <w:rFonts w:cs="Arial"/>
          <w:i/>
          <w:iCs/>
          <w:color w:val="000000" w:themeColor="text1"/>
          <w:sz w:val="24"/>
          <w:shd w:val="clear" w:color="auto" w:fill="FFFFFF"/>
        </w:rPr>
        <w:t>45</w:t>
      </w:r>
      <w:r w:rsidRPr="0080455B">
        <w:rPr>
          <w:rFonts w:cs="Arial"/>
          <w:color w:val="000000" w:themeColor="text1"/>
          <w:sz w:val="24"/>
          <w:shd w:val="clear" w:color="auto" w:fill="FFFFFF"/>
        </w:rPr>
        <w:t>(1).</w:t>
      </w:r>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Lacka, E. and Wong, T.C., 2021. Examining the impact of digital technologies on students’ higher education outcomes: the case of the virtual learning environment and social media. </w:t>
      </w:r>
      <w:r w:rsidRPr="0080455B">
        <w:rPr>
          <w:rFonts w:cs="Arial"/>
          <w:i/>
          <w:iCs/>
          <w:color w:val="000000" w:themeColor="text1"/>
          <w:sz w:val="24"/>
          <w:shd w:val="clear" w:color="auto" w:fill="FFFFFF"/>
        </w:rPr>
        <w:t>Studies in Higher Education</w:t>
      </w:r>
      <w:r w:rsidRPr="0080455B">
        <w:rPr>
          <w:rFonts w:cs="Arial"/>
          <w:color w:val="000000" w:themeColor="text1"/>
          <w:sz w:val="24"/>
          <w:shd w:val="clear" w:color="auto" w:fill="FFFFFF"/>
        </w:rPr>
        <w:t>, </w:t>
      </w:r>
      <w:r w:rsidRPr="0080455B">
        <w:rPr>
          <w:rFonts w:cs="Arial"/>
          <w:i/>
          <w:iCs/>
          <w:color w:val="000000" w:themeColor="text1"/>
          <w:sz w:val="24"/>
          <w:shd w:val="clear" w:color="auto" w:fill="FFFFFF"/>
        </w:rPr>
        <w:t>46</w:t>
      </w:r>
      <w:r w:rsidRPr="0080455B">
        <w:rPr>
          <w:rFonts w:cs="Arial"/>
          <w:color w:val="000000" w:themeColor="text1"/>
          <w:sz w:val="24"/>
          <w:shd w:val="clear" w:color="auto" w:fill="FFFFFF"/>
        </w:rPr>
        <w:t>(8), pp.1621-1634.</w:t>
      </w:r>
    </w:p>
    <w:p w:rsidR="008737A9" w:rsidRPr="0080455B" w:rsidRDefault="008737A9" w:rsidP="008737A9">
      <w:pPr>
        <w:rPr>
          <w:rFonts w:cs="Arial"/>
          <w:color w:val="000000" w:themeColor="text1"/>
          <w:sz w:val="24"/>
        </w:rPr>
      </w:pPr>
      <w:r w:rsidRPr="0080455B">
        <w:rPr>
          <w:rFonts w:cs="Arial"/>
          <w:color w:val="000000" w:themeColor="text1"/>
          <w:sz w:val="24"/>
          <w:shd w:val="clear" w:color="auto" w:fill="FFFFFF"/>
        </w:rPr>
        <w:t>Melnikovas, A., 2018. Towards an explicit research methodology: Adapting research onion model for futures studies. </w:t>
      </w:r>
      <w:r w:rsidRPr="0080455B">
        <w:rPr>
          <w:rFonts w:cs="Arial"/>
          <w:i/>
          <w:iCs/>
          <w:color w:val="000000" w:themeColor="text1"/>
          <w:sz w:val="24"/>
          <w:shd w:val="clear" w:color="auto" w:fill="FFFFFF"/>
        </w:rPr>
        <w:t>Journal of Futures Studies</w:t>
      </w:r>
      <w:r w:rsidRPr="0080455B">
        <w:rPr>
          <w:rFonts w:cs="Arial"/>
          <w:color w:val="000000" w:themeColor="text1"/>
          <w:sz w:val="24"/>
          <w:shd w:val="clear" w:color="auto" w:fill="FFFFFF"/>
        </w:rPr>
        <w:t>, </w:t>
      </w:r>
      <w:r w:rsidRPr="0080455B">
        <w:rPr>
          <w:rFonts w:cs="Arial"/>
          <w:i/>
          <w:iCs/>
          <w:color w:val="000000" w:themeColor="text1"/>
          <w:sz w:val="24"/>
          <w:shd w:val="clear" w:color="auto" w:fill="FFFFFF"/>
        </w:rPr>
        <w:t>23</w:t>
      </w:r>
      <w:r w:rsidRPr="0080455B">
        <w:rPr>
          <w:rFonts w:cs="Arial"/>
          <w:color w:val="000000" w:themeColor="text1"/>
          <w:sz w:val="24"/>
          <w:shd w:val="clear" w:color="auto" w:fill="FFFFFF"/>
        </w:rPr>
        <w:t>(2), pp.29-44.</w:t>
      </w:r>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Mensah, C., 2021. Using web-survey to collect data on psychological impacts of COVID-19 on hotel employees in Ghana: A methodological review. </w:t>
      </w:r>
      <w:r w:rsidRPr="0080455B">
        <w:rPr>
          <w:rFonts w:cs="Arial"/>
          <w:i/>
          <w:iCs/>
          <w:color w:val="000000" w:themeColor="text1"/>
          <w:sz w:val="24"/>
          <w:shd w:val="clear" w:color="auto" w:fill="FFFFFF"/>
        </w:rPr>
        <w:t>Cogent Psychology</w:t>
      </w:r>
      <w:r w:rsidRPr="0080455B">
        <w:rPr>
          <w:rFonts w:cs="Arial"/>
          <w:color w:val="000000" w:themeColor="text1"/>
          <w:sz w:val="24"/>
          <w:shd w:val="clear" w:color="auto" w:fill="FFFFFF"/>
        </w:rPr>
        <w:t>, </w:t>
      </w:r>
      <w:r w:rsidRPr="0080455B">
        <w:rPr>
          <w:rFonts w:cs="Arial"/>
          <w:i/>
          <w:iCs/>
          <w:color w:val="000000" w:themeColor="text1"/>
          <w:sz w:val="24"/>
          <w:shd w:val="clear" w:color="auto" w:fill="FFFFFF"/>
        </w:rPr>
        <w:t>8</w:t>
      </w:r>
      <w:r w:rsidRPr="0080455B">
        <w:rPr>
          <w:rFonts w:cs="Arial"/>
          <w:color w:val="000000" w:themeColor="text1"/>
          <w:sz w:val="24"/>
          <w:shd w:val="clear" w:color="auto" w:fill="FFFFFF"/>
        </w:rPr>
        <w:t>(1), p.1880257.</w:t>
      </w:r>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Nassr, R.M., Aldossary, A.A. and Nasir, H., 2021. Students' Intention to Use Emotion-Aware Virtual Learning Environment: Does a Lecturer's Interaction Make a Difference?. </w:t>
      </w:r>
      <w:r w:rsidRPr="0080455B">
        <w:rPr>
          <w:rFonts w:cs="Arial"/>
          <w:i/>
          <w:iCs/>
          <w:color w:val="000000" w:themeColor="text1"/>
          <w:sz w:val="24"/>
          <w:shd w:val="clear" w:color="auto" w:fill="FFFFFF"/>
        </w:rPr>
        <w:t>Malaysian Journal of Learning and Instruction</w:t>
      </w:r>
      <w:r w:rsidRPr="0080455B">
        <w:rPr>
          <w:rFonts w:cs="Arial"/>
          <w:color w:val="000000" w:themeColor="text1"/>
          <w:sz w:val="24"/>
          <w:shd w:val="clear" w:color="auto" w:fill="FFFFFF"/>
        </w:rPr>
        <w:t>, </w:t>
      </w:r>
      <w:r w:rsidRPr="0080455B">
        <w:rPr>
          <w:rFonts w:cs="Arial"/>
          <w:i/>
          <w:iCs/>
          <w:color w:val="000000" w:themeColor="text1"/>
          <w:sz w:val="24"/>
          <w:shd w:val="clear" w:color="auto" w:fill="FFFFFF"/>
        </w:rPr>
        <w:t>18</w:t>
      </w:r>
      <w:r w:rsidRPr="0080455B">
        <w:rPr>
          <w:rFonts w:cs="Arial"/>
          <w:color w:val="000000" w:themeColor="text1"/>
          <w:sz w:val="24"/>
          <w:shd w:val="clear" w:color="auto" w:fill="FFFFFF"/>
        </w:rPr>
        <w:t>(1), pp.183-218.</w:t>
      </w:r>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Roulston, S., Cowan, P., Brown, M., Austin, R. and O’Hara, J., 2019. All aboard or still at check-in? Teacher educators’ use of digital technologies: Lessons from a small island. </w:t>
      </w:r>
      <w:r w:rsidRPr="0080455B">
        <w:rPr>
          <w:rFonts w:cs="Arial"/>
          <w:i/>
          <w:iCs/>
          <w:color w:val="000000" w:themeColor="text1"/>
          <w:sz w:val="24"/>
          <w:shd w:val="clear" w:color="auto" w:fill="FFFFFF"/>
        </w:rPr>
        <w:t>Education and information technologies</w:t>
      </w:r>
      <w:r w:rsidRPr="0080455B">
        <w:rPr>
          <w:rFonts w:cs="Arial"/>
          <w:color w:val="000000" w:themeColor="text1"/>
          <w:sz w:val="24"/>
          <w:shd w:val="clear" w:color="auto" w:fill="FFFFFF"/>
        </w:rPr>
        <w:t>, </w:t>
      </w:r>
      <w:r w:rsidRPr="0080455B">
        <w:rPr>
          <w:rFonts w:cs="Arial"/>
          <w:i/>
          <w:iCs/>
          <w:color w:val="000000" w:themeColor="text1"/>
          <w:sz w:val="24"/>
          <w:shd w:val="clear" w:color="auto" w:fill="FFFFFF"/>
        </w:rPr>
        <w:t>24</w:t>
      </w:r>
      <w:r w:rsidRPr="0080455B">
        <w:rPr>
          <w:rFonts w:cs="Arial"/>
          <w:color w:val="000000" w:themeColor="text1"/>
          <w:sz w:val="24"/>
          <w:shd w:val="clear" w:color="auto" w:fill="FFFFFF"/>
        </w:rPr>
        <w:t>(6), pp.3785-3802.</w:t>
      </w:r>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Ryan, G., 2018. Introduction to positivism, interpretivism and critical theory. </w:t>
      </w:r>
      <w:r w:rsidRPr="0080455B">
        <w:rPr>
          <w:rFonts w:cs="Arial"/>
          <w:i/>
          <w:iCs/>
          <w:color w:val="000000" w:themeColor="text1"/>
          <w:sz w:val="24"/>
          <w:shd w:val="clear" w:color="auto" w:fill="FFFFFF"/>
        </w:rPr>
        <w:t>Nurse researcher</w:t>
      </w:r>
      <w:r w:rsidRPr="0080455B">
        <w:rPr>
          <w:rFonts w:cs="Arial"/>
          <w:color w:val="000000" w:themeColor="text1"/>
          <w:sz w:val="24"/>
          <w:shd w:val="clear" w:color="auto" w:fill="FFFFFF"/>
        </w:rPr>
        <w:t>, </w:t>
      </w:r>
      <w:r w:rsidRPr="0080455B">
        <w:rPr>
          <w:rFonts w:cs="Arial"/>
          <w:i/>
          <w:iCs/>
          <w:color w:val="000000" w:themeColor="text1"/>
          <w:sz w:val="24"/>
          <w:shd w:val="clear" w:color="auto" w:fill="FFFFFF"/>
        </w:rPr>
        <w:t>25</w:t>
      </w:r>
      <w:r w:rsidRPr="0080455B">
        <w:rPr>
          <w:rFonts w:cs="Arial"/>
          <w:color w:val="000000" w:themeColor="text1"/>
          <w:sz w:val="24"/>
          <w:shd w:val="clear" w:color="auto" w:fill="FFFFFF"/>
        </w:rPr>
        <w:t>(4), pp.41-49.</w:t>
      </w:r>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Torres Martín, C., Acal, C., El Homrani, M. and Mingorance Estrada, Á.C., 2021. Impact on the virtual learning environment due to COVID-19. </w:t>
      </w:r>
      <w:r w:rsidRPr="0080455B">
        <w:rPr>
          <w:rFonts w:cs="Arial"/>
          <w:i/>
          <w:iCs/>
          <w:color w:val="000000" w:themeColor="text1"/>
          <w:sz w:val="24"/>
          <w:shd w:val="clear" w:color="auto" w:fill="FFFFFF"/>
        </w:rPr>
        <w:t>Sustainability</w:t>
      </w:r>
      <w:r w:rsidRPr="0080455B">
        <w:rPr>
          <w:rFonts w:cs="Arial"/>
          <w:color w:val="000000" w:themeColor="text1"/>
          <w:sz w:val="24"/>
          <w:shd w:val="clear" w:color="auto" w:fill="FFFFFF"/>
        </w:rPr>
        <w:t>, </w:t>
      </w:r>
      <w:r w:rsidRPr="0080455B">
        <w:rPr>
          <w:rFonts w:cs="Arial"/>
          <w:i/>
          <w:iCs/>
          <w:color w:val="000000" w:themeColor="text1"/>
          <w:sz w:val="24"/>
          <w:shd w:val="clear" w:color="auto" w:fill="FFFFFF"/>
        </w:rPr>
        <w:t>13</w:t>
      </w:r>
      <w:r w:rsidRPr="0080455B">
        <w:rPr>
          <w:rFonts w:cs="Arial"/>
          <w:color w:val="000000" w:themeColor="text1"/>
          <w:sz w:val="24"/>
          <w:shd w:val="clear" w:color="auto" w:fill="FFFFFF"/>
        </w:rPr>
        <w:t>(2), p.582.</w:t>
      </w:r>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Vertesi, A., Dogan, H. and Stefanidis, A., 2020. Usability evaluation of virtual learning environments: a university case study. In </w:t>
      </w:r>
      <w:r w:rsidRPr="0080455B">
        <w:rPr>
          <w:rFonts w:cs="Arial"/>
          <w:i/>
          <w:iCs/>
          <w:color w:val="000000" w:themeColor="text1"/>
          <w:sz w:val="24"/>
          <w:shd w:val="clear" w:color="auto" w:fill="FFFFFF"/>
        </w:rPr>
        <w:t>Online Teaching and Learning in Higher Education</w:t>
      </w:r>
      <w:r w:rsidRPr="0080455B">
        <w:rPr>
          <w:rFonts w:cs="Arial"/>
          <w:color w:val="000000" w:themeColor="text1"/>
          <w:sz w:val="24"/>
          <w:shd w:val="clear" w:color="auto" w:fill="FFFFFF"/>
        </w:rPr>
        <w:t> (pp. 161-183). Springer, Cham.</w:t>
      </w:r>
    </w:p>
    <w:p w:rsidR="008737A9" w:rsidRPr="0080455B" w:rsidRDefault="008737A9" w:rsidP="00DE36B2">
      <w:pPr>
        <w:rPr>
          <w:rFonts w:cs="Arial"/>
          <w:color w:val="000000" w:themeColor="text1"/>
          <w:sz w:val="24"/>
        </w:rPr>
      </w:pPr>
      <w:r w:rsidRPr="0080455B">
        <w:rPr>
          <w:rFonts w:cs="Arial"/>
          <w:color w:val="000000" w:themeColor="text1"/>
          <w:sz w:val="24"/>
          <w:shd w:val="clear" w:color="auto" w:fill="FFFFFF"/>
        </w:rPr>
        <w:t>Wardani, S. and Kusuma, I.W., 2020. Comparison of Learning in Inductive and Deductive Approach to Increase Studentâ€™ s Conceptual Understanding based on International Standard Curriculum. </w:t>
      </w:r>
      <w:r w:rsidRPr="0080455B">
        <w:rPr>
          <w:rFonts w:cs="Arial"/>
          <w:i/>
          <w:iCs/>
          <w:color w:val="000000" w:themeColor="text1"/>
          <w:sz w:val="24"/>
          <w:shd w:val="clear" w:color="auto" w:fill="FFFFFF"/>
        </w:rPr>
        <w:t>Jurnal Pendidikan IPA Indonesia</w:t>
      </w:r>
      <w:r w:rsidRPr="0080455B">
        <w:rPr>
          <w:rFonts w:cs="Arial"/>
          <w:color w:val="000000" w:themeColor="text1"/>
          <w:sz w:val="24"/>
          <w:shd w:val="clear" w:color="auto" w:fill="FFFFFF"/>
        </w:rPr>
        <w:t>, </w:t>
      </w:r>
      <w:r w:rsidRPr="0080455B">
        <w:rPr>
          <w:rFonts w:cs="Arial"/>
          <w:i/>
          <w:iCs/>
          <w:color w:val="000000" w:themeColor="text1"/>
          <w:sz w:val="24"/>
          <w:shd w:val="clear" w:color="auto" w:fill="FFFFFF"/>
        </w:rPr>
        <w:t>9</w:t>
      </w:r>
      <w:r w:rsidRPr="0080455B">
        <w:rPr>
          <w:rFonts w:cs="Arial"/>
          <w:color w:val="000000" w:themeColor="text1"/>
          <w:sz w:val="24"/>
          <w:shd w:val="clear" w:color="auto" w:fill="FFFFFF"/>
        </w:rPr>
        <w:t>(1), pp.70-78.</w:t>
      </w:r>
    </w:p>
    <w:p w:rsidR="00DE36B2" w:rsidRPr="0080455B" w:rsidRDefault="00DE36B2" w:rsidP="00DE36B2">
      <w:pPr>
        <w:rPr>
          <w:rFonts w:cs="Arial"/>
          <w:color w:val="000000" w:themeColor="text1"/>
        </w:rPr>
      </w:pPr>
    </w:p>
    <w:p w:rsidR="00EA6832" w:rsidRPr="0080455B" w:rsidRDefault="00EA6832" w:rsidP="00EA6832">
      <w:pPr>
        <w:rPr>
          <w:rFonts w:cs="Arial"/>
          <w:color w:val="000000" w:themeColor="text1"/>
        </w:rPr>
      </w:pPr>
    </w:p>
    <w:p w:rsidR="00207E43" w:rsidRPr="0080455B" w:rsidRDefault="00207E43" w:rsidP="00207E43">
      <w:pPr>
        <w:rPr>
          <w:rFonts w:cs="Arial"/>
          <w:color w:val="000000" w:themeColor="text1"/>
        </w:rPr>
      </w:pPr>
    </w:p>
    <w:sectPr w:rsidR="00207E43" w:rsidRPr="0080455B" w:rsidSect="008737A9">
      <w:footerReference w:type="default" r:id="rId13"/>
      <w:head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1A44" w:rsidRDefault="00001A44" w:rsidP="008737A9">
      <w:pPr>
        <w:spacing w:after="0" w:line="240" w:lineRule="auto"/>
      </w:pPr>
      <w:r>
        <w:separator/>
      </w:r>
    </w:p>
  </w:endnote>
  <w:endnote w:type="continuationSeparator" w:id="0">
    <w:p w:rsidR="00001A44" w:rsidRDefault="00001A44" w:rsidP="00873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3072430"/>
      <w:docPartObj>
        <w:docPartGallery w:val="Page Numbers (Bottom of Page)"/>
        <w:docPartUnique/>
      </w:docPartObj>
    </w:sdtPr>
    <w:sdtEndPr/>
    <w:sdtContent>
      <w:p w:rsidR="000248BC" w:rsidRDefault="006D7ABA">
        <w:pPr>
          <w:pStyle w:val="Subsol"/>
          <w:jc w:val="right"/>
        </w:pPr>
        <w:r>
          <w:fldChar w:fldCharType="begin"/>
        </w:r>
        <w:r>
          <w:instrText xml:space="preserve"> PAGE   \* MERGEFORMAT </w:instrText>
        </w:r>
        <w:r>
          <w:fldChar w:fldCharType="separate"/>
        </w:r>
        <w:r w:rsidR="0080455B">
          <w:rPr>
            <w:noProof/>
          </w:rPr>
          <w:t>18</w:t>
        </w:r>
        <w:r>
          <w:rPr>
            <w:noProof/>
          </w:rPr>
          <w:fldChar w:fldCharType="end"/>
        </w:r>
      </w:p>
    </w:sdtContent>
  </w:sdt>
  <w:p w:rsidR="007E0195" w:rsidRDefault="007E019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1A44" w:rsidRDefault="00001A44" w:rsidP="008737A9">
      <w:pPr>
        <w:spacing w:after="0" w:line="240" w:lineRule="auto"/>
      </w:pPr>
      <w:r>
        <w:separator/>
      </w:r>
    </w:p>
  </w:footnote>
  <w:footnote w:type="continuationSeparator" w:id="0">
    <w:p w:rsidR="00001A44" w:rsidRDefault="00001A44" w:rsidP="008737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E0195" w:rsidRDefault="007E0195">
    <w:pPr>
      <w:pStyle w:val="Antet"/>
    </w:pPr>
    <w:r>
      <w:rPr>
        <w:noProof/>
        <w:lang w:val="en-US"/>
      </w:rPr>
      <w:drawing>
        <wp:inline distT="0" distB="0" distL="0" distR="0">
          <wp:extent cx="1953260" cy="800100"/>
          <wp:effectExtent l="1905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srcRect/>
                  <a:stretch>
                    <a:fillRect/>
                  </a:stretch>
                </pic:blipFill>
                <pic:spPr bwMode="auto">
                  <a:xfrm>
                    <a:off x="0" y="0"/>
                    <a:ext cx="1953260" cy="8001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0311F"/>
    <w:multiLevelType w:val="hybridMultilevel"/>
    <w:tmpl w:val="7B04B3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4E24B9"/>
    <w:multiLevelType w:val="hybridMultilevel"/>
    <w:tmpl w:val="27625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2792289">
    <w:abstractNumId w:val="1"/>
  </w:num>
  <w:num w:numId="2" w16cid:durableId="1935891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I0MDMzsLQ0NzM0MDBQ0lEKTi0uzszPAykwqgUAXMVIGSwAAAA="/>
  </w:docVars>
  <w:rsids>
    <w:rsidRoot w:val="005667EC"/>
    <w:rsid w:val="00001A44"/>
    <w:rsid w:val="000248BC"/>
    <w:rsid w:val="000465A6"/>
    <w:rsid w:val="00060687"/>
    <w:rsid w:val="00090DB3"/>
    <w:rsid w:val="000953BF"/>
    <w:rsid w:val="000A282D"/>
    <w:rsid w:val="000B0BA4"/>
    <w:rsid w:val="000E185F"/>
    <w:rsid w:val="000E5F73"/>
    <w:rsid w:val="00115E8E"/>
    <w:rsid w:val="00142328"/>
    <w:rsid w:val="00191FDF"/>
    <w:rsid w:val="001A6B5A"/>
    <w:rsid w:val="001D0493"/>
    <w:rsid w:val="001E155E"/>
    <w:rsid w:val="001F1CC9"/>
    <w:rsid w:val="001F5A88"/>
    <w:rsid w:val="00207E43"/>
    <w:rsid w:val="00283B38"/>
    <w:rsid w:val="00296622"/>
    <w:rsid w:val="002E5062"/>
    <w:rsid w:val="002F5FC8"/>
    <w:rsid w:val="00312756"/>
    <w:rsid w:val="003311E5"/>
    <w:rsid w:val="003407A7"/>
    <w:rsid w:val="00350C4D"/>
    <w:rsid w:val="003628CF"/>
    <w:rsid w:val="003704CC"/>
    <w:rsid w:val="003776F7"/>
    <w:rsid w:val="00384873"/>
    <w:rsid w:val="003944E0"/>
    <w:rsid w:val="003A7052"/>
    <w:rsid w:val="003D42B7"/>
    <w:rsid w:val="00424F4A"/>
    <w:rsid w:val="0046064A"/>
    <w:rsid w:val="0046695C"/>
    <w:rsid w:val="00482EE1"/>
    <w:rsid w:val="0049291B"/>
    <w:rsid w:val="004939B0"/>
    <w:rsid w:val="004B54AE"/>
    <w:rsid w:val="004C5A72"/>
    <w:rsid w:val="004E04DF"/>
    <w:rsid w:val="004F2AF9"/>
    <w:rsid w:val="004F5326"/>
    <w:rsid w:val="00502A05"/>
    <w:rsid w:val="005078BF"/>
    <w:rsid w:val="005311C3"/>
    <w:rsid w:val="00541699"/>
    <w:rsid w:val="005667EC"/>
    <w:rsid w:val="0058371A"/>
    <w:rsid w:val="00595D75"/>
    <w:rsid w:val="005A565A"/>
    <w:rsid w:val="005C0364"/>
    <w:rsid w:val="005E685F"/>
    <w:rsid w:val="005E6895"/>
    <w:rsid w:val="005F3F04"/>
    <w:rsid w:val="00611E4E"/>
    <w:rsid w:val="00637376"/>
    <w:rsid w:val="00647BD4"/>
    <w:rsid w:val="00653ECB"/>
    <w:rsid w:val="00662190"/>
    <w:rsid w:val="0066316D"/>
    <w:rsid w:val="00667CD9"/>
    <w:rsid w:val="006D3D4F"/>
    <w:rsid w:val="006D7ABA"/>
    <w:rsid w:val="006F165D"/>
    <w:rsid w:val="006F6A3E"/>
    <w:rsid w:val="00713266"/>
    <w:rsid w:val="0076328C"/>
    <w:rsid w:val="00765D8C"/>
    <w:rsid w:val="007678E2"/>
    <w:rsid w:val="00783EA5"/>
    <w:rsid w:val="007C7D93"/>
    <w:rsid w:val="007E0195"/>
    <w:rsid w:val="00800F39"/>
    <w:rsid w:val="008017B6"/>
    <w:rsid w:val="0080455B"/>
    <w:rsid w:val="00812167"/>
    <w:rsid w:val="00844DFD"/>
    <w:rsid w:val="008737A9"/>
    <w:rsid w:val="008B3A05"/>
    <w:rsid w:val="008D0CAF"/>
    <w:rsid w:val="008D3050"/>
    <w:rsid w:val="009024DA"/>
    <w:rsid w:val="00926BFA"/>
    <w:rsid w:val="0093029E"/>
    <w:rsid w:val="00986AE5"/>
    <w:rsid w:val="00993922"/>
    <w:rsid w:val="009B2F74"/>
    <w:rsid w:val="00A24257"/>
    <w:rsid w:val="00A35E21"/>
    <w:rsid w:val="00AA20DC"/>
    <w:rsid w:val="00AE38F6"/>
    <w:rsid w:val="00AF1093"/>
    <w:rsid w:val="00B0301B"/>
    <w:rsid w:val="00B252A9"/>
    <w:rsid w:val="00B276FC"/>
    <w:rsid w:val="00B50E33"/>
    <w:rsid w:val="00B71591"/>
    <w:rsid w:val="00B72164"/>
    <w:rsid w:val="00BC0F2F"/>
    <w:rsid w:val="00BE2E5D"/>
    <w:rsid w:val="00BF3DA7"/>
    <w:rsid w:val="00BF50ED"/>
    <w:rsid w:val="00BF6752"/>
    <w:rsid w:val="00BF77DF"/>
    <w:rsid w:val="00C11136"/>
    <w:rsid w:val="00C60155"/>
    <w:rsid w:val="00C61ACF"/>
    <w:rsid w:val="00C62BA0"/>
    <w:rsid w:val="00C927A1"/>
    <w:rsid w:val="00CA7BB9"/>
    <w:rsid w:val="00CB6EC1"/>
    <w:rsid w:val="00CD47BD"/>
    <w:rsid w:val="00CE7019"/>
    <w:rsid w:val="00D07B6C"/>
    <w:rsid w:val="00D21FF9"/>
    <w:rsid w:val="00D54069"/>
    <w:rsid w:val="00D85D3D"/>
    <w:rsid w:val="00D93279"/>
    <w:rsid w:val="00DB3733"/>
    <w:rsid w:val="00DC5967"/>
    <w:rsid w:val="00DE36B2"/>
    <w:rsid w:val="00DF4F39"/>
    <w:rsid w:val="00DF5546"/>
    <w:rsid w:val="00DF7082"/>
    <w:rsid w:val="00E10BAA"/>
    <w:rsid w:val="00E14A3E"/>
    <w:rsid w:val="00EA4EEC"/>
    <w:rsid w:val="00EA6832"/>
    <w:rsid w:val="00EB1506"/>
    <w:rsid w:val="00EB6659"/>
    <w:rsid w:val="00EC750C"/>
    <w:rsid w:val="00EF074C"/>
    <w:rsid w:val="00F0605E"/>
    <w:rsid w:val="00F13611"/>
    <w:rsid w:val="00F362AA"/>
    <w:rsid w:val="00F43E91"/>
    <w:rsid w:val="00F46C3B"/>
    <w:rsid w:val="00F55939"/>
    <w:rsid w:val="00F63673"/>
    <w:rsid w:val="00F71C7C"/>
    <w:rsid w:val="00F759CD"/>
    <w:rsid w:val="00F86D08"/>
    <w:rsid w:val="00F90902"/>
    <w:rsid w:val="00FD36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00EDF"/>
  <w15:docId w15:val="{AFBD918F-5EBB-A949-A815-9AE8C5294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195"/>
    <w:pPr>
      <w:spacing w:line="360" w:lineRule="auto"/>
      <w:jc w:val="both"/>
    </w:pPr>
    <w:rPr>
      <w:rFonts w:ascii="Arial" w:hAnsi="Arial" w:cs="Times New Roman"/>
      <w:szCs w:val="24"/>
      <w:lang w:val="en-GB"/>
    </w:rPr>
  </w:style>
  <w:style w:type="paragraph" w:styleId="Titlu1">
    <w:name w:val="heading 1"/>
    <w:basedOn w:val="Normal"/>
    <w:next w:val="Normal"/>
    <w:link w:val="Titlu1Caracter"/>
    <w:uiPriority w:val="9"/>
    <w:qFormat/>
    <w:rsid w:val="00207E43"/>
    <w:pPr>
      <w:outlineLvl w:val="0"/>
    </w:pPr>
    <w:rPr>
      <w:b/>
    </w:rPr>
  </w:style>
  <w:style w:type="paragraph" w:styleId="Titlu2">
    <w:name w:val="heading 2"/>
    <w:basedOn w:val="Normal"/>
    <w:next w:val="Normal"/>
    <w:link w:val="Titlu2Caracter"/>
    <w:uiPriority w:val="9"/>
    <w:unhideWhenUsed/>
    <w:qFormat/>
    <w:rsid w:val="00844DFD"/>
    <w:pPr>
      <w:outlineLvl w:val="1"/>
    </w:pPr>
    <w:rPr>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07E43"/>
    <w:rPr>
      <w:rFonts w:ascii="Times New Roman" w:hAnsi="Times New Roman" w:cs="Times New Roman"/>
      <w:b/>
      <w:sz w:val="24"/>
      <w:szCs w:val="24"/>
      <w:lang w:val="en-GB"/>
    </w:rPr>
  </w:style>
  <w:style w:type="paragraph" w:styleId="Listparagraf">
    <w:name w:val="List Paragraph"/>
    <w:basedOn w:val="Normal"/>
    <w:uiPriority w:val="34"/>
    <w:qFormat/>
    <w:rsid w:val="00B71591"/>
    <w:pPr>
      <w:ind w:left="720"/>
      <w:contextualSpacing/>
    </w:pPr>
  </w:style>
  <w:style w:type="table" w:styleId="Tabelgril">
    <w:name w:val="Table Grid"/>
    <w:basedOn w:val="TabelNormal"/>
    <w:uiPriority w:val="39"/>
    <w:rsid w:val="000B0BA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nBalon">
    <w:name w:val="Balloon Text"/>
    <w:basedOn w:val="Normal"/>
    <w:link w:val="TextnBalonCaracter"/>
    <w:uiPriority w:val="99"/>
    <w:semiHidden/>
    <w:unhideWhenUsed/>
    <w:rsid w:val="00611E4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11E4E"/>
    <w:rPr>
      <w:rFonts w:ascii="Tahoma" w:hAnsi="Tahoma" w:cs="Tahoma"/>
      <w:sz w:val="16"/>
      <w:szCs w:val="16"/>
      <w:lang w:val="en-GB"/>
    </w:rPr>
  </w:style>
  <w:style w:type="paragraph" w:styleId="NormalWeb">
    <w:name w:val="Normal (Web)"/>
    <w:basedOn w:val="Normal"/>
    <w:uiPriority w:val="99"/>
    <w:semiHidden/>
    <w:unhideWhenUsed/>
    <w:rsid w:val="001A6B5A"/>
    <w:pPr>
      <w:spacing w:before="100" w:beforeAutospacing="1" w:after="100" w:afterAutospacing="1" w:line="240" w:lineRule="auto"/>
      <w:jc w:val="left"/>
    </w:pPr>
    <w:rPr>
      <w:rFonts w:eastAsia="Times New Roman"/>
      <w:lang w:val="en-US"/>
    </w:rPr>
  </w:style>
  <w:style w:type="character" w:customStyle="1" w:styleId="Titlu2Caracter">
    <w:name w:val="Titlu 2 Caracter"/>
    <w:basedOn w:val="Fontdeparagrafimplicit"/>
    <w:link w:val="Titlu2"/>
    <w:uiPriority w:val="9"/>
    <w:rsid w:val="00844DFD"/>
    <w:rPr>
      <w:rFonts w:ascii="Times New Roman" w:hAnsi="Times New Roman" w:cs="Times New Roman"/>
      <w:b/>
      <w:sz w:val="24"/>
      <w:szCs w:val="24"/>
      <w:lang w:val="en-GB"/>
    </w:rPr>
  </w:style>
  <w:style w:type="paragraph" w:styleId="Antet">
    <w:name w:val="header"/>
    <w:basedOn w:val="Normal"/>
    <w:link w:val="AntetCaracter"/>
    <w:uiPriority w:val="99"/>
    <w:unhideWhenUsed/>
    <w:rsid w:val="008737A9"/>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8737A9"/>
    <w:rPr>
      <w:rFonts w:ascii="Times New Roman" w:hAnsi="Times New Roman" w:cs="Times New Roman"/>
      <w:sz w:val="24"/>
      <w:szCs w:val="24"/>
      <w:lang w:val="en-GB"/>
    </w:rPr>
  </w:style>
  <w:style w:type="paragraph" w:styleId="Subsol">
    <w:name w:val="footer"/>
    <w:basedOn w:val="Normal"/>
    <w:link w:val="SubsolCaracter"/>
    <w:uiPriority w:val="99"/>
    <w:unhideWhenUsed/>
    <w:rsid w:val="008737A9"/>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8737A9"/>
    <w:rPr>
      <w:rFonts w:ascii="Times New Roman" w:hAnsi="Times New Roman" w:cs="Times New Roman"/>
      <w:sz w:val="24"/>
      <w:szCs w:val="24"/>
      <w:lang w:val="en-GB"/>
    </w:rPr>
  </w:style>
  <w:style w:type="paragraph" w:styleId="Titlu">
    <w:name w:val="Title"/>
    <w:basedOn w:val="Normal"/>
    <w:next w:val="Normal"/>
    <w:link w:val="TitluCaracter"/>
    <w:uiPriority w:val="10"/>
    <w:qFormat/>
    <w:rsid w:val="0046695C"/>
    <w:pPr>
      <w:jc w:val="center"/>
    </w:pPr>
    <w:rPr>
      <w:b/>
      <w:color w:val="000000" w:themeColor="text1"/>
      <w:sz w:val="36"/>
      <w:u w:val="single"/>
    </w:rPr>
  </w:style>
  <w:style w:type="character" w:customStyle="1" w:styleId="TitluCaracter">
    <w:name w:val="Titlu Caracter"/>
    <w:basedOn w:val="Fontdeparagrafimplicit"/>
    <w:link w:val="Titlu"/>
    <w:uiPriority w:val="10"/>
    <w:rsid w:val="0046695C"/>
    <w:rPr>
      <w:rFonts w:ascii="Arial" w:hAnsi="Arial" w:cs="Times New Roman"/>
      <w:b/>
      <w:color w:val="000000" w:themeColor="text1"/>
      <w:sz w:val="36"/>
      <w:szCs w:val="24"/>
      <w:u w:val="single"/>
      <w:lang w:val="en-GB"/>
    </w:rPr>
  </w:style>
  <w:style w:type="paragraph" w:styleId="Titlucuprins">
    <w:name w:val="TOC Heading"/>
    <w:basedOn w:val="Titlu1"/>
    <w:next w:val="Normal"/>
    <w:uiPriority w:val="39"/>
    <w:semiHidden/>
    <w:unhideWhenUsed/>
    <w:qFormat/>
    <w:rsid w:val="007E0195"/>
    <w:pPr>
      <w:keepNext/>
      <w:keepLines/>
      <w:spacing w:before="480" w:after="0" w:line="276" w:lineRule="auto"/>
      <w:jc w:val="left"/>
      <w:outlineLvl w:val="9"/>
    </w:pPr>
    <w:rPr>
      <w:rFonts w:asciiTheme="majorHAnsi" w:eastAsiaTheme="majorEastAsia" w:hAnsiTheme="majorHAnsi" w:cstheme="majorBidi"/>
      <w:bCs/>
      <w:color w:val="2E74B5" w:themeColor="accent1" w:themeShade="BF"/>
      <w:sz w:val="28"/>
      <w:szCs w:val="28"/>
      <w:lang w:val="en-US"/>
    </w:rPr>
  </w:style>
  <w:style w:type="paragraph" w:styleId="Cuprins1">
    <w:name w:val="toc 1"/>
    <w:basedOn w:val="Normal"/>
    <w:next w:val="Normal"/>
    <w:autoRedefine/>
    <w:uiPriority w:val="39"/>
    <w:unhideWhenUsed/>
    <w:rsid w:val="007E0195"/>
    <w:pPr>
      <w:spacing w:after="100"/>
    </w:pPr>
  </w:style>
  <w:style w:type="paragraph" w:styleId="Cuprins2">
    <w:name w:val="toc 2"/>
    <w:basedOn w:val="Normal"/>
    <w:next w:val="Normal"/>
    <w:autoRedefine/>
    <w:uiPriority w:val="39"/>
    <w:unhideWhenUsed/>
    <w:rsid w:val="007E0195"/>
    <w:pPr>
      <w:spacing w:after="100"/>
      <w:ind w:left="220"/>
    </w:pPr>
  </w:style>
  <w:style w:type="character" w:styleId="Hyperlink">
    <w:name w:val="Hyperlink"/>
    <w:basedOn w:val="Fontdeparagrafimplicit"/>
    <w:uiPriority w:val="99"/>
    <w:unhideWhenUsed/>
    <w:rsid w:val="007E01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119699">
      <w:bodyDiv w:val="1"/>
      <w:marLeft w:val="0"/>
      <w:marRight w:val="0"/>
      <w:marTop w:val="0"/>
      <w:marBottom w:val="0"/>
      <w:divBdr>
        <w:top w:val="none" w:sz="0" w:space="0" w:color="auto"/>
        <w:left w:val="none" w:sz="0" w:space="0" w:color="auto"/>
        <w:bottom w:val="none" w:sz="0" w:space="0" w:color="auto"/>
        <w:right w:val="none" w:sz="0" w:space="0" w:color="auto"/>
      </w:divBdr>
    </w:div>
    <w:div w:id="97838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chart" Target="charts/chart3.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chart" Target="charts/chart2.xml" /><Relationship Id="rId4" Type="http://schemas.openxmlformats.org/officeDocument/2006/relationships/settings" Target="settings.xml" /><Relationship Id="rId9" Type="http://schemas.openxmlformats.org/officeDocument/2006/relationships/chart" Target="charts/chart1.xml" /><Relationship Id="rId14"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image" Target="media/image3.png" /></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 /></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 /></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a:t>Usage of moodle for the university student</a:t>
            </a:r>
            <a:endParaRPr lang="en-US" sz="1800"/>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Sheet1!$B$3:$B$6</c:f>
              <c:strCache>
                <c:ptCount val="4"/>
                <c:pt idx="0">
                  <c:v>Most of the time</c:v>
                </c:pt>
                <c:pt idx="1">
                  <c:v>Hardly accessible</c:v>
                </c:pt>
                <c:pt idx="2">
                  <c:v>Not accessible</c:v>
                </c:pt>
                <c:pt idx="3">
                  <c:v>The moodle gets hang very often</c:v>
                </c:pt>
              </c:strCache>
            </c:strRef>
          </c:cat>
          <c:val>
            <c:numRef>
              <c:f>Sheet1!$C$3:$C$6</c:f>
              <c:numCache>
                <c:formatCode>0%</c:formatCode>
                <c:ptCount val="4"/>
                <c:pt idx="0">
                  <c:v>0.5</c:v>
                </c:pt>
                <c:pt idx="1">
                  <c:v>0.2</c:v>
                </c:pt>
                <c:pt idx="2">
                  <c:v>0.1</c:v>
                </c:pt>
                <c:pt idx="3">
                  <c:v>0.2</c:v>
                </c:pt>
              </c:numCache>
            </c:numRef>
          </c:val>
          <c:extLst>
            <c:ext xmlns:c16="http://schemas.microsoft.com/office/drawing/2014/chart" uri="{C3380CC4-5D6E-409C-BE32-E72D297353CC}">
              <c16:uniqueId val="{00000000-AEBB-8F4A-8CA4-32ED86192B50}"/>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36"/>
    </mc:Choice>
    <mc:Fallback>
      <c:style val="36"/>
    </mc:Fallback>
  </mc:AlternateContent>
  <c:chart>
    <c:title>
      <c:tx>
        <c:rich>
          <a:bodyPr/>
          <a:lstStyle/>
          <a:p>
            <a:pPr>
              <a:defRPr/>
            </a:pPr>
            <a:r>
              <a:rPr lang="en-GB"/>
              <a:t>Soft skills developed by VLE</a:t>
            </a:r>
            <a:endParaRPr lang="en-US"/>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Sheet1!$F$19:$F$22</c:f>
              <c:strCache>
                <c:ptCount val="4"/>
                <c:pt idx="0">
                  <c:v>Communication skills</c:v>
                </c:pt>
                <c:pt idx="1">
                  <c:v>Interpersonal skills</c:v>
                </c:pt>
                <c:pt idx="2">
                  <c:v>Creative thinking</c:v>
                </c:pt>
                <c:pt idx="3">
                  <c:v>Problem solving</c:v>
                </c:pt>
              </c:strCache>
            </c:strRef>
          </c:cat>
          <c:val>
            <c:numRef>
              <c:f>Sheet1!$G$19:$G$22</c:f>
              <c:numCache>
                <c:formatCode>0%</c:formatCode>
                <c:ptCount val="4"/>
                <c:pt idx="0">
                  <c:v>0.30000000000000027</c:v>
                </c:pt>
                <c:pt idx="1">
                  <c:v>0.2</c:v>
                </c:pt>
                <c:pt idx="2">
                  <c:v>0.2</c:v>
                </c:pt>
                <c:pt idx="3">
                  <c:v>0.30000000000000027</c:v>
                </c:pt>
              </c:numCache>
            </c:numRef>
          </c:val>
          <c:extLst>
            <c:ext xmlns:c16="http://schemas.microsoft.com/office/drawing/2014/chart" uri="{C3380CC4-5D6E-409C-BE32-E72D297353CC}">
              <c16:uniqueId val="{00000000-3AD5-904D-9D9F-FEA119001F6E}"/>
            </c:ext>
          </c:extLst>
        </c:ser>
        <c:dLbls>
          <c:showLegendKey val="0"/>
          <c:showVal val="1"/>
          <c:showCatName val="0"/>
          <c:showSerName val="0"/>
          <c:showPercent val="0"/>
          <c:showBubbleSize val="0"/>
        </c:dLbls>
        <c:gapWidth val="95"/>
        <c:gapDepth val="95"/>
        <c:shape val="cylinder"/>
        <c:axId val="118781824"/>
        <c:axId val="118783360"/>
        <c:axId val="0"/>
      </c:bar3DChart>
      <c:catAx>
        <c:axId val="118781824"/>
        <c:scaling>
          <c:orientation val="minMax"/>
        </c:scaling>
        <c:delete val="0"/>
        <c:axPos val="b"/>
        <c:numFmt formatCode="General" sourceLinked="0"/>
        <c:majorTickMark val="none"/>
        <c:minorTickMark val="none"/>
        <c:tickLblPos val="nextTo"/>
        <c:crossAx val="118783360"/>
        <c:crosses val="autoZero"/>
        <c:auto val="1"/>
        <c:lblAlgn val="ctr"/>
        <c:lblOffset val="100"/>
        <c:noMultiLvlLbl val="0"/>
      </c:catAx>
      <c:valAx>
        <c:axId val="118783360"/>
        <c:scaling>
          <c:orientation val="minMax"/>
        </c:scaling>
        <c:delete val="1"/>
        <c:axPos val="l"/>
        <c:numFmt formatCode="0%" sourceLinked="1"/>
        <c:majorTickMark val="none"/>
        <c:minorTickMark val="none"/>
        <c:tickLblPos val="none"/>
        <c:crossAx val="118781824"/>
        <c:crosses val="autoZero"/>
        <c:crossBetween val="between"/>
      </c:valAx>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42"/>
    </mc:Choice>
    <mc:Fallback>
      <c:style val="42"/>
    </mc:Fallback>
  </mc:AlternateContent>
  <c:chart>
    <c:title>
      <c:tx>
        <c:rich>
          <a:bodyPr/>
          <a:lstStyle/>
          <a:p>
            <a:pPr>
              <a:defRPr/>
            </a:pPr>
            <a:r>
              <a:rPr lang="en-GB" sz="1800" b="1" i="0" u="none" strike="noStrike" baseline="0"/>
              <a:t>Direct impacts of VLE towards the learning curve of students</a:t>
            </a:r>
            <a:endParaRPr lang="en-US"/>
          </a:p>
        </c:rich>
      </c:tx>
      <c:overlay val="0"/>
    </c:title>
    <c:autoTitleDeleted val="0"/>
    <c:plotArea>
      <c:layout/>
      <c:doughnutChart>
        <c:varyColors val="1"/>
        <c:ser>
          <c:idx val="0"/>
          <c:order val="0"/>
          <c:explosion val="25"/>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Sheet1!$B$36:$B$39</c:f>
              <c:strCache>
                <c:ptCount val="4"/>
                <c:pt idx="0">
                  <c:v>Improving learning efficacy</c:v>
                </c:pt>
                <c:pt idx="1">
                  <c:v>Enhancing the learner’s satisfaction</c:v>
                </c:pt>
                <c:pt idx="2">
                  <c:v>Increasing the learner’s engagement</c:v>
                </c:pt>
                <c:pt idx="3">
                  <c:v>Helps in Practical skills utilisation</c:v>
                </c:pt>
              </c:strCache>
            </c:strRef>
          </c:cat>
          <c:val>
            <c:numRef>
              <c:f>Sheet1!$C$36:$C$39</c:f>
              <c:numCache>
                <c:formatCode>0%</c:formatCode>
                <c:ptCount val="4"/>
                <c:pt idx="0">
                  <c:v>0.2</c:v>
                </c:pt>
                <c:pt idx="1">
                  <c:v>0.30000000000000027</c:v>
                </c:pt>
                <c:pt idx="2">
                  <c:v>0.30000000000000027</c:v>
                </c:pt>
                <c:pt idx="3">
                  <c:v>0.2</c:v>
                </c:pt>
              </c:numCache>
            </c:numRef>
          </c:val>
          <c:extLst>
            <c:ext xmlns:c16="http://schemas.microsoft.com/office/drawing/2014/chart" uri="{C3380CC4-5D6E-409C-BE32-E72D297353CC}">
              <c16:uniqueId val="{00000000-BAFF-7F47-89E1-19B64E36596E}"/>
            </c:ext>
          </c:extLst>
        </c:ser>
        <c:dLbls>
          <c:showLegendKey val="0"/>
          <c:showVal val="0"/>
          <c:showCatName val="0"/>
          <c:showSerName val="0"/>
          <c:showPercent val="1"/>
          <c:showBubbleSize val="0"/>
          <c:showLeaderLines val="0"/>
        </c:dLbls>
        <c:firstSliceAng val="0"/>
        <c:holeSize val="50"/>
      </c:doughnutChart>
    </c:plotArea>
    <c:legend>
      <c:legendPos val="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E239E-3E4C-4CE5-B4F9-062265A7D3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3074</Words>
  <Characters>17830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Iancu</cp:lastModifiedBy>
  <cp:revision>2</cp:revision>
  <dcterms:created xsi:type="dcterms:W3CDTF">2022-08-23T21:07:00Z</dcterms:created>
  <dcterms:modified xsi:type="dcterms:W3CDTF">2022-08-23T21:07:00Z</dcterms:modified>
</cp:coreProperties>
</file>