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word/diagrams/colors5.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layout5.xml" ContentType="application/vnd.openxmlformats-officedocument.drawingml.diagramLayout+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5.xml" ContentType="application/vnd.openxmlformats-officedocument.drawingml.diagramStyl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word/diagrams/data5.xml" ContentType="application/vnd.openxmlformats-officedocument.drawingml.diagramData+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0433" w:rsidRDefault="00B20433" w:rsidP="00B20433">
      <w:pPr>
        <w:jc w:val="center"/>
        <w:rPr>
          <w:rFonts w:cs="Arial"/>
          <w:b/>
          <w:bCs/>
          <w:sz w:val="40"/>
          <w:szCs w:val="40"/>
        </w:rPr>
      </w:pPr>
    </w:p>
    <w:p w:rsidR="00B20433" w:rsidRDefault="00B20433" w:rsidP="00B20433">
      <w:pPr>
        <w:jc w:val="center"/>
        <w:rPr>
          <w:rFonts w:cs="Arial"/>
          <w:b/>
          <w:bCs/>
          <w:sz w:val="40"/>
          <w:szCs w:val="40"/>
        </w:rPr>
      </w:pPr>
    </w:p>
    <w:p w:rsidR="00B20433" w:rsidRPr="003203AB" w:rsidRDefault="004051E5" w:rsidP="00B20433">
      <w:pPr>
        <w:jc w:val="center"/>
        <w:rPr>
          <w:rFonts w:cs="Arial"/>
          <w:b/>
          <w:bCs/>
          <w:sz w:val="40"/>
          <w:szCs w:val="40"/>
        </w:rPr>
      </w:pPr>
      <w:r>
        <w:rPr>
          <w:rFonts w:cs="Arial"/>
          <w:b/>
          <w:bCs/>
          <w:sz w:val="40"/>
          <w:szCs w:val="40"/>
        </w:rPr>
        <w:t xml:space="preserve">Campus </w:t>
      </w:r>
      <w:r w:rsidRPr="003203AB">
        <w:rPr>
          <w:rFonts w:cs="Arial"/>
          <w:b/>
          <w:bCs/>
          <w:sz w:val="40"/>
          <w:szCs w:val="40"/>
        </w:rPr>
        <w:t>MBA</w:t>
      </w:r>
      <w:r>
        <w:rPr>
          <w:rFonts w:cs="Arial"/>
          <w:b/>
          <w:bCs/>
          <w:sz w:val="40"/>
          <w:szCs w:val="40"/>
        </w:rPr>
        <w:t xml:space="preserve"> (FT/PT)</w:t>
      </w:r>
    </w:p>
    <w:p w:rsidR="00B20433" w:rsidRPr="003203AB" w:rsidRDefault="00B20433" w:rsidP="00B20433">
      <w:pPr>
        <w:jc w:val="center"/>
        <w:rPr>
          <w:rFonts w:cs="Arial"/>
          <w:b/>
          <w:bCs/>
          <w:sz w:val="40"/>
          <w:szCs w:val="40"/>
        </w:rPr>
      </w:pPr>
    </w:p>
    <w:p w:rsidR="00B20433" w:rsidRPr="003203AB" w:rsidRDefault="00B20433" w:rsidP="00B20433">
      <w:pPr>
        <w:jc w:val="center"/>
        <w:rPr>
          <w:rFonts w:cs="Arial"/>
          <w:b/>
          <w:bCs/>
          <w:sz w:val="40"/>
          <w:szCs w:val="40"/>
        </w:rPr>
      </w:pPr>
    </w:p>
    <w:p w:rsidR="00B20433" w:rsidRPr="003203AB" w:rsidRDefault="004051E5" w:rsidP="00B20433">
      <w:pPr>
        <w:spacing w:line="360" w:lineRule="auto"/>
        <w:jc w:val="center"/>
        <w:rPr>
          <w:rFonts w:cs="Arial"/>
          <w:b/>
          <w:bCs/>
          <w:sz w:val="48"/>
          <w:szCs w:val="48"/>
        </w:rPr>
      </w:pPr>
      <w:r w:rsidRPr="003203AB">
        <w:rPr>
          <w:rFonts w:cs="Arial"/>
          <w:b/>
          <w:bCs/>
          <w:sz w:val="48"/>
          <w:szCs w:val="48"/>
        </w:rPr>
        <w:t>BMMB7007</w:t>
      </w:r>
    </w:p>
    <w:p w:rsidR="00B20433" w:rsidRPr="003203AB" w:rsidRDefault="004051E5" w:rsidP="00B20433">
      <w:pPr>
        <w:spacing w:line="360" w:lineRule="auto"/>
        <w:jc w:val="center"/>
        <w:rPr>
          <w:rFonts w:cs="Arial"/>
          <w:b/>
          <w:bCs/>
          <w:sz w:val="48"/>
          <w:szCs w:val="48"/>
        </w:rPr>
      </w:pPr>
      <w:r w:rsidRPr="003203AB">
        <w:rPr>
          <w:rFonts w:cs="Arial"/>
          <w:b/>
          <w:bCs/>
          <w:sz w:val="48"/>
          <w:szCs w:val="48"/>
        </w:rPr>
        <w:t>HUMAN RESOURCE MANAGEMENT</w:t>
      </w:r>
    </w:p>
    <w:p w:rsidR="00B20433" w:rsidRPr="003203AB" w:rsidRDefault="00B20433" w:rsidP="00B20433">
      <w:pPr>
        <w:jc w:val="center"/>
        <w:rPr>
          <w:rFonts w:cs="Arial"/>
          <w:b/>
          <w:bCs/>
          <w:sz w:val="40"/>
          <w:szCs w:val="40"/>
        </w:rPr>
      </w:pPr>
    </w:p>
    <w:p w:rsidR="00B20433" w:rsidRPr="006A0F21" w:rsidRDefault="00B20433" w:rsidP="00B20433">
      <w:pPr>
        <w:jc w:val="center"/>
        <w:rPr>
          <w:rFonts w:cs="Arial"/>
          <w:b/>
          <w:bCs/>
          <w:sz w:val="40"/>
          <w:szCs w:val="40"/>
        </w:rPr>
      </w:pPr>
    </w:p>
    <w:p w:rsidR="00B20433" w:rsidRPr="006A0F21" w:rsidRDefault="004051E5" w:rsidP="00B20433">
      <w:pPr>
        <w:jc w:val="center"/>
        <w:rPr>
          <w:rFonts w:cs="Arial"/>
          <w:b/>
          <w:bCs/>
          <w:sz w:val="40"/>
          <w:szCs w:val="40"/>
        </w:rPr>
      </w:pPr>
      <w:r w:rsidRPr="006A0F21">
        <w:rPr>
          <w:rFonts w:cs="Arial"/>
          <w:b/>
          <w:bCs/>
          <w:sz w:val="40"/>
          <w:szCs w:val="40"/>
        </w:rPr>
        <w:t>Module Handbook</w:t>
      </w:r>
    </w:p>
    <w:p w:rsidR="00B20433" w:rsidRPr="003203AB" w:rsidRDefault="00B20433" w:rsidP="00B20433">
      <w:pPr>
        <w:jc w:val="center"/>
        <w:rPr>
          <w:rFonts w:cs="Arial"/>
          <w:b/>
          <w:bCs/>
          <w:sz w:val="40"/>
          <w:szCs w:val="40"/>
        </w:rPr>
      </w:pPr>
    </w:p>
    <w:p w:rsidR="00B20433" w:rsidRPr="003203AB" w:rsidRDefault="00B20433" w:rsidP="00B20433">
      <w:pPr>
        <w:jc w:val="center"/>
        <w:rPr>
          <w:rFonts w:cs="Arial"/>
          <w:b/>
          <w:bCs/>
          <w:sz w:val="40"/>
          <w:szCs w:val="40"/>
        </w:rPr>
      </w:pPr>
    </w:p>
    <w:p w:rsidR="00B20433" w:rsidRPr="003203AB" w:rsidRDefault="004051E5" w:rsidP="00B20433">
      <w:pPr>
        <w:jc w:val="center"/>
        <w:rPr>
          <w:rFonts w:cs="Arial"/>
          <w:b/>
          <w:bCs/>
          <w:sz w:val="40"/>
          <w:szCs w:val="40"/>
        </w:rPr>
      </w:pPr>
      <w:r>
        <w:rPr>
          <w:rFonts w:cs="Arial"/>
          <w:b/>
          <w:bCs/>
          <w:sz w:val="40"/>
          <w:szCs w:val="40"/>
        </w:rPr>
        <w:t>January – March 2023</w:t>
      </w:r>
    </w:p>
    <w:p w:rsidR="00265A78" w:rsidRDefault="00265A78" w:rsidP="00265A78">
      <w:pPr>
        <w:spacing w:line="360" w:lineRule="auto"/>
        <w:jc w:val="both"/>
        <w:rPr>
          <w:rFonts w:ascii="Times New Roman" w:hAnsi="Times New Roman" w:cs="Times New Roman"/>
          <w:color w:val="FF0000"/>
          <w:sz w:val="24"/>
          <w:szCs w:val="24"/>
        </w:rPr>
      </w:pPr>
    </w:p>
    <w:p w:rsidR="00735E53" w:rsidRDefault="004051E5" w:rsidP="00735E53">
      <w:pPr>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735E53" w:rsidRDefault="00735E53" w:rsidP="00735E53">
      <w:pPr>
        <w:jc w:val="center"/>
        <w:rPr>
          <w:rFonts w:ascii="Times New Roman" w:eastAsia="Times New Roman" w:hAnsi="Times New Roman" w:cs="Times New Roman"/>
          <w:b/>
          <w:bCs/>
          <w:color w:val="000000"/>
          <w:sz w:val="24"/>
          <w:szCs w:val="24"/>
        </w:rPr>
      </w:pPr>
    </w:p>
    <w:p w:rsidR="00072C1A" w:rsidRDefault="004051E5" w:rsidP="00735E53">
      <w:pPr>
        <w:jc w:val="center"/>
        <w:rPr>
          <w:rFonts w:ascii="Times New Roman" w:eastAsia="Times New Roman" w:hAnsi="Times New Roman" w:cs="Times New Roman"/>
          <w:b/>
          <w:color w:val="000000" w:themeColor="text1"/>
          <w:sz w:val="32"/>
          <w:szCs w:val="32"/>
        </w:rPr>
      </w:pPr>
      <w:r w:rsidRPr="00735E53">
        <w:rPr>
          <w:rFonts w:ascii="Times New Roman" w:eastAsia="Times New Roman" w:hAnsi="Times New Roman" w:cs="Times New Roman"/>
          <w:b/>
          <w:color w:val="000000" w:themeColor="text1"/>
          <w:sz w:val="32"/>
          <w:szCs w:val="32"/>
        </w:rPr>
        <w:t>ASSIGNMENT 1</w:t>
      </w:r>
    </w:p>
    <w:p w:rsidR="0063497B" w:rsidRDefault="004051E5">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br w:type="page"/>
      </w:r>
    </w:p>
    <w:p w:rsidR="0063497B" w:rsidRDefault="004051E5" w:rsidP="00735E53">
      <w:pPr>
        <w:jc w:val="center"/>
        <w:rPr>
          <w:rFonts w:ascii="Times New Roman" w:eastAsia="Times New Roman" w:hAnsi="Times New Roman" w:cs="Times New Roman"/>
          <w:b/>
          <w:color w:val="000000" w:themeColor="text1"/>
          <w:sz w:val="28"/>
          <w:szCs w:val="28"/>
        </w:rPr>
      </w:pPr>
      <w:r w:rsidRPr="00000C20">
        <w:rPr>
          <w:rFonts w:ascii="Times New Roman" w:eastAsia="Times New Roman" w:hAnsi="Times New Roman" w:cs="Times New Roman"/>
          <w:b/>
          <w:color w:val="000000" w:themeColor="text1"/>
          <w:sz w:val="28"/>
          <w:szCs w:val="28"/>
        </w:rPr>
        <w:lastRenderedPageBreak/>
        <w:t>Executive Summary</w:t>
      </w:r>
    </w:p>
    <w:p w:rsidR="00D82C71" w:rsidRDefault="004051E5" w:rsidP="004524B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prime aim of the report is to highlight issues of the franchising organization Mcdonald's regarding the </w:t>
      </w:r>
      <w:r w:rsidR="00F1220B">
        <w:rPr>
          <w:rFonts w:ascii="Times New Roman" w:eastAsia="Times New Roman" w:hAnsi="Times New Roman" w:cs="Times New Roman"/>
          <w:color w:val="000000" w:themeColor="text1"/>
          <w:sz w:val="24"/>
          <w:szCs w:val="24"/>
        </w:rPr>
        <w:t>HRM</w:t>
      </w:r>
      <w:r>
        <w:rPr>
          <w:rFonts w:ascii="Times New Roman" w:eastAsia="Times New Roman" w:hAnsi="Times New Roman" w:cs="Times New Roman"/>
          <w:color w:val="000000" w:themeColor="text1"/>
          <w:sz w:val="24"/>
          <w:szCs w:val="24"/>
        </w:rPr>
        <w:t xml:space="preserve"> in the country UK. The company severely faced challenges, which become the biggest concern for the company and need to be overcome from it. In this report, there have been suggested </w:t>
      </w:r>
      <w:r w:rsidR="004524BD">
        <w:rPr>
          <w:rFonts w:ascii="Times New Roman" w:eastAsia="Times New Roman" w:hAnsi="Times New Roman" w:cs="Times New Roman"/>
          <w:color w:val="000000" w:themeColor="text1"/>
          <w:sz w:val="24"/>
          <w:szCs w:val="24"/>
        </w:rPr>
        <w:t xml:space="preserve">some effective recommendations which might be helpful for the organization to overcome it. </w:t>
      </w:r>
      <w:r w:rsidR="00C60CC3" w:rsidRPr="00800F66">
        <w:rPr>
          <w:rFonts w:ascii="Times New Roman" w:eastAsia="Times New Roman" w:hAnsi="Times New Roman" w:cs="Times New Roman"/>
          <w:color w:val="000000" w:themeColor="text1"/>
          <w:sz w:val="24"/>
          <w:szCs w:val="24"/>
        </w:rPr>
        <w:t>Businesses need to achieve a long-term business goal to settle the organization on the top of the market rather than others</w:t>
      </w:r>
      <w:r w:rsidR="00C60CC3">
        <w:rPr>
          <w:rFonts w:ascii="Times New Roman" w:eastAsia="Times New Roman" w:hAnsi="Times New Roman" w:cs="Times New Roman"/>
          <w:color w:val="000000" w:themeColor="text1"/>
          <w:sz w:val="24"/>
          <w:szCs w:val="24"/>
        </w:rPr>
        <w:t>. Even the company need to set a positive image on the market and among people</w:t>
      </w:r>
      <w:r w:rsidR="000850C0">
        <w:rPr>
          <w:rFonts w:ascii="Times New Roman" w:eastAsia="Times New Roman" w:hAnsi="Times New Roman" w:cs="Times New Roman"/>
          <w:color w:val="000000" w:themeColor="text1"/>
          <w:sz w:val="24"/>
          <w:szCs w:val="24"/>
        </w:rPr>
        <w:t xml:space="preserve"> </w:t>
      </w:r>
      <w:r w:rsidR="00C60CC3">
        <w:rPr>
          <w:rFonts w:ascii="Times New Roman" w:eastAsia="Times New Roman" w:hAnsi="Times New Roman" w:cs="Times New Roman"/>
          <w:color w:val="000000" w:themeColor="text1"/>
          <w:sz w:val="24"/>
          <w:szCs w:val="24"/>
        </w:rPr>
        <w:t xml:space="preserve">to gain competitive advantages for business development. </w:t>
      </w:r>
    </w:p>
    <w:p w:rsidR="00000C20" w:rsidRPr="00000C20" w:rsidRDefault="004051E5" w:rsidP="00D82C71">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sdt>
      <w:sdtPr>
        <w:rPr>
          <w:rFonts w:asciiTheme="minorHAnsi" w:eastAsiaTheme="minorHAnsi" w:hAnsiTheme="minorHAnsi" w:cstheme="minorBidi"/>
          <w:b w:val="0"/>
          <w:bCs w:val="0"/>
          <w:color w:val="auto"/>
          <w:sz w:val="22"/>
          <w:szCs w:val="22"/>
          <w:shd w:val="clear" w:color="auto" w:fill="auto"/>
        </w:rPr>
        <w:id w:val="17924708"/>
        <w:docPartObj>
          <w:docPartGallery w:val="Table of Contents"/>
          <w:docPartUnique/>
        </w:docPartObj>
      </w:sdtPr>
      <w:sdtContent>
        <w:p w:rsidR="0063497B" w:rsidRPr="0063497B" w:rsidRDefault="004051E5" w:rsidP="00D82C71">
          <w:pPr>
            <w:pStyle w:val="TOCHeading"/>
            <w:spacing w:line="360" w:lineRule="auto"/>
            <w:jc w:val="center"/>
            <w:rPr>
              <w:color w:val="000000" w:themeColor="text1"/>
            </w:rPr>
          </w:pPr>
          <w:r w:rsidRPr="0063497B">
            <w:rPr>
              <w:color w:val="000000" w:themeColor="text1"/>
            </w:rPr>
            <w:t>Table of Contents</w:t>
          </w:r>
        </w:p>
        <w:p w:rsidR="0063497B" w:rsidRPr="0063497B" w:rsidRDefault="006C2368" w:rsidP="004524BD">
          <w:pPr>
            <w:pStyle w:val="TOC1"/>
            <w:jc w:val="both"/>
            <w:rPr>
              <w:rFonts w:ascii="Times New Roman" w:eastAsiaTheme="minorEastAsia" w:hAnsi="Times New Roman" w:cs="Times New Roman"/>
              <w:noProof/>
              <w:sz w:val="24"/>
              <w:szCs w:val="24"/>
            </w:rPr>
          </w:pPr>
          <w:r>
            <w:fldChar w:fldCharType="begin"/>
          </w:r>
          <w:r w:rsidR="004051E5">
            <w:instrText xml:space="preserve"> TOC \o "1-3" \h \z \u </w:instrText>
          </w:r>
          <w:r>
            <w:fldChar w:fldCharType="separate"/>
          </w:r>
          <w:hyperlink w:anchor="_Toc129697697" w:history="1">
            <w:r w:rsidR="004051E5" w:rsidRPr="0063497B">
              <w:rPr>
                <w:rStyle w:val="Hyperlink"/>
                <w:rFonts w:ascii="Times New Roman" w:hAnsi="Times New Roman" w:cs="Times New Roman"/>
                <w:noProof/>
                <w:sz w:val="24"/>
                <w:szCs w:val="24"/>
              </w:rPr>
              <w:t>1.0 Introduction</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_Toc129697697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4</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1"/>
            <w:jc w:val="both"/>
            <w:rPr>
              <w:rFonts w:ascii="Times New Roman" w:eastAsiaTheme="minorEastAsia" w:hAnsi="Times New Roman" w:cs="Times New Roman"/>
              <w:noProof/>
              <w:sz w:val="24"/>
              <w:szCs w:val="24"/>
            </w:rPr>
          </w:pPr>
          <w:hyperlink w:anchor="_Toc129697698" w:history="1">
            <w:r w:rsidR="004051E5" w:rsidRPr="0063497B">
              <w:rPr>
                <w:rStyle w:val="Hyperlink"/>
                <w:rFonts w:ascii="Times New Roman" w:hAnsi="Times New Roman" w:cs="Times New Roman"/>
                <w:noProof/>
                <w:sz w:val="24"/>
                <w:szCs w:val="24"/>
              </w:rPr>
              <w:t>2.0 Organizational Overview</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_Toc129697698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4</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1"/>
            <w:jc w:val="both"/>
            <w:rPr>
              <w:rFonts w:ascii="Times New Roman" w:eastAsiaTheme="minorEastAsia" w:hAnsi="Times New Roman" w:cs="Times New Roman"/>
              <w:noProof/>
              <w:sz w:val="24"/>
              <w:szCs w:val="24"/>
            </w:rPr>
          </w:pPr>
          <w:hyperlink w:anchor="_Toc129697699" w:history="1">
            <w:r w:rsidR="004051E5" w:rsidRPr="0063497B">
              <w:rPr>
                <w:rStyle w:val="Hyperlink"/>
                <w:rFonts w:ascii="Times New Roman" w:hAnsi="Times New Roman" w:cs="Times New Roman"/>
                <w:noProof/>
                <w:sz w:val="24"/>
                <w:szCs w:val="24"/>
              </w:rPr>
              <w:t>3.0 Main discussion</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_Toc129697699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5</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9697700" w:history="1">
            <w:r w:rsidR="004051E5" w:rsidRPr="0063497B">
              <w:rPr>
                <w:rStyle w:val="Hyperlink"/>
                <w:rFonts w:ascii="Times New Roman" w:hAnsi="Times New Roman" w:cs="Times New Roman"/>
                <w:noProof/>
                <w:sz w:val="24"/>
                <w:szCs w:val="24"/>
              </w:rPr>
              <w:t>3.1 Major concerning area fo</w:t>
            </w:r>
            <w:r w:rsidR="004051E5" w:rsidRPr="0063497B">
              <w:rPr>
                <w:rStyle w:val="Hyperlink"/>
                <w:rFonts w:ascii="Times New Roman" w:hAnsi="Times New Roman" w:cs="Times New Roman"/>
                <w:noProof/>
                <w:sz w:val="24"/>
                <w:szCs w:val="24"/>
              </w:rPr>
              <w:t>r McDonald’s</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_Toc129697700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5</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9697701" w:history="1">
            <w:r w:rsidR="004051E5" w:rsidRPr="0063497B">
              <w:rPr>
                <w:rStyle w:val="Hyperlink"/>
                <w:rFonts w:ascii="Times New Roman" w:hAnsi="Times New Roman" w:cs="Times New Roman"/>
                <w:noProof/>
                <w:sz w:val="24"/>
                <w:szCs w:val="24"/>
              </w:rPr>
              <w:t xml:space="preserve">3.2 Current </w:t>
            </w:r>
            <w:r w:rsidR="00F1220B">
              <w:rPr>
                <w:rStyle w:val="Hyperlink"/>
                <w:rFonts w:ascii="Times New Roman" w:hAnsi="Times New Roman" w:cs="Times New Roman"/>
                <w:noProof/>
                <w:sz w:val="24"/>
                <w:szCs w:val="24"/>
              </w:rPr>
              <w:t>HRM</w:t>
            </w:r>
            <w:r w:rsidR="004051E5" w:rsidRPr="0063497B">
              <w:rPr>
                <w:rStyle w:val="Hyperlink"/>
                <w:rFonts w:ascii="Times New Roman" w:hAnsi="Times New Roman" w:cs="Times New Roman"/>
                <w:noProof/>
                <w:sz w:val="24"/>
                <w:szCs w:val="24"/>
              </w:rPr>
              <w:t xml:space="preserve"> shortfalls the organization facing</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_Toc129697701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6</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9697702" w:history="1">
            <w:r w:rsidR="004051E5" w:rsidRPr="0063497B">
              <w:rPr>
                <w:rStyle w:val="Hyperlink"/>
                <w:rFonts w:ascii="Times New Roman" w:hAnsi="Times New Roman" w:cs="Times New Roman"/>
                <w:noProof/>
                <w:sz w:val="24"/>
                <w:szCs w:val="24"/>
              </w:rPr>
              <w:t xml:space="preserve">3.3 Impact of the issues created by poor </w:t>
            </w:r>
            <w:r w:rsidR="00F1220B">
              <w:rPr>
                <w:rStyle w:val="Hyperlink"/>
                <w:rFonts w:ascii="Times New Roman" w:hAnsi="Times New Roman" w:cs="Times New Roman"/>
                <w:noProof/>
                <w:sz w:val="24"/>
                <w:szCs w:val="24"/>
              </w:rPr>
              <w:t>HRM</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_Toc129697702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6</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29697703" w:history="1">
            <w:r w:rsidR="004051E5" w:rsidRPr="0063497B">
              <w:rPr>
                <w:rStyle w:val="Hyperlink"/>
                <w:rFonts w:ascii="Times New Roman" w:hAnsi="Times New Roman" w:cs="Times New Roman"/>
                <w:noProof/>
                <w:sz w:val="24"/>
                <w:szCs w:val="24"/>
              </w:rPr>
              <w:t>3.4 Necessity for improvement</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_Toc129697703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7</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1"/>
            <w:jc w:val="both"/>
            <w:rPr>
              <w:rFonts w:ascii="Times New Roman" w:eastAsiaTheme="minorEastAsia" w:hAnsi="Times New Roman" w:cs="Times New Roman"/>
              <w:noProof/>
              <w:sz w:val="24"/>
              <w:szCs w:val="24"/>
            </w:rPr>
          </w:pPr>
          <w:hyperlink w:anchor="_Toc129697704" w:history="1">
            <w:r w:rsidR="004051E5" w:rsidRPr="0063497B">
              <w:rPr>
                <w:rStyle w:val="Hyperlink"/>
                <w:rFonts w:ascii="Times New Roman" w:hAnsi="Times New Roman" w:cs="Times New Roman"/>
                <w:noProof/>
                <w:sz w:val="24"/>
                <w:szCs w:val="24"/>
              </w:rPr>
              <w:t>4.0 Conclusions</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_Toc129697704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8</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1"/>
            <w:jc w:val="both"/>
            <w:rPr>
              <w:rFonts w:ascii="Times New Roman" w:eastAsiaTheme="minorEastAsia" w:hAnsi="Times New Roman" w:cs="Times New Roman"/>
              <w:noProof/>
              <w:sz w:val="24"/>
              <w:szCs w:val="24"/>
            </w:rPr>
          </w:pPr>
          <w:hyperlink w:anchor="_Toc129697705" w:history="1">
            <w:r w:rsidR="004051E5" w:rsidRPr="0063497B">
              <w:rPr>
                <w:rStyle w:val="Hyperlink"/>
                <w:rFonts w:ascii="Times New Roman" w:hAnsi="Times New Roman" w:cs="Times New Roman"/>
                <w:noProof/>
                <w:sz w:val="24"/>
                <w:szCs w:val="24"/>
              </w:rPr>
              <w:t>5.0 Recommendations</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_Toc129697705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9</w:t>
            </w:r>
            <w:r w:rsidRPr="0063497B">
              <w:rPr>
                <w:rFonts w:ascii="Times New Roman" w:hAnsi="Times New Roman" w:cs="Times New Roman"/>
                <w:noProof/>
                <w:webHidden/>
                <w:sz w:val="24"/>
                <w:szCs w:val="24"/>
              </w:rPr>
              <w:fldChar w:fldCharType="end"/>
            </w:r>
          </w:hyperlink>
        </w:p>
        <w:p w:rsidR="0063497B" w:rsidRPr="0063497B" w:rsidRDefault="006C2368" w:rsidP="004524BD">
          <w:pPr>
            <w:pStyle w:val="TOC1"/>
            <w:jc w:val="both"/>
            <w:rPr>
              <w:rFonts w:ascii="Times New Roman" w:eastAsiaTheme="minorEastAsia" w:hAnsi="Times New Roman" w:cs="Times New Roman"/>
              <w:noProof/>
              <w:sz w:val="24"/>
              <w:szCs w:val="24"/>
            </w:rPr>
          </w:pPr>
          <w:hyperlink w:anchor="_Toc129697706" w:history="1">
            <w:r w:rsidR="004051E5" w:rsidRPr="0063497B">
              <w:rPr>
                <w:rStyle w:val="Hyperlink"/>
                <w:rFonts w:ascii="Times New Roman" w:hAnsi="Times New Roman" w:cs="Times New Roman"/>
                <w:noProof/>
                <w:sz w:val="24"/>
                <w:szCs w:val="24"/>
              </w:rPr>
              <w:t>References</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_Toc129697706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12</w:t>
            </w:r>
            <w:r w:rsidRPr="0063497B">
              <w:rPr>
                <w:rFonts w:ascii="Times New Roman" w:hAnsi="Times New Roman" w:cs="Times New Roman"/>
                <w:noProof/>
                <w:webHidden/>
                <w:sz w:val="24"/>
                <w:szCs w:val="24"/>
              </w:rPr>
              <w:fldChar w:fldCharType="end"/>
            </w:r>
          </w:hyperlink>
        </w:p>
        <w:p w:rsidR="0063497B" w:rsidRDefault="006C2368" w:rsidP="004524BD">
          <w:pPr>
            <w:pStyle w:val="TOC1"/>
            <w:jc w:val="both"/>
            <w:rPr>
              <w:rFonts w:eastAsiaTheme="minorEastAsia"/>
              <w:noProof/>
            </w:rPr>
          </w:pPr>
          <w:hyperlink w:anchor="_Toc129697707" w:history="1">
            <w:r w:rsidR="004051E5" w:rsidRPr="0063497B">
              <w:rPr>
                <w:rStyle w:val="Hyperlink"/>
                <w:rFonts w:ascii="Times New Roman" w:hAnsi="Times New Roman" w:cs="Times New Roman"/>
                <w:noProof/>
                <w:sz w:val="24"/>
                <w:szCs w:val="24"/>
              </w:rPr>
              <w:t>Bibliography</w:t>
            </w:r>
            <w:r w:rsidR="004051E5" w:rsidRPr="0063497B">
              <w:rPr>
                <w:rFonts w:ascii="Times New Roman" w:hAnsi="Times New Roman" w:cs="Times New Roman"/>
                <w:noProof/>
                <w:webHidden/>
                <w:sz w:val="24"/>
                <w:szCs w:val="24"/>
              </w:rPr>
              <w:tab/>
            </w:r>
            <w:r w:rsidRPr="0063497B">
              <w:rPr>
                <w:rFonts w:ascii="Times New Roman" w:hAnsi="Times New Roman" w:cs="Times New Roman"/>
                <w:noProof/>
                <w:webHidden/>
                <w:sz w:val="24"/>
                <w:szCs w:val="24"/>
              </w:rPr>
              <w:fldChar w:fldCharType="begin"/>
            </w:r>
            <w:r w:rsidR="004051E5" w:rsidRPr="0063497B">
              <w:rPr>
                <w:rFonts w:ascii="Times New Roman" w:hAnsi="Times New Roman" w:cs="Times New Roman"/>
                <w:noProof/>
                <w:webHidden/>
                <w:sz w:val="24"/>
                <w:szCs w:val="24"/>
              </w:rPr>
              <w:instrText xml:space="preserve"> PAGEREF _Toc129697707 \h </w:instrText>
            </w:r>
            <w:r w:rsidRPr="0063497B">
              <w:rPr>
                <w:rFonts w:ascii="Times New Roman" w:hAnsi="Times New Roman" w:cs="Times New Roman"/>
                <w:noProof/>
                <w:webHidden/>
                <w:sz w:val="24"/>
                <w:szCs w:val="24"/>
              </w:rPr>
            </w:r>
            <w:r w:rsidRPr="0063497B">
              <w:rPr>
                <w:rFonts w:ascii="Times New Roman" w:hAnsi="Times New Roman" w:cs="Times New Roman"/>
                <w:noProof/>
                <w:webHidden/>
                <w:sz w:val="24"/>
                <w:szCs w:val="24"/>
              </w:rPr>
              <w:fldChar w:fldCharType="separate"/>
            </w:r>
            <w:r w:rsidR="004051E5" w:rsidRPr="0063497B">
              <w:rPr>
                <w:rFonts w:ascii="Times New Roman" w:hAnsi="Times New Roman" w:cs="Times New Roman"/>
                <w:noProof/>
                <w:webHidden/>
                <w:sz w:val="24"/>
                <w:szCs w:val="24"/>
              </w:rPr>
              <w:t>15</w:t>
            </w:r>
            <w:r w:rsidRPr="0063497B">
              <w:rPr>
                <w:rFonts w:ascii="Times New Roman" w:hAnsi="Times New Roman" w:cs="Times New Roman"/>
                <w:noProof/>
                <w:webHidden/>
                <w:sz w:val="24"/>
                <w:szCs w:val="24"/>
              </w:rPr>
              <w:fldChar w:fldCharType="end"/>
            </w:r>
          </w:hyperlink>
        </w:p>
        <w:p w:rsidR="0063497B" w:rsidRDefault="006C2368" w:rsidP="004524BD">
          <w:pPr>
            <w:spacing w:line="360" w:lineRule="auto"/>
            <w:jc w:val="both"/>
          </w:pPr>
          <w:r>
            <w:fldChar w:fldCharType="end"/>
          </w:r>
        </w:p>
      </w:sdtContent>
    </w:sdt>
    <w:p w:rsidR="0063497B" w:rsidRPr="00735E53" w:rsidRDefault="0063497B" w:rsidP="00735E53">
      <w:pPr>
        <w:jc w:val="center"/>
        <w:rPr>
          <w:rFonts w:ascii="Times New Roman" w:eastAsia="Times New Roman" w:hAnsi="Times New Roman" w:cs="Times New Roman"/>
          <w:b/>
          <w:color w:val="000000" w:themeColor="text1"/>
          <w:sz w:val="32"/>
          <w:szCs w:val="32"/>
        </w:rPr>
      </w:pPr>
    </w:p>
    <w:p w:rsidR="001C6D17" w:rsidRDefault="001C6D17">
      <w:pPr>
        <w:rPr>
          <w:rFonts w:ascii="Times New Roman" w:eastAsia="Times New Roman" w:hAnsi="Times New Roman" w:cs="Times New Roman"/>
          <w:b/>
          <w:bCs/>
          <w:color w:val="000000"/>
          <w:sz w:val="24"/>
          <w:szCs w:val="24"/>
        </w:rPr>
      </w:pPr>
    </w:p>
    <w:p w:rsidR="00072C1A" w:rsidRDefault="004051E5">
      <w:pPr>
        <w:rPr>
          <w:rFonts w:ascii="Times New Roman" w:eastAsia="Times New Roman" w:hAnsi="Times New Roman" w:cs="Times New Roman"/>
          <w:b/>
          <w:bCs/>
          <w:color w:val="000000"/>
          <w:sz w:val="24"/>
          <w:szCs w:val="24"/>
        </w:rPr>
      </w:pPr>
      <w:r>
        <w:rPr>
          <w:b/>
          <w:bCs/>
          <w:color w:val="000000"/>
        </w:rPr>
        <w:br w:type="page"/>
      </w:r>
    </w:p>
    <w:p w:rsidR="001C6D17" w:rsidRPr="002C2A77" w:rsidRDefault="004051E5" w:rsidP="007F4946">
      <w:pPr>
        <w:pStyle w:val="Heading1"/>
      </w:pPr>
      <w:bookmarkStart w:id="0" w:name="_Toc129697697"/>
      <w:r w:rsidRPr="002C2A77">
        <w:lastRenderedPageBreak/>
        <w:t>1.0 Introduction</w:t>
      </w:r>
      <w:bookmarkEnd w:id="0"/>
      <w:r w:rsidRPr="002C2A77">
        <w:t> </w:t>
      </w:r>
    </w:p>
    <w:p w:rsidR="001C6D17" w:rsidRPr="002C2A77" w:rsidRDefault="004051E5" w:rsidP="002C2A77">
      <w:pPr>
        <w:pStyle w:val="NormalWeb"/>
        <w:spacing w:before="240" w:beforeAutospacing="0" w:after="240" w:afterAutospacing="0" w:line="360" w:lineRule="auto"/>
        <w:jc w:val="both"/>
        <w:rPr>
          <w:color w:val="000000" w:themeColor="text1"/>
        </w:rPr>
      </w:pPr>
      <w:r w:rsidRPr="002C2A77">
        <w:rPr>
          <w:color w:val="000000" w:themeColor="text1"/>
        </w:rPr>
        <w:t xml:space="preserve">The report sheds light on the impact of poor human resource practices on business procedures in the context of McDonald's. The </w:t>
      </w:r>
      <w:r w:rsidR="007F4946" w:rsidRPr="002C2A77">
        <w:rPr>
          <w:color w:val="000000" w:themeColor="text1"/>
        </w:rPr>
        <w:t>previously mentioned</w:t>
      </w:r>
      <w:r w:rsidRPr="002C2A77">
        <w:rPr>
          <w:color w:val="000000" w:themeColor="text1"/>
        </w:rPr>
        <w:t xml:space="preserve"> organization is known for its malpractices related to </w:t>
      </w:r>
      <w:r w:rsidR="00F1220B">
        <w:rPr>
          <w:color w:val="000000" w:themeColor="text1"/>
        </w:rPr>
        <w:t>HRM</w:t>
      </w:r>
      <w:r w:rsidRPr="002C2A77">
        <w:rPr>
          <w:color w:val="000000" w:themeColor="text1"/>
        </w:rPr>
        <w:t xml:space="preserve">. The report starts by encompassing a brief overview of </w:t>
      </w:r>
      <w:r w:rsidR="007F4946" w:rsidRPr="002C2A77">
        <w:rPr>
          <w:color w:val="000000" w:themeColor="text1"/>
        </w:rPr>
        <w:t>McDonald has</w:t>
      </w:r>
      <w:r w:rsidRPr="002C2A77">
        <w:rPr>
          <w:color w:val="000000" w:themeColor="text1"/>
        </w:rPr>
        <w:t xml:space="preserve"> and further proceeds to critically </w:t>
      </w:r>
      <w:r w:rsidR="00F1220B">
        <w:rPr>
          <w:color w:val="000000" w:themeColor="text1"/>
        </w:rPr>
        <w:t xml:space="preserve">discuss the poor </w:t>
      </w:r>
      <w:r w:rsidRPr="002C2A77">
        <w:rPr>
          <w:color w:val="000000" w:themeColor="text1"/>
        </w:rPr>
        <w:t xml:space="preserve">practices of the concerned organization. Effective </w:t>
      </w:r>
      <w:r w:rsidR="00F1220B">
        <w:rPr>
          <w:color w:val="000000" w:themeColor="text1"/>
        </w:rPr>
        <w:t>HRM</w:t>
      </w:r>
      <w:r w:rsidRPr="002C2A77">
        <w:rPr>
          <w:color w:val="000000" w:themeColor="text1"/>
        </w:rPr>
        <w:t xml:space="preserve"> strategies and practices can uphold the business abilities of an organization. Continuation of the </w:t>
      </w:r>
      <w:r w:rsidR="00F1220B">
        <w:rPr>
          <w:color w:val="000000" w:themeColor="text1"/>
        </w:rPr>
        <w:t>HRM</w:t>
      </w:r>
      <w:r w:rsidRPr="002C2A77">
        <w:rPr>
          <w:color w:val="000000" w:themeColor="text1"/>
        </w:rPr>
        <w:t xml:space="preserve"> issues can trouble McDonald’s to remain competitive in the business market. In this regard, </w:t>
      </w:r>
      <w:r w:rsidR="007F4946" w:rsidRPr="002C2A77">
        <w:rPr>
          <w:color w:val="000000" w:themeColor="text1"/>
        </w:rPr>
        <w:t>these reports</w:t>
      </w:r>
      <w:r w:rsidRPr="002C2A77">
        <w:rPr>
          <w:color w:val="000000" w:themeColor="text1"/>
        </w:rPr>
        <w:t xml:space="preserve"> present a set of recommendations for </w:t>
      </w:r>
      <w:r w:rsidR="007F4946" w:rsidRPr="002C2A77">
        <w:rPr>
          <w:color w:val="000000" w:themeColor="text1"/>
        </w:rPr>
        <w:t>McDonald has</w:t>
      </w:r>
      <w:r w:rsidRPr="002C2A77">
        <w:rPr>
          <w:color w:val="000000" w:themeColor="text1"/>
        </w:rPr>
        <w:t xml:space="preserve"> to sidestep such kinds of issues shortly. </w:t>
      </w:r>
    </w:p>
    <w:p w:rsidR="00800F66" w:rsidRPr="00800F66" w:rsidRDefault="004051E5" w:rsidP="001548C5">
      <w:pPr>
        <w:pStyle w:val="Heading1"/>
      </w:pPr>
      <w:bookmarkStart w:id="1" w:name="_Toc129697698"/>
      <w:r w:rsidRPr="00800F66">
        <w:t xml:space="preserve">2.0 </w:t>
      </w:r>
      <w:r w:rsidR="002C2A77" w:rsidRPr="00800F66">
        <w:t>Organizational</w:t>
      </w:r>
      <w:r w:rsidRPr="00800F66">
        <w:t xml:space="preserve"> Overview</w:t>
      </w:r>
      <w:bookmarkEnd w:id="1"/>
      <w:r w:rsidRPr="00800F66">
        <w:t> </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McDonald’s is a worldwide famous franchise company with the largest amount of employees and workers as well as have high revenue rather than other food companies in the UK. According to the company's annual report, the franchising company grows rather than in the </w:t>
      </w:r>
      <w:r>
        <w:rPr>
          <w:rFonts w:ascii="Times New Roman" w:eastAsia="Times New Roman" w:hAnsi="Times New Roman" w:cs="Times New Roman"/>
          <w:color w:val="000000" w:themeColor="text1"/>
          <w:sz w:val="24"/>
          <w:szCs w:val="24"/>
        </w:rPr>
        <w:t>past few years in the country UK</w:t>
      </w:r>
      <w:r w:rsidRPr="00800F66">
        <w:rPr>
          <w:rFonts w:ascii="Times New Roman" w:eastAsia="Times New Roman" w:hAnsi="Times New Roman" w:cs="Times New Roman"/>
          <w:color w:val="000000" w:themeColor="text1"/>
          <w:sz w:val="24"/>
          <w:szCs w:val="24"/>
        </w:rPr>
        <w:t xml:space="preserve"> and </w:t>
      </w:r>
      <w:r w:rsidR="005F4027">
        <w:rPr>
          <w:rFonts w:ascii="Times New Roman" w:eastAsia="Times New Roman" w:hAnsi="Times New Roman" w:cs="Times New Roman"/>
          <w:color w:val="000000" w:themeColor="text1"/>
          <w:sz w:val="24"/>
          <w:szCs w:val="24"/>
        </w:rPr>
        <w:t xml:space="preserve">most of the time Britishers are </w:t>
      </w:r>
      <w:r w:rsidRPr="00800F66">
        <w:rPr>
          <w:rFonts w:ascii="Times New Roman" w:eastAsia="Times New Roman" w:hAnsi="Times New Roman" w:cs="Times New Roman"/>
          <w:color w:val="000000" w:themeColor="text1"/>
          <w:sz w:val="24"/>
          <w:szCs w:val="24"/>
        </w:rPr>
        <w:t>referring to the company for food and other. In total amount, more than 63% of the country's UK and its restaurant, as well as chain consumers, answered a survey that they like McDonald’s (Mcdonalds, 2021). More than 97% people of in the country refer to this organization for presenting the best fast food and beverages rather than other restaurants in the UK.</w:t>
      </w:r>
    </w:p>
    <w:p w:rsidR="00800F66" w:rsidRPr="00800F66" w:rsidRDefault="004051E5" w:rsidP="001548C5">
      <w:pPr>
        <w:spacing w:before="240" w:after="240" w:line="360" w:lineRule="auto"/>
        <w:jc w:val="center"/>
        <w:rPr>
          <w:rFonts w:ascii="Times New Roman" w:eastAsia="Times New Roman" w:hAnsi="Times New Roman" w:cs="Times New Roman"/>
          <w:color w:val="000000" w:themeColor="text1"/>
          <w:sz w:val="24"/>
          <w:szCs w:val="24"/>
        </w:rPr>
      </w:pPr>
      <w:r w:rsidRPr="002C2A77">
        <w:rPr>
          <w:rFonts w:ascii="Times New Roman" w:eastAsia="Times New Roman" w:hAnsi="Times New Roman" w:cs="Times New Roman"/>
          <w:noProof/>
          <w:color w:val="000000" w:themeColor="text1"/>
          <w:sz w:val="24"/>
          <w:szCs w:val="24"/>
          <w:bdr w:val="single" w:sz="18" w:space="0" w:color="000000" w:frame="1"/>
        </w:rPr>
        <w:drawing>
          <wp:inline distT="0" distB="0" distL="0" distR="0">
            <wp:extent cx="5730875" cy="1786255"/>
            <wp:effectExtent l="19050" t="0" r="3175" b="0"/>
            <wp:docPr id="1" name="Picture 1" descr="https://lh5.googleusercontent.com/CMO8krBVTXb1esrcTDVW6K30ZC2FlHouSTESoMenJkf-XU0Y35IHOAiGxaU0hNyvookqotsV-RURZ8rNim9xByu2jukY-akLPGK9XzZ5Zbba9KoCAp7QoQ6eY0TxKMWCz9UKko3K044hJdkhnuiOQ0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CMO8krBVTXb1esrcTDVW6K30ZC2FlHouSTESoMenJkf-XU0Y35IHOAiGxaU0hNyvookqotsV-RURZ8rNim9xByu2jukY-akLPGK9XzZ5Zbba9KoCAp7QoQ6eY0TxKMWCz9UKko3K044hJdkhnuiOQ0U"/>
                    <pic:cNvPicPr>
                      <a:picLocks noChangeAspect="1" noChangeArrowheads="1"/>
                    </pic:cNvPicPr>
                  </pic:nvPicPr>
                  <pic:blipFill>
                    <a:blip r:embed="rId8"/>
                    <a:stretch>
                      <a:fillRect/>
                    </a:stretch>
                  </pic:blipFill>
                  <pic:spPr bwMode="auto">
                    <a:xfrm>
                      <a:off x="0" y="0"/>
                      <a:ext cx="5730875" cy="1786255"/>
                    </a:xfrm>
                    <a:prstGeom prst="rect">
                      <a:avLst/>
                    </a:prstGeom>
                    <a:noFill/>
                    <a:ln w="9525">
                      <a:noFill/>
                      <a:miter lim="800000"/>
                      <a:headEnd/>
                      <a:tailEnd/>
                    </a:ln>
                  </pic:spPr>
                </pic:pic>
              </a:graphicData>
            </a:graphic>
          </wp:inline>
        </w:drawing>
      </w:r>
    </w:p>
    <w:p w:rsidR="00800F66" w:rsidRPr="00800F66" w:rsidRDefault="004051E5" w:rsidP="001548C5">
      <w:pPr>
        <w:spacing w:before="240" w:after="240" w:line="360" w:lineRule="auto"/>
        <w:jc w:val="center"/>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b/>
          <w:bCs/>
          <w:color w:val="000000" w:themeColor="text1"/>
          <w:sz w:val="24"/>
          <w:szCs w:val="24"/>
        </w:rPr>
        <w:t>Figure 1: Revenue of the organization</w:t>
      </w:r>
    </w:p>
    <w:p w:rsidR="00800F66" w:rsidRPr="00800F66" w:rsidRDefault="004051E5" w:rsidP="001548C5">
      <w:pPr>
        <w:spacing w:before="240" w:after="240" w:line="360" w:lineRule="auto"/>
        <w:jc w:val="center"/>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lastRenderedPageBreak/>
        <w:t>(Source: Macrotrends,</w:t>
      </w:r>
      <w:r w:rsidR="005F4027">
        <w:rPr>
          <w:rFonts w:ascii="Times New Roman" w:eastAsia="Times New Roman" w:hAnsi="Times New Roman" w:cs="Times New Roman"/>
          <w:color w:val="000000" w:themeColor="text1"/>
          <w:sz w:val="24"/>
          <w:szCs w:val="24"/>
        </w:rPr>
        <w:t xml:space="preserve"> </w:t>
      </w:r>
      <w:r w:rsidRPr="00800F66">
        <w:rPr>
          <w:rFonts w:ascii="Times New Roman" w:eastAsia="Times New Roman" w:hAnsi="Times New Roman" w:cs="Times New Roman"/>
          <w:color w:val="000000" w:themeColor="text1"/>
          <w:sz w:val="24"/>
          <w:szCs w:val="24"/>
        </w:rPr>
        <w:t>2021)</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The above-mentioned graph represented the approx annual revenue of the </w:t>
      </w:r>
      <w:r w:rsidR="001548C5" w:rsidRPr="00800F66">
        <w:rPr>
          <w:rFonts w:ascii="Times New Roman" w:eastAsia="Times New Roman" w:hAnsi="Times New Roman" w:cs="Times New Roman"/>
          <w:color w:val="000000" w:themeColor="text1"/>
          <w:sz w:val="24"/>
          <w:szCs w:val="24"/>
        </w:rPr>
        <w:t>company which</w:t>
      </w:r>
      <w:r w:rsidRPr="00800F66">
        <w:rPr>
          <w:rFonts w:ascii="Times New Roman" w:eastAsia="Times New Roman" w:hAnsi="Times New Roman" w:cs="Times New Roman"/>
          <w:color w:val="000000" w:themeColor="text1"/>
          <w:sz w:val="24"/>
          <w:szCs w:val="24"/>
        </w:rPr>
        <w:t xml:space="preserve"> was $5.927B over the year. It is founded from the survey that the company's revenue in the year 2023 is more than other restaurants and its sales are up to £1.5 million to £4.3 million annually (Corporate</w:t>
      </w:r>
      <w:r w:rsidR="00B66F15" w:rsidRPr="00800F66">
        <w:rPr>
          <w:rFonts w:ascii="Times New Roman" w:eastAsia="Times New Roman" w:hAnsi="Times New Roman" w:cs="Times New Roman"/>
          <w:color w:val="000000" w:themeColor="text1"/>
          <w:sz w:val="24"/>
          <w:szCs w:val="24"/>
        </w:rPr>
        <w:t>, 2023</w:t>
      </w:r>
      <w:r w:rsidRPr="00800F66">
        <w:rPr>
          <w:rFonts w:ascii="Times New Roman" w:eastAsia="Times New Roman" w:hAnsi="Times New Roman" w:cs="Times New Roman"/>
          <w:color w:val="000000" w:themeColor="text1"/>
          <w:sz w:val="24"/>
          <w:szCs w:val="24"/>
        </w:rPr>
        <w:t xml:space="preserve">). Besides all of those factors, it has been founded that the company faced issues or challenges regarding its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management inside the organization. Therefore, the company even faced serious legislation and even the revenue has been falling more than expected.</w:t>
      </w:r>
    </w:p>
    <w:p w:rsidR="00800F66" w:rsidRPr="00800F66" w:rsidRDefault="004051E5" w:rsidP="00B66F15">
      <w:pPr>
        <w:pStyle w:val="Heading1"/>
      </w:pPr>
      <w:bookmarkStart w:id="2" w:name="_Toc129697699"/>
      <w:r w:rsidRPr="00800F66">
        <w:t>3.0 Main discussion</w:t>
      </w:r>
      <w:bookmarkEnd w:id="2"/>
      <w:r w:rsidRPr="00800F66">
        <w:t> </w:t>
      </w:r>
    </w:p>
    <w:p w:rsidR="00800F66" w:rsidRPr="00800F66" w:rsidRDefault="004051E5" w:rsidP="00C12271">
      <w:pPr>
        <w:pStyle w:val="Heading2"/>
      </w:pPr>
      <w:bookmarkStart w:id="3" w:name="_Toc129697700"/>
      <w:r>
        <w:t xml:space="preserve">3.1 </w:t>
      </w:r>
      <w:r w:rsidRPr="00800F66">
        <w:t>Major concerning area for McDonald’s</w:t>
      </w:r>
      <w:bookmarkEnd w:id="3"/>
    </w:p>
    <w:p w:rsidR="00AA0D5B" w:rsidRPr="00CC3FAC" w:rsidRDefault="004051E5" w:rsidP="00AA0D5B">
      <w:pPr>
        <w:pStyle w:val="NormalWeb"/>
        <w:spacing w:line="360" w:lineRule="auto"/>
        <w:jc w:val="both"/>
        <w:rPr>
          <w:color w:val="FF0000"/>
        </w:rPr>
      </w:pPr>
      <w:r w:rsidRPr="00800F66">
        <w:rPr>
          <w:color w:val="000000" w:themeColor="text1"/>
        </w:rPr>
        <w:t>According to the annual report it has been founded that the company or organization McDonald's have several core areas which needed to be focused on for its future better development (</w:t>
      </w:r>
      <w:r w:rsidRPr="00800F66">
        <w:rPr>
          <w:color w:val="000000" w:themeColor="text1"/>
          <w:shd w:val="clear" w:color="auto" w:fill="FFFFFF"/>
        </w:rPr>
        <w:t>Royle and Rueckert, 2022</w:t>
      </w:r>
      <w:r w:rsidRPr="00800F66">
        <w:rPr>
          <w:color w:val="000000" w:themeColor="text1"/>
        </w:rPr>
        <w:t xml:space="preserve">). </w:t>
      </w:r>
      <w:r w:rsidRPr="00AA0D5B">
        <w:rPr>
          <w:color w:val="FF0000"/>
        </w:rPr>
        <w:t xml:space="preserve">The area of HRM where the organization is facing lacks and setbacks is the scope of </w:t>
      </w:r>
      <w:r w:rsidRPr="00CE3549">
        <w:rPr>
          <w:b/>
          <w:i/>
          <w:color w:val="FF0000"/>
        </w:rPr>
        <w:t>employee well-being</w:t>
      </w:r>
      <w:r w:rsidRPr="00AA0D5B">
        <w:rPr>
          <w:color w:val="FF0000"/>
        </w:rPr>
        <w:t>. It refers to the policies and measures undertaken for the mental as well as physical and mental health of the workers within the workplace (Guest, 2019). However, it is seen that McDonald's seriously dawdles in this particular area.</w:t>
      </w:r>
      <w:r w:rsidRPr="00AA0D5B">
        <w:rPr>
          <w:color w:val="000000" w:themeColor="text1"/>
        </w:rPr>
        <w:t xml:space="preserve">  </w:t>
      </w:r>
      <w:r w:rsidRPr="00800F66">
        <w:rPr>
          <w:color w:val="000000" w:themeColor="text1"/>
        </w:rPr>
        <w:t xml:space="preserve">In this regard, the company faced major issues regarding the supply chain management of the company. Supply chain management is one of the important parts of a business </w:t>
      </w:r>
      <w:r w:rsidR="00B66F15" w:rsidRPr="00800F66">
        <w:rPr>
          <w:color w:val="000000" w:themeColor="text1"/>
        </w:rPr>
        <w:t>however;</w:t>
      </w:r>
      <w:r w:rsidRPr="00800F66">
        <w:rPr>
          <w:color w:val="000000" w:themeColor="text1"/>
        </w:rPr>
        <w:t xml:space="preserve"> during the COVID-19 </w:t>
      </w:r>
      <w:r w:rsidR="00B66F15" w:rsidRPr="00800F66">
        <w:rPr>
          <w:color w:val="000000" w:themeColor="text1"/>
        </w:rPr>
        <w:t>pandemic,</w:t>
      </w:r>
      <w:r w:rsidRPr="00800F66">
        <w:rPr>
          <w:color w:val="000000" w:themeColor="text1"/>
        </w:rPr>
        <w:t xml:space="preserve"> the company faced major challenges (</w:t>
      </w:r>
      <w:r w:rsidRPr="00800F66">
        <w:rPr>
          <w:color w:val="000000" w:themeColor="text1"/>
          <w:shd w:val="clear" w:color="auto" w:fill="FFFFFF"/>
        </w:rPr>
        <w:t xml:space="preserve">Colfer </w:t>
      </w:r>
      <w:r w:rsidRPr="00800F66">
        <w:rPr>
          <w:i/>
          <w:iCs/>
          <w:color w:val="000000" w:themeColor="text1"/>
          <w:shd w:val="clear" w:color="auto" w:fill="FFFFFF"/>
        </w:rPr>
        <w:t>et al.</w:t>
      </w:r>
      <w:r w:rsidRPr="00800F66">
        <w:rPr>
          <w:color w:val="000000" w:themeColor="text1"/>
          <w:shd w:val="clear" w:color="auto" w:fill="FFFFFF"/>
        </w:rPr>
        <w:t xml:space="preserve"> 2023</w:t>
      </w:r>
      <w:r w:rsidRPr="00800F66">
        <w:rPr>
          <w:color w:val="000000" w:themeColor="text1"/>
        </w:rPr>
        <w:t xml:space="preserve">). It is important to make proper planning to improve those areas of the management of the supply chain of the organization. Besides, another factor is the </w:t>
      </w:r>
      <w:r w:rsidR="00F1220B">
        <w:rPr>
          <w:color w:val="000000" w:themeColor="text1"/>
        </w:rPr>
        <w:t>HRM</w:t>
      </w:r>
      <w:r w:rsidRPr="00800F66">
        <w:rPr>
          <w:color w:val="000000" w:themeColor="text1"/>
        </w:rPr>
        <w:t xml:space="preserve"> management of the </w:t>
      </w:r>
      <w:r w:rsidR="00B66F15" w:rsidRPr="00800F66">
        <w:rPr>
          <w:color w:val="000000" w:themeColor="text1"/>
        </w:rPr>
        <w:t>organization, which</w:t>
      </w:r>
      <w:r w:rsidRPr="00800F66">
        <w:rPr>
          <w:color w:val="000000" w:themeColor="text1"/>
        </w:rPr>
        <w:t xml:space="preserve"> is the biggest concern for the company.</w:t>
      </w:r>
      <w:r>
        <w:rPr>
          <w:color w:val="000000" w:themeColor="text1"/>
        </w:rPr>
        <w:t xml:space="preserve"> </w:t>
      </w:r>
      <w:r w:rsidRPr="00CC3FAC">
        <w:rPr>
          <w:color w:val="FF0000"/>
        </w:rPr>
        <w:t xml:space="preserve">In the year 2021, it has been viewed that the existing female employees have complained of sexual harassment in the organization. In 2019, about 71% of female employees opted for facing sexual abuse within </w:t>
      </w:r>
      <w:r w:rsidR="00BD33E8">
        <w:rPr>
          <w:color w:val="FF0000"/>
        </w:rPr>
        <w:t>the organizational</w:t>
      </w:r>
      <w:r w:rsidRPr="00CC3FAC">
        <w:rPr>
          <w:color w:val="FF0000"/>
        </w:rPr>
        <w:t xml:space="preserve"> survey (Forbes, 2021). It is because of this particular reason that the women employee turnover is quite considerable in this food chain franchise as compared to the male employees. </w:t>
      </w:r>
    </w:p>
    <w:p w:rsidR="00800F66" w:rsidRDefault="00800F66" w:rsidP="002C2A77">
      <w:pPr>
        <w:spacing w:before="240" w:after="240" w:line="360" w:lineRule="auto"/>
        <w:jc w:val="both"/>
        <w:rPr>
          <w:rFonts w:ascii="Times New Roman" w:eastAsia="Times New Roman" w:hAnsi="Times New Roman" w:cs="Times New Roman"/>
          <w:color w:val="000000" w:themeColor="text1"/>
          <w:sz w:val="24"/>
          <w:szCs w:val="24"/>
        </w:rPr>
      </w:pPr>
    </w:p>
    <w:p w:rsidR="006B4A9D" w:rsidRDefault="004051E5" w:rsidP="005D31E8">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extent cx="5943600" cy="3792433"/>
            <wp:effectExtent l="38100" t="57150" r="114300" b="93767"/>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tretch>
                      <a:fillRect/>
                    </a:stretch>
                  </pic:blipFill>
                  <pic:spPr bwMode="auto">
                    <a:xfrm>
                      <a:off x="0" y="0"/>
                      <a:ext cx="5943600" cy="37924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72D96" w:rsidRPr="005D31E8" w:rsidRDefault="004051E5" w:rsidP="00872D96">
      <w:pPr>
        <w:spacing w:before="240" w:after="240" w:line="360" w:lineRule="auto"/>
        <w:jc w:val="center"/>
        <w:rPr>
          <w:rFonts w:ascii="Times New Roman" w:eastAsia="Times New Roman" w:hAnsi="Times New Roman" w:cs="Times New Roman"/>
          <w:b/>
          <w:color w:val="000000" w:themeColor="text1"/>
          <w:sz w:val="24"/>
          <w:szCs w:val="24"/>
        </w:rPr>
      </w:pPr>
      <w:r w:rsidRPr="005D31E8">
        <w:rPr>
          <w:rFonts w:ascii="Times New Roman" w:eastAsia="Times New Roman" w:hAnsi="Times New Roman" w:cs="Times New Roman"/>
          <w:b/>
          <w:color w:val="000000" w:themeColor="text1"/>
          <w:sz w:val="24"/>
          <w:szCs w:val="24"/>
        </w:rPr>
        <w:t xml:space="preserve">Figure 2: </w:t>
      </w:r>
      <w:r>
        <w:rPr>
          <w:rFonts w:ascii="Times New Roman" w:eastAsia="Times New Roman" w:hAnsi="Times New Roman" w:cs="Times New Roman"/>
          <w:b/>
          <w:color w:val="000000" w:themeColor="text1"/>
          <w:sz w:val="24"/>
          <w:szCs w:val="24"/>
        </w:rPr>
        <w:t>Number of employees over the year</w:t>
      </w:r>
    </w:p>
    <w:p w:rsidR="005D31E8" w:rsidRPr="00800F66" w:rsidRDefault="004051E5" w:rsidP="005D31E8">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(Source: </w:t>
      </w:r>
      <w:r w:rsidR="003C2991">
        <w:rPr>
          <w:rFonts w:ascii="Times New Roman" w:eastAsia="Times New Roman" w:hAnsi="Times New Roman" w:cs="Times New Roman"/>
          <w:color w:val="000000" w:themeColor="text1"/>
          <w:sz w:val="24"/>
          <w:szCs w:val="24"/>
        </w:rPr>
        <w:t>Statista, 2022</w:t>
      </w:r>
      <w:r>
        <w:rPr>
          <w:rFonts w:ascii="Times New Roman" w:eastAsia="Times New Roman" w:hAnsi="Times New Roman" w:cs="Times New Roman"/>
          <w:color w:val="000000" w:themeColor="text1"/>
          <w:sz w:val="24"/>
          <w:szCs w:val="24"/>
        </w:rPr>
        <w:t>)</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AA0D5B">
        <w:rPr>
          <w:rFonts w:ascii="Times New Roman" w:hAnsi="Times New Roman" w:cs="Times New Roman"/>
          <w:color w:val="FF0000"/>
          <w:sz w:val="24"/>
          <w:szCs w:val="24"/>
        </w:rPr>
        <w:t>The well-being of the employees is not provided much attention since the employees face abuse and exploitation within the workplace, along with exploitation from the customers who have showered physical assaults because of small issues such as getting cold coffee or using the washroom when it is being cleaned (Nelp, 2021). The other issues regarding employee well-being at McDonald's include late-night shifts, which are not suitable for all employees, especially females.</w:t>
      </w:r>
      <w:r>
        <w:rPr>
          <w:color w:val="FF0000"/>
        </w:rPr>
        <w:t xml:space="preserve"> </w:t>
      </w:r>
      <w:r w:rsidRPr="00800F66">
        <w:rPr>
          <w:rFonts w:ascii="Times New Roman" w:eastAsia="Times New Roman" w:hAnsi="Times New Roman" w:cs="Times New Roman"/>
          <w:color w:val="000000" w:themeColor="text1"/>
          <w:sz w:val="24"/>
          <w:szCs w:val="24"/>
        </w:rPr>
        <w:t xml:space="preserve">Due to a lack of poor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w:t>
      </w:r>
      <w:r w:rsidR="00B66F15" w:rsidRPr="00800F66">
        <w:rPr>
          <w:rFonts w:ascii="Times New Roman" w:eastAsia="Times New Roman" w:hAnsi="Times New Roman" w:cs="Times New Roman"/>
          <w:color w:val="000000" w:themeColor="text1"/>
          <w:sz w:val="24"/>
          <w:szCs w:val="24"/>
        </w:rPr>
        <w:t>practices,</w:t>
      </w:r>
      <w:r w:rsidRPr="00800F66">
        <w:rPr>
          <w:rFonts w:ascii="Times New Roman" w:eastAsia="Times New Roman" w:hAnsi="Times New Roman" w:cs="Times New Roman"/>
          <w:color w:val="000000" w:themeColor="text1"/>
          <w:sz w:val="24"/>
          <w:szCs w:val="24"/>
        </w:rPr>
        <w:t xml:space="preserve"> the company faced some serious issues in the country UK and the news spread globally. One of the major factors of the organization that needed to be concerned is its operation management and it </w:t>
      </w:r>
      <w:r w:rsidR="00B66F15" w:rsidRPr="00800F66">
        <w:rPr>
          <w:rFonts w:ascii="Times New Roman" w:eastAsia="Times New Roman" w:hAnsi="Times New Roman" w:cs="Times New Roman"/>
          <w:color w:val="000000" w:themeColor="text1"/>
          <w:sz w:val="24"/>
          <w:szCs w:val="24"/>
        </w:rPr>
        <w:t>is</w:t>
      </w:r>
      <w:r w:rsidRPr="00800F66">
        <w:rPr>
          <w:rFonts w:ascii="Times New Roman" w:eastAsia="Times New Roman" w:hAnsi="Times New Roman" w:cs="Times New Roman"/>
          <w:color w:val="000000" w:themeColor="text1"/>
          <w:sz w:val="24"/>
          <w:szCs w:val="24"/>
        </w:rPr>
        <w:t xml:space="preserve"> part of the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w:t>
      </w:r>
      <w:r w:rsidRPr="00800F66">
        <w:rPr>
          <w:rFonts w:ascii="Times New Roman" w:eastAsia="Times New Roman" w:hAnsi="Times New Roman" w:cs="Times New Roman"/>
          <w:color w:val="000000" w:themeColor="text1"/>
          <w:sz w:val="24"/>
          <w:szCs w:val="24"/>
          <w:shd w:val="clear" w:color="auto" w:fill="FFFFFF"/>
        </w:rPr>
        <w:t>Bannikov and Abzeldinova, 2021</w:t>
      </w:r>
      <w:r w:rsidRPr="00800F66">
        <w:rPr>
          <w:rFonts w:ascii="Times New Roman" w:eastAsia="Times New Roman" w:hAnsi="Times New Roman" w:cs="Times New Roman"/>
          <w:color w:val="000000" w:themeColor="text1"/>
          <w:sz w:val="24"/>
          <w:szCs w:val="24"/>
        </w:rPr>
        <w:t xml:space="preserve">). Additionally, if the </w:t>
      </w:r>
      <w:r w:rsidR="00B66F15" w:rsidRPr="00800F66">
        <w:rPr>
          <w:rFonts w:ascii="Times New Roman" w:eastAsia="Times New Roman" w:hAnsi="Times New Roman" w:cs="Times New Roman"/>
          <w:color w:val="000000" w:themeColor="text1"/>
          <w:sz w:val="24"/>
          <w:szCs w:val="24"/>
        </w:rPr>
        <w:t>company does</w:t>
      </w:r>
      <w:r w:rsidRPr="00800F66">
        <w:rPr>
          <w:rFonts w:ascii="Times New Roman" w:eastAsia="Times New Roman" w:hAnsi="Times New Roman" w:cs="Times New Roman"/>
          <w:color w:val="000000" w:themeColor="text1"/>
          <w:sz w:val="24"/>
          <w:szCs w:val="24"/>
        </w:rPr>
        <w:t xml:space="preserve"> not restructure the management system it can cause major issues or problems as well as, it might cause loss of consumers and lost sales growth. The segmentation of the company is not well made and for that it becoming a concerning factor for the company (</w:t>
      </w:r>
      <w:r w:rsidRPr="00800F66">
        <w:rPr>
          <w:rFonts w:ascii="Times New Roman" w:eastAsia="Times New Roman" w:hAnsi="Times New Roman" w:cs="Times New Roman"/>
          <w:color w:val="000000" w:themeColor="text1"/>
          <w:sz w:val="24"/>
          <w:szCs w:val="24"/>
          <w:shd w:val="clear" w:color="auto" w:fill="FFFFFF"/>
        </w:rPr>
        <w:t xml:space="preserve">Ryan </w:t>
      </w:r>
      <w:r w:rsidRPr="00800F66">
        <w:rPr>
          <w:rFonts w:ascii="Times New Roman" w:eastAsia="Times New Roman" w:hAnsi="Times New Roman" w:cs="Times New Roman"/>
          <w:i/>
          <w:iCs/>
          <w:color w:val="000000" w:themeColor="text1"/>
          <w:sz w:val="24"/>
          <w:szCs w:val="24"/>
          <w:shd w:val="clear" w:color="auto" w:fill="FFFFFF"/>
        </w:rPr>
        <w:t>et al.</w:t>
      </w:r>
      <w:r w:rsidRPr="00800F66">
        <w:rPr>
          <w:rFonts w:ascii="Times New Roman" w:eastAsia="Times New Roman" w:hAnsi="Times New Roman" w:cs="Times New Roman"/>
          <w:color w:val="000000" w:themeColor="text1"/>
          <w:sz w:val="24"/>
          <w:szCs w:val="24"/>
          <w:shd w:val="clear" w:color="auto" w:fill="FFFFFF"/>
        </w:rPr>
        <w:t xml:space="preserve"> 2019</w:t>
      </w:r>
      <w:r w:rsidRPr="00800F66">
        <w:rPr>
          <w:rFonts w:ascii="Times New Roman" w:eastAsia="Times New Roman" w:hAnsi="Times New Roman" w:cs="Times New Roman"/>
          <w:color w:val="000000" w:themeColor="text1"/>
          <w:sz w:val="24"/>
          <w:szCs w:val="24"/>
        </w:rPr>
        <w:t xml:space="preserve">). </w:t>
      </w:r>
      <w:r w:rsidRPr="00E5603B">
        <w:rPr>
          <w:rFonts w:ascii="Times New Roman" w:hAnsi="Times New Roman" w:cs="Times New Roman"/>
          <w:color w:val="FF0000"/>
          <w:sz w:val="24"/>
          <w:szCs w:val="24"/>
        </w:rPr>
        <w:t>Moreover,</w:t>
      </w:r>
      <w:r w:rsidRPr="00CC3FAC">
        <w:rPr>
          <w:rFonts w:ascii="Times New Roman" w:hAnsi="Times New Roman" w:cs="Times New Roman"/>
          <w:color w:val="FF0000"/>
          <w:sz w:val="24"/>
          <w:szCs w:val="24"/>
        </w:rPr>
        <w:t xml:space="preserve"> lack of proper skill and training </w:t>
      </w:r>
      <w:r w:rsidRPr="00CC3FAC">
        <w:rPr>
          <w:rFonts w:ascii="Times New Roman" w:hAnsi="Times New Roman" w:cs="Times New Roman"/>
          <w:color w:val="FF0000"/>
          <w:sz w:val="24"/>
          <w:szCs w:val="24"/>
        </w:rPr>
        <w:lastRenderedPageBreak/>
        <w:t xml:space="preserve">provided to the existing employees to improve the productivity of the same people, as well as a lack of hazard protection, which even at the present causes huge turmoil among the employees who refuse to accept such unethical work conditions and ambiences. It is one of the greatest reasons for the high employee turnover and employee issues within the organization. </w:t>
      </w:r>
      <w:r w:rsidRPr="00800F66">
        <w:rPr>
          <w:rFonts w:ascii="Times New Roman" w:eastAsia="Times New Roman" w:hAnsi="Times New Roman" w:cs="Times New Roman"/>
          <w:color w:val="000000" w:themeColor="text1"/>
          <w:sz w:val="24"/>
          <w:szCs w:val="24"/>
        </w:rPr>
        <w:t xml:space="preserve">Therefore, it is important to improve concerning areas over time as well as it is also crucial to focus on those areas for better development of the organization and its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management. </w:t>
      </w:r>
    </w:p>
    <w:p w:rsidR="00800F66" w:rsidRPr="00800F66" w:rsidRDefault="004051E5" w:rsidP="00C12271">
      <w:pPr>
        <w:pStyle w:val="Heading2"/>
      </w:pPr>
      <w:bookmarkStart w:id="4" w:name="_Toc129697701"/>
      <w:r>
        <w:t xml:space="preserve">3.2 </w:t>
      </w:r>
      <w:r w:rsidR="00E75865">
        <w:t xml:space="preserve">Current </w:t>
      </w:r>
      <w:r w:rsidR="00F1220B">
        <w:t>HRM</w:t>
      </w:r>
      <w:r w:rsidR="00E75865">
        <w:t xml:space="preserve"> </w:t>
      </w:r>
      <w:r w:rsidRPr="00800F66">
        <w:t>shortfalls the organization facing</w:t>
      </w:r>
      <w:bookmarkEnd w:id="4"/>
    </w:p>
    <w:p w:rsid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The organization most of the time faced conflict regarding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practices or management of the organization which created a global problem. According to the news, it has been founded that teen workers or staff of the company faced sexual </w:t>
      </w:r>
      <w:r w:rsidR="00CF1EFA" w:rsidRPr="00800F66">
        <w:rPr>
          <w:rFonts w:ascii="Times New Roman" w:eastAsia="Times New Roman" w:hAnsi="Times New Roman" w:cs="Times New Roman"/>
          <w:color w:val="000000" w:themeColor="text1"/>
          <w:sz w:val="24"/>
          <w:szCs w:val="24"/>
        </w:rPr>
        <w:t>harassment, which</w:t>
      </w:r>
      <w:r w:rsidRPr="00800F66">
        <w:rPr>
          <w:rFonts w:ascii="Times New Roman" w:eastAsia="Times New Roman" w:hAnsi="Times New Roman" w:cs="Times New Roman"/>
          <w:color w:val="000000" w:themeColor="text1"/>
          <w:sz w:val="24"/>
          <w:szCs w:val="24"/>
        </w:rPr>
        <w:t xml:space="preserve"> causes the company to pay over $1.9M for settlement (Hrdive</w:t>
      </w:r>
      <w:r w:rsidR="00D21752" w:rsidRPr="00800F66">
        <w:rPr>
          <w:rFonts w:ascii="Times New Roman" w:eastAsia="Times New Roman" w:hAnsi="Times New Roman" w:cs="Times New Roman"/>
          <w:color w:val="000000" w:themeColor="text1"/>
          <w:sz w:val="24"/>
          <w:szCs w:val="24"/>
        </w:rPr>
        <w:t>, 2023</w:t>
      </w:r>
      <w:r w:rsidRPr="00800F66">
        <w:rPr>
          <w:rFonts w:ascii="Times New Roman" w:eastAsia="Times New Roman" w:hAnsi="Times New Roman" w:cs="Times New Roman"/>
          <w:color w:val="000000" w:themeColor="text1"/>
          <w:sz w:val="24"/>
          <w:szCs w:val="24"/>
        </w:rPr>
        <w:t>). Besides, another problem the company faced is a strike from employees in the country UK to pay a low amount of money.</w:t>
      </w:r>
      <w:r w:rsidR="00E13F6B">
        <w:rPr>
          <w:rFonts w:ascii="Times New Roman" w:eastAsia="Times New Roman" w:hAnsi="Times New Roman" w:cs="Times New Roman"/>
          <w:color w:val="000000" w:themeColor="text1"/>
          <w:sz w:val="24"/>
          <w:szCs w:val="24"/>
        </w:rPr>
        <w:t xml:space="preserve"> </w:t>
      </w:r>
      <w:r w:rsidR="00E13F6B" w:rsidRPr="00CC3FAC">
        <w:rPr>
          <w:rFonts w:ascii="Times New Roman" w:hAnsi="Times New Roman" w:cs="Times New Roman"/>
          <w:color w:val="FF0000"/>
          <w:sz w:val="24"/>
          <w:szCs w:val="24"/>
        </w:rPr>
        <w:t xml:space="preserve">One of the basic elements which contribute to the shortfall of the company in retaining employees is the delinquency in proper employee welfare and well-being in the work enterprises. The HRM fails to understand that the employees form the core of the organization and as such, it is the employees who must be provided with job satisfaction with the provision of good pay, equal amounts of work and recreation and proper protection. The company, on the other hand, brings to light the complete misadministration, where even the employees' rights are not respected and upheld. </w:t>
      </w:r>
      <w:r w:rsidRPr="00800F66">
        <w:rPr>
          <w:rFonts w:ascii="Times New Roman" w:eastAsia="Times New Roman" w:hAnsi="Times New Roman" w:cs="Times New Roman"/>
          <w:color w:val="000000" w:themeColor="text1"/>
          <w:sz w:val="24"/>
          <w:szCs w:val="24"/>
        </w:rPr>
        <w:t xml:space="preserve"> Additionally, because of </w:t>
      </w:r>
      <w:r w:rsidR="00940EFF" w:rsidRPr="00800F66">
        <w:rPr>
          <w:rFonts w:ascii="Times New Roman" w:eastAsia="Times New Roman" w:hAnsi="Times New Roman" w:cs="Times New Roman"/>
          <w:color w:val="000000" w:themeColor="text1"/>
          <w:sz w:val="24"/>
          <w:szCs w:val="24"/>
        </w:rPr>
        <w:t>that,</w:t>
      </w:r>
      <w:r w:rsidRPr="00800F66">
        <w:rPr>
          <w:rFonts w:ascii="Times New Roman" w:eastAsia="Times New Roman" w:hAnsi="Times New Roman" w:cs="Times New Roman"/>
          <w:color w:val="000000" w:themeColor="text1"/>
          <w:sz w:val="24"/>
          <w:szCs w:val="24"/>
        </w:rPr>
        <w:t xml:space="preserve"> the company lost the majority numbers of staff or workers which affected the sales growth rate (</w:t>
      </w:r>
      <w:r w:rsidRPr="00800F66">
        <w:rPr>
          <w:rFonts w:ascii="Times New Roman" w:eastAsia="Times New Roman" w:hAnsi="Times New Roman" w:cs="Times New Roman"/>
          <w:color w:val="000000" w:themeColor="text1"/>
          <w:sz w:val="24"/>
          <w:szCs w:val="24"/>
          <w:shd w:val="clear" w:color="auto" w:fill="FFFFFF"/>
        </w:rPr>
        <w:t xml:space="preserve">Rammal </w:t>
      </w:r>
      <w:r w:rsidRPr="00800F66">
        <w:rPr>
          <w:rFonts w:ascii="Times New Roman" w:eastAsia="Times New Roman" w:hAnsi="Times New Roman" w:cs="Times New Roman"/>
          <w:i/>
          <w:iCs/>
          <w:color w:val="000000" w:themeColor="text1"/>
          <w:sz w:val="24"/>
          <w:szCs w:val="24"/>
          <w:shd w:val="clear" w:color="auto" w:fill="FFFFFF"/>
        </w:rPr>
        <w:t>et al.</w:t>
      </w:r>
      <w:r w:rsidRPr="00800F66">
        <w:rPr>
          <w:rFonts w:ascii="Times New Roman" w:eastAsia="Times New Roman" w:hAnsi="Times New Roman" w:cs="Times New Roman"/>
          <w:color w:val="000000" w:themeColor="text1"/>
          <w:sz w:val="24"/>
          <w:szCs w:val="24"/>
          <w:shd w:val="clear" w:color="auto" w:fill="FFFFFF"/>
        </w:rPr>
        <w:t xml:space="preserve"> 2022</w:t>
      </w:r>
      <w:r w:rsidRPr="00800F66">
        <w:rPr>
          <w:rFonts w:ascii="Times New Roman" w:eastAsia="Times New Roman" w:hAnsi="Times New Roman" w:cs="Times New Roman"/>
          <w:color w:val="000000" w:themeColor="text1"/>
          <w:sz w:val="24"/>
          <w:szCs w:val="24"/>
        </w:rPr>
        <w:t xml:space="preserve">). The employees are claimed that the company abuses them for doing overtime which is against the law and leads towards an underperformance of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w:t>
      </w:r>
      <w:r w:rsidR="00E13F6B" w:rsidRPr="00CC3FAC">
        <w:rPr>
          <w:rFonts w:ascii="Times New Roman" w:hAnsi="Times New Roman" w:cs="Times New Roman"/>
          <w:color w:val="FF0000"/>
          <w:sz w:val="24"/>
          <w:szCs w:val="24"/>
        </w:rPr>
        <w:t xml:space="preserve">There is the issue of diversity and equity within the organization, along with a lack of training and education to upgrade the skills of the current employees. The people are expected to be robots, and smile and serve the customers facing and combating all the issues and challenges in the workplace. </w:t>
      </w:r>
    </w:p>
    <w:p w:rsidR="00FD263E" w:rsidRDefault="004051E5" w:rsidP="005B147F">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extent cx="5288812" cy="2849526"/>
            <wp:effectExtent l="38100" t="0" r="26138" b="7974"/>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9503CD" w:rsidRPr="005B147F" w:rsidRDefault="004051E5" w:rsidP="005B147F">
      <w:pPr>
        <w:spacing w:before="240" w:after="240" w:line="360" w:lineRule="auto"/>
        <w:jc w:val="center"/>
        <w:rPr>
          <w:rFonts w:ascii="Times New Roman" w:eastAsia="Times New Roman" w:hAnsi="Times New Roman" w:cs="Times New Roman"/>
          <w:b/>
          <w:color w:val="000000" w:themeColor="text1"/>
          <w:sz w:val="24"/>
          <w:szCs w:val="24"/>
        </w:rPr>
      </w:pPr>
      <w:r w:rsidRPr="005B147F">
        <w:rPr>
          <w:rFonts w:ascii="Times New Roman" w:eastAsia="Times New Roman" w:hAnsi="Times New Roman" w:cs="Times New Roman"/>
          <w:b/>
          <w:color w:val="000000" w:themeColor="text1"/>
          <w:sz w:val="24"/>
          <w:szCs w:val="24"/>
        </w:rPr>
        <w:t xml:space="preserve">Figure 3: Current </w:t>
      </w:r>
      <w:r w:rsidR="00F1220B">
        <w:rPr>
          <w:rFonts w:ascii="Times New Roman" w:eastAsia="Times New Roman" w:hAnsi="Times New Roman" w:cs="Times New Roman"/>
          <w:b/>
          <w:color w:val="000000" w:themeColor="text1"/>
          <w:sz w:val="24"/>
          <w:szCs w:val="24"/>
        </w:rPr>
        <w:t>HRM</w:t>
      </w:r>
      <w:r w:rsidRPr="005B147F">
        <w:rPr>
          <w:rFonts w:ascii="Times New Roman" w:eastAsia="Times New Roman" w:hAnsi="Times New Roman" w:cs="Times New Roman"/>
          <w:b/>
          <w:color w:val="000000" w:themeColor="text1"/>
          <w:sz w:val="24"/>
          <w:szCs w:val="24"/>
        </w:rPr>
        <w:t xml:space="preserve"> issues of the company</w:t>
      </w:r>
    </w:p>
    <w:p w:rsidR="009503CD" w:rsidRPr="00800F66" w:rsidRDefault="004051E5" w:rsidP="005B147F">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w:t>
      </w:r>
      <w:r w:rsidR="005B147F">
        <w:rPr>
          <w:rFonts w:ascii="Times New Roman" w:eastAsia="Times New Roman" w:hAnsi="Times New Roman" w:cs="Times New Roman"/>
          <w:color w:val="000000" w:themeColor="text1"/>
          <w:sz w:val="24"/>
          <w:szCs w:val="24"/>
        </w:rPr>
        <w:t>-Created</w:t>
      </w:r>
      <w:r>
        <w:rPr>
          <w:rFonts w:ascii="Times New Roman" w:eastAsia="Times New Roman" w:hAnsi="Times New Roman" w:cs="Times New Roman"/>
          <w:color w:val="000000" w:themeColor="text1"/>
          <w:sz w:val="24"/>
          <w:szCs w:val="24"/>
        </w:rPr>
        <w:t>)</w:t>
      </w:r>
    </w:p>
    <w:p w:rsidR="00937FED" w:rsidRDefault="004051E5" w:rsidP="00E13F6B">
      <w:pPr>
        <w:pStyle w:val="NormalWeb"/>
        <w:spacing w:line="360" w:lineRule="auto"/>
        <w:jc w:val="both"/>
        <w:rPr>
          <w:color w:val="000000" w:themeColor="text1"/>
        </w:rPr>
      </w:pPr>
      <w:r w:rsidRPr="00800F66">
        <w:rPr>
          <w:color w:val="000000" w:themeColor="text1"/>
        </w:rPr>
        <w:t xml:space="preserve">On the other hand, another shortfall of </w:t>
      </w:r>
      <w:r w:rsidR="00F1220B">
        <w:rPr>
          <w:color w:val="000000" w:themeColor="text1"/>
        </w:rPr>
        <w:t>HRM</w:t>
      </w:r>
      <w:r w:rsidRPr="00800F66">
        <w:rPr>
          <w:color w:val="000000" w:themeColor="text1"/>
        </w:rPr>
        <w:t xml:space="preserve"> that the organization currently faced is employee </w:t>
      </w:r>
      <w:r w:rsidR="00E75865" w:rsidRPr="00800F66">
        <w:rPr>
          <w:color w:val="000000" w:themeColor="text1"/>
        </w:rPr>
        <w:t>turnover, which</w:t>
      </w:r>
      <w:r w:rsidRPr="00800F66">
        <w:rPr>
          <w:color w:val="000000" w:themeColor="text1"/>
        </w:rPr>
        <w:t xml:space="preserve"> disrupted achieving goals. </w:t>
      </w:r>
      <w:r w:rsidR="00197DD0" w:rsidRPr="00CC3FAC">
        <w:rPr>
          <w:color w:val="FF0000"/>
        </w:rPr>
        <w:t xml:space="preserve">The lack of proper HRM policies which has led to the mismanagement and inconsequential provision of well-being and welfare to the existing employees has caused a great disruption in the revenue earning of the organization. It has been viewed that the revenue has decreased in 2020 to about $19.21 Million, from the revenue earned in 2018 of $21.03 Million (Statista, 2021). The lack of employee </w:t>
      </w:r>
      <w:r w:rsidR="00197DD0">
        <w:rPr>
          <w:color w:val="FF0000"/>
        </w:rPr>
        <w:t>well-being because of faulty HR</w:t>
      </w:r>
      <w:r w:rsidR="00197DD0" w:rsidRPr="00CC3FAC">
        <w:rPr>
          <w:color w:val="FF0000"/>
        </w:rPr>
        <w:t xml:space="preserve">M practices has also affected the global reputation of the enterprise with negative views in the press as well as </w:t>
      </w:r>
      <w:r w:rsidRPr="00CC3FAC">
        <w:rPr>
          <w:color w:val="FF0000"/>
        </w:rPr>
        <w:t>the media.</w:t>
      </w:r>
      <w:r w:rsidRPr="00800F66">
        <w:rPr>
          <w:color w:val="000000" w:themeColor="text1"/>
        </w:rPr>
        <w:t xml:space="preserve"> Businesses need to achieve a long-term business goal to settle the organization on the top of the market rather than others (</w:t>
      </w:r>
      <w:r w:rsidRPr="00800F66">
        <w:rPr>
          <w:color w:val="000000" w:themeColor="text1"/>
          <w:shd w:val="clear" w:color="auto" w:fill="FFFFFF"/>
        </w:rPr>
        <w:t xml:space="preserve">Kuhn </w:t>
      </w:r>
      <w:r w:rsidRPr="00800F66">
        <w:rPr>
          <w:i/>
          <w:iCs/>
          <w:color w:val="000000" w:themeColor="text1"/>
          <w:shd w:val="clear" w:color="auto" w:fill="FFFFFF"/>
        </w:rPr>
        <w:t>et al.</w:t>
      </w:r>
      <w:r w:rsidRPr="00800F66">
        <w:rPr>
          <w:color w:val="000000" w:themeColor="text1"/>
          <w:shd w:val="clear" w:color="auto" w:fill="FFFFFF"/>
        </w:rPr>
        <w:t xml:space="preserve"> 2021</w:t>
      </w:r>
      <w:r w:rsidRPr="00800F66">
        <w:rPr>
          <w:color w:val="000000" w:themeColor="text1"/>
        </w:rPr>
        <w:t>).</w:t>
      </w:r>
      <w:r w:rsidR="00E13F6B">
        <w:rPr>
          <w:color w:val="000000" w:themeColor="text1"/>
        </w:rPr>
        <w:t xml:space="preserve"> </w:t>
      </w:r>
      <w:r w:rsidRPr="00800F66">
        <w:rPr>
          <w:color w:val="000000" w:themeColor="text1"/>
        </w:rPr>
        <w:t xml:space="preserve">In the country of the UK, there are several food companies </w:t>
      </w:r>
      <w:r w:rsidR="00840ABB">
        <w:rPr>
          <w:color w:val="000000" w:themeColor="text1"/>
        </w:rPr>
        <w:t xml:space="preserve">are </w:t>
      </w:r>
      <w:r w:rsidRPr="00800F66">
        <w:rPr>
          <w:color w:val="000000" w:themeColor="text1"/>
        </w:rPr>
        <w:t xml:space="preserve">that have presented that sell the same product as </w:t>
      </w:r>
      <w:r w:rsidR="00E81007" w:rsidRPr="00800F66">
        <w:rPr>
          <w:color w:val="000000" w:themeColor="text1"/>
        </w:rPr>
        <w:t>McDonald’s, which</w:t>
      </w:r>
      <w:r w:rsidRPr="00800F66">
        <w:rPr>
          <w:color w:val="000000" w:themeColor="text1"/>
        </w:rPr>
        <w:t xml:space="preserve"> </w:t>
      </w:r>
      <w:r w:rsidR="00314755">
        <w:rPr>
          <w:color w:val="000000" w:themeColor="text1"/>
        </w:rPr>
        <w:t xml:space="preserve">is </w:t>
      </w:r>
      <w:r w:rsidRPr="00800F66">
        <w:rPr>
          <w:color w:val="000000" w:themeColor="text1"/>
        </w:rPr>
        <w:t>created competitiveness.</w:t>
      </w:r>
    </w:p>
    <w:p w:rsidR="00937FED" w:rsidRDefault="004051E5" w:rsidP="00937FED">
      <w:pPr>
        <w:pStyle w:val="NormalWeb"/>
        <w:spacing w:line="360" w:lineRule="auto"/>
        <w:jc w:val="center"/>
        <w:rPr>
          <w:color w:val="000000" w:themeColor="text1"/>
        </w:rPr>
      </w:pPr>
      <w:r>
        <w:rPr>
          <w:noProof/>
          <w:color w:val="000000" w:themeColor="text1"/>
        </w:rPr>
        <w:lastRenderedPageBreak/>
        <w:drawing>
          <wp:inline distT="0" distB="0" distL="0" distR="0">
            <wp:extent cx="4095750" cy="2596515"/>
            <wp:effectExtent l="38100" t="57150" r="114300" b="895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4"/>
                    <a:stretch>
                      <a:fillRect/>
                    </a:stretch>
                  </pic:blipFill>
                  <pic:spPr bwMode="auto">
                    <a:xfrm>
                      <a:off x="0" y="0"/>
                      <a:ext cx="4100146" cy="25993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937FED" w:rsidRPr="002B5C96" w:rsidRDefault="004051E5" w:rsidP="00937FED">
      <w:pPr>
        <w:pStyle w:val="NormalWeb"/>
        <w:spacing w:line="360" w:lineRule="auto"/>
        <w:jc w:val="center"/>
        <w:rPr>
          <w:b/>
          <w:color w:val="FF0000"/>
        </w:rPr>
      </w:pPr>
      <w:r w:rsidRPr="002B5C96">
        <w:rPr>
          <w:b/>
          <w:color w:val="FF0000"/>
        </w:rPr>
        <w:t xml:space="preserve">Figure 4: Annual Revenue of McDonald’s </w:t>
      </w:r>
      <w:r w:rsidR="002B5C96" w:rsidRPr="002B5C96">
        <w:rPr>
          <w:b/>
          <w:color w:val="FF0000"/>
        </w:rPr>
        <w:t>till 2021</w:t>
      </w:r>
    </w:p>
    <w:p w:rsidR="002B5C96" w:rsidRPr="002B5C96" w:rsidRDefault="004051E5" w:rsidP="00937FED">
      <w:pPr>
        <w:pStyle w:val="NormalWeb"/>
        <w:spacing w:line="360" w:lineRule="auto"/>
        <w:jc w:val="center"/>
        <w:rPr>
          <w:color w:val="FF0000"/>
        </w:rPr>
      </w:pPr>
      <w:r w:rsidRPr="002B5C96">
        <w:rPr>
          <w:color w:val="FF0000"/>
        </w:rPr>
        <w:t>(Source: Statista, 2021)</w:t>
      </w:r>
    </w:p>
    <w:p w:rsidR="00E13F6B" w:rsidRPr="00CC3FAC" w:rsidRDefault="004051E5" w:rsidP="00E13F6B">
      <w:pPr>
        <w:pStyle w:val="NormalWeb"/>
        <w:spacing w:line="360" w:lineRule="auto"/>
        <w:jc w:val="both"/>
        <w:rPr>
          <w:color w:val="FF0000"/>
        </w:rPr>
      </w:pPr>
      <w:r w:rsidRPr="00800F66">
        <w:rPr>
          <w:color w:val="000000" w:themeColor="text1"/>
        </w:rPr>
        <w:t xml:space="preserve"> Therefore, high competitiveness is created tough competition for the organization as well as for its </w:t>
      </w:r>
      <w:r w:rsidR="00F1220B">
        <w:rPr>
          <w:color w:val="000000" w:themeColor="text1"/>
        </w:rPr>
        <w:t>HRM</w:t>
      </w:r>
      <w:r w:rsidRPr="00800F66">
        <w:rPr>
          <w:color w:val="000000" w:themeColor="text1"/>
        </w:rPr>
        <w:t>. </w:t>
      </w:r>
      <w:r>
        <w:rPr>
          <w:color w:val="FF0000"/>
        </w:rPr>
        <w:t xml:space="preserve"> </w:t>
      </w:r>
      <w:r w:rsidRPr="00CC3FAC">
        <w:rPr>
          <w:color w:val="FF0000"/>
        </w:rPr>
        <w:t>It has resulted in the delinquent customer as well as employee retention within the organization. The failure of reputation has also made the organization a less competitive one in the modern-day market (</w:t>
      </w:r>
      <w:r w:rsidRPr="00CC3FAC">
        <w:rPr>
          <w:color w:val="FF0000"/>
          <w:shd w:val="clear" w:color="auto" w:fill="FFFFFF"/>
        </w:rPr>
        <w:t>Tuzovic and Kabadayi, 2021</w:t>
      </w:r>
      <w:r w:rsidRPr="00CC3FAC">
        <w:rPr>
          <w:color w:val="FF0000"/>
        </w:rPr>
        <w:t xml:space="preserve">). The stronghold which the organization had in 2014-15 is not found anymore, just because of the increasing poor behaviour meted out to the employees of the organization. It has also resulted in a lack of communication, interaction and proper bonding between the employees and the managers. It has also become a ground for misconduct in the workplace. </w:t>
      </w:r>
    </w:p>
    <w:p w:rsidR="00800F66" w:rsidRPr="00800F66" w:rsidRDefault="004051E5" w:rsidP="00E75865">
      <w:pPr>
        <w:pStyle w:val="Heading2"/>
      </w:pPr>
      <w:bookmarkStart w:id="5" w:name="_Toc129697702"/>
      <w:r>
        <w:t xml:space="preserve">3.3 </w:t>
      </w:r>
      <w:r w:rsidRPr="00800F66">
        <w:t xml:space="preserve">Impact of the issues created by poor </w:t>
      </w:r>
      <w:r w:rsidR="00F1220B">
        <w:t>HRM</w:t>
      </w:r>
      <w:bookmarkEnd w:id="5"/>
    </w:p>
    <w:p w:rsidR="00197DD0" w:rsidRPr="00CC3FAC" w:rsidRDefault="004051E5" w:rsidP="00197DD0">
      <w:pPr>
        <w:pStyle w:val="NormalWeb"/>
        <w:spacing w:line="360" w:lineRule="auto"/>
        <w:jc w:val="both"/>
        <w:rPr>
          <w:color w:val="FF0000"/>
        </w:rPr>
      </w:pPr>
      <w:r w:rsidRPr="00800F66">
        <w:rPr>
          <w:color w:val="000000" w:themeColor="text1"/>
        </w:rPr>
        <w:t xml:space="preserve">According to the point of view of </w:t>
      </w:r>
      <w:r w:rsidRPr="00800F66">
        <w:rPr>
          <w:color w:val="000000" w:themeColor="text1"/>
          <w:shd w:val="clear" w:color="auto" w:fill="FFFFFF"/>
        </w:rPr>
        <w:t xml:space="preserve">Edwards </w:t>
      </w:r>
      <w:r w:rsidRPr="00800F66">
        <w:rPr>
          <w:i/>
          <w:iCs/>
          <w:color w:val="000000" w:themeColor="text1"/>
          <w:shd w:val="clear" w:color="auto" w:fill="FFFFFF"/>
        </w:rPr>
        <w:t>et al.</w:t>
      </w:r>
      <w:r w:rsidRPr="00800F66">
        <w:rPr>
          <w:color w:val="000000" w:themeColor="text1"/>
        </w:rPr>
        <w:t xml:space="preserve">(2022), presented the </w:t>
      </w:r>
      <w:r w:rsidR="00F1220B">
        <w:rPr>
          <w:color w:val="000000" w:themeColor="text1"/>
        </w:rPr>
        <w:t>HRM</w:t>
      </w:r>
      <w:r w:rsidRPr="00800F66">
        <w:rPr>
          <w:color w:val="000000" w:themeColor="text1"/>
        </w:rPr>
        <w:t xml:space="preserve"> of an organization is in charge of the safety factor of employees, satisfaction and looking about their health factor. However, poor practices of HR affected the performance of the </w:t>
      </w:r>
      <w:r w:rsidR="00E75865" w:rsidRPr="00800F66">
        <w:rPr>
          <w:color w:val="000000" w:themeColor="text1"/>
        </w:rPr>
        <w:t>organization, which</w:t>
      </w:r>
      <w:r w:rsidRPr="00800F66">
        <w:rPr>
          <w:color w:val="000000" w:themeColor="text1"/>
        </w:rPr>
        <w:t xml:space="preserve"> directly affected the sales growth of the organization.</w:t>
      </w:r>
      <w:r w:rsidRPr="00197DD0">
        <w:rPr>
          <w:color w:val="FF0000"/>
        </w:rPr>
        <w:t xml:space="preserve"> </w:t>
      </w:r>
      <w:r w:rsidRPr="00CC3FAC">
        <w:rPr>
          <w:color w:val="FF0000"/>
        </w:rPr>
        <w:t xml:space="preserve">A desideratum of proper well-being of the employees in the HR administration can only improve the situation to a certain extent since if the organization continues to lose employees like the same; it is bound to create a bad name for itself </w:t>
      </w:r>
      <w:r w:rsidRPr="00CC3FAC">
        <w:rPr>
          <w:color w:val="FF0000"/>
        </w:rPr>
        <w:lastRenderedPageBreak/>
        <w:t>in the market. Proper HRM in terms of well-being is essential since well-being can only recover the company's funding by attracting more investors (</w:t>
      </w:r>
      <w:r w:rsidRPr="00CC3FAC">
        <w:rPr>
          <w:color w:val="FF0000"/>
          <w:shd w:val="clear" w:color="auto" w:fill="FFFFFF"/>
        </w:rPr>
        <w:t xml:space="preserve">Aust </w:t>
      </w:r>
      <w:r w:rsidRPr="00CC3FAC">
        <w:rPr>
          <w:rStyle w:val="Emphasis"/>
          <w:color w:val="FF0000"/>
          <w:shd w:val="clear" w:color="auto" w:fill="FFFFFF"/>
        </w:rPr>
        <w:t>et al</w:t>
      </w:r>
      <w:r w:rsidRPr="00CC3FAC">
        <w:rPr>
          <w:color w:val="FF0000"/>
          <w:shd w:val="clear" w:color="auto" w:fill="FFFFFF"/>
        </w:rPr>
        <w:t>. 2020</w:t>
      </w:r>
      <w:r w:rsidRPr="00CC3FAC">
        <w:rPr>
          <w:color w:val="FF0000"/>
        </w:rPr>
        <w:t xml:space="preserve">). </w:t>
      </w:r>
      <w:r w:rsidRPr="00800F66">
        <w:rPr>
          <w:color w:val="000000" w:themeColor="text1"/>
        </w:rPr>
        <w:t xml:space="preserve"> Lack of poor HR management, leads the franchising organization towards unqualified </w:t>
      </w:r>
      <w:r w:rsidR="00E75865" w:rsidRPr="00800F66">
        <w:rPr>
          <w:color w:val="000000" w:themeColor="text1"/>
        </w:rPr>
        <w:t>staff, which</w:t>
      </w:r>
      <w:r w:rsidRPr="00800F66">
        <w:rPr>
          <w:color w:val="000000" w:themeColor="text1"/>
        </w:rPr>
        <w:t xml:space="preserve"> hampers the production performance even if there are possibilities to hire staff or any workers without knowing about their past </w:t>
      </w:r>
      <w:r w:rsidR="00E75865" w:rsidRPr="00800F66">
        <w:rPr>
          <w:color w:val="000000" w:themeColor="text1"/>
        </w:rPr>
        <w:t>record, which</w:t>
      </w:r>
      <w:r w:rsidRPr="00800F66">
        <w:rPr>
          <w:color w:val="000000" w:themeColor="text1"/>
        </w:rPr>
        <w:t xml:space="preserve"> might have any criminal history</w:t>
      </w:r>
      <w:r>
        <w:rPr>
          <w:color w:val="000000" w:themeColor="text1"/>
        </w:rPr>
        <w:t xml:space="preserve"> </w:t>
      </w:r>
      <w:r w:rsidRPr="00800F66">
        <w:rPr>
          <w:color w:val="000000" w:themeColor="text1"/>
        </w:rPr>
        <w:t>(</w:t>
      </w:r>
      <w:r w:rsidRPr="00800F66">
        <w:rPr>
          <w:color w:val="000000" w:themeColor="text1"/>
          <w:shd w:val="clear" w:color="auto" w:fill="FFFFFF"/>
        </w:rPr>
        <w:t>Sims, 2019</w:t>
      </w:r>
      <w:r>
        <w:rPr>
          <w:color w:val="000000" w:themeColor="text1"/>
        </w:rPr>
        <w:t>)</w:t>
      </w:r>
      <w:r w:rsidRPr="00800F66">
        <w:rPr>
          <w:color w:val="000000" w:themeColor="text1"/>
        </w:rPr>
        <w:t>. All of those factors can affect the organization and create a negative impact on the business market which not going to be beneficial for the company. </w:t>
      </w:r>
    </w:p>
    <w:p w:rsidR="00800F66" w:rsidRDefault="00800F66" w:rsidP="002C2A77">
      <w:pPr>
        <w:spacing w:before="240" w:after="240" w:line="360" w:lineRule="auto"/>
        <w:jc w:val="both"/>
        <w:rPr>
          <w:rFonts w:ascii="Times New Roman" w:eastAsia="Times New Roman" w:hAnsi="Times New Roman" w:cs="Times New Roman"/>
          <w:color w:val="000000" w:themeColor="text1"/>
          <w:sz w:val="24"/>
          <w:szCs w:val="24"/>
        </w:rPr>
      </w:pPr>
    </w:p>
    <w:p w:rsidR="00CF1EFA" w:rsidRDefault="004051E5" w:rsidP="004940E0">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extent cx="5339760" cy="2307265"/>
            <wp:effectExtent l="38100" t="19050" r="1329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4940E0" w:rsidRPr="004940E0" w:rsidRDefault="004051E5" w:rsidP="004940E0">
      <w:pPr>
        <w:spacing w:before="240" w:after="240" w:line="360" w:lineRule="auto"/>
        <w:jc w:val="center"/>
        <w:rPr>
          <w:rFonts w:ascii="Times New Roman" w:eastAsia="Times New Roman" w:hAnsi="Times New Roman" w:cs="Times New Roman"/>
          <w:b/>
          <w:color w:val="000000" w:themeColor="text1"/>
          <w:sz w:val="24"/>
          <w:szCs w:val="24"/>
        </w:rPr>
      </w:pPr>
      <w:r w:rsidRPr="004940E0">
        <w:rPr>
          <w:rFonts w:ascii="Times New Roman" w:eastAsia="Times New Roman" w:hAnsi="Times New Roman" w:cs="Times New Roman"/>
          <w:b/>
          <w:color w:val="000000" w:themeColor="text1"/>
          <w:sz w:val="24"/>
          <w:szCs w:val="24"/>
        </w:rPr>
        <w:t xml:space="preserve">Figure 4: Impact of the poor </w:t>
      </w:r>
      <w:r w:rsidR="00F1220B">
        <w:rPr>
          <w:rFonts w:ascii="Times New Roman" w:eastAsia="Times New Roman" w:hAnsi="Times New Roman" w:cs="Times New Roman"/>
          <w:b/>
          <w:color w:val="000000" w:themeColor="text1"/>
          <w:sz w:val="24"/>
          <w:szCs w:val="24"/>
        </w:rPr>
        <w:t>HRM</w:t>
      </w:r>
    </w:p>
    <w:p w:rsidR="004940E0" w:rsidRPr="00800F66" w:rsidRDefault="004051E5" w:rsidP="004940E0">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Self-Created)</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On the other hand, from the viewpoint of </w:t>
      </w:r>
      <w:r w:rsidRPr="00800F66">
        <w:rPr>
          <w:rFonts w:ascii="Times New Roman" w:eastAsia="Times New Roman" w:hAnsi="Times New Roman" w:cs="Times New Roman"/>
          <w:color w:val="000000" w:themeColor="text1"/>
          <w:sz w:val="24"/>
          <w:szCs w:val="24"/>
          <w:shd w:val="clear" w:color="auto" w:fill="FFFFFF"/>
        </w:rPr>
        <w:t>Wood, (2020)</w:t>
      </w:r>
      <w:r w:rsidRPr="00800F66">
        <w:rPr>
          <w:rFonts w:ascii="Times New Roman" w:eastAsia="Times New Roman" w:hAnsi="Times New Roman" w:cs="Times New Roman"/>
          <w:color w:val="000000" w:themeColor="text1"/>
          <w:sz w:val="24"/>
          <w:szCs w:val="24"/>
        </w:rPr>
        <w:t xml:space="preserve">, it has been founded that a good structure of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helps to establish a strong bonding between employees and the organization. A company or organization can use it for beneficial factors as well as for the financial development purpose of the organization. It has to create effectiveness of the organization as well as help by providing ensuring an increasing rate of profit margin. However, for the poor management of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the company faced serious issues and because of </w:t>
      </w:r>
      <w:r w:rsidR="00ED2E1C" w:rsidRPr="00800F66">
        <w:rPr>
          <w:rFonts w:ascii="Times New Roman" w:eastAsia="Times New Roman" w:hAnsi="Times New Roman" w:cs="Times New Roman"/>
          <w:color w:val="000000" w:themeColor="text1"/>
          <w:sz w:val="24"/>
          <w:szCs w:val="24"/>
        </w:rPr>
        <w:t>that,</w:t>
      </w:r>
      <w:r w:rsidRPr="00800F66">
        <w:rPr>
          <w:rFonts w:ascii="Times New Roman" w:eastAsia="Times New Roman" w:hAnsi="Times New Roman" w:cs="Times New Roman"/>
          <w:color w:val="000000" w:themeColor="text1"/>
          <w:sz w:val="24"/>
          <w:szCs w:val="24"/>
        </w:rPr>
        <w:t xml:space="preserve"> it heavily </w:t>
      </w:r>
      <w:r w:rsidR="00ED2E1C" w:rsidRPr="00800F66">
        <w:rPr>
          <w:rFonts w:ascii="Times New Roman" w:eastAsia="Times New Roman" w:hAnsi="Times New Roman" w:cs="Times New Roman"/>
          <w:color w:val="000000" w:themeColor="text1"/>
          <w:sz w:val="24"/>
          <w:szCs w:val="24"/>
        </w:rPr>
        <w:t>affected</w:t>
      </w:r>
      <w:r w:rsidRPr="00800F66">
        <w:rPr>
          <w:rFonts w:ascii="Times New Roman" w:eastAsia="Times New Roman" w:hAnsi="Times New Roman" w:cs="Times New Roman"/>
          <w:color w:val="000000" w:themeColor="text1"/>
          <w:sz w:val="24"/>
          <w:szCs w:val="24"/>
        </w:rPr>
        <w:t xml:space="preserve"> the image of the organization. </w:t>
      </w:r>
    </w:p>
    <w:p w:rsidR="00800F66" w:rsidRPr="00800F66" w:rsidRDefault="004051E5" w:rsidP="008F01A8">
      <w:pPr>
        <w:pStyle w:val="Heading2"/>
      </w:pPr>
      <w:bookmarkStart w:id="6" w:name="_Toc129697703"/>
      <w:r>
        <w:lastRenderedPageBreak/>
        <w:t xml:space="preserve">3.4 </w:t>
      </w:r>
      <w:r w:rsidRPr="00800F66">
        <w:t>Necessity for improvement</w:t>
      </w:r>
      <w:bookmarkEnd w:id="6"/>
    </w:p>
    <w:p w:rsidR="00937FED" w:rsidRPr="00CC3FAC" w:rsidRDefault="004051E5" w:rsidP="00197DD0">
      <w:pPr>
        <w:pStyle w:val="NormalWeb"/>
        <w:spacing w:line="360" w:lineRule="auto"/>
        <w:jc w:val="both"/>
        <w:rPr>
          <w:color w:val="FF0000"/>
        </w:rPr>
      </w:pPr>
      <w:r w:rsidRPr="00800F66">
        <w:rPr>
          <w:color w:val="000000" w:themeColor="text1"/>
        </w:rPr>
        <w:t xml:space="preserve">It is important for the company to identify core areas of improvement and try to rectify those problems within time to avoid any organizational disruption. However, effective </w:t>
      </w:r>
      <w:r w:rsidR="00F1220B">
        <w:rPr>
          <w:color w:val="000000" w:themeColor="text1"/>
        </w:rPr>
        <w:t>HRM</w:t>
      </w:r>
      <w:r w:rsidRPr="00800F66">
        <w:rPr>
          <w:color w:val="000000" w:themeColor="text1"/>
        </w:rPr>
        <w:t xml:space="preserve"> management of the organization helps to increase the effectiveness </w:t>
      </w:r>
      <w:r w:rsidR="008F01A8" w:rsidRPr="00800F66">
        <w:rPr>
          <w:color w:val="000000" w:themeColor="text1"/>
        </w:rPr>
        <w:t>efficiently,</w:t>
      </w:r>
      <w:r w:rsidRPr="00800F66">
        <w:rPr>
          <w:color w:val="000000" w:themeColor="text1"/>
        </w:rPr>
        <w:t xml:space="preserve"> which is important. It helps to increase the market image and create high brand awareness in the business </w:t>
      </w:r>
      <w:r w:rsidR="0049740E" w:rsidRPr="00800F66">
        <w:rPr>
          <w:color w:val="000000" w:themeColor="text1"/>
        </w:rPr>
        <w:t>market, which</w:t>
      </w:r>
      <w:r w:rsidRPr="00800F66">
        <w:rPr>
          <w:color w:val="000000" w:themeColor="text1"/>
        </w:rPr>
        <w:t xml:space="preserve"> helps to increase the profit rate.</w:t>
      </w:r>
      <w:r w:rsidR="00197DD0">
        <w:rPr>
          <w:color w:val="000000" w:themeColor="text1"/>
        </w:rPr>
        <w:t xml:space="preserve"> </w:t>
      </w:r>
      <w:r w:rsidR="00197DD0" w:rsidRPr="00CC3FAC">
        <w:rPr>
          <w:color w:val="FF0000"/>
        </w:rPr>
        <w:t>Well-being of the employees can also result in enhancing the productivity of the employees which can make the employees more engaged with the organization and job activities. Furthermore, a better HRM in the field of employee welfare and well-being can also improve the revenue gaining by the enterprise, can improve the competitiveness as well as improve the efficiency within the organization. </w:t>
      </w:r>
    </w:p>
    <w:p w:rsid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 Besides, from the viewpoint </w:t>
      </w:r>
      <w:r w:rsidR="0002274C">
        <w:rPr>
          <w:rFonts w:ascii="Times New Roman" w:eastAsia="Times New Roman" w:hAnsi="Times New Roman" w:cs="Times New Roman"/>
          <w:color w:val="000000" w:themeColor="text1"/>
          <w:sz w:val="24"/>
          <w:szCs w:val="24"/>
          <w:shd w:val="clear" w:color="auto" w:fill="FFFFFF"/>
        </w:rPr>
        <w:t>Choonara</w:t>
      </w:r>
      <w:r w:rsidRPr="00800F66">
        <w:rPr>
          <w:rFonts w:ascii="Times New Roman" w:eastAsia="Times New Roman" w:hAnsi="Times New Roman" w:cs="Times New Roman"/>
          <w:color w:val="000000" w:themeColor="text1"/>
          <w:sz w:val="24"/>
          <w:szCs w:val="24"/>
          <w:shd w:val="clear" w:color="auto" w:fill="FFFFFF"/>
        </w:rPr>
        <w:t xml:space="preserve"> and Choonara (2019)</w:t>
      </w:r>
      <w:r w:rsidRPr="00800F66">
        <w:rPr>
          <w:rFonts w:ascii="Times New Roman" w:eastAsia="Times New Roman" w:hAnsi="Times New Roman" w:cs="Times New Roman"/>
          <w:color w:val="000000" w:themeColor="text1"/>
          <w:sz w:val="24"/>
          <w:szCs w:val="24"/>
        </w:rPr>
        <w:t xml:space="preserve">, it can be stated that it helps to enhance the workplace </w:t>
      </w:r>
      <w:r w:rsidR="008F01A8">
        <w:rPr>
          <w:rFonts w:ascii="Times New Roman" w:eastAsia="Times New Roman" w:hAnsi="Times New Roman" w:cs="Times New Roman"/>
          <w:color w:val="000000" w:themeColor="text1"/>
          <w:sz w:val="24"/>
          <w:szCs w:val="24"/>
        </w:rPr>
        <w:t xml:space="preserve">is </w:t>
      </w:r>
      <w:r w:rsidRPr="00800F66">
        <w:rPr>
          <w:rFonts w:ascii="Times New Roman" w:eastAsia="Times New Roman" w:hAnsi="Times New Roman" w:cs="Times New Roman"/>
          <w:color w:val="000000" w:themeColor="text1"/>
          <w:sz w:val="24"/>
          <w:szCs w:val="24"/>
        </w:rPr>
        <w:t xml:space="preserve">culture as well as created a positive workplace environment. </w:t>
      </w:r>
      <w:r w:rsidR="0049740E" w:rsidRPr="00800F66">
        <w:rPr>
          <w:rFonts w:ascii="Times New Roman" w:eastAsia="Times New Roman" w:hAnsi="Times New Roman" w:cs="Times New Roman"/>
          <w:color w:val="000000" w:themeColor="text1"/>
          <w:sz w:val="24"/>
          <w:szCs w:val="24"/>
        </w:rPr>
        <w:t>A positive workplace helps</w:t>
      </w:r>
      <w:r w:rsidRPr="00800F66">
        <w:rPr>
          <w:rFonts w:ascii="Times New Roman" w:eastAsia="Times New Roman" w:hAnsi="Times New Roman" w:cs="Times New Roman"/>
          <w:color w:val="000000" w:themeColor="text1"/>
          <w:sz w:val="24"/>
          <w:szCs w:val="24"/>
        </w:rPr>
        <w:t xml:space="preserve"> to improve productivity power, encouraging the employees and overall help to get an effective </w:t>
      </w:r>
      <w:r w:rsidR="0049740E" w:rsidRPr="00800F66">
        <w:rPr>
          <w:rFonts w:ascii="Times New Roman" w:eastAsia="Times New Roman" w:hAnsi="Times New Roman" w:cs="Times New Roman"/>
          <w:color w:val="000000" w:themeColor="text1"/>
          <w:sz w:val="24"/>
          <w:szCs w:val="24"/>
        </w:rPr>
        <w:t>result, which</w:t>
      </w:r>
      <w:r w:rsidRPr="00800F66">
        <w:rPr>
          <w:rFonts w:ascii="Times New Roman" w:eastAsia="Times New Roman" w:hAnsi="Times New Roman" w:cs="Times New Roman"/>
          <w:color w:val="000000" w:themeColor="text1"/>
          <w:sz w:val="24"/>
          <w:szCs w:val="24"/>
        </w:rPr>
        <w:t xml:space="preserve"> brings profitability. </w:t>
      </w:r>
    </w:p>
    <w:p w:rsidR="00D63ECC" w:rsidRDefault="004051E5" w:rsidP="00E54192">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drawing>
          <wp:inline distT="0" distB="0" distL="0" distR="0">
            <wp:extent cx="5486400" cy="32004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E54192" w:rsidRPr="00E54192" w:rsidRDefault="004051E5" w:rsidP="00E54192">
      <w:pPr>
        <w:spacing w:before="240" w:after="240" w:line="360" w:lineRule="auto"/>
        <w:jc w:val="center"/>
        <w:rPr>
          <w:rFonts w:ascii="Times New Roman" w:eastAsia="Times New Roman" w:hAnsi="Times New Roman" w:cs="Times New Roman"/>
          <w:b/>
          <w:color w:val="000000" w:themeColor="text1"/>
          <w:sz w:val="24"/>
          <w:szCs w:val="24"/>
        </w:rPr>
      </w:pPr>
      <w:r w:rsidRPr="00E54192">
        <w:rPr>
          <w:rFonts w:ascii="Times New Roman" w:eastAsia="Times New Roman" w:hAnsi="Times New Roman" w:cs="Times New Roman"/>
          <w:b/>
          <w:color w:val="000000" w:themeColor="text1"/>
          <w:sz w:val="24"/>
          <w:szCs w:val="24"/>
        </w:rPr>
        <w:t>Figure 5: Few necessary step</w:t>
      </w:r>
    </w:p>
    <w:p w:rsidR="00E54192" w:rsidRPr="00800F66" w:rsidRDefault="004051E5" w:rsidP="00E54192">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(Source: Self-Created)</w:t>
      </w:r>
    </w:p>
    <w:p w:rsidR="00EA36AF"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On the other hand, from the standpoint of </w:t>
      </w:r>
      <w:r w:rsidRPr="00800F66">
        <w:rPr>
          <w:rFonts w:ascii="Times New Roman" w:eastAsia="Times New Roman" w:hAnsi="Times New Roman" w:cs="Times New Roman"/>
          <w:color w:val="000000" w:themeColor="text1"/>
          <w:sz w:val="24"/>
          <w:szCs w:val="24"/>
          <w:shd w:val="clear" w:color="auto" w:fill="FFFFFF"/>
        </w:rPr>
        <w:t>Lindblom, and Martins, (2022)</w:t>
      </w:r>
      <w:r w:rsidRPr="00800F66">
        <w:rPr>
          <w:rFonts w:ascii="Times New Roman" w:eastAsia="Times New Roman" w:hAnsi="Times New Roman" w:cs="Times New Roman"/>
          <w:color w:val="000000" w:themeColor="text1"/>
          <w:sz w:val="24"/>
          <w:szCs w:val="24"/>
        </w:rPr>
        <w:t xml:space="preserve">, it has been founded that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help in the implementation process of policies of the </w:t>
      </w:r>
      <w:r w:rsidR="0049740E" w:rsidRPr="00800F66">
        <w:rPr>
          <w:rFonts w:ascii="Times New Roman" w:eastAsia="Times New Roman" w:hAnsi="Times New Roman" w:cs="Times New Roman"/>
          <w:color w:val="000000" w:themeColor="text1"/>
          <w:sz w:val="24"/>
          <w:szCs w:val="24"/>
        </w:rPr>
        <w:t>organization, which</w:t>
      </w:r>
      <w:r w:rsidRPr="00800F66">
        <w:rPr>
          <w:rFonts w:ascii="Times New Roman" w:eastAsia="Times New Roman" w:hAnsi="Times New Roman" w:cs="Times New Roman"/>
          <w:color w:val="000000" w:themeColor="text1"/>
          <w:sz w:val="24"/>
          <w:szCs w:val="24"/>
        </w:rPr>
        <w:t xml:space="preserve"> </w:t>
      </w:r>
      <w:r w:rsidR="00B21F74">
        <w:rPr>
          <w:rFonts w:ascii="Times New Roman" w:eastAsia="Times New Roman" w:hAnsi="Times New Roman" w:cs="Times New Roman"/>
          <w:color w:val="000000" w:themeColor="text1"/>
          <w:sz w:val="24"/>
          <w:szCs w:val="24"/>
        </w:rPr>
        <w:t>is majorly needed for McD</w:t>
      </w:r>
      <w:r w:rsidR="00FE2A9B">
        <w:rPr>
          <w:rFonts w:ascii="Times New Roman" w:eastAsia="Times New Roman" w:hAnsi="Times New Roman" w:cs="Times New Roman"/>
          <w:color w:val="000000" w:themeColor="text1"/>
          <w:sz w:val="24"/>
          <w:szCs w:val="24"/>
        </w:rPr>
        <w:t>onald</w:t>
      </w:r>
      <w:r w:rsidR="001917C1">
        <w:rPr>
          <w:rFonts w:ascii="Times New Roman" w:eastAsia="Times New Roman" w:hAnsi="Times New Roman" w:cs="Times New Roman"/>
          <w:color w:val="000000" w:themeColor="text1"/>
          <w:sz w:val="24"/>
          <w:szCs w:val="24"/>
        </w:rPr>
        <w:t>s</w:t>
      </w:r>
      <w:r w:rsidRPr="00800F66">
        <w:rPr>
          <w:rFonts w:ascii="Times New Roman" w:eastAsia="Times New Roman" w:hAnsi="Times New Roman" w:cs="Times New Roman"/>
          <w:color w:val="000000" w:themeColor="text1"/>
          <w:sz w:val="24"/>
          <w:szCs w:val="24"/>
        </w:rPr>
        <w:t xml:space="preserve">. All of those areas are under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management and for the development purposes all of those needed to be improved for </w:t>
      </w:r>
      <w:r w:rsidR="0049740E" w:rsidRPr="00800F66">
        <w:rPr>
          <w:rFonts w:ascii="Times New Roman" w:eastAsia="Times New Roman" w:hAnsi="Times New Roman" w:cs="Times New Roman"/>
          <w:color w:val="000000" w:themeColor="text1"/>
          <w:sz w:val="24"/>
          <w:szCs w:val="24"/>
        </w:rPr>
        <w:t>McDonald has</w:t>
      </w:r>
      <w:r w:rsidRPr="00800F66">
        <w:rPr>
          <w:rFonts w:ascii="Times New Roman" w:eastAsia="Times New Roman" w:hAnsi="Times New Roman" w:cs="Times New Roman"/>
          <w:color w:val="000000" w:themeColor="text1"/>
          <w:sz w:val="24"/>
          <w:szCs w:val="24"/>
        </w:rPr>
        <w:t xml:space="preserve"> to recreate the market image (</w:t>
      </w:r>
      <w:r w:rsidRPr="00800F66">
        <w:rPr>
          <w:rFonts w:ascii="Times New Roman" w:eastAsia="Times New Roman" w:hAnsi="Times New Roman" w:cs="Times New Roman"/>
          <w:color w:val="000000" w:themeColor="text1"/>
          <w:sz w:val="24"/>
          <w:szCs w:val="24"/>
          <w:shd w:val="clear" w:color="auto" w:fill="FFFFFF"/>
        </w:rPr>
        <w:t>Bannikov and Abzeldinova, 2021</w:t>
      </w:r>
      <w:r w:rsidRPr="00800F66">
        <w:rPr>
          <w:rFonts w:ascii="Times New Roman" w:eastAsia="Times New Roman" w:hAnsi="Times New Roman" w:cs="Times New Roman"/>
          <w:color w:val="000000" w:themeColor="text1"/>
          <w:sz w:val="24"/>
          <w:szCs w:val="24"/>
        </w:rPr>
        <w:t>). Additionally, if the inside structure of the organization is not well structured it automatically affected the brand image and because of that loses the revenue of growth. Eventually, to avoid those types of disruption in business it is necessary to develop and identify areas for giving better performances and gaining competitiveness in the market. </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 xml:space="preserve">The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management of the organization is responsible for employees' safety factors, to guide them in getting the success and help to achieve the goals of the organization. Additionally, to develop the organization properly it is important to train staff or workers of the company for better performance (</w:t>
      </w:r>
      <w:r w:rsidRPr="00800F66">
        <w:rPr>
          <w:rFonts w:ascii="Times New Roman" w:eastAsia="Times New Roman" w:hAnsi="Times New Roman" w:cs="Times New Roman"/>
          <w:color w:val="000000" w:themeColor="text1"/>
          <w:sz w:val="24"/>
          <w:szCs w:val="24"/>
          <w:shd w:val="clear" w:color="auto" w:fill="FFFFFF"/>
        </w:rPr>
        <w:t>Butler, and Muskwe, 2023</w:t>
      </w:r>
      <w:r w:rsidRPr="00800F66">
        <w:rPr>
          <w:rFonts w:ascii="Times New Roman" w:eastAsia="Times New Roman" w:hAnsi="Times New Roman" w:cs="Times New Roman"/>
          <w:color w:val="000000" w:themeColor="text1"/>
          <w:sz w:val="24"/>
          <w:szCs w:val="24"/>
        </w:rPr>
        <w:t xml:space="preserve">). Employees are the ones who help the organization gain competitiveness in the market and increase the productivity level. Therefore, in this regard, it is necessary for the organization to set up proper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management and provide necessary requirements. Besides, it helps an organization to identify skilled workers which might help to reduce absenteeism or rates of employee turnover. </w:t>
      </w:r>
    </w:p>
    <w:p w:rsid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Additionally, because of the HR management, the employees of the organization are able to get facilities for free communication which is important. However, working with an understanding the value of the work helps to enhance the skills and productivity power of the employees (</w:t>
      </w:r>
      <w:r w:rsidRPr="00800F66">
        <w:rPr>
          <w:rFonts w:ascii="Times New Roman" w:eastAsia="Times New Roman" w:hAnsi="Times New Roman" w:cs="Times New Roman"/>
          <w:color w:val="000000" w:themeColor="text1"/>
          <w:sz w:val="24"/>
          <w:szCs w:val="24"/>
          <w:shd w:val="clear" w:color="auto" w:fill="FFFFFF"/>
        </w:rPr>
        <w:t>Erceg, 2019</w:t>
      </w:r>
      <w:r w:rsidRPr="00800F66">
        <w:rPr>
          <w:rFonts w:ascii="Times New Roman" w:eastAsia="Times New Roman" w:hAnsi="Times New Roman" w:cs="Times New Roman"/>
          <w:color w:val="000000" w:themeColor="text1"/>
          <w:sz w:val="24"/>
          <w:szCs w:val="24"/>
        </w:rPr>
        <w:t xml:space="preserve">). Therefore, it is a beneficial factor for organizations to get one more step closer to achieving success in business, especially for the company McDonalds to overcome risks and issues.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help the management of the organization to address core complaints of employees and for that, it helps to evaluate the performance problem. </w:t>
      </w:r>
    </w:p>
    <w:p w:rsidR="00CF34AB" w:rsidRDefault="004051E5" w:rsidP="00CF34AB">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extent cx="5486400" cy="3200400"/>
            <wp:effectExtent l="19050" t="0" r="19050" b="0"/>
            <wp:docPr id="1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CF34AB" w:rsidRPr="00EA36AF" w:rsidRDefault="004051E5" w:rsidP="00CF34AB">
      <w:pPr>
        <w:spacing w:before="240" w:after="240" w:line="360" w:lineRule="auto"/>
        <w:jc w:val="center"/>
        <w:rPr>
          <w:rFonts w:ascii="Times New Roman" w:eastAsia="Times New Roman" w:hAnsi="Times New Roman" w:cs="Times New Roman"/>
          <w:b/>
          <w:color w:val="000000" w:themeColor="text1"/>
          <w:sz w:val="24"/>
          <w:szCs w:val="24"/>
        </w:rPr>
      </w:pPr>
      <w:r w:rsidRPr="00EA36AF">
        <w:rPr>
          <w:rFonts w:ascii="Times New Roman" w:eastAsia="Times New Roman" w:hAnsi="Times New Roman" w:cs="Times New Roman"/>
          <w:b/>
          <w:color w:val="000000" w:themeColor="text1"/>
          <w:sz w:val="24"/>
          <w:szCs w:val="24"/>
        </w:rPr>
        <w:t xml:space="preserve">Figure </w:t>
      </w:r>
      <w:r>
        <w:rPr>
          <w:rFonts w:ascii="Times New Roman" w:eastAsia="Times New Roman" w:hAnsi="Times New Roman" w:cs="Times New Roman"/>
          <w:b/>
          <w:color w:val="000000" w:themeColor="text1"/>
          <w:sz w:val="24"/>
          <w:szCs w:val="24"/>
        </w:rPr>
        <w:t>6</w:t>
      </w:r>
      <w:r w:rsidRPr="00EA36AF">
        <w:rPr>
          <w:rFonts w:ascii="Times New Roman" w:eastAsia="Times New Roman" w:hAnsi="Times New Roman" w:cs="Times New Roman"/>
          <w:b/>
          <w:color w:val="000000" w:themeColor="text1"/>
          <w:sz w:val="24"/>
          <w:szCs w:val="24"/>
        </w:rPr>
        <w:t xml:space="preserve">: </w:t>
      </w:r>
      <w:r>
        <w:rPr>
          <w:rFonts w:ascii="Times New Roman" w:eastAsia="Times New Roman" w:hAnsi="Times New Roman" w:cs="Times New Roman"/>
          <w:b/>
          <w:color w:val="000000" w:themeColor="text1"/>
          <w:sz w:val="24"/>
          <w:szCs w:val="24"/>
        </w:rPr>
        <w:t xml:space="preserve">Results of taking </w:t>
      </w:r>
      <w:r w:rsidRPr="00EA36AF">
        <w:rPr>
          <w:rFonts w:ascii="Times New Roman" w:eastAsia="Times New Roman" w:hAnsi="Times New Roman" w:cs="Times New Roman"/>
          <w:b/>
          <w:color w:val="000000" w:themeColor="text1"/>
          <w:sz w:val="24"/>
          <w:szCs w:val="24"/>
        </w:rPr>
        <w:t>necessary step for improvement</w:t>
      </w:r>
    </w:p>
    <w:p w:rsidR="00CF34AB" w:rsidRPr="00800F66" w:rsidRDefault="004051E5" w:rsidP="00CF34AB">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Self-Created)</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rPr>
        <w:t>The stakeholders are an important aspect or part of a successful business and for organization needs to provide the best facilities or services to avoid disruption. Primary stakeholders of the organization are proven as beneficiaries because they help to enhance the compensation structure (</w:t>
      </w:r>
      <w:r w:rsidRPr="00800F66">
        <w:rPr>
          <w:rFonts w:ascii="Times New Roman" w:eastAsia="Times New Roman" w:hAnsi="Times New Roman" w:cs="Times New Roman"/>
          <w:color w:val="000000" w:themeColor="text1"/>
          <w:sz w:val="24"/>
          <w:szCs w:val="24"/>
          <w:shd w:val="clear" w:color="auto" w:fill="FFFFFF"/>
        </w:rPr>
        <w:t>Zolfagharian, and Naderi, 2020</w:t>
      </w:r>
      <w:r w:rsidRPr="00800F66">
        <w:rPr>
          <w:rFonts w:ascii="Times New Roman" w:eastAsia="Times New Roman" w:hAnsi="Times New Roman" w:cs="Times New Roman"/>
          <w:color w:val="000000" w:themeColor="text1"/>
          <w:sz w:val="24"/>
          <w:szCs w:val="24"/>
        </w:rPr>
        <w:t xml:space="preserve">). Employees, supply chain management and consumers are counted as the stakeholders of the company who help to improvise the organization. However, stakeholders can be </w:t>
      </w:r>
      <w:r w:rsidR="008731CC" w:rsidRPr="00800F66">
        <w:rPr>
          <w:rFonts w:ascii="Times New Roman" w:eastAsia="Times New Roman" w:hAnsi="Times New Roman" w:cs="Times New Roman"/>
          <w:color w:val="000000" w:themeColor="text1"/>
          <w:sz w:val="24"/>
          <w:szCs w:val="24"/>
        </w:rPr>
        <w:t>are</w:t>
      </w:r>
      <w:r w:rsidRPr="00800F66">
        <w:rPr>
          <w:rFonts w:ascii="Times New Roman" w:eastAsia="Times New Roman" w:hAnsi="Times New Roman" w:cs="Times New Roman"/>
          <w:color w:val="000000" w:themeColor="text1"/>
          <w:sz w:val="24"/>
          <w:szCs w:val="24"/>
        </w:rPr>
        <w:t xml:space="preserve"> influenced by the poor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of the organization which created a big issue and hamper the business from several suites. Additionally, without the help of stakeholders, a business like franchising never </w:t>
      </w:r>
      <w:r w:rsidR="008731CC" w:rsidRPr="00800F66">
        <w:rPr>
          <w:rFonts w:ascii="Times New Roman" w:eastAsia="Times New Roman" w:hAnsi="Times New Roman" w:cs="Times New Roman"/>
          <w:color w:val="000000" w:themeColor="text1"/>
          <w:sz w:val="24"/>
          <w:szCs w:val="24"/>
        </w:rPr>
        <w:t>is</w:t>
      </w:r>
      <w:r w:rsidRPr="00800F66">
        <w:rPr>
          <w:rFonts w:ascii="Times New Roman" w:eastAsia="Times New Roman" w:hAnsi="Times New Roman" w:cs="Times New Roman"/>
          <w:color w:val="000000" w:themeColor="text1"/>
          <w:sz w:val="24"/>
          <w:szCs w:val="24"/>
        </w:rPr>
        <w:t xml:space="preserve"> able to gain competitiveness in the market. </w:t>
      </w:r>
    </w:p>
    <w:p w:rsid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afore said scenario can cause huge loss</w:t>
      </w:r>
      <w:r w:rsidR="00591450" w:rsidRPr="00800F66">
        <w:rPr>
          <w:rFonts w:ascii="Times New Roman" w:eastAsia="Times New Roman" w:hAnsi="Times New Roman" w:cs="Times New Roman"/>
          <w:color w:val="000000" w:themeColor="text1"/>
          <w:sz w:val="24"/>
          <w:szCs w:val="24"/>
        </w:rPr>
        <w:t xml:space="preserve"> which</w:t>
      </w:r>
      <w:r w:rsidRPr="00800F66">
        <w:rPr>
          <w:rFonts w:ascii="Times New Roman" w:eastAsia="Times New Roman" w:hAnsi="Times New Roman" w:cs="Times New Roman"/>
          <w:color w:val="000000" w:themeColor="text1"/>
          <w:sz w:val="24"/>
          <w:szCs w:val="24"/>
        </w:rPr>
        <w:t xml:space="preserve"> needed to be avoided by giving the focus on core areas and taking action based on the requirements. Key stakeholders of the </w:t>
      </w:r>
      <w:r w:rsidR="00F1220B">
        <w:rPr>
          <w:rFonts w:ascii="Times New Roman" w:eastAsia="Times New Roman" w:hAnsi="Times New Roman" w:cs="Times New Roman"/>
          <w:color w:val="000000" w:themeColor="text1"/>
          <w:sz w:val="24"/>
          <w:szCs w:val="24"/>
        </w:rPr>
        <w:t>HRM</w:t>
      </w:r>
      <w:r w:rsidRPr="00800F66">
        <w:rPr>
          <w:rFonts w:ascii="Times New Roman" w:eastAsia="Times New Roman" w:hAnsi="Times New Roman" w:cs="Times New Roman"/>
          <w:color w:val="000000" w:themeColor="text1"/>
          <w:sz w:val="24"/>
          <w:szCs w:val="24"/>
        </w:rPr>
        <w:t xml:space="preserve"> are government, consumers, suppliers, board and others of the organization who are needed to be valued by the organization (</w:t>
      </w:r>
      <w:r w:rsidRPr="00800F66">
        <w:rPr>
          <w:rFonts w:ascii="Times New Roman" w:eastAsia="Times New Roman" w:hAnsi="Times New Roman" w:cs="Times New Roman"/>
          <w:color w:val="000000" w:themeColor="text1"/>
          <w:sz w:val="24"/>
          <w:szCs w:val="24"/>
          <w:shd w:val="clear" w:color="auto" w:fill="FFFFFF"/>
        </w:rPr>
        <w:t>Ferdousi, and Abedin, 2023</w:t>
      </w:r>
      <w:r w:rsidRPr="00800F66">
        <w:rPr>
          <w:rFonts w:ascii="Times New Roman" w:eastAsia="Times New Roman" w:hAnsi="Times New Roman" w:cs="Times New Roman"/>
          <w:color w:val="000000" w:themeColor="text1"/>
          <w:sz w:val="24"/>
          <w:szCs w:val="24"/>
        </w:rPr>
        <w:t xml:space="preserve">). Consumers are the most valuable ones for the McDonald's company because of them the company gain popularity. </w:t>
      </w:r>
      <w:r w:rsidR="00591450" w:rsidRPr="00800F66">
        <w:rPr>
          <w:rFonts w:ascii="Times New Roman" w:eastAsia="Times New Roman" w:hAnsi="Times New Roman" w:cs="Times New Roman"/>
          <w:color w:val="000000" w:themeColor="text1"/>
          <w:sz w:val="24"/>
          <w:szCs w:val="24"/>
        </w:rPr>
        <w:t>Therefore,</w:t>
      </w:r>
      <w:r w:rsidRPr="00800F66">
        <w:rPr>
          <w:rFonts w:ascii="Times New Roman" w:eastAsia="Times New Roman" w:hAnsi="Times New Roman" w:cs="Times New Roman"/>
          <w:color w:val="000000" w:themeColor="text1"/>
          <w:sz w:val="24"/>
          <w:szCs w:val="24"/>
        </w:rPr>
        <w:t xml:space="preserve"> it is </w:t>
      </w:r>
      <w:r w:rsidRPr="00800F66">
        <w:rPr>
          <w:rFonts w:ascii="Times New Roman" w:eastAsia="Times New Roman" w:hAnsi="Times New Roman" w:cs="Times New Roman"/>
          <w:color w:val="000000" w:themeColor="text1"/>
          <w:sz w:val="24"/>
          <w:szCs w:val="24"/>
        </w:rPr>
        <w:lastRenderedPageBreak/>
        <w:t xml:space="preserve">important or can be stated as a necessary step to take the required action to provide enough value and increases possibilities to avoid </w:t>
      </w:r>
      <w:r w:rsidR="00591450" w:rsidRPr="00800F66">
        <w:rPr>
          <w:rFonts w:ascii="Times New Roman" w:eastAsia="Times New Roman" w:hAnsi="Times New Roman" w:cs="Times New Roman"/>
          <w:color w:val="000000" w:themeColor="text1"/>
          <w:sz w:val="24"/>
          <w:szCs w:val="24"/>
        </w:rPr>
        <w:t>misunderstand</w:t>
      </w:r>
      <w:r w:rsidRPr="00800F66">
        <w:rPr>
          <w:rFonts w:ascii="Times New Roman" w:eastAsia="Times New Roman" w:hAnsi="Times New Roman" w:cs="Times New Roman"/>
          <w:color w:val="000000" w:themeColor="text1"/>
          <w:sz w:val="24"/>
          <w:szCs w:val="24"/>
        </w:rPr>
        <w:t xml:space="preserve"> or misconceptions.  </w:t>
      </w:r>
    </w:p>
    <w:p w:rsidR="00BB55F5" w:rsidRPr="002C2A77" w:rsidRDefault="004051E5" w:rsidP="00BB55F5">
      <w:pPr>
        <w:pStyle w:val="Heading1"/>
      </w:pPr>
      <w:bookmarkStart w:id="7" w:name="_Toc129697704"/>
      <w:r w:rsidRPr="002C2A77">
        <w:t>4.0 Conclusions</w:t>
      </w:r>
      <w:bookmarkEnd w:id="7"/>
      <w:r w:rsidRPr="002C2A77">
        <w:t> </w:t>
      </w:r>
    </w:p>
    <w:p w:rsidR="00BB55F5" w:rsidRPr="00800F66" w:rsidRDefault="004051E5" w:rsidP="00BB55F5">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Business dynamics are changing continuously after the pandemic period and global inflation has thrived the necessity of strong </w:t>
      </w:r>
      <w:r w:rsidR="00F1220B">
        <w:rPr>
          <w:color w:val="000000" w:themeColor="text1"/>
          <w:shd w:val="clear" w:color="auto" w:fill="FFFFFF"/>
        </w:rPr>
        <w:t>HRM</w:t>
      </w:r>
      <w:r w:rsidRPr="002C2A77">
        <w:rPr>
          <w:color w:val="000000" w:themeColor="text1"/>
          <w:shd w:val="clear" w:color="auto" w:fill="FFFFFF"/>
        </w:rPr>
        <w:t xml:space="preserve"> practices. McDonald’s is lacking in this specific factor for so long. Such kinds of issues already have created many business turmoil. In this regard, revising the malpractices can be a beneficial step to making necessary changes and sustaining better business values. Failing to do so might push the mentioned company into great business complexities and they might lose significant market share. Proper utilization of the above-mentioned recommendations can help the management to overcome the shortfalls. Overall, stakeholders and employees of an organization play a crucial part in determining the business's success. Thus, McDonald’s needs to look after its employees as well as stakeholders </w:t>
      </w:r>
      <w:r>
        <w:rPr>
          <w:color w:val="000000" w:themeColor="text1"/>
          <w:shd w:val="clear" w:color="auto" w:fill="FFFFFF"/>
        </w:rPr>
        <w:t xml:space="preserve">are </w:t>
      </w:r>
      <w:r w:rsidRPr="002C2A77">
        <w:rPr>
          <w:color w:val="000000" w:themeColor="text1"/>
          <w:shd w:val="clear" w:color="auto" w:fill="FFFFFF"/>
        </w:rPr>
        <w:t xml:space="preserve">to maintain high business standards. The company needs to focus on the process of development of the </w:t>
      </w:r>
      <w:r w:rsidR="00F1220B">
        <w:rPr>
          <w:color w:val="000000" w:themeColor="text1"/>
          <w:shd w:val="clear" w:color="auto" w:fill="FFFFFF"/>
        </w:rPr>
        <w:t>HRM</w:t>
      </w:r>
      <w:r w:rsidRPr="002C2A77">
        <w:rPr>
          <w:color w:val="000000" w:themeColor="text1"/>
          <w:shd w:val="clear" w:color="auto" w:fill="FFFFFF"/>
        </w:rPr>
        <w:t xml:space="preserve"> because it is an important part of a business. Especially for the mentioned company to overcome issues the crucial factor needs to be understood those recommended steps for overcoming. </w:t>
      </w:r>
    </w:p>
    <w:p w:rsidR="00800F66" w:rsidRPr="00800F66" w:rsidRDefault="004051E5" w:rsidP="00AD48FE">
      <w:pPr>
        <w:pStyle w:val="Heading1"/>
      </w:pPr>
      <w:bookmarkStart w:id="8" w:name="_Toc129697705"/>
      <w:r w:rsidRPr="00800F66">
        <w:t>5.0 Recommendations</w:t>
      </w:r>
      <w:bookmarkEnd w:id="8"/>
      <w:r w:rsidRPr="00800F66">
        <w:t> </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b/>
          <w:bCs/>
          <w:i/>
          <w:iCs/>
          <w:color w:val="000000" w:themeColor="text1"/>
          <w:sz w:val="24"/>
          <w:szCs w:val="24"/>
          <w:shd w:val="clear" w:color="auto" w:fill="FFFFFF"/>
        </w:rPr>
        <w:t>Recommendation 1 Improve employee security </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shd w:val="clear" w:color="auto" w:fill="FFFFFF"/>
        </w:rPr>
        <w:t xml:space="preserve">It can be recommended that the franchising company McDonald's need to provide proper security to the employees who are working for the company. It has been founded that the company is not able to provide strong security to teen </w:t>
      </w:r>
      <w:r w:rsidR="00935D76" w:rsidRPr="00800F66">
        <w:rPr>
          <w:rFonts w:ascii="Times New Roman" w:eastAsia="Times New Roman" w:hAnsi="Times New Roman" w:cs="Times New Roman"/>
          <w:color w:val="000000" w:themeColor="text1"/>
          <w:sz w:val="24"/>
          <w:szCs w:val="24"/>
          <w:shd w:val="clear" w:color="auto" w:fill="FFFFFF"/>
        </w:rPr>
        <w:t>employees, which</w:t>
      </w:r>
      <w:r w:rsidRPr="00800F66">
        <w:rPr>
          <w:rFonts w:ascii="Times New Roman" w:eastAsia="Times New Roman" w:hAnsi="Times New Roman" w:cs="Times New Roman"/>
          <w:color w:val="000000" w:themeColor="text1"/>
          <w:sz w:val="24"/>
          <w:szCs w:val="24"/>
          <w:shd w:val="clear" w:color="auto" w:fill="FFFFFF"/>
        </w:rPr>
        <w:t xml:space="preserve"> created a big mess (Watson </w:t>
      </w:r>
      <w:r w:rsidRPr="00800F66">
        <w:rPr>
          <w:rFonts w:ascii="Times New Roman" w:eastAsia="Times New Roman" w:hAnsi="Times New Roman" w:cs="Times New Roman"/>
          <w:i/>
          <w:iCs/>
          <w:color w:val="000000" w:themeColor="text1"/>
          <w:sz w:val="24"/>
          <w:szCs w:val="24"/>
          <w:shd w:val="clear" w:color="auto" w:fill="FFFFFF"/>
        </w:rPr>
        <w:t>et al.</w:t>
      </w:r>
      <w:r w:rsidRPr="00800F66">
        <w:rPr>
          <w:rFonts w:ascii="Times New Roman" w:eastAsia="Times New Roman" w:hAnsi="Times New Roman" w:cs="Times New Roman"/>
          <w:color w:val="000000" w:themeColor="text1"/>
          <w:sz w:val="24"/>
          <w:szCs w:val="24"/>
          <w:shd w:val="clear" w:color="auto" w:fill="FFFFFF"/>
        </w:rPr>
        <w:t xml:space="preserve"> 2020). Even the company </w:t>
      </w:r>
      <w:r w:rsidR="00AF0411">
        <w:rPr>
          <w:rFonts w:ascii="Times New Roman" w:eastAsia="Times New Roman" w:hAnsi="Times New Roman" w:cs="Times New Roman"/>
          <w:color w:val="000000" w:themeColor="text1"/>
          <w:sz w:val="24"/>
          <w:szCs w:val="24"/>
          <w:shd w:val="clear" w:color="auto" w:fill="FFFFFF"/>
        </w:rPr>
        <w:t xml:space="preserve">is </w:t>
      </w:r>
      <w:r w:rsidRPr="00800F66">
        <w:rPr>
          <w:rFonts w:ascii="Times New Roman" w:eastAsia="Times New Roman" w:hAnsi="Times New Roman" w:cs="Times New Roman"/>
          <w:color w:val="000000" w:themeColor="text1"/>
          <w:sz w:val="24"/>
          <w:szCs w:val="24"/>
          <w:shd w:val="clear" w:color="auto" w:fill="FFFFFF"/>
        </w:rPr>
        <w:t xml:space="preserve">need to give over a million dollars as a settlement price to shut down the case because it affected the brand image in the market. It is important for the company to give extreme focus and take the required actions if any of the employees face this type of situation in future. Evaluate policies and other important factors of the </w:t>
      </w:r>
      <w:r w:rsidR="00935D76" w:rsidRPr="00800F66">
        <w:rPr>
          <w:rFonts w:ascii="Times New Roman" w:eastAsia="Times New Roman" w:hAnsi="Times New Roman" w:cs="Times New Roman"/>
          <w:color w:val="000000" w:themeColor="text1"/>
          <w:sz w:val="24"/>
          <w:szCs w:val="24"/>
          <w:shd w:val="clear" w:color="auto" w:fill="FFFFFF"/>
        </w:rPr>
        <w:t>organization, which</w:t>
      </w:r>
      <w:r w:rsidRPr="00800F66">
        <w:rPr>
          <w:rFonts w:ascii="Times New Roman" w:eastAsia="Times New Roman" w:hAnsi="Times New Roman" w:cs="Times New Roman"/>
          <w:color w:val="000000" w:themeColor="text1"/>
          <w:sz w:val="24"/>
          <w:szCs w:val="24"/>
          <w:shd w:val="clear" w:color="auto" w:fill="FFFFFF"/>
        </w:rPr>
        <w:t xml:space="preserve"> is related to the employees who are worked for the organization (Harney, and Alkhalaf, 2021). Additionally, if employees do not feel safe and secure inside the organization it might </w:t>
      </w:r>
      <w:r w:rsidRPr="00800F66">
        <w:rPr>
          <w:rFonts w:ascii="Times New Roman" w:eastAsia="Times New Roman" w:hAnsi="Times New Roman" w:cs="Times New Roman"/>
          <w:color w:val="000000" w:themeColor="text1"/>
          <w:sz w:val="24"/>
          <w:szCs w:val="24"/>
          <w:shd w:val="clear" w:color="auto" w:fill="FFFFFF"/>
        </w:rPr>
        <w:lastRenderedPageBreak/>
        <w:t xml:space="preserve">affect the work performance and productivity level. Besides, a lack of security can create a negative image in the </w:t>
      </w:r>
      <w:r w:rsidR="00935D76" w:rsidRPr="00800F66">
        <w:rPr>
          <w:rFonts w:ascii="Times New Roman" w:eastAsia="Times New Roman" w:hAnsi="Times New Roman" w:cs="Times New Roman"/>
          <w:color w:val="000000" w:themeColor="text1"/>
          <w:sz w:val="24"/>
          <w:szCs w:val="24"/>
          <w:shd w:val="clear" w:color="auto" w:fill="FFFFFF"/>
        </w:rPr>
        <w:t>market, which</w:t>
      </w:r>
      <w:r w:rsidRPr="00800F66">
        <w:rPr>
          <w:rFonts w:ascii="Times New Roman" w:eastAsia="Times New Roman" w:hAnsi="Times New Roman" w:cs="Times New Roman"/>
          <w:color w:val="000000" w:themeColor="text1"/>
          <w:sz w:val="24"/>
          <w:szCs w:val="24"/>
          <w:shd w:val="clear" w:color="auto" w:fill="FFFFFF"/>
        </w:rPr>
        <w:t xml:space="preserve"> can affect the population of the brand rather than other things. </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b/>
          <w:bCs/>
          <w:i/>
          <w:iCs/>
          <w:color w:val="000000" w:themeColor="text1"/>
          <w:sz w:val="24"/>
          <w:szCs w:val="24"/>
          <w:shd w:val="clear" w:color="auto" w:fill="FFFFFF"/>
        </w:rPr>
        <w:t>Recommendation 2 Employees training program</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shd w:val="clear" w:color="auto" w:fill="FFFFFF"/>
        </w:rPr>
        <w:t xml:space="preserve">The company need to train and provided enough guidance to employees </w:t>
      </w:r>
      <w:r w:rsidR="00935D76">
        <w:rPr>
          <w:rFonts w:ascii="Times New Roman" w:eastAsia="Times New Roman" w:hAnsi="Times New Roman" w:cs="Times New Roman"/>
          <w:color w:val="000000" w:themeColor="text1"/>
          <w:sz w:val="24"/>
          <w:szCs w:val="24"/>
          <w:shd w:val="clear" w:color="auto" w:fill="FFFFFF"/>
        </w:rPr>
        <w:t xml:space="preserve">are </w:t>
      </w:r>
      <w:r w:rsidRPr="00800F66">
        <w:rPr>
          <w:rFonts w:ascii="Times New Roman" w:eastAsia="Times New Roman" w:hAnsi="Times New Roman" w:cs="Times New Roman"/>
          <w:color w:val="000000" w:themeColor="text1"/>
          <w:sz w:val="24"/>
          <w:szCs w:val="24"/>
          <w:shd w:val="clear" w:color="auto" w:fill="FFFFFF"/>
        </w:rPr>
        <w:t xml:space="preserve">to enhance their skills to increase employees working performance level. In this regard, from the perspective of Elezi and Bamber, (2022), it has been founded that the company currently faced challenges in </w:t>
      </w:r>
      <w:r w:rsidR="00F1220B">
        <w:rPr>
          <w:rFonts w:ascii="Times New Roman" w:eastAsia="Times New Roman" w:hAnsi="Times New Roman" w:cs="Times New Roman"/>
          <w:color w:val="000000" w:themeColor="text1"/>
          <w:sz w:val="24"/>
          <w:szCs w:val="24"/>
          <w:shd w:val="clear" w:color="auto" w:fill="FFFFFF"/>
        </w:rPr>
        <w:t>HRM</w:t>
      </w:r>
      <w:r w:rsidRPr="00800F66">
        <w:rPr>
          <w:rFonts w:ascii="Times New Roman" w:eastAsia="Times New Roman" w:hAnsi="Times New Roman" w:cs="Times New Roman"/>
          <w:color w:val="000000" w:themeColor="text1"/>
          <w:sz w:val="24"/>
          <w:szCs w:val="24"/>
          <w:shd w:val="clear" w:color="auto" w:fill="FFFFFF"/>
        </w:rPr>
        <w:t xml:space="preserve">. It continuously affected the productivity level and working environment of the </w:t>
      </w:r>
      <w:r w:rsidR="004F35AB" w:rsidRPr="00800F66">
        <w:rPr>
          <w:rFonts w:ascii="Times New Roman" w:eastAsia="Times New Roman" w:hAnsi="Times New Roman" w:cs="Times New Roman"/>
          <w:color w:val="000000" w:themeColor="text1"/>
          <w:sz w:val="24"/>
          <w:szCs w:val="24"/>
          <w:shd w:val="clear" w:color="auto" w:fill="FFFFFF"/>
        </w:rPr>
        <w:t>organization, which</w:t>
      </w:r>
      <w:r w:rsidRPr="00800F66">
        <w:rPr>
          <w:rFonts w:ascii="Times New Roman" w:eastAsia="Times New Roman" w:hAnsi="Times New Roman" w:cs="Times New Roman"/>
          <w:color w:val="000000" w:themeColor="text1"/>
          <w:sz w:val="24"/>
          <w:szCs w:val="24"/>
          <w:shd w:val="clear" w:color="auto" w:fill="FFFFFF"/>
        </w:rPr>
        <w:t xml:space="preserve"> is not beneficial. Therefore, it is important for the management of the organization to understand the capacities of each individual employee. It might help to address needed improvement areas for better performance and develop the working quality. In the selection or hiring process management of the organization need to choose a suitable person for the preferences to avoid disruption in business. </w:t>
      </w:r>
    </w:p>
    <w:p w:rsidR="00800F66" w:rsidRDefault="004051E5" w:rsidP="002C2A77">
      <w:pPr>
        <w:spacing w:before="240" w:after="240" w:line="360" w:lineRule="auto"/>
        <w:jc w:val="both"/>
        <w:rPr>
          <w:rFonts w:ascii="Times New Roman" w:eastAsia="Times New Roman" w:hAnsi="Times New Roman" w:cs="Times New Roman"/>
          <w:color w:val="000000" w:themeColor="text1"/>
          <w:sz w:val="24"/>
          <w:szCs w:val="24"/>
          <w:shd w:val="clear" w:color="auto" w:fill="FFFFFF"/>
        </w:rPr>
      </w:pPr>
      <w:r w:rsidRPr="00800F66">
        <w:rPr>
          <w:rFonts w:ascii="Times New Roman" w:eastAsia="Times New Roman" w:hAnsi="Times New Roman" w:cs="Times New Roman"/>
          <w:color w:val="000000" w:themeColor="text1"/>
          <w:sz w:val="24"/>
          <w:szCs w:val="24"/>
          <w:shd w:val="clear" w:color="auto" w:fill="FFFFFF"/>
        </w:rPr>
        <w:t>Choosing the right person in business increases the sales rate as well as helps to get innovative and unique ideas to develop the business. Creating a strong image and providing uniqueness and various products or services help to attract consumers in the market (Harney, and Alkhalaf, 2021). It also helps to increase the sales revenue rather than other food companies in the market of business in the country UK. Train employees with the relevant skills as well as figure out major areas to develop performances. Additionally, if the employees get proper training for the work it might help to understand the depth or value of the work and enhance the understanding of work. </w:t>
      </w:r>
    </w:p>
    <w:p w:rsidR="000A6B44" w:rsidRDefault="004051E5" w:rsidP="000A6B44">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rPr>
        <w:lastRenderedPageBreak/>
        <w:drawing>
          <wp:inline distT="0" distB="0" distL="0" distR="0">
            <wp:extent cx="5486400" cy="3200400"/>
            <wp:effectExtent l="38100" t="19050" r="1905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rsidR="000A6B44" w:rsidRPr="000A6B44" w:rsidRDefault="004051E5" w:rsidP="000A6B44">
      <w:pPr>
        <w:spacing w:before="240" w:after="240" w:line="360" w:lineRule="auto"/>
        <w:jc w:val="center"/>
        <w:rPr>
          <w:rFonts w:ascii="Times New Roman" w:eastAsia="Times New Roman" w:hAnsi="Times New Roman" w:cs="Times New Roman"/>
          <w:b/>
          <w:color w:val="000000" w:themeColor="text1"/>
          <w:sz w:val="24"/>
          <w:szCs w:val="24"/>
        </w:rPr>
      </w:pPr>
      <w:r w:rsidRPr="000A6B44">
        <w:rPr>
          <w:rFonts w:ascii="Times New Roman" w:eastAsia="Times New Roman" w:hAnsi="Times New Roman" w:cs="Times New Roman"/>
          <w:b/>
          <w:color w:val="000000" w:themeColor="text1"/>
          <w:sz w:val="24"/>
          <w:szCs w:val="24"/>
        </w:rPr>
        <w:t xml:space="preserve">Figure 7: Recommended step for organization </w:t>
      </w:r>
      <w:r w:rsidR="00F1220B">
        <w:rPr>
          <w:rFonts w:ascii="Times New Roman" w:eastAsia="Times New Roman" w:hAnsi="Times New Roman" w:cs="Times New Roman"/>
          <w:b/>
          <w:color w:val="000000" w:themeColor="text1"/>
          <w:sz w:val="24"/>
          <w:szCs w:val="24"/>
        </w:rPr>
        <w:t>HRM</w:t>
      </w:r>
      <w:r w:rsidRPr="000A6B44">
        <w:rPr>
          <w:rFonts w:ascii="Times New Roman" w:eastAsia="Times New Roman" w:hAnsi="Times New Roman" w:cs="Times New Roman"/>
          <w:b/>
          <w:color w:val="000000" w:themeColor="text1"/>
          <w:sz w:val="24"/>
          <w:szCs w:val="24"/>
        </w:rPr>
        <w:t xml:space="preserve"> development</w:t>
      </w:r>
    </w:p>
    <w:p w:rsidR="000A6B44" w:rsidRPr="00800F66" w:rsidRDefault="004051E5" w:rsidP="000A6B44">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Self-Created)</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b/>
          <w:bCs/>
          <w:i/>
          <w:iCs/>
          <w:color w:val="000000" w:themeColor="text1"/>
          <w:sz w:val="24"/>
          <w:szCs w:val="24"/>
          <w:shd w:val="clear" w:color="auto" w:fill="FFFFFF"/>
        </w:rPr>
        <w:t>Recommendation 3</w:t>
      </w:r>
      <w:r w:rsidR="004F41DD">
        <w:rPr>
          <w:rFonts w:ascii="Times New Roman" w:eastAsia="Times New Roman" w:hAnsi="Times New Roman" w:cs="Times New Roman"/>
          <w:b/>
          <w:bCs/>
          <w:i/>
          <w:iCs/>
          <w:color w:val="000000" w:themeColor="text1"/>
          <w:sz w:val="24"/>
          <w:szCs w:val="24"/>
          <w:shd w:val="clear" w:color="auto" w:fill="FFFFFF"/>
        </w:rPr>
        <w:t>:</w:t>
      </w:r>
      <w:r w:rsidRPr="00800F66">
        <w:rPr>
          <w:rFonts w:ascii="Times New Roman" w:eastAsia="Times New Roman" w:hAnsi="Times New Roman" w:cs="Times New Roman"/>
          <w:b/>
          <w:bCs/>
          <w:i/>
          <w:iCs/>
          <w:color w:val="000000" w:themeColor="text1"/>
          <w:sz w:val="24"/>
          <w:szCs w:val="24"/>
          <w:shd w:val="clear" w:color="auto" w:fill="FFFFFF"/>
        </w:rPr>
        <w:t xml:space="preserve"> </w:t>
      </w:r>
      <w:r w:rsidR="004F35AB">
        <w:rPr>
          <w:rFonts w:ascii="Times New Roman" w:eastAsia="Times New Roman" w:hAnsi="Times New Roman" w:cs="Times New Roman"/>
          <w:b/>
          <w:bCs/>
          <w:i/>
          <w:iCs/>
          <w:color w:val="000000" w:themeColor="text1"/>
          <w:sz w:val="24"/>
          <w:szCs w:val="24"/>
          <w:shd w:val="clear" w:color="auto" w:fill="FFFFFF"/>
        </w:rPr>
        <w:t>F</w:t>
      </w:r>
      <w:r w:rsidR="00B01DC0">
        <w:rPr>
          <w:rFonts w:ascii="Times New Roman" w:eastAsia="Times New Roman" w:hAnsi="Times New Roman" w:cs="Times New Roman"/>
          <w:b/>
          <w:bCs/>
          <w:i/>
          <w:iCs/>
          <w:color w:val="000000" w:themeColor="text1"/>
          <w:sz w:val="24"/>
          <w:szCs w:val="24"/>
          <w:shd w:val="clear" w:color="auto" w:fill="FFFFFF"/>
        </w:rPr>
        <w:t>air</w:t>
      </w:r>
      <w:r w:rsidRPr="00800F66">
        <w:rPr>
          <w:rFonts w:ascii="Times New Roman" w:eastAsia="Times New Roman" w:hAnsi="Times New Roman" w:cs="Times New Roman"/>
          <w:b/>
          <w:bCs/>
          <w:i/>
          <w:iCs/>
          <w:color w:val="000000" w:themeColor="text1"/>
          <w:sz w:val="24"/>
          <w:szCs w:val="24"/>
          <w:shd w:val="clear" w:color="auto" w:fill="FFFFFF"/>
        </w:rPr>
        <w:t xml:space="preserve"> </w:t>
      </w:r>
      <w:r w:rsidR="00FA1B6C">
        <w:rPr>
          <w:rFonts w:ascii="Times New Roman" w:eastAsia="Times New Roman" w:hAnsi="Times New Roman" w:cs="Times New Roman"/>
          <w:b/>
          <w:bCs/>
          <w:i/>
          <w:iCs/>
          <w:color w:val="000000" w:themeColor="text1"/>
          <w:sz w:val="24"/>
          <w:szCs w:val="24"/>
          <w:shd w:val="clear" w:color="auto" w:fill="FFFFFF"/>
        </w:rPr>
        <w:t>increment</w:t>
      </w:r>
      <w:r w:rsidRPr="00800F66">
        <w:rPr>
          <w:rFonts w:ascii="Times New Roman" w:eastAsia="Times New Roman" w:hAnsi="Times New Roman" w:cs="Times New Roman"/>
          <w:b/>
          <w:bCs/>
          <w:i/>
          <w:iCs/>
          <w:color w:val="000000" w:themeColor="text1"/>
          <w:sz w:val="24"/>
          <w:szCs w:val="24"/>
          <w:shd w:val="clear" w:color="auto" w:fill="FFFFFF"/>
        </w:rPr>
        <w:t xml:space="preserve"> based on performances</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shd w:val="clear" w:color="auto" w:fill="FFFFFF"/>
        </w:rPr>
        <w:t xml:space="preserve">It is important or can be recommended for the company to provide feedback fairly to employees on time based on their performances by observing on daily basis. Feedback might help employees to understand </w:t>
      </w:r>
      <w:r w:rsidR="004F35AB" w:rsidRPr="00800F66">
        <w:rPr>
          <w:rFonts w:ascii="Times New Roman" w:eastAsia="Times New Roman" w:hAnsi="Times New Roman" w:cs="Times New Roman"/>
          <w:color w:val="000000" w:themeColor="text1"/>
          <w:sz w:val="24"/>
          <w:szCs w:val="24"/>
          <w:shd w:val="clear" w:color="auto" w:fill="FFFFFF"/>
        </w:rPr>
        <w:t>areas, which</w:t>
      </w:r>
      <w:r w:rsidRPr="00800F66">
        <w:rPr>
          <w:rFonts w:ascii="Times New Roman" w:eastAsia="Times New Roman" w:hAnsi="Times New Roman" w:cs="Times New Roman"/>
          <w:color w:val="000000" w:themeColor="text1"/>
          <w:sz w:val="24"/>
          <w:szCs w:val="24"/>
          <w:shd w:val="clear" w:color="auto" w:fill="FFFFFF"/>
        </w:rPr>
        <w:t xml:space="preserve"> needed to be improved for giving better </w:t>
      </w:r>
      <w:r w:rsidR="004F35AB" w:rsidRPr="00800F66">
        <w:rPr>
          <w:rFonts w:ascii="Times New Roman" w:eastAsia="Times New Roman" w:hAnsi="Times New Roman" w:cs="Times New Roman"/>
          <w:color w:val="000000" w:themeColor="text1"/>
          <w:sz w:val="24"/>
          <w:szCs w:val="24"/>
          <w:shd w:val="clear" w:color="auto" w:fill="FFFFFF"/>
        </w:rPr>
        <w:t>results</w:t>
      </w:r>
      <w:r w:rsidR="004F35AB" w:rsidRPr="00800F66">
        <w:rPr>
          <w:rFonts w:ascii="Times New Roman" w:eastAsia="Times New Roman" w:hAnsi="Times New Roman" w:cs="Times New Roman"/>
          <w:color w:val="000000" w:themeColor="text1"/>
          <w:sz w:val="24"/>
          <w:szCs w:val="24"/>
        </w:rPr>
        <w:t xml:space="preserve"> (</w:t>
      </w:r>
      <w:r w:rsidRPr="00800F66">
        <w:rPr>
          <w:rFonts w:ascii="Times New Roman" w:eastAsia="Times New Roman" w:hAnsi="Times New Roman" w:cs="Times New Roman"/>
          <w:color w:val="000000" w:themeColor="text1"/>
          <w:sz w:val="24"/>
          <w:szCs w:val="24"/>
          <w:shd w:val="clear" w:color="auto" w:fill="FFFFFF"/>
        </w:rPr>
        <w:t>Zolfagharian, and Naderi, 2020</w:t>
      </w:r>
      <w:r w:rsidRPr="00800F66">
        <w:rPr>
          <w:rFonts w:ascii="Times New Roman" w:eastAsia="Times New Roman" w:hAnsi="Times New Roman" w:cs="Times New Roman"/>
          <w:color w:val="000000" w:themeColor="text1"/>
          <w:sz w:val="24"/>
          <w:szCs w:val="24"/>
        </w:rPr>
        <w:t>)</w:t>
      </w:r>
      <w:r w:rsidRPr="00800F66">
        <w:rPr>
          <w:rFonts w:ascii="Times New Roman" w:eastAsia="Times New Roman" w:hAnsi="Times New Roman" w:cs="Times New Roman"/>
          <w:color w:val="000000" w:themeColor="text1"/>
          <w:sz w:val="24"/>
          <w:szCs w:val="24"/>
          <w:shd w:val="clear" w:color="auto" w:fill="FFFFFF"/>
        </w:rPr>
        <w:t xml:space="preserve">. It is an important factor in the </w:t>
      </w:r>
      <w:r w:rsidR="00F1220B">
        <w:rPr>
          <w:rFonts w:ascii="Times New Roman" w:eastAsia="Times New Roman" w:hAnsi="Times New Roman" w:cs="Times New Roman"/>
          <w:color w:val="000000" w:themeColor="text1"/>
          <w:sz w:val="24"/>
          <w:szCs w:val="24"/>
          <w:shd w:val="clear" w:color="auto" w:fill="FFFFFF"/>
        </w:rPr>
        <w:t>HRM</w:t>
      </w:r>
      <w:r w:rsidRPr="00800F66">
        <w:rPr>
          <w:rFonts w:ascii="Times New Roman" w:eastAsia="Times New Roman" w:hAnsi="Times New Roman" w:cs="Times New Roman"/>
          <w:color w:val="000000" w:themeColor="text1"/>
          <w:sz w:val="24"/>
          <w:szCs w:val="24"/>
          <w:shd w:val="clear" w:color="auto" w:fill="FFFFFF"/>
        </w:rPr>
        <w:t xml:space="preserve"> of the organization to observe employees and provide feedback for better improvement to achieve goals. Besides, it is also an improvement to give advice to enhancing the power of communication to set a proper workplace environment. </w:t>
      </w:r>
    </w:p>
    <w:p w:rsidR="00800F66" w:rsidRPr="00800F66" w:rsidRDefault="004051E5" w:rsidP="002C2A77">
      <w:pPr>
        <w:spacing w:before="240" w:after="240" w:line="360" w:lineRule="auto"/>
        <w:jc w:val="both"/>
        <w:rPr>
          <w:rFonts w:ascii="Times New Roman" w:eastAsia="Times New Roman" w:hAnsi="Times New Roman" w:cs="Times New Roman"/>
          <w:color w:val="000000" w:themeColor="text1"/>
          <w:sz w:val="24"/>
          <w:szCs w:val="24"/>
        </w:rPr>
      </w:pPr>
      <w:r w:rsidRPr="00800F66">
        <w:rPr>
          <w:rFonts w:ascii="Times New Roman" w:eastAsia="Times New Roman" w:hAnsi="Times New Roman" w:cs="Times New Roman"/>
          <w:color w:val="000000" w:themeColor="text1"/>
          <w:sz w:val="24"/>
          <w:szCs w:val="24"/>
          <w:shd w:val="clear" w:color="auto" w:fill="FFFFFF"/>
        </w:rPr>
        <w:t xml:space="preserve">Communication is the key to success and through this management is able to understand employees' flaws and core areas for improvement. However, poorer communication might cause misunderstanding or misleading towards </w:t>
      </w:r>
      <w:r w:rsidR="004F35AB" w:rsidRPr="00800F66">
        <w:rPr>
          <w:rFonts w:ascii="Times New Roman" w:eastAsia="Times New Roman" w:hAnsi="Times New Roman" w:cs="Times New Roman"/>
          <w:color w:val="000000" w:themeColor="text1"/>
          <w:sz w:val="24"/>
          <w:szCs w:val="24"/>
          <w:shd w:val="clear" w:color="auto" w:fill="FFFFFF"/>
        </w:rPr>
        <w:t>failure, which</w:t>
      </w:r>
      <w:r w:rsidRPr="00800F66">
        <w:rPr>
          <w:rFonts w:ascii="Times New Roman" w:eastAsia="Times New Roman" w:hAnsi="Times New Roman" w:cs="Times New Roman"/>
          <w:color w:val="000000" w:themeColor="text1"/>
          <w:sz w:val="24"/>
          <w:szCs w:val="24"/>
          <w:shd w:val="clear" w:color="auto" w:fill="FFFFFF"/>
        </w:rPr>
        <w:t xml:space="preserve"> affects the organization's working environment as well as the </w:t>
      </w:r>
      <w:r w:rsidR="00F1220B">
        <w:rPr>
          <w:rFonts w:ascii="Times New Roman" w:eastAsia="Times New Roman" w:hAnsi="Times New Roman" w:cs="Times New Roman"/>
          <w:color w:val="000000" w:themeColor="text1"/>
          <w:sz w:val="24"/>
          <w:szCs w:val="24"/>
          <w:shd w:val="clear" w:color="auto" w:fill="FFFFFF"/>
        </w:rPr>
        <w:t>HRM</w:t>
      </w:r>
      <w:r w:rsidRPr="00800F66">
        <w:rPr>
          <w:rFonts w:ascii="Times New Roman" w:eastAsia="Times New Roman" w:hAnsi="Times New Roman" w:cs="Times New Roman"/>
          <w:color w:val="000000" w:themeColor="text1"/>
          <w:sz w:val="24"/>
          <w:szCs w:val="24"/>
          <w:shd w:val="clear" w:color="auto" w:fill="FFFFFF"/>
        </w:rPr>
        <w:t xml:space="preserve"> process </w:t>
      </w:r>
      <w:r w:rsidRPr="00800F66">
        <w:rPr>
          <w:rFonts w:ascii="Times New Roman" w:eastAsia="Times New Roman" w:hAnsi="Times New Roman" w:cs="Times New Roman"/>
          <w:color w:val="000000" w:themeColor="text1"/>
          <w:sz w:val="24"/>
          <w:szCs w:val="24"/>
        </w:rPr>
        <w:t>(</w:t>
      </w:r>
      <w:r w:rsidRPr="00800F66">
        <w:rPr>
          <w:rFonts w:ascii="Times New Roman" w:eastAsia="Times New Roman" w:hAnsi="Times New Roman" w:cs="Times New Roman"/>
          <w:color w:val="000000" w:themeColor="text1"/>
          <w:sz w:val="24"/>
          <w:szCs w:val="24"/>
          <w:shd w:val="clear" w:color="auto" w:fill="FFFFFF"/>
        </w:rPr>
        <w:t>Butler, and Muskwe, 2023</w:t>
      </w:r>
      <w:r w:rsidRPr="00800F66">
        <w:rPr>
          <w:rFonts w:ascii="Times New Roman" w:eastAsia="Times New Roman" w:hAnsi="Times New Roman" w:cs="Times New Roman"/>
          <w:color w:val="000000" w:themeColor="text1"/>
          <w:sz w:val="24"/>
          <w:szCs w:val="24"/>
        </w:rPr>
        <w:t>)</w:t>
      </w:r>
      <w:r w:rsidRPr="00800F66">
        <w:rPr>
          <w:rFonts w:ascii="Times New Roman" w:eastAsia="Times New Roman" w:hAnsi="Times New Roman" w:cs="Times New Roman"/>
          <w:color w:val="000000" w:themeColor="text1"/>
          <w:sz w:val="24"/>
          <w:szCs w:val="24"/>
          <w:shd w:val="clear" w:color="auto" w:fill="FFFFFF"/>
        </w:rPr>
        <w:t xml:space="preserve">. Additionally, through the feedback process, all of those areas can be addressable and might be able to improve over time to </w:t>
      </w:r>
      <w:r w:rsidRPr="00800F66">
        <w:rPr>
          <w:rFonts w:ascii="Times New Roman" w:eastAsia="Times New Roman" w:hAnsi="Times New Roman" w:cs="Times New Roman"/>
          <w:color w:val="000000" w:themeColor="text1"/>
          <w:sz w:val="24"/>
          <w:szCs w:val="24"/>
          <w:shd w:val="clear" w:color="auto" w:fill="FFFFFF"/>
        </w:rPr>
        <w:lastRenderedPageBreak/>
        <w:t xml:space="preserve">avoid any disruption. It is important for the company to evaluate all of those processes of the </w:t>
      </w:r>
      <w:r w:rsidR="004F35AB" w:rsidRPr="00800F66">
        <w:rPr>
          <w:rFonts w:ascii="Times New Roman" w:eastAsia="Times New Roman" w:hAnsi="Times New Roman" w:cs="Times New Roman"/>
          <w:color w:val="000000" w:themeColor="text1"/>
          <w:sz w:val="24"/>
          <w:szCs w:val="24"/>
          <w:shd w:val="clear" w:color="auto" w:fill="FFFFFF"/>
        </w:rPr>
        <w:t>organization, which</w:t>
      </w:r>
      <w:r w:rsidRPr="00800F66">
        <w:rPr>
          <w:rFonts w:ascii="Times New Roman" w:eastAsia="Times New Roman" w:hAnsi="Times New Roman" w:cs="Times New Roman"/>
          <w:color w:val="000000" w:themeColor="text1"/>
          <w:sz w:val="24"/>
          <w:szCs w:val="24"/>
          <w:shd w:val="clear" w:color="auto" w:fill="FFFFFF"/>
        </w:rPr>
        <w:t xml:space="preserve"> is related to the </w:t>
      </w:r>
      <w:r w:rsidR="00F1220B">
        <w:rPr>
          <w:rFonts w:ascii="Times New Roman" w:eastAsia="Times New Roman" w:hAnsi="Times New Roman" w:cs="Times New Roman"/>
          <w:color w:val="000000" w:themeColor="text1"/>
          <w:sz w:val="24"/>
          <w:szCs w:val="24"/>
          <w:shd w:val="clear" w:color="auto" w:fill="FFFFFF"/>
        </w:rPr>
        <w:t>HRM</w:t>
      </w:r>
      <w:r w:rsidRPr="00800F66">
        <w:rPr>
          <w:rFonts w:ascii="Times New Roman" w:eastAsia="Times New Roman" w:hAnsi="Times New Roman" w:cs="Times New Roman"/>
          <w:color w:val="000000" w:themeColor="text1"/>
          <w:sz w:val="24"/>
          <w:szCs w:val="24"/>
          <w:shd w:val="clear" w:color="auto" w:fill="FFFFFF"/>
        </w:rPr>
        <w:t xml:space="preserve"> process. </w:t>
      </w:r>
    </w:p>
    <w:p w:rsidR="004F35AB" w:rsidRDefault="004051E5">
      <w:pPr>
        <w:rPr>
          <w:rFonts w:ascii="Times New Roman" w:eastAsia="Times New Roman" w:hAnsi="Times New Roman" w:cs="Times New Roman"/>
          <w:b/>
          <w:bCs/>
          <w:color w:val="000000" w:themeColor="text1"/>
          <w:sz w:val="24"/>
          <w:szCs w:val="24"/>
        </w:rPr>
      </w:pPr>
      <w:r>
        <w:rPr>
          <w:b/>
          <w:bCs/>
          <w:color w:val="000000" w:themeColor="text1"/>
        </w:rPr>
        <w:br w:type="page"/>
      </w:r>
    </w:p>
    <w:p w:rsidR="00800F66" w:rsidRPr="002C2A77" w:rsidRDefault="004051E5" w:rsidP="00D37B2C">
      <w:pPr>
        <w:pStyle w:val="Heading1"/>
      </w:pPr>
      <w:bookmarkStart w:id="9" w:name="_Toc129697706"/>
      <w:r w:rsidRPr="002C2A77">
        <w:lastRenderedPageBreak/>
        <w:t>References</w:t>
      </w:r>
      <w:bookmarkEnd w:id="9"/>
    </w:p>
    <w:p w:rsidR="00800F66" w:rsidRPr="00BB7547" w:rsidRDefault="004051E5" w:rsidP="002C2A77">
      <w:pPr>
        <w:pStyle w:val="NormalWeb"/>
        <w:spacing w:before="0" w:beforeAutospacing="0" w:after="0" w:afterAutospacing="0" w:line="360" w:lineRule="auto"/>
        <w:jc w:val="both"/>
        <w:rPr>
          <w:i/>
          <w:color w:val="000000" w:themeColor="text1"/>
        </w:rPr>
      </w:pPr>
      <w:r w:rsidRPr="00BB7547">
        <w:rPr>
          <w:b/>
          <w:bCs/>
          <w:i/>
          <w:color w:val="000000" w:themeColor="text1"/>
        </w:rPr>
        <w:t>Journals</w:t>
      </w:r>
    </w:p>
    <w:p w:rsidR="00197DD0" w:rsidRPr="00B5306F" w:rsidRDefault="004051E5" w:rsidP="00197DD0">
      <w:pPr>
        <w:spacing w:line="360" w:lineRule="auto"/>
        <w:jc w:val="both"/>
        <w:rPr>
          <w:rFonts w:ascii="Times New Roman" w:hAnsi="Times New Roman" w:cs="Times New Roman"/>
          <w:color w:val="FF0000"/>
          <w:sz w:val="24"/>
          <w:szCs w:val="24"/>
          <w:shd w:val="clear" w:color="auto" w:fill="FFFFFF"/>
        </w:rPr>
      </w:pPr>
      <w:r w:rsidRPr="00B5306F">
        <w:rPr>
          <w:rFonts w:ascii="Times New Roman" w:hAnsi="Times New Roman" w:cs="Times New Roman"/>
          <w:color w:val="FF0000"/>
          <w:sz w:val="24"/>
          <w:szCs w:val="24"/>
          <w:shd w:val="clear" w:color="auto" w:fill="FFFFFF"/>
        </w:rPr>
        <w:t xml:space="preserve">Aust, I., Matthews, B. and Muller-Camen, M., </w:t>
      </w:r>
      <w:r w:rsidR="006A6320">
        <w:rPr>
          <w:rFonts w:ascii="Times New Roman" w:hAnsi="Times New Roman" w:cs="Times New Roman"/>
          <w:color w:val="FF0000"/>
          <w:sz w:val="24"/>
          <w:szCs w:val="24"/>
          <w:shd w:val="clear" w:color="auto" w:fill="FFFFFF"/>
        </w:rPr>
        <w:t>(</w:t>
      </w:r>
      <w:r w:rsidRPr="00B5306F">
        <w:rPr>
          <w:rFonts w:ascii="Times New Roman" w:hAnsi="Times New Roman" w:cs="Times New Roman"/>
          <w:color w:val="FF0000"/>
          <w:sz w:val="24"/>
          <w:szCs w:val="24"/>
          <w:shd w:val="clear" w:color="auto" w:fill="FFFFFF"/>
        </w:rPr>
        <w:t>2020</w:t>
      </w:r>
      <w:r w:rsidR="006A6320">
        <w:rPr>
          <w:rFonts w:ascii="Times New Roman" w:hAnsi="Times New Roman" w:cs="Times New Roman"/>
          <w:color w:val="FF0000"/>
          <w:sz w:val="24"/>
          <w:szCs w:val="24"/>
          <w:shd w:val="clear" w:color="auto" w:fill="FFFFFF"/>
        </w:rPr>
        <w:t>)</w:t>
      </w:r>
      <w:r w:rsidRPr="00B5306F">
        <w:rPr>
          <w:rFonts w:ascii="Times New Roman" w:hAnsi="Times New Roman" w:cs="Times New Roman"/>
          <w:color w:val="FF0000"/>
          <w:sz w:val="24"/>
          <w:szCs w:val="24"/>
          <w:shd w:val="clear" w:color="auto" w:fill="FFFFFF"/>
        </w:rPr>
        <w:t>. Common Good HRM: A paradigm shift in Sustainable HRM?. </w:t>
      </w:r>
      <w:r w:rsidRPr="00B5306F">
        <w:rPr>
          <w:rFonts w:ascii="Times New Roman" w:hAnsi="Times New Roman" w:cs="Times New Roman"/>
          <w:i/>
          <w:iCs/>
          <w:color w:val="FF0000"/>
          <w:sz w:val="24"/>
          <w:szCs w:val="24"/>
          <w:shd w:val="clear" w:color="auto" w:fill="FFFFFF"/>
        </w:rPr>
        <w:t>Human Resource Management Review</w:t>
      </w:r>
      <w:r w:rsidRPr="00B5306F">
        <w:rPr>
          <w:rFonts w:ascii="Times New Roman" w:hAnsi="Times New Roman" w:cs="Times New Roman"/>
          <w:color w:val="FF0000"/>
          <w:sz w:val="24"/>
          <w:szCs w:val="24"/>
          <w:shd w:val="clear" w:color="auto" w:fill="FFFFFF"/>
        </w:rPr>
        <w:t>, </w:t>
      </w:r>
      <w:r w:rsidRPr="00B5306F">
        <w:rPr>
          <w:rFonts w:ascii="Times New Roman" w:hAnsi="Times New Roman" w:cs="Times New Roman"/>
          <w:i/>
          <w:iCs/>
          <w:color w:val="FF0000"/>
          <w:sz w:val="24"/>
          <w:szCs w:val="24"/>
          <w:shd w:val="clear" w:color="auto" w:fill="FFFFFF"/>
        </w:rPr>
        <w:t>30</w:t>
      </w:r>
      <w:r w:rsidRPr="00B5306F">
        <w:rPr>
          <w:rFonts w:ascii="Times New Roman" w:hAnsi="Times New Roman" w:cs="Times New Roman"/>
          <w:color w:val="FF0000"/>
          <w:sz w:val="24"/>
          <w:szCs w:val="24"/>
          <w:shd w:val="clear" w:color="auto" w:fill="FFFFFF"/>
        </w:rPr>
        <w:t>(3), p.100705.</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Bannikov, S. A., and Abzeldinova, K. T. (2021, February). Digital transformation of HR management system. In </w:t>
      </w:r>
      <w:r w:rsidRPr="002C2A77">
        <w:rPr>
          <w:i/>
          <w:iCs/>
          <w:color w:val="000000" w:themeColor="text1"/>
          <w:shd w:val="clear" w:color="auto" w:fill="FFFFFF"/>
        </w:rPr>
        <w:t>International Scientific and Practical Conference “Russia 2020-a new reality: economy and society”(ISPCR 2020)</w:t>
      </w:r>
      <w:r w:rsidRPr="002C2A77">
        <w:rPr>
          <w:color w:val="000000" w:themeColor="text1"/>
          <w:shd w:val="clear" w:color="auto" w:fill="FFFFFF"/>
        </w:rPr>
        <w:t xml:space="preserve"> (pp. 54-58). Atlantis Press.</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Bannikov, S. A., and Abzeldinova, K. T. (2021, February). Digital transformation of HR management system. In </w:t>
      </w:r>
      <w:r w:rsidRPr="002C2A77">
        <w:rPr>
          <w:i/>
          <w:iCs/>
          <w:color w:val="000000" w:themeColor="text1"/>
          <w:shd w:val="clear" w:color="auto" w:fill="FFFFFF"/>
        </w:rPr>
        <w:t>International Scientific and Practical Conference “Russia 2020-a new reality: economy and society”(ISPCR 2020)</w:t>
      </w:r>
      <w:r w:rsidRPr="002C2A77">
        <w:rPr>
          <w:color w:val="000000" w:themeColor="text1"/>
          <w:shd w:val="clear" w:color="auto" w:fill="FFFFFF"/>
        </w:rPr>
        <w:t xml:space="preserve"> (pp. 54-58). Atlantis Press.</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Butler, P., and Muskwe, N. (2023). Employees' experience of human resource practices under plural form franchising: The impact of front‐line managerial capability. </w:t>
      </w:r>
      <w:r w:rsidRPr="002C2A77">
        <w:rPr>
          <w:i/>
          <w:iCs/>
          <w:color w:val="000000" w:themeColor="text1"/>
          <w:shd w:val="clear" w:color="auto" w:fill="FFFFFF"/>
        </w:rPr>
        <w:t>Human Resource Management Journal</w:t>
      </w:r>
      <w:r w:rsidRPr="002C2A77">
        <w:rPr>
          <w:color w:val="000000" w:themeColor="text1"/>
          <w:shd w:val="clear" w:color="auto" w:fill="FFFFFF"/>
        </w:rPr>
        <w:t xml:space="preserve">, </w:t>
      </w:r>
      <w:r w:rsidRPr="002C2A77">
        <w:rPr>
          <w:i/>
          <w:iCs/>
          <w:color w:val="000000" w:themeColor="text1"/>
          <w:shd w:val="clear" w:color="auto" w:fill="FFFFFF"/>
        </w:rPr>
        <w:t>33</w:t>
      </w:r>
      <w:r w:rsidRPr="002C2A77">
        <w:rPr>
          <w:color w:val="000000" w:themeColor="text1"/>
          <w:shd w:val="clear" w:color="auto" w:fill="FFFFFF"/>
        </w:rPr>
        <w:t>(1), 241-259.</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Choonara, J., and Choonara, J. (2019). Rethinking Labour Markets. </w:t>
      </w:r>
      <w:r w:rsidRPr="002C2A77">
        <w:rPr>
          <w:i/>
          <w:iCs/>
          <w:color w:val="000000" w:themeColor="text1"/>
          <w:shd w:val="clear" w:color="auto" w:fill="FFFFFF"/>
        </w:rPr>
        <w:t>Insecurity, Precarious Work and Labour Markets: Challenging the Orthodoxy</w:t>
      </w:r>
      <w:r w:rsidRPr="002C2A77">
        <w:rPr>
          <w:color w:val="000000" w:themeColor="text1"/>
          <w:shd w:val="clear" w:color="auto" w:fill="FFFFFF"/>
        </w:rPr>
        <w:t>, 163-197.</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Colfer, B., Harney, B., McLaughlin, C., and Wright, C. F. (2023). Introduction: New Institutional Arrangements for Safeguarding Labour Standards. In </w:t>
      </w:r>
      <w:r w:rsidRPr="002C2A77">
        <w:rPr>
          <w:i/>
          <w:iCs/>
          <w:color w:val="000000" w:themeColor="text1"/>
          <w:shd w:val="clear" w:color="auto" w:fill="FFFFFF"/>
        </w:rPr>
        <w:t>Protecting the Future of Work: New Institutional Arrangements for Safeguarding Labour Standards</w:t>
      </w:r>
      <w:r w:rsidRPr="002C2A77">
        <w:rPr>
          <w:color w:val="000000" w:themeColor="text1"/>
          <w:shd w:val="clear" w:color="auto" w:fill="FFFFFF"/>
        </w:rPr>
        <w:t xml:space="preserve"> (pp. 1-19). Emerald Publishing Limited.</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Edwards, T., Tregaskis, O., and McDonnell, A. (2022). Towards an understanding of configurational and national influences on international integration in the HR function in MNCs. </w:t>
      </w:r>
      <w:r w:rsidRPr="002C2A77">
        <w:rPr>
          <w:i/>
          <w:iCs/>
          <w:color w:val="000000" w:themeColor="text1"/>
          <w:shd w:val="clear" w:color="auto" w:fill="FFFFFF"/>
        </w:rPr>
        <w:t>The International Journal of Human Resource Management</w:t>
      </w:r>
      <w:r w:rsidRPr="002C2A77">
        <w:rPr>
          <w:color w:val="000000" w:themeColor="text1"/>
          <w:shd w:val="clear" w:color="auto" w:fill="FFFFFF"/>
        </w:rPr>
        <w:t xml:space="preserve">, </w:t>
      </w:r>
      <w:r w:rsidRPr="002C2A77">
        <w:rPr>
          <w:i/>
          <w:iCs/>
          <w:color w:val="000000" w:themeColor="text1"/>
          <w:shd w:val="clear" w:color="auto" w:fill="FFFFFF"/>
        </w:rPr>
        <w:t>33</w:t>
      </w:r>
      <w:r w:rsidRPr="002C2A77">
        <w:rPr>
          <w:color w:val="000000" w:themeColor="text1"/>
          <w:shd w:val="clear" w:color="auto" w:fill="FFFFFF"/>
        </w:rPr>
        <w:t>(7), 1463-1488.</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Elezi, E., and Bamber, C. (2022). Experiential examination of higher education partnerships in the UK: a knowledge management perspective. </w:t>
      </w:r>
      <w:r w:rsidRPr="002C2A77">
        <w:rPr>
          <w:i/>
          <w:iCs/>
          <w:color w:val="000000" w:themeColor="text1"/>
          <w:shd w:val="clear" w:color="auto" w:fill="FFFFFF"/>
        </w:rPr>
        <w:t>Journal of Knowledge Management</w:t>
      </w:r>
      <w:r w:rsidRPr="002C2A77">
        <w:rPr>
          <w:color w:val="000000" w:themeColor="text1"/>
          <w:shd w:val="clear" w:color="auto" w:fill="FFFFFF"/>
        </w:rPr>
        <w:t xml:space="preserve">, </w:t>
      </w:r>
      <w:r w:rsidRPr="002C2A77">
        <w:rPr>
          <w:i/>
          <w:iCs/>
          <w:color w:val="000000" w:themeColor="text1"/>
          <w:shd w:val="clear" w:color="auto" w:fill="FFFFFF"/>
        </w:rPr>
        <w:t>26</w:t>
      </w:r>
      <w:r w:rsidRPr="002C2A77">
        <w:rPr>
          <w:color w:val="000000" w:themeColor="text1"/>
          <w:shd w:val="clear" w:color="auto" w:fill="FFFFFF"/>
        </w:rPr>
        <w:t>(1), 232-256.</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lastRenderedPageBreak/>
        <w:t xml:space="preserve">Erceg, A. (2019). Franchising in the Balkan area: A Review. </w:t>
      </w:r>
      <w:r w:rsidRPr="002C2A77">
        <w:rPr>
          <w:i/>
          <w:iCs/>
          <w:color w:val="000000" w:themeColor="text1"/>
          <w:shd w:val="clear" w:color="auto" w:fill="FFFFFF"/>
        </w:rPr>
        <w:t>Ekonomski vjesnik: Review of Contemporary Entrepreneurship, Business, and Economic Issues</w:t>
      </w:r>
      <w:r w:rsidRPr="002C2A77">
        <w:rPr>
          <w:color w:val="000000" w:themeColor="text1"/>
          <w:shd w:val="clear" w:color="auto" w:fill="FFFFFF"/>
        </w:rPr>
        <w:t xml:space="preserve">, </w:t>
      </w:r>
      <w:r w:rsidRPr="002C2A77">
        <w:rPr>
          <w:i/>
          <w:iCs/>
          <w:color w:val="000000" w:themeColor="text1"/>
          <w:shd w:val="clear" w:color="auto" w:fill="FFFFFF"/>
        </w:rPr>
        <w:t>19</w:t>
      </w:r>
      <w:r w:rsidRPr="002C2A77">
        <w:rPr>
          <w:color w:val="000000" w:themeColor="text1"/>
          <w:shd w:val="clear" w:color="auto" w:fill="FFFFFF"/>
        </w:rPr>
        <w:t>(2), 389-404.</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Ferdousi, F., and Abedin, N. (2023). Strategic Human Resources Management for Creating Shared Value in Social Business Organizations. </w:t>
      </w:r>
      <w:r w:rsidRPr="002C2A77">
        <w:rPr>
          <w:i/>
          <w:iCs/>
          <w:color w:val="000000" w:themeColor="text1"/>
          <w:shd w:val="clear" w:color="auto" w:fill="FFFFFF"/>
        </w:rPr>
        <w:t>Sustainability</w:t>
      </w:r>
      <w:r w:rsidRPr="002C2A77">
        <w:rPr>
          <w:color w:val="000000" w:themeColor="text1"/>
          <w:shd w:val="clear" w:color="auto" w:fill="FFFFFF"/>
        </w:rPr>
        <w:t xml:space="preserve">, </w:t>
      </w:r>
      <w:r w:rsidRPr="002C2A77">
        <w:rPr>
          <w:i/>
          <w:iCs/>
          <w:color w:val="000000" w:themeColor="text1"/>
          <w:shd w:val="clear" w:color="auto" w:fill="FFFFFF"/>
        </w:rPr>
        <w:t>15</w:t>
      </w:r>
      <w:r w:rsidRPr="002C2A77">
        <w:rPr>
          <w:color w:val="000000" w:themeColor="text1"/>
          <w:shd w:val="clear" w:color="auto" w:fill="FFFFFF"/>
        </w:rPr>
        <w:t>(4), 3703.</w:t>
      </w:r>
    </w:p>
    <w:p w:rsidR="00197DD0" w:rsidRPr="00B5306F" w:rsidRDefault="004051E5" w:rsidP="00197DD0">
      <w:pPr>
        <w:spacing w:line="360" w:lineRule="auto"/>
        <w:jc w:val="both"/>
        <w:rPr>
          <w:rFonts w:ascii="Times New Roman" w:hAnsi="Times New Roman" w:cs="Times New Roman"/>
          <w:color w:val="FF0000"/>
          <w:sz w:val="24"/>
          <w:szCs w:val="24"/>
          <w:shd w:val="clear" w:color="auto" w:fill="FFFFFF"/>
        </w:rPr>
      </w:pPr>
      <w:r w:rsidRPr="00B5306F">
        <w:rPr>
          <w:rFonts w:ascii="Times New Roman" w:hAnsi="Times New Roman" w:cs="Times New Roman"/>
          <w:color w:val="FF0000"/>
          <w:sz w:val="24"/>
          <w:szCs w:val="24"/>
          <w:shd w:val="clear" w:color="auto" w:fill="FFFFFF"/>
        </w:rPr>
        <w:t xml:space="preserve">Guest, D.E., </w:t>
      </w:r>
      <w:r w:rsidR="006A6320">
        <w:rPr>
          <w:rFonts w:ascii="Times New Roman" w:hAnsi="Times New Roman" w:cs="Times New Roman"/>
          <w:color w:val="FF0000"/>
          <w:sz w:val="24"/>
          <w:szCs w:val="24"/>
          <w:shd w:val="clear" w:color="auto" w:fill="FFFFFF"/>
        </w:rPr>
        <w:t>(</w:t>
      </w:r>
      <w:r w:rsidRPr="00B5306F">
        <w:rPr>
          <w:rFonts w:ascii="Times New Roman" w:hAnsi="Times New Roman" w:cs="Times New Roman"/>
          <w:color w:val="FF0000"/>
          <w:sz w:val="24"/>
          <w:szCs w:val="24"/>
          <w:shd w:val="clear" w:color="auto" w:fill="FFFFFF"/>
        </w:rPr>
        <w:t>2019</w:t>
      </w:r>
      <w:r w:rsidR="006A6320">
        <w:rPr>
          <w:rFonts w:ascii="Times New Roman" w:hAnsi="Times New Roman" w:cs="Times New Roman"/>
          <w:color w:val="FF0000"/>
          <w:sz w:val="24"/>
          <w:szCs w:val="24"/>
          <w:shd w:val="clear" w:color="auto" w:fill="FFFFFF"/>
        </w:rPr>
        <w:t>)</w:t>
      </w:r>
      <w:r w:rsidRPr="00B5306F">
        <w:rPr>
          <w:rFonts w:ascii="Times New Roman" w:hAnsi="Times New Roman" w:cs="Times New Roman"/>
          <w:color w:val="FF0000"/>
          <w:sz w:val="24"/>
          <w:szCs w:val="24"/>
          <w:shd w:val="clear" w:color="auto" w:fill="FFFFFF"/>
        </w:rPr>
        <w:t>. Human resource management and employee well‐being: Towards a new analytic framework. </w:t>
      </w:r>
      <w:r w:rsidRPr="00B5306F">
        <w:rPr>
          <w:rFonts w:ascii="Times New Roman" w:hAnsi="Times New Roman" w:cs="Times New Roman"/>
          <w:i/>
          <w:iCs/>
          <w:color w:val="FF0000"/>
          <w:sz w:val="24"/>
          <w:szCs w:val="24"/>
          <w:shd w:val="clear" w:color="auto" w:fill="FFFFFF"/>
        </w:rPr>
        <w:t>Human resource management journal</w:t>
      </w:r>
      <w:r w:rsidRPr="00B5306F">
        <w:rPr>
          <w:rFonts w:ascii="Times New Roman" w:hAnsi="Times New Roman" w:cs="Times New Roman"/>
          <w:color w:val="FF0000"/>
          <w:sz w:val="24"/>
          <w:szCs w:val="24"/>
          <w:shd w:val="clear" w:color="auto" w:fill="FFFFFF"/>
        </w:rPr>
        <w:t>, </w:t>
      </w:r>
      <w:r w:rsidRPr="00B5306F">
        <w:rPr>
          <w:rFonts w:ascii="Times New Roman" w:hAnsi="Times New Roman" w:cs="Times New Roman"/>
          <w:i/>
          <w:iCs/>
          <w:color w:val="FF0000"/>
          <w:sz w:val="24"/>
          <w:szCs w:val="24"/>
          <w:shd w:val="clear" w:color="auto" w:fill="FFFFFF"/>
        </w:rPr>
        <w:t>27</w:t>
      </w:r>
      <w:r w:rsidRPr="00B5306F">
        <w:rPr>
          <w:rFonts w:ascii="Times New Roman" w:hAnsi="Times New Roman" w:cs="Times New Roman"/>
          <w:color w:val="FF0000"/>
          <w:sz w:val="24"/>
          <w:szCs w:val="24"/>
          <w:shd w:val="clear" w:color="auto" w:fill="FFFFFF"/>
        </w:rPr>
        <w:t>(1), pp.22-38.</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Harney, B., and Alkhalaf, H. (2021). A quarter‐century review of </w:t>
      </w:r>
      <w:r>
        <w:rPr>
          <w:color w:val="000000" w:themeColor="text1"/>
          <w:shd w:val="clear" w:color="auto" w:fill="FFFFFF"/>
        </w:rPr>
        <w:t>HRM</w:t>
      </w:r>
      <w:r w:rsidRPr="002C2A77">
        <w:rPr>
          <w:color w:val="000000" w:themeColor="text1"/>
          <w:shd w:val="clear" w:color="auto" w:fill="FFFFFF"/>
        </w:rPr>
        <w:t xml:space="preserve"> in small and medium‐sized enterprises: Capturing what we know, exploring where we need to go. </w:t>
      </w:r>
      <w:r w:rsidRPr="002C2A77">
        <w:rPr>
          <w:i/>
          <w:iCs/>
          <w:color w:val="000000" w:themeColor="text1"/>
          <w:shd w:val="clear" w:color="auto" w:fill="FFFFFF"/>
        </w:rPr>
        <w:t>Human Resource Management</w:t>
      </w:r>
      <w:r w:rsidRPr="002C2A77">
        <w:rPr>
          <w:color w:val="000000" w:themeColor="text1"/>
          <w:shd w:val="clear" w:color="auto" w:fill="FFFFFF"/>
        </w:rPr>
        <w:t xml:space="preserve">, </w:t>
      </w:r>
      <w:r w:rsidRPr="002C2A77">
        <w:rPr>
          <w:i/>
          <w:iCs/>
          <w:color w:val="000000" w:themeColor="text1"/>
          <w:shd w:val="clear" w:color="auto" w:fill="FFFFFF"/>
        </w:rPr>
        <w:t>60</w:t>
      </w:r>
      <w:r w:rsidRPr="002C2A77">
        <w:rPr>
          <w:color w:val="000000" w:themeColor="text1"/>
          <w:shd w:val="clear" w:color="auto" w:fill="FFFFFF"/>
        </w:rPr>
        <w:t>(1), 5-29.</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Kuhn, K. M., Meijerink, J., and Keegan, A. (2021). Human resource management and the gig economy: Challenges and opportunities at the intersection between organizational HR decision-makers and digital labor platforms. </w:t>
      </w:r>
      <w:r w:rsidRPr="002C2A77">
        <w:rPr>
          <w:i/>
          <w:iCs/>
          <w:color w:val="000000" w:themeColor="text1"/>
          <w:shd w:val="clear" w:color="auto" w:fill="FFFFFF"/>
        </w:rPr>
        <w:t>Research in personnel and human resources management</w:t>
      </w:r>
      <w:r w:rsidRPr="002C2A77">
        <w:rPr>
          <w:color w:val="000000" w:themeColor="text1"/>
          <w:shd w:val="clear" w:color="auto" w:fill="FFFFFF"/>
        </w:rPr>
        <w:t xml:space="preserve">, </w:t>
      </w:r>
      <w:r w:rsidRPr="002C2A77">
        <w:rPr>
          <w:i/>
          <w:iCs/>
          <w:color w:val="000000" w:themeColor="text1"/>
          <w:shd w:val="clear" w:color="auto" w:fill="FFFFFF"/>
        </w:rPr>
        <w:t>39</w:t>
      </w:r>
      <w:r w:rsidRPr="002C2A77">
        <w:rPr>
          <w:color w:val="000000" w:themeColor="text1"/>
          <w:shd w:val="clear" w:color="auto" w:fill="FFFFFF"/>
        </w:rPr>
        <w:t>, 1-46.</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Lindblom, J., and Martins, J. T. (2022). Knowledge transfer for RandD‐sales cross‐functional cooperation: Unpacking the intersections between institutional expectations and human resource practices. </w:t>
      </w:r>
      <w:r w:rsidRPr="002C2A77">
        <w:rPr>
          <w:i/>
          <w:iCs/>
          <w:color w:val="000000" w:themeColor="text1"/>
          <w:shd w:val="clear" w:color="auto" w:fill="FFFFFF"/>
        </w:rPr>
        <w:t>Knowledge and Process Management</w:t>
      </w:r>
      <w:r w:rsidRPr="002C2A77">
        <w:rPr>
          <w:color w:val="000000" w:themeColor="text1"/>
          <w:shd w:val="clear" w:color="auto" w:fill="FFFFFF"/>
        </w:rPr>
        <w:t xml:space="preserve">, </w:t>
      </w:r>
      <w:r w:rsidRPr="002C2A77">
        <w:rPr>
          <w:i/>
          <w:iCs/>
          <w:color w:val="000000" w:themeColor="text1"/>
          <w:shd w:val="clear" w:color="auto" w:fill="FFFFFF"/>
        </w:rPr>
        <w:t>29</w:t>
      </w:r>
      <w:r w:rsidRPr="002C2A77">
        <w:rPr>
          <w:color w:val="000000" w:themeColor="text1"/>
          <w:shd w:val="clear" w:color="auto" w:fill="FFFFFF"/>
        </w:rPr>
        <w:t>(4), 418-433.</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Rammal, H. G., Rose, E. L., Ghauri, P. N., Jensen, P. D. Ø., Kipping, M., Petersen, B., and Scerri, M. (2022). Economic nationalism and internationalization of services: Review and research agenda. </w:t>
      </w:r>
      <w:r w:rsidRPr="002C2A77">
        <w:rPr>
          <w:i/>
          <w:iCs/>
          <w:color w:val="000000" w:themeColor="text1"/>
          <w:shd w:val="clear" w:color="auto" w:fill="FFFFFF"/>
        </w:rPr>
        <w:t>Journal of World Business</w:t>
      </w:r>
      <w:r w:rsidRPr="002C2A77">
        <w:rPr>
          <w:color w:val="000000" w:themeColor="text1"/>
          <w:shd w:val="clear" w:color="auto" w:fill="FFFFFF"/>
        </w:rPr>
        <w:t xml:space="preserve">, </w:t>
      </w:r>
      <w:r w:rsidRPr="002C2A77">
        <w:rPr>
          <w:i/>
          <w:iCs/>
          <w:color w:val="000000" w:themeColor="text1"/>
          <w:shd w:val="clear" w:color="auto" w:fill="FFFFFF"/>
        </w:rPr>
        <w:t>57</w:t>
      </w:r>
      <w:r w:rsidRPr="002C2A77">
        <w:rPr>
          <w:color w:val="000000" w:themeColor="text1"/>
          <w:shd w:val="clear" w:color="auto" w:fill="FFFFFF"/>
        </w:rPr>
        <w:t>(3), 101314.</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Royle, T., and Rueckert, Y. (2022). McStrike! Framing,(political) opportunity and the development of a collective identity: McDonald’s and the UK Fast-Food Rights Campaign. </w:t>
      </w:r>
      <w:r w:rsidRPr="002C2A77">
        <w:rPr>
          <w:i/>
          <w:iCs/>
          <w:color w:val="000000" w:themeColor="text1"/>
          <w:shd w:val="clear" w:color="auto" w:fill="FFFFFF"/>
        </w:rPr>
        <w:t>Work, Employment and Society</w:t>
      </w:r>
      <w:r w:rsidRPr="002C2A77">
        <w:rPr>
          <w:color w:val="000000" w:themeColor="text1"/>
          <w:shd w:val="clear" w:color="auto" w:fill="FFFFFF"/>
        </w:rPr>
        <w:t xml:space="preserve">, </w:t>
      </w:r>
      <w:r w:rsidRPr="002C2A77">
        <w:rPr>
          <w:i/>
          <w:iCs/>
          <w:color w:val="000000" w:themeColor="text1"/>
          <w:shd w:val="clear" w:color="auto" w:fill="FFFFFF"/>
        </w:rPr>
        <w:t>36</w:t>
      </w:r>
      <w:r w:rsidRPr="002C2A77">
        <w:rPr>
          <w:color w:val="000000" w:themeColor="text1"/>
          <w:shd w:val="clear" w:color="auto" w:fill="FFFFFF"/>
        </w:rPr>
        <w:t>(3), 407-426.</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Ryan, L., MacMahon, J., O'Sullivan, M., Turner, T., Lavelle, J., Murphy, C., ... and Gunnigle, P. (2019). The Same but Different: Regulating Zero Hours Work in Two Liberal Market Economies. </w:t>
      </w:r>
      <w:r w:rsidRPr="002C2A77">
        <w:rPr>
          <w:i/>
          <w:iCs/>
          <w:color w:val="000000" w:themeColor="text1"/>
          <w:shd w:val="clear" w:color="auto" w:fill="FFFFFF"/>
        </w:rPr>
        <w:t>Irish Journal of Management</w:t>
      </w:r>
      <w:r w:rsidRPr="002C2A77">
        <w:rPr>
          <w:color w:val="000000" w:themeColor="text1"/>
          <w:shd w:val="clear" w:color="auto" w:fill="FFFFFF"/>
        </w:rPr>
        <w:t xml:space="preserve">, </w:t>
      </w:r>
      <w:r w:rsidRPr="002C2A77">
        <w:rPr>
          <w:i/>
          <w:iCs/>
          <w:color w:val="000000" w:themeColor="text1"/>
          <w:shd w:val="clear" w:color="auto" w:fill="FFFFFF"/>
        </w:rPr>
        <w:t>38</w:t>
      </w:r>
      <w:r w:rsidRPr="002C2A77">
        <w:rPr>
          <w:color w:val="000000" w:themeColor="text1"/>
          <w:shd w:val="clear" w:color="auto" w:fill="FFFFFF"/>
        </w:rPr>
        <w:t>(1).</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lastRenderedPageBreak/>
        <w:t xml:space="preserve">Sims, R. R. (2019). Globalization and Human resource management. </w:t>
      </w:r>
      <w:r w:rsidRPr="002C2A77">
        <w:rPr>
          <w:i/>
          <w:iCs/>
          <w:color w:val="000000" w:themeColor="text1"/>
          <w:shd w:val="clear" w:color="auto" w:fill="FFFFFF"/>
        </w:rPr>
        <w:t>Human Resources Management Issues, Challenges and Trends:" Now and Around the Corner"</w:t>
      </w:r>
      <w:r w:rsidRPr="002C2A77">
        <w:rPr>
          <w:color w:val="000000" w:themeColor="text1"/>
          <w:shd w:val="clear" w:color="auto" w:fill="FFFFFF"/>
        </w:rPr>
        <w:t>, 31.</w:t>
      </w:r>
    </w:p>
    <w:p w:rsidR="00197DD0" w:rsidRPr="00B5306F" w:rsidRDefault="004051E5" w:rsidP="00197DD0">
      <w:pPr>
        <w:spacing w:line="360" w:lineRule="auto"/>
        <w:jc w:val="both"/>
        <w:rPr>
          <w:rFonts w:ascii="Times New Roman" w:hAnsi="Times New Roman" w:cs="Times New Roman"/>
          <w:color w:val="FF0000"/>
          <w:sz w:val="24"/>
          <w:szCs w:val="24"/>
          <w:shd w:val="clear" w:color="auto" w:fill="FFFFFF"/>
        </w:rPr>
      </w:pPr>
      <w:r w:rsidRPr="00B5306F">
        <w:rPr>
          <w:rFonts w:ascii="Times New Roman" w:hAnsi="Times New Roman" w:cs="Times New Roman"/>
          <w:color w:val="FF0000"/>
          <w:sz w:val="24"/>
          <w:szCs w:val="24"/>
          <w:shd w:val="clear" w:color="auto" w:fill="FFFFFF"/>
        </w:rPr>
        <w:t xml:space="preserve">Tuzovic, S. and Kabadayi, S., </w:t>
      </w:r>
      <w:r w:rsidR="006A6320">
        <w:rPr>
          <w:rFonts w:ascii="Times New Roman" w:hAnsi="Times New Roman" w:cs="Times New Roman"/>
          <w:color w:val="FF0000"/>
          <w:sz w:val="24"/>
          <w:szCs w:val="24"/>
        </w:rPr>
        <w:t>(</w:t>
      </w:r>
      <w:r w:rsidR="006A6320" w:rsidRPr="00B5306F">
        <w:rPr>
          <w:rFonts w:ascii="Times New Roman" w:hAnsi="Times New Roman" w:cs="Times New Roman"/>
          <w:color w:val="FF0000"/>
          <w:sz w:val="24"/>
          <w:szCs w:val="24"/>
        </w:rPr>
        <w:t>2021</w:t>
      </w:r>
      <w:r w:rsidR="006A6320">
        <w:rPr>
          <w:rFonts w:ascii="Times New Roman" w:hAnsi="Times New Roman" w:cs="Times New Roman"/>
          <w:color w:val="FF0000"/>
          <w:sz w:val="24"/>
          <w:szCs w:val="24"/>
        </w:rPr>
        <w:t>)</w:t>
      </w:r>
      <w:r w:rsidR="006A6320" w:rsidRPr="00B5306F">
        <w:rPr>
          <w:rFonts w:ascii="Times New Roman" w:hAnsi="Times New Roman" w:cs="Times New Roman"/>
          <w:color w:val="FF0000"/>
          <w:sz w:val="24"/>
          <w:szCs w:val="24"/>
        </w:rPr>
        <w:t xml:space="preserve">. </w:t>
      </w:r>
      <w:r w:rsidRPr="00B5306F">
        <w:rPr>
          <w:rFonts w:ascii="Times New Roman" w:hAnsi="Times New Roman" w:cs="Times New Roman"/>
          <w:color w:val="FF0000"/>
          <w:sz w:val="24"/>
          <w:szCs w:val="24"/>
          <w:shd w:val="clear" w:color="auto" w:fill="FFFFFF"/>
        </w:rPr>
        <w:t>The influence of social distancing on employee well-being: A conceptual framework and research agenda. </w:t>
      </w:r>
      <w:r w:rsidRPr="00B5306F">
        <w:rPr>
          <w:rFonts w:ascii="Times New Roman" w:hAnsi="Times New Roman" w:cs="Times New Roman"/>
          <w:i/>
          <w:iCs/>
          <w:color w:val="FF0000"/>
          <w:sz w:val="24"/>
          <w:szCs w:val="24"/>
          <w:shd w:val="clear" w:color="auto" w:fill="FFFFFF"/>
        </w:rPr>
        <w:t>Journal of Service Management</w:t>
      </w:r>
      <w:r w:rsidRPr="00B5306F">
        <w:rPr>
          <w:rFonts w:ascii="Times New Roman" w:hAnsi="Times New Roman" w:cs="Times New Roman"/>
          <w:color w:val="FF0000"/>
          <w:sz w:val="24"/>
          <w:szCs w:val="24"/>
          <w:shd w:val="clear" w:color="auto" w:fill="FFFFFF"/>
        </w:rPr>
        <w:t>, </w:t>
      </w:r>
      <w:r w:rsidRPr="00B5306F">
        <w:rPr>
          <w:rFonts w:ascii="Times New Roman" w:hAnsi="Times New Roman" w:cs="Times New Roman"/>
          <w:i/>
          <w:iCs/>
          <w:color w:val="FF0000"/>
          <w:sz w:val="24"/>
          <w:szCs w:val="24"/>
          <w:shd w:val="clear" w:color="auto" w:fill="FFFFFF"/>
        </w:rPr>
        <w:t>32</w:t>
      </w:r>
      <w:r w:rsidRPr="00B5306F">
        <w:rPr>
          <w:rFonts w:ascii="Times New Roman" w:hAnsi="Times New Roman" w:cs="Times New Roman"/>
          <w:color w:val="FF0000"/>
          <w:sz w:val="24"/>
          <w:szCs w:val="24"/>
          <w:shd w:val="clear" w:color="auto" w:fill="FFFFFF"/>
        </w:rPr>
        <w:t>(2), pp.145-160.</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Watson, A., Dada, O., López-Fernández, B., and Perrigot, R. (2020). The influence of entrepreneurial personality on franchisee performance: A cross-cultural analysis. </w:t>
      </w:r>
      <w:r w:rsidRPr="002C2A77">
        <w:rPr>
          <w:i/>
          <w:iCs/>
          <w:color w:val="000000" w:themeColor="text1"/>
          <w:shd w:val="clear" w:color="auto" w:fill="FFFFFF"/>
        </w:rPr>
        <w:t>International Small Business Journal</w:t>
      </w:r>
      <w:r w:rsidRPr="002C2A77">
        <w:rPr>
          <w:color w:val="000000" w:themeColor="text1"/>
          <w:shd w:val="clear" w:color="auto" w:fill="FFFFFF"/>
        </w:rPr>
        <w:t xml:space="preserve">, </w:t>
      </w:r>
      <w:r w:rsidRPr="002C2A77">
        <w:rPr>
          <w:i/>
          <w:iCs/>
          <w:color w:val="000000" w:themeColor="text1"/>
          <w:shd w:val="clear" w:color="auto" w:fill="FFFFFF"/>
        </w:rPr>
        <w:t>38</w:t>
      </w:r>
      <w:r w:rsidRPr="002C2A77">
        <w:rPr>
          <w:color w:val="000000" w:themeColor="text1"/>
          <w:shd w:val="clear" w:color="auto" w:fill="FFFFFF"/>
        </w:rPr>
        <w:t>(7), 605-628.</w:t>
      </w:r>
    </w:p>
    <w:p w:rsidR="00197DD0" w:rsidRPr="002C2A77" w:rsidRDefault="004051E5" w:rsidP="000A4B57">
      <w:pPr>
        <w:pStyle w:val="NormalWeb"/>
        <w:spacing w:before="240" w:beforeAutospacing="0" w:after="240" w:afterAutospacing="0" w:line="360" w:lineRule="auto"/>
        <w:jc w:val="both"/>
        <w:rPr>
          <w:color w:val="000000" w:themeColor="text1"/>
        </w:rPr>
      </w:pPr>
      <w:r w:rsidRPr="002C2A77">
        <w:rPr>
          <w:color w:val="000000" w:themeColor="text1"/>
          <w:shd w:val="clear" w:color="auto" w:fill="FFFFFF"/>
        </w:rPr>
        <w:t xml:space="preserve">Wood, R. C. (2020). Perspectives on hospitality industry trade unionism in the UK and beyond. </w:t>
      </w:r>
      <w:r w:rsidRPr="002C2A77">
        <w:rPr>
          <w:i/>
          <w:iCs/>
          <w:color w:val="000000" w:themeColor="text1"/>
          <w:shd w:val="clear" w:color="auto" w:fill="FFFFFF"/>
        </w:rPr>
        <w:t>Research in Hospitality Management</w:t>
      </w:r>
      <w:r w:rsidRPr="002C2A77">
        <w:rPr>
          <w:color w:val="000000" w:themeColor="text1"/>
          <w:shd w:val="clear" w:color="auto" w:fill="FFFFFF"/>
        </w:rPr>
        <w:t xml:space="preserve">, </w:t>
      </w:r>
      <w:r w:rsidRPr="002C2A77">
        <w:rPr>
          <w:i/>
          <w:iCs/>
          <w:color w:val="000000" w:themeColor="text1"/>
          <w:shd w:val="clear" w:color="auto" w:fill="FFFFFF"/>
        </w:rPr>
        <w:t>10</w:t>
      </w:r>
      <w:r w:rsidRPr="002C2A77">
        <w:rPr>
          <w:color w:val="000000" w:themeColor="text1"/>
          <w:shd w:val="clear" w:color="auto" w:fill="FFFFFF"/>
        </w:rPr>
        <w:t>(2), 137-147.</w:t>
      </w:r>
    </w:p>
    <w:p w:rsidR="00197DD0" w:rsidRDefault="004051E5" w:rsidP="000A4B57">
      <w:pPr>
        <w:pStyle w:val="NormalWeb"/>
        <w:spacing w:before="240" w:beforeAutospacing="0" w:after="240" w:afterAutospacing="0" w:line="360" w:lineRule="auto"/>
        <w:jc w:val="both"/>
        <w:rPr>
          <w:color w:val="000000" w:themeColor="text1"/>
          <w:shd w:val="clear" w:color="auto" w:fill="FFFFFF"/>
        </w:rPr>
      </w:pPr>
      <w:r w:rsidRPr="002C2A77">
        <w:rPr>
          <w:color w:val="000000" w:themeColor="text1"/>
          <w:shd w:val="clear" w:color="auto" w:fill="FFFFFF"/>
        </w:rPr>
        <w:t xml:space="preserve">Zolfagharian, M., and Naderi, I. (2020). Human resource management challenges facing franchise businesses. </w:t>
      </w:r>
      <w:r w:rsidRPr="002C2A77">
        <w:rPr>
          <w:i/>
          <w:iCs/>
          <w:color w:val="000000" w:themeColor="text1"/>
          <w:shd w:val="clear" w:color="auto" w:fill="FFFFFF"/>
        </w:rPr>
        <w:t>Personnel Review</w:t>
      </w:r>
      <w:r w:rsidRPr="002C2A77">
        <w:rPr>
          <w:color w:val="000000" w:themeColor="text1"/>
          <w:shd w:val="clear" w:color="auto" w:fill="FFFFFF"/>
        </w:rPr>
        <w:t xml:space="preserve">, </w:t>
      </w:r>
      <w:r w:rsidRPr="002C2A77">
        <w:rPr>
          <w:i/>
          <w:iCs/>
          <w:color w:val="000000" w:themeColor="text1"/>
          <w:shd w:val="clear" w:color="auto" w:fill="FFFFFF"/>
        </w:rPr>
        <w:t>49</w:t>
      </w:r>
      <w:r w:rsidRPr="002C2A77">
        <w:rPr>
          <w:color w:val="000000" w:themeColor="text1"/>
          <w:shd w:val="clear" w:color="auto" w:fill="FFFFFF"/>
        </w:rPr>
        <w:t>(1), 104-124.</w:t>
      </w:r>
    </w:p>
    <w:p w:rsidR="00800F66" w:rsidRPr="002F5E88" w:rsidRDefault="004051E5" w:rsidP="000A4B57">
      <w:pPr>
        <w:pStyle w:val="NormalWeb"/>
        <w:spacing w:before="240" w:beforeAutospacing="0" w:after="240" w:afterAutospacing="0" w:line="360" w:lineRule="auto"/>
        <w:jc w:val="both"/>
        <w:rPr>
          <w:i/>
          <w:color w:val="000000" w:themeColor="text1"/>
        </w:rPr>
      </w:pPr>
      <w:r w:rsidRPr="002F5E88">
        <w:rPr>
          <w:b/>
          <w:bCs/>
          <w:i/>
          <w:color w:val="000000" w:themeColor="text1"/>
        </w:rPr>
        <w:t>Website</w:t>
      </w:r>
    </w:p>
    <w:p w:rsidR="00197DD0" w:rsidRPr="008F52ED" w:rsidRDefault="004051E5" w:rsidP="000A4B57">
      <w:pPr>
        <w:pStyle w:val="NormalWeb"/>
        <w:spacing w:before="240" w:beforeAutospacing="0" w:after="240" w:afterAutospacing="0" w:line="360" w:lineRule="auto"/>
        <w:jc w:val="both"/>
        <w:rPr>
          <w:color w:val="000000" w:themeColor="text1"/>
        </w:rPr>
      </w:pPr>
      <w:r w:rsidRPr="008F52ED">
        <w:rPr>
          <w:color w:val="000000" w:themeColor="text1"/>
        </w:rPr>
        <w:t>Corporate,(2023),</w:t>
      </w:r>
      <w:r w:rsidRPr="008F52ED">
        <w:rPr>
          <w:i/>
          <w:iCs/>
          <w:color w:val="000000" w:themeColor="text1"/>
        </w:rPr>
        <w:t xml:space="preserve">corpmcd/investors/financial-information </w:t>
      </w:r>
      <w:r w:rsidRPr="008F52ED">
        <w:rPr>
          <w:color w:val="000000" w:themeColor="text1"/>
        </w:rPr>
        <w:t>Available at:</w:t>
      </w:r>
      <w:r>
        <w:rPr>
          <w:color w:val="000000" w:themeColor="text1"/>
        </w:rPr>
        <w:t xml:space="preserve"> </w:t>
      </w:r>
      <w:hyperlink r:id="rId31" w:history="1">
        <w:r w:rsidRPr="008F52ED">
          <w:rPr>
            <w:rStyle w:val="Hyperlink"/>
            <w:color w:val="000000" w:themeColor="text1"/>
            <w:u w:val="none"/>
          </w:rPr>
          <w:t>https://corporate.mcdonalds.com/corpmcd/investors/financial-information.html</w:t>
        </w:r>
      </w:hyperlink>
      <w:r w:rsidRPr="008F52ED">
        <w:rPr>
          <w:color w:val="000000" w:themeColor="text1"/>
        </w:rPr>
        <w:t>[</w:t>
      </w:r>
      <w:r>
        <w:rPr>
          <w:color w:val="000000" w:themeColor="text1"/>
        </w:rPr>
        <w:t>Accessed</w:t>
      </w:r>
      <w:r w:rsidRPr="008F52ED">
        <w:rPr>
          <w:color w:val="000000" w:themeColor="text1"/>
        </w:rPr>
        <w:t xml:space="preserve"> on:14.03.2023]</w:t>
      </w:r>
    </w:p>
    <w:p w:rsidR="00197DD0" w:rsidRPr="00B5306F" w:rsidRDefault="000A0D55" w:rsidP="00197DD0">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Forbes</w:t>
      </w:r>
      <w:r w:rsidR="004051E5" w:rsidRPr="00B5306F">
        <w:rPr>
          <w:rFonts w:ascii="Times New Roman" w:hAnsi="Times New Roman" w:cs="Times New Roman"/>
          <w:color w:val="FF0000"/>
          <w:sz w:val="24"/>
          <w:szCs w:val="24"/>
        </w:rPr>
        <w:t xml:space="preserve">, </w:t>
      </w:r>
      <w:r>
        <w:rPr>
          <w:rFonts w:ascii="Times New Roman" w:hAnsi="Times New Roman" w:cs="Times New Roman"/>
          <w:color w:val="FF0000"/>
          <w:sz w:val="24"/>
          <w:szCs w:val="24"/>
        </w:rPr>
        <w:t>(</w:t>
      </w:r>
      <w:r w:rsidR="004051E5" w:rsidRPr="00B5306F">
        <w:rPr>
          <w:rFonts w:ascii="Times New Roman" w:hAnsi="Times New Roman" w:cs="Times New Roman"/>
          <w:color w:val="FF0000"/>
          <w:sz w:val="24"/>
          <w:szCs w:val="24"/>
        </w:rPr>
        <w:t>2021</w:t>
      </w:r>
      <w:r>
        <w:rPr>
          <w:rFonts w:ascii="Times New Roman" w:hAnsi="Times New Roman" w:cs="Times New Roman"/>
          <w:color w:val="FF0000"/>
          <w:sz w:val="24"/>
          <w:szCs w:val="24"/>
        </w:rPr>
        <w:t>)</w:t>
      </w:r>
      <w:r w:rsidR="004051E5" w:rsidRPr="00B5306F">
        <w:rPr>
          <w:rFonts w:ascii="Times New Roman" w:hAnsi="Times New Roman" w:cs="Times New Roman"/>
          <w:color w:val="FF0000"/>
          <w:sz w:val="24"/>
          <w:szCs w:val="24"/>
        </w:rPr>
        <w:t xml:space="preserve">. </w:t>
      </w:r>
      <w:r w:rsidR="004051E5" w:rsidRPr="000A0D55">
        <w:rPr>
          <w:rFonts w:ascii="Times New Roman" w:hAnsi="Times New Roman" w:cs="Times New Roman"/>
          <w:i/>
          <w:color w:val="FF0000"/>
          <w:sz w:val="24"/>
          <w:szCs w:val="24"/>
        </w:rPr>
        <w:t>McDonald’s Faces Challenges In Addressing Harassment Allegations And Issues</w:t>
      </w:r>
      <w:r>
        <w:rPr>
          <w:rFonts w:ascii="Times New Roman" w:hAnsi="Times New Roman" w:cs="Times New Roman"/>
          <w:i/>
          <w:color w:val="FF0000"/>
          <w:sz w:val="24"/>
          <w:szCs w:val="24"/>
        </w:rPr>
        <w:t>.</w:t>
      </w:r>
      <w:r>
        <w:rPr>
          <w:rFonts w:ascii="Times New Roman" w:hAnsi="Times New Roman" w:cs="Times New Roman"/>
          <w:color w:val="FF0000"/>
          <w:sz w:val="24"/>
          <w:szCs w:val="24"/>
        </w:rPr>
        <w:t xml:space="preserve"> </w:t>
      </w:r>
      <w:r w:rsidRPr="000A0D55">
        <w:rPr>
          <w:rFonts w:ascii="Times New Roman" w:hAnsi="Times New Roman" w:cs="Times New Roman"/>
          <w:color w:val="FF0000"/>
          <w:sz w:val="24"/>
          <w:szCs w:val="24"/>
        </w:rPr>
        <w:t xml:space="preserve">Available at: </w:t>
      </w:r>
      <w:hyperlink r:id="rId32" w:history="1">
        <w:r w:rsidRPr="000A0D55">
          <w:rPr>
            <w:rStyle w:val="Hyperlink"/>
            <w:rFonts w:ascii="Times New Roman" w:hAnsi="Times New Roman" w:cs="Times New Roman"/>
            <w:color w:val="FF0000"/>
            <w:sz w:val="24"/>
            <w:szCs w:val="24"/>
            <w:u w:val="none"/>
          </w:rPr>
          <w:t>https://www.forbes.com/sites/mariaminor/2021/03/04/heres-why-mcdonalds-has-a-sexual-harassment-problem/?sh=4027d78e8a64</w:t>
        </w:r>
      </w:hyperlink>
      <w:r>
        <w:rPr>
          <w:rFonts w:ascii="Times New Roman" w:hAnsi="Times New Roman" w:cs="Times New Roman"/>
          <w:color w:val="FF0000"/>
          <w:sz w:val="24"/>
          <w:szCs w:val="24"/>
        </w:rPr>
        <w:t xml:space="preserve"> </w:t>
      </w:r>
      <w:r w:rsidRPr="000A0D55">
        <w:rPr>
          <w:rFonts w:ascii="Times New Roman" w:hAnsi="Times New Roman" w:cs="Times New Roman"/>
          <w:color w:val="FF0000"/>
          <w:sz w:val="24"/>
          <w:szCs w:val="24"/>
        </w:rPr>
        <w:t>[Accessed</w:t>
      </w:r>
      <w:r>
        <w:rPr>
          <w:rFonts w:ascii="Times New Roman" w:hAnsi="Times New Roman" w:cs="Times New Roman"/>
          <w:color w:val="FF0000"/>
          <w:sz w:val="24"/>
          <w:szCs w:val="24"/>
        </w:rPr>
        <w:t xml:space="preserve"> on: 15</w:t>
      </w:r>
      <w:r w:rsidRPr="000A0D55">
        <w:rPr>
          <w:rFonts w:ascii="Times New Roman" w:hAnsi="Times New Roman" w:cs="Times New Roman"/>
          <w:color w:val="FF0000"/>
          <w:sz w:val="24"/>
          <w:szCs w:val="24"/>
        </w:rPr>
        <w:t>.03.2023]</w:t>
      </w:r>
    </w:p>
    <w:p w:rsidR="00197DD0" w:rsidRDefault="004051E5" w:rsidP="000A4B57">
      <w:pPr>
        <w:pStyle w:val="NormalWeb"/>
        <w:spacing w:before="240" w:beforeAutospacing="0" w:after="240" w:afterAutospacing="0" w:line="360" w:lineRule="auto"/>
        <w:jc w:val="both"/>
        <w:rPr>
          <w:color w:val="000000" w:themeColor="text1"/>
        </w:rPr>
      </w:pPr>
      <w:r w:rsidRPr="008F52ED">
        <w:rPr>
          <w:color w:val="000000" w:themeColor="text1"/>
        </w:rPr>
        <w:t>Hrdive,(2023),</w:t>
      </w:r>
      <w:r w:rsidRPr="008F52ED">
        <w:rPr>
          <w:i/>
          <w:iCs/>
          <w:color w:val="000000" w:themeColor="text1"/>
        </w:rPr>
        <w:t>news/mcdonalds-franchise-to-pay-19m-to-settle-claim-that-teen-workers-were-se,</w:t>
      </w:r>
      <w:r w:rsidRPr="008F52ED">
        <w:rPr>
          <w:color w:val="000000" w:themeColor="text1"/>
        </w:rPr>
        <w:t>Available at:</w:t>
      </w:r>
      <w:hyperlink r:id="rId33" w:history="1">
        <w:r w:rsidRPr="008F52ED">
          <w:rPr>
            <w:rStyle w:val="Hyperlink"/>
            <w:color w:val="000000" w:themeColor="text1"/>
            <w:u w:val="none"/>
          </w:rPr>
          <w:t>https://www.hrdive.com/news/mcdonalds-franchise-to-pay-19m-to-settle-claim-that-teen-workers-were-se/640473/</w:t>
        </w:r>
      </w:hyperlink>
      <w:r>
        <w:t xml:space="preserve"> </w:t>
      </w:r>
      <w:r w:rsidRPr="002C2A77">
        <w:rPr>
          <w:color w:val="000000" w:themeColor="text1"/>
        </w:rPr>
        <w:t>[</w:t>
      </w:r>
      <w:r>
        <w:rPr>
          <w:color w:val="000000" w:themeColor="text1"/>
        </w:rPr>
        <w:t>Accessed</w:t>
      </w:r>
      <w:r w:rsidRPr="002C2A77">
        <w:rPr>
          <w:color w:val="000000" w:themeColor="text1"/>
        </w:rPr>
        <w:t xml:space="preserve"> on:14.03.2023]</w:t>
      </w:r>
    </w:p>
    <w:p w:rsidR="00197DD0" w:rsidRPr="008F52ED" w:rsidRDefault="006C2368" w:rsidP="000A4B57">
      <w:pPr>
        <w:pStyle w:val="NormalWeb"/>
        <w:spacing w:before="240" w:beforeAutospacing="0" w:after="240" w:afterAutospacing="0" w:line="360" w:lineRule="auto"/>
        <w:jc w:val="both"/>
        <w:rPr>
          <w:color w:val="000000" w:themeColor="text1"/>
        </w:rPr>
      </w:pPr>
      <w:hyperlink r:id="rId34" w:history="1">
        <w:r w:rsidR="004051E5" w:rsidRPr="008F52ED">
          <w:rPr>
            <w:rStyle w:val="Hyperlink"/>
            <w:color w:val="000000" w:themeColor="text1"/>
            <w:u w:val="none"/>
          </w:rPr>
          <w:t>https://www.macrotrends.net/stocks/charts/MCD/mcdonalds/revenue</w:t>
        </w:r>
      </w:hyperlink>
      <w:r w:rsidR="004051E5" w:rsidRPr="008F52ED">
        <w:rPr>
          <w:color w:val="000000" w:themeColor="text1"/>
        </w:rPr>
        <w:t>[</w:t>
      </w:r>
      <w:r w:rsidR="004051E5">
        <w:rPr>
          <w:color w:val="000000" w:themeColor="text1"/>
        </w:rPr>
        <w:t>Accessed</w:t>
      </w:r>
      <w:r w:rsidR="004051E5" w:rsidRPr="008F52ED">
        <w:rPr>
          <w:color w:val="000000" w:themeColor="text1"/>
        </w:rPr>
        <w:t xml:space="preserve"> on:14.03.2023]</w:t>
      </w:r>
    </w:p>
    <w:p w:rsidR="00197DD0" w:rsidRPr="008F52ED" w:rsidRDefault="004051E5" w:rsidP="000A4B57">
      <w:pPr>
        <w:pStyle w:val="NormalWeb"/>
        <w:spacing w:before="240" w:beforeAutospacing="0" w:after="240" w:afterAutospacing="0" w:line="360" w:lineRule="auto"/>
        <w:jc w:val="both"/>
        <w:rPr>
          <w:color w:val="000000" w:themeColor="text1"/>
        </w:rPr>
      </w:pPr>
      <w:r w:rsidRPr="008F52ED">
        <w:rPr>
          <w:color w:val="000000" w:themeColor="text1"/>
        </w:rPr>
        <w:t> Macrotrends,(2021),</w:t>
      </w:r>
      <w:r w:rsidRPr="008F52ED">
        <w:rPr>
          <w:i/>
          <w:iCs/>
          <w:color w:val="000000" w:themeColor="text1"/>
        </w:rPr>
        <w:t xml:space="preserve">stocks/charts/MCD/mcdonalds/revenue </w:t>
      </w:r>
      <w:r w:rsidRPr="008F52ED">
        <w:rPr>
          <w:color w:val="000000" w:themeColor="text1"/>
        </w:rPr>
        <w:t>Available at:</w:t>
      </w:r>
    </w:p>
    <w:p w:rsidR="00197DD0" w:rsidRPr="008F52ED" w:rsidRDefault="004051E5" w:rsidP="000A4B57">
      <w:pPr>
        <w:pStyle w:val="NormalWeb"/>
        <w:spacing w:before="240" w:beforeAutospacing="0" w:after="240" w:afterAutospacing="0" w:line="360" w:lineRule="auto"/>
        <w:jc w:val="both"/>
        <w:rPr>
          <w:color w:val="000000" w:themeColor="text1"/>
        </w:rPr>
      </w:pPr>
      <w:r w:rsidRPr="008F52ED">
        <w:rPr>
          <w:color w:val="000000" w:themeColor="text1"/>
        </w:rPr>
        <w:lastRenderedPageBreak/>
        <w:t xml:space="preserve">Mcdonalds,(2021), </w:t>
      </w:r>
      <w:r w:rsidRPr="008F52ED">
        <w:rPr>
          <w:i/>
          <w:iCs/>
          <w:color w:val="000000" w:themeColor="text1"/>
        </w:rPr>
        <w:t>about us</w:t>
      </w:r>
      <w:r w:rsidRPr="008F52ED">
        <w:rPr>
          <w:color w:val="000000" w:themeColor="text1"/>
        </w:rPr>
        <w:t xml:space="preserve">, </w:t>
      </w:r>
      <w:r w:rsidRPr="008F52ED">
        <w:rPr>
          <w:i/>
          <w:iCs/>
          <w:color w:val="000000" w:themeColor="text1"/>
        </w:rPr>
        <w:t> </w:t>
      </w:r>
      <w:r w:rsidRPr="008F52ED">
        <w:rPr>
          <w:color w:val="000000" w:themeColor="text1"/>
        </w:rPr>
        <w:t>Available at:</w:t>
      </w:r>
      <w:r>
        <w:rPr>
          <w:color w:val="000000" w:themeColor="text1"/>
        </w:rPr>
        <w:t xml:space="preserve"> </w:t>
      </w:r>
      <w:hyperlink r:id="rId35" w:history="1">
        <w:r w:rsidRPr="008F52ED">
          <w:rPr>
            <w:rStyle w:val="Hyperlink"/>
            <w:color w:val="000000" w:themeColor="text1"/>
            <w:u w:val="none"/>
          </w:rPr>
          <w:t>https://www.mcdonalds.com/gb/en-gb.html</w:t>
        </w:r>
      </w:hyperlink>
      <w:r w:rsidRPr="008F52ED">
        <w:rPr>
          <w:color w:val="000000" w:themeColor="text1"/>
        </w:rPr>
        <w:t>[</w:t>
      </w:r>
      <w:r>
        <w:rPr>
          <w:color w:val="000000" w:themeColor="text1"/>
        </w:rPr>
        <w:t>Accessed</w:t>
      </w:r>
      <w:r w:rsidRPr="008F52ED">
        <w:rPr>
          <w:color w:val="000000" w:themeColor="text1"/>
        </w:rPr>
        <w:t xml:space="preserve"> on:14.03.2023]</w:t>
      </w:r>
    </w:p>
    <w:p w:rsidR="00197DD0" w:rsidRPr="00B5306F" w:rsidRDefault="006B62AF" w:rsidP="00197DD0">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Nelp</w:t>
      </w:r>
      <w:r w:rsidR="004051E5" w:rsidRPr="00B5306F">
        <w:rPr>
          <w:rFonts w:ascii="Times New Roman" w:hAnsi="Times New Roman" w:cs="Times New Roman"/>
          <w:color w:val="FF0000"/>
          <w:sz w:val="24"/>
          <w:szCs w:val="24"/>
        </w:rPr>
        <w:t xml:space="preserve">, </w:t>
      </w:r>
      <w:r>
        <w:rPr>
          <w:rFonts w:ascii="Times New Roman" w:hAnsi="Times New Roman" w:cs="Times New Roman"/>
          <w:color w:val="FF0000"/>
          <w:sz w:val="24"/>
          <w:szCs w:val="24"/>
        </w:rPr>
        <w:t>(</w:t>
      </w:r>
      <w:r w:rsidR="004051E5" w:rsidRPr="00B5306F">
        <w:rPr>
          <w:rFonts w:ascii="Times New Roman" w:hAnsi="Times New Roman" w:cs="Times New Roman"/>
          <w:color w:val="FF0000"/>
          <w:sz w:val="24"/>
          <w:szCs w:val="24"/>
        </w:rPr>
        <w:t>2021</w:t>
      </w:r>
      <w:r>
        <w:rPr>
          <w:rFonts w:ascii="Times New Roman" w:hAnsi="Times New Roman" w:cs="Times New Roman"/>
          <w:color w:val="FF0000"/>
          <w:sz w:val="24"/>
          <w:szCs w:val="24"/>
        </w:rPr>
        <w:t>)</w:t>
      </w:r>
      <w:r w:rsidR="004051E5" w:rsidRPr="00B5306F">
        <w:rPr>
          <w:rFonts w:ascii="Times New Roman" w:hAnsi="Times New Roman" w:cs="Times New Roman"/>
          <w:color w:val="FF0000"/>
          <w:sz w:val="24"/>
          <w:szCs w:val="24"/>
        </w:rPr>
        <w:t xml:space="preserve">. </w:t>
      </w:r>
      <w:r w:rsidR="004051E5" w:rsidRPr="006B62AF">
        <w:rPr>
          <w:rFonts w:ascii="Times New Roman" w:hAnsi="Times New Roman" w:cs="Times New Roman"/>
          <w:i/>
          <w:color w:val="FF0000"/>
          <w:sz w:val="24"/>
          <w:szCs w:val="24"/>
        </w:rPr>
        <w:t>BEHIND THE ARCHES: HOW MCDONALD’S FAILS TO PROTECT WORKERS FROM WORKPLACE VIOLENCE</w:t>
      </w:r>
      <w:r w:rsidR="004051E5" w:rsidRPr="00B5306F">
        <w:rPr>
          <w:rFonts w:ascii="Times New Roman" w:hAnsi="Times New Roman" w:cs="Times New Roman"/>
          <w:color w:val="FF0000"/>
          <w:sz w:val="24"/>
          <w:szCs w:val="24"/>
        </w:rPr>
        <w:t>. Available at: https://www.nelp.org/publication/behind-the-arches-how-mcdonalds-fails-to-protect-workers-from-workplace-violence/#:~:text=Late-night%20hours%2C%20lack%20of%20training%2C%20and%20a%20lack,in%20the%20United%20States%20and%20the%20world.%20 [Accessed on: 15.03.2023]</w:t>
      </w:r>
    </w:p>
    <w:p w:rsidR="00197DD0" w:rsidRPr="00B5306F" w:rsidRDefault="006B62AF" w:rsidP="00197DD0">
      <w:pPr>
        <w:spacing w:line="36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Statista</w:t>
      </w:r>
      <w:r w:rsidR="004051E5" w:rsidRPr="00B5306F">
        <w:rPr>
          <w:rFonts w:ascii="Times New Roman" w:hAnsi="Times New Roman" w:cs="Times New Roman"/>
          <w:color w:val="FF0000"/>
          <w:sz w:val="24"/>
          <w:szCs w:val="24"/>
        </w:rPr>
        <w:t xml:space="preserve">, </w:t>
      </w:r>
      <w:r>
        <w:rPr>
          <w:rFonts w:ascii="Times New Roman" w:hAnsi="Times New Roman" w:cs="Times New Roman"/>
          <w:color w:val="FF0000"/>
          <w:sz w:val="24"/>
          <w:szCs w:val="24"/>
        </w:rPr>
        <w:t>(</w:t>
      </w:r>
      <w:r w:rsidRPr="00B5306F">
        <w:rPr>
          <w:rFonts w:ascii="Times New Roman" w:hAnsi="Times New Roman" w:cs="Times New Roman"/>
          <w:color w:val="FF0000"/>
          <w:sz w:val="24"/>
          <w:szCs w:val="24"/>
        </w:rPr>
        <w:t>2021</w:t>
      </w:r>
      <w:r>
        <w:rPr>
          <w:rFonts w:ascii="Times New Roman" w:hAnsi="Times New Roman" w:cs="Times New Roman"/>
          <w:color w:val="FF0000"/>
          <w:sz w:val="24"/>
          <w:szCs w:val="24"/>
        </w:rPr>
        <w:t>)</w:t>
      </w:r>
      <w:r w:rsidRPr="00B5306F">
        <w:rPr>
          <w:rFonts w:ascii="Times New Roman" w:hAnsi="Times New Roman" w:cs="Times New Roman"/>
          <w:color w:val="FF0000"/>
          <w:sz w:val="24"/>
          <w:szCs w:val="24"/>
        </w:rPr>
        <w:t xml:space="preserve">. </w:t>
      </w:r>
      <w:r w:rsidR="004051E5" w:rsidRPr="006B62AF">
        <w:rPr>
          <w:rFonts w:ascii="Times New Roman" w:hAnsi="Times New Roman" w:cs="Times New Roman"/>
          <w:i/>
          <w:color w:val="FF0000"/>
          <w:sz w:val="24"/>
          <w:szCs w:val="24"/>
        </w:rPr>
        <w:t>Revenue generated by McDonald's 2005-2021</w:t>
      </w:r>
      <w:r w:rsidR="004051E5" w:rsidRPr="00B5306F">
        <w:rPr>
          <w:rFonts w:ascii="Times New Roman" w:hAnsi="Times New Roman" w:cs="Times New Roman"/>
          <w:color w:val="FF0000"/>
          <w:sz w:val="24"/>
          <w:szCs w:val="24"/>
        </w:rPr>
        <w:t>. Available at: https://www.statista.com/statistics/208917/revenue-of-the-mcdonalds-corporation-since-2005/#:~:text=Published%20by%20Statista%20Research%20Department%2C%20Jul%2027%2C%202022,States%20-%20accounting%20for%208.71%20billion%20U.S.%20dollars. [Accessed on: 15.03.2023]</w:t>
      </w:r>
    </w:p>
    <w:p w:rsidR="00197DD0" w:rsidRDefault="004051E5" w:rsidP="000A4B57">
      <w:pPr>
        <w:pStyle w:val="NormalWeb"/>
        <w:spacing w:before="240" w:beforeAutospacing="0" w:after="240" w:afterAutospacing="0" w:line="360" w:lineRule="auto"/>
        <w:jc w:val="both"/>
        <w:rPr>
          <w:color w:val="000000" w:themeColor="text1"/>
        </w:rPr>
      </w:pPr>
      <w:r>
        <w:rPr>
          <w:color w:val="000000" w:themeColor="text1"/>
        </w:rPr>
        <w:t xml:space="preserve">Statista.com, (2022). </w:t>
      </w:r>
      <w:r>
        <w:rPr>
          <w:i/>
          <w:color w:val="000000" w:themeColor="text1"/>
        </w:rPr>
        <w:t xml:space="preserve">Number of McDonald employees. </w:t>
      </w:r>
      <w:r w:rsidRPr="000A4B57">
        <w:rPr>
          <w:color w:val="000000" w:themeColor="text1"/>
        </w:rPr>
        <w:t>https://www.statista.com/statistics/819966/mcdonald-s-number-of-employees/</w:t>
      </w:r>
      <w:r>
        <w:rPr>
          <w:color w:val="000000" w:themeColor="text1"/>
        </w:rPr>
        <w:t xml:space="preserve"> [</w:t>
      </w:r>
      <w:r w:rsidRPr="002C2A77">
        <w:rPr>
          <w:color w:val="000000" w:themeColor="text1"/>
        </w:rPr>
        <w:t>Accessed on:14.03.2023]</w:t>
      </w:r>
    </w:p>
    <w:p w:rsidR="00197DD0" w:rsidRDefault="00197DD0" w:rsidP="000A4B57">
      <w:pPr>
        <w:pStyle w:val="NormalWeb"/>
        <w:spacing w:before="240" w:beforeAutospacing="0" w:after="240" w:afterAutospacing="0" w:line="360" w:lineRule="auto"/>
        <w:jc w:val="both"/>
        <w:rPr>
          <w:color w:val="000000" w:themeColor="text1"/>
        </w:rPr>
      </w:pPr>
    </w:p>
    <w:p w:rsidR="000A4B57" w:rsidRPr="002C2A77" w:rsidRDefault="000A4B57" w:rsidP="000A4B57">
      <w:pPr>
        <w:pStyle w:val="NormalWeb"/>
        <w:spacing w:before="240" w:beforeAutospacing="0" w:after="240" w:afterAutospacing="0" w:line="360" w:lineRule="auto"/>
        <w:jc w:val="both"/>
        <w:rPr>
          <w:color w:val="000000" w:themeColor="text1"/>
        </w:rPr>
      </w:pPr>
    </w:p>
    <w:p w:rsidR="00800F66" w:rsidRPr="002C2A77" w:rsidRDefault="00800F66" w:rsidP="002C2A77">
      <w:pPr>
        <w:spacing w:line="360" w:lineRule="auto"/>
        <w:jc w:val="both"/>
        <w:rPr>
          <w:color w:val="000000" w:themeColor="text1"/>
        </w:rPr>
      </w:pPr>
    </w:p>
    <w:p w:rsidR="00800F66" w:rsidRPr="002C2A77" w:rsidRDefault="004051E5" w:rsidP="002C2A77">
      <w:pPr>
        <w:spacing w:line="360" w:lineRule="auto"/>
        <w:jc w:val="both"/>
        <w:rPr>
          <w:rFonts w:ascii="Times New Roman" w:eastAsia="Times New Roman" w:hAnsi="Times New Roman" w:cs="Times New Roman"/>
          <w:b/>
          <w:bCs/>
          <w:color w:val="000000" w:themeColor="text1"/>
          <w:sz w:val="24"/>
          <w:szCs w:val="24"/>
        </w:rPr>
      </w:pPr>
      <w:r w:rsidRPr="002C2A77">
        <w:rPr>
          <w:b/>
          <w:bCs/>
          <w:color w:val="000000" w:themeColor="text1"/>
        </w:rPr>
        <w:br w:type="page"/>
      </w:r>
    </w:p>
    <w:p w:rsidR="00800F66" w:rsidRDefault="004051E5" w:rsidP="008F52ED">
      <w:pPr>
        <w:pStyle w:val="Heading1"/>
      </w:pPr>
      <w:bookmarkStart w:id="10" w:name="_Toc129697707"/>
      <w:r>
        <w:lastRenderedPageBreak/>
        <w:t>Bibliography</w:t>
      </w:r>
      <w:bookmarkEnd w:id="10"/>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Grünhagen, M., Mumdžiev, N., Harča, B., Milenković-Kerković, T., and Dlačić, J. (2020). Franchising in the Balkans: History, status, and challenges. </w:t>
      </w:r>
      <w:r>
        <w:rPr>
          <w:i/>
          <w:iCs/>
          <w:color w:val="000000"/>
          <w:shd w:val="clear" w:color="auto" w:fill="FFFFFF"/>
        </w:rPr>
        <w:t>Journal of Marketing Channels</w:t>
      </w:r>
      <w:r>
        <w:rPr>
          <w:color w:val="000000"/>
          <w:shd w:val="clear" w:color="auto" w:fill="FFFFFF"/>
        </w:rPr>
        <w:t xml:space="preserve">, </w:t>
      </w:r>
      <w:r>
        <w:rPr>
          <w:i/>
          <w:iCs/>
          <w:color w:val="000000"/>
          <w:shd w:val="clear" w:color="auto" w:fill="FFFFFF"/>
        </w:rPr>
        <w:t>26</w:t>
      </w:r>
      <w:r>
        <w:rPr>
          <w:color w:val="000000"/>
          <w:shd w:val="clear" w:color="auto" w:fill="FFFFFF"/>
        </w:rPr>
        <w:t>(1), 1-27.</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Guerrero, S., Cayrat, C., and Cossette, M. (2022). Human resource professionals’ human and social capital in SMEs: small firm, big impact. </w:t>
      </w:r>
      <w:r>
        <w:rPr>
          <w:i/>
          <w:iCs/>
          <w:color w:val="000000"/>
          <w:shd w:val="clear" w:color="auto" w:fill="FFFFFF"/>
        </w:rPr>
        <w:t>The International Journal of Human Resource Management</w:t>
      </w:r>
      <w:r>
        <w:rPr>
          <w:color w:val="000000"/>
          <w:shd w:val="clear" w:color="auto" w:fill="FFFFFF"/>
        </w:rPr>
        <w:t xml:space="preserve">, </w:t>
      </w:r>
      <w:r>
        <w:rPr>
          <w:i/>
          <w:iCs/>
          <w:color w:val="000000"/>
          <w:shd w:val="clear" w:color="auto" w:fill="FFFFFF"/>
        </w:rPr>
        <w:t>33</w:t>
      </w:r>
      <w:r>
        <w:rPr>
          <w:color w:val="000000"/>
          <w:shd w:val="clear" w:color="auto" w:fill="FFFFFF"/>
        </w:rPr>
        <w:t>(16), 3252-3274.</w:t>
      </w:r>
    </w:p>
    <w:p w:rsidR="00A424B2" w:rsidRDefault="004051E5" w:rsidP="009E1F62">
      <w:pPr>
        <w:pStyle w:val="NormalWeb"/>
        <w:spacing w:before="240" w:beforeAutospacing="0" w:after="240" w:afterAutospacing="0" w:line="360" w:lineRule="auto"/>
        <w:jc w:val="both"/>
      </w:pPr>
      <w:r>
        <w:rPr>
          <w:color w:val="000000"/>
          <w:shd w:val="clear" w:color="auto" w:fill="FFFFFF"/>
        </w:rPr>
        <w:t>Hill, A. D., McKenny, A. F., O'Kane, P., Paroutis, S., Bachura, E., Beltran, J. R., ... and Madden, T. M. (2023). Methods to Improve Our Field.</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Hsieh, H. C., Nguyen, X. H., Wang, T. C., and Lee, J. Y. (2020). Prediction of knowledge management for success of franchise hospitality in a post-pandemic economy. </w:t>
      </w:r>
      <w:r>
        <w:rPr>
          <w:i/>
          <w:iCs/>
          <w:color w:val="000000"/>
          <w:shd w:val="clear" w:color="auto" w:fill="FFFFFF"/>
        </w:rPr>
        <w:t>Sustainability</w:t>
      </w:r>
      <w:r>
        <w:rPr>
          <w:color w:val="000000"/>
          <w:shd w:val="clear" w:color="auto" w:fill="FFFFFF"/>
        </w:rPr>
        <w:t xml:space="preserve">, </w:t>
      </w:r>
      <w:r>
        <w:rPr>
          <w:i/>
          <w:iCs/>
          <w:color w:val="000000"/>
          <w:shd w:val="clear" w:color="auto" w:fill="FFFFFF"/>
        </w:rPr>
        <w:t>12</w:t>
      </w:r>
      <w:r>
        <w:rPr>
          <w:color w:val="000000"/>
          <w:shd w:val="clear" w:color="auto" w:fill="FFFFFF"/>
        </w:rPr>
        <w:t>(20), 8755.</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Jain, R., Oh, C. H., and Shapiro, D. (2022). A bibliometric analysis and future research opportunities in Multinational Business Review. </w:t>
      </w:r>
      <w:r>
        <w:rPr>
          <w:i/>
          <w:iCs/>
          <w:color w:val="000000"/>
          <w:shd w:val="clear" w:color="auto" w:fill="FFFFFF"/>
        </w:rPr>
        <w:t>Multinational Business Review</w:t>
      </w:r>
      <w:r>
        <w:rPr>
          <w:color w:val="000000"/>
          <w:shd w:val="clear" w:color="auto" w:fill="FFFFFF"/>
        </w:rPr>
        <w:t>, (ahead-of-print).</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Kremez, Z., Frazer, L., Quach, S., and Thaichon, P. (2022). Collaboration, communication, support, and relationships in the context of e-commerce within the franchising sector. </w:t>
      </w:r>
      <w:r>
        <w:rPr>
          <w:i/>
          <w:iCs/>
          <w:color w:val="000000"/>
          <w:shd w:val="clear" w:color="auto" w:fill="FFFFFF"/>
        </w:rPr>
        <w:t>Journal of Strategic Marketing</w:t>
      </w:r>
      <w:r>
        <w:rPr>
          <w:color w:val="000000"/>
          <w:shd w:val="clear" w:color="auto" w:fill="FFFFFF"/>
        </w:rPr>
        <w:t xml:space="preserve">, </w:t>
      </w:r>
      <w:r>
        <w:rPr>
          <w:i/>
          <w:iCs/>
          <w:color w:val="000000"/>
          <w:shd w:val="clear" w:color="auto" w:fill="FFFFFF"/>
        </w:rPr>
        <w:t>30</w:t>
      </w:r>
      <w:r>
        <w:rPr>
          <w:color w:val="000000"/>
          <w:shd w:val="clear" w:color="auto" w:fill="FFFFFF"/>
        </w:rPr>
        <w:t>(2), 137-159.</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Liston-Heyes, C., and Liu, G. (2021). To measure or not to measure? An empirical investigation of social impact measurement in UK social enterprises. </w:t>
      </w:r>
      <w:r>
        <w:rPr>
          <w:i/>
          <w:iCs/>
          <w:color w:val="000000"/>
          <w:shd w:val="clear" w:color="auto" w:fill="FFFFFF"/>
        </w:rPr>
        <w:t>Public Management Review</w:t>
      </w:r>
      <w:r>
        <w:rPr>
          <w:color w:val="000000"/>
          <w:shd w:val="clear" w:color="auto" w:fill="FFFFFF"/>
        </w:rPr>
        <w:t xml:space="preserve">, </w:t>
      </w:r>
      <w:r>
        <w:rPr>
          <w:i/>
          <w:iCs/>
          <w:color w:val="000000"/>
          <w:shd w:val="clear" w:color="auto" w:fill="FFFFFF"/>
        </w:rPr>
        <w:t>23</w:t>
      </w:r>
      <w:r>
        <w:rPr>
          <w:color w:val="000000"/>
          <w:shd w:val="clear" w:color="auto" w:fill="FFFFFF"/>
        </w:rPr>
        <w:t>(5), 687-709.</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Mathieu, C., Wright, S., Boethius, S., and Green, A. (2020). Innovations on a shoestring: Consequences for job quality of public service innovations in health and social care. </w:t>
      </w:r>
      <w:r>
        <w:rPr>
          <w:i/>
          <w:iCs/>
          <w:color w:val="000000"/>
          <w:shd w:val="clear" w:color="auto" w:fill="FFFFFF"/>
        </w:rPr>
        <w:t>European Journal of Workplace Innovation</w:t>
      </w:r>
      <w:r>
        <w:rPr>
          <w:color w:val="000000"/>
          <w:shd w:val="clear" w:color="auto" w:fill="FFFFFF"/>
        </w:rPr>
        <w:t xml:space="preserve">, </w:t>
      </w:r>
      <w:r>
        <w:rPr>
          <w:i/>
          <w:iCs/>
          <w:color w:val="000000"/>
          <w:shd w:val="clear" w:color="auto" w:fill="FFFFFF"/>
        </w:rPr>
        <w:t>5</w:t>
      </w:r>
      <w:r>
        <w:rPr>
          <w:color w:val="000000"/>
          <w:shd w:val="clear" w:color="auto" w:fill="FFFFFF"/>
        </w:rPr>
        <w:t>(2), 4-30.</w:t>
      </w:r>
    </w:p>
    <w:p w:rsidR="00A424B2" w:rsidRDefault="004051E5" w:rsidP="009E1F62">
      <w:pPr>
        <w:pStyle w:val="NormalWeb"/>
        <w:spacing w:before="240" w:beforeAutospacing="0" w:after="240" w:afterAutospacing="0" w:line="360" w:lineRule="auto"/>
        <w:jc w:val="both"/>
      </w:pPr>
      <w:r>
        <w:rPr>
          <w:color w:val="000000"/>
          <w:shd w:val="clear" w:color="auto" w:fill="FFFFFF"/>
        </w:rPr>
        <w:lastRenderedPageBreak/>
        <w:t xml:space="preserve">Samimi, E., and Sydow, J. (2021). Human resource management in project-based organizations: revisiting the permanency assumption. </w:t>
      </w:r>
      <w:r>
        <w:rPr>
          <w:i/>
          <w:iCs/>
          <w:color w:val="000000"/>
          <w:shd w:val="clear" w:color="auto" w:fill="FFFFFF"/>
        </w:rPr>
        <w:t>The International Journal of Human Resource Management</w:t>
      </w:r>
      <w:r>
        <w:rPr>
          <w:color w:val="000000"/>
          <w:shd w:val="clear" w:color="auto" w:fill="FFFFFF"/>
        </w:rPr>
        <w:t xml:space="preserve">, </w:t>
      </w:r>
      <w:r>
        <w:rPr>
          <w:i/>
          <w:iCs/>
          <w:color w:val="000000"/>
          <w:shd w:val="clear" w:color="auto" w:fill="FFFFFF"/>
        </w:rPr>
        <w:t>32</w:t>
      </w:r>
      <w:r>
        <w:rPr>
          <w:color w:val="000000"/>
          <w:shd w:val="clear" w:color="auto" w:fill="FFFFFF"/>
        </w:rPr>
        <w:t>(1), 49-83.</w:t>
      </w:r>
    </w:p>
    <w:p w:rsidR="00A424B2" w:rsidRDefault="004051E5" w:rsidP="009E1F62">
      <w:pPr>
        <w:pStyle w:val="NormalWeb"/>
        <w:spacing w:before="240" w:beforeAutospacing="0" w:after="240" w:afterAutospacing="0" w:line="360" w:lineRule="auto"/>
        <w:jc w:val="both"/>
      </w:pPr>
      <w:r>
        <w:rPr>
          <w:color w:val="000000"/>
          <w:shd w:val="clear" w:color="auto" w:fill="FFFFFF"/>
        </w:rPr>
        <w:t xml:space="preserve">Watson, A., Senyard, J., and Dada, O. L. (2020). Acts of hidden franchisee innovation and innovation adoption within franchise systems. </w:t>
      </w:r>
      <w:r>
        <w:rPr>
          <w:i/>
          <w:iCs/>
          <w:color w:val="000000"/>
          <w:shd w:val="clear" w:color="auto" w:fill="FFFFFF"/>
        </w:rPr>
        <w:t>Industrial Marketing Management</w:t>
      </w:r>
      <w:r>
        <w:rPr>
          <w:color w:val="000000"/>
          <w:shd w:val="clear" w:color="auto" w:fill="FFFFFF"/>
        </w:rPr>
        <w:t xml:space="preserve">, </w:t>
      </w:r>
      <w:r>
        <w:rPr>
          <w:i/>
          <w:iCs/>
          <w:color w:val="000000"/>
          <w:shd w:val="clear" w:color="auto" w:fill="FFFFFF"/>
        </w:rPr>
        <w:t>89</w:t>
      </w:r>
      <w:r>
        <w:rPr>
          <w:color w:val="000000"/>
          <w:shd w:val="clear" w:color="auto" w:fill="FFFFFF"/>
        </w:rPr>
        <w:t>, 431-445.</w:t>
      </w:r>
    </w:p>
    <w:p w:rsidR="00800F66" w:rsidRPr="00800F66" w:rsidRDefault="00800F66" w:rsidP="009E1F62">
      <w:pPr>
        <w:spacing w:after="240" w:line="360" w:lineRule="auto"/>
        <w:jc w:val="both"/>
        <w:rPr>
          <w:rFonts w:ascii="Times New Roman" w:eastAsia="Times New Roman" w:hAnsi="Times New Roman" w:cs="Times New Roman"/>
          <w:sz w:val="24"/>
          <w:szCs w:val="24"/>
        </w:rPr>
      </w:pPr>
    </w:p>
    <w:p w:rsidR="00800F66" w:rsidRPr="00800F66" w:rsidRDefault="00800F66" w:rsidP="009E1F62">
      <w:pPr>
        <w:spacing w:after="240" w:line="360" w:lineRule="auto"/>
        <w:jc w:val="both"/>
        <w:rPr>
          <w:rFonts w:ascii="Times New Roman" w:eastAsia="Times New Roman" w:hAnsi="Times New Roman" w:cs="Times New Roman"/>
          <w:sz w:val="24"/>
          <w:szCs w:val="24"/>
        </w:rPr>
      </w:pPr>
    </w:p>
    <w:p w:rsidR="008B4D29" w:rsidRPr="00265A78" w:rsidRDefault="008B4D29" w:rsidP="00265A78">
      <w:pPr>
        <w:spacing w:line="360" w:lineRule="auto"/>
        <w:jc w:val="both"/>
        <w:rPr>
          <w:rFonts w:ascii="Times New Roman" w:hAnsi="Times New Roman" w:cs="Times New Roman"/>
          <w:sz w:val="24"/>
          <w:szCs w:val="24"/>
        </w:rPr>
      </w:pPr>
    </w:p>
    <w:sectPr w:rsidR="008B4D29" w:rsidRPr="00265A78" w:rsidSect="009A3008">
      <w:headerReference w:type="default" r:id="rId36"/>
      <w:footerReference w:type="default" r:id="rId37"/>
      <w:headerReference w:type="first" r:id="rId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930DA" w:rsidRDefault="00B930DA" w:rsidP="004609A8">
      <w:pPr>
        <w:spacing w:after="0" w:line="240" w:lineRule="auto"/>
      </w:pPr>
      <w:r>
        <w:separator/>
      </w:r>
    </w:p>
  </w:endnote>
  <w:endnote w:type="continuationSeparator" w:id="1">
    <w:p w:rsidR="00B930DA" w:rsidRDefault="00B930DA" w:rsidP="004609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45188"/>
      <w:docPartObj>
        <w:docPartGallery w:val="Page Numbers (Bottom of Page)"/>
        <w:docPartUnique/>
      </w:docPartObj>
    </w:sdtPr>
    <w:sdtEndPr>
      <w:rPr>
        <w:rFonts w:ascii="Times New Roman" w:hAnsi="Times New Roman" w:cs="Times New Roman"/>
        <w:sz w:val="20"/>
        <w:szCs w:val="20"/>
      </w:rPr>
    </w:sdtEndPr>
    <w:sdtContent>
      <w:p w:rsidR="00000C20" w:rsidRPr="00427B56" w:rsidRDefault="006C2368">
        <w:pPr>
          <w:pStyle w:val="Footer"/>
          <w:jc w:val="right"/>
          <w:rPr>
            <w:rFonts w:ascii="Times New Roman" w:hAnsi="Times New Roman" w:cs="Times New Roman"/>
            <w:sz w:val="20"/>
            <w:szCs w:val="20"/>
          </w:rPr>
        </w:pPr>
        <w:r w:rsidRPr="00427B56">
          <w:rPr>
            <w:rFonts w:ascii="Times New Roman" w:hAnsi="Times New Roman" w:cs="Times New Roman"/>
            <w:sz w:val="20"/>
            <w:szCs w:val="20"/>
          </w:rPr>
          <w:fldChar w:fldCharType="begin"/>
        </w:r>
        <w:r w:rsidR="004051E5" w:rsidRPr="00427B56">
          <w:rPr>
            <w:rFonts w:ascii="Times New Roman" w:hAnsi="Times New Roman" w:cs="Times New Roman"/>
            <w:sz w:val="20"/>
            <w:szCs w:val="20"/>
          </w:rPr>
          <w:instrText xml:space="preserve"> PAGE   \* MERGEFORMAT </w:instrText>
        </w:r>
        <w:r w:rsidRPr="00427B56">
          <w:rPr>
            <w:rFonts w:ascii="Times New Roman" w:hAnsi="Times New Roman" w:cs="Times New Roman"/>
            <w:sz w:val="20"/>
            <w:szCs w:val="20"/>
          </w:rPr>
          <w:fldChar w:fldCharType="separate"/>
        </w:r>
        <w:r w:rsidR="00CE3549">
          <w:rPr>
            <w:rFonts w:ascii="Times New Roman" w:hAnsi="Times New Roman" w:cs="Times New Roman"/>
            <w:noProof/>
            <w:sz w:val="20"/>
            <w:szCs w:val="20"/>
          </w:rPr>
          <w:t>6</w:t>
        </w:r>
        <w:r w:rsidRPr="00427B56">
          <w:rPr>
            <w:rFonts w:ascii="Times New Roman" w:hAnsi="Times New Roman" w:cs="Times New Roman"/>
            <w:sz w:val="20"/>
            <w:szCs w:val="20"/>
          </w:rPr>
          <w:fldChar w:fldCharType="end"/>
        </w:r>
      </w:p>
    </w:sdtContent>
  </w:sdt>
  <w:p w:rsidR="00000C20" w:rsidRDefault="00000C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930DA" w:rsidRDefault="00B930DA" w:rsidP="004609A8">
      <w:pPr>
        <w:spacing w:after="0" w:line="240" w:lineRule="auto"/>
      </w:pPr>
      <w:r>
        <w:separator/>
      </w:r>
    </w:p>
  </w:footnote>
  <w:footnote w:type="continuationSeparator" w:id="1">
    <w:p w:rsidR="00B930DA" w:rsidRDefault="00B930DA" w:rsidP="004609A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0C20" w:rsidRDefault="004051E5">
    <w:pPr>
      <w:pStyle w:val="Header"/>
    </w:pPr>
    <w:r>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0C20" w:rsidRDefault="004051E5">
    <w:pPr>
      <w:pStyle w:val="Header"/>
    </w:pPr>
    <w:r w:rsidRPr="009A3008">
      <w:rPr>
        <w:noProof/>
      </w:rPr>
      <w:drawing>
        <wp:anchor distT="0" distB="0" distL="114300" distR="114300" simplePos="0" relativeHeight="251658240" behindDoc="1" locked="0" layoutInCell="1" allowOverlap="1">
          <wp:simplePos x="0" y="0"/>
          <wp:positionH relativeFrom="margin">
            <wp:posOffset>4739640</wp:posOffset>
          </wp:positionH>
          <wp:positionV relativeFrom="paragraph">
            <wp:posOffset>-53340</wp:posOffset>
          </wp:positionV>
          <wp:extent cx="1054735" cy="563245"/>
          <wp:effectExtent l="19050" t="0" r="0" b="0"/>
          <wp:wrapTight wrapText="bothSides">
            <wp:wrapPolygon edited="0">
              <wp:start x="-390" y="0"/>
              <wp:lineTo x="-390" y="21186"/>
              <wp:lineTo x="21457" y="21186"/>
              <wp:lineTo x="21457" y="0"/>
              <wp:lineTo x="-390" y="0"/>
            </wp:wrapPolygon>
          </wp:wrapTight>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pic:cNvPicPr>
                    <a:picLocks noChangeAspect="1" noChangeArrowheads="1"/>
                  </pic:cNvPicPr>
                </pic:nvPicPr>
                <pic:blipFill>
                  <a:blip r:embed="rId1">
                    <a:extLst>
                      <a:ext uri="{28A0092B-C50C-407E-A947-70E740481C1C}">
                        <a14:useLocalDpi xmlns="" xmlns:o="urn:schemas-microsoft-com:office:office" xmlns:v="urn:schemas-microsoft-com:vml" xmlns:w10="urn:schemas-microsoft-com:office:word" xmlns:w="http://schemas.openxmlformats.org/wordprocessingml/2006/main" xmlns:a14="http://schemas.microsoft.com/office/drawing/2010/main" val="0"/>
                      </a:ext>
                    </a:extLst>
                  </a:blip>
                  <a:srcRect l="7813" t="25781"/>
                  <a:stretch>
                    <a:fillRect/>
                  </a:stretch>
                </pic:blipFill>
                <pic:spPr bwMode="auto">
                  <a:xfrm>
                    <a:off x="0" y="0"/>
                    <a:ext cx="1054735" cy="563245"/>
                  </a:xfrm>
                  <a:prstGeom prst="rect">
                    <a:avLst/>
                  </a:prstGeom>
                  <a:noFill/>
                  <a:ln>
                    <a:noFill/>
                  </a:ln>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BC68F3"/>
    <w:multiLevelType w:val="multilevel"/>
    <w:tmpl w:val="DB6A0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104615"/>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DC0293B"/>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FDD4381"/>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FEB6460"/>
    <w:multiLevelType w:val="multilevel"/>
    <w:tmpl w:val="0B6EE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3D21EFF"/>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7555B7B"/>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9E17563"/>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A7A6581"/>
    <w:multiLevelType w:val="multilevel"/>
    <w:tmpl w:val="867A75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5515910"/>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6F66584"/>
    <w:multiLevelType w:val="multilevel"/>
    <w:tmpl w:val="7B0E3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9822440"/>
    <w:multiLevelType w:val="multilevel"/>
    <w:tmpl w:val="B8DEB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22E5B19"/>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A562D93"/>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AEE7740"/>
    <w:multiLevelType w:val="multilevel"/>
    <w:tmpl w:val="69C28E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BAF6862"/>
    <w:multiLevelType w:val="multilevel"/>
    <w:tmpl w:val="8A8A6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F79525A"/>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2451DE3"/>
    <w:multiLevelType w:val="multilevel"/>
    <w:tmpl w:val="74EC1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3A0095B"/>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4576DE3"/>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5F57FBC"/>
    <w:multiLevelType w:val="multilevel"/>
    <w:tmpl w:val="578032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AAE425E"/>
    <w:multiLevelType w:val="multilevel"/>
    <w:tmpl w:val="B2AA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BC63F09"/>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CAC23A8"/>
    <w:multiLevelType w:val="multilevel"/>
    <w:tmpl w:val="5594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D015916"/>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0FC090C"/>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1671E5D"/>
    <w:multiLevelType w:val="multilevel"/>
    <w:tmpl w:val="3740FE3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1F728F0"/>
    <w:multiLevelType w:val="multilevel"/>
    <w:tmpl w:val="5CCC6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62D567C"/>
    <w:multiLevelType w:val="multilevel"/>
    <w:tmpl w:val="3EB05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64566BB"/>
    <w:multiLevelType w:val="multilevel"/>
    <w:tmpl w:val="E75A2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567939C9"/>
    <w:multiLevelType w:val="multilevel"/>
    <w:tmpl w:val="0D6C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6944043"/>
    <w:multiLevelType w:val="multilevel"/>
    <w:tmpl w:val="20BE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6F54E14"/>
    <w:multiLevelType w:val="multilevel"/>
    <w:tmpl w:val="58A04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5B5463BD"/>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CCE15D2"/>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5EAA6B86"/>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5F8663B1"/>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02B14BA"/>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36C6E06"/>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5A65515"/>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9511277"/>
    <w:multiLevelType w:val="multilevel"/>
    <w:tmpl w:val="13982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6EC67BB7"/>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06C2DE9"/>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3A83593"/>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88D0F2A"/>
    <w:multiLevelType w:val="multilevel"/>
    <w:tmpl w:val="FFD0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8B16910"/>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nsid w:val="7D057387"/>
    <w:multiLevelType w:val="multilevel"/>
    <w:tmpl w:val="3326B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32"/>
  </w:num>
  <w:num w:numId="3">
    <w:abstractNumId w:val="23"/>
  </w:num>
  <w:num w:numId="4">
    <w:abstractNumId w:val="40"/>
  </w:num>
  <w:num w:numId="5">
    <w:abstractNumId w:val="29"/>
  </w:num>
  <w:num w:numId="6">
    <w:abstractNumId w:val="10"/>
  </w:num>
  <w:num w:numId="7">
    <w:abstractNumId w:val="21"/>
  </w:num>
  <w:num w:numId="8">
    <w:abstractNumId w:val="15"/>
  </w:num>
  <w:num w:numId="9">
    <w:abstractNumId w:val="28"/>
  </w:num>
  <w:num w:numId="10">
    <w:abstractNumId w:val="11"/>
  </w:num>
  <w:num w:numId="11">
    <w:abstractNumId w:val="20"/>
    <w:lvlOverride w:ilvl="0">
      <w:lvl w:ilvl="0">
        <w:numFmt w:val="decimal"/>
        <w:lvlText w:val="%1."/>
        <w:lvlJc w:val="left"/>
      </w:lvl>
    </w:lvlOverride>
  </w:num>
  <w:num w:numId="12">
    <w:abstractNumId w:val="14"/>
    <w:lvlOverride w:ilvl="0">
      <w:lvl w:ilvl="0">
        <w:numFmt w:val="decimal"/>
        <w:lvlText w:val="%1."/>
        <w:lvlJc w:val="left"/>
      </w:lvl>
    </w:lvlOverride>
  </w:num>
  <w:num w:numId="13">
    <w:abstractNumId w:val="8"/>
    <w:lvlOverride w:ilvl="0">
      <w:lvl w:ilvl="0">
        <w:numFmt w:val="decimal"/>
        <w:lvlText w:val="%1."/>
        <w:lvlJc w:val="left"/>
      </w:lvl>
    </w:lvlOverride>
  </w:num>
  <w:num w:numId="14">
    <w:abstractNumId w:val="26"/>
    <w:lvlOverride w:ilvl="0">
      <w:lvl w:ilvl="0">
        <w:numFmt w:val="decimal"/>
        <w:lvlText w:val="%1."/>
        <w:lvlJc w:val="left"/>
      </w:lvl>
    </w:lvlOverride>
  </w:num>
  <w:num w:numId="15">
    <w:abstractNumId w:val="31"/>
  </w:num>
  <w:num w:numId="16">
    <w:abstractNumId w:val="27"/>
  </w:num>
  <w:num w:numId="17">
    <w:abstractNumId w:val="44"/>
  </w:num>
  <w:num w:numId="18">
    <w:abstractNumId w:val="30"/>
  </w:num>
  <w:num w:numId="19">
    <w:abstractNumId w:val="0"/>
  </w:num>
  <w:num w:numId="20">
    <w:abstractNumId w:val="4"/>
  </w:num>
  <w:num w:numId="21">
    <w:abstractNumId w:val="38"/>
  </w:num>
  <w:num w:numId="22">
    <w:abstractNumId w:val="7"/>
  </w:num>
  <w:num w:numId="23">
    <w:abstractNumId w:val="12"/>
  </w:num>
  <w:num w:numId="24">
    <w:abstractNumId w:val="9"/>
  </w:num>
  <w:num w:numId="25">
    <w:abstractNumId w:val="2"/>
  </w:num>
  <w:num w:numId="26">
    <w:abstractNumId w:val="46"/>
  </w:num>
  <w:num w:numId="27">
    <w:abstractNumId w:val="18"/>
  </w:num>
  <w:num w:numId="28">
    <w:abstractNumId w:val="3"/>
  </w:num>
  <w:num w:numId="29">
    <w:abstractNumId w:val="34"/>
  </w:num>
  <w:num w:numId="30">
    <w:abstractNumId w:val="35"/>
  </w:num>
  <w:num w:numId="31">
    <w:abstractNumId w:val="13"/>
  </w:num>
  <w:num w:numId="32">
    <w:abstractNumId w:val="5"/>
  </w:num>
  <w:num w:numId="33">
    <w:abstractNumId w:val="19"/>
  </w:num>
  <w:num w:numId="34">
    <w:abstractNumId w:val="37"/>
  </w:num>
  <w:num w:numId="35">
    <w:abstractNumId w:val="36"/>
  </w:num>
  <w:num w:numId="36">
    <w:abstractNumId w:val="25"/>
  </w:num>
  <w:num w:numId="37">
    <w:abstractNumId w:val="22"/>
  </w:num>
  <w:num w:numId="38">
    <w:abstractNumId w:val="42"/>
  </w:num>
  <w:num w:numId="39">
    <w:abstractNumId w:val="41"/>
  </w:num>
  <w:num w:numId="40">
    <w:abstractNumId w:val="43"/>
  </w:num>
  <w:num w:numId="41">
    <w:abstractNumId w:val="1"/>
  </w:num>
  <w:num w:numId="42">
    <w:abstractNumId w:val="24"/>
  </w:num>
  <w:num w:numId="43">
    <w:abstractNumId w:val="45"/>
  </w:num>
  <w:num w:numId="44">
    <w:abstractNumId w:val="39"/>
  </w:num>
  <w:num w:numId="45">
    <w:abstractNumId w:val="33"/>
  </w:num>
  <w:num w:numId="46">
    <w:abstractNumId w:val="6"/>
  </w:num>
  <w:num w:numId="47">
    <w:abstractNumId w:val="16"/>
  </w:num>
  <w:numIdMacAtCleanup w:val="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6A6DB3"/>
    <w:rsid w:val="00000C20"/>
    <w:rsid w:val="0000490C"/>
    <w:rsid w:val="0002274C"/>
    <w:rsid w:val="000352D0"/>
    <w:rsid w:val="00046D59"/>
    <w:rsid w:val="0005711D"/>
    <w:rsid w:val="00060727"/>
    <w:rsid w:val="00072C1A"/>
    <w:rsid w:val="00076AD0"/>
    <w:rsid w:val="00081101"/>
    <w:rsid w:val="000850C0"/>
    <w:rsid w:val="000907DE"/>
    <w:rsid w:val="00093B7B"/>
    <w:rsid w:val="00094B4A"/>
    <w:rsid w:val="000A0D55"/>
    <w:rsid w:val="000A30D4"/>
    <w:rsid w:val="000A4B57"/>
    <w:rsid w:val="000A6B44"/>
    <w:rsid w:val="000B2BAD"/>
    <w:rsid w:val="000B6990"/>
    <w:rsid w:val="000C6DAB"/>
    <w:rsid w:val="000D6E6B"/>
    <w:rsid w:val="000F2ECD"/>
    <w:rsid w:val="00107542"/>
    <w:rsid w:val="0011155F"/>
    <w:rsid w:val="001125EC"/>
    <w:rsid w:val="00113015"/>
    <w:rsid w:val="00131CB8"/>
    <w:rsid w:val="00137D7C"/>
    <w:rsid w:val="001407BA"/>
    <w:rsid w:val="00142592"/>
    <w:rsid w:val="0014578D"/>
    <w:rsid w:val="001520B3"/>
    <w:rsid w:val="001532E7"/>
    <w:rsid w:val="001548C5"/>
    <w:rsid w:val="00154EC6"/>
    <w:rsid w:val="00160667"/>
    <w:rsid w:val="00163A39"/>
    <w:rsid w:val="001648AD"/>
    <w:rsid w:val="00176CB9"/>
    <w:rsid w:val="00183334"/>
    <w:rsid w:val="001917C1"/>
    <w:rsid w:val="00197DD0"/>
    <w:rsid w:val="001A094C"/>
    <w:rsid w:val="001A3ABA"/>
    <w:rsid w:val="001A5FF0"/>
    <w:rsid w:val="001B4407"/>
    <w:rsid w:val="001C0EE5"/>
    <w:rsid w:val="001C1FC2"/>
    <w:rsid w:val="001C4F0A"/>
    <w:rsid w:val="001C6D17"/>
    <w:rsid w:val="001E4005"/>
    <w:rsid w:val="001F7497"/>
    <w:rsid w:val="002145D0"/>
    <w:rsid w:val="00214A58"/>
    <w:rsid w:val="002205A7"/>
    <w:rsid w:val="002317EB"/>
    <w:rsid w:val="00231989"/>
    <w:rsid w:val="00232502"/>
    <w:rsid w:val="002464D6"/>
    <w:rsid w:val="00256031"/>
    <w:rsid w:val="00265A78"/>
    <w:rsid w:val="0028289C"/>
    <w:rsid w:val="002852BA"/>
    <w:rsid w:val="002978F7"/>
    <w:rsid w:val="002A642D"/>
    <w:rsid w:val="002B5036"/>
    <w:rsid w:val="002B5C96"/>
    <w:rsid w:val="002B7CBA"/>
    <w:rsid w:val="002C18AB"/>
    <w:rsid w:val="002C2A77"/>
    <w:rsid w:val="002D38A3"/>
    <w:rsid w:val="002D7AD6"/>
    <w:rsid w:val="002E0872"/>
    <w:rsid w:val="002E53B6"/>
    <w:rsid w:val="002E734F"/>
    <w:rsid w:val="002F0052"/>
    <w:rsid w:val="002F5E88"/>
    <w:rsid w:val="00300354"/>
    <w:rsid w:val="00302152"/>
    <w:rsid w:val="00302847"/>
    <w:rsid w:val="00314755"/>
    <w:rsid w:val="00314C14"/>
    <w:rsid w:val="003203AB"/>
    <w:rsid w:val="00320A2C"/>
    <w:rsid w:val="00341816"/>
    <w:rsid w:val="003501C0"/>
    <w:rsid w:val="00351036"/>
    <w:rsid w:val="00353F8C"/>
    <w:rsid w:val="003649DD"/>
    <w:rsid w:val="00376184"/>
    <w:rsid w:val="003824BA"/>
    <w:rsid w:val="0038489A"/>
    <w:rsid w:val="00393D12"/>
    <w:rsid w:val="003A2E2F"/>
    <w:rsid w:val="003B0FB1"/>
    <w:rsid w:val="003B27AC"/>
    <w:rsid w:val="003B655D"/>
    <w:rsid w:val="003C2991"/>
    <w:rsid w:val="003C5820"/>
    <w:rsid w:val="003D34D3"/>
    <w:rsid w:val="003D4A90"/>
    <w:rsid w:val="003D7E4A"/>
    <w:rsid w:val="003E36FB"/>
    <w:rsid w:val="003E57F7"/>
    <w:rsid w:val="003F36FE"/>
    <w:rsid w:val="003F515D"/>
    <w:rsid w:val="004037D5"/>
    <w:rsid w:val="004051E5"/>
    <w:rsid w:val="00407DA0"/>
    <w:rsid w:val="00427B56"/>
    <w:rsid w:val="00433391"/>
    <w:rsid w:val="00444CCE"/>
    <w:rsid w:val="0044705A"/>
    <w:rsid w:val="00450823"/>
    <w:rsid w:val="004524BD"/>
    <w:rsid w:val="004609A8"/>
    <w:rsid w:val="00475D76"/>
    <w:rsid w:val="004940E0"/>
    <w:rsid w:val="0049740E"/>
    <w:rsid w:val="004A2A26"/>
    <w:rsid w:val="004B3CBF"/>
    <w:rsid w:val="004C1047"/>
    <w:rsid w:val="004C5479"/>
    <w:rsid w:val="004D1772"/>
    <w:rsid w:val="004D5CF2"/>
    <w:rsid w:val="004E45B9"/>
    <w:rsid w:val="004E6F82"/>
    <w:rsid w:val="004F35AB"/>
    <w:rsid w:val="004F41DD"/>
    <w:rsid w:val="00502242"/>
    <w:rsid w:val="00520A76"/>
    <w:rsid w:val="005238D7"/>
    <w:rsid w:val="005254E1"/>
    <w:rsid w:val="005300C3"/>
    <w:rsid w:val="0054564D"/>
    <w:rsid w:val="00574331"/>
    <w:rsid w:val="00580FAD"/>
    <w:rsid w:val="005903E5"/>
    <w:rsid w:val="00591450"/>
    <w:rsid w:val="005B147F"/>
    <w:rsid w:val="005B2CD7"/>
    <w:rsid w:val="005C34A3"/>
    <w:rsid w:val="005D013F"/>
    <w:rsid w:val="005D2136"/>
    <w:rsid w:val="005D31E8"/>
    <w:rsid w:val="005D4462"/>
    <w:rsid w:val="005D72EE"/>
    <w:rsid w:val="005D7E8D"/>
    <w:rsid w:val="005E1F28"/>
    <w:rsid w:val="005E44D2"/>
    <w:rsid w:val="005E638B"/>
    <w:rsid w:val="005F4027"/>
    <w:rsid w:val="00603AAF"/>
    <w:rsid w:val="00603D7E"/>
    <w:rsid w:val="00606B7A"/>
    <w:rsid w:val="006074BD"/>
    <w:rsid w:val="00610B84"/>
    <w:rsid w:val="00615D21"/>
    <w:rsid w:val="00621EA3"/>
    <w:rsid w:val="00627DE7"/>
    <w:rsid w:val="00632732"/>
    <w:rsid w:val="0063392C"/>
    <w:rsid w:val="0063497B"/>
    <w:rsid w:val="00640FB0"/>
    <w:rsid w:val="0065289D"/>
    <w:rsid w:val="00653481"/>
    <w:rsid w:val="00653E79"/>
    <w:rsid w:val="006556AE"/>
    <w:rsid w:val="00656D7B"/>
    <w:rsid w:val="00665B42"/>
    <w:rsid w:val="00667BE5"/>
    <w:rsid w:val="006718FD"/>
    <w:rsid w:val="0067282D"/>
    <w:rsid w:val="00673983"/>
    <w:rsid w:val="006835E6"/>
    <w:rsid w:val="006924AF"/>
    <w:rsid w:val="00696741"/>
    <w:rsid w:val="006A0F21"/>
    <w:rsid w:val="006A25BA"/>
    <w:rsid w:val="006A6320"/>
    <w:rsid w:val="006A6DB3"/>
    <w:rsid w:val="006A78E8"/>
    <w:rsid w:val="006B08A6"/>
    <w:rsid w:val="006B4A9D"/>
    <w:rsid w:val="006B62AF"/>
    <w:rsid w:val="006C0908"/>
    <w:rsid w:val="006C2368"/>
    <w:rsid w:val="006D3ADC"/>
    <w:rsid w:val="006E1CD0"/>
    <w:rsid w:val="006E6BF6"/>
    <w:rsid w:val="006E7481"/>
    <w:rsid w:val="006F413D"/>
    <w:rsid w:val="006F6649"/>
    <w:rsid w:val="00715943"/>
    <w:rsid w:val="007177F5"/>
    <w:rsid w:val="00723736"/>
    <w:rsid w:val="00730E86"/>
    <w:rsid w:val="007317DA"/>
    <w:rsid w:val="00735E53"/>
    <w:rsid w:val="00735FEA"/>
    <w:rsid w:val="00760DA5"/>
    <w:rsid w:val="00760E3D"/>
    <w:rsid w:val="00772CA9"/>
    <w:rsid w:val="00782B46"/>
    <w:rsid w:val="007845B0"/>
    <w:rsid w:val="00785B61"/>
    <w:rsid w:val="00794D8D"/>
    <w:rsid w:val="007A0DD7"/>
    <w:rsid w:val="007A1DA8"/>
    <w:rsid w:val="007A2672"/>
    <w:rsid w:val="007D1026"/>
    <w:rsid w:val="007D4C76"/>
    <w:rsid w:val="007D59B2"/>
    <w:rsid w:val="007E1831"/>
    <w:rsid w:val="007F4946"/>
    <w:rsid w:val="007F66ED"/>
    <w:rsid w:val="007F68EE"/>
    <w:rsid w:val="00800F66"/>
    <w:rsid w:val="008033AA"/>
    <w:rsid w:val="00815CD9"/>
    <w:rsid w:val="00817D73"/>
    <w:rsid w:val="008277F3"/>
    <w:rsid w:val="008334E6"/>
    <w:rsid w:val="008370A9"/>
    <w:rsid w:val="00840ABB"/>
    <w:rsid w:val="00841903"/>
    <w:rsid w:val="008571BC"/>
    <w:rsid w:val="00860F73"/>
    <w:rsid w:val="00872C3E"/>
    <w:rsid w:val="00872D96"/>
    <w:rsid w:val="00872DEB"/>
    <w:rsid w:val="008731CC"/>
    <w:rsid w:val="00873AC6"/>
    <w:rsid w:val="00873E8F"/>
    <w:rsid w:val="00882E06"/>
    <w:rsid w:val="0089007A"/>
    <w:rsid w:val="00893025"/>
    <w:rsid w:val="00896858"/>
    <w:rsid w:val="008B4D29"/>
    <w:rsid w:val="008B51B4"/>
    <w:rsid w:val="008B63CF"/>
    <w:rsid w:val="008D2452"/>
    <w:rsid w:val="008E0868"/>
    <w:rsid w:val="008E7643"/>
    <w:rsid w:val="008F01A8"/>
    <w:rsid w:val="008F52ED"/>
    <w:rsid w:val="00910A31"/>
    <w:rsid w:val="009169A2"/>
    <w:rsid w:val="00917BB9"/>
    <w:rsid w:val="00924B90"/>
    <w:rsid w:val="0092517D"/>
    <w:rsid w:val="00935D76"/>
    <w:rsid w:val="00937FED"/>
    <w:rsid w:val="00940EFF"/>
    <w:rsid w:val="00941659"/>
    <w:rsid w:val="00942A94"/>
    <w:rsid w:val="00945011"/>
    <w:rsid w:val="00945720"/>
    <w:rsid w:val="009459A9"/>
    <w:rsid w:val="00946304"/>
    <w:rsid w:val="009503CD"/>
    <w:rsid w:val="00950D93"/>
    <w:rsid w:val="00952278"/>
    <w:rsid w:val="0095565A"/>
    <w:rsid w:val="00955B09"/>
    <w:rsid w:val="00956A85"/>
    <w:rsid w:val="0095766F"/>
    <w:rsid w:val="00992E92"/>
    <w:rsid w:val="009A3008"/>
    <w:rsid w:val="009A4F5D"/>
    <w:rsid w:val="009B355D"/>
    <w:rsid w:val="009C2144"/>
    <w:rsid w:val="009C4126"/>
    <w:rsid w:val="009C5221"/>
    <w:rsid w:val="009D13A0"/>
    <w:rsid w:val="009E151B"/>
    <w:rsid w:val="009E1F62"/>
    <w:rsid w:val="009E2979"/>
    <w:rsid w:val="009F5DC6"/>
    <w:rsid w:val="00A03996"/>
    <w:rsid w:val="00A20807"/>
    <w:rsid w:val="00A313F2"/>
    <w:rsid w:val="00A317A5"/>
    <w:rsid w:val="00A355D9"/>
    <w:rsid w:val="00A35905"/>
    <w:rsid w:val="00A35948"/>
    <w:rsid w:val="00A424B2"/>
    <w:rsid w:val="00A45ED5"/>
    <w:rsid w:val="00A54706"/>
    <w:rsid w:val="00A634B2"/>
    <w:rsid w:val="00A63698"/>
    <w:rsid w:val="00A64EB2"/>
    <w:rsid w:val="00A67582"/>
    <w:rsid w:val="00A83305"/>
    <w:rsid w:val="00A83A6A"/>
    <w:rsid w:val="00A95F77"/>
    <w:rsid w:val="00AA0D5B"/>
    <w:rsid w:val="00AA176E"/>
    <w:rsid w:val="00AA33D3"/>
    <w:rsid w:val="00AA4314"/>
    <w:rsid w:val="00AA6991"/>
    <w:rsid w:val="00AA74C9"/>
    <w:rsid w:val="00AB1855"/>
    <w:rsid w:val="00AB764E"/>
    <w:rsid w:val="00AC1034"/>
    <w:rsid w:val="00AC1094"/>
    <w:rsid w:val="00AD379F"/>
    <w:rsid w:val="00AD48FE"/>
    <w:rsid w:val="00AE38AC"/>
    <w:rsid w:val="00AF0411"/>
    <w:rsid w:val="00AF121B"/>
    <w:rsid w:val="00AF6985"/>
    <w:rsid w:val="00B01DC0"/>
    <w:rsid w:val="00B10401"/>
    <w:rsid w:val="00B20433"/>
    <w:rsid w:val="00B21F74"/>
    <w:rsid w:val="00B30951"/>
    <w:rsid w:val="00B30B2B"/>
    <w:rsid w:val="00B33FB2"/>
    <w:rsid w:val="00B34876"/>
    <w:rsid w:val="00B37BE0"/>
    <w:rsid w:val="00B47F54"/>
    <w:rsid w:val="00B51EBD"/>
    <w:rsid w:val="00B5306F"/>
    <w:rsid w:val="00B53C5B"/>
    <w:rsid w:val="00B54314"/>
    <w:rsid w:val="00B562D4"/>
    <w:rsid w:val="00B6451E"/>
    <w:rsid w:val="00B66F15"/>
    <w:rsid w:val="00B71CD1"/>
    <w:rsid w:val="00B80312"/>
    <w:rsid w:val="00B82542"/>
    <w:rsid w:val="00B86600"/>
    <w:rsid w:val="00B930DA"/>
    <w:rsid w:val="00BA35EB"/>
    <w:rsid w:val="00BA3EA6"/>
    <w:rsid w:val="00BA61AB"/>
    <w:rsid w:val="00BA6F81"/>
    <w:rsid w:val="00BB03F0"/>
    <w:rsid w:val="00BB55F5"/>
    <w:rsid w:val="00BB7547"/>
    <w:rsid w:val="00BD33E8"/>
    <w:rsid w:val="00BD7AF0"/>
    <w:rsid w:val="00BE286C"/>
    <w:rsid w:val="00BE37C4"/>
    <w:rsid w:val="00BE7D27"/>
    <w:rsid w:val="00BF098B"/>
    <w:rsid w:val="00BF53CE"/>
    <w:rsid w:val="00BF73A7"/>
    <w:rsid w:val="00C10F09"/>
    <w:rsid w:val="00C12238"/>
    <w:rsid w:val="00C12271"/>
    <w:rsid w:val="00C134F5"/>
    <w:rsid w:val="00C253D3"/>
    <w:rsid w:val="00C45FF1"/>
    <w:rsid w:val="00C5319D"/>
    <w:rsid w:val="00C53730"/>
    <w:rsid w:val="00C55F70"/>
    <w:rsid w:val="00C560E9"/>
    <w:rsid w:val="00C60CC3"/>
    <w:rsid w:val="00C633D9"/>
    <w:rsid w:val="00C64BD2"/>
    <w:rsid w:val="00C752A5"/>
    <w:rsid w:val="00CA27EF"/>
    <w:rsid w:val="00CB33D5"/>
    <w:rsid w:val="00CB6282"/>
    <w:rsid w:val="00CB7DD2"/>
    <w:rsid w:val="00CC005A"/>
    <w:rsid w:val="00CC3308"/>
    <w:rsid w:val="00CC3FAC"/>
    <w:rsid w:val="00CC7EA5"/>
    <w:rsid w:val="00CD763D"/>
    <w:rsid w:val="00CE1BFE"/>
    <w:rsid w:val="00CE3549"/>
    <w:rsid w:val="00CF1EFA"/>
    <w:rsid w:val="00CF34AB"/>
    <w:rsid w:val="00CF47E3"/>
    <w:rsid w:val="00D21752"/>
    <w:rsid w:val="00D32793"/>
    <w:rsid w:val="00D37B2C"/>
    <w:rsid w:val="00D509CA"/>
    <w:rsid w:val="00D568F7"/>
    <w:rsid w:val="00D573FE"/>
    <w:rsid w:val="00D63ECC"/>
    <w:rsid w:val="00D66D35"/>
    <w:rsid w:val="00D7177D"/>
    <w:rsid w:val="00D71E82"/>
    <w:rsid w:val="00D73B04"/>
    <w:rsid w:val="00D826C7"/>
    <w:rsid w:val="00D82C71"/>
    <w:rsid w:val="00D97C6F"/>
    <w:rsid w:val="00DB7608"/>
    <w:rsid w:val="00DC4B61"/>
    <w:rsid w:val="00DE3214"/>
    <w:rsid w:val="00DE3A4F"/>
    <w:rsid w:val="00DF0CF8"/>
    <w:rsid w:val="00E00D77"/>
    <w:rsid w:val="00E03FD6"/>
    <w:rsid w:val="00E07426"/>
    <w:rsid w:val="00E13987"/>
    <w:rsid w:val="00E13F6B"/>
    <w:rsid w:val="00E24C36"/>
    <w:rsid w:val="00E41CC1"/>
    <w:rsid w:val="00E422BF"/>
    <w:rsid w:val="00E42A8A"/>
    <w:rsid w:val="00E50B0A"/>
    <w:rsid w:val="00E54192"/>
    <w:rsid w:val="00E5603B"/>
    <w:rsid w:val="00E66AB0"/>
    <w:rsid w:val="00E744C0"/>
    <w:rsid w:val="00E75865"/>
    <w:rsid w:val="00E81007"/>
    <w:rsid w:val="00E83731"/>
    <w:rsid w:val="00EA36AF"/>
    <w:rsid w:val="00EA4F46"/>
    <w:rsid w:val="00EB0811"/>
    <w:rsid w:val="00EB4091"/>
    <w:rsid w:val="00EB7856"/>
    <w:rsid w:val="00ED2E1C"/>
    <w:rsid w:val="00EE03DE"/>
    <w:rsid w:val="00EE32A0"/>
    <w:rsid w:val="00EE3F16"/>
    <w:rsid w:val="00EF7C56"/>
    <w:rsid w:val="00F039CA"/>
    <w:rsid w:val="00F03CCA"/>
    <w:rsid w:val="00F1220B"/>
    <w:rsid w:val="00F13570"/>
    <w:rsid w:val="00F22366"/>
    <w:rsid w:val="00F232AF"/>
    <w:rsid w:val="00F25AC4"/>
    <w:rsid w:val="00F26675"/>
    <w:rsid w:val="00F27542"/>
    <w:rsid w:val="00F349DA"/>
    <w:rsid w:val="00F3563A"/>
    <w:rsid w:val="00F36737"/>
    <w:rsid w:val="00F5485B"/>
    <w:rsid w:val="00F6471E"/>
    <w:rsid w:val="00F65C93"/>
    <w:rsid w:val="00F72947"/>
    <w:rsid w:val="00F7622D"/>
    <w:rsid w:val="00F76C6A"/>
    <w:rsid w:val="00FA1B6C"/>
    <w:rsid w:val="00FB3E82"/>
    <w:rsid w:val="00FC1A21"/>
    <w:rsid w:val="00FC504D"/>
    <w:rsid w:val="00FD0BCC"/>
    <w:rsid w:val="00FD185B"/>
    <w:rsid w:val="00FD263E"/>
    <w:rsid w:val="00FE2A9B"/>
    <w:rsid w:val="00FE54A2"/>
    <w:rsid w:val="00FE6AE3"/>
    <w:rsid w:val="00FF18E0"/>
    <w:rsid w:val="00FF2A0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7C6F"/>
  </w:style>
  <w:style w:type="paragraph" w:styleId="Heading1">
    <w:name w:val="heading 1"/>
    <w:basedOn w:val="Normal"/>
    <w:next w:val="Normal"/>
    <w:link w:val="Heading1Char"/>
    <w:autoRedefine/>
    <w:uiPriority w:val="9"/>
    <w:qFormat/>
    <w:rsid w:val="00142592"/>
    <w:pPr>
      <w:keepNext/>
      <w:keepLines/>
      <w:spacing w:before="480" w:after="0" w:line="360" w:lineRule="auto"/>
      <w:jc w:val="both"/>
      <w:outlineLvl w:val="0"/>
    </w:pPr>
    <w:rPr>
      <w:rFonts w:ascii="Times New Roman" w:eastAsia="Times New Roman" w:hAnsi="Times New Roman" w:cs="Times New Roman"/>
      <w:b/>
      <w:bCs/>
      <w:color w:val="000000"/>
      <w:sz w:val="28"/>
      <w:szCs w:val="28"/>
      <w:shd w:val="clear" w:color="auto" w:fill="FFFFFF"/>
    </w:rPr>
  </w:style>
  <w:style w:type="paragraph" w:styleId="Heading2">
    <w:name w:val="heading 2"/>
    <w:basedOn w:val="Normal"/>
    <w:next w:val="Normal"/>
    <w:link w:val="Heading2Char"/>
    <w:autoRedefine/>
    <w:uiPriority w:val="9"/>
    <w:unhideWhenUsed/>
    <w:qFormat/>
    <w:rsid w:val="00C12271"/>
    <w:pPr>
      <w:keepNext/>
      <w:keepLines/>
      <w:spacing w:before="200" w:after="0" w:line="360" w:lineRule="auto"/>
      <w:jc w:val="both"/>
      <w:outlineLvl w:val="1"/>
    </w:pPr>
    <w:rPr>
      <w:rFonts w:ascii="Times New Roman" w:eastAsia="Times New Roman" w:hAnsi="Times New Roman" w:cs="Times New Roman"/>
      <w:b/>
      <w:color w:val="000000"/>
      <w:sz w:val="26"/>
      <w:szCs w:val="24"/>
    </w:rPr>
  </w:style>
  <w:style w:type="paragraph" w:styleId="Heading3">
    <w:name w:val="heading 3"/>
    <w:basedOn w:val="Normal"/>
    <w:next w:val="Normal"/>
    <w:link w:val="Heading3Char"/>
    <w:uiPriority w:val="9"/>
    <w:semiHidden/>
    <w:unhideWhenUsed/>
    <w:qFormat/>
    <w:rsid w:val="00A2080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E087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6A6DB3"/>
    <w:pPr>
      <w:spacing w:after="0" w:line="24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142592"/>
    <w:rPr>
      <w:rFonts w:ascii="Times New Roman" w:eastAsia="Times New Roman" w:hAnsi="Times New Roman" w:cs="Times New Roman"/>
      <w:b/>
      <w:bCs/>
      <w:color w:val="000000"/>
      <w:sz w:val="28"/>
      <w:szCs w:val="28"/>
    </w:rPr>
  </w:style>
  <w:style w:type="character" w:customStyle="1" w:styleId="Heading2Char">
    <w:name w:val="Heading 2 Char"/>
    <w:basedOn w:val="DefaultParagraphFont"/>
    <w:link w:val="Heading2"/>
    <w:uiPriority w:val="9"/>
    <w:rsid w:val="00C12271"/>
    <w:rPr>
      <w:rFonts w:ascii="Times New Roman" w:eastAsia="Times New Roman" w:hAnsi="Times New Roman" w:cs="Times New Roman"/>
      <w:b/>
      <w:color w:val="000000"/>
      <w:sz w:val="26"/>
      <w:szCs w:val="24"/>
    </w:rPr>
  </w:style>
  <w:style w:type="paragraph" w:styleId="Header">
    <w:name w:val="header"/>
    <w:basedOn w:val="Normal"/>
    <w:link w:val="HeaderChar"/>
    <w:uiPriority w:val="99"/>
    <w:semiHidden/>
    <w:unhideWhenUsed/>
    <w:rsid w:val="00427B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27B56"/>
  </w:style>
  <w:style w:type="paragraph" w:styleId="Footer">
    <w:name w:val="footer"/>
    <w:basedOn w:val="Normal"/>
    <w:link w:val="FooterChar"/>
    <w:uiPriority w:val="99"/>
    <w:unhideWhenUsed/>
    <w:rsid w:val="00427B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7B56"/>
  </w:style>
  <w:style w:type="paragraph" w:styleId="NormalWeb">
    <w:name w:val="Normal (Web)"/>
    <w:basedOn w:val="Normal"/>
    <w:uiPriority w:val="99"/>
    <w:unhideWhenUsed/>
    <w:rsid w:val="0063392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3392C"/>
    <w:rPr>
      <w:i/>
      <w:iCs/>
    </w:rPr>
  </w:style>
  <w:style w:type="paragraph" w:styleId="TOCHeading">
    <w:name w:val="TOC Heading"/>
    <w:basedOn w:val="Heading1"/>
    <w:next w:val="Normal"/>
    <w:uiPriority w:val="39"/>
    <w:unhideWhenUsed/>
    <w:qFormat/>
    <w:rsid w:val="009B355D"/>
    <w:pPr>
      <w:spacing w:line="276" w:lineRule="auto"/>
      <w:outlineLvl w:val="9"/>
    </w:pPr>
    <w:rPr>
      <w:rFonts w:eastAsiaTheme="majorEastAsia"/>
      <w:color w:val="365F91" w:themeColor="accent1" w:themeShade="BF"/>
    </w:rPr>
  </w:style>
  <w:style w:type="paragraph" w:styleId="TOC1">
    <w:name w:val="toc 1"/>
    <w:basedOn w:val="Normal"/>
    <w:next w:val="Normal"/>
    <w:autoRedefine/>
    <w:uiPriority w:val="39"/>
    <w:unhideWhenUsed/>
    <w:rsid w:val="00EB4091"/>
    <w:pPr>
      <w:tabs>
        <w:tab w:val="right" w:leader="dot" w:pos="9350"/>
      </w:tabs>
      <w:spacing w:after="100" w:line="360" w:lineRule="auto"/>
    </w:pPr>
  </w:style>
  <w:style w:type="paragraph" w:styleId="TOC2">
    <w:name w:val="toc 2"/>
    <w:basedOn w:val="Normal"/>
    <w:next w:val="Normal"/>
    <w:autoRedefine/>
    <w:uiPriority w:val="39"/>
    <w:unhideWhenUsed/>
    <w:rsid w:val="009B355D"/>
    <w:pPr>
      <w:spacing w:after="100"/>
      <w:ind w:left="220"/>
    </w:pPr>
  </w:style>
  <w:style w:type="character" w:styleId="Hyperlink">
    <w:name w:val="Hyperlink"/>
    <w:basedOn w:val="DefaultParagraphFont"/>
    <w:uiPriority w:val="99"/>
    <w:unhideWhenUsed/>
    <w:rsid w:val="009B355D"/>
    <w:rPr>
      <w:color w:val="0000FF" w:themeColor="hyperlink"/>
      <w:u w:val="single"/>
    </w:rPr>
  </w:style>
  <w:style w:type="paragraph" w:styleId="BalloonText">
    <w:name w:val="Balloon Text"/>
    <w:basedOn w:val="Normal"/>
    <w:link w:val="BalloonTextChar"/>
    <w:uiPriority w:val="99"/>
    <w:semiHidden/>
    <w:unhideWhenUsed/>
    <w:rsid w:val="009B3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355D"/>
    <w:rPr>
      <w:rFonts w:ascii="Tahoma" w:hAnsi="Tahoma" w:cs="Tahoma"/>
      <w:sz w:val="16"/>
      <w:szCs w:val="16"/>
    </w:rPr>
  </w:style>
  <w:style w:type="character" w:customStyle="1" w:styleId="Heading3Char">
    <w:name w:val="Heading 3 Char"/>
    <w:basedOn w:val="DefaultParagraphFont"/>
    <w:link w:val="Heading3"/>
    <w:uiPriority w:val="9"/>
    <w:semiHidden/>
    <w:rsid w:val="00A20807"/>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815CD9"/>
    <w:pPr>
      <w:spacing w:after="100"/>
      <w:ind w:left="440"/>
    </w:pPr>
  </w:style>
  <w:style w:type="character" w:customStyle="1" w:styleId="Heading4Char">
    <w:name w:val="Heading 4 Char"/>
    <w:basedOn w:val="DefaultParagraphFont"/>
    <w:link w:val="Heading4"/>
    <w:uiPriority w:val="9"/>
    <w:semiHidden/>
    <w:rsid w:val="002E0872"/>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FF18E0"/>
    <w:rPr>
      <w:b/>
      <w:bCs/>
    </w:rPr>
  </w:style>
  <w:style w:type="table" w:styleId="LightShading-Accent3">
    <w:name w:val="Light Shading Accent 3"/>
    <w:basedOn w:val="TableNormal"/>
    <w:uiPriority w:val="60"/>
    <w:rsid w:val="00B30B2B"/>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B30B2B"/>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TableGrid">
    <w:name w:val="Table Grid"/>
    <w:basedOn w:val="TableNormal"/>
    <w:uiPriority w:val="59"/>
    <w:rsid w:val="00B30B2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Colors" Target="diagrams/colors4.xm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hyperlink" Target="https://www.macrotrends.net/stocks/charts/MCD/mcdonalds/revenue"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QuickStyle" Target="diagrams/quickStyle4.xml"/><Relationship Id="rId33" Type="http://schemas.openxmlformats.org/officeDocument/2006/relationships/hyperlink" Target="https://www.hrdive.com/news/mcdonalds-franchise-to-pay-19m-to-settle-claim-that-teen-workers-were-se/640473/" TargetMode="External"/><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Layout" Target="diagrams/layout3.xml"/><Relationship Id="rId29" Type="http://schemas.openxmlformats.org/officeDocument/2006/relationships/diagramQuickStyle" Target="diagrams/quickStyle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Layout" Target="diagrams/layout4.xml"/><Relationship Id="rId32" Type="http://schemas.openxmlformats.org/officeDocument/2006/relationships/hyperlink" Target="https://www.forbes.com/sites/mariaminor/2021/03/04/heres-why-mcdonalds-has-a-sexual-harassment-problem/?sh=4027d78e8a64"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Data" Target="diagrams/data4.xml"/><Relationship Id="rId28" Type="http://schemas.openxmlformats.org/officeDocument/2006/relationships/diagramLayout" Target="diagrams/layout5.xml"/><Relationship Id="rId36"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diagramData" Target="diagrams/data3.xml"/><Relationship Id="rId31" Type="http://schemas.openxmlformats.org/officeDocument/2006/relationships/hyperlink" Target="https://corporate.mcdonalds.com/corpmcd/investors/financial-inform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diagramColors" Target="diagrams/colors3.xml"/><Relationship Id="rId27" Type="http://schemas.openxmlformats.org/officeDocument/2006/relationships/diagramData" Target="diagrams/data5.xml"/><Relationship Id="rId30" Type="http://schemas.openxmlformats.org/officeDocument/2006/relationships/diagramColors" Target="diagrams/colors5.xml"/><Relationship Id="rId35" Type="http://schemas.openxmlformats.org/officeDocument/2006/relationships/hyperlink" Target="https://www.mcdonalds.com/gb/en-gb.html"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CAD8EF-FC1D-4394-A2A0-FF2C084A5520}"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US"/>
        </a:p>
      </dgm:t>
    </dgm:pt>
    <dgm:pt modelId="{0DE3A2D3-6ED7-4C77-9071-D5D19C706CBA}">
      <dgm:prSet phldrT="[Text]"/>
      <dgm:spPr>
        <a:solidFill>
          <a:schemeClr val="accent5">
            <a:lumMod val="75000"/>
          </a:schemeClr>
        </a:solidFill>
        <a:ln>
          <a:solidFill>
            <a:schemeClr val="tx1"/>
          </a:solidFill>
        </a:ln>
      </dgm:spPr>
      <dgm:t>
        <a:bodyPr/>
        <a:lstStyle/>
        <a:p>
          <a:r>
            <a:rPr lang="en-US" b="1">
              <a:latin typeface="Times New Roman" pitchFamily="18" charset="0"/>
              <a:cs typeface="Times New Roman" pitchFamily="18" charset="0"/>
            </a:rPr>
            <a:t>Staff faced sexual harassment </a:t>
          </a:r>
        </a:p>
      </dgm:t>
    </dgm:pt>
    <dgm:pt modelId="{200A62CD-262D-4C00-BFC2-67F60E71080A}" type="parTrans" cxnId="{A717B755-AD69-4BD9-8B66-5040EDF68427}">
      <dgm:prSet/>
      <dgm:spPr/>
      <dgm:t>
        <a:bodyPr/>
        <a:lstStyle/>
        <a:p>
          <a:endParaRPr lang="en-US"/>
        </a:p>
      </dgm:t>
    </dgm:pt>
    <dgm:pt modelId="{79F5DCA7-6B24-4515-B2BB-EAEB09EC8F1B}" type="sibTrans" cxnId="{A717B755-AD69-4BD9-8B66-5040EDF68427}">
      <dgm:prSet/>
      <dgm:spPr>
        <a:ln>
          <a:solidFill>
            <a:schemeClr val="tx1">
              <a:alpha val="90000"/>
            </a:schemeClr>
          </a:solidFill>
        </a:ln>
      </dgm:spPr>
      <dgm:t>
        <a:bodyPr/>
        <a:lstStyle/>
        <a:p>
          <a:endParaRPr lang="en-US"/>
        </a:p>
      </dgm:t>
    </dgm:pt>
    <dgm:pt modelId="{950F943B-6626-44E2-AC19-AFD41059258D}">
      <dgm:prSet phldrT="[Text]"/>
      <dgm:spPr>
        <a:solidFill>
          <a:schemeClr val="accent5">
            <a:lumMod val="75000"/>
          </a:schemeClr>
        </a:solidFill>
        <a:ln>
          <a:solidFill>
            <a:schemeClr val="tx1"/>
          </a:solidFill>
        </a:ln>
      </dgm:spPr>
      <dgm:t>
        <a:bodyPr/>
        <a:lstStyle/>
        <a:p>
          <a:r>
            <a:rPr lang="en-US" b="1">
              <a:latin typeface="Times New Roman" pitchFamily="18" charset="0"/>
              <a:cs typeface="Times New Roman" pitchFamily="18" charset="0"/>
            </a:rPr>
            <a:t>Sales growth affected </a:t>
          </a:r>
        </a:p>
      </dgm:t>
    </dgm:pt>
    <dgm:pt modelId="{E07A20E4-43CD-4A72-A1F9-2F711B33573D}" type="parTrans" cxnId="{F48D5D8F-C570-403B-A0FE-7A1041E2A014}">
      <dgm:prSet/>
      <dgm:spPr/>
      <dgm:t>
        <a:bodyPr/>
        <a:lstStyle/>
        <a:p>
          <a:endParaRPr lang="en-US"/>
        </a:p>
      </dgm:t>
    </dgm:pt>
    <dgm:pt modelId="{C47FE35B-69BB-47F3-9E55-4F0862E02754}" type="sibTrans" cxnId="{F48D5D8F-C570-403B-A0FE-7A1041E2A014}">
      <dgm:prSet/>
      <dgm:spPr>
        <a:ln>
          <a:solidFill>
            <a:schemeClr val="tx1">
              <a:alpha val="90000"/>
            </a:schemeClr>
          </a:solidFill>
        </a:ln>
      </dgm:spPr>
      <dgm:t>
        <a:bodyPr/>
        <a:lstStyle/>
        <a:p>
          <a:endParaRPr lang="en-US"/>
        </a:p>
      </dgm:t>
    </dgm:pt>
    <dgm:pt modelId="{83E3E204-771B-482C-AFC3-F205331123B2}">
      <dgm:prSet phldrT="[Text]"/>
      <dgm:spPr>
        <a:solidFill>
          <a:schemeClr val="accent5">
            <a:lumMod val="75000"/>
          </a:schemeClr>
        </a:solidFill>
        <a:ln>
          <a:solidFill>
            <a:schemeClr val="tx1"/>
          </a:solidFill>
        </a:ln>
      </dgm:spPr>
      <dgm:t>
        <a:bodyPr/>
        <a:lstStyle/>
        <a:p>
          <a:r>
            <a:rPr lang="en-US" b="1">
              <a:latin typeface="Times New Roman" pitchFamily="18" charset="0"/>
              <a:cs typeface="Times New Roman" pitchFamily="18" charset="0"/>
            </a:rPr>
            <a:t>Employee turnover</a:t>
          </a:r>
        </a:p>
      </dgm:t>
    </dgm:pt>
    <dgm:pt modelId="{9149FD0F-CF1E-4F2F-89AD-E2544CDB3B1E}" type="parTrans" cxnId="{0EA2AFD1-F034-453C-BF18-163CCDBD6DA1}">
      <dgm:prSet/>
      <dgm:spPr/>
      <dgm:t>
        <a:bodyPr/>
        <a:lstStyle/>
        <a:p>
          <a:endParaRPr lang="en-US"/>
        </a:p>
      </dgm:t>
    </dgm:pt>
    <dgm:pt modelId="{BD513768-CD7E-467E-8F02-6BDB160AC704}" type="sibTrans" cxnId="{0EA2AFD1-F034-453C-BF18-163CCDBD6DA1}">
      <dgm:prSet/>
      <dgm:spPr/>
      <dgm:t>
        <a:bodyPr/>
        <a:lstStyle/>
        <a:p>
          <a:endParaRPr lang="en-US"/>
        </a:p>
      </dgm:t>
    </dgm:pt>
    <dgm:pt modelId="{D657CEF4-C86E-4C09-AB4F-9D8D3AF93E63}" type="pres">
      <dgm:prSet presAssocID="{BBCAD8EF-FC1D-4394-A2A0-FF2C084A5520}" presName="outerComposite" presStyleCnt="0">
        <dgm:presLayoutVars>
          <dgm:chMax val="5"/>
          <dgm:dir/>
          <dgm:resizeHandles val="exact"/>
        </dgm:presLayoutVars>
      </dgm:prSet>
      <dgm:spPr/>
      <dgm:t>
        <a:bodyPr/>
        <a:lstStyle/>
        <a:p>
          <a:endParaRPr lang="en-US"/>
        </a:p>
      </dgm:t>
    </dgm:pt>
    <dgm:pt modelId="{CD2A7DDF-1A6C-4AA1-961D-D7951520E985}" type="pres">
      <dgm:prSet presAssocID="{BBCAD8EF-FC1D-4394-A2A0-FF2C084A5520}" presName="dummyMaxCanvas" presStyleCnt="0">
        <dgm:presLayoutVars/>
      </dgm:prSet>
      <dgm:spPr/>
    </dgm:pt>
    <dgm:pt modelId="{DB7D7CB0-C3FA-4457-B78F-2D3A5E0834BB}" type="pres">
      <dgm:prSet presAssocID="{BBCAD8EF-FC1D-4394-A2A0-FF2C084A5520}" presName="ThreeNodes_1" presStyleLbl="node1" presStyleIdx="0" presStyleCnt="3">
        <dgm:presLayoutVars>
          <dgm:bulletEnabled val="1"/>
        </dgm:presLayoutVars>
      </dgm:prSet>
      <dgm:spPr/>
      <dgm:t>
        <a:bodyPr/>
        <a:lstStyle/>
        <a:p>
          <a:endParaRPr lang="en-US"/>
        </a:p>
      </dgm:t>
    </dgm:pt>
    <dgm:pt modelId="{BED127F2-D935-4A6C-95E7-B8FF8745083B}" type="pres">
      <dgm:prSet presAssocID="{BBCAD8EF-FC1D-4394-A2A0-FF2C084A5520}" presName="ThreeNodes_2" presStyleLbl="node1" presStyleIdx="1" presStyleCnt="3">
        <dgm:presLayoutVars>
          <dgm:bulletEnabled val="1"/>
        </dgm:presLayoutVars>
      </dgm:prSet>
      <dgm:spPr/>
      <dgm:t>
        <a:bodyPr/>
        <a:lstStyle/>
        <a:p>
          <a:endParaRPr lang="en-US"/>
        </a:p>
      </dgm:t>
    </dgm:pt>
    <dgm:pt modelId="{19D2733E-11A2-4D4C-9783-5AE909C107D4}" type="pres">
      <dgm:prSet presAssocID="{BBCAD8EF-FC1D-4394-A2A0-FF2C084A5520}" presName="ThreeNodes_3" presStyleLbl="node1" presStyleIdx="2" presStyleCnt="3">
        <dgm:presLayoutVars>
          <dgm:bulletEnabled val="1"/>
        </dgm:presLayoutVars>
      </dgm:prSet>
      <dgm:spPr/>
      <dgm:t>
        <a:bodyPr/>
        <a:lstStyle/>
        <a:p>
          <a:endParaRPr lang="en-US"/>
        </a:p>
      </dgm:t>
    </dgm:pt>
    <dgm:pt modelId="{89E5C6A7-FD64-4731-8D06-86DA0123A91A}" type="pres">
      <dgm:prSet presAssocID="{BBCAD8EF-FC1D-4394-A2A0-FF2C084A5520}" presName="ThreeConn_1-2" presStyleLbl="fgAccFollowNode1" presStyleIdx="0" presStyleCnt="2">
        <dgm:presLayoutVars>
          <dgm:bulletEnabled val="1"/>
        </dgm:presLayoutVars>
      </dgm:prSet>
      <dgm:spPr/>
      <dgm:t>
        <a:bodyPr/>
        <a:lstStyle/>
        <a:p>
          <a:endParaRPr lang="en-US"/>
        </a:p>
      </dgm:t>
    </dgm:pt>
    <dgm:pt modelId="{84C12A29-0655-4A75-B849-6E21A5AAD4B1}" type="pres">
      <dgm:prSet presAssocID="{BBCAD8EF-FC1D-4394-A2A0-FF2C084A5520}" presName="ThreeConn_2-3" presStyleLbl="fgAccFollowNode1" presStyleIdx="1" presStyleCnt="2">
        <dgm:presLayoutVars>
          <dgm:bulletEnabled val="1"/>
        </dgm:presLayoutVars>
      </dgm:prSet>
      <dgm:spPr/>
      <dgm:t>
        <a:bodyPr/>
        <a:lstStyle/>
        <a:p>
          <a:endParaRPr lang="en-US"/>
        </a:p>
      </dgm:t>
    </dgm:pt>
    <dgm:pt modelId="{40396254-8DEF-416B-93DB-A6F53D500FD3}" type="pres">
      <dgm:prSet presAssocID="{BBCAD8EF-FC1D-4394-A2A0-FF2C084A5520}" presName="ThreeNodes_1_text" presStyleLbl="node1" presStyleIdx="2" presStyleCnt="3">
        <dgm:presLayoutVars>
          <dgm:bulletEnabled val="1"/>
        </dgm:presLayoutVars>
      </dgm:prSet>
      <dgm:spPr/>
      <dgm:t>
        <a:bodyPr/>
        <a:lstStyle/>
        <a:p>
          <a:endParaRPr lang="en-US"/>
        </a:p>
      </dgm:t>
    </dgm:pt>
    <dgm:pt modelId="{DCA56A00-B660-44CC-BB4F-585794F82ED8}" type="pres">
      <dgm:prSet presAssocID="{BBCAD8EF-FC1D-4394-A2A0-FF2C084A5520}" presName="ThreeNodes_2_text" presStyleLbl="node1" presStyleIdx="2" presStyleCnt="3">
        <dgm:presLayoutVars>
          <dgm:bulletEnabled val="1"/>
        </dgm:presLayoutVars>
      </dgm:prSet>
      <dgm:spPr/>
      <dgm:t>
        <a:bodyPr/>
        <a:lstStyle/>
        <a:p>
          <a:endParaRPr lang="en-US"/>
        </a:p>
      </dgm:t>
    </dgm:pt>
    <dgm:pt modelId="{927DA76E-7C2F-4663-A55C-F62985EB7612}" type="pres">
      <dgm:prSet presAssocID="{BBCAD8EF-FC1D-4394-A2A0-FF2C084A5520}" presName="ThreeNodes_3_text" presStyleLbl="node1" presStyleIdx="2" presStyleCnt="3">
        <dgm:presLayoutVars>
          <dgm:bulletEnabled val="1"/>
        </dgm:presLayoutVars>
      </dgm:prSet>
      <dgm:spPr/>
      <dgm:t>
        <a:bodyPr/>
        <a:lstStyle/>
        <a:p>
          <a:endParaRPr lang="en-US"/>
        </a:p>
      </dgm:t>
    </dgm:pt>
  </dgm:ptLst>
  <dgm:cxnLst>
    <dgm:cxn modelId="{8A82C456-3207-47BA-95C9-A3E540D9058B}" type="presOf" srcId="{950F943B-6626-44E2-AC19-AFD41059258D}" destId="{BED127F2-D935-4A6C-95E7-B8FF8745083B}" srcOrd="0" destOrd="0" presId="urn:microsoft.com/office/officeart/2005/8/layout/vProcess5"/>
    <dgm:cxn modelId="{63F94358-A96F-48E9-B98F-EF6C5E616FF7}" type="presOf" srcId="{C47FE35B-69BB-47F3-9E55-4F0862E02754}" destId="{84C12A29-0655-4A75-B849-6E21A5AAD4B1}" srcOrd="0" destOrd="0" presId="urn:microsoft.com/office/officeart/2005/8/layout/vProcess5"/>
    <dgm:cxn modelId="{D4F21F88-C3A6-40A2-B620-864E6DFC79A3}" type="presOf" srcId="{0DE3A2D3-6ED7-4C77-9071-D5D19C706CBA}" destId="{40396254-8DEF-416B-93DB-A6F53D500FD3}" srcOrd="1" destOrd="0" presId="urn:microsoft.com/office/officeart/2005/8/layout/vProcess5"/>
    <dgm:cxn modelId="{50B582B4-888D-4882-9B03-88B02714BD1A}" type="presOf" srcId="{83E3E204-771B-482C-AFC3-F205331123B2}" destId="{927DA76E-7C2F-4663-A55C-F62985EB7612}" srcOrd="1" destOrd="0" presId="urn:microsoft.com/office/officeart/2005/8/layout/vProcess5"/>
    <dgm:cxn modelId="{8061E9E5-1099-4A98-B9B0-A5B9D016B282}" type="presOf" srcId="{79F5DCA7-6B24-4515-B2BB-EAEB09EC8F1B}" destId="{89E5C6A7-FD64-4731-8D06-86DA0123A91A}" srcOrd="0" destOrd="0" presId="urn:microsoft.com/office/officeart/2005/8/layout/vProcess5"/>
    <dgm:cxn modelId="{EAA86B1B-EAE2-476C-A003-99A222FD061F}" type="presOf" srcId="{950F943B-6626-44E2-AC19-AFD41059258D}" destId="{DCA56A00-B660-44CC-BB4F-585794F82ED8}" srcOrd="1" destOrd="0" presId="urn:microsoft.com/office/officeart/2005/8/layout/vProcess5"/>
    <dgm:cxn modelId="{A717B755-AD69-4BD9-8B66-5040EDF68427}" srcId="{BBCAD8EF-FC1D-4394-A2A0-FF2C084A5520}" destId="{0DE3A2D3-6ED7-4C77-9071-D5D19C706CBA}" srcOrd="0" destOrd="0" parTransId="{200A62CD-262D-4C00-BFC2-67F60E71080A}" sibTransId="{79F5DCA7-6B24-4515-B2BB-EAEB09EC8F1B}"/>
    <dgm:cxn modelId="{0EA2AFD1-F034-453C-BF18-163CCDBD6DA1}" srcId="{BBCAD8EF-FC1D-4394-A2A0-FF2C084A5520}" destId="{83E3E204-771B-482C-AFC3-F205331123B2}" srcOrd="2" destOrd="0" parTransId="{9149FD0F-CF1E-4F2F-89AD-E2544CDB3B1E}" sibTransId="{BD513768-CD7E-467E-8F02-6BDB160AC704}"/>
    <dgm:cxn modelId="{E2DEB010-D605-4C21-B807-7DBD5E74B7CD}" type="presOf" srcId="{0DE3A2D3-6ED7-4C77-9071-D5D19C706CBA}" destId="{DB7D7CB0-C3FA-4457-B78F-2D3A5E0834BB}" srcOrd="0" destOrd="0" presId="urn:microsoft.com/office/officeart/2005/8/layout/vProcess5"/>
    <dgm:cxn modelId="{67C7F79D-7197-40BA-A838-EBC3BE586D61}" type="presOf" srcId="{BBCAD8EF-FC1D-4394-A2A0-FF2C084A5520}" destId="{D657CEF4-C86E-4C09-AB4F-9D8D3AF93E63}" srcOrd="0" destOrd="0" presId="urn:microsoft.com/office/officeart/2005/8/layout/vProcess5"/>
    <dgm:cxn modelId="{724363FC-A123-4232-AFBE-C42A2E580085}" type="presOf" srcId="{83E3E204-771B-482C-AFC3-F205331123B2}" destId="{19D2733E-11A2-4D4C-9783-5AE909C107D4}" srcOrd="0" destOrd="0" presId="urn:microsoft.com/office/officeart/2005/8/layout/vProcess5"/>
    <dgm:cxn modelId="{F48D5D8F-C570-403B-A0FE-7A1041E2A014}" srcId="{BBCAD8EF-FC1D-4394-A2A0-FF2C084A5520}" destId="{950F943B-6626-44E2-AC19-AFD41059258D}" srcOrd="1" destOrd="0" parTransId="{E07A20E4-43CD-4A72-A1F9-2F711B33573D}" sibTransId="{C47FE35B-69BB-47F3-9E55-4F0862E02754}"/>
    <dgm:cxn modelId="{3D89D83A-E181-4E11-8662-D53521D4A51C}" type="presParOf" srcId="{D657CEF4-C86E-4C09-AB4F-9D8D3AF93E63}" destId="{CD2A7DDF-1A6C-4AA1-961D-D7951520E985}" srcOrd="0" destOrd="0" presId="urn:microsoft.com/office/officeart/2005/8/layout/vProcess5"/>
    <dgm:cxn modelId="{9BE3638B-B4FE-43CC-9FE1-7D50E42C46FC}" type="presParOf" srcId="{D657CEF4-C86E-4C09-AB4F-9D8D3AF93E63}" destId="{DB7D7CB0-C3FA-4457-B78F-2D3A5E0834BB}" srcOrd="1" destOrd="0" presId="urn:microsoft.com/office/officeart/2005/8/layout/vProcess5"/>
    <dgm:cxn modelId="{DEA4DDDA-EA9D-4413-B8C8-2FAFB01B0A2A}" type="presParOf" srcId="{D657CEF4-C86E-4C09-AB4F-9D8D3AF93E63}" destId="{BED127F2-D935-4A6C-95E7-B8FF8745083B}" srcOrd="2" destOrd="0" presId="urn:microsoft.com/office/officeart/2005/8/layout/vProcess5"/>
    <dgm:cxn modelId="{4F596AC2-CC75-42A8-AE49-B9755DE78502}" type="presParOf" srcId="{D657CEF4-C86E-4C09-AB4F-9D8D3AF93E63}" destId="{19D2733E-11A2-4D4C-9783-5AE909C107D4}" srcOrd="3" destOrd="0" presId="urn:microsoft.com/office/officeart/2005/8/layout/vProcess5"/>
    <dgm:cxn modelId="{2F0B7829-43F3-4BD4-A905-A37C38B9BC97}" type="presParOf" srcId="{D657CEF4-C86E-4C09-AB4F-9D8D3AF93E63}" destId="{89E5C6A7-FD64-4731-8D06-86DA0123A91A}" srcOrd="4" destOrd="0" presId="urn:microsoft.com/office/officeart/2005/8/layout/vProcess5"/>
    <dgm:cxn modelId="{7DBEAC93-8006-4393-84E4-D741D1265CA2}" type="presParOf" srcId="{D657CEF4-C86E-4C09-AB4F-9D8D3AF93E63}" destId="{84C12A29-0655-4A75-B849-6E21A5AAD4B1}" srcOrd="5" destOrd="0" presId="urn:microsoft.com/office/officeart/2005/8/layout/vProcess5"/>
    <dgm:cxn modelId="{AFAA78E6-15B0-43FF-9570-6E05E04DD7DA}" type="presParOf" srcId="{D657CEF4-C86E-4C09-AB4F-9D8D3AF93E63}" destId="{40396254-8DEF-416B-93DB-A6F53D500FD3}" srcOrd="6" destOrd="0" presId="urn:microsoft.com/office/officeart/2005/8/layout/vProcess5"/>
    <dgm:cxn modelId="{3A5003F8-8E60-4B85-A97E-1BC12C0EE9AC}" type="presParOf" srcId="{D657CEF4-C86E-4C09-AB4F-9D8D3AF93E63}" destId="{DCA56A00-B660-44CC-BB4F-585794F82ED8}" srcOrd="7" destOrd="0" presId="urn:microsoft.com/office/officeart/2005/8/layout/vProcess5"/>
    <dgm:cxn modelId="{1B55D200-FEEB-46A0-AEC5-5F153615D97A}" type="presParOf" srcId="{D657CEF4-C86E-4C09-AB4F-9D8D3AF93E63}" destId="{927DA76E-7C2F-4663-A55C-F62985EB7612}" srcOrd="8" destOrd="0" presId="urn:microsoft.com/office/officeart/2005/8/layout/vProcess5"/>
  </dgm:cxnLst>
  <dgm:bg>
    <a:solidFill>
      <a:schemeClr val="accent6">
        <a:lumMod val="60000"/>
        <a:lumOff val="40000"/>
      </a:schemeClr>
    </a:solidFill>
  </dgm:bg>
  <dgm:whole>
    <a:ln>
      <a:solidFill>
        <a:schemeClr val="tx1"/>
      </a:solidFill>
    </a:ln>
  </dgm:whole>
</dgm:dataModel>
</file>

<file path=word/diagrams/data2.xml><?xml version="1.0" encoding="utf-8"?>
<dgm:dataModel xmlns:dgm="http://schemas.openxmlformats.org/drawingml/2006/diagram" xmlns:a="http://schemas.openxmlformats.org/drawingml/2006/main">
  <dgm:ptLst>
    <dgm:pt modelId="{DB89B20F-F7B0-4537-97D1-9626CFE199D9}" type="doc">
      <dgm:prSet loTypeId="urn:microsoft.com/office/officeart/2005/8/layout/process2" loCatId="process" qsTypeId="urn:microsoft.com/office/officeart/2005/8/quickstyle/simple1" qsCatId="simple" csTypeId="urn:microsoft.com/office/officeart/2005/8/colors/accent1_2" csCatId="accent1" phldr="1"/>
      <dgm:spPr/>
    </dgm:pt>
    <dgm:pt modelId="{2729864C-688A-432A-97F9-5FE403E786E4}">
      <dgm:prSet phldrT="[Text]"/>
      <dgm:spPr>
        <a:solidFill>
          <a:schemeClr val="accent4">
            <a:lumMod val="75000"/>
          </a:schemeClr>
        </a:solidFill>
        <a:ln>
          <a:solidFill>
            <a:schemeClr val="tx1"/>
          </a:solidFill>
        </a:ln>
      </dgm:spPr>
      <dgm:t>
        <a:bodyPr/>
        <a:lstStyle/>
        <a:p>
          <a:r>
            <a:rPr lang="en-US" b="1">
              <a:latin typeface="Times New Roman" pitchFamily="18" charset="0"/>
              <a:cs typeface="Times New Roman" pitchFamily="18" charset="0"/>
            </a:rPr>
            <a:t>Unqualified staff</a:t>
          </a:r>
        </a:p>
      </dgm:t>
    </dgm:pt>
    <dgm:pt modelId="{4CF112BF-8E60-4B28-9631-1887670D14AE}" type="parTrans" cxnId="{E972B5F2-5433-41EA-9BF0-7E928C687BEB}">
      <dgm:prSet/>
      <dgm:spPr/>
      <dgm:t>
        <a:bodyPr/>
        <a:lstStyle/>
        <a:p>
          <a:endParaRPr lang="en-US"/>
        </a:p>
      </dgm:t>
    </dgm:pt>
    <dgm:pt modelId="{62CF68EF-B258-4259-AF54-36B8DE48144D}" type="sibTrans" cxnId="{E972B5F2-5433-41EA-9BF0-7E928C687BEB}">
      <dgm:prSet/>
      <dgm:spPr/>
      <dgm:t>
        <a:bodyPr/>
        <a:lstStyle/>
        <a:p>
          <a:endParaRPr lang="en-US"/>
        </a:p>
      </dgm:t>
    </dgm:pt>
    <dgm:pt modelId="{A27736E5-BCCA-478C-B882-C347D4C363E5}">
      <dgm:prSet phldrT="[Text]"/>
      <dgm:spPr>
        <a:solidFill>
          <a:schemeClr val="accent4">
            <a:lumMod val="75000"/>
          </a:schemeClr>
        </a:solidFill>
        <a:ln>
          <a:solidFill>
            <a:schemeClr val="tx1"/>
          </a:solidFill>
        </a:ln>
      </dgm:spPr>
      <dgm:t>
        <a:bodyPr/>
        <a:lstStyle/>
        <a:p>
          <a:r>
            <a:rPr lang="en-US" b="1">
              <a:latin typeface="Times New Roman" pitchFamily="18" charset="0"/>
              <a:cs typeface="Times New Roman" pitchFamily="18" charset="0"/>
            </a:rPr>
            <a:t>Hampers the production </a:t>
          </a:r>
        </a:p>
      </dgm:t>
    </dgm:pt>
    <dgm:pt modelId="{565B35A4-8C5F-45E4-9224-398C322F7C6D}" type="parTrans" cxnId="{7F458935-F18A-4E23-8DE8-99A3B2D3CF42}">
      <dgm:prSet/>
      <dgm:spPr/>
      <dgm:t>
        <a:bodyPr/>
        <a:lstStyle/>
        <a:p>
          <a:endParaRPr lang="en-US"/>
        </a:p>
      </dgm:t>
    </dgm:pt>
    <dgm:pt modelId="{8D430FAD-98AB-4E5C-AAE7-CD81940E40F7}" type="sibTrans" cxnId="{7F458935-F18A-4E23-8DE8-99A3B2D3CF42}">
      <dgm:prSet/>
      <dgm:spPr/>
      <dgm:t>
        <a:bodyPr/>
        <a:lstStyle/>
        <a:p>
          <a:endParaRPr lang="en-US"/>
        </a:p>
      </dgm:t>
    </dgm:pt>
    <dgm:pt modelId="{F63259AA-B67C-4A8A-8D85-5EF7E6C1F0FF}">
      <dgm:prSet phldrT="[Text]"/>
      <dgm:spPr>
        <a:solidFill>
          <a:schemeClr val="accent4">
            <a:lumMod val="75000"/>
          </a:schemeClr>
        </a:solidFill>
        <a:ln>
          <a:solidFill>
            <a:schemeClr val="tx1"/>
          </a:solidFill>
        </a:ln>
      </dgm:spPr>
      <dgm:t>
        <a:bodyPr/>
        <a:lstStyle/>
        <a:p>
          <a:r>
            <a:rPr lang="en-US" b="1">
              <a:latin typeface="Times New Roman" pitchFamily="18" charset="0"/>
              <a:cs typeface="Times New Roman" pitchFamily="18" charset="0"/>
            </a:rPr>
            <a:t>Affected the performance </a:t>
          </a:r>
        </a:p>
      </dgm:t>
    </dgm:pt>
    <dgm:pt modelId="{D6538D1C-15E0-4B71-A3B0-19073766FB8E}" type="parTrans" cxnId="{5F3A8888-7FB4-4EB9-A71E-07A758E0071C}">
      <dgm:prSet/>
      <dgm:spPr/>
      <dgm:t>
        <a:bodyPr/>
        <a:lstStyle/>
        <a:p>
          <a:endParaRPr lang="en-US"/>
        </a:p>
      </dgm:t>
    </dgm:pt>
    <dgm:pt modelId="{F876042F-2E08-45D7-9554-C9A79F7DD7FA}" type="sibTrans" cxnId="{5F3A8888-7FB4-4EB9-A71E-07A758E0071C}">
      <dgm:prSet/>
      <dgm:spPr/>
      <dgm:t>
        <a:bodyPr/>
        <a:lstStyle/>
        <a:p>
          <a:endParaRPr lang="en-US"/>
        </a:p>
      </dgm:t>
    </dgm:pt>
    <dgm:pt modelId="{A4AA0CA1-BAAF-43C7-AAA9-34D97900B17D}" type="pres">
      <dgm:prSet presAssocID="{DB89B20F-F7B0-4537-97D1-9626CFE199D9}" presName="linearFlow" presStyleCnt="0">
        <dgm:presLayoutVars>
          <dgm:resizeHandles val="exact"/>
        </dgm:presLayoutVars>
      </dgm:prSet>
      <dgm:spPr/>
    </dgm:pt>
    <dgm:pt modelId="{997AC0D1-A6F0-4814-9CD2-04EF85C0C8FF}" type="pres">
      <dgm:prSet presAssocID="{2729864C-688A-432A-97F9-5FE403E786E4}" presName="node" presStyleLbl="node1" presStyleIdx="0" presStyleCnt="3">
        <dgm:presLayoutVars>
          <dgm:bulletEnabled val="1"/>
        </dgm:presLayoutVars>
      </dgm:prSet>
      <dgm:spPr/>
      <dgm:t>
        <a:bodyPr/>
        <a:lstStyle/>
        <a:p>
          <a:endParaRPr lang="en-US"/>
        </a:p>
      </dgm:t>
    </dgm:pt>
    <dgm:pt modelId="{5561EB39-ED90-4E2D-898A-45A9F0C9CFAC}" type="pres">
      <dgm:prSet presAssocID="{62CF68EF-B258-4259-AF54-36B8DE48144D}" presName="sibTrans" presStyleLbl="sibTrans2D1" presStyleIdx="0" presStyleCnt="2"/>
      <dgm:spPr/>
      <dgm:t>
        <a:bodyPr/>
        <a:lstStyle/>
        <a:p>
          <a:endParaRPr lang="en-US"/>
        </a:p>
      </dgm:t>
    </dgm:pt>
    <dgm:pt modelId="{4E4DEDD5-CE9E-4231-9E0E-839E8A82AA32}" type="pres">
      <dgm:prSet presAssocID="{62CF68EF-B258-4259-AF54-36B8DE48144D}" presName="connectorText" presStyleLbl="sibTrans2D1" presStyleIdx="0" presStyleCnt="2"/>
      <dgm:spPr/>
      <dgm:t>
        <a:bodyPr/>
        <a:lstStyle/>
        <a:p>
          <a:endParaRPr lang="en-US"/>
        </a:p>
      </dgm:t>
    </dgm:pt>
    <dgm:pt modelId="{1FA05354-CA56-4F33-8A5A-58AF10E6AC55}" type="pres">
      <dgm:prSet presAssocID="{A27736E5-BCCA-478C-B882-C347D4C363E5}" presName="node" presStyleLbl="node1" presStyleIdx="1" presStyleCnt="3">
        <dgm:presLayoutVars>
          <dgm:bulletEnabled val="1"/>
        </dgm:presLayoutVars>
      </dgm:prSet>
      <dgm:spPr/>
      <dgm:t>
        <a:bodyPr/>
        <a:lstStyle/>
        <a:p>
          <a:endParaRPr lang="en-US"/>
        </a:p>
      </dgm:t>
    </dgm:pt>
    <dgm:pt modelId="{25180EE5-EED0-4232-9A0E-5444CEBBF680}" type="pres">
      <dgm:prSet presAssocID="{8D430FAD-98AB-4E5C-AAE7-CD81940E40F7}" presName="sibTrans" presStyleLbl="sibTrans2D1" presStyleIdx="1" presStyleCnt="2"/>
      <dgm:spPr/>
      <dgm:t>
        <a:bodyPr/>
        <a:lstStyle/>
        <a:p>
          <a:endParaRPr lang="en-US"/>
        </a:p>
      </dgm:t>
    </dgm:pt>
    <dgm:pt modelId="{DFF11258-8A20-4BC8-839E-C885148750EA}" type="pres">
      <dgm:prSet presAssocID="{8D430FAD-98AB-4E5C-AAE7-CD81940E40F7}" presName="connectorText" presStyleLbl="sibTrans2D1" presStyleIdx="1" presStyleCnt="2"/>
      <dgm:spPr/>
      <dgm:t>
        <a:bodyPr/>
        <a:lstStyle/>
        <a:p>
          <a:endParaRPr lang="en-US"/>
        </a:p>
      </dgm:t>
    </dgm:pt>
    <dgm:pt modelId="{80FDC69F-CC15-452B-9F1F-89A1DDB85904}" type="pres">
      <dgm:prSet presAssocID="{F63259AA-B67C-4A8A-8D85-5EF7E6C1F0FF}" presName="node" presStyleLbl="node1" presStyleIdx="2" presStyleCnt="3">
        <dgm:presLayoutVars>
          <dgm:bulletEnabled val="1"/>
        </dgm:presLayoutVars>
      </dgm:prSet>
      <dgm:spPr/>
      <dgm:t>
        <a:bodyPr/>
        <a:lstStyle/>
        <a:p>
          <a:endParaRPr lang="en-US"/>
        </a:p>
      </dgm:t>
    </dgm:pt>
  </dgm:ptLst>
  <dgm:cxnLst>
    <dgm:cxn modelId="{8C0F2E6E-9C38-4AC0-86A5-154532E012CF}" type="presOf" srcId="{2729864C-688A-432A-97F9-5FE403E786E4}" destId="{997AC0D1-A6F0-4814-9CD2-04EF85C0C8FF}" srcOrd="0" destOrd="0" presId="urn:microsoft.com/office/officeart/2005/8/layout/process2"/>
    <dgm:cxn modelId="{65873E7F-30FC-4922-BFD7-6053D58508B2}" type="presOf" srcId="{62CF68EF-B258-4259-AF54-36B8DE48144D}" destId="{5561EB39-ED90-4E2D-898A-45A9F0C9CFAC}" srcOrd="0" destOrd="0" presId="urn:microsoft.com/office/officeart/2005/8/layout/process2"/>
    <dgm:cxn modelId="{2335BC70-2242-4524-8193-62C9F280E664}" type="presOf" srcId="{8D430FAD-98AB-4E5C-AAE7-CD81940E40F7}" destId="{DFF11258-8A20-4BC8-839E-C885148750EA}" srcOrd="1" destOrd="0" presId="urn:microsoft.com/office/officeart/2005/8/layout/process2"/>
    <dgm:cxn modelId="{7F458935-F18A-4E23-8DE8-99A3B2D3CF42}" srcId="{DB89B20F-F7B0-4537-97D1-9626CFE199D9}" destId="{A27736E5-BCCA-478C-B882-C347D4C363E5}" srcOrd="1" destOrd="0" parTransId="{565B35A4-8C5F-45E4-9224-398C322F7C6D}" sibTransId="{8D430FAD-98AB-4E5C-AAE7-CD81940E40F7}"/>
    <dgm:cxn modelId="{E972B5F2-5433-41EA-9BF0-7E928C687BEB}" srcId="{DB89B20F-F7B0-4537-97D1-9626CFE199D9}" destId="{2729864C-688A-432A-97F9-5FE403E786E4}" srcOrd="0" destOrd="0" parTransId="{4CF112BF-8E60-4B28-9631-1887670D14AE}" sibTransId="{62CF68EF-B258-4259-AF54-36B8DE48144D}"/>
    <dgm:cxn modelId="{A1AAD9C3-956D-441B-AE3F-5AA6151A9475}" type="presOf" srcId="{8D430FAD-98AB-4E5C-AAE7-CD81940E40F7}" destId="{25180EE5-EED0-4232-9A0E-5444CEBBF680}" srcOrd="0" destOrd="0" presId="urn:microsoft.com/office/officeart/2005/8/layout/process2"/>
    <dgm:cxn modelId="{D77F8EC8-BD23-434B-8C6C-FBF9178C215B}" type="presOf" srcId="{DB89B20F-F7B0-4537-97D1-9626CFE199D9}" destId="{A4AA0CA1-BAAF-43C7-AAA9-34D97900B17D}" srcOrd="0" destOrd="0" presId="urn:microsoft.com/office/officeart/2005/8/layout/process2"/>
    <dgm:cxn modelId="{CCA0B59C-3F89-4740-BEB5-12CB5829ADDF}" type="presOf" srcId="{62CF68EF-B258-4259-AF54-36B8DE48144D}" destId="{4E4DEDD5-CE9E-4231-9E0E-839E8A82AA32}" srcOrd="1" destOrd="0" presId="urn:microsoft.com/office/officeart/2005/8/layout/process2"/>
    <dgm:cxn modelId="{5F3A8888-7FB4-4EB9-A71E-07A758E0071C}" srcId="{DB89B20F-F7B0-4537-97D1-9626CFE199D9}" destId="{F63259AA-B67C-4A8A-8D85-5EF7E6C1F0FF}" srcOrd="2" destOrd="0" parTransId="{D6538D1C-15E0-4B71-A3B0-19073766FB8E}" sibTransId="{F876042F-2E08-45D7-9554-C9A79F7DD7FA}"/>
    <dgm:cxn modelId="{4942EF61-2134-4E9B-924B-C851FEED119F}" type="presOf" srcId="{A27736E5-BCCA-478C-B882-C347D4C363E5}" destId="{1FA05354-CA56-4F33-8A5A-58AF10E6AC55}" srcOrd="0" destOrd="0" presId="urn:microsoft.com/office/officeart/2005/8/layout/process2"/>
    <dgm:cxn modelId="{055DBC04-A208-4B42-9970-DB7ADD80971D}" type="presOf" srcId="{F63259AA-B67C-4A8A-8D85-5EF7E6C1F0FF}" destId="{80FDC69F-CC15-452B-9F1F-89A1DDB85904}" srcOrd="0" destOrd="0" presId="urn:microsoft.com/office/officeart/2005/8/layout/process2"/>
    <dgm:cxn modelId="{818E7716-B741-41EF-BFE2-66A297C9023B}" type="presParOf" srcId="{A4AA0CA1-BAAF-43C7-AAA9-34D97900B17D}" destId="{997AC0D1-A6F0-4814-9CD2-04EF85C0C8FF}" srcOrd="0" destOrd="0" presId="urn:microsoft.com/office/officeart/2005/8/layout/process2"/>
    <dgm:cxn modelId="{ECE8D5A5-260B-4343-B541-67C47185B941}" type="presParOf" srcId="{A4AA0CA1-BAAF-43C7-AAA9-34D97900B17D}" destId="{5561EB39-ED90-4E2D-898A-45A9F0C9CFAC}" srcOrd="1" destOrd="0" presId="urn:microsoft.com/office/officeart/2005/8/layout/process2"/>
    <dgm:cxn modelId="{F7D3478F-BC2C-4CD8-9842-879FA9BA9F16}" type="presParOf" srcId="{5561EB39-ED90-4E2D-898A-45A9F0C9CFAC}" destId="{4E4DEDD5-CE9E-4231-9E0E-839E8A82AA32}" srcOrd="0" destOrd="0" presId="urn:microsoft.com/office/officeart/2005/8/layout/process2"/>
    <dgm:cxn modelId="{B492E46C-24A0-420F-A27B-8442A5EB0415}" type="presParOf" srcId="{A4AA0CA1-BAAF-43C7-AAA9-34D97900B17D}" destId="{1FA05354-CA56-4F33-8A5A-58AF10E6AC55}" srcOrd="2" destOrd="0" presId="urn:microsoft.com/office/officeart/2005/8/layout/process2"/>
    <dgm:cxn modelId="{33F845D4-BABE-4884-BD5B-CBCE8FB0C597}" type="presParOf" srcId="{A4AA0CA1-BAAF-43C7-AAA9-34D97900B17D}" destId="{25180EE5-EED0-4232-9A0E-5444CEBBF680}" srcOrd="3" destOrd="0" presId="urn:microsoft.com/office/officeart/2005/8/layout/process2"/>
    <dgm:cxn modelId="{A217D99E-BC26-4227-9DDE-1D30B4B42B23}" type="presParOf" srcId="{25180EE5-EED0-4232-9A0E-5444CEBBF680}" destId="{DFF11258-8A20-4BC8-839E-C885148750EA}" srcOrd="0" destOrd="0" presId="urn:microsoft.com/office/officeart/2005/8/layout/process2"/>
    <dgm:cxn modelId="{975CD511-9969-46E7-83C6-E2C0E064771B}" type="presParOf" srcId="{A4AA0CA1-BAAF-43C7-AAA9-34D97900B17D}" destId="{80FDC69F-CC15-452B-9F1F-89A1DDB85904}" srcOrd="4" destOrd="0" presId="urn:microsoft.com/office/officeart/2005/8/layout/process2"/>
  </dgm:cxnLst>
  <dgm:bg>
    <a:solidFill>
      <a:schemeClr val="accent3">
        <a:lumMod val="60000"/>
        <a:lumOff val="40000"/>
      </a:schemeClr>
    </a:solidFill>
  </dgm:bg>
  <dgm:whole>
    <a:ln w="28575">
      <a:solidFill>
        <a:schemeClr val="tx1">
          <a:lumMod val="95000"/>
          <a:lumOff val="5000"/>
        </a:schemeClr>
      </a:solidFill>
    </a:ln>
  </dgm:whole>
</dgm:dataModel>
</file>

<file path=word/diagrams/data3.xml><?xml version="1.0" encoding="utf-8"?>
<dgm:dataModel xmlns:dgm="http://schemas.openxmlformats.org/drawingml/2006/diagram" xmlns:a="http://schemas.openxmlformats.org/drawingml/2006/main">
  <dgm:ptLst>
    <dgm:pt modelId="{28805A23-9A64-440A-A939-36EA14B1FE44}" type="doc">
      <dgm:prSet loTypeId="urn:microsoft.com/office/officeart/2005/8/layout/cycle8#1" loCatId="cycle" qsTypeId="urn:microsoft.com/office/officeart/2005/8/quickstyle/simple1" qsCatId="simple" csTypeId="urn:microsoft.com/office/officeart/2005/8/colors/accent1_2" csCatId="accent1" phldr="1"/>
      <dgm:spPr/>
    </dgm:pt>
    <dgm:pt modelId="{6FCF15B6-9CE9-4CC6-8210-DCCDDD91FDC0}">
      <dgm:prSet phldrT="[Text]" custT="1"/>
      <dgm:spPr>
        <a:solidFill>
          <a:schemeClr val="accent5">
            <a:lumMod val="75000"/>
          </a:schemeClr>
        </a:solidFill>
        <a:ln>
          <a:solidFill>
            <a:schemeClr val="tx1"/>
          </a:solidFill>
        </a:ln>
      </dgm:spPr>
      <dgm:t>
        <a:bodyPr/>
        <a:lstStyle/>
        <a:p>
          <a:r>
            <a:rPr lang="en-US" sz="1400" b="1">
              <a:solidFill>
                <a:sysClr val="windowText" lastClr="000000"/>
              </a:solidFill>
              <a:latin typeface="Times New Roman" pitchFamily="18" charset="0"/>
              <a:cs typeface="Times New Roman" pitchFamily="18" charset="0"/>
            </a:rPr>
            <a:t>Better work culture</a:t>
          </a:r>
        </a:p>
      </dgm:t>
    </dgm:pt>
    <dgm:pt modelId="{B6614F61-C8F3-4B48-B3AC-57EF6035D4D3}" type="parTrans" cxnId="{0D3C7546-6E28-4648-8FDB-DA7CAEE452B6}">
      <dgm:prSet/>
      <dgm:spPr/>
      <dgm:t>
        <a:bodyPr/>
        <a:lstStyle/>
        <a:p>
          <a:endParaRPr lang="en-US"/>
        </a:p>
      </dgm:t>
    </dgm:pt>
    <dgm:pt modelId="{14403CA6-7431-4DDD-8BF1-8D7FB183D594}" type="sibTrans" cxnId="{0D3C7546-6E28-4648-8FDB-DA7CAEE452B6}">
      <dgm:prSet/>
      <dgm:spPr/>
      <dgm:t>
        <a:bodyPr/>
        <a:lstStyle/>
        <a:p>
          <a:endParaRPr lang="en-US"/>
        </a:p>
      </dgm:t>
    </dgm:pt>
    <dgm:pt modelId="{EA318254-500F-49FA-8171-60A10D3B9A5B}">
      <dgm:prSet phldrT="[Text]" custT="1"/>
      <dgm:spPr>
        <a:solidFill>
          <a:schemeClr val="accent5">
            <a:lumMod val="75000"/>
          </a:schemeClr>
        </a:solidFill>
        <a:ln>
          <a:solidFill>
            <a:schemeClr val="tx1"/>
          </a:solidFill>
        </a:ln>
      </dgm:spPr>
      <dgm:t>
        <a:bodyPr/>
        <a:lstStyle/>
        <a:p>
          <a:r>
            <a:rPr lang="en-US" sz="1400" b="1">
              <a:solidFill>
                <a:sysClr val="windowText" lastClr="000000"/>
              </a:solidFill>
              <a:latin typeface="Times New Roman" pitchFamily="18" charset="0"/>
              <a:cs typeface="Times New Roman" pitchFamily="18" charset="0"/>
            </a:rPr>
            <a:t>Encourgament</a:t>
          </a:r>
        </a:p>
      </dgm:t>
    </dgm:pt>
    <dgm:pt modelId="{2227B11F-82DD-4C5F-AB30-888D9EB47D82}" type="parTrans" cxnId="{D19CA30B-09BE-4183-9B10-3FC239D14258}">
      <dgm:prSet/>
      <dgm:spPr/>
      <dgm:t>
        <a:bodyPr/>
        <a:lstStyle/>
        <a:p>
          <a:endParaRPr lang="en-US"/>
        </a:p>
      </dgm:t>
    </dgm:pt>
    <dgm:pt modelId="{6D1101E8-2C83-40A7-91B0-18D0384CC0E1}" type="sibTrans" cxnId="{D19CA30B-09BE-4183-9B10-3FC239D14258}">
      <dgm:prSet/>
      <dgm:spPr/>
      <dgm:t>
        <a:bodyPr/>
        <a:lstStyle/>
        <a:p>
          <a:endParaRPr lang="en-US"/>
        </a:p>
      </dgm:t>
    </dgm:pt>
    <dgm:pt modelId="{90B24941-D6DD-4EBC-964B-62A7CBA93FA2}">
      <dgm:prSet phldrT="[Text]" custT="1"/>
      <dgm:spPr>
        <a:solidFill>
          <a:schemeClr val="accent5">
            <a:lumMod val="75000"/>
          </a:schemeClr>
        </a:solidFill>
        <a:ln>
          <a:solidFill>
            <a:schemeClr val="tx1"/>
          </a:solidFill>
        </a:ln>
      </dgm:spPr>
      <dgm:t>
        <a:bodyPr/>
        <a:lstStyle/>
        <a:p>
          <a:r>
            <a:rPr lang="en-US" sz="1400" b="1">
              <a:solidFill>
                <a:sysClr val="windowText" lastClr="000000"/>
              </a:solidFill>
              <a:latin typeface="Times New Roman" pitchFamily="18" charset="0"/>
              <a:cs typeface="Times New Roman" pitchFamily="18" charset="0"/>
            </a:rPr>
            <a:t>Positive environment</a:t>
          </a:r>
        </a:p>
      </dgm:t>
    </dgm:pt>
    <dgm:pt modelId="{B1848234-7BAD-42D0-B7BF-8FFC2F9DA49E}" type="parTrans" cxnId="{9EDC8218-DA07-4238-8E1B-388DF2ED3C59}">
      <dgm:prSet/>
      <dgm:spPr/>
      <dgm:t>
        <a:bodyPr/>
        <a:lstStyle/>
        <a:p>
          <a:endParaRPr lang="en-US"/>
        </a:p>
      </dgm:t>
    </dgm:pt>
    <dgm:pt modelId="{607EAC01-A498-4BED-BE00-F2ED2678018A}" type="sibTrans" cxnId="{9EDC8218-DA07-4238-8E1B-388DF2ED3C59}">
      <dgm:prSet/>
      <dgm:spPr/>
      <dgm:t>
        <a:bodyPr/>
        <a:lstStyle/>
        <a:p>
          <a:endParaRPr lang="en-US"/>
        </a:p>
      </dgm:t>
    </dgm:pt>
    <dgm:pt modelId="{DA5F0DF5-51A6-46EC-B7B9-BACB0BFE5658}" type="pres">
      <dgm:prSet presAssocID="{28805A23-9A64-440A-A939-36EA14B1FE44}" presName="compositeShape" presStyleCnt="0">
        <dgm:presLayoutVars>
          <dgm:chMax val="7"/>
          <dgm:dir/>
          <dgm:resizeHandles val="exact"/>
        </dgm:presLayoutVars>
      </dgm:prSet>
      <dgm:spPr/>
    </dgm:pt>
    <dgm:pt modelId="{571719B2-53AB-4481-B1F5-33F500A1384E}" type="pres">
      <dgm:prSet presAssocID="{28805A23-9A64-440A-A939-36EA14B1FE44}" presName="wedge1" presStyleLbl="node1" presStyleIdx="0" presStyleCnt="3"/>
      <dgm:spPr/>
      <dgm:t>
        <a:bodyPr/>
        <a:lstStyle/>
        <a:p>
          <a:endParaRPr lang="en-US"/>
        </a:p>
      </dgm:t>
    </dgm:pt>
    <dgm:pt modelId="{5D9A6DD8-F871-4BAE-89FC-B1E9C39E2DF0}" type="pres">
      <dgm:prSet presAssocID="{28805A23-9A64-440A-A939-36EA14B1FE44}" presName="dummy1a" presStyleCnt="0"/>
      <dgm:spPr/>
    </dgm:pt>
    <dgm:pt modelId="{2CFAE5A2-327F-452E-B774-BD2FD9870E23}" type="pres">
      <dgm:prSet presAssocID="{28805A23-9A64-440A-A939-36EA14B1FE44}" presName="dummy1b" presStyleCnt="0"/>
      <dgm:spPr/>
    </dgm:pt>
    <dgm:pt modelId="{331592E4-EFC3-41A8-BC4B-01A656E13CBF}" type="pres">
      <dgm:prSet presAssocID="{28805A23-9A64-440A-A939-36EA14B1FE44}" presName="wedge1Tx" presStyleLbl="node1" presStyleIdx="0" presStyleCnt="3">
        <dgm:presLayoutVars>
          <dgm:chMax val="0"/>
          <dgm:chPref val="0"/>
          <dgm:bulletEnabled val="1"/>
        </dgm:presLayoutVars>
      </dgm:prSet>
      <dgm:spPr/>
      <dgm:t>
        <a:bodyPr/>
        <a:lstStyle/>
        <a:p>
          <a:endParaRPr lang="en-US"/>
        </a:p>
      </dgm:t>
    </dgm:pt>
    <dgm:pt modelId="{1932C1B9-735A-4A88-81D7-39EAB8EC1D77}" type="pres">
      <dgm:prSet presAssocID="{28805A23-9A64-440A-A939-36EA14B1FE44}" presName="wedge2" presStyleLbl="node1" presStyleIdx="1" presStyleCnt="3"/>
      <dgm:spPr/>
      <dgm:t>
        <a:bodyPr/>
        <a:lstStyle/>
        <a:p>
          <a:endParaRPr lang="en-US"/>
        </a:p>
      </dgm:t>
    </dgm:pt>
    <dgm:pt modelId="{6BAFF8FA-D95B-468B-96FB-C322E2FE1BC2}" type="pres">
      <dgm:prSet presAssocID="{28805A23-9A64-440A-A939-36EA14B1FE44}" presName="dummy2a" presStyleCnt="0"/>
      <dgm:spPr/>
    </dgm:pt>
    <dgm:pt modelId="{09E281E9-F55E-44F7-912D-5628F44EBF68}" type="pres">
      <dgm:prSet presAssocID="{28805A23-9A64-440A-A939-36EA14B1FE44}" presName="dummy2b" presStyleCnt="0"/>
      <dgm:spPr/>
    </dgm:pt>
    <dgm:pt modelId="{3192BB73-09FA-47C6-9A8B-38AD39EF70A1}" type="pres">
      <dgm:prSet presAssocID="{28805A23-9A64-440A-A939-36EA14B1FE44}" presName="wedge2Tx" presStyleLbl="node1" presStyleIdx="1" presStyleCnt="3">
        <dgm:presLayoutVars>
          <dgm:chMax val="0"/>
          <dgm:chPref val="0"/>
          <dgm:bulletEnabled val="1"/>
        </dgm:presLayoutVars>
      </dgm:prSet>
      <dgm:spPr/>
      <dgm:t>
        <a:bodyPr/>
        <a:lstStyle/>
        <a:p>
          <a:endParaRPr lang="en-US"/>
        </a:p>
      </dgm:t>
    </dgm:pt>
    <dgm:pt modelId="{F49E0038-2C31-407A-B545-9097C8B9444C}" type="pres">
      <dgm:prSet presAssocID="{28805A23-9A64-440A-A939-36EA14B1FE44}" presName="wedge3" presStyleLbl="node1" presStyleIdx="2" presStyleCnt="3"/>
      <dgm:spPr/>
      <dgm:t>
        <a:bodyPr/>
        <a:lstStyle/>
        <a:p>
          <a:endParaRPr lang="en-US"/>
        </a:p>
      </dgm:t>
    </dgm:pt>
    <dgm:pt modelId="{96EF7E05-7C3B-4DC1-9F62-A9D0D6AAA8B7}" type="pres">
      <dgm:prSet presAssocID="{28805A23-9A64-440A-A939-36EA14B1FE44}" presName="dummy3a" presStyleCnt="0"/>
      <dgm:spPr/>
    </dgm:pt>
    <dgm:pt modelId="{818F7EE0-AA55-4EB2-B3D6-19F0F4CFCE30}" type="pres">
      <dgm:prSet presAssocID="{28805A23-9A64-440A-A939-36EA14B1FE44}" presName="dummy3b" presStyleCnt="0"/>
      <dgm:spPr/>
    </dgm:pt>
    <dgm:pt modelId="{17EC4424-3D56-4C53-8CD3-F9967302907C}" type="pres">
      <dgm:prSet presAssocID="{28805A23-9A64-440A-A939-36EA14B1FE44}" presName="wedge3Tx" presStyleLbl="node1" presStyleIdx="2" presStyleCnt="3">
        <dgm:presLayoutVars>
          <dgm:chMax val="0"/>
          <dgm:chPref val="0"/>
          <dgm:bulletEnabled val="1"/>
        </dgm:presLayoutVars>
      </dgm:prSet>
      <dgm:spPr/>
      <dgm:t>
        <a:bodyPr/>
        <a:lstStyle/>
        <a:p>
          <a:endParaRPr lang="en-US"/>
        </a:p>
      </dgm:t>
    </dgm:pt>
    <dgm:pt modelId="{D11ACB52-33CB-4B74-9CEA-F0253202839A}" type="pres">
      <dgm:prSet presAssocID="{14403CA6-7431-4DDD-8BF1-8D7FB183D594}" presName="arrowWedge1" presStyleLbl="fgSibTrans2D1" presStyleIdx="0" presStyleCnt="3"/>
      <dgm:spPr/>
    </dgm:pt>
    <dgm:pt modelId="{7E2C07C5-C90D-4038-B6C4-B9F1339CA6D5}" type="pres">
      <dgm:prSet presAssocID="{6D1101E8-2C83-40A7-91B0-18D0384CC0E1}" presName="arrowWedge2" presStyleLbl="fgSibTrans2D1" presStyleIdx="1" presStyleCnt="3"/>
      <dgm:spPr/>
    </dgm:pt>
    <dgm:pt modelId="{1D7824A3-F0A2-44B6-834E-A750B9579182}" type="pres">
      <dgm:prSet presAssocID="{607EAC01-A498-4BED-BE00-F2ED2678018A}" presName="arrowWedge3" presStyleLbl="fgSibTrans2D1" presStyleIdx="2" presStyleCnt="3"/>
      <dgm:spPr/>
    </dgm:pt>
  </dgm:ptLst>
  <dgm:cxnLst>
    <dgm:cxn modelId="{1E2DCCAE-6219-4BD2-89B1-04E4DEB4ED07}" type="presOf" srcId="{EA318254-500F-49FA-8171-60A10D3B9A5B}" destId="{3192BB73-09FA-47C6-9A8B-38AD39EF70A1}" srcOrd="1" destOrd="0" presId="urn:microsoft.com/office/officeart/2005/8/layout/cycle8#1"/>
    <dgm:cxn modelId="{0D3C7546-6E28-4648-8FDB-DA7CAEE452B6}" srcId="{28805A23-9A64-440A-A939-36EA14B1FE44}" destId="{6FCF15B6-9CE9-4CC6-8210-DCCDDD91FDC0}" srcOrd="0" destOrd="0" parTransId="{B6614F61-C8F3-4B48-B3AC-57EF6035D4D3}" sibTransId="{14403CA6-7431-4DDD-8BF1-8D7FB183D594}"/>
    <dgm:cxn modelId="{D19CA30B-09BE-4183-9B10-3FC239D14258}" srcId="{28805A23-9A64-440A-A939-36EA14B1FE44}" destId="{EA318254-500F-49FA-8171-60A10D3B9A5B}" srcOrd="1" destOrd="0" parTransId="{2227B11F-82DD-4C5F-AB30-888D9EB47D82}" sibTransId="{6D1101E8-2C83-40A7-91B0-18D0384CC0E1}"/>
    <dgm:cxn modelId="{2266CB15-5344-4CF1-896D-C522E1A911C4}" type="presOf" srcId="{6FCF15B6-9CE9-4CC6-8210-DCCDDD91FDC0}" destId="{331592E4-EFC3-41A8-BC4B-01A656E13CBF}" srcOrd="1" destOrd="0" presId="urn:microsoft.com/office/officeart/2005/8/layout/cycle8#1"/>
    <dgm:cxn modelId="{6E06CC4A-D148-4A73-A241-64F63C2B71C1}" type="presOf" srcId="{6FCF15B6-9CE9-4CC6-8210-DCCDDD91FDC0}" destId="{571719B2-53AB-4481-B1F5-33F500A1384E}" srcOrd="0" destOrd="0" presId="urn:microsoft.com/office/officeart/2005/8/layout/cycle8#1"/>
    <dgm:cxn modelId="{0B415400-CD8A-484D-A25A-C3AA41A17CEB}" type="presOf" srcId="{90B24941-D6DD-4EBC-964B-62A7CBA93FA2}" destId="{17EC4424-3D56-4C53-8CD3-F9967302907C}" srcOrd="1" destOrd="0" presId="urn:microsoft.com/office/officeart/2005/8/layout/cycle8#1"/>
    <dgm:cxn modelId="{92B0EE17-0F0A-435B-87AC-4070C3DAB168}" type="presOf" srcId="{90B24941-D6DD-4EBC-964B-62A7CBA93FA2}" destId="{F49E0038-2C31-407A-B545-9097C8B9444C}" srcOrd="0" destOrd="0" presId="urn:microsoft.com/office/officeart/2005/8/layout/cycle8#1"/>
    <dgm:cxn modelId="{9EDC8218-DA07-4238-8E1B-388DF2ED3C59}" srcId="{28805A23-9A64-440A-A939-36EA14B1FE44}" destId="{90B24941-D6DD-4EBC-964B-62A7CBA93FA2}" srcOrd="2" destOrd="0" parTransId="{B1848234-7BAD-42D0-B7BF-8FFC2F9DA49E}" sibTransId="{607EAC01-A498-4BED-BE00-F2ED2678018A}"/>
    <dgm:cxn modelId="{F1C83F4B-3850-420F-B68A-83FBD26059FE}" type="presOf" srcId="{EA318254-500F-49FA-8171-60A10D3B9A5B}" destId="{1932C1B9-735A-4A88-81D7-39EAB8EC1D77}" srcOrd="0" destOrd="0" presId="urn:microsoft.com/office/officeart/2005/8/layout/cycle8#1"/>
    <dgm:cxn modelId="{B88E2FA1-045C-4F8C-A65C-BA6B393A9B7F}" type="presOf" srcId="{28805A23-9A64-440A-A939-36EA14B1FE44}" destId="{DA5F0DF5-51A6-46EC-B7B9-BACB0BFE5658}" srcOrd="0" destOrd="0" presId="urn:microsoft.com/office/officeart/2005/8/layout/cycle8#1"/>
    <dgm:cxn modelId="{A1B8808B-7472-48DF-A24D-2516B8008803}" type="presParOf" srcId="{DA5F0DF5-51A6-46EC-B7B9-BACB0BFE5658}" destId="{571719B2-53AB-4481-B1F5-33F500A1384E}" srcOrd="0" destOrd="0" presId="urn:microsoft.com/office/officeart/2005/8/layout/cycle8#1"/>
    <dgm:cxn modelId="{F34A3DA9-AF11-427C-ABD7-C4AD961CF923}" type="presParOf" srcId="{DA5F0DF5-51A6-46EC-B7B9-BACB0BFE5658}" destId="{5D9A6DD8-F871-4BAE-89FC-B1E9C39E2DF0}" srcOrd="1" destOrd="0" presId="urn:microsoft.com/office/officeart/2005/8/layout/cycle8#1"/>
    <dgm:cxn modelId="{6C5CA16F-1485-4F07-B28C-29195D7F3F59}" type="presParOf" srcId="{DA5F0DF5-51A6-46EC-B7B9-BACB0BFE5658}" destId="{2CFAE5A2-327F-452E-B774-BD2FD9870E23}" srcOrd="2" destOrd="0" presId="urn:microsoft.com/office/officeart/2005/8/layout/cycle8#1"/>
    <dgm:cxn modelId="{D9DF2C48-1483-47BE-92F6-0063DB3F7473}" type="presParOf" srcId="{DA5F0DF5-51A6-46EC-B7B9-BACB0BFE5658}" destId="{331592E4-EFC3-41A8-BC4B-01A656E13CBF}" srcOrd="3" destOrd="0" presId="urn:microsoft.com/office/officeart/2005/8/layout/cycle8#1"/>
    <dgm:cxn modelId="{332AB2B3-0FB7-4207-9871-E1A07ED9810F}" type="presParOf" srcId="{DA5F0DF5-51A6-46EC-B7B9-BACB0BFE5658}" destId="{1932C1B9-735A-4A88-81D7-39EAB8EC1D77}" srcOrd="4" destOrd="0" presId="urn:microsoft.com/office/officeart/2005/8/layout/cycle8#1"/>
    <dgm:cxn modelId="{A40D39C5-C72D-4DC6-A761-F190AE4F6767}" type="presParOf" srcId="{DA5F0DF5-51A6-46EC-B7B9-BACB0BFE5658}" destId="{6BAFF8FA-D95B-468B-96FB-C322E2FE1BC2}" srcOrd="5" destOrd="0" presId="urn:microsoft.com/office/officeart/2005/8/layout/cycle8#1"/>
    <dgm:cxn modelId="{2FD7E0DE-332F-4B7D-93A3-3D9C5504031E}" type="presParOf" srcId="{DA5F0DF5-51A6-46EC-B7B9-BACB0BFE5658}" destId="{09E281E9-F55E-44F7-912D-5628F44EBF68}" srcOrd="6" destOrd="0" presId="urn:microsoft.com/office/officeart/2005/8/layout/cycle8#1"/>
    <dgm:cxn modelId="{BFAE603B-527B-4474-B91F-35EEC23480E5}" type="presParOf" srcId="{DA5F0DF5-51A6-46EC-B7B9-BACB0BFE5658}" destId="{3192BB73-09FA-47C6-9A8B-38AD39EF70A1}" srcOrd="7" destOrd="0" presId="urn:microsoft.com/office/officeart/2005/8/layout/cycle8#1"/>
    <dgm:cxn modelId="{7045CA25-97D4-4CBF-8332-D96CF374113C}" type="presParOf" srcId="{DA5F0DF5-51A6-46EC-B7B9-BACB0BFE5658}" destId="{F49E0038-2C31-407A-B545-9097C8B9444C}" srcOrd="8" destOrd="0" presId="urn:microsoft.com/office/officeart/2005/8/layout/cycle8#1"/>
    <dgm:cxn modelId="{A697CF8C-8A77-4E97-BFEF-26D99492937D}" type="presParOf" srcId="{DA5F0DF5-51A6-46EC-B7B9-BACB0BFE5658}" destId="{96EF7E05-7C3B-4DC1-9F62-A9D0D6AAA8B7}" srcOrd="9" destOrd="0" presId="urn:microsoft.com/office/officeart/2005/8/layout/cycle8#1"/>
    <dgm:cxn modelId="{08E07509-8F60-4DB8-8A48-22C6193D03A7}" type="presParOf" srcId="{DA5F0DF5-51A6-46EC-B7B9-BACB0BFE5658}" destId="{818F7EE0-AA55-4EB2-B3D6-19F0F4CFCE30}" srcOrd="10" destOrd="0" presId="urn:microsoft.com/office/officeart/2005/8/layout/cycle8#1"/>
    <dgm:cxn modelId="{363AC388-B7AD-47E4-8CF6-F64188B3538C}" type="presParOf" srcId="{DA5F0DF5-51A6-46EC-B7B9-BACB0BFE5658}" destId="{17EC4424-3D56-4C53-8CD3-F9967302907C}" srcOrd="11" destOrd="0" presId="urn:microsoft.com/office/officeart/2005/8/layout/cycle8#1"/>
    <dgm:cxn modelId="{4BA40AE1-F392-4D9A-A6E4-15734908F2A4}" type="presParOf" srcId="{DA5F0DF5-51A6-46EC-B7B9-BACB0BFE5658}" destId="{D11ACB52-33CB-4B74-9CEA-F0253202839A}" srcOrd="12" destOrd="0" presId="urn:microsoft.com/office/officeart/2005/8/layout/cycle8#1"/>
    <dgm:cxn modelId="{0AE5BA35-F6F8-4353-A1B5-58C6B3D70198}" type="presParOf" srcId="{DA5F0DF5-51A6-46EC-B7B9-BACB0BFE5658}" destId="{7E2C07C5-C90D-4038-B6C4-B9F1339CA6D5}" srcOrd="13" destOrd="0" presId="urn:microsoft.com/office/officeart/2005/8/layout/cycle8#1"/>
    <dgm:cxn modelId="{AEBF30EF-1999-47B2-9348-04586D957F40}" type="presParOf" srcId="{DA5F0DF5-51A6-46EC-B7B9-BACB0BFE5658}" destId="{1D7824A3-F0A2-44B6-834E-A750B9579182}" srcOrd="14" destOrd="0" presId="urn:microsoft.com/office/officeart/2005/8/layout/cycle8#1"/>
  </dgm:cxnLst>
  <dgm:bg/>
  <dgm:whole/>
</dgm:dataModel>
</file>

<file path=word/diagrams/data4.xml><?xml version="1.0" encoding="utf-8"?>
<dgm:dataModel xmlns:dgm="http://schemas.openxmlformats.org/drawingml/2006/diagram" xmlns:a="http://schemas.openxmlformats.org/drawingml/2006/main">
  <dgm:ptLst>
    <dgm:pt modelId="{ACE41590-07FE-41A6-BBB2-B2BE50F63F73}" type="doc">
      <dgm:prSet loTypeId="urn:microsoft.com/office/officeart/2005/8/layout/process5#1" loCatId="process" qsTypeId="urn:microsoft.com/office/officeart/2005/8/quickstyle/simple1" qsCatId="simple" csTypeId="urn:microsoft.com/office/officeart/2005/8/colors/accent1_2" csCatId="accent1" phldr="1"/>
      <dgm:spPr/>
      <dgm:t>
        <a:bodyPr/>
        <a:lstStyle/>
        <a:p>
          <a:endParaRPr lang="en-US"/>
        </a:p>
      </dgm:t>
    </dgm:pt>
    <dgm:pt modelId="{EBE19B6B-4F78-4032-897D-44579E58D366}">
      <dgm:prSet phldrT="[Text]"/>
      <dgm:spPr>
        <a:solidFill>
          <a:schemeClr val="bg2">
            <a:lumMod val="50000"/>
          </a:schemeClr>
        </a:solidFill>
        <a:ln>
          <a:solidFill>
            <a:schemeClr val="tx1"/>
          </a:solidFill>
        </a:ln>
      </dgm:spPr>
      <dgm:t>
        <a:bodyPr/>
        <a:lstStyle/>
        <a:p>
          <a:r>
            <a:rPr lang="en-US" b="1">
              <a:latin typeface="Times New Roman" pitchFamily="18" charset="0"/>
              <a:cs typeface="Times New Roman" pitchFamily="18" charset="0"/>
            </a:rPr>
            <a:t>Increase the effectiveness</a:t>
          </a:r>
        </a:p>
      </dgm:t>
    </dgm:pt>
    <dgm:pt modelId="{F472336F-7E44-4230-A4C8-D8168A707C2A}" type="parTrans" cxnId="{B403A92E-ADA5-42B1-BB21-CC69B8F0CB70}">
      <dgm:prSet/>
      <dgm:spPr/>
      <dgm:t>
        <a:bodyPr/>
        <a:lstStyle/>
        <a:p>
          <a:endParaRPr lang="en-US"/>
        </a:p>
      </dgm:t>
    </dgm:pt>
    <dgm:pt modelId="{5212DF3D-F09C-45F7-A853-B389049DCAC0}" type="sibTrans" cxnId="{B403A92E-ADA5-42B1-BB21-CC69B8F0CB70}">
      <dgm:prSet/>
      <dgm:spPr>
        <a:ln>
          <a:solidFill>
            <a:schemeClr val="tx1"/>
          </a:solidFill>
        </a:ln>
      </dgm:spPr>
      <dgm:t>
        <a:bodyPr/>
        <a:lstStyle/>
        <a:p>
          <a:endParaRPr lang="en-US"/>
        </a:p>
      </dgm:t>
    </dgm:pt>
    <dgm:pt modelId="{8535982E-46B7-4D52-AEE4-51E78A506B21}">
      <dgm:prSet phldrT="[Text]"/>
      <dgm:spPr>
        <a:solidFill>
          <a:schemeClr val="bg2">
            <a:lumMod val="50000"/>
          </a:schemeClr>
        </a:solidFill>
        <a:ln>
          <a:solidFill>
            <a:schemeClr val="tx1"/>
          </a:solidFill>
        </a:ln>
      </dgm:spPr>
      <dgm:t>
        <a:bodyPr/>
        <a:lstStyle/>
        <a:p>
          <a:r>
            <a:rPr lang="en-US" b="1">
              <a:latin typeface="Times New Roman" pitchFamily="18" charset="0"/>
              <a:cs typeface="Times New Roman" pitchFamily="18" charset="0"/>
            </a:rPr>
            <a:t>Improve productivity </a:t>
          </a:r>
        </a:p>
      </dgm:t>
    </dgm:pt>
    <dgm:pt modelId="{EA26E2CB-5224-4D87-88FC-9538EBCDD584}" type="parTrans" cxnId="{599F23F3-AC16-47E5-857A-AF32608B602A}">
      <dgm:prSet/>
      <dgm:spPr/>
      <dgm:t>
        <a:bodyPr/>
        <a:lstStyle/>
        <a:p>
          <a:endParaRPr lang="en-US"/>
        </a:p>
      </dgm:t>
    </dgm:pt>
    <dgm:pt modelId="{09B7854A-A6DB-48D0-807F-5E71E9AA0D15}" type="sibTrans" cxnId="{599F23F3-AC16-47E5-857A-AF32608B602A}">
      <dgm:prSet/>
      <dgm:spPr>
        <a:ln>
          <a:solidFill>
            <a:schemeClr val="tx1"/>
          </a:solidFill>
        </a:ln>
      </dgm:spPr>
      <dgm:t>
        <a:bodyPr/>
        <a:lstStyle/>
        <a:p>
          <a:endParaRPr lang="en-US"/>
        </a:p>
      </dgm:t>
    </dgm:pt>
    <dgm:pt modelId="{059B70D8-68A9-4F03-A0D8-E1DF4E67307F}">
      <dgm:prSet phldrT="[Text]"/>
      <dgm:spPr>
        <a:solidFill>
          <a:schemeClr val="bg2">
            <a:lumMod val="50000"/>
          </a:schemeClr>
        </a:solidFill>
        <a:ln>
          <a:solidFill>
            <a:schemeClr val="tx1"/>
          </a:solidFill>
        </a:ln>
      </dgm:spPr>
      <dgm:t>
        <a:bodyPr/>
        <a:lstStyle/>
        <a:p>
          <a:r>
            <a:rPr lang="en-US" b="1">
              <a:latin typeface="Times New Roman" pitchFamily="18" charset="0"/>
              <a:cs typeface="Times New Roman" pitchFamily="18" charset="0"/>
            </a:rPr>
            <a:t>Market image  development</a:t>
          </a:r>
        </a:p>
      </dgm:t>
    </dgm:pt>
    <dgm:pt modelId="{96383450-9755-4E4A-BD3D-1A6CE7D6A17D}" type="parTrans" cxnId="{8524D280-A6B4-4D31-AAA9-C25C0248A978}">
      <dgm:prSet/>
      <dgm:spPr/>
      <dgm:t>
        <a:bodyPr/>
        <a:lstStyle/>
        <a:p>
          <a:endParaRPr lang="en-US"/>
        </a:p>
      </dgm:t>
    </dgm:pt>
    <dgm:pt modelId="{3B1B4011-5715-4233-AE16-BA6CE0128159}" type="sibTrans" cxnId="{8524D280-A6B4-4D31-AAA9-C25C0248A978}">
      <dgm:prSet/>
      <dgm:spPr>
        <a:ln>
          <a:solidFill>
            <a:schemeClr val="tx1"/>
          </a:solidFill>
        </a:ln>
      </dgm:spPr>
      <dgm:t>
        <a:bodyPr/>
        <a:lstStyle/>
        <a:p>
          <a:endParaRPr lang="en-US"/>
        </a:p>
      </dgm:t>
    </dgm:pt>
    <dgm:pt modelId="{D5964973-1A27-40C1-AE79-74B9AA51B7FB}">
      <dgm:prSet phldrT="[Text]"/>
      <dgm:spPr>
        <a:solidFill>
          <a:schemeClr val="bg2">
            <a:lumMod val="50000"/>
          </a:schemeClr>
        </a:solidFill>
        <a:ln>
          <a:solidFill>
            <a:schemeClr val="tx1"/>
          </a:solidFill>
        </a:ln>
      </dgm:spPr>
      <dgm:t>
        <a:bodyPr/>
        <a:lstStyle/>
        <a:p>
          <a:r>
            <a:rPr lang="en-US" b="1">
              <a:latin typeface="Times New Roman" pitchFamily="18" charset="0"/>
              <a:cs typeface="Times New Roman" pitchFamily="18" charset="0"/>
            </a:rPr>
            <a:t>Better performance </a:t>
          </a:r>
        </a:p>
      </dgm:t>
    </dgm:pt>
    <dgm:pt modelId="{485FC3E9-B93B-4A32-8817-8B6EFB792D86}" type="parTrans" cxnId="{5DCDE3FA-C2B6-4AEE-A4D8-594152E2ED44}">
      <dgm:prSet/>
      <dgm:spPr/>
      <dgm:t>
        <a:bodyPr/>
        <a:lstStyle/>
        <a:p>
          <a:endParaRPr lang="en-US"/>
        </a:p>
      </dgm:t>
    </dgm:pt>
    <dgm:pt modelId="{E8E66A17-A7E5-47E1-AB40-E2A7DCCAFEA5}" type="sibTrans" cxnId="{5DCDE3FA-C2B6-4AEE-A4D8-594152E2ED44}">
      <dgm:prSet/>
      <dgm:spPr>
        <a:ln>
          <a:solidFill>
            <a:schemeClr val="tx1"/>
          </a:solidFill>
        </a:ln>
      </dgm:spPr>
      <dgm:t>
        <a:bodyPr/>
        <a:lstStyle/>
        <a:p>
          <a:endParaRPr lang="en-US"/>
        </a:p>
      </dgm:t>
    </dgm:pt>
    <dgm:pt modelId="{799A1AB1-4E13-49EF-8EA1-DAB64A8EC927}">
      <dgm:prSet phldrT="[Text]"/>
      <dgm:spPr>
        <a:solidFill>
          <a:schemeClr val="bg2">
            <a:lumMod val="50000"/>
          </a:schemeClr>
        </a:solidFill>
        <a:ln>
          <a:solidFill>
            <a:schemeClr val="tx1"/>
          </a:solidFill>
        </a:ln>
      </dgm:spPr>
      <dgm:t>
        <a:bodyPr/>
        <a:lstStyle/>
        <a:p>
          <a:r>
            <a:rPr lang="en-US" b="1">
              <a:latin typeface="Times New Roman" pitchFamily="18" charset="0"/>
              <a:cs typeface="Times New Roman" pitchFamily="18" charset="0"/>
            </a:rPr>
            <a:t>Successful business </a:t>
          </a:r>
        </a:p>
      </dgm:t>
    </dgm:pt>
    <dgm:pt modelId="{C2EA53E2-EC34-446A-B0CD-BF74F4360062}" type="parTrans" cxnId="{835A66A8-6EE9-4383-9D23-A11E28D4233F}">
      <dgm:prSet/>
      <dgm:spPr/>
      <dgm:t>
        <a:bodyPr/>
        <a:lstStyle/>
        <a:p>
          <a:endParaRPr lang="en-US"/>
        </a:p>
      </dgm:t>
    </dgm:pt>
    <dgm:pt modelId="{FB097387-05B8-401A-8929-A3493047DBC3}" type="sibTrans" cxnId="{835A66A8-6EE9-4383-9D23-A11E28D4233F}">
      <dgm:prSet/>
      <dgm:spPr/>
      <dgm:t>
        <a:bodyPr/>
        <a:lstStyle/>
        <a:p>
          <a:endParaRPr lang="en-US"/>
        </a:p>
      </dgm:t>
    </dgm:pt>
    <dgm:pt modelId="{E99D508B-825F-4B5A-BC88-464ED5E57984}" type="pres">
      <dgm:prSet presAssocID="{ACE41590-07FE-41A6-BBB2-B2BE50F63F73}" presName="diagram" presStyleCnt="0">
        <dgm:presLayoutVars>
          <dgm:dir/>
          <dgm:resizeHandles val="exact"/>
        </dgm:presLayoutVars>
      </dgm:prSet>
      <dgm:spPr/>
      <dgm:t>
        <a:bodyPr/>
        <a:lstStyle/>
        <a:p>
          <a:endParaRPr lang="en-US"/>
        </a:p>
      </dgm:t>
    </dgm:pt>
    <dgm:pt modelId="{06C852A8-24CE-4FD5-9F3E-A39634A31114}" type="pres">
      <dgm:prSet presAssocID="{EBE19B6B-4F78-4032-897D-44579E58D366}" presName="node" presStyleLbl="node1" presStyleIdx="0" presStyleCnt="5">
        <dgm:presLayoutVars>
          <dgm:bulletEnabled val="1"/>
        </dgm:presLayoutVars>
      </dgm:prSet>
      <dgm:spPr/>
      <dgm:t>
        <a:bodyPr/>
        <a:lstStyle/>
        <a:p>
          <a:endParaRPr lang="en-US"/>
        </a:p>
      </dgm:t>
    </dgm:pt>
    <dgm:pt modelId="{21A28F1F-8474-42B5-93A5-1ED77B6D7B16}" type="pres">
      <dgm:prSet presAssocID="{5212DF3D-F09C-45F7-A853-B389049DCAC0}" presName="sibTrans" presStyleLbl="sibTrans2D1" presStyleIdx="0" presStyleCnt="4"/>
      <dgm:spPr/>
      <dgm:t>
        <a:bodyPr/>
        <a:lstStyle/>
        <a:p>
          <a:endParaRPr lang="en-US"/>
        </a:p>
      </dgm:t>
    </dgm:pt>
    <dgm:pt modelId="{DC660A9F-F1CA-4486-8F6F-EA202E1C26D7}" type="pres">
      <dgm:prSet presAssocID="{5212DF3D-F09C-45F7-A853-B389049DCAC0}" presName="connectorText" presStyleLbl="sibTrans2D1" presStyleIdx="0" presStyleCnt="4"/>
      <dgm:spPr/>
      <dgm:t>
        <a:bodyPr/>
        <a:lstStyle/>
        <a:p>
          <a:endParaRPr lang="en-US"/>
        </a:p>
      </dgm:t>
    </dgm:pt>
    <dgm:pt modelId="{5224E885-07D3-4428-88E8-0BD73D9B2467}" type="pres">
      <dgm:prSet presAssocID="{8535982E-46B7-4D52-AEE4-51E78A506B21}" presName="node" presStyleLbl="node1" presStyleIdx="1" presStyleCnt="5">
        <dgm:presLayoutVars>
          <dgm:bulletEnabled val="1"/>
        </dgm:presLayoutVars>
      </dgm:prSet>
      <dgm:spPr/>
      <dgm:t>
        <a:bodyPr/>
        <a:lstStyle/>
        <a:p>
          <a:endParaRPr lang="en-US"/>
        </a:p>
      </dgm:t>
    </dgm:pt>
    <dgm:pt modelId="{E39ABADE-24BC-45D4-8B07-4936FDF698BC}" type="pres">
      <dgm:prSet presAssocID="{09B7854A-A6DB-48D0-807F-5E71E9AA0D15}" presName="sibTrans" presStyleLbl="sibTrans2D1" presStyleIdx="1" presStyleCnt="4"/>
      <dgm:spPr/>
      <dgm:t>
        <a:bodyPr/>
        <a:lstStyle/>
        <a:p>
          <a:endParaRPr lang="en-US"/>
        </a:p>
      </dgm:t>
    </dgm:pt>
    <dgm:pt modelId="{FF0A8DDA-4433-4D57-80A1-766D05D7B1A0}" type="pres">
      <dgm:prSet presAssocID="{09B7854A-A6DB-48D0-807F-5E71E9AA0D15}" presName="connectorText" presStyleLbl="sibTrans2D1" presStyleIdx="1" presStyleCnt="4"/>
      <dgm:spPr/>
      <dgm:t>
        <a:bodyPr/>
        <a:lstStyle/>
        <a:p>
          <a:endParaRPr lang="en-US"/>
        </a:p>
      </dgm:t>
    </dgm:pt>
    <dgm:pt modelId="{55D1AD3C-9EAE-449B-B6E5-6389711D5438}" type="pres">
      <dgm:prSet presAssocID="{059B70D8-68A9-4F03-A0D8-E1DF4E67307F}" presName="node" presStyleLbl="node1" presStyleIdx="2" presStyleCnt="5">
        <dgm:presLayoutVars>
          <dgm:bulletEnabled val="1"/>
        </dgm:presLayoutVars>
      </dgm:prSet>
      <dgm:spPr/>
      <dgm:t>
        <a:bodyPr/>
        <a:lstStyle/>
        <a:p>
          <a:endParaRPr lang="en-US"/>
        </a:p>
      </dgm:t>
    </dgm:pt>
    <dgm:pt modelId="{B63826A0-FF86-4B30-B592-B662EF700AE0}" type="pres">
      <dgm:prSet presAssocID="{3B1B4011-5715-4233-AE16-BA6CE0128159}" presName="sibTrans" presStyleLbl="sibTrans2D1" presStyleIdx="2" presStyleCnt="4"/>
      <dgm:spPr/>
      <dgm:t>
        <a:bodyPr/>
        <a:lstStyle/>
        <a:p>
          <a:endParaRPr lang="en-US"/>
        </a:p>
      </dgm:t>
    </dgm:pt>
    <dgm:pt modelId="{06BE5DE4-7BD6-4C60-83E2-0563BABFCEF9}" type="pres">
      <dgm:prSet presAssocID="{3B1B4011-5715-4233-AE16-BA6CE0128159}" presName="connectorText" presStyleLbl="sibTrans2D1" presStyleIdx="2" presStyleCnt="4"/>
      <dgm:spPr/>
      <dgm:t>
        <a:bodyPr/>
        <a:lstStyle/>
        <a:p>
          <a:endParaRPr lang="en-US"/>
        </a:p>
      </dgm:t>
    </dgm:pt>
    <dgm:pt modelId="{1BFB9CC0-93EE-47D1-A7B2-30A330E8EBE1}" type="pres">
      <dgm:prSet presAssocID="{D5964973-1A27-40C1-AE79-74B9AA51B7FB}" presName="node" presStyleLbl="node1" presStyleIdx="3" presStyleCnt="5">
        <dgm:presLayoutVars>
          <dgm:bulletEnabled val="1"/>
        </dgm:presLayoutVars>
      </dgm:prSet>
      <dgm:spPr/>
      <dgm:t>
        <a:bodyPr/>
        <a:lstStyle/>
        <a:p>
          <a:endParaRPr lang="en-US"/>
        </a:p>
      </dgm:t>
    </dgm:pt>
    <dgm:pt modelId="{45E1F9E1-FBD9-471E-9641-3A6D3B914BB2}" type="pres">
      <dgm:prSet presAssocID="{E8E66A17-A7E5-47E1-AB40-E2A7DCCAFEA5}" presName="sibTrans" presStyleLbl="sibTrans2D1" presStyleIdx="3" presStyleCnt="4"/>
      <dgm:spPr/>
      <dgm:t>
        <a:bodyPr/>
        <a:lstStyle/>
        <a:p>
          <a:endParaRPr lang="en-US"/>
        </a:p>
      </dgm:t>
    </dgm:pt>
    <dgm:pt modelId="{F4C056BA-E6D5-410D-BCFA-37319305DDC4}" type="pres">
      <dgm:prSet presAssocID="{E8E66A17-A7E5-47E1-AB40-E2A7DCCAFEA5}" presName="connectorText" presStyleLbl="sibTrans2D1" presStyleIdx="3" presStyleCnt="4"/>
      <dgm:spPr/>
      <dgm:t>
        <a:bodyPr/>
        <a:lstStyle/>
        <a:p>
          <a:endParaRPr lang="en-US"/>
        </a:p>
      </dgm:t>
    </dgm:pt>
    <dgm:pt modelId="{0EFE007C-3B2D-4411-BE64-E28E8B197872}" type="pres">
      <dgm:prSet presAssocID="{799A1AB1-4E13-49EF-8EA1-DAB64A8EC927}" presName="node" presStyleLbl="node1" presStyleIdx="4" presStyleCnt="5">
        <dgm:presLayoutVars>
          <dgm:bulletEnabled val="1"/>
        </dgm:presLayoutVars>
      </dgm:prSet>
      <dgm:spPr/>
      <dgm:t>
        <a:bodyPr/>
        <a:lstStyle/>
        <a:p>
          <a:endParaRPr lang="en-US"/>
        </a:p>
      </dgm:t>
    </dgm:pt>
  </dgm:ptLst>
  <dgm:cxnLst>
    <dgm:cxn modelId="{599F23F3-AC16-47E5-857A-AF32608B602A}" srcId="{ACE41590-07FE-41A6-BBB2-B2BE50F63F73}" destId="{8535982E-46B7-4D52-AEE4-51E78A506B21}" srcOrd="1" destOrd="0" parTransId="{EA26E2CB-5224-4D87-88FC-9538EBCDD584}" sibTransId="{09B7854A-A6DB-48D0-807F-5E71E9AA0D15}"/>
    <dgm:cxn modelId="{8524D280-A6B4-4D31-AAA9-C25C0248A978}" srcId="{ACE41590-07FE-41A6-BBB2-B2BE50F63F73}" destId="{059B70D8-68A9-4F03-A0D8-E1DF4E67307F}" srcOrd="2" destOrd="0" parTransId="{96383450-9755-4E4A-BD3D-1A6CE7D6A17D}" sibTransId="{3B1B4011-5715-4233-AE16-BA6CE0128159}"/>
    <dgm:cxn modelId="{F875266C-DE50-4100-AC3D-5CC9AFFE2515}" type="presOf" srcId="{3B1B4011-5715-4233-AE16-BA6CE0128159}" destId="{B63826A0-FF86-4B30-B592-B662EF700AE0}" srcOrd="0" destOrd="0" presId="urn:microsoft.com/office/officeart/2005/8/layout/process5#1"/>
    <dgm:cxn modelId="{EC00D0DB-B75B-43AB-BC8C-EC7EE5A597E4}" type="presOf" srcId="{5212DF3D-F09C-45F7-A853-B389049DCAC0}" destId="{21A28F1F-8474-42B5-93A5-1ED77B6D7B16}" srcOrd="0" destOrd="0" presId="urn:microsoft.com/office/officeart/2005/8/layout/process5#1"/>
    <dgm:cxn modelId="{82B7C090-7342-4C42-B9DA-556094EB7D32}" type="presOf" srcId="{E8E66A17-A7E5-47E1-AB40-E2A7DCCAFEA5}" destId="{45E1F9E1-FBD9-471E-9641-3A6D3B914BB2}" srcOrd="0" destOrd="0" presId="urn:microsoft.com/office/officeart/2005/8/layout/process5#1"/>
    <dgm:cxn modelId="{23C73C72-D89C-484E-9E51-3E9C91B7C185}" type="presOf" srcId="{E8E66A17-A7E5-47E1-AB40-E2A7DCCAFEA5}" destId="{F4C056BA-E6D5-410D-BCFA-37319305DDC4}" srcOrd="1" destOrd="0" presId="urn:microsoft.com/office/officeart/2005/8/layout/process5#1"/>
    <dgm:cxn modelId="{2DF89FD7-B67B-424D-B0C0-6FBCCCEC5F13}" type="presOf" srcId="{059B70D8-68A9-4F03-A0D8-E1DF4E67307F}" destId="{55D1AD3C-9EAE-449B-B6E5-6389711D5438}" srcOrd="0" destOrd="0" presId="urn:microsoft.com/office/officeart/2005/8/layout/process5#1"/>
    <dgm:cxn modelId="{B5B2BC24-33B1-48BA-B8E1-A83109BBC81E}" type="presOf" srcId="{ACE41590-07FE-41A6-BBB2-B2BE50F63F73}" destId="{E99D508B-825F-4B5A-BC88-464ED5E57984}" srcOrd="0" destOrd="0" presId="urn:microsoft.com/office/officeart/2005/8/layout/process5#1"/>
    <dgm:cxn modelId="{88E2E657-BFFD-4D98-9F73-EBFD6ABF8619}" type="presOf" srcId="{799A1AB1-4E13-49EF-8EA1-DAB64A8EC927}" destId="{0EFE007C-3B2D-4411-BE64-E28E8B197872}" srcOrd="0" destOrd="0" presId="urn:microsoft.com/office/officeart/2005/8/layout/process5#1"/>
    <dgm:cxn modelId="{E7ED8576-6654-4642-B7E4-A35A09CE2B3E}" type="presOf" srcId="{09B7854A-A6DB-48D0-807F-5E71E9AA0D15}" destId="{E39ABADE-24BC-45D4-8B07-4936FDF698BC}" srcOrd="0" destOrd="0" presId="urn:microsoft.com/office/officeart/2005/8/layout/process5#1"/>
    <dgm:cxn modelId="{835A66A8-6EE9-4383-9D23-A11E28D4233F}" srcId="{ACE41590-07FE-41A6-BBB2-B2BE50F63F73}" destId="{799A1AB1-4E13-49EF-8EA1-DAB64A8EC927}" srcOrd="4" destOrd="0" parTransId="{C2EA53E2-EC34-446A-B0CD-BF74F4360062}" sibTransId="{FB097387-05B8-401A-8929-A3493047DBC3}"/>
    <dgm:cxn modelId="{2676CE20-23BC-42BA-8EDE-78987E146750}" type="presOf" srcId="{D5964973-1A27-40C1-AE79-74B9AA51B7FB}" destId="{1BFB9CC0-93EE-47D1-A7B2-30A330E8EBE1}" srcOrd="0" destOrd="0" presId="urn:microsoft.com/office/officeart/2005/8/layout/process5#1"/>
    <dgm:cxn modelId="{1F1BCE65-CFF3-493A-B6BB-094DF1412CC4}" type="presOf" srcId="{09B7854A-A6DB-48D0-807F-5E71E9AA0D15}" destId="{FF0A8DDA-4433-4D57-80A1-766D05D7B1A0}" srcOrd="1" destOrd="0" presId="urn:microsoft.com/office/officeart/2005/8/layout/process5#1"/>
    <dgm:cxn modelId="{007A5608-1089-40F5-8EF0-287F2F957778}" type="presOf" srcId="{3B1B4011-5715-4233-AE16-BA6CE0128159}" destId="{06BE5DE4-7BD6-4C60-83E2-0563BABFCEF9}" srcOrd="1" destOrd="0" presId="urn:microsoft.com/office/officeart/2005/8/layout/process5#1"/>
    <dgm:cxn modelId="{5DCDE3FA-C2B6-4AEE-A4D8-594152E2ED44}" srcId="{ACE41590-07FE-41A6-BBB2-B2BE50F63F73}" destId="{D5964973-1A27-40C1-AE79-74B9AA51B7FB}" srcOrd="3" destOrd="0" parTransId="{485FC3E9-B93B-4A32-8817-8B6EFB792D86}" sibTransId="{E8E66A17-A7E5-47E1-AB40-E2A7DCCAFEA5}"/>
    <dgm:cxn modelId="{5756CF95-6079-47FB-A410-EDCD6B457474}" type="presOf" srcId="{8535982E-46B7-4D52-AEE4-51E78A506B21}" destId="{5224E885-07D3-4428-88E8-0BD73D9B2467}" srcOrd="0" destOrd="0" presId="urn:microsoft.com/office/officeart/2005/8/layout/process5#1"/>
    <dgm:cxn modelId="{F6A0EB89-3E58-4CE4-9ACA-4BD1F19A33A6}" type="presOf" srcId="{EBE19B6B-4F78-4032-897D-44579E58D366}" destId="{06C852A8-24CE-4FD5-9F3E-A39634A31114}" srcOrd="0" destOrd="0" presId="urn:microsoft.com/office/officeart/2005/8/layout/process5#1"/>
    <dgm:cxn modelId="{B403A92E-ADA5-42B1-BB21-CC69B8F0CB70}" srcId="{ACE41590-07FE-41A6-BBB2-B2BE50F63F73}" destId="{EBE19B6B-4F78-4032-897D-44579E58D366}" srcOrd="0" destOrd="0" parTransId="{F472336F-7E44-4230-A4C8-D8168A707C2A}" sibTransId="{5212DF3D-F09C-45F7-A853-B389049DCAC0}"/>
    <dgm:cxn modelId="{95132FCE-8875-44C2-89F5-74401197A808}" type="presOf" srcId="{5212DF3D-F09C-45F7-A853-B389049DCAC0}" destId="{DC660A9F-F1CA-4486-8F6F-EA202E1C26D7}" srcOrd="1" destOrd="0" presId="urn:microsoft.com/office/officeart/2005/8/layout/process5#1"/>
    <dgm:cxn modelId="{0606C71F-B09C-4361-BB25-D5678D0165F9}" type="presParOf" srcId="{E99D508B-825F-4B5A-BC88-464ED5E57984}" destId="{06C852A8-24CE-4FD5-9F3E-A39634A31114}" srcOrd="0" destOrd="0" presId="urn:microsoft.com/office/officeart/2005/8/layout/process5#1"/>
    <dgm:cxn modelId="{29328FC7-C3D2-4846-ABC2-B0B6A5148CB9}" type="presParOf" srcId="{E99D508B-825F-4B5A-BC88-464ED5E57984}" destId="{21A28F1F-8474-42B5-93A5-1ED77B6D7B16}" srcOrd="1" destOrd="0" presId="urn:microsoft.com/office/officeart/2005/8/layout/process5#1"/>
    <dgm:cxn modelId="{D28B4443-356C-4F82-A086-13EAE7923241}" type="presParOf" srcId="{21A28F1F-8474-42B5-93A5-1ED77B6D7B16}" destId="{DC660A9F-F1CA-4486-8F6F-EA202E1C26D7}" srcOrd="0" destOrd="0" presId="urn:microsoft.com/office/officeart/2005/8/layout/process5#1"/>
    <dgm:cxn modelId="{24E5DB3D-C4C0-4EE6-8A16-EFC6A7C24259}" type="presParOf" srcId="{E99D508B-825F-4B5A-BC88-464ED5E57984}" destId="{5224E885-07D3-4428-88E8-0BD73D9B2467}" srcOrd="2" destOrd="0" presId="urn:microsoft.com/office/officeart/2005/8/layout/process5#1"/>
    <dgm:cxn modelId="{5B6E8348-ADAE-4344-9217-7ABAC69F4FB8}" type="presParOf" srcId="{E99D508B-825F-4B5A-BC88-464ED5E57984}" destId="{E39ABADE-24BC-45D4-8B07-4936FDF698BC}" srcOrd="3" destOrd="0" presId="urn:microsoft.com/office/officeart/2005/8/layout/process5#1"/>
    <dgm:cxn modelId="{B927CE80-2C2C-4453-B26A-4ACC372323DA}" type="presParOf" srcId="{E39ABADE-24BC-45D4-8B07-4936FDF698BC}" destId="{FF0A8DDA-4433-4D57-80A1-766D05D7B1A0}" srcOrd="0" destOrd="0" presId="urn:microsoft.com/office/officeart/2005/8/layout/process5#1"/>
    <dgm:cxn modelId="{727194DB-854A-4A59-8591-5A6A06DE372B}" type="presParOf" srcId="{E99D508B-825F-4B5A-BC88-464ED5E57984}" destId="{55D1AD3C-9EAE-449B-B6E5-6389711D5438}" srcOrd="4" destOrd="0" presId="urn:microsoft.com/office/officeart/2005/8/layout/process5#1"/>
    <dgm:cxn modelId="{7EC6B46B-3215-4171-90E2-42D8C3024910}" type="presParOf" srcId="{E99D508B-825F-4B5A-BC88-464ED5E57984}" destId="{B63826A0-FF86-4B30-B592-B662EF700AE0}" srcOrd="5" destOrd="0" presId="urn:microsoft.com/office/officeart/2005/8/layout/process5#1"/>
    <dgm:cxn modelId="{87E7441C-313A-4C7D-9033-824A7954FD9B}" type="presParOf" srcId="{B63826A0-FF86-4B30-B592-B662EF700AE0}" destId="{06BE5DE4-7BD6-4C60-83E2-0563BABFCEF9}" srcOrd="0" destOrd="0" presId="urn:microsoft.com/office/officeart/2005/8/layout/process5#1"/>
    <dgm:cxn modelId="{0B4D0297-3F11-4C89-9742-C9F88278F682}" type="presParOf" srcId="{E99D508B-825F-4B5A-BC88-464ED5E57984}" destId="{1BFB9CC0-93EE-47D1-A7B2-30A330E8EBE1}" srcOrd="6" destOrd="0" presId="urn:microsoft.com/office/officeart/2005/8/layout/process5#1"/>
    <dgm:cxn modelId="{8BA1EAFE-61D0-494D-9620-1B12AE26DB90}" type="presParOf" srcId="{E99D508B-825F-4B5A-BC88-464ED5E57984}" destId="{45E1F9E1-FBD9-471E-9641-3A6D3B914BB2}" srcOrd="7" destOrd="0" presId="urn:microsoft.com/office/officeart/2005/8/layout/process5#1"/>
    <dgm:cxn modelId="{9A7DE658-18F2-449C-BD7B-98353897EE38}" type="presParOf" srcId="{45E1F9E1-FBD9-471E-9641-3A6D3B914BB2}" destId="{F4C056BA-E6D5-410D-BCFA-37319305DDC4}" srcOrd="0" destOrd="0" presId="urn:microsoft.com/office/officeart/2005/8/layout/process5#1"/>
    <dgm:cxn modelId="{4EA36486-A37C-42E9-98E0-22D427E211A4}" type="presParOf" srcId="{E99D508B-825F-4B5A-BC88-464ED5E57984}" destId="{0EFE007C-3B2D-4411-BE64-E28E8B197872}" srcOrd="8" destOrd="0" presId="urn:microsoft.com/office/officeart/2005/8/layout/process5#1"/>
  </dgm:cxnLst>
  <dgm:bg>
    <a:solidFill>
      <a:schemeClr val="tx1">
        <a:lumMod val="75000"/>
        <a:lumOff val="25000"/>
      </a:schemeClr>
    </a:solidFill>
  </dgm:bg>
  <dgm:whole>
    <a:ln>
      <a:solidFill>
        <a:schemeClr val="tx1"/>
      </a:solidFill>
    </a:ln>
  </dgm:whole>
</dgm:dataModel>
</file>

<file path=word/diagrams/data5.xml><?xml version="1.0" encoding="utf-8"?>
<dgm:dataModel xmlns:dgm="http://schemas.openxmlformats.org/drawingml/2006/diagram" xmlns:a="http://schemas.openxmlformats.org/drawingml/2006/main">
  <dgm:ptLst>
    <dgm:pt modelId="{BB344B49-0D12-438B-9498-C4C85FAACD92}" type="doc">
      <dgm:prSet loTypeId="urn:microsoft.com/office/officeart/2005/8/layout/gear1#1" loCatId="cycle" qsTypeId="urn:microsoft.com/office/officeart/2005/8/quickstyle/simple1" qsCatId="simple" csTypeId="urn:microsoft.com/office/officeart/2005/8/colors/accent1_2" csCatId="accent1" phldr="1"/>
      <dgm:spPr/>
    </dgm:pt>
    <dgm:pt modelId="{32D85931-475C-4692-822D-BD1ABAEC911C}">
      <dgm:prSet phldrT="[Text]" custT="1"/>
      <dgm:spPr>
        <a:solidFill>
          <a:schemeClr val="accent6">
            <a:lumMod val="40000"/>
            <a:lumOff val="60000"/>
          </a:schemeClr>
        </a:solidFill>
        <a:ln>
          <a:solidFill>
            <a:schemeClr val="tx1"/>
          </a:solidFill>
        </a:ln>
      </dgm:spPr>
      <dgm:t>
        <a:bodyPr/>
        <a:lstStyle/>
        <a:p>
          <a:r>
            <a:rPr lang="en-US" sz="1100" b="1" i="0">
              <a:solidFill>
                <a:sysClr val="windowText" lastClr="000000"/>
              </a:solidFill>
              <a:latin typeface="Times New Roman" pitchFamily="18" charset="0"/>
              <a:cs typeface="Times New Roman" pitchFamily="18" charset="0"/>
            </a:rPr>
            <a:t>Fairly feedback based on performances</a:t>
          </a:r>
          <a:endParaRPr lang="en-US" sz="1100" i="0">
            <a:solidFill>
              <a:sysClr val="windowText" lastClr="000000"/>
            </a:solidFill>
            <a:latin typeface="Times New Roman" pitchFamily="18" charset="0"/>
            <a:cs typeface="Times New Roman" pitchFamily="18" charset="0"/>
          </a:endParaRPr>
        </a:p>
      </dgm:t>
    </dgm:pt>
    <dgm:pt modelId="{DF37C9B5-8E67-46A6-8772-18D8DCFD5E6E}" type="parTrans" cxnId="{4D79FBF0-AC58-4FD7-B1A7-6E47DB612D2E}">
      <dgm:prSet/>
      <dgm:spPr/>
      <dgm:t>
        <a:bodyPr/>
        <a:lstStyle/>
        <a:p>
          <a:endParaRPr lang="en-US"/>
        </a:p>
      </dgm:t>
    </dgm:pt>
    <dgm:pt modelId="{46A42D38-05F7-4816-A769-61441984192B}" type="sibTrans" cxnId="{4D79FBF0-AC58-4FD7-B1A7-6E47DB612D2E}">
      <dgm:prSet/>
      <dgm:spPr/>
      <dgm:t>
        <a:bodyPr/>
        <a:lstStyle/>
        <a:p>
          <a:endParaRPr lang="en-US"/>
        </a:p>
      </dgm:t>
    </dgm:pt>
    <dgm:pt modelId="{D1A09BC5-7714-4F14-B57C-D7A0EED2A4B1}">
      <dgm:prSet phldrT="[Text]" custT="1"/>
      <dgm:spPr>
        <a:solidFill>
          <a:schemeClr val="accent6">
            <a:lumMod val="40000"/>
            <a:lumOff val="60000"/>
          </a:schemeClr>
        </a:solidFill>
        <a:ln>
          <a:solidFill>
            <a:schemeClr val="tx1"/>
          </a:solidFill>
        </a:ln>
      </dgm:spPr>
      <dgm:t>
        <a:bodyPr/>
        <a:lstStyle/>
        <a:p>
          <a:r>
            <a:rPr lang="en-US" sz="1100" b="1" i="0">
              <a:solidFill>
                <a:sysClr val="windowText" lastClr="000000"/>
              </a:solidFill>
              <a:latin typeface="Times New Roman" pitchFamily="18" charset="0"/>
              <a:cs typeface="Times New Roman" pitchFamily="18" charset="0"/>
            </a:rPr>
            <a:t>Employees training program</a:t>
          </a:r>
          <a:endParaRPr lang="en-US" sz="1100" i="0">
            <a:solidFill>
              <a:sysClr val="windowText" lastClr="000000"/>
            </a:solidFill>
            <a:latin typeface="Times New Roman" pitchFamily="18" charset="0"/>
            <a:cs typeface="Times New Roman" pitchFamily="18" charset="0"/>
          </a:endParaRPr>
        </a:p>
      </dgm:t>
    </dgm:pt>
    <dgm:pt modelId="{6ECFEAFA-7C4A-4763-A784-FD06C949606B}" type="parTrans" cxnId="{83FD6974-67DC-4584-A359-05CD7F3550AF}">
      <dgm:prSet/>
      <dgm:spPr/>
      <dgm:t>
        <a:bodyPr/>
        <a:lstStyle/>
        <a:p>
          <a:endParaRPr lang="en-US"/>
        </a:p>
      </dgm:t>
    </dgm:pt>
    <dgm:pt modelId="{63ECDAED-8380-48F2-8CF6-7C9DB97D7983}" type="sibTrans" cxnId="{83FD6974-67DC-4584-A359-05CD7F3550AF}">
      <dgm:prSet/>
      <dgm:spPr/>
      <dgm:t>
        <a:bodyPr/>
        <a:lstStyle/>
        <a:p>
          <a:endParaRPr lang="en-US"/>
        </a:p>
      </dgm:t>
    </dgm:pt>
    <dgm:pt modelId="{9386D992-2B8B-4DCC-88C2-D253D18D3E49}">
      <dgm:prSet phldrT="[Text]" custT="1"/>
      <dgm:spPr>
        <a:solidFill>
          <a:schemeClr val="accent6">
            <a:lumMod val="40000"/>
            <a:lumOff val="60000"/>
          </a:schemeClr>
        </a:solidFill>
        <a:ln>
          <a:solidFill>
            <a:schemeClr val="tx1"/>
          </a:solidFill>
        </a:ln>
      </dgm:spPr>
      <dgm:t>
        <a:bodyPr/>
        <a:lstStyle/>
        <a:p>
          <a:r>
            <a:rPr lang="en-US" sz="1100" b="1" i="0">
              <a:solidFill>
                <a:sysClr val="windowText" lastClr="000000"/>
              </a:solidFill>
              <a:latin typeface="Times New Roman" pitchFamily="18" charset="0"/>
              <a:cs typeface="Times New Roman" pitchFamily="18" charset="0"/>
            </a:rPr>
            <a:t>Improve employee security </a:t>
          </a:r>
          <a:endParaRPr lang="en-US" sz="1100" i="0">
            <a:solidFill>
              <a:sysClr val="windowText" lastClr="000000"/>
            </a:solidFill>
            <a:latin typeface="Times New Roman" pitchFamily="18" charset="0"/>
            <a:cs typeface="Times New Roman" pitchFamily="18" charset="0"/>
          </a:endParaRPr>
        </a:p>
      </dgm:t>
    </dgm:pt>
    <dgm:pt modelId="{6951C675-1D43-4AE5-99E1-5D4477979B88}" type="parTrans" cxnId="{47D7CDC4-0828-4E7F-8865-C6BCD890568F}">
      <dgm:prSet/>
      <dgm:spPr/>
      <dgm:t>
        <a:bodyPr/>
        <a:lstStyle/>
        <a:p>
          <a:endParaRPr lang="en-US"/>
        </a:p>
      </dgm:t>
    </dgm:pt>
    <dgm:pt modelId="{9DA89BF0-6D76-4BF0-85F3-204878A256B1}" type="sibTrans" cxnId="{47D7CDC4-0828-4E7F-8865-C6BCD890568F}">
      <dgm:prSet/>
      <dgm:spPr/>
      <dgm:t>
        <a:bodyPr/>
        <a:lstStyle/>
        <a:p>
          <a:endParaRPr lang="en-US"/>
        </a:p>
      </dgm:t>
    </dgm:pt>
    <dgm:pt modelId="{28EA4959-7322-4C64-B576-518E576526B1}" type="pres">
      <dgm:prSet presAssocID="{BB344B49-0D12-438B-9498-C4C85FAACD92}" presName="composite" presStyleCnt="0">
        <dgm:presLayoutVars>
          <dgm:chMax val="3"/>
          <dgm:animLvl val="lvl"/>
          <dgm:resizeHandles val="exact"/>
        </dgm:presLayoutVars>
      </dgm:prSet>
      <dgm:spPr/>
    </dgm:pt>
    <dgm:pt modelId="{87444CD2-78F6-4154-B6C0-45DCF3040742}" type="pres">
      <dgm:prSet presAssocID="{32D85931-475C-4692-822D-BD1ABAEC911C}" presName="gear1" presStyleLbl="node1" presStyleIdx="0" presStyleCnt="3">
        <dgm:presLayoutVars>
          <dgm:chMax val="1"/>
          <dgm:bulletEnabled val="1"/>
        </dgm:presLayoutVars>
      </dgm:prSet>
      <dgm:spPr/>
      <dgm:t>
        <a:bodyPr/>
        <a:lstStyle/>
        <a:p>
          <a:endParaRPr lang="en-US"/>
        </a:p>
      </dgm:t>
    </dgm:pt>
    <dgm:pt modelId="{AB940D86-25F1-490F-8DF5-037026001250}" type="pres">
      <dgm:prSet presAssocID="{32D85931-475C-4692-822D-BD1ABAEC911C}" presName="gear1srcNode" presStyleLbl="node1" presStyleIdx="0" presStyleCnt="3"/>
      <dgm:spPr/>
      <dgm:t>
        <a:bodyPr/>
        <a:lstStyle/>
        <a:p>
          <a:endParaRPr lang="en-US"/>
        </a:p>
      </dgm:t>
    </dgm:pt>
    <dgm:pt modelId="{8BA2DD47-11A4-4D94-A17F-BD083955BEB2}" type="pres">
      <dgm:prSet presAssocID="{32D85931-475C-4692-822D-BD1ABAEC911C}" presName="gear1dstNode" presStyleLbl="node1" presStyleIdx="0" presStyleCnt="3"/>
      <dgm:spPr/>
      <dgm:t>
        <a:bodyPr/>
        <a:lstStyle/>
        <a:p>
          <a:endParaRPr lang="en-US"/>
        </a:p>
      </dgm:t>
    </dgm:pt>
    <dgm:pt modelId="{313C72B4-17E7-40A5-B03A-EDFF08440BDD}" type="pres">
      <dgm:prSet presAssocID="{D1A09BC5-7714-4F14-B57C-D7A0EED2A4B1}" presName="gear2" presStyleLbl="node1" presStyleIdx="1" presStyleCnt="3">
        <dgm:presLayoutVars>
          <dgm:chMax val="1"/>
          <dgm:bulletEnabled val="1"/>
        </dgm:presLayoutVars>
      </dgm:prSet>
      <dgm:spPr/>
      <dgm:t>
        <a:bodyPr/>
        <a:lstStyle/>
        <a:p>
          <a:endParaRPr lang="en-US"/>
        </a:p>
      </dgm:t>
    </dgm:pt>
    <dgm:pt modelId="{CEE49B07-B6A3-466D-8547-1A3C30F16522}" type="pres">
      <dgm:prSet presAssocID="{D1A09BC5-7714-4F14-B57C-D7A0EED2A4B1}" presName="gear2srcNode" presStyleLbl="node1" presStyleIdx="1" presStyleCnt="3"/>
      <dgm:spPr/>
      <dgm:t>
        <a:bodyPr/>
        <a:lstStyle/>
        <a:p>
          <a:endParaRPr lang="en-US"/>
        </a:p>
      </dgm:t>
    </dgm:pt>
    <dgm:pt modelId="{96D5C3B4-BFD9-4716-A255-81C49525A1A0}" type="pres">
      <dgm:prSet presAssocID="{D1A09BC5-7714-4F14-B57C-D7A0EED2A4B1}" presName="gear2dstNode" presStyleLbl="node1" presStyleIdx="1" presStyleCnt="3"/>
      <dgm:spPr/>
      <dgm:t>
        <a:bodyPr/>
        <a:lstStyle/>
        <a:p>
          <a:endParaRPr lang="en-US"/>
        </a:p>
      </dgm:t>
    </dgm:pt>
    <dgm:pt modelId="{D3467C17-7BBE-4530-BB1D-9A8B1F2D45CD}" type="pres">
      <dgm:prSet presAssocID="{9386D992-2B8B-4DCC-88C2-D253D18D3E49}" presName="gear3" presStyleLbl="node1" presStyleIdx="2" presStyleCnt="3"/>
      <dgm:spPr/>
      <dgm:t>
        <a:bodyPr/>
        <a:lstStyle/>
        <a:p>
          <a:endParaRPr lang="en-US"/>
        </a:p>
      </dgm:t>
    </dgm:pt>
    <dgm:pt modelId="{220A3DED-BAE8-4849-85DD-C61F1CAF33FE}" type="pres">
      <dgm:prSet presAssocID="{9386D992-2B8B-4DCC-88C2-D253D18D3E49}" presName="gear3tx" presStyleLbl="node1" presStyleIdx="2" presStyleCnt="3">
        <dgm:presLayoutVars>
          <dgm:chMax val="1"/>
          <dgm:bulletEnabled val="1"/>
        </dgm:presLayoutVars>
      </dgm:prSet>
      <dgm:spPr/>
      <dgm:t>
        <a:bodyPr/>
        <a:lstStyle/>
        <a:p>
          <a:endParaRPr lang="en-US"/>
        </a:p>
      </dgm:t>
    </dgm:pt>
    <dgm:pt modelId="{E00938FA-B03F-48F2-AEDF-7A2B1E968EE2}" type="pres">
      <dgm:prSet presAssocID="{9386D992-2B8B-4DCC-88C2-D253D18D3E49}" presName="gear3srcNode" presStyleLbl="node1" presStyleIdx="2" presStyleCnt="3"/>
      <dgm:spPr/>
      <dgm:t>
        <a:bodyPr/>
        <a:lstStyle/>
        <a:p>
          <a:endParaRPr lang="en-US"/>
        </a:p>
      </dgm:t>
    </dgm:pt>
    <dgm:pt modelId="{D4D82FC8-3175-4684-BCE7-C1B077F1A0EB}" type="pres">
      <dgm:prSet presAssocID="{9386D992-2B8B-4DCC-88C2-D253D18D3E49}" presName="gear3dstNode" presStyleLbl="node1" presStyleIdx="2" presStyleCnt="3"/>
      <dgm:spPr/>
      <dgm:t>
        <a:bodyPr/>
        <a:lstStyle/>
        <a:p>
          <a:endParaRPr lang="en-US"/>
        </a:p>
      </dgm:t>
    </dgm:pt>
    <dgm:pt modelId="{267543EA-2200-4F28-9695-8D6FD3AE7303}" type="pres">
      <dgm:prSet presAssocID="{46A42D38-05F7-4816-A769-61441984192B}" presName="connector1" presStyleLbl="sibTrans2D1" presStyleIdx="0" presStyleCnt="3"/>
      <dgm:spPr/>
      <dgm:t>
        <a:bodyPr/>
        <a:lstStyle/>
        <a:p>
          <a:endParaRPr lang="en-US"/>
        </a:p>
      </dgm:t>
    </dgm:pt>
    <dgm:pt modelId="{CFC6770E-BC68-4B2A-BFC6-88204CB0B4BB}" type="pres">
      <dgm:prSet presAssocID="{63ECDAED-8380-48F2-8CF6-7C9DB97D7983}" presName="connector2" presStyleLbl="sibTrans2D1" presStyleIdx="1" presStyleCnt="3"/>
      <dgm:spPr/>
      <dgm:t>
        <a:bodyPr/>
        <a:lstStyle/>
        <a:p>
          <a:endParaRPr lang="en-US"/>
        </a:p>
      </dgm:t>
    </dgm:pt>
    <dgm:pt modelId="{194A20E6-2231-4DC2-944C-AF5671BAF709}" type="pres">
      <dgm:prSet presAssocID="{9DA89BF0-6D76-4BF0-85F3-204878A256B1}" presName="connector3" presStyleLbl="sibTrans2D1" presStyleIdx="2" presStyleCnt="3"/>
      <dgm:spPr/>
      <dgm:t>
        <a:bodyPr/>
        <a:lstStyle/>
        <a:p>
          <a:endParaRPr lang="en-US"/>
        </a:p>
      </dgm:t>
    </dgm:pt>
  </dgm:ptLst>
  <dgm:cxnLst>
    <dgm:cxn modelId="{87EFA581-E005-438F-A87A-59871563F6B6}" type="presOf" srcId="{D1A09BC5-7714-4F14-B57C-D7A0EED2A4B1}" destId="{96D5C3B4-BFD9-4716-A255-81C49525A1A0}" srcOrd="2" destOrd="0" presId="urn:microsoft.com/office/officeart/2005/8/layout/gear1#1"/>
    <dgm:cxn modelId="{BA391041-0C01-4330-B9C2-15B1A8760A51}" type="presOf" srcId="{D1A09BC5-7714-4F14-B57C-D7A0EED2A4B1}" destId="{CEE49B07-B6A3-466D-8547-1A3C30F16522}" srcOrd="1" destOrd="0" presId="urn:microsoft.com/office/officeart/2005/8/layout/gear1#1"/>
    <dgm:cxn modelId="{DC5889D8-83F4-4E55-A476-9970360E340D}" type="presOf" srcId="{32D85931-475C-4692-822D-BD1ABAEC911C}" destId="{8BA2DD47-11A4-4D94-A17F-BD083955BEB2}" srcOrd="2" destOrd="0" presId="urn:microsoft.com/office/officeart/2005/8/layout/gear1#1"/>
    <dgm:cxn modelId="{EE8AEDCC-3949-41D6-8E50-C22A1909E56B}" type="presOf" srcId="{32D85931-475C-4692-822D-BD1ABAEC911C}" destId="{87444CD2-78F6-4154-B6C0-45DCF3040742}" srcOrd="0" destOrd="0" presId="urn:microsoft.com/office/officeart/2005/8/layout/gear1#1"/>
    <dgm:cxn modelId="{4D79FBF0-AC58-4FD7-B1A7-6E47DB612D2E}" srcId="{BB344B49-0D12-438B-9498-C4C85FAACD92}" destId="{32D85931-475C-4692-822D-BD1ABAEC911C}" srcOrd="0" destOrd="0" parTransId="{DF37C9B5-8E67-46A6-8772-18D8DCFD5E6E}" sibTransId="{46A42D38-05F7-4816-A769-61441984192B}"/>
    <dgm:cxn modelId="{965E614B-80CE-4633-922B-5C01052D7BE3}" type="presOf" srcId="{D1A09BC5-7714-4F14-B57C-D7A0EED2A4B1}" destId="{313C72B4-17E7-40A5-B03A-EDFF08440BDD}" srcOrd="0" destOrd="0" presId="urn:microsoft.com/office/officeart/2005/8/layout/gear1#1"/>
    <dgm:cxn modelId="{8AC38DE1-D034-4D2F-B93E-8DA552F2D7D8}" type="presOf" srcId="{9386D992-2B8B-4DCC-88C2-D253D18D3E49}" destId="{E00938FA-B03F-48F2-AEDF-7A2B1E968EE2}" srcOrd="2" destOrd="0" presId="urn:microsoft.com/office/officeart/2005/8/layout/gear1#1"/>
    <dgm:cxn modelId="{7559A9B7-F8F7-4AE5-B184-8B90B5A57EFE}" type="presOf" srcId="{9DA89BF0-6D76-4BF0-85F3-204878A256B1}" destId="{194A20E6-2231-4DC2-944C-AF5671BAF709}" srcOrd="0" destOrd="0" presId="urn:microsoft.com/office/officeart/2005/8/layout/gear1#1"/>
    <dgm:cxn modelId="{E107499B-FEF0-4521-BAD1-1FC3CB8793AB}" type="presOf" srcId="{9386D992-2B8B-4DCC-88C2-D253D18D3E49}" destId="{D4D82FC8-3175-4684-BCE7-C1B077F1A0EB}" srcOrd="3" destOrd="0" presId="urn:microsoft.com/office/officeart/2005/8/layout/gear1#1"/>
    <dgm:cxn modelId="{FDFF4E9C-B360-4BDF-8BBD-FF8666D28CC5}" type="presOf" srcId="{32D85931-475C-4692-822D-BD1ABAEC911C}" destId="{AB940D86-25F1-490F-8DF5-037026001250}" srcOrd="1" destOrd="0" presId="urn:microsoft.com/office/officeart/2005/8/layout/gear1#1"/>
    <dgm:cxn modelId="{FE20E422-0362-4CEB-812F-82057759B547}" type="presOf" srcId="{63ECDAED-8380-48F2-8CF6-7C9DB97D7983}" destId="{CFC6770E-BC68-4B2A-BFC6-88204CB0B4BB}" srcOrd="0" destOrd="0" presId="urn:microsoft.com/office/officeart/2005/8/layout/gear1#1"/>
    <dgm:cxn modelId="{83FD6974-67DC-4584-A359-05CD7F3550AF}" srcId="{BB344B49-0D12-438B-9498-C4C85FAACD92}" destId="{D1A09BC5-7714-4F14-B57C-D7A0EED2A4B1}" srcOrd="1" destOrd="0" parTransId="{6ECFEAFA-7C4A-4763-A784-FD06C949606B}" sibTransId="{63ECDAED-8380-48F2-8CF6-7C9DB97D7983}"/>
    <dgm:cxn modelId="{D50EEE10-2887-4064-A89E-1E8EA31B5B5D}" type="presOf" srcId="{9386D992-2B8B-4DCC-88C2-D253D18D3E49}" destId="{220A3DED-BAE8-4849-85DD-C61F1CAF33FE}" srcOrd="1" destOrd="0" presId="urn:microsoft.com/office/officeart/2005/8/layout/gear1#1"/>
    <dgm:cxn modelId="{1BD44FC6-CB6E-47A6-AF89-D88C8D1A5293}" type="presOf" srcId="{BB344B49-0D12-438B-9498-C4C85FAACD92}" destId="{28EA4959-7322-4C64-B576-518E576526B1}" srcOrd="0" destOrd="0" presId="urn:microsoft.com/office/officeart/2005/8/layout/gear1#1"/>
    <dgm:cxn modelId="{B24F77E8-E7F9-40FE-945F-722A04535ACE}" type="presOf" srcId="{46A42D38-05F7-4816-A769-61441984192B}" destId="{267543EA-2200-4F28-9695-8D6FD3AE7303}" srcOrd="0" destOrd="0" presId="urn:microsoft.com/office/officeart/2005/8/layout/gear1#1"/>
    <dgm:cxn modelId="{47D7CDC4-0828-4E7F-8865-C6BCD890568F}" srcId="{BB344B49-0D12-438B-9498-C4C85FAACD92}" destId="{9386D992-2B8B-4DCC-88C2-D253D18D3E49}" srcOrd="2" destOrd="0" parTransId="{6951C675-1D43-4AE5-99E1-5D4477979B88}" sibTransId="{9DA89BF0-6D76-4BF0-85F3-204878A256B1}"/>
    <dgm:cxn modelId="{B798A7F9-0CF4-41D9-9647-8D9DFB7C92B1}" type="presOf" srcId="{9386D992-2B8B-4DCC-88C2-D253D18D3E49}" destId="{D3467C17-7BBE-4530-BB1D-9A8B1F2D45CD}" srcOrd="0" destOrd="0" presId="urn:microsoft.com/office/officeart/2005/8/layout/gear1#1"/>
    <dgm:cxn modelId="{0C3F744C-7544-41AC-8108-910B30E8A935}" type="presParOf" srcId="{28EA4959-7322-4C64-B576-518E576526B1}" destId="{87444CD2-78F6-4154-B6C0-45DCF3040742}" srcOrd="0" destOrd="0" presId="urn:microsoft.com/office/officeart/2005/8/layout/gear1#1"/>
    <dgm:cxn modelId="{673651C2-9200-4732-9555-3176C31A737E}" type="presParOf" srcId="{28EA4959-7322-4C64-B576-518E576526B1}" destId="{AB940D86-25F1-490F-8DF5-037026001250}" srcOrd="1" destOrd="0" presId="urn:microsoft.com/office/officeart/2005/8/layout/gear1#1"/>
    <dgm:cxn modelId="{4E0DD6B0-54D7-4F50-9043-9D015BED48F7}" type="presParOf" srcId="{28EA4959-7322-4C64-B576-518E576526B1}" destId="{8BA2DD47-11A4-4D94-A17F-BD083955BEB2}" srcOrd="2" destOrd="0" presId="urn:microsoft.com/office/officeart/2005/8/layout/gear1#1"/>
    <dgm:cxn modelId="{70288B01-C7CE-4087-B222-191F2E2AA874}" type="presParOf" srcId="{28EA4959-7322-4C64-B576-518E576526B1}" destId="{313C72B4-17E7-40A5-B03A-EDFF08440BDD}" srcOrd="3" destOrd="0" presId="urn:microsoft.com/office/officeart/2005/8/layout/gear1#1"/>
    <dgm:cxn modelId="{623C98B8-D420-4F79-B39B-EA7D5FFDDA5E}" type="presParOf" srcId="{28EA4959-7322-4C64-B576-518E576526B1}" destId="{CEE49B07-B6A3-466D-8547-1A3C30F16522}" srcOrd="4" destOrd="0" presId="urn:microsoft.com/office/officeart/2005/8/layout/gear1#1"/>
    <dgm:cxn modelId="{4FF44341-D588-4BAA-ACCF-BF67D3697EED}" type="presParOf" srcId="{28EA4959-7322-4C64-B576-518E576526B1}" destId="{96D5C3B4-BFD9-4716-A255-81C49525A1A0}" srcOrd="5" destOrd="0" presId="urn:microsoft.com/office/officeart/2005/8/layout/gear1#1"/>
    <dgm:cxn modelId="{97D8808C-F50F-4302-A0C2-942A1A86BAFD}" type="presParOf" srcId="{28EA4959-7322-4C64-B576-518E576526B1}" destId="{D3467C17-7BBE-4530-BB1D-9A8B1F2D45CD}" srcOrd="6" destOrd="0" presId="urn:microsoft.com/office/officeart/2005/8/layout/gear1#1"/>
    <dgm:cxn modelId="{3C19FA2D-2071-4D07-B0B5-3A0951E91506}" type="presParOf" srcId="{28EA4959-7322-4C64-B576-518E576526B1}" destId="{220A3DED-BAE8-4849-85DD-C61F1CAF33FE}" srcOrd="7" destOrd="0" presId="urn:microsoft.com/office/officeart/2005/8/layout/gear1#1"/>
    <dgm:cxn modelId="{B162EDD5-1171-41F9-9777-AF288BEB8E5C}" type="presParOf" srcId="{28EA4959-7322-4C64-B576-518E576526B1}" destId="{E00938FA-B03F-48F2-AEDF-7A2B1E968EE2}" srcOrd="8" destOrd="0" presId="urn:microsoft.com/office/officeart/2005/8/layout/gear1#1"/>
    <dgm:cxn modelId="{03BCF437-025A-467A-9AB4-B4F7AC8B8A69}" type="presParOf" srcId="{28EA4959-7322-4C64-B576-518E576526B1}" destId="{D4D82FC8-3175-4684-BCE7-C1B077F1A0EB}" srcOrd="9" destOrd="0" presId="urn:microsoft.com/office/officeart/2005/8/layout/gear1#1"/>
    <dgm:cxn modelId="{E232F2D4-AF79-4B46-9082-367951333F54}" type="presParOf" srcId="{28EA4959-7322-4C64-B576-518E576526B1}" destId="{267543EA-2200-4F28-9695-8D6FD3AE7303}" srcOrd="10" destOrd="0" presId="urn:microsoft.com/office/officeart/2005/8/layout/gear1#1"/>
    <dgm:cxn modelId="{FAFE78B3-6DD7-4397-B9F8-1C3316AB2F3F}" type="presParOf" srcId="{28EA4959-7322-4C64-B576-518E576526B1}" destId="{CFC6770E-BC68-4B2A-BFC6-88204CB0B4BB}" srcOrd="11" destOrd="0" presId="urn:microsoft.com/office/officeart/2005/8/layout/gear1#1"/>
    <dgm:cxn modelId="{72891A11-FCAD-47B0-85DC-1334FF37E595}" type="presParOf" srcId="{28EA4959-7322-4C64-B576-518E576526B1}" destId="{194A20E6-2231-4DC2-944C-AF5671BAF709}" srcOrd="12" destOrd="0" presId="urn:microsoft.com/office/officeart/2005/8/layout/gear1#1"/>
  </dgm:cxnLst>
  <dgm:bg/>
  <dgm:whole>
    <a:ln w="28575">
      <a:solidFill>
        <a:schemeClr val="tx1">
          <a:lumMod val="95000"/>
          <a:lumOff val="5000"/>
        </a:schemeClr>
      </a:solidFill>
    </a:ln>
  </dgm:whole>
</dgm:dataModel>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5#1">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bkpt" val="endCnv"/>
          <dgm:param type="contDir" val="revDir"/>
          <dgm:param type="flowDir" val="row"/>
          <dgm:param type="grDir" val="tL"/>
        </dgm:alg>
      </dgm:if>
      <dgm:else name="Name2">
        <dgm:alg type="snake">
          <dgm:param type="bkpt" val="endCnv"/>
          <dgm:param type="contDir" val="revDir"/>
          <dgm:param type="flowDir" val="row"/>
          <dgm:param type="grDir" val="tR"/>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gear1#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begPts" val="midR"/>
          <dgm:param type="connRout" val="curve"/>
          <dgm:param type="dstNode" val="gear1dstNode"/>
          <dgm:param type="endPts" val="tCtr"/>
          <dgm:param type="srcNode" val="gear1srcNode"/>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begPts" val="midL"/>
          <dgm:param type="connRout" val="curve"/>
          <dgm:param type="dstNode" val="gear2dstNode"/>
          <dgm:param type="endPts" val="midL"/>
          <dgm:param type="srcNode" val="gear2srcNode"/>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begPts" val="midL"/>
          <dgm:param type="connRout" val="curve"/>
          <dgm:param type="dstNode" val="gear3dstNode"/>
          <dgm:param type="endPts" val="midL"/>
          <dgm:param type="srcNode" val="gear3srcNode"/>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CA701CE-4BAF-49AE-8FF5-0F302962A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24</Pages>
  <Words>4645</Words>
  <Characters>26482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User-5</dc:creator>
  <cp:lastModifiedBy>Windows User</cp:lastModifiedBy>
  <cp:revision>116</cp:revision>
  <dcterms:created xsi:type="dcterms:W3CDTF">2023-03-14T08:20:00Z</dcterms:created>
  <dcterms:modified xsi:type="dcterms:W3CDTF">2023-03-15T07:06:00Z</dcterms:modified>
</cp:coreProperties>
</file>