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3A542" w14:textId="77777777" w:rsidR="009873F2" w:rsidRDefault="009873F2">
      <w:pPr>
        <w:pStyle w:val="Normal1"/>
        <w:spacing w:line="360" w:lineRule="auto"/>
        <w:jc w:val="both"/>
        <w:rPr>
          <w:b/>
          <w:sz w:val="32"/>
          <w:szCs w:val="32"/>
        </w:rPr>
      </w:pPr>
    </w:p>
    <w:p w14:paraId="5E279FE7" w14:textId="77777777" w:rsidR="009873F2" w:rsidRDefault="009873F2">
      <w:pPr>
        <w:pStyle w:val="Normal1"/>
        <w:spacing w:line="360" w:lineRule="auto"/>
        <w:jc w:val="both"/>
        <w:rPr>
          <w:b/>
          <w:sz w:val="32"/>
          <w:szCs w:val="32"/>
        </w:rPr>
      </w:pPr>
    </w:p>
    <w:p w14:paraId="312E5356" w14:textId="77777777" w:rsidR="009873F2" w:rsidRDefault="009873F2">
      <w:pPr>
        <w:pStyle w:val="Normal1"/>
        <w:spacing w:line="360" w:lineRule="auto"/>
        <w:jc w:val="both"/>
        <w:rPr>
          <w:b/>
          <w:sz w:val="32"/>
          <w:szCs w:val="32"/>
        </w:rPr>
      </w:pPr>
    </w:p>
    <w:p w14:paraId="593FCBBA" w14:textId="77777777" w:rsidR="009873F2" w:rsidRDefault="009873F2">
      <w:pPr>
        <w:pStyle w:val="Normal1"/>
        <w:spacing w:line="360" w:lineRule="auto"/>
        <w:jc w:val="both"/>
        <w:rPr>
          <w:b/>
          <w:sz w:val="32"/>
          <w:szCs w:val="32"/>
        </w:rPr>
      </w:pPr>
    </w:p>
    <w:p w14:paraId="35355916" w14:textId="3F6536EF" w:rsidR="00DE6014" w:rsidRDefault="00DE6014" w:rsidP="00DE6014">
      <w:pPr>
        <w:pStyle w:val="Normal1"/>
        <w:spacing w:line="360" w:lineRule="auto"/>
        <w:jc w:val="center"/>
        <w:rPr>
          <w:b/>
          <w:sz w:val="40"/>
          <w:szCs w:val="40"/>
        </w:rPr>
      </w:pPr>
      <w:r w:rsidRPr="008D20DA">
        <w:rPr>
          <w:b/>
          <w:sz w:val="40"/>
          <w:szCs w:val="40"/>
        </w:rPr>
        <w:t>EFFECTIVE TEAMWORK AND COMMUNICATION</w:t>
      </w:r>
    </w:p>
    <w:p w14:paraId="28F93329" w14:textId="7B2C788B" w:rsidR="008D20DA" w:rsidRDefault="008D20DA" w:rsidP="00DE6014">
      <w:pPr>
        <w:pStyle w:val="Normal1"/>
        <w:spacing w:line="360" w:lineRule="auto"/>
        <w:jc w:val="center"/>
        <w:rPr>
          <w:b/>
          <w:sz w:val="40"/>
          <w:szCs w:val="40"/>
        </w:rPr>
      </w:pPr>
    </w:p>
    <w:p w14:paraId="741965BA" w14:textId="0D608CE1" w:rsidR="008D20DA" w:rsidRDefault="008D20DA" w:rsidP="00DE6014">
      <w:pPr>
        <w:pStyle w:val="Normal1"/>
        <w:spacing w:line="360" w:lineRule="auto"/>
        <w:jc w:val="center"/>
        <w:rPr>
          <w:b/>
          <w:sz w:val="40"/>
          <w:szCs w:val="40"/>
        </w:rPr>
      </w:pPr>
    </w:p>
    <w:p w14:paraId="4C095467" w14:textId="1CF7C3E5" w:rsidR="008D20DA" w:rsidRDefault="008D20DA" w:rsidP="00DE6014">
      <w:pPr>
        <w:pStyle w:val="Normal1"/>
        <w:spacing w:line="360" w:lineRule="auto"/>
        <w:jc w:val="center"/>
        <w:rPr>
          <w:b/>
          <w:sz w:val="40"/>
          <w:szCs w:val="40"/>
        </w:rPr>
      </w:pPr>
    </w:p>
    <w:p w14:paraId="6822DED0" w14:textId="77777777" w:rsidR="008D20DA" w:rsidRPr="008D20DA" w:rsidRDefault="008D20DA" w:rsidP="00DE6014">
      <w:pPr>
        <w:pStyle w:val="Normal1"/>
        <w:spacing w:line="360" w:lineRule="auto"/>
        <w:jc w:val="center"/>
        <w:rPr>
          <w:b/>
          <w:sz w:val="40"/>
          <w:szCs w:val="40"/>
        </w:rPr>
      </w:pPr>
    </w:p>
    <w:p w14:paraId="43CA5339" w14:textId="43E78B19" w:rsidR="008D20DA" w:rsidRDefault="008D20DA" w:rsidP="00DE6014">
      <w:pPr>
        <w:pStyle w:val="Normal1"/>
        <w:spacing w:line="360" w:lineRule="auto"/>
        <w:jc w:val="center"/>
        <w:rPr>
          <w:b/>
          <w:sz w:val="32"/>
          <w:szCs w:val="32"/>
        </w:rPr>
      </w:pPr>
    </w:p>
    <w:p w14:paraId="24D00C4F" w14:textId="77777777" w:rsidR="008D20DA" w:rsidRDefault="008D20DA" w:rsidP="00DE6014">
      <w:pPr>
        <w:pStyle w:val="Normal1"/>
        <w:spacing w:line="360" w:lineRule="auto"/>
        <w:jc w:val="center"/>
        <w:rPr>
          <w:b/>
          <w:sz w:val="32"/>
          <w:szCs w:val="32"/>
        </w:rPr>
      </w:pPr>
    </w:p>
    <w:p w14:paraId="5AA67546" w14:textId="77777777" w:rsidR="008D20DA" w:rsidRDefault="008D20DA">
      <w:pPr>
        <w:pStyle w:val="Normal1"/>
        <w:spacing w:line="360" w:lineRule="auto"/>
        <w:jc w:val="both"/>
        <w:rPr>
          <w:b/>
          <w:sz w:val="32"/>
          <w:szCs w:val="32"/>
        </w:rPr>
      </w:pPr>
    </w:p>
    <w:p w14:paraId="5677DB66" w14:textId="0E7B08C7" w:rsidR="008D20DA" w:rsidRDefault="00352448" w:rsidP="008D20DA">
      <w:pPr>
        <w:pStyle w:val="Normal1"/>
        <w:numPr>
          <w:ilvl w:val="0"/>
          <w:numId w:val="1"/>
        </w:numPr>
        <w:spacing w:line="360" w:lineRule="auto"/>
        <w:jc w:val="both"/>
        <w:rPr>
          <w:b/>
          <w:sz w:val="32"/>
          <w:szCs w:val="32"/>
        </w:rPr>
      </w:pPr>
      <w:r>
        <w:rPr>
          <w:b/>
          <w:sz w:val="32"/>
          <w:szCs w:val="32"/>
        </w:rPr>
        <w:t>Student name: Mirabela Dafina Lungu</w:t>
      </w:r>
    </w:p>
    <w:p w14:paraId="7D95668E" w14:textId="210C61EF" w:rsidR="008D20DA" w:rsidRDefault="00352448" w:rsidP="008D20DA">
      <w:pPr>
        <w:pStyle w:val="Normal1"/>
        <w:numPr>
          <w:ilvl w:val="0"/>
          <w:numId w:val="1"/>
        </w:numPr>
        <w:spacing w:line="360" w:lineRule="auto"/>
        <w:jc w:val="both"/>
        <w:rPr>
          <w:b/>
          <w:sz w:val="32"/>
          <w:szCs w:val="32"/>
        </w:rPr>
      </w:pPr>
      <w:r>
        <w:rPr>
          <w:b/>
          <w:sz w:val="32"/>
          <w:szCs w:val="32"/>
        </w:rPr>
        <w:t>Student number: 211113</w:t>
      </w:r>
    </w:p>
    <w:p w14:paraId="3DC41DB9" w14:textId="7315C4AB" w:rsidR="00352448" w:rsidRDefault="00352448" w:rsidP="008D20DA">
      <w:pPr>
        <w:pStyle w:val="Normal1"/>
        <w:numPr>
          <w:ilvl w:val="0"/>
          <w:numId w:val="1"/>
        </w:numPr>
        <w:spacing w:line="360" w:lineRule="auto"/>
        <w:jc w:val="both"/>
        <w:rPr>
          <w:b/>
          <w:sz w:val="32"/>
          <w:szCs w:val="32"/>
        </w:rPr>
      </w:pPr>
      <w:r>
        <w:rPr>
          <w:b/>
          <w:sz w:val="32"/>
          <w:szCs w:val="32"/>
        </w:rPr>
        <w:t xml:space="preserve">Module code and title: </w:t>
      </w:r>
      <w:r w:rsidR="00BD7A54">
        <w:rPr>
          <w:b/>
          <w:sz w:val="32"/>
          <w:szCs w:val="32"/>
        </w:rPr>
        <w:t xml:space="preserve">Effective Team Working and       </w:t>
      </w:r>
      <w:r w:rsidR="008D20DA">
        <w:rPr>
          <w:b/>
          <w:sz w:val="32"/>
          <w:szCs w:val="32"/>
        </w:rPr>
        <w:t xml:space="preserve">    </w:t>
      </w:r>
      <w:r w:rsidR="00BD7A54">
        <w:rPr>
          <w:b/>
          <w:sz w:val="32"/>
          <w:szCs w:val="32"/>
        </w:rPr>
        <w:t>Communication (BMSW4002_LON)</w:t>
      </w:r>
    </w:p>
    <w:p w14:paraId="480A461C" w14:textId="2526D2D4" w:rsidR="009873F2" w:rsidRDefault="00BD7A54" w:rsidP="008D20DA">
      <w:pPr>
        <w:pStyle w:val="Normal1"/>
        <w:numPr>
          <w:ilvl w:val="0"/>
          <w:numId w:val="1"/>
        </w:numPr>
        <w:spacing w:line="360" w:lineRule="auto"/>
        <w:jc w:val="both"/>
        <w:rPr>
          <w:b/>
          <w:sz w:val="32"/>
          <w:szCs w:val="32"/>
        </w:rPr>
      </w:pPr>
      <w:r>
        <w:rPr>
          <w:b/>
          <w:sz w:val="32"/>
          <w:szCs w:val="32"/>
        </w:rPr>
        <w:t>Lecture name: Afzal Munna</w:t>
      </w:r>
    </w:p>
    <w:p w14:paraId="4D308BEB" w14:textId="77777777" w:rsidR="009873F2" w:rsidRPr="00F72702" w:rsidRDefault="009873F2">
      <w:pPr>
        <w:pStyle w:val="Normal1"/>
        <w:spacing w:line="360" w:lineRule="auto"/>
        <w:jc w:val="both"/>
        <w:rPr>
          <w:b/>
        </w:rPr>
      </w:pPr>
    </w:p>
    <w:p w14:paraId="5A7497DA" w14:textId="77777777" w:rsidR="009873F2" w:rsidRDefault="009873F2">
      <w:pPr>
        <w:pStyle w:val="Normal1"/>
        <w:spacing w:line="360" w:lineRule="auto"/>
        <w:jc w:val="both"/>
        <w:rPr>
          <w:b/>
          <w:sz w:val="32"/>
          <w:szCs w:val="32"/>
        </w:rPr>
      </w:pPr>
    </w:p>
    <w:p w14:paraId="45F26C19" w14:textId="77777777" w:rsidR="009873F2" w:rsidRDefault="009873F2">
      <w:pPr>
        <w:pStyle w:val="Normal1"/>
        <w:spacing w:line="360" w:lineRule="auto"/>
        <w:jc w:val="both"/>
        <w:rPr>
          <w:b/>
          <w:sz w:val="32"/>
          <w:szCs w:val="32"/>
        </w:rPr>
      </w:pPr>
    </w:p>
    <w:p w14:paraId="0029D620" w14:textId="77777777" w:rsidR="009873F2" w:rsidRDefault="009873F2">
      <w:pPr>
        <w:pStyle w:val="Normal1"/>
        <w:spacing w:line="360" w:lineRule="auto"/>
        <w:jc w:val="both"/>
        <w:rPr>
          <w:b/>
          <w:sz w:val="32"/>
          <w:szCs w:val="32"/>
        </w:rPr>
      </w:pPr>
    </w:p>
    <w:p w14:paraId="3559946C" w14:textId="77777777" w:rsidR="00C940F5" w:rsidRDefault="00C940F5">
      <w:pPr>
        <w:rPr>
          <w:b/>
          <w:sz w:val="32"/>
          <w:szCs w:val="32"/>
        </w:rPr>
      </w:pPr>
      <w:r>
        <w:rPr>
          <w:b/>
          <w:sz w:val="32"/>
          <w:szCs w:val="32"/>
        </w:rPr>
        <w:br w:type="page"/>
      </w:r>
    </w:p>
    <w:sdt>
      <w:sdtPr>
        <w:rPr>
          <w:rFonts w:ascii="Arial" w:eastAsia="Arial" w:hAnsi="Arial" w:cs="Arial"/>
          <w:b w:val="0"/>
          <w:bCs w:val="0"/>
          <w:color w:val="auto"/>
          <w:sz w:val="22"/>
          <w:szCs w:val="22"/>
          <w:lang w:val="en-GB"/>
        </w:rPr>
        <w:id w:val="38341021"/>
        <w:docPartObj>
          <w:docPartGallery w:val="Table of Contents"/>
          <w:docPartUnique/>
        </w:docPartObj>
      </w:sdtPr>
      <w:sdtEndPr/>
      <w:sdtContent>
        <w:p w14:paraId="489FD5D7" w14:textId="77777777" w:rsidR="00C940F5" w:rsidRDefault="00C940F5" w:rsidP="00C032BF">
          <w:pPr>
            <w:pStyle w:val="TOCHeading"/>
            <w:spacing w:line="360" w:lineRule="auto"/>
            <w:jc w:val="center"/>
          </w:pPr>
          <w:r w:rsidRPr="009C3531">
            <w:rPr>
              <w:rFonts w:ascii="Arial" w:hAnsi="Arial" w:cs="Arial"/>
              <w:color w:val="000000" w:themeColor="text1"/>
            </w:rPr>
            <w:t>Table of Contents</w:t>
          </w:r>
        </w:p>
        <w:p w14:paraId="36DB7472" w14:textId="77777777" w:rsidR="00ED5130" w:rsidRDefault="00C940F5" w:rsidP="00C032BF">
          <w:pPr>
            <w:pStyle w:val="TOC1"/>
            <w:tabs>
              <w:tab w:val="right" w:leader="dot" w:pos="9350"/>
            </w:tabs>
            <w:spacing w:line="360" w:lineRule="auto"/>
            <w:rPr>
              <w:rFonts w:asciiTheme="minorHAnsi" w:eastAsiaTheme="minorEastAsia" w:hAnsiTheme="minorHAnsi" w:cstheme="minorBidi"/>
              <w:noProof/>
              <w:lang w:val="en-US"/>
            </w:rPr>
          </w:pPr>
          <w:r w:rsidRPr="009C3531">
            <w:rPr>
              <w:color w:val="000000" w:themeColor="text1"/>
            </w:rPr>
            <w:fldChar w:fldCharType="begin"/>
          </w:r>
          <w:r w:rsidRPr="009C3531">
            <w:rPr>
              <w:color w:val="000000" w:themeColor="text1"/>
            </w:rPr>
            <w:instrText xml:space="preserve"> TOC \o "1-3" \h \z \u </w:instrText>
          </w:r>
          <w:r w:rsidRPr="009C3531">
            <w:rPr>
              <w:color w:val="000000" w:themeColor="text1"/>
            </w:rPr>
            <w:fldChar w:fldCharType="separate"/>
          </w:r>
          <w:hyperlink w:anchor="_Toc99490030" w:history="1">
            <w:r w:rsidR="00ED5130" w:rsidRPr="00A828BD">
              <w:rPr>
                <w:rStyle w:val="Hyperlink"/>
                <w:noProof/>
              </w:rPr>
              <w:t>INTRODUCTION</w:t>
            </w:r>
            <w:r w:rsidR="00ED5130">
              <w:rPr>
                <w:noProof/>
                <w:webHidden/>
              </w:rPr>
              <w:tab/>
            </w:r>
            <w:r w:rsidR="00ED5130">
              <w:rPr>
                <w:noProof/>
                <w:webHidden/>
              </w:rPr>
              <w:fldChar w:fldCharType="begin"/>
            </w:r>
            <w:r w:rsidR="00ED5130">
              <w:rPr>
                <w:noProof/>
                <w:webHidden/>
              </w:rPr>
              <w:instrText xml:space="preserve"> PAGEREF _Toc99490030 \h </w:instrText>
            </w:r>
            <w:r w:rsidR="00ED5130">
              <w:rPr>
                <w:noProof/>
                <w:webHidden/>
              </w:rPr>
            </w:r>
            <w:r w:rsidR="00ED5130">
              <w:rPr>
                <w:noProof/>
                <w:webHidden/>
              </w:rPr>
              <w:fldChar w:fldCharType="separate"/>
            </w:r>
            <w:r w:rsidR="00ED5130">
              <w:rPr>
                <w:noProof/>
                <w:webHidden/>
              </w:rPr>
              <w:t>3</w:t>
            </w:r>
            <w:r w:rsidR="00ED5130">
              <w:rPr>
                <w:noProof/>
                <w:webHidden/>
              </w:rPr>
              <w:fldChar w:fldCharType="end"/>
            </w:r>
          </w:hyperlink>
        </w:p>
        <w:p w14:paraId="1C0EFD00" w14:textId="77777777" w:rsidR="00ED5130" w:rsidRDefault="00A218EE" w:rsidP="00C032BF">
          <w:pPr>
            <w:pStyle w:val="TOC1"/>
            <w:tabs>
              <w:tab w:val="right" w:leader="dot" w:pos="9350"/>
            </w:tabs>
            <w:spacing w:line="360" w:lineRule="auto"/>
            <w:rPr>
              <w:rFonts w:asciiTheme="minorHAnsi" w:eastAsiaTheme="minorEastAsia" w:hAnsiTheme="minorHAnsi" w:cstheme="minorBidi"/>
              <w:noProof/>
              <w:lang w:val="en-US"/>
            </w:rPr>
          </w:pPr>
          <w:hyperlink w:anchor="_Toc99490031" w:history="1">
            <w:r w:rsidR="00ED5130" w:rsidRPr="00A828BD">
              <w:rPr>
                <w:rStyle w:val="Hyperlink"/>
                <w:noProof/>
              </w:rPr>
              <w:t>MODELS OF COMMUNICATION</w:t>
            </w:r>
            <w:r w:rsidR="00ED5130">
              <w:rPr>
                <w:noProof/>
                <w:webHidden/>
              </w:rPr>
              <w:tab/>
            </w:r>
            <w:r w:rsidR="00ED5130">
              <w:rPr>
                <w:noProof/>
                <w:webHidden/>
              </w:rPr>
              <w:fldChar w:fldCharType="begin"/>
            </w:r>
            <w:r w:rsidR="00ED5130">
              <w:rPr>
                <w:noProof/>
                <w:webHidden/>
              </w:rPr>
              <w:instrText xml:space="preserve"> PAGEREF _Toc99490031 \h </w:instrText>
            </w:r>
            <w:r w:rsidR="00ED5130">
              <w:rPr>
                <w:noProof/>
                <w:webHidden/>
              </w:rPr>
            </w:r>
            <w:r w:rsidR="00ED5130">
              <w:rPr>
                <w:noProof/>
                <w:webHidden/>
              </w:rPr>
              <w:fldChar w:fldCharType="separate"/>
            </w:r>
            <w:r w:rsidR="00ED5130">
              <w:rPr>
                <w:noProof/>
                <w:webHidden/>
              </w:rPr>
              <w:t>3</w:t>
            </w:r>
            <w:r w:rsidR="00ED5130">
              <w:rPr>
                <w:noProof/>
                <w:webHidden/>
              </w:rPr>
              <w:fldChar w:fldCharType="end"/>
            </w:r>
          </w:hyperlink>
        </w:p>
        <w:p w14:paraId="060CBCB3" w14:textId="77777777" w:rsidR="00ED5130" w:rsidRDefault="00A218EE"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32" w:history="1">
            <w:r w:rsidR="00ED5130" w:rsidRPr="00A828BD">
              <w:rPr>
                <w:rStyle w:val="Hyperlink"/>
                <w:noProof/>
              </w:rPr>
              <w:t>Shannon &amp; Weaver or Linear models</w:t>
            </w:r>
            <w:r w:rsidR="00ED5130">
              <w:rPr>
                <w:noProof/>
                <w:webHidden/>
              </w:rPr>
              <w:tab/>
            </w:r>
            <w:r w:rsidR="00ED5130">
              <w:rPr>
                <w:noProof/>
                <w:webHidden/>
              </w:rPr>
              <w:fldChar w:fldCharType="begin"/>
            </w:r>
            <w:r w:rsidR="00ED5130">
              <w:rPr>
                <w:noProof/>
                <w:webHidden/>
              </w:rPr>
              <w:instrText xml:space="preserve"> PAGEREF _Toc99490032 \h </w:instrText>
            </w:r>
            <w:r w:rsidR="00ED5130">
              <w:rPr>
                <w:noProof/>
                <w:webHidden/>
              </w:rPr>
            </w:r>
            <w:r w:rsidR="00ED5130">
              <w:rPr>
                <w:noProof/>
                <w:webHidden/>
              </w:rPr>
              <w:fldChar w:fldCharType="separate"/>
            </w:r>
            <w:r w:rsidR="00ED5130">
              <w:rPr>
                <w:noProof/>
                <w:webHidden/>
              </w:rPr>
              <w:t>3</w:t>
            </w:r>
            <w:r w:rsidR="00ED5130">
              <w:rPr>
                <w:noProof/>
                <w:webHidden/>
              </w:rPr>
              <w:fldChar w:fldCharType="end"/>
            </w:r>
          </w:hyperlink>
        </w:p>
        <w:p w14:paraId="31AFCE62" w14:textId="77777777" w:rsidR="00ED5130" w:rsidRDefault="00A218EE"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33" w:history="1">
            <w:r w:rsidR="00ED5130" w:rsidRPr="00A828BD">
              <w:rPr>
                <w:rStyle w:val="Hyperlink"/>
                <w:noProof/>
              </w:rPr>
              <w:t>Schramm model of communication</w:t>
            </w:r>
            <w:r w:rsidR="00ED5130">
              <w:rPr>
                <w:noProof/>
                <w:webHidden/>
              </w:rPr>
              <w:tab/>
            </w:r>
            <w:r w:rsidR="00ED5130">
              <w:rPr>
                <w:noProof/>
                <w:webHidden/>
              </w:rPr>
              <w:fldChar w:fldCharType="begin"/>
            </w:r>
            <w:r w:rsidR="00ED5130">
              <w:rPr>
                <w:noProof/>
                <w:webHidden/>
              </w:rPr>
              <w:instrText xml:space="preserve"> PAGEREF _Toc99490033 \h </w:instrText>
            </w:r>
            <w:r w:rsidR="00ED5130">
              <w:rPr>
                <w:noProof/>
                <w:webHidden/>
              </w:rPr>
            </w:r>
            <w:r w:rsidR="00ED5130">
              <w:rPr>
                <w:noProof/>
                <w:webHidden/>
              </w:rPr>
              <w:fldChar w:fldCharType="separate"/>
            </w:r>
            <w:r w:rsidR="00ED5130">
              <w:rPr>
                <w:noProof/>
                <w:webHidden/>
              </w:rPr>
              <w:t>4</w:t>
            </w:r>
            <w:r w:rsidR="00ED5130">
              <w:rPr>
                <w:noProof/>
                <w:webHidden/>
              </w:rPr>
              <w:fldChar w:fldCharType="end"/>
            </w:r>
          </w:hyperlink>
        </w:p>
        <w:p w14:paraId="408D57A6" w14:textId="77777777" w:rsidR="00ED5130" w:rsidRDefault="00A218EE"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34" w:history="1">
            <w:r w:rsidR="00ED5130" w:rsidRPr="00A828BD">
              <w:rPr>
                <w:rStyle w:val="Hyperlink"/>
                <w:noProof/>
                <w:highlight w:val="white"/>
              </w:rPr>
              <w:t>Berlo’s Communication model</w:t>
            </w:r>
            <w:r w:rsidR="00ED5130">
              <w:rPr>
                <w:noProof/>
                <w:webHidden/>
              </w:rPr>
              <w:tab/>
            </w:r>
            <w:r w:rsidR="00ED5130">
              <w:rPr>
                <w:noProof/>
                <w:webHidden/>
              </w:rPr>
              <w:fldChar w:fldCharType="begin"/>
            </w:r>
            <w:r w:rsidR="00ED5130">
              <w:rPr>
                <w:noProof/>
                <w:webHidden/>
              </w:rPr>
              <w:instrText xml:space="preserve"> PAGEREF _Toc99490034 \h </w:instrText>
            </w:r>
            <w:r w:rsidR="00ED5130">
              <w:rPr>
                <w:noProof/>
                <w:webHidden/>
              </w:rPr>
            </w:r>
            <w:r w:rsidR="00ED5130">
              <w:rPr>
                <w:noProof/>
                <w:webHidden/>
              </w:rPr>
              <w:fldChar w:fldCharType="separate"/>
            </w:r>
            <w:r w:rsidR="00ED5130">
              <w:rPr>
                <w:noProof/>
                <w:webHidden/>
              </w:rPr>
              <w:t>5</w:t>
            </w:r>
            <w:r w:rsidR="00ED5130">
              <w:rPr>
                <w:noProof/>
                <w:webHidden/>
              </w:rPr>
              <w:fldChar w:fldCharType="end"/>
            </w:r>
          </w:hyperlink>
        </w:p>
        <w:p w14:paraId="0968512D" w14:textId="77777777" w:rsidR="00ED5130" w:rsidRDefault="00A218EE" w:rsidP="00C032BF">
          <w:pPr>
            <w:pStyle w:val="TOC1"/>
            <w:tabs>
              <w:tab w:val="right" w:leader="dot" w:pos="9350"/>
            </w:tabs>
            <w:spacing w:line="360" w:lineRule="auto"/>
            <w:rPr>
              <w:rFonts w:asciiTheme="minorHAnsi" w:eastAsiaTheme="minorEastAsia" w:hAnsiTheme="minorHAnsi" w:cstheme="minorBidi"/>
              <w:noProof/>
              <w:lang w:val="en-US"/>
            </w:rPr>
          </w:pPr>
          <w:hyperlink w:anchor="_Toc99490035" w:history="1">
            <w:r w:rsidR="00ED5130" w:rsidRPr="00A828BD">
              <w:rPr>
                <w:rStyle w:val="Hyperlink"/>
                <w:noProof/>
              </w:rPr>
              <w:t>ADVANTAGES AND DISADVANTAGES OF TECHNOLOGY IN COMMUNICATION</w:t>
            </w:r>
            <w:r w:rsidR="00ED5130">
              <w:rPr>
                <w:noProof/>
                <w:webHidden/>
              </w:rPr>
              <w:tab/>
            </w:r>
            <w:r w:rsidR="00ED5130">
              <w:rPr>
                <w:noProof/>
                <w:webHidden/>
              </w:rPr>
              <w:fldChar w:fldCharType="begin"/>
            </w:r>
            <w:r w:rsidR="00ED5130">
              <w:rPr>
                <w:noProof/>
                <w:webHidden/>
              </w:rPr>
              <w:instrText xml:space="preserve"> PAGEREF _Toc99490035 \h </w:instrText>
            </w:r>
            <w:r w:rsidR="00ED5130">
              <w:rPr>
                <w:noProof/>
                <w:webHidden/>
              </w:rPr>
            </w:r>
            <w:r w:rsidR="00ED5130">
              <w:rPr>
                <w:noProof/>
                <w:webHidden/>
              </w:rPr>
              <w:fldChar w:fldCharType="separate"/>
            </w:r>
            <w:r w:rsidR="00ED5130">
              <w:rPr>
                <w:noProof/>
                <w:webHidden/>
              </w:rPr>
              <w:t>6</w:t>
            </w:r>
            <w:r w:rsidR="00ED5130">
              <w:rPr>
                <w:noProof/>
                <w:webHidden/>
              </w:rPr>
              <w:fldChar w:fldCharType="end"/>
            </w:r>
          </w:hyperlink>
        </w:p>
        <w:p w14:paraId="01FEE4F9" w14:textId="77777777" w:rsidR="00ED5130" w:rsidRDefault="00A218EE"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36" w:history="1">
            <w:r w:rsidR="00ED5130" w:rsidRPr="00A828BD">
              <w:rPr>
                <w:rStyle w:val="Hyperlink"/>
                <w:noProof/>
              </w:rPr>
              <w:t>Advantages of technology in communication</w:t>
            </w:r>
            <w:r w:rsidR="00ED5130">
              <w:rPr>
                <w:noProof/>
                <w:webHidden/>
              </w:rPr>
              <w:tab/>
            </w:r>
            <w:r w:rsidR="00ED5130">
              <w:rPr>
                <w:noProof/>
                <w:webHidden/>
              </w:rPr>
              <w:fldChar w:fldCharType="begin"/>
            </w:r>
            <w:r w:rsidR="00ED5130">
              <w:rPr>
                <w:noProof/>
                <w:webHidden/>
              </w:rPr>
              <w:instrText xml:space="preserve"> PAGEREF _Toc99490036 \h </w:instrText>
            </w:r>
            <w:r w:rsidR="00ED5130">
              <w:rPr>
                <w:noProof/>
                <w:webHidden/>
              </w:rPr>
            </w:r>
            <w:r w:rsidR="00ED5130">
              <w:rPr>
                <w:noProof/>
                <w:webHidden/>
              </w:rPr>
              <w:fldChar w:fldCharType="separate"/>
            </w:r>
            <w:r w:rsidR="00ED5130">
              <w:rPr>
                <w:noProof/>
                <w:webHidden/>
              </w:rPr>
              <w:t>6</w:t>
            </w:r>
            <w:r w:rsidR="00ED5130">
              <w:rPr>
                <w:noProof/>
                <w:webHidden/>
              </w:rPr>
              <w:fldChar w:fldCharType="end"/>
            </w:r>
          </w:hyperlink>
        </w:p>
        <w:p w14:paraId="2AA2CBB9" w14:textId="77777777" w:rsidR="00ED5130" w:rsidRDefault="00A218EE"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37" w:history="1">
            <w:r w:rsidR="00ED5130" w:rsidRPr="00A828BD">
              <w:rPr>
                <w:rStyle w:val="Hyperlink"/>
                <w:noProof/>
              </w:rPr>
              <w:t>Low Ownership Costt</w:t>
            </w:r>
            <w:r w:rsidR="00ED5130">
              <w:rPr>
                <w:noProof/>
                <w:webHidden/>
              </w:rPr>
              <w:tab/>
            </w:r>
            <w:r w:rsidR="00ED5130">
              <w:rPr>
                <w:noProof/>
                <w:webHidden/>
              </w:rPr>
              <w:fldChar w:fldCharType="begin"/>
            </w:r>
            <w:r w:rsidR="00ED5130">
              <w:rPr>
                <w:noProof/>
                <w:webHidden/>
              </w:rPr>
              <w:instrText xml:space="preserve"> PAGEREF _Toc99490037 \h </w:instrText>
            </w:r>
            <w:r w:rsidR="00ED5130">
              <w:rPr>
                <w:noProof/>
                <w:webHidden/>
              </w:rPr>
            </w:r>
            <w:r w:rsidR="00ED5130">
              <w:rPr>
                <w:noProof/>
                <w:webHidden/>
              </w:rPr>
              <w:fldChar w:fldCharType="separate"/>
            </w:r>
            <w:r w:rsidR="00ED5130">
              <w:rPr>
                <w:noProof/>
                <w:webHidden/>
              </w:rPr>
              <w:t>6</w:t>
            </w:r>
            <w:r w:rsidR="00ED5130">
              <w:rPr>
                <w:noProof/>
                <w:webHidden/>
              </w:rPr>
              <w:fldChar w:fldCharType="end"/>
            </w:r>
          </w:hyperlink>
        </w:p>
        <w:p w14:paraId="426E3294" w14:textId="77777777" w:rsidR="00ED5130" w:rsidRDefault="00A218EE"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38" w:history="1">
            <w:r w:rsidR="00ED5130" w:rsidRPr="00A828BD">
              <w:rPr>
                <w:rStyle w:val="Hyperlink"/>
                <w:noProof/>
              </w:rPr>
              <w:t>Instantaneous and cost-effective</w:t>
            </w:r>
            <w:r w:rsidR="00ED5130">
              <w:rPr>
                <w:noProof/>
                <w:webHidden/>
              </w:rPr>
              <w:tab/>
            </w:r>
            <w:r w:rsidR="00ED5130">
              <w:rPr>
                <w:noProof/>
                <w:webHidden/>
              </w:rPr>
              <w:fldChar w:fldCharType="begin"/>
            </w:r>
            <w:r w:rsidR="00ED5130">
              <w:rPr>
                <w:noProof/>
                <w:webHidden/>
              </w:rPr>
              <w:instrText xml:space="preserve"> PAGEREF _Toc99490038 \h </w:instrText>
            </w:r>
            <w:r w:rsidR="00ED5130">
              <w:rPr>
                <w:noProof/>
                <w:webHidden/>
              </w:rPr>
            </w:r>
            <w:r w:rsidR="00ED5130">
              <w:rPr>
                <w:noProof/>
                <w:webHidden/>
              </w:rPr>
              <w:fldChar w:fldCharType="separate"/>
            </w:r>
            <w:r w:rsidR="00ED5130">
              <w:rPr>
                <w:noProof/>
                <w:webHidden/>
              </w:rPr>
              <w:t>7</w:t>
            </w:r>
            <w:r w:rsidR="00ED5130">
              <w:rPr>
                <w:noProof/>
                <w:webHidden/>
              </w:rPr>
              <w:fldChar w:fldCharType="end"/>
            </w:r>
          </w:hyperlink>
        </w:p>
        <w:p w14:paraId="1897355B" w14:textId="77777777" w:rsidR="00ED5130" w:rsidRDefault="00A218EE"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39" w:history="1">
            <w:r w:rsidR="00ED5130" w:rsidRPr="00A828BD">
              <w:rPr>
                <w:rStyle w:val="Hyperlink"/>
                <w:noProof/>
              </w:rPr>
              <w:t>Recovery and preservation are simple</w:t>
            </w:r>
            <w:r w:rsidR="00ED5130">
              <w:rPr>
                <w:noProof/>
                <w:webHidden/>
              </w:rPr>
              <w:tab/>
            </w:r>
            <w:r w:rsidR="00ED5130">
              <w:rPr>
                <w:noProof/>
                <w:webHidden/>
              </w:rPr>
              <w:fldChar w:fldCharType="begin"/>
            </w:r>
            <w:r w:rsidR="00ED5130">
              <w:rPr>
                <w:noProof/>
                <w:webHidden/>
              </w:rPr>
              <w:instrText xml:space="preserve"> PAGEREF _Toc99490039 \h </w:instrText>
            </w:r>
            <w:r w:rsidR="00ED5130">
              <w:rPr>
                <w:noProof/>
                <w:webHidden/>
              </w:rPr>
            </w:r>
            <w:r w:rsidR="00ED5130">
              <w:rPr>
                <w:noProof/>
                <w:webHidden/>
              </w:rPr>
              <w:fldChar w:fldCharType="separate"/>
            </w:r>
            <w:r w:rsidR="00ED5130">
              <w:rPr>
                <w:noProof/>
                <w:webHidden/>
              </w:rPr>
              <w:t>7</w:t>
            </w:r>
            <w:r w:rsidR="00ED5130">
              <w:rPr>
                <w:noProof/>
                <w:webHidden/>
              </w:rPr>
              <w:fldChar w:fldCharType="end"/>
            </w:r>
          </w:hyperlink>
        </w:p>
        <w:p w14:paraId="7BE69283" w14:textId="77777777" w:rsidR="00ED5130" w:rsidRDefault="00A218EE" w:rsidP="00C032BF">
          <w:pPr>
            <w:pStyle w:val="TOC2"/>
            <w:tabs>
              <w:tab w:val="right" w:leader="dot" w:pos="9350"/>
            </w:tabs>
            <w:spacing w:line="360" w:lineRule="auto"/>
            <w:rPr>
              <w:rFonts w:asciiTheme="minorHAnsi" w:eastAsiaTheme="minorEastAsia" w:hAnsiTheme="minorHAnsi" w:cstheme="minorBidi"/>
              <w:noProof/>
              <w:lang w:val="en-US"/>
            </w:rPr>
          </w:pPr>
          <w:hyperlink w:anchor="_Toc99490040" w:history="1">
            <w:r w:rsidR="00ED5130" w:rsidRPr="00A828BD">
              <w:rPr>
                <w:rStyle w:val="Hyperlink"/>
                <w:noProof/>
              </w:rPr>
              <w:t>Disadvantages of technology in communication</w:t>
            </w:r>
            <w:r w:rsidR="00ED5130">
              <w:rPr>
                <w:noProof/>
                <w:webHidden/>
              </w:rPr>
              <w:tab/>
            </w:r>
            <w:r w:rsidR="00ED5130">
              <w:rPr>
                <w:noProof/>
                <w:webHidden/>
              </w:rPr>
              <w:fldChar w:fldCharType="begin"/>
            </w:r>
            <w:r w:rsidR="00ED5130">
              <w:rPr>
                <w:noProof/>
                <w:webHidden/>
              </w:rPr>
              <w:instrText xml:space="preserve"> PAGEREF _Toc99490040 \h </w:instrText>
            </w:r>
            <w:r w:rsidR="00ED5130">
              <w:rPr>
                <w:noProof/>
                <w:webHidden/>
              </w:rPr>
            </w:r>
            <w:r w:rsidR="00ED5130">
              <w:rPr>
                <w:noProof/>
                <w:webHidden/>
              </w:rPr>
              <w:fldChar w:fldCharType="separate"/>
            </w:r>
            <w:r w:rsidR="00ED5130">
              <w:rPr>
                <w:noProof/>
                <w:webHidden/>
              </w:rPr>
              <w:t>7</w:t>
            </w:r>
            <w:r w:rsidR="00ED5130">
              <w:rPr>
                <w:noProof/>
                <w:webHidden/>
              </w:rPr>
              <w:fldChar w:fldCharType="end"/>
            </w:r>
          </w:hyperlink>
        </w:p>
        <w:p w14:paraId="578F9D1B" w14:textId="77777777" w:rsidR="00ED5130" w:rsidRDefault="00A218EE"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41" w:history="1">
            <w:r w:rsidR="00ED5130" w:rsidRPr="00A828BD">
              <w:rPr>
                <w:rStyle w:val="Hyperlink"/>
                <w:noProof/>
                <w:highlight w:val="white"/>
              </w:rPr>
              <w:t>Absence of confidentiality</w:t>
            </w:r>
            <w:r w:rsidR="00ED5130">
              <w:rPr>
                <w:noProof/>
                <w:webHidden/>
              </w:rPr>
              <w:tab/>
            </w:r>
            <w:r w:rsidR="00ED5130">
              <w:rPr>
                <w:noProof/>
                <w:webHidden/>
              </w:rPr>
              <w:fldChar w:fldCharType="begin"/>
            </w:r>
            <w:r w:rsidR="00ED5130">
              <w:rPr>
                <w:noProof/>
                <w:webHidden/>
              </w:rPr>
              <w:instrText xml:space="preserve"> PAGEREF _Toc99490041 \h </w:instrText>
            </w:r>
            <w:r w:rsidR="00ED5130">
              <w:rPr>
                <w:noProof/>
                <w:webHidden/>
              </w:rPr>
            </w:r>
            <w:r w:rsidR="00ED5130">
              <w:rPr>
                <w:noProof/>
                <w:webHidden/>
              </w:rPr>
              <w:fldChar w:fldCharType="separate"/>
            </w:r>
            <w:r w:rsidR="00ED5130">
              <w:rPr>
                <w:noProof/>
                <w:webHidden/>
              </w:rPr>
              <w:t>7</w:t>
            </w:r>
            <w:r w:rsidR="00ED5130">
              <w:rPr>
                <w:noProof/>
                <w:webHidden/>
              </w:rPr>
              <w:fldChar w:fldCharType="end"/>
            </w:r>
          </w:hyperlink>
        </w:p>
        <w:p w14:paraId="3B8AF5D7" w14:textId="77777777" w:rsidR="00ED5130" w:rsidRDefault="00A218EE"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42" w:history="1">
            <w:r w:rsidR="00ED5130" w:rsidRPr="00A828BD">
              <w:rPr>
                <w:rStyle w:val="Hyperlink"/>
                <w:noProof/>
                <w:highlight w:val="white"/>
              </w:rPr>
              <w:t>Real-Life Distraction</w:t>
            </w:r>
            <w:r w:rsidR="00ED5130">
              <w:rPr>
                <w:noProof/>
                <w:webHidden/>
              </w:rPr>
              <w:tab/>
            </w:r>
            <w:r w:rsidR="00ED5130">
              <w:rPr>
                <w:noProof/>
                <w:webHidden/>
              </w:rPr>
              <w:fldChar w:fldCharType="begin"/>
            </w:r>
            <w:r w:rsidR="00ED5130">
              <w:rPr>
                <w:noProof/>
                <w:webHidden/>
              </w:rPr>
              <w:instrText xml:space="preserve"> PAGEREF _Toc99490042 \h </w:instrText>
            </w:r>
            <w:r w:rsidR="00ED5130">
              <w:rPr>
                <w:noProof/>
                <w:webHidden/>
              </w:rPr>
            </w:r>
            <w:r w:rsidR="00ED5130">
              <w:rPr>
                <w:noProof/>
                <w:webHidden/>
              </w:rPr>
              <w:fldChar w:fldCharType="separate"/>
            </w:r>
            <w:r w:rsidR="00ED5130">
              <w:rPr>
                <w:noProof/>
                <w:webHidden/>
              </w:rPr>
              <w:t>8</w:t>
            </w:r>
            <w:r w:rsidR="00ED5130">
              <w:rPr>
                <w:noProof/>
                <w:webHidden/>
              </w:rPr>
              <w:fldChar w:fldCharType="end"/>
            </w:r>
          </w:hyperlink>
        </w:p>
        <w:p w14:paraId="5D061B8F" w14:textId="77777777" w:rsidR="00ED5130" w:rsidRDefault="00A218EE" w:rsidP="00C032BF">
          <w:pPr>
            <w:pStyle w:val="TOC3"/>
            <w:tabs>
              <w:tab w:val="right" w:leader="dot" w:pos="9350"/>
            </w:tabs>
            <w:spacing w:line="360" w:lineRule="auto"/>
            <w:rPr>
              <w:rFonts w:asciiTheme="minorHAnsi" w:eastAsiaTheme="minorEastAsia" w:hAnsiTheme="minorHAnsi" w:cstheme="minorBidi"/>
              <w:noProof/>
              <w:lang w:val="en-US"/>
            </w:rPr>
          </w:pPr>
          <w:hyperlink w:anchor="_Toc99490043" w:history="1">
            <w:r w:rsidR="00ED5130" w:rsidRPr="00A828BD">
              <w:rPr>
                <w:rStyle w:val="Hyperlink"/>
                <w:noProof/>
                <w:highlight w:val="white"/>
              </w:rPr>
              <w:t>Miscommunication Chance</w:t>
            </w:r>
            <w:r w:rsidR="00ED5130">
              <w:rPr>
                <w:noProof/>
                <w:webHidden/>
              </w:rPr>
              <w:tab/>
            </w:r>
            <w:r w:rsidR="00ED5130">
              <w:rPr>
                <w:noProof/>
                <w:webHidden/>
              </w:rPr>
              <w:fldChar w:fldCharType="begin"/>
            </w:r>
            <w:r w:rsidR="00ED5130">
              <w:rPr>
                <w:noProof/>
                <w:webHidden/>
              </w:rPr>
              <w:instrText xml:space="preserve"> PAGEREF _Toc99490043 \h </w:instrText>
            </w:r>
            <w:r w:rsidR="00ED5130">
              <w:rPr>
                <w:noProof/>
                <w:webHidden/>
              </w:rPr>
            </w:r>
            <w:r w:rsidR="00ED5130">
              <w:rPr>
                <w:noProof/>
                <w:webHidden/>
              </w:rPr>
              <w:fldChar w:fldCharType="separate"/>
            </w:r>
            <w:r w:rsidR="00ED5130">
              <w:rPr>
                <w:noProof/>
                <w:webHidden/>
              </w:rPr>
              <w:t>8</w:t>
            </w:r>
            <w:r w:rsidR="00ED5130">
              <w:rPr>
                <w:noProof/>
                <w:webHidden/>
              </w:rPr>
              <w:fldChar w:fldCharType="end"/>
            </w:r>
          </w:hyperlink>
        </w:p>
        <w:p w14:paraId="4E5C30B6" w14:textId="77777777" w:rsidR="00ED5130" w:rsidRDefault="00A218EE" w:rsidP="00C032BF">
          <w:pPr>
            <w:pStyle w:val="TOC1"/>
            <w:tabs>
              <w:tab w:val="right" w:leader="dot" w:pos="9350"/>
            </w:tabs>
            <w:spacing w:line="360" w:lineRule="auto"/>
            <w:rPr>
              <w:rFonts w:asciiTheme="minorHAnsi" w:eastAsiaTheme="minorEastAsia" w:hAnsiTheme="minorHAnsi" w:cstheme="minorBidi"/>
              <w:noProof/>
              <w:lang w:val="en-US"/>
            </w:rPr>
          </w:pPr>
          <w:hyperlink w:anchor="_Toc99490044" w:history="1">
            <w:r w:rsidR="00ED5130" w:rsidRPr="00A828BD">
              <w:rPr>
                <w:rStyle w:val="Hyperlink"/>
                <w:noProof/>
              </w:rPr>
              <w:t>CONCLUSION</w:t>
            </w:r>
            <w:r w:rsidR="00ED5130">
              <w:rPr>
                <w:noProof/>
                <w:webHidden/>
              </w:rPr>
              <w:tab/>
            </w:r>
            <w:r w:rsidR="00ED5130">
              <w:rPr>
                <w:noProof/>
                <w:webHidden/>
              </w:rPr>
              <w:fldChar w:fldCharType="begin"/>
            </w:r>
            <w:r w:rsidR="00ED5130">
              <w:rPr>
                <w:noProof/>
                <w:webHidden/>
              </w:rPr>
              <w:instrText xml:space="preserve"> PAGEREF _Toc99490044 \h </w:instrText>
            </w:r>
            <w:r w:rsidR="00ED5130">
              <w:rPr>
                <w:noProof/>
                <w:webHidden/>
              </w:rPr>
            </w:r>
            <w:r w:rsidR="00ED5130">
              <w:rPr>
                <w:noProof/>
                <w:webHidden/>
              </w:rPr>
              <w:fldChar w:fldCharType="separate"/>
            </w:r>
            <w:r w:rsidR="00ED5130">
              <w:rPr>
                <w:noProof/>
                <w:webHidden/>
              </w:rPr>
              <w:t>8</w:t>
            </w:r>
            <w:r w:rsidR="00ED5130">
              <w:rPr>
                <w:noProof/>
                <w:webHidden/>
              </w:rPr>
              <w:fldChar w:fldCharType="end"/>
            </w:r>
          </w:hyperlink>
        </w:p>
        <w:p w14:paraId="41C5A84F" w14:textId="77777777" w:rsidR="00ED5130" w:rsidRDefault="00A218EE" w:rsidP="00C032BF">
          <w:pPr>
            <w:pStyle w:val="TOC1"/>
            <w:tabs>
              <w:tab w:val="right" w:leader="dot" w:pos="9350"/>
            </w:tabs>
            <w:spacing w:line="360" w:lineRule="auto"/>
            <w:rPr>
              <w:rFonts w:asciiTheme="minorHAnsi" w:eastAsiaTheme="minorEastAsia" w:hAnsiTheme="minorHAnsi" w:cstheme="minorBidi"/>
              <w:noProof/>
              <w:lang w:val="en-US"/>
            </w:rPr>
          </w:pPr>
          <w:hyperlink w:anchor="_Toc99490045" w:history="1">
            <w:r w:rsidR="00ED5130" w:rsidRPr="00A828BD">
              <w:rPr>
                <w:rStyle w:val="Hyperlink"/>
                <w:noProof/>
              </w:rPr>
              <w:t>Reference list</w:t>
            </w:r>
            <w:r w:rsidR="00ED5130">
              <w:rPr>
                <w:noProof/>
                <w:webHidden/>
              </w:rPr>
              <w:tab/>
            </w:r>
            <w:r w:rsidR="00ED5130">
              <w:rPr>
                <w:noProof/>
                <w:webHidden/>
              </w:rPr>
              <w:fldChar w:fldCharType="begin"/>
            </w:r>
            <w:r w:rsidR="00ED5130">
              <w:rPr>
                <w:noProof/>
                <w:webHidden/>
              </w:rPr>
              <w:instrText xml:space="preserve"> PAGEREF _Toc99490045 \h </w:instrText>
            </w:r>
            <w:r w:rsidR="00ED5130">
              <w:rPr>
                <w:noProof/>
                <w:webHidden/>
              </w:rPr>
            </w:r>
            <w:r w:rsidR="00ED5130">
              <w:rPr>
                <w:noProof/>
                <w:webHidden/>
              </w:rPr>
              <w:fldChar w:fldCharType="separate"/>
            </w:r>
            <w:r w:rsidR="00ED5130">
              <w:rPr>
                <w:noProof/>
                <w:webHidden/>
              </w:rPr>
              <w:t>9</w:t>
            </w:r>
            <w:r w:rsidR="00ED5130">
              <w:rPr>
                <w:noProof/>
                <w:webHidden/>
              </w:rPr>
              <w:fldChar w:fldCharType="end"/>
            </w:r>
          </w:hyperlink>
        </w:p>
        <w:p w14:paraId="56D6B1A5" w14:textId="77777777" w:rsidR="00C940F5" w:rsidRDefault="00C940F5" w:rsidP="00C032BF">
          <w:pPr>
            <w:spacing w:line="360" w:lineRule="auto"/>
          </w:pPr>
          <w:r w:rsidRPr="009C3531">
            <w:rPr>
              <w:color w:val="000000" w:themeColor="text1"/>
            </w:rPr>
            <w:fldChar w:fldCharType="end"/>
          </w:r>
        </w:p>
      </w:sdtContent>
    </w:sdt>
    <w:p w14:paraId="0569E3B5" w14:textId="77777777" w:rsidR="009873F2" w:rsidRDefault="00B7486A" w:rsidP="009539C5">
      <w:pPr>
        <w:pStyle w:val="Normal1"/>
        <w:spacing w:line="360" w:lineRule="auto"/>
        <w:jc w:val="center"/>
        <w:rPr>
          <w:b/>
          <w:sz w:val="32"/>
          <w:szCs w:val="32"/>
        </w:rPr>
      </w:pPr>
      <w:r>
        <w:br w:type="page"/>
      </w:r>
    </w:p>
    <w:p w14:paraId="4A514549" w14:textId="77777777" w:rsidR="009873F2" w:rsidRPr="00497A18" w:rsidRDefault="003160DC" w:rsidP="00C940F5">
      <w:pPr>
        <w:pStyle w:val="Heading1"/>
        <w:rPr>
          <w:sz w:val="22"/>
          <w:szCs w:val="22"/>
        </w:rPr>
      </w:pPr>
      <w:bookmarkStart w:id="0" w:name="_Toc99490030"/>
      <w:r w:rsidRPr="00497A18">
        <w:rPr>
          <w:sz w:val="22"/>
          <w:szCs w:val="22"/>
        </w:rPr>
        <w:lastRenderedPageBreak/>
        <w:t>INTRODUCTION</w:t>
      </w:r>
      <w:bookmarkEnd w:id="0"/>
    </w:p>
    <w:p w14:paraId="2ADBD3A4" w14:textId="77777777" w:rsidR="009873F2" w:rsidRPr="00497A18" w:rsidRDefault="00B7486A">
      <w:pPr>
        <w:pStyle w:val="Normal1"/>
        <w:spacing w:line="360" w:lineRule="auto"/>
        <w:jc w:val="both"/>
      </w:pPr>
      <w:r w:rsidRPr="00497A18">
        <w:t xml:space="preserve">Communication is the sending and accepting of knowledge and can be one-on-one or between classes of </w:t>
      </w:r>
      <w:proofErr w:type="gramStart"/>
      <w:r w:rsidRPr="00497A18">
        <w:t>individuals, and</w:t>
      </w:r>
      <w:proofErr w:type="gramEnd"/>
      <w:r w:rsidRPr="00497A18">
        <w:t xml:space="preserve"> can be face-to-face or via contact gadgets. Communication needs a sender who creates communication to share their opinions or encode a statement. This statement is transmitted to the receiver, an individual who accepts the message, and eventually, the receiver must interpret or decode the message. This sounds straightforward enough but is additionally confusing. In individual life, sufficient communication aptitudes can smooth paths and connections by helping comprehend others and be comprehended. A deficiency of communication can eventually lead to lower confidence. Because inefficient communication can make misconceptions, overlooked options, competition, the dissemination of misinformation, and distrust, workers might handle general flop.</w:t>
      </w:r>
    </w:p>
    <w:p w14:paraId="4E53176A" w14:textId="77777777" w:rsidR="009873F2" w:rsidRPr="00497A18" w:rsidRDefault="00B7486A" w:rsidP="00C940F5">
      <w:pPr>
        <w:pStyle w:val="Heading1"/>
        <w:rPr>
          <w:sz w:val="22"/>
          <w:szCs w:val="22"/>
        </w:rPr>
      </w:pPr>
      <w:bookmarkStart w:id="1" w:name="_Toc99490031"/>
      <w:r w:rsidRPr="00497A18">
        <w:rPr>
          <w:sz w:val="22"/>
          <w:szCs w:val="22"/>
        </w:rPr>
        <w:t>MODE</w:t>
      </w:r>
      <w:r w:rsidR="003160DC" w:rsidRPr="00497A18">
        <w:rPr>
          <w:sz w:val="22"/>
          <w:szCs w:val="22"/>
        </w:rPr>
        <w:t>LS OF COMMUNICATION</w:t>
      </w:r>
      <w:bookmarkEnd w:id="1"/>
    </w:p>
    <w:p w14:paraId="64B6195E" w14:textId="77777777" w:rsidR="009873F2" w:rsidRPr="00497A18" w:rsidRDefault="00B7486A" w:rsidP="00E6209B">
      <w:pPr>
        <w:pStyle w:val="Normal1"/>
        <w:spacing w:line="360" w:lineRule="auto"/>
        <w:jc w:val="both"/>
      </w:pPr>
      <w:r w:rsidRPr="00497A18">
        <w:t xml:space="preserve">To demonstrate the social function of transmission, intellectuals have produced several examples. The three multiple well-known transmission standards are Linear, Interactional, and Transactional. As illustrated, the </w:t>
      </w:r>
      <w:proofErr w:type="gramStart"/>
      <w:r w:rsidRPr="00497A18">
        <w:t>particular example</w:t>
      </w:r>
      <w:proofErr w:type="gramEnd"/>
      <w:r w:rsidRPr="00497A18">
        <w:t xml:space="preserve"> sheds light on the contact product but highlights various aspects of the transmission method. The standards supply illustrations, or visual models, of difficult relations </w:t>
      </w:r>
      <w:r w:rsidRPr="00497A18">
        <w:rPr>
          <w:color w:val="222222"/>
          <w:highlight w:val="white"/>
        </w:rPr>
        <w:t xml:space="preserve">(Giudici and Filimonau, </w:t>
      </w:r>
      <w:r w:rsidR="00F93105" w:rsidRPr="00497A18">
        <w:rPr>
          <w:color w:val="222222"/>
          <w:highlight w:val="white"/>
        </w:rPr>
        <w:t>2019)</w:t>
      </w:r>
      <w:r w:rsidRPr="00497A18">
        <w:t>. They are proper because they facilitate the primary communication system and can help us comprehend that system both verbally and visually. Most significantly, they recognise the different communication components and function as a map to show how companions are additional aspects of the communication procedure.</w:t>
      </w:r>
    </w:p>
    <w:p w14:paraId="38F81F83" w14:textId="77777777" w:rsidR="009873F2" w:rsidRPr="00497A18" w:rsidRDefault="00B7486A" w:rsidP="008530FF">
      <w:pPr>
        <w:pStyle w:val="Heading2"/>
        <w:rPr>
          <w:szCs w:val="22"/>
        </w:rPr>
      </w:pPr>
      <w:bookmarkStart w:id="2" w:name="_Toc99490032"/>
      <w:r w:rsidRPr="00497A18">
        <w:rPr>
          <w:szCs w:val="22"/>
        </w:rPr>
        <w:t>Shannon &amp; Weaver or Linear models</w:t>
      </w:r>
      <w:bookmarkEnd w:id="2"/>
    </w:p>
    <w:p w14:paraId="21DDC1CE" w14:textId="77777777" w:rsidR="009873F2" w:rsidRPr="00497A18" w:rsidRDefault="00B7486A">
      <w:pPr>
        <w:pStyle w:val="Normal1"/>
        <w:spacing w:line="360" w:lineRule="auto"/>
        <w:jc w:val="both"/>
      </w:pPr>
      <w:r w:rsidRPr="00497A18">
        <w:t>Initially created by Shannon &amp; Weaver in 1948, this prototype represents communication as an unbent function. This model explains how a sender, or speaker, sends a message to a receiver or listener. Additional, specifically, the sender is the origin of the message. A statement may consist of the sounds, words, or manners in a communication exchange. The statement itself is shipped via a track, the track or path for contact, to a receiver, the mark or recipient of the message. There may be barriers in the transmission processor noise. Noise guides to any interference in the track or warping of the statement. This is a relatively easy standard in which a statement is given from sender to receiver.</w:t>
      </w:r>
    </w:p>
    <w:p w14:paraId="5360ADD0" w14:textId="77777777" w:rsidR="009873F2" w:rsidRPr="00497A18" w:rsidRDefault="00B7486A">
      <w:pPr>
        <w:pStyle w:val="Normal1"/>
        <w:spacing w:line="360" w:lineRule="auto"/>
        <w:jc w:val="both"/>
      </w:pPr>
      <w:r w:rsidRPr="00497A18">
        <w:lastRenderedPageBreak/>
        <w:t>While the linear model was positively effective during the mid-20th century, this instance is maybe too easy. Its restrictions exist straightforward to visit if pause to consider the ideas around contact or speculations created in this example. Rather, this sample believes that contact only moves in one demand. Here, an individual can be a sender or receiver, but not both. This prototype is even modified because it delivers only one track for one message. Eventually, it indicates that the messages are clear-cut with a specific start and stop. Nevertheless, communication is infrequently, if ever, as uncluttered as a linear standard would recommend.</w:t>
      </w:r>
    </w:p>
    <w:p w14:paraId="3EF8E452" w14:textId="77777777" w:rsidR="009873F2" w:rsidRPr="00497A18" w:rsidRDefault="00B7486A" w:rsidP="008530FF">
      <w:pPr>
        <w:pStyle w:val="Heading2"/>
        <w:rPr>
          <w:szCs w:val="22"/>
        </w:rPr>
      </w:pPr>
      <w:bookmarkStart w:id="3" w:name="_Toc99490033"/>
      <w:r w:rsidRPr="00497A18">
        <w:rPr>
          <w:szCs w:val="22"/>
        </w:rPr>
        <w:t>Schramm model of communication</w:t>
      </w:r>
      <w:bookmarkEnd w:id="3"/>
    </w:p>
    <w:p w14:paraId="6D5BFCDF" w14:textId="77777777" w:rsidR="009873F2" w:rsidRPr="00497A18" w:rsidRDefault="00B7486A">
      <w:pPr>
        <w:pStyle w:val="Normal1"/>
        <w:spacing w:line="360" w:lineRule="auto"/>
        <w:jc w:val="both"/>
        <w:rPr>
          <w:highlight w:val="white"/>
        </w:rPr>
      </w:pPr>
      <w:r w:rsidRPr="00497A18">
        <w:rPr>
          <w:highlight w:val="white"/>
        </w:rPr>
        <w:t xml:space="preserve">Wilbur Schramm, a brilliant communication theorist, introduced "The Process and Effects of Mass Communications," a simple communications model. Schramm's model demonstrates, as Aristotle did, that communication always requires three elements: the source, the message, and the aim. In an ideal world, the origin encrypts a message and delivers it over some medium to its destination, where it is received and decoded. Encoding is incredibly important since it initiates the communication process by converting the concept into material. The Schramm Communication Model is a traditional method of communication analysis and explanation. It can influence how two people communicate when communicating information, thoughts, or mindsets </w:t>
      </w:r>
      <w:r w:rsidRPr="00497A18">
        <w:rPr>
          <w:color w:val="222222"/>
          <w:highlight w:val="white"/>
        </w:rPr>
        <w:t xml:space="preserve">(Tripathy, 2018, </w:t>
      </w:r>
      <w:r w:rsidR="00F93105" w:rsidRPr="00497A18">
        <w:rPr>
          <w:color w:val="222222"/>
          <w:highlight w:val="white"/>
        </w:rPr>
        <w:t>p.6)</w:t>
      </w:r>
      <w:r w:rsidRPr="00497A18">
        <w:rPr>
          <w:highlight w:val="white"/>
        </w:rPr>
        <w:t xml:space="preserve">. This example is also known as the Osgood and Schramm Model of Communication or the Encode-Decode Model of Communication since it was modified from the concepts of another thinker, Osgood. </w:t>
      </w:r>
    </w:p>
    <w:p w14:paraId="7D00E41B" w14:textId="77777777" w:rsidR="009873F2" w:rsidRPr="00497A18" w:rsidRDefault="00B7486A">
      <w:pPr>
        <w:pStyle w:val="Normal1"/>
        <w:spacing w:line="360" w:lineRule="auto"/>
        <w:jc w:val="both"/>
        <w:rPr>
          <w:highlight w:val="white"/>
        </w:rPr>
      </w:pPr>
      <w:r w:rsidRPr="00497A18">
        <w:rPr>
          <w:highlight w:val="white"/>
        </w:rPr>
        <w:t xml:space="preserve">For communications when the sender sends the message, Schramm's Standard contains various components. The encoder is the individual who converts a statement into codes for transmission. Everyone must evaluate the appropriate words to use and the order in which they should deliver assertions to the message receiver. The decoder is the person who receives the encoded information from the encoder and converts it into a language that the individual can understand. The interpreter is the one who carries out the task of comprehending and interpreting the statement. After comprehension, the statement is obtained. The individual who receives the statement is known as the receiver. They </w:t>
      </w:r>
      <w:proofErr w:type="gramStart"/>
      <w:r w:rsidRPr="00497A18">
        <w:rPr>
          <w:highlight w:val="white"/>
        </w:rPr>
        <w:t>are able to</w:t>
      </w:r>
      <w:proofErr w:type="gramEnd"/>
      <w:r w:rsidRPr="00497A18">
        <w:rPr>
          <w:highlight w:val="white"/>
        </w:rPr>
        <w:t xml:space="preserve"> decipher and solve the introduction sentence. The message consists of the information shared by the sender and the information obtained by the receiver. The process of receiving the receiver's message is known as feedback. The medium via which the statement is transmitted is referred to as the media. Interference and disruptions caused by the technique are referred to as noise. It's also built when the intended meaning of the sender's remark and the purpose translated by the receiver aren't the same, which is known as Semantic Noise.</w:t>
      </w:r>
    </w:p>
    <w:p w14:paraId="263BCBA2" w14:textId="77777777" w:rsidR="009873F2" w:rsidRPr="00497A18" w:rsidRDefault="00B7486A" w:rsidP="008530FF">
      <w:pPr>
        <w:pStyle w:val="Heading2"/>
        <w:rPr>
          <w:szCs w:val="22"/>
          <w:highlight w:val="white"/>
        </w:rPr>
      </w:pPr>
      <w:bookmarkStart w:id="4" w:name="_Toc99490034"/>
      <w:r w:rsidRPr="00497A18">
        <w:rPr>
          <w:szCs w:val="22"/>
          <w:highlight w:val="white"/>
        </w:rPr>
        <w:lastRenderedPageBreak/>
        <w:t>Berlo’s Communication model</w:t>
      </w:r>
      <w:bookmarkEnd w:id="4"/>
    </w:p>
    <w:p w14:paraId="5EFFC803" w14:textId="77777777" w:rsidR="009873F2" w:rsidRPr="00497A18" w:rsidRDefault="00B7486A">
      <w:pPr>
        <w:pStyle w:val="Normal1"/>
        <w:spacing w:line="360" w:lineRule="auto"/>
        <w:jc w:val="both"/>
        <w:rPr>
          <w:highlight w:val="white"/>
        </w:rPr>
      </w:pPr>
      <w:r w:rsidRPr="00497A18">
        <w:rPr>
          <w:highlight w:val="white"/>
        </w:rPr>
        <w:t>While Aristotle's pinnacle of communication places the speaker in the major assignment and indicates that the speaker is the one who navigates the whole transmission, Berlo's prototype of communication brings into version the dynamic element of the note. Berlo's prototype of communication uses the SMCR model.</w:t>
      </w:r>
    </w:p>
    <w:p w14:paraId="15A903D8" w14:textId="77777777" w:rsidR="009873F2" w:rsidRPr="00497A18" w:rsidRDefault="00B7486A">
      <w:pPr>
        <w:pStyle w:val="Normal1"/>
        <w:spacing w:line="360" w:lineRule="auto"/>
        <w:jc w:val="both"/>
        <w:rPr>
          <w:i/>
          <w:highlight w:val="white"/>
        </w:rPr>
      </w:pPr>
      <w:r w:rsidRPr="00497A18">
        <w:rPr>
          <w:b/>
          <w:i/>
          <w:highlight w:val="white"/>
        </w:rPr>
        <w:t xml:space="preserve">The SMRC model: </w:t>
      </w:r>
      <w:r w:rsidRPr="00497A18">
        <w:rPr>
          <w:i/>
          <w:highlight w:val="white"/>
        </w:rPr>
        <w:t>Stand for source, message, channel, receiver.</w:t>
      </w:r>
    </w:p>
    <w:p w14:paraId="10052666" w14:textId="77777777" w:rsidR="009873F2" w:rsidRPr="00497A18" w:rsidRDefault="00B7486A">
      <w:pPr>
        <w:pStyle w:val="Normal1"/>
        <w:spacing w:line="360" w:lineRule="auto"/>
        <w:jc w:val="both"/>
        <w:rPr>
          <w:highlight w:val="white"/>
        </w:rPr>
      </w:pPr>
      <w:r w:rsidRPr="00497A18">
        <w:rPr>
          <w:b/>
          <w:i/>
          <w:highlight w:val="white"/>
        </w:rPr>
        <w:t xml:space="preserve">Source: </w:t>
      </w:r>
      <w:r w:rsidRPr="00497A18">
        <w:rPr>
          <w:highlight w:val="white"/>
        </w:rPr>
        <w:t>The source, in different terms, also contacted the sender, is the one from whom the belief arises. This is the one who shares the knowledge with the receiver, carefully placing the opinions into terms.</w:t>
      </w:r>
    </w:p>
    <w:p w14:paraId="309EE1FC" w14:textId="77777777" w:rsidR="009873F2" w:rsidRPr="00497A18" w:rsidRDefault="00B7486A">
      <w:pPr>
        <w:pStyle w:val="Normal1"/>
        <w:spacing w:line="360" w:lineRule="auto"/>
        <w:jc w:val="both"/>
        <w:rPr>
          <w:highlight w:val="white"/>
        </w:rPr>
      </w:pPr>
      <w:r w:rsidRPr="00497A18">
        <w:rPr>
          <w:i/>
          <w:highlight w:val="white"/>
        </w:rPr>
        <w:t>Communication:</w:t>
      </w:r>
      <w:r w:rsidRPr="00497A18">
        <w:rPr>
          <w:highlight w:val="white"/>
        </w:rPr>
        <w:t xml:space="preserve"> An individual must maintain exceptional communication talents to create clear communication and influence the listeners. The speaker must understand where to bring delays, duplicate the penalties, express a certain penalty, enunciate a comment, etc. </w:t>
      </w:r>
    </w:p>
    <w:p w14:paraId="5A504C99" w14:textId="77777777" w:rsidR="009873F2" w:rsidRPr="00497A18" w:rsidRDefault="00B7486A">
      <w:pPr>
        <w:pStyle w:val="Normal1"/>
        <w:spacing w:line="360" w:lineRule="auto"/>
        <w:jc w:val="both"/>
        <w:rPr>
          <w:highlight w:val="white"/>
        </w:rPr>
      </w:pPr>
      <w:r w:rsidRPr="00497A18">
        <w:rPr>
          <w:i/>
          <w:highlight w:val="white"/>
        </w:rPr>
        <w:t xml:space="preserve">Attitude: </w:t>
      </w:r>
      <w:r w:rsidRPr="00497A18">
        <w:rPr>
          <w:highlight w:val="white"/>
        </w:rPr>
        <w:t xml:space="preserve">It is clearly stated that if one keeps the good philosophy, the entire globe is at his feet. There is no controlling the individual if there has the correct attitude. An individual might be an extremely pleasing lecturer but would never appear as a victor if doesn’t keep a good perspective. </w:t>
      </w:r>
    </w:p>
    <w:p w14:paraId="5597716F" w14:textId="77777777" w:rsidR="009873F2" w:rsidRPr="00497A18" w:rsidRDefault="00B7486A">
      <w:pPr>
        <w:pStyle w:val="Normal1"/>
        <w:spacing w:line="360" w:lineRule="auto"/>
        <w:jc w:val="both"/>
        <w:rPr>
          <w:highlight w:val="white"/>
        </w:rPr>
      </w:pPr>
      <w:r w:rsidRPr="00497A18">
        <w:rPr>
          <w:i/>
          <w:highlight w:val="white"/>
        </w:rPr>
        <w:t>Knowledge:</w:t>
      </w:r>
      <w:r w:rsidRPr="00497A18">
        <w:rPr>
          <w:b/>
          <w:i/>
          <w:highlight w:val="white"/>
        </w:rPr>
        <w:t xml:space="preserve"> </w:t>
      </w:r>
      <w:r w:rsidRPr="00497A18">
        <w:rPr>
          <w:highlight w:val="white"/>
        </w:rPr>
        <w:t xml:space="preserve">Here wisdom is not connected to the academic credentials of the </w:t>
      </w:r>
      <w:proofErr w:type="gramStart"/>
      <w:r w:rsidRPr="00497A18">
        <w:rPr>
          <w:highlight w:val="white"/>
        </w:rPr>
        <w:t>lecturer</w:t>
      </w:r>
      <w:proofErr w:type="gramEnd"/>
      <w:r w:rsidRPr="00497A18">
        <w:rPr>
          <w:highlight w:val="white"/>
        </w:rPr>
        <w:t xml:space="preserve"> or the digit of degrees included in the portfolio. Learning is the transparency of the knowledge which the speaker desires to get to the second group. One must stand complete in what is communicating with a full in-depth understanding of the topic.</w:t>
      </w:r>
    </w:p>
    <w:p w14:paraId="2DE77FB9" w14:textId="77777777" w:rsidR="009873F2" w:rsidRPr="00497A18" w:rsidRDefault="00B7486A">
      <w:pPr>
        <w:pStyle w:val="Normal1"/>
        <w:spacing w:line="360" w:lineRule="auto"/>
        <w:jc w:val="both"/>
        <w:rPr>
          <w:highlight w:val="white"/>
        </w:rPr>
      </w:pPr>
      <w:r w:rsidRPr="00497A18">
        <w:rPr>
          <w:i/>
          <w:highlight w:val="white"/>
        </w:rPr>
        <w:t xml:space="preserve">Social System: </w:t>
      </w:r>
      <w:r w:rsidRPr="00497A18">
        <w:rPr>
          <w:highlight w:val="white"/>
        </w:rPr>
        <w:t xml:space="preserve">Suppose a politician produces a lecture where he suggests building a temple in a Muslim conquered region </w:t>
      </w:r>
      <w:r w:rsidRPr="00497A18">
        <w:rPr>
          <w:color w:val="222222"/>
          <w:highlight w:val="white"/>
        </w:rPr>
        <w:t>(Epstein, 2018)</w:t>
      </w:r>
      <w:r w:rsidRPr="00497A18">
        <w:rPr>
          <w:highlight w:val="white"/>
        </w:rPr>
        <w:t>. Then imagine the reaction of the listeners, they must not be interested in this. There is no problem with the communication or attitude, the dislike of the listeners was mere because the lecturer neglected the social set-up of the area where they were transmitting. Forgot the second group's beliefs, artistic beliefs, and religious sentiments. His speech would have been very special if it stood in a Hindu-dominated community.</w:t>
      </w:r>
    </w:p>
    <w:p w14:paraId="251BB23A" w14:textId="77777777" w:rsidR="009873F2" w:rsidRPr="00497A18" w:rsidRDefault="00B7486A">
      <w:pPr>
        <w:pStyle w:val="Normal1"/>
        <w:spacing w:line="360" w:lineRule="auto"/>
        <w:jc w:val="both"/>
        <w:rPr>
          <w:highlight w:val="white"/>
        </w:rPr>
      </w:pPr>
      <w:r w:rsidRPr="00497A18">
        <w:rPr>
          <w:i/>
          <w:highlight w:val="white"/>
        </w:rPr>
        <w:t xml:space="preserve">Culture: </w:t>
      </w:r>
      <w:r w:rsidRPr="00497A18">
        <w:rPr>
          <w:highlight w:val="white"/>
        </w:rPr>
        <w:t>The group's culture or the audience to whom the presenter is speaking or giving his speech is referred to as civilisation.</w:t>
      </w:r>
    </w:p>
    <w:p w14:paraId="329122A1" w14:textId="77777777" w:rsidR="009873F2" w:rsidRPr="00497A18" w:rsidRDefault="00B7486A" w:rsidP="008530FF">
      <w:pPr>
        <w:spacing w:line="360" w:lineRule="auto"/>
        <w:rPr>
          <w:highlight w:val="white"/>
        </w:rPr>
      </w:pPr>
      <w:bookmarkStart w:id="5" w:name="_yhdf6cn7koht" w:colFirst="0" w:colLast="0"/>
      <w:bookmarkEnd w:id="5"/>
      <w:r w:rsidRPr="00497A18">
        <w:rPr>
          <w:b/>
          <w:i/>
          <w:highlight w:val="white"/>
        </w:rPr>
        <w:t>Message:</w:t>
      </w:r>
      <w:r w:rsidRPr="00497A18">
        <w:rPr>
          <w:highlight w:val="white"/>
        </w:rPr>
        <w:t xml:space="preserve"> A message is generated when a person puts his thoughts down. Encryption is another name for the procedure.</w:t>
      </w:r>
    </w:p>
    <w:p w14:paraId="04EA3FE0" w14:textId="77777777" w:rsidR="009873F2" w:rsidRPr="00497A18" w:rsidRDefault="00B7486A">
      <w:pPr>
        <w:pStyle w:val="Normal1"/>
        <w:spacing w:line="360" w:lineRule="auto"/>
        <w:jc w:val="both"/>
      </w:pPr>
      <w:r w:rsidRPr="00497A18">
        <w:rPr>
          <w:i/>
        </w:rPr>
        <w:t xml:space="preserve">Content: </w:t>
      </w:r>
      <w:r w:rsidRPr="00497A18">
        <w:t>Can one reveal his prefrontal lobe to others for them to understand what is said. It is necessary to put a concept into language and to develop material. The subject of the talk, or the screenplay, is called a substance. To put it another way, it is the foundation of any interaction.</w:t>
      </w:r>
    </w:p>
    <w:p w14:paraId="29A12F7F" w14:textId="77777777" w:rsidR="009873F2" w:rsidRPr="00497A18" w:rsidRDefault="00B7486A">
      <w:pPr>
        <w:pStyle w:val="Normal1"/>
        <w:spacing w:line="360" w:lineRule="auto"/>
        <w:jc w:val="both"/>
        <w:rPr>
          <w:highlight w:val="white"/>
        </w:rPr>
      </w:pPr>
      <w:r w:rsidRPr="00497A18">
        <w:rPr>
          <w:i/>
          <w:highlight w:val="white"/>
        </w:rPr>
        <w:t>Element:</w:t>
      </w:r>
      <w:r w:rsidRPr="00497A18">
        <w:rPr>
          <w:highlight w:val="white"/>
        </w:rPr>
        <w:t xml:space="preserve"> Language simply, it's been noted, cannot create a change in connection. If you continue to speak incessantly, your audience will eventually lose attention.</w:t>
      </w:r>
    </w:p>
    <w:p w14:paraId="27A7DAAD" w14:textId="77777777" w:rsidR="009873F2" w:rsidRPr="00497A18" w:rsidRDefault="00B7486A">
      <w:pPr>
        <w:pStyle w:val="Normal1"/>
        <w:spacing w:line="360" w:lineRule="auto"/>
        <w:jc w:val="both"/>
        <w:rPr>
          <w:highlight w:val="white"/>
        </w:rPr>
      </w:pPr>
      <w:r w:rsidRPr="00497A18">
        <w:rPr>
          <w:i/>
          <w:highlight w:val="white"/>
        </w:rPr>
        <w:lastRenderedPageBreak/>
        <w:t>Treatment:</w:t>
      </w:r>
      <w:r w:rsidRPr="00497A18">
        <w:rPr>
          <w:highlight w:val="white"/>
        </w:rPr>
        <w:t xml:space="preserve"> The way one handles his information and transmits it to the audience is processing. The value of the word must be understood and how to manage it.</w:t>
      </w:r>
    </w:p>
    <w:p w14:paraId="6D7CF9E2" w14:textId="77777777" w:rsidR="009873F2" w:rsidRPr="00497A18" w:rsidRDefault="00B7486A">
      <w:pPr>
        <w:pStyle w:val="Normal1"/>
        <w:spacing w:line="360" w:lineRule="auto"/>
        <w:jc w:val="both"/>
        <w:rPr>
          <w:highlight w:val="white"/>
        </w:rPr>
      </w:pPr>
      <w:r w:rsidRPr="00497A18">
        <w:rPr>
          <w:i/>
          <w:highlight w:val="white"/>
        </w:rPr>
        <w:t xml:space="preserve">Structure: </w:t>
      </w:r>
      <w:r w:rsidRPr="00497A18">
        <w:rPr>
          <w:highlight w:val="white"/>
        </w:rPr>
        <w:t>A piece of information cannot be conveyed in a single sitting. It must be well-structured to interact in the most effective way possible.</w:t>
      </w:r>
    </w:p>
    <w:p w14:paraId="6E8B478A" w14:textId="77777777" w:rsidR="009873F2" w:rsidRPr="00497A18" w:rsidRDefault="00B7486A">
      <w:pPr>
        <w:pStyle w:val="Normal1"/>
        <w:spacing w:line="360" w:lineRule="auto"/>
        <w:jc w:val="both"/>
        <w:rPr>
          <w:highlight w:val="white"/>
        </w:rPr>
      </w:pPr>
      <w:r w:rsidRPr="00497A18">
        <w:rPr>
          <w:i/>
          <w:highlight w:val="white"/>
        </w:rPr>
        <w:t xml:space="preserve">Code: </w:t>
      </w:r>
      <w:r w:rsidRPr="00497A18">
        <w:rPr>
          <w:highlight w:val="white"/>
        </w:rPr>
        <w:t xml:space="preserve">If the input is the erroneous key, the locks will not release </w:t>
      </w:r>
      <w:r w:rsidRPr="00497A18">
        <w:rPr>
          <w:color w:val="222222"/>
          <w:highlight w:val="white"/>
        </w:rPr>
        <w:t>(Gui</w:t>
      </w:r>
      <w:r w:rsidRPr="00497A18">
        <w:rPr>
          <w:i/>
          <w:color w:val="222222"/>
          <w:highlight w:val="white"/>
        </w:rPr>
        <w:t xml:space="preserve"> et al.</w:t>
      </w:r>
      <w:r w:rsidRPr="00497A18">
        <w:rPr>
          <w:color w:val="222222"/>
          <w:highlight w:val="white"/>
        </w:rPr>
        <w:t xml:space="preserve"> 2019, p. 602)</w:t>
      </w:r>
      <w:r w:rsidRPr="00497A18">
        <w:rPr>
          <w:highlight w:val="white"/>
        </w:rPr>
        <w:t>. If the input an incorrect password, you will be unable to access your email address. In the very same way, the connection code must be appropriate.</w:t>
      </w:r>
    </w:p>
    <w:p w14:paraId="70445D76" w14:textId="77777777" w:rsidR="009873F2" w:rsidRPr="00497A18" w:rsidRDefault="00B7486A" w:rsidP="008530FF">
      <w:pPr>
        <w:pStyle w:val="Normal1"/>
        <w:spacing w:line="360" w:lineRule="auto"/>
        <w:rPr>
          <w:highlight w:val="white"/>
        </w:rPr>
      </w:pPr>
      <w:bookmarkStart w:id="6" w:name="_e5gz6kpy9hl7" w:colFirst="0" w:colLast="0"/>
      <w:bookmarkEnd w:id="6"/>
      <w:r w:rsidRPr="00497A18">
        <w:rPr>
          <w:b/>
          <w:i/>
          <w:highlight w:val="white"/>
        </w:rPr>
        <w:t>Channel:</w:t>
      </w:r>
      <w:r w:rsidRPr="00497A18">
        <w:rPr>
          <w:highlight w:val="white"/>
        </w:rPr>
        <w:t xml:space="preserve"> The conduit through which information goes from the transmitter to the recipient is the route.</w:t>
      </w:r>
    </w:p>
    <w:p w14:paraId="09C25A1A" w14:textId="77777777" w:rsidR="009873F2" w:rsidRPr="00497A18" w:rsidRDefault="00B7486A" w:rsidP="008530FF">
      <w:pPr>
        <w:pStyle w:val="Normal1"/>
        <w:spacing w:line="360" w:lineRule="auto"/>
      </w:pPr>
      <w:bookmarkStart w:id="7" w:name="_fx126tdjuzhb" w:colFirst="0" w:colLast="0"/>
      <w:bookmarkEnd w:id="7"/>
      <w:r w:rsidRPr="00497A18">
        <w:rPr>
          <w:b/>
          <w:i/>
        </w:rPr>
        <w:t>Receiver:</w:t>
      </w:r>
      <w:r w:rsidRPr="00497A18">
        <w:t xml:space="preserve"> When the communication matches the recipient, it attempts to figure out what the sender is trying to say and then react consequently. Decoding is another term for this.</w:t>
      </w:r>
    </w:p>
    <w:p w14:paraId="00075005" w14:textId="77777777" w:rsidR="009873F2" w:rsidRPr="00497A18" w:rsidRDefault="009873F2">
      <w:pPr>
        <w:pStyle w:val="Normal1"/>
        <w:spacing w:line="360" w:lineRule="auto"/>
        <w:jc w:val="both"/>
        <w:rPr>
          <w:highlight w:val="white"/>
        </w:rPr>
      </w:pPr>
    </w:p>
    <w:p w14:paraId="3395889D" w14:textId="77777777" w:rsidR="009873F2" w:rsidRPr="00497A18" w:rsidRDefault="00B7486A" w:rsidP="00C940F5">
      <w:pPr>
        <w:pStyle w:val="Heading1"/>
        <w:rPr>
          <w:sz w:val="22"/>
          <w:szCs w:val="22"/>
        </w:rPr>
      </w:pPr>
      <w:bookmarkStart w:id="8" w:name="_Toc99490035"/>
      <w:r w:rsidRPr="00497A18">
        <w:rPr>
          <w:sz w:val="22"/>
          <w:szCs w:val="22"/>
        </w:rPr>
        <w:t xml:space="preserve">ADVANTAGES AND DISADVANTAGES </w:t>
      </w:r>
      <w:r w:rsidR="003160DC" w:rsidRPr="00497A18">
        <w:rPr>
          <w:sz w:val="22"/>
          <w:szCs w:val="22"/>
        </w:rPr>
        <w:t>OF TECHNOLOGY IN COMMUNICATION</w:t>
      </w:r>
      <w:bookmarkEnd w:id="8"/>
    </w:p>
    <w:p w14:paraId="0AA6BCBE" w14:textId="77777777" w:rsidR="009873F2" w:rsidRPr="00497A18" w:rsidRDefault="00B7486A">
      <w:pPr>
        <w:pStyle w:val="Normal1"/>
        <w:spacing w:line="360" w:lineRule="auto"/>
        <w:jc w:val="both"/>
        <w:rPr>
          <w:color w:val="0E101A"/>
        </w:rPr>
      </w:pPr>
      <w:r w:rsidRPr="00497A18">
        <w:rPr>
          <w:color w:val="0E101A"/>
        </w:rPr>
        <w:t>Electronic systems are used to communicate between individuals or organisations. Technology allows persons or organisations that are not physically present in the same place to communicate. Today's communication includes telephones, telex, fax, radio, television, video, and more recent computer-based technologies such as electronic data exchange and e-mail.</w:t>
      </w:r>
    </w:p>
    <w:p w14:paraId="39A36DA3" w14:textId="77777777" w:rsidR="009873F2" w:rsidRPr="00497A18" w:rsidRDefault="00B7486A">
      <w:pPr>
        <w:pStyle w:val="Normal1"/>
        <w:spacing w:line="360" w:lineRule="auto"/>
        <w:jc w:val="both"/>
        <w:rPr>
          <w:color w:val="0E101A"/>
        </w:rPr>
      </w:pPr>
      <w:r w:rsidRPr="00497A18">
        <w:rPr>
          <w:color w:val="0E101A"/>
        </w:rPr>
        <w:t>There are various advantages to using technology instead of more traditional communication techniques.</w:t>
      </w:r>
    </w:p>
    <w:p w14:paraId="4DB1CAEC" w14:textId="77777777" w:rsidR="009873F2" w:rsidRPr="00497A18" w:rsidRDefault="00B7486A" w:rsidP="00C940F5">
      <w:pPr>
        <w:pStyle w:val="Heading2"/>
        <w:rPr>
          <w:szCs w:val="22"/>
        </w:rPr>
      </w:pPr>
      <w:bookmarkStart w:id="9" w:name="_Toc99490036"/>
      <w:r w:rsidRPr="00497A18">
        <w:rPr>
          <w:szCs w:val="22"/>
        </w:rPr>
        <w:t xml:space="preserve">Advantages </w:t>
      </w:r>
      <w:r w:rsidR="003160DC" w:rsidRPr="00497A18">
        <w:rPr>
          <w:szCs w:val="22"/>
        </w:rPr>
        <w:t>of technology in communication</w:t>
      </w:r>
      <w:bookmarkEnd w:id="9"/>
    </w:p>
    <w:p w14:paraId="38C2AF3A" w14:textId="77777777" w:rsidR="009873F2" w:rsidRPr="00497A18" w:rsidRDefault="00B7486A" w:rsidP="00ED5130">
      <w:pPr>
        <w:pStyle w:val="Heading3"/>
        <w:rPr>
          <w:sz w:val="22"/>
          <w:szCs w:val="22"/>
        </w:rPr>
      </w:pPr>
      <w:bookmarkStart w:id="10" w:name="_Toc99490037"/>
      <w:r w:rsidRPr="00497A18">
        <w:rPr>
          <w:sz w:val="22"/>
          <w:szCs w:val="22"/>
        </w:rPr>
        <w:t>Low Ownership Cos</w:t>
      </w:r>
      <w:r w:rsidR="003160DC" w:rsidRPr="00497A18">
        <w:rPr>
          <w:sz w:val="22"/>
          <w:szCs w:val="22"/>
        </w:rPr>
        <w:t>t</w:t>
      </w:r>
      <w:bookmarkEnd w:id="10"/>
    </w:p>
    <w:p w14:paraId="1FC928B4" w14:textId="77777777" w:rsidR="009873F2" w:rsidRPr="00497A18" w:rsidRDefault="00B7486A">
      <w:pPr>
        <w:pStyle w:val="Normal1"/>
        <w:spacing w:line="360" w:lineRule="auto"/>
        <w:jc w:val="both"/>
        <w:rPr>
          <w:color w:val="0E101A"/>
        </w:rPr>
      </w:pPr>
      <w:r w:rsidRPr="00497A18">
        <w:rPr>
          <w:color w:val="0E101A"/>
        </w:rPr>
        <w:t xml:space="preserve">In comparison to far slower types of communication, such as postal delivery, the cost of implementing interactivity is quite minimal. As transmission and information technologies grow more standardised and efficient, the cost of using them falls. While the cost of a traditional communication method such as writing a note may appear minor, the cost of lost productivity and communications must be carefully considered. Some things in a small business can wait, while others can't. </w:t>
      </w:r>
    </w:p>
    <w:p w14:paraId="032B32B3" w14:textId="77777777" w:rsidR="009873F2" w:rsidRPr="00497A18" w:rsidRDefault="00B7486A" w:rsidP="00C940F5">
      <w:pPr>
        <w:pStyle w:val="Heading3"/>
        <w:rPr>
          <w:sz w:val="22"/>
          <w:szCs w:val="22"/>
        </w:rPr>
      </w:pPr>
      <w:bookmarkStart w:id="11" w:name="_Toc99490038"/>
      <w:r w:rsidRPr="00497A18">
        <w:rPr>
          <w:sz w:val="22"/>
          <w:szCs w:val="22"/>
        </w:rPr>
        <w:t>Instantaneous and cost-effect</w:t>
      </w:r>
      <w:r w:rsidR="003160DC" w:rsidRPr="00497A18">
        <w:rPr>
          <w:sz w:val="22"/>
          <w:szCs w:val="22"/>
        </w:rPr>
        <w:t>ive</w:t>
      </w:r>
      <w:bookmarkEnd w:id="11"/>
    </w:p>
    <w:p w14:paraId="2B449E13" w14:textId="77777777" w:rsidR="009873F2" w:rsidRPr="00497A18" w:rsidRDefault="00B7486A">
      <w:pPr>
        <w:pStyle w:val="Normal1"/>
        <w:spacing w:line="360" w:lineRule="auto"/>
        <w:jc w:val="both"/>
        <w:rPr>
          <w:color w:val="0E101A"/>
        </w:rPr>
      </w:pPr>
      <w:r w:rsidRPr="00497A18">
        <w:rPr>
          <w:color w:val="0E101A"/>
        </w:rPr>
        <w:t xml:space="preserve">When it comes to using technology, someone can find and deliver information to employees or customers. Instead of forcing the field worker to wait until he returns to the facility for information, </w:t>
      </w:r>
      <w:r w:rsidRPr="00497A18">
        <w:rPr>
          <w:color w:val="0E101A"/>
        </w:rPr>
        <w:lastRenderedPageBreak/>
        <w:t xml:space="preserve">an SMS or email can be sent to a smartphone or tablet with simple and sophisticated information </w:t>
      </w:r>
      <w:r w:rsidRPr="00497A18">
        <w:rPr>
          <w:color w:val="222222"/>
          <w:highlight w:val="white"/>
        </w:rPr>
        <w:t>(Pavlenko and Pavlenko, 2021, p. 012031)</w:t>
      </w:r>
      <w:r w:rsidRPr="00497A18">
        <w:rPr>
          <w:color w:val="0E101A"/>
        </w:rPr>
        <w:t>. Using high-quality digital still and videotape cameras, someone may quickly provide images or footage in extremely high definition to assist workers in completing a task. Consumers can obtain real-time updates on the quality of an assignment and convey their demands quickly. One can also provide immediate feedback, allowing you to meet her requirement swiftly and effectively.</w:t>
      </w:r>
    </w:p>
    <w:p w14:paraId="0270F65B" w14:textId="77777777" w:rsidR="009873F2" w:rsidRPr="00497A18" w:rsidRDefault="00B7486A" w:rsidP="00C940F5">
      <w:pPr>
        <w:pStyle w:val="Heading3"/>
        <w:rPr>
          <w:sz w:val="22"/>
          <w:szCs w:val="22"/>
        </w:rPr>
      </w:pPr>
      <w:bookmarkStart w:id="12" w:name="_Toc99490039"/>
      <w:r w:rsidRPr="00497A18">
        <w:rPr>
          <w:sz w:val="22"/>
          <w:szCs w:val="22"/>
        </w:rPr>
        <w:t>Recovery and preservation are simple</w:t>
      </w:r>
      <w:bookmarkEnd w:id="12"/>
    </w:p>
    <w:p w14:paraId="42A7B50F" w14:textId="2C853450" w:rsidR="009873F2" w:rsidRPr="00497A18" w:rsidRDefault="000B5AA4">
      <w:pPr>
        <w:pStyle w:val="Normal1"/>
        <w:spacing w:line="360" w:lineRule="auto"/>
        <w:jc w:val="both"/>
        <w:rPr>
          <w:color w:val="0E101A"/>
        </w:rPr>
      </w:pPr>
      <w:r w:rsidRPr="000B5AA4">
        <w:rPr>
          <w:color w:val="0E101A"/>
        </w:rPr>
        <w:t xml:space="preserve">Correspondence archiving and protection has become a lot simpler in view of mechanical headways. Somebody could save messages and different correspondences utilizing a data set and minimal expense putting away and afterward question them on a </w:t>
      </w:r>
      <w:proofErr w:type="gramStart"/>
      <w:r w:rsidRPr="000B5AA4">
        <w:rPr>
          <w:color w:val="0E101A"/>
        </w:rPr>
        <w:t>case by case</w:t>
      </w:r>
      <w:proofErr w:type="gramEnd"/>
      <w:r w:rsidRPr="000B5AA4">
        <w:rPr>
          <w:color w:val="0E101A"/>
        </w:rPr>
        <w:t xml:space="preserve"> basis for future utilization. It's not difficult to perceive how documentation might set aside cash and exertion when contrasted with recording paper duplicates in an assortment of costly file organizers with expectations of chronicling them later. Because of the space expected to store cupboards and the time expected for faculty to find information, customary strategies for recording correspondences are cumbersome and wasteful, also the sluggish debasement of ink on paper.</w:t>
      </w:r>
    </w:p>
    <w:p w14:paraId="36D9DC8A" w14:textId="77777777" w:rsidR="009873F2" w:rsidRPr="00497A18" w:rsidRDefault="00B7486A" w:rsidP="00C940F5">
      <w:pPr>
        <w:pStyle w:val="Heading2"/>
        <w:rPr>
          <w:szCs w:val="22"/>
        </w:rPr>
      </w:pPr>
      <w:bookmarkStart w:id="13" w:name="_Toc99490040"/>
      <w:r w:rsidRPr="00497A18">
        <w:rPr>
          <w:szCs w:val="22"/>
        </w:rPr>
        <w:t>Disadvantages</w:t>
      </w:r>
      <w:r w:rsidR="003160DC" w:rsidRPr="00497A18">
        <w:rPr>
          <w:szCs w:val="22"/>
        </w:rPr>
        <w:t xml:space="preserve"> of technology in communication</w:t>
      </w:r>
      <w:bookmarkEnd w:id="13"/>
    </w:p>
    <w:p w14:paraId="5EEE6DAD" w14:textId="77777777" w:rsidR="009873F2" w:rsidRPr="00497A18" w:rsidRDefault="00B7486A" w:rsidP="00C940F5">
      <w:pPr>
        <w:pStyle w:val="Heading3"/>
        <w:rPr>
          <w:sz w:val="22"/>
          <w:szCs w:val="22"/>
          <w:highlight w:val="white"/>
        </w:rPr>
      </w:pPr>
      <w:bookmarkStart w:id="14" w:name="_Toc99490041"/>
      <w:r w:rsidRPr="00497A18">
        <w:rPr>
          <w:sz w:val="22"/>
          <w:szCs w:val="22"/>
          <w:highlight w:val="white"/>
        </w:rPr>
        <w:t>Absence of confidentiality</w:t>
      </w:r>
      <w:bookmarkEnd w:id="14"/>
    </w:p>
    <w:p w14:paraId="7BF273FD" w14:textId="3BAB0199" w:rsidR="009873F2" w:rsidRPr="00497A18" w:rsidRDefault="00B7486A">
      <w:pPr>
        <w:pStyle w:val="Normal1"/>
        <w:spacing w:line="360" w:lineRule="auto"/>
        <w:jc w:val="both"/>
        <w:rPr>
          <w:highlight w:val="white"/>
        </w:rPr>
      </w:pPr>
      <w:r w:rsidRPr="00497A18">
        <w:rPr>
          <w:highlight w:val="white"/>
        </w:rPr>
        <w:t xml:space="preserve">Someone might believe that a speedy text or instant message provides more privacy than a phone call in an area full of people. Although the initial communication was confidential, the recipient </w:t>
      </w:r>
      <w:r w:rsidR="000B5AA4" w:rsidRPr="000B5AA4">
        <w:t xml:space="preserve">Correspondence archiving and protection has become a lot simpler in view of mechanical headways. Somebody could save messages and different correspondences utilizing a data set and minimal expense putting away and afterward question them on a </w:t>
      </w:r>
      <w:proofErr w:type="gramStart"/>
      <w:r w:rsidR="000B5AA4" w:rsidRPr="000B5AA4">
        <w:t>case by case</w:t>
      </w:r>
      <w:proofErr w:type="gramEnd"/>
      <w:r w:rsidR="000B5AA4" w:rsidRPr="000B5AA4">
        <w:t xml:space="preserve"> basis for future utilization. It's not difficult to perceive how documentation might set aside cash and exertion when contrasted with recording paper duplicates in an assortment of costly file organizers with expectations of chronicling them later. Because of the space expected to store cupboards and the time expected for faculty to find information, customary strategies for recording correspondences are cumbersome and wasteful, also the sluggish debasement of ink on </w:t>
      </w:r>
      <w:proofErr w:type="spellStart"/>
      <w:r w:rsidR="000B5AA4" w:rsidRPr="000B5AA4">
        <w:t>paper.</w:t>
      </w:r>
      <w:r w:rsidRPr="00497A18">
        <w:rPr>
          <w:highlight w:val="white"/>
        </w:rPr>
        <w:t>may</w:t>
      </w:r>
      <w:proofErr w:type="spellEnd"/>
      <w:r w:rsidRPr="00497A18">
        <w:rPr>
          <w:highlight w:val="white"/>
        </w:rPr>
        <w:t xml:space="preserve"> inadvertently or intentionally share the instant message or email with others. When this happens, someone is not only unable to deny the conversation, but it can also be disappointing and even harmful </w:t>
      </w:r>
      <w:r w:rsidRPr="00497A18">
        <w:rPr>
          <w:color w:val="222222"/>
          <w:highlight w:val="white"/>
        </w:rPr>
        <w:t>(Stroinski, 2020)</w:t>
      </w:r>
      <w:r w:rsidRPr="00497A18">
        <w:rPr>
          <w:highlight w:val="white"/>
        </w:rPr>
        <w:t xml:space="preserve">. It is guessed it depends on the components of </w:t>
      </w:r>
      <w:r w:rsidRPr="00497A18">
        <w:rPr>
          <w:highlight w:val="white"/>
        </w:rPr>
        <w:lastRenderedPageBreak/>
        <w:t xml:space="preserve">the message </w:t>
      </w:r>
      <w:r w:rsidRPr="00497A18">
        <w:rPr>
          <w:color w:val="222222"/>
          <w:highlight w:val="white"/>
        </w:rPr>
        <w:t xml:space="preserve">(Schmutz </w:t>
      </w:r>
      <w:r w:rsidRPr="00497A18">
        <w:rPr>
          <w:i/>
          <w:color w:val="222222"/>
          <w:highlight w:val="white"/>
        </w:rPr>
        <w:t xml:space="preserve">et al, </w:t>
      </w:r>
      <w:r w:rsidRPr="00497A18">
        <w:rPr>
          <w:color w:val="222222"/>
          <w:highlight w:val="white"/>
        </w:rPr>
        <w:t>2019, p.280)</w:t>
      </w:r>
      <w:r w:rsidRPr="00497A18">
        <w:rPr>
          <w:highlight w:val="white"/>
        </w:rPr>
        <w:t>. If someone needs to communicate a delicate statement, a private phone call or discussion is encouraging.</w:t>
      </w:r>
    </w:p>
    <w:p w14:paraId="1F58B190" w14:textId="77777777" w:rsidR="009873F2" w:rsidRPr="00497A18" w:rsidRDefault="00C940F5" w:rsidP="00C940F5">
      <w:pPr>
        <w:pStyle w:val="Heading3"/>
        <w:rPr>
          <w:sz w:val="22"/>
          <w:szCs w:val="22"/>
          <w:highlight w:val="white"/>
        </w:rPr>
      </w:pPr>
      <w:bookmarkStart w:id="15" w:name="_Toc99490042"/>
      <w:r w:rsidRPr="00497A18">
        <w:rPr>
          <w:sz w:val="22"/>
          <w:szCs w:val="22"/>
          <w:highlight w:val="white"/>
        </w:rPr>
        <w:t>Real-Life Distraction</w:t>
      </w:r>
      <w:bookmarkEnd w:id="15"/>
    </w:p>
    <w:p w14:paraId="28A0B682" w14:textId="77777777" w:rsidR="009873F2" w:rsidRPr="00497A18" w:rsidRDefault="00B7486A">
      <w:pPr>
        <w:pStyle w:val="Normal1"/>
        <w:spacing w:line="360" w:lineRule="auto"/>
        <w:jc w:val="both"/>
        <w:rPr>
          <w:highlight w:val="white"/>
        </w:rPr>
      </w:pPr>
      <w:r w:rsidRPr="00497A18">
        <w:rPr>
          <w:highlight w:val="white"/>
        </w:rPr>
        <w:t xml:space="preserve">Sitting next to someone who is engaged in a warm texting discussion could indeed help you feel alone and excluded. </w:t>
      </w:r>
      <w:proofErr w:type="gramStart"/>
      <w:r w:rsidRPr="00497A18">
        <w:rPr>
          <w:highlight w:val="white"/>
        </w:rPr>
        <w:t>So</w:t>
      </w:r>
      <w:proofErr w:type="gramEnd"/>
      <w:r w:rsidRPr="00497A18">
        <w:rPr>
          <w:highlight w:val="white"/>
        </w:rPr>
        <w:t xml:space="preserve"> if persons tend to rely as their primary mode of communication, they can become engrossed in their devices to the point of tunnel vision. These thumb talkers may lose sight of their work responsibilities, neglect relationships with family, and become terrible drivers even without knowing it.</w:t>
      </w:r>
    </w:p>
    <w:p w14:paraId="388660DC" w14:textId="77777777" w:rsidR="009873F2" w:rsidRPr="00497A18" w:rsidRDefault="00B7486A" w:rsidP="00C940F5">
      <w:pPr>
        <w:pStyle w:val="Heading3"/>
        <w:rPr>
          <w:sz w:val="22"/>
          <w:szCs w:val="22"/>
          <w:highlight w:val="white"/>
        </w:rPr>
      </w:pPr>
      <w:bookmarkStart w:id="16" w:name="_Toc99490043"/>
      <w:r w:rsidRPr="00497A18">
        <w:rPr>
          <w:sz w:val="22"/>
          <w:szCs w:val="22"/>
          <w:highlight w:val="white"/>
        </w:rPr>
        <w:t>Miscommunication Chance</w:t>
      </w:r>
      <w:bookmarkEnd w:id="16"/>
    </w:p>
    <w:p w14:paraId="163EA447" w14:textId="77777777" w:rsidR="009873F2" w:rsidRPr="00497A18" w:rsidRDefault="00B7486A">
      <w:pPr>
        <w:pStyle w:val="Normal1"/>
        <w:spacing w:line="360" w:lineRule="auto"/>
        <w:jc w:val="both"/>
        <w:rPr>
          <w:b/>
        </w:rPr>
      </w:pPr>
      <w:r w:rsidRPr="00497A18">
        <w:rPr>
          <w:highlight w:val="white"/>
        </w:rPr>
        <w:t xml:space="preserve">When you communicate via computer, cell phone, or another electronic device, you lose the complexities provided by nonverbal cues and voice tone </w:t>
      </w:r>
      <w:r w:rsidRPr="00497A18">
        <w:rPr>
          <w:color w:val="222222"/>
          <w:highlight w:val="white"/>
        </w:rPr>
        <w:t xml:space="preserve">(Kuntonbutr </w:t>
      </w:r>
      <w:r w:rsidRPr="00497A18">
        <w:rPr>
          <w:i/>
          <w:color w:val="222222"/>
          <w:highlight w:val="white"/>
        </w:rPr>
        <w:t>et al.</w:t>
      </w:r>
      <w:r w:rsidRPr="00497A18">
        <w:rPr>
          <w:color w:val="222222"/>
          <w:highlight w:val="white"/>
        </w:rPr>
        <w:t xml:space="preserve"> 2018)</w:t>
      </w:r>
      <w:r w:rsidRPr="00497A18">
        <w:rPr>
          <w:highlight w:val="white"/>
        </w:rPr>
        <w:t xml:space="preserve">. While you can always end a </w:t>
      </w:r>
      <w:r w:rsidR="00EE41E4" w:rsidRPr="00497A18">
        <w:rPr>
          <w:highlight w:val="white"/>
        </w:rPr>
        <w:t>light-hearted</w:t>
      </w:r>
      <w:r w:rsidRPr="00497A18">
        <w:rPr>
          <w:highlight w:val="white"/>
        </w:rPr>
        <w:t xml:space="preserve"> text with a wink or type in all caps to emphasise the importance of your text, there is still a chance that your words will be misinterpreted. Furthermore, a physical discussion allows for quick clarification. Your buddy can message you back and ask you to describe your sense, but they may become upset while waiting for your response.</w:t>
      </w:r>
    </w:p>
    <w:p w14:paraId="7C30EEC9" w14:textId="77777777" w:rsidR="009873F2" w:rsidRPr="00497A18" w:rsidRDefault="003160DC" w:rsidP="00C940F5">
      <w:pPr>
        <w:pStyle w:val="Heading1"/>
        <w:rPr>
          <w:sz w:val="22"/>
          <w:szCs w:val="22"/>
        </w:rPr>
      </w:pPr>
      <w:bookmarkStart w:id="17" w:name="_Toc99490044"/>
      <w:r w:rsidRPr="00497A18">
        <w:rPr>
          <w:sz w:val="22"/>
          <w:szCs w:val="22"/>
        </w:rPr>
        <w:t>CONCLUSION</w:t>
      </w:r>
      <w:bookmarkEnd w:id="17"/>
    </w:p>
    <w:p w14:paraId="7C45A1A8" w14:textId="683371FE" w:rsidR="009873F2" w:rsidRPr="00497A18" w:rsidRDefault="005B2B7C">
      <w:pPr>
        <w:pStyle w:val="Normal1"/>
        <w:spacing w:line="360" w:lineRule="auto"/>
        <w:jc w:val="both"/>
      </w:pPr>
      <w:r w:rsidRPr="005B2B7C">
        <w:t>Numerous transmission jumps that can be attributed to the shipper or beneficiary could push contact to separate. Thus, understanding the obstacles is fundamental for proficient correspondence’</w:t>
      </w:r>
      <w:r w:rsidRPr="00497A18">
        <w:t>s using the technology</w:t>
      </w:r>
      <w:r w:rsidR="00B7486A" w:rsidRPr="00497A18">
        <w:t>. Choosing the right contact channel is correspondingly crucial because the immoral medium detracts from the transmission. But technology gives the opportunity to people for huge change</w:t>
      </w:r>
      <w:r>
        <w:t>.</w:t>
      </w:r>
      <w:r w:rsidR="00B7486A" w:rsidRPr="00497A18">
        <w:t xml:space="preserve"> The three types of communication and the advantages and disadvantages of technology in communication has been illustrated in this part of this assessment. </w:t>
      </w:r>
      <w:r w:rsidR="00B7486A" w:rsidRPr="00497A18">
        <w:br w:type="page"/>
      </w:r>
    </w:p>
    <w:p w14:paraId="1657A7FD" w14:textId="77777777" w:rsidR="009873F2" w:rsidRPr="00497A18" w:rsidRDefault="00B7486A" w:rsidP="00E82C27">
      <w:pPr>
        <w:pStyle w:val="Heading1"/>
        <w:rPr>
          <w:sz w:val="22"/>
          <w:szCs w:val="22"/>
        </w:rPr>
      </w:pPr>
      <w:bookmarkStart w:id="18" w:name="_Toc99490045"/>
      <w:r w:rsidRPr="00497A18">
        <w:rPr>
          <w:sz w:val="22"/>
          <w:szCs w:val="22"/>
        </w:rPr>
        <w:lastRenderedPageBreak/>
        <w:t>Reference list</w:t>
      </w:r>
      <w:bookmarkEnd w:id="18"/>
    </w:p>
    <w:p w14:paraId="3BD4556D" w14:textId="6233224E" w:rsidR="009873F2" w:rsidRPr="00497A18" w:rsidRDefault="00B7486A">
      <w:pPr>
        <w:pStyle w:val="Normal1"/>
        <w:spacing w:line="360" w:lineRule="auto"/>
        <w:jc w:val="both"/>
        <w:rPr>
          <w:color w:val="222222"/>
          <w:highlight w:val="white"/>
        </w:rPr>
      </w:pPr>
      <w:r w:rsidRPr="00497A18">
        <w:rPr>
          <w:color w:val="222222"/>
          <w:highlight w:val="white"/>
        </w:rPr>
        <w:t xml:space="preserve">Giudici, M. and Filimonau, </w:t>
      </w:r>
      <w:r w:rsidR="00721D45" w:rsidRPr="00497A18">
        <w:rPr>
          <w:color w:val="222222"/>
          <w:highlight w:val="white"/>
        </w:rPr>
        <w:t>V. (</w:t>
      </w:r>
      <w:r w:rsidRPr="00497A18">
        <w:rPr>
          <w:color w:val="222222"/>
          <w:highlight w:val="white"/>
        </w:rPr>
        <w:t>2019</w:t>
      </w:r>
      <w:r w:rsidR="00721D45" w:rsidRPr="00497A18">
        <w:rPr>
          <w:color w:val="222222"/>
          <w:highlight w:val="white"/>
        </w:rPr>
        <w:t>)</w:t>
      </w:r>
      <w:r w:rsidRPr="00497A18">
        <w:rPr>
          <w:color w:val="222222"/>
          <w:highlight w:val="white"/>
        </w:rPr>
        <w:t xml:space="preserve">. Exploring the linkages between managerial leadership, communication and teamwork in successful event delivery. </w:t>
      </w:r>
      <w:r w:rsidRPr="00497A18">
        <w:rPr>
          <w:i/>
          <w:color w:val="222222"/>
          <w:highlight w:val="white"/>
        </w:rPr>
        <w:t>Tourism management perspectives</w:t>
      </w:r>
      <w:r w:rsidRPr="00497A18">
        <w:rPr>
          <w:color w:val="222222"/>
          <w:highlight w:val="white"/>
        </w:rPr>
        <w:t xml:space="preserve">, </w:t>
      </w:r>
      <w:r w:rsidRPr="00497A18">
        <w:rPr>
          <w:i/>
          <w:color w:val="222222"/>
          <w:highlight w:val="white"/>
        </w:rPr>
        <w:t>32</w:t>
      </w:r>
      <w:r w:rsidRPr="00497A18">
        <w:rPr>
          <w:color w:val="222222"/>
          <w:highlight w:val="white"/>
        </w:rPr>
        <w:t>, p.100558.</w:t>
      </w:r>
    </w:p>
    <w:p w14:paraId="5BDDF922" w14:textId="581492F1" w:rsidR="009873F2" w:rsidRPr="00497A18" w:rsidRDefault="00B7486A">
      <w:pPr>
        <w:pStyle w:val="Normal1"/>
        <w:spacing w:line="360" w:lineRule="auto"/>
        <w:jc w:val="both"/>
        <w:rPr>
          <w:color w:val="222222"/>
          <w:highlight w:val="white"/>
        </w:rPr>
      </w:pPr>
      <w:r w:rsidRPr="00497A18">
        <w:rPr>
          <w:color w:val="222222"/>
          <w:highlight w:val="white"/>
        </w:rPr>
        <w:t xml:space="preserve">Tripathy, </w:t>
      </w:r>
      <w:r w:rsidR="00721D45" w:rsidRPr="00497A18">
        <w:rPr>
          <w:color w:val="222222"/>
          <w:highlight w:val="white"/>
        </w:rPr>
        <w:t>M. (</w:t>
      </w:r>
      <w:r w:rsidRPr="00497A18">
        <w:rPr>
          <w:color w:val="222222"/>
          <w:highlight w:val="white"/>
        </w:rPr>
        <w:t>2018</w:t>
      </w:r>
      <w:r w:rsidR="00721D45" w:rsidRPr="00497A18">
        <w:rPr>
          <w:color w:val="222222"/>
          <w:highlight w:val="white"/>
        </w:rPr>
        <w:t>)</w:t>
      </w:r>
      <w:r w:rsidRPr="00497A18">
        <w:rPr>
          <w:color w:val="222222"/>
          <w:highlight w:val="white"/>
        </w:rPr>
        <w:t xml:space="preserve">. Building quality teamwork to achieve excellence in business organizations. </w:t>
      </w:r>
      <w:r w:rsidRPr="00497A18">
        <w:rPr>
          <w:i/>
          <w:color w:val="222222"/>
          <w:highlight w:val="white"/>
        </w:rPr>
        <w:t>International research journal of management, IT and social sciences</w:t>
      </w:r>
      <w:r w:rsidRPr="00497A18">
        <w:rPr>
          <w:color w:val="222222"/>
          <w:highlight w:val="white"/>
        </w:rPr>
        <w:t xml:space="preserve">, </w:t>
      </w:r>
      <w:r w:rsidRPr="00497A18">
        <w:rPr>
          <w:i/>
          <w:color w:val="222222"/>
          <w:highlight w:val="white"/>
        </w:rPr>
        <w:t>5</w:t>
      </w:r>
      <w:r w:rsidRPr="00497A18">
        <w:rPr>
          <w:color w:val="222222"/>
          <w:highlight w:val="white"/>
        </w:rPr>
        <w:t>(3), pp.1-7.</w:t>
      </w:r>
    </w:p>
    <w:p w14:paraId="6DAB7294" w14:textId="63A86478" w:rsidR="009873F2" w:rsidRPr="00497A18" w:rsidRDefault="00B7486A">
      <w:pPr>
        <w:pStyle w:val="Normal1"/>
        <w:spacing w:line="360" w:lineRule="auto"/>
        <w:jc w:val="both"/>
        <w:rPr>
          <w:color w:val="222222"/>
          <w:highlight w:val="white"/>
        </w:rPr>
      </w:pPr>
      <w:r w:rsidRPr="00497A18">
        <w:rPr>
          <w:color w:val="222222"/>
          <w:highlight w:val="white"/>
        </w:rPr>
        <w:t xml:space="preserve">Schmutz, J.B., Meier, L.L. and Manser, </w:t>
      </w:r>
      <w:r w:rsidR="00721D45" w:rsidRPr="00497A18">
        <w:rPr>
          <w:color w:val="222222"/>
          <w:highlight w:val="white"/>
        </w:rPr>
        <w:t>T. (</w:t>
      </w:r>
      <w:r w:rsidRPr="00497A18">
        <w:rPr>
          <w:color w:val="222222"/>
          <w:highlight w:val="white"/>
        </w:rPr>
        <w:t>2019</w:t>
      </w:r>
      <w:r w:rsidR="00721D45" w:rsidRPr="00497A18">
        <w:rPr>
          <w:color w:val="222222"/>
          <w:highlight w:val="white"/>
        </w:rPr>
        <w:t>)</w:t>
      </w:r>
      <w:r w:rsidRPr="00497A18">
        <w:rPr>
          <w:color w:val="222222"/>
          <w:highlight w:val="white"/>
        </w:rPr>
        <w:t xml:space="preserve">. How effective is teamwork really? The relationship between teamwork and performance in healthcare teams: a systematic review and meta-analysis. </w:t>
      </w:r>
      <w:r w:rsidRPr="00497A18">
        <w:rPr>
          <w:i/>
          <w:color w:val="222222"/>
          <w:highlight w:val="white"/>
        </w:rPr>
        <w:t>BMJ open</w:t>
      </w:r>
      <w:r w:rsidRPr="00497A18">
        <w:rPr>
          <w:color w:val="222222"/>
          <w:highlight w:val="white"/>
        </w:rPr>
        <w:t xml:space="preserve">, </w:t>
      </w:r>
      <w:r w:rsidRPr="00497A18">
        <w:rPr>
          <w:i/>
          <w:color w:val="222222"/>
          <w:highlight w:val="white"/>
        </w:rPr>
        <w:t>9</w:t>
      </w:r>
      <w:r w:rsidRPr="00497A18">
        <w:rPr>
          <w:color w:val="222222"/>
          <w:highlight w:val="white"/>
        </w:rPr>
        <w:t>(9), p.e028-280.</w:t>
      </w:r>
    </w:p>
    <w:p w14:paraId="655780D0" w14:textId="65BBD9D3" w:rsidR="009873F2" w:rsidRPr="00497A18" w:rsidRDefault="00B7486A">
      <w:pPr>
        <w:pStyle w:val="Normal1"/>
        <w:spacing w:line="360" w:lineRule="auto"/>
        <w:jc w:val="both"/>
        <w:rPr>
          <w:color w:val="222222"/>
          <w:highlight w:val="white"/>
        </w:rPr>
      </w:pPr>
      <w:r w:rsidRPr="00497A18">
        <w:rPr>
          <w:color w:val="222222"/>
          <w:highlight w:val="white"/>
        </w:rPr>
        <w:t xml:space="preserve">Epstein, </w:t>
      </w:r>
      <w:r w:rsidR="00721D45" w:rsidRPr="00497A18">
        <w:rPr>
          <w:color w:val="222222"/>
          <w:highlight w:val="white"/>
        </w:rPr>
        <w:t>B. (</w:t>
      </w:r>
      <w:r w:rsidRPr="00497A18">
        <w:rPr>
          <w:color w:val="222222"/>
          <w:highlight w:val="white"/>
        </w:rPr>
        <w:t>2018</w:t>
      </w:r>
      <w:r w:rsidR="00721D45" w:rsidRPr="00497A18">
        <w:rPr>
          <w:color w:val="222222"/>
          <w:highlight w:val="white"/>
        </w:rPr>
        <w:t>)</w:t>
      </w:r>
      <w:r w:rsidRPr="00497A18">
        <w:rPr>
          <w:color w:val="222222"/>
          <w:highlight w:val="white"/>
        </w:rPr>
        <w:t xml:space="preserve">. </w:t>
      </w:r>
      <w:r w:rsidRPr="00497A18">
        <w:rPr>
          <w:i/>
          <w:color w:val="222222"/>
          <w:highlight w:val="white"/>
        </w:rPr>
        <w:t xml:space="preserve">The only constant is </w:t>
      </w:r>
      <w:proofErr w:type="gramStart"/>
      <w:r w:rsidRPr="00497A18">
        <w:rPr>
          <w:i/>
          <w:color w:val="222222"/>
          <w:highlight w:val="white"/>
        </w:rPr>
        <w:t>change:</w:t>
      </w:r>
      <w:proofErr w:type="gramEnd"/>
      <w:r w:rsidRPr="00497A18">
        <w:rPr>
          <w:i/>
          <w:color w:val="222222"/>
          <w:highlight w:val="white"/>
        </w:rPr>
        <w:t xml:space="preserve"> Technology, political communication, and innovation over time</w:t>
      </w:r>
      <w:r w:rsidRPr="00497A18">
        <w:rPr>
          <w:color w:val="222222"/>
          <w:highlight w:val="white"/>
        </w:rPr>
        <w:t>. Oxford University Press.</w:t>
      </w:r>
    </w:p>
    <w:p w14:paraId="68F59EE0" w14:textId="413FA2F2" w:rsidR="009873F2" w:rsidRPr="00497A18" w:rsidRDefault="00B7486A">
      <w:pPr>
        <w:pStyle w:val="Normal1"/>
        <w:spacing w:line="360" w:lineRule="auto"/>
        <w:jc w:val="both"/>
        <w:rPr>
          <w:color w:val="222222"/>
          <w:highlight w:val="white"/>
        </w:rPr>
      </w:pPr>
      <w:r w:rsidRPr="00497A18">
        <w:rPr>
          <w:color w:val="222222"/>
          <w:highlight w:val="white"/>
        </w:rPr>
        <w:t xml:space="preserve">Gui, A., Fernando, Y., Wiwoho, A.S., Handoko, B.L. and Haron, </w:t>
      </w:r>
      <w:r w:rsidR="00721D45" w:rsidRPr="00497A18">
        <w:rPr>
          <w:color w:val="222222"/>
          <w:highlight w:val="white"/>
        </w:rPr>
        <w:t>H. (</w:t>
      </w:r>
      <w:r w:rsidRPr="00497A18">
        <w:rPr>
          <w:color w:val="222222"/>
          <w:highlight w:val="white"/>
        </w:rPr>
        <w:t>2019</w:t>
      </w:r>
      <w:r w:rsidR="00721D45" w:rsidRPr="00497A18">
        <w:rPr>
          <w:color w:val="222222"/>
          <w:highlight w:val="white"/>
        </w:rPr>
        <w:t>)</w:t>
      </w:r>
      <w:r w:rsidRPr="00497A18">
        <w:rPr>
          <w:color w:val="222222"/>
          <w:highlight w:val="white"/>
        </w:rPr>
        <w:t xml:space="preserve">. The Influence of Internal Control, Leadership Style, and Teamwork to Information System Project Success. </w:t>
      </w:r>
      <w:r w:rsidRPr="00497A18">
        <w:rPr>
          <w:i/>
          <w:color w:val="222222"/>
          <w:highlight w:val="white"/>
        </w:rPr>
        <w:t>KnE Social Sciences</w:t>
      </w:r>
      <w:r w:rsidRPr="00497A18">
        <w:rPr>
          <w:color w:val="222222"/>
          <w:highlight w:val="white"/>
        </w:rPr>
        <w:t>, pp.593-602.</w:t>
      </w:r>
    </w:p>
    <w:p w14:paraId="31DCE61F" w14:textId="767482A4" w:rsidR="009873F2" w:rsidRPr="00497A18" w:rsidRDefault="00B7486A">
      <w:pPr>
        <w:pStyle w:val="Normal1"/>
        <w:spacing w:line="360" w:lineRule="auto"/>
        <w:jc w:val="both"/>
        <w:rPr>
          <w:color w:val="222222"/>
          <w:highlight w:val="white"/>
        </w:rPr>
      </w:pPr>
      <w:r w:rsidRPr="00497A18">
        <w:rPr>
          <w:color w:val="222222"/>
          <w:highlight w:val="white"/>
        </w:rPr>
        <w:t xml:space="preserve">Pavlenko, M. and Pavlenko, </w:t>
      </w:r>
      <w:r w:rsidR="00721D45" w:rsidRPr="00497A18">
        <w:rPr>
          <w:color w:val="222222"/>
          <w:highlight w:val="white"/>
        </w:rPr>
        <w:t>L. (</w:t>
      </w:r>
      <w:r w:rsidRPr="00497A18">
        <w:rPr>
          <w:color w:val="222222"/>
          <w:highlight w:val="white"/>
        </w:rPr>
        <w:t>2021</w:t>
      </w:r>
      <w:r w:rsidR="00721D45" w:rsidRPr="00497A18">
        <w:rPr>
          <w:color w:val="222222"/>
          <w:highlight w:val="white"/>
        </w:rPr>
        <w:t>)</w:t>
      </w:r>
      <w:r w:rsidRPr="00497A18">
        <w:rPr>
          <w:color w:val="222222"/>
          <w:highlight w:val="white"/>
        </w:rPr>
        <w:t xml:space="preserve">, March. Formation of communication and teamwork skills of future IT-specialists using project technology. In </w:t>
      </w:r>
      <w:r w:rsidRPr="00497A18">
        <w:rPr>
          <w:i/>
          <w:color w:val="222222"/>
          <w:highlight w:val="white"/>
        </w:rPr>
        <w:t>Journal of Physics: Conference Series</w:t>
      </w:r>
      <w:r w:rsidRPr="00497A18">
        <w:rPr>
          <w:color w:val="222222"/>
          <w:highlight w:val="white"/>
        </w:rPr>
        <w:t xml:space="preserve"> (Vol. 1840, No. 1, p. 012031). IOP Publishing.</w:t>
      </w:r>
    </w:p>
    <w:p w14:paraId="0274F893" w14:textId="211503CD" w:rsidR="009873F2" w:rsidRPr="00497A18" w:rsidRDefault="00B7486A">
      <w:pPr>
        <w:pStyle w:val="Normal1"/>
        <w:spacing w:line="360" w:lineRule="auto"/>
        <w:jc w:val="both"/>
        <w:rPr>
          <w:color w:val="222222"/>
          <w:highlight w:val="white"/>
        </w:rPr>
      </w:pPr>
      <w:r w:rsidRPr="00497A18">
        <w:rPr>
          <w:color w:val="222222"/>
          <w:highlight w:val="white"/>
        </w:rPr>
        <w:t xml:space="preserve">Stroinski, </w:t>
      </w:r>
      <w:r w:rsidR="00721D45" w:rsidRPr="00497A18">
        <w:rPr>
          <w:color w:val="222222"/>
          <w:highlight w:val="white"/>
        </w:rPr>
        <w:t>B. (</w:t>
      </w:r>
      <w:r w:rsidRPr="00497A18">
        <w:rPr>
          <w:color w:val="222222"/>
          <w:highlight w:val="white"/>
        </w:rPr>
        <w:t>2020</w:t>
      </w:r>
      <w:r w:rsidR="00721D45" w:rsidRPr="00497A18">
        <w:rPr>
          <w:color w:val="222222"/>
          <w:highlight w:val="white"/>
        </w:rPr>
        <w:t>)</w:t>
      </w:r>
      <w:r w:rsidRPr="00497A18">
        <w:rPr>
          <w:color w:val="222222"/>
          <w:highlight w:val="white"/>
        </w:rPr>
        <w:t>. The Relationship Between Creativity and Teamwork: The Effect of Improved Teamwork on the Creative Output of Gifted Students.</w:t>
      </w:r>
    </w:p>
    <w:p w14:paraId="5C70D38D" w14:textId="2B5AECCC" w:rsidR="009873F2" w:rsidRPr="00497A18" w:rsidRDefault="00B7486A">
      <w:pPr>
        <w:pStyle w:val="Normal1"/>
        <w:spacing w:line="360" w:lineRule="auto"/>
        <w:jc w:val="both"/>
        <w:rPr>
          <w:color w:val="222222"/>
          <w:highlight w:val="white"/>
        </w:rPr>
      </w:pPr>
      <w:r w:rsidRPr="00497A18">
        <w:rPr>
          <w:color w:val="222222"/>
          <w:highlight w:val="white"/>
        </w:rPr>
        <w:t xml:space="preserve">Kuntonbutr, C., Jaturat, N. and Kuntonbutr, </w:t>
      </w:r>
      <w:r w:rsidR="00721D45" w:rsidRPr="00497A18">
        <w:rPr>
          <w:color w:val="222222"/>
          <w:highlight w:val="white"/>
        </w:rPr>
        <w:t>S. (</w:t>
      </w:r>
      <w:r w:rsidRPr="00497A18">
        <w:rPr>
          <w:color w:val="222222"/>
          <w:highlight w:val="white"/>
        </w:rPr>
        <w:t>2018</w:t>
      </w:r>
      <w:r w:rsidR="00721D45" w:rsidRPr="00497A18">
        <w:rPr>
          <w:color w:val="222222"/>
          <w:highlight w:val="white"/>
        </w:rPr>
        <w:t>)</w:t>
      </w:r>
      <w:r w:rsidRPr="00497A18">
        <w:rPr>
          <w:color w:val="222222"/>
          <w:highlight w:val="white"/>
        </w:rPr>
        <w:t xml:space="preserve">. The Management of Staffs’ Capabilities on Information Technology toward Project Oriented, and Teamwork to Project Cost Reduction. </w:t>
      </w:r>
      <w:r w:rsidRPr="00497A18">
        <w:rPr>
          <w:i/>
          <w:color w:val="222222"/>
          <w:highlight w:val="white"/>
        </w:rPr>
        <w:t>NIDA Development Journal</w:t>
      </w:r>
      <w:r w:rsidRPr="00497A18">
        <w:rPr>
          <w:color w:val="222222"/>
          <w:highlight w:val="white"/>
        </w:rPr>
        <w:t xml:space="preserve">, </w:t>
      </w:r>
      <w:r w:rsidRPr="00497A18">
        <w:rPr>
          <w:i/>
          <w:color w:val="222222"/>
          <w:highlight w:val="white"/>
        </w:rPr>
        <w:t>58</w:t>
      </w:r>
      <w:r w:rsidRPr="00497A18">
        <w:rPr>
          <w:color w:val="222222"/>
          <w:highlight w:val="white"/>
        </w:rPr>
        <w:t>(4).</w:t>
      </w:r>
    </w:p>
    <w:p w14:paraId="6F70B23F" w14:textId="77777777" w:rsidR="009873F2" w:rsidRPr="00497A18" w:rsidRDefault="009873F2">
      <w:pPr>
        <w:pStyle w:val="Normal1"/>
        <w:spacing w:line="360" w:lineRule="auto"/>
        <w:jc w:val="both"/>
        <w:rPr>
          <w:color w:val="222222"/>
          <w:highlight w:val="white"/>
        </w:rPr>
      </w:pPr>
    </w:p>
    <w:sectPr w:rsidR="009873F2" w:rsidRPr="00497A18" w:rsidSect="009873F2">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86766" w14:textId="77777777" w:rsidR="00A218EE" w:rsidRDefault="00A218EE" w:rsidP="002635EB">
      <w:pPr>
        <w:spacing w:line="240" w:lineRule="auto"/>
      </w:pPr>
      <w:r>
        <w:separator/>
      </w:r>
    </w:p>
  </w:endnote>
  <w:endnote w:type="continuationSeparator" w:id="0">
    <w:p w14:paraId="7324F8AB" w14:textId="77777777" w:rsidR="00A218EE" w:rsidRDefault="00A218EE" w:rsidP="002635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Arial"/>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341030"/>
      <w:docPartObj>
        <w:docPartGallery w:val="Page Numbers (Bottom of Page)"/>
        <w:docPartUnique/>
      </w:docPartObj>
    </w:sdtPr>
    <w:sdtEndPr/>
    <w:sdtContent>
      <w:p w14:paraId="52653654" w14:textId="77777777" w:rsidR="002635EB" w:rsidRDefault="002635EB">
        <w:pPr>
          <w:pStyle w:val="Footer"/>
          <w:jc w:val="right"/>
        </w:pPr>
        <w:r w:rsidRPr="002635EB">
          <w:rPr>
            <w:color w:val="000000" w:themeColor="text1"/>
          </w:rPr>
          <w:fldChar w:fldCharType="begin"/>
        </w:r>
        <w:r w:rsidRPr="002635EB">
          <w:rPr>
            <w:color w:val="000000" w:themeColor="text1"/>
          </w:rPr>
          <w:instrText xml:space="preserve"> PAGE   \* MERGEFORMAT </w:instrText>
        </w:r>
        <w:r w:rsidRPr="002635EB">
          <w:rPr>
            <w:color w:val="000000" w:themeColor="text1"/>
          </w:rPr>
          <w:fldChar w:fldCharType="separate"/>
        </w:r>
        <w:r w:rsidR="00EE41E4">
          <w:rPr>
            <w:noProof/>
            <w:color w:val="000000" w:themeColor="text1"/>
          </w:rPr>
          <w:t>9</w:t>
        </w:r>
        <w:r w:rsidRPr="002635EB">
          <w:rPr>
            <w:color w:val="000000" w:themeColor="text1"/>
          </w:rPr>
          <w:fldChar w:fldCharType="end"/>
        </w:r>
      </w:p>
    </w:sdtContent>
  </w:sdt>
  <w:p w14:paraId="0FE224E9" w14:textId="77777777" w:rsidR="002635EB" w:rsidRDefault="002635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3FA76" w14:textId="77777777" w:rsidR="00A218EE" w:rsidRDefault="00A218EE" w:rsidP="002635EB">
      <w:pPr>
        <w:spacing w:line="240" w:lineRule="auto"/>
      </w:pPr>
      <w:r>
        <w:separator/>
      </w:r>
    </w:p>
  </w:footnote>
  <w:footnote w:type="continuationSeparator" w:id="0">
    <w:p w14:paraId="27D721C3" w14:textId="77777777" w:rsidR="00A218EE" w:rsidRDefault="00A218EE" w:rsidP="002635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773D33"/>
    <w:multiLevelType w:val="hybridMultilevel"/>
    <w:tmpl w:val="1220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235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3F2"/>
    <w:rsid w:val="000771D4"/>
    <w:rsid w:val="000B5AA4"/>
    <w:rsid w:val="002635EB"/>
    <w:rsid w:val="0028621E"/>
    <w:rsid w:val="003160DC"/>
    <w:rsid w:val="00352448"/>
    <w:rsid w:val="004276BC"/>
    <w:rsid w:val="00497A18"/>
    <w:rsid w:val="005B2B7C"/>
    <w:rsid w:val="005C2E3C"/>
    <w:rsid w:val="00674A47"/>
    <w:rsid w:val="00711557"/>
    <w:rsid w:val="00721D45"/>
    <w:rsid w:val="007A1B9A"/>
    <w:rsid w:val="008530FF"/>
    <w:rsid w:val="008D20DA"/>
    <w:rsid w:val="008D21F3"/>
    <w:rsid w:val="009539C5"/>
    <w:rsid w:val="009873F2"/>
    <w:rsid w:val="009C3531"/>
    <w:rsid w:val="00A218EE"/>
    <w:rsid w:val="00B57619"/>
    <w:rsid w:val="00B7486A"/>
    <w:rsid w:val="00BD7A54"/>
    <w:rsid w:val="00C032BF"/>
    <w:rsid w:val="00C940F5"/>
    <w:rsid w:val="00DE6014"/>
    <w:rsid w:val="00E6209B"/>
    <w:rsid w:val="00E82C27"/>
    <w:rsid w:val="00ED5130"/>
    <w:rsid w:val="00EE41E4"/>
    <w:rsid w:val="00F26530"/>
    <w:rsid w:val="00F72702"/>
    <w:rsid w:val="00F931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9DCC"/>
  <w15:docId w15:val="{86BF1E36-F5C3-5742-850C-4E3860BC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160DC"/>
    <w:pPr>
      <w:keepNext/>
      <w:keepLines/>
      <w:spacing w:before="400" w:after="120" w:line="360" w:lineRule="auto"/>
      <w:outlineLvl w:val="0"/>
    </w:pPr>
    <w:rPr>
      <w:b/>
      <w:color w:val="000000" w:themeColor="text1"/>
      <w:sz w:val="24"/>
      <w:szCs w:val="40"/>
    </w:rPr>
  </w:style>
  <w:style w:type="paragraph" w:styleId="Heading2">
    <w:name w:val="heading 2"/>
    <w:basedOn w:val="Normal1"/>
    <w:next w:val="Normal1"/>
    <w:rsid w:val="003160DC"/>
    <w:pPr>
      <w:keepNext/>
      <w:keepLines/>
      <w:spacing w:before="360" w:after="120" w:line="360" w:lineRule="auto"/>
      <w:outlineLvl w:val="1"/>
    </w:pPr>
    <w:rPr>
      <w:b/>
      <w:color w:val="000000" w:themeColor="text1"/>
      <w:szCs w:val="32"/>
    </w:rPr>
  </w:style>
  <w:style w:type="paragraph" w:styleId="Heading3">
    <w:name w:val="heading 3"/>
    <w:basedOn w:val="Normal1"/>
    <w:next w:val="Normal1"/>
    <w:rsid w:val="00C940F5"/>
    <w:pPr>
      <w:keepNext/>
      <w:keepLines/>
      <w:spacing w:before="320" w:after="80" w:line="360" w:lineRule="auto"/>
      <w:outlineLvl w:val="2"/>
    </w:pPr>
    <w:rPr>
      <w:b/>
      <w:i/>
      <w:color w:val="000000" w:themeColor="text1"/>
      <w:sz w:val="24"/>
      <w:szCs w:val="28"/>
    </w:rPr>
  </w:style>
  <w:style w:type="paragraph" w:styleId="Heading4">
    <w:name w:val="heading 4"/>
    <w:basedOn w:val="Normal1"/>
    <w:next w:val="Normal1"/>
    <w:rsid w:val="009873F2"/>
    <w:pPr>
      <w:keepNext/>
      <w:keepLines/>
      <w:spacing w:before="280" w:after="80"/>
      <w:outlineLvl w:val="3"/>
    </w:pPr>
    <w:rPr>
      <w:color w:val="666666"/>
      <w:sz w:val="24"/>
      <w:szCs w:val="24"/>
    </w:rPr>
  </w:style>
  <w:style w:type="paragraph" w:styleId="Heading5">
    <w:name w:val="heading 5"/>
    <w:basedOn w:val="Normal1"/>
    <w:next w:val="Normal1"/>
    <w:rsid w:val="009873F2"/>
    <w:pPr>
      <w:keepNext/>
      <w:keepLines/>
      <w:spacing w:before="240" w:after="80"/>
      <w:outlineLvl w:val="4"/>
    </w:pPr>
    <w:rPr>
      <w:color w:val="666666"/>
    </w:rPr>
  </w:style>
  <w:style w:type="paragraph" w:styleId="Heading6">
    <w:name w:val="heading 6"/>
    <w:basedOn w:val="Normal1"/>
    <w:next w:val="Normal1"/>
    <w:rsid w:val="009873F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873F2"/>
  </w:style>
  <w:style w:type="paragraph" w:styleId="Title">
    <w:name w:val="Title"/>
    <w:basedOn w:val="Normal1"/>
    <w:next w:val="Normal1"/>
    <w:rsid w:val="009873F2"/>
    <w:pPr>
      <w:keepNext/>
      <w:keepLines/>
      <w:spacing w:after="60"/>
    </w:pPr>
    <w:rPr>
      <w:sz w:val="52"/>
      <w:szCs w:val="52"/>
    </w:rPr>
  </w:style>
  <w:style w:type="paragraph" w:styleId="Subtitle">
    <w:name w:val="Subtitle"/>
    <w:basedOn w:val="Normal1"/>
    <w:next w:val="Normal1"/>
    <w:rsid w:val="009873F2"/>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C940F5"/>
    <w:pPr>
      <w:spacing w:before="480" w:after="0" w:line="276" w:lineRule="auto"/>
      <w:outlineLvl w:val="9"/>
    </w:pPr>
    <w:rPr>
      <w:rFonts w:asciiTheme="majorHAnsi" w:eastAsiaTheme="majorEastAsia" w:hAnsiTheme="majorHAnsi" w:cstheme="majorBidi"/>
      <w:bCs/>
      <w:color w:val="365F91" w:themeColor="accent1" w:themeShade="BF"/>
      <w:sz w:val="28"/>
      <w:szCs w:val="28"/>
      <w:lang w:val="en-US"/>
    </w:rPr>
  </w:style>
  <w:style w:type="paragraph" w:styleId="TOC3">
    <w:name w:val="toc 3"/>
    <w:basedOn w:val="Normal"/>
    <w:next w:val="Normal"/>
    <w:autoRedefine/>
    <w:uiPriority w:val="39"/>
    <w:unhideWhenUsed/>
    <w:rsid w:val="00C940F5"/>
    <w:pPr>
      <w:spacing w:after="100"/>
      <w:ind w:left="440"/>
    </w:pPr>
  </w:style>
  <w:style w:type="character" w:styleId="Hyperlink">
    <w:name w:val="Hyperlink"/>
    <w:basedOn w:val="DefaultParagraphFont"/>
    <w:uiPriority w:val="99"/>
    <w:unhideWhenUsed/>
    <w:rsid w:val="00C940F5"/>
    <w:rPr>
      <w:color w:val="0000FF" w:themeColor="hyperlink"/>
      <w:u w:val="single"/>
    </w:rPr>
  </w:style>
  <w:style w:type="paragraph" w:styleId="BalloonText">
    <w:name w:val="Balloon Text"/>
    <w:basedOn w:val="Normal"/>
    <w:link w:val="BalloonTextChar"/>
    <w:uiPriority w:val="99"/>
    <w:semiHidden/>
    <w:unhideWhenUsed/>
    <w:rsid w:val="00C940F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0F5"/>
    <w:rPr>
      <w:rFonts w:ascii="Tahoma" w:hAnsi="Tahoma" w:cs="Tahoma"/>
      <w:sz w:val="16"/>
      <w:szCs w:val="16"/>
    </w:rPr>
  </w:style>
  <w:style w:type="paragraph" w:styleId="TOC1">
    <w:name w:val="toc 1"/>
    <w:basedOn w:val="Normal"/>
    <w:next w:val="Normal"/>
    <w:autoRedefine/>
    <w:uiPriority w:val="39"/>
    <w:unhideWhenUsed/>
    <w:rsid w:val="009C3531"/>
    <w:pPr>
      <w:spacing w:after="100"/>
    </w:pPr>
  </w:style>
  <w:style w:type="paragraph" w:styleId="TOC2">
    <w:name w:val="toc 2"/>
    <w:basedOn w:val="Normal"/>
    <w:next w:val="Normal"/>
    <w:autoRedefine/>
    <w:uiPriority w:val="39"/>
    <w:unhideWhenUsed/>
    <w:rsid w:val="009C3531"/>
    <w:pPr>
      <w:spacing w:after="100"/>
      <w:ind w:left="220"/>
    </w:pPr>
  </w:style>
  <w:style w:type="paragraph" w:styleId="Header">
    <w:name w:val="header"/>
    <w:basedOn w:val="Normal"/>
    <w:link w:val="HeaderChar"/>
    <w:uiPriority w:val="99"/>
    <w:semiHidden/>
    <w:unhideWhenUsed/>
    <w:rsid w:val="002635E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635EB"/>
  </w:style>
  <w:style w:type="paragraph" w:styleId="Footer">
    <w:name w:val="footer"/>
    <w:basedOn w:val="Normal"/>
    <w:link w:val="FooterChar"/>
    <w:uiPriority w:val="99"/>
    <w:unhideWhenUsed/>
    <w:rsid w:val="002635EB"/>
    <w:pPr>
      <w:tabs>
        <w:tab w:val="center" w:pos="4680"/>
        <w:tab w:val="right" w:pos="9360"/>
      </w:tabs>
      <w:spacing w:line="240" w:lineRule="auto"/>
    </w:pPr>
  </w:style>
  <w:style w:type="character" w:customStyle="1" w:styleId="FooterChar">
    <w:name w:val="Footer Char"/>
    <w:basedOn w:val="DefaultParagraphFont"/>
    <w:link w:val="Footer"/>
    <w:uiPriority w:val="99"/>
    <w:rsid w:val="002635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8D3FD-8CF1-493F-97C1-628902688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2652</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Swastika</dc:creator>
  <cp:lastModifiedBy>dafymir11@gmail.com</cp:lastModifiedBy>
  <cp:revision>2</cp:revision>
  <dcterms:created xsi:type="dcterms:W3CDTF">2022-05-02T16:32:00Z</dcterms:created>
  <dcterms:modified xsi:type="dcterms:W3CDTF">2022-05-02T16:32:00Z</dcterms:modified>
</cp:coreProperties>
</file>