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284A33" w:rsidRDefault="00ED5964" w:rsidP="00284A33">
      <w:pPr>
        <w:spacing w:after="0" w:line="360" w:lineRule="auto"/>
        <w:jc w:val="both"/>
        <w:rPr>
          <w:rFonts w:ascii="Times New Roman" w:hAnsi="Times New Roman" w:cs="Times New Roman"/>
          <w:sz w:val="24"/>
          <w:szCs w:val="24"/>
        </w:rPr>
      </w:pPr>
      <w:r w:rsidRPr="00284A33">
        <w:rPr>
          <w:rFonts w:ascii="Times New Roman" w:hAnsi="Times New Roman" w:cs="Times New Roman"/>
          <w:noProof/>
          <w:sz w:val="24"/>
          <w:szCs w:val="24"/>
          <w:lang w:val="en-US" w:eastAsia="en-US"/>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284A33" w:rsidRDefault="00ED5964" w:rsidP="00284A33">
      <w:pPr>
        <w:spacing w:after="0" w:line="360" w:lineRule="auto"/>
        <w:jc w:val="both"/>
        <w:rPr>
          <w:rFonts w:ascii="Times New Roman" w:hAnsi="Times New Roman" w:cs="Times New Roman"/>
          <w:sz w:val="24"/>
          <w:szCs w:val="24"/>
        </w:rPr>
      </w:pPr>
    </w:p>
    <w:p w14:paraId="478C11A1" w14:textId="77777777" w:rsidR="00ED5964" w:rsidRPr="00284A33" w:rsidRDefault="00ED5964" w:rsidP="00284A33">
      <w:pPr>
        <w:spacing w:after="0" w:line="360" w:lineRule="auto"/>
        <w:jc w:val="both"/>
        <w:rPr>
          <w:rFonts w:ascii="Times New Roman" w:hAnsi="Times New Roman" w:cs="Times New Roman"/>
          <w:sz w:val="24"/>
          <w:szCs w:val="24"/>
        </w:rPr>
      </w:pPr>
    </w:p>
    <w:p w14:paraId="6B8ADB81" w14:textId="77777777" w:rsidR="006A5CFC" w:rsidRPr="00284A33" w:rsidRDefault="006A5CFC" w:rsidP="00284A33">
      <w:pPr>
        <w:spacing w:after="0" w:line="360" w:lineRule="auto"/>
        <w:jc w:val="both"/>
        <w:rPr>
          <w:rFonts w:ascii="Times New Roman" w:hAnsi="Times New Roman" w:cs="Times New Roman"/>
          <w:sz w:val="24"/>
          <w:szCs w:val="24"/>
        </w:rPr>
      </w:pPr>
    </w:p>
    <w:p w14:paraId="168F467C" w14:textId="77777777" w:rsidR="006A5CFC" w:rsidRPr="00284A33" w:rsidRDefault="006A5CFC" w:rsidP="00284A33">
      <w:pPr>
        <w:spacing w:after="0" w:line="360" w:lineRule="auto"/>
        <w:jc w:val="both"/>
        <w:rPr>
          <w:rFonts w:ascii="Times New Roman" w:hAnsi="Times New Roman" w:cs="Times New Roman"/>
          <w:sz w:val="24"/>
          <w:szCs w:val="24"/>
        </w:rPr>
      </w:pPr>
    </w:p>
    <w:p w14:paraId="3BEDB360" w14:textId="77777777" w:rsidR="00ED5964" w:rsidRPr="00284A33" w:rsidRDefault="00ED5964" w:rsidP="00284A33">
      <w:pPr>
        <w:spacing w:after="0" w:line="360" w:lineRule="auto"/>
        <w:jc w:val="both"/>
        <w:rPr>
          <w:rFonts w:ascii="Times New Roman" w:hAnsi="Times New Roman" w:cs="Times New Roman"/>
          <w:sz w:val="24"/>
          <w:szCs w:val="24"/>
        </w:rPr>
      </w:pPr>
    </w:p>
    <w:p w14:paraId="2EF804A0" w14:textId="05DA99E1" w:rsidR="00ED5964" w:rsidRPr="00284A33" w:rsidRDefault="00ED5964" w:rsidP="00284A33">
      <w:pPr>
        <w:spacing w:after="0" w:line="360" w:lineRule="auto"/>
        <w:jc w:val="both"/>
        <w:rPr>
          <w:rFonts w:ascii="Times New Roman" w:hAnsi="Times New Roman" w:cs="Times New Roman"/>
          <w:sz w:val="24"/>
          <w:szCs w:val="24"/>
        </w:rPr>
      </w:pPr>
      <w:r w:rsidRPr="00284A33">
        <w:rPr>
          <w:rFonts w:ascii="Times New Roman" w:hAnsi="Times New Roman" w:cs="Times New Roman"/>
          <w:sz w:val="24"/>
          <w:szCs w:val="24"/>
        </w:rPr>
        <w:t xml:space="preserve">Name: </w:t>
      </w:r>
      <w:r w:rsidR="004613A0">
        <w:rPr>
          <w:rFonts w:ascii="Times New Roman" w:hAnsi="Times New Roman" w:cs="Times New Roman"/>
          <w:sz w:val="24"/>
          <w:szCs w:val="24"/>
        </w:rPr>
        <w:t xml:space="preserve">                 Huma Irfan</w:t>
      </w:r>
      <w:r w:rsidR="004613A0">
        <w:rPr>
          <w:rFonts w:ascii="Times New Roman" w:hAnsi="Times New Roman" w:cs="Times New Roman"/>
          <w:sz w:val="24"/>
          <w:szCs w:val="24"/>
        </w:rPr>
        <w:tab/>
      </w:r>
    </w:p>
    <w:p w14:paraId="485B6F49" w14:textId="6906EF10" w:rsidR="00ED5964" w:rsidRPr="00284A33" w:rsidRDefault="00ED5964" w:rsidP="00284A33">
      <w:pPr>
        <w:spacing w:after="0" w:line="360" w:lineRule="auto"/>
        <w:jc w:val="both"/>
        <w:rPr>
          <w:rFonts w:ascii="Times New Roman" w:hAnsi="Times New Roman" w:cs="Times New Roman"/>
          <w:sz w:val="24"/>
          <w:szCs w:val="24"/>
        </w:rPr>
      </w:pPr>
      <w:r w:rsidRPr="00284A33">
        <w:rPr>
          <w:rFonts w:ascii="Times New Roman" w:hAnsi="Times New Roman" w:cs="Times New Roman"/>
          <w:sz w:val="24"/>
          <w:szCs w:val="24"/>
        </w:rPr>
        <w:t xml:space="preserve">Student ID: </w:t>
      </w:r>
      <w:r w:rsidR="004613A0">
        <w:rPr>
          <w:rFonts w:ascii="Times New Roman" w:hAnsi="Times New Roman" w:cs="Times New Roman"/>
          <w:sz w:val="24"/>
          <w:szCs w:val="24"/>
        </w:rPr>
        <w:t xml:space="preserve">         2513415</w:t>
      </w:r>
    </w:p>
    <w:p w14:paraId="3C1E7A20" w14:textId="1F307C0E" w:rsidR="00ED5964" w:rsidRPr="00284A33" w:rsidRDefault="00ED5964" w:rsidP="00284A33">
      <w:pPr>
        <w:spacing w:after="0" w:line="360" w:lineRule="auto"/>
        <w:jc w:val="both"/>
        <w:rPr>
          <w:rFonts w:ascii="Times New Roman" w:hAnsi="Times New Roman" w:cs="Times New Roman"/>
          <w:sz w:val="24"/>
          <w:szCs w:val="24"/>
        </w:rPr>
      </w:pPr>
      <w:r w:rsidRPr="00284A33">
        <w:rPr>
          <w:rFonts w:ascii="Times New Roman" w:hAnsi="Times New Roman" w:cs="Times New Roman"/>
          <w:sz w:val="24"/>
          <w:szCs w:val="24"/>
        </w:rPr>
        <w:t xml:space="preserve">Module Code: </w:t>
      </w:r>
      <w:r w:rsidR="004613A0">
        <w:rPr>
          <w:rFonts w:ascii="Times New Roman" w:hAnsi="Times New Roman" w:cs="Times New Roman"/>
          <w:sz w:val="24"/>
          <w:szCs w:val="24"/>
        </w:rPr>
        <w:t xml:space="preserve">    LCHS4001_LON</w:t>
      </w:r>
    </w:p>
    <w:p w14:paraId="4EEB2DA3" w14:textId="4BFDE78D" w:rsidR="00ED5964" w:rsidRPr="00284A33" w:rsidRDefault="00ED5964" w:rsidP="00284A33">
      <w:pPr>
        <w:spacing w:after="0" w:line="360" w:lineRule="auto"/>
        <w:jc w:val="both"/>
        <w:rPr>
          <w:rFonts w:ascii="Times New Roman" w:hAnsi="Times New Roman" w:cs="Times New Roman"/>
          <w:sz w:val="24"/>
          <w:szCs w:val="24"/>
        </w:rPr>
      </w:pPr>
      <w:r w:rsidRPr="00284A33">
        <w:rPr>
          <w:rFonts w:ascii="Times New Roman" w:hAnsi="Times New Roman" w:cs="Times New Roman"/>
          <w:sz w:val="24"/>
          <w:szCs w:val="24"/>
        </w:rPr>
        <w:t xml:space="preserve">Module: </w:t>
      </w:r>
      <w:r w:rsidR="004613A0">
        <w:rPr>
          <w:rFonts w:ascii="Times New Roman" w:hAnsi="Times New Roman" w:cs="Times New Roman"/>
          <w:sz w:val="24"/>
          <w:szCs w:val="24"/>
        </w:rPr>
        <w:t xml:space="preserve">             Academic and Employability Skills</w:t>
      </w:r>
    </w:p>
    <w:p w14:paraId="112342CB" w14:textId="31FD9463" w:rsidR="00ED5964" w:rsidRPr="00284A33" w:rsidRDefault="00ED5964" w:rsidP="00284A33">
      <w:pPr>
        <w:spacing w:after="0" w:line="360" w:lineRule="auto"/>
        <w:jc w:val="both"/>
        <w:rPr>
          <w:rFonts w:ascii="Times New Roman" w:hAnsi="Times New Roman" w:cs="Times New Roman"/>
          <w:sz w:val="24"/>
          <w:szCs w:val="24"/>
        </w:rPr>
      </w:pPr>
      <w:r w:rsidRPr="00284A33">
        <w:rPr>
          <w:rFonts w:ascii="Times New Roman" w:hAnsi="Times New Roman" w:cs="Times New Roman"/>
          <w:sz w:val="24"/>
          <w:szCs w:val="24"/>
        </w:rPr>
        <w:t xml:space="preserve">Lecturer: </w:t>
      </w:r>
      <w:r w:rsidR="004613A0">
        <w:rPr>
          <w:rFonts w:ascii="Times New Roman" w:hAnsi="Times New Roman" w:cs="Times New Roman"/>
          <w:sz w:val="24"/>
          <w:szCs w:val="24"/>
        </w:rPr>
        <w:t xml:space="preserve">            Arif Ahmed</w:t>
      </w:r>
    </w:p>
    <w:p w14:paraId="78C0B80E" w14:textId="77777777" w:rsidR="00ED5964" w:rsidRPr="00284A33" w:rsidRDefault="00ED5964" w:rsidP="00284A33">
      <w:pPr>
        <w:spacing w:after="0" w:line="360" w:lineRule="auto"/>
        <w:jc w:val="both"/>
        <w:rPr>
          <w:rFonts w:ascii="Times New Roman" w:hAnsi="Times New Roman" w:cs="Times New Roman"/>
          <w:sz w:val="24"/>
          <w:szCs w:val="24"/>
        </w:rPr>
      </w:pPr>
    </w:p>
    <w:p w14:paraId="0C6F95D6" w14:textId="77777777" w:rsidR="00ED5964" w:rsidRPr="00284A33" w:rsidRDefault="00ED5964" w:rsidP="00284A33">
      <w:pPr>
        <w:spacing w:after="0" w:line="360" w:lineRule="auto"/>
        <w:jc w:val="both"/>
        <w:rPr>
          <w:rFonts w:ascii="Times New Roman" w:hAnsi="Times New Roman" w:cs="Times New Roman"/>
          <w:sz w:val="24"/>
          <w:szCs w:val="24"/>
        </w:rPr>
      </w:pPr>
    </w:p>
    <w:p w14:paraId="71D7459F" w14:textId="77777777" w:rsidR="00ED5964" w:rsidRPr="00284A33" w:rsidRDefault="00ED5964" w:rsidP="00284A33">
      <w:pPr>
        <w:spacing w:after="0" w:line="360" w:lineRule="auto"/>
        <w:jc w:val="both"/>
        <w:rPr>
          <w:rFonts w:ascii="Times New Roman" w:hAnsi="Times New Roman" w:cs="Times New Roman"/>
          <w:sz w:val="24"/>
          <w:szCs w:val="24"/>
        </w:rPr>
      </w:pPr>
    </w:p>
    <w:p w14:paraId="38621A58" w14:textId="77777777" w:rsidR="00ED5964" w:rsidRPr="00284A33" w:rsidRDefault="00ED5964" w:rsidP="00284A33">
      <w:pPr>
        <w:spacing w:after="0" w:line="360" w:lineRule="auto"/>
        <w:jc w:val="both"/>
        <w:rPr>
          <w:rFonts w:ascii="Times New Roman" w:hAnsi="Times New Roman" w:cs="Times New Roman"/>
          <w:sz w:val="24"/>
          <w:szCs w:val="24"/>
        </w:rPr>
      </w:pPr>
    </w:p>
    <w:p w14:paraId="6988A1DC" w14:textId="77777777" w:rsidR="00ED5964" w:rsidRPr="00284A33" w:rsidRDefault="00ED5964" w:rsidP="00284A33">
      <w:pPr>
        <w:spacing w:after="0" w:line="360" w:lineRule="auto"/>
        <w:jc w:val="both"/>
        <w:rPr>
          <w:rFonts w:ascii="Times New Roman" w:hAnsi="Times New Roman" w:cs="Times New Roman"/>
          <w:sz w:val="24"/>
          <w:szCs w:val="24"/>
        </w:rPr>
      </w:pPr>
    </w:p>
    <w:p w14:paraId="25C114EE" w14:textId="77777777" w:rsidR="00ED5964" w:rsidRPr="00284A33" w:rsidRDefault="00ED5964" w:rsidP="00284A33">
      <w:pPr>
        <w:spacing w:after="0" w:line="360" w:lineRule="auto"/>
        <w:jc w:val="both"/>
        <w:rPr>
          <w:rFonts w:ascii="Times New Roman" w:hAnsi="Times New Roman" w:cs="Times New Roman"/>
          <w:sz w:val="24"/>
          <w:szCs w:val="24"/>
        </w:rPr>
      </w:pPr>
    </w:p>
    <w:p w14:paraId="4A73B1BE" w14:textId="77777777" w:rsidR="00ED5964" w:rsidRPr="00284A33" w:rsidRDefault="00ED5964" w:rsidP="00284A33">
      <w:pPr>
        <w:spacing w:after="0" w:line="360" w:lineRule="auto"/>
        <w:jc w:val="both"/>
        <w:rPr>
          <w:rFonts w:ascii="Times New Roman" w:hAnsi="Times New Roman" w:cs="Times New Roman"/>
          <w:sz w:val="24"/>
          <w:szCs w:val="24"/>
        </w:rPr>
      </w:pPr>
    </w:p>
    <w:p w14:paraId="072506E1" w14:textId="71085027" w:rsidR="00ED5964" w:rsidRPr="00284A33" w:rsidRDefault="00ED5964" w:rsidP="00284A33">
      <w:pPr>
        <w:spacing w:after="0" w:line="360" w:lineRule="auto"/>
        <w:jc w:val="both"/>
        <w:rPr>
          <w:rFonts w:ascii="Times New Roman" w:hAnsi="Times New Roman" w:cs="Times New Roman"/>
          <w:sz w:val="24"/>
          <w:szCs w:val="24"/>
        </w:rPr>
      </w:pPr>
      <w:r w:rsidRPr="00284A33">
        <w:rPr>
          <w:rFonts w:ascii="Times New Roman" w:hAnsi="Times New Roman" w:cs="Times New Roman"/>
          <w:sz w:val="24"/>
          <w:szCs w:val="24"/>
        </w:rPr>
        <w:tab/>
      </w:r>
      <w:r w:rsidRPr="00284A33">
        <w:rPr>
          <w:rFonts w:ascii="Times New Roman" w:hAnsi="Times New Roman" w:cs="Times New Roman"/>
          <w:sz w:val="24"/>
          <w:szCs w:val="24"/>
        </w:rPr>
        <w:tab/>
      </w:r>
      <w:r w:rsidRPr="00284A33">
        <w:rPr>
          <w:rFonts w:ascii="Times New Roman" w:hAnsi="Times New Roman" w:cs="Times New Roman"/>
          <w:sz w:val="24"/>
          <w:szCs w:val="24"/>
        </w:rPr>
        <w:tab/>
      </w:r>
      <w:r w:rsidR="006A5CFC" w:rsidRPr="00284A33">
        <w:rPr>
          <w:rFonts w:ascii="Times New Roman" w:hAnsi="Times New Roman" w:cs="Times New Roman"/>
          <w:sz w:val="24"/>
          <w:szCs w:val="24"/>
        </w:rPr>
        <w:tab/>
      </w:r>
      <w:r w:rsidRPr="00284A33">
        <w:rPr>
          <w:rFonts w:ascii="Times New Roman" w:hAnsi="Times New Roman" w:cs="Times New Roman"/>
          <w:sz w:val="24"/>
          <w:szCs w:val="24"/>
        </w:rPr>
        <w:t xml:space="preserve">Submitted on:    </w:t>
      </w:r>
      <w:r w:rsidR="004613A0">
        <w:rPr>
          <w:rFonts w:ascii="Times New Roman" w:hAnsi="Times New Roman" w:cs="Times New Roman"/>
          <w:sz w:val="24"/>
          <w:szCs w:val="24"/>
        </w:rPr>
        <w:t>19</w:t>
      </w:r>
      <w:r w:rsidR="004613A0" w:rsidRPr="004613A0">
        <w:rPr>
          <w:rFonts w:ascii="Times New Roman" w:hAnsi="Times New Roman" w:cs="Times New Roman"/>
          <w:sz w:val="24"/>
          <w:szCs w:val="24"/>
          <w:vertAlign w:val="superscript"/>
        </w:rPr>
        <w:t>th</w:t>
      </w:r>
      <w:r w:rsidR="004613A0">
        <w:rPr>
          <w:rFonts w:ascii="Times New Roman" w:hAnsi="Times New Roman" w:cs="Times New Roman"/>
          <w:sz w:val="24"/>
          <w:szCs w:val="24"/>
        </w:rPr>
        <w:t xml:space="preserve"> December 2025</w:t>
      </w:r>
    </w:p>
    <w:p w14:paraId="3C6FB008" w14:textId="77777777" w:rsidR="00ED5964" w:rsidRPr="00284A33" w:rsidRDefault="00ED5964" w:rsidP="00284A33">
      <w:pPr>
        <w:spacing w:after="0" w:line="360" w:lineRule="auto"/>
        <w:jc w:val="both"/>
        <w:rPr>
          <w:rFonts w:ascii="Times New Roman" w:hAnsi="Times New Roman" w:cs="Times New Roman"/>
          <w:sz w:val="24"/>
          <w:szCs w:val="24"/>
        </w:rPr>
      </w:pPr>
    </w:p>
    <w:p w14:paraId="3EA711CF" w14:textId="77777777" w:rsidR="00ED5964" w:rsidRDefault="00ED5964" w:rsidP="00284A33">
      <w:pPr>
        <w:spacing w:after="0" w:line="360" w:lineRule="auto"/>
        <w:jc w:val="both"/>
        <w:rPr>
          <w:rFonts w:ascii="Times New Roman" w:hAnsi="Times New Roman" w:cs="Times New Roman"/>
          <w:sz w:val="24"/>
          <w:szCs w:val="24"/>
        </w:rPr>
      </w:pPr>
    </w:p>
    <w:p w14:paraId="6453AB52" w14:textId="77777777" w:rsidR="00DF42E3" w:rsidRDefault="00DF42E3" w:rsidP="00284A33">
      <w:pPr>
        <w:spacing w:after="0" w:line="360" w:lineRule="auto"/>
        <w:jc w:val="both"/>
        <w:rPr>
          <w:rFonts w:ascii="Times New Roman" w:hAnsi="Times New Roman" w:cs="Times New Roman"/>
          <w:sz w:val="24"/>
          <w:szCs w:val="24"/>
        </w:rPr>
      </w:pPr>
    </w:p>
    <w:p w14:paraId="51264C9B" w14:textId="77777777" w:rsidR="00DF42E3" w:rsidRDefault="00DF42E3" w:rsidP="00284A33">
      <w:pPr>
        <w:spacing w:after="0" w:line="360" w:lineRule="auto"/>
        <w:jc w:val="both"/>
        <w:rPr>
          <w:rFonts w:ascii="Times New Roman" w:hAnsi="Times New Roman" w:cs="Times New Roman"/>
          <w:sz w:val="24"/>
          <w:szCs w:val="24"/>
        </w:rPr>
      </w:pPr>
    </w:p>
    <w:p w14:paraId="021181F7" w14:textId="77777777" w:rsidR="00DF42E3" w:rsidRDefault="00DF42E3" w:rsidP="00284A33">
      <w:pPr>
        <w:spacing w:after="0" w:line="360" w:lineRule="auto"/>
        <w:jc w:val="both"/>
        <w:rPr>
          <w:rFonts w:ascii="Times New Roman" w:hAnsi="Times New Roman" w:cs="Times New Roman"/>
          <w:sz w:val="24"/>
          <w:szCs w:val="24"/>
        </w:rPr>
      </w:pPr>
    </w:p>
    <w:p w14:paraId="286645A3" w14:textId="77777777" w:rsidR="00DF42E3" w:rsidRDefault="00DF42E3" w:rsidP="00284A33">
      <w:pPr>
        <w:spacing w:after="0" w:line="360" w:lineRule="auto"/>
        <w:jc w:val="both"/>
        <w:rPr>
          <w:rFonts w:ascii="Times New Roman" w:hAnsi="Times New Roman" w:cs="Times New Roman"/>
          <w:sz w:val="24"/>
          <w:szCs w:val="24"/>
        </w:rPr>
      </w:pPr>
    </w:p>
    <w:p w14:paraId="319802D5" w14:textId="77777777" w:rsidR="00DF42E3" w:rsidRPr="00284A33" w:rsidRDefault="00DF42E3" w:rsidP="00284A33">
      <w:pPr>
        <w:spacing w:after="0" w:line="360" w:lineRule="auto"/>
        <w:jc w:val="both"/>
        <w:rPr>
          <w:rFonts w:ascii="Times New Roman" w:hAnsi="Times New Roman" w:cs="Times New Roman"/>
          <w:sz w:val="24"/>
          <w:szCs w:val="24"/>
        </w:rPr>
      </w:pPr>
    </w:p>
    <w:p w14:paraId="4180CDBC" w14:textId="77777777" w:rsidR="00ED5964" w:rsidRPr="00284A33" w:rsidRDefault="00ED5964" w:rsidP="00284A33">
      <w:pPr>
        <w:spacing w:after="0" w:line="360" w:lineRule="auto"/>
        <w:jc w:val="both"/>
        <w:rPr>
          <w:rFonts w:ascii="Times New Roman" w:hAnsi="Times New Roman" w:cs="Times New Roman"/>
          <w:bCs/>
          <w:sz w:val="24"/>
          <w:szCs w:val="24"/>
        </w:rPr>
      </w:pPr>
    </w:p>
    <w:sdt>
      <w:sdtPr>
        <w:rPr>
          <w:rFonts w:ascii="Times New Roman" w:eastAsiaTheme="minorEastAsia" w:hAnsi="Times New Roman" w:cs="Times New Roman"/>
          <w:bCs w:val="0"/>
          <w:color w:val="auto"/>
          <w:kern w:val="2"/>
          <w:sz w:val="24"/>
          <w:szCs w:val="24"/>
          <w:lang w:val="en-GB" w:eastAsia="zh-CN"/>
          <w14:ligatures w14:val="standardContextual"/>
        </w:rPr>
        <w:id w:val="1561511553"/>
        <w:docPartObj>
          <w:docPartGallery w:val="Table of Contents"/>
          <w:docPartUnique/>
        </w:docPartObj>
      </w:sdtPr>
      <w:sdtEndPr>
        <w:rPr>
          <w:b/>
          <w:noProof/>
        </w:rPr>
      </w:sdtEndPr>
      <w:sdtContent>
        <w:p w14:paraId="67C7611F" w14:textId="31413B36" w:rsidR="00764FB6" w:rsidRPr="00284A33" w:rsidRDefault="00764FB6" w:rsidP="00DF42E3">
          <w:pPr>
            <w:pStyle w:val="TOCHeading"/>
            <w:spacing w:line="360" w:lineRule="auto"/>
            <w:jc w:val="center"/>
            <w:rPr>
              <w:rFonts w:ascii="Times New Roman" w:hAnsi="Times New Roman" w:cs="Times New Roman"/>
              <w:color w:val="auto"/>
              <w:sz w:val="24"/>
              <w:szCs w:val="24"/>
            </w:rPr>
          </w:pPr>
          <w:r w:rsidRPr="00284A33">
            <w:rPr>
              <w:rFonts w:ascii="Times New Roman" w:hAnsi="Times New Roman" w:cs="Times New Roman"/>
              <w:color w:val="auto"/>
              <w:sz w:val="24"/>
              <w:szCs w:val="24"/>
            </w:rPr>
            <w:t>Contents</w:t>
          </w:r>
        </w:p>
        <w:p w14:paraId="2F21161E" w14:textId="62608698" w:rsidR="0090547E" w:rsidRDefault="00764FB6">
          <w:pPr>
            <w:pStyle w:val="TOC1"/>
            <w:tabs>
              <w:tab w:val="right" w:leader="dot" w:pos="9016"/>
            </w:tabs>
            <w:rPr>
              <w:rFonts w:asciiTheme="minorHAnsi" w:hAnsiTheme="minorHAnsi" w:cstheme="minorBidi"/>
              <w:b w:val="0"/>
              <w:bCs w:val="0"/>
              <w:i w:val="0"/>
              <w:iCs w:val="0"/>
              <w:noProof/>
            </w:rPr>
          </w:pPr>
          <w:r w:rsidRPr="00284A33">
            <w:rPr>
              <w:rFonts w:ascii="Times New Roman" w:hAnsi="Times New Roman" w:cs="Times New Roman"/>
              <w:b w:val="0"/>
            </w:rPr>
            <w:fldChar w:fldCharType="begin"/>
          </w:r>
          <w:r w:rsidRPr="00284A33">
            <w:rPr>
              <w:rFonts w:ascii="Times New Roman" w:hAnsi="Times New Roman" w:cs="Times New Roman"/>
              <w:b w:val="0"/>
            </w:rPr>
            <w:instrText xml:space="preserve"> TOC \o "1-3" \h \z \u </w:instrText>
          </w:r>
          <w:r w:rsidRPr="00284A33">
            <w:rPr>
              <w:rFonts w:ascii="Times New Roman" w:hAnsi="Times New Roman" w:cs="Times New Roman"/>
              <w:b w:val="0"/>
            </w:rPr>
            <w:fldChar w:fldCharType="separate"/>
          </w:r>
          <w:hyperlink w:anchor="_Toc216902332" w:history="1">
            <w:r w:rsidR="0090547E" w:rsidRPr="002A47CF">
              <w:rPr>
                <w:rStyle w:val="Hyperlink"/>
                <w:rFonts w:ascii="Times New Roman" w:hAnsi="Times New Roman" w:cs="Times New Roman"/>
                <w:noProof/>
              </w:rPr>
              <w:t>Introduction</w:t>
            </w:r>
            <w:r w:rsidR="0090547E">
              <w:rPr>
                <w:noProof/>
                <w:webHidden/>
              </w:rPr>
              <w:tab/>
            </w:r>
            <w:r w:rsidR="0090547E">
              <w:rPr>
                <w:noProof/>
                <w:webHidden/>
              </w:rPr>
              <w:fldChar w:fldCharType="begin"/>
            </w:r>
            <w:r w:rsidR="0090547E">
              <w:rPr>
                <w:noProof/>
                <w:webHidden/>
              </w:rPr>
              <w:instrText xml:space="preserve"> PAGEREF _Toc216902332 \h </w:instrText>
            </w:r>
            <w:r w:rsidR="0090547E">
              <w:rPr>
                <w:noProof/>
                <w:webHidden/>
              </w:rPr>
            </w:r>
            <w:r w:rsidR="0090547E">
              <w:rPr>
                <w:noProof/>
                <w:webHidden/>
              </w:rPr>
              <w:fldChar w:fldCharType="separate"/>
            </w:r>
            <w:r w:rsidR="0090547E">
              <w:rPr>
                <w:noProof/>
                <w:webHidden/>
              </w:rPr>
              <w:t>3</w:t>
            </w:r>
            <w:r w:rsidR="0090547E">
              <w:rPr>
                <w:noProof/>
                <w:webHidden/>
              </w:rPr>
              <w:fldChar w:fldCharType="end"/>
            </w:r>
          </w:hyperlink>
        </w:p>
        <w:p w14:paraId="235A39D1" w14:textId="3B58C73A" w:rsidR="0090547E" w:rsidRDefault="0090547E">
          <w:pPr>
            <w:pStyle w:val="TOC2"/>
            <w:tabs>
              <w:tab w:val="right" w:leader="dot" w:pos="9016"/>
            </w:tabs>
            <w:rPr>
              <w:rFonts w:asciiTheme="minorHAnsi" w:hAnsiTheme="minorHAnsi" w:cstheme="minorBidi"/>
              <w:b w:val="0"/>
              <w:bCs w:val="0"/>
              <w:noProof/>
              <w:sz w:val="24"/>
              <w:szCs w:val="24"/>
            </w:rPr>
          </w:pPr>
          <w:hyperlink w:anchor="_Toc216902333" w:history="1">
            <w:r w:rsidRPr="002A47CF">
              <w:rPr>
                <w:rStyle w:val="Hyperlink"/>
                <w:rFonts w:ascii="Times New Roman" w:hAnsi="Times New Roman" w:cs="Times New Roman"/>
                <w:noProof/>
              </w:rPr>
              <w:t>Social care worker in the Health and Social Care Field</w:t>
            </w:r>
            <w:r>
              <w:rPr>
                <w:noProof/>
                <w:webHidden/>
              </w:rPr>
              <w:tab/>
            </w:r>
            <w:r>
              <w:rPr>
                <w:noProof/>
                <w:webHidden/>
              </w:rPr>
              <w:fldChar w:fldCharType="begin"/>
            </w:r>
            <w:r>
              <w:rPr>
                <w:noProof/>
                <w:webHidden/>
              </w:rPr>
              <w:instrText xml:space="preserve"> PAGEREF _Toc216902333 \h </w:instrText>
            </w:r>
            <w:r>
              <w:rPr>
                <w:noProof/>
                <w:webHidden/>
              </w:rPr>
            </w:r>
            <w:r>
              <w:rPr>
                <w:noProof/>
                <w:webHidden/>
              </w:rPr>
              <w:fldChar w:fldCharType="separate"/>
            </w:r>
            <w:r>
              <w:rPr>
                <w:noProof/>
                <w:webHidden/>
              </w:rPr>
              <w:t>3</w:t>
            </w:r>
            <w:r>
              <w:rPr>
                <w:noProof/>
                <w:webHidden/>
              </w:rPr>
              <w:fldChar w:fldCharType="end"/>
            </w:r>
          </w:hyperlink>
        </w:p>
        <w:p w14:paraId="5768D440" w14:textId="3E9FFA07" w:rsidR="0090547E" w:rsidRDefault="0090547E">
          <w:pPr>
            <w:pStyle w:val="TOC2"/>
            <w:tabs>
              <w:tab w:val="right" w:leader="dot" w:pos="9016"/>
            </w:tabs>
            <w:rPr>
              <w:rFonts w:asciiTheme="minorHAnsi" w:hAnsiTheme="minorHAnsi" w:cstheme="minorBidi"/>
              <w:b w:val="0"/>
              <w:bCs w:val="0"/>
              <w:noProof/>
              <w:sz w:val="24"/>
              <w:szCs w:val="24"/>
            </w:rPr>
          </w:pPr>
          <w:hyperlink w:anchor="_Toc216902334" w:history="1">
            <w:r w:rsidRPr="002A47CF">
              <w:rPr>
                <w:rStyle w:val="Hyperlink"/>
                <w:rFonts w:ascii="Times New Roman" w:hAnsi="Times New Roman" w:cs="Times New Roman"/>
                <w:noProof/>
              </w:rPr>
              <w:t>Description of a social care worker in Health and Social Care</w:t>
            </w:r>
            <w:r>
              <w:rPr>
                <w:noProof/>
                <w:webHidden/>
              </w:rPr>
              <w:tab/>
            </w:r>
            <w:r>
              <w:rPr>
                <w:noProof/>
                <w:webHidden/>
              </w:rPr>
              <w:fldChar w:fldCharType="begin"/>
            </w:r>
            <w:r>
              <w:rPr>
                <w:noProof/>
                <w:webHidden/>
              </w:rPr>
              <w:instrText xml:space="preserve"> PAGEREF _Toc216902334 \h </w:instrText>
            </w:r>
            <w:r>
              <w:rPr>
                <w:noProof/>
                <w:webHidden/>
              </w:rPr>
            </w:r>
            <w:r>
              <w:rPr>
                <w:noProof/>
                <w:webHidden/>
              </w:rPr>
              <w:fldChar w:fldCharType="separate"/>
            </w:r>
            <w:r>
              <w:rPr>
                <w:noProof/>
                <w:webHidden/>
              </w:rPr>
              <w:t>3</w:t>
            </w:r>
            <w:r>
              <w:rPr>
                <w:noProof/>
                <w:webHidden/>
              </w:rPr>
              <w:fldChar w:fldCharType="end"/>
            </w:r>
          </w:hyperlink>
        </w:p>
        <w:p w14:paraId="6BA38678" w14:textId="4B87E423" w:rsidR="0090547E" w:rsidRDefault="0090547E">
          <w:pPr>
            <w:pStyle w:val="TOC2"/>
            <w:tabs>
              <w:tab w:val="right" w:leader="dot" w:pos="9016"/>
            </w:tabs>
            <w:rPr>
              <w:rFonts w:asciiTheme="minorHAnsi" w:hAnsiTheme="minorHAnsi" w:cstheme="minorBidi"/>
              <w:b w:val="0"/>
              <w:bCs w:val="0"/>
              <w:noProof/>
              <w:sz w:val="24"/>
              <w:szCs w:val="24"/>
            </w:rPr>
          </w:pPr>
          <w:hyperlink w:anchor="_Toc216902335" w:history="1">
            <w:r w:rsidRPr="002A47CF">
              <w:rPr>
                <w:rStyle w:val="Hyperlink"/>
                <w:rFonts w:ascii="Times New Roman" w:hAnsi="Times New Roman" w:cs="Times New Roman"/>
                <w:noProof/>
              </w:rPr>
              <w:t>Explanation of Most Significant Skills Needed for Social Care Workers in Health and Social Care</w:t>
            </w:r>
            <w:r>
              <w:rPr>
                <w:noProof/>
                <w:webHidden/>
              </w:rPr>
              <w:tab/>
            </w:r>
            <w:r>
              <w:rPr>
                <w:noProof/>
                <w:webHidden/>
              </w:rPr>
              <w:fldChar w:fldCharType="begin"/>
            </w:r>
            <w:r>
              <w:rPr>
                <w:noProof/>
                <w:webHidden/>
              </w:rPr>
              <w:instrText xml:space="preserve"> PAGEREF _Toc216902335 \h </w:instrText>
            </w:r>
            <w:r>
              <w:rPr>
                <w:noProof/>
                <w:webHidden/>
              </w:rPr>
            </w:r>
            <w:r>
              <w:rPr>
                <w:noProof/>
                <w:webHidden/>
              </w:rPr>
              <w:fldChar w:fldCharType="separate"/>
            </w:r>
            <w:r>
              <w:rPr>
                <w:noProof/>
                <w:webHidden/>
              </w:rPr>
              <w:t>3</w:t>
            </w:r>
            <w:r>
              <w:rPr>
                <w:noProof/>
                <w:webHidden/>
              </w:rPr>
              <w:fldChar w:fldCharType="end"/>
            </w:r>
          </w:hyperlink>
        </w:p>
        <w:p w14:paraId="7B6AA705" w14:textId="5D5C147B" w:rsidR="0090547E" w:rsidRDefault="0090547E">
          <w:pPr>
            <w:pStyle w:val="TOC2"/>
            <w:tabs>
              <w:tab w:val="right" w:leader="dot" w:pos="9016"/>
            </w:tabs>
            <w:rPr>
              <w:rFonts w:asciiTheme="minorHAnsi" w:hAnsiTheme="minorHAnsi" w:cstheme="minorBidi"/>
              <w:b w:val="0"/>
              <w:bCs w:val="0"/>
              <w:noProof/>
              <w:sz w:val="24"/>
              <w:szCs w:val="24"/>
            </w:rPr>
          </w:pPr>
          <w:hyperlink w:anchor="_Toc216902336" w:history="1">
            <w:r w:rsidRPr="002A47CF">
              <w:rPr>
                <w:rStyle w:val="Hyperlink"/>
                <w:rFonts w:ascii="Times New Roman" w:hAnsi="Times New Roman" w:cs="Times New Roman"/>
                <w:noProof/>
              </w:rPr>
              <w:t>Calm communication</w:t>
            </w:r>
            <w:r>
              <w:rPr>
                <w:noProof/>
                <w:webHidden/>
              </w:rPr>
              <w:tab/>
            </w:r>
            <w:r>
              <w:rPr>
                <w:noProof/>
                <w:webHidden/>
              </w:rPr>
              <w:fldChar w:fldCharType="begin"/>
            </w:r>
            <w:r>
              <w:rPr>
                <w:noProof/>
                <w:webHidden/>
              </w:rPr>
              <w:instrText xml:space="preserve"> PAGEREF _Toc216902336 \h </w:instrText>
            </w:r>
            <w:r>
              <w:rPr>
                <w:noProof/>
                <w:webHidden/>
              </w:rPr>
            </w:r>
            <w:r>
              <w:rPr>
                <w:noProof/>
                <w:webHidden/>
              </w:rPr>
              <w:fldChar w:fldCharType="separate"/>
            </w:r>
            <w:r>
              <w:rPr>
                <w:noProof/>
                <w:webHidden/>
              </w:rPr>
              <w:t>3</w:t>
            </w:r>
            <w:r>
              <w:rPr>
                <w:noProof/>
                <w:webHidden/>
              </w:rPr>
              <w:fldChar w:fldCharType="end"/>
            </w:r>
          </w:hyperlink>
        </w:p>
        <w:p w14:paraId="45966DB7" w14:textId="5037AB97" w:rsidR="0090547E" w:rsidRDefault="0090547E">
          <w:pPr>
            <w:pStyle w:val="TOC2"/>
            <w:tabs>
              <w:tab w:val="right" w:leader="dot" w:pos="9016"/>
            </w:tabs>
            <w:rPr>
              <w:rFonts w:asciiTheme="minorHAnsi" w:hAnsiTheme="minorHAnsi" w:cstheme="minorBidi"/>
              <w:b w:val="0"/>
              <w:bCs w:val="0"/>
              <w:noProof/>
              <w:sz w:val="24"/>
              <w:szCs w:val="24"/>
            </w:rPr>
          </w:pPr>
          <w:hyperlink w:anchor="_Toc216902337" w:history="1">
            <w:r w:rsidRPr="002A47CF">
              <w:rPr>
                <w:rStyle w:val="Hyperlink"/>
                <w:rFonts w:ascii="Times New Roman" w:hAnsi="Times New Roman" w:cs="Times New Roman"/>
                <w:noProof/>
              </w:rPr>
              <w:t>Care for Others</w:t>
            </w:r>
            <w:r>
              <w:rPr>
                <w:noProof/>
                <w:webHidden/>
              </w:rPr>
              <w:tab/>
            </w:r>
            <w:r>
              <w:rPr>
                <w:noProof/>
                <w:webHidden/>
              </w:rPr>
              <w:fldChar w:fldCharType="begin"/>
            </w:r>
            <w:r>
              <w:rPr>
                <w:noProof/>
                <w:webHidden/>
              </w:rPr>
              <w:instrText xml:space="preserve"> PAGEREF _Toc216902337 \h </w:instrText>
            </w:r>
            <w:r>
              <w:rPr>
                <w:noProof/>
                <w:webHidden/>
              </w:rPr>
            </w:r>
            <w:r>
              <w:rPr>
                <w:noProof/>
                <w:webHidden/>
              </w:rPr>
              <w:fldChar w:fldCharType="separate"/>
            </w:r>
            <w:r>
              <w:rPr>
                <w:noProof/>
                <w:webHidden/>
              </w:rPr>
              <w:t>3</w:t>
            </w:r>
            <w:r>
              <w:rPr>
                <w:noProof/>
                <w:webHidden/>
              </w:rPr>
              <w:fldChar w:fldCharType="end"/>
            </w:r>
          </w:hyperlink>
        </w:p>
        <w:p w14:paraId="36FBEBE9" w14:textId="6593CDE7" w:rsidR="0090547E" w:rsidRDefault="0090547E">
          <w:pPr>
            <w:pStyle w:val="TOC2"/>
            <w:tabs>
              <w:tab w:val="right" w:leader="dot" w:pos="9016"/>
            </w:tabs>
            <w:rPr>
              <w:rFonts w:asciiTheme="minorHAnsi" w:hAnsiTheme="minorHAnsi" w:cstheme="minorBidi"/>
              <w:b w:val="0"/>
              <w:bCs w:val="0"/>
              <w:noProof/>
              <w:sz w:val="24"/>
              <w:szCs w:val="24"/>
            </w:rPr>
          </w:pPr>
          <w:hyperlink w:anchor="_Toc216902338" w:history="1">
            <w:r w:rsidRPr="002A47CF">
              <w:rPr>
                <w:rStyle w:val="Hyperlink"/>
                <w:rFonts w:ascii="Times New Roman" w:hAnsi="Times New Roman" w:cs="Times New Roman"/>
                <w:noProof/>
              </w:rPr>
              <w:t>Solving Problems</w:t>
            </w:r>
            <w:r>
              <w:rPr>
                <w:noProof/>
                <w:webHidden/>
              </w:rPr>
              <w:tab/>
            </w:r>
            <w:r>
              <w:rPr>
                <w:noProof/>
                <w:webHidden/>
              </w:rPr>
              <w:fldChar w:fldCharType="begin"/>
            </w:r>
            <w:r>
              <w:rPr>
                <w:noProof/>
                <w:webHidden/>
              </w:rPr>
              <w:instrText xml:space="preserve"> PAGEREF _Toc216902338 \h </w:instrText>
            </w:r>
            <w:r>
              <w:rPr>
                <w:noProof/>
                <w:webHidden/>
              </w:rPr>
            </w:r>
            <w:r>
              <w:rPr>
                <w:noProof/>
                <w:webHidden/>
              </w:rPr>
              <w:fldChar w:fldCharType="separate"/>
            </w:r>
            <w:r>
              <w:rPr>
                <w:noProof/>
                <w:webHidden/>
              </w:rPr>
              <w:t>4</w:t>
            </w:r>
            <w:r>
              <w:rPr>
                <w:noProof/>
                <w:webHidden/>
              </w:rPr>
              <w:fldChar w:fldCharType="end"/>
            </w:r>
          </w:hyperlink>
        </w:p>
        <w:p w14:paraId="799608BB" w14:textId="5C348B98" w:rsidR="0090547E" w:rsidRDefault="0090547E">
          <w:pPr>
            <w:pStyle w:val="TOC2"/>
            <w:tabs>
              <w:tab w:val="right" w:leader="dot" w:pos="9016"/>
            </w:tabs>
            <w:rPr>
              <w:rFonts w:asciiTheme="minorHAnsi" w:hAnsiTheme="minorHAnsi" w:cstheme="minorBidi"/>
              <w:b w:val="0"/>
              <w:bCs w:val="0"/>
              <w:noProof/>
              <w:sz w:val="24"/>
              <w:szCs w:val="24"/>
            </w:rPr>
          </w:pPr>
          <w:hyperlink w:anchor="_Toc216902339" w:history="1">
            <w:r w:rsidRPr="002A47CF">
              <w:rPr>
                <w:rStyle w:val="Hyperlink"/>
                <w:rFonts w:ascii="Times New Roman" w:hAnsi="Times New Roman" w:cs="Times New Roman"/>
                <w:noProof/>
              </w:rPr>
              <w:t>Strategies for Skill Improvement for Social Care Workers</w:t>
            </w:r>
            <w:r>
              <w:rPr>
                <w:noProof/>
                <w:webHidden/>
              </w:rPr>
              <w:tab/>
            </w:r>
            <w:r>
              <w:rPr>
                <w:noProof/>
                <w:webHidden/>
              </w:rPr>
              <w:fldChar w:fldCharType="begin"/>
            </w:r>
            <w:r>
              <w:rPr>
                <w:noProof/>
                <w:webHidden/>
              </w:rPr>
              <w:instrText xml:space="preserve"> PAGEREF _Toc216902339 \h </w:instrText>
            </w:r>
            <w:r>
              <w:rPr>
                <w:noProof/>
                <w:webHidden/>
              </w:rPr>
            </w:r>
            <w:r>
              <w:rPr>
                <w:noProof/>
                <w:webHidden/>
              </w:rPr>
              <w:fldChar w:fldCharType="separate"/>
            </w:r>
            <w:r>
              <w:rPr>
                <w:noProof/>
                <w:webHidden/>
              </w:rPr>
              <w:t>4</w:t>
            </w:r>
            <w:r>
              <w:rPr>
                <w:noProof/>
                <w:webHidden/>
              </w:rPr>
              <w:fldChar w:fldCharType="end"/>
            </w:r>
          </w:hyperlink>
        </w:p>
        <w:p w14:paraId="0BD9EBE4" w14:textId="28E5CD2C" w:rsidR="0090547E" w:rsidRDefault="0090547E">
          <w:pPr>
            <w:pStyle w:val="TOC2"/>
            <w:tabs>
              <w:tab w:val="right" w:leader="dot" w:pos="9016"/>
            </w:tabs>
            <w:rPr>
              <w:rFonts w:asciiTheme="minorHAnsi" w:hAnsiTheme="minorHAnsi" w:cstheme="minorBidi"/>
              <w:b w:val="0"/>
              <w:bCs w:val="0"/>
              <w:noProof/>
              <w:sz w:val="24"/>
              <w:szCs w:val="24"/>
            </w:rPr>
          </w:pPr>
          <w:hyperlink w:anchor="_Toc216902340" w:history="1">
            <w:r w:rsidRPr="002A47CF">
              <w:rPr>
                <w:rStyle w:val="Hyperlink"/>
                <w:rFonts w:ascii="Times New Roman" w:hAnsi="Times New Roman" w:cs="Times New Roman"/>
                <w:noProof/>
              </w:rPr>
              <w:t>Three Strategies to Improve the Skills for Social Care worker</w:t>
            </w:r>
            <w:r>
              <w:rPr>
                <w:noProof/>
                <w:webHidden/>
              </w:rPr>
              <w:tab/>
            </w:r>
            <w:r>
              <w:rPr>
                <w:noProof/>
                <w:webHidden/>
              </w:rPr>
              <w:fldChar w:fldCharType="begin"/>
            </w:r>
            <w:r>
              <w:rPr>
                <w:noProof/>
                <w:webHidden/>
              </w:rPr>
              <w:instrText xml:space="preserve"> PAGEREF _Toc216902340 \h </w:instrText>
            </w:r>
            <w:r>
              <w:rPr>
                <w:noProof/>
                <w:webHidden/>
              </w:rPr>
            </w:r>
            <w:r>
              <w:rPr>
                <w:noProof/>
                <w:webHidden/>
              </w:rPr>
              <w:fldChar w:fldCharType="separate"/>
            </w:r>
            <w:r>
              <w:rPr>
                <w:noProof/>
                <w:webHidden/>
              </w:rPr>
              <w:t>4</w:t>
            </w:r>
            <w:r>
              <w:rPr>
                <w:noProof/>
                <w:webHidden/>
              </w:rPr>
              <w:fldChar w:fldCharType="end"/>
            </w:r>
          </w:hyperlink>
        </w:p>
        <w:p w14:paraId="423B4A57" w14:textId="06C1AC44" w:rsidR="0090547E" w:rsidRDefault="0090547E">
          <w:pPr>
            <w:pStyle w:val="TOC2"/>
            <w:tabs>
              <w:tab w:val="right" w:leader="dot" w:pos="9016"/>
            </w:tabs>
            <w:rPr>
              <w:rFonts w:asciiTheme="minorHAnsi" w:hAnsiTheme="minorHAnsi" w:cstheme="minorBidi"/>
              <w:b w:val="0"/>
              <w:bCs w:val="0"/>
              <w:noProof/>
              <w:sz w:val="24"/>
              <w:szCs w:val="24"/>
            </w:rPr>
          </w:pPr>
          <w:hyperlink w:anchor="_Toc216902341" w:history="1">
            <w:r w:rsidRPr="002A47CF">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_Toc216902341 \h </w:instrText>
            </w:r>
            <w:r>
              <w:rPr>
                <w:noProof/>
                <w:webHidden/>
              </w:rPr>
            </w:r>
            <w:r>
              <w:rPr>
                <w:noProof/>
                <w:webHidden/>
              </w:rPr>
              <w:fldChar w:fldCharType="separate"/>
            </w:r>
            <w:r>
              <w:rPr>
                <w:noProof/>
                <w:webHidden/>
              </w:rPr>
              <w:t>5</w:t>
            </w:r>
            <w:r>
              <w:rPr>
                <w:noProof/>
                <w:webHidden/>
              </w:rPr>
              <w:fldChar w:fldCharType="end"/>
            </w:r>
          </w:hyperlink>
        </w:p>
        <w:p w14:paraId="779FD481" w14:textId="76EF4EE1" w:rsidR="0090547E" w:rsidRDefault="0090547E">
          <w:pPr>
            <w:pStyle w:val="TOC1"/>
            <w:tabs>
              <w:tab w:val="right" w:leader="dot" w:pos="9016"/>
            </w:tabs>
            <w:rPr>
              <w:rFonts w:asciiTheme="minorHAnsi" w:hAnsiTheme="minorHAnsi" w:cstheme="minorBidi"/>
              <w:b w:val="0"/>
              <w:bCs w:val="0"/>
              <w:i w:val="0"/>
              <w:iCs w:val="0"/>
              <w:noProof/>
            </w:rPr>
          </w:pPr>
          <w:hyperlink w:anchor="_Toc216902342" w:history="1">
            <w:r w:rsidRPr="002A47CF">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_Toc216902342 \h </w:instrText>
            </w:r>
            <w:r>
              <w:rPr>
                <w:noProof/>
                <w:webHidden/>
              </w:rPr>
            </w:r>
            <w:r>
              <w:rPr>
                <w:noProof/>
                <w:webHidden/>
              </w:rPr>
              <w:fldChar w:fldCharType="separate"/>
            </w:r>
            <w:r>
              <w:rPr>
                <w:noProof/>
                <w:webHidden/>
              </w:rPr>
              <w:t>6</w:t>
            </w:r>
            <w:r>
              <w:rPr>
                <w:noProof/>
                <w:webHidden/>
              </w:rPr>
              <w:fldChar w:fldCharType="end"/>
            </w:r>
          </w:hyperlink>
        </w:p>
        <w:p w14:paraId="66E5D340" w14:textId="49A83E17" w:rsidR="00764FB6" w:rsidRPr="00284A33" w:rsidRDefault="00764FB6" w:rsidP="00284A33">
          <w:pPr>
            <w:spacing w:after="0" w:line="360" w:lineRule="auto"/>
            <w:jc w:val="both"/>
            <w:rPr>
              <w:rFonts w:ascii="Times New Roman" w:hAnsi="Times New Roman" w:cs="Times New Roman"/>
              <w:sz w:val="24"/>
              <w:szCs w:val="24"/>
            </w:rPr>
          </w:pPr>
          <w:r w:rsidRPr="00284A33">
            <w:rPr>
              <w:rFonts w:ascii="Times New Roman" w:hAnsi="Times New Roman" w:cs="Times New Roman"/>
              <w:bCs/>
              <w:noProof/>
              <w:sz w:val="24"/>
              <w:szCs w:val="24"/>
            </w:rPr>
            <w:fldChar w:fldCharType="end"/>
          </w:r>
        </w:p>
      </w:sdtContent>
    </w:sdt>
    <w:p w14:paraId="6138A55F" w14:textId="5BBC1E8C" w:rsidR="00184A9A" w:rsidRPr="00284A33" w:rsidRDefault="00184A9A" w:rsidP="00284A33">
      <w:pPr>
        <w:spacing w:after="0" w:line="360" w:lineRule="auto"/>
        <w:jc w:val="both"/>
        <w:rPr>
          <w:rFonts w:ascii="Times New Roman" w:hAnsi="Times New Roman" w:cs="Times New Roman"/>
          <w:sz w:val="24"/>
          <w:szCs w:val="24"/>
        </w:rPr>
      </w:pPr>
    </w:p>
    <w:p w14:paraId="4A159F97" w14:textId="77777777" w:rsidR="00ED5964" w:rsidRPr="00284A33" w:rsidRDefault="00ED5964" w:rsidP="00284A33">
      <w:pPr>
        <w:spacing w:after="0" w:line="360" w:lineRule="auto"/>
        <w:jc w:val="both"/>
        <w:rPr>
          <w:rFonts w:ascii="Times New Roman" w:hAnsi="Times New Roman" w:cs="Times New Roman"/>
          <w:b/>
          <w:bCs/>
          <w:sz w:val="24"/>
          <w:szCs w:val="24"/>
        </w:rPr>
      </w:pPr>
    </w:p>
    <w:p w14:paraId="09E24E55" w14:textId="77777777" w:rsidR="00ED5964" w:rsidRPr="00284A33" w:rsidRDefault="00ED5964" w:rsidP="00284A33">
      <w:pPr>
        <w:spacing w:after="0" w:line="360" w:lineRule="auto"/>
        <w:jc w:val="both"/>
        <w:rPr>
          <w:rFonts w:ascii="Times New Roman" w:hAnsi="Times New Roman" w:cs="Times New Roman"/>
          <w:b/>
          <w:bCs/>
          <w:sz w:val="24"/>
          <w:szCs w:val="24"/>
        </w:rPr>
      </w:pPr>
    </w:p>
    <w:p w14:paraId="40BC340F" w14:textId="77777777" w:rsidR="00ED5964" w:rsidRPr="00284A33" w:rsidRDefault="00ED5964" w:rsidP="00284A33">
      <w:pPr>
        <w:spacing w:after="0" w:line="360" w:lineRule="auto"/>
        <w:jc w:val="both"/>
        <w:rPr>
          <w:rFonts w:ascii="Times New Roman" w:hAnsi="Times New Roman" w:cs="Times New Roman"/>
          <w:b/>
          <w:bCs/>
          <w:sz w:val="24"/>
          <w:szCs w:val="24"/>
        </w:rPr>
      </w:pPr>
    </w:p>
    <w:p w14:paraId="41A63835" w14:textId="77777777" w:rsidR="00ED5964" w:rsidRPr="00284A33" w:rsidRDefault="00ED5964" w:rsidP="00284A33">
      <w:pPr>
        <w:spacing w:after="0" w:line="360" w:lineRule="auto"/>
        <w:jc w:val="both"/>
        <w:rPr>
          <w:rFonts w:ascii="Times New Roman" w:hAnsi="Times New Roman" w:cs="Times New Roman"/>
          <w:b/>
          <w:bCs/>
          <w:sz w:val="24"/>
          <w:szCs w:val="24"/>
        </w:rPr>
      </w:pPr>
    </w:p>
    <w:p w14:paraId="123865CA" w14:textId="77777777" w:rsidR="00ED5964" w:rsidRPr="00284A33" w:rsidRDefault="00ED5964" w:rsidP="00284A33">
      <w:pPr>
        <w:spacing w:after="0" w:line="360" w:lineRule="auto"/>
        <w:jc w:val="both"/>
        <w:rPr>
          <w:rFonts w:ascii="Times New Roman" w:hAnsi="Times New Roman" w:cs="Times New Roman"/>
          <w:b/>
          <w:bCs/>
          <w:sz w:val="24"/>
          <w:szCs w:val="24"/>
        </w:rPr>
      </w:pPr>
    </w:p>
    <w:p w14:paraId="2A21042D" w14:textId="77777777" w:rsidR="00ED5964" w:rsidRPr="00284A33" w:rsidRDefault="00ED5964" w:rsidP="00284A33">
      <w:pPr>
        <w:spacing w:after="0" w:line="360" w:lineRule="auto"/>
        <w:jc w:val="both"/>
        <w:rPr>
          <w:rFonts w:ascii="Times New Roman" w:hAnsi="Times New Roman" w:cs="Times New Roman"/>
          <w:b/>
          <w:bCs/>
          <w:sz w:val="24"/>
          <w:szCs w:val="24"/>
        </w:rPr>
      </w:pPr>
    </w:p>
    <w:p w14:paraId="48382F67" w14:textId="77777777" w:rsidR="00ED5964" w:rsidRPr="00284A33" w:rsidRDefault="00ED5964" w:rsidP="00284A33">
      <w:pPr>
        <w:spacing w:after="0" w:line="360" w:lineRule="auto"/>
        <w:jc w:val="both"/>
        <w:rPr>
          <w:rFonts w:ascii="Times New Roman" w:hAnsi="Times New Roman" w:cs="Times New Roman"/>
          <w:b/>
          <w:bCs/>
          <w:sz w:val="24"/>
          <w:szCs w:val="24"/>
        </w:rPr>
      </w:pPr>
    </w:p>
    <w:p w14:paraId="6A057EFD" w14:textId="77777777" w:rsidR="00ED5964" w:rsidRPr="00284A33" w:rsidRDefault="00ED5964" w:rsidP="00284A33">
      <w:pPr>
        <w:spacing w:after="0" w:line="360" w:lineRule="auto"/>
        <w:jc w:val="both"/>
        <w:rPr>
          <w:rFonts w:ascii="Times New Roman" w:hAnsi="Times New Roman" w:cs="Times New Roman"/>
          <w:b/>
          <w:bCs/>
          <w:sz w:val="24"/>
          <w:szCs w:val="24"/>
        </w:rPr>
      </w:pPr>
    </w:p>
    <w:p w14:paraId="55078F3B" w14:textId="77777777" w:rsidR="00ED5964" w:rsidRPr="00284A33" w:rsidRDefault="00ED5964" w:rsidP="00284A33">
      <w:pPr>
        <w:spacing w:after="0" w:line="360" w:lineRule="auto"/>
        <w:jc w:val="both"/>
        <w:rPr>
          <w:rFonts w:ascii="Times New Roman" w:hAnsi="Times New Roman" w:cs="Times New Roman"/>
          <w:b/>
          <w:bCs/>
          <w:sz w:val="24"/>
          <w:szCs w:val="24"/>
        </w:rPr>
      </w:pPr>
    </w:p>
    <w:p w14:paraId="4CEF6B46" w14:textId="77777777" w:rsidR="005709B1" w:rsidRPr="00284A33" w:rsidRDefault="005709B1" w:rsidP="00284A33">
      <w:pPr>
        <w:spacing w:after="0" w:line="360" w:lineRule="auto"/>
        <w:jc w:val="both"/>
        <w:rPr>
          <w:rFonts w:ascii="Times New Roman" w:hAnsi="Times New Roman" w:cs="Times New Roman"/>
          <w:sz w:val="24"/>
          <w:szCs w:val="24"/>
        </w:rPr>
      </w:pPr>
    </w:p>
    <w:p w14:paraId="3E34A5EF" w14:textId="77777777" w:rsidR="002E71BA" w:rsidRPr="00284A33" w:rsidRDefault="002E71BA" w:rsidP="00284A33">
      <w:pPr>
        <w:spacing w:after="0" w:line="360" w:lineRule="auto"/>
        <w:jc w:val="both"/>
        <w:rPr>
          <w:rFonts w:ascii="Times New Roman" w:hAnsi="Times New Roman" w:cs="Times New Roman"/>
          <w:b/>
          <w:bCs/>
          <w:sz w:val="24"/>
          <w:szCs w:val="24"/>
        </w:rPr>
      </w:pPr>
      <w:r w:rsidRPr="00284A33">
        <w:rPr>
          <w:rFonts w:ascii="Times New Roman" w:hAnsi="Times New Roman" w:cs="Times New Roman"/>
          <w:b/>
          <w:bCs/>
          <w:sz w:val="24"/>
          <w:szCs w:val="24"/>
        </w:rPr>
        <w:br w:type="page"/>
      </w:r>
    </w:p>
    <w:p w14:paraId="7E817B09" w14:textId="4FD8BC9D" w:rsidR="00A035CD" w:rsidRPr="00CA3EAA" w:rsidRDefault="00A035CD" w:rsidP="00284A33">
      <w:pPr>
        <w:pStyle w:val="Heading1"/>
        <w:spacing w:line="360" w:lineRule="auto"/>
        <w:jc w:val="both"/>
        <w:rPr>
          <w:rFonts w:ascii="Times New Roman" w:hAnsi="Times New Roman" w:cs="Times New Roman"/>
          <w:color w:val="auto"/>
          <w:sz w:val="28"/>
          <w:szCs w:val="28"/>
        </w:rPr>
      </w:pPr>
      <w:bookmarkStart w:id="0" w:name="_Toc695233283"/>
      <w:bookmarkStart w:id="1" w:name="_Toc216902332"/>
      <w:r w:rsidRPr="00CA3EAA">
        <w:rPr>
          <w:rFonts w:ascii="Times New Roman" w:hAnsi="Times New Roman" w:cs="Times New Roman"/>
          <w:color w:val="auto"/>
          <w:sz w:val="28"/>
          <w:szCs w:val="28"/>
        </w:rPr>
        <w:lastRenderedPageBreak/>
        <w:t>Introduction</w:t>
      </w:r>
      <w:bookmarkEnd w:id="0"/>
      <w:bookmarkEnd w:id="1"/>
    </w:p>
    <w:p w14:paraId="4CC61BC1" w14:textId="280EAFBD" w:rsidR="00F36ADC" w:rsidRPr="00284A33" w:rsidRDefault="006D6440" w:rsidP="00284A33">
      <w:pPr>
        <w:spacing w:after="0" w:line="360" w:lineRule="auto"/>
        <w:jc w:val="both"/>
        <w:rPr>
          <w:rFonts w:ascii="Times New Roman" w:hAnsi="Times New Roman" w:cs="Times New Roman"/>
          <w:sz w:val="24"/>
          <w:szCs w:val="24"/>
        </w:rPr>
      </w:pPr>
      <w:r w:rsidRPr="00284A33">
        <w:rPr>
          <w:rFonts w:ascii="Times New Roman" w:hAnsi="Times New Roman" w:cs="Times New Roman"/>
          <w:sz w:val="24"/>
          <w:szCs w:val="24"/>
        </w:rPr>
        <w:t xml:space="preserve">A social care worker works in the health and social care sector to ensure that individuals who need care can achieve as much independence and fulfilment as possible. The goal of the report is to study the responsibility of social care </w:t>
      </w:r>
      <w:r w:rsidR="00920FC7">
        <w:rPr>
          <w:rFonts w:ascii="Times New Roman" w:hAnsi="Times New Roman" w:cs="Times New Roman"/>
          <w:sz w:val="24"/>
          <w:szCs w:val="24"/>
        </w:rPr>
        <w:t>workers</w:t>
      </w:r>
      <w:r w:rsidRPr="00284A33">
        <w:rPr>
          <w:rFonts w:ascii="Times New Roman" w:hAnsi="Times New Roman" w:cs="Times New Roman"/>
          <w:sz w:val="24"/>
          <w:szCs w:val="24"/>
        </w:rPr>
        <w:t xml:space="preserve">, </w:t>
      </w:r>
      <w:r w:rsidR="00D31D67">
        <w:rPr>
          <w:rFonts w:ascii="Times New Roman" w:hAnsi="Times New Roman" w:cs="Times New Roman"/>
          <w:sz w:val="24"/>
          <w:szCs w:val="24"/>
        </w:rPr>
        <w:t xml:space="preserve">the </w:t>
      </w:r>
      <w:r w:rsidRPr="00284A33">
        <w:rPr>
          <w:rFonts w:ascii="Times New Roman" w:hAnsi="Times New Roman" w:cs="Times New Roman"/>
          <w:sz w:val="24"/>
          <w:szCs w:val="24"/>
        </w:rPr>
        <w:t xml:space="preserve">skills required for social care </w:t>
      </w:r>
      <w:r w:rsidR="00D31D67">
        <w:rPr>
          <w:rFonts w:ascii="Times New Roman" w:hAnsi="Times New Roman" w:cs="Times New Roman"/>
          <w:sz w:val="24"/>
          <w:szCs w:val="24"/>
        </w:rPr>
        <w:t>workers</w:t>
      </w:r>
      <w:r w:rsidRPr="00284A33">
        <w:rPr>
          <w:rFonts w:ascii="Times New Roman" w:hAnsi="Times New Roman" w:cs="Times New Roman"/>
          <w:sz w:val="24"/>
          <w:szCs w:val="24"/>
        </w:rPr>
        <w:t>, and the extent the impact these skills affect the care</w:t>
      </w:r>
      <w:r w:rsidR="007C59E1" w:rsidRPr="00284A33">
        <w:rPr>
          <w:rFonts w:ascii="Times New Roman" w:hAnsi="Times New Roman" w:cs="Times New Roman"/>
          <w:sz w:val="24"/>
          <w:szCs w:val="24"/>
        </w:rPr>
        <w:t xml:space="preserve"> </w:t>
      </w:r>
      <w:r w:rsidR="007C59E1" w:rsidRPr="00284A33">
        <w:rPr>
          <w:rFonts w:ascii="Times New Roman" w:hAnsi="Times New Roman" w:cs="Times New Roman"/>
          <w:sz w:val="24"/>
          <w:szCs w:val="24"/>
          <w:shd w:val="clear" w:color="auto" w:fill="FFFFFF"/>
        </w:rPr>
        <w:t>(</w:t>
      </w:r>
      <w:proofErr w:type="spellStart"/>
      <w:r w:rsidR="007C59E1" w:rsidRPr="00284A33">
        <w:rPr>
          <w:rFonts w:ascii="Times New Roman" w:hAnsi="Times New Roman" w:cs="Times New Roman"/>
          <w:sz w:val="24"/>
          <w:szCs w:val="24"/>
          <w:shd w:val="clear" w:color="auto" w:fill="FFFFFF"/>
        </w:rPr>
        <w:t>Moudatsou</w:t>
      </w:r>
      <w:proofErr w:type="spellEnd"/>
      <w:r w:rsidR="007C59E1" w:rsidRPr="00284A33">
        <w:rPr>
          <w:rFonts w:ascii="Times New Roman" w:hAnsi="Times New Roman" w:cs="Times New Roman"/>
          <w:sz w:val="24"/>
          <w:szCs w:val="24"/>
          <w:shd w:val="clear" w:color="auto" w:fill="FFFFFF"/>
        </w:rPr>
        <w:t xml:space="preserve"> et al., 2020)</w:t>
      </w:r>
      <w:r w:rsidRPr="00284A33">
        <w:rPr>
          <w:rFonts w:ascii="Times New Roman" w:hAnsi="Times New Roman" w:cs="Times New Roman"/>
          <w:sz w:val="24"/>
          <w:szCs w:val="24"/>
        </w:rPr>
        <w:t xml:space="preserve">. First, the report will outline the description of the role. Secondly, there will be </w:t>
      </w:r>
      <w:r w:rsidR="00920FC7">
        <w:rPr>
          <w:rFonts w:ascii="Times New Roman" w:hAnsi="Times New Roman" w:cs="Times New Roman"/>
          <w:sz w:val="24"/>
          <w:szCs w:val="24"/>
        </w:rPr>
        <w:t xml:space="preserve">a </w:t>
      </w:r>
      <w:r w:rsidRPr="00284A33">
        <w:rPr>
          <w:rFonts w:ascii="Times New Roman" w:hAnsi="Times New Roman" w:cs="Times New Roman"/>
          <w:sz w:val="24"/>
          <w:szCs w:val="24"/>
        </w:rPr>
        <w:t xml:space="preserve">discussion of the most important skills needed to perform the job. Through these three strategies, care services can ensure success. </w:t>
      </w:r>
    </w:p>
    <w:p w14:paraId="3C079BEF" w14:textId="2FF02BA3" w:rsidR="0156E134" w:rsidRPr="00284A33" w:rsidRDefault="006D6440" w:rsidP="00920FC7">
      <w:pPr>
        <w:pStyle w:val="Heading2"/>
        <w:rPr>
          <w:rFonts w:ascii="Times New Roman" w:hAnsi="Times New Roman" w:cs="Times New Roman"/>
          <w:b/>
          <w:bCs/>
          <w:color w:val="auto"/>
        </w:rPr>
      </w:pPr>
      <w:bookmarkStart w:id="2" w:name="_Toc1915621813"/>
      <w:bookmarkStart w:id="3" w:name="_Toc216902333"/>
      <w:r w:rsidRPr="00284A33">
        <w:rPr>
          <w:rFonts w:ascii="Times New Roman" w:hAnsi="Times New Roman" w:cs="Times New Roman"/>
          <w:b/>
          <w:bCs/>
          <w:color w:val="auto"/>
        </w:rPr>
        <w:t xml:space="preserve">Social care worker </w:t>
      </w:r>
      <w:r w:rsidR="3C659699" w:rsidRPr="00284A33">
        <w:rPr>
          <w:rFonts w:ascii="Times New Roman" w:hAnsi="Times New Roman" w:cs="Times New Roman"/>
          <w:b/>
          <w:bCs/>
          <w:color w:val="auto"/>
        </w:rPr>
        <w:t>in the Health and Social Care Field</w:t>
      </w:r>
      <w:bookmarkEnd w:id="2"/>
      <w:bookmarkEnd w:id="3"/>
    </w:p>
    <w:p w14:paraId="26E0D1A5" w14:textId="76F51BC5" w:rsidR="0156E134" w:rsidRPr="00284A33" w:rsidRDefault="002370CE" w:rsidP="00920FC7">
      <w:pPr>
        <w:pStyle w:val="Heading2"/>
        <w:rPr>
          <w:rFonts w:ascii="Times New Roman" w:hAnsi="Times New Roman" w:cs="Times New Roman"/>
          <w:b/>
          <w:bCs/>
          <w:color w:val="auto"/>
        </w:rPr>
      </w:pPr>
      <w:bookmarkStart w:id="4" w:name="_Toc796087951"/>
      <w:r w:rsidRPr="00284A33">
        <w:rPr>
          <w:rFonts w:ascii="Times New Roman" w:hAnsi="Times New Roman" w:cs="Times New Roman"/>
          <w:b/>
          <w:bCs/>
          <w:color w:val="auto"/>
        </w:rPr>
        <w:t xml:space="preserve"> </w:t>
      </w:r>
      <w:bookmarkStart w:id="5" w:name="_Toc216902334"/>
      <w:r w:rsidR="071F48DC" w:rsidRPr="00284A33">
        <w:rPr>
          <w:rFonts w:ascii="Times New Roman" w:hAnsi="Times New Roman" w:cs="Times New Roman"/>
          <w:b/>
          <w:bCs/>
          <w:color w:val="auto"/>
        </w:rPr>
        <w:t>Description</w:t>
      </w:r>
      <w:r w:rsidR="00070818" w:rsidRPr="00284A33">
        <w:rPr>
          <w:rFonts w:ascii="Times New Roman" w:hAnsi="Times New Roman" w:cs="Times New Roman"/>
          <w:b/>
          <w:bCs/>
          <w:color w:val="auto"/>
        </w:rPr>
        <w:t xml:space="preserve"> </w:t>
      </w:r>
      <w:r w:rsidR="13BD3D5D" w:rsidRPr="00284A33">
        <w:rPr>
          <w:rFonts w:ascii="Times New Roman" w:hAnsi="Times New Roman" w:cs="Times New Roman"/>
          <w:b/>
          <w:bCs/>
          <w:color w:val="auto"/>
        </w:rPr>
        <w:t xml:space="preserve">of </w:t>
      </w:r>
      <w:r w:rsidR="00D31D67">
        <w:rPr>
          <w:rFonts w:ascii="Times New Roman" w:hAnsi="Times New Roman" w:cs="Times New Roman"/>
          <w:b/>
          <w:bCs/>
          <w:color w:val="auto"/>
        </w:rPr>
        <w:t xml:space="preserve">a </w:t>
      </w:r>
      <w:r w:rsidR="006D6440" w:rsidRPr="00284A33">
        <w:rPr>
          <w:rFonts w:ascii="Times New Roman" w:hAnsi="Times New Roman" w:cs="Times New Roman"/>
          <w:b/>
          <w:bCs/>
          <w:color w:val="auto"/>
        </w:rPr>
        <w:t xml:space="preserve">social care worker </w:t>
      </w:r>
      <w:r w:rsidR="008B0B22" w:rsidRPr="00284A33">
        <w:rPr>
          <w:rFonts w:ascii="Times New Roman" w:hAnsi="Times New Roman" w:cs="Times New Roman"/>
          <w:b/>
          <w:bCs/>
          <w:color w:val="auto"/>
        </w:rPr>
        <w:t>in Health</w:t>
      </w:r>
      <w:r w:rsidR="3464B4D3" w:rsidRPr="00284A33">
        <w:rPr>
          <w:rFonts w:ascii="Times New Roman" w:hAnsi="Times New Roman" w:cs="Times New Roman"/>
          <w:b/>
          <w:bCs/>
          <w:color w:val="auto"/>
        </w:rPr>
        <w:t xml:space="preserve"> and Social </w:t>
      </w:r>
      <w:r w:rsidR="3D6135D7" w:rsidRPr="00284A33">
        <w:rPr>
          <w:rFonts w:ascii="Times New Roman" w:hAnsi="Times New Roman" w:cs="Times New Roman"/>
          <w:b/>
          <w:bCs/>
          <w:color w:val="auto"/>
        </w:rPr>
        <w:t>C</w:t>
      </w:r>
      <w:r w:rsidR="008B0B22" w:rsidRPr="00284A33">
        <w:rPr>
          <w:rFonts w:ascii="Times New Roman" w:hAnsi="Times New Roman" w:cs="Times New Roman"/>
          <w:b/>
          <w:bCs/>
          <w:color w:val="auto"/>
        </w:rPr>
        <w:t>are</w:t>
      </w:r>
      <w:bookmarkEnd w:id="4"/>
      <w:bookmarkEnd w:id="5"/>
    </w:p>
    <w:p w14:paraId="59098F50" w14:textId="35350399" w:rsidR="006D6440" w:rsidRPr="00284A33" w:rsidRDefault="006D6440" w:rsidP="00284A33">
      <w:pPr>
        <w:spacing w:after="0" w:line="360" w:lineRule="auto"/>
        <w:jc w:val="both"/>
        <w:rPr>
          <w:rFonts w:ascii="Times New Roman" w:hAnsi="Times New Roman" w:cs="Times New Roman"/>
          <w:sz w:val="24"/>
          <w:szCs w:val="24"/>
        </w:rPr>
      </w:pPr>
      <w:r w:rsidRPr="00284A33">
        <w:rPr>
          <w:rFonts w:ascii="Times New Roman" w:hAnsi="Times New Roman" w:cs="Times New Roman"/>
          <w:sz w:val="24"/>
          <w:szCs w:val="24"/>
        </w:rPr>
        <w:t xml:space="preserve">A social worker helps elderly people, disabled people, </w:t>
      </w:r>
      <w:r w:rsidR="00D31D67">
        <w:rPr>
          <w:rFonts w:ascii="Times New Roman" w:hAnsi="Times New Roman" w:cs="Times New Roman"/>
          <w:sz w:val="24"/>
          <w:szCs w:val="24"/>
        </w:rPr>
        <w:t>mentally ill</w:t>
      </w:r>
      <w:r w:rsidRPr="00284A33">
        <w:rPr>
          <w:rFonts w:ascii="Times New Roman" w:hAnsi="Times New Roman" w:cs="Times New Roman"/>
          <w:sz w:val="24"/>
          <w:szCs w:val="24"/>
        </w:rPr>
        <w:t xml:space="preserve"> people</w:t>
      </w:r>
      <w:r w:rsidR="00D31D67">
        <w:rPr>
          <w:rFonts w:ascii="Times New Roman" w:hAnsi="Times New Roman" w:cs="Times New Roman"/>
          <w:sz w:val="24"/>
          <w:szCs w:val="24"/>
        </w:rPr>
        <w:t>,</w:t>
      </w:r>
      <w:r w:rsidRPr="00284A33">
        <w:rPr>
          <w:rFonts w:ascii="Times New Roman" w:hAnsi="Times New Roman" w:cs="Times New Roman"/>
          <w:sz w:val="24"/>
          <w:szCs w:val="24"/>
        </w:rPr>
        <w:t xml:space="preserve"> or any individual </w:t>
      </w:r>
      <w:r w:rsidR="00D31D67">
        <w:rPr>
          <w:rFonts w:ascii="Times New Roman" w:hAnsi="Times New Roman" w:cs="Times New Roman"/>
          <w:sz w:val="24"/>
          <w:szCs w:val="24"/>
        </w:rPr>
        <w:t>who</w:t>
      </w:r>
      <w:r w:rsidRPr="00284A33">
        <w:rPr>
          <w:rFonts w:ascii="Times New Roman" w:hAnsi="Times New Roman" w:cs="Times New Roman"/>
          <w:sz w:val="24"/>
          <w:szCs w:val="24"/>
        </w:rPr>
        <w:t xml:space="preserve"> needs help. Thus, the job of a social care worker is essential. The primary role of a health care assistant is to help with daily living, provide emotional support, and care for the service user in a hospital, residential care home</w:t>
      </w:r>
      <w:r w:rsidR="00D31D67">
        <w:rPr>
          <w:rFonts w:ascii="Times New Roman" w:hAnsi="Times New Roman" w:cs="Times New Roman"/>
          <w:sz w:val="24"/>
          <w:szCs w:val="24"/>
        </w:rPr>
        <w:t>,</w:t>
      </w:r>
      <w:r w:rsidRPr="00284A33">
        <w:rPr>
          <w:rFonts w:ascii="Times New Roman" w:hAnsi="Times New Roman" w:cs="Times New Roman"/>
          <w:sz w:val="24"/>
          <w:szCs w:val="24"/>
        </w:rPr>
        <w:t xml:space="preserve"> or home care</w:t>
      </w:r>
      <w:r w:rsidR="007C59E1" w:rsidRPr="00284A33">
        <w:rPr>
          <w:rFonts w:ascii="Times New Roman" w:hAnsi="Times New Roman" w:cs="Times New Roman"/>
          <w:sz w:val="24"/>
          <w:szCs w:val="24"/>
        </w:rPr>
        <w:t xml:space="preserve"> </w:t>
      </w:r>
      <w:r w:rsidR="007C59E1" w:rsidRPr="00284A33">
        <w:rPr>
          <w:rFonts w:ascii="Times New Roman" w:hAnsi="Times New Roman" w:cs="Times New Roman"/>
          <w:sz w:val="24"/>
          <w:szCs w:val="24"/>
          <w:shd w:val="clear" w:color="auto" w:fill="FFFFFF"/>
        </w:rPr>
        <w:t>(</w:t>
      </w:r>
      <w:proofErr w:type="spellStart"/>
      <w:r w:rsidR="007C59E1" w:rsidRPr="00284A33">
        <w:rPr>
          <w:rFonts w:ascii="Times New Roman" w:hAnsi="Times New Roman" w:cs="Times New Roman"/>
          <w:sz w:val="24"/>
          <w:szCs w:val="24"/>
          <w:shd w:val="clear" w:color="auto" w:fill="FFFFFF"/>
        </w:rPr>
        <w:t>Piiku</w:t>
      </w:r>
      <w:proofErr w:type="spellEnd"/>
      <w:r w:rsidR="007C59E1" w:rsidRPr="00284A33">
        <w:rPr>
          <w:rFonts w:ascii="Times New Roman" w:hAnsi="Times New Roman" w:cs="Times New Roman"/>
          <w:sz w:val="24"/>
          <w:szCs w:val="24"/>
          <w:shd w:val="clear" w:color="auto" w:fill="FFFFFF"/>
        </w:rPr>
        <w:t xml:space="preserve"> Pakkanen et al., 2023)</w:t>
      </w:r>
      <w:r w:rsidRPr="00284A33">
        <w:rPr>
          <w:rFonts w:ascii="Times New Roman" w:hAnsi="Times New Roman" w:cs="Times New Roman"/>
          <w:sz w:val="24"/>
          <w:szCs w:val="24"/>
        </w:rPr>
        <w:t>. The social care worker empowers those under their care to live as independently as possible, with dignity, and to improve quality of life.</w:t>
      </w:r>
    </w:p>
    <w:p w14:paraId="1CB8B0F1" w14:textId="411260CC" w:rsidR="0156E134" w:rsidRPr="00284A33" w:rsidRDefault="006D6440" w:rsidP="00284A33">
      <w:pPr>
        <w:spacing w:after="0" w:line="360" w:lineRule="auto"/>
        <w:jc w:val="both"/>
        <w:rPr>
          <w:rFonts w:ascii="Times New Roman" w:hAnsi="Times New Roman" w:cs="Times New Roman"/>
          <w:sz w:val="24"/>
          <w:szCs w:val="24"/>
        </w:rPr>
      </w:pPr>
      <w:r w:rsidRPr="00284A33">
        <w:rPr>
          <w:rFonts w:ascii="Times New Roman" w:hAnsi="Times New Roman" w:cs="Times New Roman"/>
          <w:sz w:val="24"/>
          <w:szCs w:val="24"/>
        </w:rPr>
        <w:t xml:space="preserve">Social care workers are vital to linking service users to other health professionals and making sure their care plans are put into effect. Essential in providing tailored and caring service, empathy, communication, and problem-solving are key skills for this role. </w:t>
      </w:r>
    </w:p>
    <w:p w14:paraId="4010C35E" w14:textId="51E73A04" w:rsidR="00EC7EBE" w:rsidRPr="00284A33" w:rsidRDefault="00DD5135" w:rsidP="00D31D67">
      <w:pPr>
        <w:pStyle w:val="Heading2"/>
        <w:rPr>
          <w:rFonts w:ascii="Times New Roman" w:hAnsi="Times New Roman" w:cs="Times New Roman"/>
          <w:b/>
          <w:bCs/>
          <w:color w:val="auto"/>
        </w:rPr>
      </w:pPr>
      <w:bookmarkStart w:id="6" w:name="_Toc1426973069"/>
      <w:bookmarkStart w:id="7" w:name="_Toc216902335"/>
      <w:r w:rsidRPr="00284A33">
        <w:rPr>
          <w:rFonts w:ascii="Times New Roman" w:hAnsi="Times New Roman" w:cs="Times New Roman"/>
          <w:b/>
          <w:bCs/>
          <w:color w:val="auto"/>
        </w:rPr>
        <w:t>Explanation</w:t>
      </w:r>
      <w:r w:rsidR="00805726" w:rsidRPr="00284A33">
        <w:rPr>
          <w:rFonts w:ascii="Times New Roman" w:hAnsi="Times New Roman" w:cs="Times New Roman"/>
          <w:b/>
          <w:bCs/>
          <w:color w:val="auto"/>
        </w:rPr>
        <w:t xml:space="preserve"> of </w:t>
      </w:r>
      <w:r w:rsidR="549B9698" w:rsidRPr="00284A33">
        <w:rPr>
          <w:rFonts w:ascii="Times New Roman" w:hAnsi="Times New Roman" w:cs="Times New Roman"/>
          <w:b/>
          <w:bCs/>
          <w:color w:val="auto"/>
        </w:rPr>
        <w:t>M</w:t>
      </w:r>
      <w:r w:rsidR="00824CB1" w:rsidRPr="00284A33">
        <w:rPr>
          <w:rFonts w:ascii="Times New Roman" w:hAnsi="Times New Roman" w:cs="Times New Roman"/>
          <w:b/>
          <w:bCs/>
          <w:color w:val="auto"/>
        </w:rPr>
        <w:t xml:space="preserve">ost </w:t>
      </w:r>
      <w:r w:rsidR="7AC44C89" w:rsidRPr="00284A33">
        <w:rPr>
          <w:rFonts w:ascii="Times New Roman" w:hAnsi="Times New Roman" w:cs="Times New Roman"/>
          <w:b/>
          <w:bCs/>
          <w:color w:val="auto"/>
        </w:rPr>
        <w:t>S</w:t>
      </w:r>
      <w:r w:rsidR="00824CB1" w:rsidRPr="00284A33">
        <w:rPr>
          <w:rFonts w:ascii="Times New Roman" w:hAnsi="Times New Roman" w:cs="Times New Roman"/>
          <w:b/>
          <w:bCs/>
          <w:color w:val="auto"/>
        </w:rPr>
        <w:t xml:space="preserve">ignificant </w:t>
      </w:r>
      <w:r w:rsidR="556E2D6A" w:rsidRPr="00284A33">
        <w:rPr>
          <w:rFonts w:ascii="Times New Roman" w:hAnsi="Times New Roman" w:cs="Times New Roman"/>
          <w:b/>
          <w:bCs/>
          <w:color w:val="auto"/>
        </w:rPr>
        <w:t>S</w:t>
      </w:r>
      <w:r w:rsidR="00D4006B" w:rsidRPr="00284A33">
        <w:rPr>
          <w:rFonts w:ascii="Times New Roman" w:hAnsi="Times New Roman" w:cs="Times New Roman"/>
          <w:b/>
          <w:bCs/>
          <w:color w:val="auto"/>
        </w:rPr>
        <w:t xml:space="preserve">kills </w:t>
      </w:r>
      <w:r w:rsidR="653BE314" w:rsidRPr="00284A33">
        <w:rPr>
          <w:rFonts w:ascii="Times New Roman" w:hAnsi="Times New Roman" w:cs="Times New Roman"/>
          <w:b/>
          <w:bCs/>
          <w:color w:val="auto"/>
        </w:rPr>
        <w:t>N</w:t>
      </w:r>
      <w:r w:rsidR="00D4006B" w:rsidRPr="00284A33">
        <w:rPr>
          <w:rFonts w:ascii="Times New Roman" w:hAnsi="Times New Roman" w:cs="Times New Roman"/>
          <w:b/>
          <w:bCs/>
          <w:color w:val="auto"/>
        </w:rPr>
        <w:t xml:space="preserve">eeded for </w:t>
      </w:r>
      <w:r w:rsidR="006D6440" w:rsidRPr="00284A33">
        <w:rPr>
          <w:rFonts w:ascii="Times New Roman" w:hAnsi="Times New Roman" w:cs="Times New Roman"/>
          <w:b/>
          <w:bCs/>
          <w:color w:val="auto"/>
        </w:rPr>
        <w:t xml:space="preserve">Social </w:t>
      </w:r>
      <w:r w:rsidR="00D31D67">
        <w:rPr>
          <w:rFonts w:ascii="Times New Roman" w:hAnsi="Times New Roman" w:cs="Times New Roman"/>
          <w:b/>
          <w:bCs/>
          <w:color w:val="auto"/>
        </w:rPr>
        <w:t>Care</w:t>
      </w:r>
      <w:r w:rsidR="006D6440" w:rsidRPr="00284A33">
        <w:rPr>
          <w:rFonts w:ascii="Times New Roman" w:hAnsi="Times New Roman" w:cs="Times New Roman"/>
          <w:b/>
          <w:bCs/>
          <w:color w:val="auto"/>
        </w:rPr>
        <w:t xml:space="preserve"> </w:t>
      </w:r>
      <w:r w:rsidR="00D31D67">
        <w:rPr>
          <w:rFonts w:ascii="Times New Roman" w:hAnsi="Times New Roman" w:cs="Times New Roman"/>
          <w:b/>
          <w:bCs/>
          <w:color w:val="auto"/>
        </w:rPr>
        <w:t>Workers</w:t>
      </w:r>
      <w:r w:rsidR="006D6440" w:rsidRPr="00284A33">
        <w:rPr>
          <w:rFonts w:ascii="Times New Roman" w:hAnsi="Times New Roman" w:cs="Times New Roman"/>
          <w:b/>
          <w:bCs/>
          <w:color w:val="auto"/>
        </w:rPr>
        <w:t xml:space="preserve"> </w:t>
      </w:r>
      <w:r w:rsidR="007138EF" w:rsidRPr="00284A33">
        <w:rPr>
          <w:rFonts w:ascii="Times New Roman" w:hAnsi="Times New Roman" w:cs="Times New Roman"/>
          <w:b/>
          <w:bCs/>
          <w:color w:val="auto"/>
        </w:rPr>
        <w:t>in Health</w:t>
      </w:r>
      <w:r w:rsidR="655ACEAB" w:rsidRPr="00284A33">
        <w:rPr>
          <w:rFonts w:ascii="Times New Roman" w:hAnsi="Times New Roman" w:cs="Times New Roman"/>
          <w:b/>
          <w:bCs/>
          <w:color w:val="auto"/>
        </w:rPr>
        <w:t xml:space="preserve"> and Social C</w:t>
      </w:r>
      <w:r w:rsidR="007138EF" w:rsidRPr="00284A33">
        <w:rPr>
          <w:rFonts w:ascii="Times New Roman" w:hAnsi="Times New Roman" w:cs="Times New Roman"/>
          <w:b/>
          <w:bCs/>
          <w:color w:val="auto"/>
        </w:rPr>
        <w:t>are</w:t>
      </w:r>
      <w:bookmarkEnd w:id="6"/>
      <w:bookmarkEnd w:id="7"/>
    </w:p>
    <w:p w14:paraId="61ED7CED" w14:textId="2D98970B" w:rsidR="006D6440" w:rsidRPr="00284A33" w:rsidRDefault="00764FB6" w:rsidP="002135D9">
      <w:pPr>
        <w:pStyle w:val="Heading2"/>
        <w:rPr>
          <w:rFonts w:ascii="Times New Roman" w:hAnsi="Times New Roman" w:cs="Times New Roman"/>
          <w:b/>
          <w:bCs/>
          <w:color w:val="auto"/>
        </w:rPr>
      </w:pPr>
      <w:bookmarkStart w:id="8" w:name="_Toc216902336"/>
      <w:r w:rsidRPr="00284A33">
        <w:rPr>
          <w:rFonts w:ascii="Times New Roman" w:hAnsi="Times New Roman" w:cs="Times New Roman"/>
          <w:b/>
          <w:bCs/>
          <w:color w:val="auto"/>
        </w:rPr>
        <w:t>Calm communication</w:t>
      </w:r>
      <w:bookmarkEnd w:id="8"/>
    </w:p>
    <w:p w14:paraId="69198540" w14:textId="622558A0" w:rsidR="006D6440" w:rsidRPr="00284A33" w:rsidRDefault="006D6440" w:rsidP="00284A33">
      <w:pPr>
        <w:spacing w:after="0" w:line="360" w:lineRule="auto"/>
        <w:jc w:val="both"/>
        <w:rPr>
          <w:rFonts w:ascii="Times New Roman" w:hAnsi="Times New Roman" w:cs="Times New Roman"/>
          <w:sz w:val="24"/>
          <w:szCs w:val="24"/>
        </w:rPr>
      </w:pPr>
      <w:r w:rsidRPr="00284A33">
        <w:rPr>
          <w:rFonts w:ascii="Times New Roman" w:hAnsi="Times New Roman" w:cs="Times New Roman"/>
          <w:sz w:val="24"/>
          <w:szCs w:val="24"/>
        </w:rPr>
        <w:t xml:space="preserve">A social care worker must be effective in their communication as it enables the service user to put their trust in the worker. Social care workers must ensure that the person they are caring for and their family are fully up to date about their care plans. Communication also requires </w:t>
      </w:r>
      <w:proofErr w:type="gramStart"/>
      <w:r w:rsidRPr="00284A33">
        <w:rPr>
          <w:rFonts w:ascii="Times New Roman" w:hAnsi="Times New Roman" w:cs="Times New Roman"/>
          <w:sz w:val="24"/>
          <w:szCs w:val="24"/>
        </w:rPr>
        <w:t>helping out</w:t>
      </w:r>
      <w:proofErr w:type="gramEnd"/>
      <w:r w:rsidRPr="00284A33">
        <w:rPr>
          <w:rFonts w:ascii="Times New Roman" w:hAnsi="Times New Roman" w:cs="Times New Roman"/>
          <w:sz w:val="24"/>
          <w:szCs w:val="24"/>
        </w:rPr>
        <w:t xml:space="preserve"> with other health staff</w:t>
      </w:r>
      <w:r w:rsidR="007C59E1" w:rsidRPr="00284A33">
        <w:rPr>
          <w:rFonts w:ascii="Times New Roman" w:hAnsi="Times New Roman" w:cs="Times New Roman"/>
          <w:sz w:val="24"/>
          <w:szCs w:val="24"/>
        </w:rPr>
        <w:t xml:space="preserve"> </w:t>
      </w:r>
      <w:r w:rsidR="007C59E1" w:rsidRPr="00284A33">
        <w:rPr>
          <w:rFonts w:ascii="Times New Roman" w:hAnsi="Times New Roman" w:cs="Times New Roman"/>
          <w:sz w:val="24"/>
          <w:szCs w:val="24"/>
          <w:shd w:val="clear" w:color="auto" w:fill="FFFFFF"/>
        </w:rPr>
        <w:t>(Reith‐Hall and Montgomery, 2023)</w:t>
      </w:r>
      <w:r w:rsidRPr="00284A33">
        <w:rPr>
          <w:rFonts w:ascii="Times New Roman" w:hAnsi="Times New Roman" w:cs="Times New Roman"/>
          <w:sz w:val="24"/>
          <w:szCs w:val="24"/>
        </w:rPr>
        <w:t xml:space="preserve">. Not having strong communication skills, misunderstandings might occur which might affect the quality of care and the individual’s </w:t>
      </w:r>
      <w:r w:rsidR="003F3641">
        <w:rPr>
          <w:rFonts w:ascii="Times New Roman" w:hAnsi="Times New Roman" w:cs="Times New Roman"/>
          <w:sz w:val="24"/>
          <w:szCs w:val="24"/>
        </w:rPr>
        <w:t>well-being</w:t>
      </w:r>
      <w:r w:rsidRPr="00284A33">
        <w:rPr>
          <w:rFonts w:ascii="Times New Roman" w:hAnsi="Times New Roman" w:cs="Times New Roman"/>
          <w:sz w:val="24"/>
          <w:szCs w:val="24"/>
        </w:rPr>
        <w:t xml:space="preserve">. The use of practical reasoning can be seen in real-life examples such as explaining medication </w:t>
      </w:r>
      <w:r w:rsidR="003F3641">
        <w:rPr>
          <w:rFonts w:ascii="Times New Roman" w:hAnsi="Times New Roman" w:cs="Times New Roman"/>
          <w:sz w:val="24"/>
          <w:szCs w:val="24"/>
        </w:rPr>
        <w:t>regimens</w:t>
      </w:r>
      <w:r w:rsidRPr="00284A33">
        <w:rPr>
          <w:rFonts w:ascii="Times New Roman" w:hAnsi="Times New Roman" w:cs="Times New Roman"/>
          <w:sz w:val="24"/>
          <w:szCs w:val="24"/>
        </w:rPr>
        <w:t xml:space="preserve"> to older adults or emotional reassurance to those with mental health needs. </w:t>
      </w:r>
    </w:p>
    <w:p w14:paraId="1319CBFC" w14:textId="089B88B2" w:rsidR="006D6440" w:rsidRPr="00284A33" w:rsidRDefault="00764FB6" w:rsidP="003F3641">
      <w:pPr>
        <w:pStyle w:val="Heading2"/>
        <w:rPr>
          <w:rFonts w:ascii="Times New Roman" w:hAnsi="Times New Roman" w:cs="Times New Roman"/>
          <w:b/>
          <w:bCs/>
          <w:color w:val="auto"/>
        </w:rPr>
      </w:pPr>
      <w:bookmarkStart w:id="9" w:name="_Toc216902337"/>
      <w:r w:rsidRPr="00284A33">
        <w:rPr>
          <w:rFonts w:ascii="Times New Roman" w:hAnsi="Times New Roman" w:cs="Times New Roman"/>
          <w:b/>
          <w:bCs/>
          <w:color w:val="auto"/>
        </w:rPr>
        <w:t>Care for Others</w:t>
      </w:r>
      <w:bookmarkEnd w:id="9"/>
    </w:p>
    <w:p w14:paraId="77D0857F" w14:textId="7CAA197B" w:rsidR="006D6440" w:rsidRPr="00284A33" w:rsidRDefault="006D6440" w:rsidP="00284A33">
      <w:pPr>
        <w:spacing w:after="0" w:line="360" w:lineRule="auto"/>
        <w:jc w:val="both"/>
        <w:rPr>
          <w:rFonts w:ascii="Times New Roman" w:hAnsi="Times New Roman" w:cs="Times New Roman"/>
          <w:sz w:val="24"/>
          <w:szCs w:val="24"/>
        </w:rPr>
      </w:pPr>
      <w:r w:rsidRPr="00284A33">
        <w:rPr>
          <w:rFonts w:ascii="Times New Roman" w:hAnsi="Times New Roman" w:cs="Times New Roman"/>
          <w:sz w:val="24"/>
          <w:szCs w:val="24"/>
        </w:rPr>
        <w:t xml:space="preserve">A social care worker’s role is a complex one requiring a solid knowledge base </w:t>
      </w:r>
      <w:r w:rsidR="004613A0" w:rsidRPr="00284A33">
        <w:rPr>
          <w:rFonts w:ascii="Times New Roman" w:hAnsi="Times New Roman" w:cs="Times New Roman"/>
          <w:sz w:val="24"/>
          <w:szCs w:val="24"/>
        </w:rPr>
        <w:t>and having</w:t>
      </w:r>
      <w:r w:rsidRPr="00284A33">
        <w:rPr>
          <w:rFonts w:ascii="Times New Roman" w:hAnsi="Times New Roman" w:cs="Times New Roman"/>
          <w:sz w:val="24"/>
          <w:szCs w:val="24"/>
        </w:rPr>
        <w:t xml:space="preserve"> the ability to understand and share the feelings of others enables you to form strong emotional </w:t>
      </w:r>
      <w:r w:rsidRPr="00284A33">
        <w:rPr>
          <w:rFonts w:ascii="Times New Roman" w:hAnsi="Times New Roman" w:cs="Times New Roman"/>
          <w:sz w:val="24"/>
          <w:szCs w:val="24"/>
        </w:rPr>
        <w:lastRenderedPageBreak/>
        <w:t>connections. It further helps you provide comfort and respond appropriately to the emotional needs of service users. A social care worker, for example, might support a patient who feels lonely &amp; reassuringly offer companionship</w:t>
      </w:r>
      <w:r w:rsidR="007C59E1" w:rsidRPr="00284A33">
        <w:rPr>
          <w:rFonts w:ascii="Times New Roman" w:hAnsi="Times New Roman" w:cs="Times New Roman"/>
          <w:sz w:val="24"/>
          <w:szCs w:val="24"/>
        </w:rPr>
        <w:t xml:space="preserve"> </w:t>
      </w:r>
      <w:r w:rsidR="007C59E1" w:rsidRPr="00284A33">
        <w:rPr>
          <w:rFonts w:ascii="Times New Roman" w:hAnsi="Times New Roman" w:cs="Times New Roman"/>
          <w:sz w:val="24"/>
          <w:szCs w:val="24"/>
          <w:shd w:val="clear" w:color="auto" w:fill="FFFFFF"/>
        </w:rPr>
        <w:t>(Lynch, 2025)</w:t>
      </w:r>
      <w:r w:rsidRPr="00284A33">
        <w:rPr>
          <w:rFonts w:ascii="Times New Roman" w:hAnsi="Times New Roman" w:cs="Times New Roman"/>
          <w:sz w:val="24"/>
          <w:szCs w:val="24"/>
        </w:rPr>
        <w:t>.  When care workers show a lack of empathy, their service users disengage from their care and experience poor care.</w:t>
      </w:r>
    </w:p>
    <w:p w14:paraId="159E58D1" w14:textId="26EC9444" w:rsidR="006D6440" w:rsidRPr="00284A33" w:rsidRDefault="00764FB6" w:rsidP="00584D4A">
      <w:pPr>
        <w:pStyle w:val="Heading2"/>
        <w:rPr>
          <w:rFonts w:ascii="Times New Roman" w:hAnsi="Times New Roman" w:cs="Times New Roman"/>
          <w:b/>
          <w:bCs/>
          <w:color w:val="auto"/>
        </w:rPr>
      </w:pPr>
      <w:bookmarkStart w:id="10" w:name="_Toc216902338"/>
      <w:r w:rsidRPr="00284A33">
        <w:rPr>
          <w:rFonts w:ascii="Times New Roman" w:hAnsi="Times New Roman" w:cs="Times New Roman"/>
          <w:b/>
          <w:bCs/>
          <w:color w:val="auto"/>
        </w:rPr>
        <w:t>Solving Problems</w:t>
      </w:r>
      <w:bookmarkEnd w:id="10"/>
    </w:p>
    <w:p w14:paraId="6FB08876" w14:textId="3B0D2593" w:rsidR="00764FB6" w:rsidRPr="00284A33" w:rsidRDefault="006D6440" w:rsidP="00284A33">
      <w:pPr>
        <w:spacing w:after="0" w:line="360" w:lineRule="auto"/>
        <w:jc w:val="both"/>
        <w:rPr>
          <w:rFonts w:ascii="Times New Roman" w:hAnsi="Times New Roman" w:cs="Times New Roman"/>
          <w:sz w:val="24"/>
          <w:szCs w:val="24"/>
        </w:rPr>
      </w:pPr>
      <w:r w:rsidRPr="00284A33">
        <w:rPr>
          <w:rFonts w:ascii="Times New Roman" w:hAnsi="Times New Roman" w:cs="Times New Roman"/>
          <w:sz w:val="24"/>
          <w:szCs w:val="24"/>
        </w:rPr>
        <w:t xml:space="preserve">Social care workers are often faced with demands such as dealing with difficult behaviour or a sudden change in the service user’s health condition. </w:t>
      </w:r>
      <w:r w:rsidR="00764FB6" w:rsidRPr="00284A33">
        <w:rPr>
          <w:rFonts w:ascii="Times New Roman" w:hAnsi="Times New Roman" w:cs="Times New Roman"/>
          <w:sz w:val="24"/>
          <w:szCs w:val="24"/>
        </w:rPr>
        <w:t>Social care workers deal with patients whose health needs change suddenly</w:t>
      </w:r>
      <w:r w:rsidR="00584D4A">
        <w:rPr>
          <w:rFonts w:ascii="Times New Roman" w:hAnsi="Times New Roman" w:cs="Times New Roman"/>
          <w:sz w:val="24"/>
          <w:szCs w:val="24"/>
        </w:rPr>
        <w:t>,</w:t>
      </w:r>
      <w:r w:rsidR="00764FB6" w:rsidRPr="00284A33">
        <w:rPr>
          <w:rFonts w:ascii="Times New Roman" w:hAnsi="Times New Roman" w:cs="Times New Roman"/>
          <w:sz w:val="24"/>
          <w:szCs w:val="24"/>
        </w:rPr>
        <w:t xml:space="preserve"> patients who behave inappropriately</w:t>
      </w:r>
      <w:r w:rsidR="00584D4A">
        <w:rPr>
          <w:rFonts w:ascii="Times New Roman" w:hAnsi="Times New Roman" w:cs="Times New Roman"/>
          <w:sz w:val="24"/>
          <w:szCs w:val="24"/>
        </w:rPr>
        <w:t>,</w:t>
      </w:r>
      <w:r w:rsidR="00764FB6" w:rsidRPr="00284A33">
        <w:rPr>
          <w:rFonts w:ascii="Times New Roman" w:hAnsi="Times New Roman" w:cs="Times New Roman"/>
          <w:sz w:val="24"/>
          <w:szCs w:val="24"/>
        </w:rPr>
        <w:t xml:space="preserve"> </w:t>
      </w:r>
      <w:r w:rsidR="00584D4A">
        <w:rPr>
          <w:rFonts w:ascii="Times New Roman" w:hAnsi="Times New Roman" w:cs="Times New Roman"/>
          <w:sz w:val="24"/>
          <w:szCs w:val="24"/>
        </w:rPr>
        <w:t>emergencies,</w:t>
      </w:r>
      <w:r w:rsidR="00764FB6" w:rsidRPr="00284A33">
        <w:rPr>
          <w:rFonts w:ascii="Times New Roman" w:hAnsi="Times New Roman" w:cs="Times New Roman"/>
          <w:sz w:val="24"/>
          <w:szCs w:val="24"/>
        </w:rPr>
        <w:t xml:space="preserve"> and other problems</w:t>
      </w:r>
      <w:r w:rsidR="007C59E1" w:rsidRPr="00284A33">
        <w:rPr>
          <w:rFonts w:ascii="Times New Roman" w:hAnsi="Times New Roman" w:cs="Times New Roman"/>
          <w:sz w:val="24"/>
          <w:szCs w:val="24"/>
        </w:rPr>
        <w:t xml:space="preserve"> </w:t>
      </w:r>
      <w:r w:rsidR="007C59E1" w:rsidRPr="00284A33">
        <w:rPr>
          <w:rFonts w:ascii="Times New Roman" w:hAnsi="Times New Roman" w:cs="Times New Roman"/>
          <w:sz w:val="24"/>
          <w:szCs w:val="24"/>
          <w:shd w:val="clear" w:color="auto" w:fill="FFFFFF"/>
        </w:rPr>
        <w:t>(Pakkanen et al., 2023)</w:t>
      </w:r>
      <w:r w:rsidR="00764FB6" w:rsidRPr="00284A33">
        <w:rPr>
          <w:rFonts w:ascii="Times New Roman" w:hAnsi="Times New Roman" w:cs="Times New Roman"/>
          <w:sz w:val="24"/>
          <w:szCs w:val="24"/>
        </w:rPr>
        <w:t>. The best care can only be provided by someone who can assess their situation, consider the information at hand, and solve problems.</w:t>
      </w:r>
    </w:p>
    <w:p w14:paraId="1374CDB3" w14:textId="56D653D8" w:rsidR="00764FB6" w:rsidRPr="00284A33" w:rsidRDefault="00764FB6" w:rsidP="00284A33">
      <w:pPr>
        <w:spacing w:after="0" w:line="360" w:lineRule="auto"/>
        <w:jc w:val="both"/>
        <w:rPr>
          <w:rFonts w:ascii="Times New Roman" w:hAnsi="Times New Roman" w:cs="Times New Roman"/>
          <w:sz w:val="24"/>
          <w:szCs w:val="24"/>
        </w:rPr>
      </w:pPr>
      <w:r w:rsidRPr="00284A33">
        <w:rPr>
          <w:rFonts w:ascii="Times New Roman" w:hAnsi="Times New Roman" w:cs="Times New Roman"/>
          <w:sz w:val="24"/>
          <w:szCs w:val="24"/>
        </w:rPr>
        <w:t xml:space="preserve">One effective method to improve problem-solving skills is through case-based learning. In this, social care workers are provided with a detailed case or a real-life example and are expected to think through the various solutions to the problem. Through this technique, the worker not only improves </w:t>
      </w:r>
      <w:r w:rsidR="00584D4A">
        <w:rPr>
          <w:rFonts w:ascii="Times New Roman" w:hAnsi="Times New Roman" w:cs="Times New Roman"/>
          <w:sz w:val="24"/>
          <w:szCs w:val="24"/>
        </w:rPr>
        <w:t>their</w:t>
      </w:r>
      <w:r w:rsidRPr="00284A33">
        <w:rPr>
          <w:rFonts w:ascii="Times New Roman" w:hAnsi="Times New Roman" w:cs="Times New Roman"/>
          <w:sz w:val="24"/>
          <w:szCs w:val="24"/>
        </w:rPr>
        <w:t xml:space="preserve"> critical thinking but is also geared up for the many situations</w:t>
      </w:r>
      <w:r w:rsidR="007C59E1" w:rsidRPr="00284A33">
        <w:rPr>
          <w:rFonts w:ascii="Times New Roman" w:hAnsi="Times New Roman" w:cs="Times New Roman"/>
          <w:sz w:val="24"/>
          <w:szCs w:val="24"/>
        </w:rPr>
        <w:t xml:space="preserve"> </w:t>
      </w:r>
      <w:r w:rsidR="007C59E1" w:rsidRPr="00284A33">
        <w:rPr>
          <w:rFonts w:ascii="Times New Roman" w:hAnsi="Times New Roman" w:cs="Times New Roman"/>
          <w:sz w:val="24"/>
          <w:szCs w:val="24"/>
          <w:shd w:val="clear" w:color="auto" w:fill="FFFFFF"/>
        </w:rPr>
        <w:t>(</w:t>
      </w:r>
      <w:proofErr w:type="spellStart"/>
      <w:r w:rsidR="007C59E1" w:rsidRPr="00284A33">
        <w:rPr>
          <w:rFonts w:ascii="Times New Roman" w:hAnsi="Times New Roman" w:cs="Times New Roman"/>
          <w:sz w:val="24"/>
          <w:szCs w:val="24"/>
          <w:shd w:val="clear" w:color="auto" w:fill="FFFFFF"/>
        </w:rPr>
        <w:t>Moudatsou</w:t>
      </w:r>
      <w:proofErr w:type="spellEnd"/>
      <w:r w:rsidR="007C59E1" w:rsidRPr="00284A33">
        <w:rPr>
          <w:rFonts w:ascii="Times New Roman" w:hAnsi="Times New Roman" w:cs="Times New Roman"/>
          <w:sz w:val="24"/>
          <w:szCs w:val="24"/>
          <w:shd w:val="clear" w:color="auto" w:fill="FFFFFF"/>
        </w:rPr>
        <w:t xml:space="preserve"> et al., 2020)</w:t>
      </w:r>
      <w:r w:rsidRPr="00284A33">
        <w:rPr>
          <w:rFonts w:ascii="Times New Roman" w:hAnsi="Times New Roman" w:cs="Times New Roman"/>
          <w:sz w:val="24"/>
          <w:szCs w:val="24"/>
        </w:rPr>
        <w:t>. When a social care worker is faced with a situation of a client with a mental health crisis, he or she must assess the client’s situation, the resources available, and what to do next while working with professionals.</w:t>
      </w:r>
    </w:p>
    <w:p w14:paraId="7338813D" w14:textId="35A4FBD7" w:rsidR="00C85A7C" w:rsidRPr="00284A33" w:rsidRDefault="00764FB6" w:rsidP="00284A33">
      <w:pPr>
        <w:spacing w:after="0" w:line="360" w:lineRule="auto"/>
        <w:jc w:val="both"/>
        <w:rPr>
          <w:rFonts w:ascii="Times New Roman" w:hAnsi="Times New Roman" w:cs="Times New Roman"/>
          <w:sz w:val="24"/>
          <w:szCs w:val="24"/>
        </w:rPr>
      </w:pPr>
      <w:r w:rsidRPr="00284A33">
        <w:rPr>
          <w:rFonts w:ascii="Times New Roman" w:hAnsi="Times New Roman" w:cs="Times New Roman"/>
          <w:sz w:val="24"/>
          <w:szCs w:val="24"/>
        </w:rPr>
        <w:t xml:space="preserve">Moreover, carrying out a team task can </w:t>
      </w:r>
      <w:r w:rsidR="00584D4A">
        <w:rPr>
          <w:rFonts w:ascii="Times New Roman" w:hAnsi="Times New Roman" w:cs="Times New Roman"/>
          <w:sz w:val="24"/>
          <w:szCs w:val="24"/>
        </w:rPr>
        <w:t>develop</w:t>
      </w:r>
      <w:r w:rsidRPr="00284A33">
        <w:rPr>
          <w:rFonts w:ascii="Times New Roman" w:hAnsi="Times New Roman" w:cs="Times New Roman"/>
          <w:sz w:val="24"/>
          <w:szCs w:val="24"/>
        </w:rPr>
        <w:t xml:space="preserve"> collaborative problem-solving abilities.  Social care workers often share cases with colleagues to benefit from each other’s expertise, ultimately leading to better outcomes for clients.</w:t>
      </w:r>
    </w:p>
    <w:p w14:paraId="2CAEA1EC" w14:textId="4AC90283" w:rsidR="002370CE" w:rsidRPr="00284A33" w:rsidRDefault="003003FD" w:rsidP="00284A33">
      <w:pPr>
        <w:pStyle w:val="Heading2"/>
        <w:rPr>
          <w:rFonts w:ascii="Times New Roman" w:hAnsi="Times New Roman" w:cs="Times New Roman"/>
          <w:b/>
          <w:bCs/>
          <w:color w:val="auto"/>
        </w:rPr>
      </w:pPr>
      <w:bookmarkStart w:id="11" w:name="_Toc992114325"/>
      <w:bookmarkStart w:id="12" w:name="_Toc216902339"/>
      <w:r w:rsidRPr="00284A33">
        <w:rPr>
          <w:rFonts w:ascii="Times New Roman" w:hAnsi="Times New Roman" w:cs="Times New Roman"/>
          <w:b/>
          <w:bCs/>
          <w:color w:val="auto"/>
        </w:rPr>
        <w:t>Strategies</w:t>
      </w:r>
      <w:r w:rsidR="00183CB9" w:rsidRPr="00284A33">
        <w:rPr>
          <w:rFonts w:ascii="Times New Roman" w:hAnsi="Times New Roman" w:cs="Times New Roman"/>
          <w:b/>
          <w:bCs/>
          <w:color w:val="auto"/>
        </w:rPr>
        <w:t xml:space="preserve"> </w:t>
      </w:r>
      <w:r w:rsidR="59AB5A3E" w:rsidRPr="00284A33">
        <w:rPr>
          <w:rFonts w:ascii="Times New Roman" w:hAnsi="Times New Roman" w:cs="Times New Roman"/>
          <w:b/>
          <w:bCs/>
          <w:color w:val="auto"/>
        </w:rPr>
        <w:t xml:space="preserve">for Skill Improvement for </w:t>
      </w:r>
      <w:bookmarkEnd w:id="11"/>
      <w:r w:rsidR="00764FB6" w:rsidRPr="00284A33">
        <w:rPr>
          <w:rFonts w:ascii="Times New Roman" w:hAnsi="Times New Roman" w:cs="Times New Roman"/>
          <w:b/>
          <w:bCs/>
          <w:color w:val="auto"/>
        </w:rPr>
        <w:t xml:space="preserve">Social </w:t>
      </w:r>
      <w:r w:rsidR="00584D4A">
        <w:rPr>
          <w:rFonts w:ascii="Times New Roman" w:hAnsi="Times New Roman" w:cs="Times New Roman"/>
          <w:b/>
          <w:bCs/>
          <w:color w:val="auto"/>
        </w:rPr>
        <w:t>Care</w:t>
      </w:r>
      <w:r w:rsidR="00764FB6" w:rsidRPr="00284A33">
        <w:rPr>
          <w:rFonts w:ascii="Times New Roman" w:hAnsi="Times New Roman" w:cs="Times New Roman"/>
          <w:b/>
          <w:bCs/>
          <w:color w:val="auto"/>
        </w:rPr>
        <w:t xml:space="preserve"> </w:t>
      </w:r>
      <w:r w:rsidR="00584D4A">
        <w:rPr>
          <w:rFonts w:ascii="Times New Roman" w:hAnsi="Times New Roman" w:cs="Times New Roman"/>
          <w:b/>
          <w:bCs/>
          <w:color w:val="auto"/>
        </w:rPr>
        <w:t>Workers</w:t>
      </w:r>
      <w:bookmarkEnd w:id="12"/>
    </w:p>
    <w:p w14:paraId="696107EA" w14:textId="04710F3A" w:rsidR="006D6440" w:rsidRPr="00284A33" w:rsidRDefault="006D6440" w:rsidP="00284A33">
      <w:pPr>
        <w:pStyle w:val="ListParagraph"/>
        <w:spacing w:after="0" w:line="360" w:lineRule="auto"/>
        <w:ind w:left="0"/>
        <w:jc w:val="both"/>
        <w:rPr>
          <w:rFonts w:ascii="Times New Roman" w:hAnsi="Times New Roman" w:cs="Times New Roman"/>
          <w:b/>
          <w:bCs/>
          <w:sz w:val="24"/>
          <w:szCs w:val="24"/>
        </w:rPr>
      </w:pPr>
      <w:r w:rsidRPr="00284A33">
        <w:rPr>
          <w:rFonts w:ascii="Times New Roman" w:hAnsi="Times New Roman" w:cs="Times New Roman"/>
          <w:b/>
          <w:bCs/>
          <w:sz w:val="24"/>
          <w:szCs w:val="24"/>
        </w:rPr>
        <w:t>Strategy 1: Enhancing Communication Ski</w:t>
      </w:r>
      <w:r w:rsidR="00764FB6" w:rsidRPr="00284A33">
        <w:rPr>
          <w:rFonts w:ascii="Times New Roman" w:hAnsi="Times New Roman" w:cs="Times New Roman"/>
          <w:b/>
          <w:bCs/>
          <w:sz w:val="24"/>
          <w:szCs w:val="24"/>
        </w:rPr>
        <w:t>lls through Simulation Training</w:t>
      </w:r>
    </w:p>
    <w:p w14:paraId="36BDF18A" w14:textId="0061DEBE" w:rsidR="006D6440" w:rsidRPr="00284A33" w:rsidRDefault="006D6440" w:rsidP="00284A33">
      <w:pPr>
        <w:pStyle w:val="ListParagraph"/>
        <w:spacing w:after="0" w:line="360" w:lineRule="auto"/>
        <w:ind w:left="0"/>
        <w:jc w:val="both"/>
        <w:rPr>
          <w:rFonts w:ascii="Times New Roman" w:hAnsi="Times New Roman" w:cs="Times New Roman"/>
          <w:sz w:val="24"/>
          <w:szCs w:val="24"/>
        </w:rPr>
      </w:pPr>
      <w:r w:rsidRPr="00284A33">
        <w:rPr>
          <w:rFonts w:ascii="Times New Roman" w:hAnsi="Times New Roman" w:cs="Times New Roman"/>
          <w:sz w:val="24"/>
          <w:szCs w:val="24"/>
        </w:rPr>
        <w:t>For social care workers, effective communication with service users is imperative in gathering information and building trust. Simulation training is one of the best ways to improve communication skills. Simulation training includes role-playing activities when care workers communicate medical information to clients and having sensitive conversations about the care plan</w:t>
      </w:r>
      <w:r w:rsidR="007C59E1" w:rsidRPr="00284A33">
        <w:rPr>
          <w:rFonts w:ascii="Times New Roman" w:hAnsi="Times New Roman" w:cs="Times New Roman"/>
          <w:sz w:val="24"/>
          <w:szCs w:val="24"/>
        </w:rPr>
        <w:t xml:space="preserve"> </w:t>
      </w:r>
      <w:r w:rsidR="007C59E1" w:rsidRPr="00284A33">
        <w:rPr>
          <w:rFonts w:ascii="Times New Roman" w:hAnsi="Times New Roman" w:cs="Times New Roman"/>
          <w:sz w:val="24"/>
          <w:szCs w:val="24"/>
          <w:shd w:val="clear" w:color="auto" w:fill="FFFFFF"/>
        </w:rPr>
        <w:t>(</w:t>
      </w:r>
      <w:proofErr w:type="spellStart"/>
      <w:r w:rsidR="007C59E1" w:rsidRPr="00284A33">
        <w:rPr>
          <w:rFonts w:ascii="Times New Roman" w:hAnsi="Times New Roman" w:cs="Times New Roman"/>
          <w:sz w:val="24"/>
          <w:szCs w:val="24"/>
          <w:shd w:val="clear" w:color="auto" w:fill="FFFFFF"/>
        </w:rPr>
        <w:t>Moudatsou</w:t>
      </w:r>
      <w:proofErr w:type="spellEnd"/>
      <w:r w:rsidR="007C59E1" w:rsidRPr="00284A33">
        <w:rPr>
          <w:rFonts w:ascii="Times New Roman" w:hAnsi="Times New Roman" w:cs="Times New Roman"/>
          <w:sz w:val="24"/>
          <w:szCs w:val="24"/>
          <w:shd w:val="clear" w:color="auto" w:fill="FFFFFF"/>
        </w:rPr>
        <w:t xml:space="preserve"> et al., 2020)</w:t>
      </w:r>
      <w:r w:rsidRPr="00284A33">
        <w:rPr>
          <w:rFonts w:ascii="Times New Roman" w:hAnsi="Times New Roman" w:cs="Times New Roman"/>
          <w:sz w:val="24"/>
          <w:szCs w:val="24"/>
        </w:rPr>
        <w:t xml:space="preserve">. Through this strategy, workers get to experience and respond to various communication challenges in a safe, controlled space. A social care worker could do mock conversations like where a client will refuse the medicine prescribed to them. This will allow the worker to practice clear and persuasive language with empathy. According to a study, simulation training trains social care workers and enhances their verbal and non-verbal communication skills to tackle the situation during tension. According to </w:t>
      </w:r>
      <w:r w:rsidR="007C59E1" w:rsidRPr="00284A33">
        <w:rPr>
          <w:rFonts w:ascii="Times New Roman" w:hAnsi="Times New Roman" w:cs="Times New Roman"/>
          <w:sz w:val="24"/>
          <w:szCs w:val="24"/>
          <w:shd w:val="clear" w:color="auto" w:fill="FFFFFF"/>
        </w:rPr>
        <w:t xml:space="preserve">Reith‐Hall and </w:t>
      </w:r>
      <w:r w:rsidR="007C59E1" w:rsidRPr="00284A33">
        <w:rPr>
          <w:rFonts w:ascii="Times New Roman" w:hAnsi="Times New Roman" w:cs="Times New Roman"/>
          <w:sz w:val="24"/>
          <w:szCs w:val="24"/>
          <w:shd w:val="clear" w:color="auto" w:fill="FFFFFF"/>
        </w:rPr>
        <w:lastRenderedPageBreak/>
        <w:t xml:space="preserve">Montgomery (2023), </w:t>
      </w:r>
      <w:r w:rsidRPr="00284A33">
        <w:rPr>
          <w:rFonts w:ascii="Times New Roman" w:hAnsi="Times New Roman" w:cs="Times New Roman"/>
          <w:sz w:val="24"/>
          <w:szCs w:val="24"/>
        </w:rPr>
        <w:t xml:space="preserve">study, simulation enhances communication, particularly in complicated or stressful situations. </w:t>
      </w:r>
    </w:p>
    <w:p w14:paraId="2FE8101A" w14:textId="45AADB1E" w:rsidR="006D6440" w:rsidRPr="00284A33" w:rsidRDefault="006D6440" w:rsidP="00284A33">
      <w:pPr>
        <w:pStyle w:val="ListParagraph"/>
        <w:spacing w:after="0" w:line="360" w:lineRule="auto"/>
        <w:ind w:left="0"/>
        <w:jc w:val="both"/>
        <w:rPr>
          <w:rFonts w:ascii="Times New Roman" w:hAnsi="Times New Roman" w:cs="Times New Roman"/>
          <w:b/>
          <w:bCs/>
          <w:sz w:val="24"/>
          <w:szCs w:val="24"/>
        </w:rPr>
      </w:pPr>
      <w:r w:rsidRPr="00284A33">
        <w:rPr>
          <w:rFonts w:ascii="Times New Roman" w:hAnsi="Times New Roman" w:cs="Times New Roman"/>
          <w:b/>
          <w:bCs/>
          <w:sz w:val="24"/>
          <w:szCs w:val="24"/>
        </w:rPr>
        <w:t>Strategy 2: Building Empa</w:t>
      </w:r>
      <w:r w:rsidR="00764FB6" w:rsidRPr="00284A33">
        <w:rPr>
          <w:rFonts w:ascii="Times New Roman" w:hAnsi="Times New Roman" w:cs="Times New Roman"/>
          <w:b/>
          <w:bCs/>
          <w:sz w:val="24"/>
          <w:szCs w:val="24"/>
        </w:rPr>
        <w:t>thy through Reflective Practice</w:t>
      </w:r>
    </w:p>
    <w:p w14:paraId="4D6EF67C" w14:textId="1AF0A513" w:rsidR="006D6440" w:rsidRPr="00284A33" w:rsidRDefault="006D6440" w:rsidP="00284A33">
      <w:pPr>
        <w:pStyle w:val="ListParagraph"/>
        <w:spacing w:after="0" w:line="360" w:lineRule="auto"/>
        <w:ind w:left="0"/>
        <w:jc w:val="both"/>
        <w:rPr>
          <w:rFonts w:ascii="Times New Roman" w:hAnsi="Times New Roman" w:cs="Times New Roman"/>
          <w:sz w:val="24"/>
          <w:szCs w:val="24"/>
        </w:rPr>
      </w:pPr>
      <w:r w:rsidRPr="00284A33">
        <w:rPr>
          <w:rFonts w:ascii="Times New Roman" w:hAnsi="Times New Roman" w:cs="Times New Roman"/>
          <w:sz w:val="24"/>
          <w:szCs w:val="24"/>
        </w:rPr>
        <w:t>The key to establishing strong relationships between social care workers and service users is empathy. Reflective practice is one way of developing empathy. Social care workers engage in reflective practice so they can learn to improve their interactions through better empathy. Through consideration of how they felt and the outcome of their interactions, workers can enhance their understanding of how others feel and what they need. After helping an elderly person with daily tasks, the worker may reflect on how they communicated with their client and whether they were patient and understanding enou</w:t>
      </w:r>
      <w:r w:rsidR="007C59E1" w:rsidRPr="00284A33">
        <w:rPr>
          <w:rFonts w:ascii="Times New Roman" w:hAnsi="Times New Roman" w:cs="Times New Roman"/>
          <w:sz w:val="24"/>
          <w:szCs w:val="24"/>
        </w:rPr>
        <w:t xml:space="preserve">gh. According to </w:t>
      </w:r>
      <w:proofErr w:type="spellStart"/>
      <w:r w:rsidR="007C59E1" w:rsidRPr="00284A33">
        <w:rPr>
          <w:rFonts w:ascii="Times New Roman" w:hAnsi="Times New Roman" w:cs="Times New Roman"/>
          <w:sz w:val="24"/>
          <w:szCs w:val="24"/>
        </w:rPr>
        <w:t>Moudatsou</w:t>
      </w:r>
      <w:proofErr w:type="spellEnd"/>
      <w:r w:rsidR="007C59E1" w:rsidRPr="00284A33">
        <w:rPr>
          <w:rFonts w:ascii="Times New Roman" w:hAnsi="Times New Roman" w:cs="Times New Roman"/>
          <w:sz w:val="24"/>
          <w:szCs w:val="24"/>
        </w:rPr>
        <w:t xml:space="preserve"> (2020</w:t>
      </w:r>
      <w:r w:rsidRPr="00284A33">
        <w:rPr>
          <w:rFonts w:ascii="Times New Roman" w:hAnsi="Times New Roman" w:cs="Times New Roman"/>
          <w:sz w:val="24"/>
          <w:szCs w:val="24"/>
        </w:rPr>
        <w:t>), reflective practice aids care workers in enhancing their emotional awareness and empa</w:t>
      </w:r>
      <w:r w:rsidR="007C59E1" w:rsidRPr="00284A33">
        <w:rPr>
          <w:rFonts w:ascii="Times New Roman" w:hAnsi="Times New Roman" w:cs="Times New Roman"/>
          <w:sz w:val="24"/>
          <w:szCs w:val="24"/>
        </w:rPr>
        <w:t>thetic engagement with clients.</w:t>
      </w:r>
    </w:p>
    <w:p w14:paraId="34F2CF49" w14:textId="1CF99775" w:rsidR="006D6440" w:rsidRPr="00284A33" w:rsidRDefault="006D6440" w:rsidP="00284A33">
      <w:pPr>
        <w:pStyle w:val="ListParagraph"/>
        <w:spacing w:after="0" w:line="360" w:lineRule="auto"/>
        <w:ind w:left="0"/>
        <w:jc w:val="both"/>
        <w:rPr>
          <w:rFonts w:ascii="Times New Roman" w:hAnsi="Times New Roman" w:cs="Times New Roman"/>
          <w:b/>
          <w:bCs/>
          <w:sz w:val="24"/>
          <w:szCs w:val="24"/>
        </w:rPr>
      </w:pPr>
      <w:r w:rsidRPr="00284A33">
        <w:rPr>
          <w:rFonts w:ascii="Times New Roman" w:hAnsi="Times New Roman" w:cs="Times New Roman"/>
          <w:b/>
          <w:bCs/>
          <w:sz w:val="24"/>
          <w:szCs w:val="24"/>
        </w:rPr>
        <w:t>Strategy 3: Developing Problem-Solving Skil</w:t>
      </w:r>
      <w:r w:rsidR="00764FB6" w:rsidRPr="00284A33">
        <w:rPr>
          <w:rFonts w:ascii="Times New Roman" w:hAnsi="Times New Roman" w:cs="Times New Roman"/>
          <w:b/>
          <w:bCs/>
          <w:sz w:val="24"/>
          <w:szCs w:val="24"/>
        </w:rPr>
        <w:t>ls through Case-Based Learning</w:t>
      </w:r>
    </w:p>
    <w:p w14:paraId="58A1B501" w14:textId="6D538576" w:rsidR="0156E134" w:rsidRPr="00284A33" w:rsidRDefault="006D6440" w:rsidP="00284A33">
      <w:pPr>
        <w:pStyle w:val="ListParagraph"/>
        <w:spacing w:after="0" w:line="360" w:lineRule="auto"/>
        <w:ind w:left="0"/>
        <w:jc w:val="both"/>
        <w:rPr>
          <w:rFonts w:ascii="Times New Roman" w:hAnsi="Times New Roman" w:cs="Times New Roman"/>
          <w:sz w:val="24"/>
          <w:szCs w:val="24"/>
        </w:rPr>
      </w:pPr>
      <w:r w:rsidRPr="00284A33">
        <w:rPr>
          <w:rFonts w:ascii="Times New Roman" w:hAnsi="Times New Roman" w:cs="Times New Roman"/>
          <w:sz w:val="24"/>
          <w:szCs w:val="24"/>
        </w:rPr>
        <w:t>Social care workers need problem-solving skills to overcome unpredictable and complex issues. Case-inspired learning is a useful way to develop problem-solving skills. Case-based learning involves the study of real or imaginary cases in which workers must analyse the case, identify core issues and generate solutions. Bringing theory and practice together, encourages critical thinking and enables social care workers to solve problems. For example, a social care worker sometimes reviews a case where a certain patient suffers from health complication that requires immediate attention</w:t>
      </w:r>
      <w:r w:rsidR="007C59E1" w:rsidRPr="00284A33">
        <w:rPr>
          <w:rFonts w:ascii="Times New Roman" w:hAnsi="Times New Roman" w:cs="Times New Roman"/>
          <w:sz w:val="24"/>
          <w:szCs w:val="24"/>
        </w:rPr>
        <w:t xml:space="preserve"> </w:t>
      </w:r>
      <w:r w:rsidR="007C59E1" w:rsidRPr="00284A33">
        <w:rPr>
          <w:rFonts w:ascii="Times New Roman" w:hAnsi="Times New Roman" w:cs="Times New Roman"/>
          <w:sz w:val="24"/>
          <w:szCs w:val="24"/>
          <w:shd w:val="clear" w:color="auto" w:fill="FFFFFF"/>
        </w:rPr>
        <w:t>(</w:t>
      </w:r>
      <w:proofErr w:type="spellStart"/>
      <w:r w:rsidR="007C59E1" w:rsidRPr="00284A33">
        <w:rPr>
          <w:rFonts w:ascii="Times New Roman" w:hAnsi="Times New Roman" w:cs="Times New Roman"/>
          <w:sz w:val="24"/>
          <w:szCs w:val="24"/>
          <w:shd w:val="clear" w:color="auto" w:fill="FFFFFF"/>
        </w:rPr>
        <w:t>Moudatsou</w:t>
      </w:r>
      <w:proofErr w:type="spellEnd"/>
      <w:r w:rsidR="007C59E1" w:rsidRPr="00284A33">
        <w:rPr>
          <w:rFonts w:ascii="Times New Roman" w:hAnsi="Times New Roman" w:cs="Times New Roman"/>
          <w:sz w:val="24"/>
          <w:szCs w:val="24"/>
          <w:shd w:val="clear" w:color="auto" w:fill="FFFFFF"/>
        </w:rPr>
        <w:t xml:space="preserve"> et al., 2020)</w:t>
      </w:r>
      <w:r w:rsidRPr="00284A33">
        <w:rPr>
          <w:rFonts w:ascii="Times New Roman" w:hAnsi="Times New Roman" w:cs="Times New Roman"/>
          <w:sz w:val="24"/>
          <w:szCs w:val="24"/>
        </w:rPr>
        <w:t>. They would then work together with colleagues to determine the best way forward, based on the patient and care plan. Analysis by Brown and Davis, done in 2024 highlights that case-based learning enhances problem-solving strategies, notably in high-pressure environments.</w:t>
      </w:r>
    </w:p>
    <w:p w14:paraId="1497148C" w14:textId="0F8A86B8" w:rsidR="00A946CB" w:rsidRPr="00284A33" w:rsidRDefault="00A946CB" w:rsidP="00A57CD5">
      <w:pPr>
        <w:pStyle w:val="Heading2"/>
        <w:rPr>
          <w:rFonts w:ascii="Times New Roman" w:hAnsi="Times New Roman" w:cs="Times New Roman"/>
          <w:b/>
          <w:bCs/>
          <w:color w:val="auto"/>
        </w:rPr>
      </w:pPr>
      <w:bookmarkStart w:id="13" w:name="_Toc1799977123"/>
      <w:bookmarkStart w:id="14" w:name="_Toc216902341"/>
      <w:r w:rsidRPr="00284A33">
        <w:rPr>
          <w:rFonts w:ascii="Times New Roman" w:hAnsi="Times New Roman" w:cs="Times New Roman"/>
          <w:b/>
          <w:bCs/>
          <w:color w:val="auto"/>
        </w:rPr>
        <w:t>Conclusion</w:t>
      </w:r>
      <w:bookmarkEnd w:id="13"/>
      <w:bookmarkEnd w:id="14"/>
    </w:p>
    <w:p w14:paraId="24A22EF7" w14:textId="17A23F1F" w:rsidR="007C59E1" w:rsidRPr="00284A33" w:rsidRDefault="006D6440" w:rsidP="00284A33">
      <w:pPr>
        <w:spacing w:after="0" w:line="360" w:lineRule="auto"/>
        <w:jc w:val="both"/>
        <w:rPr>
          <w:rFonts w:ascii="Times New Roman" w:hAnsi="Times New Roman" w:cs="Times New Roman"/>
          <w:sz w:val="24"/>
          <w:szCs w:val="24"/>
        </w:rPr>
      </w:pPr>
      <w:r w:rsidRPr="00284A33">
        <w:rPr>
          <w:rFonts w:ascii="Times New Roman" w:hAnsi="Times New Roman" w:cs="Times New Roman"/>
          <w:sz w:val="24"/>
          <w:szCs w:val="24"/>
        </w:rPr>
        <w:t>Social care workers are essential to the safe, effective and high-quality care of people using social care services. This report has stressed on communication, empathy, problem solving skills required to render effective care. Simulation training, reflective practice and case-based learning can all enhance the skills of social care workers and improve care outcomes. Social care workers can ensure that individuals receive the support and care they need by constantly improving these skills. These strategies are highly imperative not only to the growth and development of the workers but also to the overall efficacy of the care system.</w:t>
      </w:r>
    </w:p>
    <w:p w14:paraId="40E6663B" w14:textId="77777777" w:rsidR="007C59E1" w:rsidRPr="00284A33" w:rsidRDefault="007C59E1" w:rsidP="00284A33">
      <w:pPr>
        <w:spacing w:after="0" w:line="360" w:lineRule="auto"/>
        <w:jc w:val="both"/>
        <w:rPr>
          <w:rFonts w:ascii="Times New Roman" w:hAnsi="Times New Roman" w:cs="Times New Roman"/>
          <w:sz w:val="24"/>
          <w:szCs w:val="24"/>
        </w:rPr>
      </w:pPr>
    </w:p>
    <w:p w14:paraId="5155B0ED" w14:textId="77777777" w:rsidR="00D676C3" w:rsidRPr="007F3CB4" w:rsidRDefault="00D676C3" w:rsidP="007F3CB4">
      <w:pPr>
        <w:spacing w:after="0" w:line="360" w:lineRule="auto"/>
        <w:jc w:val="both"/>
        <w:rPr>
          <w:rFonts w:ascii="Times New Roman" w:hAnsi="Times New Roman" w:cs="Times New Roman"/>
          <w:sz w:val="24"/>
          <w:szCs w:val="24"/>
        </w:rPr>
      </w:pPr>
    </w:p>
    <w:p w14:paraId="6C4B494D" w14:textId="37913F09" w:rsidR="00226D31" w:rsidRPr="00CA3EAA" w:rsidRDefault="00226D31" w:rsidP="007F3CB4">
      <w:pPr>
        <w:pStyle w:val="Heading1"/>
        <w:spacing w:line="360" w:lineRule="auto"/>
        <w:jc w:val="both"/>
        <w:rPr>
          <w:rFonts w:ascii="Times New Roman" w:hAnsi="Times New Roman" w:cs="Times New Roman"/>
          <w:color w:val="auto"/>
          <w:sz w:val="28"/>
          <w:szCs w:val="28"/>
        </w:rPr>
      </w:pPr>
      <w:bookmarkStart w:id="15" w:name="_Toc1911583216"/>
      <w:bookmarkStart w:id="16" w:name="_Toc216902342"/>
      <w:r w:rsidRPr="00CA3EAA">
        <w:rPr>
          <w:rFonts w:ascii="Times New Roman" w:hAnsi="Times New Roman" w:cs="Times New Roman"/>
          <w:color w:val="auto"/>
          <w:sz w:val="28"/>
          <w:szCs w:val="28"/>
        </w:rPr>
        <w:lastRenderedPageBreak/>
        <w:t>Reference List</w:t>
      </w:r>
      <w:bookmarkEnd w:id="15"/>
      <w:bookmarkEnd w:id="16"/>
    </w:p>
    <w:p w14:paraId="41BCC542" w14:textId="77777777" w:rsidR="007C59E1" w:rsidRPr="00284A33" w:rsidRDefault="007C59E1" w:rsidP="00284A33">
      <w:pPr>
        <w:pStyle w:val="NormalWeb"/>
        <w:spacing w:before="0" w:beforeAutospacing="0" w:after="0" w:afterAutospacing="0" w:line="360" w:lineRule="auto"/>
        <w:ind w:left="720" w:hanging="720"/>
        <w:jc w:val="both"/>
      </w:pPr>
      <w:r w:rsidRPr="00284A33">
        <w:t>Lynch, A. (2025). A review of empathy in social work: A relational and situated practice with directions for further research. </w:t>
      </w:r>
      <w:r w:rsidRPr="00284A33">
        <w:rPr>
          <w:i/>
          <w:iCs/>
        </w:rPr>
        <w:t>Journal of Social Work</w:t>
      </w:r>
      <w:r w:rsidRPr="00284A33">
        <w:t xml:space="preserve">. [online] </w:t>
      </w:r>
      <w:proofErr w:type="spellStart"/>
      <w:proofErr w:type="gramStart"/>
      <w:r w:rsidRPr="00284A33">
        <w:t>doi:https</w:t>
      </w:r>
      <w:proofErr w:type="spellEnd"/>
      <w:r w:rsidRPr="00284A33">
        <w:t>://doi.org/10.1177/14680173251353087</w:t>
      </w:r>
      <w:proofErr w:type="gramEnd"/>
      <w:r w:rsidRPr="00284A33">
        <w:t>.</w:t>
      </w:r>
    </w:p>
    <w:p w14:paraId="01E842FB" w14:textId="77777777" w:rsidR="007C59E1" w:rsidRPr="00284A33" w:rsidRDefault="007C59E1" w:rsidP="00284A33">
      <w:pPr>
        <w:pStyle w:val="NormalWeb"/>
        <w:spacing w:before="0" w:beforeAutospacing="0" w:after="0" w:afterAutospacing="0" w:line="360" w:lineRule="auto"/>
        <w:ind w:left="720" w:hanging="720"/>
        <w:jc w:val="both"/>
      </w:pPr>
      <w:r w:rsidRPr="00284A33">
        <w:t xml:space="preserve">Moudatsou, M., Areti Stavropoulou, Anastas </w:t>
      </w:r>
      <w:proofErr w:type="spellStart"/>
      <w:r w:rsidRPr="00284A33">
        <w:t>Philalithis</w:t>
      </w:r>
      <w:proofErr w:type="spellEnd"/>
      <w:r w:rsidRPr="00284A33">
        <w:t xml:space="preserve"> and </w:t>
      </w:r>
      <w:proofErr w:type="spellStart"/>
      <w:r w:rsidRPr="00284A33">
        <w:t>Koukouli</w:t>
      </w:r>
      <w:proofErr w:type="spellEnd"/>
      <w:r w:rsidRPr="00284A33">
        <w:t>, S. (2020). The Role of Empathy in Health and Social Care Professionals. </w:t>
      </w:r>
      <w:r w:rsidRPr="00284A33">
        <w:rPr>
          <w:i/>
          <w:iCs/>
        </w:rPr>
        <w:t>Healthcare</w:t>
      </w:r>
      <w:r w:rsidRPr="00284A33">
        <w:t xml:space="preserve">, [online] 8(1), pp.26–26. </w:t>
      </w:r>
      <w:proofErr w:type="spellStart"/>
      <w:proofErr w:type="gramStart"/>
      <w:r w:rsidRPr="00284A33">
        <w:t>doi:https</w:t>
      </w:r>
      <w:proofErr w:type="spellEnd"/>
      <w:r w:rsidRPr="00284A33">
        <w:t>://doi.org/10.3390/healthcare8010026</w:t>
      </w:r>
      <w:proofErr w:type="gramEnd"/>
      <w:r w:rsidRPr="00284A33">
        <w:t>.</w:t>
      </w:r>
    </w:p>
    <w:p w14:paraId="1673A4A7" w14:textId="77777777" w:rsidR="007C59E1" w:rsidRPr="00284A33" w:rsidRDefault="007C59E1" w:rsidP="00284A33">
      <w:pPr>
        <w:pStyle w:val="NormalWeb"/>
        <w:spacing w:before="0" w:beforeAutospacing="0" w:after="0" w:afterAutospacing="0" w:line="360" w:lineRule="auto"/>
        <w:ind w:left="720" w:hanging="720"/>
        <w:jc w:val="both"/>
      </w:pPr>
      <w:r w:rsidRPr="00284A33">
        <w:t>Pakkanen, P., Häggman-Laitila, A., Pasanen, M. and Kangasniemi, M. (2023). Health and social care workers’ professional values: A cross-sectional study. </w:t>
      </w:r>
      <w:r w:rsidRPr="00284A33">
        <w:rPr>
          <w:i/>
          <w:iCs/>
        </w:rPr>
        <w:t>Nursing Ethics</w:t>
      </w:r>
      <w:r w:rsidRPr="00284A33">
        <w:t xml:space="preserve">, [online] 31(5), pp.681–698. </w:t>
      </w:r>
      <w:proofErr w:type="spellStart"/>
      <w:proofErr w:type="gramStart"/>
      <w:r w:rsidRPr="00284A33">
        <w:t>doi:https</w:t>
      </w:r>
      <w:proofErr w:type="spellEnd"/>
      <w:r w:rsidRPr="00284A33">
        <w:t>://doi.org/10.1177/09697330231200569</w:t>
      </w:r>
      <w:proofErr w:type="gramEnd"/>
      <w:r w:rsidRPr="00284A33">
        <w:t>.</w:t>
      </w:r>
    </w:p>
    <w:p w14:paraId="6D804A52" w14:textId="77777777" w:rsidR="007C59E1" w:rsidRPr="00284A33" w:rsidRDefault="007C59E1" w:rsidP="00284A33">
      <w:pPr>
        <w:pStyle w:val="NormalWeb"/>
        <w:spacing w:before="0" w:beforeAutospacing="0" w:after="0" w:afterAutospacing="0" w:line="360" w:lineRule="auto"/>
        <w:ind w:left="720" w:hanging="720"/>
        <w:jc w:val="both"/>
      </w:pPr>
      <w:proofErr w:type="spellStart"/>
      <w:r w:rsidRPr="00284A33">
        <w:t>Piiku</w:t>
      </w:r>
      <w:proofErr w:type="spellEnd"/>
      <w:r w:rsidRPr="00284A33">
        <w:t xml:space="preserve"> Pakkanen, Arja Häggman-Laitila, Pasanen, M. and Kangasniemi, M. (2023). Health and social care workers’ professional values: A cross-sectional study. </w:t>
      </w:r>
      <w:r w:rsidRPr="00284A33">
        <w:rPr>
          <w:i/>
          <w:iCs/>
        </w:rPr>
        <w:t>Nursing Ethics</w:t>
      </w:r>
      <w:r w:rsidRPr="00284A33">
        <w:t xml:space="preserve">, [online] 31(5), pp.681–698. </w:t>
      </w:r>
      <w:proofErr w:type="spellStart"/>
      <w:proofErr w:type="gramStart"/>
      <w:r w:rsidRPr="00284A33">
        <w:t>doi:https</w:t>
      </w:r>
      <w:proofErr w:type="spellEnd"/>
      <w:r w:rsidRPr="00284A33">
        <w:t>://doi.org/10.1177/09697330231200569</w:t>
      </w:r>
      <w:proofErr w:type="gramEnd"/>
      <w:r w:rsidRPr="00284A33">
        <w:t>.</w:t>
      </w:r>
    </w:p>
    <w:p w14:paraId="6DB019B5" w14:textId="77777777" w:rsidR="007C59E1" w:rsidRPr="00284A33" w:rsidRDefault="007C59E1" w:rsidP="00284A33">
      <w:pPr>
        <w:pStyle w:val="NormalWeb"/>
        <w:spacing w:before="0" w:beforeAutospacing="0" w:after="0" w:afterAutospacing="0" w:line="360" w:lineRule="auto"/>
        <w:ind w:left="720" w:hanging="720"/>
        <w:jc w:val="both"/>
      </w:pPr>
      <w:r w:rsidRPr="00284A33">
        <w:t>Reith‐Hall, E. and Montgomery, P. (2023). Communication skills training for improving the communicative abilities of student social workers: A systematic review. </w:t>
      </w:r>
      <w:r w:rsidRPr="00284A33">
        <w:rPr>
          <w:i/>
          <w:iCs/>
        </w:rPr>
        <w:t>Campbell Systematic Reviews</w:t>
      </w:r>
      <w:r w:rsidRPr="00284A33">
        <w:t xml:space="preserve">, [online] 19(1). </w:t>
      </w:r>
      <w:proofErr w:type="spellStart"/>
      <w:proofErr w:type="gramStart"/>
      <w:r w:rsidRPr="00284A33">
        <w:t>doi:https</w:t>
      </w:r>
      <w:proofErr w:type="spellEnd"/>
      <w:r w:rsidRPr="00284A33">
        <w:t>://doi.org/10.1002/cl2.1309</w:t>
      </w:r>
      <w:proofErr w:type="gramEnd"/>
      <w:r w:rsidRPr="00284A33">
        <w:t>.</w:t>
      </w:r>
    </w:p>
    <w:p w14:paraId="672C0736" w14:textId="77777777" w:rsidR="007C59E1" w:rsidRPr="00284A33" w:rsidRDefault="007C59E1" w:rsidP="00284A33">
      <w:pPr>
        <w:spacing w:after="0" w:line="360" w:lineRule="auto"/>
        <w:jc w:val="both"/>
        <w:rPr>
          <w:rFonts w:ascii="Times New Roman" w:hAnsi="Times New Roman" w:cs="Times New Roman"/>
          <w:sz w:val="24"/>
          <w:szCs w:val="24"/>
        </w:rPr>
      </w:pPr>
    </w:p>
    <w:p w14:paraId="1D0F2D59" w14:textId="04FD5966" w:rsidR="004552CE" w:rsidRPr="00284A33" w:rsidRDefault="004552CE" w:rsidP="00284A33">
      <w:pPr>
        <w:spacing w:after="0" w:line="360" w:lineRule="auto"/>
        <w:jc w:val="both"/>
        <w:rPr>
          <w:rFonts w:ascii="Times New Roman" w:hAnsi="Times New Roman" w:cs="Times New Roman"/>
          <w:sz w:val="24"/>
          <w:szCs w:val="24"/>
        </w:rPr>
      </w:pPr>
    </w:p>
    <w:sectPr w:rsidR="004552CE" w:rsidRPr="00284A33"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AD256F" w14:textId="77777777" w:rsidR="00991B6D" w:rsidRDefault="00991B6D" w:rsidP="003C7C97">
      <w:pPr>
        <w:spacing w:after="0" w:line="240" w:lineRule="auto"/>
      </w:pPr>
      <w:r>
        <w:separator/>
      </w:r>
    </w:p>
  </w:endnote>
  <w:endnote w:type="continuationSeparator" w:id="0">
    <w:p w14:paraId="56F6EC31" w14:textId="77777777" w:rsidR="00991B6D" w:rsidRDefault="00991B6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32768C" w14:textId="77777777" w:rsidR="00991B6D" w:rsidRDefault="00991B6D" w:rsidP="003C7C97">
      <w:pPr>
        <w:spacing w:after="0" w:line="240" w:lineRule="auto"/>
      </w:pPr>
      <w:r>
        <w:separator/>
      </w:r>
    </w:p>
  </w:footnote>
  <w:footnote w:type="continuationSeparator" w:id="0">
    <w:p w14:paraId="3F6F031E" w14:textId="77777777" w:rsidR="00991B6D" w:rsidRDefault="00991B6D"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5D51BC7"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A80F6D">
          <w:rPr>
            <w:rStyle w:val="PageNumber"/>
            <w:noProof/>
          </w:rPr>
          <w:t>6</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2CB8044C"/>
    <w:lvl w:ilvl="0" w:tplc="5588BDA2">
      <w:start w:val="1"/>
      <w:numFmt w:val="bullet"/>
      <w:lvlText w:val=""/>
      <w:lvlJc w:val="left"/>
      <w:pPr>
        <w:ind w:left="720" w:hanging="360"/>
      </w:pPr>
      <w:rPr>
        <w:rFonts w:ascii="Symbol" w:hAnsi="Symbol" w:hint="default"/>
      </w:rPr>
    </w:lvl>
    <w:lvl w:ilvl="1" w:tplc="A14C68E8">
      <w:start w:val="1"/>
      <w:numFmt w:val="bullet"/>
      <w:lvlText w:val="o"/>
      <w:lvlJc w:val="left"/>
      <w:pPr>
        <w:ind w:left="1440" w:hanging="360"/>
      </w:pPr>
      <w:rPr>
        <w:rFonts w:ascii="Courier New" w:hAnsi="Courier New" w:hint="default"/>
      </w:rPr>
    </w:lvl>
    <w:lvl w:ilvl="2" w:tplc="FBE415FC">
      <w:start w:val="1"/>
      <w:numFmt w:val="bullet"/>
      <w:lvlText w:val=""/>
      <w:lvlJc w:val="left"/>
      <w:pPr>
        <w:ind w:left="2160" w:hanging="360"/>
      </w:pPr>
      <w:rPr>
        <w:rFonts w:ascii="Wingdings" w:hAnsi="Wingdings" w:hint="default"/>
      </w:rPr>
    </w:lvl>
    <w:lvl w:ilvl="3" w:tplc="B1546FD8">
      <w:start w:val="1"/>
      <w:numFmt w:val="bullet"/>
      <w:lvlText w:val=""/>
      <w:lvlJc w:val="left"/>
      <w:pPr>
        <w:ind w:left="2880" w:hanging="360"/>
      </w:pPr>
      <w:rPr>
        <w:rFonts w:ascii="Symbol" w:hAnsi="Symbol" w:hint="default"/>
      </w:rPr>
    </w:lvl>
    <w:lvl w:ilvl="4" w:tplc="1644A816">
      <w:start w:val="1"/>
      <w:numFmt w:val="bullet"/>
      <w:lvlText w:val="o"/>
      <w:lvlJc w:val="left"/>
      <w:pPr>
        <w:ind w:left="3600" w:hanging="360"/>
      </w:pPr>
      <w:rPr>
        <w:rFonts w:ascii="Courier New" w:hAnsi="Courier New" w:hint="default"/>
      </w:rPr>
    </w:lvl>
    <w:lvl w:ilvl="5" w:tplc="DC94B83E">
      <w:start w:val="1"/>
      <w:numFmt w:val="bullet"/>
      <w:lvlText w:val=""/>
      <w:lvlJc w:val="left"/>
      <w:pPr>
        <w:ind w:left="4320" w:hanging="360"/>
      </w:pPr>
      <w:rPr>
        <w:rFonts w:ascii="Wingdings" w:hAnsi="Wingdings" w:hint="default"/>
      </w:rPr>
    </w:lvl>
    <w:lvl w:ilvl="6" w:tplc="B52A8446">
      <w:start w:val="1"/>
      <w:numFmt w:val="bullet"/>
      <w:lvlText w:val=""/>
      <w:lvlJc w:val="left"/>
      <w:pPr>
        <w:ind w:left="5040" w:hanging="360"/>
      </w:pPr>
      <w:rPr>
        <w:rFonts w:ascii="Symbol" w:hAnsi="Symbol" w:hint="default"/>
      </w:rPr>
    </w:lvl>
    <w:lvl w:ilvl="7" w:tplc="04C8C2CA">
      <w:start w:val="1"/>
      <w:numFmt w:val="bullet"/>
      <w:lvlText w:val="o"/>
      <w:lvlJc w:val="left"/>
      <w:pPr>
        <w:ind w:left="5760" w:hanging="360"/>
      </w:pPr>
      <w:rPr>
        <w:rFonts w:ascii="Courier New" w:hAnsi="Courier New" w:hint="default"/>
      </w:rPr>
    </w:lvl>
    <w:lvl w:ilvl="8" w:tplc="74FEBA0E">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295AD62E"/>
    <w:lvl w:ilvl="0" w:tplc="2A928EEA">
      <w:start w:val="1"/>
      <w:numFmt w:val="bullet"/>
      <w:lvlText w:val=""/>
      <w:lvlJc w:val="left"/>
      <w:pPr>
        <w:ind w:left="720" w:hanging="360"/>
      </w:pPr>
      <w:rPr>
        <w:rFonts w:ascii="Symbol" w:hAnsi="Symbol" w:hint="default"/>
      </w:rPr>
    </w:lvl>
    <w:lvl w:ilvl="1" w:tplc="4F3E5B7C">
      <w:start w:val="1"/>
      <w:numFmt w:val="bullet"/>
      <w:lvlText w:val="o"/>
      <w:lvlJc w:val="left"/>
      <w:pPr>
        <w:ind w:left="1440" w:hanging="360"/>
      </w:pPr>
      <w:rPr>
        <w:rFonts w:ascii="Courier New" w:hAnsi="Courier New" w:hint="default"/>
      </w:rPr>
    </w:lvl>
    <w:lvl w:ilvl="2" w:tplc="15A6DD78">
      <w:start w:val="1"/>
      <w:numFmt w:val="bullet"/>
      <w:lvlText w:val=""/>
      <w:lvlJc w:val="left"/>
      <w:pPr>
        <w:ind w:left="2160" w:hanging="360"/>
      </w:pPr>
      <w:rPr>
        <w:rFonts w:ascii="Wingdings" w:hAnsi="Wingdings" w:hint="default"/>
      </w:rPr>
    </w:lvl>
    <w:lvl w:ilvl="3" w:tplc="EA066F8A">
      <w:start w:val="1"/>
      <w:numFmt w:val="bullet"/>
      <w:lvlText w:val=""/>
      <w:lvlJc w:val="left"/>
      <w:pPr>
        <w:ind w:left="2880" w:hanging="360"/>
      </w:pPr>
      <w:rPr>
        <w:rFonts w:ascii="Symbol" w:hAnsi="Symbol" w:hint="default"/>
      </w:rPr>
    </w:lvl>
    <w:lvl w:ilvl="4" w:tplc="823255CC">
      <w:start w:val="1"/>
      <w:numFmt w:val="bullet"/>
      <w:lvlText w:val="o"/>
      <w:lvlJc w:val="left"/>
      <w:pPr>
        <w:ind w:left="3600" w:hanging="360"/>
      </w:pPr>
      <w:rPr>
        <w:rFonts w:ascii="Courier New" w:hAnsi="Courier New" w:hint="default"/>
      </w:rPr>
    </w:lvl>
    <w:lvl w:ilvl="5" w:tplc="C4BACE4C">
      <w:start w:val="1"/>
      <w:numFmt w:val="bullet"/>
      <w:lvlText w:val=""/>
      <w:lvlJc w:val="left"/>
      <w:pPr>
        <w:ind w:left="4320" w:hanging="360"/>
      </w:pPr>
      <w:rPr>
        <w:rFonts w:ascii="Wingdings" w:hAnsi="Wingdings" w:hint="default"/>
      </w:rPr>
    </w:lvl>
    <w:lvl w:ilvl="6" w:tplc="DCF068A0">
      <w:start w:val="1"/>
      <w:numFmt w:val="bullet"/>
      <w:lvlText w:val=""/>
      <w:lvlJc w:val="left"/>
      <w:pPr>
        <w:ind w:left="5040" w:hanging="360"/>
      </w:pPr>
      <w:rPr>
        <w:rFonts w:ascii="Symbol" w:hAnsi="Symbol" w:hint="default"/>
      </w:rPr>
    </w:lvl>
    <w:lvl w:ilvl="7" w:tplc="5354502E">
      <w:start w:val="1"/>
      <w:numFmt w:val="bullet"/>
      <w:lvlText w:val="o"/>
      <w:lvlJc w:val="left"/>
      <w:pPr>
        <w:ind w:left="5760" w:hanging="360"/>
      </w:pPr>
      <w:rPr>
        <w:rFonts w:ascii="Courier New" w:hAnsi="Courier New" w:hint="default"/>
      </w:rPr>
    </w:lvl>
    <w:lvl w:ilvl="8" w:tplc="607499E4">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5642A37A"/>
    <w:lvl w:ilvl="0" w:tplc="FCAE5FB4">
      <w:start w:val="1"/>
      <w:numFmt w:val="bullet"/>
      <w:lvlText w:val=""/>
      <w:lvlJc w:val="left"/>
      <w:pPr>
        <w:ind w:left="720" w:hanging="360"/>
      </w:pPr>
      <w:rPr>
        <w:rFonts w:ascii="Symbol" w:hAnsi="Symbol" w:hint="default"/>
      </w:rPr>
    </w:lvl>
    <w:lvl w:ilvl="1" w:tplc="0E46E7A8">
      <w:start w:val="1"/>
      <w:numFmt w:val="bullet"/>
      <w:lvlText w:val="o"/>
      <w:lvlJc w:val="left"/>
      <w:pPr>
        <w:ind w:left="1440" w:hanging="360"/>
      </w:pPr>
      <w:rPr>
        <w:rFonts w:ascii="Courier New" w:hAnsi="Courier New" w:hint="default"/>
      </w:rPr>
    </w:lvl>
    <w:lvl w:ilvl="2" w:tplc="9668A3F2">
      <w:start w:val="1"/>
      <w:numFmt w:val="bullet"/>
      <w:lvlText w:val=""/>
      <w:lvlJc w:val="left"/>
      <w:pPr>
        <w:ind w:left="2160" w:hanging="360"/>
      </w:pPr>
      <w:rPr>
        <w:rFonts w:ascii="Wingdings" w:hAnsi="Wingdings" w:hint="default"/>
      </w:rPr>
    </w:lvl>
    <w:lvl w:ilvl="3" w:tplc="0994D6A0">
      <w:start w:val="1"/>
      <w:numFmt w:val="bullet"/>
      <w:lvlText w:val=""/>
      <w:lvlJc w:val="left"/>
      <w:pPr>
        <w:ind w:left="2880" w:hanging="360"/>
      </w:pPr>
      <w:rPr>
        <w:rFonts w:ascii="Symbol" w:hAnsi="Symbol" w:hint="default"/>
      </w:rPr>
    </w:lvl>
    <w:lvl w:ilvl="4" w:tplc="67187288">
      <w:start w:val="1"/>
      <w:numFmt w:val="bullet"/>
      <w:lvlText w:val="o"/>
      <w:lvlJc w:val="left"/>
      <w:pPr>
        <w:ind w:left="3600" w:hanging="360"/>
      </w:pPr>
      <w:rPr>
        <w:rFonts w:ascii="Courier New" w:hAnsi="Courier New" w:hint="default"/>
      </w:rPr>
    </w:lvl>
    <w:lvl w:ilvl="5" w:tplc="550E8ECE">
      <w:start w:val="1"/>
      <w:numFmt w:val="bullet"/>
      <w:lvlText w:val=""/>
      <w:lvlJc w:val="left"/>
      <w:pPr>
        <w:ind w:left="4320" w:hanging="360"/>
      </w:pPr>
      <w:rPr>
        <w:rFonts w:ascii="Wingdings" w:hAnsi="Wingdings" w:hint="default"/>
      </w:rPr>
    </w:lvl>
    <w:lvl w:ilvl="6" w:tplc="E97E03F0">
      <w:start w:val="1"/>
      <w:numFmt w:val="bullet"/>
      <w:lvlText w:val=""/>
      <w:lvlJc w:val="left"/>
      <w:pPr>
        <w:ind w:left="5040" w:hanging="360"/>
      </w:pPr>
      <w:rPr>
        <w:rFonts w:ascii="Symbol" w:hAnsi="Symbol" w:hint="default"/>
      </w:rPr>
    </w:lvl>
    <w:lvl w:ilvl="7" w:tplc="85164652">
      <w:start w:val="1"/>
      <w:numFmt w:val="bullet"/>
      <w:lvlText w:val="o"/>
      <w:lvlJc w:val="left"/>
      <w:pPr>
        <w:ind w:left="5760" w:hanging="360"/>
      </w:pPr>
      <w:rPr>
        <w:rFonts w:ascii="Courier New" w:hAnsi="Courier New" w:hint="default"/>
      </w:rPr>
    </w:lvl>
    <w:lvl w:ilvl="8" w:tplc="4378E490">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2DC2C0FA"/>
    <w:lvl w:ilvl="0" w:tplc="B754C740">
      <w:start w:val="1"/>
      <w:numFmt w:val="bullet"/>
      <w:lvlText w:val=""/>
      <w:lvlJc w:val="left"/>
      <w:pPr>
        <w:ind w:left="720" w:hanging="360"/>
      </w:pPr>
      <w:rPr>
        <w:rFonts w:ascii="Symbol" w:hAnsi="Symbol" w:hint="default"/>
      </w:rPr>
    </w:lvl>
    <w:lvl w:ilvl="1" w:tplc="8A72A40A">
      <w:start w:val="1"/>
      <w:numFmt w:val="bullet"/>
      <w:lvlText w:val="o"/>
      <w:lvlJc w:val="left"/>
      <w:pPr>
        <w:ind w:left="1440" w:hanging="360"/>
      </w:pPr>
      <w:rPr>
        <w:rFonts w:ascii="Courier New" w:hAnsi="Courier New" w:hint="default"/>
      </w:rPr>
    </w:lvl>
    <w:lvl w:ilvl="2" w:tplc="89121E28">
      <w:start w:val="1"/>
      <w:numFmt w:val="bullet"/>
      <w:lvlText w:val=""/>
      <w:lvlJc w:val="left"/>
      <w:pPr>
        <w:ind w:left="2160" w:hanging="360"/>
      </w:pPr>
      <w:rPr>
        <w:rFonts w:ascii="Wingdings" w:hAnsi="Wingdings" w:hint="default"/>
      </w:rPr>
    </w:lvl>
    <w:lvl w:ilvl="3" w:tplc="6C28A9BC">
      <w:start w:val="1"/>
      <w:numFmt w:val="bullet"/>
      <w:lvlText w:val=""/>
      <w:lvlJc w:val="left"/>
      <w:pPr>
        <w:ind w:left="2880" w:hanging="360"/>
      </w:pPr>
      <w:rPr>
        <w:rFonts w:ascii="Symbol" w:hAnsi="Symbol" w:hint="default"/>
      </w:rPr>
    </w:lvl>
    <w:lvl w:ilvl="4" w:tplc="0FAECAA8">
      <w:start w:val="1"/>
      <w:numFmt w:val="bullet"/>
      <w:lvlText w:val="o"/>
      <w:lvlJc w:val="left"/>
      <w:pPr>
        <w:ind w:left="3600" w:hanging="360"/>
      </w:pPr>
      <w:rPr>
        <w:rFonts w:ascii="Courier New" w:hAnsi="Courier New" w:hint="default"/>
      </w:rPr>
    </w:lvl>
    <w:lvl w:ilvl="5" w:tplc="38B4A13C">
      <w:start w:val="1"/>
      <w:numFmt w:val="bullet"/>
      <w:lvlText w:val=""/>
      <w:lvlJc w:val="left"/>
      <w:pPr>
        <w:ind w:left="4320" w:hanging="360"/>
      </w:pPr>
      <w:rPr>
        <w:rFonts w:ascii="Wingdings" w:hAnsi="Wingdings" w:hint="default"/>
      </w:rPr>
    </w:lvl>
    <w:lvl w:ilvl="6" w:tplc="11900D2E">
      <w:start w:val="1"/>
      <w:numFmt w:val="bullet"/>
      <w:lvlText w:val=""/>
      <w:lvlJc w:val="left"/>
      <w:pPr>
        <w:ind w:left="5040" w:hanging="360"/>
      </w:pPr>
      <w:rPr>
        <w:rFonts w:ascii="Symbol" w:hAnsi="Symbol" w:hint="default"/>
      </w:rPr>
    </w:lvl>
    <w:lvl w:ilvl="7" w:tplc="212631A2">
      <w:start w:val="1"/>
      <w:numFmt w:val="bullet"/>
      <w:lvlText w:val="o"/>
      <w:lvlJc w:val="left"/>
      <w:pPr>
        <w:ind w:left="5760" w:hanging="360"/>
      </w:pPr>
      <w:rPr>
        <w:rFonts w:ascii="Courier New" w:hAnsi="Courier New" w:hint="default"/>
      </w:rPr>
    </w:lvl>
    <w:lvl w:ilvl="8" w:tplc="7A9AEA2C">
      <w:start w:val="1"/>
      <w:numFmt w:val="bullet"/>
      <w:lvlText w:val=""/>
      <w:lvlJc w:val="left"/>
      <w:pPr>
        <w:ind w:left="6480" w:hanging="360"/>
      </w:pPr>
      <w:rPr>
        <w:rFonts w:ascii="Wingdings" w:hAnsi="Wingdings" w:hint="default"/>
      </w:rPr>
    </w:lvl>
  </w:abstractNum>
  <w:abstractNum w:abstractNumId="13" w15:restartNumberingAfterBreak="0">
    <w:nsid w:val="3BBC5362"/>
    <w:multiLevelType w:val="multilevel"/>
    <w:tmpl w:val="1F16FA64"/>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520" w:hanging="2520"/>
      </w:pPr>
      <w:rPr>
        <w:rFont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3CAAA4E2"/>
    <w:lvl w:ilvl="0" w:tplc="F716C440">
      <w:start w:val="1"/>
      <w:numFmt w:val="bullet"/>
      <w:lvlText w:val=""/>
      <w:lvlJc w:val="left"/>
      <w:pPr>
        <w:ind w:left="720" w:hanging="360"/>
      </w:pPr>
      <w:rPr>
        <w:rFonts w:ascii="Symbol" w:hAnsi="Symbol" w:hint="default"/>
      </w:rPr>
    </w:lvl>
    <w:lvl w:ilvl="1" w:tplc="7068DD5A">
      <w:start w:val="1"/>
      <w:numFmt w:val="bullet"/>
      <w:lvlText w:val="o"/>
      <w:lvlJc w:val="left"/>
      <w:pPr>
        <w:ind w:left="1440" w:hanging="360"/>
      </w:pPr>
      <w:rPr>
        <w:rFonts w:ascii="Courier New" w:hAnsi="Courier New" w:hint="default"/>
      </w:rPr>
    </w:lvl>
    <w:lvl w:ilvl="2" w:tplc="66F2EC80">
      <w:start w:val="1"/>
      <w:numFmt w:val="bullet"/>
      <w:lvlText w:val=""/>
      <w:lvlJc w:val="left"/>
      <w:pPr>
        <w:ind w:left="2160" w:hanging="360"/>
      </w:pPr>
      <w:rPr>
        <w:rFonts w:ascii="Wingdings" w:hAnsi="Wingdings" w:hint="default"/>
      </w:rPr>
    </w:lvl>
    <w:lvl w:ilvl="3" w:tplc="733674D2">
      <w:start w:val="1"/>
      <w:numFmt w:val="bullet"/>
      <w:lvlText w:val=""/>
      <w:lvlJc w:val="left"/>
      <w:pPr>
        <w:ind w:left="2880" w:hanging="360"/>
      </w:pPr>
      <w:rPr>
        <w:rFonts w:ascii="Symbol" w:hAnsi="Symbol" w:hint="default"/>
      </w:rPr>
    </w:lvl>
    <w:lvl w:ilvl="4" w:tplc="04600E84">
      <w:start w:val="1"/>
      <w:numFmt w:val="bullet"/>
      <w:lvlText w:val="o"/>
      <w:lvlJc w:val="left"/>
      <w:pPr>
        <w:ind w:left="3600" w:hanging="360"/>
      </w:pPr>
      <w:rPr>
        <w:rFonts w:ascii="Courier New" w:hAnsi="Courier New" w:hint="default"/>
      </w:rPr>
    </w:lvl>
    <w:lvl w:ilvl="5" w:tplc="29EE06BE">
      <w:start w:val="1"/>
      <w:numFmt w:val="bullet"/>
      <w:lvlText w:val=""/>
      <w:lvlJc w:val="left"/>
      <w:pPr>
        <w:ind w:left="4320" w:hanging="360"/>
      </w:pPr>
      <w:rPr>
        <w:rFonts w:ascii="Wingdings" w:hAnsi="Wingdings" w:hint="default"/>
      </w:rPr>
    </w:lvl>
    <w:lvl w:ilvl="6" w:tplc="1C600FE8">
      <w:start w:val="1"/>
      <w:numFmt w:val="bullet"/>
      <w:lvlText w:val=""/>
      <w:lvlJc w:val="left"/>
      <w:pPr>
        <w:ind w:left="5040" w:hanging="360"/>
      </w:pPr>
      <w:rPr>
        <w:rFonts w:ascii="Symbol" w:hAnsi="Symbol" w:hint="default"/>
      </w:rPr>
    </w:lvl>
    <w:lvl w:ilvl="7" w:tplc="906AAB0E">
      <w:start w:val="1"/>
      <w:numFmt w:val="bullet"/>
      <w:lvlText w:val="o"/>
      <w:lvlJc w:val="left"/>
      <w:pPr>
        <w:ind w:left="5760" w:hanging="360"/>
      </w:pPr>
      <w:rPr>
        <w:rFonts w:ascii="Courier New" w:hAnsi="Courier New" w:hint="default"/>
      </w:rPr>
    </w:lvl>
    <w:lvl w:ilvl="8" w:tplc="C9AC6392">
      <w:start w:val="1"/>
      <w:numFmt w:val="bullet"/>
      <w:lvlText w:val=""/>
      <w:lvlJc w:val="left"/>
      <w:pPr>
        <w:ind w:left="6480" w:hanging="360"/>
      </w:pPr>
      <w:rPr>
        <w:rFonts w:ascii="Wingdings" w:hAnsi="Wingdings" w:hint="default"/>
      </w:rPr>
    </w:lvl>
  </w:abstractNum>
  <w:abstractNum w:abstractNumId="17" w15:restartNumberingAfterBreak="0">
    <w:nsid w:val="4A5441F4"/>
    <w:multiLevelType w:val="hybridMultilevel"/>
    <w:tmpl w:val="56788D58"/>
    <w:lvl w:ilvl="0" w:tplc="DC66C7AA">
      <w:start w:val="4"/>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126354"/>
    <w:multiLevelType w:val="hybridMultilevel"/>
    <w:tmpl w:val="64B6F532"/>
    <w:lvl w:ilvl="0" w:tplc="472AA806">
      <w:start w:val="1"/>
      <w:numFmt w:val="bullet"/>
      <w:lvlText w:val=""/>
      <w:lvlJc w:val="left"/>
      <w:pPr>
        <w:ind w:left="720" w:hanging="360"/>
      </w:pPr>
      <w:rPr>
        <w:rFonts w:ascii="Symbol" w:hAnsi="Symbol" w:hint="default"/>
      </w:rPr>
    </w:lvl>
    <w:lvl w:ilvl="1" w:tplc="8166A25A">
      <w:start w:val="1"/>
      <w:numFmt w:val="bullet"/>
      <w:lvlText w:val="o"/>
      <w:lvlJc w:val="left"/>
      <w:pPr>
        <w:ind w:left="1440" w:hanging="360"/>
      </w:pPr>
      <w:rPr>
        <w:rFonts w:ascii="Courier New" w:hAnsi="Courier New" w:hint="default"/>
      </w:rPr>
    </w:lvl>
    <w:lvl w:ilvl="2" w:tplc="DB166066">
      <w:start w:val="1"/>
      <w:numFmt w:val="bullet"/>
      <w:lvlText w:val=""/>
      <w:lvlJc w:val="left"/>
      <w:pPr>
        <w:ind w:left="2160" w:hanging="360"/>
      </w:pPr>
      <w:rPr>
        <w:rFonts w:ascii="Wingdings" w:hAnsi="Wingdings" w:hint="default"/>
      </w:rPr>
    </w:lvl>
    <w:lvl w:ilvl="3" w:tplc="85E071BE">
      <w:start w:val="1"/>
      <w:numFmt w:val="bullet"/>
      <w:lvlText w:val=""/>
      <w:lvlJc w:val="left"/>
      <w:pPr>
        <w:ind w:left="2880" w:hanging="360"/>
      </w:pPr>
      <w:rPr>
        <w:rFonts w:ascii="Symbol" w:hAnsi="Symbol" w:hint="default"/>
      </w:rPr>
    </w:lvl>
    <w:lvl w:ilvl="4" w:tplc="0E5C4892">
      <w:start w:val="1"/>
      <w:numFmt w:val="bullet"/>
      <w:lvlText w:val="o"/>
      <w:lvlJc w:val="left"/>
      <w:pPr>
        <w:ind w:left="3600" w:hanging="360"/>
      </w:pPr>
      <w:rPr>
        <w:rFonts w:ascii="Courier New" w:hAnsi="Courier New" w:hint="default"/>
      </w:rPr>
    </w:lvl>
    <w:lvl w:ilvl="5" w:tplc="833E7B8A">
      <w:start w:val="1"/>
      <w:numFmt w:val="bullet"/>
      <w:lvlText w:val=""/>
      <w:lvlJc w:val="left"/>
      <w:pPr>
        <w:ind w:left="4320" w:hanging="360"/>
      </w:pPr>
      <w:rPr>
        <w:rFonts w:ascii="Wingdings" w:hAnsi="Wingdings" w:hint="default"/>
      </w:rPr>
    </w:lvl>
    <w:lvl w:ilvl="6" w:tplc="D584AB34">
      <w:start w:val="1"/>
      <w:numFmt w:val="bullet"/>
      <w:lvlText w:val=""/>
      <w:lvlJc w:val="left"/>
      <w:pPr>
        <w:ind w:left="5040" w:hanging="360"/>
      </w:pPr>
      <w:rPr>
        <w:rFonts w:ascii="Symbol" w:hAnsi="Symbol" w:hint="default"/>
      </w:rPr>
    </w:lvl>
    <w:lvl w:ilvl="7" w:tplc="8424FF12">
      <w:start w:val="1"/>
      <w:numFmt w:val="bullet"/>
      <w:lvlText w:val="o"/>
      <w:lvlJc w:val="left"/>
      <w:pPr>
        <w:ind w:left="5760" w:hanging="360"/>
      </w:pPr>
      <w:rPr>
        <w:rFonts w:ascii="Courier New" w:hAnsi="Courier New" w:hint="default"/>
      </w:rPr>
    </w:lvl>
    <w:lvl w:ilvl="8" w:tplc="DD1873EC">
      <w:start w:val="1"/>
      <w:numFmt w:val="bullet"/>
      <w:lvlText w:val=""/>
      <w:lvlJc w:val="left"/>
      <w:pPr>
        <w:ind w:left="6480" w:hanging="360"/>
      </w:pPr>
      <w:rPr>
        <w:rFonts w:ascii="Wingdings" w:hAnsi="Wingdings" w:hint="default"/>
      </w:rPr>
    </w:lvl>
  </w:abstractNum>
  <w:abstractNum w:abstractNumId="2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209477">
    <w:abstractNumId w:val="11"/>
  </w:num>
  <w:num w:numId="2" w16cid:durableId="550923816">
    <w:abstractNumId w:val="12"/>
  </w:num>
  <w:num w:numId="3" w16cid:durableId="2076050764">
    <w:abstractNumId w:val="1"/>
  </w:num>
  <w:num w:numId="4" w16cid:durableId="1121219750">
    <w:abstractNumId w:val="3"/>
  </w:num>
  <w:num w:numId="5" w16cid:durableId="1493065870">
    <w:abstractNumId w:val="16"/>
  </w:num>
  <w:num w:numId="6" w16cid:durableId="299842204">
    <w:abstractNumId w:val="25"/>
  </w:num>
  <w:num w:numId="7" w16cid:durableId="218829572">
    <w:abstractNumId w:val="8"/>
  </w:num>
  <w:num w:numId="8" w16cid:durableId="568809531">
    <w:abstractNumId w:val="2"/>
  </w:num>
  <w:num w:numId="9" w16cid:durableId="632708732">
    <w:abstractNumId w:val="14"/>
  </w:num>
  <w:num w:numId="10" w16cid:durableId="1038310852">
    <w:abstractNumId w:val="28"/>
  </w:num>
  <w:num w:numId="11" w16cid:durableId="1773939679">
    <w:abstractNumId w:val="23"/>
  </w:num>
  <w:num w:numId="12" w16cid:durableId="1302425274">
    <w:abstractNumId w:val="24"/>
  </w:num>
  <w:num w:numId="13" w16cid:durableId="1874731343">
    <w:abstractNumId w:val="29"/>
  </w:num>
  <w:num w:numId="14" w16cid:durableId="1318146967">
    <w:abstractNumId w:val="20"/>
  </w:num>
  <w:num w:numId="15" w16cid:durableId="1553925851">
    <w:abstractNumId w:val="5"/>
  </w:num>
  <w:num w:numId="16" w16cid:durableId="1701197114">
    <w:abstractNumId w:val="18"/>
  </w:num>
  <w:num w:numId="17" w16cid:durableId="1292250626">
    <w:abstractNumId w:val="19"/>
  </w:num>
  <w:num w:numId="18" w16cid:durableId="1439330232">
    <w:abstractNumId w:val="15"/>
  </w:num>
  <w:num w:numId="19" w16cid:durableId="1236162678">
    <w:abstractNumId w:val="22"/>
  </w:num>
  <w:num w:numId="20" w16cid:durableId="618922313">
    <w:abstractNumId w:val="10"/>
  </w:num>
  <w:num w:numId="21" w16cid:durableId="1266310956">
    <w:abstractNumId w:val="4"/>
  </w:num>
  <w:num w:numId="22" w16cid:durableId="2103140558">
    <w:abstractNumId w:val="7"/>
  </w:num>
  <w:num w:numId="23" w16cid:durableId="1596091622">
    <w:abstractNumId w:val="31"/>
  </w:num>
  <w:num w:numId="24" w16cid:durableId="697395483">
    <w:abstractNumId w:val="26"/>
  </w:num>
  <w:num w:numId="25" w16cid:durableId="549339520">
    <w:abstractNumId w:val="9"/>
  </w:num>
  <w:num w:numId="26" w16cid:durableId="1080366487">
    <w:abstractNumId w:val="21"/>
  </w:num>
  <w:num w:numId="27" w16cid:durableId="161556017">
    <w:abstractNumId w:val="33"/>
  </w:num>
  <w:num w:numId="28" w16cid:durableId="1651253153">
    <w:abstractNumId w:val="0"/>
  </w:num>
  <w:num w:numId="29" w16cid:durableId="693312198">
    <w:abstractNumId w:val="27"/>
  </w:num>
  <w:num w:numId="30" w16cid:durableId="742604513">
    <w:abstractNumId w:val="30"/>
  </w:num>
  <w:num w:numId="31" w16cid:durableId="1510871991">
    <w:abstractNumId w:val="32"/>
  </w:num>
  <w:num w:numId="32" w16cid:durableId="1614752408">
    <w:abstractNumId w:val="6"/>
  </w:num>
  <w:num w:numId="33" w16cid:durableId="1501505883">
    <w:abstractNumId w:val="13"/>
  </w:num>
  <w:num w:numId="34" w16cid:durableId="122317999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C11E0"/>
    <w:rsid w:val="001D1D3C"/>
    <w:rsid w:val="002135D9"/>
    <w:rsid w:val="00216335"/>
    <w:rsid w:val="002205D4"/>
    <w:rsid w:val="00222C3A"/>
    <w:rsid w:val="00226D31"/>
    <w:rsid w:val="00236401"/>
    <w:rsid w:val="002370CE"/>
    <w:rsid w:val="00242974"/>
    <w:rsid w:val="00246F10"/>
    <w:rsid w:val="00284A33"/>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3F3641"/>
    <w:rsid w:val="00406B8D"/>
    <w:rsid w:val="00410068"/>
    <w:rsid w:val="00415E4D"/>
    <w:rsid w:val="0041618E"/>
    <w:rsid w:val="0042295C"/>
    <w:rsid w:val="00426EEC"/>
    <w:rsid w:val="0043112D"/>
    <w:rsid w:val="004466C3"/>
    <w:rsid w:val="004552CE"/>
    <w:rsid w:val="004613A0"/>
    <w:rsid w:val="00481FF7"/>
    <w:rsid w:val="00483F46"/>
    <w:rsid w:val="00500295"/>
    <w:rsid w:val="00501AAF"/>
    <w:rsid w:val="00527AFA"/>
    <w:rsid w:val="005419DA"/>
    <w:rsid w:val="005678AC"/>
    <w:rsid w:val="005679BD"/>
    <w:rsid w:val="005709B1"/>
    <w:rsid w:val="00572B3B"/>
    <w:rsid w:val="005836D2"/>
    <w:rsid w:val="00584D4A"/>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D6440"/>
    <w:rsid w:val="006E005C"/>
    <w:rsid w:val="006E6EE5"/>
    <w:rsid w:val="006F0029"/>
    <w:rsid w:val="007138EF"/>
    <w:rsid w:val="007632A9"/>
    <w:rsid w:val="00764FB6"/>
    <w:rsid w:val="00774092"/>
    <w:rsid w:val="00782830"/>
    <w:rsid w:val="0078664A"/>
    <w:rsid w:val="007B0F6D"/>
    <w:rsid w:val="007C59E1"/>
    <w:rsid w:val="007C62C3"/>
    <w:rsid w:val="007D25AA"/>
    <w:rsid w:val="007F0873"/>
    <w:rsid w:val="007F3CB4"/>
    <w:rsid w:val="00805726"/>
    <w:rsid w:val="00815117"/>
    <w:rsid w:val="00824CB1"/>
    <w:rsid w:val="008520F8"/>
    <w:rsid w:val="00855F34"/>
    <w:rsid w:val="008826B6"/>
    <w:rsid w:val="008B0B22"/>
    <w:rsid w:val="008C58B0"/>
    <w:rsid w:val="008C591B"/>
    <w:rsid w:val="008C6182"/>
    <w:rsid w:val="0090547E"/>
    <w:rsid w:val="0090779E"/>
    <w:rsid w:val="00920FC7"/>
    <w:rsid w:val="00926458"/>
    <w:rsid w:val="00933720"/>
    <w:rsid w:val="00991B6D"/>
    <w:rsid w:val="009C7E52"/>
    <w:rsid w:val="009E4934"/>
    <w:rsid w:val="009F40A7"/>
    <w:rsid w:val="009F5CE6"/>
    <w:rsid w:val="00A035CD"/>
    <w:rsid w:val="00A50E80"/>
    <w:rsid w:val="00A513B0"/>
    <w:rsid w:val="00A55266"/>
    <w:rsid w:val="00A57CD5"/>
    <w:rsid w:val="00A63F7F"/>
    <w:rsid w:val="00A667CE"/>
    <w:rsid w:val="00A75042"/>
    <w:rsid w:val="00A774BC"/>
    <w:rsid w:val="00A80F6D"/>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38B4"/>
    <w:rsid w:val="00C95214"/>
    <w:rsid w:val="00CA3EAA"/>
    <w:rsid w:val="00CC3F59"/>
    <w:rsid w:val="00CD4774"/>
    <w:rsid w:val="00CE1732"/>
    <w:rsid w:val="00D10AAF"/>
    <w:rsid w:val="00D27540"/>
    <w:rsid w:val="00D31D67"/>
    <w:rsid w:val="00D4006B"/>
    <w:rsid w:val="00D40D7A"/>
    <w:rsid w:val="00D64A0D"/>
    <w:rsid w:val="00D676C3"/>
    <w:rsid w:val="00D750B4"/>
    <w:rsid w:val="00D81C18"/>
    <w:rsid w:val="00D8461A"/>
    <w:rsid w:val="00D95CAF"/>
    <w:rsid w:val="00DB60B6"/>
    <w:rsid w:val="00DC1CC6"/>
    <w:rsid w:val="00DD5135"/>
    <w:rsid w:val="00DF42E3"/>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764FB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764FB6"/>
    <w:pPr>
      <w:keepNext/>
      <w:keepLines/>
      <w:spacing w:before="40" w:after="0" w:line="360" w:lineRule="auto"/>
      <w:jc w:val="both"/>
      <w:outlineLvl w:val="1"/>
    </w:pPr>
    <w:rPr>
      <w:rFonts w:asciiTheme="majorBidi" w:eastAsiaTheme="majorEastAsia" w:hAnsiTheme="majorBidi" w:cstheme="majorBidi"/>
      <w:color w:val="4471C4"/>
      <w:sz w:val="24"/>
      <w:szCs w:val="24"/>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764FB6"/>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764FB6"/>
    <w:rPr>
      <w:rFonts w:asciiTheme="majorBidi" w:eastAsiaTheme="majorEastAsia" w:hAnsiTheme="majorBidi" w:cstheme="majorBidi"/>
      <w:color w:val="4471C4"/>
      <w:sz w:val="24"/>
      <w:szCs w:val="24"/>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10369B-B2A7-46F6-BC76-20A2136753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6</Pages>
  <Words>1409</Words>
  <Characters>8137</Characters>
  <Application>Microsoft Office Word</Application>
  <DocSecurity>0</DocSecurity>
  <Lines>167</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Azka Irfan</cp:lastModifiedBy>
  <cp:revision>3</cp:revision>
  <dcterms:created xsi:type="dcterms:W3CDTF">2025-12-17T10:54:00Z</dcterms:created>
  <dcterms:modified xsi:type="dcterms:W3CDTF">2025-12-18T12:10:00Z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7655363b-af3a-4c23-a69d-22195b4228cf</vt:lpwstr>
  </property>
</Properties>
</file>