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36"/>
          <w:shd w:fill="auto" w:val="clear"/>
        </w:rPr>
        <w:t xml:space="preserve">Welsh and Celtic Place-Names</w:t>
      </w: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auto"/>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Anglo- Celtic toponyms in the modern England are the historical and valuable linguistic relics that offer glimpses of the British past prior to the Saxon invasion. These toponymic survivals are essential for understanding the Celtic-speaking population of Britain before and during the Roman period and up to the Anglo- Saxon invasions at the end of the 5th and 6th centuries AD. Celtic place-names are not evenly distributed throughout England; they are the most numerous in the west and North and are scarce in the east (</w:t>
      </w:r>
      <w:r>
        <w:rPr>
          <w:rFonts w:ascii="Times New Roman" w:hAnsi="Times New Roman" w:cs="Times New Roman" w:eastAsia="Times New Roman"/>
          <w:color w:val="auto"/>
          <w:spacing w:val="0"/>
          <w:position w:val="0"/>
          <w:sz w:val="24"/>
          <w:shd w:fill="FFFFFF" w:val="clear"/>
        </w:rPr>
        <w:t xml:space="preserve">Watts et al., 2004)</w:t>
      </w:r>
      <w:r>
        <w:rPr>
          <w:rFonts w:ascii="Times New Roman" w:hAnsi="Times New Roman" w:cs="Times New Roman" w:eastAsia="Times New Roman"/>
          <w:color w:val="auto"/>
          <w:spacing w:val="0"/>
          <w:position w:val="0"/>
          <w:sz w:val="24"/>
          <w:shd w:fill="auto" w:val="clear"/>
        </w:rPr>
        <w:t xml:space="preserve">. These names denote some physical features, habitation areas and natural landforms and are a record of the now perhaps defunct ancient British Celtic languages. The analysis of Celtic place-names is a powerful technique for analysis of the early English settlement, the Celtic persistence and the stages of language shift. They have experienced considerable sound changes and morphological transformation over the course of humanity’s social interaction and due to that their recognition and analysis remains an outright task for linguists (</w:t>
      </w:r>
      <w:r>
        <w:rPr>
          <w:rFonts w:ascii="Times New Roman" w:hAnsi="Times New Roman" w:cs="Times New Roman" w:eastAsia="Times New Roman"/>
          <w:color w:val="auto"/>
          <w:spacing w:val="0"/>
          <w:position w:val="0"/>
          <w:sz w:val="24"/>
          <w:shd w:fill="FFFFFF" w:val="clear"/>
        </w:rPr>
        <w:t xml:space="preserve">Mills, 2011)</w:t>
      </w:r>
      <w:r>
        <w:rPr>
          <w:rFonts w:ascii="Times New Roman" w:hAnsi="Times New Roman" w:cs="Times New Roman" w:eastAsia="Times New Roman"/>
          <w:color w:val="auto"/>
          <w:spacing w:val="0"/>
          <w:position w:val="0"/>
          <w:sz w:val="24"/>
          <w:shd w:fill="auto" w:val="clear"/>
        </w:rPr>
        <w:t xml:space="preserve">. The usage of Celtic elements in the formation of English place names can be divided into two broad categories of clear and established Celtic connections like rivers and huge settlements and the secondary associations of Celtic words with Old English which are partly or subclassified with Celtic roots.</w:t>
      </w: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auto"/>
          <w:spacing w:val="0"/>
          <w:position w:val="0"/>
          <w:sz w:val="28"/>
          <w:shd w:fill="auto" w:val="clear"/>
        </w:rPr>
        <w:t xml:space="preserve">Discussion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Modern English Celtic place-names of the British type can thus be grouped into several categories according to which type is representative of Early British Celtic language or culture. These toponymic categories offer a considerable amount of information about the developmental processes of the linguistic, cultural and historical geography of England prior to the Roman conquest and during the Anglo-Saxon period and beyond (</w:t>
      </w:r>
      <w:r>
        <w:rPr>
          <w:rFonts w:ascii="Times New Roman" w:hAnsi="Times New Roman" w:cs="Times New Roman" w:eastAsia="Times New Roman"/>
          <w:color w:val="auto"/>
          <w:spacing w:val="0"/>
          <w:position w:val="0"/>
          <w:sz w:val="24"/>
          <w:shd w:fill="FFFFFF" w:val="clear"/>
        </w:rPr>
        <w:t xml:space="preserve">Wilton, 2020)</w:t>
      </w:r>
      <w:r>
        <w:rPr>
          <w:rFonts w:ascii="Times New Roman" w:hAnsi="Times New Roman" w:cs="Times New Roman" w:eastAsia="Times New Roman"/>
          <w:color w:val="auto"/>
          <w:spacing w:val="0"/>
          <w:position w:val="0"/>
          <w:sz w:val="24"/>
          <w:shd w:fill="auto" w:val="clear"/>
        </w:rPr>
        <w:t xml:space="preserve">. The simplest and by far the largest subcategory of place-names can be labelled as hydronyms, which are the river names: many important rivers of Britain such as Thames, Severn, Avon, Trent are Celtic in origin (</w:t>
      </w:r>
      <w:r>
        <w:rPr>
          <w:rFonts w:ascii="Times New Roman" w:hAnsi="Times New Roman" w:cs="Times New Roman" w:eastAsia="Times New Roman"/>
          <w:color w:val="auto"/>
          <w:spacing w:val="0"/>
          <w:position w:val="0"/>
          <w:sz w:val="24"/>
          <w:shd w:fill="FFFFFF" w:val="clear"/>
        </w:rPr>
        <w:t xml:space="preserve">Ekwall, 1960)</w:t>
      </w:r>
      <w:r>
        <w:rPr>
          <w:rFonts w:ascii="Times New Roman" w:hAnsi="Times New Roman" w:cs="Times New Roman" w:eastAsia="Times New Roman"/>
          <w:color w:val="auto"/>
          <w:spacing w:val="0"/>
          <w:position w:val="0"/>
          <w:sz w:val="24"/>
          <w:shd w:fill="auto" w:val="clear"/>
        </w:rPr>
        <w:t xml:space="preserve">. If Celtic hydronomy survives so strongly in an Anglo-Saxon hinterland it illustrates how potamonyms remained unaltered as they reflected both the conservative character of the area and navigational and control purposes of the networks of watercourses. This preservation phenomenon is specially notable in the region of eastern England, which witnessed intensive Anglo-Saxon intrusion; very major river names have Celtic origin (</w:t>
      </w:r>
      <w:r>
        <w:rPr>
          <w:rFonts w:ascii="Times New Roman" w:hAnsi="Times New Roman" w:cs="Times New Roman" w:eastAsia="Times New Roman"/>
          <w:color w:val="auto"/>
          <w:spacing w:val="0"/>
          <w:position w:val="0"/>
          <w:sz w:val="24"/>
          <w:shd w:fill="FFFFFF" w:val="clear"/>
        </w:rPr>
        <w:t xml:space="preserve">Rivet and Smith, 1979)</w:t>
      </w: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River Thames and the River Trent are two examples of this continuous story: the former originally derives from the Celtic Tamesis, the latter from the Celtic Trisantona. Such examples show that even now when the Celts have long ceased to speak in England names like “Avon” got fossilized in the geography of the country and many other regions. Interestingly, the name ‘Avon’ appears to have been so geographical that when other settlers came, they used the name again and again in various dominical ways, such as ‘River Avon’ which means ‘River River’ (</w:t>
      </w:r>
      <w:r>
        <w:rPr>
          <w:rFonts w:ascii="Times New Roman" w:hAnsi="Times New Roman" w:cs="Times New Roman" w:eastAsia="Times New Roman"/>
          <w:color w:val="auto"/>
          <w:spacing w:val="0"/>
          <w:position w:val="0"/>
          <w:sz w:val="24"/>
          <w:shd w:fill="FFFFFF" w:val="clear"/>
        </w:rPr>
        <w:t xml:space="preserve">Coates, and Breeze, 2000)</w:t>
      </w:r>
      <w:r>
        <w:rPr>
          <w:rFonts w:ascii="Times New Roman" w:hAnsi="Times New Roman" w:cs="Times New Roman" w:eastAsia="Times New Roman"/>
          <w:color w:val="auto"/>
          <w:spacing w:val="0"/>
          <w:position w:val="0"/>
          <w:sz w:val="24"/>
          <w:shd w:fill="auto" w:val="clear"/>
        </w:rPr>
        <w:t xml:space="preserve">. Likewise, the prefix “pen-” in meaning “head” or “end” is used in many placenames most of which are located in the South West region for instance, Penrith and Pen Hill. This distribution assists scholars in identifying those regions in which Celtic languages endured most after the advent of Anglo-Saxons. Previous discussions concerning the geographical features of the British Isles showed that the settlement names based on Celtic elements contain important historical data indicating a consistent pattern of settlement and social organisation (</w:t>
      </w:r>
      <w:r>
        <w:rPr>
          <w:rFonts w:ascii="Times New Roman" w:hAnsi="Times New Roman" w:cs="Times New Roman" w:eastAsia="Times New Roman"/>
          <w:color w:val="auto"/>
          <w:spacing w:val="0"/>
          <w:position w:val="0"/>
          <w:sz w:val="24"/>
          <w:shd w:fill="FFFFFF" w:val="clear"/>
        </w:rPr>
        <w:t xml:space="preserve">Padel, 2013)</w:t>
      </w:r>
      <w:r>
        <w:rPr>
          <w:rFonts w:ascii="Times New Roman" w:hAnsi="Times New Roman" w:cs="Times New Roman" w:eastAsia="Times New Roman"/>
          <w:color w:val="auto"/>
          <w:spacing w:val="0"/>
          <w:position w:val="0"/>
          <w:sz w:val="24"/>
          <w:shd w:fill="auto" w:val="clear"/>
        </w:rPr>
        <w:t xml:space="preserve">. Especially with regard to Cornwall the element “tre” (which simply means “homestead” or “settlement”) frequently recurs as well as certain other components often in other areas which point to continuing Celtic settlement.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Place names including “caer” or “car” before another word such as in Carlisle which means “fort” or “settlement”, originated from the word caer, and many of those names may refer the places of Roman military or administrative significance during the Roman Britain. They depend on the toponymic identification of Iron Age hill-forts or Roman military encampments, and their correlation with these was gained in many instances, thereby proving the reliability of the toponymic method in the study of the past (</w:t>
      </w:r>
      <w:r>
        <w:rPr>
          <w:rFonts w:ascii="Times New Roman" w:hAnsi="Times New Roman" w:cs="Times New Roman" w:eastAsia="Times New Roman"/>
          <w:color w:val="auto"/>
          <w:spacing w:val="0"/>
          <w:position w:val="0"/>
          <w:sz w:val="24"/>
          <w:shd w:fill="FFFFFF" w:val="clear"/>
        </w:rPr>
        <w:t xml:space="preserve">Gelling, 1988)</w:t>
      </w:r>
      <w:r>
        <w:rPr>
          <w:rFonts w:ascii="Times New Roman" w:hAnsi="Times New Roman" w:cs="Times New Roman" w:eastAsia="Times New Roman"/>
          <w:color w:val="auto"/>
          <w:spacing w:val="0"/>
          <w:position w:val="0"/>
          <w:sz w:val="24"/>
          <w:shd w:fill="auto" w:val="clear"/>
        </w:rPr>
        <w:t xml:space="preserve">. Topographical features in place names are thus an under-exploited source through which one might glimpse a Celtic-speaking community and its attitudes to its landscape, its historiography, and even its land-use. A number of place-name elements such as “cumb” or valley though borrowed into Old English originally from Celtic are very common in the South West of England today. Caledonian means being an inhabitant of Caledonia which has been incorporated into Old English as a term, more than likely due to a large amount of interaction between Celtic and Anglo-Saxon peoples (</w:t>
      </w:r>
      <w:r>
        <w:rPr>
          <w:rFonts w:ascii="Times New Roman" w:hAnsi="Times New Roman" w:cs="Times New Roman" w:eastAsia="Times New Roman"/>
          <w:color w:val="auto"/>
          <w:spacing w:val="0"/>
          <w:position w:val="0"/>
          <w:sz w:val="24"/>
          <w:shd w:fill="FFFFFF" w:val="clear"/>
        </w:rPr>
        <w:t xml:space="preserve">Cole and Laker, 2022)</w:t>
      </w:r>
      <w:r>
        <w:rPr>
          <w:rFonts w:ascii="Times New Roman" w:hAnsi="Times New Roman" w:cs="Times New Roman" w:eastAsia="Times New Roman"/>
          <w:color w:val="auto"/>
          <w:spacing w:val="0"/>
          <w:position w:val="0"/>
          <w:sz w:val="24"/>
          <w:shd w:fill="auto" w:val="clear"/>
        </w:rPr>
        <w:t xml:space="preserve">. Tor-names are especially favored in Devon and Cornwall due to the local geology and the widespread survival of Celtic terms for rugged and isolated promontories.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Such a retention of landscape terms implies that the Anglo-Saxon newcomers to Britain re-used terms for major types of landscape features, especially in instances where such features where useful as landmarks or divisions of territories. Celtic place-name distributions continue to reveal regional patterns that enhances understanding of the Anglo-Saxon settlement and Celtic retention. Fox 1981 actually initially argues that the reduced numbers of Celtic place-names in eastern England are likely associated somehow with more widespread Anglo-Saxon satuating and eventually replacing Celtic speakers in this broader region (</w:t>
      </w:r>
      <w:r>
        <w:rPr>
          <w:rFonts w:ascii="Times New Roman" w:hAnsi="Times New Roman" w:cs="Times New Roman" w:eastAsia="Times New Roman"/>
          <w:color w:val="auto"/>
          <w:spacing w:val="0"/>
          <w:position w:val="0"/>
          <w:sz w:val="24"/>
          <w:shd w:fill="FFFFFF" w:val="clear"/>
        </w:rPr>
        <w:t xml:space="preserve">Dekker, 2022)</w:t>
      </w:r>
      <w:r>
        <w:rPr>
          <w:rFonts w:ascii="Times New Roman" w:hAnsi="Times New Roman" w:cs="Times New Roman" w:eastAsia="Times New Roman"/>
          <w:color w:val="auto"/>
          <w:spacing w:val="0"/>
          <w:position w:val="0"/>
          <w:sz w:val="24"/>
          <w:shd w:fill="auto" w:val="clear"/>
        </w:rPr>
        <w:t xml:space="preserve">. This pattern also accords with historical records and archaeological affirmations revealing that early Anglo Saxons substantially populated the eastern area. In contrast the regional concentration as reflected in the density of the Celtic names particularly concentrated in the western and the northern regions of Britain suggest areas where the British Celtic speaking population was able to hold on longer and ultimately assimilate with Anglo-Saxon communities as opposed to being quickly overrun by the later. HCPC provide yet again, more evidence of the process of Language Contact where both Celtic &amp; Old English element is evidently borrowed in the forming of place names in the transitional phase (</w:t>
      </w:r>
      <w:r>
        <w:rPr>
          <w:rFonts w:ascii="Times New Roman" w:hAnsi="Times New Roman" w:cs="Times New Roman" w:eastAsia="Times New Roman"/>
          <w:color w:val="auto"/>
          <w:spacing w:val="0"/>
          <w:position w:val="0"/>
          <w:sz w:val="24"/>
          <w:shd w:fill="FFFFFF" w:val="clear"/>
        </w:rPr>
        <w:t xml:space="preserve">Manco, 2022)</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Such examples as Penhill, which is a mix of Celtic ‘pen‘and old English ‘hill’, or Bredon, which has Celtic ‘bre-‘ meaning ‘hill’ and Old English ‘don’ also meaning ‘hill’, shows that the language shift was not instantaneous and the integration of the two cultures is far from simple. These kinds of formations simply indicate linguistic and cultural biculture rather than language shift or replacement. There is certain geographical, social, and political factors determining the degree of continuity of certain Celtic place-names (</w:t>
      </w:r>
      <w:r>
        <w:rPr>
          <w:rFonts w:ascii="Times New Roman" w:hAnsi="Times New Roman" w:cs="Times New Roman" w:eastAsia="Times New Roman"/>
          <w:color w:val="auto"/>
          <w:spacing w:val="0"/>
          <w:position w:val="0"/>
          <w:sz w:val="24"/>
          <w:shd w:fill="FFFFFF" w:val="clear"/>
        </w:rPr>
        <w:t xml:space="preserve">MENERO and ABRUÑEIRAS, 2022)</w:t>
      </w:r>
      <w:r>
        <w:rPr>
          <w:rFonts w:ascii="Times New Roman" w:hAnsi="Times New Roman" w:cs="Times New Roman" w:eastAsia="Times New Roman"/>
          <w:color w:val="auto"/>
          <w:spacing w:val="0"/>
          <w:position w:val="0"/>
          <w:sz w:val="24"/>
          <w:shd w:fill="auto" w:val="clear"/>
        </w:rPr>
        <w:t xml:space="preserve">. The regions such as the Highlands and areas that were difficult to access were associated with more Celtic names perhaps due to the late arrival of the Anglo-Saxons and the fact that such names were more convenient in administration of resources and in mapping. Towns that are known to have had Roman founding, including London (Londinium) and Manchester Mamucium, still retain Celtic influenced topographical features thus indicating permanency of occupation Well into the roman times (</w:t>
      </w:r>
      <w:r>
        <w:rPr>
          <w:rFonts w:ascii="Times New Roman" w:hAnsi="Times New Roman" w:cs="Times New Roman" w:eastAsia="Times New Roman"/>
          <w:color w:val="auto"/>
          <w:spacing w:val="0"/>
          <w:position w:val="0"/>
          <w:sz w:val="24"/>
          <w:shd w:fill="FFFFFF" w:val="clear"/>
        </w:rPr>
        <w:t xml:space="preserve">Adan, 2020)</w:t>
      </w:r>
      <w:r>
        <w:rPr>
          <w:rFonts w:ascii="Times New Roman" w:hAnsi="Times New Roman" w:cs="Times New Roman" w:eastAsia="Times New Roman"/>
          <w:color w:val="auto"/>
          <w:spacing w:val="0"/>
          <w:position w:val="0"/>
          <w:sz w:val="24"/>
          <w:shd w:fill="auto" w:val="clear"/>
        </w:rPr>
        <w:t xml:space="preserve">. As with most other markers of the Roman past, this preservation is perhaps most evident in large settlements that continued to be significant centers of population through the post-Roman period. Modern linguistic analysis continues to reveal new insights into Celtic place-names, with advances in comparative linguistics and place-name studies helping to identify previously unrecognized Celtic elements in English toponymy (</w:t>
      </w:r>
      <w:r>
        <w:rPr>
          <w:rFonts w:ascii="Times New Roman" w:hAnsi="Times New Roman" w:cs="Times New Roman" w:eastAsia="Times New Roman"/>
          <w:color w:val="auto"/>
          <w:spacing w:val="0"/>
          <w:position w:val="0"/>
          <w:sz w:val="24"/>
          <w:shd w:fill="FFFFFF" w:val="clear"/>
        </w:rPr>
        <w:t xml:space="preserve">Maresia, 2023)</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auto"/>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Celtic in modern England, thus, patterns of toponymns herald a matrix of linguistic and historical information that still remains fundamental to British history. The distribution, nature, and the survival or otherwise of these settlements, inform us about the dynamics of Anglo-Saxon settlement, language shift and cultural entanglements in the after math of post-Roman Britain. These names help to remind us that the change from Celtic to the English Speaking Britain was not something that happened abruptly, and was not the same everywhere, rather it was a process that took time and was uneven. It is equally important therefore to continue with this analysis of Celticism in the place names of Britain in establishing the history of the country’s linguistic and cultural aspects. Thus, their continuation in contemporary British environment proves Celtic language impact on the latter and multiple layers of British identity conceptions. While recent studies employing new techniques in the analysis of material culture and written texts reconstruct these names in a more accurate manner, the evidence they offer a more detailed picture of early medieval Britain and the relationships between the Celtic- and Germanic-speaking populations.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are not only historiographic signposts, but also compelling echoes of the time that is now anchored to the cultural basis of modern English self-identification. English Celtic toponyms are evidence that linguistic features are probably among the most stubborn elements of culture despite the shifts in languages and cultures and thus should not be overlooked in hybrid nations of today’s society. This paper finds that their work is still producing additional data about Britain’s past and, meanwhile, their usage in contemporary British parlance guarantees that this facet of Britain’s Celtic legacy still resides in its active vocabulary.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i/>
          <w:color w:val="auto"/>
          <w:spacing w:val="0"/>
          <w:position w:val="0"/>
          <w:sz w:val="28"/>
          <w:shd w:fill="auto" w:val="clear"/>
        </w:rPr>
      </w:pPr>
      <w:r>
        <w:rPr>
          <w:rFonts w:ascii="Times New Roman" w:hAnsi="Times New Roman" w:cs="Times New Roman" w:eastAsia="Times New Roman"/>
          <w:b/>
          <w:i/>
          <w:color w:val="auto"/>
          <w:spacing w:val="0"/>
          <w:position w:val="0"/>
          <w:sz w:val="28"/>
          <w:shd w:fill="auto" w:val="clear"/>
        </w:rPr>
        <w:t xml:space="preserve">References </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Adan, M.A., 2020. Catholics of the English Race: Envisioning Peoples as Ecclesiastical Communities in Early Anglo-Saxon England (c. 700-c. 800).</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Coates, R. and Breeze, A., 2000. Celtic voices, English places: Studies of the Celtic impact on place-names in England. University of Sussex.</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Cole, M. and Laker, S., 2022. The contact history of English. In </w:t>
      </w:r>
      <w:r>
        <w:rPr>
          <w:rFonts w:ascii="Times New Roman" w:hAnsi="Times New Roman" w:cs="Times New Roman" w:eastAsia="Times New Roman"/>
          <w:i/>
          <w:color w:val="auto"/>
          <w:spacing w:val="0"/>
          <w:position w:val="0"/>
          <w:sz w:val="24"/>
          <w:shd w:fill="FFFFFF" w:val="clear"/>
        </w:rPr>
        <w:t xml:space="preserve">Oxford research encyclopedia of linguistics</w:t>
      </w:r>
      <w:r>
        <w:rPr>
          <w:rFonts w:ascii="Times New Roman" w:hAnsi="Times New Roman" w:cs="Times New Roman" w:eastAsia="Times New Roman"/>
          <w:color w:val="auto"/>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Dekker, C., 2022. </w:t>
      </w:r>
      <w:r>
        <w:rPr>
          <w:rFonts w:ascii="Times New Roman" w:hAnsi="Times New Roman" w:cs="Times New Roman" w:eastAsia="Times New Roman"/>
          <w:i/>
          <w:color w:val="auto"/>
          <w:spacing w:val="0"/>
          <w:position w:val="0"/>
          <w:sz w:val="24"/>
          <w:shd w:fill="FFFFFF" w:val="clear"/>
        </w:rPr>
        <w:t xml:space="preserve">Anglo-Saxon, Norse and Celtic in the Work of Francis Junius</w:t>
      </w:r>
      <w:r>
        <w:rPr>
          <w:rFonts w:ascii="Times New Roman" w:hAnsi="Times New Roman" w:cs="Times New Roman" w:eastAsia="Times New Roman"/>
          <w:color w:val="auto"/>
          <w:spacing w:val="0"/>
          <w:position w:val="0"/>
          <w:sz w:val="24"/>
          <w:shd w:fill="FFFFFF" w:val="clear"/>
        </w:rPr>
        <w:t xml:space="preserve">. Department of Anglo-Saxon, Norse and Celtic, University of Cambridge.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Ekwall, E., 1960. The Concise oxford dictionary of English place-names.</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Gelling, M., 1988. Signposts to the Past, 2nd edn (Chichester: Phillimore).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Manco, J., 2022. </w:t>
      </w:r>
      <w:r>
        <w:rPr>
          <w:rFonts w:ascii="Times New Roman" w:hAnsi="Times New Roman" w:cs="Times New Roman" w:eastAsia="Times New Roman"/>
          <w:i/>
          <w:color w:val="auto"/>
          <w:spacing w:val="0"/>
          <w:position w:val="0"/>
          <w:sz w:val="24"/>
          <w:shd w:fill="FFFFFF" w:val="clear"/>
        </w:rPr>
        <w:t xml:space="preserve">The origins of the Anglo-Saxons: decoding the ancestry of the English</w:t>
      </w:r>
      <w:r>
        <w:rPr>
          <w:rFonts w:ascii="Times New Roman" w:hAnsi="Times New Roman" w:cs="Times New Roman" w:eastAsia="Times New Roman"/>
          <w:color w:val="auto"/>
          <w:spacing w:val="0"/>
          <w:position w:val="0"/>
          <w:sz w:val="24"/>
          <w:shd w:fill="FFFFFF" w:val="clear"/>
        </w:rPr>
        <w:t xml:space="preserve">. Thames &amp; Hudson.</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Maresia, A.E., 2023. </w:t>
      </w:r>
      <w:r>
        <w:rPr>
          <w:rFonts w:ascii="Times New Roman" w:hAnsi="Times New Roman" w:cs="Times New Roman" w:eastAsia="Times New Roman"/>
          <w:i/>
          <w:color w:val="auto"/>
          <w:spacing w:val="0"/>
          <w:position w:val="0"/>
          <w:sz w:val="24"/>
          <w:shd w:fill="FFFFFF" w:val="clear"/>
        </w:rPr>
        <w:t xml:space="preserve">Old English front vowel orthography in the 7th and 8th centuries</w:t>
      </w:r>
      <w:r>
        <w:rPr>
          <w:rFonts w:ascii="Times New Roman" w:hAnsi="Times New Roman" w:cs="Times New Roman" w:eastAsia="Times New Roman"/>
          <w:color w:val="auto"/>
          <w:spacing w:val="0"/>
          <w:position w:val="0"/>
          <w:sz w:val="24"/>
          <w:shd w:fill="FFFFFF" w:val="clear"/>
        </w:rPr>
        <w:t xml:space="preserve"> (Doctoral dissertation, University of Oxford).</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MENERO, P.S. and ABRUÑEIRAS, D.P.R., 2022. Warfare as a catalyst for lexico-semantic change from late Old English to Middle English.</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Mills, D. ed., 2011. </w:t>
      </w:r>
      <w:r>
        <w:rPr>
          <w:rFonts w:ascii="Times New Roman" w:hAnsi="Times New Roman" w:cs="Times New Roman" w:eastAsia="Times New Roman"/>
          <w:i/>
          <w:color w:val="auto"/>
          <w:spacing w:val="0"/>
          <w:position w:val="0"/>
          <w:sz w:val="24"/>
          <w:shd w:fill="FFFFFF" w:val="clear"/>
        </w:rPr>
        <w:t xml:space="preserve">A dictionary of British place-names</w:t>
      </w:r>
      <w:r>
        <w:rPr>
          <w:rFonts w:ascii="Times New Roman" w:hAnsi="Times New Roman" w:cs="Times New Roman" w:eastAsia="Times New Roman"/>
          <w:color w:val="auto"/>
          <w:spacing w:val="0"/>
          <w:position w:val="0"/>
          <w:sz w:val="24"/>
          <w:shd w:fill="FFFFFF" w:val="clear"/>
        </w:rPr>
        <w:t xml:space="preserve">. Oxford university press.</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Padel, O.J., 2013. Brittonic place-names in England. Perceptions of place: Twenty-first-century interpretations of English place-name studies, pp.1-41.</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Rivet, A.L.F. and Smith, C., 1979. The place-names of Roman Britain. </w:t>
      </w:r>
      <w:r>
        <w:rPr>
          <w:rFonts w:ascii="Times New Roman" w:hAnsi="Times New Roman" w:cs="Times New Roman" w:eastAsia="Times New Roman"/>
          <w:i/>
          <w:color w:val="auto"/>
          <w:spacing w:val="0"/>
          <w:position w:val="0"/>
          <w:sz w:val="24"/>
          <w:shd w:fill="FFFFFF" w:val="clear"/>
        </w:rPr>
        <w:t xml:space="preserve">(No Title)</w:t>
      </w:r>
      <w:r>
        <w:rPr>
          <w:rFonts w:ascii="Times New Roman" w:hAnsi="Times New Roman" w:cs="Times New Roman" w:eastAsia="Times New Roman"/>
          <w:color w:val="auto"/>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Watts, V.E., Insley, J. and Gelling, M., 2004. The Cambridge dictionary of English place-names: Based on the collections of the English Place-Name Society. </w:t>
      </w:r>
      <w:r>
        <w:rPr>
          <w:rFonts w:ascii="Times New Roman" w:hAnsi="Times New Roman" w:cs="Times New Roman" w:eastAsia="Times New Roman"/>
          <w:i/>
          <w:color w:val="auto"/>
          <w:spacing w:val="0"/>
          <w:position w:val="0"/>
          <w:sz w:val="24"/>
          <w:shd w:fill="FFFFFF" w:val="clear"/>
        </w:rPr>
        <w:t xml:space="preserve">(No Title)</w:t>
      </w:r>
      <w:r>
        <w:rPr>
          <w:rFonts w:ascii="Times New Roman" w:hAnsi="Times New Roman" w:cs="Times New Roman" w:eastAsia="Times New Roman"/>
          <w:color w:val="auto"/>
          <w:spacing w:val="0"/>
          <w:position w:val="0"/>
          <w:sz w:val="24"/>
          <w:shd w:fill="FFFFFF" w:val="clear"/>
        </w:rPr>
        <w:t xml:space="preserve">.</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Wilton, D., 2020. What do we mean by Anglo-Saxon? Pre-Conquest to the present. </w:t>
      </w:r>
      <w:r>
        <w:rPr>
          <w:rFonts w:ascii="Times New Roman" w:hAnsi="Times New Roman" w:cs="Times New Roman" w:eastAsia="Times New Roman"/>
          <w:i/>
          <w:color w:val="auto"/>
          <w:spacing w:val="0"/>
          <w:position w:val="0"/>
          <w:sz w:val="24"/>
          <w:shd w:fill="FFFFFF" w:val="clear"/>
        </w:rPr>
        <w:t xml:space="preserve">JEGP, Journal of English and Germanic Philology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119</w:t>
      </w:r>
      <w:r>
        <w:rPr>
          <w:rFonts w:ascii="Times New Roman" w:hAnsi="Times New Roman" w:cs="Times New Roman" w:eastAsia="Times New Roman"/>
          <w:color w:val="auto"/>
          <w:spacing w:val="0"/>
          <w:position w:val="0"/>
          <w:sz w:val="24"/>
          <w:shd w:fill="FFFFFF" w:val="clear"/>
        </w:rPr>
        <w:t xml:space="preserve">(4), pp.425-456.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